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FC7E11" w14:textId="77777777" w:rsidR="004229FC" w:rsidRDefault="004229FC" w:rsidP="004229FC">
      <w:pPr>
        <w:pStyle w:val="Default"/>
        <w:rPr>
          <w:b/>
        </w:rPr>
      </w:pPr>
    </w:p>
    <w:p w14:paraId="7D7D4F74" w14:textId="77777777" w:rsidR="004229FC" w:rsidRDefault="004229FC" w:rsidP="004229FC">
      <w:pPr>
        <w:pStyle w:val="Default"/>
        <w:rPr>
          <w:b/>
        </w:rPr>
      </w:pPr>
    </w:p>
    <w:p w14:paraId="4B5E09F4" w14:textId="2D4B74BA" w:rsidR="004229FC" w:rsidRPr="00A63492" w:rsidRDefault="004229FC" w:rsidP="004229FC">
      <w:pPr>
        <w:pStyle w:val="Default"/>
        <w:rPr>
          <w:b/>
          <w:sz w:val="32"/>
          <w:szCs w:val="32"/>
        </w:rPr>
      </w:pPr>
      <w:r>
        <w:rPr>
          <w:b/>
        </w:rPr>
        <w:t xml:space="preserve">                                    </w:t>
      </w:r>
      <w:r w:rsidR="00A63492">
        <w:rPr>
          <w:b/>
        </w:rPr>
        <w:t xml:space="preserve">      </w:t>
      </w:r>
      <w:r w:rsidRPr="00A63492">
        <w:rPr>
          <w:b/>
          <w:sz w:val="32"/>
          <w:szCs w:val="32"/>
        </w:rPr>
        <w:t>RAPORT DE MEDIU</w:t>
      </w:r>
    </w:p>
    <w:p w14:paraId="71B0B65F" w14:textId="4FC1B167" w:rsidR="004229FC" w:rsidRPr="00A63492" w:rsidRDefault="004229FC" w:rsidP="004229FC">
      <w:pPr>
        <w:pStyle w:val="Default"/>
        <w:rPr>
          <w:b/>
          <w:sz w:val="32"/>
          <w:szCs w:val="32"/>
        </w:rPr>
      </w:pPr>
      <w:r w:rsidRPr="00A63492">
        <w:rPr>
          <w:b/>
          <w:sz w:val="32"/>
          <w:szCs w:val="32"/>
        </w:rPr>
        <w:t xml:space="preserve">                                         PENTRU</w:t>
      </w:r>
    </w:p>
    <w:p w14:paraId="23514776" w14:textId="5D07E182" w:rsidR="004229FC" w:rsidRPr="00A63492" w:rsidRDefault="00250E95" w:rsidP="004229FC">
      <w:pPr>
        <w:pStyle w:val="Default"/>
        <w:rPr>
          <w:b/>
          <w:sz w:val="32"/>
          <w:szCs w:val="32"/>
        </w:rPr>
      </w:pPr>
      <w:r w:rsidRPr="00A63492">
        <w:rPr>
          <w:b/>
          <w:sz w:val="32"/>
          <w:szCs w:val="32"/>
        </w:rPr>
        <w:t xml:space="preserve">            </w:t>
      </w:r>
      <w:r w:rsidR="004229FC" w:rsidRPr="00A63492">
        <w:rPr>
          <w:b/>
          <w:sz w:val="32"/>
          <w:szCs w:val="32"/>
        </w:rPr>
        <w:t xml:space="preserve">ACTUALIZARE PLAN URBANISTIC GENERAL </w:t>
      </w:r>
    </w:p>
    <w:p w14:paraId="002F318B" w14:textId="066ADD09" w:rsidR="004229FC" w:rsidRPr="00A63492" w:rsidRDefault="004229FC" w:rsidP="004229FC">
      <w:pPr>
        <w:pStyle w:val="Default"/>
        <w:rPr>
          <w:b/>
          <w:sz w:val="32"/>
          <w:szCs w:val="32"/>
          <w:lang w:val="it-IT"/>
        </w:rPr>
      </w:pPr>
      <w:r w:rsidRPr="00A63492">
        <w:rPr>
          <w:b/>
          <w:sz w:val="32"/>
          <w:szCs w:val="32"/>
        </w:rPr>
        <w:t xml:space="preserve">               </w:t>
      </w:r>
      <w:r w:rsidRPr="00A63492">
        <w:rPr>
          <w:b/>
          <w:sz w:val="32"/>
          <w:szCs w:val="32"/>
          <w:lang w:val="it-IT"/>
        </w:rPr>
        <w:t xml:space="preserve">COMUNA </w:t>
      </w:r>
      <w:r w:rsidR="00C13FDE" w:rsidRPr="00A63492">
        <w:rPr>
          <w:b/>
          <w:sz w:val="32"/>
          <w:szCs w:val="32"/>
          <w:lang w:val="it-IT"/>
        </w:rPr>
        <w:t>LUCIENI</w:t>
      </w:r>
      <w:r w:rsidRPr="00A63492">
        <w:rPr>
          <w:b/>
          <w:sz w:val="32"/>
          <w:szCs w:val="32"/>
          <w:lang w:val="it-IT"/>
        </w:rPr>
        <w:t>,</w:t>
      </w:r>
      <w:r w:rsidR="00C13FDE" w:rsidRPr="00A63492">
        <w:rPr>
          <w:b/>
          <w:sz w:val="32"/>
          <w:szCs w:val="32"/>
          <w:lang w:val="it-IT"/>
        </w:rPr>
        <w:t xml:space="preserve"> JUDEȚ</w:t>
      </w:r>
      <w:r w:rsidRPr="00A63492">
        <w:rPr>
          <w:b/>
          <w:sz w:val="32"/>
          <w:szCs w:val="32"/>
          <w:lang w:val="it-IT"/>
        </w:rPr>
        <w:t>UL</w:t>
      </w:r>
      <w:r w:rsidR="00C13FDE" w:rsidRPr="00A63492">
        <w:rPr>
          <w:b/>
          <w:sz w:val="32"/>
          <w:szCs w:val="32"/>
          <w:lang w:val="it-IT"/>
        </w:rPr>
        <w:t xml:space="preserve"> DÂMBOVIȚ</w:t>
      </w:r>
      <w:r w:rsidRPr="00A63492">
        <w:rPr>
          <w:b/>
          <w:sz w:val="32"/>
          <w:szCs w:val="32"/>
          <w:lang w:val="it-IT"/>
        </w:rPr>
        <w:t>A</w:t>
      </w:r>
    </w:p>
    <w:p w14:paraId="2D8C5366" w14:textId="299AE19B" w:rsidR="009D286E" w:rsidRDefault="00A63492" w:rsidP="00EA5F17">
      <w:pPr>
        <w:pStyle w:val="Default"/>
        <w:rPr>
          <w:b/>
          <w:bCs/>
          <w:sz w:val="28"/>
          <w:szCs w:val="28"/>
          <w:lang w:val="it-IT"/>
        </w:rPr>
      </w:pPr>
      <w:r>
        <w:rPr>
          <w:b/>
          <w:bCs/>
          <w:sz w:val="28"/>
          <w:szCs w:val="28"/>
          <w:lang w:val="it-IT"/>
        </w:rPr>
        <w:t xml:space="preserve">                                        </w:t>
      </w:r>
      <w:r w:rsidRPr="00A63492">
        <w:rPr>
          <w:b/>
          <w:bCs/>
          <w:sz w:val="28"/>
          <w:szCs w:val="28"/>
          <w:lang w:val="it-IT"/>
        </w:rPr>
        <w:t>(MODIFICAT 2022)</w:t>
      </w:r>
    </w:p>
    <w:p w14:paraId="35CDBD38" w14:textId="77777777" w:rsidR="00A63492" w:rsidRDefault="00A63492" w:rsidP="00EA5F17">
      <w:pPr>
        <w:pStyle w:val="Default"/>
        <w:rPr>
          <w:b/>
          <w:bCs/>
          <w:sz w:val="28"/>
          <w:szCs w:val="28"/>
          <w:lang w:val="it-IT"/>
        </w:rPr>
      </w:pPr>
    </w:p>
    <w:p w14:paraId="7B5B2062" w14:textId="77777777" w:rsidR="00A63492" w:rsidRPr="00A63492" w:rsidRDefault="00A63492" w:rsidP="00EA5F17">
      <w:pPr>
        <w:pStyle w:val="Default"/>
        <w:rPr>
          <w:b/>
          <w:bCs/>
          <w:sz w:val="28"/>
          <w:szCs w:val="28"/>
          <w:lang w:val="it-IT"/>
        </w:rPr>
      </w:pPr>
    </w:p>
    <w:p w14:paraId="7B6848D8" w14:textId="77777777" w:rsidR="00464474" w:rsidRPr="00A63492" w:rsidRDefault="00464474" w:rsidP="00464474">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CUPRINS</w:t>
      </w:r>
    </w:p>
    <w:p w14:paraId="6ABF780F" w14:textId="77777777" w:rsidR="00464474" w:rsidRPr="00A63492" w:rsidRDefault="00464474" w:rsidP="00464474">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 xml:space="preserve">FIȘA DE RESPONSABILITĂȚI </w:t>
      </w:r>
    </w:p>
    <w:p w14:paraId="4E6DBF60"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CAPITOLUL I. CONSIDERAȚII GENERALE</w:t>
      </w:r>
    </w:p>
    <w:p w14:paraId="63539D3D"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I.1. Domeniul de reglementare</w:t>
      </w:r>
    </w:p>
    <w:p w14:paraId="19C4256C"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I.2. Titlul Planului Urbanistic General </w:t>
      </w:r>
    </w:p>
    <w:p w14:paraId="14DC682B"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I.3. Titularul / Beneficiarul Planului Urbanistic General </w:t>
      </w:r>
    </w:p>
    <w:p w14:paraId="6694FB7B"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I.4. Proiectantul Planului Urbanistic General și al Regulamentului Local de Urbanism</w:t>
      </w:r>
    </w:p>
    <w:p w14:paraId="7C8090EC"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I.5. Autorul atestat al Raportului de Mediu</w:t>
      </w:r>
    </w:p>
    <w:p w14:paraId="6B449582" w14:textId="77777777" w:rsidR="00464474" w:rsidRPr="00A63492" w:rsidRDefault="00464474" w:rsidP="00464474">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 xml:space="preserve">I.6. Date de sinteză a teritoriului administrat de </w:t>
      </w:r>
      <w:r w:rsidRPr="00A63492">
        <w:rPr>
          <w:rFonts w:ascii="Arial" w:hAnsi="Arial" w:cs="Arial"/>
          <w:sz w:val="28"/>
          <w:szCs w:val="28"/>
          <w:shd w:val="clear" w:color="auto" w:fill="FFFFFF"/>
        </w:rPr>
        <w:t>Unitatea Administrativ – Teritorială(UAT)</w:t>
      </w:r>
      <w:r w:rsidRPr="00A63492">
        <w:rPr>
          <w:rFonts w:ascii="Arial" w:hAnsi="Arial" w:cs="Arial"/>
          <w:color w:val="000000"/>
          <w:sz w:val="28"/>
          <w:szCs w:val="28"/>
        </w:rPr>
        <w:t xml:space="preserve"> </w:t>
      </w:r>
      <w:r w:rsidR="005F130E" w:rsidRPr="00A63492">
        <w:rPr>
          <w:rFonts w:ascii="Arial" w:hAnsi="Arial" w:cs="Arial"/>
          <w:color w:val="000000"/>
          <w:sz w:val="28"/>
          <w:szCs w:val="28"/>
        </w:rPr>
        <w:t>Lucieni</w:t>
      </w:r>
    </w:p>
    <w:p w14:paraId="41288C18" w14:textId="77777777" w:rsidR="00464474" w:rsidRPr="00A63492" w:rsidRDefault="00464474" w:rsidP="00464474">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I.7. Caracteristicile de mediu a zonei de implementare a Planului Urbanistic General</w:t>
      </w:r>
    </w:p>
    <w:p w14:paraId="4B9355E6" w14:textId="77777777" w:rsidR="00464474" w:rsidRPr="00A63492" w:rsidRDefault="00464474" w:rsidP="00464474">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I.7.1. Relieful si geomorfologia</w:t>
      </w:r>
    </w:p>
    <w:p w14:paraId="6E5348F2" w14:textId="77777777" w:rsidR="00464474" w:rsidRPr="00A63492" w:rsidRDefault="00464474" w:rsidP="00464474">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I.7.2. Geologia</w:t>
      </w:r>
    </w:p>
    <w:p w14:paraId="0C225771" w14:textId="77777777" w:rsidR="00464474" w:rsidRPr="00A63492" w:rsidRDefault="00464474" w:rsidP="00464474">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I.7.3. Hidrologia si Hidrogeologia</w:t>
      </w:r>
    </w:p>
    <w:p w14:paraId="1C813057" w14:textId="77777777" w:rsidR="00464474" w:rsidRPr="00A63492" w:rsidRDefault="00464474" w:rsidP="00464474">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I.7.4. Solul</w:t>
      </w:r>
    </w:p>
    <w:p w14:paraId="23284C7A" w14:textId="77777777" w:rsidR="00464474" w:rsidRPr="00A63492" w:rsidRDefault="00464474" w:rsidP="00464474">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I.7.5. Clima</w:t>
      </w:r>
    </w:p>
    <w:p w14:paraId="5C0ABA1D"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I.7.6. Vegetația și fauna</w:t>
      </w:r>
    </w:p>
    <w:p w14:paraId="2292C38D" w14:textId="77777777" w:rsidR="00464474" w:rsidRPr="00A63492" w:rsidRDefault="00464474" w:rsidP="00464474">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I.7.7. Date privind siturile Natura 2000, arii de protecție specială, suprafața, tipuri de ecosisteme, tipuri de habitate și specii</w:t>
      </w:r>
    </w:p>
    <w:p w14:paraId="7364C9F7" w14:textId="77777777" w:rsidR="00464474" w:rsidRPr="00A63492" w:rsidRDefault="00464474" w:rsidP="00464474">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 xml:space="preserve">I.7.8. Peisajul natural, cultural și istoric </w:t>
      </w:r>
    </w:p>
    <w:p w14:paraId="7CA50F73" w14:textId="77777777" w:rsidR="00464474" w:rsidRPr="00A63492" w:rsidRDefault="00464474" w:rsidP="00464474">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 xml:space="preserve">I.7.8.1. Peisajul natural </w:t>
      </w:r>
    </w:p>
    <w:p w14:paraId="634E9F65" w14:textId="77777777" w:rsidR="00464474" w:rsidRPr="00A63492" w:rsidRDefault="00464474" w:rsidP="00464474">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I.7.8.2. Monumente istorice, valori ale patrimoniului cultural și istoric</w:t>
      </w:r>
    </w:p>
    <w:p w14:paraId="5A45BFD4"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CAPITOLUL II. EXPUNEREA CONȚINUTULUI ȘI A OBECTIVELOR PRINCIPALE  ALE PLANULUI URBANISTIC GENERAL</w:t>
      </w:r>
    </w:p>
    <w:p w14:paraId="40DD1590"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II.1. Obiectivele principale ale Planului Urbanistic General</w:t>
      </w:r>
    </w:p>
    <w:p w14:paraId="7C90FE37"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II.2. Intravilanul existent și propus; Zone funcționale; Bilanț teritorial</w:t>
      </w:r>
    </w:p>
    <w:p w14:paraId="61757A11"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II.3. Zone cu riscuri</w:t>
      </w:r>
    </w:p>
    <w:p w14:paraId="72D8C234" w14:textId="77777777" w:rsidR="00464474" w:rsidRPr="00A63492" w:rsidRDefault="00464474" w:rsidP="00464474">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 xml:space="preserve">II.4. Echipare edilitară </w:t>
      </w:r>
    </w:p>
    <w:p w14:paraId="009F318A" w14:textId="77777777" w:rsidR="00464474" w:rsidRPr="00A63492" w:rsidRDefault="00464474" w:rsidP="00464474">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 xml:space="preserve">II.4.1. Alimentarea cu apă </w:t>
      </w:r>
    </w:p>
    <w:p w14:paraId="763C3D4B" w14:textId="77777777" w:rsidR="00464474" w:rsidRPr="00A63492" w:rsidRDefault="00464474" w:rsidP="00464474">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lastRenderedPageBreak/>
        <w:t xml:space="preserve">II.4.2. Evacuarea apelor uzate </w:t>
      </w:r>
    </w:p>
    <w:p w14:paraId="00084F00" w14:textId="44EB01EA" w:rsidR="00464474" w:rsidRPr="00A63492" w:rsidRDefault="00464474" w:rsidP="00464474">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 xml:space="preserve">II.4.3. Instalaţii de încălzire </w:t>
      </w:r>
    </w:p>
    <w:p w14:paraId="59CB6F77" w14:textId="77777777" w:rsidR="00464474" w:rsidRPr="00A63492" w:rsidRDefault="00464474" w:rsidP="00464474">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 xml:space="preserve">II.4.4. Alimentare cu gaze naturale </w:t>
      </w:r>
    </w:p>
    <w:p w14:paraId="6C801879" w14:textId="77777777" w:rsidR="00464474" w:rsidRPr="00A63492" w:rsidRDefault="00464474" w:rsidP="00464474">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 xml:space="preserve">II.4.5. Alimentare cu energie electrică </w:t>
      </w:r>
    </w:p>
    <w:p w14:paraId="0937C52F" w14:textId="77777777" w:rsidR="00464474" w:rsidRPr="00A63492" w:rsidRDefault="00464474" w:rsidP="00464474">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II.4.6. Instalaţii de telecomunicţii</w:t>
      </w:r>
    </w:p>
    <w:p w14:paraId="3B944CDA"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II.4.7. Organizarea circulației</w:t>
      </w:r>
    </w:p>
    <w:p w14:paraId="43552A8D" w14:textId="77777777" w:rsidR="00464474" w:rsidRPr="00A63492" w:rsidRDefault="00464474" w:rsidP="00464474">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II.5. Gestiunea deșeurilor</w:t>
      </w:r>
    </w:p>
    <w:p w14:paraId="354E3785" w14:textId="77777777" w:rsidR="00464474" w:rsidRPr="00A63492" w:rsidRDefault="00464474" w:rsidP="00464474">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 xml:space="preserve">II.6. </w:t>
      </w:r>
      <w:r w:rsidR="006D0801" w:rsidRPr="00A63492">
        <w:rPr>
          <w:rFonts w:ascii="Arial" w:hAnsi="Arial" w:cs="Arial"/>
          <w:color w:val="000000"/>
          <w:sz w:val="28"/>
          <w:szCs w:val="28"/>
        </w:rPr>
        <w:t xml:space="preserve">Populatia, elemente demografice si sociale, sanatatea si educatia </w:t>
      </w:r>
    </w:p>
    <w:p w14:paraId="14B4AA0F" w14:textId="77777777" w:rsidR="00464474" w:rsidRPr="00A63492" w:rsidRDefault="00464474" w:rsidP="00464474">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II.7. Activităţi economice</w:t>
      </w:r>
    </w:p>
    <w:p w14:paraId="71ECB286"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II.7.1. Activități agro-zootehnice</w:t>
      </w:r>
    </w:p>
    <w:p w14:paraId="2089BDE9"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II.7.2. Activități industriale și servicii</w:t>
      </w:r>
    </w:p>
    <w:p w14:paraId="5F47579A"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II.7.3. Turism</w:t>
      </w:r>
    </w:p>
    <w:p w14:paraId="4EF8A57B"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II.8. Disfuncționalități la nivelul teritoriului  localităților</w:t>
      </w:r>
    </w:p>
    <w:p w14:paraId="33F14729"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II.9. Necesități și opțiuni ale populației</w:t>
      </w:r>
    </w:p>
    <w:p w14:paraId="4A43C3D0" w14:textId="77777777" w:rsidR="00464474" w:rsidRPr="00A63492" w:rsidRDefault="00464474" w:rsidP="00464474">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II.10. Relaţia planului cu alte planuri și programe relevante</w:t>
      </w:r>
    </w:p>
    <w:p w14:paraId="24BBED30" w14:textId="77777777" w:rsidR="00464474" w:rsidRPr="00A63492" w:rsidRDefault="00464474" w:rsidP="00464474">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 xml:space="preserve">II.10.1. </w:t>
      </w:r>
      <w:r w:rsidRPr="00A63492">
        <w:rPr>
          <w:rFonts w:ascii="Arial" w:hAnsi="Arial" w:cs="Arial"/>
          <w:bCs/>
          <w:sz w:val="28"/>
          <w:szCs w:val="28"/>
        </w:rPr>
        <w:t>Planurile de amenajare a teritoriului naţional</w:t>
      </w:r>
      <w:r w:rsidRPr="00A63492">
        <w:rPr>
          <w:rFonts w:ascii="Arial" w:hAnsi="Arial" w:cs="Arial"/>
          <w:color w:val="000000"/>
          <w:sz w:val="28"/>
          <w:szCs w:val="28"/>
        </w:rPr>
        <w:t xml:space="preserve"> </w:t>
      </w:r>
    </w:p>
    <w:p w14:paraId="5887101F" w14:textId="77777777" w:rsidR="00464474" w:rsidRPr="00A63492" w:rsidRDefault="00464474" w:rsidP="00464474">
      <w:pPr>
        <w:spacing w:after="0" w:line="240" w:lineRule="auto"/>
        <w:rPr>
          <w:rFonts w:ascii="Arial" w:hAnsi="Arial" w:cs="Arial"/>
          <w:bCs/>
          <w:sz w:val="28"/>
          <w:szCs w:val="28"/>
        </w:rPr>
      </w:pPr>
      <w:r w:rsidRPr="00A63492">
        <w:rPr>
          <w:rFonts w:ascii="Arial" w:hAnsi="Arial" w:cs="Arial"/>
          <w:bCs/>
          <w:sz w:val="28"/>
          <w:szCs w:val="28"/>
        </w:rPr>
        <w:t>II.10.2. Planuri și programe la nivel regional, judeţean şi local</w:t>
      </w:r>
    </w:p>
    <w:p w14:paraId="50824C41" w14:textId="77777777" w:rsidR="00464474" w:rsidRPr="00A63492" w:rsidRDefault="00464474" w:rsidP="00464474">
      <w:pPr>
        <w:spacing w:after="0" w:line="240" w:lineRule="auto"/>
        <w:rPr>
          <w:rFonts w:ascii="Arial" w:hAnsi="Arial" w:cs="Arial"/>
          <w:bCs/>
          <w:sz w:val="28"/>
          <w:szCs w:val="28"/>
        </w:rPr>
      </w:pPr>
      <w:r w:rsidRPr="00A63492">
        <w:rPr>
          <w:rFonts w:ascii="Arial" w:hAnsi="Arial" w:cs="Arial"/>
          <w:sz w:val="28"/>
          <w:szCs w:val="28"/>
        </w:rPr>
        <w:t xml:space="preserve">II.10.3. Planuri și programe la nivel internațional </w:t>
      </w:r>
    </w:p>
    <w:p w14:paraId="31B42F08"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CAPITOLUL III. ASPECTE RELEVANTE ALE STĂRII ACTUALE A MEDIULUI ȘI ALE EVOLUȚIEI PROBABILE ÎN SITUAȚIA NEIMPLEMENTĂRII PLANULUI URBANISTIC GENERAL</w:t>
      </w:r>
    </w:p>
    <w:p w14:paraId="687D2271"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III.1. Factor de mediu AER</w:t>
      </w:r>
    </w:p>
    <w:p w14:paraId="239F2F68"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III.1.1. Date privind calitatea aerului conform Raportului starea factorilor de mediu Județul Dâmbovița</w:t>
      </w:r>
    </w:p>
    <w:p w14:paraId="2CEA60E7" w14:textId="77777777" w:rsidR="00464474" w:rsidRPr="00A63492" w:rsidRDefault="00464474" w:rsidP="00464474">
      <w:pPr>
        <w:spacing w:after="0" w:line="240" w:lineRule="auto"/>
        <w:jc w:val="both"/>
        <w:rPr>
          <w:rFonts w:ascii="Arial" w:hAnsi="Arial" w:cs="Arial"/>
          <w:sz w:val="28"/>
          <w:szCs w:val="28"/>
        </w:rPr>
      </w:pPr>
      <w:r w:rsidRPr="00A63492">
        <w:rPr>
          <w:rFonts w:ascii="Arial" w:hAnsi="Arial" w:cs="Arial"/>
          <w:sz w:val="28"/>
          <w:szCs w:val="28"/>
        </w:rPr>
        <w:t>III.1.2. Contribuţia la schimbările climatice</w:t>
      </w:r>
    </w:p>
    <w:p w14:paraId="369459A2"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III.2. Factor de mediu APA</w:t>
      </w:r>
    </w:p>
    <w:p w14:paraId="743F5BEA"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III.2.1. Date privind calitatea actuală a apelor de suprafață conform Raportului starea factorilor de mediu Județul Dâmbovița</w:t>
      </w:r>
    </w:p>
    <w:p w14:paraId="3DB60576"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III.2.2. Date privind calitatea apelor subterane conform Raportului starea factorilor de mediu Județul Dâmbovița</w:t>
      </w:r>
    </w:p>
    <w:p w14:paraId="0AFC579D"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III.2.3. Calitatea apelor de captare pentru alimentare cu apă potabilă conform Raportului starea factorilor de mediu Județul Dâmbovița</w:t>
      </w:r>
    </w:p>
    <w:p w14:paraId="0DB9CA0D"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III.2.4. Calitatea apelor uzate menajere și industriale</w:t>
      </w:r>
    </w:p>
    <w:p w14:paraId="2B89080D"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III.3. Factor de mediu SOL</w:t>
      </w:r>
    </w:p>
    <w:p w14:paraId="43069E75"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III.3.1. Date privind calitatea solului conform Raportului starea factorilor de mediu Județul Dâmbovița</w:t>
      </w:r>
    </w:p>
    <w:p w14:paraId="6FF9D022"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III.4. Aspect de mediu GESTIUNEA DEȘEURILOR</w:t>
      </w:r>
    </w:p>
    <w:p w14:paraId="5DB29C30"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III.5. Aspect de mediu ZGOMOT SI VIBRAȚII</w:t>
      </w:r>
    </w:p>
    <w:p w14:paraId="281ED6C0"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III.6. Factor de mediu BIODIVERSITATEA</w:t>
      </w:r>
    </w:p>
    <w:p w14:paraId="42213A26"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III.7. Factor de mediu POPULAȚIA, SĂNĂTATEA UMANĂ, FACTORUL SOCIAL-ECONOMIC</w:t>
      </w:r>
    </w:p>
    <w:p w14:paraId="130130C2" w14:textId="491FE121" w:rsid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lastRenderedPageBreak/>
        <w:t xml:space="preserve">III.8. Evoluția </w:t>
      </w:r>
      <w:r w:rsidR="00A63492">
        <w:rPr>
          <w:rFonts w:ascii="Arial" w:hAnsi="Arial" w:cs="Arial"/>
          <w:sz w:val="28"/>
          <w:szCs w:val="28"/>
        </w:rPr>
        <w:t xml:space="preserve"> </w:t>
      </w:r>
      <w:r w:rsidRPr="00A63492">
        <w:rPr>
          <w:rFonts w:ascii="Arial" w:hAnsi="Arial" w:cs="Arial"/>
          <w:sz w:val="28"/>
          <w:szCs w:val="28"/>
        </w:rPr>
        <w:t>probabilă</w:t>
      </w:r>
      <w:r w:rsidR="00A63492">
        <w:rPr>
          <w:rFonts w:ascii="Arial" w:hAnsi="Arial" w:cs="Arial"/>
          <w:sz w:val="28"/>
          <w:szCs w:val="28"/>
        </w:rPr>
        <w:t xml:space="preserve"> </w:t>
      </w:r>
      <w:r w:rsidRPr="00A63492">
        <w:rPr>
          <w:rFonts w:ascii="Arial" w:hAnsi="Arial" w:cs="Arial"/>
          <w:sz w:val="28"/>
          <w:szCs w:val="28"/>
        </w:rPr>
        <w:t xml:space="preserve"> a</w:t>
      </w:r>
      <w:r w:rsidR="00A63492">
        <w:rPr>
          <w:rFonts w:ascii="Arial" w:hAnsi="Arial" w:cs="Arial"/>
          <w:sz w:val="28"/>
          <w:szCs w:val="28"/>
        </w:rPr>
        <w:t xml:space="preserve"> </w:t>
      </w:r>
      <w:r w:rsidRPr="00A63492">
        <w:rPr>
          <w:rFonts w:ascii="Arial" w:hAnsi="Arial" w:cs="Arial"/>
          <w:sz w:val="28"/>
          <w:szCs w:val="28"/>
        </w:rPr>
        <w:t xml:space="preserve"> mediului în situația </w:t>
      </w:r>
      <w:r w:rsidR="00A63492">
        <w:rPr>
          <w:rFonts w:ascii="Arial" w:hAnsi="Arial" w:cs="Arial"/>
          <w:sz w:val="28"/>
          <w:szCs w:val="28"/>
        </w:rPr>
        <w:t xml:space="preserve"> </w:t>
      </w:r>
      <w:r w:rsidRPr="00A63492">
        <w:rPr>
          <w:rFonts w:ascii="Arial" w:hAnsi="Arial" w:cs="Arial"/>
          <w:sz w:val="28"/>
          <w:szCs w:val="28"/>
        </w:rPr>
        <w:t xml:space="preserve">neimplementării </w:t>
      </w:r>
      <w:r w:rsidR="00A63492">
        <w:rPr>
          <w:rFonts w:ascii="Arial" w:hAnsi="Arial" w:cs="Arial"/>
          <w:sz w:val="28"/>
          <w:szCs w:val="28"/>
        </w:rPr>
        <w:t xml:space="preserve"> </w:t>
      </w:r>
      <w:r w:rsidRPr="00A63492">
        <w:rPr>
          <w:rFonts w:ascii="Arial" w:hAnsi="Arial" w:cs="Arial"/>
          <w:sz w:val="28"/>
          <w:szCs w:val="28"/>
        </w:rPr>
        <w:t xml:space="preserve">Planului </w:t>
      </w:r>
    </w:p>
    <w:p w14:paraId="0FC098B4" w14:textId="71F65AAA"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Urbanistic General</w:t>
      </w:r>
    </w:p>
    <w:p w14:paraId="6AAEDD25"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CAPITOLUL IV. PROBLEME DE MEDIU ȘI OBIECTIVE DE PROTECȚIA MEDIULUI CARE SUNT RELEVANTE PENTRU PLANUL URBANISTIC GENERAL </w:t>
      </w:r>
    </w:p>
    <w:p w14:paraId="5166D7A4"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IV.1. Probleme de mediu</w:t>
      </w:r>
    </w:p>
    <w:p w14:paraId="716B8A70"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IV.2. Obiectivele de protecția mediului</w:t>
      </w:r>
    </w:p>
    <w:p w14:paraId="45AADF0D"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CAPITOLUL V. EVALUAREA IMPACTULUI </w:t>
      </w:r>
    </w:p>
    <w:p w14:paraId="473BD302"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V.1. Posibilele efecte semnificative asupra mediului</w:t>
      </w:r>
    </w:p>
    <w:p w14:paraId="5D1AD309" w14:textId="77777777" w:rsidR="00464474" w:rsidRPr="00A63492" w:rsidRDefault="00464474" w:rsidP="00464474">
      <w:pPr>
        <w:autoSpaceDE w:val="0"/>
        <w:autoSpaceDN w:val="0"/>
        <w:adjustRightInd w:val="0"/>
        <w:spacing w:after="0" w:line="240" w:lineRule="auto"/>
        <w:jc w:val="both"/>
        <w:rPr>
          <w:rFonts w:ascii="Arial" w:hAnsi="Arial" w:cs="Arial"/>
          <w:b/>
          <w:bCs/>
          <w:sz w:val="28"/>
          <w:szCs w:val="28"/>
        </w:rPr>
      </w:pPr>
      <w:r w:rsidRPr="00A63492">
        <w:rPr>
          <w:rFonts w:ascii="Arial" w:hAnsi="Arial" w:cs="Arial"/>
          <w:sz w:val="28"/>
          <w:szCs w:val="28"/>
        </w:rPr>
        <w:t>V.2. Descrierea modului in care s-a facut evaluarea</w:t>
      </w:r>
      <w:r w:rsidRPr="00A63492">
        <w:rPr>
          <w:rFonts w:ascii="Arial" w:hAnsi="Arial" w:cs="Arial"/>
          <w:b/>
          <w:bCs/>
          <w:sz w:val="28"/>
          <w:szCs w:val="28"/>
        </w:rPr>
        <w:t xml:space="preserve"> </w:t>
      </w:r>
    </w:p>
    <w:p w14:paraId="691EDBE8" w14:textId="77777777" w:rsidR="00464474" w:rsidRPr="00A63492" w:rsidRDefault="00464474" w:rsidP="00464474">
      <w:pPr>
        <w:spacing w:after="0" w:line="240" w:lineRule="auto"/>
        <w:rPr>
          <w:rFonts w:ascii="Arial" w:hAnsi="Arial" w:cs="Arial"/>
          <w:sz w:val="28"/>
          <w:szCs w:val="28"/>
        </w:rPr>
      </w:pPr>
      <w:r w:rsidRPr="00A63492">
        <w:rPr>
          <w:rFonts w:ascii="Arial" w:hAnsi="Arial" w:cs="Arial"/>
          <w:sz w:val="28"/>
          <w:szCs w:val="28"/>
        </w:rPr>
        <w:t xml:space="preserve">V.2.1. </w:t>
      </w:r>
      <w:r w:rsidRPr="00A63492">
        <w:rPr>
          <w:rFonts w:ascii="Arial" w:eastAsia="Arial" w:hAnsi="Arial" w:cs="Arial"/>
          <w:bCs/>
          <w:sz w:val="28"/>
          <w:szCs w:val="28"/>
        </w:rPr>
        <w:t>Indicatorul general de poluare(IPG)</w:t>
      </w:r>
    </w:p>
    <w:p w14:paraId="5FE732BD"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V.3. Dificultăţi în evaluarea impactului potenţial datorat implementării obiectivelor propuse de Planului Urbanistic General </w:t>
      </w:r>
    </w:p>
    <w:p w14:paraId="4392663C"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CAPITOLUL VI. POSIBILELE EFECTE SEMNIFICATIVE ASUPRA MEDIULUI, INCLUSIV ASUPRA SĂNĂTĂȚII ÎN CONTEXT TRANSFRONTIERĂ</w:t>
      </w:r>
    </w:p>
    <w:p w14:paraId="6268E303"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CAPITOLUL VII. EXPUNEREA MOTIVELOR CARE AU CONDUS LA SELECTAREA VARIANTELOR  ALESE</w:t>
      </w:r>
    </w:p>
    <w:p w14:paraId="6CD9D469"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CAPITOLUL VII. MĂSURILE AVUTE ÎN VEDERE PENTRU MONITORIZAREA EFECTELOR SEMNIFICATIVE ALE IMPLEMENTĂRII PLANULUI URBANISTIC GENERAL</w:t>
      </w:r>
    </w:p>
    <w:p w14:paraId="7BB6B6AE"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CAPITOLUL  IX. REZUMAT FARA CARACTER TEHNIC</w:t>
      </w:r>
    </w:p>
    <w:p w14:paraId="2B8B18D7"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CAPITOLUL X. CONCLUZII</w:t>
      </w:r>
    </w:p>
    <w:p w14:paraId="1244ABAD"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ANEXE</w:t>
      </w:r>
    </w:p>
    <w:p w14:paraId="6F7ACED5"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Anexa 1. Surse de documentare</w:t>
      </w:r>
    </w:p>
    <w:p w14:paraId="555DAA0E"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Anexa 2. Lista de abrevieri, Glosar de termeni</w:t>
      </w:r>
    </w:p>
    <w:p w14:paraId="0551AB7D"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Anexa 3. Bibliografie </w:t>
      </w:r>
    </w:p>
    <w:p w14:paraId="292C8A11"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Anexa 4. Piese desenate</w:t>
      </w:r>
    </w:p>
    <w:p w14:paraId="2CB975BC"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LISTA FINALĂ</w:t>
      </w:r>
    </w:p>
    <w:p w14:paraId="61E672AE" w14:textId="77777777" w:rsidR="009D286E" w:rsidRPr="00814F4D" w:rsidRDefault="009D286E" w:rsidP="00EA5F17">
      <w:pPr>
        <w:pStyle w:val="Default"/>
        <w:rPr>
          <w:lang w:val="it-IT"/>
        </w:rPr>
      </w:pPr>
    </w:p>
    <w:p w14:paraId="60CA5EB1" w14:textId="77777777" w:rsidR="00EA5F17" w:rsidRDefault="00EA5F17" w:rsidP="00EA5F17">
      <w:pPr>
        <w:jc w:val="both"/>
        <w:rPr>
          <w:rFonts w:ascii="Arial" w:hAnsi="Arial" w:cs="Arial"/>
          <w:sz w:val="16"/>
          <w:szCs w:val="16"/>
        </w:rPr>
      </w:pPr>
    </w:p>
    <w:p w14:paraId="4E9F9234" w14:textId="77777777" w:rsidR="00EA5F17" w:rsidRDefault="00EA5F17" w:rsidP="00EA5F17">
      <w:pPr>
        <w:jc w:val="both"/>
        <w:rPr>
          <w:rFonts w:ascii="Arial" w:hAnsi="Arial" w:cs="Arial"/>
          <w:sz w:val="16"/>
          <w:szCs w:val="16"/>
        </w:rPr>
      </w:pPr>
    </w:p>
    <w:p w14:paraId="5AB8AFED" w14:textId="77777777" w:rsidR="00EA5F17" w:rsidRDefault="00EA5F17" w:rsidP="00EA5F17">
      <w:pPr>
        <w:jc w:val="both"/>
        <w:rPr>
          <w:rFonts w:ascii="Arial" w:hAnsi="Arial" w:cs="Arial"/>
          <w:sz w:val="16"/>
          <w:szCs w:val="16"/>
        </w:rPr>
      </w:pPr>
    </w:p>
    <w:p w14:paraId="7A420B88" w14:textId="77777777" w:rsidR="00464474" w:rsidRDefault="00464474" w:rsidP="00EA5F17">
      <w:pPr>
        <w:jc w:val="both"/>
        <w:rPr>
          <w:rFonts w:ascii="Arial" w:hAnsi="Arial" w:cs="Arial"/>
          <w:sz w:val="16"/>
          <w:szCs w:val="16"/>
        </w:rPr>
      </w:pPr>
    </w:p>
    <w:p w14:paraId="52C16AF3" w14:textId="77777777" w:rsidR="00464474" w:rsidRDefault="00464474" w:rsidP="00EA5F17">
      <w:pPr>
        <w:jc w:val="both"/>
        <w:rPr>
          <w:rFonts w:ascii="Arial" w:hAnsi="Arial" w:cs="Arial"/>
          <w:sz w:val="16"/>
          <w:szCs w:val="16"/>
        </w:rPr>
      </w:pPr>
    </w:p>
    <w:p w14:paraId="6130C092" w14:textId="77777777" w:rsidR="00464474" w:rsidRDefault="00464474" w:rsidP="00EA5F17">
      <w:pPr>
        <w:jc w:val="both"/>
        <w:rPr>
          <w:rFonts w:ascii="Arial" w:hAnsi="Arial" w:cs="Arial"/>
          <w:sz w:val="16"/>
          <w:szCs w:val="16"/>
        </w:rPr>
      </w:pPr>
    </w:p>
    <w:p w14:paraId="26588824" w14:textId="77777777" w:rsidR="00464474" w:rsidRDefault="00464474" w:rsidP="00EA5F17">
      <w:pPr>
        <w:jc w:val="both"/>
        <w:rPr>
          <w:rFonts w:ascii="Arial" w:hAnsi="Arial" w:cs="Arial"/>
          <w:sz w:val="16"/>
          <w:szCs w:val="16"/>
        </w:rPr>
      </w:pPr>
    </w:p>
    <w:p w14:paraId="2D6BA485" w14:textId="77777777" w:rsidR="00464474" w:rsidRDefault="00464474" w:rsidP="00EA5F17">
      <w:pPr>
        <w:jc w:val="both"/>
        <w:rPr>
          <w:rFonts w:ascii="Arial" w:hAnsi="Arial" w:cs="Arial"/>
          <w:sz w:val="16"/>
          <w:szCs w:val="16"/>
        </w:rPr>
      </w:pPr>
    </w:p>
    <w:p w14:paraId="15935B2F" w14:textId="77777777" w:rsidR="00464474" w:rsidRDefault="00464474" w:rsidP="00EA5F17">
      <w:pPr>
        <w:jc w:val="both"/>
        <w:rPr>
          <w:rFonts w:ascii="Arial" w:hAnsi="Arial" w:cs="Arial"/>
          <w:sz w:val="16"/>
          <w:szCs w:val="16"/>
        </w:rPr>
      </w:pPr>
    </w:p>
    <w:p w14:paraId="63BF9D61" w14:textId="77777777" w:rsidR="00D900B6" w:rsidRPr="00A63492" w:rsidRDefault="00D900B6" w:rsidP="00D900B6">
      <w:pPr>
        <w:pStyle w:val="Default"/>
        <w:rPr>
          <w:b/>
          <w:color w:val="auto"/>
          <w:sz w:val="28"/>
          <w:szCs w:val="28"/>
          <w:lang w:val="it-IT"/>
        </w:rPr>
      </w:pPr>
      <w:r w:rsidRPr="00A63492">
        <w:rPr>
          <w:b/>
          <w:color w:val="auto"/>
          <w:sz w:val="28"/>
          <w:szCs w:val="28"/>
          <w:lang w:val="it-IT"/>
        </w:rPr>
        <w:lastRenderedPageBreak/>
        <w:t xml:space="preserve">FIȘA DE RESPONSABILITĂȚI </w:t>
      </w:r>
    </w:p>
    <w:p w14:paraId="490580D5" w14:textId="77777777" w:rsidR="00D900B6" w:rsidRPr="00A63492" w:rsidRDefault="00D900B6" w:rsidP="00D900B6">
      <w:pPr>
        <w:pStyle w:val="Default"/>
        <w:rPr>
          <w:b/>
          <w:color w:val="auto"/>
          <w:sz w:val="28"/>
          <w:szCs w:val="28"/>
          <w:lang w:val="it-IT"/>
        </w:rPr>
      </w:pPr>
    </w:p>
    <w:p w14:paraId="04FDC04B" w14:textId="77777777" w:rsidR="00D900B6" w:rsidRPr="00A63492" w:rsidRDefault="00D900B6" w:rsidP="00D900B6">
      <w:pPr>
        <w:pStyle w:val="Default"/>
        <w:rPr>
          <w:b/>
          <w:color w:val="auto"/>
          <w:sz w:val="28"/>
          <w:szCs w:val="28"/>
          <w:lang w:val="it-IT"/>
        </w:rPr>
      </w:pPr>
    </w:p>
    <w:p w14:paraId="15C6C04F" w14:textId="77777777" w:rsidR="00D900B6" w:rsidRPr="00A63492" w:rsidRDefault="00D900B6" w:rsidP="00D900B6">
      <w:pPr>
        <w:spacing w:after="0" w:line="240" w:lineRule="auto"/>
        <w:jc w:val="both"/>
        <w:rPr>
          <w:rFonts w:ascii="Arial" w:hAnsi="Arial" w:cs="Arial"/>
          <w:b/>
          <w:sz w:val="28"/>
          <w:szCs w:val="28"/>
        </w:rPr>
      </w:pPr>
      <w:r w:rsidRPr="00A63492">
        <w:rPr>
          <w:rFonts w:ascii="Arial" w:hAnsi="Arial" w:cs="Arial"/>
          <w:b/>
          <w:sz w:val="28"/>
          <w:szCs w:val="28"/>
        </w:rPr>
        <w:t>Titular/Beneficiar:</w:t>
      </w:r>
    </w:p>
    <w:p w14:paraId="04CC5FFC" w14:textId="77777777" w:rsidR="00D900B6" w:rsidRPr="00A63492" w:rsidRDefault="00D900B6" w:rsidP="00D900B6">
      <w:pPr>
        <w:spacing w:after="0" w:line="240" w:lineRule="auto"/>
        <w:jc w:val="both"/>
        <w:rPr>
          <w:rFonts w:ascii="Arial" w:hAnsi="Arial" w:cs="Arial"/>
          <w:sz w:val="28"/>
          <w:szCs w:val="28"/>
        </w:rPr>
      </w:pPr>
      <w:r w:rsidRPr="00A63492">
        <w:rPr>
          <w:rFonts w:ascii="Arial" w:hAnsi="Arial" w:cs="Arial"/>
          <w:sz w:val="28"/>
          <w:szCs w:val="28"/>
        </w:rPr>
        <w:t xml:space="preserve">CONSILIUL LOCAL AL COMUNEI LUCIENI/PRIMARIA COMUNEI LUCIENI. </w:t>
      </w:r>
    </w:p>
    <w:p w14:paraId="2F8AEC63" w14:textId="77777777" w:rsidR="00D900B6" w:rsidRPr="00A63492" w:rsidRDefault="00D900B6" w:rsidP="00D900B6">
      <w:pPr>
        <w:spacing w:after="0" w:line="240" w:lineRule="auto"/>
        <w:jc w:val="both"/>
        <w:rPr>
          <w:rFonts w:ascii="Arial" w:hAnsi="Arial" w:cs="Arial"/>
          <w:sz w:val="28"/>
          <w:szCs w:val="28"/>
        </w:rPr>
      </w:pPr>
      <w:r w:rsidRPr="00A63492">
        <w:rPr>
          <w:rFonts w:ascii="Arial" w:hAnsi="Arial" w:cs="Arial"/>
          <w:sz w:val="28"/>
          <w:szCs w:val="28"/>
        </w:rPr>
        <w:t>Adresa: Localitatea: Lucieni, Strada:</w:t>
      </w:r>
      <w:r w:rsidRPr="00A63492">
        <w:rPr>
          <w:rFonts w:ascii="Arial" w:hAnsi="Arial" w:cs="Arial"/>
          <w:color w:val="676667"/>
          <w:sz w:val="28"/>
          <w:szCs w:val="28"/>
          <w:shd w:val="clear" w:color="auto" w:fill="FFFFFF"/>
        </w:rPr>
        <w:t xml:space="preserve"> </w:t>
      </w:r>
      <w:r w:rsidRPr="00A63492">
        <w:rPr>
          <w:rFonts w:ascii="Arial" w:hAnsi="Arial" w:cs="Arial"/>
          <w:sz w:val="28"/>
          <w:szCs w:val="28"/>
          <w:shd w:val="clear" w:color="auto" w:fill="FFFFFF"/>
        </w:rPr>
        <w:t>Principală nr. 779</w:t>
      </w:r>
      <w:r w:rsidRPr="00A63492">
        <w:rPr>
          <w:rFonts w:ascii="Arial" w:hAnsi="Arial" w:cs="Arial"/>
          <w:color w:val="676667"/>
          <w:sz w:val="28"/>
          <w:szCs w:val="28"/>
          <w:shd w:val="clear" w:color="auto" w:fill="FFFFFF"/>
        </w:rPr>
        <w:t>,</w:t>
      </w:r>
      <w:r w:rsidRPr="00A63492">
        <w:rPr>
          <w:rFonts w:ascii="Arial" w:hAnsi="Arial" w:cs="Arial"/>
          <w:sz w:val="28"/>
          <w:szCs w:val="28"/>
        </w:rPr>
        <w:t xml:space="preserve"> Județul Dâmbovița, </w:t>
      </w:r>
    </w:p>
    <w:p w14:paraId="7F9B6163" w14:textId="77777777" w:rsidR="00D900B6" w:rsidRPr="00A63492" w:rsidRDefault="00D900B6" w:rsidP="00D900B6">
      <w:pPr>
        <w:spacing w:after="0" w:line="240" w:lineRule="auto"/>
        <w:jc w:val="both"/>
        <w:rPr>
          <w:rFonts w:ascii="Arial" w:hAnsi="Arial" w:cs="Arial"/>
          <w:sz w:val="28"/>
          <w:szCs w:val="28"/>
        </w:rPr>
      </w:pPr>
      <w:r w:rsidRPr="00A63492">
        <w:rPr>
          <w:rFonts w:ascii="Arial" w:hAnsi="Arial" w:cs="Arial"/>
          <w:sz w:val="28"/>
          <w:szCs w:val="28"/>
        </w:rPr>
        <w:t xml:space="preserve">Cod postal: </w:t>
      </w:r>
      <w:r w:rsidRPr="00A63492">
        <w:rPr>
          <w:rFonts w:ascii="Arial" w:hAnsi="Arial" w:cs="Arial"/>
          <w:sz w:val="28"/>
          <w:szCs w:val="28"/>
          <w:shd w:val="clear" w:color="auto" w:fill="FFFFFF"/>
        </w:rPr>
        <w:t>137265</w:t>
      </w:r>
      <w:r w:rsidRPr="00A63492">
        <w:rPr>
          <w:rFonts w:ascii="Arial" w:hAnsi="Arial" w:cs="Arial"/>
          <w:sz w:val="28"/>
          <w:szCs w:val="28"/>
        </w:rPr>
        <w:t xml:space="preserve">, Cod Unic de Inregistrare: </w:t>
      </w:r>
      <w:r w:rsidRPr="00A63492">
        <w:rPr>
          <w:rFonts w:ascii="Arial" w:hAnsi="Arial" w:cs="Arial"/>
          <w:color w:val="333333"/>
          <w:sz w:val="28"/>
          <w:szCs w:val="28"/>
        </w:rPr>
        <w:t>4280353</w:t>
      </w:r>
      <w:r w:rsidRPr="00A63492">
        <w:rPr>
          <w:rFonts w:ascii="Arial" w:hAnsi="Arial" w:cs="Arial"/>
          <w:sz w:val="28"/>
          <w:szCs w:val="28"/>
        </w:rPr>
        <w:t>,</w:t>
      </w:r>
    </w:p>
    <w:p w14:paraId="06F4017D" w14:textId="77777777" w:rsidR="00D900B6" w:rsidRPr="00A63492" w:rsidRDefault="00D900B6" w:rsidP="00D900B6">
      <w:pPr>
        <w:spacing w:after="0" w:line="240" w:lineRule="auto"/>
        <w:jc w:val="both"/>
        <w:rPr>
          <w:rFonts w:ascii="Arial" w:hAnsi="Arial" w:cs="Arial"/>
          <w:sz w:val="28"/>
          <w:szCs w:val="28"/>
        </w:rPr>
      </w:pPr>
      <w:r w:rsidRPr="00A63492">
        <w:rPr>
          <w:rFonts w:ascii="Arial" w:hAnsi="Arial" w:cs="Arial"/>
          <w:sz w:val="28"/>
          <w:szCs w:val="28"/>
        </w:rPr>
        <w:t xml:space="preserve">Telefon: </w:t>
      </w:r>
      <w:hyperlink r:id="rId8" w:history="1">
        <w:r w:rsidRPr="00A63492">
          <w:rPr>
            <w:rStyle w:val="Hyperlink"/>
            <w:rFonts w:ascii="Arial" w:hAnsi="Arial" w:cs="Arial"/>
            <w:color w:val="auto"/>
            <w:sz w:val="28"/>
            <w:szCs w:val="28"/>
            <w:u w:val="none"/>
            <w:shd w:val="clear" w:color="auto" w:fill="FFFFFF"/>
          </w:rPr>
          <w:t>0245/242530</w:t>
        </w:r>
      </w:hyperlink>
      <w:r w:rsidRPr="00A63492">
        <w:rPr>
          <w:rFonts w:ascii="Arial" w:hAnsi="Arial" w:cs="Arial"/>
          <w:sz w:val="28"/>
          <w:szCs w:val="28"/>
        </w:rPr>
        <w:t>,</w:t>
      </w:r>
    </w:p>
    <w:p w14:paraId="59E9C8E3" w14:textId="77777777" w:rsidR="00D900B6" w:rsidRPr="00A63492" w:rsidRDefault="00D900B6" w:rsidP="00D900B6">
      <w:pPr>
        <w:spacing w:after="0" w:line="240" w:lineRule="auto"/>
        <w:jc w:val="both"/>
        <w:rPr>
          <w:rFonts w:ascii="Arial" w:hAnsi="Arial" w:cs="Arial"/>
          <w:sz w:val="28"/>
          <w:szCs w:val="28"/>
        </w:rPr>
      </w:pPr>
      <w:r w:rsidRPr="00A63492">
        <w:rPr>
          <w:rFonts w:ascii="Arial" w:hAnsi="Arial" w:cs="Arial"/>
          <w:sz w:val="28"/>
          <w:szCs w:val="28"/>
        </w:rPr>
        <w:t xml:space="preserve">Fax: </w:t>
      </w:r>
      <w:r w:rsidRPr="00A63492">
        <w:rPr>
          <w:rFonts w:ascii="Arial" w:hAnsi="Arial" w:cs="Arial"/>
          <w:sz w:val="28"/>
          <w:szCs w:val="28"/>
          <w:shd w:val="clear" w:color="auto" w:fill="FFFFFF"/>
        </w:rPr>
        <w:t>0245/242574,</w:t>
      </w:r>
    </w:p>
    <w:p w14:paraId="78CC9A4E" w14:textId="77777777" w:rsidR="00D900B6" w:rsidRPr="00A63492" w:rsidRDefault="00D900B6" w:rsidP="00D900B6">
      <w:pPr>
        <w:spacing w:after="0" w:line="240" w:lineRule="auto"/>
        <w:jc w:val="both"/>
        <w:rPr>
          <w:rFonts w:ascii="Arial" w:hAnsi="Arial" w:cs="Arial"/>
          <w:sz w:val="28"/>
          <w:szCs w:val="28"/>
        </w:rPr>
      </w:pPr>
      <w:r w:rsidRPr="00A63492">
        <w:rPr>
          <w:rFonts w:ascii="Arial" w:hAnsi="Arial" w:cs="Arial"/>
          <w:sz w:val="28"/>
          <w:szCs w:val="28"/>
        </w:rPr>
        <w:t>E-mail:</w:t>
      </w:r>
      <w:r w:rsidRPr="00A63492">
        <w:rPr>
          <w:rFonts w:ascii="Arial" w:hAnsi="Arial" w:cs="Arial"/>
          <w:sz w:val="28"/>
          <w:szCs w:val="28"/>
          <w:shd w:val="clear" w:color="auto" w:fill="FFFFFF"/>
        </w:rPr>
        <w:t xml:space="preserve"> primar@primarialucieni.ro</w:t>
      </w:r>
      <w:r w:rsidRPr="00A63492">
        <w:rPr>
          <w:rFonts w:ascii="Arial" w:hAnsi="Arial" w:cs="Arial"/>
          <w:sz w:val="28"/>
          <w:szCs w:val="28"/>
        </w:rPr>
        <w:t>.</w:t>
      </w:r>
    </w:p>
    <w:p w14:paraId="5C48AD7A" w14:textId="77777777" w:rsidR="00D900B6" w:rsidRPr="00A63492" w:rsidRDefault="00D900B6" w:rsidP="00D900B6">
      <w:pPr>
        <w:spacing w:after="0" w:line="240" w:lineRule="auto"/>
        <w:jc w:val="both"/>
        <w:rPr>
          <w:rFonts w:ascii="Arial" w:hAnsi="Arial" w:cs="Arial"/>
          <w:sz w:val="28"/>
          <w:szCs w:val="28"/>
        </w:rPr>
      </w:pPr>
    </w:p>
    <w:p w14:paraId="6B3406FF" w14:textId="77777777" w:rsidR="00D900B6" w:rsidRPr="00A63492" w:rsidRDefault="00D900B6" w:rsidP="00D900B6">
      <w:pPr>
        <w:spacing w:after="0" w:line="240" w:lineRule="auto"/>
        <w:jc w:val="both"/>
        <w:rPr>
          <w:rFonts w:ascii="Arial" w:hAnsi="Arial" w:cs="Arial"/>
          <w:sz w:val="28"/>
          <w:szCs w:val="28"/>
        </w:rPr>
      </w:pPr>
    </w:p>
    <w:p w14:paraId="45FD5122" w14:textId="77777777" w:rsidR="00D900B6" w:rsidRPr="00A63492" w:rsidRDefault="00D900B6" w:rsidP="00D900B6">
      <w:pPr>
        <w:spacing w:after="0" w:line="240" w:lineRule="auto"/>
        <w:ind w:right="-389"/>
        <w:jc w:val="both"/>
        <w:rPr>
          <w:rFonts w:ascii="Arial" w:hAnsi="Arial" w:cs="Arial"/>
          <w:b/>
          <w:sz w:val="28"/>
          <w:szCs w:val="28"/>
        </w:rPr>
      </w:pPr>
      <w:r w:rsidRPr="00A63492">
        <w:rPr>
          <w:rFonts w:ascii="Arial" w:hAnsi="Arial" w:cs="Arial"/>
          <w:b/>
          <w:sz w:val="28"/>
          <w:szCs w:val="28"/>
        </w:rPr>
        <w:t>Proiectant:</w:t>
      </w:r>
    </w:p>
    <w:p w14:paraId="024DAB71" w14:textId="286FE695" w:rsidR="00D900B6" w:rsidRPr="00A63492" w:rsidRDefault="00D900B6" w:rsidP="00A63492">
      <w:pPr>
        <w:autoSpaceDE w:val="0"/>
        <w:autoSpaceDN w:val="0"/>
        <w:adjustRightInd w:val="0"/>
        <w:spacing w:after="0" w:line="240" w:lineRule="auto"/>
        <w:ind w:right="-389"/>
        <w:rPr>
          <w:rFonts w:ascii="Arial" w:eastAsiaTheme="minorHAnsi" w:hAnsi="Arial" w:cs="Arial"/>
          <w:bCs/>
          <w:sz w:val="28"/>
          <w:szCs w:val="28"/>
          <w:lang w:eastAsia="en-US"/>
        </w:rPr>
      </w:pPr>
      <w:r w:rsidRPr="00A63492">
        <w:rPr>
          <w:rFonts w:ascii="Arial" w:hAnsi="Arial" w:cs="Arial"/>
          <w:sz w:val="28"/>
          <w:szCs w:val="28"/>
        </w:rPr>
        <w:t>Proiectant General:</w:t>
      </w:r>
      <w:r w:rsidRPr="00A63492">
        <w:rPr>
          <w:rFonts w:ascii="Arial" w:eastAsiaTheme="minorHAnsi" w:hAnsi="Arial" w:cs="Arial"/>
          <w:bCs/>
          <w:sz w:val="28"/>
          <w:szCs w:val="28"/>
          <w:lang w:eastAsia="en-US"/>
        </w:rPr>
        <w:t xml:space="preserve"> MIRUNA GISCONCEPT S.R.L.</w:t>
      </w:r>
      <w:r w:rsidRPr="00A63492">
        <w:rPr>
          <w:rFonts w:ascii="Arial" w:hAnsi="Arial" w:cs="Arial"/>
          <w:sz w:val="28"/>
          <w:szCs w:val="28"/>
        </w:rPr>
        <w:t>,</w:t>
      </w:r>
    </w:p>
    <w:p w14:paraId="78B6C678" w14:textId="48A839A1" w:rsidR="00D900B6" w:rsidRPr="00A63492" w:rsidRDefault="00D900B6" w:rsidP="00D900B6">
      <w:pPr>
        <w:spacing w:after="0" w:line="240" w:lineRule="auto"/>
        <w:ind w:right="-389"/>
        <w:jc w:val="both"/>
        <w:rPr>
          <w:rFonts w:ascii="Arial" w:hAnsi="Arial" w:cs="Arial"/>
          <w:sz w:val="28"/>
          <w:szCs w:val="28"/>
          <w:lang w:val="it-IT"/>
        </w:rPr>
      </w:pPr>
      <w:r w:rsidRPr="00A63492">
        <w:rPr>
          <w:rFonts w:ascii="Arial" w:hAnsi="Arial" w:cs="Arial"/>
          <w:sz w:val="28"/>
          <w:szCs w:val="28"/>
          <w:lang w:val="it-IT"/>
        </w:rPr>
        <w:t>Adresa: Municipiul T</w:t>
      </w:r>
      <w:r w:rsidR="00A63492">
        <w:rPr>
          <w:rFonts w:ascii="Arial" w:hAnsi="Arial" w:cs="Arial"/>
          <w:sz w:val="28"/>
          <w:szCs w:val="28"/>
          <w:lang w:val="it-IT"/>
        </w:rPr>
        <w:t>â</w:t>
      </w:r>
      <w:r w:rsidRPr="00A63492">
        <w:rPr>
          <w:rFonts w:ascii="Arial" w:hAnsi="Arial" w:cs="Arial"/>
          <w:sz w:val="28"/>
          <w:szCs w:val="28"/>
          <w:lang w:val="it-IT"/>
        </w:rPr>
        <w:t>rgovi</w:t>
      </w:r>
      <w:r w:rsidR="00A63492">
        <w:rPr>
          <w:rFonts w:ascii="Arial" w:hAnsi="Arial" w:cs="Arial"/>
          <w:sz w:val="28"/>
          <w:szCs w:val="28"/>
          <w:lang w:val="it-IT"/>
        </w:rPr>
        <w:t>ș</w:t>
      </w:r>
      <w:r w:rsidRPr="00A63492">
        <w:rPr>
          <w:rFonts w:ascii="Arial" w:hAnsi="Arial" w:cs="Arial"/>
          <w:sz w:val="28"/>
          <w:szCs w:val="28"/>
          <w:lang w:val="it-IT"/>
        </w:rPr>
        <w:t>te, strada Revolu</w:t>
      </w:r>
      <w:r w:rsidR="00A63492">
        <w:rPr>
          <w:rFonts w:ascii="Arial" w:hAnsi="Arial" w:cs="Arial"/>
          <w:sz w:val="28"/>
          <w:szCs w:val="28"/>
          <w:lang w:val="it-IT"/>
        </w:rPr>
        <w:t>ț</w:t>
      </w:r>
      <w:r w:rsidRPr="00A63492">
        <w:rPr>
          <w:rFonts w:ascii="Arial" w:hAnsi="Arial" w:cs="Arial"/>
          <w:sz w:val="28"/>
          <w:szCs w:val="28"/>
          <w:lang w:val="it-IT"/>
        </w:rPr>
        <w:t>iei, nr. 6, bl.C14, et. 1, ap.2,</w:t>
      </w:r>
    </w:p>
    <w:p w14:paraId="16E8E12F" w14:textId="3B382AE5" w:rsidR="00D900B6" w:rsidRPr="00A63492" w:rsidRDefault="00D900B6" w:rsidP="00D900B6">
      <w:pPr>
        <w:spacing w:after="0" w:line="240" w:lineRule="auto"/>
        <w:ind w:right="-389"/>
        <w:jc w:val="both"/>
        <w:rPr>
          <w:rFonts w:ascii="Arial" w:hAnsi="Arial" w:cs="Arial"/>
          <w:sz w:val="28"/>
          <w:szCs w:val="28"/>
          <w:lang w:val="it-IT"/>
        </w:rPr>
      </w:pPr>
      <w:r w:rsidRPr="00A63492">
        <w:rPr>
          <w:rFonts w:ascii="Arial" w:hAnsi="Arial" w:cs="Arial"/>
          <w:sz w:val="28"/>
          <w:szCs w:val="28"/>
        </w:rPr>
        <w:t>PROIECTANT URBANISM:  Urbanist  MIRUNA CHIRI</w:t>
      </w:r>
      <w:r w:rsidR="00A63492">
        <w:rPr>
          <w:rFonts w:ascii="Arial" w:hAnsi="Arial" w:cs="Arial"/>
          <w:sz w:val="28"/>
          <w:szCs w:val="28"/>
        </w:rPr>
        <w:t>Ț</w:t>
      </w:r>
      <w:r w:rsidRPr="00A63492">
        <w:rPr>
          <w:rFonts w:ascii="Arial" w:hAnsi="Arial" w:cs="Arial"/>
          <w:sz w:val="28"/>
          <w:szCs w:val="28"/>
        </w:rPr>
        <w:t>ESCU,</w:t>
      </w:r>
      <w:r w:rsidRPr="00A63492">
        <w:rPr>
          <w:rFonts w:ascii="Arial" w:hAnsi="Arial" w:cs="Arial"/>
          <w:sz w:val="28"/>
          <w:szCs w:val="28"/>
          <w:lang w:val="it-IT"/>
        </w:rPr>
        <w:t xml:space="preserve"> </w:t>
      </w:r>
    </w:p>
    <w:p w14:paraId="7F138EBA" w14:textId="259DA3BA" w:rsidR="00D900B6" w:rsidRPr="00A63492" w:rsidRDefault="00D900B6" w:rsidP="00D900B6">
      <w:pPr>
        <w:spacing w:after="0" w:line="240" w:lineRule="auto"/>
        <w:ind w:right="-389"/>
        <w:jc w:val="both"/>
        <w:rPr>
          <w:rFonts w:ascii="Arial" w:hAnsi="Arial" w:cs="Arial"/>
          <w:sz w:val="28"/>
          <w:szCs w:val="28"/>
          <w:lang w:val="it-IT"/>
        </w:rPr>
      </w:pPr>
      <w:r w:rsidRPr="00A63492">
        <w:rPr>
          <w:rFonts w:ascii="Arial" w:hAnsi="Arial" w:cs="Arial"/>
          <w:sz w:val="28"/>
          <w:szCs w:val="28"/>
          <w:lang w:val="it-IT"/>
        </w:rPr>
        <w:t>Tel</w:t>
      </w:r>
      <w:r w:rsidR="00A63492">
        <w:rPr>
          <w:rFonts w:ascii="Arial" w:hAnsi="Arial" w:cs="Arial"/>
          <w:sz w:val="28"/>
          <w:szCs w:val="28"/>
          <w:lang w:val="it-IT"/>
        </w:rPr>
        <w:t>efon</w:t>
      </w:r>
      <w:r w:rsidRPr="00A63492">
        <w:rPr>
          <w:rFonts w:ascii="Arial" w:hAnsi="Arial" w:cs="Arial"/>
          <w:sz w:val="28"/>
          <w:szCs w:val="28"/>
          <w:lang w:val="it-IT"/>
        </w:rPr>
        <w:t>/Fax: 0245 212 909,</w:t>
      </w:r>
    </w:p>
    <w:p w14:paraId="2C5780CA" w14:textId="77777777" w:rsidR="00D900B6" w:rsidRPr="00A63492" w:rsidRDefault="00D900B6" w:rsidP="00D900B6">
      <w:pPr>
        <w:spacing w:after="0" w:line="240" w:lineRule="auto"/>
        <w:ind w:right="-389"/>
        <w:jc w:val="both"/>
        <w:rPr>
          <w:rFonts w:ascii="Arial" w:hAnsi="Arial" w:cs="Arial"/>
          <w:sz w:val="28"/>
          <w:szCs w:val="28"/>
          <w:lang w:val="it-IT"/>
        </w:rPr>
      </w:pPr>
      <w:r w:rsidRPr="00A63492">
        <w:rPr>
          <w:rFonts w:ascii="Arial" w:hAnsi="Arial" w:cs="Arial"/>
          <w:sz w:val="28"/>
          <w:szCs w:val="28"/>
          <w:lang w:val="it-IT"/>
        </w:rPr>
        <w:t>Telefon MOBIL: 0734722655, 0745119587,</w:t>
      </w:r>
    </w:p>
    <w:p w14:paraId="33F48BBE" w14:textId="77777777" w:rsidR="00D900B6" w:rsidRPr="00A63492" w:rsidRDefault="00D900B6" w:rsidP="00D900B6">
      <w:pPr>
        <w:spacing w:after="0" w:line="240" w:lineRule="auto"/>
        <w:ind w:right="-389"/>
        <w:jc w:val="both"/>
        <w:rPr>
          <w:rFonts w:ascii="Arial" w:hAnsi="Arial" w:cs="Arial"/>
          <w:sz w:val="28"/>
          <w:szCs w:val="28"/>
          <w:lang w:val="it-IT"/>
        </w:rPr>
      </w:pPr>
      <w:r w:rsidRPr="00A63492">
        <w:rPr>
          <w:rFonts w:ascii="Arial" w:hAnsi="Arial" w:cs="Arial"/>
          <w:sz w:val="28"/>
          <w:szCs w:val="28"/>
          <w:lang w:val="it-IT"/>
        </w:rPr>
        <w:t>E-mail: mirunagisconcept@yahoo.com.</w:t>
      </w:r>
    </w:p>
    <w:p w14:paraId="47A1C101" w14:textId="77777777" w:rsidR="00D900B6" w:rsidRPr="00A63492" w:rsidRDefault="00D900B6" w:rsidP="00D900B6">
      <w:pPr>
        <w:spacing w:after="0" w:line="240" w:lineRule="auto"/>
        <w:jc w:val="both"/>
        <w:rPr>
          <w:rFonts w:ascii="Arial" w:hAnsi="Arial" w:cs="Arial"/>
          <w:sz w:val="28"/>
          <w:szCs w:val="28"/>
        </w:rPr>
      </w:pPr>
    </w:p>
    <w:p w14:paraId="23761A0F" w14:textId="77777777" w:rsidR="00D900B6" w:rsidRPr="00A63492" w:rsidRDefault="00D900B6" w:rsidP="00D900B6">
      <w:pPr>
        <w:spacing w:after="0" w:line="240" w:lineRule="auto"/>
        <w:jc w:val="both"/>
        <w:rPr>
          <w:rFonts w:ascii="Arial" w:hAnsi="Arial" w:cs="Arial"/>
          <w:sz w:val="28"/>
          <w:szCs w:val="28"/>
        </w:rPr>
      </w:pPr>
    </w:p>
    <w:p w14:paraId="04D26B00" w14:textId="77777777" w:rsidR="00D900B6" w:rsidRPr="00A63492" w:rsidRDefault="00D900B6" w:rsidP="00D900B6">
      <w:pPr>
        <w:spacing w:after="0" w:line="240" w:lineRule="auto"/>
        <w:jc w:val="both"/>
        <w:rPr>
          <w:rFonts w:ascii="Arial" w:hAnsi="Arial" w:cs="Arial"/>
          <w:b/>
          <w:sz w:val="28"/>
          <w:szCs w:val="28"/>
        </w:rPr>
      </w:pPr>
      <w:r w:rsidRPr="00A63492">
        <w:rPr>
          <w:rFonts w:ascii="Arial" w:hAnsi="Arial" w:cs="Arial"/>
          <w:b/>
          <w:sz w:val="28"/>
          <w:szCs w:val="28"/>
        </w:rPr>
        <w:t xml:space="preserve">Responsabil Elaborare Raport de Mediu:                                    </w:t>
      </w:r>
    </w:p>
    <w:p w14:paraId="175F7F4C" w14:textId="77777777" w:rsidR="00D900B6" w:rsidRPr="00A63492" w:rsidRDefault="00D900B6" w:rsidP="00D900B6">
      <w:pPr>
        <w:spacing w:after="0" w:line="240" w:lineRule="auto"/>
        <w:jc w:val="both"/>
        <w:rPr>
          <w:rFonts w:ascii="Arial" w:hAnsi="Arial" w:cs="Arial"/>
          <w:sz w:val="28"/>
          <w:szCs w:val="28"/>
        </w:rPr>
      </w:pPr>
      <w:r w:rsidRPr="00A63492">
        <w:rPr>
          <w:rFonts w:ascii="Arial" w:hAnsi="Arial" w:cs="Arial"/>
          <w:sz w:val="28"/>
          <w:szCs w:val="28"/>
        </w:rPr>
        <w:t xml:space="preserve">Dipl.Univ. MANIŢI VIRGIL                                    </w:t>
      </w:r>
    </w:p>
    <w:p w14:paraId="45A34519" w14:textId="77777777" w:rsidR="00D900B6" w:rsidRPr="00A63492" w:rsidRDefault="00D900B6" w:rsidP="00D900B6">
      <w:pPr>
        <w:spacing w:after="0" w:line="240" w:lineRule="auto"/>
        <w:jc w:val="both"/>
        <w:rPr>
          <w:rFonts w:ascii="Arial" w:hAnsi="Arial" w:cs="Arial"/>
          <w:sz w:val="28"/>
          <w:szCs w:val="28"/>
        </w:rPr>
      </w:pPr>
      <w:r w:rsidRPr="00A63492">
        <w:rPr>
          <w:rFonts w:ascii="Arial" w:hAnsi="Arial" w:cs="Arial"/>
          <w:sz w:val="28"/>
          <w:szCs w:val="28"/>
        </w:rPr>
        <w:t xml:space="preserve">Adresa: Neagoe Basarab, Bl. A1, Sc C, Ap. 12,             </w:t>
      </w:r>
    </w:p>
    <w:p w14:paraId="239EBCA8" w14:textId="77777777" w:rsidR="00D900B6" w:rsidRPr="00A63492" w:rsidRDefault="00D900B6" w:rsidP="00D900B6">
      <w:pPr>
        <w:spacing w:after="0" w:line="240" w:lineRule="auto"/>
        <w:jc w:val="both"/>
        <w:rPr>
          <w:rFonts w:ascii="Arial" w:hAnsi="Arial" w:cs="Arial"/>
          <w:sz w:val="28"/>
          <w:szCs w:val="28"/>
        </w:rPr>
      </w:pPr>
      <w:r w:rsidRPr="00A63492">
        <w:rPr>
          <w:rFonts w:ascii="Arial" w:hAnsi="Arial" w:cs="Arial"/>
          <w:sz w:val="28"/>
          <w:szCs w:val="28"/>
        </w:rPr>
        <w:t xml:space="preserve">Telefon Mobil: 0747079077,                   </w:t>
      </w:r>
    </w:p>
    <w:p w14:paraId="1BB83414" w14:textId="268594A3" w:rsidR="00D900B6" w:rsidRPr="00A63492" w:rsidRDefault="00D900B6" w:rsidP="00D900B6">
      <w:pPr>
        <w:spacing w:after="0" w:line="240" w:lineRule="auto"/>
        <w:jc w:val="both"/>
        <w:rPr>
          <w:rFonts w:ascii="Arial" w:hAnsi="Arial" w:cs="Arial"/>
          <w:sz w:val="28"/>
          <w:szCs w:val="28"/>
        </w:rPr>
      </w:pPr>
      <w:r w:rsidRPr="00A63492">
        <w:rPr>
          <w:rFonts w:ascii="Arial" w:hAnsi="Arial" w:cs="Arial"/>
          <w:sz w:val="28"/>
          <w:szCs w:val="28"/>
        </w:rPr>
        <w:t xml:space="preserve">E-mail </w:t>
      </w:r>
      <w:hyperlink r:id="rId9" w:history="1">
        <w:r w:rsidRPr="00A63492">
          <w:rPr>
            <w:rStyle w:val="Hyperlink"/>
            <w:rFonts w:ascii="Arial" w:hAnsi="Arial" w:cs="Arial"/>
            <w:color w:val="auto"/>
            <w:sz w:val="28"/>
            <w:szCs w:val="28"/>
            <w:u w:val="none"/>
          </w:rPr>
          <w:t>maniti_virgil@yahoo.com</w:t>
        </w:r>
      </w:hyperlink>
      <w:r w:rsidR="00A63492">
        <w:rPr>
          <w:rFonts w:ascii="Arial" w:hAnsi="Arial" w:cs="Arial"/>
          <w:sz w:val="28"/>
          <w:szCs w:val="28"/>
        </w:rPr>
        <w:t>.</w:t>
      </w:r>
      <w:r w:rsidRPr="00A63492">
        <w:rPr>
          <w:rFonts w:ascii="Arial" w:hAnsi="Arial" w:cs="Arial"/>
          <w:sz w:val="28"/>
          <w:szCs w:val="28"/>
        </w:rPr>
        <w:t xml:space="preserve">  </w:t>
      </w:r>
    </w:p>
    <w:p w14:paraId="04B29BD7" w14:textId="77777777" w:rsidR="00D900B6" w:rsidRPr="00A63492" w:rsidRDefault="00D900B6" w:rsidP="00D900B6">
      <w:pPr>
        <w:spacing w:after="0" w:line="240" w:lineRule="auto"/>
        <w:jc w:val="both"/>
        <w:rPr>
          <w:rFonts w:ascii="Arial" w:hAnsi="Arial" w:cs="Arial"/>
          <w:sz w:val="28"/>
          <w:szCs w:val="28"/>
        </w:rPr>
      </w:pPr>
      <w:r w:rsidRPr="00A63492">
        <w:rPr>
          <w:rFonts w:ascii="Arial" w:hAnsi="Arial" w:cs="Arial"/>
          <w:sz w:val="28"/>
          <w:szCs w:val="28"/>
        </w:rPr>
        <w:t xml:space="preserve">                           </w:t>
      </w:r>
    </w:p>
    <w:p w14:paraId="53113FE6" w14:textId="77777777" w:rsidR="00D900B6" w:rsidRPr="00A63492" w:rsidRDefault="00D900B6" w:rsidP="00D900B6">
      <w:pPr>
        <w:spacing w:after="0" w:line="240" w:lineRule="auto"/>
        <w:jc w:val="both"/>
        <w:rPr>
          <w:rFonts w:ascii="Arial" w:hAnsi="Arial" w:cs="Arial"/>
          <w:b/>
          <w:sz w:val="28"/>
          <w:szCs w:val="28"/>
        </w:rPr>
      </w:pPr>
      <w:r w:rsidRPr="00A63492">
        <w:rPr>
          <w:rFonts w:ascii="Arial" w:hAnsi="Arial" w:cs="Arial"/>
          <w:b/>
          <w:sz w:val="28"/>
          <w:szCs w:val="28"/>
        </w:rPr>
        <w:t>Consultant Protecţia Mediului:</w:t>
      </w:r>
    </w:p>
    <w:p w14:paraId="57CD4E9E" w14:textId="0C8CB193" w:rsidR="00D900B6" w:rsidRPr="00A63492" w:rsidRDefault="00D900B6" w:rsidP="00D900B6">
      <w:pPr>
        <w:spacing w:after="0" w:line="240" w:lineRule="auto"/>
        <w:jc w:val="both"/>
        <w:rPr>
          <w:rFonts w:ascii="Arial" w:hAnsi="Arial" w:cs="Arial"/>
          <w:sz w:val="28"/>
          <w:szCs w:val="28"/>
        </w:rPr>
      </w:pPr>
      <w:r w:rsidRPr="00A63492">
        <w:rPr>
          <w:rFonts w:ascii="Arial" w:hAnsi="Arial" w:cs="Arial"/>
          <w:sz w:val="28"/>
          <w:szCs w:val="28"/>
        </w:rPr>
        <w:t>ELHAZ CONSULT S.R.L. TÂRGOVIŞTE</w:t>
      </w:r>
    </w:p>
    <w:p w14:paraId="7A4DEB19" w14:textId="2F146261" w:rsidR="00D900B6" w:rsidRPr="00A63492" w:rsidRDefault="00D900B6" w:rsidP="00D900B6">
      <w:pPr>
        <w:pStyle w:val="Default"/>
        <w:rPr>
          <w:b/>
          <w:color w:val="auto"/>
          <w:sz w:val="28"/>
          <w:szCs w:val="28"/>
          <w:lang w:val="it-IT"/>
        </w:rPr>
      </w:pPr>
      <w:r w:rsidRPr="00A63492">
        <w:rPr>
          <w:color w:val="auto"/>
          <w:sz w:val="28"/>
          <w:szCs w:val="28"/>
          <w:lang w:val="it-IT"/>
        </w:rPr>
        <w:t xml:space="preserve">Telefon Mobil: </w:t>
      </w:r>
      <w:r w:rsidR="00A63492">
        <w:rPr>
          <w:color w:val="auto"/>
          <w:sz w:val="28"/>
          <w:szCs w:val="28"/>
          <w:lang w:val="it-IT"/>
        </w:rPr>
        <w:t>0747079077</w:t>
      </w:r>
      <w:r w:rsidRPr="00A63492">
        <w:rPr>
          <w:color w:val="auto"/>
          <w:sz w:val="28"/>
          <w:szCs w:val="28"/>
          <w:lang w:val="it-IT"/>
        </w:rPr>
        <w:t>.</w:t>
      </w:r>
    </w:p>
    <w:p w14:paraId="1A4106E9" w14:textId="77777777" w:rsidR="00D900B6" w:rsidRPr="00A63492" w:rsidRDefault="00D900B6" w:rsidP="00D900B6">
      <w:pPr>
        <w:pStyle w:val="Default"/>
        <w:rPr>
          <w:b/>
          <w:color w:val="auto"/>
          <w:sz w:val="28"/>
          <w:szCs w:val="28"/>
          <w:lang w:val="it-IT"/>
        </w:rPr>
      </w:pPr>
    </w:p>
    <w:p w14:paraId="4BB2D09E" w14:textId="77777777" w:rsidR="00D900B6" w:rsidRPr="00A63492" w:rsidRDefault="00D900B6" w:rsidP="00D900B6">
      <w:pPr>
        <w:pStyle w:val="Default"/>
        <w:rPr>
          <w:b/>
          <w:color w:val="auto"/>
          <w:sz w:val="28"/>
          <w:szCs w:val="28"/>
          <w:lang w:val="it-IT"/>
        </w:rPr>
      </w:pPr>
    </w:p>
    <w:p w14:paraId="25FA0B2D" w14:textId="77777777" w:rsidR="00D900B6" w:rsidRPr="00A63492" w:rsidRDefault="00D900B6" w:rsidP="00D900B6">
      <w:pPr>
        <w:spacing w:after="0" w:line="240" w:lineRule="auto"/>
        <w:ind w:right="-46"/>
        <w:jc w:val="both"/>
        <w:rPr>
          <w:rFonts w:ascii="Arial" w:hAnsi="Arial" w:cs="Arial"/>
          <w:sz w:val="28"/>
          <w:szCs w:val="28"/>
        </w:rPr>
      </w:pPr>
    </w:p>
    <w:p w14:paraId="048B85A8" w14:textId="77777777" w:rsidR="00D900B6" w:rsidRPr="00A63492" w:rsidRDefault="00D900B6" w:rsidP="00D900B6">
      <w:pPr>
        <w:spacing w:after="0" w:line="240" w:lineRule="auto"/>
        <w:ind w:right="-46"/>
        <w:jc w:val="both"/>
        <w:rPr>
          <w:rFonts w:ascii="Arial" w:hAnsi="Arial" w:cs="Arial"/>
          <w:sz w:val="28"/>
          <w:szCs w:val="28"/>
        </w:rPr>
      </w:pPr>
    </w:p>
    <w:p w14:paraId="77933C5E" w14:textId="77777777" w:rsidR="00D900B6" w:rsidRDefault="00D900B6" w:rsidP="00D900B6">
      <w:pPr>
        <w:spacing w:after="0" w:line="240" w:lineRule="auto"/>
        <w:ind w:right="-46"/>
        <w:jc w:val="both"/>
        <w:rPr>
          <w:rFonts w:ascii="Arial" w:hAnsi="Arial" w:cs="Arial"/>
          <w:sz w:val="24"/>
          <w:szCs w:val="24"/>
        </w:rPr>
      </w:pPr>
    </w:p>
    <w:p w14:paraId="667FE725" w14:textId="77777777" w:rsidR="00D900B6" w:rsidRDefault="00D900B6" w:rsidP="00D900B6">
      <w:pPr>
        <w:spacing w:after="0" w:line="240" w:lineRule="auto"/>
        <w:ind w:right="-46"/>
        <w:jc w:val="both"/>
        <w:rPr>
          <w:rFonts w:ascii="Arial" w:hAnsi="Arial" w:cs="Arial"/>
          <w:sz w:val="24"/>
          <w:szCs w:val="24"/>
        </w:rPr>
      </w:pPr>
    </w:p>
    <w:p w14:paraId="53D3602A" w14:textId="77777777" w:rsidR="00D900B6" w:rsidRDefault="00D900B6" w:rsidP="00D900B6">
      <w:pPr>
        <w:spacing w:after="0" w:line="240" w:lineRule="auto"/>
        <w:ind w:right="-46"/>
        <w:jc w:val="both"/>
        <w:rPr>
          <w:rFonts w:ascii="Arial" w:hAnsi="Arial" w:cs="Arial"/>
          <w:sz w:val="24"/>
          <w:szCs w:val="24"/>
        </w:rPr>
      </w:pPr>
    </w:p>
    <w:p w14:paraId="6F1D1069" w14:textId="31350A2B" w:rsidR="00D900B6" w:rsidRDefault="00D900B6" w:rsidP="00D900B6">
      <w:pPr>
        <w:spacing w:after="0" w:line="240" w:lineRule="auto"/>
        <w:ind w:right="-46"/>
        <w:jc w:val="both"/>
        <w:rPr>
          <w:rFonts w:ascii="Arial" w:hAnsi="Arial" w:cs="Arial"/>
          <w:sz w:val="24"/>
          <w:szCs w:val="24"/>
        </w:rPr>
      </w:pPr>
    </w:p>
    <w:p w14:paraId="5AD3D0B0" w14:textId="0AF9CB34" w:rsidR="00A5328A" w:rsidRDefault="00A5328A" w:rsidP="00D900B6">
      <w:pPr>
        <w:spacing w:after="0" w:line="240" w:lineRule="auto"/>
        <w:ind w:right="-46"/>
        <w:jc w:val="both"/>
        <w:rPr>
          <w:rFonts w:ascii="Arial" w:hAnsi="Arial" w:cs="Arial"/>
          <w:sz w:val="24"/>
          <w:szCs w:val="24"/>
        </w:rPr>
      </w:pPr>
    </w:p>
    <w:p w14:paraId="2BF54682" w14:textId="7B9EC10A" w:rsidR="00A5328A" w:rsidRDefault="00A5328A" w:rsidP="00D900B6">
      <w:pPr>
        <w:spacing w:after="0" w:line="240" w:lineRule="auto"/>
        <w:ind w:right="-46"/>
        <w:jc w:val="both"/>
        <w:rPr>
          <w:rFonts w:ascii="Arial" w:hAnsi="Arial" w:cs="Arial"/>
          <w:sz w:val="24"/>
          <w:szCs w:val="24"/>
        </w:rPr>
      </w:pPr>
    </w:p>
    <w:p w14:paraId="14609858" w14:textId="58C1173F" w:rsidR="00A5328A" w:rsidRDefault="00A5328A" w:rsidP="00D900B6">
      <w:pPr>
        <w:spacing w:after="0" w:line="240" w:lineRule="auto"/>
        <w:ind w:right="-46"/>
        <w:jc w:val="both"/>
        <w:rPr>
          <w:rFonts w:ascii="Arial" w:hAnsi="Arial" w:cs="Arial"/>
          <w:sz w:val="24"/>
          <w:szCs w:val="24"/>
        </w:rPr>
      </w:pPr>
    </w:p>
    <w:p w14:paraId="02A5BD55" w14:textId="2B5D1982" w:rsidR="00A5328A" w:rsidRDefault="00A5328A" w:rsidP="00D900B6">
      <w:pPr>
        <w:spacing w:after="0" w:line="240" w:lineRule="auto"/>
        <w:ind w:right="-46"/>
        <w:jc w:val="both"/>
        <w:rPr>
          <w:rFonts w:ascii="Arial" w:hAnsi="Arial" w:cs="Arial"/>
          <w:sz w:val="24"/>
          <w:szCs w:val="24"/>
        </w:rPr>
      </w:pPr>
    </w:p>
    <w:p w14:paraId="2DA8497A" w14:textId="2C178F1C" w:rsidR="00A5328A" w:rsidRDefault="00A5328A" w:rsidP="00D900B6">
      <w:pPr>
        <w:spacing w:after="0" w:line="240" w:lineRule="auto"/>
        <w:ind w:right="-46"/>
        <w:jc w:val="both"/>
        <w:rPr>
          <w:rFonts w:ascii="Arial" w:hAnsi="Arial" w:cs="Arial"/>
          <w:sz w:val="24"/>
          <w:szCs w:val="24"/>
        </w:rPr>
      </w:pPr>
    </w:p>
    <w:p w14:paraId="1ED9EB15" w14:textId="291C4A2A" w:rsidR="00A5328A" w:rsidRDefault="00A5328A" w:rsidP="00D900B6">
      <w:pPr>
        <w:spacing w:after="0" w:line="240" w:lineRule="auto"/>
        <w:ind w:right="-46"/>
        <w:jc w:val="both"/>
        <w:rPr>
          <w:rFonts w:ascii="Arial" w:hAnsi="Arial" w:cs="Arial"/>
          <w:sz w:val="24"/>
          <w:szCs w:val="24"/>
        </w:rPr>
      </w:pPr>
    </w:p>
    <w:p w14:paraId="3D55F650" w14:textId="25D738BA" w:rsidR="00A5328A" w:rsidRDefault="00A5328A" w:rsidP="00D900B6">
      <w:pPr>
        <w:spacing w:after="0" w:line="240" w:lineRule="auto"/>
        <w:ind w:right="-46"/>
        <w:jc w:val="both"/>
        <w:rPr>
          <w:rFonts w:ascii="Arial" w:hAnsi="Arial" w:cs="Arial"/>
          <w:sz w:val="24"/>
          <w:szCs w:val="24"/>
        </w:rPr>
      </w:pPr>
    </w:p>
    <w:p w14:paraId="4CA7ECFE" w14:textId="613BB9AB" w:rsidR="00A5328A" w:rsidRDefault="00A5328A" w:rsidP="00D900B6">
      <w:pPr>
        <w:spacing w:after="0" w:line="240" w:lineRule="auto"/>
        <w:ind w:right="-46"/>
        <w:jc w:val="both"/>
        <w:rPr>
          <w:rFonts w:ascii="Arial" w:hAnsi="Arial" w:cs="Arial"/>
          <w:sz w:val="24"/>
          <w:szCs w:val="24"/>
        </w:rPr>
      </w:pPr>
    </w:p>
    <w:p w14:paraId="4B4EB674" w14:textId="77777777" w:rsidR="00A5328A" w:rsidRDefault="00A5328A" w:rsidP="00D900B6">
      <w:pPr>
        <w:spacing w:after="0" w:line="240" w:lineRule="auto"/>
        <w:ind w:right="-46"/>
        <w:jc w:val="both"/>
        <w:rPr>
          <w:rFonts w:ascii="Arial" w:hAnsi="Arial" w:cs="Arial"/>
          <w:sz w:val="24"/>
          <w:szCs w:val="24"/>
        </w:rPr>
      </w:pPr>
    </w:p>
    <w:p w14:paraId="490B6E3A" w14:textId="13C829B5" w:rsidR="00D900B6" w:rsidRDefault="007D0608" w:rsidP="00D900B6">
      <w:pPr>
        <w:spacing w:after="0" w:line="240" w:lineRule="auto"/>
        <w:ind w:right="-46"/>
        <w:jc w:val="both"/>
        <w:rPr>
          <w:rFonts w:ascii="Arial" w:hAnsi="Arial" w:cs="Arial"/>
          <w:sz w:val="24"/>
          <w:szCs w:val="24"/>
        </w:rPr>
      </w:pPr>
      <w:r>
        <w:rPr>
          <w:noProof/>
        </w:rPr>
        <w:drawing>
          <wp:inline distT="0" distB="0" distL="0" distR="0" wp14:anchorId="00F4C499" wp14:editId="55F4F3AD">
            <wp:extent cx="3974465" cy="5716782"/>
            <wp:effectExtent l="876300" t="0" r="84518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4002891" cy="5757669"/>
                    </a:xfrm>
                    <a:prstGeom prst="rect">
                      <a:avLst/>
                    </a:prstGeom>
                    <a:noFill/>
                    <a:ln>
                      <a:noFill/>
                    </a:ln>
                  </pic:spPr>
                </pic:pic>
              </a:graphicData>
            </a:graphic>
          </wp:inline>
        </w:drawing>
      </w:r>
    </w:p>
    <w:p w14:paraId="56907811" w14:textId="25BA581C" w:rsidR="00D900B6" w:rsidRDefault="00D900B6" w:rsidP="00D900B6">
      <w:pPr>
        <w:spacing w:after="0" w:line="240" w:lineRule="auto"/>
        <w:ind w:right="-46"/>
        <w:jc w:val="both"/>
        <w:rPr>
          <w:rFonts w:ascii="Arial" w:hAnsi="Arial" w:cs="Arial"/>
          <w:sz w:val="24"/>
          <w:szCs w:val="24"/>
        </w:rPr>
      </w:pPr>
    </w:p>
    <w:p w14:paraId="78D2E716" w14:textId="4DF82AAE" w:rsidR="00A5328A" w:rsidRDefault="00A5328A" w:rsidP="00D900B6">
      <w:pPr>
        <w:spacing w:after="0" w:line="240" w:lineRule="auto"/>
        <w:ind w:right="-46"/>
        <w:jc w:val="both"/>
        <w:rPr>
          <w:rFonts w:ascii="Arial" w:hAnsi="Arial" w:cs="Arial"/>
          <w:sz w:val="24"/>
          <w:szCs w:val="24"/>
        </w:rPr>
      </w:pPr>
    </w:p>
    <w:p w14:paraId="448A406F" w14:textId="06D6B965" w:rsidR="00A5328A" w:rsidRDefault="00A5328A" w:rsidP="00D900B6">
      <w:pPr>
        <w:spacing w:after="0" w:line="240" w:lineRule="auto"/>
        <w:ind w:right="-46"/>
        <w:jc w:val="both"/>
        <w:rPr>
          <w:rFonts w:ascii="Arial" w:hAnsi="Arial" w:cs="Arial"/>
          <w:sz w:val="24"/>
          <w:szCs w:val="24"/>
        </w:rPr>
      </w:pPr>
    </w:p>
    <w:p w14:paraId="76930DB6" w14:textId="0281FDE6" w:rsidR="00A5328A" w:rsidRDefault="00A5328A" w:rsidP="00D900B6">
      <w:pPr>
        <w:spacing w:after="0" w:line="240" w:lineRule="auto"/>
        <w:ind w:right="-46"/>
        <w:jc w:val="both"/>
        <w:rPr>
          <w:rFonts w:ascii="Arial" w:hAnsi="Arial" w:cs="Arial"/>
          <w:sz w:val="24"/>
          <w:szCs w:val="24"/>
        </w:rPr>
      </w:pPr>
    </w:p>
    <w:p w14:paraId="4FF620EB" w14:textId="3059B256" w:rsidR="00A5328A" w:rsidRDefault="00A5328A" w:rsidP="00D900B6">
      <w:pPr>
        <w:spacing w:after="0" w:line="240" w:lineRule="auto"/>
        <w:ind w:right="-46"/>
        <w:jc w:val="both"/>
        <w:rPr>
          <w:rFonts w:ascii="Arial" w:hAnsi="Arial" w:cs="Arial"/>
          <w:sz w:val="24"/>
          <w:szCs w:val="24"/>
        </w:rPr>
      </w:pPr>
    </w:p>
    <w:p w14:paraId="7C1B6B59" w14:textId="42F23AEE" w:rsidR="00A5328A" w:rsidRDefault="00A5328A" w:rsidP="00D900B6">
      <w:pPr>
        <w:spacing w:after="0" w:line="240" w:lineRule="auto"/>
        <w:ind w:right="-46"/>
        <w:jc w:val="both"/>
        <w:rPr>
          <w:rFonts w:ascii="Arial" w:hAnsi="Arial" w:cs="Arial"/>
          <w:sz w:val="24"/>
          <w:szCs w:val="24"/>
        </w:rPr>
      </w:pPr>
    </w:p>
    <w:p w14:paraId="61CB9134" w14:textId="598E6270" w:rsidR="00A5328A" w:rsidRDefault="00A5328A" w:rsidP="00D900B6">
      <w:pPr>
        <w:spacing w:after="0" w:line="240" w:lineRule="auto"/>
        <w:ind w:right="-46"/>
        <w:jc w:val="both"/>
        <w:rPr>
          <w:rFonts w:ascii="Arial" w:hAnsi="Arial" w:cs="Arial"/>
          <w:sz w:val="24"/>
          <w:szCs w:val="24"/>
        </w:rPr>
      </w:pPr>
    </w:p>
    <w:p w14:paraId="466347C4" w14:textId="77777777" w:rsidR="00A5328A" w:rsidRDefault="00A5328A" w:rsidP="00D900B6">
      <w:pPr>
        <w:spacing w:after="0" w:line="240" w:lineRule="auto"/>
        <w:ind w:right="-46"/>
        <w:jc w:val="both"/>
        <w:rPr>
          <w:rFonts w:ascii="Arial" w:hAnsi="Arial" w:cs="Arial"/>
          <w:sz w:val="24"/>
          <w:szCs w:val="24"/>
        </w:rPr>
      </w:pPr>
    </w:p>
    <w:p w14:paraId="3E79C9F6" w14:textId="77777777" w:rsidR="00464474" w:rsidRPr="00A63492" w:rsidRDefault="00464474" w:rsidP="00464474">
      <w:pPr>
        <w:autoSpaceDE w:val="0"/>
        <w:autoSpaceDN w:val="0"/>
        <w:adjustRightInd w:val="0"/>
        <w:spacing w:after="0" w:line="240" w:lineRule="auto"/>
        <w:jc w:val="both"/>
        <w:rPr>
          <w:rFonts w:ascii="Arial" w:hAnsi="Arial" w:cs="Arial"/>
          <w:b/>
          <w:sz w:val="28"/>
          <w:szCs w:val="28"/>
        </w:rPr>
      </w:pPr>
      <w:r w:rsidRPr="00A63492">
        <w:rPr>
          <w:rFonts w:ascii="Arial" w:hAnsi="Arial" w:cs="Arial"/>
          <w:b/>
          <w:sz w:val="28"/>
          <w:szCs w:val="28"/>
        </w:rPr>
        <w:lastRenderedPageBreak/>
        <w:t>CAPITOLUL I. CONSIDERAȚII GENERALE</w:t>
      </w:r>
    </w:p>
    <w:p w14:paraId="6145C5CC" w14:textId="77777777" w:rsidR="00464474" w:rsidRPr="00A63492" w:rsidRDefault="00464474" w:rsidP="00464474">
      <w:pPr>
        <w:autoSpaceDE w:val="0"/>
        <w:autoSpaceDN w:val="0"/>
        <w:adjustRightInd w:val="0"/>
        <w:spacing w:after="0" w:line="240" w:lineRule="auto"/>
        <w:jc w:val="both"/>
        <w:rPr>
          <w:rFonts w:ascii="Arial" w:hAnsi="Arial" w:cs="Arial"/>
          <w:b/>
          <w:sz w:val="28"/>
          <w:szCs w:val="28"/>
        </w:rPr>
      </w:pPr>
    </w:p>
    <w:p w14:paraId="4CC1FE5F" w14:textId="77777777" w:rsidR="00464474" w:rsidRPr="00A63492" w:rsidRDefault="00464474" w:rsidP="00A5328A">
      <w:pPr>
        <w:spacing w:after="0" w:line="240" w:lineRule="auto"/>
        <w:ind w:firstLine="851"/>
        <w:jc w:val="both"/>
        <w:rPr>
          <w:rFonts w:ascii="Arial" w:hAnsi="Arial" w:cs="Arial"/>
          <w:sz w:val="28"/>
          <w:szCs w:val="28"/>
        </w:rPr>
      </w:pPr>
      <w:r w:rsidRPr="00A63492">
        <w:rPr>
          <w:rFonts w:ascii="Arial" w:hAnsi="Arial" w:cs="Arial"/>
          <w:sz w:val="28"/>
          <w:szCs w:val="28"/>
        </w:rPr>
        <w:t xml:space="preserve">Prin comparatie cu Planul de Amenajare a Teritoriului Judetului Dâmbovița, care constituie norma la nivelul judetului, Planul Urbanistic General (P.U.G.), reprezintă norma la nivel de comuna (unitate administrativ-teritoriala). Primaria Comunei Lucieni, in calitate de coordonator de “norme” de reglementare a activitatii in constructii in plan local, a comandat proiectantului realizarea Planului Urbanistic General (P.U.G.), urmărindu-se rezolvarea următoarelor categorii de probleme: </w:t>
      </w:r>
    </w:p>
    <w:p w14:paraId="4948657E" w14:textId="77777777" w:rsidR="00464474" w:rsidRPr="00A63492" w:rsidRDefault="00464474" w:rsidP="00464474">
      <w:pPr>
        <w:spacing w:after="0" w:line="240" w:lineRule="auto"/>
        <w:jc w:val="both"/>
        <w:rPr>
          <w:rFonts w:ascii="Arial" w:hAnsi="Arial" w:cs="Arial"/>
          <w:sz w:val="28"/>
          <w:szCs w:val="28"/>
        </w:rPr>
      </w:pPr>
      <w:r w:rsidRPr="00A63492">
        <w:rPr>
          <w:rFonts w:ascii="Arial" w:hAnsi="Arial" w:cs="Arial"/>
          <w:sz w:val="28"/>
          <w:szCs w:val="28"/>
        </w:rPr>
        <w:t xml:space="preserve">- analiza situatiei existente şi determinarea disfunctionalitatilor din teritoriu  în cadrul localitătilor comunei; </w:t>
      </w:r>
    </w:p>
    <w:p w14:paraId="796A6A96" w14:textId="77777777" w:rsidR="00464474" w:rsidRPr="00A63492" w:rsidRDefault="00464474" w:rsidP="00464474">
      <w:pPr>
        <w:spacing w:after="0" w:line="240" w:lineRule="auto"/>
        <w:jc w:val="both"/>
        <w:rPr>
          <w:rFonts w:ascii="Arial" w:hAnsi="Arial" w:cs="Arial"/>
          <w:sz w:val="28"/>
          <w:szCs w:val="28"/>
        </w:rPr>
      </w:pPr>
      <w:r w:rsidRPr="00A63492">
        <w:rPr>
          <w:rFonts w:ascii="Arial" w:hAnsi="Arial" w:cs="Arial"/>
          <w:sz w:val="28"/>
          <w:szCs w:val="28"/>
        </w:rPr>
        <w:t xml:space="preserve">- zonificarea funcțională a terenurilor din intravilan şi indicarea posibilitătilor de interventie prin reglementări corespunzătoare; </w:t>
      </w:r>
    </w:p>
    <w:p w14:paraId="0287F834" w14:textId="77777777" w:rsidR="00464474" w:rsidRPr="00A63492" w:rsidRDefault="00464474" w:rsidP="00464474">
      <w:pPr>
        <w:spacing w:after="0" w:line="240" w:lineRule="auto"/>
        <w:jc w:val="both"/>
        <w:rPr>
          <w:rFonts w:ascii="Arial" w:hAnsi="Arial" w:cs="Arial"/>
          <w:sz w:val="28"/>
          <w:szCs w:val="28"/>
        </w:rPr>
      </w:pPr>
      <w:r w:rsidRPr="00A63492">
        <w:rPr>
          <w:rFonts w:ascii="Arial" w:hAnsi="Arial" w:cs="Arial"/>
          <w:sz w:val="28"/>
          <w:szCs w:val="28"/>
        </w:rPr>
        <w:t>- conditiile şi posibilitătile de realizare a obiectivelor de utilitate publică.</w:t>
      </w:r>
    </w:p>
    <w:p w14:paraId="3549922C" w14:textId="77777777" w:rsidR="00464474" w:rsidRPr="00A63492" w:rsidRDefault="00464474" w:rsidP="00464474">
      <w:pPr>
        <w:autoSpaceDE w:val="0"/>
        <w:autoSpaceDN w:val="0"/>
        <w:adjustRightInd w:val="0"/>
        <w:spacing w:after="0" w:line="240" w:lineRule="auto"/>
        <w:jc w:val="both"/>
        <w:rPr>
          <w:rFonts w:ascii="Arial" w:hAnsi="Arial" w:cs="Arial"/>
          <w:b/>
          <w:sz w:val="28"/>
          <w:szCs w:val="28"/>
        </w:rPr>
      </w:pPr>
    </w:p>
    <w:p w14:paraId="62796D10" w14:textId="77777777" w:rsidR="00464474" w:rsidRPr="00A63492" w:rsidRDefault="00464474" w:rsidP="00464474">
      <w:pPr>
        <w:autoSpaceDE w:val="0"/>
        <w:autoSpaceDN w:val="0"/>
        <w:adjustRightInd w:val="0"/>
        <w:spacing w:after="0" w:line="240" w:lineRule="auto"/>
        <w:jc w:val="both"/>
        <w:rPr>
          <w:rFonts w:ascii="Arial" w:hAnsi="Arial" w:cs="Arial"/>
          <w:b/>
          <w:sz w:val="28"/>
          <w:szCs w:val="28"/>
        </w:rPr>
      </w:pPr>
      <w:r w:rsidRPr="00A63492">
        <w:rPr>
          <w:rFonts w:ascii="Arial" w:hAnsi="Arial" w:cs="Arial"/>
          <w:b/>
          <w:sz w:val="28"/>
          <w:szCs w:val="28"/>
        </w:rPr>
        <w:t>I.1. Domeniul de reglementare</w:t>
      </w:r>
    </w:p>
    <w:p w14:paraId="00518862" w14:textId="77777777" w:rsidR="00464474" w:rsidRPr="00A63492" w:rsidRDefault="00464474" w:rsidP="00A5328A">
      <w:pPr>
        <w:autoSpaceDE w:val="0"/>
        <w:autoSpaceDN w:val="0"/>
        <w:adjustRightInd w:val="0"/>
        <w:spacing w:after="0" w:line="240" w:lineRule="auto"/>
        <w:ind w:firstLine="851"/>
        <w:jc w:val="both"/>
        <w:rPr>
          <w:rFonts w:ascii="Arial" w:hAnsi="Arial" w:cs="Arial"/>
          <w:sz w:val="28"/>
          <w:szCs w:val="28"/>
        </w:rPr>
      </w:pPr>
      <w:r w:rsidRPr="00A63492">
        <w:rPr>
          <w:rFonts w:ascii="Arial" w:hAnsi="Arial" w:cs="Arial"/>
          <w:sz w:val="28"/>
          <w:szCs w:val="28"/>
        </w:rPr>
        <w:t>Planul Urbanistic General (PUG) constituie documentaţia de bază prin care se stabilesc obiectivele, acţiunile şi măsurile pe care trebuie să le adopte administraţia locală pe o perioadă de 10 ani, perioadă de valabilitate a Planului Urbanistic General.</w:t>
      </w:r>
    </w:p>
    <w:p w14:paraId="52E9C336"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Planul cuprinde analize, reglementări şi regulamentul local de urbanism pentru întreg teritoriul administrativ a unităţii de bază (suprafeţe din intravilan cât şi din extravilan) şi în acelaşi timp stabilesc norme generale, pe baza cărora se elaborează mai apoi în detaliu, la scară mai mică, proiecte Plan Urbanistic Zonal şi Plan Urbanistic Detaliu. </w:t>
      </w:r>
    </w:p>
    <w:p w14:paraId="6CF2BD84"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Regulamentul local de urbanism aferent Planului Urbanistic General, cuprinde şi detaliază prevederile Planului Urbanistic General referitoare la modul concret de utilizare a terenurilor, precum şi de amplasare, dimensionare şi realizare a volumelor construite, amenajărilor şi plantaţiilor. </w:t>
      </w:r>
    </w:p>
    <w:p w14:paraId="375D6372"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Scopul reglementărilor privind urbanismul este stabilirea direcţiilor dezvoltării spaţiale a localităţilor urbane şi rurale, în acord cu potenţialul acestora şi cu aspiraţiile locuitorilor. </w:t>
      </w:r>
    </w:p>
    <w:p w14:paraId="14BCD4DF"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Raportul de mediu a fost elaborat în conformitate cu cerinţele HG nr.1076/08.07.2004 privind stabilirea procedurii de realizare a evaluării de mediu pentru planuri şi programe şi cu recomandările cuprinse în Manualul pentru aplicarea procedurii de realizare a evaluării de mediu pentru planuri şi programe elaborat de Ministerul Mediului şi şi Schimbărilor Climatice (actual – Ministerul Mediului), împreună cu Agenţia Naţională de Protecţia Mediului.</w:t>
      </w:r>
    </w:p>
    <w:p w14:paraId="73F83F26" w14:textId="77777777" w:rsidR="00BC7961" w:rsidRDefault="00BC7961" w:rsidP="00464474">
      <w:pPr>
        <w:autoSpaceDE w:val="0"/>
        <w:autoSpaceDN w:val="0"/>
        <w:adjustRightInd w:val="0"/>
        <w:spacing w:after="0" w:line="240" w:lineRule="auto"/>
        <w:jc w:val="both"/>
        <w:rPr>
          <w:rFonts w:ascii="Arial" w:hAnsi="Arial" w:cs="Arial"/>
          <w:b/>
          <w:sz w:val="28"/>
          <w:szCs w:val="28"/>
        </w:rPr>
      </w:pPr>
    </w:p>
    <w:p w14:paraId="33D25C47" w14:textId="77E3A9DB" w:rsidR="00464474" w:rsidRPr="00A63492" w:rsidRDefault="00464474" w:rsidP="00464474">
      <w:pPr>
        <w:autoSpaceDE w:val="0"/>
        <w:autoSpaceDN w:val="0"/>
        <w:adjustRightInd w:val="0"/>
        <w:spacing w:after="0" w:line="240" w:lineRule="auto"/>
        <w:jc w:val="both"/>
        <w:rPr>
          <w:rFonts w:ascii="Arial" w:hAnsi="Arial" w:cs="Arial"/>
          <w:b/>
          <w:sz w:val="28"/>
          <w:szCs w:val="28"/>
        </w:rPr>
      </w:pPr>
      <w:r w:rsidRPr="00A63492">
        <w:rPr>
          <w:rFonts w:ascii="Arial" w:hAnsi="Arial" w:cs="Arial"/>
          <w:b/>
          <w:sz w:val="28"/>
          <w:szCs w:val="28"/>
        </w:rPr>
        <w:lastRenderedPageBreak/>
        <w:t xml:space="preserve">I.2. Titlul Planului Urbanistic General </w:t>
      </w:r>
    </w:p>
    <w:p w14:paraId="0E0D4329" w14:textId="69C50550" w:rsidR="002D2B36" w:rsidRPr="00A63492" w:rsidRDefault="002D2B36" w:rsidP="00A5328A">
      <w:pPr>
        <w:pStyle w:val="Footer"/>
        <w:ind w:firstLine="851"/>
        <w:jc w:val="both"/>
        <w:rPr>
          <w:rFonts w:ascii="Arial" w:hAnsi="Arial" w:cs="Arial"/>
          <w:sz w:val="28"/>
          <w:szCs w:val="28"/>
        </w:rPr>
      </w:pPr>
      <w:r w:rsidRPr="00A63492">
        <w:rPr>
          <w:rFonts w:ascii="Arial" w:hAnsi="Arial" w:cs="Arial"/>
          <w:iCs/>
          <w:sz w:val="28"/>
          <w:szCs w:val="28"/>
        </w:rPr>
        <w:t>Actualizare Plan Urbanistic General Comuna Lucieni, Județul Dâmbovița</w:t>
      </w:r>
      <w:r w:rsidR="00A5328A">
        <w:rPr>
          <w:rFonts w:ascii="Arial" w:hAnsi="Arial" w:cs="Arial"/>
          <w:iCs/>
          <w:sz w:val="28"/>
          <w:szCs w:val="28"/>
        </w:rPr>
        <w:t>.</w:t>
      </w:r>
    </w:p>
    <w:p w14:paraId="2DD638E3" w14:textId="77777777" w:rsidR="00464474" w:rsidRPr="00A63492" w:rsidRDefault="00464474" w:rsidP="00464474">
      <w:pPr>
        <w:autoSpaceDE w:val="0"/>
        <w:autoSpaceDN w:val="0"/>
        <w:adjustRightInd w:val="0"/>
        <w:spacing w:after="0" w:line="240" w:lineRule="auto"/>
        <w:jc w:val="both"/>
        <w:rPr>
          <w:rFonts w:ascii="Arial" w:hAnsi="Arial" w:cs="Arial"/>
          <w:sz w:val="28"/>
          <w:szCs w:val="28"/>
        </w:rPr>
      </w:pPr>
    </w:p>
    <w:p w14:paraId="0E5130C3" w14:textId="77777777" w:rsidR="00464474" w:rsidRPr="00A63492" w:rsidRDefault="00464474" w:rsidP="00464474">
      <w:pPr>
        <w:autoSpaceDE w:val="0"/>
        <w:autoSpaceDN w:val="0"/>
        <w:adjustRightInd w:val="0"/>
        <w:spacing w:after="0" w:line="240" w:lineRule="auto"/>
        <w:jc w:val="both"/>
        <w:rPr>
          <w:rFonts w:ascii="Arial" w:hAnsi="Arial" w:cs="Arial"/>
          <w:b/>
          <w:sz w:val="28"/>
          <w:szCs w:val="28"/>
        </w:rPr>
      </w:pPr>
      <w:r w:rsidRPr="00A63492">
        <w:rPr>
          <w:rFonts w:ascii="Arial" w:hAnsi="Arial" w:cs="Arial"/>
          <w:b/>
          <w:sz w:val="28"/>
          <w:szCs w:val="28"/>
        </w:rPr>
        <w:t xml:space="preserve">I.3. Titularul / Beneficiarul Planului Urbanistic General </w:t>
      </w:r>
    </w:p>
    <w:p w14:paraId="32872A35" w14:textId="77777777" w:rsidR="002D2B36" w:rsidRPr="00A63492" w:rsidRDefault="002D2B36" w:rsidP="00A5328A">
      <w:pPr>
        <w:spacing w:after="0" w:line="240" w:lineRule="auto"/>
        <w:ind w:firstLine="851"/>
        <w:jc w:val="both"/>
        <w:rPr>
          <w:rFonts w:ascii="Arial" w:hAnsi="Arial" w:cs="Arial"/>
          <w:sz w:val="28"/>
          <w:szCs w:val="28"/>
        </w:rPr>
      </w:pPr>
      <w:r w:rsidRPr="00A63492">
        <w:rPr>
          <w:rFonts w:ascii="Arial" w:hAnsi="Arial" w:cs="Arial"/>
          <w:sz w:val="28"/>
          <w:szCs w:val="28"/>
        </w:rPr>
        <w:t>Titularul Planului Urbanistic General este - CONSILIUL LOCAL AL COMUNEI LUCIENI.</w:t>
      </w:r>
    </w:p>
    <w:p w14:paraId="066B0C1F" w14:textId="0C84FF7D" w:rsidR="002D2B36" w:rsidRPr="00A63492" w:rsidRDefault="002D2B36" w:rsidP="002D2B36">
      <w:pPr>
        <w:spacing w:after="0" w:line="240" w:lineRule="auto"/>
        <w:jc w:val="both"/>
        <w:rPr>
          <w:rFonts w:ascii="Arial" w:hAnsi="Arial" w:cs="Arial"/>
          <w:sz w:val="28"/>
          <w:szCs w:val="28"/>
        </w:rPr>
      </w:pPr>
      <w:r w:rsidRPr="00A63492">
        <w:rPr>
          <w:rFonts w:ascii="Arial" w:hAnsi="Arial" w:cs="Arial"/>
          <w:sz w:val="28"/>
          <w:szCs w:val="28"/>
        </w:rPr>
        <w:t>Beneficiarul Planului Urbanistic General este - PRIMARIA COMUNEI LUCIENI. Adresa: Localitatea Lucieni, Strada:</w:t>
      </w:r>
      <w:r w:rsidRPr="00A63492">
        <w:rPr>
          <w:rFonts w:ascii="Arial" w:hAnsi="Arial" w:cs="Arial"/>
          <w:sz w:val="28"/>
          <w:szCs w:val="28"/>
          <w:shd w:val="clear" w:color="auto" w:fill="FFFFFF"/>
        </w:rPr>
        <w:t xml:space="preserve"> Principală, nr. 779,</w:t>
      </w:r>
      <w:r w:rsidRPr="00A63492">
        <w:rPr>
          <w:rFonts w:ascii="Arial" w:hAnsi="Arial" w:cs="Arial"/>
          <w:sz w:val="28"/>
          <w:szCs w:val="28"/>
        </w:rPr>
        <w:t xml:space="preserve"> Județul Dâmbovița, Cod postal:</w:t>
      </w:r>
      <w:r w:rsidRPr="00A63492">
        <w:rPr>
          <w:rFonts w:ascii="Arial" w:hAnsi="Arial" w:cs="Arial"/>
          <w:sz w:val="28"/>
          <w:szCs w:val="28"/>
          <w:shd w:val="clear" w:color="auto" w:fill="FFFFFF"/>
        </w:rPr>
        <w:t>137265</w:t>
      </w:r>
      <w:r w:rsidRPr="00A63492">
        <w:rPr>
          <w:rFonts w:ascii="Arial" w:hAnsi="Arial" w:cs="Arial"/>
          <w:sz w:val="28"/>
          <w:szCs w:val="28"/>
        </w:rPr>
        <w:t>,</w:t>
      </w:r>
      <w:bookmarkStart w:id="0" w:name="_Hlk98944254"/>
      <w:r w:rsidRPr="00A63492">
        <w:rPr>
          <w:rFonts w:ascii="Arial" w:hAnsi="Arial" w:cs="Arial"/>
          <w:sz w:val="28"/>
          <w:szCs w:val="28"/>
        </w:rPr>
        <w:t>Telefon:</w:t>
      </w:r>
      <w:r w:rsidR="00A63492">
        <w:rPr>
          <w:rFonts w:ascii="Arial" w:hAnsi="Arial" w:cs="Arial"/>
          <w:sz w:val="28"/>
          <w:szCs w:val="28"/>
        </w:rPr>
        <w:t xml:space="preserve"> </w:t>
      </w:r>
      <w:hyperlink r:id="rId11" w:history="1">
        <w:r w:rsidRPr="00A63492">
          <w:rPr>
            <w:rStyle w:val="Hyperlink"/>
            <w:rFonts w:ascii="Arial" w:hAnsi="Arial" w:cs="Arial"/>
            <w:color w:val="auto"/>
            <w:sz w:val="28"/>
            <w:szCs w:val="28"/>
            <w:u w:val="none"/>
            <w:shd w:val="clear" w:color="auto" w:fill="FFFFFF"/>
          </w:rPr>
          <w:t>0245/242530</w:t>
        </w:r>
      </w:hyperlink>
      <w:bookmarkEnd w:id="0"/>
      <w:r w:rsidRPr="00A63492">
        <w:rPr>
          <w:rFonts w:ascii="Arial" w:hAnsi="Arial" w:cs="Arial"/>
          <w:sz w:val="28"/>
          <w:szCs w:val="28"/>
        </w:rPr>
        <w:t xml:space="preserve">, Telefon Fax: </w:t>
      </w:r>
      <w:r w:rsidRPr="00A63492">
        <w:rPr>
          <w:rFonts w:ascii="Arial" w:hAnsi="Arial" w:cs="Arial"/>
          <w:sz w:val="28"/>
          <w:szCs w:val="28"/>
          <w:shd w:val="clear" w:color="auto" w:fill="FFFFFF"/>
        </w:rPr>
        <w:t xml:space="preserve">0245/242574, </w:t>
      </w:r>
      <w:r w:rsidRPr="00A63492">
        <w:rPr>
          <w:rFonts w:ascii="Arial" w:hAnsi="Arial" w:cs="Arial"/>
          <w:sz w:val="28"/>
          <w:szCs w:val="28"/>
        </w:rPr>
        <w:t>E-mail:</w:t>
      </w:r>
      <w:r w:rsidRPr="00A63492">
        <w:rPr>
          <w:rFonts w:ascii="Arial" w:hAnsi="Arial" w:cs="Arial"/>
          <w:sz w:val="28"/>
          <w:szCs w:val="28"/>
          <w:shd w:val="clear" w:color="auto" w:fill="FFFFFF"/>
        </w:rPr>
        <w:t>primar@ primarialucieni.ro</w:t>
      </w:r>
      <w:r w:rsidRPr="00A63492">
        <w:rPr>
          <w:rFonts w:ascii="Arial" w:hAnsi="Arial" w:cs="Arial"/>
          <w:sz w:val="28"/>
          <w:szCs w:val="28"/>
        </w:rPr>
        <w:t>.</w:t>
      </w:r>
    </w:p>
    <w:p w14:paraId="53BCC512" w14:textId="1F537052" w:rsidR="002D2B36" w:rsidRPr="00A63492" w:rsidRDefault="002D2B36" w:rsidP="002D2B36">
      <w:pPr>
        <w:spacing w:line="240" w:lineRule="auto"/>
        <w:jc w:val="both"/>
        <w:rPr>
          <w:rFonts w:ascii="Arial" w:hAnsi="Arial" w:cs="Arial"/>
          <w:sz w:val="28"/>
          <w:szCs w:val="28"/>
        </w:rPr>
      </w:pPr>
      <w:r w:rsidRPr="00A63492">
        <w:rPr>
          <w:rFonts w:ascii="Arial" w:hAnsi="Arial" w:cs="Arial"/>
          <w:sz w:val="28"/>
          <w:szCs w:val="28"/>
        </w:rPr>
        <w:t xml:space="preserve">Persoane de contact: </w:t>
      </w:r>
      <w:r w:rsidR="007D0608" w:rsidRPr="007D0608">
        <w:rPr>
          <w:rFonts w:ascii="Arial" w:hAnsi="Arial" w:cs="Arial"/>
          <w:sz w:val="28"/>
          <w:szCs w:val="28"/>
        </w:rPr>
        <w:t>Vasile T</w:t>
      </w:r>
      <w:r w:rsidR="007D0608">
        <w:rPr>
          <w:rFonts w:ascii="Arial" w:hAnsi="Arial" w:cs="Arial"/>
          <w:sz w:val="28"/>
          <w:szCs w:val="28"/>
        </w:rPr>
        <w:t>IȚA</w:t>
      </w:r>
      <w:r w:rsidRPr="00A63492">
        <w:rPr>
          <w:rFonts w:ascii="Arial" w:hAnsi="Arial" w:cs="Arial"/>
          <w:sz w:val="28"/>
          <w:szCs w:val="28"/>
        </w:rPr>
        <w:t xml:space="preserve">, Primar, Telefon MOBIL: </w:t>
      </w:r>
      <w:r w:rsidR="007D0608">
        <w:rPr>
          <w:rFonts w:ascii="Arial" w:hAnsi="Arial" w:cs="Arial"/>
          <w:sz w:val="28"/>
          <w:szCs w:val="28"/>
        </w:rPr>
        <w:t>...................</w:t>
      </w:r>
      <w:r w:rsidRPr="00A63492">
        <w:rPr>
          <w:rFonts w:ascii="Arial" w:hAnsi="Arial" w:cs="Arial"/>
          <w:sz w:val="28"/>
          <w:szCs w:val="28"/>
        </w:rPr>
        <w:t>,</w:t>
      </w:r>
      <w:r w:rsidR="007D0608" w:rsidRPr="007D0608">
        <w:t xml:space="preserve"> </w:t>
      </w:r>
      <w:r w:rsidR="007D0608" w:rsidRPr="007D0608">
        <w:rPr>
          <w:rFonts w:ascii="Arial" w:hAnsi="Arial" w:cs="Arial"/>
          <w:sz w:val="28"/>
          <w:szCs w:val="28"/>
        </w:rPr>
        <w:t>Telefon: 0245/242530</w:t>
      </w:r>
      <w:r w:rsidR="007D0608">
        <w:rPr>
          <w:rFonts w:ascii="Arial" w:hAnsi="Arial" w:cs="Arial"/>
          <w:sz w:val="28"/>
          <w:szCs w:val="28"/>
        </w:rPr>
        <w:t>,</w:t>
      </w:r>
      <w:r w:rsidRPr="00A63492">
        <w:rPr>
          <w:rFonts w:ascii="Arial" w:hAnsi="Arial" w:cs="Arial"/>
          <w:sz w:val="28"/>
          <w:szCs w:val="28"/>
        </w:rPr>
        <w:t xml:space="preserve"> E-mail: </w:t>
      </w:r>
      <w:r w:rsidR="007D0608" w:rsidRPr="007D0608">
        <w:rPr>
          <w:rFonts w:ascii="Arial" w:hAnsi="Arial" w:cs="Arial"/>
          <w:sz w:val="28"/>
          <w:szCs w:val="28"/>
        </w:rPr>
        <w:t>primarialucieni.ro</w:t>
      </w:r>
      <w:r w:rsidRPr="00A63492">
        <w:rPr>
          <w:rFonts w:ascii="Arial" w:hAnsi="Arial" w:cs="Arial"/>
          <w:sz w:val="28"/>
          <w:szCs w:val="28"/>
        </w:rPr>
        <w:t>.</w:t>
      </w:r>
    </w:p>
    <w:p w14:paraId="0BE12C24" w14:textId="77777777" w:rsidR="00464474" w:rsidRPr="00A63492" w:rsidRDefault="00464474" w:rsidP="00464474">
      <w:pPr>
        <w:autoSpaceDE w:val="0"/>
        <w:autoSpaceDN w:val="0"/>
        <w:adjustRightInd w:val="0"/>
        <w:spacing w:after="0" w:line="240" w:lineRule="auto"/>
        <w:jc w:val="both"/>
        <w:rPr>
          <w:rFonts w:ascii="Arial" w:hAnsi="Arial" w:cs="Arial"/>
          <w:b/>
          <w:sz w:val="28"/>
          <w:szCs w:val="28"/>
        </w:rPr>
      </w:pPr>
      <w:r w:rsidRPr="00A63492">
        <w:rPr>
          <w:rFonts w:ascii="Arial" w:hAnsi="Arial" w:cs="Arial"/>
          <w:b/>
          <w:sz w:val="28"/>
          <w:szCs w:val="28"/>
        </w:rPr>
        <w:t>I.4. Proiectantul Planului Urbanistic General și al Regulamentului Local de Urbanism</w:t>
      </w:r>
    </w:p>
    <w:p w14:paraId="3D334E71" w14:textId="678F7A58" w:rsidR="002D2B36" w:rsidRPr="00A63492" w:rsidRDefault="002D2B36" w:rsidP="00A5328A">
      <w:pPr>
        <w:autoSpaceDE w:val="0"/>
        <w:autoSpaceDN w:val="0"/>
        <w:adjustRightInd w:val="0"/>
        <w:spacing w:after="0" w:line="240" w:lineRule="auto"/>
        <w:ind w:right="-46" w:firstLine="851"/>
        <w:rPr>
          <w:rFonts w:ascii="Arial" w:eastAsiaTheme="minorHAnsi" w:hAnsi="Arial" w:cs="Arial"/>
          <w:bCs/>
          <w:sz w:val="28"/>
          <w:szCs w:val="28"/>
          <w:lang w:eastAsia="en-US"/>
        </w:rPr>
      </w:pPr>
      <w:r w:rsidRPr="00A63492">
        <w:rPr>
          <w:rFonts w:ascii="Arial" w:hAnsi="Arial" w:cs="Arial"/>
          <w:sz w:val="28"/>
          <w:szCs w:val="28"/>
        </w:rPr>
        <w:t>Proiectant General</w:t>
      </w:r>
      <w:r w:rsidRPr="00A63492">
        <w:rPr>
          <w:rFonts w:ascii="Arial" w:eastAsiaTheme="minorHAnsi" w:hAnsi="Arial" w:cs="Arial"/>
          <w:bCs/>
          <w:sz w:val="28"/>
          <w:szCs w:val="28"/>
          <w:lang w:eastAsia="en-US"/>
        </w:rPr>
        <w:t xml:space="preserve"> MIRUNA GISCONCEPT S.R.L.</w:t>
      </w:r>
      <w:r w:rsidRPr="00A63492">
        <w:rPr>
          <w:rFonts w:ascii="Arial" w:hAnsi="Arial" w:cs="Arial"/>
          <w:sz w:val="28"/>
          <w:szCs w:val="28"/>
        </w:rPr>
        <w:t xml:space="preserve">. </w:t>
      </w:r>
      <w:r w:rsidRPr="00A63492">
        <w:rPr>
          <w:rFonts w:ascii="Arial" w:hAnsi="Arial" w:cs="Arial"/>
          <w:sz w:val="28"/>
          <w:szCs w:val="28"/>
          <w:lang w:val="it-IT"/>
        </w:rPr>
        <w:t>Adresa: Municipiul Târgoviște, strada Revoluției, nr. 6, bl.C14, et. 1, ap.2.</w:t>
      </w:r>
    </w:p>
    <w:p w14:paraId="74550D94" w14:textId="77777777" w:rsidR="002D2B36" w:rsidRPr="00A63492" w:rsidRDefault="002D2B36" w:rsidP="002D2B36">
      <w:pPr>
        <w:spacing w:after="0" w:line="240" w:lineRule="auto"/>
        <w:ind w:right="-46"/>
        <w:jc w:val="both"/>
        <w:rPr>
          <w:rFonts w:ascii="Arial" w:hAnsi="Arial" w:cs="Arial"/>
          <w:sz w:val="28"/>
          <w:szCs w:val="28"/>
          <w:lang w:val="it-IT"/>
        </w:rPr>
      </w:pPr>
      <w:r w:rsidRPr="00A63492">
        <w:rPr>
          <w:rFonts w:ascii="Arial" w:hAnsi="Arial" w:cs="Arial"/>
          <w:sz w:val="28"/>
          <w:szCs w:val="28"/>
        </w:rPr>
        <w:t>Proiectant urbanism:  Urbanist  MIRUNA CHIRIȚESCU,</w:t>
      </w:r>
      <w:r w:rsidRPr="00A63492">
        <w:rPr>
          <w:rFonts w:ascii="Arial" w:hAnsi="Arial" w:cs="Arial"/>
          <w:sz w:val="28"/>
          <w:szCs w:val="28"/>
          <w:lang w:val="it-IT"/>
        </w:rPr>
        <w:t xml:space="preserve"> Tel/Fax: 0245 212 909, Telefon MOBIL: 0734722655, 0745119587, E-mail: mirunagisconcept@yahoo.com.</w:t>
      </w:r>
    </w:p>
    <w:p w14:paraId="7DF6E05F" w14:textId="77777777" w:rsidR="002D2B36" w:rsidRPr="00A63492" w:rsidRDefault="002D2B36" w:rsidP="00464474">
      <w:pPr>
        <w:autoSpaceDE w:val="0"/>
        <w:autoSpaceDN w:val="0"/>
        <w:adjustRightInd w:val="0"/>
        <w:spacing w:after="0" w:line="240" w:lineRule="auto"/>
        <w:jc w:val="both"/>
        <w:rPr>
          <w:rFonts w:ascii="Arial" w:hAnsi="Arial" w:cs="Arial"/>
          <w:b/>
          <w:sz w:val="28"/>
          <w:szCs w:val="28"/>
        </w:rPr>
      </w:pPr>
    </w:p>
    <w:p w14:paraId="030A953A" w14:textId="77777777" w:rsidR="00464474" w:rsidRPr="00A63492" w:rsidRDefault="00464474" w:rsidP="00464474">
      <w:pPr>
        <w:autoSpaceDE w:val="0"/>
        <w:autoSpaceDN w:val="0"/>
        <w:adjustRightInd w:val="0"/>
        <w:spacing w:after="0" w:line="240" w:lineRule="auto"/>
        <w:jc w:val="both"/>
        <w:rPr>
          <w:rFonts w:ascii="Arial" w:hAnsi="Arial" w:cs="Arial"/>
          <w:b/>
          <w:sz w:val="28"/>
          <w:szCs w:val="28"/>
        </w:rPr>
      </w:pPr>
      <w:r w:rsidRPr="00A63492">
        <w:rPr>
          <w:rFonts w:ascii="Arial" w:hAnsi="Arial" w:cs="Arial"/>
          <w:b/>
          <w:sz w:val="28"/>
          <w:szCs w:val="28"/>
        </w:rPr>
        <w:t>I.5. Autorul atestat al Raportului de Mediu</w:t>
      </w:r>
    </w:p>
    <w:p w14:paraId="034208CE" w14:textId="41AFFC6E" w:rsidR="00A5328A" w:rsidRDefault="00A5328A" w:rsidP="00A5328A">
      <w:pPr>
        <w:autoSpaceDE w:val="0"/>
        <w:autoSpaceDN w:val="0"/>
        <w:adjustRightInd w:val="0"/>
        <w:spacing w:after="0" w:line="240" w:lineRule="auto"/>
        <w:ind w:firstLine="851"/>
        <w:jc w:val="both"/>
        <w:rPr>
          <w:rFonts w:ascii="Arial" w:hAnsi="Arial" w:cs="Arial"/>
          <w:sz w:val="28"/>
          <w:szCs w:val="28"/>
        </w:rPr>
      </w:pPr>
      <w:r w:rsidRPr="00A5328A">
        <w:rPr>
          <w:rFonts w:ascii="Arial" w:hAnsi="Arial" w:cs="Arial"/>
          <w:sz w:val="28"/>
          <w:szCs w:val="28"/>
        </w:rPr>
        <w:t xml:space="preserve">Raportul de Mediu  a  fost  întocmit  de  Expert  Evaluator  Protecţia  Mediului Virgil MANIȚI, persoană fizică acreditată pentru elaborarea de rapoarte de mediu (Asociatia Română de Mediu - Lista experților care elaborează studii de mediu, document constituit în baza prevederilor Ordinului Ministerul Mediului Apelor și Pădurilor nr. 1134 / 20.05.2020, publicat în Monitorul Oficial, Partea I nr. 445/ 27.05.2020,  poziţia  103 / 21.12.2021).  Adresa:  Strada  Neagoe  Basarab, nr. 1A,  Bl. A1C,   Sc. C,   Telefon  MOBIL:  0747079077, E-mail: </w:t>
      </w:r>
      <w:r w:rsidRPr="00A5328A">
        <w:rPr>
          <w:rFonts w:ascii="Arial" w:hAnsi="Arial" w:cs="Arial"/>
          <w:sz w:val="28"/>
          <w:szCs w:val="28"/>
        </w:rPr>
        <w:fldChar w:fldCharType="begin"/>
      </w:r>
      <w:r w:rsidRPr="00A5328A">
        <w:rPr>
          <w:rFonts w:ascii="Arial" w:hAnsi="Arial" w:cs="Arial"/>
          <w:sz w:val="28"/>
          <w:szCs w:val="28"/>
        </w:rPr>
        <w:instrText xml:space="preserve"> HYPERLINK "mailto:maniti_virgil@yahoo.com" </w:instrText>
      </w:r>
      <w:r w:rsidRPr="00A5328A">
        <w:rPr>
          <w:rFonts w:ascii="Arial" w:hAnsi="Arial" w:cs="Arial"/>
          <w:sz w:val="28"/>
          <w:szCs w:val="28"/>
        </w:rPr>
        <w:fldChar w:fldCharType="separate"/>
      </w:r>
      <w:r w:rsidRPr="00A5328A">
        <w:rPr>
          <w:rStyle w:val="Hyperlink"/>
          <w:rFonts w:ascii="Arial" w:hAnsi="Arial" w:cs="Arial"/>
          <w:color w:val="auto"/>
          <w:sz w:val="28"/>
          <w:szCs w:val="28"/>
          <w:u w:val="none"/>
        </w:rPr>
        <w:t>maniti_virgil@yahoo.com</w:t>
      </w:r>
      <w:r w:rsidRPr="00A5328A">
        <w:rPr>
          <w:rFonts w:ascii="Arial" w:hAnsi="Arial" w:cs="Arial"/>
          <w:sz w:val="28"/>
          <w:szCs w:val="28"/>
        </w:rPr>
        <w:fldChar w:fldCharType="end"/>
      </w:r>
      <w:r w:rsidRPr="00A5328A">
        <w:rPr>
          <w:rFonts w:ascii="Arial" w:hAnsi="Arial" w:cs="Arial"/>
          <w:sz w:val="28"/>
          <w:szCs w:val="28"/>
        </w:rPr>
        <w:t>.</w:t>
      </w:r>
    </w:p>
    <w:p w14:paraId="0D5F4FD6" w14:textId="77777777" w:rsidR="00A5328A" w:rsidRDefault="00A5328A" w:rsidP="00464474">
      <w:pPr>
        <w:autoSpaceDE w:val="0"/>
        <w:autoSpaceDN w:val="0"/>
        <w:adjustRightInd w:val="0"/>
        <w:spacing w:after="0" w:line="240" w:lineRule="auto"/>
        <w:jc w:val="both"/>
        <w:rPr>
          <w:rFonts w:ascii="Arial" w:hAnsi="Arial" w:cs="Arial"/>
          <w:sz w:val="28"/>
          <w:szCs w:val="28"/>
        </w:rPr>
      </w:pPr>
    </w:p>
    <w:p w14:paraId="131D6FCB" w14:textId="4A060426" w:rsidR="00464474" w:rsidRPr="00A5328A" w:rsidRDefault="00464474" w:rsidP="00464474">
      <w:pPr>
        <w:autoSpaceDE w:val="0"/>
        <w:autoSpaceDN w:val="0"/>
        <w:adjustRightInd w:val="0"/>
        <w:spacing w:after="0" w:line="240" w:lineRule="auto"/>
        <w:jc w:val="both"/>
        <w:rPr>
          <w:rFonts w:ascii="Arial" w:hAnsi="Arial" w:cs="Arial"/>
          <w:b/>
          <w:color w:val="000000"/>
          <w:sz w:val="28"/>
          <w:szCs w:val="28"/>
        </w:rPr>
      </w:pPr>
      <w:r w:rsidRPr="002D2B36">
        <w:rPr>
          <w:rFonts w:ascii="Arial" w:hAnsi="Arial" w:cs="Arial"/>
          <w:b/>
          <w:color w:val="000000"/>
          <w:sz w:val="24"/>
          <w:szCs w:val="24"/>
        </w:rPr>
        <w:t>I</w:t>
      </w:r>
      <w:r w:rsidRPr="00A5328A">
        <w:rPr>
          <w:rFonts w:ascii="Arial" w:hAnsi="Arial" w:cs="Arial"/>
          <w:b/>
          <w:color w:val="000000"/>
          <w:sz w:val="28"/>
          <w:szCs w:val="28"/>
        </w:rPr>
        <w:t xml:space="preserve">.6. Date de sinteză a teritoriului administrat de </w:t>
      </w:r>
      <w:r w:rsidRPr="00A5328A">
        <w:rPr>
          <w:rFonts w:ascii="Arial" w:hAnsi="Arial" w:cs="Arial"/>
          <w:b/>
          <w:sz w:val="28"/>
          <w:szCs w:val="28"/>
          <w:shd w:val="clear" w:color="auto" w:fill="FFFFFF"/>
        </w:rPr>
        <w:t>Unitatea Administrativ – Teritorială(UAT)</w:t>
      </w:r>
      <w:r w:rsidRPr="00A5328A">
        <w:rPr>
          <w:rFonts w:ascii="Arial" w:hAnsi="Arial" w:cs="Arial"/>
          <w:b/>
          <w:color w:val="000000"/>
          <w:sz w:val="28"/>
          <w:szCs w:val="28"/>
        </w:rPr>
        <w:t xml:space="preserve"> </w:t>
      </w:r>
      <w:r w:rsidR="005F130E" w:rsidRPr="00A5328A">
        <w:rPr>
          <w:rFonts w:ascii="Arial" w:hAnsi="Arial" w:cs="Arial"/>
          <w:b/>
          <w:color w:val="000000"/>
          <w:sz w:val="28"/>
          <w:szCs w:val="28"/>
        </w:rPr>
        <w:t>Lucieni</w:t>
      </w:r>
    </w:p>
    <w:p w14:paraId="48A491D1" w14:textId="4076DC9A" w:rsidR="00BC7961" w:rsidRDefault="002D2B36" w:rsidP="00BC7961">
      <w:pPr>
        <w:autoSpaceDE w:val="0"/>
        <w:autoSpaceDN w:val="0"/>
        <w:adjustRightInd w:val="0"/>
        <w:spacing w:after="0" w:line="240" w:lineRule="auto"/>
        <w:ind w:right="-46" w:firstLine="567"/>
        <w:jc w:val="both"/>
        <w:rPr>
          <w:rFonts w:ascii="Arial" w:hAnsi="Arial" w:cs="Arial"/>
          <w:sz w:val="28"/>
          <w:szCs w:val="28"/>
        </w:rPr>
      </w:pPr>
      <w:r w:rsidRPr="00A5328A">
        <w:rPr>
          <w:rFonts w:ascii="Arial" w:hAnsi="Arial" w:cs="Arial"/>
          <w:sz w:val="28"/>
          <w:szCs w:val="28"/>
        </w:rPr>
        <w:t>- Suprafața teritoriului administrativ</w:t>
      </w:r>
      <w:r w:rsidRPr="00A5328A">
        <w:rPr>
          <w:rFonts w:ascii="Arial" w:hAnsi="Arial" w:cs="Arial"/>
          <w:sz w:val="28"/>
          <w:szCs w:val="28"/>
        </w:rPr>
        <w:tab/>
        <w:t xml:space="preserve">                           </w:t>
      </w:r>
      <w:r w:rsidR="00BC7961">
        <w:rPr>
          <w:rFonts w:ascii="Arial" w:hAnsi="Arial" w:cs="Arial"/>
          <w:sz w:val="28"/>
          <w:szCs w:val="28"/>
        </w:rPr>
        <w:t xml:space="preserve"> </w:t>
      </w:r>
      <w:r w:rsidR="0060103E" w:rsidRPr="0060103E">
        <w:rPr>
          <w:rFonts w:ascii="Arial" w:eastAsia="Arial Narrow" w:hAnsi="Arial" w:cs="Arial"/>
          <w:sz w:val="28"/>
          <w:szCs w:val="28"/>
        </w:rPr>
        <w:t xml:space="preserve">4471,19 </w:t>
      </w:r>
      <w:r w:rsidRPr="00A5328A">
        <w:rPr>
          <w:rFonts w:ascii="Arial" w:eastAsiaTheme="minorHAnsi" w:hAnsi="Arial" w:cs="Arial"/>
          <w:sz w:val="28"/>
          <w:szCs w:val="28"/>
          <w:lang w:eastAsia="en-US"/>
        </w:rPr>
        <w:t>ha</w:t>
      </w:r>
      <w:r w:rsidRPr="00A5328A">
        <w:rPr>
          <w:rFonts w:ascii="Arial" w:hAnsi="Arial" w:cs="Arial"/>
          <w:sz w:val="28"/>
          <w:szCs w:val="28"/>
        </w:rPr>
        <w:t>.</w:t>
      </w:r>
    </w:p>
    <w:p w14:paraId="7F1367F9" w14:textId="7FBB1F16" w:rsidR="002D2B36" w:rsidRPr="00A5328A" w:rsidRDefault="002D2B36" w:rsidP="00BC7961">
      <w:pPr>
        <w:autoSpaceDE w:val="0"/>
        <w:autoSpaceDN w:val="0"/>
        <w:adjustRightInd w:val="0"/>
        <w:spacing w:after="0" w:line="240" w:lineRule="auto"/>
        <w:ind w:right="-46" w:firstLine="567"/>
        <w:jc w:val="both"/>
        <w:rPr>
          <w:rFonts w:ascii="Arial" w:hAnsi="Arial" w:cs="Arial"/>
          <w:sz w:val="28"/>
          <w:szCs w:val="28"/>
        </w:rPr>
      </w:pPr>
      <w:r w:rsidRPr="00A5328A">
        <w:rPr>
          <w:rFonts w:ascii="Arial" w:hAnsi="Arial" w:cs="Arial"/>
          <w:sz w:val="28"/>
          <w:szCs w:val="28"/>
        </w:rPr>
        <w:t xml:space="preserve">- Suprafața agricolă                                                  </w:t>
      </w:r>
      <w:r w:rsidR="00BC7961">
        <w:rPr>
          <w:rFonts w:ascii="Arial" w:hAnsi="Arial" w:cs="Arial"/>
          <w:sz w:val="28"/>
          <w:szCs w:val="28"/>
        </w:rPr>
        <w:t xml:space="preserve">   </w:t>
      </w:r>
      <w:r w:rsidRPr="00A5328A">
        <w:rPr>
          <w:rFonts w:ascii="Arial" w:eastAsia="Arial Narrow" w:hAnsi="Arial" w:cs="Arial"/>
          <w:sz w:val="28"/>
          <w:szCs w:val="28"/>
        </w:rPr>
        <w:t xml:space="preserve">1470,00 </w:t>
      </w:r>
      <w:r w:rsidRPr="00A5328A">
        <w:rPr>
          <w:rFonts w:ascii="Arial" w:eastAsiaTheme="minorHAnsi" w:hAnsi="Arial" w:cs="Arial"/>
          <w:sz w:val="28"/>
          <w:szCs w:val="28"/>
          <w:lang w:eastAsia="en-US"/>
        </w:rPr>
        <w:t>ha.</w:t>
      </w:r>
      <w:r w:rsidRPr="00A5328A">
        <w:rPr>
          <w:rFonts w:ascii="Arial" w:hAnsi="Arial" w:cs="Arial"/>
          <w:sz w:val="28"/>
          <w:szCs w:val="28"/>
        </w:rPr>
        <w:t xml:space="preserve">                  </w:t>
      </w:r>
    </w:p>
    <w:p w14:paraId="2688BB5D" w14:textId="184104F2" w:rsidR="002D2B36" w:rsidRPr="00A5328A" w:rsidRDefault="002D2B36" w:rsidP="00BC7961">
      <w:pPr>
        <w:autoSpaceDE w:val="0"/>
        <w:autoSpaceDN w:val="0"/>
        <w:adjustRightInd w:val="0"/>
        <w:spacing w:after="0" w:line="240" w:lineRule="auto"/>
        <w:ind w:firstLine="567"/>
        <w:jc w:val="both"/>
        <w:rPr>
          <w:rFonts w:ascii="Arial" w:hAnsi="Arial" w:cs="Arial"/>
          <w:sz w:val="28"/>
          <w:szCs w:val="28"/>
        </w:rPr>
      </w:pPr>
      <w:r w:rsidRPr="00A5328A">
        <w:rPr>
          <w:rFonts w:ascii="Arial" w:hAnsi="Arial" w:cs="Arial"/>
          <w:sz w:val="28"/>
          <w:szCs w:val="28"/>
        </w:rPr>
        <w:t>- Suprafata arabil</w:t>
      </w:r>
      <w:r w:rsidR="00BC7961">
        <w:rPr>
          <w:rFonts w:ascii="Arial" w:hAnsi="Arial" w:cs="Arial"/>
          <w:sz w:val="28"/>
          <w:szCs w:val="28"/>
        </w:rPr>
        <w:t>ă</w:t>
      </w:r>
      <w:r w:rsidRPr="00A5328A">
        <w:rPr>
          <w:rFonts w:ascii="Arial" w:hAnsi="Arial" w:cs="Arial"/>
          <w:sz w:val="28"/>
          <w:szCs w:val="28"/>
        </w:rPr>
        <w:tab/>
        <w:t xml:space="preserve">                                              </w:t>
      </w:r>
      <w:r w:rsidR="0060103E" w:rsidRPr="0060103E">
        <w:rPr>
          <w:rFonts w:ascii="Arial" w:eastAsia="Arial Narrow" w:hAnsi="Arial" w:cs="Arial"/>
          <w:sz w:val="28"/>
          <w:szCs w:val="28"/>
        </w:rPr>
        <w:t>1.096</w:t>
      </w:r>
      <w:r w:rsidRPr="00A5328A">
        <w:rPr>
          <w:rFonts w:ascii="Arial" w:eastAsia="Arial Narrow" w:hAnsi="Arial" w:cs="Arial"/>
          <w:sz w:val="28"/>
          <w:szCs w:val="28"/>
        </w:rPr>
        <w:t xml:space="preserve">,00 </w:t>
      </w:r>
      <w:r w:rsidRPr="00A5328A">
        <w:rPr>
          <w:rFonts w:ascii="Arial" w:eastAsiaTheme="minorHAnsi" w:hAnsi="Arial" w:cs="Arial"/>
          <w:sz w:val="28"/>
          <w:szCs w:val="28"/>
          <w:lang w:eastAsia="en-US"/>
        </w:rPr>
        <w:t>ha.</w:t>
      </w:r>
      <w:r w:rsidRPr="00A5328A">
        <w:rPr>
          <w:rFonts w:ascii="Arial" w:hAnsi="Arial" w:cs="Arial"/>
          <w:sz w:val="28"/>
          <w:szCs w:val="28"/>
        </w:rPr>
        <w:t xml:space="preserve"> </w:t>
      </w:r>
    </w:p>
    <w:p w14:paraId="17FA1762" w14:textId="45D03896" w:rsidR="00BC7961" w:rsidRDefault="002D2B36" w:rsidP="00BC7961">
      <w:pPr>
        <w:autoSpaceDE w:val="0"/>
        <w:autoSpaceDN w:val="0"/>
        <w:adjustRightInd w:val="0"/>
        <w:spacing w:after="0" w:line="240" w:lineRule="auto"/>
        <w:ind w:firstLine="567"/>
        <w:rPr>
          <w:rFonts w:ascii="Arial" w:hAnsi="Arial" w:cs="Arial"/>
          <w:sz w:val="28"/>
          <w:szCs w:val="28"/>
        </w:rPr>
      </w:pPr>
      <w:r w:rsidRPr="00A5328A">
        <w:rPr>
          <w:rFonts w:ascii="Arial" w:hAnsi="Arial" w:cs="Arial"/>
          <w:sz w:val="28"/>
          <w:szCs w:val="28"/>
        </w:rPr>
        <w:t>- Intravilan existent</w:t>
      </w:r>
      <w:r w:rsidRPr="00A5328A">
        <w:rPr>
          <w:rFonts w:ascii="Arial" w:hAnsi="Arial" w:cs="Arial"/>
          <w:sz w:val="28"/>
          <w:szCs w:val="28"/>
        </w:rPr>
        <w:tab/>
        <w:t xml:space="preserve">                                              </w:t>
      </w:r>
      <w:r w:rsidR="00BC7961">
        <w:rPr>
          <w:rFonts w:ascii="Arial" w:hAnsi="Arial" w:cs="Arial"/>
          <w:sz w:val="28"/>
          <w:szCs w:val="28"/>
        </w:rPr>
        <w:t xml:space="preserve">  </w:t>
      </w:r>
      <w:r w:rsidR="001E4FB0">
        <w:rPr>
          <w:rFonts w:ascii="Arial" w:hAnsi="Arial" w:cs="Arial"/>
          <w:sz w:val="28"/>
          <w:szCs w:val="28"/>
        </w:rPr>
        <w:t xml:space="preserve"> </w:t>
      </w:r>
      <w:r w:rsidR="001E4FB0" w:rsidRPr="001E4FB0">
        <w:rPr>
          <w:rFonts w:ascii="Arial" w:hAnsi="Arial" w:cs="Arial"/>
          <w:sz w:val="28"/>
          <w:szCs w:val="28"/>
        </w:rPr>
        <w:t>318.57</w:t>
      </w:r>
      <w:r w:rsidR="001E4FB0">
        <w:rPr>
          <w:rFonts w:ascii="Arial" w:hAnsi="Arial" w:cs="Arial"/>
          <w:sz w:val="28"/>
          <w:szCs w:val="28"/>
        </w:rPr>
        <w:t xml:space="preserve"> </w:t>
      </w:r>
      <w:r w:rsidRPr="00A5328A">
        <w:rPr>
          <w:rFonts w:ascii="Arial" w:eastAsiaTheme="minorHAnsi" w:hAnsi="Arial" w:cs="Arial"/>
          <w:bCs/>
          <w:sz w:val="28"/>
          <w:szCs w:val="28"/>
          <w:lang w:eastAsia="en-US"/>
        </w:rPr>
        <w:t>h</w:t>
      </w:r>
      <w:r w:rsidR="00BC7961">
        <w:rPr>
          <w:rFonts w:ascii="Arial" w:eastAsiaTheme="minorHAnsi" w:hAnsi="Arial" w:cs="Arial"/>
          <w:bCs/>
          <w:sz w:val="28"/>
          <w:szCs w:val="28"/>
          <w:lang w:eastAsia="en-US"/>
        </w:rPr>
        <w:t>a.</w:t>
      </w:r>
    </w:p>
    <w:p w14:paraId="20BBE1E0" w14:textId="5D5C9B30" w:rsidR="002D2B36" w:rsidRPr="00A5328A" w:rsidRDefault="002D2B36" w:rsidP="00BC7961">
      <w:pPr>
        <w:autoSpaceDE w:val="0"/>
        <w:autoSpaceDN w:val="0"/>
        <w:adjustRightInd w:val="0"/>
        <w:spacing w:after="0" w:line="240" w:lineRule="auto"/>
        <w:ind w:firstLine="567"/>
        <w:rPr>
          <w:rFonts w:ascii="Arial" w:hAnsi="Arial" w:cs="Arial"/>
          <w:sz w:val="28"/>
          <w:szCs w:val="28"/>
        </w:rPr>
      </w:pPr>
      <w:r w:rsidRPr="00A5328A">
        <w:rPr>
          <w:rFonts w:ascii="Arial" w:hAnsi="Arial" w:cs="Arial"/>
          <w:sz w:val="28"/>
          <w:szCs w:val="28"/>
        </w:rPr>
        <w:t>- Intravilan propus</w:t>
      </w:r>
      <w:r w:rsidRPr="00A5328A">
        <w:rPr>
          <w:rFonts w:ascii="Arial" w:hAnsi="Arial" w:cs="Arial"/>
          <w:sz w:val="28"/>
          <w:szCs w:val="28"/>
        </w:rPr>
        <w:tab/>
        <w:t xml:space="preserve">       </w:t>
      </w:r>
      <w:r w:rsidR="00626F90" w:rsidRPr="00A5328A">
        <w:rPr>
          <w:rFonts w:ascii="Arial" w:hAnsi="Arial" w:cs="Arial"/>
          <w:sz w:val="28"/>
          <w:szCs w:val="28"/>
        </w:rPr>
        <w:t xml:space="preserve">                               </w:t>
      </w:r>
      <w:r w:rsidR="001E4FB0" w:rsidRPr="001E4FB0">
        <w:rPr>
          <w:rFonts w:ascii="Arial" w:eastAsia="Arial" w:hAnsi="Arial" w:cs="Arial"/>
          <w:sz w:val="28"/>
          <w:szCs w:val="28"/>
        </w:rPr>
        <w:t>571.44</w:t>
      </w:r>
      <w:r w:rsidR="001E4FB0">
        <w:rPr>
          <w:rFonts w:ascii="Arial" w:eastAsia="Arial" w:hAnsi="Arial" w:cs="Arial"/>
          <w:sz w:val="28"/>
          <w:szCs w:val="28"/>
        </w:rPr>
        <w:t xml:space="preserve"> </w:t>
      </w:r>
      <w:r w:rsidRPr="00A5328A">
        <w:rPr>
          <w:rFonts w:ascii="Arial" w:eastAsiaTheme="minorHAnsi" w:hAnsi="Arial" w:cs="Arial"/>
          <w:sz w:val="28"/>
          <w:szCs w:val="28"/>
          <w:lang w:eastAsia="en-US"/>
        </w:rPr>
        <w:t>ha</w:t>
      </w:r>
      <w:r w:rsidR="00626F90" w:rsidRPr="00A5328A">
        <w:rPr>
          <w:rFonts w:ascii="Arial" w:eastAsiaTheme="minorHAnsi" w:hAnsi="Arial" w:cs="Arial"/>
          <w:sz w:val="28"/>
          <w:szCs w:val="28"/>
          <w:lang w:eastAsia="en-US"/>
        </w:rPr>
        <w:t>(+</w:t>
      </w:r>
      <w:r w:rsidR="005B18A6">
        <w:rPr>
          <w:rFonts w:ascii="Arial" w:eastAsiaTheme="minorHAnsi" w:hAnsi="Arial" w:cs="Arial"/>
          <w:sz w:val="28"/>
          <w:szCs w:val="28"/>
          <w:lang w:eastAsia="en-US"/>
        </w:rPr>
        <w:t>252,87</w:t>
      </w:r>
      <w:r w:rsidR="00626F90" w:rsidRPr="00A5328A">
        <w:rPr>
          <w:rFonts w:ascii="Arial" w:eastAsiaTheme="minorHAnsi" w:hAnsi="Arial" w:cs="Arial"/>
          <w:sz w:val="28"/>
          <w:szCs w:val="28"/>
          <w:lang w:eastAsia="en-US"/>
        </w:rPr>
        <w:t xml:space="preserve"> ha)</w:t>
      </w:r>
      <w:r w:rsidRPr="00A5328A">
        <w:rPr>
          <w:rFonts w:ascii="Arial" w:eastAsiaTheme="minorHAnsi" w:hAnsi="Arial" w:cs="Arial"/>
          <w:sz w:val="28"/>
          <w:szCs w:val="28"/>
          <w:lang w:eastAsia="en-US"/>
        </w:rPr>
        <w:t>.</w:t>
      </w:r>
      <w:r w:rsidRPr="00A5328A">
        <w:rPr>
          <w:rFonts w:ascii="Arial" w:hAnsi="Arial" w:cs="Arial"/>
          <w:sz w:val="28"/>
          <w:szCs w:val="28"/>
        </w:rPr>
        <w:tab/>
        <w:t xml:space="preserve">                           </w:t>
      </w:r>
    </w:p>
    <w:p w14:paraId="62D516FB" w14:textId="25BFCA6C" w:rsidR="002D2B36" w:rsidRPr="00A5328A" w:rsidRDefault="002D2B36" w:rsidP="00ED7920">
      <w:pPr>
        <w:autoSpaceDE w:val="0"/>
        <w:autoSpaceDN w:val="0"/>
        <w:adjustRightInd w:val="0"/>
        <w:spacing w:after="0" w:line="240" w:lineRule="auto"/>
        <w:ind w:firstLine="567"/>
        <w:jc w:val="both"/>
        <w:rPr>
          <w:rFonts w:ascii="Arial" w:hAnsi="Arial" w:cs="Arial"/>
          <w:sz w:val="28"/>
          <w:szCs w:val="28"/>
        </w:rPr>
      </w:pPr>
      <w:r w:rsidRPr="00A5328A">
        <w:rPr>
          <w:rFonts w:ascii="Arial" w:hAnsi="Arial" w:cs="Arial"/>
          <w:sz w:val="28"/>
          <w:szCs w:val="28"/>
        </w:rPr>
        <w:lastRenderedPageBreak/>
        <w:t xml:space="preserve">- Populație                              </w:t>
      </w:r>
      <w:r w:rsidR="00ED7920">
        <w:rPr>
          <w:rFonts w:ascii="Arial" w:hAnsi="Arial" w:cs="Arial"/>
          <w:sz w:val="28"/>
          <w:szCs w:val="28"/>
        </w:rPr>
        <w:t xml:space="preserve"> </w:t>
      </w:r>
      <w:r w:rsidRPr="00A5328A">
        <w:rPr>
          <w:rFonts w:ascii="Arial" w:eastAsia="Arial Narrow" w:hAnsi="Arial" w:cs="Arial"/>
          <w:sz w:val="28"/>
          <w:szCs w:val="28"/>
        </w:rPr>
        <w:t xml:space="preserve">3131 persoane </w:t>
      </w:r>
      <w:r w:rsidRPr="00A5328A">
        <w:rPr>
          <w:rFonts w:ascii="Arial" w:eastAsiaTheme="minorHAnsi" w:hAnsi="Arial" w:cs="Arial"/>
          <w:sz w:val="28"/>
          <w:szCs w:val="28"/>
          <w:lang w:eastAsia="en-US"/>
        </w:rPr>
        <w:t>(recensamant 2011).</w:t>
      </w:r>
      <w:r w:rsidRPr="00A5328A">
        <w:rPr>
          <w:rFonts w:ascii="Arial" w:hAnsi="Arial" w:cs="Arial"/>
          <w:sz w:val="28"/>
          <w:szCs w:val="28"/>
        </w:rPr>
        <w:t xml:space="preserve">                                                              </w:t>
      </w:r>
    </w:p>
    <w:p w14:paraId="4B988583" w14:textId="26E21F56" w:rsidR="00ED7920" w:rsidRDefault="002D2B36" w:rsidP="00ED7920">
      <w:pPr>
        <w:autoSpaceDE w:val="0"/>
        <w:autoSpaceDN w:val="0"/>
        <w:adjustRightInd w:val="0"/>
        <w:spacing w:after="0" w:line="240" w:lineRule="auto"/>
        <w:ind w:firstLine="567"/>
        <w:rPr>
          <w:rFonts w:ascii="Arial" w:hAnsi="Arial" w:cs="Arial"/>
          <w:sz w:val="28"/>
          <w:szCs w:val="28"/>
        </w:rPr>
      </w:pPr>
      <w:r w:rsidRPr="00A5328A">
        <w:rPr>
          <w:rFonts w:ascii="Arial" w:hAnsi="Arial" w:cs="Arial"/>
          <w:sz w:val="28"/>
          <w:szCs w:val="28"/>
        </w:rPr>
        <w:t>-Număr de locuințe</w:t>
      </w:r>
      <w:r w:rsidRPr="00A5328A">
        <w:rPr>
          <w:rFonts w:ascii="Arial" w:hAnsi="Arial" w:cs="Arial"/>
          <w:sz w:val="28"/>
          <w:szCs w:val="28"/>
        </w:rPr>
        <w:tab/>
      </w:r>
      <w:r w:rsidR="00F0660C" w:rsidRPr="00A5328A">
        <w:rPr>
          <w:rFonts w:ascii="Arial" w:hAnsi="Arial" w:cs="Arial"/>
          <w:sz w:val="28"/>
          <w:szCs w:val="28"/>
        </w:rPr>
        <w:t xml:space="preserve">           </w:t>
      </w:r>
      <w:r w:rsidR="00ED7920">
        <w:rPr>
          <w:rFonts w:ascii="Arial" w:hAnsi="Arial" w:cs="Arial"/>
          <w:sz w:val="28"/>
          <w:szCs w:val="28"/>
        </w:rPr>
        <w:t xml:space="preserve"> </w:t>
      </w:r>
      <w:r w:rsidR="00F0660C" w:rsidRPr="00A5328A">
        <w:rPr>
          <w:rFonts w:ascii="Arial" w:hAnsi="Arial" w:cs="Arial"/>
          <w:sz w:val="28"/>
          <w:szCs w:val="28"/>
        </w:rPr>
        <w:t>286</w:t>
      </w:r>
      <w:r w:rsidR="00ED7920">
        <w:rPr>
          <w:rFonts w:ascii="Arial" w:hAnsi="Arial" w:cs="Arial"/>
          <w:sz w:val="28"/>
          <w:szCs w:val="28"/>
        </w:rPr>
        <w:t xml:space="preserve"> </w:t>
      </w:r>
      <w:r w:rsidR="00F0660C" w:rsidRPr="00A5328A">
        <w:rPr>
          <w:rFonts w:ascii="Arial" w:eastAsiaTheme="minorHAnsi" w:hAnsi="Arial" w:cs="Arial"/>
          <w:sz w:val="28"/>
          <w:szCs w:val="28"/>
          <w:lang w:eastAsia="en-US"/>
        </w:rPr>
        <w:t>locuințe(recensamant 2011).</w:t>
      </w:r>
    </w:p>
    <w:p w14:paraId="4EA79834" w14:textId="5C4E226A" w:rsidR="002D2B36" w:rsidRPr="00A5328A" w:rsidRDefault="002D2B36" w:rsidP="00ED7920">
      <w:pPr>
        <w:autoSpaceDE w:val="0"/>
        <w:autoSpaceDN w:val="0"/>
        <w:adjustRightInd w:val="0"/>
        <w:spacing w:after="0" w:line="240" w:lineRule="auto"/>
        <w:ind w:firstLine="567"/>
        <w:jc w:val="both"/>
        <w:rPr>
          <w:rFonts w:ascii="Arial" w:hAnsi="Arial" w:cs="Arial"/>
          <w:sz w:val="28"/>
          <w:szCs w:val="28"/>
          <w:lang w:val="fr-FR"/>
        </w:rPr>
      </w:pPr>
      <w:r w:rsidRPr="00A5328A">
        <w:rPr>
          <w:rFonts w:ascii="Arial" w:hAnsi="Arial" w:cs="Arial"/>
          <w:sz w:val="28"/>
          <w:szCs w:val="28"/>
          <w:lang w:val="fr-FR"/>
        </w:rPr>
        <w:t xml:space="preserve">- Data </w:t>
      </w:r>
      <w:proofErr w:type="spellStart"/>
      <w:r w:rsidRPr="00A5328A">
        <w:rPr>
          <w:rFonts w:ascii="Arial" w:hAnsi="Arial" w:cs="Arial"/>
          <w:sz w:val="28"/>
          <w:szCs w:val="28"/>
          <w:lang w:val="fr-FR"/>
        </w:rPr>
        <w:t>realizarii</w:t>
      </w:r>
      <w:proofErr w:type="spellEnd"/>
      <w:r w:rsidRPr="00A5328A">
        <w:rPr>
          <w:rFonts w:ascii="Arial" w:hAnsi="Arial" w:cs="Arial"/>
          <w:sz w:val="28"/>
          <w:szCs w:val="28"/>
          <w:lang w:val="fr-FR"/>
        </w:rPr>
        <w:t xml:space="preserve"> </w:t>
      </w:r>
      <w:r w:rsidRPr="00A5328A">
        <w:rPr>
          <w:rFonts w:ascii="Arial" w:hAnsi="Arial" w:cs="Arial"/>
          <w:sz w:val="28"/>
          <w:szCs w:val="28"/>
        </w:rPr>
        <w:t>ultimului Plan Urbanistic General</w:t>
      </w:r>
      <w:r w:rsidRPr="00A5328A">
        <w:rPr>
          <w:rFonts w:ascii="Arial" w:hAnsi="Arial" w:cs="Arial"/>
          <w:sz w:val="28"/>
          <w:szCs w:val="28"/>
          <w:lang w:val="fr-FR"/>
        </w:rPr>
        <w:t xml:space="preserve"> - </w:t>
      </w:r>
      <w:proofErr w:type="spellStart"/>
      <w:r w:rsidRPr="00A5328A">
        <w:rPr>
          <w:rFonts w:ascii="Arial" w:hAnsi="Arial" w:cs="Arial"/>
          <w:sz w:val="28"/>
          <w:szCs w:val="28"/>
          <w:lang w:val="fr-FR"/>
        </w:rPr>
        <w:t>documentații</w:t>
      </w:r>
      <w:proofErr w:type="spellEnd"/>
      <w:r w:rsidRPr="00A5328A">
        <w:rPr>
          <w:rFonts w:ascii="Arial" w:hAnsi="Arial" w:cs="Arial"/>
          <w:sz w:val="28"/>
          <w:szCs w:val="28"/>
          <w:lang w:val="fr-FR"/>
        </w:rPr>
        <w:t xml:space="preserve"> </w:t>
      </w:r>
      <w:proofErr w:type="spellStart"/>
      <w:r w:rsidRPr="00A5328A">
        <w:rPr>
          <w:rFonts w:ascii="Arial" w:hAnsi="Arial" w:cs="Arial"/>
          <w:sz w:val="28"/>
          <w:szCs w:val="28"/>
          <w:lang w:val="fr-FR"/>
        </w:rPr>
        <w:t>elaborate</w:t>
      </w:r>
      <w:proofErr w:type="spellEnd"/>
      <w:r w:rsidRPr="00A5328A">
        <w:rPr>
          <w:rFonts w:ascii="Arial" w:hAnsi="Arial" w:cs="Arial"/>
          <w:sz w:val="28"/>
          <w:szCs w:val="28"/>
          <w:lang w:val="fr-FR"/>
        </w:rPr>
        <w:t xml:space="preserve"> de </w:t>
      </w:r>
      <w:r w:rsidR="00ED7920" w:rsidRPr="00ED7920">
        <w:rPr>
          <w:rFonts w:ascii="Arial" w:eastAsia="Arial Narrow" w:hAnsi="Arial" w:cs="Arial"/>
          <w:sz w:val="28"/>
          <w:szCs w:val="28"/>
        </w:rPr>
        <w:t>SC MIRUNA GISCONCEPT SRL</w:t>
      </w:r>
      <w:r w:rsidRPr="00A5328A">
        <w:rPr>
          <w:rFonts w:ascii="Arial" w:eastAsia="Arial Narrow" w:hAnsi="Arial" w:cs="Arial"/>
          <w:sz w:val="28"/>
          <w:szCs w:val="28"/>
        </w:rPr>
        <w:t xml:space="preserve"> Târgoviște</w:t>
      </w:r>
      <w:r w:rsidRPr="00A5328A">
        <w:rPr>
          <w:rFonts w:ascii="Arial" w:hAnsi="Arial" w:cs="Arial"/>
          <w:sz w:val="28"/>
          <w:szCs w:val="28"/>
          <w:lang w:val="fr-FR"/>
        </w:rPr>
        <w:t xml:space="preserve">, </w:t>
      </w:r>
      <w:proofErr w:type="spellStart"/>
      <w:r w:rsidRPr="00A5328A">
        <w:rPr>
          <w:rFonts w:ascii="Arial" w:hAnsi="Arial" w:cs="Arial"/>
          <w:sz w:val="28"/>
          <w:szCs w:val="28"/>
          <w:lang w:val="fr-FR"/>
        </w:rPr>
        <w:t>în</w:t>
      </w:r>
      <w:proofErr w:type="spellEnd"/>
      <w:r w:rsidRPr="00A5328A">
        <w:rPr>
          <w:rFonts w:ascii="Arial" w:hAnsi="Arial" w:cs="Arial"/>
          <w:sz w:val="28"/>
          <w:szCs w:val="28"/>
          <w:lang w:val="fr-FR"/>
        </w:rPr>
        <w:t xml:space="preserve"> </w:t>
      </w:r>
      <w:proofErr w:type="spellStart"/>
      <w:r w:rsidRPr="00A5328A">
        <w:rPr>
          <w:rFonts w:ascii="Arial" w:hAnsi="Arial" w:cs="Arial"/>
          <w:sz w:val="28"/>
          <w:szCs w:val="28"/>
          <w:lang w:val="fr-FR"/>
        </w:rPr>
        <w:t>anul</w:t>
      </w:r>
      <w:proofErr w:type="spellEnd"/>
      <w:r w:rsidRPr="00A5328A">
        <w:rPr>
          <w:rFonts w:ascii="Arial" w:hAnsi="Arial" w:cs="Arial"/>
          <w:sz w:val="28"/>
          <w:szCs w:val="28"/>
          <w:lang w:val="fr-FR"/>
        </w:rPr>
        <w:t xml:space="preserve"> 20</w:t>
      </w:r>
      <w:r w:rsidR="00ED7920">
        <w:rPr>
          <w:rFonts w:ascii="Arial" w:hAnsi="Arial" w:cs="Arial"/>
          <w:sz w:val="28"/>
          <w:szCs w:val="28"/>
          <w:lang w:val="fr-FR"/>
        </w:rPr>
        <w:t>18</w:t>
      </w:r>
      <w:r w:rsidRPr="00A5328A">
        <w:rPr>
          <w:rFonts w:ascii="Arial" w:hAnsi="Arial" w:cs="Arial"/>
          <w:sz w:val="28"/>
          <w:szCs w:val="28"/>
        </w:rPr>
        <w:t xml:space="preserve"> </w:t>
      </w:r>
      <w:proofErr w:type="spellStart"/>
      <w:r w:rsidRPr="00A5328A">
        <w:rPr>
          <w:rFonts w:ascii="Arial" w:hAnsi="Arial" w:cs="Arial"/>
          <w:sz w:val="28"/>
          <w:szCs w:val="28"/>
          <w:lang w:val="fr-FR"/>
        </w:rPr>
        <w:t>și</w:t>
      </w:r>
      <w:proofErr w:type="spellEnd"/>
      <w:r w:rsidRPr="00A5328A">
        <w:rPr>
          <w:rFonts w:ascii="Arial" w:hAnsi="Arial" w:cs="Arial"/>
          <w:sz w:val="28"/>
          <w:szCs w:val="28"/>
          <w:lang w:val="fr-FR"/>
        </w:rPr>
        <w:t xml:space="preserve"> </w:t>
      </w:r>
      <w:proofErr w:type="spellStart"/>
      <w:r w:rsidRPr="00A5328A">
        <w:rPr>
          <w:rFonts w:ascii="Arial" w:hAnsi="Arial" w:cs="Arial"/>
          <w:sz w:val="28"/>
          <w:szCs w:val="28"/>
          <w:lang w:val="fr-FR"/>
        </w:rPr>
        <w:t>aprobate</w:t>
      </w:r>
      <w:proofErr w:type="spellEnd"/>
      <w:r w:rsidRPr="00A5328A">
        <w:rPr>
          <w:rFonts w:ascii="Arial" w:hAnsi="Arial" w:cs="Arial"/>
          <w:sz w:val="28"/>
          <w:szCs w:val="28"/>
          <w:lang w:val="fr-FR"/>
        </w:rPr>
        <w:t xml:space="preserve"> </w:t>
      </w:r>
      <w:proofErr w:type="spellStart"/>
      <w:r w:rsidRPr="00A5328A">
        <w:rPr>
          <w:rFonts w:ascii="Arial" w:hAnsi="Arial" w:cs="Arial"/>
          <w:sz w:val="28"/>
          <w:szCs w:val="28"/>
          <w:lang w:val="fr-FR"/>
        </w:rPr>
        <w:t>prin</w:t>
      </w:r>
      <w:proofErr w:type="spellEnd"/>
      <w:r w:rsidRPr="00A5328A">
        <w:rPr>
          <w:rFonts w:ascii="Arial" w:hAnsi="Arial" w:cs="Arial"/>
          <w:sz w:val="28"/>
          <w:szCs w:val="28"/>
          <w:lang w:val="fr-FR"/>
        </w:rPr>
        <w:t xml:space="preserve"> </w:t>
      </w:r>
      <w:proofErr w:type="spellStart"/>
      <w:r w:rsidRPr="00A5328A">
        <w:rPr>
          <w:rFonts w:ascii="Arial" w:hAnsi="Arial" w:cs="Arial"/>
          <w:sz w:val="28"/>
          <w:szCs w:val="28"/>
          <w:lang w:val="fr-FR"/>
        </w:rPr>
        <w:t>Hotărârea</w:t>
      </w:r>
      <w:proofErr w:type="spellEnd"/>
      <w:r w:rsidRPr="00A5328A">
        <w:rPr>
          <w:rFonts w:ascii="Arial" w:hAnsi="Arial" w:cs="Arial"/>
          <w:sz w:val="28"/>
          <w:szCs w:val="28"/>
          <w:lang w:val="fr-FR"/>
        </w:rPr>
        <w:t xml:space="preserve"> </w:t>
      </w:r>
      <w:proofErr w:type="spellStart"/>
      <w:r w:rsidRPr="00A5328A">
        <w:rPr>
          <w:rFonts w:ascii="Arial" w:hAnsi="Arial" w:cs="Arial"/>
          <w:sz w:val="28"/>
          <w:szCs w:val="28"/>
          <w:lang w:val="fr-FR"/>
        </w:rPr>
        <w:t>Consiliului</w:t>
      </w:r>
      <w:proofErr w:type="spellEnd"/>
      <w:r w:rsidRPr="00A5328A">
        <w:rPr>
          <w:rFonts w:ascii="Arial" w:hAnsi="Arial" w:cs="Arial"/>
          <w:sz w:val="28"/>
          <w:szCs w:val="28"/>
          <w:lang w:val="fr-FR"/>
        </w:rPr>
        <w:t xml:space="preserve"> Local </w:t>
      </w:r>
      <w:r w:rsidR="00ED7920">
        <w:rPr>
          <w:rFonts w:ascii="Arial" w:hAnsi="Arial" w:cs="Arial"/>
          <w:sz w:val="28"/>
          <w:szCs w:val="28"/>
          <w:lang w:val="fr-FR"/>
        </w:rPr>
        <w:t xml:space="preserve">al </w:t>
      </w:r>
      <w:proofErr w:type="spellStart"/>
      <w:r w:rsidR="00ED7920">
        <w:rPr>
          <w:rFonts w:ascii="Arial" w:hAnsi="Arial" w:cs="Arial"/>
          <w:sz w:val="28"/>
          <w:szCs w:val="28"/>
          <w:lang w:val="fr-FR"/>
        </w:rPr>
        <w:t>Comunei</w:t>
      </w:r>
      <w:proofErr w:type="spellEnd"/>
      <w:r w:rsidR="00ED7920">
        <w:rPr>
          <w:rFonts w:ascii="Arial" w:hAnsi="Arial" w:cs="Arial"/>
          <w:sz w:val="28"/>
          <w:szCs w:val="28"/>
          <w:lang w:val="fr-FR"/>
        </w:rPr>
        <w:t xml:space="preserve"> </w:t>
      </w:r>
      <w:proofErr w:type="spellStart"/>
      <w:r w:rsidR="00ED7920">
        <w:rPr>
          <w:rFonts w:ascii="Arial" w:hAnsi="Arial" w:cs="Arial"/>
          <w:sz w:val="28"/>
          <w:szCs w:val="28"/>
          <w:lang w:val="fr-FR"/>
        </w:rPr>
        <w:t>Lucieni</w:t>
      </w:r>
      <w:proofErr w:type="spellEnd"/>
      <w:r w:rsidRPr="00A5328A">
        <w:rPr>
          <w:rFonts w:ascii="Arial" w:hAnsi="Arial" w:cs="Arial"/>
          <w:sz w:val="28"/>
          <w:szCs w:val="28"/>
        </w:rPr>
        <w:t xml:space="preserve">. </w:t>
      </w:r>
    </w:p>
    <w:p w14:paraId="0E86EE0B" w14:textId="77777777" w:rsidR="002D2B36" w:rsidRPr="00A5328A" w:rsidRDefault="002D2B36" w:rsidP="009D0320">
      <w:pPr>
        <w:autoSpaceDE w:val="0"/>
        <w:autoSpaceDN w:val="0"/>
        <w:adjustRightInd w:val="0"/>
        <w:spacing w:after="0" w:line="240" w:lineRule="auto"/>
        <w:ind w:firstLine="567"/>
        <w:jc w:val="both"/>
        <w:rPr>
          <w:rFonts w:ascii="Arial" w:hAnsi="Arial" w:cs="Arial"/>
          <w:sz w:val="28"/>
          <w:szCs w:val="28"/>
        </w:rPr>
      </w:pPr>
      <w:r w:rsidRPr="00A5328A">
        <w:rPr>
          <w:rFonts w:ascii="Arial" w:hAnsi="Arial" w:cs="Arial"/>
          <w:sz w:val="28"/>
          <w:szCs w:val="28"/>
        </w:rPr>
        <w:t>- Durata de valabilitate a planului - 10 ani ( 2018 - 2028).</w:t>
      </w:r>
    </w:p>
    <w:p w14:paraId="6966C5BB" w14:textId="77777777" w:rsidR="002D2B36" w:rsidRPr="00A5328A" w:rsidRDefault="002D2B36" w:rsidP="009D0320">
      <w:pPr>
        <w:autoSpaceDE w:val="0"/>
        <w:autoSpaceDN w:val="0"/>
        <w:adjustRightInd w:val="0"/>
        <w:spacing w:after="0" w:line="240" w:lineRule="auto"/>
        <w:ind w:firstLine="567"/>
        <w:jc w:val="both"/>
        <w:rPr>
          <w:rStyle w:val="apple-converted-space"/>
          <w:rFonts w:ascii="Arial" w:hAnsi="Arial" w:cs="Arial"/>
          <w:sz w:val="28"/>
          <w:szCs w:val="28"/>
          <w:shd w:val="clear" w:color="auto" w:fill="FFFFFF"/>
        </w:rPr>
      </w:pPr>
      <w:r w:rsidRPr="00A5328A">
        <w:rPr>
          <w:rFonts w:ascii="Arial" w:hAnsi="Arial" w:cs="Arial"/>
          <w:sz w:val="28"/>
          <w:szCs w:val="28"/>
        </w:rPr>
        <w:t xml:space="preserve">- Unitatea administrativ teritoriala este constituita din 2 sate: </w:t>
      </w:r>
      <w:r w:rsidRPr="00A5328A">
        <w:rPr>
          <w:rFonts w:ascii="Arial" w:hAnsi="Arial" w:cs="Arial"/>
          <w:sz w:val="28"/>
          <w:szCs w:val="28"/>
          <w:shd w:val="clear" w:color="auto" w:fill="FFFFFF"/>
        </w:rPr>
        <w:t>Lucieni</w:t>
      </w:r>
      <w:r w:rsidRPr="00A5328A">
        <w:rPr>
          <w:rFonts w:ascii="Arial" w:hAnsi="Arial" w:cs="Arial"/>
          <w:sz w:val="28"/>
          <w:szCs w:val="28"/>
        </w:rPr>
        <w:t xml:space="preserve"> – localitate de rangul IV (sat resedinta de comuna) și satul </w:t>
      </w:r>
      <w:r w:rsidRPr="00A5328A">
        <w:rPr>
          <w:rStyle w:val="apple-converted-space"/>
          <w:rFonts w:ascii="Arial" w:hAnsi="Arial" w:cs="Arial"/>
          <w:sz w:val="28"/>
          <w:szCs w:val="28"/>
          <w:shd w:val="clear" w:color="auto" w:fill="FFFFFF"/>
        </w:rPr>
        <w:t> </w:t>
      </w:r>
      <w:r w:rsidRPr="00A5328A">
        <w:rPr>
          <w:rFonts w:ascii="Arial" w:hAnsi="Arial" w:cs="Arial"/>
          <w:sz w:val="28"/>
          <w:szCs w:val="28"/>
          <w:shd w:val="clear" w:color="auto" w:fill="FFFFFF"/>
        </w:rPr>
        <w:t xml:space="preserve">Olteni </w:t>
      </w:r>
      <w:r w:rsidRPr="00A5328A">
        <w:rPr>
          <w:rFonts w:ascii="Arial" w:hAnsi="Arial" w:cs="Arial"/>
          <w:sz w:val="28"/>
          <w:szCs w:val="28"/>
        </w:rPr>
        <w:t>(sat component) localitate de rangul V, conform ierarhizarii localitatilor rurale pe ranguri (Legea nr.  351/2001 privind aprobarea Planului de amenajare a teritoriului naţional - Secţiunea a IV-a Reţeaua de localităţi).</w:t>
      </w:r>
      <w:r w:rsidRPr="00A5328A">
        <w:rPr>
          <w:rStyle w:val="apple-converted-space"/>
          <w:rFonts w:ascii="Arial" w:hAnsi="Arial" w:cs="Arial"/>
          <w:sz w:val="28"/>
          <w:szCs w:val="28"/>
          <w:shd w:val="clear" w:color="auto" w:fill="FFFFFF"/>
        </w:rPr>
        <w:t xml:space="preserve"> </w:t>
      </w:r>
    </w:p>
    <w:p w14:paraId="273F0218" w14:textId="25FB6417" w:rsidR="002D2B36" w:rsidRPr="00A5328A" w:rsidRDefault="002D2B36" w:rsidP="009D0320">
      <w:pPr>
        <w:autoSpaceDE w:val="0"/>
        <w:autoSpaceDN w:val="0"/>
        <w:adjustRightInd w:val="0"/>
        <w:spacing w:after="0" w:line="240" w:lineRule="auto"/>
        <w:ind w:firstLine="567"/>
        <w:jc w:val="both"/>
        <w:rPr>
          <w:rFonts w:ascii="Arial" w:hAnsi="Arial" w:cs="Arial"/>
          <w:sz w:val="28"/>
          <w:szCs w:val="28"/>
        </w:rPr>
      </w:pPr>
      <w:r w:rsidRPr="00A5328A">
        <w:rPr>
          <w:rFonts w:ascii="Arial" w:hAnsi="Arial" w:cs="Arial"/>
          <w:sz w:val="28"/>
          <w:szCs w:val="28"/>
        </w:rPr>
        <w:t xml:space="preserve">Amplasament - Comuna Luceni este aşezată în partea centrală a judeţului Dâmboviţa, în Campia Piciorului de Munte si Lunca Dâmboviței, fiind marginita la rasarit de Câmpia Înaltă a Târgoviştei, subunitate morfologică a Câmpiei Române, strabatuta de râul Dâmboviţa pe o distanţă de circa 3 km. Comuna este cuprinsă între două centre economice importante: Târgovişte, la 12 km şi Găeşti la 16 km, având acces direct la DN 72 </w:t>
      </w:r>
      <w:r w:rsidRPr="00A5328A">
        <w:rPr>
          <w:rFonts w:ascii="Arial" w:hAnsi="Arial" w:cs="Arial"/>
          <w:sz w:val="28"/>
          <w:szCs w:val="28"/>
          <w:shd w:val="clear" w:color="auto" w:fill="FFFFFF"/>
        </w:rPr>
        <w:t>care leagă Târgoviște de </w:t>
      </w:r>
      <w:r w:rsidR="009942A5" w:rsidRPr="00A5328A">
        <w:fldChar w:fldCharType="begin"/>
      </w:r>
      <w:r w:rsidR="009942A5" w:rsidRPr="00A5328A">
        <w:rPr>
          <w:rFonts w:ascii="Arial" w:hAnsi="Arial" w:cs="Arial"/>
          <w:sz w:val="28"/>
          <w:szCs w:val="28"/>
        </w:rPr>
        <w:instrText xml:space="preserve"> HYPERLINK "https://ro.wikipedia.org/wiki/G%C4%83e%C8%99ti" \o "Găești" </w:instrText>
      </w:r>
      <w:r w:rsidR="009942A5" w:rsidRPr="00A5328A">
        <w:fldChar w:fldCharType="separate"/>
      </w:r>
      <w:r w:rsidRPr="00A5328A">
        <w:rPr>
          <w:rStyle w:val="Hyperlink"/>
          <w:rFonts w:ascii="Arial" w:hAnsi="Arial" w:cs="Arial"/>
          <w:color w:val="auto"/>
          <w:sz w:val="28"/>
          <w:szCs w:val="28"/>
          <w:u w:val="none"/>
          <w:shd w:val="clear" w:color="auto" w:fill="FFFFFF"/>
        </w:rPr>
        <w:t>Găești</w:t>
      </w:r>
      <w:r w:rsidR="009942A5" w:rsidRPr="00A5328A">
        <w:rPr>
          <w:rStyle w:val="Hyperlink"/>
          <w:rFonts w:ascii="Arial" w:hAnsi="Arial" w:cs="Arial"/>
          <w:color w:val="auto"/>
          <w:sz w:val="28"/>
          <w:szCs w:val="28"/>
          <w:u w:val="none"/>
          <w:shd w:val="clear" w:color="auto" w:fill="FFFFFF"/>
        </w:rPr>
        <w:fldChar w:fldCharType="end"/>
      </w:r>
      <w:r w:rsidRPr="00A5328A">
        <w:rPr>
          <w:rFonts w:ascii="Arial" w:hAnsi="Arial" w:cs="Arial"/>
          <w:sz w:val="28"/>
          <w:szCs w:val="28"/>
        </w:rPr>
        <w:t xml:space="preserve"> şi DJ 702B - Gemenea (DN 72 A )- Cândești – Aninoșani – Priboiu – Tătărani – Căprioru – Mănești – Drăgăești – Decindeni – Râncaciov – Ungureni – Lucieni – Raciu - Șuța Seacă (DN 72).</w:t>
      </w:r>
    </w:p>
    <w:p w14:paraId="3740169B" w14:textId="77777777" w:rsidR="002D2B36" w:rsidRPr="00A5328A" w:rsidRDefault="002D2B36" w:rsidP="002D2B36">
      <w:pPr>
        <w:autoSpaceDE w:val="0"/>
        <w:autoSpaceDN w:val="0"/>
        <w:adjustRightInd w:val="0"/>
        <w:spacing w:after="0" w:line="240" w:lineRule="auto"/>
        <w:jc w:val="both"/>
        <w:rPr>
          <w:rFonts w:ascii="Arial" w:hAnsi="Arial" w:cs="Arial"/>
          <w:sz w:val="28"/>
          <w:szCs w:val="28"/>
        </w:rPr>
      </w:pPr>
      <w:r w:rsidRPr="00A5328A">
        <w:rPr>
          <w:rFonts w:ascii="Arial" w:hAnsi="Arial" w:cs="Arial"/>
          <w:sz w:val="28"/>
          <w:szCs w:val="28"/>
        </w:rPr>
        <w:t xml:space="preserve">Coordonate geografice -  teritoriul administrativ al Comunei Lucieni se situează între următoarele coordonate geografice: </w:t>
      </w:r>
      <w:r w:rsidRPr="009D0320">
        <w:rPr>
          <w:rFonts w:ascii="Arial" w:hAnsi="Arial" w:cs="Arial"/>
          <w:sz w:val="28"/>
          <w:szCs w:val="28"/>
        </w:rPr>
        <w:t>44° 50′ 55″</w:t>
      </w:r>
      <w:r w:rsidRPr="00A5328A">
        <w:rPr>
          <w:rFonts w:ascii="Arial" w:hAnsi="Arial" w:cs="Arial"/>
          <w:sz w:val="28"/>
          <w:szCs w:val="28"/>
        </w:rPr>
        <w:t xml:space="preserve"> latitudine nordică </w:t>
      </w:r>
      <w:r w:rsidRPr="009D0320">
        <w:rPr>
          <w:rFonts w:ascii="Arial" w:hAnsi="Arial" w:cs="Arial"/>
          <w:sz w:val="28"/>
          <w:szCs w:val="28"/>
        </w:rPr>
        <w:t>şi  25° 25′ 14″</w:t>
      </w:r>
      <w:r w:rsidRPr="00A5328A">
        <w:rPr>
          <w:rFonts w:ascii="Arial" w:hAnsi="Arial" w:cs="Arial"/>
          <w:color w:val="000000"/>
          <w:sz w:val="28"/>
          <w:szCs w:val="28"/>
          <w:shd w:val="clear" w:color="auto" w:fill="F0F0F0"/>
        </w:rPr>
        <w:t> </w:t>
      </w:r>
      <w:r w:rsidRPr="00A5328A">
        <w:rPr>
          <w:rFonts w:ascii="Arial" w:hAnsi="Arial" w:cs="Arial"/>
          <w:sz w:val="28"/>
          <w:szCs w:val="28"/>
        </w:rPr>
        <w:t xml:space="preserve"> longitudine estică.</w:t>
      </w:r>
    </w:p>
    <w:p w14:paraId="30B00184" w14:textId="77777777" w:rsidR="002D2B36" w:rsidRPr="00A5328A" w:rsidRDefault="002D2B36" w:rsidP="002D2B36">
      <w:pPr>
        <w:autoSpaceDE w:val="0"/>
        <w:autoSpaceDN w:val="0"/>
        <w:adjustRightInd w:val="0"/>
        <w:spacing w:after="0" w:line="240" w:lineRule="auto"/>
        <w:jc w:val="both"/>
        <w:rPr>
          <w:rFonts w:ascii="Arial" w:hAnsi="Arial" w:cs="Arial"/>
          <w:sz w:val="28"/>
          <w:szCs w:val="28"/>
        </w:rPr>
      </w:pPr>
      <w:r w:rsidRPr="00A5328A">
        <w:rPr>
          <w:rFonts w:ascii="Arial" w:hAnsi="Arial" w:cs="Arial"/>
          <w:sz w:val="28"/>
          <w:szCs w:val="28"/>
        </w:rPr>
        <w:t>Inventarul coordonate Stereo 70</w:t>
      </w:r>
    </w:p>
    <w:tbl>
      <w:tblPr>
        <w:tblW w:w="9002" w:type="dxa"/>
        <w:tblInd w:w="108" w:type="dxa"/>
        <w:tblLayout w:type="fixed"/>
        <w:tblLook w:val="04A0" w:firstRow="1" w:lastRow="0" w:firstColumn="1" w:lastColumn="0" w:noHBand="0" w:noVBand="1"/>
      </w:tblPr>
      <w:tblGrid>
        <w:gridCol w:w="1184"/>
        <w:gridCol w:w="1099"/>
        <w:gridCol w:w="1099"/>
        <w:gridCol w:w="1099"/>
        <w:gridCol w:w="1099"/>
        <w:gridCol w:w="1099"/>
        <w:gridCol w:w="1099"/>
        <w:gridCol w:w="1224"/>
      </w:tblGrid>
      <w:tr w:rsidR="002D2B36" w:rsidRPr="00787AC6" w14:paraId="3B7C0FB7" w14:textId="77777777" w:rsidTr="006D04C0">
        <w:trPr>
          <w:trHeight w:val="73"/>
        </w:trPr>
        <w:tc>
          <w:tcPr>
            <w:tcW w:w="1184" w:type="dxa"/>
            <w:tcBorders>
              <w:top w:val="single" w:sz="4" w:space="0" w:color="auto"/>
              <w:left w:val="single" w:sz="4" w:space="0" w:color="auto"/>
              <w:bottom w:val="single" w:sz="4" w:space="0" w:color="auto"/>
              <w:right w:val="single" w:sz="4" w:space="0" w:color="auto"/>
            </w:tcBorders>
          </w:tcPr>
          <w:p w14:paraId="6B36EA2F" w14:textId="77777777" w:rsidR="002D2B36" w:rsidRPr="009D0320" w:rsidRDefault="002D2B36" w:rsidP="009D0320">
            <w:pPr>
              <w:pStyle w:val="Default"/>
              <w:ind w:right="-196"/>
              <w:jc w:val="both"/>
              <w:rPr>
                <w:b/>
              </w:rPr>
            </w:pPr>
            <w:r w:rsidRPr="009D0320">
              <w:rPr>
                <w:b/>
              </w:rPr>
              <w:t xml:space="preserve">      X</w:t>
            </w:r>
          </w:p>
        </w:tc>
        <w:tc>
          <w:tcPr>
            <w:tcW w:w="1099" w:type="dxa"/>
            <w:tcBorders>
              <w:top w:val="single" w:sz="4" w:space="0" w:color="auto"/>
              <w:left w:val="single" w:sz="4" w:space="0" w:color="auto"/>
              <w:bottom w:val="single" w:sz="4" w:space="0" w:color="auto"/>
              <w:right w:val="single" w:sz="4" w:space="0" w:color="auto"/>
            </w:tcBorders>
          </w:tcPr>
          <w:p w14:paraId="34C306FC" w14:textId="77777777" w:rsidR="002D2B36" w:rsidRPr="009D0320" w:rsidRDefault="002D2B36" w:rsidP="009D0320">
            <w:pPr>
              <w:pStyle w:val="Default"/>
              <w:ind w:right="-196"/>
              <w:jc w:val="both"/>
              <w:rPr>
                <w:b/>
              </w:rPr>
            </w:pPr>
            <w:r w:rsidRPr="009D0320">
              <w:rPr>
                <w:b/>
              </w:rPr>
              <w:t xml:space="preserve">    Y</w:t>
            </w:r>
          </w:p>
        </w:tc>
        <w:tc>
          <w:tcPr>
            <w:tcW w:w="1099" w:type="dxa"/>
            <w:tcBorders>
              <w:top w:val="single" w:sz="4" w:space="0" w:color="auto"/>
              <w:left w:val="single" w:sz="4" w:space="0" w:color="auto"/>
              <w:bottom w:val="single" w:sz="4" w:space="0" w:color="auto"/>
              <w:right w:val="single" w:sz="4" w:space="0" w:color="auto"/>
            </w:tcBorders>
          </w:tcPr>
          <w:p w14:paraId="38EFB967" w14:textId="77777777" w:rsidR="002D2B36" w:rsidRPr="009D0320" w:rsidRDefault="002D2B36" w:rsidP="009D0320">
            <w:pPr>
              <w:pStyle w:val="Default"/>
              <w:ind w:right="-196"/>
              <w:jc w:val="both"/>
              <w:rPr>
                <w:b/>
              </w:rPr>
            </w:pPr>
            <w:r w:rsidRPr="009D0320">
              <w:rPr>
                <w:b/>
              </w:rPr>
              <w:t xml:space="preserve">      X</w:t>
            </w:r>
          </w:p>
        </w:tc>
        <w:tc>
          <w:tcPr>
            <w:tcW w:w="1099" w:type="dxa"/>
            <w:tcBorders>
              <w:top w:val="single" w:sz="4" w:space="0" w:color="auto"/>
              <w:left w:val="single" w:sz="4" w:space="0" w:color="auto"/>
              <w:bottom w:val="single" w:sz="4" w:space="0" w:color="auto"/>
              <w:right w:val="single" w:sz="4" w:space="0" w:color="auto"/>
            </w:tcBorders>
          </w:tcPr>
          <w:p w14:paraId="5FA885AC" w14:textId="77777777" w:rsidR="002D2B36" w:rsidRPr="009D0320" w:rsidRDefault="002D2B36" w:rsidP="009D0320">
            <w:pPr>
              <w:pStyle w:val="Default"/>
              <w:ind w:right="-196"/>
              <w:jc w:val="both"/>
              <w:rPr>
                <w:b/>
              </w:rPr>
            </w:pPr>
            <w:r w:rsidRPr="009D0320">
              <w:rPr>
                <w:b/>
              </w:rPr>
              <w:t xml:space="preserve">      Y</w:t>
            </w:r>
          </w:p>
        </w:tc>
        <w:tc>
          <w:tcPr>
            <w:tcW w:w="1099" w:type="dxa"/>
            <w:tcBorders>
              <w:top w:val="single" w:sz="4" w:space="0" w:color="auto"/>
              <w:left w:val="single" w:sz="4" w:space="0" w:color="auto"/>
              <w:bottom w:val="single" w:sz="4" w:space="0" w:color="auto"/>
              <w:right w:val="single" w:sz="4" w:space="0" w:color="auto"/>
            </w:tcBorders>
          </w:tcPr>
          <w:p w14:paraId="5F1D0ED8" w14:textId="77777777" w:rsidR="002D2B36" w:rsidRPr="009D0320" w:rsidRDefault="002D2B36" w:rsidP="009D0320">
            <w:pPr>
              <w:spacing w:after="0" w:line="240" w:lineRule="auto"/>
              <w:ind w:right="-196"/>
              <w:rPr>
                <w:rFonts w:ascii="Arial" w:hAnsi="Arial" w:cs="Arial"/>
                <w:b/>
                <w:sz w:val="24"/>
                <w:szCs w:val="24"/>
              </w:rPr>
            </w:pPr>
            <w:r w:rsidRPr="009D0320">
              <w:rPr>
                <w:rFonts w:ascii="Arial" w:hAnsi="Arial" w:cs="Arial"/>
                <w:b/>
                <w:color w:val="000000"/>
                <w:sz w:val="24"/>
                <w:szCs w:val="24"/>
              </w:rPr>
              <w:t xml:space="preserve">     X</w:t>
            </w:r>
          </w:p>
        </w:tc>
        <w:tc>
          <w:tcPr>
            <w:tcW w:w="1099" w:type="dxa"/>
            <w:tcBorders>
              <w:top w:val="single" w:sz="4" w:space="0" w:color="auto"/>
              <w:left w:val="single" w:sz="4" w:space="0" w:color="auto"/>
              <w:bottom w:val="single" w:sz="4" w:space="0" w:color="auto"/>
              <w:right w:val="single" w:sz="4" w:space="0" w:color="auto"/>
            </w:tcBorders>
          </w:tcPr>
          <w:p w14:paraId="78CF5BDE" w14:textId="77777777" w:rsidR="002D2B36" w:rsidRPr="009D0320" w:rsidRDefault="002D2B36" w:rsidP="009D0320">
            <w:pPr>
              <w:spacing w:after="0" w:line="240" w:lineRule="auto"/>
              <w:ind w:right="-196"/>
              <w:rPr>
                <w:rFonts w:ascii="Arial" w:hAnsi="Arial" w:cs="Arial"/>
                <w:b/>
                <w:sz w:val="24"/>
                <w:szCs w:val="24"/>
              </w:rPr>
            </w:pPr>
            <w:r w:rsidRPr="009D0320">
              <w:rPr>
                <w:rFonts w:ascii="Arial" w:hAnsi="Arial" w:cs="Arial"/>
                <w:b/>
                <w:color w:val="000000"/>
                <w:sz w:val="24"/>
                <w:szCs w:val="24"/>
              </w:rPr>
              <w:t xml:space="preserve">      Y</w:t>
            </w:r>
          </w:p>
        </w:tc>
        <w:tc>
          <w:tcPr>
            <w:tcW w:w="1099" w:type="dxa"/>
            <w:tcBorders>
              <w:top w:val="single" w:sz="4" w:space="0" w:color="auto"/>
              <w:left w:val="single" w:sz="4" w:space="0" w:color="auto"/>
              <w:bottom w:val="single" w:sz="4" w:space="0" w:color="auto"/>
              <w:right w:val="single" w:sz="4" w:space="0" w:color="auto"/>
            </w:tcBorders>
          </w:tcPr>
          <w:p w14:paraId="460446F7" w14:textId="77777777" w:rsidR="002D2B36" w:rsidRPr="009D0320" w:rsidRDefault="002D2B36" w:rsidP="009D0320">
            <w:pPr>
              <w:pStyle w:val="Default"/>
              <w:ind w:right="-196"/>
              <w:rPr>
                <w:b/>
              </w:rPr>
            </w:pPr>
            <w:r w:rsidRPr="009D0320">
              <w:rPr>
                <w:b/>
              </w:rPr>
              <w:t xml:space="preserve">      X</w:t>
            </w:r>
          </w:p>
        </w:tc>
        <w:tc>
          <w:tcPr>
            <w:tcW w:w="1224" w:type="dxa"/>
            <w:tcBorders>
              <w:top w:val="single" w:sz="4" w:space="0" w:color="auto"/>
              <w:left w:val="single" w:sz="4" w:space="0" w:color="auto"/>
              <w:bottom w:val="single" w:sz="4" w:space="0" w:color="auto"/>
              <w:right w:val="single" w:sz="4" w:space="0" w:color="auto"/>
            </w:tcBorders>
          </w:tcPr>
          <w:p w14:paraId="2D233A30" w14:textId="77777777" w:rsidR="002D2B36" w:rsidRPr="009D0320" w:rsidRDefault="002D2B36" w:rsidP="009D0320">
            <w:pPr>
              <w:spacing w:after="0" w:line="240" w:lineRule="auto"/>
              <w:ind w:right="-196"/>
              <w:rPr>
                <w:rFonts w:ascii="Arial" w:hAnsi="Arial" w:cs="Arial"/>
                <w:b/>
                <w:sz w:val="24"/>
                <w:szCs w:val="24"/>
              </w:rPr>
            </w:pPr>
            <w:r w:rsidRPr="009D0320">
              <w:rPr>
                <w:rFonts w:ascii="Arial" w:hAnsi="Arial" w:cs="Arial"/>
                <w:b/>
                <w:sz w:val="24"/>
                <w:szCs w:val="24"/>
              </w:rPr>
              <w:t xml:space="preserve">      Y</w:t>
            </w:r>
          </w:p>
        </w:tc>
      </w:tr>
      <w:tr w:rsidR="002D2B36" w:rsidRPr="00787AC6" w14:paraId="5F667946" w14:textId="77777777" w:rsidTr="006D04C0">
        <w:trPr>
          <w:trHeight w:val="141"/>
        </w:trPr>
        <w:tc>
          <w:tcPr>
            <w:tcW w:w="1184" w:type="dxa"/>
            <w:tcBorders>
              <w:top w:val="single" w:sz="4" w:space="0" w:color="auto"/>
              <w:left w:val="single" w:sz="4" w:space="0" w:color="auto"/>
              <w:bottom w:val="single" w:sz="4" w:space="0" w:color="auto"/>
              <w:right w:val="single" w:sz="4" w:space="0" w:color="auto"/>
            </w:tcBorders>
          </w:tcPr>
          <w:p w14:paraId="2173B5E0" w14:textId="77777777" w:rsidR="002D2B36" w:rsidRPr="009D0320" w:rsidRDefault="002D2B36" w:rsidP="009D0320">
            <w:pPr>
              <w:pStyle w:val="Default"/>
              <w:ind w:left="224" w:right="-196"/>
              <w:jc w:val="both"/>
            </w:pPr>
            <w:r w:rsidRPr="009D0320">
              <w:t>531652</w:t>
            </w:r>
          </w:p>
        </w:tc>
        <w:tc>
          <w:tcPr>
            <w:tcW w:w="1099" w:type="dxa"/>
            <w:tcBorders>
              <w:top w:val="single" w:sz="4" w:space="0" w:color="auto"/>
              <w:left w:val="single" w:sz="4" w:space="0" w:color="auto"/>
              <w:bottom w:val="single" w:sz="4" w:space="0" w:color="auto"/>
              <w:right w:val="single" w:sz="4" w:space="0" w:color="auto"/>
            </w:tcBorders>
          </w:tcPr>
          <w:p w14:paraId="6F151668" w14:textId="77777777" w:rsidR="002D2B36" w:rsidRPr="009D0320" w:rsidRDefault="002D2B36" w:rsidP="009D0320">
            <w:pPr>
              <w:pStyle w:val="Default"/>
              <w:ind w:left="72" w:right="-196"/>
              <w:jc w:val="both"/>
            </w:pPr>
            <w:r w:rsidRPr="009D0320">
              <w:t>370912</w:t>
            </w:r>
          </w:p>
        </w:tc>
        <w:tc>
          <w:tcPr>
            <w:tcW w:w="1099" w:type="dxa"/>
            <w:tcBorders>
              <w:top w:val="single" w:sz="4" w:space="0" w:color="auto"/>
              <w:left w:val="single" w:sz="4" w:space="0" w:color="auto"/>
              <w:bottom w:val="single" w:sz="4" w:space="0" w:color="auto"/>
              <w:right w:val="single" w:sz="4" w:space="0" w:color="auto"/>
            </w:tcBorders>
          </w:tcPr>
          <w:p w14:paraId="1709914A" w14:textId="77777777" w:rsidR="002D2B36" w:rsidRPr="009D0320" w:rsidRDefault="002D2B36" w:rsidP="009D0320">
            <w:pPr>
              <w:pStyle w:val="Default"/>
              <w:ind w:left="134" w:right="-196"/>
              <w:jc w:val="both"/>
            </w:pPr>
            <w:r w:rsidRPr="009D0320">
              <w:t>535492</w:t>
            </w:r>
          </w:p>
        </w:tc>
        <w:tc>
          <w:tcPr>
            <w:tcW w:w="1099" w:type="dxa"/>
            <w:tcBorders>
              <w:top w:val="single" w:sz="4" w:space="0" w:color="auto"/>
              <w:left w:val="single" w:sz="4" w:space="0" w:color="auto"/>
              <w:bottom w:val="single" w:sz="4" w:space="0" w:color="auto"/>
              <w:right w:val="single" w:sz="4" w:space="0" w:color="auto"/>
            </w:tcBorders>
          </w:tcPr>
          <w:p w14:paraId="651780F3" w14:textId="77777777" w:rsidR="002D2B36" w:rsidRPr="009D0320" w:rsidRDefault="002D2B36" w:rsidP="009D0320">
            <w:pPr>
              <w:pStyle w:val="Default"/>
              <w:ind w:left="134" w:right="-196"/>
              <w:jc w:val="both"/>
            </w:pPr>
            <w:r w:rsidRPr="009D0320">
              <w:t>369952</w:t>
            </w:r>
          </w:p>
        </w:tc>
        <w:tc>
          <w:tcPr>
            <w:tcW w:w="1099" w:type="dxa"/>
            <w:tcBorders>
              <w:top w:val="single" w:sz="4" w:space="0" w:color="auto"/>
              <w:left w:val="single" w:sz="4" w:space="0" w:color="auto"/>
              <w:bottom w:val="single" w:sz="4" w:space="0" w:color="auto"/>
              <w:right w:val="single" w:sz="4" w:space="0" w:color="auto"/>
            </w:tcBorders>
          </w:tcPr>
          <w:p w14:paraId="51BAC58A"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536388</w:t>
            </w:r>
          </w:p>
        </w:tc>
        <w:tc>
          <w:tcPr>
            <w:tcW w:w="1099" w:type="dxa"/>
            <w:tcBorders>
              <w:top w:val="single" w:sz="4" w:space="0" w:color="auto"/>
              <w:left w:val="single" w:sz="4" w:space="0" w:color="auto"/>
              <w:bottom w:val="single" w:sz="4" w:space="0" w:color="auto"/>
              <w:right w:val="single" w:sz="4" w:space="0" w:color="auto"/>
            </w:tcBorders>
          </w:tcPr>
          <w:p w14:paraId="0539221E"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365919</w:t>
            </w:r>
          </w:p>
        </w:tc>
        <w:tc>
          <w:tcPr>
            <w:tcW w:w="1099" w:type="dxa"/>
            <w:tcBorders>
              <w:top w:val="single" w:sz="4" w:space="0" w:color="auto"/>
              <w:left w:val="single" w:sz="4" w:space="0" w:color="auto"/>
              <w:bottom w:val="single" w:sz="4" w:space="0" w:color="auto"/>
              <w:right w:val="single" w:sz="4" w:space="0" w:color="auto"/>
            </w:tcBorders>
          </w:tcPr>
          <w:p w14:paraId="7BDE8A59" w14:textId="77777777" w:rsidR="002D2B36" w:rsidRPr="009D0320" w:rsidRDefault="002D2B36" w:rsidP="009D0320">
            <w:pPr>
              <w:spacing w:after="0" w:line="240" w:lineRule="auto"/>
              <w:ind w:left="134" w:right="-196"/>
              <w:rPr>
                <w:rFonts w:ascii="Arial" w:hAnsi="Arial" w:cs="Arial"/>
                <w:sz w:val="24"/>
                <w:szCs w:val="24"/>
              </w:rPr>
            </w:pPr>
            <w:r w:rsidRPr="009D0320">
              <w:rPr>
                <w:rFonts w:ascii="Arial" w:hAnsi="Arial" w:cs="Arial"/>
                <w:sz w:val="24"/>
                <w:szCs w:val="24"/>
              </w:rPr>
              <w:t>533892</w:t>
            </w:r>
          </w:p>
        </w:tc>
        <w:tc>
          <w:tcPr>
            <w:tcW w:w="1224" w:type="dxa"/>
            <w:tcBorders>
              <w:top w:val="single" w:sz="4" w:space="0" w:color="auto"/>
              <w:left w:val="single" w:sz="4" w:space="0" w:color="auto"/>
              <w:bottom w:val="single" w:sz="4" w:space="0" w:color="auto"/>
              <w:right w:val="single" w:sz="4" w:space="0" w:color="auto"/>
            </w:tcBorders>
          </w:tcPr>
          <w:p w14:paraId="236E740A" w14:textId="77777777" w:rsidR="002D2B36" w:rsidRPr="009D0320" w:rsidRDefault="002D2B36" w:rsidP="009D0320">
            <w:pPr>
              <w:spacing w:after="0" w:line="240" w:lineRule="auto"/>
              <w:ind w:left="152" w:right="-196"/>
              <w:rPr>
                <w:rFonts w:ascii="Arial" w:hAnsi="Arial" w:cs="Arial"/>
                <w:sz w:val="24"/>
                <w:szCs w:val="24"/>
              </w:rPr>
            </w:pPr>
            <w:r w:rsidRPr="009D0320">
              <w:rPr>
                <w:rFonts w:ascii="Arial" w:hAnsi="Arial" w:cs="Arial"/>
                <w:sz w:val="24"/>
                <w:szCs w:val="24"/>
              </w:rPr>
              <w:t>368672</w:t>
            </w:r>
          </w:p>
        </w:tc>
      </w:tr>
      <w:tr w:rsidR="002D2B36" w:rsidRPr="00787AC6" w14:paraId="309F5629" w14:textId="77777777" w:rsidTr="006D04C0">
        <w:trPr>
          <w:trHeight w:val="137"/>
        </w:trPr>
        <w:tc>
          <w:tcPr>
            <w:tcW w:w="1184" w:type="dxa"/>
            <w:tcBorders>
              <w:top w:val="single" w:sz="4" w:space="0" w:color="auto"/>
              <w:left w:val="single" w:sz="4" w:space="0" w:color="auto"/>
              <w:bottom w:val="single" w:sz="4" w:space="0" w:color="auto"/>
              <w:right w:val="single" w:sz="4" w:space="0" w:color="auto"/>
            </w:tcBorders>
          </w:tcPr>
          <w:p w14:paraId="794763DE" w14:textId="77777777" w:rsidR="002D2B36" w:rsidRPr="009D0320" w:rsidRDefault="002D2B36" w:rsidP="009D0320">
            <w:pPr>
              <w:pStyle w:val="Default"/>
              <w:ind w:left="224" w:right="-196"/>
              <w:jc w:val="both"/>
            </w:pPr>
            <w:r w:rsidRPr="009D0320">
              <w:t>532740</w:t>
            </w:r>
          </w:p>
        </w:tc>
        <w:tc>
          <w:tcPr>
            <w:tcW w:w="1099" w:type="dxa"/>
            <w:tcBorders>
              <w:top w:val="single" w:sz="4" w:space="0" w:color="auto"/>
              <w:left w:val="single" w:sz="4" w:space="0" w:color="auto"/>
              <w:bottom w:val="single" w:sz="4" w:space="0" w:color="auto"/>
              <w:right w:val="single" w:sz="4" w:space="0" w:color="auto"/>
            </w:tcBorders>
          </w:tcPr>
          <w:p w14:paraId="42CF3C00" w14:textId="77777777" w:rsidR="002D2B36" w:rsidRPr="009D0320" w:rsidRDefault="002D2B36" w:rsidP="009D0320">
            <w:pPr>
              <w:pStyle w:val="Default"/>
              <w:ind w:left="72" w:right="-196"/>
              <w:jc w:val="both"/>
            </w:pPr>
            <w:r w:rsidRPr="009D0320">
              <w:t>371552</w:t>
            </w:r>
          </w:p>
        </w:tc>
        <w:tc>
          <w:tcPr>
            <w:tcW w:w="1099" w:type="dxa"/>
            <w:tcBorders>
              <w:top w:val="single" w:sz="4" w:space="0" w:color="auto"/>
              <w:left w:val="single" w:sz="4" w:space="0" w:color="auto"/>
              <w:bottom w:val="single" w:sz="4" w:space="0" w:color="auto"/>
              <w:right w:val="single" w:sz="4" w:space="0" w:color="auto"/>
            </w:tcBorders>
          </w:tcPr>
          <w:p w14:paraId="233DABAF" w14:textId="77777777" w:rsidR="002D2B36" w:rsidRPr="009D0320" w:rsidRDefault="002D2B36" w:rsidP="009D0320">
            <w:pPr>
              <w:pStyle w:val="Default"/>
              <w:ind w:left="134" w:right="-196"/>
              <w:jc w:val="both"/>
            </w:pPr>
            <w:r w:rsidRPr="009D0320">
              <w:t>537157</w:t>
            </w:r>
          </w:p>
        </w:tc>
        <w:tc>
          <w:tcPr>
            <w:tcW w:w="1099" w:type="dxa"/>
            <w:tcBorders>
              <w:top w:val="single" w:sz="4" w:space="0" w:color="auto"/>
              <w:left w:val="single" w:sz="4" w:space="0" w:color="auto"/>
              <w:bottom w:val="single" w:sz="4" w:space="0" w:color="auto"/>
              <w:right w:val="single" w:sz="4" w:space="0" w:color="auto"/>
            </w:tcBorders>
          </w:tcPr>
          <w:p w14:paraId="0FF030B1" w14:textId="77777777" w:rsidR="002D2B36" w:rsidRPr="009D0320" w:rsidRDefault="002D2B36" w:rsidP="009D0320">
            <w:pPr>
              <w:pStyle w:val="Default"/>
              <w:ind w:left="134" w:right="-196"/>
              <w:jc w:val="both"/>
            </w:pPr>
            <w:r w:rsidRPr="009D0320">
              <w:t>370528</w:t>
            </w:r>
          </w:p>
        </w:tc>
        <w:tc>
          <w:tcPr>
            <w:tcW w:w="1099" w:type="dxa"/>
            <w:tcBorders>
              <w:top w:val="single" w:sz="4" w:space="0" w:color="auto"/>
              <w:left w:val="single" w:sz="4" w:space="0" w:color="auto"/>
              <w:bottom w:val="single" w:sz="4" w:space="0" w:color="auto"/>
              <w:right w:val="single" w:sz="4" w:space="0" w:color="auto"/>
            </w:tcBorders>
          </w:tcPr>
          <w:p w14:paraId="0C88C128"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535620</w:t>
            </w:r>
          </w:p>
        </w:tc>
        <w:tc>
          <w:tcPr>
            <w:tcW w:w="1099" w:type="dxa"/>
            <w:tcBorders>
              <w:top w:val="single" w:sz="4" w:space="0" w:color="auto"/>
              <w:left w:val="single" w:sz="4" w:space="0" w:color="auto"/>
              <w:bottom w:val="single" w:sz="4" w:space="0" w:color="auto"/>
              <w:right w:val="single" w:sz="4" w:space="0" w:color="auto"/>
            </w:tcBorders>
          </w:tcPr>
          <w:p w14:paraId="7566E09D"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365663</w:t>
            </w:r>
          </w:p>
        </w:tc>
        <w:tc>
          <w:tcPr>
            <w:tcW w:w="1099" w:type="dxa"/>
            <w:tcBorders>
              <w:top w:val="single" w:sz="4" w:space="0" w:color="auto"/>
              <w:left w:val="single" w:sz="4" w:space="0" w:color="auto"/>
              <w:bottom w:val="single" w:sz="4" w:space="0" w:color="auto"/>
              <w:right w:val="single" w:sz="4" w:space="0" w:color="auto"/>
            </w:tcBorders>
          </w:tcPr>
          <w:p w14:paraId="06C3D303"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531780</w:t>
            </w:r>
          </w:p>
        </w:tc>
        <w:tc>
          <w:tcPr>
            <w:tcW w:w="1224" w:type="dxa"/>
            <w:tcBorders>
              <w:top w:val="single" w:sz="4" w:space="0" w:color="auto"/>
              <w:left w:val="single" w:sz="4" w:space="0" w:color="auto"/>
              <w:bottom w:val="single" w:sz="4" w:space="0" w:color="auto"/>
              <w:right w:val="single" w:sz="4" w:space="0" w:color="auto"/>
            </w:tcBorders>
          </w:tcPr>
          <w:p w14:paraId="2182C3D4" w14:textId="77777777" w:rsidR="002D2B36" w:rsidRPr="009D0320" w:rsidRDefault="002D2B36" w:rsidP="009D0320">
            <w:pPr>
              <w:spacing w:after="0" w:line="240" w:lineRule="auto"/>
              <w:ind w:left="152" w:right="-196"/>
              <w:rPr>
                <w:rFonts w:ascii="Arial" w:hAnsi="Arial" w:cs="Arial"/>
                <w:color w:val="000000"/>
                <w:sz w:val="24"/>
                <w:szCs w:val="24"/>
              </w:rPr>
            </w:pPr>
            <w:r w:rsidRPr="009D0320">
              <w:rPr>
                <w:rFonts w:ascii="Arial" w:hAnsi="Arial" w:cs="Arial"/>
                <w:color w:val="000000"/>
                <w:sz w:val="24"/>
                <w:szCs w:val="24"/>
              </w:rPr>
              <w:t>368992</w:t>
            </w:r>
          </w:p>
        </w:tc>
      </w:tr>
      <w:tr w:rsidR="002D2B36" w:rsidRPr="00787AC6" w14:paraId="07988BD3" w14:textId="77777777" w:rsidTr="006D04C0">
        <w:trPr>
          <w:trHeight w:val="122"/>
        </w:trPr>
        <w:tc>
          <w:tcPr>
            <w:tcW w:w="1184" w:type="dxa"/>
            <w:tcBorders>
              <w:top w:val="single" w:sz="4" w:space="0" w:color="auto"/>
              <w:left w:val="single" w:sz="4" w:space="0" w:color="auto"/>
              <w:bottom w:val="single" w:sz="4" w:space="0" w:color="auto"/>
              <w:right w:val="single" w:sz="4" w:space="0" w:color="auto"/>
            </w:tcBorders>
          </w:tcPr>
          <w:p w14:paraId="6BB93AEF" w14:textId="77777777" w:rsidR="002D2B36" w:rsidRPr="009D0320" w:rsidRDefault="002D2B36" w:rsidP="009D0320">
            <w:pPr>
              <w:pStyle w:val="Default"/>
              <w:ind w:left="224" w:right="-196"/>
              <w:jc w:val="both"/>
            </w:pPr>
            <w:r w:rsidRPr="009D0320">
              <w:t>533252</w:t>
            </w:r>
          </w:p>
        </w:tc>
        <w:tc>
          <w:tcPr>
            <w:tcW w:w="1099" w:type="dxa"/>
            <w:tcBorders>
              <w:top w:val="single" w:sz="4" w:space="0" w:color="auto"/>
              <w:left w:val="single" w:sz="4" w:space="0" w:color="auto"/>
              <w:bottom w:val="single" w:sz="4" w:space="0" w:color="auto"/>
              <w:right w:val="single" w:sz="4" w:space="0" w:color="auto"/>
            </w:tcBorders>
          </w:tcPr>
          <w:p w14:paraId="3C16CD13" w14:textId="77777777" w:rsidR="002D2B36" w:rsidRPr="009D0320" w:rsidRDefault="002D2B36" w:rsidP="009D0320">
            <w:pPr>
              <w:pStyle w:val="Default"/>
              <w:ind w:left="72" w:right="-196"/>
              <w:jc w:val="both"/>
            </w:pPr>
            <w:r w:rsidRPr="009D0320">
              <w:t>370656</w:t>
            </w:r>
          </w:p>
        </w:tc>
        <w:tc>
          <w:tcPr>
            <w:tcW w:w="1099" w:type="dxa"/>
            <w:tcBorders>
              <w:top w:val="single" w:sz="4" w:space="0" w:color="auto"/>
              <w:left w:val="single" w:sz="4" w:space="0" w:color="auto"/>
              <w:bottom w:val="single" w:sz="4" w:space="0" w:color="auto"/>
              <w:right w:val="single" w:sz="4" w:space="0" w:color="auto"/>
            </w:tcBorders>
          </w:tcPr>
          <w:p w14:paraId="51C61B42" w14:textId="77777777" w:rsidR="002D2B36" w:rsidRPr="009D0320" w:rsidRDefault="002D2B36" w:rsidP="009D0320">
            <w:pPr>
              <w:pStyle w:val="Default"/>
              <w:ind w:left="134" w:right="-196"/>
              <w:jc w:val="both"/>
            </w:pPr>
            <w:r w:rsidRPr="009D0320">
              <w:t>538117</w:t>
            </w:r>
          </w:p>
        </w:tc>
        <w:tc>
          <w:tcPr>
            <w:tcW w:w="1099" w:type="dxa"/>
            <w:tcBorders>
              <w:top w:val="single" w:sz="4" w:space="0" w:color="auto"/>
              <w:left w:val="single" w:sz="4" w:space="0" w:color="auto"/>
              <w:bottom w:val="single" w:sz="4" w:space="0" w:color="auto"/>
              <w:right w:val="single" w:sz="4" w:space="0" w:color="auto"/>
            </w:tcBorders>
          </w:tcPr>
          <w:p w14:paraId="38108626" w14:textId="77777777" w:rsidR="002D2B36" w:rsidRPr="009D0320" w:rsidRDefault="002D2B36" w:rsidP="009D0320">
            <w:pPr>
              <w:pStyle w:val="Default"/>
              <w:ind w:left="134" w:right="-196"/>
              <w:jc w:val="both"/>
            </w:pPr>
            <w:r w:rsidRPr="009D0320">
              <w:t>369952</w:t>
            </w:r>
          </w:p>
        </w:tc>
        <w:tc>
          <w:tcPr>
            <w:tcW w:w="1099" w:type="dxa"/>
            <w:tcBorders>
              <w:top w:val="single" w:sz="4" w:space="0" w:color="auto"/>
              <w:left w:val="single" w:sz="4" w:space="0" w:color="auto"/>
              <w:bottom w:val="single" w:sz="4" w:space="0" w:color="auto"/>
              <w:right w:val="single" w:sz="4" w:space="0" w:color="auto"/>
            </w:tcBorders>
          </w:tcPr>
          <w:p w14:paraId="6CF72B1B" w14:textId="77777777" w:rsidR="002D2B36" w:rsidRPr="009D0320" w:rsidRDefault="002D2B36" w:rsidP="009D0320">
            <w:pPr>
              <w:spacing w:after="0" w:line="240" w:lineRule="auto"/>
              <w:ind w:left="134" w:right="-196"/>
              <w:rPr>
                <w:rFonts w:ascii="Arial" w:hAnsi="Arial" w:cs="Arial"/>
                <w:sz w:val="24"/>
                <w:szCs w:val="24"/>
              </w:rPr>
            </w:pPr>
            <w:r w:rsidRPr="009D0320">
              <w:rPr>
                <w:rFonts w:ascii="Arial" w:hAnsi="Arial" w:cs="Arial"/>
                <w:sz w:val="24"/>
                <w:szCs w:val="24"/>
              </w:rPr>
              <w:t>535236</w:t>
            </w:r>
          </w:p>
        </w:tc>
        <w:tc>
          <w:tcPr>
            <w:tcW w:w="1099" w:type="dxa"/>
            <w:tcBorders>
              <w:top w:val="single" w:sz="4" w:space="0" w:color="auto"/>
              <w:left w:val="single" w:sz="4" w:space="0" w:color="auto"/>
              <w:bottom w:val="single" w:sz="4" w:space="0" w:color="auto"/>
              <w:right w:val="single" w:sz="4" w:space="0" w:color="auto"/>
            </w:tcBorders>
          </w:tcPr>
          <w:p w14:paraId="613D99B3" w14:textId="77777777" w:rsidR="002D2B36" w:rsidRPr="009D0320" w:rsidRDefault="002D2B36" w:rsidP="009D0320">
            <w:pPr>
              <w:spacing w:after="0" w:line="240" w:lineRule="auto"/>
              <w:ind w:left="152" w:right="-196"/>
              <w:rPr>
                <w:rFonts w:ascii="Arial" w:hAnsi="Arial" w:cs="Arial"/>
                <w:sz w:val="24"/>
                <w:szCs w:val="24"/>
              </w:rPr>
            </w:pPr>
            <w:r w:rsidRPr="009D0320">
              <w:rPr>
                <w:rFonts w:ascii="Arial" w:hAnsi="Arial" w:cs="Arial"/>
                <w:sz w:val="24"/>
                <w:szCs w:val="24"/>
              </w:rPr>
              <w:t>366431</w:t>
            </w:r>
          </w:p>
        </w:tc>
        <w:tc>
          <w:tcPr>
            <w:tcW w:w="1099" w:type="dxa"/>
            <w:tcBorders>
              <w:top w:val="single" w:sz="4" w:space="0" w:color="auto"/>
              <w:left w:val="single" w:sz="4" w:space="0" w:color="auto"/>
              <w:bottom w:val="single" w:sz="4" w:space="0" w:color="auto"/>
              <w:right w:val="single" w:sz="4" w:space="0" w:color="auto"/>
            </w:tcBorders>
          </w:tcPr>
          <w:p w14:paraId="133E61A4"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531652</w:t>
            </w:r>
          </w:p>
        </w:tc>
        <w:tc>
          <w:tcPr>
            <w:tcW w:w="1224" w:type="dxa"/>
            <w:tcBorders>
              <w:top w:val="single" w:sz="4" w:space="0" w:color="auto"/>
              <w:left w:val="single" w:sz="4" w:space="0" w:color="auto"/>
              <w:bottom w:val="single" w:sz="4" w:space="0" w:color="auto"/>
              <w:right w:val="single" w:sz="4" w:space="0" w:color="auto"/>
            </w:tcBorders>
          </w:tcPr>
          <w:p w14:paraId="5B347C7C" w14:textId="77777777" w:rsidR="002D2B36" w:rsidRPr="009D0320" w:rsidRDefault="002D2B36" w:rsidP="009D0320">
            <w:pPr>
              <w:spacing w:after="0" w:line="240" w:lineRule="auto"/>
              <w:ind w:left="152" w:right="-196"/>
              <w:rPr>
                <w:rFonts w:ascii="Arial" w:hAnsi="Arial" w:cs="Arial"/>
                <w:color w:val="000000"/>
                <w:sz w:val="24"/>
                <w:szCs w:val="24"/>
              </w:rPr>
            </w:pPr>
            <w:r w:rsidRPr="009D0320">
              <w:rPr>
                <w:rFonts w:ascii="Arial" w:hAnsi="Arial" w:cs="Arial"/>
                <w:color w:val="000000"/>
                <w:sz w:val="24"/>
                <w:szCs w:val="24"/>
              </w:rPr>
              <w:t>370912</w:t>
            </w:r>
          </w:p>
        </w:tc>
      </w:tr>
      <w:tr w:rsidR="002D2B36" w:rsidRPr="00787AC6" w14:paraId="40C690E3" w14:textId="77777777" w:rsidTr="006D04C0">
        <w:trPr>
          <w:trHeight w:val="137"/>
        </w:trPr>
        <w:tc>
          <w:tcPr>
            <w:tcW w:w="1184" w:type="dxa"/>
            <w:tcBorders>
              <w:top w:val="single" w:sz="4" w:space="0" w:color="auto"/>
              <w:left w:val="single" w:sz="4" w:space="0" w:color="auto"/>
              <w:bottom w:val="single" w:sz="4" w:space="0" w:color="auto"/>
              <w:right w:val="single" w:sz="4" w:space="0" w:color="auto"/>
            </w:tcBorders>
          </w:tcPr>
          <w:p w14:paraId="0238CAEA" w14:textId="77777777" w:rsidR="002D2B36" w:rsidRPr="009D0320" w:rsidRDefault="002D2B36" w:rsidP="009D0320">
            <w:pPr>
              <w:pStyle w:val="Default"/>
              <w:ind w:left="224" w:right="-196"/>
              <w:jc w:val="both"/>
            </w:pPr>
            <w:r w:rsidRPr="009D0320">
              <w:t>533980</w:t>
            </w:r>
          </w:p>
        </w:tc>
        <w:tc>
          <w:tcPr>
            <w:tcW w:w="1099" w:type="dxa"/>
            <w:tcBorders>
              <w:top w:val="single" w:sz="4" w:space="0" w:color="auto"/>
              <w:left w:val="single" w:sz="4" w:space="0" w:color="auto"/>
              <w:bottom w:val="single" w:sz="4" w:space="0" w:color="auto"/>
              <w:right w:val="single" w:sz="4" w:space="0" w:color="auto"/>
            </w:tcBorders>
          </w:tcPr>
          <w:p w14:paraId="57CD1B65" w14:textId="77777777" w:rsidR="002D2B36" w:rsidRPr="009D0320" w:rsidRDefault="002D2B36" w:rsidP="009D0320">
            <w:pPr>
              <w:pStyle w:val="Default"/>
              <w:ind w:left="72" w:right="-196"/>
              <w:jc w:val="both"/>
            </w:pPr>
            <w:r w:rsidRPr="009D0320">
              <w:t>370912</w:t>
            </w:r>
          </w:p>
        </w:tc>
        <w:tc>
          <w:tcPr>
            <w:tcW w:w="1099" w:type="dxa"/>
            <w:tcBorders>
              <w:top w:val="single" w:sz="4" w:space="0" w:color="auto"/>
              <w:left w:val="single" w:sz="4" w:space="0" w:color="auto"/>
              <w:bottom w:val="single" w:sz="4" w:space="0" w:color="auto"/>
              <w:right w:val="single" w:sz="4" w:space="0" w:color="auto"/>
            </w:tcBorders>
          </w:tcPr>
          <w:p w14:paraId="72A0C7DC" w14:textId="77777777" w:rsidR="002D2B36" w:rsidRPr="009D0320" w:rsidRDefault="002D2B36" w:rsidP="009D0320">
            <w:pPr>
              <w:pStyle w:val="Default"/>
              <w:ind w:left="134" w:right="-196"/>
              <w:jc w:val="both"/>
            </w:pPr>
            <w:r w:rsidRPr="009D0320">
              <w:t>538885</w:t>
            </w:r>
          </w:p>
        </w:tc>
        <w:tc>
          <w:tcPr>
            <w:tcW w:w="1099" w:type="dxa"/>
            <w:tcBorders>
              <w:top w:val="single" w:sz="4" w:space="0" w:color="auto"/>
              <w:left w:val="single" w:sz="4" w:space="0" w:color="auto"/>
              <w:bottom w:val="single" w:sz="4" w:space="0" w:color="auto"/>
              <w:right w:val="single" w:sz="4" w:space="0" w:color="auto"/>
            </w:tcBorders>
          </w:tcPr>
          <w:p w14:paraId="1D202F6C" w14:textId="77777777" w:rsidR="002D2B36" w:rsidRPr="009D0320" w:rsidRDefault="002D2B36" w:rsidP="009D0320">
            <w:pPr>
              <w:pStyle w:val="Default"/>
              <w:ind w:left="134" w:right="-196"/>
              <w:jc w:val="both"/>
            </w:pPr>
            <w:r w:rsidRPr="009D0320">
              <w:t>369312</w:t>
            </w:r>
          </w:p>
        </w:tc>
        <w:tc>
          <w:tcPr>
            <w:tcW w:w="1099" w:type="dxa"/>
            <w:tcBorders>
              <w:top w:val="single" w:sz="4" w:space="0" w:color="auto"/>
              <w:left w:val="single" w:sz="4" w:space="0" w:color="auto"/>
              <w:bottom w:val="single" w:sz="4" w:space="0" w:color="auto"/>
              <w:right w:val="single" w:sz="4" w:space="0" w:color="auto"/>
            </w:tcBorders>
          </w:tcPr>
          <w:p w14:paraId="76C7F64E"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534468</w:t>
            </w:r>
          </w:p>
        </w:tc>
        <w:tc>
          <w:tcPr>
            <w:tcW w:w="1099" w:type="dxa"/>
            <w:tcBorders>
              <w:top w:val="single" w:sz="4" w:space="0" w:color="auto"/>
              <w:left w:val="single" w:sz="4" w:space="0" w:color="auto"/>
              <w:bottom w:val="single" w:sz="4" w:space="0" w:color="auto"/>
              <w:right w:val="single" w:sz="4" w:space="0" w:color="auto"/>
            </w:tcBorders>
          </w:tcPr>
          <w:p w14:paraId="704117C0"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365215</w:t>
            </w:r>
          </w:p>
        </w:tc>
        <w:tc>
          <w:tcPr>
            <w:tcW w:w="1099" w:type="dxa"/>
            <w:tcBorders>
              <w:top w:val="single" w:sz="4" w:space="0" w:color="auto"/>
              <w:left w:val="single" w:sz="4" w:space="0" w:color="auto"/>
              <w:bottom w:val="single" w:sz="4" w:space="0" w:color="auto"/>
              <w:right w:val="single" w:sz="4" w:space="0" w:color="auto"/>
            </w:tcBorders>
          </w:tcPr>
          <w:p w14:paraId="0C39260D" w14:textId="77777777" w:rsidR="002D2B36" w:rsidRPr="009D0320" w:rsidRDefault="002D2B36" w:rsidP="009D0320">
            <w:pPr>
              <w:spacing w:after="0" w:line="240" w:lineRule="auto"/>
              <w:ind w:left="134" w:right="-196"/>
              <w:rPr>
                <w:rFonts w:ascii="Arial" w:hAnsi="Arial" w:cs="Arial"/>
                <w:color w:val="000000"/>
                <w:sz w:val="24"/>
                <w:szCs w:val="24"/>
              </w:rPr>
            </w:pPr>
          </w:p>
        </w:tc>
        <w:tc>
          <w:tcPr>
            <w:tcW w:w="1224" w:type="dxa"/>
            <w:tcBorders>
              <w:top w:val="single" w:sz="4" w:space="0" w:color="auto"/>
              <w:left w:val="single" w:sz="4" w:space="0" w:color="auto"/>
              <w:bottom w:val="single" w:sz="4" w:space="0" w:color="auto"/>
              <w:right w:val="single" w:sz="4" w:space="0" w:color="auto"/>
            </w:tcBorders>
          </w:tcPr>
          <w:p w14:paraId="07757999" w14:textId="77777777" w:rsidR="002D2B36" w:rsidRPr="009D0320" w:rsidRDefault="002D2B36" w:rsidP="009D0320">
            <w:pPr>
              <w:spacing w:after="0" w:line="240" w:lineRule="auto"/>
              <w:ind w:left="152" w:right="-196"/>
              <w:rPr>
                <w:rFonts w:ascii="Arial" w:hAnsi="Arial" w:cs="Arial"/>
                <w:color w:val="000000"/>
                <w:sz w:val="24"/>
                <w:szCs w:val="24"/>
              </w:rPr>
            </w:pPr>
          </w:p>
        </w:tc>
      </w:tr>
      <w:tr w:rsidR="002D2B36" w:rsidRPr="00787AC6" w14:paraId="62D56532" w14:textId="77777777" w:rsidTr="006D04C0">
        <w:trPr>
          <w:trHeight w:val="135"/>
        </w:trPr>
        <w:tc>
          <w:tcPr>
            <w:tcW w:w="1184" w:type="dxa"/>
            <w:tcBorders>
              <w:top w:val="single" w:sz="4" w:space="0" w:color="auto"/>
              <w:left w:val="single" w:sz="4" w:space="0" w:color="auto"/>
              <w:bottom w:val="single" w:sz="4" w:space="0" w:color="auto"/>
              <w:right w:val="single" w:sz="4" w:space="0" w:color="auto"/>
            </w:tcBorders>
          </w:tcPr>
          <w:p w14:paraId="1CB1380C" w14:textId="77777777" w:rsidR="002D2B36" w:rsidRPr="009D0320" w:rsidRDefault="002D2B36" w:rsidP="009D0320">
            <w:pPr>
              <w:pStyle w:val="Default"/>
              <w:ind w:left="224" w:right="-196"/>
              <w:jc w:val="both"/>
            </w:pPr>
            <w:r w:rsidRPr="009D0320">
              <w:t>534340</w:t>
            </w:r>
          </w:p>
        </w:tc>
        <w:tc>
          <w:tcPr>
            <w:tcW w:w="1099" w:type="dxa"/>
            <w:tcBorders>
              <w:top w:val="single" w:sz="4" w:space="0" w:color="auto"/>
              <w:left w:val="single" w:sz="4" w:space="0" w:color="auto"/>
              <w:bottom w:val="single" w:sz="4" w:space="0" w:color="auto"/>
              <w:right w:val="single" w:sz="4" w:space="0" w:color="auto"/>
            </w:tcBorders>
          </w:tcPr>
          <w:p w14:paraId="55BFE732" w14:textId="77777777" w:rsidR="002D2B36" w:rsidRPr="009D0320" w:rsidRDefault="002D2B36" w:rsidP="009D0320">
            <w:pPr>
              <w:pStyle w:val="Default"/>
              <w:ind w:left="72" w:right="-196"/>
              <w:jc w:val="both"/>
            </w:pPr>
            <w:r w:rsidRPr="009D0320">
              <w:t>370144</w:t>
            </w:r>
          </w:p>
        </w:tc>
        <w:tc>
          <w:tcPr>
            <w:tcW w:w="1099" w:type="dxa"/>
            <w:tcBorders>
              <w:top w:val="single" w:sz="4" w:space="0" w:color="auto"/>
              <w:left w:val="single" w:sz="4" w:space="0" w:color="auto"/>
              <w:bottom w:val="single" w:sz="4" w:space="0" w:color="auto"/>
              <w:right w:val="single" w:sz="4" w:space="0" w:color="auto"/>
            </w:tcBorders>
          </w:tcPr>
          <w:p w14:paraId="3E1543E7" w14:textId="77777777" w:rsidR="002D2B36" w:rsidRPr="009D0320" w:rsidRDefault="002D2B36" w:rsidP="009D0320">
            <w:pPr>
              <w:spacing w:after="0" w:line="240" w:lineRule="auto"/>
              <w:ind w:left="134" w:right="-196"/>
              <w:rPr>
                <w:rFonts w:ascii="Arial" w:hAnsi="Arial" w:cs="Arial"/>
                <w:sz w:val="24"/>
                <w:szCs w:val="24"/>
              </w:rPr>
            </w:pPr>
            <w:r w:rsidRPr="009D0320">
              <w:rPr>
                <w:rFonts w:ascii="Arial" w:hAnsi="Arial" w:cs="Arial"/>
                <w:sz w:val="24"/>
                <w:szCs w:val="24"/>
              </w:rPr>
              <w:t>539077</w:t>
            </w:r>
          </w:p>
        </w:tc>
        <w:tc>
          <w:tcPr>
            <w:tcW w:w="1099" w:type="dxa"/>
            <w:tcBorders>
              <w:top w:val="single" w:sz="4" w:space="0" w:color="auto"/>
              <w:left w:val="single" w:sz="4" w:space="0" w:color="auto"/>
              <w:bottom w:val="single" w:sz="4" w:space="0" w:color="auto"/>
              <w:right w:val="single" w:sz="4" w:space="0" w:color="auto"/>
            </w:tcBorders>
          </w:tcPr>
          <w:p w14:paraId="50DACD7C" w14:textId="77777777" w:rsidR="002D2B36" w:rsidRPr="009D0320" w:rsidRDefault="002D2B36" w:rsidP="009D0320">
            <w:pPr>
              <w:spacing w:after="0" w:line="240" w:lineRule="auto"/>
              <w:ind w:left="134" w:right="-196"/>
              <w:rPr>
                <w:rFonts w:ascii="Arial" w:hAnsi="Arial" w:cs="Arial"/>
                <w:sz w:val="24"/>
                <w:szCs w:val="24"/>
              </w:rPr>
            </w:pPr>
            <w:r w:rsidRPr="009D0320">
              <w:rPr>
                <w:rFonts w:ascii="Arial" w:hAnsi="Arial" w:cs="Arial"/>
                <w:sz w:val="24"/>
                <w:szCs w:val="24"/>
              </w:rPr>
              <w:t>368416</w:t>
            </w:r>
          </w:p>
        </w:tc>
        <w:tc>
          <w:tcPr>
            <w:tcW w:w="1099" w:type="dxa"/>
            <w:tcBorders>
              <w:top w:val="single" w:sz="4" w:space="0" w:color="auto"/>
              <w:left w:val="single" w:sz="4" w:space="0" w:color="auto"/>
              <w:bottom w:val="single" w:sz="4" w:space="0" w:color="auto"/>
              <w:right w:val="single" w:sz="4" w:space="0" w:color="auto"/>
            </w:tcBorders>
          </w:tcPr>
          <w:p w14:paraId="7509DC58"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533060</w:t>
            </w:r>
          </w:p>
        </w:tc>
        <w:tc>
          <w:tcPr>
            <w:tcW w:w="1099" w:type="dxa"/>
            <w:tcBorders>
              <w:top w:val="single" w:sz="4" w:space="0" w:color="auto"/>
              <w:left w:val="single" w:sz="4" w:space="0" w:color="auto"/>
              <w:bottom w:val="single" w:sz="4" w:space="0" w:color="auto"/>
              <w:right w:val="single" w:sz="4" w:space="0" w:color="auto"/>
            </w:tcBorders>
          </w:tcPr>
          <w:p w14:paraId="1657150E"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366175</w:t>
            </w:r>
          </w:p>
        </w:tc>
        <w:tc>
          <w:tcPr>
            <w:tcW w:w="1099" w:type="dxa"/>
            <w:tcBorders>
              <w:top w:val="single" w:sz="4" w:space="0" w:color="auto"/>
              <w:left w:val="single" w:sz="4" w:space="0" w:color="auto"/>
              <w:bottom w:val="single" w:sz="4" w:space="0" w:color="auto"/>
              <w:right w:val="single" w:sz="4" w:space="0" w:color="auto"/>
            </w:tcBorders>
          </w:tcPr>
          <w:p w14:paraId="25CF81F2" w14:textId="77777777" w:rsidR="002D2B36" w:rsidRPr="009D0320" w:rsidRDefault="002D2B36" w:rsidP="009D0320">
            <w:pPr>
              <w:spacing w:after="0" w:line="240" w:lineRule="auto"/>
              <w:ind w:left="134" w:right="-196"/>
              <w:rPr>
                <w:rFonts w:ascii="Arial" w:hAnsi="Arial" w:cs="Arial"/>
                <w:color w:val="000000"/>
                <w:sz w:val="24"/>
                <w:szCs w:val="24"/>
              </w:rPr>
            </w:pPr>
          </w:p>
        </w:tc>
        <w:tc>
          <w:tcPr>
            <w:tcW w:w="1224" w:type="dxa"/>
            <w:tcBorders>
              <w:top w:val="single" w:sz="4" w:space="0" w:color="auto"/>
              <w:left w:val="single" w:sz="4" w:space="0" w:color="auto"/>
              <w:bottom w:val="single" w:sz="4" w:space="0" w:color="auto"/>
              <w:right w:val="single" w:sz="4" w:space="0" w:color="auto"/>
            </w:tcBorders>
          </w:tcPr>
          <w:p w14:paraId="24B8DBCF" w14:textId="77777777" w:rsidR="002D2B36" w:rsidRPr="009D0320" w:rsidRDefault="002D2B36" w:rsidP="009D0320">
            <w:pPr>
              <w:spacing w:after="0" w:line="240" w:lineRule="auto"/>
              <w:ind w:left="152" w:right="-196"/>
              <w:rPr>
                <w:rFonts w:ascii="Arial" w:hAnsi="Arial" w:cs="Arial"/>
                <w:color w:val="000000"/>
                <w:sz w:val="24"/>
                <w:szCs w:val="24"/>
              </w:rPr>
            </w:pPr>
          </w:p>
        </w:tc>
      </w:tr>
      <w:tr w:rsidR="002D2B36" w:rsidRPr="00787AC6" w14:paraId="2F1553A9" w14:textId="77777777" w:rsidTr="006D04C0">
        <w:trPr>
          <w:trHeight w:val="210"/>
        </w:trPr>
        <w:tc>
          <w:tcPr>
            <w:tcW w:w="1184" w:type="dxa"/>
            <w:tcBorders>
              <w:top w:val="single" w:sz="4" w:space="0" w:color="auto"/>
              <w:left w:val="single" w:sz="4" w:space="0" w:color="auto"/>
              <w:bottom w:val="single" w:sz="4" w:space="0" w:color="auto"/>
              <w:right w:val="single" w:sz="4" w:space="0" w:color="auto"/>
            </w:tcBorders>
          </w:tcPr>
          <w:p w14:paraId="2F981691" w14:textId="77777777" w:rsidR="002D2B36" w:rsidRPr="009D0320" w:rsidRDefault="002D2B36" w:rsidP="009D0320">
            <w:pPr>
              <w:pStyle w:val="Default"/>
              <w:ind w:left="224" w:right="-196"/>
              <w:jc w:val="both"/>
            </w:pPr>
            <w:r w:rsidRPr="009D0320">
              <w:t>534660</w:t>
            </w:r>
          </w:p>
        </w:tc>
        <w:tc>
          <w:tcPr>
            <w:tcW w:w="1099" w:type="dxa"/>
            <w:tcBorders>
              <w:top w:val="single" w:sz="4" w:space="0" w:color="auto"/>
              <w:left w:val="single" w:sz="4" w:space="0" w:color="auto"/>
              <w:bottom w:val="single" w:sz="4" w:space="0" w:color="auto"/>
              <w:right w:val="single" w:sz="4" w:space="0" w:color="auto"/>
            </w:tcBorders>
          </w:tcPr>
          <w:p w14:paraId="78A685A0" w14:textId="77777777" w:rsidR="002D2B36" w:rsidRPr="009D0320" w:rsidRDefault="002D2B36" w:rsidP="009D0320">
            <w:pPr>
              <w:pStyle w:val="Default"/>
              <w:ind w:left="72" w:right="-196"/>
              <w:jc w:val="both"/>
            </w:pPr>
            <w:r w:rsidRPr="009D0320">
              <w:t>370720</w:t>
            </w:r>
          </w:p>
        </w:tc>
        <w:tc>
          <w:tcPr>
            <w:tcW w:w="1099" w:type="dxa"/>
            <w:tcBorders>
              <w:top w:val="single" w:sz="4" w:space="0" w:color="auto"/>
              <w:left w:val="single" w:sz="4" w:space="0" w:color="auto"/>
              <w:bottom w:val="single" w:sz="4" w:space="0" w:color="auto"/>
              <w:right w:val="single" w:sz="4" w:space="0" w:color="auto"/>
            </w:tcBorders>
          </w:tcPr>
          <w:p w14:paraId="276139DF"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537157</w:t>
            </w:r>
          </w:p>
        </w:tc>
        <w:tc>
          <w:tcPr>
            <w:tcW w:w="1099" w:type="dxa"/>
            <w:tcBorders>
              <w:top w:val="single" w:sz="4" w:space="0" w:color="auto"/>
              <w:left w:val="single" w:sz="4" w:space="0" w:color="auto"/>
              <w:bottom w:val="single" w:sz="4" w:space="0" w:color="auto"/>
              <w:right w:val="single" w:sz="4" w:space="0" w:color="auto"/>
            </w:tcBorders>
          </w:tcPr>
          <w:p w14:paraId="57F5E578"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367647</w:t>
            </w:r>
          </w:p>
        </w:tc>
        <w:tc>
          <w:tcPr>
            <w:tcW w:w="1099" w:type="dxa"/>
            <w:tcBorders>
              <w:top w:val="single" w:sz="4" w:space="0" w:color="auto"/>
              <w:left w:val="single" w:sz="4" w:space="0" w:color="auto"/>
              <w:bottom w:val="single" w:sz="4" w:space="0" w:color="auto"/>
              <w:right w:val="single" w:sz="4" w:space="0" w:color="auto"/>
            </w:tcBorders>
          </w:tcPr>
          <w:p w14:paraId="0F71150C"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533956</w:t>
            </w:r>
          </w:p>
        </w:tc>
        <w:tc>
          <w:tcPr>
            <w:tcW w:w="1099" w:type="dxa"/>
            <w:tcBorders>
              <w:top w:val="single" w:sz="4" w:space="0" w:color="auto"/>
              <w:left w:val="single" w:sz="4" w:space="0" w:color="auto"/>
              <w:bottom w:val="single" w:sz="4" w:space="0" w:color="auto"/>
              <w:right w:val="single" w:sz="4" w:space="0" w:color="auto"/>
            </w:tcBorders>
          </w:tcPr>
          <w:p w14:paraId="004128C8"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366751</w:t>
            </w:r>
          </w:p>
        </w:tc>
        <w:tc>
          <w:tcPr>
            <w:tcW w:w="1099" w:type="dxa"/>
            <w:tcBorders>
              <w:top w:val="single" w:sz="4" w:space="0" w:color="auto"/>
              <w:left w:val="single" w:sz="4" w:space="0" w:color="auto"/>
              <w:bottom w:val="single" w:sz="4" w:space="0" w:color="auto"/>
              <w:right w:val="single" w:sz="4" w:space="0" w:color="auto"/>
            </w:tcBorders>
          </w:tcPr>
          <w:p w14:paraId="5EC635B4" w14:textId="77777777" w:rsidR="002D2B36" w:rsidRPr="009D0320" w:rsidRDefault="002D2B36" w:rsidP="009D0320">
            <w:pPr>
              <w:spacing w:after="0" w:line="240" w:lineRule="auto"/>
              <w:ind w:left="134" w:right="-196"/>
              <w:rPr>
                <w:rFonts w:ascii="Arial" w:hAnsi="Arial" w:cs="Arial"/>
                <w:color w:val="000000"/>
                <w:sz w:val="24"/>
                <w:szCs w:val="24"/>
              </w:rPr>
            </w:pPr>
          </w:p>
        </w:tc>
        <w:tc>
          <w:tcPr>
            <w:tcW w:w="1224" w:type="dxa"/>
            <w:tcBorders>
              <w:top w:val="single" w:sz="4" w:space="0" w:color="auto"/>
              <w:left w:val="single" w:sz="4" w:space="0" w:color="auto"/>
              <w:bottom w:val="single" w:sz="4" w:space="0" w:color="auto"/>
              <w:right w:val="single" w:sz="4" w:space="0" w:color="auto"/>
            </w:tcBorders>
          </w:tcPr>
          <w:p w14:paraId="75072B4E" w14:textId="77777777" w:rsidR="002D2B36" w:rsidRPr="009D0320" w:rsidRDefault="002D2B36" w:rsidP="009D0320">
            <w:pPr>
              <w:spacing w:after="0" w:line="240" w:lineRule="auto"/>
              <w:ind w:left="152" w:right="-196"/>
              <w:rPr>
                <w:rFonts w:ascii="Arial" w:hAnsi="Arial" w:cs="Arial"/>
                <w:color w:val="000000"/>
                <w:sz w:val="24"/>
                <w:szCs w:val="24"/>
              </w:rPr>
            </w:pPr>
          </w:p>
        </w:tc>
      </w:tr>
      <w:tr w:rsidR="002D2B36" w:rsidRPr="00787AC6" w14:paraId="7CBCC3D2" w14:textId="77777777" w:rsidTr="006D04C0">
        <w:trPr>
          <w:trHeight w:val="240"/>
        </w:trPr>
        <w:tc>
          <w:tcPr>
            <w:tcW w:w="1184" w:type="dxa"/>
            <w:tcBorders>
              <w:top w:val="single" w:sz="4" w:space="0" w:color="auto"/>
              <w:left w:val="single" w:sz="4" w:space="0" w:color="auto"/>
              <w:bottom w:val="single" w:sz="4" w:space="0" w:color="auto"/>
              <w:right w:val="single" w:sz="4" w:space="0" w:color="auto"/>
            </w:tcBorders>
          </w:tcPr>
          <w:p w14:paraId="60374BD7" w14:textId="77777777" w:rsidR="002D2B36" w:rsidRPr="009D0320" w:rsidRDefault="002D2B36" w:rsidP="009D0320">
            <w:pPr>
              <w:pStyle w:val="Default"/>
              <w:ind w:left="134" w:right="-196"/>
              <w:jc w:val="both"/>
            </w:pPr>
            <w:r w:rsidRPr="009D0320">
              <w:t>534916</w:t>
            </w:r>
          </w:p>
        </w:tc>
        <w:tc>
          <w:tcPr>
            <w:tcW w:w="1099" w:type="dxa"/>
            <w:tcBorders>
              <w:top w:val="single" w:sz="4" w:space="0" w:color="auto"/>
              <w:left w:val="single" w:sz="4" w:space="0" w:color="auto"/>
              <w:bottom w:val="single" w:sz="4" w:space="0" w:color="auto"/>
              <w:right w:val="single" w:sz="4" w:space="0" w:color="auto"/>
            </w:tcBorders>
          </w:tcPr>
          <w:p w14:paraId="446561F4" w14:textId="77777777" w:rsidR="002D2B36" w:rsidRPr="009D0320" w:rsidRDefault="002D2B36" w:rsidP="009D0320">
            <w:pPr>
              <w:pStyle w:val="Default"/>
              <w:ind w:left="134" w:right="-196"/>
              <w:jc w:val="both"/>
            </w:pPr>
            <w:r w:rsidRPr="009D0320">
              <w:t>370592</w:t>
            </w:r>
          </w:p>
        </w:tc>
        <w:tc>
          <w:tcPr>
            <w:tcW w:w="1099" w:type="dxa"/>
            <w:tcBorders>
              <w:top w:val="single" w:sz="4" w:space="0" w:color="auto"/>
              <w:left w:val="single" w:sz="4" w:space="0" w:color="auto"/>
              <w:bottom w:val="single" w:sz="4" w:space="0" w:color="auto"/>
              <w:right w:val="single" w:sz="4" w:space="0" w:color="auto"/>
            </w:tcBorders>
          </w:tcPr>
          <w:p w14:paraId="006BA83C"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537733</w:t>
            </w:r>
          </w:p>
        </w:tc>
        <w:tc>
          <w:tcPr>
            <w:tcW w:w="1099" w:type="dxa"/>
            <w:tcBorders>
              <w:top w:val="single" w:sz="4" w:space="0" w:color="auto"/>
              <w:left w:val="single" w:sz="4" w:space="0" w:color="auto"/>
              <w:bottom w:val="single" w:sz="4" w:space="0" w:color="auto"/>
              <w:right w:val="single" w:sz="4" w:space="0" w:color="auto"/>
            </w:tcBorders>
          </w:tcPr>
          <w:p w14:paraId="3D21AA10"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365727</w:t>
            </w:r>
          </w:p>
        </w:tc>
        <w:tc>
          <w:tcPr>
            <w:tcW w:w="1099" w:type="dxa"/>
            <w:tcBorders>
              <w:top w:val="single" w:sz="4" w:space="0" w:color="auto"/>
              <w:left w:val="single" w:sz="4" w:space="0" w:color="auto"/>
              <w:bottom w:val="single" w:sz="4" w:space="0" w:color="auto"/>
              <w:right w:val="single" w:sz="4" w:space="0" w:color="auto"/>
            </w:tcBorders>
          </w:tcPr>
          <w:p w14:paraId="4F85FE5B"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533572</w:t>
            </w:r>
          </w:p>
        </w:tc>
        <w:tc>
          <w:tcPr>
            <w:tcW w:w="1099" w:type="dxa"/>
            <w:tcBorders>
              <w:top w:val="single" w:sz="4" w:space="0" w:color="auto"/>
              <w:left w:val="single" w:sz="4" w:space="0" w:color="auto"/>
              <w:bottom w:val="single" w:sz="4" w:space="0" w:color="auto"/>
              <w:right w:val="single" w:sz="4" w:space="0" w:color="auto"/>
            </w:tcBorders>
          </w:tcPr>
          <w:p w14:paraId="627BC67E"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367327</w:t>
            </w:r>
          </w:p>
        </w:tc>
        <w:tc>
          <w:tcPr>
            <w:tcW w:w="1099" w:type="dxa"/>
            <w:tcBorders>
              <w:top w:val="single" w:sz="4" w:space="0" w:color="auto"/>
              <w:left w:val="single" w:sz="4" w:space="0" w:color="auto"/>
              <w:bottom w:val="single" w:sz="4" w:space="0" w:color="auto"/>
              <w:right w:val="single" w:sz="4" w:space="0" w:color="auto"/>
            </w:tcBorders>
          </w:tcPr>
          <w:p w14:paraId="417ABD05" w14:textId="77777777" w:rsidR="002D2B36" w:rsidRPr="009D0320" w:rsidRDefault="002D2B36" w:rsidP="009D0320">
            <w:pPr>
              <w:spacing w:after="0" w:line="240" w:lineRule="auto"/>
              <w:ind w:left="134" w:right="-196"/>
              <w:rPr>
                <w:rFonts w:ascii="Arial" w:hAnsi="Arial" w:cs="Arial"/>
                <w:color w:val="000000"/>
                <w:sz w:val="24"/>
                <w:szCs w:val="24"/>
              </w:rPr>
            </w:pPr>
          </w:p>
        </w:tc>
        <w:tc>
          <w:tcPr>
            <w:tcW w:w="1224" w:type="dxa"/>
            <w:tcBorders>
              <w:top w:val="single" w:sz="4" w:space="0" w:color="auto"/>
              <w:left w:val="single" w:sz="4" w:space="0" w:color="auto"/>
              <w:bottom w:val="single" w:sz="4" w:space="0" w:color="auto"/>
              <w:right w:val="single" w:sz="4" w:space="0" w:color="auto"/>
            </w:tcBorders>
          </w:tcPr>
          <w:p w14:paraId="1CB23C37" w14:textId="77777777" w:rsidR="002D2B36" w:rsidRPr="009D0320" w:rsidRDefault="002D2B36" w:rsidP="009D0320">
            <w:pPr>
              <w:spacing w:after="0" w:line="240" w:lineRule="auto"/>
              <w:ind w:left="152" w:right="-196"/>
              <w:rPr>
                <w:rFonts w:ascii="Arial" w:hAnsi="Arial" w:cs="Arial"/>
                <w:color w:val="000000"/>
                <w:sz w:val="24"/>
                <w:szCs w:val="24"/>
              </w:rPr>
            </w:pPr>
          </w:p>
        </w:tc>
      </w:tr>
      <w:tr w:rsidR="002D2B36" w:rsidRPr="00787AC6" w14:paraId="2AEC4F08" w14:textId="77777777" w:rsidTr="006D04C0">
        <w:trPr>
          <w:trHeight w:val="210"/>
        </w:trPr>
        <w:tc>
          <w:tcPr>
            <w:tcW w:w="1184" w:type="dxa"/>
            <w:tcBorders>
              <w:top w:val="single" w:sz="4" w:space="0" w:color="auto"/>
              <w:left w:val="single" w:sz="4" w:space="0" w:color="auto"/>
              <w:bottom w:val="single" w:sz="4" w:space="0" w:color="auto"/>
              <w:right w:val="single" w:sz="4" w:space="0" w:color="auto"/>
            </w:tcBorders>
          </w:tcPr>
          <w:p w14:paraId="70B1582E" w14:textId="77777777" w:rsidR="002D2B36" w:rsidRPr="009D0320" w:rsidRDefault="002D2B36" w:rsidP="009D0320">
            <w:pPr>
              <w:pStyle w:val="Default"/>
              <w:ind w:left="134" w:right="-196"/>
              <w:jc w:val="both"/>
            </w:pPr>
            <w:r w:rsidRPr="009D0320">
              <w:t>535556</w:t>
            </w:r>
          </w:p>
        </w:tc>
        <w:tc>
          <w:tcPr>
            <w:tcW w:w="1099" w:type="dxa"/>
            <w:tcBorders>
              <w:top w:val="single" w:sz="4" w:space="0" w:color="auto"/>
              <w:left w:val="single" w:sz="4" w:space="0" w:color="auto"/>
              <w:bottom w:val="single" w:sz="4" w:space="0" w:color="auto"/>
              <w:right w:val="single" w:sz="4" w:space="0" w:color="auto"/>
            </w:tcBorders>
          </w:tcPr>
          <w:p w14:paraId="5E90D784" w14:textId="77777777" w:rsidR="002D2B36" w:rsidRPr="009D0320" w:rsidRDefault="002D2B36" w:rsidP="009D0320">
            <w:pPr>
              <w:pStyle w:val="Default"/>
              <w:ind w:left="134" w:right="-196"/>
              <w:jc w:val="both"/>
            </w:pPr>
            <w:r w:rsidRPr="009D0320">
              <w:t>370464</w:t>
            </w:r>
          </w:p>
        </w:tc>
        <w:tc>
          <w:tcPr>
            <w:tcW w:w="1099" w:type="dxa"/>
            <w:tcBorders>
              <w:top w:val="single" w:sz="4" w:space="0" w:color="auto"/>
              <w:left w:val="single" w:sz="4" w:space="0" w:color="auto"/>
              <w:bottom w:val="single" w:sz="4" w:space="0" w:color="auto"/>
              <w:right w:val="single" w:sz="4" w:space="0" w:color="auto"/>
            </w:tcBorders>
          </w:tcPr>
          <w:p w14:paraId="75A8D810"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536901</w:t>
            </w:r>
          </w:p>
        </w:tc>
        <w:tc>
          <w:tcPr>
            <w:tcW w:w="1099" w:type="dxa"/>
            <w:tcBorders>
              <w:top w:val="single" w:sz="4" w:space="0" w:color="auto"/>
              <w:left w:val="single" w:sz="4" w:space="0" w:color="auto"/>
              <w:bottom w:val="single" w:sz="4" w:space="0" w:color="auto"/>
              <w:right w:val="single" w:sz="4" w:space="0" w:color="auto"/>
            </w:tcBorders>
          </w:tcPr>
          <w:p w14:paraId="6975DA57"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365087</w:t>
            </w:r>
          </w:p>
        </w:tc>
        <w:tc>
          <w:tcPr>
            <w:tcW w:w="1099" w:type="dxa"/>
            <w:tcBorders>
              <w:top w:val="single" w:sz="4" w:space="0" w:color="auto"/>
              <w:left w:val="single" w:sz="4" w:space="0" w:color="auto"/>
              <w:bottom w:val="single" w:sz="4" w:space="0" w:color="auto"/>
              <w:right w:val="single" w:sz="4" w:space="0" w:color="auto"/>
            </w:tcBorders>
          </w:tcPr>
          <w:p w14:paraId="6946379C"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533636</w:t>
            </w:r>
          </w:p>
        </w:tc>
        <w:tc>
          <w:tcPr>
            <w:tcW w:w="1099" w:type="dxa"/>
            <w:tcBorders>
              <w:top w:val="single" w:sz="4" w:space="0" w:color="auto"/>
              <w:left w:val="single" w:sz="4" w:space="0" w:color="auto"/>
              <w:bottom w:val="single" w:sz="4" w:space="0" w:color="auto"/>
              <w:right w:val="single" w:sz="4" w:space="0" w:color="auto"/>
            </w:tcBorders>
          </w:tcPr>
          <w:p w14:paraId="45D04D1D" w14:textId="77777777" w:rsidR="002D2B36" w:rsidRPr="009D0320" w:rsidRDefault="002D2B36" w:rsidP="009D0320">
            <w:pPr>
              <w:spacing w:after="0" w:line="240" w:lineRule="auto"/>
              <w:ind w:left="134" w:right="-196"/>
              <w:rPr>
                <w:rFonts w:ascii="Arial" w:hAnsi="Arial" w:cs="Arial"/>
                <w:color w:val="000000"/>
                <w:sz w:val="24"/>
                <w:szCs w:val="24"/>
              </w:rPr>
            </w:pPr>
            <w:r w:rsidRPr="009D0320">
              <w:rPr>
                <w:rFonts w:ascii="Arial" w:hAnsi="Arial" w:cs="Arial"/>
                <w:color w:val="000000"/>
                <w:sz w:val="24"/>
                <w:szCs w:val="24"/>
              </w:rPr>
              <w:t>368031</w:t>
            </w:r>
          </w:p>
        </w:tc>
        <w:tc>
          <w:tcPr>
            <w:tcW w:w="1099" w:type="dxa"/>
            <w:tcBorders>
              <w:top w:val="single" w:sz="4" w:space="0" w:color="auto"/>
              <w:left w:val="single" w:sz="4" w:space="0" w:color="auto"/>
              <w:bottom w:val="single" w:sz="4" w:space="0" w:color="auto"/>
              <w:right w:val="single" w:sz="4" w:space="0" w:color="auto"/>
            </w:tcBorders>
          </w:tcPr>
          <w:p w14:paraId="632B2B86" w14:textId="77777777" w:rsidR="002D2B36" w:rsidRPr="009D0320" w:rsidRDefault="002D2B36" w:rsidP="009D0320">
            <w:pPr>
              <w:spacing w:after="0" w:line="240" w:lineRule="auto"/>
              <w:ind w:left="134" w:right="-196"/>
              <w:rPr>
                <w:rFonts w:ascii="Arial" w:hAnsi="Arial" w:cs="Arial"/>
                <w:color w:val="000000"/>
                <w:sz w:val="24"/>
                <w:szCs w:val="24"/>
              </w:rPr>
            </w:pPr>
          </w:p>
        </w:tc>
        <w:tc>
          <w:tcPr>
            <w:tcW w:w="1224" w:type="dxa"/>
            <w:tcBorders>
              <w:top w:val="single" w:sz="4" w:space="0" w:color="auto"/>
              <w:left w:val="single" w:sz="4" w:space="0" w:color="auto"/>
              <w:bottom w:val="single" w:sz="4" w:space="0" w:color="auto"/>
              <w:right w:val="single" w:sz="4" w:space="0" w:color="auto"/>
            </w:tcBorders>
          </w:tcPr>
          <w:p w14:paraId="0A31934B" w14:textId="77777777" w:rsidR="002D2B36" w:rsidRPr="009D0320" w:rsidRDefault="002D2B36" w:rsidP="009D0320">
            <w:pPr>
              <w:spacing w:after="0" w:line="240" w:lineRule="auto"/>
              <w:ind w:left="152" w:right="-196"/>
              <w:rPr>
                <w:rFonts w:ascii="Arial" w:hAnsi="Arial" w:cs="Arial"/>
                <w:color w:val="000000"/>
                <w:sz w:val="24"/>
                <w:szCs w:val="24"/>
              </w:rPr>
            </w:pPr>
          </w:p>
        </w:tc>
      </w:tr>
    </w:tbl>
    <w:p w14:paraId="46A0B4E1" w14:textId="77777777" w:rsidR="002D2B36" w:rsidRPr="009D0320" w:rsidRDefault="002D2B36" w:rsidP="002D2B36">
      <w:pPr>
        <w:autoSpaceDE w:val="0"/>
        <w:autoSpaceDN w:val="0"/>
        <w:adjustRightInd w:val="0"/>
        <w:spacing w:after="0" w:line="240" w:lineRule="auto"/>
        <w:jc w:val="both"/>
        <w:rPr>
          <w:rFonts w:ascii="Arial" w:hAnsi="Arial" w:cs="Arial"/>
          <w:sz w:val="28"/>
          <w:szCs w:val="28"/>
        </w:rPr>
      </w:pPr>
      <w:r w:rsidRPr="009D0320">
        <w:rPr>
          <w:rFonts w:ascii="Arial" w:hAnsi="Arial" w:cs="Arial"/>
          <w:sz w:val="28"/>
          <w:szCs w:val="28"/>
        </w:rPr>
        <w:t>Vecinătăți:</w:t>
      </w:r>
    </w:p>
    <w:p w14:paraId="1E4806D0" w14:textId="77777777" w:rsidR="00AB72AB" w:rsidRPr="009D0320" w:rsidRDefault="00AB72AB" w:rsidP="00AB72AB">
      <w:pPr>
        <w:autoSpaceDE w:val="0"/>
        <w:autoSpaceDN w:val="0"/>
        <w:adjustRightInd w:val="0"/>
        <w:spacing w:after="0" w:line="240" w:lineRule="auto"/>
        <w:rPr>
          <w:rFonts w:ascii="Arial" w:eastAsia="ArialNarrow" w:hAnsi="Arial" w:cs="Arial"/>
          <w:sz w:val="28"/>
          <w:szCs w:val="28"/>
          <w:lang w:eastAsia="en-US"/>
        </w:rPr>
      </w:pPr>
      <w:r w:rsidRPr="009D0320">
        <w:rPr>
          <w:rFonts w:ascii="Arial" w:eastAsia="ArialNarrow" w:hAnsi="Arial" w:cs="Arial"/>
          <w:sz w:val="28"/>
          <w:szCs w:val="28"/>
          <w:lang w:eastAsia="en-US"/>
        </w:rPr>
        <w:t xml:space="preserve">- la Nord                          - Comuna </w:t>
      </w:r>
      <w:r w:rsidRPr="009D0320">
        <w:rPr>
          <w:rFonts w:ascii="Arial" w:hAnsi="Arial" w:cs="Arial"/>
          <w:sz w:val="28"/>
          <w:szCs w:val="28"/>
        </w:rPr>
        <w:t xml:space="preserve"> Dragomirești și </w:t>
      </w:r>
      <w:r w:rsidRPr="009D0320">
        <w:rPr>
          <w:rFonts w:ascii="Arial" w:eastAsia="ArialNarrow" w:hAnsi="Arial" w:cs="Arial"/>
          <w:sz w:val="28"/>
          <w:szCs w:val="28"/>
          <w:lang w:eastAsia="en-US"/>
        </w:rPr>
        <w:t xml:space="preserve">Comuna </w:t>
      </w:r>
      <w:r w:rsidRPr="009D0320">
        <w:rPr>
          <w:rFonts w:ascii="Arial" w:hAnsi="Arial" w:cs="Arial"/>
          <w:sz w:val="28"/>
          <w:szCs w:val="28"/>
        </w:rPr>
        <w:t>Ulmi;</w:t>
      </w:r>
    </w:p>
    <w:p w14:paraId="4C3A22B1" w14:textId="77777777" w:rsidR="00AB72AB" w:rsidRPr="009D0320" w:rsidRDefault="00AB72AB" w:rsidP="00AB72AB">
      <w:pPr>
        <w:autoSpaceDE w:val="0"/>
        <w:autoSpaceDN w:val="0"/>
        <w:adjustRightInd w:val="0"/>
        <w:spacing w:after="0" w:line="240" w:lineRule="auto"/>
        <w:rPr>
          <w:rFonts w:ascii="Arial" w:eastAsia="ArialNarrow" w:hAnsi="Arial" w:cs="Arial"/>
          <w:sz w:val="28"/>
          <w:szCs w:val="28"/>
          <w:lang w:eastAsia="en-US"/>
        </w:rPr>
      </w:pPr>
      <w:r w:rsidRPr="009D0320">
        <w:rPr>
          <w:rFonts w:ascii="Arial" w:eastAsia="ArialNarrow" w:hAnsi="Arial" w:cs="Arial"/>
          <w:sz w:val="28"/>
          <w:szCs w:val="28"/>
          <w:lang w:eastAsia="en-US"/>
        </w:rPr>
        <w:t xml:space="preserve">- la Vest:                          - Comuna </w:t>
      </w:r>
      <w:r w:rsidRPr="009D0320">
        <w:rPr>
          <w:rFonts w:ascii="Arial" w:hAnsi="Arial" w:cs="Arial"/>
          <w:sz w:val="28"/>
          <w:szCs w:val="28"/>
        </w:rPr>
        <w:t>Cobia</w:t>
      </w:r>
      <w:r w:rsidRPr="009D0320">
        <w:rPr>
          <w:rFonts w:ascii="Arial" w:eastAsia="ArialNarrow" w:hAnsi="Arial" w:cs="Arial"/>
          <w:sz w:val="28"/>
          <w:szCs w:val="28"/>
          <w:lang w:eastAsia="en-US"/>
        </w:rPr>
        <w:t>;</w:t>
      </w:r>
    </w:p>
    <w:p w14:paraId="6D51C4ED" w14:textId="77777777" w:rsidR="00AB72AB" w:rsidRPr="009D0320" w:rsidRDefault="00AB72AB" w:rsidP="00AB72AB">
      <w:pPr>
        <w:autoSpaceDE w:val="0"/>
        <w:autoSpaceDN w:val="0"/>
        <w:adjustRightInd w:val="0"/>
        <w:spacing w:after="0" w:line="240" w:lineRule="auto"/>
        <w:rPr>
          <w:rFonts w:ascii="Arial" w:eastAsia="ArialNarrow" w:hAnsi="Arial" w:cs="Arial"/>
          <w:sz w:val="28"/>
          <w:szCs w:val="28"/>
          <w:lang w:eastAsia="en-US"/>
        </w:rPr>
      </w:pPr>
      <w:r w:rsidRPr="009D0320">
        <w:rPr>
          <w:rFonts w:ascii="Arial" w:eastAsia="ArialNarrow" w:hAnsi="Arial" w:cs="Arial"/>
          <w:sz w:val="28"/>
          <w:szCs w:val="28"/>
          <w:lang w:eastAsia="en-US"/>
        </w:rPr>
        <w:t xml:space="preserve">- la Est                             - </w:t>
      </w:r>
      <w:r w:rsidRPr="009D0320">
        <w:rPr>
          <w:rFonts w:ascii="Arial" w:hAnsi="Arial" w:cs="Arial"/>
          <w:sz w:val="28"/>
          <w:szCs w:val="28"/>
        </w:rPr>
        <w:t>Comuna Văcărești</w:t>
      </w:r>
      <w:r w:rsidRPr="009D0320">
        <w:rPr>
          <w:rFonts w:ascii="Arial" w:eastAsia="ArialNarrow" w:hAnsi="Arial" w:cs="Arial"/>
          <w:sz w:val="28"/>
          <w:szCs w:val="28"/>
          <w:lang w:eastAsia="en-US"/>
        </w:rPr>
        <w:t>;</w:t>
      </w:r>
    </w:p>
    <w:p w14:paraId="74FCB620" w14:textId="77777777" w:rsidR="00AB72AB" w:rsidRPr="009D0320" w:rsidRDefault="00AB72AB" w:rsidP="00AB72AB">
      <w:pPr>
        <w:autoSpaceDE w:val="0"/>
        <w:autoSpaceDN w:val="0"/>
        <w:adjustRightInd w:val="0"/>
        <w:spacing w:after="0" w:line="240" w:lineRule="auto"/>
        <w:rPr>
          <w:rFonts w:ascii="Arial" w:eastAsia="ArialNarrow" w:hAnsi="Arial" w:cs="Arial"/>
          <w:sz w:val="28"/>
          <w:szCs w:val="28"/>
          <w:lang w:eastAsia="en-US"/>
        </w:rPr>
      </w:pPr>
      <w:r w:rsidRPr="009D0320">
        <w:rPr>
          <w:rFonts w:ascii="Arial" w:eastAsia="ArialNarrow" w:hAnsi="Arial" w:cs="Arial"/>
          <w:sz w:val="28"/>
          <w:szCs w:val="28"/>
          <w:lang w:eastAsia="en-US"/>
        </w:rPr>
        <w:t xml:space="preserve">- la Sud -                          - </w:t>
      </w:r>
      <w:r w:rsidRPr="009D0320">
        <w:rPr>
          <w:rFonts w:ascii="Arial" w:eastAsia="Arial Narrow" w:hAnsi="Arial" w:cs="Arial"/>
          <w:sz w:val="28"/>
          <w:szCs w:val="28"/>
        </w:rPr>
        <w:t>Comuna Raciu și Comuna Dragodana</w:t>
      </w:r>
      <w:r w:rsidRPr="009D0320">
        <w:rPr>
          <w:rFonts w:ascii="Arial" w:eastAsia="ArialNarrow" w:hAnsi="Arial" w:cs="Arial"/>
          <w:sz w:val="28"/>
          <w:szCs w:val="28"/>
          <w:lang w:eastAsia="en-US"/>
        </w:rPr>
        <w:t>.</w:t>
      </w:r>
    </w:p>
    <w:p w14:paraId="1DE3D78C" w14:textId="77777777" w:rsidR="002D2B36" w:rsidRPr="009D0320" w:rsidRDefault="002D2B36" w:rsidP="002D2B36">
      <w:pPr>
        <w:autoSpaceDE w:val="0"/>
        <w:autoSpaceDN w:val="0"/>
        <w:adjustRightInd w:val="0"/>
        <w:spacing w:after="0" w:line="240" w:lineRule="auto"/>
        <w:jc w:val="both"/>
        <w:rPr>
          <w:rFonts w:ascii="Arial" w:hAnsi="Arial" w:cs="Arial"/>
          <w:sz w:val="28"/>
          <w:szCs w:val="28"/>
        </w:rPr>
      </w:pPr>
      <w:r w:rsidRPr="009D0320">
        <w:rPr>
          <w:rFonts w:ascii="Arial" w:hAnsi="Arial" w:cs="Arial"/>
          <w:sz w:val="28"/>
          <w:szCs w:val="28"/>
        </w:rPr>
        <w:t xml:space="preserve">-Activități specifice zonei – </w:t>
      </w:r>
      <w:r w:rsidRPr="009D0320">
        <w:rPr>
          <w:rFonts w:ascii="Arial" w:hAnsi="Arial" w:cs="Arial"/>
          <w:color w:val="000000"/>
          <w:sz w:val="28"/>
          <w:szCs w:val="28"/>
          <w:shd w:val="clear" w:color="auto" w:fill="FFFFFF"/>
        </w:rPr>
        <w:t>comerţ</w:t>
      </w:r>
      <w:r w:rsidRPr="009D0320">
        <w:rPr>
          <w:rFonts w:ascii="Arial" w:hAnsi="Arial" w:cs="Arial"/>
          <w:color w:val="000000"/>
          <w:sz w:val="28"/>
          <w:szCs w:val="28"/>
        </w:rPr>
        <w:t xml:space="preserve">, </w:t>
      </w:r>
      <w:r w:rsidRPr="009D0320">
        <w:rPr>
          <w:rFonts w:ascii="Arial" w:hAnsi="Arial" w:cs="Arial"/>
          <w:color w:val="000000"/>
          <w:sz w:val="28"/>
          <w:szCs w:val="28"/>
          <w:shd w:val="clear" w:color="auto" w:fill="FFFFFF"/>
        </w:rPr>
        <w:t>extragere agregate minerale</w:t>
      </w:r>
      <w:r w:rsidRPr="009D0320">
        <w:rPr>
          <w:rFonts w:ascii="Arial" w:hAnsi="Arial" w:cs="Arial"/>
          <w:color w:val="000000"/>
          <w:sz w:val="28"/>
          <w:szCs w:val="28"/>
        </w:rPr>
        <w:t xml:space="preserve">, </w:t>
      </w:r>
      <w:r w:rsidRPr="009D0320">
        <w:rPr>
          <w:rFonts w:ascii="Arial" w:hAnsi="Arial" w:cs="Arial"/>
          <w:color w:val="000000"/>
          <w:sz w:val="28"/>
          <w:szCs w:val="28"/>
          <w:shd w:val="clear" w:color="auto" w:fill="FFFFFF"/>
        </w:rPr>
        <w:t>morărit</w:t>
      </w:r>
      <w:r w:rsidRPr="009D0320">
        <w:rPr>
          <w:rFonts w:ascii="Arial" w:hAnsi="Arial" w:cs="Arial"/>
          <w:color w:val="000000"/>
          <w:sz w:val="28"/>
          <w:szCs w:val="28"/>
        </w:rPr>
        <w:t>, c</w:t>
      </w:r>
      <w:r w:rsidRPr="009D0320">
        <w:rPr>
          <w:rFonts w:ascii="Arial" w:hAnsi="Arial" w:cs="Arial"/>
          <w:color w:val="000000"/>
          <w:sz w:val="28"/>
          <w:szCs w:val="28"/>
          <w:shd w:val="clear" w:color="auto" w:fill="FFFFFF"/>
        </w:rPr>
        <w:t>reşterea animalelor</w:t>
      </w:r>
      <w:r w:rsidRPr="009D0320">
        <w:rPr>
          <w:rFonts w:ascii="Arial" w:hAnsi="Arial" w:cs="Arial"/>
          <w:color w:val="000000"/>
          <w:sz w:val="28"/>
          <w:szCs w:val="28"/>
        </w:rPr>
        <w:t>, c</w:t>
      </w:r>
      <w:r w:rsidRPr="009D0320">
        <w:rPr>
          <w:rFonts w:ascii="Arial" w:hAnsi="Arial" w:cs="Arial"/>
          <w:color w:val="000000"/>
          <w:sz w:val="28"/>
          <w:szCs w:val="28"/>
          <w:shd w:val="clear" w:color="auto" w:fill="FFFFFF"/>
        </w:rPr>
        <w:t>ultivarea pomilor fructiferi</w:t>
      </w:r>
      <w:r w:rsidRPr="009D0320">
        <w:rPr>
          <w:rFonts w:ascii="Arial" w:hAnsi="Arial" w:cs="Arial"/>
          <w:color w:val="000000"/>
          <w:sz w:val="28"/>
          <w:szCs w:val="28"/>
        </w:rPr>
        <w:t>, a</w:t>
      </w:r>
      <w:r w:rsidRPr="009D0320">
        <w:rPr>
          <w:rFonts w:ascii="Arial" w:hAnsi="Arial" w:cs="Arial"/>
          <w:color w:val="000000"/>
          <w:sz w:val="28"/>
          <w:szCs w:val="28"/>
          <w:shd w:val="clear" w:color="auto" w:fill="FFFFFF"/>
        </w:rPr>
        <w:t>lbinărit</w:t>
      </w:r>
      <w:r w:rsidRPr="009D0320">
        <w:rPr>
          <w:rFonts w:ascii="Arial" w:hAnsi="Arial" w:cs="Arial"/>
          <w:color w:val="000000"/>
          <w:sz w:val="28"/>
          <w:szCs w:val="28"/>
        </w:rPr>
        <w:t>, f</w:t>
      </w:r>
      <w:r w:rsidRPr="009D0320">
        <w:rPr>
          <w:rFonts w:ascii="Arial" w:hAnsi="Arial" w:cs="Arial"/>
          <w:color w:val="000000"/>
          <w:sz w:val="28"/>
          <w:szCs w:val="28"/>
          <w:shd w:val="clear" w:color="auto" w:fill="FFFFFF"/>
        </w:rPr>
        <w:t>lorărit.</w:t>
      </w:r>
    </w:p>
    <w:p w14:paraId="12C14956" w14:textId="571C7D44" w:rsidR="00317D77" w:rsidRDefault="002D2B36" w:rsidP="002D2B36">
      <w:pPr>
        <w:autoSpaceDE w:val="0"/>
        <w:autoSpaceDN w:val="0"/>
        <w:adjustRightInd w:val="0"/>
        <w:spacing w:after="0" w:line="240" w:lineRule="auto"/>
        <w:jc w:val="both"/>
        <w:rPr>
          <w:rFonts w:ascii="Arial" w:hAnsi="Arial" w:cs="Arial"/>
          <w:color w:val="000000"/>
          <w:sz w:val="28"/>
          <w:szCs w:val="28"/>
          <w:shd w:val="clear" w:color="auto" w:fill="FFFFFF"/>
        </w:rPr>
      </w:pPr>
      <w:r w:rsidRPr="009D0320">
        <w:rPr>
          <w:rFonts w:ascii="Arial" w:hAnsi="Arial" w:cs="Arial"/>
          <w:sz w:val="28"/>
          <w:szCs w:val="28"/>
        </w:rPr>
        <w:t xml:space="preserve">- Activitati  economice  principale  -  </w:t>
      </w:r>
      <w:r w:rsidRPr="009D0320">
        <w:rPr>
          <w:rFonts w:ascii="Arial" w:hAnsi="Arial" w:cs="Arial"/>
          <w:color w:val="000000"/>
          <w:sz w:val="28"/>
          <w:szCs w:val="28"/>
          <w:shd w:val="clear" w:color="auto" w:fill="FFFFFF"/>
        </w:rPr>
        <w:t xml:space="preserve">comerţul şi activităţile economice </w:t>
      </w:r>
      <w:r w:rsidR="00317D77">
        <w:rPr>
          <w:rFonts w:ascii="Arial" w:hAnsi="Arial" w:cs="Arial"/>
          <w:color w:val="000000"/>
          <w:sz w:val="28"/>
          <w:szCs w:val="28"/>
          <w:shd w:val="clear" w:color="auto" w:fill="FFFFFF"/>
        </w:rPr>
        <w:t xml:space="preserve"> –</w:t>
      </w:r>
      <w:r w:rsidRPr="009D0320">
        <w:rPr>
          <w:rFonts w:ascii="Arial" w:hAnsi="Arial" w:cs="Arial"/>
          <w:color w:val="000000"/>
          <w:sz w:val="28"/>
          <w:szCs w:val="28"/>
          <w:shd w:val="clear" w:color="auto" w:fill="FFFFFF"/>
        </w:rPr>
        <w:t xml:space="preserve"> </w:t>
      </w:r>
    </w:p>
    <w:p w14:paraId="48D0DB51" w14:textId="0B212CD3" w:rsidR="002D2B36" w:rsidRPr="009D0320" w:rsidRDefault="002D2B36" w:rsidP="002D2B36">
      <w:pPr>
        <w:autoSpaceDE w:val="0"/>
        <w:autoSpaceDN w:val="0"/>
        <w:adjustRightInd w:val="0"/>
        <w:spacing w:after="0" w:line="240" w:lineRule="auto"/>
        <w:jc w:val="both"/>
        <w:rPr>
          <w:rFonts w:ascii="Arial" w:hAnsi="Arial" w:cs="Arial"/>
          <w:sz w:val="28"/>
          <w:szCs w:val="28"/>
          <w:shd w:val="clear" w:color="auto" w:fill="FFFFFF"/>
        </w:rPr>
      </w:pPr>
      <w:r w:rsidRPr="009D0320">
        <w:rPr>
          <w:rFonts w:ascii="Arial" w:hAnsi="Arial" w:cs="Arial"/>
          <w:color w:val="000000"/>
          <w:sz w:val="28"/>
          <w:szCs w:val="28"/>
          <w:shd w:val="clear" w:color="auto" w:fill="FFFFFF"/>
        </w:rPr>
        <w:lastRenderedPageBreak/>
        <w:t>albinărit, florărit.</w:t>
      </w:r>
    </w:p>
    <w:p w14:paraId="0F7A9AE1" w14:textId="77777777" w:rsidR="002D2B36" w:rsidRPr="009D0320" w:rsidRDefault="002D2B36" w:rsidP="002D2B36">
      <w:pPr>
        <w:spacing w:after="0" w:line="240" w:lineRule="auto"/>
        <w:jc w:val="both"/>
        <w:rPr>
          <w:rFonts w:ascii="Arial" w:hAnsi="Arial" w:cs="Arial"/>
          <w:sz w:val="28"/>
          <w:szCs w:val="28"/>
        </w:rPr>
      </w:pPr>
      <w:r w:rsidRPr="009D0320">
        <w:rPr>
          <w:rFonts w:ascii="Arial" w:hAnsi="Arial" w:cs="Arial"/>
          <w:sz w:val="28"/>
          <w:szCs w:val="28"/>
        </w:rPr>
        <w:t xml:space="preserve">Pe teritoriul Comunei Lucieni se află </w:t>
      </w:r>
      <w:r w:rsidRPr="009D0320">
        <w:rPr>
          <w:rFonts w:ascii="Arial" w:eastAsia="Arial Narrow" w:hAnsi="Arial" w:cs="Arial"/>
          <w:sz w:val="28"/>
          <w:szCs w:val="28"/>
        </w:rPr>
        <w:t>situl de importanță comunitară</w:t>
      </w:r>
      <w:r w:rsidRPr="009D0320">
        <w:rPr>
          <w:rFonts w:ascii="Arial" w:hAnsi="Arial" w:cs="Arial"/>
          <w:sz w:val="28"/>
          <w:szCs w:val="28"/>
        </w:rPr>
        <w:t xml:space="preserve">  </w:t>
      </w:r>
      <w:r w:rsidRPr="009D0320">
        <w:rPr>
          <w:rFonts w:ascii="Arial" w:eastAsia="Arial Narrow" w:hAnsi="Arial" w:cs="Arial"/>
          <w:sz w:val="28"/>
          <w:szCs w:val="28"/>
        </w:rPr>
        <w:t>ROSCI0344 Pădurile din Sudul Piemontului Cândești</w:t>
      </w:r>
      <w:r w:rsidRPr="009D0320">
        <w:rPr>
          <w:rFonts w:ascii="Arial" w:hAnsi="Arial" w:cs="Arial"/>
          <w:sz w:val="28"/>
          <w:szCs w:val="28"/>
        </w:rPr>
        <w:t>.</w:t>
      </w:r>
    </w:p>
    <w:p w14:paraId="6D946527" w14:textId="77777777" w:rsidR="002D2B36" w:rsidRPr="009D0320" w:rsidRDefault="002D2B36" w:rsidP="002D2B36">
      <w:pPr>
        <w:spacing w:after="0" w:line="240" w:lineRule="auto"/>
        <w:jc w:val="both"/>
        <w:rPr>
          <w:rFonts w:ascii="Arial" w:hAnsi="Arial" w:cs="Arial"/>
          <w:sz w:val="28"/>
          <w:szCs w:val="28"/>
        </w:rPr>
      </w:pPr>
      <w:r w:rsidRPr="009D0320">
        <w:rPr>
          <w:rFonts w:ascii="Arial" w:hAnsi="Arial" w:cs="Arial"/>
          <w:sz w:val="28"/>
          <w:szCs w:val="28"/>
        </w:rPr>
        <w:t xml:space="preserve">- Scurt istoric, evoluție – </w:t>
      </w:r>
      <w:r w:rsidRPr="009D0320">
        <w:rPr>
          <w:rFonts w:ascii="Arial" w:eastAsia="Arial Narrow" w:hAnsi="Arial" w:cs="Arial"/>
          <w:sz w:val="28"/>
          <w:szCs w:val="28"/>
        </w:rPr>
        <w:t>Apariţia şi dezvoltarea satelor din comuna Lucieni s-a produs într-un areal bogat şi divers: în Lunca Dâmboviţei, cu terenuri fertile în jur şi bogate păduri de stejar şi în apropiere de capitala ţinutului şi, o vreme chiar a ţării - oraşul Târgovişte.</w:t>
      </w:r>
    </w:p>
    <w:p w14:paraId="70F98AF1" w14:textId="77777777" w:rsidR="002D2B36" w:rsidRPr="009D0320" w:rsidRDefault="002D2B36" w:rsidP="002D2B36">
      <w:pPr>
        <w:spacing w:after="0" w:line="240" w:lineRule="auto"/>
        <w:jc w:val="both"/>
        <w:rPr>
          <w:rFonts w:ascii="Arial" w:hAnsi="Arial" w:cs="Arial"/>
          <w:sz w:val="28"/>
          <w:szCs w:val="28"/>
        </w:rPr>
      </w:pPr>
      <w:r w:rsidRPr="009D0320">
        <w:rPr>
          <w:rFonts w:ascii="Arial" w:hAnsi="Arial" w:cs="Arial"/>
          <w:sz w:val="28"/>
          <w:szCs w:val="28"/>
        </w:rPr>
        <w:t>Prima atestare a Comunei</w:t>
      </w:r>
      <w:r w:rsidRPr="009D0320">
        <w:rPr>
          <w:rFonts w:ascii="Arial" w:eastAsia="Arial Narrow" w:hAnsi="Arial" w:cs="Arial"/>
          <w:sz w:val="28"/>
          <w:szCs w:val="28"/>
        </w:rPr>
        <w:t xml:space="preserve"> Lucieni (Luciani) – este la 28 martie 1451, document dat de Vladislav Voievod, de întărire a unor danii către Mănăstirea Dealu, unde apare între martorii semnatari un Petic Babusin din Lucianii Olteni.</w:t>
      </w:r>
    </w:p>
    <w:p w14:paraId="30543078" w14:textId="77777777" w:rsidR="002D2B36" w:rsidRPr="009D0320" w:rsidRDefault="002D2B36" w:rsidP="002D2B36">
      <w:pPr>
        <w:spacing w:after="0" w:line="240" w:lineRule="auto"/>
        <w:ind w:right="20"/>
        <w:jc w:val="both"/>
        <w:rPr>
          <w:rFonts w:ascii="Arial" w:eastAsia="Arial Narrow" w:hAnsi="Arial" w:cs="Arial"/>
          <w:sz w:val="28"/>
          <w:szCs w:val="28"/>
        </w:rPr>
      </w:pPr>
      <w:r w:rsidRPr="009D0320">
        <w:rPr>
          <w:rFonts w:ascii="Arial" w:eastAsia="Arial Narrow" w:hAnsi="Arial" w:cs="Arial"/>
          <w:sz w:val="28"/>
          <w:szCs w:val="28"/>
        </w:rPr>
        <w:t>Satele comunei Lucieni s-au dezvoltat în directă legătură cu oraşul Târgovişte, ca şi celelalte sate din jurul fostei capitale şi reşedinţe domneşti. Pământurile şi satele au fost luate de timpuriu în proprietate de marea boierime şi au ajuns, parţial, prin danii la Mitropolia Târgoviştei.</w:t>
      </w:r>
    </w:p>
    <w:p w14:paraId="28D43B3F" w14:textId="77777777" w:rsidR="002D2B36" w:rsidRPr="009D0320" w:rsidRDefault="002D2B36" w:rsidP="002D2B36">
      <w:pPr>
        <w:spacing w:after="0" w:line="240" w:lineRule="auto"/>
        <w:ind w:right="20"/>
        <w:jc w:val="both"/>
        <w:rPr>
          <w:rFonts w:ascii="Arial" w:eastAsia="Arial Narrow" w:hAnsi="Arial" w:cs="Arial"/>
          <w:sz w:val="28"/>
          <w:szCs w:val="28"/>
        </w:rPr>
      </w:pPr>
      <w:r w:rsidRPr="009D0320">
        <w:rPr>
          <w:rFonts w:ascii="Arial" w:eastAsia="Arial Narrow" w:hAnsi="Arial" w:cs="Arial"/>
          <w:sz w:val="28"/>
          <w:szCs w:val="28"/>
        </w:rPr>
        <w:t>La 1625 un document, pomeneşte de specializarea sătenilor în construcţii, lucru pentru care au fost scutiţi de anumite dări: ”Alexandru Coconul Voievod scuteşte de bir, de slujbe şi de "mâncături’ pe oamenii din satul Luciani, Județul Dâmboviţa aşa cum au fost scutiţi şi mai înainte, fiindcă "sunt meşteri domneşti de case".</w:t>
      </w:r>
    </w:p>
    <w:p w14:paraId="70F19695" w14:textId="77777777" w:rsidR="002D2B36" w:rsidRPr="009D0320" w:rsidRDefault="002D2B36" w:rsidP="002D2B36">
      <w:pPr>
        <w:spacing w:after="0" w:line="240" w:lineRule="auto"/>
        <w:jc w:val="both"/>
        <w:rPr>
          <w:rFonts w:ascii="Arial" w:eastAsia="Arial Narrow" w:hAnsi="Arial" w:cs="Arial"/>
          <w:sz w:val="28"/>
          <w:szCs w:val="28"/>
        </w:rPr>
      </w:pPr>
      <w:r w:rsidRPr="009D0320">
        <w:rPr>
          <w:rFonts w:ascii="Arial" w:eastAsia="Arial Narrow" w:hAnsi="Arial" w:cs="Arial"/>
          <w:sz w:val="28"/>
          <w:szCs w:val="28"/>
        </w:rPr>
        <w:t xml:space="preserve">La 1635, Matei Basarab întărea Mitropoliei dania lui Drăghici şi Udrişte, postelnicii din Mărgineni, şi anume satului Luciani, pe care aceştia îl donaseră pentru a fi iertaţi de domnitorul Alexandru al ll-lea. </w:t>
      </w:r>
    </w:p>
    <w:p w14:paraId="7F2AC2E4" w14:textId="77777777" w:rsidR="002D2B36" w:rsidRPr="009D0320" w:rsidRDefault="002D2B36" w:rsidP="002D2B36">
      <w:pPr>
        <w:spacing w:after="0" w:line="240" w:lineRule="auto"/>
        <w:jc w:val="both"/>
        <w:rPr>
          <w:rFonts w:ascii="Arial" w:hAnsi="Arial" w:cs="Arial"/>
          <w:sz w:val="28"/>
          <w:szCs w:val="28"/>
        </w:rPr>
      </w:pPr>
      <w:r w:rsidRPr="009D0320">
        <w:rPr>
          <w:rFonts w:ascii="Arial" w:eastAsia="Arial Narrow" w:hAnsi="Arial" w:cs="Arial"/>
          <w:sz w:val="28"/>
          <w:szCs w:val="28"/>
        </w:rPr>
        <w:t>La 1669 un document semnat de Antonie Vodă, ierta pe sătenii din Lucieni de lucrul domnesc si boieresc si de dările către vistierie.</w:t>
      </w:r>
    </w:p>
    <w:p w14:paraId="2683B345" w14:textId="77777777" w:rsidR="002D2B36" w:rsidRPr="009D0320" w:rsidRDefault="002D2B36" w:rsidP="002D2B36">
      <w:pPr>
        <w:spacing w:after="0" w:line="240" w:lineRule="auto"/>
        <w:jc w:val="both"/>
        <w:rPr>
          <w:rFonts w:ascii="Arial" w:hAnsi="Arial" w:cs="Arial"/>
          <w:sz w:val="28"/>
          <w:szCs w:val="28"/>
        </w:rPr>
      </w:pPr>
      <w:r w:rsidRPr="009D0320">
        <w:rPr>
          <w:rFonts w:ascii="Arial" w:eastAsia="Arial Narrow" w:hAnsi="Arial" w:cs="Arial"/>
          <w:sz w:val="28"/>
          <w:szCs w:val="28"/>
        </w:rPr>
        <w:t>În secolul al XVIIl-lea, moşia Lucieni a fost împărţită între familia Văcărescu şi Mitropolia dinTârgovişte.</w:t>
      </w:r>
    </w:p>
    <w:p w14:paraId="25811D15" w14:textId="77777777" w:rsidR="002D2B36" w:rsidRPr="009D0320" w:rsidRDefault="002D2B36" w:rsidP="002D2B36">
      <w:pPr>
        <w:spacing w:after="0" w:line="240" w:lineRule="auto"/>
        <w:ind w:right="20"/>
        <w:jc w:val="both"/>
        <w:rPr>
          <w:rFonts w:ascii="Arial" w:eastAsia="Arial Narrow" w:hAnsi="Arial" w:cs="Arial"/>
          <w:sz w:val="28"/>
          <w:szCs w:val="28"/>
        </w:rPr>
      </w:pPr>
      <w:r w:rsidRPr="009D0320">
        <w:rPr>
          <w:rFonts w:ascii="Arial" w:eastAsia="Arial Narrow" w:hAnsi="Arial" w:cs="Arial"/>
          <w:sz w:val="28"/>
          <w:szCs w:val="28"/>
        </w:rPr>
        <w:t>În perioada modernă, morile industriale au adus un venit bun investitorilor din comună, între care fraţii Georgescu (Constantin Georgescu a fost şi primar al comunei între 1936-1938 şi 1940-1943), care au avut moară ia podul de peste Dâmboviţa.</w:t>
      </w:r>
    </w:p>
    <w:p w14:paraId="65457F40" w14:textId="77777777" w:rsidR="002D2B36" w:rsidRPr="009D0320" w:rsidRDefault="002D2B36" w:rsidP="002D2B36">
      <w:pPr>
        <w:spacing w:after="0" w:line="240" w:lineRule="auto"/>
        <w:ind w:right="20"/>
        <w:jc w:val="both"/>
        <w:rPr>
          <w:rFonts w:ascii="Arial" w:eastAsia="Arial Narrow" w:hAnsi="Arial" w:cs="Arial"/>
          <w:sz w:val="28"/>
          <w:szCs w:val="28"/>
        </w:rPr>
      </w:pPr>
      <w:r w:rsidRPr="009D0320">
        <w:rPr>
          <w:rFonts w:ascii="Arial" w:eastAsia="Arial Narrow" w:hAnsi="Arial" w:cs="Arial"/>
          <w:sz w:val="28"/>
          <w:szCs w:val="28"/>
        </w:rPr>
        <w:t>La Războiul de Independenţă, comuna a avut participanţii ei, dintre care unii căzuţi în lupte. În amintirea lor două uliţe ale satului poartă numele de Uliţa Dorobanţilor si Uliţa Curcanilor.</w:t>
      </w:r>
    </w:p>
    <w:p w14:paraId="362FA52C" w14:textId="77777777" w:rsidR="002D2B36" w:rsidRPr="009D0320" w:rsidRDefault="002D2B36" w:rsidP="002D2B36">
      <w:pPr>
        <w:pStyle w:val="NormalWeb"/>
        <w:shd w:val="clear" w:color="auto" w:fill="FFFFFF"/>
        <w:spacing w:before="0" w:beforeAutospacing="0" w:after="0" w:afterAutospacing="0"/>
        <w:jc w:val="both"/>
        <w:rPr>
          <w:rFonts w:ascii="Arial" w:hAnsi="Arial" w:cs="Arial"/>
          <w:sz w:val="28"/>
          <w:szCs w:val="28"/>
        </w:rPr>
      </w:pPr>
      <w:r w:rsidRPr="009D0320">
        <w:rPr>
          <w:rFonts w:ascii="Arial" w:hAnsi="Arial" w:cs="Arial"/>
          <w:sz w:val="28"/>
          <w:szCs w:val="28"/>
        </w:rPr>
        <w:t>La sfârșitul secolului al XIX-lea, Comuna Lucieni făcea parte din plasa Dealul-Dâmbovița a </w:t>
      </w:r>
      <w:r w:rsidR="009942A5" w:rsidRPr="009D0320">
        <w:fldChar w:fldCharType="begin"/>
      </w:r>
      <w:r w:rsidR="009942A5" w:rsidRPr="009D0320">
        <w:rPr>
          <w:rFonts w:ascii="Arial" w:hAnsi="Arial" w:cs="Arial"/>
          <w:sz w:val="28"/>
          <w:szCs w:val="28"/>
        </w:rPr>
        <w:instrText xml:space="preserve"> HYPERLINK "https://ro.wikipedia.org/wiki/Jude%C8%9Bul_D%C3%A2mbovi%C8%9Ba_(interbelic)" \o "Județul Dâmbovița (interbelic)" </w:instrText>
      </w:r>
      <w:r w:rsidR="009942A5" w:rsidRPr="009D0320">
        <w:fldChar w:fldCharType="separate"/>
      </w:r>
      <w:r w:rsidRPr="009D0320">
        <w:rPr>
          <w:rStyle w:val="Hyperlink"/>
          <w:rFonts w:ascii="Arial" w:hAnsi="Arial" w:cs="Arial"/>
          <w:color w:val="auto"/>
          <w:sz w:val="28"/>
          <w:szCs w:val="28"/>
          <w:u w:val="none"/>
        </w:rPr>
        <w:t>Județului Dâmbovița</w:t>
      </w:r>
      <w:r w:rsidR="009942A5" w:rsidRPr="009D0320">
        <w:rPr>
          <w:rStyle w:val="Hyperlink"/>
          <w:rFonts w:ascii="Arial" w:hAnsi="Arial" w:cs="Arial"/>
          <w:color w:val="auto"/>
          <w:sz w:val="28"/>
          <w:szCs w:val="28"/>
          <w:u w:val="none"/>
        </w:rPr>
        <w:fldChar w:fldCharType="end"/>
      </w:r>
      <w:r w:rsidRPr="009D0320">
        <w:rPr>
          <w:rFonts w:ascii="Arial" w:hAnsi="Arial" w:cs="Arial"/>
          <w:sz w:val="28"/>
          <w:szCs w:val="28"/>
        </w:rPr>
        <w:t> și era formată din satele Luceni-Ungureni, Mislea, </w:t>
      </w:r>
      <w:r w:rsidR="009942A5" w:rsidRPr="009D0320">
        <w:fldChar w:fldCharType="begin"/>
      </w:r>
      <w:r w:rsidR="009942A5" w:rsidRPr="009D0320">
        <w:rPr>
          <w:rFonts w:ascii="Arial" w:hAnsi="Arial" w:cs="Arial"/>
          <w:sz w:val="28"/>
          <w:szCs w:val="28"/>
        </w:rPr>
        <w:instrText xml:space="preserve"> HYPERLINK "https://ro.wikipedia.org/wiki/R%C3%A2nc%C4%83ciov,_D%C3%A2mbovi%C8%9Ba" \o "Râncăciov, Dâmbovița" </w:instrText>
      </w:r>
      <w:r w:rsidR="009942A5" w:rsidRPr="009D0320">
        <w:fldChar w:fldCharType="separate"/>
      </w:r>
      <w:r w:rsidRPr="009D0320">
        <w:rPr>
          <w:rStyle w:val="Hyperlink"/>
          <w:rFonts w:ascii="Arial" w:hAnsi="Arial" w:cs="Arial"/>
          <w:color w:val="auto"/>
          <w:sz w:val="28"/>
          <w:szCs w:val="28"/>
          <w:u w:val="none"/>
        </w:rPr>
        <w:t>Râncăciov</w:t>
      </w:r>
      <w:r w:rsidR="009942A5" w:rsidRPr="009D0320">
        <w:rPr>
          <w:rStyle w:val="Hyperlink"/>
          <w:rFonts w:ascii="Arial" w:hAnsi="Arial" w:cs="Arial"/>
          <w:color w:val="auto"/>
          <w:sz w:val="28"/>
          <w:szCs w:val="28"/>
          <w:u w:val="none"/>
        </w:rPr>
        <w:fldChar w:fldCharType="end"/>
      </w:r>
      <w:r w:rsidRPr="009D0320">
        <w:rPr>
          <w:rFonts w:ascii="Arial" w:hAnsi="Arial" w:cs="Arial"/>
          <w:sz w:val="28"/>
          <w:szCs w:val="28"/>
        </w:rPr>
        <w:t>, </w:t>
      </w:r>
      <w:hyperlink r:id="rId12" w:tooltip="Geangoești, Dâmbovița" w:history="1">
        <w:r w:rsidRPr="009D0320">
          <w:rPr>
            <w:rStyle w:val="Hyperlink"/>
            <w:rFonts w:ascii="Arial" w:hAnsi="Arial" w:cs="Arial"/>
            <w:color w:val="auto"/>
            <w:sz w:val="28"/>
            <w:szCs w:val="28"/>
            <w:u w:val="none"/>
          </w:rPr>
          <w:t>Geangoești</w:t>
        </w:r>
      </w:hyperlink>
      <w:r w:rsidRPr="009D0320">
        <w:rPr>
          <w:rFonts w:ascii="Arial" w:hAnsi="Arial" w:cs="Arial"/>
          <w:sz w:val="28"/>
          <w:szCs w:val="28"/>
        </w:rPr>
        <w:t>, Mogoești, Cotu Morii și Lucieni-Pământeni, cu o populație de 2222 de locuitori. Satul Olteni făcea pe atunci parte din Comuna Șuța Seacă din aceeași plasă.</w:t>
      </w:r>
    </w:p>
    <w:p w14:paraId="118ECB8C" w14:textId="4F518A09" w:rsidR="00317D77" w:rsidRDefault="002D2B36" w:rsidP="002D2B36">
      <w:pPr>
        <w:spacing w:after="0" w:line="240" w:lineRule="auto"/>
        <w:jc w:val="both"/>
        <w:rPr>
          <w:rFonts w:ascii="Arial" w:eastAsia="Arial Narrow" w:hAnsi="Arial" w:cs="Arial"/>
          <w:sz w:val="28"/>
          <w:szCs w:val="28"/>
        </w:rPr>
      </w:pPr>
      <w:r w:rsidRPr="009D0320">
        <w:rPr>
          <w:rFonts w:ascii="Arial" w:eastAsia="Arial Narrow" w:hAnsi="Arial" w:cs="Arial"/>
          <w:sz w:val="28"/>
          <w:szCs w:val="28"/>
        </w:rPr>
        <w:t>În</w:t>
      </w:r>
      <w:r w:rsidR="00317D77">
        <w:rPr>
          <w:rFonts w:ascii="Arial" w:eastAsia="Arial Narrow" w:hAnsi="Arial" w:cs="Arial"/>
          <w:sz w:val="28"/>
          <w:szCs w:val="28"/>
        </w:rPr>
        <w:t xml:space="preserve"> </w:t>
      </w:r>
      <w:r w:rsidRPr="009D0320">
        <w:rPr>
          <w:rFonts w:ascii="Arial" w:eastAsia="Arial Narrow" w:hAnsi="Arial" w:cs="Arial"/>
          <w:sz w:val="28"/>
          <w:szCs w:val="28"/>
        </w:rPr>
        <w:t xml:space="preserve"> timpul </w:t>
      </w:r>
      <w:r w:rsidR="00317D77">
        <w:rPr>
          <w:rFonts w:ascii="Arial" w:eastAsia="Arial Narrow" w:hAnsi="Arial" w:cs="Arial"/>
          <w:sz w:val="28"/>
          <w:szCs w:val="28"/>
        </w:rPr>
        <w:t xml:space="preserve"> </w:t>
      </w:r>
      <w:r w:rsidRPr="009D0320">
        <w:rPr>
          <w:rFonts w:ascii="Arial" w:eastAsia="Arial Narrow" w:hAnsi="Arial" w:cs="Arial"/>
          <w:sz w:val="28"/>
          <w:szCs w:val="28"/>
        </w:rPr>
        <w:t>primului</w:t>
      </w:r>
      <w:r w:rsidR="00317D77">
        <w:rPr>
          <w:rFonts w:ascii="Arial" w:eastAsia="Arial Narrow" w:hAnsi="Arial" w:cs="Arial"/>
          <w:sz w:val="28"/>
          <w:szCs w:val="28"/>
        </w:rPr>
        <w:t xml:space="preserve"> </w:t>
      </w:r>
      <w:r w:rsidRPr="009D0320">
        <w:rPr>
          <w:rFonts w:ascii="Arial" w:eastAsia="Arial Narrow" w:hAnsi="Arial" w:cs="Arial"/>
          <w:sz w:val="28"/>
          <w:szCs w:val="28"/>
        </w:rPr>
        <w:t xml:space="preserve"> război </w:t>
      </w:r>
      <w:r w:rsidR="00317D77">
        <w:rPr>
          <w:rFonts w:ascii="Arial" w:eastAsia="Arial Narrow" w:hAnsi="Arial" w:cs="Arial"/>
          <w:sz w:val="28"/>
          <w:szCs w:val="28"/>
        </w:rPr>
        <w:t xml:space="preserve">  </w:t>
      </w:r>
      <w:r w:rsidRPr="009D0320">
        <w:rPr>
          <w:rFonts w:ascii="Arial" w:eastAsia="Arial Narrow" w:hAnsi="Arial" w:cs="Arial"/>
          <w:sz w:val="28"/>
          <w:szCs w:val="28"/>
        </w:rPr>
        <w:t xml:space="preserve">mondial, </w:t>
      </w:r>
      <w:r w:rsidR="00317D77">
        <w:rPr>
          <w:rFonts w:ascii="Arial" w:eastAsia="Arial Narrow" w:hAnsi="Arial" w:cs="Arial"/>
          <w:sz w:val="28"/>
          <w:szCs w:val="28"/>
        </w:rPr>
        <w:t xml:space="preserve"> </w:t>
      </w:r>
      <w:r w:rsidRPr="009D0320">
        <w:rPr>
          <w:rFonts w:ascii="Arial" w:eastAsia="Arial Narrow" w:hAnsi="Arial" w:cs="Arial"/>
          <w:sz w:val="28"/>
          <w:szCs w:val="28"/>
        </w:rPr>
        <w:t xml:space="preserve">în </w:t>
      </w:r>
      <w:r w:rsidR="00317D77">
        <w:rPr>
          <w:rFonts w:ascii="Arial" w:eastAsia="Arial Narrow" w:hAnsi="Arial" w:cs="Arial"/>
          <w:sz w:val="28"/>
          <w:szCs w:val="28"/>
        </w:rPr>
        <w:t xml:space="preserve"> </w:t>
      </w:r>
      <w:r w:rsidRPr="009D0320">
        <w:rPr>
          <w:rFonts w:ascii="Arial" w:eastAsia="Arial Narrow" w:hAnsi="Arial" w:cs="Arial"/>
          <w:sz w:val="28"/>
          <w:szCs w:val="28"/>
        </w:rPr>
        <w:t xml:space="preserve">perioada </w:t>
      </w:r>
      <w:r w:rsidR="00317D77">
        <w:rPr>
          <w:rFonts w:ascii="Arial" w:eastAsia="Arial Narrow" w:hAnsi="Arial" w:cs="Arial"/>
          <w:sz w:val="28"/>
          <w:szCs w:val="28"/>
        </w:rPr>
        <w:t xml:space="preserve">   </w:t>
      </w:r>
      <w:r w:rsidRPr="009D0320">
        <w:rPr>
          <w:rFonts w:ascii="Arial" w:eastAsia="Arial Narrow" w:hAnsi="Arial" w:cs="Arial"/>
          <w:sz w:val="28"/>
          <w:szCs w:val="28"/>
        </w:rPr>
        <w:t xml:space="preserve">ocupaţiei </w:t>
      </w:r>
      <w:r w:rsidR="00317D77">
        <w:rPr>
          <w:rFonts w:ascii="Arial" w:eastAsia="Arial Narrow" w:hAnsi="Arial" w:cs="Arial"/>
          <w:sz w:val="28"/>
          <w:szCs w:val="28"/>
        </w:rPr>
        <w:t xml:space="preserve">  </w:t>
      </w:r>
      <w:r w:rsidRPr="009D0320">
        <w:rPr>
          <w:rFonts w:ascii="Arial" w:eastAsia="Arial Narrow" w:hAnsi="Arial" w:cs="Arial"/>
          <w:sz w:val="28"/>
          <w:szCs w:val="28"/>
        </w:rPr>
        <w:t xml:space="preserve">germane: </w:t>
      </w:r>
    </w:p>
    <w:p w14:paraId="5CE06A8A" w14:textId="7AFE8705" w:rsidR="002D2B36" w:rsidRPr="009D0320" w:rsidRDefault="002D2B36" w:rsidP="002D2B36">
      <w:pPr>
        <w:spacing w:after="0" w:line="240" w:lineRule="auto"/>
        <w:jc w:val="both"/>
        <w:rPr>
          <w:rFonts w:ascii="Arial" w:hAnsi="Arial" w:cs="Arial"/>
          <w:sz w:val="28"/>
          <w:szCs w:val="28"/>
        </w:rPr>
      </w:pPr>
      <w:r w:rsidRPr="009D0320">
        <w:rPr>
          <w:rFonts w:ascii="Arial" w:eastAsia="Arial Narrow" w:hAnsi="Arial" w:cs="Arial"/>
          <w:sz w:val="28"/>
          <w:szCs w:val="28"/>
        </w:rPr>
        <w:lastRenderedPageBreak/>
        <w:t>decembrie 1916 - noiembrie 1918, la Lucieni a fost instalat un cartier general al armatei germane, sătenii fiind obligaţi să contribuie la întreţinerea trupelor cu hrană, materiale pentru arme: lemn, metal (obiecte de aramă şi plumb).</w:t>
      </w:r>
    </w:p>
    <w:p w14:paraId="28641D01" w14:textId="77777777" w:rsidR="002D2B36" w:rsidRPr="009D0320" w:rsidRDefault="002D2B36" w:rsidP="002D2B36">
      <w:pPr>
        <w:pStyle w:val="NormalWeb"/>
        <w:shd w:val="clear" w:color="auto" w:fill="FFFFFF"/>
        <w:spacing w:before="0" w:beforeAutospacing="0" w:after="0" w:afterAutospacing="0"/>
        <w:jc w:val="both"/>
        <w:rPr>
          <w:rFonts w:ascii="Arial" w:hAnsi="Arial" w:cs="Arial"/>
          <w:sz w:val="28"/>
          <w:szCs w:val="28"/>
        </w:rPr>
      </w:pPr>
      <w:r w:rsidRPr="009D0320">
        <w:rPr>
          <w:rFonts w:ascii="Arial" w:hAnsi="Arial" w:cs="Arial"/>
          <w:sz w:val="28"/>
          <w:szCs w:val="28"/>
        </w:rPr>
        <w:t>În 1925, comuna era inclusă în plasa Târgoviște a aceluiași județ și avea în compunere satele Ciurari, </w:t>
      </w:r>
      <w:r w:rsidR="009942A5" w:rsidRPr="009D0320">
        <w:fldChar w:fldCharType="begin"/>
      </w:r>
      <w:r w:rsidR="009942A5" w:rsidRPr="009D0320">
        <w:rPr>
          <w:rFonts w:ascii="Arial" w:hAnsi="Arial" w:cs="Arial"/>
          <w:sz w:val="28"/>
          <w:szCs w:val="28"/>
        </w:rPr>
        <w:instrText xml:space="preserve"> HYPERLINK "https://ro.wikipedia.org/wiki/Vii%C8%99oara,_D%C3%A2mbovi%C8%9Ba" \o "Viișoara, Dâmbovița" </w:instrText>
      </w:r>
      <w:r w:rsidR="009942A5" w:rsidRPr="009D0320">
        <w:fldChar w:fldCharType="separate"/>
      </w:r>
      <w:r w:rsidRPr="009D0320">
        <w:rPr>
          <w:rStyle w:val="Hyperlink"/>
          <w:rFonts w:ascii="Arial" w:hAnsi="Arial" w:cs="Arial"/>
          <w:color w:val="auto"/>
          <w:sz w:val="28"/>
          <w:szCs w:val="28"/>
          <w:u w:val="none"/>
        </w:rPr>
        <w:t>Viișoara</w:t>
      </w:r>
      <w:r w:rsidR="009942A5" w:rsidRPr="009D0320">
        <w:rPr>
          <w:rStyle w:val="Hyperlink"/>
          <w:rFonts w:ascii="Arial" w:hAnsi="Arial" w:cs="Arial"/>
          <w:color w:val="auto"/>
          <w:sz w:val="28"/>
          <w:szCs w:val="28"/>
          <w:u w:val="none"/>
        </w:rPr>
        <w:fldChar w:fldCharType="end"/>
      </w:r>
      <w:r w:rsidRPr="009D0320">
        <w:rPr>
          <w:rFonts w:ascii="Arial" w:hAnsi="Arial" w:cs="Arial"/>
          <w:sz w:val="28"/>
          <w:szCs w:val="28"/>
        </w:rPr>
        <w:t>, Geangoești, Lucieni, Mislea, Moara, </w:t>
      </w:r>
      <w:r w:rsidR="009942A5" w:rsidRPr="009D0320">
        <w:fldChar w:fldCharType="begin"/>
      </w:r>
      <w:r w:rsidR="009942A5" w:rsidRPr="009D0320">
        <w:rPr>
          <w:rFonts w:ascii="Arial" w:hAnsi="Arial" w:cs="Arial"/>
          <w:sz w:val="28"/>
          <w:szCs w:val="28"/>
        </w:rPr>
        <w:instrText xml:space="preserve"> HYPERLINK "https://ro.wikipedia.org/wiki/Mogo%C8%99e%C8%99ti,_D%C3%A2mbovi%C8%9Ba" \o "Mogoșești, Dâmbovița" </w:instrText>
      </w:r>
      <w:r w:rsidR="009942A5" w:rsidRPr="009D0320">
        <w:fldChar w:fldCharType="separate"/>
      </w:r>
      <w:r w:rsidRPr="009D0320">
        <w:rPr>
          <w:rStyle w:val="Hyperlink"/>
          <w:rFonts w:ascii="Arial" w:hAnsi="Arial" w:cs="Arial"/>
          <w:color w:val="auto"/>
          <w:sz w:val="28"/>
          <w:szCs w:val="28"/>
          <w:u w:val="none"/>
        </w:rPr>
        <w:t>Mogoșești</w:t>
      </w:r>
      <w:r w:rsidR="009942A5" w:rsidRPr="009D0320">
        <w:rPr>
          <w:rStyle w:val="Hyperlink"/>
          <w:rFonts w:ascii="Arial" w:hAnsi="Arial" w:cs="Arial"/>
          <w:color w:val="auto"/>
          <w:sz w:val="28"/>
          <w:szCs w:val="28"/>
          <w:u w:val="none"/>
        </w:rPr>
        <w:fldChar w:fldCharType="end"/>
      </w:r>
      <w:r w:rsidRPr="009D0320">
        <w:rPr>
          <w:rFonts w:ascii="Arial" w:hAnsi="Arial" w:cs="Arial"/>
          <w:sz w:val="28"/>
          <w:szCs w:val="28"/>
        </w:rPr>
        <w:t xml:space="preserve">, Râncăciov și Ungureni, cu o populație totală de 4215 locuitori. </w:t>
      </w:r>
    </w:p>
    <w:p w14:paraId="23B98648" w14:textId="77777777" w:rsidR="002D2B36" w:rsidRPr="009D0320" w:rsidRDefault="002D2B36" w:rsidP="002D2B36">
      <w:pPr>
        <w:pStyle w:val="NormalWeb"/>
        <w:shd w:val="clear" w:color="auto" w:fill="FFFFFF"/>
        <w:spacing w:before="0" w:beforeAutospacing="0" w:after="0" w:afterAutospacing="0"/>
        <w:jc w:val="both"/>
        <w:rPr>
          <w:rFonts w:ascii="Arial" w:hAnsi="Arial" w:cs="Arial"/>
          <w:sz w:val="28"/>
          <w:szCs w:val="28"/>
        </w:rPr>
      </w:pPr>
      <w:r w:rsidRPr="009D0320">
        <w:rPr>
          <w:rFonts w:ascii="Arial" w:hAnsi="Arial" w:cs="Arial"/>
          <w:sz w:val="28"/>
          <w:szCs w:val="28"/>
        </w:rPr>
        <w:t>În 1952, comuna a fost arondată raionului Târgoviște din </w:t>
      </w:r>
      <w:r w:rsidR="009942A5" w:rsidRPr="009D0320">
        <w:fldChar w:fldCharType="begin"/>
      </w:r>
      <w:r w:rsidR="009942A5" w:rsidRPr="009D0320">
        <w:rPr>
          <w:rFonts w:ascii="Arial" w:hAnsi="Arial" w:cs="Arial"/>
          <w:sz w:val="28"/>
          <w:szCs w:val="28"/>
        </w:rPr>
        <w:instrText xml:space="preserve"> HYPERLINK "https://ro.wikipedia.org/wiki/Regiunea_Prahova" \o "Regiunea Prahova" </w:instrText>
      </w:r>
      <w:r w:rsidR="009942A5" w:rsidRPr="009D0320">
        <w:fldChar w:fldCharType="separate"/>
      </w:r>
      <w:r w:rsidRPr="009D0320">
        <w:rPr>
          <w:rStyle w:val="Hyperlink"/>
          <w:rFonts w:ascii="Arial" w:hAnsi="Arial" w:cs="Arial"/>
          <w:color w:val="auto"/>
          <w:sz w:val="28"/>
          <w:szCs w:val="28"/>
          <w:u w:val="none"/>
        </w:rPr>
        <w:t>regiunea Prahova</w:t>
      </w:r>
      <w:r w:rsidR="009942A5" w:rsidRPr="009D0320">
        <w:rPr>
          <w:rStyle w:val="Hyperlink"/>
          <w:rFonts w:ascii="Arial" w:hAnsi="Arial" w:cs="Arial"/>
          <w:color w:val="auto"/>
          <w:sz w:val="28"/>
          <w:szCs w:val="28"/>
          <w:u w:val="none"/>
        </w:rPr>
        <w:fldChar w:fldCharType="end"/>
      </w:r>
      <w:r w:rsidRPr="009D0320">
        <w:rPr>
          <w:rFonts w:ascii="Arial" w:hAnsi="Arial" w:cs="Arial"/>
          <w:sz w:val="28"/>
          <w:szCs w:val="28"/>
        </w:rPr>
        <w:t> și apoi din </w:t>
      </w:r>
      <w:r w:rsidR="009942A5" w:rsidRPr="009D0320">
        <w:fldChar w:fldCharType="begin"/>
      </w:r>
      <w:r w:rsidR="009942A5" w:rsidRPr="009D0320">
        <w:rPr>
          <w:rFonts w:ascii="Arial" w:hAnsi="Arial" w:cs="Arial"/>
          <w:sz w:val="28"/>
          <w:szCs w:val="28"/>
        </w:rPr>
        <w:instrText xml:space="preserve"> HYPERLINK "https://ro.wikipedia.org/wiki/Regiunea_Ploie%C8%99ti" \o "Regiunea Ploiești" </w:instrText>
      </w:r>
      <w:r w:rsidR="009942A5" w:rsidRPr="009D0320">
        <w:fldChar w:fldCharType="separate"/>
      </w:r>
      <w:r w:rsidRPr="009D0320">
        <w:rPr>
          <w:rStyle w:val="Hyperlink"/>
          <w:rFonts w:ascii="Arial" w:hAnsi="Arial" w:cs="Arial"/>
          <w:color w:val="auto"/>
          <w:sz w:val="28"/>
          <w:szCs w:val="28"/>
          <w:u w:val="none"/>
        </w:rPr>
        <w:t>regiunea Ploiești</w:t>
      </w:r>
      <w:r w:rsidR="009942A5" w:rsidRPr="009D0320">
        <w:rPr>
          <w:rStyle w:val="Hyperlink"/>
          <w:rFonts w:ascii="Arial" w:hAnsi="Arial" w:cs="Arial"/>
          <w:color w:val="auto"/>
          <w:sz w:val="28"/>
          <w:szCs w:val="28"/>
          <w:u w:val="none"/>
        </w:rPr>
        <w:fldChar w:fldCharType="end"/>
      </w:r>
      <w:r w:rsidRPr="009D0320">
        <w:rPr>
          <w:rFonts w:ascii="Arial" w:hAnsi="Arial" w:cs="Arial"/>
          <w:sz w:val="28"/>
          <w:szCs w:val="28"/>
        </w:rPr>
        <w:t xml:space="preserve">. </w:t>
      </w:r>
    </w:p>
    <w:p w14:paraId="1F61469C" w14:textId="77777777" w:rsidR="002D2B36" w:rsidRPr="009D0320" w:rsidRDefault="002D2B36" w:rsidP="002D2B36">
      <w:pPr>
        <w:pStyle w:val="NormalWeb"/>
        <w:shd w:val="clear" w:color="auto" w:fill="FFFFFF"/>
        <w:spacing w:before="0" w:beforeAutospacing="0" w:after="0" w:afterAutospacing="0"/>
        <w:jc w:val="both"/>
        <w:rPr>
          <w:rFonts w:ascii="Arial" w:hAnsi="Arial" w:cs="Arial"/>
          <w:sz w:val="28"/>
          <w:szCs w:val="28"/>
        </w:rPr>
      </w:pPr>
      <w:r w:rsidRPr="009D0320">
        <w:rPr>
          <w:rFonts w:ascii="Arial" w:hAnsi="Arial" w:cs="Arial"/>
          <w:sz w:val="28"/>
          <w:szCs w:val="28"/>
        </w:rPr>
        <w:t>În 1968, comuna a revenit la </w:t>
      </w:r>
      <w:r w:rsidR="009942A5" w:rsidRPr="009D0320">
        <w:fldChar w:fldCharType="begin"/>
      </w:r>
      <w:r w:rsidR="009942A5" w:rsidRPr="009D0320">
        <w:rPr>
          <w:rFonts w:ascii="Arial" w:hAnsi="Arial" w:cs="Arial"/>
          <w:sz w:val="28"/>
          <w:szCs w:val="28"/>
        </w:rPr>
        <w:instrText xml:space="preserve"> HYPERLINK "https://ro.wikipedia.org/wiki/Jude%C8%9Bul_D%C3%A2mbovi%C8%9Ba" \o "Județul Dâmbovița" </w:instrText>
      </w:r>
      <w:r w:rsidR="009942A5" w:rsidRPr="009D0320">
        <w:fldChar w:fldCharType="separate"/>
      </w:r>
      <w:r w:rsidRPr="009D0320">
        <w:rPr>
          <w:rStyle w:val="Hyperlink"/>
          <w:rFonts w:ascii="Arial" w:hAnsi="Arial" w:cs="Arial"/>
          <w:color w:val="auto"/>
          <w:sz w:val="28"/>
          <w:szCs w:val="28"/>
          <w:u w:val="none"/>
        </w:rPr>
        <w:t>Județul Dâmbovița</w:t>
      </w:r>
      <w:r w:rsidR="009942A5" w:rsidRPr="009D0320">
        <w:rPr>
          <w:rStyle w:val="Hyperlink"/>
          <w:rFonts w:ascii="Arial" w:hAnsi="Arial" w:cs="Arial"/>
          <w:color w:val="auto"/>
          <w:sz w:val="28"/>
          <w:szCs w:val="28"/>
          <w:u w:val="none"/>
        </w:rPr>
        <w:fldChar w:fldCharType="end"/>
      </w:r>
      <w:r w:rsidRPr="009D0320">
        <w:rPr>
          <w:rFonts w:ascii="Arial" w:hAnsi="Arial" w:cs="Arial"/>
          <w:sz w:val="28"/>
          <w:szCs w:val="28"/>
        </w:rPr>
        <w:t>, într-o structură diferită, mai multe din satele sale fiind arondate altor comune, și cu </w:t>
      </w:r>
      <w:r w:rsidR="009942A5" w:rsidRPr="009D0320">
        <w:fldChar w:fldCharType="begin"/>
      </w:r>
      <w:r w:rsidR="009942A5" w:rsidRPr="009D0320">
        <w:rPr>
          <w:rFonts w:ascii="Arial" w:hAnsi="Arial" w:cs="Arial"/>
          <w:sz w:val="28"/>
          <w:szCs w:val="28"/>
        </w:rPr>
        <w:instrText xml:space="preserve"> HYPERLINK "https://ro.wikipedia.org/wiki/Comuna_Raciu,_D%C3%A2mbovi%C8%9Ba" \o "Comuna Raciu, Dâmbovița" </w:instrText>
      </w:r>
      <w:r w:rsidR="009942A5" w:rsidRPr="009D0320">
        <w:fldChar w:fldCharType="separate"/>
      </w:r>
      <w:r w:rsidRPr="009D0320">
        <w:rPr>
          <w:rStyle w:val="Hyperlink"/>
          <w:rFonts w:ascii="Arial" w:hAnsi="Arial" w:cs="Arial"/>
          <w:color w:val="auto"/>
          <w:sz w:val="28"/>
          <w:szCs w:val="28"/>
          <w:u w:val="none"/>
        </w:rPr>
        <w:t>Comuna Raciu</w:t>
      </w:r>
      <w:r w:rsidR="009942A5" w:rsidRPr="009D0320">
        <w:rPr>
          <w:rStyle w:val="Hyperlink"/>
          <w:rFonts w:ascii="Arial" w:hAnsi="Arial" w:cs="Arial"/>
          <w:color w:val="auto"/>
          <w:sz w:val="28"/>
          <w:szCs w:val="28"/>
          <w:u w:val="none"/>
        </w:rPr>
        <w:fldChar w:fldCharType="end"/>
      </w:r>
      <w:r w:rsidRPr="009D0320">
        <w:rPr>
          <w:rFonts w:ascii="Arial" w:hAnsi="Arial" w:cs="Arial"/>
          <w:sz w:val="28"/>
          <w:szCs w:val="28"/>
        </w:rPr>
        <w:t> desființată și comasată cu ea. </w:t>
      </w:r>
    </w:p>
    <w:p w14:paraId="71DE88F7" w14:textId="77777777" w:rsidR="002D2B36" w:rsidRPr="009D0320" w:rsidRDefault="002D2B36" w:rsidP="002D2B36">
      <w:pPr>
        <w:pStyle w:val="NormalWeb"/>
        <w:shd w:val="clear" w:color="auto" w:fill="FFFFFF"/>
        <w:spacing w:before="0" w:beforeAutospacing="0" w:after="0" w:afterAutospacing="0"/>
        <w:jc w:val="both"/>
        <w:rPr>
          <w:rFonts w:ascii="Arial" w:hAnsi="Arial" w:cs="Arial"/>
          <w:sz w:val="28"/>
          <w:szCs w:val="28"/>
        </w:rPr>
      </w:pPr>
      <w:r w:rsidRPr="009D0320">
        <w:rPr>
          <w:rFonts w:ascii="Arial" w:hAnsi="Arial" w:cs="Arial"/>
          <w:sz w:val="28"/>
          <w:szCs w:val="28"/>
        </w:rPr>
        <w:t xml:space="preserve">În 2004, Comuna Raciu a fost reînființată, iar Comuna Lucieni a rămas cu componența actuală. </w:t>
      </w:r>
    </w:p>
    <w:p w14:paraId="013951B6" w14:textId="77777777" w:rsidR="002D2B36" w:rsidRPr="002D2B36" w:rsidRDefault="002D2B36" w:rsidP="00464474">
      <w:pPr>
        <w:autoSpaceDE w:val="0"/>
        <w:autoSpaceDN w:val="0"/>
        <w:adjustRightInd w:val="0"/>
        <w:spacing w:after="0" w:line="240" w:lineRule="auto"/>
        <w:jc w:val="both"/>
        <w:rPr>
          <w:rFonts w:ascii="Arial" w:hAnsi="Arial" w:cs="Arial"/>
          <w:b/>
          <w:color w:val="000000"/>
          <w:sz w:val="24"/>
          <w:szCs w:val="24"/>
        </w:rPr>
      </w:pPr>
    </w:p>
    <w:p w14:paraId="0F006ED7" w14:textId="77777777" w:rsidR="00464474" w:rsidRPr="009D0320" w:rsidRDefault="00464474" w:rsidP="00464474">
      <w:pPr>
        <w:autoSpaceDE w:val="0"/>
        <w:autoSpaceDN w:val="0"/>
        <w:adjustRightInd w:val="0"/>
        <w:spacing w:after="0" w:line="240" w:lineRule="auto"/>
        <w:rPr>
          <w:rFonts w:ascii="Arial" w:hAnsi="Arial" w:cs="Arial"/>
          <w:b/>
          <w:color w:val="000000"/>
          <w:sz w:val="28"/>
          <w:szCs w:val="28"/>
        </w:rPr>
      </w:pPr>
      <w:r w:rsidRPr="009D0320">
        <w:rPr>
          <w:rFonts w:ascii="Arial" w:hAnsi="Arial" w:cs="Arial"/>
          <w:b/>
          <w:color w:val="000000"/>
          <w:sz w:val="28"/>
          <w:szCs w:val="28"/>
        </w:rPr>
        <w:t>I.7. Caracteristicile de mediu a zonei de implementare a Planului Urbanistic General</w:t>
      </w:r>
    </w:p>
    <w:p w14:paraId="4E8CDDB1" w14:textId="6D370B5B" w:rsidR="002D2B36" w:rsidRPr="009D0320" w:rsidRDefault="00464474" w:rsidP="00464474">
      <w:pPr>
        <w:autoSpaceDE w:val="0"/>
        <w:autoSpaceDN w:val="0"/>
        <w:adjustRightInd w:val="0"/>
        <w:spacing w:after="0" w:line="240" w:lineRule="auto"/>
        <w:rPr>
          <w:rFonts w:ascii="Arial" w:hAnsi="Arial" w:cs="Arial"/>
          <w:b/>
          <w:color w:val="000000"/>
          <w:sz w:val="28"/>
          <w:szCs w:val="28"/>
        </w:rPr>
      </w:pPr>
      <w:r w:rsidRPr="009D0320">
        <w:rPr>
          <w:rFonts w:ascii="Arial" w:hAnsi="Arial" w:cs="Arial"/>
          <w:b/>
          <w:color w:val="000000"/>
          <w:sz w:val="28"/>
          <w:szCs w:val="28"/>
        </w:rPr>
        <w:t>I.7.1. Relieful si geomorfologia</w:t>
      </w:r>
    </w:p>
    <w:p w14:paraId="0D21AF06" w14:textId="77777777" w:rsidR="0065610C" w:rsidRPr="009D0320" w:rsidRDefault="0065610C" w:rsidP="00317D77">
      <w:pPr>
        <w:spacing w:after="0" w:line="240" w:lineRule="auto"/>
        <w:ind w:firstLine="851"/>
        <w:jc w:val="both"/>
        <w:rPr>
          <w:rFonts w:ascii="Arial" w:eastAsia="Arial Narrow" w:hAnsi="Arial" w:cs="Arial"/>
          <w:sz w:val="28"/>
          <w:szCs w:val="28"/>
        </w:rPr>
      </w:pPr>
      <w:r w:rsidRPr="009D0320">
        <w:rPr>
          <w:rFonts w:ascii="Arial" w:eastAsia="Arial Narrow" w:hAnsi="Arial" w:cs="Arial"/>
          <w:sz w:val="28"/>
          <w:szCs w:val="28"/>
        </w:rPr>
        <w:t xml:space="preserve">Geomorfologic, comuna aparţine </w:t>
      </w:r>
      <w:r w:rsidR="007D7289" w:rsidRPr="009D0320">
        <w:rPr>
          <w:rFonts w:ascii="Arial" w:eastAsia="Arial Narrow" w:hAnsi="Arial" w:cs="Arial"/>
          <w:sz w:val="28"/>
          <w:szCs w:val="28"/>
        </w:rPr>
        <w:t>părţii nordice a Câmpiei Române</w:t>
      </w:r>
      <w:r w:rsidRPr="009D0320">
        <w:rPr>
          <w:rFonts w:ascii="Arial" w:eastAsia="Arial Narrow" w:hAnsi="Arial" w:cs="Arial"/>
          <w:sz w:val="28"/>
          <w:szCs w:val="28"/>
        </w:rPr>
        <w:t>,</w:t>
      </w:r>
      <w:r w:rsidR="007D7289" w:rsidRPr="009D0320">
        <w:rPr>
          <w:rFonts w:ascii="Arial" w:eastAsia="Arial Narrow" w:hAnsi="Arial" w:cs="Arial"/>
          <w:sz w:val="28"/>
          <w:szCs w:val="28"/>
        </w:rPr>
        <w:t xml:space="preserve"> </w:t>
      </w:r>
      <w:r w:rsidRPr="009D0320">
        <w:rPr>
          <w:rFonts w:ascii="Arial" w:eastAsia="Arial Narrow" w:hAnsi="Arial" w:cs="Arial"/>
          <w:sz w:val="28"/>
          <w:szCs w:val="28"/>
        </w:rPr>
        <w:t>subunitatea Câmpia piemontană a Târgoviştei cu dezvolta</w:t>
      </w:r>
      <w:r w:rsidR="005F130E" w:rsidRPr="009D0320">
        <w:rPr>
          <w:rFonts w:ascii="Arial" w:eastAsia="Arial Narrow" w:hAnsi="Arial" w:cs="Arial"/>
          <w:sz w:val="28"/>
          <w:szCs w:val="28"/>
        </w:rPr>
        <w:t>re in interfluviul Ialomiţa – Dâmboviț</w:t>
      </w:r>
      <w:r w:rsidRPr="009D0320">
        <w:rPr>
          <w:rFonts w:ascii="Arial" w:eastAsia="Arial Narrow" w:hAnsi="Arial" w:cs="Arial"/>
          <w:sz w:val="28"/>
          <w:szCs w:val="28"/>
        </w:rPr>
        <w:t>a la contactul cu Campia Pici</w:t>
      </w:r>
      <w:r w:rsidR="005F130E" w:rsidRPr="009D0320">
        <w:rPr>
          <w:rFonts w:ascii="Arial" w:eastAsia="Arial Narrow" w:hAnsi="Arial" w:cs="Arial"/>
          <w:sz w:val="28"/>
          <w:szCs w:val="28"/>
        </w:rPr>
        <w:t>or de Munte(Piemontul de Câ</w:t>
      </w:r>
      <w:r w:rsidRPr="009D0320">
        <w:rPr>
          <w:rFonts w:ascii="Arial" w:eastAsia="Arial Narrow" w:hAnsi="Arial" w:cs="Arial"/>
          <w:sz w:val="28"/>
          <w:szCs w:val="28"/>
        </w:rPr>
        <w:t xml:space="preserve">ndesti). </w:t>
      </w:r>
    </w:p>
    <w:p w14:paraId="6044418F" w14:textId="77777777" w:rsidR="0065610C" w:rsidRPr="009D0320" w:rsidRDefault="0065610C" w:rsidP="0065610C">
      <w:pPr>
        <w:spacing w:after="0" w:line="240" w:lineRule="auto"/>
        <w:jc w:val="both"/>
        <w:rPr>
          <w:rFonts w:ascii="Arial" w:eastAsia="Arial Narrow" w:hAnsi="Arial" w:cs="Arial"/>
          <w:sz w:val="28"/>
          <w:szCs w:val="28"/>
        </w:rPr>
      </w:pPr>
      <w:r w:rsidRPr="009D0320">
        <w:rPr>
          <w:rFonts w:ascii="Arial" w:eastAsia="Arial Narrow" w:hAnsi="Arial" w:cs="Arial"/>
          <w:sz w:val="28"/>
          <w:szCs w:val="28"/>
        </w:rPr>
        <w:t>- Câmpia Târgoviştei - este o campie subcolinară ,de natură piemontană, formată în cuaternar, având o pantă ce coboară uşor de la nord-vest spre sud-est. În zonă, câmpia prezintă cote de nivel între 310 m şi 230 m – altitudine absolută – marcând înclinarea generală de la Nord Vest la Sud Est, fapt subliniat şi de direcţia de curgere a râului Dambovita. Dispoziţia reţelei hidrografice a contribuit la modelarea reliefului actual prin erodarea vechilor depozite şi a propriilor terase şi depunerea aluviunilor recente.</w:t>
      </w:r>
    </w:p>
    <w:p w14:paraId="3593F69F" w14:textId="77777777" w:rsidR="0065610C" w:rsidRPr="009D0320" w:rsidRDefault="0065610C" w:rsidP="0065610C">
      <w:pPr>
        <w:spacing w:after="0" w:line="240" w:lineRule="auto"/>
        <w:ind w:right="20"/>
        <w:jc w:val="both"/>
        <w:rPr>
          <w:rFonts w:ascii="Arial" w:eastAsia="Arial Narrow" w:hAnsi="Arial" w:cs="Arial"/>
          <w:sz w:val="28"/>
          <w:szCs w:val="28"/>
        </w:rPr>
      </w:pPr>
      <w:r w:rsidRPr="009D0320">
        <w:rPr>
          <w:rFonts w:ascii="Arial" w:eastAsia="Arial Narrow" w:hAnsi="Arial" w:cs="Arial"/>
          <w:sz w:val="28"/>
          <w:szCs w:val="28"/>
        </w:rPr>
        <w:t xml:space="preserve">Configurata geomorfologica este tributara celor doua artere hidrografice importante - </w:t>
      </w:r>
      <w:r w:rsidR="005F130E" w:rsidRPr="009D0320">
        <w:rPr>
          <w:rFonts w:ascii="Arial" w:eastAsia="Arial Narrow" w:hAnsi="Arial" w:cs="Arial"/>
          <w:sz w:val="28"/>
          <w:szCs w:val="28"/>
        </w:rPr>
        <w:t>râ</w:t>
      </w:r>
      <w:r w:rsidRPr="009D0320">
        <w:rPr>
          <w:rFonts w:ascii="Arial" w:eastAsia="Arial Narrow" w:hAnsi="Arial" w:cs="Arial"/>
          <w:sz w:val="28"/>
          <w:szCs w:val="28"/>
        </w:rPr>
        <w:t>ul Dâmbovița(Lucieni) si pârâului Șuța si a afluentului acestuia Șuța Seacă(Olteni), actiunea acestora de eroziune si transport fiind in corelaţie cu influenta sezoniera a pârâurilor secundare privind regimul de curgere si aportul de suspensii solide.</w:t>
      </w:r>
    </w:p>
    <w:p w14:paraId="25D4BBD8" w14:textId="77777777" w:rsidR="00317D77" w:rsidRDefault="0065610C" w:rsidP="0065610C">
      <w:pPr>
        <w:spacing w:after="0" w:line="240" w:lineRule="auto"/>
        <w:ind w:right="20"/>
        <w:jc w:val="both"/>
        <w:rPr>
          <w:rFonts w:ascii="Arial" w:eastAsia="Arial Narrow" w:hAnsi="Arial" w:cs="Arial"/>
          <w:sz w:val="28"/>
          <w:szCs w:val="28"/>
        </w:rPr>
      </w:pPr>
      <w:r w:rsidRPr="009D0320">
        <w:rPr>
          <w:rFonts w:ascii="Arial" w:eastAsia="Arial Narrow" w:hAnsi="Arial" w:cs="Arial"/>
          <w:sz w:val="28"/>
          <w:szCs w:val="28"/>
        </w:rPr>
        <w:t xml:space="preserve">Terasa inferioara cu latimi medii de circa 500 m, fiind constituita in general din aluviuni grosiere ce se dispun discordant pe roca de baza romaniana si aluviuni fine la partea superioara. In cadrul aluviunilor apar </w:t>
      </w:r>
    </w:p>
    <w:p w14:paraId="08690C47" w14:textId="1206B183" w:rsidR="0065610C" w:rsidRPr="009D0320" w:rsidRDefault="0065610C" w:rsidP="0065610C">
      <w:pPr>
        <w:spacing w:after="0" w:line="240" w:lineRule="auto"/>
        <w:ind w:right="20"/>
        <w:jc w:val="both"/>
        <w:rPr>
          <w:rFonts w:ascii="Arial" w:eastAsia="Arial Narrow" w:hAnsi="Arial" w:cs="Arial"/>
          <w:sz w:val="28"/>
          <w:szCs w:val="28"/>
        </w:rPr>
      </w:pPr>
      <w:r w:rsidRPr="009D0320">
        <w:rPr>
          <w:rFonts w:ascii="Arial" w:eastAsia="Arial Narrow" w:hAnsi="Arial" w:cs="Arial"/>
          <w:sz w:val="28"/>
          <w:szCs w:val="28"/>
        </w:rPr>
        <w:t>intercalaţii de prafuri si argile.</w:t>
      </w:r>
    </w:p>
    <w:p w14:paraId="7C98AEFC" w14:textId="09374EE6" w:rsidR="00317D77" w:rsidRDefault="0065610C" w:rsidP="0065610C">
      <w:pPr>
        <w:spacing w:after="0" w:line="240" w:lineRule="auto"/>
        <w:ind w:right="20"/>
        <w:jc w:val="both"/>
        <w:rPr>
          <w:rFonts w:ascii="Arial" w:eastAsia="Arial Narrow" w:hAnsi="Arial" w:cs="Arial"/>
          <w:sz w:val="28"/>
          <w:szCs w:val="28"/>
        </w:rPr>
      </w:pPr>
      <w:r w:rsidRPr="009D0320">
        <w:rPr>
          <w:rFonts w:ascii="Arial" w:eastAsia="Arial Narrow" w:hAnsi="Arial" w:cs="Arial"/>
          <w:sz w:val="28"/>
          <w:szCs w:val="28"/>
        </w:rPr>
        <w:t>Trecerea la terasa medie se face printr-un taluz de 7</w:t>
      </w:r>
      <w:r w:rsidR="00317D77">
        <w:rPr>
          <w:rFonts w:ascii="Arial" w:eastAsia="Arial Narrow" w:hAnsi="Arial" w:cs="Arial"/>
          <w:sz w:val="28"/>
          <w:szCs w:val="28"/>
        </w:rPr>
        <w:t xml:space="preserve">  </w:t>
      </w:r>
      <w:r w:rsidRPr="009D0320">
        <w:rPr>
          <w:rFonts w:ascii="Arial" w:eastAsia="Arial Narrow" w:hAnsi="Arial" w:cs="Arial"/>
          <w:sz w:val="28"/>
          <w:szCs w:val="28"/>
        </w:rPr>
        <w:t>-</w:t>
      </w:r>
      <w:r w:rsidR="00317D77">
        <w:rPr>
          <w:rFonts w:ascii="Arial" w:eastAsia="Arial Narrow" w:hAnsi="Arial" w:cs="Arial"/>
          <w:sz w:val="28"/>
          <w:szCs w:val="28"/>
        </w:rPr>
        <w:t xml:space="preserve">  </w:t>
      </w:r>
      <w:r w:rsidRPr="009D0320">
        <w:rPr>
          <w:rFonts w:ascii="Arial" w:eastAsia="Arial Narrow" w:hAnsi="Arial" w:cs="Arial"/>
          <w:sz w:val="28"/>
          <w:szCs w:val="28"/>
        </w:rPr>
        <w:t xml:space="preserve">8 m in zonele de </w:t>
      </w:r>
    </w:p>
    <w:p w14:paraId="4108C374" w14:textId="062961C6" w:rsidR="0065610C" w:rsidRPr="009D0320" w:rsidRDefault="0065610C" w:rsidP="0065610C">
      <w:pPr>
        <w:spacing w:after="0" w:line="240" w:lineRule="auto"/>
        <w:ind w:right="20"/>
        <w:jc w:val="both"/>
        <w:rPr>
          <w:rFonts w:ascii="Arial" w:eastAsia="Arial Narrow" w:hAnsi="Arial" w:cs="Arial"/>
          <w:sz w:val="28"/>
          <w:szCs w:val="28"/>
        </w:rPr>
      </w:pPr>
      <w:r w:rsidRPr="009D0320">
        <w:rPr>
          <w:rFonts w:ascii="Arial" w:eastAsia="Arial Narrow" w:hAnsi="Arial" w:cs="Arial"/>
          <w:sz w:val="28"/>
          <w:szCs w:val="28"/>
        </w:rPr>
        <w:lastRenderedPageBreak/>
        <w:t>nord, inaltime ce scade treptat spre sud.</w:t>
      </w:r>
    </w:p>
    <w:p w14:paraId="083F13CF" w14:textId="77777777" w:rsidR="0065610C" w:rsidRPr="009D0320" w:rsidRDefault="0065610C" w:rsidP="0065610C">
      <w:pPr>
        <w:spacing w:after="0" w:line="240" w:lineRule="auto"/>
        <w:jc w:val="both"/>
        <w:rPr>
          <w:rFonts w:ascii="Arial" w:eastAsia="Arial Narrow" w:hAnsi="Arial" w:cs="Arial"/>
          <w:sz w:val="28"/>
          <w:szCs w:val="28"/>
        </w:rPr>
      </w:pPr>
      <w:r w:rsidRPr="009D0320">
        <w:rPr>
          <w:rFonts w:ascii="Arial" w:eastAsia="Arial Narrow" w:hAnsi="Arial" w:cs="Arial"/>
          <w:sz w:val="28"/>
          <w:szCs w:val="28"/>
        </w:rPr>
        <w:t>Terasa medie are latimi de circa 1500 m, fiind constituita de asemenea din aluviuni grosiere in baza cu grosime maxima pe zona de ax a sinclimului Târgoviște, acoperite cu o pătura subţire de prafuri argiloase roşcate (1,50 – 2,0 m).</w:t>
      </w:r>
    </w:p>
    <w:p w14:paraId="76E7976E" w14:textId="77777777" w:rsidR="0065610C" w:rsidRPr="009D0320" w:rsidRDefault="0065610C" w:rsidP="0065610C">
      <w:pPr>
        <w:spacing w:after="0" w:line="240" w:lineRule="auto"/>
        <w:ind w:right="20"/>
        <w:jc w:val="both"/>
        <w:rPr>
          <w:rFonts w:ascii="Arial" w:eastAsia="Arial Narrow" w:hAnsi="Arial" w:cs="Arial"/>
          <w:sz w:val="28"/>
          <w:szCs w:val="28"/>
        </w:rPr>
      </w:pPr>
      <w:r w:rsidRPr="009D0320">
        <w:rPr>
          <w:rFonts w:ascii="Arial" w:eastAsia="Arial Narrow" w:hAnsi="Arial" w:cs="Arial"/>
          <w:sz w:val="28"/>
          <w:szCs w:val="28"/>
        </w:rPr>
        <w:t>Terasa medie acoperita de deluviu argilos are latimi de peste 1,5 km, trecerea de la terasa medie făcându-se printr-un taluz, uneori slab exprimat, cu inaltimi medii de 2,00 – 2,50 m. Grosimea materialului deluvial argilos este de 3,00 – 6,00 m, fiind un rezultat al sedimentarii apelor de şiroire ce debuseaza din zona colinara nordica.</w:t>
      </w:r>
    </w:p>
    <w:p w14:paraId="2DA94FBF" w14:textId="77777777" w:rsidR="0065610C" w:rsidRPr="009D0320" w:rsidRDefault="005F130E" w:rsidP="0065610C">
      <w:pPr>
        <w:spacing w:after="0" w:line="240" w:lineRule="auto"/>
        <w:ind w:right="20"/>
        <w:jc w:val="both"/>
        <w:rPr>
          <w:rFonts w:ascii="Arial" w:eastAsia="Arial Narrow" w:hAnsi="Arial" w:cs="Arial"/>
          <w:sz w:val="28"/>
          <w:szCs w:val="28"/>
        </w:rPr>
      </w:pPr>
      <w:r w:rsidRPr="009D0320">
        <w:rPr>
          <w:rFonts w:ascii="Arial" w:eastAsia="Arial Narrow" w:hAnsi="Arial" w:cs="Arial"/>
          <w:sz w:val="28"/>
          <w:szCs w:val="28"/>
        </w:rPr>
        <w:t>- Piemontul Cândeș</w:t>
      </w:r>
      <w:r w:rsidR="0065610C" w:rsidRPr="009D0320">
        <w:rPr>
          <w:rFonts w:ascii="Arial" w:eastAsia="Arial Narrow" w:hAnsi="Arial" w:cs="Arial"/>
          <w:sz w:val="28"/>
          <w:szCs w:val="28"/>
        </w:rPr>
        <w:t>ti - ca urmare a originii sale acumulative, a vârstei recente, a miscarii epirogenetice din cuaternar si a denudatiei, manifesta mai ales in adâncime, se prezinta ca o suprafata piemon</w:t>
      </w:r>
      <w:r w:rsidR="007D7289" w:rsidRPr="009D0320">
        <w:rPr>
          <w:rFonts w:ascii="Arial" w:eastAsia="Arial Narrow" w:hAnsi="Arial" w:cs="Arial"/>
          <w:sz w:val="28"/>
          <w:szCs w:val="28"/>
        </w:rPr>
        <w:t>tana inclinata de la N</w:t>
      </w:r>
      <w:r w:rsidR="0065610C" w:rsidRPr="009D0320">
        <w:rPr>
          <w:rFonts w:ascii="Arial" w:eastAsia="Arial Narrow" w:hAnsi="Arial" w:cs="Arial"/>
          <w:sz w:val="28"/>
          <w:szCs w:val="28"/>
        </w:rPr>
        <w:t>ord spre Sud. Partea sa sudica Campia Picior de Munte in care este situata si o parte a comunei , a fost afectata intr-o mai mica masura de miscarile epirogenetice pozitive, fata de cea nordica. Ca urmare a miscarilor tectonice noi, suprafata piemontana este deformata in sens longitudinal, astfel ca sectorul</w:t>
      </w:r>
      <w:r w:rsidR="007D7289" w:rsidRPr="009D0320">
        <w:rPr>
          <w:rFonts w:ascii="Arial" w:eastAsia="Arial Narrow" w:hAnsi="Arial" w:cs="Arial"/>
          <w:sz w:val="28"/>
          <w:szCs w:val="28"/>
        </w:rPr>
        <w:t xml:space="preserve"> sau sudic este inclinat de la Vest spre E</w:t>
      </w:r>
      <w:r w:rsidR="0065610C" w:rsidRPr="009D0320">
        <w:rPr>
          <w:rFonts w:ascii="Arial" w:eastAsia="Arial Narrow" w:hAnsi="Arial" w:cs="Arial"/>
          <w:sz w:val="28"/>
          <w:szCs w:val="28"/>
        </w:rPr>
        <w:t>st.</w:t>
      </w:r>
    </w:p>
    <w:p w14:paraId="536524BB" w14:textId="77777777" w:rsidR="007D7289" w:rsidRPr="009D0320" w:rsidRDefault="0065610C" w:rsidP="007D7289">
      <w:pPr>
        <w:spacing w:after="0" w:line="240" w:lineRule="auto"/>
        <w:ind w:right="20"/>
        <w:jc w:val="both"/>
        <w:rPr>
          <w:rFonts w:ascii="Arial" w:eastAsia="Arial Narrow" w:hAnsi="Arial" w:cs="Arial"/>
          <w:sz w:val="28"/>
          <w:szCs w:val="28"/>
        </w:rPr>
      </w:pPr>
      <w:r w:rsidRPr="009D0320">
        <w:rPr>
          <w:rFonts w:ascii="Arial" w:eastAsia="Arial Narrow" w:hAnsi="Arial" w:cs="Arial"/>
          <w:sz w:val="28"/>
          <w:szCs w:val="28"/>
        </w:rPr>
        <w:t>Raul Dambovita in acest sector are o lunca bine dezvoltata de c</w:t>
      </w:r>
      <w:r w:rsidR="007D7289" w:rsidRPr="009D0320">
        <w:rPr>
          <w:rFonts w:ascii="Arial" w:eastAsia="Arial Narrow" w:hAnsi="Arial" w:cs="Arial"/>
          <w:sz w:val="28"/>
          <w:szCs w:val="28"/>
        </w:rPr>
        <w:t>ir</w:t>
      </w:r>
      <w:r w:rsidRPr="009D0320">
        <w:rPr>
          <w:rFonts w:ascii="Arial" w:eastAsia="Arial Narrow" w:hAnsi="Arial" w:cs="Arial"/>
          <w:sz w:val="28"/>
          <w:szCs w:val="28"/>
        </w:rPr>
        <w:t>ca 3</w:t>
      </w:r>
      <w:r w:rsidR="007D7289" w:rsidRPr="009D0320">
        <w:rPr>
          <w:rFonts w:ascii="Arial" w:eastAsia="Arial Narrow" w:hAnsi="Arial" w:cs="Arial"/>
          <w:sz w:val="28"/>
          <w:szCs w:val="28"/>
        </w:rPr>
        <w:t xml:space="preserve"> km al că</w:t>
      </w:r>
      <w:r w:rsidRPr="009D0320">
        <w:rPr>
          <w:rFonts w:ascii="Arial" w:eastAsia="Arial Narrow" w:hAnsi="Arial" w:cs="Arial"/>
          <w:sz w:val="28"/>
          <w:szCs w:val="28"/>
        </w:rPr>
        <w:t>rui n</w:t>
      </w:r>
      <w:r w:rsidR="007D7289" w:rsidRPr="009D0320">
        <w:rPr>
          <w:rFonts w:ascii="Arial" w:eastAsia="Arial Narrow" w:hAnsi="Arial" w:cs="Arial"/>
          <w:sz w:val="28"/>
          <w:szCs w:val="28"/>
        </w:rPr>
        <w:t>ivel se apropie in aval de localitate cu câmpia ajungâ</w:t>
      </w:r>
      <w:r w:rsidRPr="009D0320">
        <w:rPr>
          <w:rFonts w:ascii="Arial" w:eastAsia="Arial Narrow" w:hAnsi="Arial" w:cs="Arial"/>
          <w:sz w:val="28"/>
          <w:szCs w:val="28"/>
        </w:rPr>
        <w:t>nd apro</w:t>
      </w:r>
      <w:r w:rsidR="007D7289" w:rsidRPr="009D0320">
        <w:rPr>
          <w:rFonts w:ascii="Arial" w:eastAsia="Arial Narrow" w:hAnsi="Arial" w:cs="Arial"/>
          <w:sz w:val="28"/>
          <w:szCs w:val="28"/>
        </w:rPr>
        <w:t>ape sa se confunde cu aceasta</w:t>
      </w:r>
      <w:r w:rsidRPr="009D0320">
        <w:rPr>
          <w:rFonts w:ascii="Arial" w:eastAsia="Arial Narrow" w:hAnsi="Arial" w:cs="Arial"/>
          <w:sz w:val="28"/>
          <w:szCs w:val="28"/>
        </w:rPr>
        <w:t>. Sub raport hipsometric relieful se mentine intre 310</w:t>
      </w:r>
      <w:r w:rsidR="007D7289" w:rsidRPr="009D0320">
        <w:rPr>
          <w:rFonts w:ascii="Arial" w:eastAsia="Arial Narrow" w:hAnsi="Arial" w:cs="Arial"/>
          <w:sz w:val="28"/>
          <w:szCs w:val="28"/>
        </w:rPr>
        <w:t xml:space="preserve"> </w:t>
      </w:r>
      <w:r w:rsidRPr="009D0320">
        <w:rPr>
          <w:rFonts w:ascii="Arial" w:eastAsia="Arial Narrow" w:hAnsi="Arial" w:cs="Arial"/>
          <w:sz w:val="28"/>
          <w:szCs w:val="28"/>
        </w:rPr>
        <w:t>m (Dealul Prichii) in zona padurii Olteni si 230</w:t>
      </w:r>
      <w:r w:rsidR="007D7289" w:rsidRPr="009D0320">
        <w:rPr>
          <w:rFonts w:ascii="Arial" w:eastAsia="Arial Narrow" w:hAnsi="Arial" w:cs="Arial"/>
          <w:sz w:val="28"/>
          <w:szCs w:val="28"/>
        </w:rPr>
        <w:t xml:space="preserve"> m (albia minora a râului Dâmbovița) la E</w:t>
      </w:r>
      <w:r w:rsidRPr="009D0320">
        <w:rPr>
          <w:rFonts w:ascii="Arial" w:eastAsia="Arial Narrow" w:hAnsi="Arial" w:cs="Arial"/>
          <w:sz w:val="28"/>
          <w:szCs w:val="28"/>
        </w:rPr>
        <w:t>st altitudinea medie pe teritoriul administrativ este de 272 m. Densitatea fragmentarii reliefului in zona variaza intre 0,36 km/</w:t>
      </w:r>
      <w:r w:rsidR="007D7289" w:rsidRPr="009D0320">
        <w:rPr>
          <w:rFonts w:ascii="Arial" w:eastAsia="Arial Narrow" w:hAnsi="Arial" w:cs="Arial"/>
          <w:sz w:val="28"/>
          <w:szCs w:val="28"/>
        </w:rPr>
        <w:t>kmp</w:t>
      </w:r>
      <w:r w:rsidRPr="009D0320">
        <w:rPr>
          <w:rFonts w:ascii="Arial" w:eastAsia="Arial Narrow" w:hAnsi="Arial" w:cs="Arial"/>
          <w:sz w:val="28"/>
          <w:szCs w:val="28"/>
        </w:rPr>
        <w:t xml:space="preserve"> si 1,00 km/</w:t>
      </w:r>
      <w:r w:rsidR="007D7289" w:rsidRPr="009D0320">
        <w:rPr>
          <w:rFonts w:ascii="Arial" w:eastAsia="Arial Narrow" w:hAnsi="Arial" w:cs="Arial"/>
          <w:sz w:val="28"/>
          <w:szCs w:val="28"/>
        </w:rPr>
        <w:t>kmp</w:t>
      </w:r>
      <w:r w:rsidRPr="009D0320">
        <w:rPr>
          <w:rFonts w:ascii="Arial" w:eastAsia="Arial Narrow" w:hAnsi="Arial" w:cs="Arial"/>
          <w:sz w:val="28"/>
          <w:szCs w:val="28"/>
        </w:rPr>
        <w:t xml:space="preserve"> cu o medie de c</w:t>
      </w:r>
      <w:r w:rsidR="007D7289" w:rsidRPr="009D0320">
        <w:rPr>
          <w:rFonts w:ascii="Arial" w:eastAsia="Arial Narrow" w:hAnsi="Arial" w:cs="Arial"/>
          <w:sz w:val="28"/>
          <w:szCs w:val="28"/>
        </w:rPr>
        <w:t>ir</w:t>
      </w:r>
      <w:r w:rsidRPr="009D0320">
        <w:rPr>
          <w:rFonts w:ascii="Arial" w:eastAsia="Arial Narrow" w:hAnsi="Arial" w:cs="Arial"/>
          <w:sz w:val="28"/>
          <w:szCs w:val="28"/>
        </w:rPr>
        <w:t>ca 0.5 km /</w:t>
      </w:r>
      <w:r w:rsidR="007D7289" w:rsidRPr="009D0320">
        <w:rPr>
          <w:rFonts w:ascii="Arial" w:eastAsia="Arial Narrow" w:hAnsi="Arial" w:cs="Arial"/>
          <w:sz w:val="28"/>
          <w:szCs w:val="28"/>
        </w:rPr>
        <w:t>kmp.</w:t>
      </w:r>
      <w:r w:rsidRPr="009D0320">
        <w:rPr>
          <w:rFonts w:ascii="Arial" w:eastAsia="Arial Narrow" w:hAnsi="Arial" w:cs="Arial"/>
          <w:sz w:val="28"/>
          <w:szCs w:val="28"/>
        </w:rPr>
        <w:t xml:space="preserve"> Energia de relief se incadreaza intre 20 si 40 m iar panta este de c</w:t>
      </w:r>
      <w:r w:rsidR="007D7289" w:rsidRPr="009D0320">
        <w:rPr>
          <w:rFonts w:ascii="Arial" w:eastAsia="Arial Narrow" w:hAnsi="Arial" w:cs="Arial"/>
          <w:sz w:val="28"/>
          <w:szCs w:val="28"/>
        </w:rPr>
        <w:t>irca 1° de la Nord-V</w:t>
      </w:r>
      <w:r w:rsidRPr="009D0320">
        <w:rPr>
          <w:rFonts w:ascii="Arial" w:eastAsia="Arial Narrow" w:hAnsi="Arial" w:cs="Arial"/>
          <w:sz w:val="28"/>
          <w:szCs w:val="28"/>
        </w:rPr>
        <w:t xml:space="preserve">est </w:t>
      </w:r>
      <w:r w:rsidR="007D7289" w:rsidRPr="009D0320">
        <w:rPr>
          <w:rFonts w:ascii="Arial" w:eastAsia="Arial Narrow" w:hAnsi="Arial" w:cs="Arial"/>
          <w:sz w:val="28"/>
          <w:szCs w:val="28"/>
        </w:rPr>
        <w:t>la Sud-E</w:t>
      </w:r>
      <w:r w:rsidRPr="009D0320">
        <w:rPr>
          <w:rFonts w:ascii="Arial" w:eastAsia="Arial Narrow" w:hAnsi="Arial" w:cs="Arial"/>
          <w:sz w:val="28"/>
          <w:szCs w:val="28"/>
        </w:rPr>
        <w:t>st in directia de curgere raurilor din teritoriu.</w:t>
      </w:r>
    </w:p>
    <w:p w14:paraId="6A3F0BAC" w14:textId="77777777" w:rsidR="0065610C" w:rsidRPr="009D0320" w:rsidRDefault="007D7289" w:rsidP="007D7289">
      <w:pPr>
        <w:spacing w:after="0" w:line="240" w:lineRule="auto"/>
        <w:ind w:right="20"/>
        <w:jc w:val="both"/>
        <w:rPr>
          <w:rFonts w:ascii="Arial" w:eastAsia="Arial Narrow" w:hAnsi="Arial" w:cs="Arial"/>
          <w:sz w:val="28"/>
          <w:szCs w:val="28"/>
        </w:rPr>
      </w:pPr>
      <w:r w:rsidRPr="009D0320">
        <w:rPr>
          <w:rFonts w:ascii="Arial" w:eastAsia="Arial Narrow" w:hAnsi="Arial" w:cs="Arial"/>
          <w:sz w:val="28"/>
          <w:szCs w:val="28"/>
        </w:rPr>
        <w:t>Pârâul Șuța are un curs paralel cu râul Dâmbovița cu directia de curgere de la Nord-Vest la S</w:t>
      </w:r>
      <w:r w:rsidR="0065610C" w:rsidRPr="009D0320">
        <w:rPr>
          <w:rFonts w:ascii="Arial" w:eastAsia="Arial Narrow" w:hAnsi="Arial" w:cs="Arial"/>
          <w:sz w:val="28"/>
          <w:szCs w:val="28"/>
        </w:rPr>
        <w:t>ud -</w:t>
      </w:r>
      <w:r w:rsidRPr="009D0320">
        <w:rPr>
          <w:rFonts w:ascii="Arial" w:eastAsia="Arial Narrow" w:hAnsi="Arial" w:cs="Arial"/>
          <w:sz w:val="28"/>
          <w:szCs w:val="28"/>
        </w:rPr>
        <w:t xml:space="preserve"> E</w:t>
      </w:r>
      <w:r w:rsidR="0065610C" w:rsidRPr="009D0320">
        <w:rPr>
          <w:rFonts w:ascii="Arial" w:eastAsia="Arial Narrow" w:hAnsi="Arial" w:cs="Arial"/>
          <w:sz w:val="28"/>
          <w:szCs w:val="28"/>
        </w:rPr>
        <w:t>st.</w:t>
      </w:r>
    </w:p>
    <w:p w14:paraId="0FAFBB5A" w14:textId="77777777" w:rsidR="002D2B36" w:rsidRPr="009D0320" w:rsidRDefault="002D2B36" w:rsidP="0065610C">
      <w:pPr>
        <w:autoSpaceDE w:val="0"/>
        <w:autoSpaceDN w:val="0"/>
        <w:adjustRightInd w:val="0"/>
        <w:spacing w:after="0" w:line="240" w:lineRule="auto"/>
        <w:rPr>
          <w:rFonts w:ascii="Arial" w:hAnsi="Arial" w:cs="Arial"/>
          <w:b/>
          <w:color w:val="000000"/>
          <w:sz w:val="28"/>
          <w:szCs w:val="28"/>
        </w:rPr>
      </w:pPr>
    </w:p>
    <w:p w14:paraId="68249F26" w14:textId="29DA9291" w:rsidR="007D7289" w:rsidRPr="009D0320" w:rsidRDefault="00464474" w:rsidP="00464474">
      <w:pPr>
        <w:autoSpaceDE w:val="0"/>
        <w:autoSpaceDN w:val="0"/>
        <w:adjustRightInd w:val="0"/>
        <w:spacing w:after="0" w:line="240" w:lineRule="auto"/>
        <w:rPr>
          <w:rFonts w:ascii="Arial" w:hAnsi="Arial" w:cs="Arial"/>
          <w:b/>
          <w:color w:val="000000"/>
          <w:sz w:val="28"/>
          <w:szCs w:val="28"/>
        </w:rPr>
      </w:pPr>
      <w:r w:rsidRPr="009D0320">
        <w:rPr>
          <w:rFonts w:ascii="Arial" w:hAnsi="Arial" w:cs="Arial"/>
          <w:b/>
          <w:color w:val="000000"/>
          <w:sz w:val="28"/>
          <w:szCs w:val="28"/>
        </w:rPr>
        <w:t>I.7.2. Geologia</w:t>
      </w:r>
    </w:p>
    <w:p w14:paraId="5FFA5C0E" w14:textId="77777777" w:rsidR="004221B9" w:rsidRPr="009D0320" w:rsidRDefault="007D7289" w:rsidP="00317D77">
      <w:pPr>
        <w:autoSpaceDE w:val="0"/>
        <w:autoSpaceDN w:val="0"/>
        <w:adjustRightInd w:val="0"/>
        <w:spacing w:after="0" w:line="240" w:lineRule="auto"/>
        <w:ind w:firstLine="851"/>
        <w:jc w:val="both"/>
        <w:rPr>
          <w:rFonts w:ascii="Arial" w:hAnsi="Arial" w:cs="Arial"/>
          <w:sz w:val="28"/>
          <w:szCs w:val="28"/>
        </w:rPr>
      </w:pPr>
      <w:r w:rsidRPr="009D0320">
        <w:rPr>
          <w:rFonts w:ascii="Arial" w:hAnsi="Arial" w:cs="Arial"/>
          <w:sz w:val="28"/>
          <w:szCs w:val="28"/>
        </w:rPr>
        <w:t>Formațiunile ce apar în această zonă la suprafață încep cu Ponțianul până la Holocen</w:t>
      </w:r>
      <w:r w:rsidR="004221B9" w:rsidRPr="009D0320">
        <w:rPr>
          <w:rFonts w:ascii="Arial" w:hAnsi="Arial" w:cs="Arial"/>
          <w:sz w:val="28"/>
          <w:szCs w:val="28"/>
        </w:rPr>
        <w:t>ul</w:t>
      </w:r>
      <w:r w:rsidRPr="009D0320">
        <w:rPr>
          <w:rFonts w:ascii="Arial" w:hAnsi="Arial" w:cs="Arial"/>
          <w:sz w:val="28"/>
          <w:szCs w:val="28"/>
        </w:rPr>
        <w:t xml:space="preserve"> superior. </w:t>
      </w:r>
    </w:p>
    <w:p w14:paraId="22AA6A77" w14:textId="77777777" w:rsidR="004221B9" w:rsidRPr="009D0320" w:rsidRDefault="007D7289" w:rsidP="004221B9">
      <w:pPr>
        <w:autoSpaceDE w:val="0"/>
        <w:autoSpaceDN w:val="0"/>
        <w:adjustRightInd w:val="0"/>
        <w:spacing w:after="0" w:line="240" w:lineRule="auto"/>
        <w:jc w:val="both"/>
        <w:rPr>
          <w:rFonts w:ascii="Arial" w:hAnsi="Arial" w:cs="Arial"/>
          <w:sz w:val="28"/>
          <w:szCs w:val="28"/>
        </w:rPr>
      </w:pPr>
      <w:r w:rsidRPr="009D0320">
        <w:rPr>
          <w:rFonts w:ascii="Arial" w:hAnsi="Arial" w:cs="Arial"/>
          <w:sz w:val="28"/>
          <w:szCs w:val="28"/>
        </w:rPr>
        <w:t xml:space="preserve">Cuaternarul cu dezvoltare mare în zona Piemontului Getic subdiviziunea Piemontul de Cândești începe cu Pleistocenul inferior – Villafranchian cu Formațiunea de Cândești care s-a acumulat într-un sistem de conuri aluviale, alcătuite din pietrișuri, bolovănișuri și nisipuri, cu intercalații de argile. Segmentele proximale ale conurilor aluviale îngemănate bordează, în general, rama nordică a Bazinului Dacic, pe cînd segmentele mediane și distale s-au instalat în largul câmpiei de </w:t>
      </w:r>
      <w:r w:rsidRPr="009D0320">
        <w:rPr>
          <w:rFonts w:ascii="Arial" w:hAnsi="Arial" w:cs="Arial"/>
          <w:sz w:val="28"/>
          <w:szCs w:val="28"/>
        </w:rPr>
        <w:lastRenderedPageBreak/>
        <w:t xml:space="preserve">inundație (câmpie aluvială) progradațional – agradațională, ce acoperea aproximativ partea centrală a bazinului. </w:t>
      </w:r>
    </w:p>
    <w:p w14:paraId="7EC327DA" w14:textId="77777777" w:rsidR="007D7289" w:rsidRPr="009D0320" w:rsidRDefault="007D7289" w:rsidP="004221B9">
      <w:pPr>
        <w:autoSpaceDE w:val="0"/>
        <w:autoSpaceDN w:val="0"/>
        <w:adjustRightInd w:val="0"/>
        <w:spacing w:after="0" w:line="240" w:lineRule="auto"/>
        <w:jc w:val="both"/>
        <w:rPr>
          <w:rFonts w:ascii="Arial" w:hAnsi="Arial" w:cs="Arial"/>
          <w:color w:val="000000"/>
          <w:sz w:val="28"/>
          <w:szCs w:val="28"/>
        </w:rPr>
      </w:pPr>
      <w:r w:rsidRPr="009D0320">
        <w:rPr>
          <w:rFonts w:ascii="Arial" w:hAnsi="Arial" w:cs="Arial"/>
          <w:sz w:val="28"/>
          <w:szCs w:val="28"/>
        </w:rPr>
        <w:t>Constituția predominant ruditică se modifică gradat, din zona colinară spre câmpie, într-una predominant arenitică sau lutitică.</w:t>
      </w:r>
    </w:p>
    <w:p w14:paraId="1FDCC11F" w14:textId="77777777" w:rsidR="007D7289" w:rsidRPr="009D0320" w:rsidRDefault="007D7289" w:rsidP="00464474">
      <w:pPr>
        <w:autoSpaceDE w:val="0"/>
        <w:autoSpaceDN w:val="0"/>
        <w:adjustRightInd w:val="0"/>
        <w:spacing w:after="0" w:line="240" w:lineRule="auto"/>
        <w:rPr>
          <w:rFonts w:ascii="Arial" w:hAnsi="Arial" w:cs="Arial"/>
          <w:color w:val="000000"/>
          <w:sz w:val="28"/>
          <w:szCs w:val="28"/>
        </w:rPr>
      </w:pPr>
    </w:p>
    <w:p w14:paraId="72E97D87" w14:textId="77777777" w:rsidR="00464474" w:rsidRPr="009D0320" w:rsidRDefault="00464474" w:rsidP="00464474">
      <w:pPr>
        <w:autoSpaceDE w:val="0"/>
        <w:autoSpaceDN w:val="0"/>
        <w:adjustRightInd w:val="0"/>
        <w:spacing w:after="0" w:line="240" w:lineRule="auto"/>
        <w:rPr>
          <w:rFonts w:ascii="Arial" w:hAnsi="Arial" w:cs="Arial"/>
          <w:b/>
          <w:color w:val="000000"/>
          <w:sz w:val="28"/>
          <w:szCs w:val="28"/>
        </w:rPr>
      </w:pPr>
      <w:r w:rsidRPr="009D0320">
        <w:rPr>
          <w:rFonts w:ascii="Arial" w:hAnsi="Arial" w:cs="Arial"/>
          <w:b/>
          <w:color w:val="000000"/>
          <w:sz w:val="28"/>
          <w:szCs w:val="28"/>
        </w:rPr>
        <w:t>I.7.3. Hidrologia si Hidrogeologia</w:t>
      </w:r>
    </w:p>
    <w:p w14:paraId="40AC8C0C" w14:textId="23EEB0B9" w:rsidR="007D789F" w:rsidRPr="009D0320" w:rsidRDefault="007D789F" w:rsidP="00461EC6">
      <w:pPr>
        <w:autoSpaceDE w:val="0"/>
        <w:autoSpaceDN w:val="0"/>
        <w:adjustRightInd w:val="0"/>
        <w:spacing w:after="0" w:line="240" w:lineRule="auto"/>
        <w:ind w:firstLine="851"/>
        <w:rPr>
          <w:rFonts w:ascii="Arial" w:hAnsi="Arial" w:cs="Arial"/>
          <w:b/>
          <w:color w:val="000000"/>
          <w:sz w:val="28"/>
          <w:szCs w:val="28"/>
        </w:rPr>
      </w:pPr>
      <w:r w:rsidRPr="009D0320">
        <w:rPr>
          <w:rFonts w:ascii="Arial" w:eastAsia="Arial Narrow" w:hAnsi="Arial" w:cs="Arial"/>
          <w:sz w:val="28"/>
          <w:szCs w:val="28"/>
        </w:rPr>
        <w:t xml:space="preserve">Apele de suprafață  -  Comuna  Lucieni  este  amplasată  pe  malul  drept  al  râului  </w:t>
      </w:r>
    </w:p>
    <w:p w14:paraId="36858520" w14:textId="77777777" w:rsidR="004221B9" w:rsidRPr="009D0320" w:rsidRDefault="004221B9" w:rsidP="007D789F">
      <w:pPr>
        <w:autoSpaceDE w:val="0"/>
        <w:autoSpaceDN w:val="0"/>
        <w:adjustRightInd w:val="0"/>
        <w:spacing w:after="0" w:line="240" w:lineRule="auto"/>
        <w:jc w:val="both"/>
        <w:rPr>
          <w:rFonts w:ascii="Arial" w:eastAsia="Arial Narrow" w:hAnsi="Arial" w:cs="Arial"/>
          <w:sz w:val="28"/>
          <w:szCs w:val="28"/>
        </w:rPr>
      </w:pPr>
      <w:r w:rsidRPr="009D0320">
        <w:rPr>
          <w:rFonts w:ascii="Arial" w:eastAsia="Arial Narrow" w:hAnsi="Arial" w:cs="Arial"/>
          <w:sz w:val="28"/>
          <w:szCs w:val="28"/>
        </w:rPr>
        <w:t>Dâmbovița,  cod  cadastral</w:t>
      </w:r>
      <w:r w:rsidR="007D789F" w:rsidRPr="009D0320">
        <w:rPr>
          <w:rFonts w:ascii="Arial" w:hAnsi="Arial" w:cs="Arial"/>
          <w:b/>
          <w:color w:val="000000"/>
          <w:sz w:val="28"/>
          <w:szCs w:val="28"/>
        </w:rPr>
        <w:t xml:space="preserve"> </w:t>
      </w:r>
      <w:r w:rsidRPr="009D0320">
        <w:rPr>
          <w:rFonts w:ascii="Arial" w:eastAsia="Arial Narrow" w:hAnsi="Arial" w:cs="Arial"/>
          <w:sz w:val="28"/>
          <w:szCs w:val="28"/>
        </w:rPr>
        <w:t>X – 1 iar curs</w:t>
      </w:r>
      <w:r w:rsidR="000D7B08" w:rsidRPr="009D0320">
        <w:rPr>
          <w:rFonts w:ascii="Arial" w:eastAsia="Arial Narrow" w:hAnsi="Arial" w:cs="Arial"/>
          <w:sz w:val="28"/>
          <w:szCs w:val="28"/>
        </w:rPr>
        <w:t>urile de apa secundare sunt: pârâul Șuța (</w:t>
      </w:r>
      <w:r w:rsidRPr="009D0320">
        <w:rPr>
          <w:rFonts w:ascii="Arial" w:eastAsia="Arial Narrow" w:hAnsi="Arial" w:cs="Arial"/>
          <w:sz w:val="28"/>
          <w:szCs w:val="28"/>
        </w:rPr>
        <w:t>cod cadastral X-1.025.06.00.00.0) si pârâul Șuța Seacă (cod cadastral X-1.025.06.01.00.0).</w:t>
      </w:r>
    </w:p>
    <w:p w14:paraId="3B50E229" w14:textId="77777777" w:rsidR="00394156" w:rsidRPr="009D0320" w:rsidRDefault="00953112" w:rsidP="00593BC3">
      <w:pPr>
        <w:spacing w:after="0" w:line="240" w:lineRule="auto"/>
        <w:jc w:val="both"/>
        <w:rPr>
          <w:rFonts w:ascii="Arial" w:hAnsi="Arial" w:cs="Arial"/>
          <w:sz w:val="28"/>
          <w:szCs w:val="28"/>
        </w:rPr>
      </w:pPr>
      <w:r w:rsidRPr="009D0320">
        <w:rPr>
          <w:rFonts w:ascii="Arial" w:eastAsia="Arial Narrow" w:hAnsi="Arial" w:cs="Arial"/>
          <w:sz w:val="28"/>
          <w:szCs w:val="28"/>
        </w:rPr>
        <w:t xml:space="preserve">- </w:t>
      </w:r>
      <w:r w:rsidR="004221B9" w:rsidRPr="009D0320">
        <w:rPr>
          <w:rFonts w:ascii="Arial" w:eastAsia="Arial Narrow" w:hAnsi="Arial" w:cs="Arial"/>
          <w:sz w:val="28"/>
          <w:szCs w:val="28"/>
        </w:rPr>
        <w:t>R</w:t>
      </w:r>
      <w:r w:rsidRPr="009D0320">
        <w:rPr>
          <w:rFonts w:ascii="Arial" w:eastAsia="Arial Narrow" w:hAnsi="Arial" w:cs="Arial"/>
          <w:sz w:val="28"/>
          <w:szCs w:val="28"/>
        </w:rPr>
        <w:t>âul Dâmboviţa -</w:t>
      </w:r>
      <w:r w:rsidR="004221B9" w:rsidRPr="009D0320">
        <w:rPr>
          <w:rFonts w:ascii="Arial" w:eastAsia="Arial Narrow" w:hAnsi="Arial" w:cs="Arial"/>
          <w:sz w:val="28"/>
          <w:szCs w:val="28"/>
        </w:rPr>
        <w:t xml:space="preserve">  parcurge o mică parte a comunei în zona de graniţă cu Comuna Văcărești</w:t>
      </w:r>
      <w:r w:rsidR="00593BC3" w:rsidRPr="009D0320">
        <w:rPr>
          <w:rFonts w:ascii="Arial" w:eastAsia="Arial Narrow" w:hAnsi="Arial" w:cs="Arial"/>
          <w:sz w:val="28"/>
          <w:szCs w:val="28"/>
        </w:rPr>
        <w:t>, fiind</w:t>
      </w:r>
      <w:r w:rsidR="00593BC3" w:rsidRPr="009D0320">
        <w:rPr>
          <w:rFonts w:ascii="Arial" w:hAnsi="Arial" w:cs="Arial"/>
          <w:sz w:val="28"/>
          <w:szCs w:val="28"/>
        </w:rPr>
        <w:t xml:space="preserve"> cel mai important afluent al Argeşului. </w:t>
      </w:r>
    </w:p>
    <w:p w14:paraId="279AD2F1" w14:textId="276770B6" w:rsidR="00593BC3" w:rsidRPr="009D0320" w:rsidRDefault="00443E62" w:rsidP="00593BC3">
      <w:pPr>
        <w:spacing w:after="0" w:line="240" w:lineRule="auto"/>
        <w:jc w:val="both"/>
        <w:rPr>
          <w:rFonts w:ascii="Arial" w:hAnsi="Arial" w:cs="Arial"/>
          <w:sz w:val="28"/>
          <w:szCs w:val="28"/>
        </w:rPr>
      </w:pPr>
      <w:r w:rsidRPr="009D0320">
        <w:rPr>
          <w:rFonts w:ascii="Arial" w:hAnsi="Arial" w:cs="Arial"/>
          <w:sz w:val="28"/>
          <w:szCs w:val="28"/>
        </w:rPr>
        <w:t>Râul Dâmbovița</w:t>
      </w:r>
      <w:r w:rsidR="00593BC3" w:rsidRPr="009D0320">
        <w:rPr>
          <w:rFonts w:ascii="Arial" w:hAnsi="Arial" w:cs="Arial"/>
          <w:sz w:val="28"/>
          <w:szCs w:val="28"/>
        </w:rPr>
        <w:t xml:space="preserve"> </w:t>
      </w:r>
      <w:r w:rsidR="00394156" w:rsidRPr="009D0320">
        <w:rPr>
          <w:rFonts w:ascii="Arial" w:hAnsi="Arial" w:cs="Arial"/>
          <w:sz w:val="28"/>
          <w:szCs w:val="28"/>
        </w:rPr>
        <w:t xml:space="preserve"> </w:t>
      </w:r>
      <w:r w:rsidRPr="009D0320">
        <w:rPr>
          <w:rFonts w:ascii="Arial" w:hAnsi="Arial" w:cs="Arial"/>
          <w:sz w:val="28"/>
          <w:szCs w:val="28"/>
        </w:rPr>
        <w:t xml:space="preserve"> pe teritoriul județ</w:t>
      </w:r>
      <w:r w:rsidR="00593BC3" w:rsidRPr="009D0320">
        <w:rPr>
          <w:rFonts w:ascii="Arial" w:hAnsi="Arial" w:cs="Arial"/>
          <w:sz w:val="28"/>
          <w:szCs w:val="28"/>
        </w:rPr>
        <w:t>ului</w:t>
      </w:r>
    </w:p>
    <w:tbl>
      <w:tblPr>
        <w:tblStyle w:val="TableGrid"/>
        <w:tblW w:w="0" w:type="auto"/>
        <w:tblInd w:w="108" w:type="dxa"/>
        <w:tblLook w:val="01E0" w:firstRow="1" w:lastRow="1" w:firstColumn="1" w:lastColumn="1" w:noHBand="0" w:noVBand="0"/>
      </w:tblPr>
      <w:tblGrid>
        <w:gridCol w:w="1462"/>
        <w:gridCol w:w="1447"/>
        <w:gridCol w:w="1531"/>
        <w:gridCol w:w="786"/>
        <w:gridCol w:w="391"/>
        <w:gridCol w:w="552"/>
        <w:gridCol w:w="472"/>
        <w:gridCol w:w="460"/>
        <w:gridCol w:w="430"/>
        <w:gridCol w:w="1479"/>
      </w:tblGrid>
      <w:tr w:rsidR="00593BC3" w:rsidRPr="00593BC3" w14:paraId="13FD7B57" w14:textId="77777777" w:rsidTr="00461EC6">
        <w:trPr>
          <w:trHeight w:val="596"/>
        </w:trPr>
        <w:tc>
          <w:tcPr>
            <w:tcW w:w="1433" w:type="dxa"/>
            <w:vMerge w:val="restart"/>
          </w:tcPr>
          <w:p w14:paraId="799B1CF9" w14:textId="77777777" w:rsidR="00593BC3" w:rsidRPr="00461EC6" w:rsidRDefault="00593BC3" w:rsidP="00461EC6">
            <w:pPr>
              <w:autoSpaceDE w:val="0"/>
              <w:autoSpaceDN w:val="0"/>
              <w:adjustRightInd w:val="0"/>
              <w:ind w:right="-108"/>
              <w:rPr>
                <w:rFonts w:ascii="Arial" w:hAnsi="Arial" w:cs="Arial"/>
                <w:bCs/>
                <w:sz w:val="28"/>
                <w:szCs w:val="28"/>
              </w:rPr>
            </w:pPr>
            <w:r w:rsidRPr="00461EC6">
              <w:rPr>
                <w:rFonts w:ascii="Arial" w:hAnsi="Arial" w:cs="Arial"/>
                <w:bCs/>
                <w:sz w:val="28"/>
                <w:szCs w:val="28"/>
              </w:rPr>
              <w:t xml:space="preserve">Bazinul </w:t>
            </w:r>
          </w:p>
          <w:p w14:paraId="4EB369DA" w14:textId="77777777" w:rsidR="00593BC3" w:rsidRPr="00461EC6" w:rsidRDefault="00593BC3" w:rsidP="00461EC6">
            <w:pPr>
              <w:ind w:right="-108"/>
              <w:rPr>
                <w:rFonts w:ascii="Arial" w:hAnsi="Arial" w:cs="Arial"/>
                <w:bCs/>
                <w:sz w:val="28"/>
                <w:szCs w:val="28"/>
              </w:rPr>
            </w:pPr>
            <w:r w:rsidRPr="00461EC6">
              <w:rPr>
                <w:rFonts w:ascii="Arial" w:hAnsi="Arial" w:cs="Arial"/>
                <w:bCs/>
                <w:sz w:val="28"/>
                <w:szCs w:val="28"/>
              </w:rPr>
              <w:t>Hidrografic</w:t>
            </w:r>
          </w:p>
        </w:tc>
        <w:tc>
          <w:tcPr>
            <w:tcW w:w="1418" w:type="dxa"/>
            <w:vMerge w:val="restart"/>
          </w:tcPr>
          <w:p w14:paraId="53F0B187" w14:textId="77777777" w:rsidR="00593BC3" w:rsidRPr="00461EC6" w:rsidRDefault="00593BC3" w:rsidP="00461EC6">
            <w:pPr>
              <w:autoSpaceDE w:val="0"/>
              <w:autoSpaceDN w:val="0"/>
              <w:adjustRightInd w:val="0"/>
              <w:ind w:right="-108"/>
              <w:rPr>
                <w:rFonts w:ascii="Arial" w:hAnsi="Arial" w:cs="Arial"/>
                <w:bCs/>
                <w:sz w:val="28"/>
                <w:szCs w:val="28"/>
              </w:rPr>
            </w:pPr>
            <w:r w:rsidRPr="00461EC6">
              <w:rPr>
                <w:rFonts w:ascii="Arial" w:hAnsi="Arial" w:cs="Arial"/>
                <w:bCs/>
                <w:sz w:val="28"/>
                <w:szCs w:val="28"/>
              </w:rPr>
              <w:t>Cursul de</w:t>
            </w:r>
          </w:p>
          <w:p w14:paraId="53D76002" w14:textId="77777777" w:rsidR="00593BC3" w:rsidRPr="00461EC6" w:rsidRDefault="00593BC3" w:rsidP="00461EC6">
            <w:pPr>
              <w:ind w:right="-108"/>
              <w:rPr>
                <w:rFonts w:ascii="Arial" w:hAnsi="Arial" w:cs="Arial"/>
                <w:bCs/>
                <w:sz w:val="28"/>
                <w:szCs w:val="28"/>
              </w:rPr>
            </w:pPr>
            <w:r w:rsidRPr="00461EC6">
              <w:rPr>
                <w:rFonts w:ascii="Arial" w:hAnsi="Arial" w:cs="Arial"/>
                <w:bCs/>
                <w:sz w:val="28"/>
                <w:szCs w:val="28"/>
              </w:rPr>
              <w:t>apa</w:t>
            </w:r>
          </w:p>
        </w:tc>
        <w:tc>
          <w:tcPr>
            <w:tcW w:w="1531" w:type="dxa"/>
            <w:vMerge w:val="restart"/>
          </w:tcPr>
          <w:p w14:paraId="088B1003" w14:textId="77777777" w:rsidR="00593BC3" w:rsidRPr="00461EC6" w:rsidRDefault="00593BC3" w:rsidP="00461EC6">
            <w:pPr>
              <w:autoSpaceDE w:val="0"/>
              <w:autoSpaceDN w:val="0"/>
              <w:adjustRightInd w:val="0"/>
              <w:ind w:right="-108"/>
              <w:rPr>
                <w:rFonts w:ascii="Arial" w:hAnsi="Arial" w:cs="Arial"/>
                <w:bCs/>
                <w:sz w:val="28"/>
                <w:szCs w:val="28"/>
              </w:rPr>
            </w:pPr>
            <w:r w:rsidRPr="00461EC6">
              <w:rPr>
                <w:rFonts w:ascii="Arial" w:hAnsi="Arial" w:cs="Arial"/>
                <w:bCs/>
                <w:sz w:val="28"/>
                <w:szCs w:val="28"/>
              </w:rPr>
              <w:t>Sectiuni de</w:t>
            </w:r>
          </w:p>
          <w:p w14:paraId="59F1EA0D" w14:textId="77777777" w:rsidR="00593BC3" w:rsidRPr="00461EC6" w:rsidRDefault="00593BC3" w:rsidP="00461EC6">
            <w:pPr>
              <w:autoSpaceDE w:val="0"/>
              <w:autoSpaceDN w:val="0"/>
              <w:adjustRightInd w:val="0"/>
              <w:ind w:right="-108"/>
              <w:rPr>
                <w:rFonts w:ascii="Arial" w:hAnsi="Arial" w:cs="Arial"/>
                <w:bCs/>
                <w:sz w:val="28"/>
                <w:szCs w:val="28"/>
              </w:rPr>
            </w:pPr>
            <w:r w:rsidRPr="00461EC6">
              <w:rPr>
                <w:rFonts w:ascii="Arial" w:hAnsi="Arial" w:cs="Arial"/>
                <w:bCs/>
                <w:sz w:val="28"/>
                <w:szCs w:val="28"/>
              </w:rPr>
              <w:t>control</w:t>
            </w:r>
          </w:p>
          <w:p w14:paraId="30ACDFF2" w14:textId="77777777" w:rsidR="00593BC3" w:rsidRPr="00461EC6" w:rsidRDefault="00593BC3" w:rsidP="00461EC6">
            <w:pPr>
              <w:ind w:right="-108"/>
              <w:rPr>
                <w:rFonts w:ascii="Arial" w:hAnsi="Arial" w:cs="Arial"/>
                <w:bCs/>
                <w:sz w:val="28"/>
                <w:szCs w:val="28"/>
              </w:rPr>
            </w:pPr>
            <w:r w:rsidRPr="00461EC6">
              <w:rPr>
                <w:rFonts w:ascii="Arial" w:hAnsi="Arial" w:cs="Arial"/>
                <w:bCs/>
                <w:sz w:val="28"/>
                <w:szCs w:val="28"/>
              </w:rPr>
              <w:t>curs de apa</w:t>
            </w:r>
          </w:p>
        </w:tc>
        <w:tc>
          <w:tcPr>
            <w:tcW w:w="786" w:type="dxa"/>
            <w:vMerge w:val="restart"/>
          </w:tcPr>
          <w:p w14:paraId="73181DFA" w14:textId="77777777" w:rsidR="00593BC3" w:rsidRPr="00461EC6" w:rsidRDefault="00593BC3" w:rsidP="00461EC6">
            <w:pPr>
              <w:autoSpaceDE w:val="0"/>
              <w:autoSpaceDN w:val="0"/>
              <w:adjustRightInd w:val="0"/>
              <w:ind w:right="-108"/>
              <w:rPr>
                <w:rFonts w:ascii="Arial" w:hAnsi="Arial" w:cs="Arial"/>
                <w:bCs/>
                <w:sz w:val="28"/>
                <w:szCs w:val="28"/>
              </w:rPr>
            </w:pPr>
            <w:r w:rsidRPr="00461EC6">
              <w:rPr>
                <w:rFonts w:ascii="Arial" w:hAnsi="Arial" w:cs="Arial"/>
                <w:bCs/>
                <w:sz w:val="28"/>
                <w:szCs w:val="28"/>
              </w:rPr>
              <w:t xml:space="preserve">  Total</w:t>
            </w:r>
          </w:p>
          <w:p w14:paraId="7F430291" w14:textId="749E0517" w:rsidR="00593BC3" w:rsidRPr="00461EC6" w:rsidRDefault="00593BC3" w:rsidP="00461EC6">
            <w:pPr>
              <w:ind w:right="-108"/>
              <w:rPr>
                <w:rFonts w:ascii="Arial" w:hAnsi="Arial" w:cs="Arial"/>
                <w:bCs/>
                <w:sz w:val="28"/>
                <w:szCs w:val="28"/>
              </w:rPr>
            </w:pPr>
            <w:r w:rsidRPr="00461EC6">
              <w:rPr>
                <w:rFonts w:ascii="Arial" w:hAnsi="Arial" w:cs="Arial"/>
                <w:bCs/>
                <w:sz w:val="28"/>
                <w:szCs w:val="28"/>
              </w:rPr>
              <w:t xml:space="preserve">  km</w:t>
            </w:r>
          </w:p>
        </w:tc>
        <w:tc>
          <w:tcPr>
            <w:tcW w:w="2305" w:type="dxa"/>
            <w:gridSpan w:val="5"/>
          </w:tcPr>
          <w:p w14:paraId="48C67387" w14:textId="77777777" w:rsidR="00593BC3" w:rsidRPr="00461EC6" w:rsidRDefault="00593BC3" w:rsidP="00461EC6">
            <w:pPr>
              <w:autoSpaceDE w:val="0"/>
              <w:autoSpaceDN w:val="0"/>
              <w:adjustRightInd w:val="0"/>
              <w:ind w:right="-108"/>
              <w:rPr>
                <w:rFonts w:ascii="Arial" w:hAnsi="Arial" w:cs="Arial"/>
                <w:bCs/>
                <w:sz w:val="28"/>
                <w:szCs w:val="28"/>
              </w:rPr>
            </w:pPr>
            <w:r w:rsidRPr="00461EC6">
              <w:rPr>
                <w:rFonts w:ascii="Arial" w:hAnsi="Arial" w:cs="Arial"/>
                <w:bCs/>
                <w:sz w:val="28"/>
                <w:szCs w:val="28"/>
              </w:rPr>
              <w:t>Clasa de calitate</w:t>
            </w:r>
          </w:p>
          <w:p w14:paraId="004AEFD1" w14:textId="6F2E8AB1" w:rsidR="00593BC3" w:rsidRPr="00461EC6" w:rsidRDefault="00593BC3" w:rsidP="00461EC6">
            <w:pPr>
              <w:autoSpaceDE w:val="0"/>
              <w:autoSpaceDN w:val="0"/>
              <w:adjustRightInd w:val="0"/>
              <w:ind w:right="-108"/>
              <w:rPr>
                <w:rFonts w:ascii="Arial" w:hAnsi="Arial" w:cs="Arial"/>
                <w:bCs/>
                <w:sz w:val="28"/>
                <w:szCs w:val="28"/>
              </w:rPr>
            </w:pPr>
            <w:r w:rsidRPr="00461EC6">
              <w:rPr>
                <w:rFonts w:ascii="Arial" w:hAnsi="Arial" w:cs="Arial"/>
                <w:bCs/>
                <w:sz w:val="28"/>
                <w:szCs w:val="28"/>
              </w:rPr>
              <w:t>(lungime tronson-</w:t>
            </w:r>
            <w:r w:rsidR="00461EC6">
              <w:rPr>
                <w:rFonts w:ascii="Arial" w:hAnsi="Arial" w:cs="Arial"/>
                <w:bCs/>
                <w:sz w:val="28"/>
                <w:szCs w:val="28"/>
              </w:rPr>
              <w:t xml:space="preserve">   </w:t>
            </w:r>
            <w:r w:rsidRPr="00461EC6">
              <w:rPr>
                <w:rFonts w:ascii="Arial" w:hAnsi="Arial" w:cs="Arial"/>
                <w:bCs/>
                <w:sz w:val="28"/>
                <w:szCs w:val="28"/>
              </w:rPr>
              <w:t>km)</w:t>
            </w:r>
          </w:p>
        </w:tc>
        <w:tc>
          <w:tcPr>
            <w:tcW w:w="1479" w:type="dxa"/>
            <w:vMerge w:val="restart"/>
          </w:tcPr>
          <w:p w14:paraId="55DEDC5F" w14:textId="77777777" w:rsidR="00593BC3" w:rsidRPr="00461EC6" w:rsidRDefault="00443E62" w:rsidP="00461EC6">
            <w:pPr>
              <w:ind w:right="-108"/>
              <w:jc w:val="both"/>
              <w:rPr>
                <w:rFonts w:ascii="Arial" w:hAnsi="Arial" w:cs="Arial"/>
                <w:bCs/>
                <w:sz w:val="28"/>
                <w:szCs w:val="28"/>
              </w:rPr>
            </w:pPr>
            <w:r w:rsidRPr="00461EC6">
              <w:rPr>
                <w:rFonts w:ascii="Arial" w:hAnsi="Arial" w:cs="Arial"/>
                <w:bCs/>
                <w:sz w:val="28"/>
                <w:szCs w:val="28"/>
              </w:rPr>
              <w:t>Debit multianual</w:t>
            </w:r>
          </w:p>
          <w:p w14:paraId="61B9123C" w14:textId="77777777" w:rsidR="00443E62" w:rsidRPr="00461EC6" w:rsidRDefault="00443E62" w:rsidP="00461EC6">
            <w:pPr>
              <w:ind w:right="-108"/>
              <w:jc w:val="both"/>
              <w:rPr>
                <w:rFonts w:ascii="Arial" w:hAnsi="Arial" w:cs="Arial"/>
                <w:bCs/>
                <w:sz w:val="28"/>
                <w:szCs w:val="28"/>
              </w:rPr>
            </w:pPr>
            <w:r w:rsidRPr="00461EC6">
              <w:rPr>
                <w:rFonts w:ascii="Arial" w:hAnsi="Arial" w:cs="Arial"/>
                <w:bCs/>
                <w:sz w:val="28"/>
                <w:szCs w:val="28"/>
              </w:rPr>
              <w:t>(mc/sec.)</w:t>
            </w:r>
          </w:p>
        </w:tc>
      </w:tr>
      <w:tr w:rsidR="00394156" w:rsidRPr="00593BC3" w14:paraId="1D728CBC" w14:textId="77777777" w:rsidTr="00461EC6">
        <w:trPr>
          <w:trHeight w:val="235"/>
        </w:trPr>
        <w:tc>
          <w:tcPr>
            <w:tcW w:w="1433" w:type="dxa"/>
            <w:vMerge/>
          </w:tcPr>
          <w:p w14:paraId="7E716F86" w14:textId="77777777" w:rsidR="00593BC3" w:rsidRPr="00461EC6" w:rsidRDefault="00593BC3" w:rsidP="00461EC6">
            <w:pPr>
              <w:autoSpaceDE w:val="0"/>
              <w:autoSpaceDN w:val="0"/>
              <w:adjustRightInd w:val="0"/>
              <w:ind w:right="-108"/>
              <w:rPr>
                <w:rFonts w:ascii="Arial" w:hAnsi="Arial" w:cs="Arial"/>
                <w:sz w:val="28"/>
                <w:szCs w:val="28"/>
              </w:rPr>
            </w:pPr>
          </w:p>
        </w:tc>
        <w:tc>
          <w:tcPr>
            <w:tcW w:w="1418" w:type="dxa"/>
            <w:vMerge/>
          </w:tcPr>
          <w:p w14:paraId="60D06D5A" w14:textId="77777777" w:rsidR="00593BC3" w:rsidRPr="00461EC6" w:rsidRDefault="00593BC3" w:rsidP="00461EC6">
            <w:pPr>
              <w:autoSpaceDE w:val="0"/>
              <w:autoSpaceDN w:val="0"/>
              <w:adjustRightInd w:val="0"/>
              <w:ind w:right="-108"/>
              <w:rPr>
                <w:rFonts w:ascii="Arial" w:hAnsi="Arial" w:cs="Arial"/>
                <w:sz w:val="28"/>
                <w:szCs w:val="28"/>
              </w:rPr>
            </w:pPr>
          </w:p>
        </w:tc>
        <w:tc>
          <w:tcPr>
            <w:tcW w:w="1531" w:type="dxa"/>
            <w:vMerge/>
          </w:tcPr>
          <w:p w14:paraId="36FFF155" w14:textId="77777777" w:rsidR="00593BC3" w:rsidRPr="00461EC6" w:rsidRDefault="00593BC3" w:rsidP="00461EC6">
            <w:pPr>
              <w:autoSpaceDE w:val="0"/>
              <w:autoSpaceDN w:val="0"/>
              <w:adjustRightInd w:val="0"/>
              <w:ind w:right="-108"/>
              <w:rPr>
                <w:rFonts w:ascii="Arial" w:hAnsi="Arial" w:cs="Arial"/>
                <w:sz w:val="28"/>
                <w:szCs w:val="28"/>
              </w:rPr>
            </w:pPr>
          </w:p>
        </w:tc>
        <w:tc>
          <w:tcPr>
            <w:tcW w:w="786" w:type="dxa"/>
            <w:vMerge/>
          </w:tcPr>
          <w:p w14:paraId="13DA2957" w14:textId="77777777" w:rsidR="00593BC3" w:rsidRPr="00461EC6" w:rsidRDefault="00593BC3" w:rsidP="00461EC6">
            <w:pPr>
              <w:autoSpaceDE w:val="0"/>
              <w:autoSpaceDN w:val="0"/>
              <w:adjustRightInd w:val="0"/>
              <w:ind w:right="-108"/>
              <w:rPr>
                <w:rFonts w:ascii="Arial" w:hAnsi="Arial" w:cs="Arial"/>
                <w:sz w:val="28"/>
                <w:szCs w:val="28"/>
              </w:rPr>
            </w:pPr>
          </w:p>
        </w:tc>
        <w:tc>
          <w:tcPr>
            <w:tcW w:w="391" w:type="dxa"/>
          </w:tcPr>
          <w:p w14:paraId="3370B1D1" w14:textId="77777777" w:rsidR="00593BC3" w:rsidRPr="00461EC6" w:rsidRDefault="00593BC3" w:rsidP="00461EC6">
            <w:pPr>
              <w:ind w:right="-108"/>
              <w:rPr>
                <w:rFonts w:ascii="Arial" w:hAnsi="Arial" w:cs="Arial"/>
                <w:bCs/>
                <w:sz w:val="28"/>
                <w:szCs w:val="28"/>
              </w:rPr>
            </w:pPr>
            <w:r w:rsidRPr="00461EC6">
              <w:rPr>
                <w:rFonts w:ascii="Arial" w:hAnsi="Arial" w:cs="Arial"/>
                <w:bCs/>
                <w:sz w:val="28"/>
                <w:szCs w:val="28"/>
              </w:rPr>
              <w:t>I</w:t>
            </w:r>
          </w:p>
        </w:tc>
        <w:tc>
          <w:tcPr>
            <w:tcW w:w="552" w:type="dxa"/>
          </w:tcPr>
          <w:p w14:paraId="05627625" w14:textId="77777777" w:rsidR="00593BC3" w:rsidRPr="00461EC6" w:rsidRDefault="00593BC3" w:rsidP="00461EC6">
            <w:pPr>
              <w:ind w:right="-108"/>
              <w:rPr>
                <w:rFonts w:ascii="Arial" w:hAnsi="Arial" w:cs="Arial"/>
                <w:bCs/>
                <w:sz w:val="28"/>
                <w:szCs w:val="28"/>
              </w:rPr>
            </w:pPr>
            <w:r w:rsidRPr="00461EC6">
              <w:rPr>
                <w:rFonts w:ascii="Arial" w:hAnsi="Arial" w:cs="Arial"/>
                <w:bCs/>
                <w:sz w:val="28"/>
                <w:szCs w:val="28"/>
              </w:rPr>
              <w:t>II</w:t>
            </w:r>
          </w:p>
        </w:tc>
        <w:tc>
          <w:tcPr>
            <w:tcW w:w="472" w:type="dxa"/>
          </w:tcPr>
          <w:p w14:paraId="2D5B2D67" w14:textId="77777777" w:rsidR="00593BC3" w:rsidRPr="00461EC6" w:rsidRDefault="00593BC3" w:rsidP="00461EC6">
            <w:pPr>
              <w:ind w:left="27" w:right="-108"/>
              <w:rPr>
                <w:rFonts w:ascii="Arial" w:hAnsi="Arial" w:cs="Arial"/>
                <w:bCs/>
                <w:sz w:val="28"/>
                <w:szCs w:val="28"/>
              </w:rPr>
            </w:pPr>
            <w:r w:rsidRPr="00461EC6">
              <w:rPr>
                <w:rFonts w:ascii="Arial" w:hAnsi="Arial" w:cs="Arial"/>
                <w:bCs/>
                <w:sz w:val="28"/>
                <w:szCs w:val="28"/>
              </w:rPr>
              <w:t>III</w:t>
            </w:r>
          </w:p>
        </w:tc>
        <w:tc>
          <w:tcPr>
            <w:tcW w:w="460" w:type="dxa"/>
          </w:tcPr>
          <w:p w14:paraId="1DE99898" w14:textId="77777777" w:rsidR="00593BC3" w:rsidRPr="00461EC6" w:rsidRDefault="00593BC3" w:rsidP="00461EC6">
            <w:pPr>
              <w:ind w:right="-108"/>
              <w:jc w:val="both"/>
              <w:rPr>
                <w:rFonts w:ascii="Arial" w:hAnsi="Arial" w:cs="Arial"/>
                <w:bCs/>
                <w:sz w:val="28"/>
                <w:szCs w:val="28"/>
              </w:rPr>
            </w:pPr>
            <w:r w:rsidRPr="00461EC6">
              <w:rPr>
                <w:rFonts w:ascii="Arial" w:hAnsi="Arial" w:cs="Arial"/>
                <w:bCs/>
                <w:sz w:val="28"/>
                <w:szCs w:val="28"/>
              </w:rPr>
              <w:t>IV</w:t>
            </w:r>
          </w:p>
        </w:tc>
        <w:tc>
          <w:tcPr>
            <w:tcW w:w="428" w:type="dxa"/>
          </w:tcPr>
          <w:p w14:paraId="258FC055" w14:textId="77777777" w:rsidR="00593BC3" w:rsidRPr="00461EC6" w:rsidRDefault="00593BC3" w:rsidP="00461EC6">
            <w:pPr>
              <w:ind w:right="-108"/>
              <w:jc w:val="both"/>
              <w:rPr>
                <w:rFonts w:ascii="Arial" w:hAnsi="Arial" w:cs="Arial"/>
                <w:bCs/>
                <w:sz w:val="28"/>
                <w:szCs w:val="28"/>
              </w:rPr>
            </w:pPr>
            <w:r w:rsidRPr="00461EC6">
              <w:rPr>
                <w:rFonts w:ascii="Arial" w:hAnsi="Arial" w:cs="Arial"/>
                <w:bCs/>
                <w:sz w:val="28"/>
                <w:szCs w:val="28"/>
              </w:rPr>
              <w:t xml:space="preserve"> V</w:t>
            </w:r>
          </w:p>
        </w:tc>
        <w:tc>
          <w:tcPr>
            <w:tcW w:w="1479" w:type="dxa"/>
            <w:vMerge/>
          </w:tcPr>
          <w:p w14:paraId="16D250CD" w14:textId="77777777" w:rsidR="00593BC3" w:rsidRPr="00461EC6" w:rsidRDefault="00593BC3" w:rsidP="00461EC6">
            <w:pPr>
              <w:ind w:right="-108"/>
              <w:jc w:val="both"/>
              <w:rPr>
                <w:rFonts w:ascii="Arial" w:hAnsi="Arial" w:cs="Arial"/>
                <w:sz w:val="28"/>
                <w:szCs w:val="28"/>
              </w:rPr>
            </w:pPr>
          </w:p>
        </w:tc>
      </w:tr>
      <w:tr w:rsidR="00394156" w:rsidRPr="00593BC3" w14:paraId="61F094E8" w14:textId="77777777" w:rsidTr="00461EC6">
        <w:trPr>
          <w:trHeight w:val="251"/>
        </w:trPr>
        <w:tc>
          <w:tcPr>
            <w:tcW w:w="1433" w:type="dxa"/>
            <w:vMerge w:val="restart"/>
          </w:tcPr>
          <w:p w14:paraId="4E8DCDFB" w14:textId="77777777" w:rsidR="00593BC3" w:rsidRPr="00461EC6" w:rsidRDefault="00593BC3" w:rsidP="00461EC6">
            <w:pPr>
              <w:ind w:right="-108"/>
              <w:rPr>
                <w:rFonts w:ascii="Arial" w:hAnsi="Arial" w:cs="Arial"/>
                <w:sz w:val="28"/>
                <w:szCs w:val="28"/>
              </w:rPr>
            </w:pPr>
            <w:r w:rsidRPr="00461EC6">
              <w:rPr>
                <w:rFonts w:ascii="Arial" w:hAnsi="Arial" w:cs="Arial"/>
                <w:sz w:val="28"/>
                <w:szCs w:val="28"/>
              </w:rPr>
              <w:t>Arges</w:t>
            </w:r>
          </w:p>
        </w:tc>
        <w:tc>
          <w:tcPr>
            <w:tcW w:w="1418" w:type="dxa"/>
            <w:vMerge w:val="restart"/>
          </w:tcPr>
          <w:p w14:paraId="3123ED2D" w14:textId="77777777" w:rsidR="00593BC3" w:rsidRPr="00461EC6" w:rsidRDefault="00394156" w:rsidP="00461EC6">
            <w:pPr>
              <w:ind w:right="-108"/>
              <w:rPr>
                <w:rFonts w:ascii="Arial" w:hAnsi="Arial" w:cs="Arial"/>
                <w:sz w:val="28"/>
                <w:szCs w:val="28"/>
              </w:rPr>
            </w:pPr>
            <w:r w:rsidRPr="00461EC6">
              <w:rPr>
                <w:rFonts w:ascii="Arial" w:hAnsi="Arial" w:cs="Arial"/>
                <w:sz w:val="28"/>
                <w:szCs w:val="28"/>
              </w:rPr>
              <w:t>Dâmboviț</w:t>
            </w:r>
            <w:r w:rsidR="00593BC3" w:rsidRPr="00461EC6">
              <w:rPr>
                <w:rFonts w:ascii="Arial" w:hAnsi="Arial" w:cs="Arial"/>
                <w:sz w:val="28"/>
                <w:szCs w:val="28"/>
              </w:rPr>
              <w:t>a</w:t>
            </w:r>
          </w:p>
        </w:tc>
        <w:tc>
          <w:tcPr>
            <w:tcW w:w="1531" w:type="dxa"/>
          </w:tcPr>
          <w:p w14:paraId="4A4EACC4" w14:textId="77777777" w:rsidR="00593BC3" w:rsidRPr="00461EC6" w:rsidRDefault="00593BC3" w:rsidP="00461EC6">
            <w:pPr>
              <w:autoSpaceDE w:val="0"/>
              <w:autoSpaceDN w:val="0"/>
              <w:adjustRightInd w:val="0"/>
              <w:ind w:right="-108"/>
              <w:rPr>
                <w:rFonts w:ascii="Arial" w:hAnsi="Arial" w:cs="Arial"/>
                <w:sz w:val="28"/>
                <w:szCs w:val="28"/>
              </w:rPr>
            </w:pPr>
            <w:r w:rsidRPr="00461EC6">
              <w:rPr>
                <w:rFonts w:ascii="Arial" w:hAnsi="Arial" w:cs="Arial"/>
                <w:sz w:val="28"/>
                <w:szCs w:val="28"/>
              </w:rPr>
              <w:t xml:space="preserve">Malu cu Flori </w:t>
            </w:r>
          </w:p>
        </w:tc>
        <w:tc>
          <w:tcPr>
            <w:tcW w:w="786" w:type="dxa"/>
            <w:vMerge w:val="restart"/>
          </w:tcPr>
          <w:p w14:paraId="4746B7BD" w14:textId="77777777" w:rsidR="00593BC3" w:rsidRPr="00461EC6" w:rsidRDefault="00593BC3" w:rsidP="00461EC6">
            <w:pPr>
              <w:ind w:right="-108"/>
              <w:rPr>
                <w:rFonts w:ascii="Arial" w:hAnsi="Arial" w:cs="Arial"/>
                <w:sz w:val="28"/>
                <w:szCs w:val="28"/>
              </w:rPr>
            </w:pPr>
            <w:r w:rsidRPr="00461EC6">
              <w:rPr>
                <w:rFonts w:ascii="Arial" w:hAnsi="Arial" w:cs="Arial"/>
                <w:sz w:val="28"/>
                <w:szCs w:val="28"/>
              </w:rPr>
              <w:t xml:space="preserve">  105</w:t>
            </w:r>
          </w:p>
        </w:tc>
        <w:tc>
          <w:tcPr>
            <w:tcW w:w="391" w:type="dxa"/>
          </w:tcPr>
          <w:p w14:paraId="7F03B402" w14:textId="77777777" w:rsidR="00593BC3" w:rsidRPr="00461EC6" w:rsidRDefault="00593BC3" w:rsidP="00461EC6">
            <w:pPr>
              <w:ind w:right="-108"/>
              <w:rPr>
                <w:rFonts w:ascii="Arial" w:hAnsi="Arial" w:cs="Arial"/>
                <w:sz w:val="28"/>
                <w:szCs w:val="28"/>
              </w:rPr>
            </w:pPr>
            <w:r w:rsidRPr="00461EC6">
              <w:rPr>
                <w:rFonts w:ascii="Arial" w:hAnsi="Arial" w:cs="Arial"/>
                <w:sz w:val="28"/>
                <w:szCs w:val="28"/>
              </w:rPr>
              <w:t xml:space="preserve"> -</w:t>
            </w:r>
          </w:p>
        </w:tc>
        <w:tc>
          <w:tcPr>
            <w:tcW w:w="552" w:type="dxa"/>
          </w:tcPr>
          <w:p w14:paraId="4C1DB593" w14:textId="77777777" w:rsidR="00593BC3" w:rsidRPr="00461EC6" w:rsidRDefault="00593BC3" w:rsidP="00461EC6">
            <w:pPr>
              <w:ind w:right="-108"/>
              <w:rPr>
                <w:rFonts w:ascii="Arial" w:hAnsi="Arial" w:cs="Arial"/>
                <w:sz w:val="28"/>
                <w:szCs w:val="28"/>
              </w:rPr>
            </w:pPr>
            <w:r w:rsidRPr="00461EC6">
              <w:rPr>
                <w:rFonts w:ascii="Arial" w:hAnsi="Arial" w:cs="Arial"/>
                <w:sz w:val="28"/>
                <w:szCs w:val="28"/>
              </w:rPr>
              <w:t>46</w:t>
            </w:r>
          </w:p>
        </w:tc>
        <w:tc>
          <w:tcPr>
            <w:tcW w:w="472" w:type="dxa"/>
          </w:tcPr>
          <w:p w14:paraId="2ACBA431" w14:textId="77777777" w:rsidR="00593BC3" w:rsidRPr="00461EC6" w:rsidRDefault="00593BC3" w:rsidP="00461EC6">
            <w:pPr>
              <w:ind w:right="-108"/>
              <w:rPr>
                <w:rFonts w:ascii="Arial" w:hAnsi="Arial" w:cs="Arial"/>
                <w:sz w:val="28"/>
                <w:szCs w:val="28"/>
              </w:rPr>
            </w:pPr>
            <w:r w:rsidRPr="00461EC6">
              <w:rPr>
                <w:rFonts w:ascii="Arial" w:hAnsi="Arial" w:cs="Arial"/>
                <w:sz w:val="28"/>
                <w:szCs w:val="28"/>
              </w:rPr>
              <w:t xml:space="preserve"> -</w:t>
            </w:r>
          </w:p>
        </w:tc>
        <w:tc>
          <w:tcPr>
            <w:tcW w:w="460" w:type="dxa"/>
          </w:tcPr>
          <w:p w14:paraId="6166B2D5" w14:textId="77777777" w:rsidR="00593BC3" w:rsidRPr="00461EC6" w:rsidRDefault="00593BC3" w:rsidP="00461EC6">
            <w:pPr>
              <w:ind w:right="-108"/>
              <w:jc w:val="both"/>
              <w:rPr>
                <w:rFonts w:ascii="Arial" w:hAnsi="Arial" w:cs="Arial"/>
                <w:sz w:val="28"/>
                <w:szCs w:val="28"/>
              </w:rPr>
            </w:pPr>
            <w:r w:rsidRPr="00461EC6">
              <w:rPr>
                <w:rFonts w:ascii="Arial" w:hAnsi="Arial" w:cs="Arial"/>
                <w:sz w:val="28"/>
                <w:szCs w:val="28"/>
              </w:rPr>
              <w:t xml:space="preserve"> -</w:t>
            </w:r>
          </w:p>
        </w:tc>
        <w:tc>
          <w:tcPr>
            <w:tcW w:w="428" w:type="dxa"/>
          </w:tcPr>
          <w:p w14:paraId="3BE776B6" w14:textId="77777777" w:rsidR="00593BC3" w:rsidRPr="00461EC6" w:rsidRDefault="00593BC3" w:rsidP="00461EC6">
            <w:pPr>
              <w:ind w:right="-108"/>
              <w:jc w:val="both"/>
              <w:rPr>
                <w:rFonts w:ascii="Arial" w:hAnsi="Arial" w:cs="Arial"/>
                <w:sz w:val="28"/>
                <w:szCs w:val="28"/>
              </w:rPr>
            </w:pPr>
            <w:r w:rsidRPr="00461EC6">
              <w:rPr>
                <w:rFonts w:ascii="Arial" w:hAnsi="Arial" w:cs="Arial"/>
                <w:sz w:val="28"/>
                <w:szCs w:val="28"/>
              </w:rPr>
              <w:t xml:space="preserve"> -</w:t>
            </w:r>
          </w:p>
        </w:tc>
        <w:tc>
          <w:tcPr>
            <w:tcW w:w="1479" w:type="dxa"/>
          </w:tcPr>
          <w:p w14:paraId="39C1FC15" w14:textId="77777777" w:rsidR="00593BC3" w:rsidRPr="00461EC6" w:rsidRDefault="00443E62" w:rsidP="00461EC6">
            <w:pPr>
              <w:ind w:right="-108"/>
              <w:jc w:val="both"/>
              <w:rPr>
                <w:rFonts w:ascii="Arial" w:hAnsi="Arial" w:cs="Arial"/>
                <w:sz w:val="28"/>
                <w:szCs w:val="28"/>
              </w:rPr>
            </w:pPr>
            <w:r w:rsidRPr="00461EC6">
              <w:rPr>
                <w:rFonts w:ascii="Arial" w:hAnsi="Arial" w:cs="Arial"/>
                <w:sz w:val="28"/>
                <w:szCs w:val="28"/>
              </w:rPr>
              <w:t>9,55</w:t>
            </w:r>
          </w:p>
        </w:tc>
      </w:tr>
      <w:tr w:rsidR="00394156" w:rsidRPr="00593BC3" w14:paraId="0D7E4385" w14:textId="77777777" w:rsidTr="00461EC6">
        <w:trPr>
          <w:trHeight w:val="251"/>
        </w:trPr>
        <w:tc>
          <w:tcPr>
            <w:tcW w:w="1433" w:type="dxa"/>
            <w:vMerge/>
          </w:tcPr>
          <w:p w14:paraId="658D7BF8" w14:textId="77777777" w:rsidR="00593BC3" w:rsidRPr="00461EC6" w:rsidRDefault="00593BC3" w:rsidP="00461EC6">
            <w:pPr>
              <w:ind w:right="-108"/>
              <w:rPr>
                <w:rFonts w:ascii="Arial" w:hAnsi="Arial" w:cs="Arial"/>
                <w:sz w:val="28"/>
                <w:szCs w:val="28"/>
              </w:rPr>
            </w:pPr>
          </w:p>
        </w:tc>
        <w:tc>
          <w:tcPr>
            <w:tcW w:w="1418" w:type="dxa"/>
            <w:vMerge/>
          </w:tcPr>
          <w:p w14:paraId="7FD9C450" w14:textId="77777777" w:rsidR="00593BC3" w:rsidRPr="00461EC6" w:rsidRDefault="00593BC3" w:rsidP="00461EC6">
            <w:pPr>
              <w:ind w:right="-108"/>
              <w:rPr>
                <w:rFonts w:ascii="Arial" w:hAnsi="Arial" w:cs="Arial"/>
                <w:sz w:val="28"/>
                <w:szCs w:val="28"/>
              </w:rPr>
            </w:pPr>
          </w:p>
        </w:tc>
        <w:tc>
          <w:tcPr>
            <w:tcW w:w="1531" w:type="dxa"/>
          </w:tcPr>
          <w:p w14:paraId="604D2E7E" w14:textId="6D36492D" w:rsidR="00593BC3" w:rsidRPr="00461EC6" w:rsidRDefault="00593BC3" w:rsidP="00461EC6">
            <w:pPr>
              <w:ind w:right="-108"/>
              <w:rPr>
                <w:rFonts w:ascii="Arial" w:hAnsi="Arial" w:cs="Arial"/>
                <w:sz w:val="28"/>
                <w:szCs w:val="28"/>
              </w:rPr>
            </w:pPr>
            <w:r w:rsidRPr="00461EC6">
              <w:rPr>
                <w:rFonts w:ascii="Arial" w:hAnsi="Arial" w:cs="Arial"/>
                <w:sz w:val="28"/>
                <w:szCs w:val="28"/>
              </w:rPr>
              <w:t>Brezoaiele</w:t>
            </w:r>
          </w:p>
        </w:tc>
        <w:tc>
          <w:tcPr>
            <w:tcW w:w="786" w:type="dxa"/>
            <w:vMerge/>
          </w:tcPr>
          <w:p w14:paraId="0BFD7450" w14:textId="77777777" w:rsidR="00593BC3" w:rsidRPr="00461EC6" w:rsidRDefault="00593BC3" w:rsidP="00461EC6">
            <w:pPr>
              <w:ind w:right="-108"/>
              <w:rPr>
                <w:rFonts w:ascii="Arial" w:hAnsi="Arial" w:cs="Arial"/>
                <w:sz w:val="28"/>
                <w:szCs w:val="28"/>
              </w:rPr>
            </w:pPr>
          </w:p>
        </w:tc>
        <w:tc>
          <w:tcPr>
            <w:tcW w:w="391" w:type="dxa"/>
          </w:tcPr>
          <w:p w14:paraId="1563E10E" w14:textId="77777777" w:rsidR="00593BC3" w:rsidRPr="00461EC6" w:rsidRDefault="00593BC3" w:rsidP="00461EC6">
            <w:pPr>
              <w:ind w:right="-108"/>
              <w:rPr>
                <w:rFonts w:ascii="Arial" w:hAnsi="Arial" w:cs="Arial"/>
                <w:sz w:val="28"/>
                <w:szCs w:val="28"/>
              </w:rPr>
            </w:pPr>
            <w:r w:rsidRPr="00461EC6">
              <w:rPr>
                <w:rFonts w:ascii="Arial" w:hAnsi="Arial" w:cs="Arial"/>
                <w:sz w:val="28"/>
                <w:szCs w:val="28"/>
              </w:rPr>
              <w:t xml:space="preserve"> -</w:t>
            </w:r>
          </w:p>
        </w:tc>
        <w:tc>
          <w:tcPr>
            <w:tcW w:w="552" w:type="dxa"/>
          </w:tcPr>
          <w:p w14:paraId="33BD8E35" w14:textId="77777777" w:rsidR="00593BC3" w:rsidRPr="00461EC6" w:rsidRDefault="00593BC3" w:rsidP="00461EC6">
            <w:pPr>
              <w:ind w:right="-108"/>
              <w:rPr>
                <w:rFonts w:ascii="Arial" w:hAnsi="Arial" w:cs="Arial"/>
                <w:sz w:val="28"/>
                <w:szCs w:val="28"/>
              </w:rPr>
            </w:pPr>
            <w:r w:rsidRPr="00461EC6">
              <w:rPr>
                <w:rFonts w:ascii="Arial" w:hAnsi="Arial" w:cs="Arial"/>
                <w:sz w:val="28"/>
                <w:szCs w:val="28"/>
              </w:rPr>
              <w:t>59</w:t>
            </w:r>
          </w:p>
        </w:tc>
        <w:tc>
          <w:tcPr>
            <w:tcW w:w="472" w:type="dxa"/>
          </w:tcPr>
          <w:p w14:paraId="0A0562F8" w14:textId="77777777" w:rsidR="00593BC3" w:rsidRPr="00461EC6" w:rsidRDefault="00593BC3" w:rsidP="00461EC6">
            <w:pPr>
              <w:ind w:right="-108"/>
              <w:rPr>
                <w:rFonts w:ascii="Arial" w:hAnsi="Arial" w:cs="Arial"/>
                <w:sz w:val="28"/>
                <w:szCs w:val="28"/>
              </w:rPr>
            </w:pPr>
            <w:r w:rsidRPr="00461EC6">
              <w:rPr>
                <w:rFonts w:ascii="Arial" w:hAnsi="Arial" w:cs="Arial"/>
                <w:sz w:val="28"/>
                <w:szCs w:val="28"/>
              </w:rPr>
              <w:t xml:space="preserve"> -</w:t>
            </w:r>
          </w:p>
        </w:tc>
        <w:tc>
          <w:tcPr>
            <w:tcW w:w="460" w:type="dxa"/>
          </w:tcPr>
          <w:p w14:paraId="0BB28429" w14:textId="77777777" w:rsidR="00593BC3" w:rsidRPr="00461EC6" w:rsidRDefault="00593BC3" w:rsidP="00461EC6">
            <w:pPr>
              <w:ind w:right="-108"/>
              <w:jc w:val="both"/>
              <w:rPr>
                <w:rFonts w:ascii="Arial" w:hAnsi="Arial" w:cs="Arial"/>
                <w:sz w:val="28"/>
                <w:szCs w:val="28"/>
              </w:rPr>
            </w:pPr>
            <w:r w:rsidRPr="00461EC6">
              <w:rPr>
                <w:rFonts w:ascii="Arial" w:hAnsi="Arial" w:cs="Arial"/>
                <w:sz w:val="28"/>
                <w:szCs w:val="28"/>
              </w:rPr>
              <w:t xml:space="preserve"> -</w:t>
            </w:r>
          </w:p>
        </w:tc>
        <w:tc>
          <w:tcPr>
            <w:tcW w:w="428" w:type="dxa"/>
          </w:tcPr>
          <w:p w14:paraId="5A84D7FC" w14:textId="77777777" w:rsidR="00593BC3" w:rsidRPr="00461EC6" w:rsidRDefault="00593BC3" w:rsidP="00461EC6">
            <w:pPr>
              <w:ind w:right="-108"/>
              <w:jc w:val="both"/>
              <w:rPr>
                <w:rFonts w:ascii="Arial" w:hAnsi="Arial" w:cs="Arial"/>
                <w:sz w:val="28"/>
                <w:szCs w:val="28"/>
              </w:rPr>
            </w:pPr>
            <w:r w:rsidRPr="00461EC6">
              <w:rPr>
                <w:rFonts w:ascii="Arial" w:hAnsi="Arial" w:cs="Arial"/>
                <w:sz w:val="28"/>
                <w:szCs w:val="28"/>
              </w:rPr>
              <w:t xml:space="preserve"> -</w:t>
            </w:r>
          </w:p>
        </w:tc>
        <w:tc>
          <w:tcPr>
            <w:tcW w:w="1479" w:type="dxa"/>
          </w:tcPr>
          <w:p w14:paraId="355EB624" w14:textId="77777777" w:rsidR="00593BC3" w:rsidRPr="00461EC6" w:rsidRDefault="00443E62" w:rsidP="00461EC6">
            <w:pPr>
              <w:ind w:right="-108"/>
              <w:jc w:val="both"/>
              <w:rPr>
                <w:rFonts w:ascii="Arial" w:hAnsi="Arial" w:cs="Arial"/>
                <w:sz w:val="28"/>
                <w:szCs w:val="28"/>
              </w:rPr>
            </w:pPr>
            <w:r w:rsidRPr="00461EC6">
              <w:rPr>
                <w:rFonts w:ascii="Arial" w:hAnsi="Arial" w:cs="Arial"/>
                <w:sz w:val="28"/>
                <w:szCs w:val="28"/>
              </w:rPr>
              <w:t>11,2</w:t>
            </w:r>
          </w:p>
        </w:tc>
      </w:tr>
    </w:tbl>
    <w:p w14:paraId="3FF100E2" w14:textId="77777777" w:rsidR="00593BC3" w:rsidRPr="00461EC6" w:rsidRDefault="00593BC3" w:rsidP="00593BC3">
      <w:pPr>
        <w:spacing w:after="0" w:line="240" w:lineRule="auto"/>
        <w:jc w:val="both"/>
        <w:rPr>
          <w:rFonts w:ascii="Arial" w:hAnsi="Arial" w:cs="Arial"/>
          <w:sz w:val="28"/>
          <w:szCs w:val="28"/>
        </w:rPr>
      </w:pPr>
      <w:r w:rsidRPr="00461EC6">
        <w:rPr>
          <w:rFonts w:ascii="Arial" w:hAnsi="Arial" w:cs="Arial"/>
          <w:sz w:val="28"/>
          <w:szCs w:val="28"/>
        </w:rPr>
        <w:t>Sursa: APM Dambovita - Raport privind starea mediului in judetul Dâmbovita in anul 2014</w:t>
      </w:r>
    </w:p>
    <w:p w14:paraId="1BBBC774" w14:textId="77777777" w:rsidR="00953112" w:rsidRPr="00461EC6" w:rsidRDefault="00953112" w:rsidP="00953112">
      <w:pPr>
        <w:autoSpaceDE w:val="0"/>
        <w:autoSpaceDN w:val="0"/>
        <w:adjustRightInd w:val="0"/>
        <w:spacing w:after="0" w:line="240" w:lineRule="auto"/>
        <w:jc w:val="both"/>
        <w:rPr>
          <w:rFonts w:ascii="Arial" w:hAnsi="Arial" w:cs="Arial"/>
          <w:color w:val="000000"/>
          <w:sz w:val="28"/>
          <w:szCs w:val="28"/>
        </w:rPr>
      </w:pPr>
      <w:r w:rsidRPr="00461EC6">
        <w:rPr>
          <w:rFonts w:ascii="Arial" w:hAnsi="Arial" w:cs="Arial"/>
          <w:sz w:val="28"/>
          <w:szCs w:val="28"/>
        </w:rPr>
        <w:t xml:space="preserve">- </w:t>
      </w:r>
      <w:r w:rsidR="004221B9" w:rsidRPr="00461EC6">
        <w:rPr>
          <w:rFonts w:ascii="Arial" w:hAnsi="Arial" w:cs="Arial"/>
          <w:sz w:val="28"/>
          <w:szCs w:val="28"/>
        </w:rPr>
        <w:t xml:space="preserve">Pârâurile </w:t>
      </w:r>
      <w:r w:rsidRPr="00461EC6">
        <w:rPr>
          <w:rFonts w:ascii="Arial" w:eastAsia="Arial Narrow" w:hAnsi="Arial" w:cs="Arial"/>
          <w:sz w:val="28"/>
          <w:szCs w:val="28"/>
        </w:rPr>
        <w:t>Șuța</w:t>
      </w:r>
      <w:r w:rsidRPr="00461EC6">
        <w:rPr>
          <w:rFonts w:ascii="Arial" w:hAnsi="Arial" w:cs="Arial"/>
          <w:sz w:val="28"/>
          <w:szCs w:val="28"/>
        </w:rPr>
        <w:t xml:space="preserve"> </w:t>
      </w:r>
      <w:r w:rsidRPr="00461EC6">
        <w:rPr>
          <w:rFonts w:ascii="Arial" w:eastAsia="Arial Narrow" w:hAnsi="Arial" w:cs="Arial"/>
          <w:sz w:val="28"/>
          <w:szCs w:val="28"/>
        </w:rPr>
        <w:t xml:space="preserve">si Șuța Seacă - </w:t>
      </w:r>
      <w:r w:rsidR="004221B9" w:rsidRPr="00461EC6">
        <w:rPr>
          <w:rFonts w:ascii="Arial" w:hAnsi="Arial" w:cs="Arial"/>
          <w:sz w:val="28"/>
          <w:szCs w:val="28"/>
        </w:rPr>
        <w:t>au un curs permanent, dar cu un debit scăzut în tim</w:t>
      </w:r>
      <w:r w:rsidRPr="00461EC6">
        <w:rPr>
          <w:rFonts w:ascii="Arial" w:hAnsi="Arial" w:cs="Arial"/>
          <w:sz w:val="28"/>
          <w:szCs w:val="28"/>
        </w:rPr>
        <w:t>pul verii şi în anii secetoşi. Î</w:t>
      </w:r>
      <w:r w:rsidR="004221B9" w:rsidRPr="00461EC6">
        <w:rPr>
          <w:rFonts w:ascii="Arial" w:hAnsi="Arial" w:cs="Arial"/>
          <w:sz w:val="28"/>
          <w:szCs w:val="28"/>
        </w:rPr>
        <w:t xml:space="preserve">n timpul precipitatiilor extreme se manifesta fenomenul de inundabiliate in zonele unde terenul vicinal este la o cota joasa .                          </w:t>
      </w:r>
    </w:p>
    <w:p w14:paraId="0DDF6F75" w14:textId="77777777" w:rsidR="004221B9" w:rsidRPr="00461EC6" w:rsidRDefault="004221B9" w:rsidP="00953112">
      <w:pPr>
        <w:autoSpaceDE w:val="0"/>
        <w:autoSpaceDN w:val="0"/>
        <w:adjustRightInd w:val="0"/>
        <w:spacing w:after="0" w:line="240" w:lineRule="auto"/>
        <w:jc w:val="both"/>
        <w:rPr>
          <w:rFonts w:ascii="Arial" w:hAnsi="Arial" w:cs="Arial"/>
          <w:color w:val="000000"/>
          <w:sz w:val="28"/>
          <w:szCs w:val="28"/>
        </w:rPr>
      </w:pPr>
      <w:r w:rsidRPr="00461EC6">
        <w:rPr>
          <w:rFonts w:ascii="Arial" w:hAnsi="Arial" w:cs="Arial"/>
          <w:sz w:val="28"/>
          <w:szCs w:val="28"/>
        </w:rPr>
        <w:t>Sub regim hidrologic, reţeaua hidrografică a comu</w:t>
      </w:r>
      <w:r w:rsidR="00953112" w:rsidRPr="00461EC6">
        <w:rPr>
          <w:rFonts w:ascii="Arial" w:hAnsi="Arial" w:cs="Arial"/>
          <w:sz w:val="28"/>
          <w:szCs w:val="28"/>
        </w:rPr>
        <w:t>nei are o alimentare pluvio-niva</w:t>
      </w:r>
      <w:r w:rsidRPr="00461EC6">
        <w:rPr>
          <w:rFonts w:ascii="Arial" w:hAnsi="Arial" w:cs="Arial"/>
          <w:sz w:val="28"/>
          <w:szCs w:val="28"/>
        </w:rPr>
        <w:t>lă şi din pânzele de apă subterană.</w:t>
      </w:r>
    </w:p>
    <w:p w14:paraId="4FC38577" w14:textId="77777777" w:rsidR="006D04C0" w:rsidRPr="00461EC6" w:rsidRDefault="007D789F" w:rsidP="007D789F">
      <w:pPr>
        <w:spacing w:after="0" w:line="240" w:lineRule="auto"/>
        <w:ind w:right="20"/>
        <w:jc w:val="both"/>
        <w:rPr>
          <w:rFonts w:ascii="Arial" w:eastAsia="Arial Narrow" w:hAnsi="Arial" w:cs="Arial"/>
          <w:sz w:val="28"/>
          <w:szCs w:val="28"/>
        </w:rPr>
      </w:pPr>
      <w:r w:rsidRPr="00461EC6">
        <w:rPr>
          <w:rFonts w:ascii="Arial" w:hAnsi="Arial" w:cs="Arial"/>
          <w:color w:val="000000"/>
          <w:sz w:val="28"/>
          <w:szCs w:val="28"/>
        </w:rPr>
        <w:t xml:space="preserve">- Apele subterane </w:t>
      </w:r>
      <w:r w:rsidR="006D04C0" w:rsidRPr="00461EC6">
        <w:rPr>
          <w:rFonts w:ascii="Arial" w:hAnsi="Arial" w:cs="Arial"/>
          <w:color w:val="000000"/>
          <w:sz w:val="28"/>
          <w:szCs w:val="28"/>
        </w:rPr>
        <w:t>–</w:t>
      </w:r>
      <w:r w:rsidRPr="00461EC6">
        <w:rPr>
          <w:rFonts w:ascii="Arial" w:hAnsi="Arial" w:cs="Arial"/>
          <w:color w:val="000000"/>
          <w:sz w:val="28"/>
          <w:szCs w:val="28"/>
        </w:rPr>
        <w:t xml:space="preserve"> </w:t>
      </w:r>
      <w:r w:rsidR="006D04C0" w:rsidRPr="00461EC6">
        <w:rPr>
          <w:rFonts w:ascii="Arial" w:eastAsia="Arial Narrow" w:hAnsi="Arial" w:cs="Arial"/>
          <w:sz w:val="28"/>
          <w:szCs w:val="28"/>
        </w:rPr>
        <w:t xml:space="preserve">Hidrogeologic Comuna Lucieni este cuprinsă in aria de dezvoltare a Formaţiunii de Cândeşti (corpul de apă subterană ROAG12). </w:t>
      </w:r>
    </w:p>
    <w:p w14:paraId="1AE3F548" w14:textId="77777777" w:rsidR="007D789F" w:rsidRPr="00461EC6" w:rsidRDefault="007D789F" w:rsidP="007D789F">
      <w:pPr>
        <w:spacing w:after="0" w:line="240" w:lineRule="auto"/>
        <w:ind w:right="20"/>
        <w:jc w:val="both"/>
        <w:rPr>
          <w:rFonts w:ascii="Arial" w:eastAsia="Arial Narrow" w:hAnsi="Arial" w:cs="Arial"/>
          <w:sz w:val="28"/>
          <w:szCs w:val="28"/>
        </w:rPr>
      </w:pPr>
      <w:r w:rsidRPr="00461EC6">
        <w:rPr>
          <w:rFonts w:ascii="Arial" w:eastAsia="Arial Narrow" w:hAnsi="Arial" w:cs="Arial"/>
          <w:sz w:val="28"/>
          <w:szCs w:val="28"/>
        </w:rPr>
        <w:t>Orizontul freatic din arealul comunei, poate fi apreciat cu un potenţial acvifer satisfăcător datorită grosimii depozitelor grosiere şi alimentării continue din paraurile din zona. Insă adâncimea mică a nivelului piezometric 5 - 7 m, chiar în condiţiile exitentei unei coperte argiloase există posibilitatea infestării în timp chimic şi bacteriologic. Această infestare are dept surse activitatea agricolă, infiltrarea directă a apelor uzate provenite din gospodăriile populaţiei din puţurile absorbante şi lacul de acumulare prezent în zonă.</w:t>
      </w:r>
    </w:p>
    <w:p w14:paraId="43EA3DE5" w14:textId="77777777" w:rsidR="00461EC6" w:rsidRDefault="006D04C0" w:rsidP="006D04C0">
      <w:pPr>
        <w:spacing w:after="0" w:line="240" w:lineRule="auto"/>
        <w:jc w:val="both"/>
        <w:rPr>
          <w:rFonts w:ascii="Arial" w:eastAsia="Arial Narrow" w:hAnsi="Arial" w:cs="Arial"/>
          <w:sz w:val="28"/>
          <w:szCs w:val="28"/>
        </w:rPr>
      </w:pPr>
      <w:r w:rsidRPr="00461EC6">
        <w:rPr>
          <w:rFonts w:ascii="Arial" w:eastAsia="Arial Narrow" w:hAnsi="Arial" w:cs="Arial"/>
          <w:sz w:val="28"/>
          <w:szCs w:val="28"/>
        </w:rPr>
        <w:t xml:space="preserve">Din analiza granulometriei Formaţiunii de Cândeşti se constată prezenţa </w:t>
      </w:r>
    </w:p>
    <w:p w14:paraId="364596D6" w14:textId="707E9A16" w:rsidR="006D04C0" w:rsidRPr="00461EC6" w:rsidRDefault="006D04C0" w:rsidP="006D04C0">
      <w:pPr>
        <w:spacing w:after="0" w:line="240" w:lineRule="auto"/>
        <w:jc w:val="both"/>
        <w:rPr>
          <w:rFonts w:ascii="Arial" w:eastAsia="Arial Narrow" w:hAnsi="Arial" w:cs="Arial"/>
          <w:sz w:val="28"/>
          <w:szCs w:val="28"/>
        </w:rPr>
      </w:pPr>
      <w:r w:rsidRPr="00461EC6">
        <w:rPr>
          <w:rFonts w:ascii="Arial" w:eastAsia="Arial Narrow" w:hAnsi="Arial" w:cs="Arial"/>
          <w:sz w:val="28"/>
          <w:szCs w:val="28"/>
        </w:rPr>
        <w:lastRenderedPageBreak/>
        <w:t xml:space="preserve">a două faciesuri litologice individualizate astfel: - în zona colinară şi subcolinară sunt întâlnite formaţiuni detritice alcătuite din pietrişuri şi chiar bolovănişuri cu grosimi mari; - în zona de câmpie sunt întălnite alternanţe de strate de pietrişuri cu nisipuri de diverse granulometrii ajungând ca la limita domeniului granulometria să fie predominant psamitică. </w:t>
      </w:r>
    </w:p>
    <w:p w14:paraId="26B854C1" w14:textId="77777777" w:rsidR="006D04C0" w:rsidRPr="00461EC6" w:rsidRDefault="006D04C0" w:rsidP="006D04C0">
      <w:pPr>
        <w:spacing w:after="0" w:line="240" w:lineRule="auto"/>
        <w:jc w:val="both"/>
        <w:rPr>
          <w:rFonts w:ascii="Arial" w:eastAsia="Arial Narrow" w:hAnsi="Arial" w:cs="Arial"/>
          <w:sz w:val="28"/>
          <w:szCs w:val="28"/>
        </w:rPr>
      </w:pPr>
      <w:r w:rsidRPr="00461EC6">
        <w:rPr>
          <w:rFonts w:ascii="Arial" w:eastAsia="Arial Narrow" w:hAnsi="Arial" w:cs="Arial"/>
          <w:sz w:val="28"/>
          <w:szCs w:val="28"/>
        </w:rPr>
        <w:t xml:space="preserve">În subzona Picior de Munte – Gura Suţii apele subterne se acumulează la adâncimi mari. Inclinarea sensibilă a lor spre ţinutul de câmpie produce săturarea treptată a depozitelor psefitice, şi deversarea lor sub formă de izvoare sau sub forma alimentării aluviunilor mai tinere, care generează astfel bogate strate acvifere freatice. </w:t>
      </w:r>
    </w:p>
    <w:p w14:paraId="08982EC2" w14:textId="77777777" w:rsidR="006D04C0" w:rsidRPr="00461EC6" w:rsidRDefault="006D04C0" w:rsidP="006D04C0">
      <w:pPr>
        <w:spacing w:after="0" w:line="240" w:lineRule="auto"/>
        <w:jc w:val="both"/>
        <w:rPr>
          <w:rFonts w:ascii="Arial" w:eastAsia="Arial Narrow" w:hAnsi="Arial" w:cs="Arial"/>
          <w:sz w:val="28"/>
          <w:szCs w:val="28"/>
        </w:rPr>
      </w:pPr>
      <w:r w:rsidRPr="00461EC6">
        <w:rPr>
          <w:rFonts w:ascii="Arial" w:eastAsia="Arial Narrow" w:hAnsi="Arial" w:cs="Arial"/>
          <w:sz w:val="28"/>
          <w:szCs w:val="28"/>
        </w:rPr>
        <w:t>În regiunea de câmpie, Formaţiunea de Cândeşti este reprezentată prin depozitele fluviatile şi lacustre, alcătuite dintr-o alternanţă de pietrişuri şi nisipuri cu pachete groase argiloase. Pe măsura avansării spre zona centrală de câmpie depozitele permeabile încep să prezinte o creştere treptată a conţinutului în elemente psamitice, care devin precumpănitoare către limita cu zona centrală.</w:t>
      </w:r>
    </w:p>
    <w:p w14:paraId="51467642" w14:textId="77777777" w:rsidR="006D04C0" w:rsidRPr="00461EC6" w:rsidRDefault="006D04C0" w:rsidP="006D04C0">
      <w:pPr>
        <w:spacing w:after="0" w:line="240" w:lineRule="auto"/>
        <w:ind w:right="20"/>
        <w:jc w:val="both"/>
        <w:rPr>
          <w:rFonts w:ascii="Arial" w:eastAsia="Arial Narrow" w:hAnsi="Arial" w:cs="Arial"/>
          <w:sz w:val="28"/>
          <w:szCs w:val="28"/>
        </w:rPr>
      </w:pPr>
      <w:r w:rsidRPr="00461EC6">
        <w:rPr>
          <w:rFonts w:ascii="Arial" w:eastAsia="Arial Narrow" w:hAnsi="Arial" w:cs="Arial"/>
          <w:sz w:val="28"/>
          <w:szCs w:val="28"/>
        </w:rPr>
        <w:t>Din alura curbelor piezometrice din Harta hidrogeologica Se. 1:100.000 rezultă un gradient de curgere de 2-3%0, direcţia de drenaj fiind de la Nord Nord Vest  - Sud Sud Est.</w:t>
      </w:r>
    </w:p>
    <w:p w14:paraId="17339B25" w14:textId="77777777" w:rsidR="004221B9" w:rsidRPr="00461EC6" w:rsidRDefault="004221B9" w:rsidP="007D789F">
      <w:pPr>
        <w:autoSpaceDE w:val="0"/>
        <w:autoSpaceDN w:val="0"/>
        <w:adjustRightInd w:val="0"/>
        <w:spacing w:after="0" w:line="240" w:lineRule="auto"/>
        <w:jc w:val="both"/>
        <w:rPr>
          <w:rFonts w:ascii="Arial" w:hAnsi="Arial" w:cs="Arial"/>
          <w:color w:val="000000"/>
          <w:sz w:val="28"/>
          <w:szCs w:val="28"/>
        </w:rPr>
      </w:pPr>
    </w:p>
    <w:p w14:paraId="31D393C3" w14:textId="77777777" w:rsidR="00464474" w:rsidRPr="00461EC6" w:rsidRDefault="00464474" w:rsidP="00464474">
      <w:pPr>
        <w:autoSpaceDE w:val="0"/>
        <w:autoSpaceDN w:val="0"/>
        <w:adjustRightInd w:val="0"/>
        <w:spacing w:after="0" w:line="240" w:lineRule="auto"/>
        <w:rPr>
          <w:rFonts w:ascii="Arial" w:hAnsi="Arial" w:cs="Arial"/>
          <w:b/>
          <w:bCs/>
          <w:color w:val="000000"/>
          <w:sz w:val="28"/>
          <w:szCs w:val="28"/>
        </w:rPr>
      </w:pPr>
      <w:r w:rsidRPr="00461EC6">
        <w:rPr>
          <w:rFonts w:ascii="Arial" w:hAnsi="Arial" w:cs="Arial"/>
          <w:b/>
          <w:bCs/>
          <w:color w:val="000000"/>
          <w:sz w:val="28"/>
          <w:szCs w:val="28"/>
        </w:rPr>
        <w:t>I.7.4. Solul</w:t>
      </w:r>
    </w:p>
    <w:p w14:paraId="377EBCDC" w14:textId="77777777" w:rsidR="00443E62" w:rsidRPr="00461EC6" w:rsidRDefault="00394156" w:rsidP="00461EC6">
      <w:pPr>
        <w:spacing w:after="0" w:line="240" w:lineRule="auto"/>
        <w:ind w:right="20" w:firstLine="851"/>
        <w:jc w:val="both"/>
        <w:rPr>
          <w:rFonts w:ascii="Arial" w:eastAsia="Arial Narrow" w:hAnsi="Arial" w:cs="Arial"/>
          <w:sz w:val="28"/>
          <w:szCs w:val="28"/>
        </w:rPr>
      </w:pPr>
      <w:r w:rsidRPr="00461EC6">
        <w:rPr>
          <w:rFonts w:ascii="Arial" w:eastAsia="Arial Narrow" w:hAnsi="Arial" w:cs="Arial"/>
          <w:sz w:val="28"/>
          <w:szCs w:val="28"/>
        </w:rPr>
        <w:t xml:space="preserve">Pe cuprinsul teritoriului administrativ </w:t>
      </w:r>
      <w:r w:rsidR="006D04C0" w:rsidRPr="00461EC6">
        <w:rPr>
          <w:rFonts w:ascii="Arial" w:eastAsia="Arial Narrow" w:hAnsi="Arial" w:cs="Arial"/>
          <w:sz w:val="28"/>
          <w:szCs w:val="28"/>
        </w:rPr>
        <w:t xml:space="preserve">al </w:t>
      </w:r>
      <w:r w:rsidRPr="00461EC6">
        <w:rPr>
          <w:rFonts w:ascii="Arial" w:eastAsia="Arial Narrow" w:hAnsi="Arial" w:cs="Arial"/>
          <w:sz w:val="28"/>
          <w:szCs w:val="28"/>
        </w:rPr>
        <w:t xml:space="preserve">comunei si al zonelor limitrofe, au fost identificate şi delimitate un număr de 16 unităţi de sol, datorită variabilităţii factorilor pedogenetici. </w:t>
      </w:r>
    </w:p>
    <w:p w14:paraId="14200902" w14:textId="77777777" w:rsidR="00443E62" w:rsidRPr="00461EC6" w:rsidRDefault="00394156" w:rsidP="00443E62">
      <w:pPr>
        <w:spacing w:after="0" w:line="240" w:lineRule="auto"/>
        <w:ind w:right="20"/>
        <w:jc w:val="both"/>
        <w:rPr>
          <w:rFonts w:ascii="Arial" w:eastAsia="Arial Narrow" w:hAnsi="Arial" w:cs="Arial"/>
          <w:sz w:val="28"/>
          <w:szCs w:val="28"/>
        </w:rPr>
      </w:pPr>
      <w:r w:rsidRPr="00461EC6">
        <w:rPr>
          <w:rFonts w:ascii="Arial" w:eastAsia="Arial Narrow" w:hAnsi="Arial" w:cs="Arial"/>
          <w:sz w:val="28"/>
          <w:szCs w:val="28"/>
        </w:rPr>
        <w:t>În câmpie, pe zonele plane şi uşor depresionare, domină podzolurile şi solurile podzolice pseudogleizate şi brune de pădure podzolite. Podzolurile s-au format sub influenţa pădurilor de foioase şi a unui regim bogat în precipitaţii atmosferice.</w:t>
      </w:r>
      <w:r w:rsidR="00443E62" w:rsidRPr="00461EC6">
        <w:rPr>
          <w:rFonts w:ascii="Arial" w:eastAsia="Arial Narrow" w:hAnsi="Arial" w:cs="Arial"/>
          <w:sz w:val="28"/>
          <w:szCs w:val="28"/>
        </w:rPr>
        <w:t xml:space="preserve"> Aceste soluri au fertilitatea potenţială şi efectivă scăzută, tocmai ca urmare a prezenţei bolovanilor, a acumulării silicei coloidale, a lipsei unui conţinut suficient de humus şi elemente nutritive, a acidităţii puternice reliefată printr-o reacţie puternică acidă, a lipsei unei structuri, a pierderii cu uşurinţă a apei, precum şi a cimentării prin uscare.</w:t>
      </w:r>
    </w:p>
    <w:p w14:paraId="2C065756" w14:textId="77777777" w:rsidR="00394156" w:rsidRPr="00461EC6" w:rsidRDefault="00443E62" w:rsidP="00443E62">
      <w:pPr>
        <w:autoSpaceDE w:val="0"/>
        <w:autoSpaceDN w:val="0"/>
        <w:adjustRightInd w:val="0"/>
        <w:spacing w:after="0" w:line="240" w:lineRule="auto"/>
        <w:jc w:val="both"/>
        <w:rPr>
          <w:rFonts w:ascii="Arial" w:hAnsi="Arial" w:cs="Arial"/>
          <w:color w:val="000000"/>
          <w:sz w:val="28"/>
          <w:szCs w:val="28"/>
        </w:rPr>
      </w:pPr>
      <w:r w:rsidRPr="00461EC6">
        <w:rPr>
          <w:rFonts w:ascii="Arial" w:eastAsia="Arial Narrow" w:hAnsi="Arial" w:cs="Arial"/>
          <w:sz w:val="28"/>
          <w:szCs w:val="28"/>
        </w:rPr>
        <w:t>Solurile brun roşcate de pădure podzolite şi brun de pădure existente pe porţiunile plane de câmpie s-au format sub o vegetaţie predominant arborescentă foioasă, în prezenta unui drenaj extern mai bun şi a influenţei mai evidente a unei vegetaţii ierboase, care a contribuit la realizarea unei cantităţi ceva mai mare de humus.</w:t>
      </w:r>
    </w:p>
    <w:p w14:paraId="0A514E45" w14:textId="77777777" w:rsidR="00443E62" w:rsidRPr="00461EC6" w:rsidRDefault="00443E62" w:rsidP="00443E62">
      <w:pPr>
        <w:spacing w:after="0" w:line="240" w:lineRule="auto"/>
        <w:ind w:right="20"/>
        <w:jc w:val="both"/>
        <w:rPr>
          <w:rFonts w:ascii="Arial" w:eastAsia="Arial Narrow" w:hAnsi="Arial" w:cs="Arial"/>
          <w:sz w:val="28"/>
          <w:szCs w:val="28"/>
        </w:rPr>
      </w:pPr>
      <w:r w:rsidRPr="00461EC6">
        <w:rPr>
          <w:rFonts w:ascii="Arial" w:eastAsia="Arial Narrow" w:hAnsi="Arial" w:cs="Arial"/>
          <w:sz w:val="28"/>
          <w:szCs w:val="28"/>
        </w:rPr>
        <w:t>În cadrul terasei Dambovitei, solurile s-au format pe depuneri aluviale vechi sub o vegetaţie arborescentă sau ierboasă.</w:t>
      </w:r>
    </w:p>
    <w:p w14:paraId="6C34603D" w14:textId="77777777" w:rsidR="00443E62" w:rsidRPr="00461EC6" w:rsidRDefault="00443E62" w:rsidP="00443E62">
      <w:pPr>
        <w:spacing w:after="0" w:line="240" w:lineRule="auto"/>
        <w:ind w:right="20"/>
        <w:jc w:val="both"/>
        <w:rPr>
          <w:rFonts w:ascii="Arial" w:eastAsia="Arial Narrow" w:hAnsi="Arial" w:cs="Arial"/>
          <w:sz w:val="28"/>
          <w:szCs w:val="28"/>
        </w:rPr>
      </w:pPr>
      <w:r w:rsidRPr="00461EC6">
        <w:rPr>
          <w:rFonts w:ascii="Arial" w:eastAsia="Arial Narrow" w:hAnsi="Arial" w:cs="Arial"/>
          <w:sz w:val="28"/>
          <w:szCs w:val="28"/>
        </w:rPr>
        <w:lastRenderedPageBreak/>
        <w:t>Pe aluviunile mai vechi, în funcţie de dominaţia vegetaţiei de pădure sau a celei ierboase, s-au format solurile brune sau aluvial brune de pădure.</w:t>
      </w:r>
    </w:p>
    <w:p w14:paraId="305D06B0" w14:textId="77777777" w:rsidR="00443E62" w:rsidRPr="00461EC6" w:rsidRDefault="00443E62" w:rsidP="00443E62">
      <w:pPr>
        <w:spacing w:after="0" w:line="240" w:lineRule="auto"/>
        <w:jc w:val="both"/>
        <w:rPr>
          <w:rFonts w:ascii="Arial" w:eastAsia="Arial Narrow" w:hAnsi="Arial" w:cs="Arial"/>
          <w:sz w:val="28"/>
          <w:szCs w:val="28"/>
        </w:rPr>
      </w:pPr>
      <w:r w:rsidRPr="00461EC6">
        <w:rPr>
          <w:rFonts w:ascii="Arial" w:eastAsia="Arial Narrow" w:hAnsi="Arial" w:cs="Arial"/>
          <w:sz w:val="28"/>
          <w:szCs w:val="28"/>
        </w:rPr>
        <w:t>În zonele depresionare din cadrul terasei, în condiţiile unui drenaj intern nefavorabil determinate de textura mai grea a materialului aluvial, şi a surplusului de umiditate, s-au format soluri lăcoviştite şi cele aluviale moroganice.</w:t>
      </w:r>
    </w:p>
    <w:p w14:paraId="7BD65198" w14:textId="77777777" w:rsidR="00443E62" w:rsidRPr="00461EC6" w:rsidRDefault="00443E62" w:rsidP="00443E62">
      <w:pPr>
        <w:spacing w:after="0" w:line="240" w:lineRule="auto"/>
        <w:jc w:val="both"/>
        <w:rPr>
          <w:rFonts w:ascii="Arial" w:eastAsia="Arial Narrow" w:hAnsi="Arial" w:cs="Arial"/>
          <w:sz w:val="28"/>
          <w:szCs w:val="28"/>
        </w:rPr>
      </w:pPr>
      <w:r w:rsidRPr="00461EC6">
        <w:rPr>
          <w:rFonts w:ascii="Arial" w:eastAsia="Arial Narrow" w:hAnsi="Arial" w:cs="Arial"/>
          <w:sz w:val="28"/>
          <w:szCs w:val="28"/>
        </w:rPr>
        <w:t>În lunca Dambovitei pe aluviuni relativ recente procesele de solificare sunt mai recente, formându-se soluri aluviale mijlociu humificate, iar în lunca joasă pe aluviuni recente şi noi se întâlnesc soluri aluviale slab humificate sau aluviuni crude, frecvente fiind şi ivirile de pietriş la zi.</w:t>
      </w:r>
    </w:p>
    <w:p w14:paraId="6805353E" w14:textId="77777777" w:rsidR="00443E62" w:rsidRPr="00461EC6" w:rsidRDefault="00443E62" w:rsidP="00443E62">
      <w:pPr>
        <w:spacing w:after="0" w:line="240" w:lineRule="auto"/>
        <w:ind w:right="20"/>
        <w:jc w:val="both"/>
        <w:rPr>
          <w:rFonts w:ascii="Arial" w:eastAsia="Arial Narrow" w:hAnsi="Arial" w:cs="Arial"/>
          <w:sz w:val="28"/>
          <w:szCs w:val="28"/>
        </w:rPr>
      </w:pPr>
      <w:r w:rsidRPr="00461EC6">
        <w:rPr>
          <w:rFonts w:ascii="Arial" w:eastAsia="Arial Narrow" w:hAnsi="Arial" w:cs="Arial"/>
          <w:sz w:val="28"/>
          <w:szCs w:val="28"/>
        </w:rPr>
        <w:t>În condiţiile existenţei pânzei freatice la mică adâncime, s-au produs atât procese de gleizare cât şi de sărăturare puternică de suprafaţă, determinate de evaporarea apei la suprafaţă, ce antrenează odată cu curentul ascendent şi sărurile nocive.</w:t>
      </w:r>
    </w:p>
    <w:p w14:paraId="2AD883A3" w14:textId="77777777" w:rsidR="00443E62" w:rsidRPr="00461EC6" w:rsidRDefault="00443E62" w:rsidP="00443E62">
      <w:pPr>
        <w:spacing w:after="0" w:line="240" w:lineRule="auto"/>
        <w:ind w:right="20"/>
        <w:jc w:val="both"/>
        <w:rPr>
          <w:rFonts w:ascii="Arial" w:eastAsia="Arial Narrow" w:hAnsi="Arial" w:cs="Arial"/>
          <w:sz w:val="28"/>
          <w:szCs w:val="28"/>
        </w:rPr>
      </w:pPr>
      <w:r w:rsidRPr="00461EC6">
        <w:rPr>
          <w:rFonts w:ascii="Arial" w:eastAsia="Arial Narrow" w:hAnsi="Arial" w:cs="Arial"/>
          <w:sz w:val="28"/>
          <w:szCs w:val="28"/>
        </w:rPr>
        <w:t>În câmpie, pe luturile deluviale grele, s-au format podzoluri sau soluri roşcate cu grade diferite de podzolire.</w:t>
      </w:r>
    </w:p>
    <w:p w14:paraId="4F3EBE35" w14:textId="77777777" w:rsidR="00443E62" w:rsidRPr="00461EC6" w:rsidRDefault="00443E62" w:rsidP="00443E62">
      <w:pPr>
        <w:spacing w:after="0" w:line="240" w:lineRule="auto"/>
        <w:ind w:right="20"/>
        <w:jc w:val="both"/>
        <w:rPr>
          <w:rFonts w:ascii="Arial" w:eastAsia="Arial Narrow" w:hAnsi="Arial" w:cs="Arial"/>
          <w:sz w:val="28"/>
          <w:szCs w:val="28"/>
        </w:rPr>
      </w:pPr>
      <w:r w:rsidRPr="00461EC6">
        <w:rPr>
          <w:rFonts w:ascii="Arial" w:eastAsia="Arial Narrow" w:hAnsi="Arial" w:cs="Arial"/>
          <w:sz w:val="28"/>
          <w:szCs w:val="28"/>
        </w:rPr>
        <w:t>În cadrul teraselor, pe material aluvial relativ vechi, s-au format soluri aluviale brune, cernoziomice şi aluvial roşcate de pădure.</w:t>
      </w:r>
    </w:p>
    <w:p w14:paraId="3513E7B9" w14:textId="77777777" w:rsidR="00443E62" w:rsidRPr="00461EC6" w:rsidRDefault="00443E62" w:rsidP="00443E62">
      <w:pPr>
        <w:spacing w:after="0" w:line="240" w:lineRule="auto"/>
        <w:ind w:right="20"/>
        <w:jc w:val="both"/>
        <w:rPr>
          <w:rFonts w:ascii="Arial" w:eastAsia="Arial Narrow" w:hAnsi="Arial" w:cs="Arial"/>
          <w:sz w:val="28"/>
          <w:szCs w:val="28"/>
        </w:rPr>
      </w:pPr>
      <w:r w:rsidRPr="00461EC6">
        <w:rPr>
          <w:rFonts w:ascii="Arial" w:eastAsia="Arial Narrow" w:hAnsi="Arial" w:cs="Arial"/>
          <w:sz w:val="28"/>
          <w:szCs w:val="28"/>
        </w:rPr>
        <w:t>În lunci s-au format soluri aluviale cu grade diferite de humificare iar pe teritoriile aluviale decarbonatate din luncile micilor pâraie s-au format soluri aluviale decarbonatate.</w:t>
      </w:r>
    </w:p>
    <w:p w14:paraId="57AD7055" w14:textId="77777777" w:rsidR="00443E62" w:rsidRPr="00461EC6" w:rsidRDefault="00443E62" w:rsidP="00443E62">
      <w:pPr>
        <w:spacing w:after="0" w:line="240" w:lineRule="auto"/>
        <w:jc w:val="both"/>
        <w:rPr>
          <w:rFonts w:ascii="Arial" w:eastAsia="Arial Narrow" w:hAnsi="Arial" w:cs="Arial"/>
          <w:sz w:val="28"/>
          <w:szCs w:val="28"/>
        </w:rPr>
      </w:pPr>
      <w:r w:rsidRPr="00461EC6">
        <w:rPr>
          <w:rFonts w:ascii="Arial" w:eastAsia="Arial Narrow" w:hAnsi="Arial" w:cs="Arial"/>
          <w:sz w:val="28"/>
          <w:szCs w:val="28"/>
        </w:rPr>
        <w:t>După tipurile de sol, categoria podzolurilor şi a celor slab s-au moderat podzolite, ocupă 83,3 % din întreaga suprafaţă în timp ce solurile cu fertilitate ridicată de tipul aluviale brune şi brun – roşcate de pădure cernoziomice, numai 6,5%. Aceasta înseamnă că avem de-a face cu o zonă de fertilitate preponderent scăzută. Din punct de vedere a texturii solurile ocupă următoarele ponderi: cu textură uşoară 23,8% cu textură mijlocie 43,6% şi cu textură grea 32,6%.</w:t>
      </w:r>
    </w:p>
    <w:p w14:paraId="33BB5BB3" w14:textId="77777777" w:rsidR="00394156" w:rsidRPr="00461EC6" w:rsidRDefault="00394156" w:rsidP="00464474">
      <w:pPr>
        <w:autoSpaceDE w:val="0"/>
        <w:autoSpaceDN w:val="0"/>
        <w:adjustRightInd w:val="0"/>
        <w:spacing w:after="0" w:line="240" w:lineRule="auto"/>
        <w:rPr>
          <w:rFonts w:ascii="Arial" w:hAnsi="Arial" w:cs="Arial"/>
          <w:color w:val="000000"/>
          <w:sz w:val="28"/>
          <w:szCs w:val="28"/>
        </w:rPr>
      </w:pPr>
    </w:p>
    <w:p w14:paraId="2F60BCBB" w14:textId="79D3335F" w:rsidR="006D04C0" w:rsidRPr="00461EC6" w:rsidRDefault="00464474" w:rsidP="00464474">
      <w:pPr>
        <w:autoSpaceDE w:val="0"/>
        <w:autoSpaceDN w:val="0"/>
        <w:adjustRightInd w:val="0"/>
        <w:spacing w:after="0" w:line="240" w:lineRule="auto"/>
        <w:rPr>
          <w:rFonts w:ascii="Arial" w:hAnsi="Arial" w:cs="Arial"/>
          <w:b/>
          <w:bCs/>
          <w:color w:val="000000"/>
          <w:sz w:val="28"/>
          <w:szCs w:val="28"/>
        </w:rPr>
      </w:pPr>
      <w:r w:rsidRPr="00461EC6">
        <w:rPr>
          <w:rFonts w:ascii="Arial" w:hAnsi="Arial" w:cs="Arial"/>
          <w:b/>
          <w:bCs/>
          <w:color w:val="000000"/>
          <w:sz w:val="28"/>
          <w:szCs w:val="28"/>
        </w:rPr>
        <w:t>I.7.5. Clima</w:t>
      </w:r>
    </w:p>
    <w:p w14:paraId="2D3515F8" w14:textId="77777777" w:rsidR="006D04C0" w:rsidRPr="00461EC6" w:rsidRDefault="006D04C0" w:rsidP="00461EC6">
      <w:pPr>
        <w:autoSpaceDE w:val="0"/>
        <w:autoSpaceDN w:val="0"/>
        <w:adjustRightInd w:val="0"/>
        <w:spacing w:after="0" w:line="240" w:lineRule="auto"/>
        <w:ind w:firstLine="851"/>
        <w:jc w:val="both"/>
        <w:rPr>
          <w:rFonts w:ascii="Arial" w:hAnsi="Arial" w:cs="Arial"/>
          <w:color w:val="000000"/>
          <w:sz w:val="28"/>
          <w:szCs w:val="28"/>
        </w:rPr>
      </w:pPr>
      <w:r w:rsidRPr="00461EC6">
        <w:rPr>
          <w:rFonts w:ascii="Arial" w:hAnsi="Arial" w:cs="Arial"/>
          <w:sz w:val="28"/>
          <w:szCs w:val="28"/>
        </w:rPr>
        <w:t xml:space="preserve">Teritoriul administrativ al comunei se incadreaza intr-un sector de clima </w:t>
      </w:r>
      <w:proofErr w:type="spellStart"/>
      <w:r w:rsidRPr="00461EC6">
        <w:rPr>
          <w:rFonts w:ascii="Arial" w:hAnsi="Arial" w:cs="Arial"/>
          <w:sz w:val="28"/>
          <w:szCs w:val="28"/>
          <w:lang w:val="fr-FR" w:eastAsia="fr-FR"/>
        </w:rPr>
        <w:t>temperat</w:t>
      </w:r>
      <w:proofErr w:type="spellEnd"/>
      <w:r w:rsidRPr="00461EC6">
        <w:rPr>
          <w:rFonts w:ascii="Arial" w:hAnsi="Arial" w:cs="Arial"/>
          <w:sz w:val="28"/>
          <w:szCs w:val="28"/>
          <w:lang w:val="fr-FR" w:eastAsia="fr-FR"/>
        </w:rPr>
        <w:t xml:space="preserve"> –continental, </w:t>
      </w:r>
      <w:proofErr w:type="spellStart"/>
      <w:r w:rsidRPr="00461EC6">
        <w:rPr>
          <w:rFonts w:ascii="Arial" w:hAnsi="Arial" w:cs="Arial"/>
          <w:sz w:val="28"/>
          <w:szCs w:val="28"/>
          <w:lang w:val="fr-FR"/>
        </w:rPr>
        <w:t>subtipul</w:t>
      </w:r>
      <w:proofErr w:type="spellEnd"/>
      <w:r w:rsidRPr="00461EC6">
        <w:rPr>
          <w:rFonts w:ascii="Arial" w:hAnsi="Arial" w:cs="Arial"/>
          <w:sz w:val="28"/>
          <w:szCs w:val="28"/>
          <w:lang w:val="fr-FR"/>
        </w:rPr>
        <w:t xml:space="preserve"> continental de </w:t>
      </w:r>
      <w:proofErr w:type="spellStart"/>
      <w:r w:rsidRPr="00461EC6">
        <w:rPr>
          <w:rFonts w:ascii="Arial" w:hAnsi="Arial" w:cs="Arial"/>
          <w:sz w:val="28"/>
          <w:szCs w:val="28"/>
          <w:lang w:val="fr-FR"/>
        </w:rPr>
        <w:t>tranzitie</w:t>
      </w:r>
      <w:proofErr w:type="spellEnd"/>
      <w:r w:rsidRPr="00461EC6">
        <w:rPr>
          <w:rFonts w:ascii="Arial" w:hAnsi="Arial" w:cs="Arial"/>
          <w:sz w:val="28"/>
          <w:szCs w:val="28"/>
          <w:lang w:val="fr-FR"/>
        </w:rPr>
        <w:t xml:space="preserve"> (</w:t>
      </w:r>
      <w:proofErr w:type="spellStart"/>
      <w:r w:rsidRPr="00461EC6">
        <w:rPr>
          <w:rFonts w:ascii="Arial" w:hAnsi="Arial" w:cs="Arial"/>
          <w:sz w:val="28"/>
          <w:szCs w:val="28"/>
          <w:lang w:val="fr-FR"/>
        </w:rPr>
        <w:t>Sursa</w:t>
      </w:r>
      <w:proofErr w:type="spellEnd"/>
      <w:r w:rsidRPr="00461EC6">
        <w:rPr>
          <w:rFonts w:ascii="Arial" w:hAnsi="Arial" w:cs="Arial"/>
          <w:sz w:val="28"/>
          <w:szCs w:val="28"/>
          <w:lang w:val="fr-FR"/>
        </w:rPr>
        <w:t xml:space="preserve"> : </w:t>
      </w:r>
      <w:r w:rsidRPr="00461EC6">
        <w:rPr>
          <w:rFonts w:ascii="Arial" w:hAnsi="Arial" w:cs="Arial"/>
          <w:sz w:val="28"/>
          <w:szCs w:val="28"/>
        </w:rPr>
        <w:t>Harta topoclimatica a Romaniei, scara 1:1.500.000).</w:t>
      </w:r>
      <w:r w:rsidRPr="00461EC6">
        <w:rPr>
          <w:rFonts w:ascii="Arial" w:hAnsi="Arial" w:cs="Arial"/>
          <w:color w:val="333333"/>
          <w:sz w:val="28"/>
          <w:szCs w:val="28"/>
          <w:shd w:val="clear" w:color="auto" w:fill="FFFFFF"/>
        </w:rPr>
        <w:t xml:space="preserve"> Caracterul climatic se reflectă în veri călduroase şi secetoase şi ierni geroase şi cu zăpadă multă.</w:t>
      </w:r>
    </w:p>
    <w:p w14:paraId="6898A23C" w14:textId="77777777" w:rsidR="006D04C0" w:rsidRPr="00461EC6" w:rsidRDefault="006D04C0" w:rsidP="006D04C0">
      <w:pPr>
        <w:spacing w:after="0" w:line="240" w:lineRule="auto"/>
        <w:jc w:val="both"/>
        <w:rPr>
          <w:rFonts w:ascii="Arial" w:hAnsi="Arial" w:cs="Arial"/>
          <w:sz w:val="28"/>
          <w:szCs w:val="28"/>
        </w:rPr>
      </w:pPr>
      <w:r w:rsidRPr="00461EC6">
        <w:rPr>
          <w:rFonts w:ascii="Arial" w:hAnsi="Arial" w:cs="Arial"/>
          <w:sz w:val="28"/>
          <w:szCs w:val="28"/>
        </w:rPr>
        <w:t xml:space="preserve">- Elemente climatice: </w:t>
      </w:r>
    </w:p>
    <w:p w14:paraId="5044E4F8" w14:textId="7A1E1E55" w:rsidR="006D04C0" w:rsidRPr="00461EC6" w:rsidRDefault="006D04C0" w:rsidP="006D04C0">
      <w:pPr>
        <w:spacing w:after="0" w:line="240" w:lineRule="auto"/>
        <w:jc w:val="both"/>
        <w:rPr>
          <w:rFonts w:ascii="Arial" w:hAnsi="Arial" w:cs="Arial"/>
          <w:sz w:val="28"/>
          <w:szCs w:val="28"/>
        </w:rPr>
      </w:pPr>
      <w:r w:rsidRPr="00461EC6">
        <w:rPr>
          <w:rFonts w:ascii="Arial" w:hAnsi="Arial" w:cs="Arial"/>
          <w:sz w:val="28"/>
          <w:szCs w:val="28"/>
        </w:rPr>
        <w:t xml:space="preserve">- Regimul termic – Comuna </w:t>
      </w:r>
      <w:r w:rsidR="005E2ED1" w:rsidRPr="00461EC6">
        <w:rPr>
          <w:rFonts w:ascii="Arial" w:hAnsi="Arial" w:cs="Arial"/>
          <w:sz w:val="28"/>
          <w:szCs w:val="28"/>
        </w:rPr>
        <w:t>Lucieni</w:t>
      </w:r>
      <w:r w:rsidRPr="00461EC6">
        <w:rPr>
          <w:rFonts w:ascii="Arial" w:hAnsi="Arial" w:cs="Arial"/>
          <w:sz w:val="28"/>
          <w:szCs w:val="28"/>
        </w:rPr>
        <w:t xml:space="preserve"> este situată în regiunea izotermei medii anuale de 10˚C. Izotermele lunilor extreme au valori de 21,4˚C în luna iulie şi de -1,9˚C în luna februarie.Temperaturile medii, maxime, mi</w:t>
      </w:r>
      <w:r w:rsidR="005E2ED1" w:rsidRPr="00461EC6">
        <w:rPr>
          <w:rFonts w:ascii="Arial" w:hAnsi="Arial" w:cs="Arial"/>
          <w:sz w:val="28"/>
          <w:szCs w:val="28"/>
        </w:rPr>
        <w:t>nime, la staţia meteorologică Gă</w:t>
      </w:r>
      <w:r w:rsidRPr="00461EC6">
        <w:rPr>
          <w:rFonts w:ascii="Arial" w:hAnsi="Arial" w:cs="Arial"/>
          <w:sz w:val="28"/>
          <w:szCs w:val="28"/>
        </w:rPr>
        <w:t xml:space="preserve">eşti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9"/>
        <w:gridCol w:w="655"/>
        <w:gridCol w:w="656"/>
        <w:gridCol w:w="656"/>
        <w:gridCol w:w="656"/>
        <w:gridCol w:w="655"/>
        <w:gridCol w:w="656"/>
        <w:gridCol w:w="656"/>
        <w:gridCol w:w="656"/>
        <w:gridCol w:w="786"/>
        <w:gridCol w:w="787"/>
        <w:gridCol w:w="655"/>
        <w:gridCol w:w="699"/>
      </w:tblGrid>
      <w:tr w:rsidR="006D04C0" w:rsidRPr="00461EC6" w14:paraId="3715389F" w14:textId="77777777" w:rsidTr="006D04C0">
        <w:trPr>
          <w:trHeight w:val="285"/>
        </w:trPr>
        <w:tc>
          <w:tcPr>
            <w:tcW w:w="919" w:type="dxa"/>
            <w:shd w:val="clear" w:color="auto" w:fill="auto"/>
          </w:tcPr>
          <w:p w14:paraId="7E10D588"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Luna</w:t>
            </w:r>
          </w:p>
        </w:tc>
        <w:tc>
          <w:tcPr>
            <w:tcW w:w="655" w:type="dxa"/>
            <w:shd w:val="clear" w:color="auto" w:fill="auto"/>
          </w:tcPr>
          <w:p w14:paraId="66DCC1A2" w14:textId="77777777" w:rsidR="006D04C0" w:rsidRPr="00461EC6" w:rsidRDefault="006D04C0" w:rsidP="00461EC6">
            <w:pPr>
              <w:spacing w:after="0" w:line="240" w:lineRule="auto"/>
              <w:ind w:left="207" w:right="-177"/>
              <w:jc w:val="both"/>
              <w:rPr>
                <w:rFonts w:ascii="Arial" w:hAnsi="Arial" w:cs="Arial"/>
                <w:sz w:val="24"/>
                <w:szCs w:val="24"/>
              </w:rPr>
            </w:pPr>
            <w:r w:rsidRPr="00461EC6">
              <w:rPr>
                <w:rFonts w:ascii="Arial" w:hAnsi="Arial" w:cs="Arial"/>
                <w:sz w:val="24"/>
                <w:szCs w:val="24"/>
              </w:rPr>
              <w:t>I</w:t>
            </w:r>
          </w:p>
        </w:tc>
        <w:tc>
          <w:tcPr>
            <w:tcW w:w="656" w:type="dxa"/>
            <w:shd w:val="clear" w:color="auto" w:fill="auto"/>
          </w:tcPr>
          <w:p w14:paraId="3DFD4E2D" w14:textId="77777777" w:rsidR="006D04C0" w:rsidRPr="00461EC6" w:rsidRDefault="006D04C0" w:rsidP="00461EC6">
            <w:pPr>
              <w:spacing w:after="0" w:line="240" w:lineRule="auto"/>
              <w:ind w:left="207" w:right="-177"/>
              <w:jc w:val="both"/>
              <w:rPr>
                <w:rFonts w:ascii="Arial" w:hAnsi="Arial" w:cs="Arial"/>
                <w:sz w:val="24"/>
                <w:szCs w:val="24"/>
              </w:rPr>
            </w:pPr>
            <w:r w:rsidRPr="00461EC6">
              <w:rPr>
                <w:rFonts w:ascii="Arial" w:hAnsi="Arial" w:cs="Arial"/>
                <w:sz w:val="24"/>
                <w:szCs w:val="24"/>
              </w:rPr>
              <w:t>II</w:t>
            </w:r>
          </w:p>
        </w:tc>
        <w:tc>
          <w:tcPr>
            <w:tcW w:w="656" w:type="dxa"/>
            <w:shd w:val="clear" w:color="auto" w:fill="auto"/>
          </w:tcPr>
          <w:p w14:paraId="39ACE486" w14:textId="77777777" w:rsidR="006D04C0" w:rsidRPr="00461EC6" w:rsidRDefault="006D04C0" w:rsidP="00461EC6">
            <w:pPr>
              <w:spacing w:after="0" w:line="240" w:lineRule="auto"/>
              <w:ind w:left="192" w:right="-177"/>
              <w:jc w:val="both"/>
              <w:rPr>
                <w:rFonts w:ascii="Arial" w:hAnsi="Arial" w:cs="Arial"/>
                <w:sz w:val="24"/>
                <w:szCs w:val="24"/>
              </w:rPr>
            </w:pPr>
            <w:r w:rsidRPr="00461EC6">
              <w:rPr>
                <w:rFonts w:ascii="Arial" w:hAnsi="Arial" w:cs="Arial"/>
                <w:sz w:val="24"/>
                <w:szCs w:val="24"/>
              </w:rPr>
              <w:t>III</w:t>
            </w:r>
          </w:p>
        </w:tc>
        <w:tc>
          <w:tcPr>
            <w:tcW w:w="656" w:type="dxa"/>
            <w:shd w:val="clear" w:color="auto" w:fill="auto"/>
          </w:tcPr>
          <w:p w14:paraId="38C7A9CB" w14:textId="77777777" w:rsidR="006D04C0" w:rsidRPr="00461EC6" w:rsidRDefault="006D04C0" w:rsidP="00461EC6">
            <w:pPr>
              <w:spacing w:after="0" w:line="240" w:lineRule="auto"/>
              <w:ind w:left="192" w:right="-177"/>
              <w:jc w:val="both"/>
              <w:rPr>
                <w:rFonts w:ascii="Arial" w:hAnsi="Arial" w:cs="Arial"/>
                <w:sz w:val="24"/>
                <w:szCs w:val="24"/>
              </w:rPr>
            </w:pPr>
            <w:r w:rsidRPr="00461EC6">
              <w:rPr>
                <w:rFonts w:ascii="Arial" w:hAnsi="Arial" w:cs="Arial"/>
                <w:sz w:val="24"/>
                <w:szCs w:val="24"/>
              </w:rPr>
              <w:t>IV</w:t>
            </w:r>
          </w:p>
        </w:tc>
        <w:tc>
          <w:tcPr>
            <w:tcW w:w="655" w:type="dxa"/>
            <w:shd w:val="clear" w:color="auto" w:fill="auto"/>
          </w:tcPr>
          <w:p w14:paraId="5EC9A4AA" w14:textId="77777777" w:rsidR="006D04C0" w:rsidRPr="00461EC6" w:rsidRDefault="006D04C0" w:rsidP="00461EC6">
            <w:pPr>
              <w:spacing w:after="0" w:line="240" w:lineRule="auto"/>
              <w:ind w:left="177" w:right="-177"/>
              <w:jc w:val="both"/>
              <w:rPr>
                <w:rFonts w:ascii="Arial" w:hAnsi="Arial" w:cs="Arial"/>
                <w:sz w:val="24"/>
                <w:szCs w:val="24"/>
              </w:rPr>
            </w:pPr>
            <w:r w:rsidRPr="00461EC6">
              <w:rPr>
                <w:rFonts w:ascii="Arial" w:hAnsi="Arial" w:cs="Arial"/>
                <w:sz w:val="24"/>
                <w:szCs w:val="24"/>
              </w:rPr>
              <w:t>V</w:t>
            </w:r>
          </w:p>
        </w:tc>
        <w:tc>
          <w:tcPr>
            <w:tcW w:w="656" w:type="dxa"/>
            <w:shd w:val="clear" w:color="auto" w:fill="auto"/>
          </w:tcPr>
          <w:p w14:paraId="78BEF861" w14:textId="77777777" w:rsidR="006D04C0" w:rsidRPr="00461EC6" w:rsidRDefault="006D04C0" w:rsidP="00461EC6">
            <w:pPr>
              <w:spacing w:after="0" w:line="240" w:lineRule="auto"/>
              <w:ind w:left="162" w:right="-177"/>
              <w:jc w:val="both"/>
              <w:rPr>
                <w:rFonts w:ascii="Arial" w:hAnsi="Arial" w:cs="Arial"/>
                <w:sz w:val="24"/>
                <w:szCs w:val="24"/>
              </w:rPr>
            </w:pPr>
            <w:r w:rsidRPr="00461EC6">
              <w:rPr>
                <w:rFonts w:ascii="Arial" w:hAnsi="Arial" w:cs="Arial"/>
                <w:sz w:val="24"/>
                <w:szCs w:val="24"/>
              </w:rPr>
              <w:t>VI</w:t>
            </w:r>
          </w:p>
        </w:tc>
        <w:tc>
          <w:tcPr>
            <w:tcW w:w="656" w:type="dxa"/>
            <w:shd w:val="clear" w:color="auto" w:fill="auto"/>
          </w:tcPr>
          <w:p w14:paraId="514B8D49" w14:textId="77777777" w:rsidR="006D04C0" w:rsidRPr="00461EC6" w:rsidRDefault="006D04C0" w:rsidP="00461EC6">
            <w:pPr>
              <w:spacing w:after="0" w:line="240" w:lineRule="auto"/>
              <w:ind w:left="87" w:right="-177"/>
              <w:jc w:val="both"/>
              <w:rPr>
                <w:rFonts w:ascii="Arial" w:hAnsi="Arial" w:cs="Arial"/>
                <w:sz w:val="24"/>
                <w:szCs w:val="24"/>
              </w:rPr>
            </w:pPr>
            <w:r w:rsidRPr="00461EC6">
              <w:rPr>
                <w:rFonts w:ascii="Arial" w:hAnsi="Arial" w:cs="Arial"/>
                <w:sz w:val="24"/>
                <w:szCs w:val="24"/>
              </w:rPr>
              <w:t>VII</w:t>
            </w:r>
          </w:p>
        </w:tc>
        <w:tc>
          <w:tcPr>
            <w:tcW w:w="656" w:type="dxa"/>
            <w:shd w:val="clear" w:color="auto" w:fill="auto"/>
          </w:tcPr>
          <w:p w14:paraId="5A7800A9" w14:textId="77777777" w:rsidR="006D04C0" w:rsidRPr="00461EC6" w:rsidRDefault="006D04C0" w:rsidP="00461EC6">
            <w:pPr>
              <w:spacing w:after="0" w:line="240" w:lineRule="auto"/>
              <w:ind w:left="72" w:right="-177"/>
              <w:jc w:val="both"/>
              <w:rPr>
                <w:rFonts w:ascii="Arial" w:hAnsi="Arial" w:cs="Arial"/>
                <w:sz w:val="24"/>
                <w:szCs w:val="24"/>
              </w:rPr>
            </w:pPr>
            <w:r w:rsidRPr="00461EC6">
              <w:rPr>
                <w:rFonts w:ascii="Arial" w:hAnsi="Arial" w:cs="Arial"/>
                <w:sz w:val="24"/>
                <w:szCs w:val="24"/>
              </w:rPr>
              <w:t>VIII</w:t>
            </w:r>
          </w:p>
        </w:tc>
        <w:tc>
          <w:tcPr>
            <w:tcW w:w="786" w:type="dxa"/>
            <w:shd w:val="clear" w:color="auto" w:fill="auto"/>
          </w:tcPr>
          <w:p w14:paraId="48BE36C0" w14:textId="77777777" w:rsidR="006D04C0" w:rsidRPr="00461EC6" w:rsidRDefault="006D04C0" w:rsidP="00461EC6">
            <w:pPr>
              <w:spacing w:after="0" w:line="240" w:lineRule="auto"/>
              <w:ind w:left="132" w:right="-177"/>
              <w:jc w:val="both"/>
              <w:rPr>
                <w:rFonts w:ascii="Arial" w:hAnsi="Arial" w:cs="Arial"/>
                <w:sz w:val="24"/>
                <w:szCs w:val="24"/>
              </w:rPr>
            </w:pPr>
            <w:r w:rsidRPr="00461EC6">
              <w:rPr>
                <w:rFonts w:ascii="Arial" w:hAnsi="Arial" w:cs="Arial"/>
                <w:sz w:val="24"/>
                <w:szCs w:val="24"/>
              </w:rPr>
              <w:t>IX</w:t>
            </w:r>
          </w:p>
        </w:tc>
        <w:tc>
          <w:tcPr>
            <w:tcW w:w="787" w:type="dxa"/>
            <w:shd w:val="clear" w:color="auto" w:fill="auto"/>
          </w:tcPr>
          <w:p w14:paraId="4447380B" w14:textId="77777777" w:rsidR="006D04C0" w:rsidRPr="00461EC6" w:rsidRDefault="006D04C0" w:rsidP="00461EC6">
            <w:pPr>
              <w:spacing w:after="0" w:line="240" w:lineRule="auto"/>
              <w:ind w:left="177" w:right="-177"/>
              <w:jc w:val="both"/>
              <w:rPr>
                <w:rFonts w:ascii="Arial" w:hAnsi="Arial" w:cs="Arial"/>
                <w:sz w:val="24"/>
                <w:szCs w:val="24"/>
              </w:rPr>
            </w:pPr>
            <w:r w:rsidRPr="00461EC6">
              <w:rPr>
                <w:rFonts w:ascii="Arial" w:hAnsi="Arial" w:cs="Arial"/>
                <w:sz w:val="24"/>
                <w:szCs w:val="24"/>
              </w:rPr>
              <w:t>X</w:t>
            </w:r>
          </w:p>
        </w:tc>
        <w:tc>
          <w:tcPr>
            <w:tcW w:w="655" w:type="dxa"/>
            <w:shd w:val="clear" w:color="auto" w:fill="auto"/>
          </w:tcPr>
          <w:p w14:paraId="7B3DE518" w14:textId="77777777" w:rsidR="006D04C0" w:rsidRPr="00461EC6" w:rsidRDefault="006D04C0" w:rsidP="00461EC6">
            <w:pPr>
              <w:spacing w:after="0" w:line="240" w:lineRule="auto"/>
              <w:ind w:left="102" w:right="-177"/>
              <w:jc w:val="both"/>
              <w:rPr>
                <w:rFonts w:ascii="Arial" w:hAnsi="Arial" w:cs="Arial"/>
                <w:sz w:val="24"/>
                <w:szCs w:val="24"/>
              </w:rPr>
            </w:pPr>
            <w:r w:rsidRPr="00461EC6">
              <w:rPr>
                <w:rFonts w:ascii="Arial" w:hAnsi="Arial" w:cs="Arial"/>
                <w:sz w:val="24"/>
                <w:szCs w:val="24"/>
              </w:rPr>
              <w:t>XI</w:t>
            </w:r>
          </w:p>
        </w:tc>
        <w:tc>
          <w:tcPr>
            <w:tcW w:w="699" w:type="dxa"/>
            <w:shd w:val="clear" w:color="auto" w:fill="auto"/>
          </w:tcPr>
          <w:p w14:paraId="108AC787" w14:textId="77777777" w:rsidR="006D04C0" w:rsidRPr="00461EC6" w:rsidRDefault="006D04C0" w:rsidP="00461EC6">
            <w:pPr>
              <w:spacing w:after="0" w:line="240" w:lineRule="auto"/>
              <w:ind w:left="57" w:right="-177"/>
              <w:jc w:val="both"/>
              <w:rPr>
                <w:rFonts w:ascii="Arial" w:hAnsi="Arial" w:cs="Arial"/>
                <w:sz w:val="24"/>
                <w:szCs w:val="24"/>
              </w:rPr>
            </w:pPr>
            <w:r w:rsidRPr="00461EC6">
              <w:rPr>
                <w:rFonts w:ascii="Arial" w:hAnsi="Arial" w:cs="Arial"/>
                <w:sz w:val="24"/>
                <w:szCs w:val="24"/>
              </w:rPr>
              <w:t>XII</w:t>
            </w:r>
          </w:p>
        </w:tc>
      </w:tr>
      <w:tr w:rsidR="006D04C0" w:rsidRPr="00461EC6" w14:paraId="5FD82EA6" w14:textId="77777777" w:rsidTr="006D04C0">
        <w:trPr>
          <w:trHeight w:val="858"/>
        </w:trPr>
        <w:tc>
          <w:tcPr>
            <w:tcW w:w="919" w:type="dxa"/>
            <w:shd w:val="clear" w:color="auto" w:fill="auto"/>
          </w:tcPr>
          <w:p w14:paraId="4429F68A"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lastRenderedPageBreak/>
              <w:t>Temp.</w:t>
            </w:r>
          </w:p>
          <w:p w14:paraId="18E3F09D"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medie</w:t>
            </w:r>
          </w:p>
          <w:p w14:paraId="7B9280C3"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lunară</w:t>
            </w:r>
          </w:p>
          <w:p w14:paraId="3E62AEDA"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(˚C)</w:t>
            </w:r>
          </w:p>
        </w:tc>
        <w:tc>
          <w:tcPr>
            <w:tcW w:w="655" w:type="dxa"/>
            <w:shd w:val="clear" w:color="auto" w:fill="auto"/>
          </w:tcPr>
          <w:p w14:paraId="6ADABE54" w14:textId="77777777" w:rsidR="006D04C0" w:rsidRPr="00461EC6" w:rsidRDefault="006D04C0" w:rsidP="00461EC6">
            <w:pPr>
              <w:spacing w:after="0" w:line="240" w:lineRule="auto"/>
              <w:ind w:right="-177"/>
              <w:rPr>
                <w:rFonts w:ascii="Arial" w:hAnsi="Arial" w:cs="Arial"/>
                <w:sz w:val="24"/>
                <w:szCs w:val="24"/>
              </w:rPr>
            </w:pPr>
          </w:p>
          <w:p w14:paraId="64C49440" w14:textId="77777777" w:rsidR="006D04C0" w:rsidRPr="00461EC6" w:rsidRDefault="006D04C0" w:rsidP="00461EC6">
            <w:pPr>
              <w:spacing w:after="0" w:line="240" w:lineRule="auto"/>
              <w:ind w:right="-177"/>
              <w:rPr>
                <w:rFonts w:ascii="Arial" w:hAnsi="Arial" w:cs="Arial"/>
                <w:sz w:val="24"/>
                <w:szCs w:val="24"/>
              </w:rPr>
            </w:pPr>
          </w:p>
          <w:p w14:paraId="64783F47" w14:textId="77777777" w:rsidR="006D04C0" w:rsidRPr="00461EC6" w:rsidRDefault="006D04C0" w:rsidP="00461EC6">
            <w:pPr>
              <w:spacing w:after="0" w:line="240" w:lineRule="auto"/>
              <w:ind w:right="-177"/>
              <w:rPr>
                <w:rFonts w:ascii="Arial" w:hAnsi="Arial" w:cs="Arial"/>
                <w:sz w:val="24"/>
                <w:szCs w:val="24"/>
              </w:rPr>
            </w:pPr>
          </w:p>
          <w:p w14:paraId="74207370"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-1,9</w:t>
            </w:r>
          </w:p>
        </w:tc>
        <w:tc>
          <w:tcPr>
            <w:tcW w:w="656" w:type="dxa"/>
            <w:shd w:val="clear" w:color="auto" w:fill="auto"/>
          </w:tcPr>
          <w:p w14:paraId="1BF97811" w14:textId="77777777" w:rsidR="006D04C0" w:rsidRPr="00461EC6" w:rsidRDefault="006D04C0" w:rsidP="00461EC6">
            <w:pPr>
              <w:spacing w:after="0" w:line="240" w:lineRule="auto"/>
              <w:ind w:right="-177"/>
              <w:rPr>
                <w:rFonts w:ascii="Arial" w:hAnsi="Arial" w:cs="Arial"/>
                <w:sz w:val="24"/>
                <w:szCs w:val="24"/>
              </w:rPr>
            </w:pPr>
          </w:p>
          <w:p w14:paraId="4C7FD8B3" w14:textId="77777777" w:rsidR="006D04C0" w:rsidRPr="00461EC6" w:rsidRDefault="006D04C0" w:rsidP="00461EC6">
            <w:pPr>
              <w:spacing w:after="0" w:line="240" w:lineRule="auto"/>
              <w:ind w:right="-177"/>
              <w:rPr>
                <w:rFonts w:ascii="Arial" w:hAnsi="Arial" w:cs="Arial"/>
                <w:sz w:val="24"/>
                <w:szCs w:val="24"/>
              </w:rPr>
            </w:pPr>
          </w:p>
          <w:p w14:paraId="5FA93187" w14:textId="77777777" w:rsidR="006D04C0" w:rsidRPr="00461EC6" w:rsidRDefault="006D04C0" w:rsidP="00461EC6">
            <w:pPr>
              <w:spacing w:after="0" w:line="240" w:lineRule="auto"/>
              <w:ind w:right="-177"/>
              <w:rPr>
                <w:rFonts w:ascii="Arial" w:hAnsi="Arial" w:cs="Arial"/>
                <w:sz w:val="24"/>
                <w:szCs w:val="24"/>
              </w:rPr>
            </w:pPr>
          </w:p>
          <w:p w14:paraId="78DDF476" w14:textId="77777777" w:rsidR="006D04C0" w:rsidRPr="00461EC6" w:rsidRDefault="006D04C0" w:rsidP="00461EC6">
            <w:pPr>
              <w:spacing w:after="0" w:line="240" w:lineRule="auto"/>
              <w:ind w:left="42" w:right="-177"/>
              <w:jc w:val="both"/>
              <w:rPr>
                <w:rFonts w:ascii="Arial" w:hAnsi="Arial" w:cs="Arial"/>
                <w:sz w:val="24"/>
                <w:szCs w:val="24"/>
              </w:rPr>
            </w:pPr>
            <w:r w:rsidRPr="00461EC6">
              <w:rPr>
                <w:rFonts w:ascii="Arial" w:hAnsi="Arial" w:cs="Arial"/>
                <w:sz w:val="24"/>
                <w:szCs w:val="24"/>
              </w:rPr>
              <w:t>-0,9</w:t>
            </w:r>
          </w:p>
        </w:tc>
        <w:tc>
          <w:tcPr>
            <w:tcW w:w="656" w:type="dxa"/>
            <w:shd w:val="clear" w:color="auto" w:fill="auto"/>
          </w:tcPr>
          <w:p w14:paraId="75F84CB3" w14:textId="77777777" w:rsidR="006D04C0" w:rsidRPr="00461EC6" w:rsidRDefault="006D04C0" w:rsidP="00461EC6">
            <w:pPr>
              <w:spacing w:after="0" w:line="240" w:lineRule="auto"/>
              <w:ind w:right="-177"/>
              <w:rPr>
                <w:rFonts w:ascii="Arial" w:hAnsi="Arial" w:cs="Arial"/>
                <w:sz w:val="24"/>
                <w:szCs w:val="24"/>
              </w:rPr>
            </w:pPr>
          </w:p>
          <w:p w14:paraId="51A3565A" w14:textId="77777777" w:rsidR="006D04C0" w:rsidRPr="00461EC6" w:rsidRDefault="006D04C0" w:rsidP="00461EC6">
            <w:pPr>
              <w:spacing w:after="0" w:line="240" w:lineRule="auto"/>
              <w:ind w:right="-177"/>
              <w:rPr>
                <w:rFonts w:ascii="Arial" w:hAnsi="Arial" w:cs="Arial"/>
                <w:sz w:val="24"/>
                <w:szCs w:val="24"/>
              </w:rPr>
            </w:pPr>
          </w:p>
          <w:p w14:paraId="0234A71F" w14:textId="77777777" w:rsidR="006D04C0" w:rsidRPr="00461EC6" w:rsidRDefault="006D04C0" w:rsidP="00461EC6">
            <w:pPr>
              <w:spacing w:after="0" w:line="240" w:lineRule="auto"/>
              <w:ind w:right="-177"/>
              <w:rPr>
                <w:rFonts w:ascii="Arial" w:hAnsi="Arial" w:cs="Arial"/>
                <w:sz w:val="24"/>
                <w:szCs w:val="24"/>
              </w:rPr>
            </w:pPr>
          </w:p>
          <w:p w14:paraId="38FBFD5F" w14:textId="77777777" w:rsidR="006D04C0" w:rsidRPr="00461EC6" w:rsidRDefault="006D04C0" w:rsidP="00461EC6">
            <w:pPr>
              <w:spacing w:after="0" w:line="240" w:lineRule="auto"/>
              <w:ind w:left="117" w:right="-177"/>
              <w:jc w:val="both"/>
              <w:rPr>
                <w:rFonts w:ascii="Arial" w:hAnsi="Arial" w:cs="Arial"/>
                <w:sz w:val="24"/>
                <w:szCs w:val="24"/>
              </w:rPr>
            </w:pPr>
            <w:r w:rsidRPr="00461EC6">
              <w:rPr>
                <w:rFonts w:ascii="Arial" w:hAnsi="Arial" w:cs="Arial"/>
                <w:sz w:val="24"/>
                <w:szCs w:val="24"/>
              </w:rPr>
              <w:t>4,3</w:t>
            </w:r>
          </w:p>
        </w:tc>
        <w:tc>
          <w:tcPr>
            <w:tcW w:w="656" w:type="dxa"/>
            <w:shd w:val="clear" w:color="auto" w:fill="auto"/>
          </w:tcPr>
          <w:p w14:paraId="3633E654" w14:textId="77777777" w:rsidR="006D04C0" w:rsidRPr="00461EC6" w:rsidRDefault="006D04C0" w:rsidP="00461EC6">
            <w:pPr>
              <w:spacing w:after="0" w:line="240" w:lineRule="auto"/>
              <w:ind w:right="-177"/>
              <w:rPr>
                <w:rFonts w:ascii="Arial" w:hAnsi="Arial" w:cs="Arial"/>
                <w:sz w:val="24"/>
                <w:szCs w:val="24"/>
              </w:rPr>
            </w:pPr>
          </w:p>
          <w:p w14:paraId="0017F392" w14:textId="77777777" w:rsidR="006D04C0" w:rsidRPr="00461EC6" w:rsidRDefault="006D04C0" w:rsidP="00461EC6">
            <w:pPr>
              <w:spacing w:after="0" w:line="240" w:lineRule="auto"/>
              <w:ind w:right="-177"/>
              <w:rPr>
                <w:rFonts w:ascii="Arial" w:hAnsi="Arial" w:cs="Arial"/>
                <w:sz w:val="24"/>
                <w:szCs w:val="24"/>
              </w:rPr>
            </w:pPr>
          </w:p>
          <w:p w14:paraId="31E7CD5B" w14:textId="77777777" w:rsidR="006D04C0" w:rsidRPr="00461EC6" w:rsidRDefault="006D04C0" w:rsidP="00461EC6">
            <w:pPr>
              <w:spacing w:after="0" w:line="240" w:lineRule="auto"/>
              <w:ind w:right="-177"/>
              <w:rPr>
                <w:rFonts w:ascii="Arial" w:hAnsi="Arial" w:cs="Arial"/>
                <w:sz w:val="24"/>
                <w:szCs w:val="24"/>
              </w:rPr>
            </w:pPr>
          </w:p>
          <w:p w14:paraId="24BDE112"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10,4</w:t>
            </w:r>
          </w:p>
        </w:tc>
        <w:tc>
          <w:tcPr>
            <w:tcW w:w="655" w:type="dxa"/>
            <w:shd w:val="clear" w:color="auto" w:fill="auto"/>
          </w:tcPr>
          <w:p w14:paraId="23703BD1" w14:textId="77777777" w:rsidR="006D04C0" w:rsidRPr="00461EC6" w:rsidRDefault="006D04C0" w:rsidP="00461EC6">
            <w:pPr>
              <w:spacing w:after="0" w:line="240" w:lineRule="auto"/>
              <w:ind w:right="-177"/>
              <w:rPr>
                <w:rFonts w:ascii="Arial" w:hAnsi="Arial" w:cs="Arial"/>
                <w:sz w:val="24"/>
                <w:szCs w:val="24"/>
              </w:rPr>
            </w:pPr>
          </w:p>
          <w:p w14:paraId="23B39752" w14:textId="77777777" w:rsidR="006D04C0" w:rsidRPr="00461EC6" w:rsidRDefault="006D04C0" w:rsidP="00461EC6">
            <w:pPr>
              <w:spacing w:after="0" w:line="240" w:lineRule="auto"/>
              <w:ind w:right="-177"/>
              <w:rPr>
                <w:rFonts w:ascii="Arial" w:hAnsi="Arial" w:cs="Arial"/>
                <w:sz w:val="24"/>
                <w:szCs w:val="24"/>
              </w:rPr>
            </w:pPr>
          </w:p>
          <w:p w14:paraId="3BC0E8D3" w14:textId="77777777" w:rsidR="006D04C0" w:rsidRPr="00461EC6" w:rsidRDefault="006D04C0" w:rsidP="00461EC6">
            <w:pPr>
              <w:spacing w:after="0" w:line="240" w:lineRule="auto"/>
              <w:ind w:right="-177"/>
              <w:rPr>
                <w:rFonts w:ascii="Arial" w:hAnsi="Arial" w:cs="Arial"/>
                <w:sz w:val="24"/>
                <w:szCs w:val="24"/>
              </w:rPr>
            </w:pPr>
          </w:p>
          <w:p w14:paraId="72B0BDCB" w14:textId="77777777" w:rsidR="006D04C0" w:rsidRPr="00461EC6" w:rsidRDefault="006D04C0" w:rsidP="00461EC6">
            <w:pPr>
              <w:spacing w:after="0" w:line="240" w:lineRule="auto"/>
              <w:ind w:left="42" w:right="-177"/>
              <w:jc w:val="both"/>
              <w:rPr>
                <w:rFonts w:ascii="Arial" w:hAnsi="Arial" w:cs="Arial"/>
                <w:sz w:val="24"/>
                <w:szCs w:val="24"/>
              </w:rPr>
            </w:pPr>
            <w:r w:rsidRPr="00461EC6">
              <w:rPr>
                <w:rFonts w:ascii="Arial" w:hAnsi="Arial" w:cs="Arial"/>
                <w:sz w:val="24"/>
                <w:szCs w:val="24"/>
              </w:rPr>
              <w:t>16,1</w:t>
            </w:r>
          </w:p>
        </w:tc>
        <w:tc>
          <w:tcPr>
            <w:tcW w:w="656" w:type="dxa"/>
            <w:shd w:val="clear" w:color="auto" w:fill="auto"/>
          </w:tcPr>
          <w:p w14:paraId="016DF81B" w14:textId="77777777" w:rsidR="006D04C0" w:rsidRPr="00461EC6" w:rsidRDefault="006D04C0" w:rsidP="00461EC6">
            <w:pPr>
              <w:spacing w:after="0" w:line="240" w:lineRule="auto"/>
              <w:ind w:right="-177"/>
              <w:rPr>
                <w:rFonts w:ascii="Arial" w:hAnsi="Arial" w:cs="Arial"/>
                <w:sz w:val="24"/>
                <w:szCs w:val="24"/>
              </w:rPr>
            </w:pPr>
          </w:p>
          <w:p w14:paraId="72D3D1E3" w14:textId="77777777" w:rsidR="006D04C0" w:rsidRPr="00461EC6" w:rsidRDefault="006D04C0" w:rsidP="00461EC6">
            <w:pPr>
              <w:spacing w:after="0" w:line="240" w:lineRule="auto"/>
              <w:ind w:right="-177"/>
              <w:rPr>
                <w:rFonts w:ascii="Arial" w:hAnsi="Arial" w:cs="Arial"/>
                <w:sz w:val="24"/>
                <w:szCs w:val="24"/>
              </w:rPr>
            </w:pPr>
          </w:p>
          <w:p w14:paraId="4327E681" w14:textId="77777777" w:rsidR="006D04C0" w:rsidRPr="00461EC6" w:rsidRDefault="006D04C0" w:rsidP="00461EC6">
            <w:pPr>
              <w:spacing w:after="0" w:line="240" w:lineRule="auto"/>
              <w:ind w:right="-177"/>
              <w:rPr>
                <w:rFonts w:ascii="Arial" w:hAnsi="Arial" w:cs="Arial"/>
                <w:sz w:val="24"/>
                <w:szCs w:val="24"/>
              </w:rPr>
            </w:pPr>
          </w:p>
          <w:p w14:paraId="6CC2BD99" w14:textId="77777777" w:rsidR="006D04C0" w:rsidRPr="00461EC6" w:rsidRDefault="006D04C0" w:rsidP="00461EC6">
            <w:pPr>
              <w:spacing w:after="0" w:line="240" w:lineRule="auto"/>
              <w:ind w:left="27" w:right="-177"/>
              <w:jc w:val="both"/>
              <w:rPr>
                <w:rFonts w:ascii="Arial" w:hAnsi="Arial" w:cs="Arial"/>
                <w:sz w:val="24"/>
                <w:szCs w:val="24"/>
              </w:rPr>
            </w:pPr>
            <w:r w:rsidRPr="00461EC6">
              <w:rPr>
                <w:rFonts w:ascii="Arial" w:hAnsi="Arial" w:cs="Arial"/>
                <w:sz w:val="24"/>
                <w:szCs w:val="24"/>
              </w:rPr>
              <w:t>19,9</w:t>
            </w:r>
          </w:p>
        </w:tc>
        <w:tc>
          <w:tcPr>
            <w:tcW w:w="656" w:type="dxa"/>
            <w:shd w:val="clear" w:color="auto" w:fill="auto"/>
          </w:tcPr>
          <w:p w14:paraId="05F09584" w14:textId="77777777" w:rsidR="006D04C0" w:rsidRPr="00461EC6" w:rsidRDefault="006D04C0" w:rsidP="00461EC6">
            <w:pPr>
              <w:spacing w:after="0" w:line="240" w:lineRule="auto"/>
              <w:ind w:right="-177"/>
              <w:rPr>
                <w:rFonts w:ascii="Arial" w:hAnsi="Arial" w:cs="Arial"/>
                <w:sz w:val="24"/>
                <w:szCs w:val="24"/>
              </w:rPr>
            </w:pPr>
          </w:p>
          <w:p w14:paraId="79A49109" w14:textId="77777777" w:rsidR="006D04C0" w:rsidRPr="00461EC6" w:rsidRDefault="006D04C0" w:rsidP="00461EC6">
            <w:pPr>
              <w:spacing w:after="0" w:line="240" w:lineRule="auto"/>
              <w:ind w:right="-177"/>
              <w:rPr>
                <w:rFonts w:ascii="Arial" w:hAnsi="Arial" w:cs="Arial"/>
                <w:sz w:val="24"/>
                <w:szCs w:val="24"/>
              </w:rPr>
            </w:pPr>
          </w:p>
          <w:p w14:paraId="395D0D4B" w14:textId="77777777" w:rsidR="006D04C0" w:rsidRPr="00461EC6" w:rsidRDefault="006D04C0" w:rsidP="00461EC6">
            <w:pPr>
              <w:spacing w:after="0" w:line="240" w:lineRule="auto"/>
              <w:ind w:right="-177"/>
              <w:rPr>
                <w:rFonts w:ascii="Arial" w:hAnsi="Arial" w:cs="Arial"/>
                <w:sz w:val="24"/>
                <w:szCs w:val="24"/>
              </w:rPr>
            </w:pPr>
          </w:p>
          <w:p w14:paraId="41D3B603" w14:textId="77777777" w:rsidR="006D04C0" w:rsidRPr="00461EC6" w:rsidRDefault="006D04C0" w:rsidP="00461EC6">
            <w:pPr>
              <w:spacing w:after="0" w:line="240" w:lineRule="auto"/>
              <w:ind w:left="27" w:right="-177"/>
              <w:jc w:val="both"/>
              <w:rPr>
                <w:rFonts w:ascii="Arial" w:hAnsi="Arial" w:cs="Arial"/>
                <w:sz w:val="24"/>
                <w:szCs w:val="24"/>
              </w:rPr>
            </w:pPr>
            <w:r w:rsidRPr="00461EC6">
              <w:rPr>
                <w:rFonts w:ascii="Arial" w:hAnsi="Arial" w:cs="Arial"/>
                <w:sz w:val="24"/>
                <w:szCs w:val="24"/>
              </w:rPr>
              <w:t>21,4</w:t>
            </w:r>
          </w:p>
        </w:tc>
        <w:tc>
          <w:tcPr>
            <w:tcW w:w="656" w:type="dxa"/>
            <w:shd w:val="clear" w:color="auto" w:fill="auto"/>
          </w:tcPr>
          <w:p w14:paraId="71FA5AAB" w14:textId="77777777" w:rsidR="006D04C0" w:rsidRPr="00461EC6" w:rsidRDefault="006D04C0" w:rsidP="00461EC6">
            <w:pPr>
              <w:spacing w:after="0" w:line="240" w:lineRule="auto"/>
              <w:ind w:right="-177"/>
              <w:rPr>
                <w:rFonts w:ascii="Arial" w:hAnsi="Arial" w:cs="Arial"/>
                <w:sz w:val="24"/>
                <w:szCs w:val="24"/>
              </w:rPr>
            </w:pPr>
          </w:p>
          <w:p w14:paraId="2C753A33" w14:textId="77777777" w:rsidR="006D04C0" w:rsidRPr="00461EC6" w:rsidRDefault="006D04C0" w:rsidP="00461EC6">
            <w:pPr>
              <w:spacing w:after="0" w:line="240" w:lineRule="auto"/>
              <w:ind w:right="-177"/>
              <w:rPr>
                <w:rFonts w:ascii="Arial" w:hAnsi="Arial" w:cs="Arial"/>
                <w:sz w:val="24"/>
                <w:szCs w:val="24"/>
              </w:rPr>
            </w:pPr>
          </w:p>
          <w:p w14:paraId="2846758B" w14:textId="77777777" w:rsidR="006D04C0" w:rsidRPr="00461EC6" w:rsidRDefault="006D04C0" w:rsidP="00461EC6">
            <w:pPr>
              <w:spacing w:after="0" w:line="240" w:lineRule="auto"/>
              <w:ind w:right="-177"/>
              <w:rPr>
                <w:rFonts w:ascii="Arial" w:hAnsi="Arial" w:cs="Arial"/>
                <w:sz w:val="24"/>
                <w:szCs w:val="24"/>
              </w:rPr>
            </w:pPr>
          </w:p>
          <w:p w14:paraId="3218261F" w14:textId="77777777" w:rsidR="006D04C0" w:rsidRPr="00461EC6" w:rsidRDefault="006D04C0" w:rsidP="00461EC6">
            <w:pPr>
              <w:spacing w:after="0" w:line="240" w:lineRule="auto"/>
              <w:ind w:left="12" w:right="-177"/>
              <w:jc w:val="both"/>
              <w:rPr>
                <w:rFonts w:ascii="Arial" w:hAnsi="Arial" w:cs="Arial"/>
                <w:sz w:val="24"/>
                <w:szCs w:val="24"/>
              </w:rPr>
            </w:pPr>
            <w:r w:rsidRPr="00461EC6">
              <w:rPr>
                <w:rFonts w:ascii="Arial" w:hAnsi="Arial" w:cs="Arial"/>
                <w:sz w:val="24"/>
                <w:szCs w:val="24"/>
              </w:rPr>
              <w:t>20,3</w:t>
            </w:r>
          </w:p>
        </w:tc>
        <w:tc>
          <w:tcPr>
            <w:tcW w:w="786" w:type="dxa"/>
            <w:shd w:val="clear" w:color="auto" w:fill="auto"/>
          </w:tcPr>
          <w:p w14:paraId="637B37D2" w14:textId="77777777" w:rsidR="006D04C0" w:rsidRPr="00461EC6" w:rsidRDefault="006D04C0" w:rsidP="00461EC6">
            <w:pPr>
              <w:spacing w:after="0" w:line="240" w:lineRule="auto"/>
              <w:ind w:right="-177"/>
              <w:rPr>
                <w:rFonts w:ascii="Arial" w:hAnsi="Arial" w:cs="Arial"/>
                <w:sz w:val="24"/>
                <w:szCs w:val="24"/>
              </w:rPr>
            </w:pPr>
          </w:p>
          <w:p w14:paraId="091954D9" w14:textId="77777777" w:rsidR="006D04C0" w:rsidRPr="00461EC6" w:rsidRDefault="006D04C0" w:rsidP="00461EC6">
            <w:pPr>
              <w:spacing w:after="0" w:line="240" w:lineRule="auto"/>
              <w:ind w:right="-177"/>
              <w:rPr>
                <w:rFonts w:ascii="Arial" w:hAnsi="Arial" w:cs="Arial"/>
                <w:sz w:val="24"/>
                <w:szCs w:val="24"/>
              </w:rPr>
            </w:pPr>
          </w:p>
          <w:p w14:paraId="2BD8CF57" w14:textId="77777777" w:rsidR="006D04C0" w:rsidRPr="00461EC6" w:rsidRDefault="006D04C0" w:rsidP="00461EC6">
            <w:pPr>
              <w:spacing w:after="0" w:line="240" w:lineRule="auto"/>
              <w:ind w:right="-177"/>
              <w:rPr>
                <w:rFonts w:ascii="Arial" w:hAnsi="Arial" w:cs="Arial"/>
                <w:sz w:val="24"/>
                <w:szCs w:val="24"/>
              </w:rPr>
            </w:pPr>
          </w:p>
          <w:p w14:paraId="37971386"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 xml:space="preserve">  16,3</w:t>
            </w:r>
          </w:p>
        </w:tc>
        <w:tc>
          <w:tcPr>
            <w:tcW w:w="787" w:type="dxa"/>
            <w:shd w:val="clear" w:color="auto" w:fill="auto"/>
          </w:tcPr>
          <w:p w14:paraId="39D4CA21" w14:textId="77777777" w:rsidR="006D04C0" w:rsidRPr="00461EC6" w:rsidRDefault="006D04C0" w:rsidP="00461EC6">
            <w:pPr>
              <w:spacing w:after="0" w:line="240" w:lineRule="auto"/>
              <w:ind w:right="-177"/>
              <w:rPr>
                <w:rFonts w:ascii="Arial" w:hAnsi="Arial" w:cs="Arial"/>
                <w:sz w:val="24"/>
                <w:szCs w:val="24"/>
              </w:rPr>
            </w:pPr>
          </w:p>
          <w:p w14:paraId="335B34A6" w14:textId="77777777" w:rsidR="006D04C0" w:rsidRPr="00461EC6" w:rsidRDefault="006D04C0" w:rsidP="00461EC6">
            <w:pPr>
              <w:spacing w:after="0" w:line="240" w:lineRule="auto"/>
              <w:ind w:right="-177"/>
              <w:rPr>
                <w:rFonts w:ascii="Arial" w:hAnsi="Arial" w:cs="Arial"/>
                <w:sz w:val="24"/>
                <w:szCs w:val="24"/>
              </w:rPr>
            </w:pPr>
          </w:p>
          <w:p w14:paraId="4CFF83EB" w14:textId="77777777" w:rsidR="006D04C0" w:rsidRPr="00461EC6" w:rsidRDefault="006D04C0" w:rsidP="00461EC6">
            <w:pPr>
              <w:spacing w:after="0" w:line="240" w:lineRule="auto"/>
              <w:ind w:right="-177"/>
              <w:rPr>
                <w:rFonts w:ascii="Arial" w:hAnsi="Arial" w:cs="Arial"/>
                <w:sz w:val="24"/>
                <w:szCs w:val="24"/>
              </w:rPr>
            </w:pPr>
          </w:p>
          <w:p w14:paraId="0174B062" w14:textId="77777777" w:rsidR="006D04C0" w:rsidRPr="00461EC6" w:rsidRDefault="006D04C0" w:rsidP="00461EC6">
            <w:pPr>
              <w:spacing w:after="0" w:line="240" w:lineRule="auto"/>
              <w:ind w:left="42" w:right="-177"/>
              <w:jc w:val="both"/>
              <w:rPr>
                <w:rFonts w:ascii="Arial" w:hAnsi="Arial" w:cs="Arial"/>
                <w:sz w:val="24"/>
                <w:szCs w:val="24"/>
              </w:rPr>
            </w:pPr>
            <w:r w:rsidRPr="00461EC6">
              <w:rPr>
                <w:rFonts w:ascii="Arial" w:hAnsi="Arial" w:cs="Arial"/>
                <w:sz w:val="24"/>
                <w:szCs w:val="24"/>
              </w:rPr>
              <w:t>10,3</w:t>
            </w:r>
          </w:p>
        </w:tc>
        <w:tc>
          <w:tcPr>
            <w:tcW w:w="655" w:type="dxa"/>
            <w:shd w:val="clear" w:color="auto" w:fill="auto"/>
          </w:tcPr>
          <w:p w14:paraId="749F4331" w14:textId="77777777" w:rsidR="006D04C0" w:rsidRPr="00461EC6" w:rsidRDefault="006D04C0" w:rsidP="00461EC6">
            <w:pPr>
              <w:spacing w:after="0" w:line="240" w:lineRule="auto"/>
              <w:ind w:right="-177"/>
              <w:rPr>
                <w:rFonts w:ascii="Arial" w:hAnsi="Arial" w:cs="Arial"/>
                <w:sz w:val="24"/>
                <w:szCs w:val="24"/>
              </w:rPr>
            </w:pPr>
          </w:p>
          <w:p w14:paraId="1CE1935C" w14:textId="77777777" w:rsidR="006D04C0" w:rsidRPr="00461EC6" w:rsidRDefault="006D04C0" w:rsidP="00461EC6">
            <w:pPr>
              <w:spacing w:after="0" w:line="240" w:lineRule="auto"/>
              <w:ind w:right="-177"/>
              <w:rPr>
                <w:rFonts w:ascii="Arial" w:hAnsi="Arial" w:cs="Arial"/>
                <w:sz w:val="24"/>
                <w:szCs w:val="24"/>
              </w:rPr>
            </w:pPr>
          </w:p>
          <w:p w14:paraId="14DEE64C" w14:textId="77777777" w:rsidR="006D04C0" w:rsidRPr="00461EC6" w:rsidRDefault="006D04C0" w:rsidP="00461EC6">
            <w:pPr>
              <w:spacing w:after="0" w:line="240" w:lineRule="auto"/>
              <w:ind w:right="-177"/>
              <w:rPr>
                <w:rFonts w:ascii="Arial" w:hAnsi="Arial" w:cs="Arial"/>
                <w:sz w:val="24"/>
                <w:szCs w:val="24"/>
              </w:rPr>
            </w:pPr>
          </w:p>
          <w:p w14:paraId="4635BC17" w14:textId="77777777" w:rsidR="006D04C0" w:rsidRPr="00461EC6" w:rsidRDefault="006D04C0" w:rsidP="00461EC6">
            <w:pPr>
              <w:spacing w:after="0" w:line="240" w:lineRule="auto"/>
              <w:ind w:left="102" w:right="-177"/>
              <w:jc w:val="both"/>
              <w:rPr>
                <w:rFonts w:ascii="Arial" w:hAnsi="Arial" w:cs="Arial"/>
                <w:sz w:val="24"/>
                <w:szCs w:val="24"/>
              </w:rPr>
            </w:pPr>
            <w:r w:rsidRPr="00461EC6">
              <w:rPr>
                <w:rFonts w:ascii="Arial" w:hAnsi="Arial" w:cs="Arial"/>
                <w:sz w:val="24"/>
                <w:szCs w:val="24"/>
              </w:rPr>
              <w:t>3,9</w:t>
            </w:r>
          </w:p>
        </w:tc>
        <w:tc>
          <w:tcPr>
            <w:tcW w:w="699" w:type="dxa"/>
            <w:shd w:val="clear" w:color="auto" w:fill="auto"/>
          </w:tcPr>
          <w:p w14:paraId="167D86F7" w14:textId="77777777" w:rsidR="006D04C0" w:rsidRPr="00461EC6" w:rsidRDefault="006D04C0" w:rsidP="00461EC6">
            <w:pPr>
              <w:spacing w:after="0" w:line="240" w:lineRule="auto"/>
              <w:ind w:right="-177"/>
              <w:rPr>
                <w:rFonts w:ascii="Arial" w:hAnsi="Arial" w:cs="Arial"/>
                <w:sz w:val="24"/>
                <w:szCs w:val="24"/>
              </w:rPr>
            </w:pPr>
          </w:p>
          <w:p w14:paraId="68AF6594" w14:textId="77777777" w:rsidR="006D04C0" w:rsidRPr="00461EC6" w:rsidRDefault="006D04C0" w:rsidP="00461EC6">
            <w:pPr>
              <w:spacing w:after="0" w:line="240" w:lineRule="auto"/>
              <w:ind w:right="-177"/>
              <w:rPr>
                <w:rFonts w:ascii="Arial" w:hAnsi="Arial" w:cs="Arial"/>
                <w:sz w:val="24"/>
                <w:szCs w:val="24"/>
              </w:rPr>
            </w:pPr>
          </w:p>
          <w:p w14:paraId="2BD8D348" w14:textId="77777777" w:rsidR="006D04C0" w:rsidRPr="00461EC6" w:rsidRDefault="006D04C0" w:rsidP="00461EC6">
            <w:pPr>
              <w:spacing w:after="0" w:line="240" w:lineRule="auto"/>
              <w:ind w:right="-177"/>
              <w:rPr>
                <w:rFonts w:ascii="Arial" w:hAnsi="Arial" w:cs="Arial"/>
                <w:sz w:val="24"/>
                <w:szCs w:val="24"/>
              </w:rPr>
            </w:pPr>
          </w:p>
          <w:p w14:paraId="382E35F1" w14:textId="77777777" w:rsidR="006D04C0" w:rsidRPr="00461EC6" w:rsidRDefault="006D04C0" w:rsidP="00461EC6">
            <w:pPr>
              <w:spacing w:after="0" w:line="240" w:lineRule="auto"/>
              <w:ind w:left="57" w:right="-177"/>
              <w:jc w:val="both"/>
              <w:rPr>
                <w:rFonts w:ascii="Arial" w:hAnsi="Arial" w:cs="Arial"/>
                <w:sz w:val="24"/>
                <w:szCs w:val="24"/>
              </w:rPr>
            </w:pPr>
            <w:r w:rsidRPr="00461EC6">
              <w:rPr>
                <w:rFonts w:ascii="Arial" w:hAnsi="Arial" w:cs="Arial"/>
                <w:sz w:val="24"/>
                <w:szCs w:val="24"/>
              </w:rPr>
              <w:t>-0,3</w:t>
            </w:r>
          </w:p>
        </w:tc>
      </w:tr>
      <w:tr w:rsidR="006D04C0" w:rsidRPr="00461EC6" w14:paraId="51AE8072" w14:textId="77777777" w:rsidTr="006D04C0">
        <w:trPr>
          <w:trHeight w:val="285"/>
        </w:trPr>
        <w:tc>
          <w:tcPr>
            <w:tcW w:w="919" w:type="dxa"/>
            <w:shd w:val="clear" w:color="auto" w:fill="auto"/>
          </w:tcPr>
          <w:p w14:paraId="038276D1"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Temp.</w:t>
            </w:r>
          </w:p>
          <w:p w14:paraId="3F14E19B"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max.</w:t>
            </w:r>
          </w:p>
          <w:p w14:paraId="1F1FBB32"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abso-</w:t>
            </w:r>
          </w:p>
          <w:p w14:paraId="1F5D365F"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lută(˚C)</w:t>
            </w:r>
          </w:p>
        </w:tc>
        <w:tc>
          <w:tcPr>
            <w:tcW w:w="655" w:type="dxa"/>
            <w:shd w:val="clear" w:color="auto" w:fill="auto"/>
          </w:tcPr>
          <w:p w14:paraId="55FB9FBF" w14:textId="77777777" w:rsidR="006D04C0" w:rsidRPr="00461EC6" w:rsidRDefault="006D04C0" w:rsidP="00461EC6">
            <w:pPr>
              <w:spacing w:after="0" w:line="240" w:lineRule="auto"/>
              <w:ind w:right="-177"/>
              <w:rPr>
                <w:rFonts w:ascii="Arial" w:hAnsi="Arial" w:cs="Arial"/>
                <w:sz w:val="24"/>
                <w:szCs w:val="24"/>
              </w:rPr>
            </w:pPr>
          </w:p>
          <w:p w14:paraId="312C35EF" w14:textId="77777777" w:rsidR="006D04C0" w:rsidRPr="00461EC6" w:rsidRDefault="006D04C0" w:rsidP="00461EC6">
            <w:pPr>
              <w:spacing w:after="0" w:line="240" w:lineRule="auto"/>
              <w:ind w:right="-177"/>
              <w:rPr>
                <w:rFonts w:ascii="Arial" w:hAnsi="Arial" w:cs="Arial"/>
                <w:sz w:val="24"/>
                <w:szCs w:val="24"/>
              </w:rPr>
            </w:pPr>
          </w:p>
          <w:p w14:paraId="081DD99C" w14:textId="77777777" w:rsidR="006D04C0" w:rsidRPr="00461EC6" w:rsidRDefault="006D04C0" w:rsidP="00461EC6">
            <w:pPr>
              <w:spacing w:after="0" w:line="240" w:lineRule="auto"/>
              <w:ind w:right="-177"/>
              <w:rPr>
                <w:rFonts w:ascii="Arial" w:hAnsi="Arial" w:cs="Arial"/>
                <w:sz w:val="24"/>
                <w:szCs w:val="24"/>
              </w:rPr>
            </w:pPr>
          </w:p>
          <w:p w14:paraId="7C31E998"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17,0</w:t>
            </w:r>
          </w:p>
        </w:tc>
        <w:tc>
          <w:tcPr>
            <w:tcW w:w="656" w:type="dxa"/>
            <w:shd w:val="clear" w:color="auto" w:fill="auto"/>
          </w:tcPr>
          <w:p w14:paraId="21DB67B4" w14:textId="77777777" w:rsidR="006D04C0" w:rsidRPr="00461EC6" w:rsidRDefault="006D04C0" w:rsidP="00461EC6">
            <w:pPr>
              <w:spacing w:after="0" w:line="240" w:lineRule="auto"/>
              <w:ind w:right="-177"/>
              <w:rPr>
                <w:rFonts w:ascii="Arial" w:hAnsi="Arial" w:cs="Arial"/>
                <w:sz w:val="24"/>
                <w:szCs w:val="24"/>
              </w:rPr>
            </w:pPr>
          </w:p>
          <w:p w14:paraId="7926250D" w14:textId="77777777" w:rsidR="006D04C0" w:rsidRPr="00461EC6" w:rsidRDefault="006D04C0" w:rsidP="00461EC6">
            <w:pPr>
              <w:spacing w:after="0" w:line="240" w:lineRule="auto"/>
              <w:ind w:right="-177"/>
              <w:rPr>
                <w:rFonts w:ascii="Arial" w:hAnsi="Arial" w:cs="Arial"/>
                <w:sz w:val="24"/>
                <w:szCs w:val="24"/>
              </w:rPr>
            </w:pPr>
          </w:p>
          <w:p w14:paraId="47685A8F" w14:textId="77777777" w:rsidR="006D04C0" w:rsidRPr="00461EC6" w:rsidRDefault="006D04C0" w:rsidP="00461EC6">
            <w:pPr>
              <w:spacing w:after="0" w:line="240" w:lineRule="auto"/>
              <w:ind w:right="-177"/>
              <w:rPr>
                <w:rFonts w:ascii="Arial" w:hAnsi="Arial" w:cs="Arial"/>
                <w:sz w:val="24"/>
                <w:szCs w:val="24"/>
              </w:rPr>
            </w:pPr>
          </w:p>
          <w:p w14:paraId="0966FD17"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20,3</w:t>
            </w:r>
          </w:p>
        </w:tc>
        <w:tc>
          <w:tcPr>
            <w:tcW w:w="656" w:type="dxa"/>
            <w:shd w:val="clear" w:color="auto" w:fill="auto"/>
          </w:tcPr>
          <w:p w14:paraId="4F08065D" w14:textId="77777777" w:rsidR="006D04C0" w:rsidRPr="00461EC6" w:rsidRDefault="006D04C0" w:rsidP="00461EC6">
            <w:pPr>
              <w:spacing w:after="0" w:line="240" w:lineRule="auto"/>
              <w:ind w:right="-177"/>
              <w:rPr>
                <w:rFonts w:ascii="Arial" w:hAnsi="Arial" w:cs="Arial"/>
                <w:sz w:val="24"/>
                <w:szCs w:val="24"/>
              </w:rPr>
            </w:pPr>
          </w:p>
          <w:p w14:paraId="01E901AB" w14:textId="77777777" w:rsidR="006D04C0" w:rsidRPr="00461EC6" w:rsidRDefault="006D04C0" w:rsidP="00461EC6">
            <w:pPr>
              <w:spacing w:after="0" w:line="240" w:lineRule="auto"/>
              <w:ind w:right="-177"/>
              <w:rPr>
                <w:rFonts w:ascii="Arial" w:hAnsi="Arial" w:cs="Arial"/>
                <w:sz w:val="24"/>
                <w:szCs w:val="24"/>
              </w:rPr>
            </w:pPr>
          </w:p>
          <w:p w14:paraId="62F1B577" w14:textId="77777777" w:rsidR="006D04C0" w:rsidRPr="00461EC6" w:rsidRDefault="006D04C0" w:rsidP="00461EC6">
            <w:pPr>
              <w:spacing w:after="0" w:line="240" w:lineRule="auto"/>
              <w:ind w:right="-177"/>
              <w:rPr>
                <w:rFonts w:ascii="Arial" w:hAnsi="Arial" w:cs="Arial"/>
                <w:sz w:val="24"/>
                <w:szCs w:val="24"/>
              </w:rPr>
            </w:pPr>
          </w:p>
          <w:p w14:paraId="6DCB86D9" w14:textId="77777777" w:rsidR="006D04C0" w:rsidRPr="00461EC6" w:rsidRDefault="006D04C0" w:rsidP="00461EC6">
            <w:pPr>
              <w:spacing w:after="0" w:line="240" w:lineRule="auto"/>
              <w:ind w:left="27" w:right="-177"/>
              <w:jc w:val="both"/>
              <w:rPr>
                <w:rFonts w:ascii="Arial" w:hAnsi="Arial" w:cs="Arial"/>
                <w:sz w:val="24"/>
                <w:szCs w:val="24"/>
              </w:rPr>
            </w:pPr>
            <w:r w:rsidRPr="00461EC6">
              <w:rPr>
                <w:rFonts w:ascii="Arial" w:hAnsi="Arial" w:cs="Arial"/>
                <w:sz w:val="24"/>
                <w:szCs w:val="24"/>
              </w:rPr>
              <w:t>23,7</w:t>
            </w:r>
          </w:p>
        </w:tc>
        <w:tc>
          <w:tcPr>
            <w:tcW w:w="656" w:type="dxa"/>
            <w:shd w:val="clear" w:color="auto" w:fill="auto"/>
          </w:tcPr>
          <w:p w14:paraId="340123E6" w14:textId="77777777" w:rsidR="006D04C0" w:rsidRPr="00461EC6" w:rsidRDefault="006D04C0" w:rsidP="00461EC6">
            <w:pPr>
              <w:spacing w:after="0" w:line="240" w:lineRule="auto"/>
              <w:ind w:right="-177"/>
              <w:rPr>
                <w:rFonts w:ascii="Arial" w:hAnsi="Arial" w:cs="Arial"/>
                <w:sz w:val="24"/>
                <w:szCs w:val="24"/>
              </w:rPr>
            </w:pPr>
          </w:p>
          <w:p w14:paraId="2ACB0C24" w14:textId="77777777" w:rsidR="006D04C0" w:rsidRPr="00461EC6" w:rsidRDefault="006D04C0" w:rsidP="00461EC6">
            <w:pPr>
              <w:spacing w:after="0" w:line="240" w:lineRule="auto"/>
              <w:ind w:right="-177"/>
              <w:rPr>
                <w:rFonts w:ascii="Arial" w:hAnsi="Arial" w:cs="Arial"/>
                <w:sz w:val="24"/>
                <w:szCs w:val="24"/>
              </w:rPr>
            </w:pPr>
          </w:p>
          <w:p w14:paraId="4A9D95E6" w14:textId="77777777" w:rsidR="006D04C0" w:rsidRPr="00461EC6" w:rsidRDefault="006D04C0" w:rsidP="00461EC6">
            <w:pPr>
              <w:spacing w:after="0" w:line="240" w:lineRule="auto"/>
              <w:ind w:right="-177"/>
              <w:rPr>
                <w:rFonts w:ascii="Arial" w:hAnsi="Arial" w:cs="Arial"/>
                <w:sz w:val="24"/>
                <w:szCs w:val="24"/>
              </w:rPr>
            </w:pPr>
          </w:p>
          <w:p w14:paraId="1A8C63B6"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26,0</w:t>
            </w:r>
          </w:p>
        </w:tc>
        <w:tc>
          <w:tcPr>
            <w:tcW w:w="655" w:type="dxa"/>
            <w:shd w:val="clear" w:color="auto" w:fill="auto"/>
          </w:tcPr>
          <w:p w14:paraId="16D9F7B7" w14:textId="77777777" w:rsidR="006D04C0" w:rsidRPr="00461EC6" w:rsidRDefault="006D04C0" w:rsidP="00461EC6">
            <w:pPr>
              <w:spacing w:after="0" w:line="240" w:lineRule="auto"/>
              <w:ind w:right="-177"/>
              <w:rPr>
                <w:rFonts w:ascii="Arial" w:hAnsi="Arial" w:cs="Arial"/>
                <w:sz w:val="24"/>
                <w:szCs w:val="24"/>
              </w:rPr>
            </w:pPr>
          </w:p>
          <w:p w14:paraId="4300DC9B" w14:textId="77777777" w:rsidR="006D04C0" w:rsidRPr="00461EC6" w:rsidRDefault="006D04C0" w:rsidP="00461EC6">
            <w:pPr>
              <w:spacing w:after="0" w:line="240" w:lineRule="auto"/>
              <w:ind w:right="-177"/>
              <w:rPr>
                <w:rFonts w:ascii="Arial" w:hAnsi="Arial" w:cs="Arial"/>
                <w:sz w:val="24"/>
                <w:szCs w:val="24"/>
              </w:rPr>
            </w:pPr>
          </w:p>
          <w:p w14:paraId="131BF7D5" w14:textId="77777777" w:rsidR="006D04C0" w:rsidRPr="00461EC6" w:rsidRDefault="006D04C0" w:rsidP="00461EC6">
            <w:pPr>
              <w:spacing w:after="0" w:line="240" w:lineRule="auto"/>
              <w:ind w:right="-177"/>
              <w:rPr>
                <w:rFonts w:ascii="Arial" w:hAnsi="Arial" w:cs="Arial"/>
                <w:sz w:val="24"/>
                <w:szCs w:val="24"/>
              </w:rPr>
            </w:pPr>
          </w:p>
          <w:p w14:paraId="32FF71D5" w14:textId="77777777" w:rsidR="006D04C0" w:rsidRPr="00461EC6" w:rsidRDefault="006D04C0" w:rsidP="00461EC6">
            <w:pPr>
              <w:spacing w:after="0" w:line="240" w:lineRule="auto"/>
              <w:ind w:left="42" w:right="-177"/>
              <w:jc w:val="both"/>
              <w:rPr>
                <w:rFonts w:ascii="Arial" w:hAnsi="Arial" w:cs="Arial"/>
                <w:sz w:val="24"/>
                <w:szCs w:val="24"/>
              </w:rPr>
            </w:pPr>
            <w:r w:rsidRPr="00461EC6">
              <w:rPr>
                <w:rFonts w:ascii="Arial" w:hAnsi="Arial" w:cs="Arial"/>
                <w:sz w:val="24"/>
                <w:szCs w:val="24"/>
              </w:rPr>
              <w:t>33,9</w:t>
            </w:r>
          </w:p>
        </w:tc>
        <w:tc>
          <w:tcPr>
            <w:tcW w:w="656" w:type="dxa"/>
            <w:shd w:val="clear" w:color="auto" w:fill="auto"/>
          </w:tcPr>
          <w:p w14:paraId="0CBECEDA" w14:textId="77777777" w:rsidR="006D04C0" w:rsidRPr="00461EC6" w:rsidRDefault="006D04C0" w:rsidP="00461EC6">
            <w:pPr>
              <w:spacing w:after="0" w:line="240" w:lineRule="auto"/>
              <w:ind w:right="-177"/>
              <w:rPr>
                <w:rFonts w:ascii="Arial" w:hAnsi="Arial" w:cs="Arial"/>
                <w:sz w:val="24"/>
                <w:szCs w:val="24"/>
              </w:rPr>
            </w:pPr>
          </w:p>
          <w:p w14:paraId="0F1225D7" w14:textId="77777777" w:rsidR="006D04C0" w:rsidRPr="00461EC6" w:rsidRDefault="006D04C0" w:rsidP="00461EC6">
            <w:pPr>
              <w:spacing w:after="0" w:line="240" w:lineRule="auto"/>
              <w:ind w:right="-177"/>
              <w:rPr>
                <w:rFonts w:ascii="Arial" w:hAnsi="Arial" w:cs="Arial"/>
                <w:sz w:val="24"/>
                <w:szCs w:val="24"/>
              </w:rPr>
            </w:pPr>
          </w:p>
          <w:p w14:paraId="464255C3" w14:textId="77777777" w:rsidR="006D04C0" w:rsidRPr="00461EC6" w:rsidRDefault="006D04C0" w:rsidP="00461EC6">
            <w:pPr>
              <w:spacing w:after="0" w:line="240" w:lineRule="auto"/>
              <w:ind w:right="-177"/>
              <w:rPr>
                <w:rFonts w:ascii="Arial" w:hAnsi="Arial" w:cs="Arial"/>
                <w:sz w:val="24"/>
                <w:szCs w:val="24"/>
              </w:rPr>
            </w:pPr>
          </w:p>
          <w:p w14:paraId="79E0FD91" w14:textId="77777777" w:rsidR="006D04C0" w:rsidRPr="00461EC6" w:rsidRDefault="006D04C0" w:rsidP="00461EC6">
            <w:pPr>
              <w:spacing w:after="0" w:line="240" w:lineRule="auto"/>
              <w:ind w:left="27" w:right="-177"/>
              <w:jc w:val="both"/>
              <w:rPr>
                <w:rFonts w:ascii="Arial" w:hAnsi="Arial" w:cs="Arial"/>
                <w:sz w:val="24"/>
                <w:szCs w:val="24"/>
              </w:rPr>
            </w:pPr>
            <w:r w:rsidRPr="00461EC6">
              <w:rPr>
                <w:rFonts w:ascii="Arial" w:hAnsi="Arial" w:cs="Arial"/>
                <w:sz w:val="24"/>
                <w:szCs w:val="24"/>
              </w:rPr>
              <w:t>34,9</w:t>
            </w:r>
          </w:p>
        </w:tc>
        <w:tc>
          <w:tcPr>
            <w:tcW w:w="656" w:type="dxa"/>
            <w:shd w:val="clear" w:color="auto" w:fill="auto"/>
          </w:tcPr>
          <w:p w14:paraId="476C9AD0" w14:textId="77777777" w:rsidR="006D04C0" w:rsidRPr="00461EC6" w:rsidRDefault="006D04C0" w:rsidP="00461EC6">
            <w:pPr>
              <w:spacing w:after="0" w:line="240" w:lineRule="auto"/>
              <w:ind w:right="-177"/>
              <w:rPr>
                <w:rFonts w:ascii="Arial" w:hAnsi="Arial" w:cs="Arial"/>
                <w:sz w:val="24"/>
                <w:szCs w:val="24"/>
              </w:rPr>
            </w:pPr>
          </w:p>
          <w:p w14:paraId="2C7BF036" w14:textId="77777777" w:rsidR="006D04C0" w:rsidRPr="00461EC6" w:rsidRDefault="006D04C0" w:rsidP="00461EC6">
            <w:pPr>
              <w:spacing w:after="0" w:line="240" w:lineRule="auto"/>
              <w:ind w:right="-177"/>
              <w:rPr>
                <w:rFonts w:ascii="Arial" w:hAnsi="Arial" w:cs="Arial"/>
                <w:sz w:val="24"/>
                <w:szCs w:val="24"/>
              </w:rPr>
            </w:pPr>
          </w:p>
          <w:p w14:paraId="29BB0882" w14:textId="77777777" w:rsidR="006D04C0" w:rsidRPr="00461EC6" w:rsidRDefault="006D04C0" w:rsidP="00461EC6">
            <w:pPr>
              <w:spacing w:after="0" w:line="240" w:lineRule="auto"/>
              <w:ind w:right="-177"/>
              <w:rPr>
                <w:rFonts w:ascii="Arial" w:hAnsi="Arial" w:cs="Arial"/>
                <w:sz w:val="24"/>
                <w:szCs w:val="24"/>
              </w:rPr>
            </w:pPr>
          </w:p>
          <w:p w14:paraId="0742223F" w14:textId="77777777" w:rsidR="006D04C0" w:rsidRPr="00461EC6" w:rsidRDefault="006D04C0" w:rsidP="00461EC6">
            <w:pPr>
              <w:spacing w:after="0" w:line="240" w:lineRule="auto"/>
              <w:ind w:left="27" w:right="-177"/>
              <w:jc w:val="both"/>
              <w:rPr>
                <w:rFonts w:ascii="Arial" w:hAnsi="Arial" w:cs="Arial"/>
                <w:sz w:val="24"/>
                <w:szCs w:val="24"/>
              </w:rPr>
            </w:pPr>
            <w:r w:rsidRPr="00461EC6">
              <w:rPr>
                <w:rFonts w:ascii="Arial" w:hAnsi="Arial" w:cs="Arial"/>
                <w:sz w:val="24"/>
                <w:szCs w:val="24"/>
              </w:rPr>
              <w:t>36,0</w:t>
            </w:r>
          </w:p>
        </w:tc>
        <w:tc>
          <w:tcPr>
            <w:tcW w:w="656" w:type="dxa"/>
            <w:shd w:val="clear" w:color="auto" w:fill="auto"/>
          </w:tcPr>
          <w:p w14:paraId="0F287526" w14:textId="77777777" w:rsidR="006D04C0" w:rsidRPr="00461EC6" w:rsidRDefault="006D04C0" w:rsidP="00461EC6">
            <w:pPr>
              <w:spacing w:after="0" w:line="240" w:lineRule="auto"/>
              <w:ind w:right="-177"/>
              <w:rPr>
                <w:rFonts w:ascii="Arial" w:hAnsi="Arial" w:cs="Arial"/>
                <w:sz w:val="24"/>
                <w:szCs w:val="24"/>
              </w:rPr>
            </w:pPr>
          </w:p>
          <w:p w14:paraId="1E22F75E" w14:textId="77777777" w:rsidR="006D04C0" w:rsidRPr="00461EC6" w:rsidRDefault="006D04C0" w:rsidP="00461EC6">
            <w:pPr>
              <w:spacing w:after="0" w:line="240" w:lineRule="auto"/>
              <w:ind w:right="-177"/>
              <w:rPr>
                <w:rFonts w:ascii="Arial" w:hAnsi="Arial" w:cs="Arial"/>
                <w:sz w:val="24"/>
                <w:szCs w:val="24"/>
              </w:rPr>
            </w:pPr>
          </w:p>
          <w:p w14:paraId="3E788C58" w14:textId="77777777" w:rsidR="006D04C0" w:rsidRPr="00461EC6" w:rsidRDefault="006D04C0" w:rsidP="00461EC6">
            <w:pPr>
              <w:spacing w:after="0" w:line="240" w:lineRule="auto"/>
              <w:ind w:right="-177"/>
              <w:rPr>
                <w:rFonts w:ascii="Arial" w:hAnsi="Arial" w:cs="Arial"/>
                <w:sz w:val="24"/>
                <w:szCs w:val="24"/>
              </w:rPr>
            </w:pPr>
          </w:p>
          <w:p w14:paraId="31ACD27A" w14:textId="77777777" w:rsidR="006D04C0" w:rsidRPr="00461EC6" w:rsidRDefault="006D04C0" w:rsidP="00461EC6">
            <w:pPr>
              <w:spacing w:after="0" w:line="240" w:lineRule="auto"/>
              <w:ind w:left="12" w:right="-177"/>
              <w:jc w:val="both"/>
              <w:rPr>
                <w:rFonts w:ascii="Arial" w:hAnsi="Arial" w:cs="Arial"/>
                <w:sz w:val="24"/>
                <w:szCs w:val="24"/>
              </w:rPr>
            </w:pPr>
            <w:r w:rsidRPr="00461EC6">
              <w:rPr>
                <w:rFonts w:ascii="Arial" w:hAnsi="Arial" w:cs="Arial"/>
                <w:sz w:val="24"/>
                <w:szCs w:val="24"/>
              </w:rPr>
              <w:t>34,4</w:t>
            </w:r>
          </w:p>
        </w:tc>
        <w:tc>
          <w:tcPr>
            <w:tcW w:w="786" w:type="dxa"/>
            <w:shd w:val="clear" w:color="auto" w:fill="auto"/>
          </w:tcPr>
          <w:p w14:paraId="4E13693D" w14:textId="77777777" w:rsidR="006D04C0" w:rsidRPr="00461EC6" w:rsidRDefault="006D04C0" w:rsidP="00461EC6">
            <w:pPr>
              <w:spacing w:after="0" w:line="240" w:lineRule="auto"/>
              <w:ind w:right="-177"/>
              <w:rPr>
                <w:rFonts w:ascii="Arial" w:hAnsi="Arial" w:cs="Arial"/>
                <w:sz w:val="24"/>
                <w:szCs w:val="24"/>
              </w:rPr>
            </w:pPr>
          </w:p>
          <w:p w14:paraId="59B9179C" w14:textId="77777777" w:rsidR="006D04C0" w:rsidRPr="00461EC6" w:rsidRDefault="006D04C0" w:rsidP="00461EC6">
            <w:pPr>
              <w:spacing w:after="0" w:line="240" w:lineRule="auto"/>
              <w:ind w:right="-177"/>
              <w:rPr>
                <w:rFonts w:ascii="Arial" w:hAnsi="Arial" w:cs="Arial"/>
                <w:sz w:val="24"/>
                <w:szCs w:val="24"/>
              </w:rPr>
            </w:pPr>
          </w:p>
          <w:p w14:paraId="2CCB9C55" w14:textId="77777777" w:rsidR="006D04C0" w:rsidRPr="00461EC6" w:rsidRDefault="006D04C0" w:rsidP="00461EC6">
            <w:pPr>
              <w:spacing w:after="0" w:line="240" w:lineRule="auto"/>
              <w:ind w:right="-177"/>
              <w:rPr>
                <w:rFonts w:ascii="Arial" w:hAnsi="Arial" w:cs="Arial"/>
                <w:sz w:val="24"/>
                <w:szCs w:val="24"/>
              </w:rPr>
            </w:pPr>
          </w:p>
          <w:p w14:paraId="1A39287F"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 xml:space="preserve">  31,9</w:t>
            </w:r>
          </w:p>
        </w:tc>
        <w:tc>
          <w:tcPr>
            <w:tcW w:w="787" w:type="dxa"/>
            <w:shd w:val="clear" w:color="auto" w:fill="auto"/>
          </w:tcPr>
          <w:p w14:paraId="1DD34BC8" w14:textId="77777777" w:rsidR="006D04C0" w:rsidRPr="00461EC6" w:rsidRDefault="006D04C0" w:rsidP="00461EC6">
            <w:pPr>
              <w:spacing w:after="0" w:line="240" w:lineRule="auto"/>
              <w:ind w:right="-177"/>
              <w:rPr>
                <w:rFonts w:ascii="Arial" w:hAnsi="Arial" w:cs="Arial"/>
                <w:sz w:val="24"/>
                <w:szCs w:val="24"/>
              </w:rPr>
            </w:pPr>
          </w:p>
          <w:p w14:paraId="4E0F019C" w14:textId="77777777" w:rsidR="006D04C0" w:rsidRPr="00461EC6" w:rsidRDefault="006D04C0" w:rsidP="00461EC6">
            <w:pPr>
              <w:spacing w:after="0" w:line="240" w:lineRule="auto"/>
              <w:ind w:right="-177"/>
              <w:rPr>
                <w:rFonts w:ascii="Arial" w:hAnsi="Arial" w:cs="Arial"/>
                <w:sz w:val="24"/>
                <w:szCs w:val="24"/>
              </w:rPr>
            </w:pPr>
          </w:p>
          <w:p w14:paraId="30BDA23A" w14:textId="77777777" w:rsidR="006D04C0" w:rsidRPr="00461EC6" w:rsidRDefault="006D04C0" w:rsidP="00461EC6">
            <w:pPr>
              <w:spacing w:after="0" w:line="240" w:lineRule="auto"/>
              <w:ind w:right="-177"/>
              <w:rPr>
                <w:rFonts w:ascii="Arial" w:hAnsi="Arial" w:cs="Arial"/>
                <w:sz w:val="24"/>
                <w:szCs w:val="24"/>
              </w:rPr>
            </w:pPr>
          </w:p>
          <w:p w14:paraId="76055BC4" w14:textId="77777777" w:rsidR="006D04C0" w:rsidRPr="00461EC6" w:rsidRDefault="006D04C0" w:rsidP="00461EC6">
            <w:pPr>
              <w:spacing w:after="0" w:line="240" w:lineRule="auto"/>
              <w:ind w:left="42" w:right="-177"/>
              <w:jc w:val="both"/>
              <w:rPr>
                <w:rFonts w:ascii="Arial" w:hAnsi="Arial" w:cs="Arial"/>
                <w:sz w:val="24"/>
                <w:szCs w:val="24"/>
              </w:rPr>
            </w:pPr>
            <w:r w:rsidRPr="00461EC6">
              <w:rPr>
                <w:rFonts w:ascii="Arial" w:hAnsi="Arial" w:cs="Arial"/>
                <w:sz w:val="24"/>
                <w:szCs w:val="24"/>
              </w:rPr>
              <w:t>31,0</w:t>
            </w:r>
          </w:p>
        </w:tc>
        <w:tc>
          <w:tcPr>
            <w:tcW w:w="655" w:type="dxa"/>
            <w:shd w:val="clear" w:color="auto" w:fill="auto"/>
          </w:tcPr>
          <w:p w14:paraId="469E6018" w14:textId="77777777" w:rsidR="006D04C0" w:rsidRPr="00461EC6" w:rsidRDefault="006D04C0" w:rsidP="00461EC6">
            <w:pPr>
              <w:spacing w:after="0" w:line="240" w:lineRule="auto"/>
              <w:ind w:right="-177"/>
              <w:rPr>
                <w:rFonts w:ascii="Arial" w:hAnsi="Arial" w:cs="Arial"/>
                <w:sz w:val="24"/>
                <w:szCs w:val="24"/>
              </w:rPr>
            </w:pPr>
          </w:p>
          <w:p w14:paraId="44D95628" w14:textId="77777777" w:rsidR="006D04C0" w:rsidRPr="00461EC6" w:rsidRDefault="006D04C0" w:rsidP="00461EC6">
            <w:pPr>
              <w:spacing w:after="0" w:line="240" w:lineRule="auto"/>
              <w:ind w:right="-177"/>
              <w:rPr>
                <w:rFonts w:ascii="Arial" w:hAnsi="Arial" w:cs="Arial"/>
                <w:sz w:val="24"/>
                <w:szCs w:val="24"/>
              </w:rPr>
            </w:pPr>
          </w:p>
          <w:p w14:paraId="60CB0369" w14:textId="77777777" w:rsidR="006D04C0" w:rsidRPr="00461EC6" w:rsidRDefault="006D04C0" w:rsidP="00461EC6">
            <w:pPr>
              <w:spacing w:after="0" w:line="240" w:lineRule="auto"/>
              <w:ind w:right="-177"/>
              <w:rPr>
                <w:rFonts w:ascii="Arial" w:hAnsi="Arial" w:cs="Arial"/>
                <w:sz w:val="24"/>
                <w:szCs w:val="24"/>
              </w:rPr>
            </w:pPr>
          </w:p>
          <w:p w14:paraId="674ECCE7" w14:textId="77777777" w:rsidR="006D04C0" w:rsidRPr="00461EC6" w:rsidRDefault="006D04C0" w:rsidP="00461EC6">
            <w:pPr>
              <w:spacing w:after="0" w:line="240" w:lineRule="auto"/>
              <w:ind w:left="27" w:right="-177"/>
              <w:jc w:val="both"/>
              <w:rPr>
                <w:rFonts w:ascii="Arial" w:hAnsi="Arial" w:cs="Arial"/>
                <w:sz w:val="24"/>
                <w:szCs w:val="24"/>
              </w:rPr>
            </w:pPr>
            <w:r w:rsidRPr="00461EC6">
              <w:rPr>
                <w:rFonts w:ascii="Arial" w:hAnsi="Arial" w:cs="Arial"/>
                <w:sz w:val="24"/>
                <w:szCs w:val="24"/>
              </w:rPr>
              <w:t>24,2</w:t>
            </w:r>
          </w:p>
        </w:tc>
        <w:tc>
          <w:tcPr>
            <w:tcW w:w="699" w:type="dxa"/>
            <w:shd w:val="clear" w:color="auto" w:fill="auto"/>
          </w:tcPr>
          <w:p w14:paraId="55179A20" w14:textId="77777777" w:rsidR="006D04C0" w:rsidRPr="00461EC6" w:rsidRDefault="006D04C0" w:rsidP="00461EC6">
            <w:pPr>
              <w:spacing w:after="0" w:line="240" w:lineRule="auto"/>
              <w:ind w:right="-177"/>
              <w:rPr>
                <w:rFonts w:ascii="Arial" w:hAnsi="Arial" w:cs="Arial"/>
                <w:sz w:val="24"/>
                <w:szCs w:val="24"/>
              </w:rPr>
            </w:pPr>
          </w:p>
          <w:p w14:paraId="0580A029" w14:textId="77777777" w:rsidR="006D04C0" w:rsidRPr="00461EC6" w:rsidRDefault="006D04C0" w:rsidP="00461EC6">
            <w:pPr>
              <w:spacing w:after="0" w:line="240" w:lineRule="auto"/>
              <w:ind w:right="-177"/>
              <w:rPr>
                <w:rFonts w:ascii="Arial" w:hAnsi="Arial" w:cs="Arial"/>
                <w:sz w:val="24"/>
                <w:szCs w:val="24"/>
              </w:rPr>
            </w:pPr>
          </w:p>
          <w:p w14:paraId="328CF2E7" w14:textId="77777777" w:rsidR="006D04C0" w:rsidRPr="00461EC6" w:rsidRDefault="006D04C0" w:rsidP="00461EC6">
            <w:pPr>
              <w:spacing w:after="0" w:line="240" w:lineRule="auto"/>
              <w:ind w:right="-177"/>
              <w:rPr>
                <w:rFonts w:ascii="Arial" w:hAnsi="Arial" w:cs="Arial"/>
                <w:sz w:val="24"/>
                <w:szCs w:val="24"/>
              </w:rPr>
            </w:pPr>
          </w:p>
          <w:p w14:paraId="644F4F9F" w14:textId="77777777" w:rsidR="006D04C0" w:rsidRPr="00461EC6" w:rsidRDefault="006D04C0" w:rsidP="00461EC6">
            <w:pPr>
              <w:spacing w:after="0" w:line="240" w:lineRule="auto"/>
              <w:ind w:left="57" w:right="-177"/>
              <w:jc w:val="both"/>
              <w:rPr>
                <w:rFonts w:ascii="Arial" w:hAnsi="Arial" w:cs="Arial"/>
                <w:sz w:val="24"/>
                <w:szCs w:val="24"/>
              </w:rPr>
            </w:pPr>
            <w:r w:rsidRPr="00461EC6">
              <w:rPr>
                <w:rFonts w:ascii="Arial" w:hAnsi="Arial" w:cs="Arial"/>
                <w:sz w:val="24"/>
                <w:szCs w:val="24"/>
              </w:rPr>
              <w:t>20,8</w:t>
            </w:r>
          </w:p>
        </w:tc>
      </w:tr>
      <w:tr w:rsidR="006D04C0" w:rsidRPr="00461EC6" w14:paraId="5A87FA36" w14:textId="77777777" w:rsidTr="006D04C0">
        <w:trPr>
          <w:trHeight w:val="985"/>
        </w:trPr>
        <w:tc>
          <w:tcPr>
            <w:tcW w:w="919" w:type="dxa"/>
            <w:shd w:val="clear" w:color="auto" w:fill="auto"/>
          </w:tcPr>
          <w:p w14:paraId="2E826EA8"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Temp.</w:t>
            </w:r>
          </w:p>
          <w:p w14:paraId="5CDBE351"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min.</w:t>
            </w:r>
          </w:p>
          <w:p w14:paraId="7AAC94C8"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abso-</w:t>
            </w:r>
          </w:p>
          <w:p w14:paraId="49D4AE3F"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lută(˚C)</w:t>
            </w:r>
          </w:p>
        </w:tc>
        <w:tc>
          <w:tcPr>
            <w:tcW w:w="655" w:type="dxa"/>
            <w:shd w:val="clear" w:color="auto" w:fill="auto"/>
          </w:tcPr>
          <w:p w14:paraId="7F2D8ECF" w14:textId="77777777" w:rsidR="006D04C0" w:rsidRPr="00461EC6" w:rsidRDefault="006D04C0" w:rsidP="00461EC6">
            <w:pPr>
              <w:spacing w:after="0" w:line="240" w:lineRule="auto"/>
              <w:ind w:right="-177"/>
              <w:rPr>
                <w:rFonts w:ascii="Arial" w:hAnsi="Arial" w:cs="Arial"/>
                <w:sz w:val="24"/>
                <w:szCs w:val="24"/>
              </w:rPr>
            </w:pPr>
          </w:p>
          <w:p w14:paraId="11CC98EF" w14:textId="77777777" w:rsidR="006D04C0" w:rsidRPr="00461EC6" w:rsidRDefault="006D04C0" w:rsidP="00461EC6">
            <w:pPr>
              <w:spacing w:after="0" w:line="240" w:lineRule="auto"/>
              <w:ind w:right="-177"/>
              <w:rPr>
                <w:rFonts w:ascii="Arial" w:hAnsi="Arial" w:cs="Arial"/>
                <w:sz w:val="24"/>
                <w:szCs w:val="24"/>
              </w:rPr>
            </w:pPr>
          </w:p>
          <w:p w14:paraId="7113B481" w14:textId="77777777" w:rsidR="006D04C0" w:rsidRPr="00461EC6" w:rsidRDefault="006D04C0" w:rsidP="00461EC6">
            <w:pPr>
              <w:spacing w:after="0" w:line="240" w:lineRule="auto"/>
              <w:ind w:right="-177"/>
              <w:rPr>
                <w:rFonts w:ascii="Arial" w:hAnsi="Arial" w:cs="Arial"/>
                <w:sz w:val="24"/>
                <w:szCs w:val="24"/>
              </w:rPr>
            </w:pPr>
          </w:p>
          <w:p w14:paraId="1C00B519"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-27,4</w:t>
            </w:r>
          </w:p>
        </w:tc>
        <w:tc>
          <w:tcPr>
            <w:tcW w:w="656" w:type="dxa"/>
            <w:shd w:val="clear" w:color="auto" w:fill="auto"/>
          </w:tcPr>
          <w:p w14:paraId="623039DA" w14:textId="77777777" w:rsidR="006D04C0" w:rsidRPr="00461EC6" w:rsidRDefault="006D04C0" w:rsidP="00461EC6">
            <w:pPr>
              <w:spacing w:after="0" w:line="240" w:lineRule="auto"/>
              <w:ind w:right="-177"/>
              <w:rPr>
                <w:rFonts w:ascii="Arial" w:hAnsi="Arial" w:cs="Arial"/>
                <w:sz w:val="24"/>
                <w:szCs w:val="24"/>
              </w:rPr>
            </w:pPr>
          </w:p>
          <w:p w14:paraId="6F283BC1" w14:textId="77777777" w:rsidR="006D04C0" w:rsidRPr="00461EC6" w:rsidRDefault="006D04C0" w:rsidP="00461EC6">
            <w:pPr>
              <w:spacing w:after="0" w:line="240" w:lineRule="auto"/>
              <w:ind w:right="-177"/>
              <w:rPr>
                <w:rFonts w:ascii="Arial" w:hAnsi="Arial" w:cs="Arial"/>
                <w:sz w:val="24"/>
                <w:szCs w:val="24"/>
              </w:rPr>
            </w:pPr>
          </w:p>
          <w:p w14:paraId="758959F7" w14:textId="77777777" w:rsidR="006D04C0" w:rsidRPr="00461EC6" w:rsidRDefault="006D04C0" w:rsidP="00461EC6">
            <w:pPr>
              <w:spacing w:after="0" w:line="240" w:lineRule="auto"/>
              <w:ind w:right="-177"/>
              <w:rPr>
                <w:rFonts w:ascii="Arial" w:hAnsi="Arial" w:cs="Arial"/>
                <w:sz w:val="24"/>
                <w:szCs w:val="24"/>
              </w:rPr>
            </w:pPr>
          </w:p>
          <w:p w14:paraId="314D4680"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-24,6</w:t>
            </w:r>
          </w:p>
        </w:tc>
        <w:tc>
          <w:tcPr>
            <w:tcW w:w="656" w:type="dxa"/>
            <w:shd w:val="clear" w:color="auto" w:fill="auto"/>
          </w:tcPr>
          <w:p w14:paraId="7C967A62" w14:textId="77777777" w:rsidR="006D04C0" w:rsidRPr="00461EC6" w:rsidRDefault="006D04C0" w:rsidP="00461EC6">
            <w:pPr>
              <w:spacing w:after="0" w:line="240" w:lineRule="auto"/>
              <w:ind w:right="-177"/>
              <w:rPr>
                <w:rFonts w:ascii="Arial" w:hAnsi="Arial" w:cs="Arial"/>
                <w:sz w:val="24"/>
                <w:szCs w:val="24"/>
              </w:rPr>
            </w:pPr>
          </w:p>
          <w:p w14:paraId="33E1F24B" w14:textId="77777777" w:rsidR="006D04C0" w:rsidRPr="00461EC6" w:rsidRDefault="006D04C0" w:rsidP="00461EC6">
            <w:pPr>
              <w:spacing w:after="0" w:line="240" w:lineRule="auto"/>
              <w:ind w:right="-177"/>
              <w:rPr>
                <w:rFonts w:ascii="Arial" w:hAnsi="Arial" w:cs="Arial"/>
                <w:sz w:val="24"/>
                <w:szCs w:val="24"/>
              </w:rPr>
            </w:pPr>
          </w:p>
          <w:p w14:paraId="7E190846" w14:textId="77777777" w:rsidR="006D04C0" w:rsidRPr="00461EC6" w:rsidRDefault="006D04C0" w:rsidP="00461EC6">
            <w:pPr>
              <w:spacing w:after="0" w:line="240" w:lineRule="auto"/>
              <w:ind w:right="-177"/>
              <w:rPr>
                <w:rFonts w:ascii="Arial" w:hAnsi="Arial" w:cs="Arial"/>
                <w:sz w:val="24"/>
                <w:szCs w:val="24"/>
              </w:rPr>
            </w:pPr>
          </w:p>
          <w:p w14:paraId="215F6E40"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-17,0</w:t>
            </w:r>
          </w:p>
        </w:tc>
        <w:tc>
          <w:tcPr>
            <w:tcW w:w="656" w:type="dxa"/>
            <w:shd w:val="clear" w:color="auto" w:fill="auto"/>
          </w:tcPr>
          <w:p w14:paraId="65155ACD" w14:textId="77777777" w:rsidR="006D04C0" w:rsidRPr="00461EC6" w:rsidRDefault="006D04C0" w:rsidP="00461EC6">
            <w:pPr>
              <w:spacing w:after="0" w:line="240" w:lineRule="auto"/>
              <w:ind w:right="-177"/>
              <w:rPr>
                <w:rFonts w:ascii="Arial" w:hAnsi="Arial" w:cs="Arial"/>
                <w:sz w:val="24"/>
                <w:szCs w:val="24"/>
              </w:rPr>
            </w:pPr>
          </w:p>
          <w:p w14:paraId="7F49443C" w14:textId="77777777" w:rsidR="006D04C0" w:rsidRPr="00461EC6" w:rsidRDefault="006D04C0" w:rsidP="00461EC6">
            <w:pPr>
              <w:spacing w:after="0" w:line="240" w:lineRule="auto"/>
              <w:ind w:right="-177"/>
              <w:rPr>
                <w:rFonts w:ascii="Arial" w:hAnsi="Arial" w:cs="Arial"/>
                <w:sz w:val="24"/>
                <w:szCs w:val="24"/>
              </w:rPr>
            </w:pPr>
          </w:p>
          <w:p w14:paraId="38CBA2DD" w14:textId="77777777" w:rsidR="006D04C0" w:rsidRPr="00461EC6" w:rsidRDefault="006D04C0" w:rsidP="00461EC6">
            <w:pPr>
              <w:spacing w:after="0" w:line="240" w:lineRule="auto"/>
              <w:ind w:right="-177"/>
              <w:rPr>
                <w:rFonts w:ascii="Arial" w:hAnsi="Arial" w:cs="Arial"/>
                <w:sz w:val="24"/>
                <w:szCs w:val="24"/>
              </w:rPr>
            </w:pPr>
          </w:p>
          <w:p w14:paraId="7733D5DE" w14:textId="77777777" w:rsidR="006D04C0" w:rsidRPr="00461EC6" w:rsidRDefault="006D04C0" w:rsidP="00461EC6">
            <w:pPr>
              <w:spacing w:after="0" w:line="240" w:lineRule="auto"/>
              <w:ind w:left="57" w:right="-177"/>
              <w:jc w:val="both"/>
              <w:rPr>
                <w:rFonts w:ascii="Arial" w:hAnsi="Arial" w:cs="Arial"/>
                <w:sz w:val="24"/>
                <w:szCs w:val="24"/>
              </w:rPr>
            </w:pPr>
            <w:r w:rsidRPr="00461EC6">
              <w:rPr>
                <w:rFonts w:ascii="Arial" w:hAnsi="Arial" w:cs="Arial"/>
                <w:sz w:val="24"/>
                <w:szCs w:val="24"/>
              </w:rPr>
              <w:t>-4,0</w:t>
            </w:r>
          </w:p>
        </w:tc>
        <w:tc>
          <w:tcPr>
            <w:tcW w:w="655" w:type="dxa"/>
            <w:shd w:val="clear" w:color="auto" w:fill="auto"/>
          </w:tcPr>
          <w:p w14:paraId="1AA0A0D5" w14:textId="77777777" w:rsidR="006D04C0" w:rsidRPr="00461EC6" w:rsidRDefault="006D04C0" w:rsidP="00461EC6">
            <w:pPr>
              <w:spacing w:after="0" w:line="240" w:lineRule="auto"/>
              <w:ind w:right="-177"/>
              <w:rPr>
                <w:rFonts w:ascii="Arial" w:hAnsi="Arial" w:cs="Arial"/>
                <w:sz w:val="24"/>
                <w:szCs w:val="24"/>
              </w:rPr>
            </w:pPr>
          </w:p>
          <w:p w14:paraId="1F46D689" w14:textId="77777777" w:rsidR="006D04C0" w:rsidRPr="00461EC6" w:rsidRDefault="006D04C0" w:rsidP="00461EC6">
            <w:pPr>
              <w:spacing w:after="0" w:line="240" w:lineRule="auto"/>
              <w:ind w:right="-177"/>
              <w:rPr>
                <w:rFonts w:ascii="Arial" w:hAnsi="Arial" w:cs="Arial"/>
                <w:sz w:val="24"/>
                <w:szCs w:val="24"/>
              </w:rPr>
            </w:pPr>
          </w:p>
          <w:p w14:paraId="7BA1005C" w14:textId="77777777" w:rsidR="006D04C0" w:rsidRPr="00461EC6" w:rsidRDefault="006D04C0" w:rsidP="00461EC6">
            <w:pPr>
              <w:spacing w:after="0" w:line="240" w:lineRule="auto"/>
              <w:ind w:right="-177"/>
              <w:rPr>
                <w:rFonts w:ascii="Arial" w:hAnsi="Arial" w:cs="Arial"/>
                <w:sz w:val="24"/>
                <w:szCs w:val="24"/>
              </w:rPr>
            </w:pPr>
          </w:p>
          <w:p w14:paraId="6A97CB45" w14:textId="77777777" w:rsidR="006D04C0" w:rsidRPr="00461EC6" w:rsidRDefault="006D04C0" w:rsidP="00461EC6">
            <w:pPr>
              <w:spacing w:after="0" w:line="240" w:lineRule="auto"/>
              <w:ind w:left="27" w:right="-177"/>
              <w:jc w:val="both"/>
              <w:rPr>
                <w:rFonts w:ascii="Arial" w:hAnsi="Arial" w:cs="Arial"/>
                <w:sz w:val="24"/>
                <w:szCs w:val="24"/>
              </w:rPr>
            </w:pPr>
            <w:r w:rsidRPr="00461EC6">
              <w:rPr>
                <w:rFonts w:ascii="Arial" w:hAnsi="Arial" w:cs="Arial"/>
                <w:sz w:val="24"/>
                <w:szCs w:val="24"/>
              </w:rPr>
              <w:t>0,6</w:t>
            </w:r>
          </w:p>
        </w:tc>
        <w:tc>
          <w:tcPr>
            <w:tcW w:w="656" w:type="dxa"/>
            <w:shd w:val="clear" w:color="auto" w:fill="auto"/>
          </w:tcPr>
          <w:p w14:paraId="5C5E0E06" w14:textId="77777777" w:rsidR="006D04C0" w:rsidRPr="00461EC6" w:rsidRDefault="006D04C0" w:rsidP="00461EC6">
            <w:pPr>
              <w:spacing w:after="0" w:line="240" w:lineRule="auto"/>
              <w:ind w:right="-177"/>
              <w:rPr>
                <w:rFonts w:ascii="Arial" w:hAnsi="Arial" w:cs="Arial"/>
                <w:sz w:val="24"/>
                <w:szCs w:val="24"/>
              </w:rPr>
            </w:pPr>
          </w:p>
          <w:p w14:paraId="1F4CF4F7" w14:textId="77777777" w:rsidR="006D04C0" w:rsidRPr="00461EC6" w:rsidRDefault="006D04C0" w:rsidP="00461EC6">
            <w:pPr>
              <w:spacing w:after="0" w:line="240" w:lineRule="auto"/>
              <w:ind w:right="-177"/>
              <w:rPr>
                <w:rFonts w:ascii="Arial" w:hAnsi="Arial" w:cs="Arial"/>
                <w:sz w:val="24"/>
                <w:szCs w:val="24"/>
              </w:rPr>
            </w:pPr>
          </w:p>
          <w:p w14:paraId="665E7A13" w14:textId="77777777" w:rsidR="006D04C0" w:rsidRPr="00461EC6" w:rsidRDefault="006D04C0" w:rsidP="00461EC6">
            <w:pPr>
              <w:spacing w:after="0" w:line="240" w:lineRule="auto"/>
              <w:ind w:right="-177"/>
              <w:rPr>
                <w:rFonts w:ascii="Arial" w:hAnsi="Arial" w:cs="Arial"/>
                <w:sz w:val="24"/>
                <w:szCs w:val="24"/>
              </w:rPr>
            </w:pPr>
          </w:p>
          <w:p w14:paraId="517E1CA5" w14:textId="77777777" w:rsidR="006D04C0" w:rsidRPr="00461EC6" w:rsidRDefault="006D04C0" w:rsidP="00461EC6">
            <w:pPr>
              <w:spacing w:after="0" w:line="240" w:lineRule="auto"/>
              <w:ind w:left="72" w:right="-177"/>
              <w:jc w:val="both"/>
              <w:rPr>
                <w:rFonts w:ascii="Arial" w:hAnsi="Arial" w:cs="Arial"/>
                <w:sz w:val="24"/>
                <w:szCs w:val="24"/>
              </w:rPr>
            </w:pPr>
            <w:r w:rsidRPr="00461EC6">
              <w:rPr>
                <w:rFonts w:ascii="Arial" w:hAnsi="Arial" w:cs="Arial"/>
                <w:sz w:val="24"/>
                <w:szCs w:val="24"/>
              </w:rPr>
              <w:t>4,5</w:t>
            </w:r>
          </w:p>
        </w:tc>
        <w:tc>
          <w:tcPr>
            <w:tcW w:w="656" w:type="dxa"/>
            <w:shd w:val="clear" w:color="auto" w:fill="auto"/>
          </w:tcPr>
          <w:p w14:paraId="6E1DB570" w14:textId="77777777" w:rsidR="006D04C0" w:rsidRPr="00461EC6" w:rsidRDefault="006D04C0" w:rsidP="00461EC6">
            <w:pPr>
              <w:spacing w:after="0" w:line="240" w:lineRule="auto"/>
              <w:ind w:right="-177"/>
              <w:rPr>
                <w:rFonts w:ascii="Arial" w:hAnsi="Arial" w:cs="Arial"/>
                <w:sz w:val="24"/>
                <w:szCs w:val="24"/>
              </w:rPr>
            </w:pPr>
          </w:p>
          <w:p w14:paraId="04C67F2E" w14:textId="77777777" w:rsidR="006D04C0" w:rsidRPr="00461EC6" w:rsidRDefault="006D04C0" w:rsidP="00461EC6">
            <w:pPr>
              <w:spacing w:after="0" w:line="240" w:lineRule="auto"/>
              <w:ind w:right="-177"/>
              <w:rPr>
                <w:rFonts w:ascii="Arial" w:hAnsi="Arial" w:cs="Arial"/>
                <w:sz w:val="24"/>
                <w:szCs w:val="24"/>
              </w:rPr>
            </w:pPr>
          </w:p>
          <w:p w14:paraId="4E09B3FE" w14:textId="77777777" w:rsidR="006D04C0" w:rsidRPr="00461EC6" w:rsidRDefault="006D04C0" w:rsidP="00461EC6">
            <w:pPr>
              <w:spacing w:after="0" w:line="240" w:lineRule="auto"/>
              <w:ind w:right="-177"/>
              <w:rPr>
                <w:rFonts w:ascii="Arial" w:hAnsi="Arial" w:cs="Arial"/>
                <w:sz w:val="24"/>
                <w:szCs w:val="24"/>
              </w:rPr>
            </w:pPr>
          </w:p>
          <w:p w14:paraId="654AFE86" w14:textId="77777777" w:rsidR="006D04C0" w:rsidRPr="00461EC6" w:rsidRDefault="006D04C0" w:rsidP="00461EC6">
            <w:pPr>
              <w:spacing w:after="0" w:line="240" w:lineRule="auto"/>
              <w:ind w:left="57" w:right="-177"/>
              <w:jc w:val="both"/>
              <w:rPr>
                <w:rFonts w:ascii="Arial" w:hAnsi="Arial" w:cs="Arial"/>
                <w:sz w:val="24"/>
                <w:szCs w:val="24"/>
              </w:rPr>
            </w:pPr>
            <w:r w:rsidRPr="00461EC6">
              <w:rPr>
                <w:rFonts w:ascii="Arial" w:hAnsi="Arial" w:cs="Arial"/>
                <w:sz w:val="24"/>
                <w:szCs w:val="24"/>
              </w:rPr>
              <w:t>7,6</w:t>
            </w:r>
          </w:p>
        </w:tc>
        <w:tc>
          <w:tcPr>
            <w:tcW w:w="656" w:type="dxa"/>
            <w:shd w:val="clear" w:color="auto" w:fill="auto"/>
          </w:tcPr>
          <w:p w14:paraId="09134010" w14:textId="77777777" w:rsidR="006D04C0" w:rsidRPr="00461EC6" w:rsidRDefault="006D04C0" w:rsidP="00461EC6">
            <w:pPr>
              <w:spacing w:after="0" w:line="240" w:lineRule="auto"/>
              <w:ind w:right="-177"/>
              <w:rPr>
                <w:rFonts w:ascii="Arial" w:hAnsi="Arial" w:cs="Arial"/>
                <w:sz w:val="24"/>
                <w:szCs w:val="24"/>
              </w:rPr>
            </w:pPr>
          </w:p>
          <w:p w14:paraId="428D5012" w14:textId="77777777" w:rsidR="006D04C0" w:rsidRPr="00461EC6" w:rsidRDefault="006D04C0" w:rsidP="00461EC6">
            <w:pPr>
              <w:spacing w:after="0" w:line="240" w:lineRule="auto"/>
              <w:ind w:right="-177"/>
              <w:rPr>
                <w:rFonts w:ascii="Arial" w:hAnsi="Arial" w:cs="Arial"/>
                <w:sz w:val="24"/>
                <w:szCs w:val="24"/>
              </w:rPr>
            </w:pPr>
          </w:p>
          <w:p w14:paraId="4245AD76" w14:textId="77777777" w:rsidR="006D04C0" w:rsidRPr="00461EC6" w:rsidRDefault="006D04C0" w:rsidP="00461EC6">
            <w:pPr>
              <w:spacing w:after="0" w:line="240" w:lineRule="auto"/>
              <w:ind w:right="-177"/>
              <w:rPr>
                <w:rFonts w:ascii="Arial" w:hAnsi="Arial" w:cs="Arial"/>
                <w:sz w:val="24"/>
                <w:szCs w:val="24"/>
              </w:rPr>
            </w:pPr>
          </w:p>
          <w:p w14:paraId="061C696D" w14:textId="77777777" w:rsidR="006D04C0" w:rsidRPr="00461EC6" w:rsidRDefault="006D04C0" w:rsidP="00461EC6">
            <w:pPr>
              <w:spacing w:after="0" w:line="240" w:lineRule="auto"/>
              <w:ind w:left="102" w:right="-177"/>
              <w:jc w:val="both"/>
              <w:rPr>
                <w:rFonts w:ascii="Arial" w:hAnsi="Arial" w:cs="Arial"/>
                <w:sz w:val="24"/>
                <w:szCs w:val="24"/>
              </w:rPr>
            </w:pPr>
            <w:r w:rsidRPr="00461EC6">
              <w:rPr>
                <w:rFonts w:ascii="Arial" w:hAnsi="Arial" w:cs="Arial"/>
                <w:sz w:val="24"/>
                <w:szCs w:val="24"/>
              </w:rPr>
              <w:t>7,2</w:t>
            </w:r>
          </w:p>
        </w:tc>
        <w:tc>
          <w:tcPr>
            <w:tcW w:w="786" w:type="dxa"/>
            <w:shd w:val="clear" w:color="auto" w:fill="auto"/>
          </w:tcPr>
          <w:p w14:paraId="0B05411C" w14:textId="77777777" w:rsidR="006D04C0" w:rsidRPr="00461EC6" w:rsidRDefault="006D04C0" w:rsidP="00461EC6">
            <w:pPr>
              <w:spacing w:after="0" w:line="240" w:lineRule="auto"/>
              <w:ind w:right="-177"/>
              <w:rPr>
                <w:rFonts w:ascii="Arial" w:hAnsi="Arial" w:cs="Arial"/>
                <w:sz w:val="24"/>
                <w:szCs w:val="24"/>
              </w:rPr>
            </w:pPr>
          </w:p>
          <w:p w14:paraId="639F7FB9" w14:textId="77777777" w:rsidR="006D04C0" w:rsidRPr="00461EC6" w:rsidRDefault="006D04C0" w:rsidP="00461EC6">
            <w:pPr>
              <w:spacing w:after="0" w:line="240" w:lineRule="auto"/>
              <w:ind w:right="-177"/>
              <w:rPr>
                <w:rFonts w:ascii="Arial" w:hAnsi="Arial" w:cs="Arial"/>
                <w:sz w:val="24"/>
                <w:szCs w:val="24"/>
              </w:rPr>
            </w:pPr>
          </w:p>
          <w:p w14:paraId="78F3D104" w14:textId="77777777" w:rsidR="006D04C0" w:rsidRPr="00461EC6" w:rsidRDefault="006D04C0" w:rsidP="00461EC6">
            <w:pPr>
              <w:spacing w:after="0" w:line="240" w:lineRule="auto"/>
              <w:ind w:right="-177"/>
              <w:rPr>
                <w:rFonts w:ascii="Arial" w:hAnsi="Arial" w:cs="Arial"/>
                <w:sz w:val="24"/>
                <w:szCs w:val="24"/>
              </w:rPr>
            </w:pPr>
          </w:p>
          <w:p w14:paraId="3CA68D79" w14:textId="77777777" w:rsidR="006D04C0" w:rsidRPr="00461EC6" w:rsidRDefault="006D04C0" w:rsidP="00461EC6">
            <w:pPr>
              <w:spacing w:after="0" w:line="240" w:lineRule="auto"/>
              <w:ind w:left="177" w:right="-177"/>
              <w:jc w:val="both"/>
              <w:rPr>
                <w:rFonts w:ascii="Arial" w:hAnsi="Arial" w:cs="Arial"/>
                <w:sz w:val="24"/>
                <w:szCs w:val="24"/>
              </w:rPr>
            </w:pPr>
            <w:r w:rsidRPr="00461EC6">
              <w:rPr>
                <w:rFonts w:ascii="Arial" w:hAnsi="Arial" w:cs="Arial"/>
                <w:sz w:val="24"/>
                <w:szCs w:val="24"/>
              </w:rPr>
              <w:t>2,5</w:t>
            </w:r>
          </w:p>
        </w:tc>
        <w:tc>
          <w:tcPr>
            <w:tcW w:w="787" w:type="dxa"/>
            <w:shd w:val="clear" w:color="auto" w:fill="auto"/>
          </w:tcPr>
          <w:p w14:paraId="5C8E4115" w14:textId="77777777" w:rsidR="006D04C0" w:rsidRPr="00461EC6" w:rsidRDefault="006D04C0" w:rsidP="00461EC6">
            <w:pPr>
              <w:spacing w:after="0" w:line="240" w:lineRule="auto"/>
              <w:ind w:right="-177"/>
              <w:rPr>
                <w:rFonts w:ascii="Arial" w:hAnsi="Arial" w:cs="Arial"/>
                <w:sz w:val="24"/>
                <w:szCs w:val="24"/>
              </w:rPr>
            </w:pPr>
          </w:p>
          <w:p w14:paraId="5863B292" w14:textId="77777777" w:rsidR="006D04C0" w:rsidRPr="00461EC6" w:rsidRDefault="006D04C0" w:rsidP="00461EC6">
            <w:pPr>
              <w:spacing w:after="0" w:line="240" w:lineRule="auto"/>
              <w:ind w:right="-177"/>
              <w:rPr>
                <w:rFonts w:ascii="Arial" w:hAnsi="Arial" w:cs="Arial"/>
                <w:sz w:val="24"/>
                <w:szCs w:val="24"/>
              </w:rPr>
            </w:pPr>
          </w:p>
          <w:p w14:paraId="03C6731E" w14:textId="77777777" w:rsidR="006D04C0" w:rsidRPr="00461EC6" w:rsidRDefault="006D04C0" w:rsidP="00461EC6">
            <w:pPr>
              <w:spacing w:after="0" w:line="240" w:lineRule="auto"/>
              <w:ind w:right="-177"/>
              <w:rPr>
                <w:rFonts w:ascii="Arial" w:hAnsi="Arial" w:cs="Arial"/>
                <w:sz w:val="24"/>
                <w:szCs w:val="24"/>
              </w:rPr>
            </w:pPr>
          </w:p>
          <w:p w14:paraId="6F3B04D6" w14:textId="77777777" w:rsidR="006D04C0" w:rsidRPr="00461EC6" w:rsidRDefault="006D04C0" w:rsidP="00461EC6">
            <w:pPr>
              <w:spacing w:after="0" w:line="240" w:lineRule="auto"/>
              <w:ind w:left="162" w:right="-177"/>
              <w:jc w:val="both"/>
              <w:rPr>
                <w:rFonts w:ascii="Arial" w:hAnsi="Arial" w:cs="Arial"/>
                <w:sz w:val="24"/>
                <w:szCs w:val="24"/>
              </w:rPr>
            </w:pPr>
            <w:r w:rsidRPr="00461EC6">
              <w:rPr>
                <w:rFonts w:ascii="Arial" w:hAnsi="Arial" w:cs="Arial"/>
                <w:sz w:val="24"/>
                <w:szCs w:val="24"/>
              </w:rPr>
              <w:t>-6,2</w:t>
            </w:r>
          </w:p>
        </w:tc>
        <w:tc>
          <w:tcPr>
            <w:tcW w:w="655" w:type="dxa"/>
            <w:shd w:val="clear" w:color="auto" w:fill="auto"/>
          </w:tcPr>
          <w:p w14:paraId="463575C3" w14:textId="77777777" w:rsidR="006D04C0" w:rsidRPr="00461EC6" w:rsidRDefault="006D04C0" w:rsidP="00461EC6">
            <w:pPr>
              <w:spacing w:after="0" w:line="240" w:lineRule="auto"/>
              <w:ind w:right="-177"/>
              <w:rPr>
                <w:rFonts w:ascii="Arial" w:hAnsi="Arial" w:cs="Arial"/>
                <w:sz w:val="24"/>
                <w:szCs w:val="24"/>
              </w:rPr>
            </w:pPr>
          </w:p>
          <w:p w14:paraId="0BF38299" w14:textId="77777777" w:rsidR="006D04C0" w:rsidRPr="00461EC6" w:rsidRDefault="006D04C0" w:rsidP="00461EC6">
            <w:pPr>
              <w:spacing w:after="0" w:line="240" w:lineRule="auto"/>
              <w:ind w:right="-177"/>
              <w:rPr>
                <w:rFonts w:ascii="Arial" w:hAnsi="Arial" w:cs="Arial"/>
                <w:sz w:val="24"/>
                <w:szCs w:val="24"/>
              </w:rPr>
            </w:pPr>
          </w:p>
          <w:p w14:paraId="17E5E95F" w14:textId="77777777" w:rsidR="006D04C0" w:rsidRPr="00461EC6" w:rsidRDefault="006D04C0" w:rsidP="00461EC6">
            <w:pPr>
              <w:spacing w:after="0" w:line="240" w:lineRule="auto"/>
              <w:ind w:right="-177"/>
              <w:rPr>
                <w:rFonts w:ascii="Arial" w:hAnsi="Arial" w:cs="Arial"/>
                <w:sz w:val="24"/>
                <w:szCs w:val="24"/>
              </w:rPr>
            </w:pPr>
          </w:p>
          <w:p w14:paraId="6A36A76B"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-17,8</w:t>
            </w:r>
          </w:p>
        </w:tc>
        <w:tc>
          <w:tcPr>
            <w:tcW w:w="699" w:type="dxa"/>
            <w:shd w:val="clear" w:color="auto" w:fill="auto"/>
          </w:tcPr>
          <w:p w14:paraId="4DC19FC4" w14:textId="77777777" w:rsidR="006D04C0" w:rsidRPr="00461EC6" w:rsidRDefault="006D04C0" w:rsidP="00461EC6">
            <w:pPr>
              <w:spacing w:after="0" w:line="240" w:lineRule="auto"/>
              <w:ind w:right="-177"/>
              <w:rPr>
                <w:rFonts w:ascii="Arial" w:hAnsi="Arial" w:cs="Arial"/>
                <w:sz w:val="24"/>
                <w:szCs w:val="24"/>
              </w:rPr>
            </w:pPr>
          </w:p>
          <w:p w14:paraId="181B11A0" w14:textId="77777777" w:rsidR="006D04C0" w:rsidRPr="00461EC6" w:rsidRDefault="006D04C0" w:rsidP="00461EC6">
            <w:pPr>
              <w:spacing w:after="0" w:line="240" w:lineRule="auto"/>
              <w:ind w:right="-177"/>
              <w:rPr>
                <w:rFonts w:ascii="Arial" w:hAnsi="Arial" w:cs="Arial"/>
                <w:sz w:val="24"/>
                <w:szCs w:val="24"/>
              </w:rPr>
            </w:pPr>
          </w:p>
          <w:p w14:paraId="617FDE6C" w14:textId="77777777" w:rsidR="006D04C0" w:rsidRPr="00461EC6" w:rsidRDefault="006D04C0" w:rsidP="00461EC6">
            <w:pPr>
              <w:spacing w:after="0" w:line="240" w:lineRule="auto"/>
              <w:ind w:right="-177"/>
              <w:rPr>
                <w:rFonts w:ascii="Arial" w:hAnsi="Arial" w:cs="Arial"/>
                <w:sz w:val="24"/>
                <w:szCs w:val="24"/>
              </w:rPr>
            </w:pPr>
          </w:p>
          <w:p w14:paraId="0184B107"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-17,9</w:t>
            </w:r>
          </w:p>
        </w:tc>
      </w:tr>
      <w:tr w:rsidR="006D04C0" w:rsidRPr="00461EC6" w14:paraId="35FEC16A" w14:textId="77777777" w:rsidTr="006D04C0">
        <w:trPr>
          <w:trHeight w:val="947"/>
        </w:trPr>
        <w:tc>
          <w:tcPr>
            <w:tcW w:w="919" w:type="dxa"/>
            <w:shd w:val="clear" w:color="auto" w:fill="auto"/>
          </w:tcPr>
          <w:p w14:paraId="2D96CAF4"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Temp.</w:t>
            </w:r>
          </w:p>
          <w:p w14:paraId="0CF4AFB6"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Medie</w:t>
            </w:r>
          </w:p>
          <w:p w14:paraId="22058E05"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Max. (˚C)</w:t>
            </w:r>
          </w:p>
        </w:tc>
        <w:tc>
          <w:tcPr>
            <w:tcW w:w="655" w:type="dxa"/>
            <w:shd w:val="clear" w:color="auto" w:fill="auto"/>
          </w:tcPr>
          <w:p w14:paraId="4A26126F" w14:textId="77777777" w:rsidR="006D04C0" w:rsidRPr="00461EC6" w:rsidRDefault="006D04C0" w:rsidP="00461EC6">
            <w:pPr>
              <w:spacing w:after="0" w:line="240" w:lineRule="auto"/>
              <w:ind w:right="-177"/>
              <w:rPr>
                <w:rFonts w:ascii="Arial" w:hAnsi="Arial" w:cs="Arial"/>
                <w:sz w:val="24"/>
                <w:szCs w:val="24"/>
              </w:rPr>
            </w:pPr>
          </w:p>
          <w:p w14:paraId="319E0424" w14:textId="77777777" w:rsidR="006D04C0" w:rsidRPr="00461EC6" w:rsidRDefault="006D04C0" w:rsidP="00461EC6">
            <w:pPr>
              <w:spacing w:after="0" w:line="240" w:lineRule="auto"/>
              <w:ind w:right="-177"/>
              <w:rPr>
                <w:rFonts w:ascii="Arial" w:hAnsi="Arial" w:cs="Arial"/>
                <w:sz w:val="24"/>
                <w:szCs w:val="24"/>
              </w:rPr>
            </w:pPr>
          </w:p>
          <w:p w14:paraId="1611AE6D" w14:textId="77777777" w:rsidR="006D04C0" w:rsidRPr="00461EC6" w:rsidRDefault="006D04C0" w:rsidP="00461EC6">
            <w:pPr>
              <w:spacing w:after="0" w:line="240" w:lineRule="auto"/>
              <w:ind w:right="-177"/>
              <w:rPr>
                <w:rFonts w:ascii="Arial" w:hAnsi="Arial" w:cs="Arial"/>
                <w:sz w:val="24"/>
                <w:szCs w:val="24"/>
              </w:rPr>
            </w:pPr>
          </w:p>
          <w:p w14:paraId="3F5D3ACE" w14:textId="77777777" w:rsidR="006D04C0" w:rsidRPr="00461EC6" w:rsidRDefault="006D04C0" w:rsidP="00461EC6">
            <w:pPr>
              <w:spacing w:after="0" w:line="240" w:lineRule="auto"/>
              <w:ind w:left="12" w:right="-177"/>
              <w:jc w:val="both"/>
              <w:rPr>
                <w:rFonts w:ascii="Arial" w:hAnsi="Arial" w:cs="Arial"/>
                <w:sz w:val="24"/>
                <w:szCs w:val="24"/>
              </w:rPr>
            </w:pPr>
            <w:r w:rsidRPr="00461EC6">
              <w:rPr>
                <w:rFonts w:ascii="Arial" w:hAnsi="Arial" w:cs="Arial"/>
                <w:sz w:val="24"/>
                <w:szCs w:val="24"/>
              </w:rPr>
              <w:t>0,7</w:t>
            </w:r>
          </w:p>
        </w:tc>
        <w:tc>
          <w:tcPr>
            <w:tcW w:w="656" w:type="dxa"/>
            <w:shd w:val="clear" w:color="auto" w:fill="auto"/>
          </w:tcPr>
          <w:p w14:paraId="76A5B4F1" w14:textId="77777777" w:rsidR="006D04C0" w:rsidRPr="00461EC6" w:rsidRDefault="006D04C0" w:rsidP="00461EC6">
            <w:pPr>
              <w:spacing w:after="0" w:line="240" w:lineRule="auto"/>
              <w:ind w:right="-177"/>
              <w:rPr>
                <w:rFonts w:ascii="Arial" w:hAnsi="Arial" w:cs="Arial"/>
                <w:sz w:val="24"/>
                <w:szCs w:val="24"/>
              </w:rPr>
            </w:pPr>
          </w:p>
          <w:p w14:paraId="4E1B8606" w14:textId="77777777" w:rsidR="006D04C0" w:rsidRPr="00461EC6" w:rsidRDefault="006D04C0" w:rsidP="00461EC6">
            <w:pPr>
              <w:spacing w:after="0" w:line="240" w:lineRule="auto"/>
              <w:ind w:right="-177"/>
              <w:rPr>
                <w:rFonts w:ascii="Arial" w:hAnsi="Arial" w:cs="Arial"/>
                <w:sz w:val="24"/>
                <w:szCs w:val="24"/>
              </w:rPr>
            </w:pPr>
          </w:p>
          <w:p w14:paraId="10F1736B" w14:textId="77777777" w:rsidR="006D04C0" w:rsidRPr="00461EC6" w:rsidRDefault="006D04C0" w:rsidP="00461EC6">
            <w:pPr>
              <w:spacing w:after="0" w:line="240" w:lineRule="auto"/>
              <w:ind w:right="-177"/>
              <w:rPr>
                <w:rFonts w:ascii="Arial" w:hAnsi="Arial" w:cs="Arial"/>
                <w:sz w:val="24"/>
                <w:szCs w:val="24"/>
              </w:rPr>
            </w:pPr>
          </w:p>
          <w:p w14:paraId="19E57E2E" w14:textId="77777777" w:rsidR="006D04C0" w:rsidRPr="00461EC6" w:rsidRDefault="006D04C0" w:rsidP="00461EC6">
            <w:pPr>
              <w:spacing w:after="0" w:line="240" w:lineRule="auto"/>
              <w:ind w:left="87" w:right="-177"/>
              <w:jc w:val="both"/>
              <w:rPr>
                <w:rFonts w:ascii="Arial" w:hAnsi="Arial" w:cs="Arial"/>
                <w:sz w:val="24"/>
                <w:szCs w:val="24"/>
              </w:rPr>
            </w:pPr>
            <w:r w:rsidRPr="00461EC6">
              <w:rPr>
                <w:rFonts w:ascii="Arial" w:hAnsi="Arial" w:cs="Arial"/>
                <w:sz w:val="24"/>
                <w:szCs w:val="24"/>
              </w:rPr>
              <w:t>2,9</w:t>
            </w:r>
          </w:p>
        </w:tc>
        <w:tc>
          <w:tcPr>
            <w:tcW w:w="656" w:type="dxa"/>
            <w:shd w:val="clear" w:color="auto" w:fill="auto"/>
          </w:tcPr>
          <w:p w14:paraId="142667EE" w14:textId="77777777" w:rsidR="006D04C0" w:rsidRPr="00461EC6" w:rsidRDefault="006D04C0" w:rsidP="00461EC6">
            <w:pPr>
              <w:spacing w:after="0" w:line="240" w:lineRule="auto"/>
              <w:ind w:right="-177"/>
              <w:rPr>
                <w:rFonts w:ascii="Arial" w:hAnsi="Arial" w:cs="Arial"/>
                <w:sz w:val="24"/>
                <w:szCs w:val="24"/>
              </w:rPr>
            </w:pPr>
          </w:p>
          <w:p w14:paraId="206DD84D" w14:textId="77777777" w:rsidR="006D04C0" w:rsidRPr="00461EC6" w:rsidRDefault="006D04C0" w:rsidP="00461EC6">
            <w:pPr>
              <w:spacing w:after="0" w:line="240" w:lineRule="auto"/>
              <w:ind w:right="-177"/>
              <w:rPr>
                <w:rFonts w:ascii="Arial" w:hAnsi="Arial" w:cs="Arial"/>
                <w:sz w:val="24"/>
                <w:szCs w:val="24"/>
              </w:rPr>
            </w:pPr>
          </w:p>
          <w:p w14:paraId="310FB659" w14:textId="77777777" w:rsidR="006D04C0" w:rsidRPr="00461EC6" w:rsidRDefault="006D04C0" w:rsidP="00461EC6">
            <w:pPr>
              <w:spacing w:after="0" w:line="240" w:lineRule="auto"/>
              <w:ind w:right="-177"/>
              <w:rPr>
                <w:rFonts w:ascii="Arial" w:hAnsi="Arial" w:cs="Arial"/>
                <w:sz w:val="24"/>
                <w:szCs w:val="24"/>
              </w:rPr>
            </w:pPr>
          </w:p>
          <w:p w14:paraId="42D34CE6"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9,1</w:t>
            </w:r>
          </w:p>
        </w:tc>
        <w:tc>
          <w:tcPr>
            <w:tcW w:w="656" w:type="dxa"/>
            <w:shd w:val="clear" w:color="auto" w:fill="auto"/>
          </w:tcPr>
          <w:p w14:paraId="3F39E1DB" w14:textId="77777777" w:rsidR="006D04C0" w:rsidRPr="00461EC6" w:rsidRDefault="006D04C0" w:rsidP="00461EC6">
            <w:pPr>
              <w:spacing w:after="0" w:line="240" w:lineRule="auto"/>
              <w:ind w:right="-177"/>
              <w:rPr>
                <w:rFonts w:ascii="Arial" w:hAnsi="Arial" w:cs="Arial"/>
                <w:sz w:val="24"/>
                <w:szCs w:val="24"/>
              </w:rPr>
            </w:pPr>
          </w:p>
          <w:p w14:paraId="2A9A6148" w14:textId="77777777" w:rsidR="006D04C0" w:rsidRPr="00461EC6" w:rsidRDefault="006D04C0" w:rsidP="00461EC6">
            <w:pPr>
              <w:spacing w:after="0" w:line="240" w:lineRule="auto"/>
              <w:ind w:right="-177"/>
              <w:rPr>
                <w:rFonts w:ascii="Arial" w:hAnsi="Arial" w:cs="Arial"/>
                <w:sz w:val="24"/>
                <w:szCs w:val="24"/>
              </w:rPr>
            </w:pPr>
          </w:p>
          <w:p w14:paraId="7F92CF02" w14:textId="77777777" w:rsidR="006D04C0" w:rsidRPr="00461EC6" w:rsidRDefault="006D04C0" w:rsidP="00461EC6">
            <w:pPr>
              <w:spacing w:after="0" w:line="240" w:lineRule="auto"/>
              <w:ind w:right="-177"/>
              <w:rPr>
                <w:rFonts w:ascii="Arial" w:hAnsi="Arial" w:cs="Arial"/>
                <w:sz w:val="24"/>
                <w:szCs w:val="24"/>
              </w:rPr>
            </w:pPr>
          </w:p>
          <w:p w14:paraId="3E1C8759" w14:textId="77777777" w:rsidR="006D04C0" w:rsidRPr="00461EC6" w:rsidRDefault="006D04C0" w:rsidP="00461EC6">
            <w:pPr>
              <w:spacing w:after="0" w:line="240" w:lineRule="auto"/>
              <w:ind w:left="57" w:right="-177"/>
              <w:jc w:val="both"/>
              <w:rPr>
                <w:rFonts w:ascii="Arial" w:hAnsi="Arial" w:cs="Arial"/>
                <w:sz w:val="24"/>
                <w:szCs w:val="24"/>
              </w:rPr>
            </w:pPr>
            <w:r w:rsidRPr="00461EC6">
              <w:rPr>
                <w:rFonts w:ascii="Arial" w:hAnsi="Arial" w:cs="Arial"/>
                <w:sz w:val="24"/>
                <w:szCs w:val="24"/>
              </w:rPr>
              <w:t>18,5</w:t>
            </w:r>
          </w:p>
        </w:tc>
        <w:tc>
          <w:tcPr>
            <w:tcW w:w="655" w:type="dxa"/>
            <w:shd w:val="clear" w:color="auto" w:fill="auto"/>
          </w:tcPr>
          <w:p w14:paraId="6781327A" w14:textId="77777777" w:rsidR="006D04C0" w:rsidRPr="00461EC6" w:rsidRDefault="006D04C0" w:rsidP="00461EC6">
            <w:pPr>
              <w:spacing w:after="0" w:line="240" w:lineRule="auto"/>
              <w:ind w:right="-177"/>
              <w:rPr>
                <w:rFonts w:ascii="Arial" w:hAnsi="Arial" w:cs="Arial"/>
                <w:sz w:val="24"/>
                <w:szCs w:val="24"/>
              </w:rPr>
            </w:pPr>
          </w:p>
          <w:p w14:paraId="627A67A8" w14:textId="77777777" w:rsidR="006D04C0" w:rsidRPr="00461EC6" w:rsidRDefault="006D04C0" w:rsidP="00461EC6">
            <w:pPr>
              <w:spacing w:after="0" w:line="240" w:lineRule="auto"/>
              <w:ind w:right="-177"/>
              <w:rPr>
                <w:rFonts w:ascii="Arial" w:hAnsi="Arial" w:cs="Arial"/>
                <w:sz w:val="24"/>
                <w:szCs w:val="24"/>
              </w:rPr>
            </w:pPr>
          </w:p>
          <w:p w14:paraId="0CE7831B" w14:textId="77777777" w:rsidR="006D04C0" w:rsidRPr="00461EC6" w:rsidRDefault="006D04C0" w:rsidP="00461EC6">
            <w:pPr>
              <w:spacing w:after="0" w:line="240" w:lineRule="auto"/>
              <w:ind w:right="-177"/>
              <w:rPr>
                <w:rFonts w:ascii="Arial" w:hAnsi="Arial" w:cs="Arial"/>
                <w:sz w:val="24"/>
                <w:szCs w:val="24"/>
              </w:rPr>
            </w:pPr>
          </w:p>
          <w:p w14:paraId="289D6BF1"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22,9</w:t>
            </w:r>
          </w:p>
        </w:tc>
        <w:tc>
          <w:tcPr>
            <w:tcW w:w="656" w:type="dxa"/>
            <w:shd w:val="clear" w:color="auto" w:fill="auto"/>
          </w:tcPr>
          <w:p w14:paraId="3A42BAD1" w14:textId="77777777" w:rsidR="006D04C0" w:rsidRPr="00461EC6" w:rsidRDefault="006D04C0" w:rsidP="00461EC6">
            <w:pPr>
              <w:spacing w:after="0" w:line="240" w:lineRule="auto"/>
              <w:ind w:right="-177"/>
              <w:rPr>
                <w:rFonts w:ascii="Arial" w:hAnsi="Arial" w:cs="Arial"/>
                <w:sz w:val="24"/>
                <w:szCs w:val="24"/>
              </w:rPr>
            </w:pPr>
          </w:p>
          <w:p w14:paraId="2D05BB98" w14:textId="77777777" w:rsidR="006D04C0" w:rsidRPr="00461EC6" w:rsidRDefault="006D04C0" w:rsidP="00461EC6">
            <w:pPr>
              <w:spacing w:after="0" w:line="240" w:lineRule="auto"/>
              <w:ind w:right="-177"/>
              <w:rPr>
                <w:rFonts w:ascii="Arial" w:hAnsi="Arial" w:cs="Arial"/>
                <w:sz w:val="24"/>
                <w:szCs w:val="24"/>
              </w:rPr>
            </w:pPr>
          </w:p>
          <w:p w14:paraId="4FFA7DA0" w14:textId="77777777" w:rsidR="006D04C0" w:rsidRPr="00461EC6" w:rsidRDefault="006D04C0" w:rsidP="00461EC6">
            <w:pPr>
              <w:spacing w:after="0" w:line="240" w:lineRule="auto"/>
              <w:ind w:right="-177"/>
              <w:rPr>
                <w:rFonts w:ascii="Arial" w:hAnsi="Arial" w:cs="Arial"/>
                <w:sz w:val="24"/>
                <w:szCs w:val="24"/>
              </w:rPr>
            </w:pPr>
          </w:p>
          <w:p w14:paraId="57B240EF" w14:textId="77777777" w:rsidR="006D04C0" w:rsidRPr="00461EC6" w:rsidRDefault="006D04C0" w:rsidP="00461EC6">
            <w:pPr>
              <w:spacing w:after="0" w:line="240" w:lineRule="auto"/>
              <w:ind w:left="12" w:right="-177"/>
              <w:jc w:val="both"/>
              <w:rPr>
                <w:rFonts w:ascii="Arial" w:hAnsi="Arial" w:cs="Arial"/>
                <w:sz w:val="24"/>
                <w:szCs w:val="24"/>
              </w:rPr>
            </w:pPr>
            <w:r w:rsidRPr="00461EC6">
              <w:rPr>
                <w:rFonts w:ascii="Arial" w:hAnsi="Arial" w:cs="Arial"/>
                <w:sz w:val="24"/>
                <w:szCs w:val="24"/>
              </w:rPr>
              <w:t>27,1</w:t>
            </w:r>
          </w:p>
        </w:tc>
        <w:tc>
          <w:tcPr>
            <w:tcW w:w="656" w:type="dxa"/>
            <w:shd w:val="clear" w:color="auto" w:fill="auto"/>
          </w:tcPr>
          <w:p w14:paraId="6C71FA8C" w14:textId="77777777" w:rsidR="006D04C0" w:rsidRPr="00461EC6" w:rsidRDefault="006D04C0" w:rsidP="00461EC6">
            <w:pPr>
              <w:spacing w:after="0" w:line="240" w:lineRule="auto"/>
              <w:ind w:right="-177"/>
              <w:rPr>
                <w:rFonts w:ascii="Arial" w:hAnsi="Arial" w:cs="Arial"/>
                <w:sz w:val="24"/>
                <w:szCs w:val="24"/>
              </w:rPr>
            </w:pPr>
          </w:p>
          <w:p w14:paraId="6BA5B203" w14:textId="77777777" w:rsidR="006D04C0" w:rsidRPr="00461EC6" w:rsidRDefault="006D04C0" w:rsidP="00461EC6">
            <w:pPr>
              <w:spacing w:after="0" w:line="240" w:lineRule="auto"/>
              <w:ind w:right="-177"/>
              <w:rPr>
                <w:rFonts w:ascii="Arial" w:hAnsi="Arial" w:cs="Arial"/>
                <w:sz w:val="24"/>
                <w:szCs w:val="24"/>
              </w:rPr>
            </w:pPr>
          </w:p>
          <w:p w14:paraId="4EAAFF52" w14:textId="77777777" w:rsidR="006D04C0" w:rsidRPr="00461EC6" w:rsidRDefault="006D04C0" w:rsidP="00461EC6">
            <w:pPr>
              <w:spacing w:after="0" w:line="240" w:lineRule="auto"/>
              <w:ind w:right="-177"/>
              <w:rPr>
                <w:rFonts w:ascii="Arial" w:hAnsi="Arial" w:cs="Arial"/>
                <w:sz w:val="24"/>
                <w:szCs w:val="24"/>
              </w:rPr>
            </w:pPr>
          </w:p>
          <w:p w14:paraId="1111CBBA"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28,1</w:t>
            </w:r>
          </w:p>
        </w:tc>
        <w:tc>
          <w:tcPr>
            <w:tcW w:w="656" w:type="dxa"/>
            <w:shd w:val="clear" w:color="auto" w:fill="auto"/>
          </w:tcPr>
          <w:p w14:paraId="72C1575D" w14:textId="77777777" w:rsidR="006D04C0" w:rsidRPr="00461EC6" w:rsidRDefault="006D04C0" w:rsidP="00461EC6">
            <w:pPr>
              <w:spacing w:after="0" w:line="240" w:lineRule="auto"/>
              <w:ind w:right="-177"/>
              <w:rPr>
                <w:rFonts w:ascii="Arial" w:hAnsi="Arial" w:cs="Arial"/>
                <w:sz w:val="24"/>
                <w:szCs w:val="24"/>
              </w:rPr>
            </w:pPr>
          </w:p>
          <w:p w14:paraId="7E417ED8" w14:textId="77777777" w:rsidR="006D04C0" w:rsidRPr="00461EC6" w:rsidRDefault="006D04C0" w:rsidP="00461EC6">
            <w:pPr>
              <w:spacing w:after="0" w:line="240" w:lineRule="auto"/>
              <w:ind w:right="-177"/>
              <w:rPr>
                <w:rFonts w:ascii="Arial" w:hAnsi="Arial" w:cs="Arial"/>
                <w:sz w:val="24"/>
                <w:szCs w:val="24"/>
              </w:rPr>
            </w:pPr>
          </w:p>
          <w:p w14:paraId="31AC329C" w14:textId="77777777" w:rsidR="006D04C0" w:rsidRPr="00461EC6" w:rsidRDefault="006D04C0" w:rsidP="00461EC6">
            <w:pPr>
              <w:spacing w:after="0" w:line="240" w:lineRule="auto"/>
              <w:ind w:right="-177"/>
              <w:rPr>
                <w:rFonts w:ascii="Arial" w:hAnsi="Arial" w:cs="Arial"/>
                <w:sz w:val="24"/>
                <w:szCs w:val="24"/>
              </w:rPr>
            </w:pPr>
          </w:p>
          <w:p w14:paraId="361E542D" w14:textId="77777777" w:rsidR="006D04C0" w:rsidRPr="00461EC6" w:rsidRDefault="006D04C0" w:rsidP="00461EC6">
            <w:pPr>
              <w:spacing w:after="0" w:line="240" w:lineRule="auto"/>
              <w:ind w:left="42" w:right="-177"/>
              <w:jc w:val="both"/>
              <w:rPr>
                <w:rFonts w:ascii="Arial" w:hAnsi="Arial" w:cs="Arial"/>
                <w:sz w:val="24"/>
                <w:szCs w:val="24"/>
              </w:rPr>
            </w:pPr>
            <w:r w:rsidRPr="00461EC6">
              <w:rPr>
                <w:rFonts w:ascii="Arial" w:hAnsi="Arial" w:cs="Arial"/>
                <w:sz w:val="24"/>
                <w:szCs w:val="24"/>
              </w:rPr>
              <w:t>27,8</w:t>
            </w:r>
          </w:p>
        </w:tc>
        <w:tc>
          <w:tcPr>
            <w:tcW w:w="786" w:type="dxa"/>
            <w:shd w:val="clear" w:color="auto" w:fill="auto"/>
          </w:tcPr>
          <w:p w14:paraId="44902374" w14:textId="77777777" w:rsidR="006D04C0" w:rsidRPr="00461EC6" w:rsidRDefault="006D04C0" w:rsidP="00461EC6">
            <w:pPr>
              <w:spacing w:after="0" w:line="240" w:lineRule="auto"/>
              <w:ind w:right="-177"/>
              <w:rPr>
                <w:rFonts w:ascii="Arial" w:hAnsi="Arial" w:cs="Arial"/>
                <w:sz w:val="24"/>
                <w:szCs w:val="24"/>
              </w:rPr>
            </w:pPr>
          </w:p>
          <w:p w14:paraId="68AD0290" w14:textId="77777777" w:rsidR="006D04C0" w:rsidRPr="00461EC6" w:rsidRDefault="006D04C0" w:rsidP="00461EC6">
            <w:pPr>
              <w:spacing w:after="0" w:line="240" w:lineRule="auto"/>
              <w:ind w:right="-177"/>
              <w:rPr>
                <w:rFonts w:ascii="Arial" w:hAnsi="Arial" w:cs="Arial"/>
                <w:sz w:val="24"/>
                <w:szCs w:val="24"/>
              </w:rPr>
            </w:pPr>
          </w:p>
          <w:p w14:paraId="50483DF4" w14:textId="77777777" w:rsidR="006D04C0" w:rsidRPr="00461EC6" w:rsidRDefault="006D04C0" w:rsidP="00461EC6">
            <w:pPr>
              <w:spacing w:after="0" w:line="240" w:lineRule="auto"/>
              <w:ind w:right="-177"/>
              <w:rPr>
                <w:rFonts w:ascii="Arial" w:hAnsi="Arial" w:cs="Arial"/>
                <w:sz w:val="24"/>
                <w:szCs w:val="24"/>
              </w:rPr>
            </w:pPr>
          </w:p>
          <w:p w14:paraId="7E7DAC34" w14:textId="77777777" w:rsidR="006D04C0" w:rsidRPr="00461EC6" w:rsidRDefault="006D04C0" w:rsidP="00461EC6">
            <w:pPr>
              <w:spacing w:after="0" w:line="240" w:lineRule="auto"/>
              <w:ind w:left="117" w:right="-177"/>
              <w:jc w:val="both"/>
              <w:rPr>
                <w:rFonts w:ascii="Arial" w:hAnsi="Arial" w:cs="Arial"/>
                <w:sz w:val="24"/>
                <w:szCs w:val="24"/>
              </w:rPr>
            </w:pPr>
            <w:r w:rsidRPr="00461EC6">
              <w:rPr>
                <w:rFonts w:ascii="Arial" w:hAnsi="Arial" w:cs="Arial"/>
                <w:sz w:val="24"/>
                <w:szCs w:val="24"/>
              </w:rPr>
              <w:t>22,9</w:t>
            </w:r>
          </w:p>
        </w:tc>
        <w:tc>
          <w:tcPr>
            <w:tcW w:w="787" w:type="dxa"/>
            <w:shd w:val="clear" w:color="auto" w:fill="auto"/>
          </w:tcPr>
          <w:p w14:paraId="36443CAE" w14:textId="77777777" w:rsidR="006D04C0" w:rsidRPr="00461EC6" w:rsidRDefault="006D04C0" w:rsidP="00461EC6">
            <w:pPr>
              <w:spacing w:after="0" w:line="240" w:lineRule="auto"/>
              <w:ind w:right="-177"/>
              <w:rPr>
                <w:rFonts w:ascii="Arial" w:hAnsi="Arial" w:cs="Arial"/>
                <w:sz w:val="24"/>
                <w:szCs w:val="24"/>
              </w:rPr>
            </w:pPr>
          </w:p>
          <w:p w14:paraId="72D8A75D" w14:textId="77777777" w:rsidR="006D04C0" w:rsidRPr="00461EC6" w:rsidRDefault="006D04C0" w:rsidP="00461EC6">
            <w:pPr>
              <w:spacing w:after="0" w:line="240" w:lineRule="auto"/>
              <w:ind w:right="-177"/>
              <w:rPr>
                <w:rFonts w:ascii="Arial" w:hAnsi="Arial" w:cs="Arial"/>
                <w:sz w:val="24"/>
                <w:szCs w:val="24"/>
              </w:rPr>
            </w:pPr>
          </w:p>
          <w:p w14:paraId="7C9997E9" w14:textId="77777777" w:rsidR="006D04C0" w:rsidRPr="00461EC6" w:rsidRDefault="006D04C0" w:rsidP="00461EC6">
            <w:pPr>
              <w:spacing w:after="0" w:line="240" w:lineRule="auto"/>
              <w:ind w:right="-177"/>
              <w:rPr>
                <w:rFonts w:ascii="Arial" w:hAnsi="Arial" w:cs="Arial"/>
                <w:sz w:val="24"/>
                <w:szCs w:val="24"/>
              </w:rPr>
            </w:pPr>
          </w:p>
          <w:p w14:paraId="2B65D309" w14:textId="77777777" w:rsidR="006D04C0" w:rsidRPr="00461EC6" w:rsidRDefault="006D04C0" w:rsidP="00461EC6">
            <w:pPr>
              <w:spacing w:after="0" w:line="240" w:lineRule="auto"/>
              <w:ind w:left="162" w:right="-177"/>
              <w:jc w:val="both"/>
              <w:rPr>
                <w:rFonts w:ascii="Arial" w:hAnsi="Arial" w:cs="Arial"/>
                <w:sz w:val="24"/>
                <w:szCs w:val="24"/>
              </w:rPr>
            </w:pPr>
            <w:r w:rsidRPr="00461EC6">
              <w:rPr>
                <w:rFonts w:ascii="Arial" w:hAnsi="Arial" w:cs="Arial"/>
                <w:sz w:val="24"/>
                <w:szCs w:val="24"/>
              </w:rPr>
              <w:t>16,9</w:t>
            </w:r>
          </w:p>
        </w:tc>
        <w:tc>
          <w:tcPr>
            <w:tcW w:w="655" w:type="dxa"/>
            <w:shd w:val="clear" w:color="auto" w:fill="auto"/>
          </w:tcPr>
          <w:p w14:paraId="7C5DD0D0" w14:textId="77777777" w:rsidR="006D04C0" w:rsidRPr="00461EC6" w:rsidRDefault="006D04C0" w:rsidP="00461EC6">
            <w:pPr>
              <w:spacing w:after="0" w:line="240" w:lineRule="auto"/>
              <w:ind w:right="-177"/>
              <w:rPr>
                <w:rFonts w:ascii="Arial" w:hAnsi="Arial" w:cs="Arial"/>
                <w:sz w:val="24"/>
                <w:szCs w:val="24"/>
              </w:rPr>
            </w:pPr>
          </w:p>
          <w:p w14:paraId="3620C5E2" w14:textId="77777777" w:rsidR="006D04C0" w:rsidRPr="00461EC6" w:rsidRDefault="006D04C0" w:rsidP="00461EC6">
            <w:pPr>
              <w:spacing w:after="0" w:line="240" w:lineRule="auto"/>
              <w:ind w:right="-177"/>
              <w:rPr>
                <w:rFonts w:ascii="Arial" w:hAnsi="Arial" w:cs="Arial"/>
                <w:sz w:val="24"/>
                <w:szCs w:val="24"/>
              </w:rPr>
            </w:pPr>
          </w:p>
          <w:p w14:paraId="22542E91" w14:textId="77777777" w:rsidR="006D04C0" w:rsidRPr="00461EC6" w:rsidRDefault="006D04C0" w:rsidP="00461EC6">
            <w:pPr>
              <w:spacing w:after="0" w:line="240" w:lineRule="auto"/>
              <w:ind w:left="-49" w:right="-177"/>
              <w:jc w:val="both"/>
              <w:rPr>
                <w:rFonts w:ascii="Arial" w:hAnsi="Arial" w:cs="Arial"/>
                <w:sz w:val="24"/>
                <w:szCs w:val="24"/>
              </w:rPr>
            </w:pPr>
          </w:p>
          <w:p w14:paraId="128B44C0" w14:textId="77777777" w:rsidR="006D04C0" w:rsidRPr="00461EC6" w:rsidRDefault="006D04C0" w:rsidP="00461EC6">
            <w:pPr>
              <w:spacing w:after="0" w:line="240" w:lineRule="auto"/>
              <w:ind w:left="-49" w:right="-177"/>
              <w:jc w:val="both"/>
              <w:rPr>
                <w:rFonts w:ascii="Arial" w:hAnsi="Arial" w:cs="Arial"/>
                <w:sz w:val="24"/>
                <w:szCs w:val="24"/>
              </w:rPr>
            </w:pPr>
            <w:r w:rsidRPr="00461EC6">
              <w:rPr>
                <w:rFonts w:ascii="Arial" w:hAnsi="Arial" w:cs="Arial"/>
                <w:sz w:val="24"/>
                <w:szCs w:val="24"/>
              </w:rPr>
              <w:t>10,8</w:t>
            </w:r>
          </w:p>
        </w:tc>
        <w:tc>
          <w:tcPr>
            <w:tcW w:w="699" w:type="dxa"/>
            <w:shd w:val="clear" w:color="auto" w:fill="auto"/>
          </w:tcPr>
          <w:p w14:paraId="03D92596" w14:textId="77777777" w:rsidR="006D04C0" w:rsidRPr="00461EC6" w:rsidRDefault="006D04C0" w:rsidP="00461EC6">
            <w:pPr>
              <w:spacing w:after="0" w:line="240" w:lineRule="auto"/>
              <w:ind w:right="-177"/>
              <w:rPr>
                <w:rFonts w:ascii="Arial" w:hAnsi="Arial" w:cs="Arial"/>
                <w:sz w:val="24"/>
                <w:szCs w:val="24"/>
              </w:rPr>
            </w:pPr>
          </w:p>
          <w:p w14:paraId="3C83A8EF" w14:textId="77777777" w:rsidR="006D04C0" w:rsidRPr="00461EC6" w:rsidRDefault="006D04C0" w:rsidP="00461EC6">
            <w:pPr>
              <w:spacing w:after="0" w:line="240" w:lineRule="auto"/>
              <w:ind w:right="-177"/>
              <w:rPr>
                <w:rFonts w:ascii="Arial" w:hAnsi="Arial" w:cs="Arial"/>
                <w:sz w:val="24"/>
                <w:szCs w:val="24"/>
              </w:rPr>
            </w:pPr>
          </w:p>
          <w:p w14:paraId="21F4B091" w14:textId="77777777" w:rsidR="006D04C0" w:rsidRPr="00461EC6" w:rsidRDefault="006D04C0" w:rsidP="00461EC6">
            <w:pPr>
              <w:spacing w:after="0" w:line="240" w:lineRule="auto"/>
              <w:ind w:right="-177"/>
              <w:rPr>
                <w:rFonts w:ascii="Arial" w:hAnsi="Arial" w:cs="Arial"/>
                <w:sz w:val="24"/>
                <w:szCs w:val="24"/>
              </w:rPr>
            </w:pPr>
          </w:p>
          <w:p w14:paraId="4326790D"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 xml:space="preserve">  3,2</w:t>
            </w:r>
          </w:p>
        </w:tc>
      </w:tr>
      <w:tr w:rsidR="006D04C0" w:rsidRPr="00461EC6" w14:paraId="3C329B84" w14:textId="77777777" w:rsidTr="006D04C0">
        <w:trPr>
          <w:trHeight w:val="190"/>
        </w:trPr>
        <w:tc>
          <w:tcPr>
            <w:tcW w:w="919" w:type="dxa"/>
            <w:shd w:val="clear" w:color="auto" w:fill="auto"/>
          </w:tcPr>
          <w:p w14:paraId="094EC33F"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Temp</w:t>
            </w:r>
          </w:p>
          <w:p w14:paraId="2DA50328"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 xml:space="preserve">medie   </w:t>
            </w:r>
          </w:p>
          <w:p w14:paraId="2E76E302"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min.</w:t>
            </w:r>
          </w:p>
          <w:p w14:paraId="21EF9686"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(˚C)</w:t>
            </w:r>
          </w:p>
        </w:tc>
        <w:tc>
          <w:tcPr>
            <w:tcW w:w="655" w:type="dxa"/>
            <w:shd w:val="clear" w:color="auto" w:fill="auto"/>
          </w:tcPr>
          <w:p w14:paraId="7F6E6180" w14:textId="77777777" w:rsidR="006D04C0" w:rsidRPr="00461EC6" w:rsidRDefault="006D04C0" w:rsidP="00461EC6">
            <w:pPr>
              <w:spacing w:after="0" w:line="240" w:lineRule="auto"/>
              <w:ind w:right="-177"/>
              <w:rPr>
                <w:rFonts w:ascii="Arial" w:hAnsi="Arial" w:cs="Arial"/>
                <w:sz w:val="24"/>
                <w:szCs w:val="24"/>
              </w:rPr>
            </w:pPr>
          </w:p>
          <w:p w14:paraId="489F6F00" w14:textId="77777777" w:rsidR="006D04C0" w:rsidRPr="00461EC6" w:rsidRDefault="006D04C0" w:rsidP="00461EC6">
            <w:pPr>
              <w:spacing w:after="0" w:line="240" w:lineRule="auto"/>
              <w:ind w:right="-177"/>
              <w:rPr>
                <w:rFonts w:ascii="Arial" w:hAnsi="Arial" w:cs="Arial"/>
                <w:sz w:val="24"/>
                <w:szCs w:val="24"/>
              </w:rPr>
            </w:pPr>
          </w:p>
          <w:p w14:paraId="27722473" w14:textId="77777777" w:rsidR="006D04C0" w:rsidRPr="00461EC6" w:rsidRDefault="006D04C0" w:rsidP="00461EC6">
            <w:pPr>
              <w:spacing w:after="0" w:line="240" w:lineRule="auto"/>
              <w:ind w:right="-177"/>
              <w:rPr>
                <w:rFonts w:ascii="Arial" w:hAnsi="Arial" w:cs="Arial"/>
                <w:sz w:val="24"/>
                <w:szCs w:val="24"/>
              </w:rPr>
            </w:pPr>
          </w:p>
          <w:p w14:paraId="60ED1443" w14:textId="77777777" w:rsidR="006D04C0" w:rsidRPr="00461EC6" w:rsidRDefault="006D04C0" w:rsidP="00461EC6">
            <w:pPr>
              <w:spacing w:after="0" w:line="240" w:lineRule="auto"/>
              <w:ind w:left="12" w:right="-177"/>
              <w:jc w:val="both"/>
              <w:rPr>
                <w:rFonts w:ascii="Arial" w:hAnsi="Arial" w:cs="Arial"/>
                <w:sz w:val="24"/>
                <w:szCs w:val="24"/>
              </w:rPr>
            </w:pPr>
            <w:r w:rsidRPr="00461EC6">
              <w:rPr>
                <w:rFonts w:ascii="Arial" w:hAnsi="Arial" w:cs="Arial"/>
                <w:sz w:val="24"/>
                <w:szCs w:val="24"/>
              </w:rPr>
              <w:t>-5,9</w:t>
            </w:r>
          </w:p>
        </w:tc>
        <w:tc>
          <w:tcPr>
            <w:tcW w:w="656" w:type="dxa"/>
            <w:shd w:val="clear" w:color="auto" w:fill="auto"/>
          </w:tcPr>
          <w:p w14:paraId="022F28EF" w14:textId="77777777" w:rsidR="006D04C0" w:rsidRPr="00461EC6" w:rsidRDefault="006D04C0" w:rsidP="00461EC6">
            <w:pPr>
              <w:spacing w:after="0" w:line="240" w:lineRule="auto"/>
              <w:ind w:right="-177"/>
              <w:rPr>
                <w:rFonts w:ascii="Arial" w:hAnsi="Arial" w:cs="Arial"/>
                <w:sz w:val="24"/>
                <w:szCs w:val="24"/>
              </w:rPr>
            </w:pPr>
          </w:p>
          <w:p w14:paraId="6641FD16" w14:textId="77777777" w:rsidR="006D04C0" w:rsidRPr="00461EC6" w:rsidRDefault="006D04C0" w:rsidP="00461EC6">
            <w:pPr>
              <w:spacing w:after="0" w:line="240" w:lineRule="auto"/>
              <w:ind w:right="-177"/>
              <w:rPr>
                <w:rFonts w:ascii="Arial" w:hAnsi="Arial" w:cs="Arial"/>
                <w:sz w:val="24"/>
                <w:szCs w:val="24"/>
              </w:rPr>
            </w:pPr>
          </w:p>
          <w:p w14:paraId="0C9731E7" w14:textId="77777777" w:rsidR="006D04C0" w:rsidRPr="00461EC6" w:rsidRDefault="006D04C0" w:rsidP="00461EC6">
            <w:pPr>
              <w:spacing w:after="0" w:line="240" w:lineRule="auto"/>
              <w:ind w:right="-177"/>
              <w:rPr>
                <w:rFonts w:ascii="Arial" w:hAnsi="Arial" w:cs="Arial"/>
                <w:sz w:val="24"/>
                <w:szCs w:val="24"/>
              </w:rPr>
            </w:pPr>
          </w:p>
          <w:p w14:paraId="1F622D88" w14:textId="77777777" w:rsidR="006D04C0" w:rsidRPr="00461EC6" w:rsidRDefault="006D04C0" w:rsidP="00461EC6">
            <w:pPr>
              <w:spacing w:after="0" w:line="240" w:lineRule="auto"/>
              <w:ind w:left="27" w:right="-177"/>
              <w:jc w:val="both"/>
              <w:rPr>
                <w:rFonts w:ascii="Arial" w:hAnsi="Arial" w:cs="Arial"/>
                <w:sz w:val="24"/>
                <w:szCs w:val="24"/>
              </w:rPr>
            </w:pPr>
            <w:r w:rsidRPr="00461EC6">
              <w:rPr>
                <w:rFonts w:ascii="Arial" w:hAnsi="Arial" w:cs="Arial"/>
                <w:sz w:val="24"/>
                <w:szCs w:val="24"/>
              </w:rPr>
              <w:t>-4,3</w:t>
            </w:r>
          </w:p>
        </w:tc>
        <w:tc>
          <w:tcPr>
            <w:tcW w:w="656" w:type="dxa"/>
            <w:shd w:val="clear" w:color="auto" w:fill="auto"/>
          </w:tcPr>
          <w:p w14:paraId="1479803E" w14:textId="77777777" w:rsidR="006D04C0" w:rsidRPr="00461EC6" w:rsidRDefault="006D04C0" w:rsidP="00461EC6">
            <w:pPr>
              <w:spacing w:after="0" w:line="240" w:lineRule="auto"/>
              <w:ind w:right="-177"/>
              <w:rPr>
                <w:rFonts w:ascii="Arial" w:hAnsi="Arial" w:cs="Arial"/>
                <w:sz w:val="24"/>
                <w:szCs w:val="24"/>
              </w:rPr>
            </w:pPr>
          </w:p>
          <w:p w14:paraId="14398917" w14:textId="77777777" w:rsidR="006D04C0" w:rsidRPr="00461EC6" w:rsidRDefault="006D04C0" w:rsidP="00461EC6">
            <w:pPr>
              <w:spacing w:after="0" w:line="240" w:lineRule="auto"/>
              <w:ind w:right="-177"/>
              <w:rPr>
                <w:rFonts w:ascii="Arial" w:hAnsi="Arial" w:cs="Arial"/>
                <w:sz w:val="24"/>
                <w:szCs w:val="24"/>
              </w:rPr>
            </w:pPr>
          </w:p>
          <w:p w14:paraId="7E4D0487" w14:textId="77777777" w:rsidR="006D04C0" w:rsidRPr="00461EC6" w:rsidRDefault="006D04C0" w:rsidP="00461EC6">
            <w:pPr>
              <w:spacing w:after="0" w:line="240" w:lineRule="auto"/>
              <w:ind w:right="-177"/>
              <w:rPr>
                <w:rFonts w:ascii="Arial" w:hAnsi="Arial" w:cs="Arial"/>
                <w:sz w:val="24"/>
                <w:szCs w:val="24"/>
              </w:rPr>
            </w:pPr>
          </w:p>
          <w:p w14:paraId="6BB3B2B1"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-0,7</w:t>
            </w:r>
          </w:p>
        </w:tc>
        <w:tc>
          <w:tcPr>
            <w:tcW w:w="656" w:type="dxa"/>
            <w:shd w:val="clear" w:color="auto" w:fill="auto"/>
          </w:tcPr>
          <w:p w14:paraId="67DB0FAF" w14:textId="77777777" w:rsidR="006D04C0" w:rsidRPr="00461EC6" w:rsidRDefault="006D04C0" w:rsidP="00461EC6">
            <w:pPr>
              <w:spacing w:after="0" w:line="240" w:lineRule="auto"/>
              <w:ind w:right="-177"/>
              <w:rPr>
                <w:rFonts w:ascii="Arial" w:hAnsi="Arial" w:cs="Arial"/>
                <w:sz w:val="24"/>
                <w:szCs w:val="24"/>
              </w:rPr>
            </w:pPr>
          </w:p>
          <w:p w14:paraId="59F58F41" w14:textId="77777777" w:rsidR="006D04C0" w:rsidRPr="00461EC6" w:rsidRDefault="006D04C0" w:rsidP="00461EC6">
            <w:pPr>
              <w:spacing w:after="0" w:line="240" w:lineRule="auto"/>
              <w:ind w:right="-177"/>
              <w:rPr>
                <w:rFonts w:ascii="Arial" w:hAnsi="Arial" w:cs="Arial"/>
                <w:sz w:val="24"/>
                <w:szCs w:val="24"/>
              </w:rPr>
            </w:pPr>
          </w:p>
          <w:p w14:paraId="3C8592EB" w14:textId="77777777" w:rsidR="006D04C0" w:rsidRPr="00461EC6" w:rsidRDefault="006D04C0" w:rsidP="00461EC6">
            <w:pPr>
              <w:spacing w:after="0" w:line="240" w:lineRule="auto"/>
              <w:ind w:right="-177"/>
              <w:rPr>
                <w:rFonts w:ascii="Arial" w:hAnsi="Arial" w:cs="Arial"/>
                <w:sz w:val="24"/>
                <w:szCs w:val="24"/>
              </w:rPr>
            </w:pPr>
          </w:p>
          <w:p w14:paraId="6B622732" w14:textId="77777777" w:rsidR="006D04C0" w:rsidRPr="00461EC6" w:rsidRDefault="006D04C0" w:rsidP="00461EC6">
            <w:pPr>
              <w:spacing w:after="0" w:line="240" w:lineRule="auto"/>
              <w:ind w:left="117" w:right="-177"/>
              <w:jc w:val="both"/>
              <w:rPr>
                <w:rFonts w:ascii="Arial" w:hAnsi="Arial" w:cs="Arial"/>
                <w:sz w:val="24"/>
                <w:szCs w:val="24"/>
              </w:rPr>
            </w:pPr>
            <w:r w:rsidRPr="00461EC6">
              <w:rPr>
                <w:rFonts w:ascii="Arial" w:hAnsi="Arial" w:cs="Arial"/>
                <w:sz w:val="24"/>
                <w:szCs w:val="24"/>
              </w:rPr>
              <w:t>5,8</w:t>
            </w:r>
          </w:p>
        </w:tc>
        <w:tc>
          <w:tcPr>
            <w:tcW w:w="655" w:type="dxa"/>
            <w:shd w:val="clear" w:color="auto" w:fill="auto"/>
          </w:tcPr>
          <w:p w14:paraId="2F86A399" w14:textId="77777777" w:rsidR="006D04C0" w:rsidRPr="00461EC6" w:rsidRDefault="006D04C0" w:rsidP="00461EC6">
            <w:pPr>
              <w:spacing w:after="0" w:line="240" w:lineRule="auto"/>
              <w:ind w:right="-177"/>
              <w:rPr>
                <w:rFonts w:ascii="Arial" w:hAnsi="Arial" w:cs="Arial"/>
                <w:sz w:val="24"/>
                <w:szCs w:val="24"/>
              </w:rPr>
            </w:pPr>
          </w:p>
          <w:p w14:paraId="5B3EF6ED" w14:textId="77777777" w:rsidR="006D04C0" w:rsidRPr="00461EC6" w:rsidRDefault="006D04C0" w:rsidP="00461EC6">
            <w:pPr>
              <w:spacing w:after="0" w:line="240" w:lineRule="auto"/>
              <w:ind w:right="-177"/>
              <w:rPr>
                <w:rFonts w:ascii="Arial" w:hAnsi="Arial" w:cs="Arial"/>
                <w:sz w:val="24"/>
                <w:szCs w:val="24"/>
              </w:rPr>
            </w:pPr>
          </w:p>
          <w:p w14:paraId="1993D3D7" w14:textId="77777777" w:rsidR="006D04C0" w:rsidRPr="00461EC6" w:rsidRDefault="006D04C0" w:rsidP="00461EC6">
            <w:pPr>
              <w:spacing w:after="0" w:line="240" w:lineRule="auto"/>
              <w:ind w:right="-177"/>
              <w:rPr>
                <w:rFonts w:ascii="Arial" w:hAnsi="Arial" w:cs="Arial"/>
                <w:sz w:val="24"/>
                <w:szCs w:val="24"/>
              </w:rPr>
            </w:pPr>
          </w:p>
          <w:p w14:paraId="5732AE9A"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11,2</w:t>
            </w:r>
          </w:p>
        </w:tc>
        <w:tc>
          <w:tcPr>
            <w:tcW w:w="656" w:type="dxa"/>
            <w:shd w:val="clear" w:color="auto" w:fill="auto"/>
          </w:tcPr>
          <w:p w14:paraId="4E613F6F" w14:textId="77777777" w:rsidR="006D04C0" w:rsidRPr="00461EC6" w:rsidRDefault="006D04C0" w:rsidP="00461EC6">
            <w:pPr>
              <w:spacing w:after="0" w:line="240" w:lineRule="auto"/>
              <w:ind w:right="-177"/>
              <w:rPr>
                <w:rFonts w:ascii="Arial" w:hAnsi="Arial" w:cs="Arial"/>
                <w:sz w:val="24"/>
                <w:szCs w:val="24"/>
              </w:rPr>
            </w:pPr>
          </w:p>
          <w:p w14:paraId="03CB57F9" w14:textId="77777777" w:rsidR="006D04C0" w:rsidRPr="00461EC6" w:rsidRDefault="006D04C0" w:rsidP="00461EC6">
            <w:pPr>
              <w:spacing w:after="0" w:line="240" w:lineRule="auto"/>
              <w:ind w:right="-177"/>
              <w:rPr>
                <w:rFonts w:ascii="Arial" w:hAnsi="Arial" w:cs="Arial"/>
                <w:sz w:val="24"/>
                <w:szCs w:val="24"/>
              </w:rPr>
            </w:pPr>
          </w:p>
          <w:p w14:paraId="2AFAAC59" w14:textId="77777777" w:rsidR="006D04C0" w:rsidRPr="00461EC6" w:rsidRDefault="006D04C0" w:rsidP="00461EC6">
            <w:pPr>
              <w:spacing w:after="0" w:line="240" w:lineRule="auto"/>
              <w:ind w:right="-177"/>
              <w:rPr>
                <w:rFonts w:ascii="Arial" w:hAnsi="Arial" w:cs="Arial"/>
                <w:sz w:val="24"/>
                <w:szCs w:val="24"/>
              </w:rPr>
            </w:pPr>
          </w:p>
          <w:p w14:paraId="6DB29158" w14:textId="77777777" w:rsidR="006D04C0" w:rsidRPr="00461EC6" w:rsidRDefault="006D04C0" w:rsidP="00461EC6">
            <w:pPr>
              <w:spacing w:after="0" w:line="240" w:lineRule="auto"/>
              <w:ind w:left="12" w:right="-177"/>
              <w:jc w:val="both"/>
              <w:rPr>
                <w:rFonts w:ascii="Arial" w:hAnsi="Arial" w:cs="Arial"/>
                <w:sz w:val="24"/>
                <w:szCs w:val="24"/>
              </w:rPr>
            </w:pPr>
            <w:r w:rsidRPr="00461EC6">
              <w:rPr>
                <w:rFonts w:ascii="Arial" w:hAnsi="Arial" w:cs="Arial"/>
                <w:sz w:val="24"/>
                <w:szCs w:val="24"/>
              </w:rPr>
              <w:t>14,2</w:t>
            </w:r>
          </w:p>
        </w:tc>
        <w:tc>
          <w:tcPr>
            <w:tcW w:w="656" w:type="dxa"/>
            <w:shd w:val="clear" w:color="auto" w:fill="auto"/>
          </w:tcPr>
          <w:p w14:paraId="767ED3F4" w14:textId="77777777" w:rsidR="006D04C0" w:rsidRPr="00461EC6" w:rsidRDefault="006D04C0" w:rsidP="00461EC6">
            <w:pPr>
              <w:spacing w:after="0" w:line="240" w:lineRule="auto"/>
              <w:ind w:right="-177"/>
              <w:rPr>
                <w:rFonts w:ascii="Arial" w:hAnsi="Arial" w:cs="Arial"/>
                <w:sz w:val="24"/>
                <w:szCs w:val="24"/>
              </w:rPr>
            </w:pPr>
          </w:p>
          <w:p w14:paraId="7A96228F" w14:textId="77777777" w:rsidR="006D04C0" w:rsidRPr="00461EC6" w:rsidRDefault="006D04C0" w:rsidP="00461EC6">
            <w:pPr>
              <w:spacing w:after="0" w:line="240" w:lineRule="auto"/>
              <w:ind w:right="-177"/>
              <w:rPr>
                <w:rFonts w:ascii="Arial" w:hAnsi="Arial" w:cs="Arial"/>
                <w:sz w:val="24"/>
                <w:szCs w:val="24"/>
              </w:rPr>
            </w:pPr>
          </w:p>
          <w:p w14:paraId="6CB8CFF1" w14:textId="77777777" w:rsidR="006D04C0" w:rsidRPr="00461EC6" w:rsidRDefault="006D04C0" w:rsidP="00461EC6">
            <w:pPr>
              <w:spacing w:after="0" w:line="240" w:lineRule="auto"/>
              <w:ind w:right="-177"/>
              <w:rPr>
                <w:rFonts w:ascii="Arial" w:hAnsi="Arial" w:cs="Arial"/>
                <w:sz w:val="24"/>
                <w:szCs w:val="24"/>
              </w:rPr>
            </w:pPr>
          </w:p>
          <w:p w14:paraId="090E4478"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15,2</w:t>
            </w:r>
          </w:p>
        </w:tc>
        <w:tc>
          <w:tcPr>
            <w:tcW w:w="656" w:type="dxa"/>
            <w:shd w:val="clear" w:color="auto" w:fill="auto"/>
          </w:tcPr>
          <w:p w14:paraId="03656313" w14:textId="77777777" w:rsidR="006D04C0" w:rsidRPr="00461EC6" w:rsidRDefault="006D04C0" w:rsidP="00461EC6">
            <w:pPr>
              <w:spacing w:after="0" w:line="240" w:lineRule="auto"/>
              <w:ind w:right="-177"/>
              <w:rPr>
                <w:rFonts w:ascii="Arial" w:hAnsi="Arial" w:cs="Arial"/>
                <w:sz w:val="24"/>
                <w:szCs w:val="24"/>
              </w:rPr>
            </w:pPr>
          </w:p>
          <w:p w14:paraId="63967B36" w14:textId="77777777" w:rsidR="006D04C0" w:rsidRPr="00461EC6" w:rsidRDefault="006D04C0" w:rsidP="00461EC6">
            <w:pPr>
              <w:spacing w:after="0" w:line="240" w:lineRule="auto"/>
              <w:ind w:right="-177"/>
              <w:rPr>
                <w:rFonts w:ascii="Arial" w:hAnsi="Arial" w:cs="Arial"/>
                <w:sz w:val="24"/>
                <w:szCs w:val="24"/>
              </w:rPr>
            </w:pPr>
          </w:p>
          <w:p w14:paraId="1F01A002" w14:textId="77777777" w:rsidR="006D04C0" w:rsidRPr="00461EC6" w:rsidRDefault="006D04C0" w:rsidP="00461EC6">
            <w:pPr>
              <w:spacing w:after="0" w:line="240" w:lineRule="auto"/>
              <w:ind w:right="-177"/>
              <w:rPr>
                <w:rFonts w:ascii="Arial" w:hAnsi="Arial" w:cs="Arial"/>
                <w:sz w:val="24"/>
                <w:szCs w:val="24"/>
              </w:rPr>
            </w:pPr>
          </w:p>
          <w:p w14:paraId="1C643AF4" w14:textId="77777777" w:rsidR="006D04C0" w:rsidRPr="00461EC6" w:rsidRDefault="006D04C0" w:rsidP="00461EC6">
            <w:pPr>
              <w:spacing w:after="0" w:line="240" w:lineRule="auto"/>
              <w:ind w:left="42" w:right="-177"/>
              <w:jc w:val="both"/>
              <w:rPr>
                <w:rFonts w:ascii="Arial" w:hAnsi="Arial" w:cs="Arial"/>
                <w:sz w:val="24"/>
                <w:szCs w:val="24"/>
              </w:rPr>
            </w:pPr>
            <w:r w:rsidRPr="00461EC6">
              <w:rPr>
                <w:rFonts w:ascii="Arial" w:hAnsi="Arial" w:cs="Arial"/>
                <w:sz w:val="24"/>
                <w:szCs w:val="24"/>
              </w:rPr>
              <w:t>14,9</w:t>
            </w:r>
          </w:p>
        </w:tc>
        <w:tc>
          <w:tcPr>
            <w:tcW w:w="786" w:type="dxa"/>
            <w:shd w:val="clear" w:color="auto" w:fill="auto"/>
          </w:tcPr>
          <w:p w14:paraId="4C366E65" w14:textId="77777777" w:rsidR="006D04C0" w:rsidRPr="00461EC6" w:rsidRDefault="006D04C0" w:rsidP="00461EC6">
            <w:pPr>
              <w:spacing w:after="0" w:line="240" w:lineRule="auto"/>
              <w:ind w:right="-177"/>
              <w:rPr>
                <w:rFonts w:ascii="Arial" w:hAnsi="Arial" w:cs="Arial"/>
                <w:sz w:val="24"/>
                <w:szCs w:val="24"/>
              </w:rPr>
            </w:pPr>
          </w:p>
          <w:p w14:paraId="5F35E4AB" w14:textId="77777777" w:rsidR="006D04C0" w:rsidRPr="00461EC6" w:rsidRDefault="006D04C0" w:rsidP="00461EC6">
            <w:pPr>
              <w:spacing w:after="0" w:line="240" w:lineRule="auto"/>
              <w:ind w:right="-177"/>
              <w:rPr>
                <w:rFonts w:ascii="Arial" w:hAnsi="Arial" w:cs="Arial"/>
                <w:sz w:val="24"/>
                <w:szCs w:val="24"/>
              </w:rPr>
            </w:pPr>
          </w:p>
          <w:p w14:paraId="31925501" w14:textId="77777777" w:rsidR="006D04C0" w:rsidRPr="00461EC6" w:rsidRDefault="006D04C0" w:rsidP="00461EC6">
            <w:pPr>
              <w:spacing w:after="0" w:line="240" w:lineRule="auto"/>
              <w:ind w:right="-177"/>
              <w:rPr>
                <w:rFonts w:ascii="Arial" w:hAnsi="Arial" w:cs="Arial"/>
                <w:sz w:val="24"/>
                <w:szCs w:val="24"/>
              </w:rPr>
            </w:pPr>
          </w:p>
          <w:p w14:paraId="55D3DBE2" w14:textId="77777777" w:rsidR="006D04C0" w:rsidRPr="00461EC6" w:rsidRDefault="006D04C0" w:rsidP="00461EC6">
            <w:pPr>
              <w:spacing w:after="0" w:line="240" w:lineRule="auto"/>
              <w:ind w:left="117" w:right="-177"/>
              <w:jc w:val="both"/>
              <w:rPr>
                <w:rFonts w:ascii="Arial" w:hAnsi="Arial" w:cs="Arial"/>
                <w:sz w:val="24"/>
                <w:szCs w:val="24"/>
              </w:rPr>
            </w:pPr>
            <w:r w:rsidRPr="00461EC6">
              <w:rPr>
                <w:rFonts w:ascii="Arial" w:hAnsi="Arial" w:cs="Arial"/>
                <w:sz w:val="24"/>
                <w:szCs w:val="24"/>
              </w:rPr>
              <w:t>10,7</w:t>
            </w:r>
          </w:p>
        </w:tc>
        <w:tc>
          <w:tcPr>
            <w:tcW w:w="787" w:type="dxa"/>
            <w:shd w:val="clear" w:color="auto" w:fill="auto"/>
          </w:tcPr>
          <w:p w14:paraId="3BA742BF" w14:textId="77777777" w:rsidR="006D04C0" w:rsidRPr="00461EC6" w:rsidRDefault="006D04C0" w:rsidP="00461EC6">
            <w:pPr>
              <w:spacing w:after="0" w:line="240" w:lineRule="auto"/>
              <w:ind w:right="-177"/>
              <w:rPr>
                <w:rFonts w:ascii="Arial" w:hAnsi="Arial" w:cs="Arial"/>
                <w:sz w:val="24"/>
                <w:szCs w:val="24"/>
              </w:rPr>
            </w:pPr>
          </w:p>
          <w:p w14:paraId="1AB86478" w14:textId="77777777" w:rsidR="006D04C0" w:rsidRPr="00461EC6" w:rsidRDefault="006D04C0" w:rsidP="00461EC6">
            <w:pPr>
              <w:spacing w:after="0" w:line="240" w:lineRule="auto"/>
              <w:ind w:right="-177"/>
              <w:rPr>
                <w:rFonts w:ascii="Arial" w:hAnsi="Arial" w:cs="Arial"/>
                <w:sz w:val="24"/>
                <w:szCs w:val="24"/>
              </w:rPr>
            </w:pPr>
          </w:p>
          <w:p w14:paraId="2EF30339" w14:textId="77777777" w:rsidR="006D04C0" w:rsidRPr="00461EC6" w:rsidRDefault="006D04C0" w:rsidP="00461EC6">
            <w:pPr>
              <w:spacing w:after="0" w:line="240" w:lineRule="auto"/>
              <w:ind w:right="-177"/>
              <w:rPr>
                <w:rFonts w:ascii="Arial" w:hAnsi="Arial" w:cs="Arial"/>
                <w:sz w:val="24"/>
                <w:szCs w:val="24"/>
              </w:rPr>
            </w:pPr>
          </w:p>
          <w:p w14:paraId="3BCF5AF4" w14:textId="77777777" w:rsidR="006D04C0" w:rsidRPr="00461EC6" w:rsidRDefault="006D04C0" w:rsidP="00461EC6">
            <w:pPr>
              <w:spacing w:after="0" w:line="240" w:lineRule="auto"/>
              <w:ind w:left="222" w:right="-177"/>
              <w:jc w:val="both"/>
              <w:rPr>
                <w:rFonts w:ascii="Arial" w:hAnsi="Arial" w:cs="Arial"/>
                <w:sz w:val="24"/>
                <w:szCs w:val="24"/>
              </w:rPr>
            </w:pPr>
            <w:r w:rsidRPr="00461EC6">
              <w:rPr>
                <w:rFonts w:ascii="Arial" w:hAnsi="Arial" w:cs="Arial"/>
                <w:sz w:val="24"/>
                <w:szCs w:val="24"/>
              </w:rPr>
              <w:t>6,1</w:t>
            </w:r>
          </w:p>
        </w:tc>
        <w:tc>
          <w:tcPr>
            <w:tcW w:w="655" w:type="dxa"/>
            <w:shd w:val="clear" w:color="auto" w:fill="auto"/>
          </w:tcPr>
          <w:p w14:paraId="1CE113CA" w14:textId="77777777" w:rsidR="006D04C0" w:rsidRPr="00461EC6" w:rsidRDefault="006D04C0" w:rsidP="00461EC6">
            <w:pPr>
              <w:spacing w:after="0" w:line="240" w:lineRule="auto"/>
              <w:ind w:right="-177"/>
              <w:rPr>
                <w:rFonts w:ascii="Arial" w:hAnsi="Arial" w:cs="Arial"/>
                <w:sz w:val="24"/>
                <w:szCs w:val="24"/>
              </w:rPr>
            </w:pPr>
          </w:p>
          <w:p w14:paraId="01C0FB5D" w14:textId="77777777" w:rsidR="006D04C0" w:rsidRPr="00461EC6" w:rsidRDefault="006D04C0" w:rsidP="00461EC6">
            <w:pPr>
              <w:spacing w:after="0" w:line="240" w:lineRule="auto"/>
              <w:ind w:right="-177"/>
              <w:rPr>
                <w:rFonts w:ascii="Arial" w:hAnsi="Arial" w:cs="Arial"/>
                <w:sz w:val="24"/>
                <w:szCs w:val="24"/>
              </w:rPr>
            </w:pPr>
          </w:p>
          <w:p w14:paraId="6377BD21" w14:textId="77777777" w:rsidR="006D04C0" w:rsidRPr="00461EC6" w:rsidRDefault="006D04C0" w:rsidP="00461EC6">
            <w:pPr>
              <w:spacing w:after="0" w:line="240" w:lineRule="auto"/>
              <w:ind w:right="-177"/>
              <w:rPr>
                <w:rFonts w:ascii="Arial" w:hAnsi="Arial" w:cs="Arial"/>
                <w:sz w:val="24"/>
                <w:szCs w:val="24"/>
              </w:rPr>
            </w:pPr>
          </w:p>
          <w:p w14:paraId="039F8A7D"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-0,6</w:t>
            </w:r>
          </w:p>
        </w:tc>
        <w:tc>
          <w:tcPr>
            <w:tcW w:w="699" w:type="dxa"/>
            <w:shd w:val="clear" w:color="auto" w:fill="auto"/>
          </w:tcPr>
          <w:p w14:paraId="1A908C51" w14:textId="77777777" w:rsidR="006D04C0" w:rsidRPr="00461EC6" w:rsidRDefault="006D04C0" w:rsidP="00461EC6">
            <w:pPr>
              <w:spacing w:after="0" w:line="240" w:lineRule="auto"/>
              <w:ind w:right="-177"/>
              <w:rPr>
                <w:rFonts w:ascii="Arial" w:hAnsi="Arial" w:cs="Arial"/>
                <w:sz w:val="24"/>
                <w:szCs w:val="24"/>
              </w:rPr>
            </w:pPr>
          </w:p>
          <w:p w14:paraId="3663CE07" w14:textId="77777777" w:rsidR="006D04C0" w:rsidRPr="00461EC6" w:rsidRDefault="006D04C0" w:rsidP="00461EC6">
            <w:pPr>
              <w:spacing w:after="0" w:line="240" w:lineRule="auto"/>
              <w:ind w:right="-177"/>
              <w:rPr>
                <w:rFonts w:ascii="Arial" w:hAnsi="Arial" w:cs="Arial"/>
                <w:sz w:val="24"/>
                <w:szCs w:val="24"/>
              </w:rPr>
            </w:pPr>
          </w:p>
          <w:p w14:paraId="2DE3AAC6" w14:textId="77777777" w:rsidR="006D04C0" w:rsidRPr="00461EC6" w:rsidRDefault="006D04C0" w:rsidP="00461EC6">
            <w:pPr>
              <w:spacing w:after="0" w:line="240" w:lineRule="auto"/>
              <w:ind w:right="-177"/>
              <w:rPr>
                <w:rFonts w:ascii="Arial" w:hAnsi="Arial" w:cs="Arial"/>
                <w:sz w:val="24"/>
                <w:szCs w:val="24"/>
              </w:rPr>
            </w:pPr>
          </w:p>
          <w:p w14:paraId="121B4BAB" w14:textId="77777777" w:rsidR="006D04C0" w:rsidRPr="00461EC6" w:rsidRDefault="006D04C0" w:rsidP="00461EC6">
            <w:pPr>
              <w:spacing w:after="0" w:line="240" w:lineRule="auto"/>
              <w:ind w:right="-177"/>
              <w:jc w:val="both"/>
              <w:rPr>
                <w:rFonts w:ascii="Arial" w:hAnsi="Arial" w:cs="Arial"/>
                <w:sz w:val="24"/>
                <w:szCs w:val="24"/>
              </w:rPr>
            </w:pPr>
            <w:r w:rsidRPr="00461EC6">
              <w:rPr>
                <w:rFonts w:ascii="Arial" w:hAnsi="Arial" w:cs="Arial"/>
                <w:sz w:val="24"/>
                <w:szCs w:val="24"/>
              </w:rPr>
              <w:t xml:space="preserve"> -3,5</w:t>
            </w:r>
          </w:p>
        </w:tc>
      </w:tr>
    </w:tbl>
    <w:p w14:paraId="7C84D9DC" w14:textId="77777777" w:rsidR="006D04C0" w:rsidRPr="00461EC6" w:rsidRDefault="006D04C0" w:rsidP="006D04C0">
      <w:pPr>
        <w:spacing w:after="0" w:line="240" w:lineRule="auto"/>
        <w:jc w:val="both"/>
        <w:rPr>
          <w:rFonts w:ascii="Arial" w:hAnsi="Arial" w:cs="Arial"/>
          <w:sz w:val="28"/>
          <w:szCs w:val="28"/>
        </w:rPr>
      </w:pPr>
      <w:r w:rsidRPr="00461EC6">
        <w:rPr>
          <w:rFonts w:ascii="Arial" w:hAnsi="Arial" w:cs="Arial"/>
          <w:sz w:val="28"/>
          <w:szCs w:val="28"/>
        </w:rPr>
        <w:t xml:space="preserve">Cele mai mari temperaturi se înregistrează în lunile de vară a căror medie este de 20,5˚C, maxima înregistrându-se în luna iulie şi fiind de 21,4˚C. Din luna august temperatura medie a aerului scade uşor înregistrând valoarea ceamai mare între luna octombrie şi noiembrie,de aproximativ 7˚C. Amplitudinea medie anuală este de 10,7˚C. Media temperaturilor minime absolute prezintă o creştere începând din luna februarie, -4,3˚C către luna iulie, 15,2˚C după care începe să scadă. Aceeaşi creştere se observă şi pentru temperaturile medii maxime absolute care au valori de 0,7˚C în luna ianuarie şi 28,1˚C în luna iulie. </w:t>
      </w:r>
    </w:p>
    <w:p w14:paraId="0FA6D4FF" w14:textId="77777777" w:rsidR="006D04C0" w:rsidRPr="00461EC6" w:rsidRDefault="006D04C0" w:rsidP="006D04C0">
      <w:pPr>
        <w:spacing w:after="0" w:line="240" w:lineRule="auto"/>
        <w:jc w:val="both"/>
        <w:rPr>
          <w:rFonts w:ascii="Arial" w:hAnsi="Arial" w:cs="Arial"/>
          <w:sz w:val="28"/>
          <w:szCs w:val="28"/>
        </w:rPr>
      </w:pPr>
      <w:r w:rsidRPr="00461EC6">
        <w:rPr>
          <w:rFonts w:ascii="Arial" w:hAnsi="Arial" w:cs="Arial"/>
          <w:sz w:val="28"/>
          <w:szCs w:val="28"/>
        </w:rPr>
        <w:t xml:space="preserve">-Temperatura  solului  -  Temperatura   medie   a  solului  prezintă  o  linie  curbă  cu   valori  ale temperaturii solului în continuă creştere din luna aprilie până în luna iulie când serealizează maximum de temperatură. Aceste valori reflectă evoluţia bilanţului caloric şi sunt proporţionale cu durata de strălucire a Soarelui, cu circulaţia generală a atmosferei şi factorii meteorologici care acţionează la suprafaţa solului. </w:t>
      </w:r>
    </w:p>
    <w:p w14:paraId="2AFDA985" w14:textId="33F12E96"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 xml:space="preserve">Temperatura medie a solului înregistrată la staţia meteorologică Găeşti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593"/>
        <w:gridCol w:w="620"/>
        <w:gridCol w:w="637"/>
        <w:gridCol w:w="689"/>
        <w:gridCol w:w="679"/>
        <w:gridCol w:w="719"/>
        <w:gridCol w:w="681"/>
        <w:gridCol w:w="762"/>
        <w:gridCol w:w="702"/>
        <w:gridCol w:w="759"/>
        <w:gridCol w:w="693"/>
        <w:gridCol w:w="709"/>
      </w:tblGrid>
      <w:tr w:rsidR="006D04C0" w:rsidRPr="006D04C0" w14:paraId="5C87AE0D" w14:textId="77777777" w:rsidTr="006D04C0">
        <w:trPr>
          <w:trHeight w:val="275"/>
        </w:trPr>
        <w:tc>
          <w:tcPr>
            <w:tcW w:w="846" w:type="dxa"/>
            <w:shd w:val="clear" w:color="auto" w:fill="auto"/>
          </w:tcPr>
          <w:p w14:paraId="605D2284" w14:textId="77777777" w:rsidR="006D04C0" w:rsidRPr="00423703" w:rsidRDefault="006D04C0" w:rsidP="00423703">
            <w:pPr>
              <w:spacing w:after="0" w:line="240" w:lineRule="auto"/>
              <w:ind w:right="-59"/>
              <w:jc w:val="both"/>
              <w:rPr>
                <w:rFonts w:ascii="Arial" w:hAnsi="Arial" w:cs="Arial"/>
                <w:bCs/>
                <w:sz w:val="24"/>
                <w:szCs w:val="24"/>
              </w:rPr>
            </w:pPr>
            <w:r w:rsidRPr="00423703">
              <w:rPr>
                <w:rFonts w:ascii="Arial" w:hAnsi="Arial" w:cs="Arial"/>
                <w:bCs/>
                <w:sz w:val="24"/>
                <w:szCs w:val="24"/>
              </w:rPr>
              <w:t>Luna</w:t>
            </w:r>
          </w:p>
        </w:tc>
        <w:tc>
          <w:tcPr>
            <w:tcW w:w="593" w:type="dxa"/>
            <w:shd w:val="clear" w:color="auto" w:fill="auto"/>
          </w:tcPr>
          <w:p w14:paraId="7001FB91" w14:textId="77777777" w:rsidR="006D04C0" w:rsidRPr="00423703" w:rsidRDefault="006D04C0" w:rsidP="00423703">
            <w:pPr>
              <w:spacing w:after="0" w:line="240" w:lineRule="auto"/>
              <w:ind w:left="102" w:right="-59"/>
              <w:jc w:val="both"/>
              <w:rPr>
                <w:rFonts w:ascii="Arial" w:hAnsi="Arial" w:cs="Arial"/>
                <w:bCs/>
                <w:sz w:val="24"/>
                <w:szCs w:val="24"/>
              </w:rPr>
            </w:pPr>
            <w:r w:rsidRPr="00423703">
              <w:rPr>
                <w:rFonts w:ascii="Arial" w:hAnsi="Arial" w:cs="Arial"/>
                <w:bCs/>
                <w:sz w:val="24"/>
                <w:szCs w:val="24"/>
              </w:rPr>
              <w:t xml:space="preserve">  I</w:t>
            </w:r>
          </w:p>
        </w:tc>
        <w:tc>
          <w:tcPr>
            <w:tcW w:w="620" w:type="dxa"/>
            <w:shd w:val="clear" w:color="auto" w:fill="auto"/>
          </w:tcPr>
          <w:p w14:paraId="171CCCCF" w14:textId="77777777" w:rsidR="006D04C0" w:rsidRPr="00423703" w:rsidRDefault="006D04C0" w:rsidP="00423703">
            <w:pPr>
              <w:spacing w:after="0" w:line="240" w:lineRule="auto"/>
              <w:ind w:right="-59"/>
              <w:jc w:val="both"/>
              <w:rPr>
                <w:rFonts w:ascii="Arial" w:hAnsi="Arial" w:cs="Arial"/>
                <w:bCs/>
                <w:sz w:val="24"/>
                <w:szCs w:val="24"/>
              </w:rPr>
            </w:pPr>
            <w:r w:rsidRPr="00423703">
              <w:rPr>
                <w:rFonts w:ascii="Arial" w:hAnsi="Arial" w:cs="Arial"/>
                <w:bCs/>
                <w:sz w:val="24"/>
                <w:szCs w:val="24"/>
              </w:rPr>
              <w:t xml:space="preserve">  II</w:t>
            </w:r>
          </w:p>
        </w:tc>
        <w:tc>
          <w:tcPr>
            <w:tcW w:w="637" w:type="dxa"/>
            <w:shd w:val="clear" w:color="auto" w:fill="auto"/>
          </w:tcPr>
          <w:p w14:paraId="46E9E0AA" w14:textId="77777777" w:rsidR="006D04C0" w:rsidRPr="00423703" w:rsidRDefault="006D04C0" w:rsidP="00423703">
            <w:pPr>
              <w:spacing w:after="0" w:line="240" w:lineRule="auto"/>
              <w:ind w:right="-59"/>
              <w:jc w:val="both"/>
              <w:rPr>
                <w:rFonts w:ascii="Arial" w:hAnsi="Arial" w:cs="Arial"/>
                <w:bCs/>
                <w:sz w:val="24"/>
                <w:szCs w:val="24"/>
              </w:rPr>
            </w:pPr>
            <w:r w:rsidRPr="00423703">
              <w:rPr>
                <w:rFonts w:ascii="Arial" w:hAnsi="Arial" w:cs="Arial"/>
                <w:bCs/>
                <w:sz w:val="24"/>
                <w:szCs w:val="24"/>
              </w:rPr>
              <w:t xml:space="preserve">  III</w:t>
            </w:r>
          </w:p>
        </w:tc>
        <w:tc>
          <w:tcPr>
            <w:tcW w:w="689" w:type="dxa"/>
            <w:shd w:val="clear" w:color="auto" w:fill="auto"/>
          </w:tcPr>
          <w:p w14:paraId="155CADD5" w14:textId="77777777" w:rsidR="006D04C0" w:rsidRPr="00423703" w:rsidRDefault="006D04C0" w:rsidP="00423703">
            <w:pPr>
              <w:spacing w:after="0" w:line="240" w:lineRule="auto"/>
              <w:ind w:right="-59"/>
              <w:jc w:val="both"/>
              <w:rPr>
                <w:rFonts w:ascii="Arial" w:hAnsi="Arial" w:cs="Arial"/>
                <w:bCs/>
                <w:sz w:val="24"/>
                <w:szCs w:val="24"/>
              </w:rPr>
            </w:pPr>
            <w:r w:rsidRPr="00423703">
              <w:rPr>
                <w:rFonts w:ascii="Arial" w:hAnsi="Arial" w:cs="Arial"/>
                <w:bCs/>
                <w:sz w:val="24"/>
                <w:szCs w:val="24"/>
              </w:rPr>
              <w:t xml:space="preserve">  IV</w:t>
            </w:r>
          </w:p>
        </w:tc>
        <w:tc>
          <w:tcPr>
            <w:tcW w:w="679" w:type="dxa"/>
            <w:shd w:val="clear" w:color="auto" w:fill="auto"/>
          </w:tcPr>
          <w:p w14:paraId="1F857037" w14:textId="77777777" w:rsidR="006D04C0" w:rsidRPr="00423703" w:rsidRDefault="006D04C0" w:rsidP="00423703">
            <w:pPr>
              <w:spacing w:after="0" w:line="240" w:lineRule="auto"/>
              <w:ind w:right="-59"/>
              <w:jc w:val="both"/>
              <w:rPr>
                <w:rFonts w:ascii="Arial" w:hAnsi="Arial" w:cs="Arial"/>
                <w:bCs/>
                <w:sz w:val="24"/>
                <w:szCs w:val="24"/>
              </w:rPr>
            </w:pPr>
            <w:r w:rsidRPr="00423703">
              <w:rPr>
                <w:rFonts w:ascii="Arial" w:hAnsi="Arial" w:cs="Arial"/>
                <w:bCs/>
                <w:sz w:val="24"/>
                <w:szCs w:val="24"/>
              </w:rPr>
              <w:t xml:space="preserve">   V</w:t>
            </w:r>
          </w:p>
        </w:tc>
        <w:tc>
          <w:tcPr>
            <w:tcW w:w="719" w:type="dxa"/>
            <w:shd w:val="clear" w:color="auto" w:fill="auto"/>
          </w:tcPr>
          <w:p w14:paraId="5D2EAB6C" w14:textId="77777777" w:rsidR="006D04C0" w:rsidRPr="00423703" w:rsidRDefault="006D04C0" w:rsidP="00423703">
            <w:pPr>
              <w:spacing w:after="0" w:line="240" w:lineRule="auto"/>
              <w:ind w:right="-59"/>
              <w:jc w:val="both"/>
              <w:rPr>
                <w:rFonts w:ascii="Arial" w:hAnsi="Arial" w:cs="Arial"/>
                <w:bCs/>
                <w:sz w:val="24"/>
                <w:szCs w:val="24"/>
              </w:rPr>
            </w:pPr>
            <w:r w:rsidRPr="00423703">
              <w:rPr>
                <w:rFonts w:ascii="Arial" w:hAnsi="Arial" w:cs="Arial"/>
                <w:bCs/>
                <w:sz w:val="24"/>
                <w:szCs w:val="24"/>
              </w:rPr>
              <w:t xml:space="preserve">  VI</w:t>
            </w:r>
          </w:p>
        </w:tc>
        <w:tc>
          <w:tcPr>
            <w:tcW w:w="681" w:type="dxa"/>
            <w:shd w:val="clear" w:color="auto" w:fill="auto"/>
          </w:tcPr>
          <w:p w14:paraId="627325F9" w14:textId="77777777" w:rsidR="006D04C0" w:rsidRPr="00423703" w:rsidRDefault="006D04C0" w:rsidP="00423703">
            <w:pPr>
              <w:spacing w:after="0" w:line="240" w:lineRule="auto"/>
              <w:ind w:right="-59"/>
              <w:jc w:val="both"/>
              <w:rPr>
                <w:rFonts w:ascii="Arial" w:hAnsi="Arial" w:cs="Arial"/>
                <w:bCs/>
                <w:sz w:val="24"/>
                <w:szCs w:val="24"/>
              </w:rPr>
            </w:pPr>
            <w:r w:rsidRPr="00423703">
              <w:rPr>
                <w:rFonts w:ascii="Arial" w:hAnsi="Arial" w:cs="Arial"/>
                <w:bCs/>
                <w:sz w:val="24"/>
                <w:szCs w:val="24"/>
              </w:rPr>
              <w:t xml:space="preserve"> VII</w:t>
            </w:r>
          </w:p>
        </w:tc>
        <w:tc>
          <w:tcPr>
            <w:tcW w:w="762" w:type="dxa"/>
            <w:shd w:val="clear" w:color="auto" w:fill="auto"/>
          </w:tcPr>
          <w:p w14:paraId="7684B631" w14:textId="77777777" w:rsidR="006D04C0" w:rsidRPr="00423703" w:rsidRDefault="006D04C0" w:rsidP="00423703">
            <w:pPr>
              <w:spacing w:after="0" w:line="240" w:lineRule="auto"/>
              <w:ind w:right="-59"/>
              <w:jc w:val="both"/>
              <w:rPr>
                <w:rFonts w:ascii="Arial" w:hAnsi="Arial" w:cs="Arial"/>
                <w:bCs/>
                <w:sz w:val="24"/>
                <w:szCs w:val="24"/>
              </w:rPr>
            </w:pPr>
            <w:r w:rsidRPr="00423703">
              <w:rPr>
                <w:rFonts w:ascii="Arial" w:hAnsi="Arial" w:cs="Arial"/>
                <w:bCs/>
                <w:sz w:val="24"/>
                <w:szCs w:val="24"/>
              </w:rPr>
              <w:t xml:space="preserve">  VIII</w:t>
            </w:r>
          </w:p>
        </w:tc>
        <w:tc>
          <w:tcPr>
            <w:tcW w:w="702" w:type="dxa"/>
            <w:shd w:val="clear" w:color="auto" w:fill="auto"/>
          </w:tcPr>
          <w:p w14:paraId="5C4E75DA" w14:textId="77777777" w:rsidR="006D04C0" w:rsidRPr="00423703" w:rsidRDefault="006D04C0" w:rsidP="00423703">
            <w:pPr>
              <w:spacing w:after="0" w:line="240" w:lineRule="auto"/>
              <w:ind w:right="-59"/>
              <w:jc w:val="both"/>
              <w:rPr>
                <w:rFonts w:ascii="Arial" w:hAnsi="Arial" w:cs="Arial"/>
                <w:bCs/>
                <w:sz w:val="24"/>
                <w:szCs w:val="24"/>
              </w:rPr>
            </w:pPr>
            <w:r w:rsidRPr="00423703">
              <w:rPr>
                <w:rFonts w:ascii="Arial" w:hAnsi="Arial" w:cs="Arial"/>
                <w:bCs/>
                <w:sz w:val="24"/>
                <w:szCs w:val="24"/>
              </w:rPr>
              <w:t xml:space="preserve">  IX</w:t>
            </w:r>
          </w:p>
        </w:tc>
        <w:tc>
          <w:tcPr>
            <w:tcW w:w="759" w:type="dxa"/>
            <w:shd w:val="clear" w:color="auto" w:fill="auto"/>
          </w:tcPr>
          <w:p w14:paraId="490C165E" w14:textId="77777777" w:rsidR="006D04C0" w:rsidRPr="00423703" w:rsidRDefault="006D04C0" w:rsidP="00423703">
            <w:pPr>
              <w:spacing w:after="0" w:line="240" w:lineRule="auto"/>
              <w:ind w:right="-59"/>
              <w:jc w:val="both"/>
              <w:rPr>
                <w:rFonts w:ascii="Arial" w:hAnsi="Arial" w:cs="Arial"/>
                <w:bCs/>
                <w:sz w:val="24"/>
                <w:szCs w:val="24"/>
              </w:rPr>
            </w:pPr>
            <w:r w:rsidRPr="00423703">
              <w:rPr>
                <w:rFonts w:ascii="Arial" w:hAnsi="Arial" w:cs="Arial"/>
                <w:bCs/>
                <w:sz w:val="24"/>
                <w:szCs w:val="24"/>
              </w:rPr>
              <w:t xml:space="preserve">   X</w:t>
            </w:r>
          </w:p>
        </w:tc>
        <w:tc>
          <w:tcPr>
            <w:tcW w:w="693" w:type="dxa"/>
            <w:shd w:val="clear" w:color="auto" w:fill="auto"/>
          </w:tcPr>
          <w:p w14:paraId="6FC2FCBF" w14:textId="77777777" w:rsidR="006D04C0" w:rsidRPr="00423703" w:rsidRDefault="006D04C0" w:rsidP="00423703">
            <w:pPr>
              <w:spacing w:after="0" w:line="240" w:lineRule="auto"/>
              <w:ind w:right="-59"/>
              <w:jc w:val="both"/>
              <w:rPr>
                <w:rFonts w:ascii="Arial" w:hAnsi="Arial" w:cs="Arial"/>
                <w:bCs/>
                <w:sz w:val="24"/>
                <w:szCs w:val="24"/>
              </w:rPr>
            </w:pPr>
            <w:r w:rsidRPr="00423703">
              <w:rPr>
                <w:rFonts w:ascii="Arial" w:hAnsi="Arial" w:cs="Arial"/>
                <w:bCs/>
                <w:sz w:val="24"/>
                <w:szCs w:val="24"/>
              </w:rPr>
              <w:t xml:space="preserve">  XI</w:t>
            </w:r>
          </w:p>
        </w:tc>
        <w:tc>
          <w:tcPr>
            <w:tcW w:w="709" w:type="dxa"/>
            <w:shd w:val="clear" w:color="auto" w:fill="auto"/>
          </w:tcPr>
          <w:p w14:paraId="26671B1B" w14:textId="77777777" w:rsidR="006D04C0" w:rsidRPr="00423703" w:rsidRDefault="006D04C0" w:rsidP="00423703">
            <w:pPr>
              <w:spacing w:after="0" w:line="240" w:lineRule="auto"/>
              <w:ind w:right="-59"/>
              <w:jc w:val="both"/>
              <w:rPr>
                <w:rFonts w:ascii="Arial" w:hAnsi="Arial" w:cs="Arial"/>
                <w:bCs/>
                <w:sz w:val="24"/>
                <w:szCs w:val="24"/>
              </w:rPr>
            </w:pPr>
            <w:r w:rsidRPr="00423703">
              <w:rPr>
                <w:rFonts w:ascii="Arial" w:hAnsi="Arial" w:cs="Arial"/>
                <w:bCs/>
                <w:sz w:val="24"/>
                <w:szCs w:val="24"/>
              </w:rPr>
              <w:t xml:space="preserve">  XII</w:t>
            </w:r>
          </w:p>
        </w:tc>
      </w:tr>
      <w:tr w:rsidR="006D04C0" w:rsidRPr="006D04C0" w14:paraId="76FBFF25" w14:textId="77777777" w:rsidTr="006D04C0">
        <w:trPr>
          <w:trHeight w:val="458"/>
        </w:trPr>
        <w:tc>
          <w:tcPr>
            <w:tcW w:w="846" w:type="dxa"/>
            <w:shd w:val="clear" w:color="auto" w:fill="auto"/>
          </w:tcPr>
          <w:p w14:paraId="5C2D215B" w14:textId="77777777" w:rsidR="006D04C0" w:rsidRPr="00423703" w:rsidRDefault="006D04C0" w:rsidP="00423703">
            <w:pPr>
              <w:spacing w:after="0" w:line="240" w:lineRule="auto"/>
              <w:ind w:right="-59"/>
              <w:jc w:val="both"/>
              <w:rPr>
                <w:rFonts w:ascii="Arial" w:hAnsi="Arial" w:cs="Arial"/>
                <w:sz w:val="24"/>
                <w:szCs w:val="24"/>
              </w:rPr>
            </w:pPr>
            <w:r w:rsidRPr="00423703">
              <w:rPr>
                <w:rFonts w:ascii="Arial" w:hAnsi="Arial" w:cs="Arial"/>
                <w:sz w:val="24"/>
                <w:szCs w:val="24"/>
              </w:rPr>
              <w:t>Temp.</w:t>
            </w:r>
          </w:p>
          <w:p w14:paraId="4A658AD5" w14:textId="77777777" w:rsidR="006D04C0" w:rsidRPr="00423703" w:rsidRDefault="006D04C0" w:rsidP="00423703">
            <w:pPr>
              <w:spacing w:after="0" w:line="240" w:lineRule="auto"/>
              <w:ind w:right="-59"/>
              <w:jc w:val="both"/>
              <w:rPr>
                <w:rFonts w:ascii="Arial" w:hAnsi="Arial" w:cs="Arial"/>
                <w:sz w:val="24"/>
                <w:szCs w:val="24"/>
              </w:rPr>
            </w:pPr>
            <w:r w:rsidRPr="00423703">
              <w:rPr>
                <w:rFonts w:ascii="Arial" w:hAnsi="Arial" w:cs="Arial"/>
                <w:sz w:val="24"/>
                <w:szCs w:val="24"/>
              </w:rPr>
              <w:t xml:space="preserve"> (˚C)</w:t>
            </w:r>
          </w:p>
        </w:tc>
        <w:tc>
          <w:tcPr>
            <w:tcW w:w="593" w:type="dxa"/>
            <w:shd w:val="clear" w:color="auto" w:fill="auto"/>
          </w:tcPr>
          <w:p w14:paraId="348BE100" w14:textId="77777777" w:rsidR="006D04C0" w:rsidRPr="00423703" w:rsidRDefault="006D04C0" w:rsidP="00423703">
            <w:pPr>
              <w:spacing w:after="0" w:line="240" w:lineRule="auto"/>
              <w:ind w:right="-59"/>
              <w:jc w:val="both"/>
              <w:rPr>
                <w:rFonts w:ascii="Arial" w:hAnsi="Arial" w:cs="Arial"/>
                <w:sz w:val="24"/>
                <w:szCs w:val="24"/>
              </w:rPr>
            </w:pPr>
            <w:r w:rsidRPr="00423703">
              <w:rPr>
                <w:rFonts w:ascii="Arial" w:hAnsi="Arial" w:cs="Arial"/>
                <w:sz w:val="24"/>
                <w:szCs w:val="24"/>
              </w:rPr>
              <w:t>-1,1</w:t>
            </w:r>
          </w:p>
          <w:p w14:paraId="75438BBF" w14:textId="77777777" w:rsidR="006D04C0" w:rsidRPr="00423703" w:rsidRDefault="006D04C0" w:rsidP="00423703">
            <w:pPr>
              <w:spacing w:after="0" w:line="240" w:lineRule="auto"/>
              <w:ind w:right="-59"/>
              <w:jc w:val="both"/>
              <w:rPr>
                <w:rFonts w:ascii="Arial" w:hAnsi="Arial" w:cs="Arial"/>
                <w:sz w:val="24"/>
                <w:szCs w:val="24"/>
              </w:rPr>
            </w:pPr>
          </w:p>
        </w:tc>
        <w:tc>
          <w:tcPr>
            <w:tcW w:w="620" w:type="dxa"/>
            <w:shd w:val="clear" w:color="auto" w:fill="auto"/>
          </w:tcPr>
          <w:p w14:paraId="3B551AEB" w14:textId="77777777" w:rsidR="006D04C0" w:rsidRPr="00423703" w:rsidRDefault="006D04C0" w:rsidP="00423703">
            <w:pPr>
              <w:spacing w:after="0" w:line="240" w:lineRule="auto"/>
              <w:ind w:right="-59"/>
              <w:jc w:val="both"/>
              <w:rPr>
                <w:rFonts w:ascii="Arial" w:hAnsi="Arial" w:cs="Arial"/>
                <w:sz w:val="24"/>
                <w:szCs w:val="24"/>
              </w:rPr>
            </w:pPr>
            <w:r w:rsidRPr="00423703">
              <w:rPr>
                <w:rFonts w:ascii="Arial" w:hAnsi="Arial" w:cs="Arial"/>
                <w:sz w:val="24"/>
                <w:szCs w:val="24"/>
              </w:rPr>
              <w:t>-0,1</w:t>
            </w:r>
          </w:p>
          <w:p w14:paraId="4AF67F04" w14:textId="77777777" w:rsidR="006D04C0" w:rsidRPr="00423703" w:rsidRDefault="006D04C0" w:rsidP="00423703">
            <w:pPr>
              <w:spacing w:after="0" w:line="240" w:lineRule="auto"/>
              <w:ind w:right="-59"/>
              <w:jc w:val="both"/>
              <w:rPr>
                <w:rFonts w:ascii="Arial" w:hAnsi="Arial" w:cs="Arial"/>
                <w:sz w:val="24"/>
                <w:szCs w:val="24"/>
              </w:rPr>
            </w:pPr>
          </w:p>
        </w:tc>
        <w:tc>
          <w:tcPr>
            <w:tcW w:w="637" w:type="dxa"/>
            <w:shd w:val="clear" w:color="auto" w:fill="auto"/>
          </w:tcPr>
          <w:p w14:paraId="6D738787" w14:textId="77777777" w:rsidR="006D04C0" w:rsidRPr="00423703" w:rsidRDefault="006D04C0" w:rsidP="00423703">
            <w:pPr>
              <w:spacing w:after="0" w:line="240" w:lineRule="auto"/>
              <w:ind w:left="87" w:right="-59"/>
              <w:jc w:val="both"/>
              <w:rPr>
                <w:rFonts w:ascii="Arial" w:hAnsi="Arial" w:cs="Arial"/>
                <w:sz w:val="24"/>
                <w:szCs w:val="24"/>
              </w:rPr>
            </w:pPr>
            <w:r w:rsidRPr="00423703">
              <w:rPr>
                <w:rFonts w:ascii="Arial" w:hAnsi="Arial" w:cs="Arial"/>
                <w:sz w:val="24"/>
                <w:szCs w:val="24"/>
              </w:rPr>
              <w:t>4,2</w:t>
            </w:r>
          </w:p>
          <w:p w14:paraId="04234666" w14:textId="77777777" w:rsidR="006D04C0" w:rsidRPr="00423703" w:rsidRDefault="006D04C0" w:rsidP="00423703">
            <w:pPr>
              <w:spacing w:after="0" w:line="240" w:lineRule="auto"/>
              <w:ind w:right="-59"/>
              <w:jc w:val="both"/>
              <w:rPr>
                <w:rFonts w:ascii="Arial" w:hAnsi="Arial" w:cs="Arial"/>
                <w:sz w:val="24"/>
                <w:szCs w:val="24"/>
              </w:rPr>
            </w:pPr>
          </w:p>
        </w:tc>
        <w:tc>
          <w:tcPr>
            <w:tcW w:w="689" w:type="dxa"/>
            <w:shd w:val="clear" w:color="auto" w:fill="auto"/>
          </w:tcPr>
          <w:p w14:paraId="58507060" w14:textId="77777777" w:rsidR="006D04C0" w:rsidRPr="00423703" w:rsidRDefault="006D04C0" w:rsidP="00423703">
            <w:pPr>
              <w:spacing w:after="0" w:line="240" w:lineRule="auto"/>
              <w:ind w:left="42" w:right="-59"/>
              <w:jc w:val="both"/>
              <w:rPr>
                <w:rFonts w:ascii="Arial" w:hAnsi="Arial" w:cs="Arial"/>
                <w:sz w:val="24"/>
                <w:szCs w:val="24"/>
              </w:rPr>
            </w:pPr>
            <w:r w:rsidRPr="00423703">
              <w:rPr>
                <w:rFonts w:ascii="Arial" w:hAnsi="Arial" w:cs="Arial"/>
                <w:sz w:val="24"/>
                <w:szCs w:val="24"/>
              </w:rPr>
              <w:t>10,0</w:t>
            </w:r>
          </w:p>
          <w:p w14:paraId="20F3EAFE" w14:textId="77777777" w:rsidR="006D04C0" w:rsidRPr="00423703" w:rsidRDefault="006D04C0" w:rsidP="00423703">
            <w:pPr>
              <w:spacing w:after="0" w:line="240" w:lineRule="auto"/>
              <w:ind w:right="-59"/>
              <w:jc w:val="both"/>
              <w:rPr>
                <w:rFonts w:ascii="Arial" w:hAnsi="Arial" w:cs="Arial"/>
                <w:sz w:val="24"/>
                <w:szCs w:val="24"/>
              </w:rPr>
            </w:pPr>
          </w:p>
        </w:tc>
        <w:tc>
          <w:tcPr>
            <w:tcW w:w="679" w:type="dxa"/>
            <w:shd w:val="clear" w:color="auto" w:fill="auto"/>
          </w:tcPr>
          <w:p w14:paraId="488ADD20" w14:textId="77777777" w:rsidR="006D04C0" w:rsidRPr="00423703" w:rsidRDefault="006D04C0" w:rsidP="00423703">
            <w:pPr>
              <w:spacing w:after="0" w:line="240" w:lineRule="auto"/>
              <w:ind w:right="-59"/>
              <w:jc w:val="both"/>
              <w:rPr>
                <w:rFonts w:ascii="Arial" w:hAnsi="Arial" w:cs="Arial"/>
                <w:sz w:val="24"/>
                <w:szCs w:val="24"/>
              </w:rPr>
            </w:pPr>
            <w:r w:rsidRPr="00423703">
              <w:rPr>
                <w:rFonts w:ascii="Arial" w:hAnsi="Arial" w:cs="Arial"/>
                <w:sz w:val="24"/>
                <w:szCs w:val="24"/>
              </w:rPr>
              <w:t>15,5</w:t>
            </w:r>
          </w:p>
          <w:p w14:paraId="12520013" w14:textId="77777777" w:rsidR="006D04C0" w:rsidRPr="00423703" w:rsidRDefault="006D04C0" w:rsidP="00423703">
            <w:pPr>
              <w:spacing w:after="0" w:line="240" w:lineRule="auto"/>
              <w:ind w:right="-59"/>
              <w:jc w:val="both"/>
              <w:rPr>
                <w:rFonts w:ascii="Arial" w:hAnsi="Arial" w:cs="Arial"/>
                <w:sz w:val="24"/>
                <w:szCs w:val="24"/>
              </w:rPr>
            </w:pPr>
          </w:p>
        </w:tc>
        <w:tc>
          <w:tcPr>
            <w:tcW w:w="719" w:type="dxa"/>
            <w:shd w:val="clear" w:color="auto" w:fill="auto"/>
          </w:tcPr>
          <w:p w14:paraId="6ED99E82" w14:textId="77777777" w:rsidR="006D04C0" w:rsidRPr="00423703" w:rsidRDefault="006D04C0" w:rsidP="00423703">
            <w:pPr>
              <w:spacing w:after="0" w:line="240" w:lineRule="auto"/>
              <w:ind w:left="57" w:right="-59"/>
              <w:jc w:val="both"/>
              <w:rPr>
                <w:rFonts w:ascii="Arial" w:hAnsi="Arial" w:cs="Arial"/>
                <w:sz w:val="24"/>
                <w:szCs w:val="24"/>
              </w:rPr>
            </w:pPr>
            <w:r w:rsidRPr="00423703">
              <w:rPr>
                <w:rFonts w:ascii="Arial" w:hAnsi="Arial" w:cs="Arial"/>
                <w:sz w:val="24"/>
                <w:szCs w:val="24"/>
              </w:rPr>
              <w:t>19,1</w:t>
            </w:r>
          </w:p>
          <w:p w14:paraId="2DA2D79D" w14:textId="77777777" w:rsidR="006D04C0" w:rsidRPr="00423703" w:rsidRDefault="006D04C0" w:rsidP="00423703">
            <w:pPr>
              <w:spacing w:after="0" w:line="240" w:lineRule="auto"/>
              <w:ind w:right="-59"/>
              <w:jc w:val="both"/>
              <w:rPr>
                <w:rFonts w:ascii="Arial" w:hAnsi="Arial" w:cs="Arial"/>
                <w:sz w:val="24"/>
                <w:szCs w:val="24"/>
              </w:rPr>
            </w:pPr>
          </w:p>
        </w:tc>
        <w:tc>
          <w:tcPr>
            <w:tcW w:w="681" w:type="dxa"/>
            <w:shd w:val="clear" w:color="auto" w:fill="auto"/>
          </w:tcPr>
          <w:p w14:paraId="5B367B93" w14:textId="77777777" w:rsidR="006D04C0" w:rsidRPr="00423703" w:rsidRDefault="006D04C0" w:rsidP="00423703">
            <w:pPr>
              <w:spacing w:after="0" w:line="240" w:lineRule="auto"/>
              <w:ind w:left="27" w:right="-59"/>
              <w:jc w:val="both"/>
              <w:rPr>
                <w:rFonts w:ascii="Arial" w:hAnsi="Arial" w:cs="Arial"/>
                <w:sz w:val="24"/>
                <w:szCs w:val="24"/>
              </w:rPr>
            </w:pPr>
            <w:r w:rsidRPr="00423703">
              <w:rPr>
                <w:rFonts w:ascii="Arial" w:hAnsi="Arial" w:cs="Arial"/>
                <w:sz w:val="24"/>
                <w:szCs w:val="24"/>
              </w:rPr>
              <w:t>20,8</w:t>
            </w:r>
          </w:p>
          <w:p w14:paraId="542F9290" w14:textId="77777777" w:rsidR="006D04C0" w:rsidRPr="00423703" w:rsidRDefault="006D04C0" w:rsidP="00423703">
            <w:pPr>
              <w:spacing w:after="0" w:line="240" w:lineRule="auto"/>
              <w:ind w:right="-59"/>
              <w:jc w:val="both"/>
              <w:rPr>
                <w:rFonts w:ascii="Arial" w:hAnsi="Arial" w:cs="Arial"/>
                <w:sz w:val="24"/>
                <w:szCs w:val="24"/>
              </w:rPr>
            </w:pPr>
          </w:p>
        </w:tc>
        <w:tc>
          <w:tcPr>
            <w:tcW w:w="762" w:type="dxa"/>
            <w:shd w:val="clear" w:color="auto" w:fill="auto"/>
          </w:tcPr>
          <w:p w14:paraId="40168830" w14:textId="77777777" w:rsidR="006D04C0" w:rsidRPr="00423703" w:rsidRDefault="006D04C0" w:rsidP="00423703">
            <w:pPr>
              <w:spacing w:after="0" w:line="240" w:lineRule="auto"/>
              <w:ind w:left="72" w:right="-59"/>
              <w:jc w:val="both"/>
              <w:rPr>
                <w:rFonts w:ascii="Arial" w:hAnsi="Arial" w:cs="Arial"/>
                <w:sz w:val="24"/>
                <w:szCs w:val="24"/>
              </w:rPr>
            </w:pPr>
            <w:r w:rsidRPr="00423703">
              <w:rPr>
                <w:rFonts w:ascii="Arial" w:hAnsi="Arial" w:cs="Arial"/>
                <w:sz w:val="24"/>
                <w:szCs w:val="24"/>
              </w:rPr>
              <w:t>20,0</w:t>
            </w:r>
          </w:p>
          <w:p w14:paraId="3B73662A" w14:textId="77777777" w:rsidR="006D04C0" w:rsidRPr="00423703" w:rsidRDefault="006D04C0" w:rsidP="00423703">
            <w:pPr>
              <w:spacing w:after="0" w:line="240" w:lineRule="auto"/>
              <w:ind w:right="-59"/>
              <w:jc w:val="both"/>
              <w:rPr>
                <w:rFonts w:ascii="Arial" w:hAnsi="Arial" w:cs="Arial"/>
                <w:sz w:val="24"/>
                <w:szCs w:val="24"/>
              </w:rPr>
            </w:pPr>
          </w:p>
        </w:tc>
        <w:tc>
          <w:tcPr>
            <w:tcW w:w="702" w:type="dxa"/>
            <w:shd w:val="clear" w:color="auto" w:fill="auto"/>
          </w:tcPr>
          <w:p w14:paraId="55233319" w14:textId="77777777" w:rsidR="006D04C0" w:rsidRPr="00423703" w:rsidRDefault="006D04C0" w:rsidP="00423703">
            <w:pPr>
              <w:spacing w:after="0" w:line="240" w:lineRule="auto"/>
              <w:ind w:left="12" w:right="-59"/>
              <w:jc w:val="both"/>
              <w:rPr>
                <w:rFonts w:ascii="Arial" w:hAnsi="Arial" w:cs="Arial"/>
                <w:sz w:val="24"/>
                <w:szCs w:val="24"/>
              </w:rPr>
            </w:pPr>
            <w:r w:rsidRPr="00423703">
              <w:rPr>
                <w:rFonts w:ascii="Arial" w:hAnsi="Arial" w:cs="Arial"/>
                <w:sz w:val="24"/>
                <w:szCs w:val="24"/>
              </w:rPr>
              <w:t>15,8</w:t>
            </w:r>
          </w:p>
          <w:p w14:paraId="426C17C1" w14:textId="77777777" w:rsidR="006D04C0" w:rsidRPr="00423703" w:rsidRDefault="006D04C0" w:rsidP="00423703">
            <w:pPr>
              <w:spacing w:after="0" w:line="240" w:lineRule="auto"/>
              <w:ind w:right="-59"/>
              <w:jc w:val="both"/>
              <w:rPr>
                <w:rFonts w:ascii="Arial" w:hAnsi="Arial" w:cs="Arial"/>
                <w:sz w:val="24"/>
                <w:szCs w:val="24"/>
              </w:rPr>
            </w:pPr>
          </w:p>
        </w:tc>
        <w:tc>
          <w:tcPr>
            <w:tcW w:w="759" w:type="dxa"/>
            <w:shd w:val="clear" w:color="auto" w:fill="auto"/>
          </w:tcPr>
          <w:p w14:paraId="47D82081" w14:textId="77777777" w:rsidR="006D04C0" w:rsidRPr="00423703" w:rsidRDefault="006D04C0" w:rsidP="00423703">
            <w:pPr>
              <w:spacing w:after="0" w:line="240" w:lineRule="auto"/>
              <w:ind w:left="42" w:right="-59"/>
              <w:jc w:val="both"/>
              <w:rPr>
                <w:rFonts w:ascii="Arial" w:hAnsi="Arial" w:cs="Arial"/>
                <w:sz w:val="24"/>
                <w:szCs w:val="24"/>
              </w:rPr>
            </w:pPr>
            <w:r w:rsidRPr="00423703">
              <w:rPr>
                <w:rFonts w:ascii="Arial" w:hAnsi="Arial" w:cs="Arial"/>
                <w:sz w:val="24"/>
                <w:szCs w:val="24"/>
              </w:rPr>
              <w:t>10,0</w:t>
            </w:r>
          </w:p>
          <w:p w14:paraId="4963C317" w14:textId="77777777" w:rsidR="006D04C0" w:rsidRPr="00423703" w:rsidRDefault="006D04C0" w:rsidP="00423703">
            <w:pPr>
              <w:spacing w:after="0" w:line="240" w:lineRule="auto"/>
              <w:ind w:right="-59"/>
              <w:jc w:val="both"/>
              <w:rPr>
                <w:rFonts w:ascii="Arial" w:hAnsi="Arial" w:cs="Arial"/>
                <w:sz w:val="24"/>
                <w:szCs w:val="24"/>
              </w:rPr>
            </w:pPr>
          </w:p>
        </w:tc>
        <w:tc>
          <w:tcPr>
            <w:tcW w:w="693" w:type="dxa"/>
            <w:shd w:val="clear" w:color="auto" w:fill="auto"/>
          </w:tcPr>
          <w:p w14:paraId="1340151C" w14:textId="77777777" w:rsidR="006D04C0" w:rsidRPr="00423703" w:rsidRDefault="006D04C0" w:rsidP="00423703">
            <w:pPr>
              <w:spacing w:after="0" w:line="240" w:lineRule="auto"/>
              <w:ind w:left="147" w:right="-59"/>
              <w:jc w:val="both"/>
              <w:rPr>
                <w:rFonts w:ascii="Arial" w:hAnsi="Arial" w:cs="Arial"/>
                <w:sz w:val="24"/>
                <w:szCs w:val="24"/>
              </w:rPr>
            </w:pPr>
            <w:r w:rsidRPr="00423703">
              <w:rPr>
                <w:rFonts w:ascii="Arial" w:hAnsi="Arial" w:cs="Arial"/>
                <w:sz w:val="24"/>
                <w:szCs w:val="24"/>
              </w:rPr>
              <w:t>4,1</w:t>
            </w:r>
          </w:p>
          <w:p w14:paraId="1C769F27" w14:textId="77777777" w:rsidR="006D04C0" w:rsidRPr="00423703" w:rsidRDefault="006D04C0" w:rsidP="00423703">
            <w:pPr>
              <w:spacing w:after="0" w:line="240" w:lineRule="auto"/>
              <w:ind w:right="-59"/>
              <w:jc w:val="both"/>
              <w:rPr>
                <w:rFonts w:ascii="Arial" w:hAnsi="Arial" w:cs="Arial"/>
                <w:sz w:val="24"/>
                <w:szCs w:val="24"/>
              </w:rPr>
            </w:pPr>
          </w:p>
        </w:tc>
        <w:tc>
          <w:tcPr>
            <w:tcW w:w="709" w:type="dxa"/>
            <w:shd w:val="clear" w:color="auto" w:fill="auto"/>
          </w:tcPr>
          <w:p w14:paraId="0DC455B1" w14:textId="77777777" w:rsidR="006D04C0" w:rsidRPr="00423703" w:rsidRDefault="006D04C0" w:rsidP="00423703">
            <w:pPr>
              <w:spacing w:after="0" w:line="240" w:lineRule="auto"/>
              <w:ind w:left="132" w:right="-59"/>
              <w:jc w:val="both"/>
              <w:rPr>
                <w:rFonts w:ascii="Arial" w:hAnsi="Arial" w:cs="Arial"/>
                <w:sz w:val="24"/>
                <w:szCs w:val="24"/>
              </w:rPr>
            </w:pPr>
            <w:r w:rsidRPr="00423703">
              <w:rPr>
                <w:rFonts w:ascii="Arial" w:hAnsi="Arial" w:cs="Arial"/>
                <w:sz w:val="24"/>
                <w:szCs w:val="24"/>
              </w:rPr>
              <w:t>0,4</w:t>
            </w:r>
          </w:p>
          <w:p w14:paraId="40181575" w14:textId="77777777" w:rsidR="006D04C0" w:rsidRPr="00423703" w:rsidRDefault="006D04C0" w:rsidP="00423703">
            <w:pPr>
              <w:spacing w:after="0" w:line="240" w:lineRule="auto"/>
              <w:ind w:right="-59"/>
              <w:jc w:val="both"/>
              <w:rPr>
                <w:rFonts w:ascii="Arial" w:hAnsi="Arial" w:cs="Arial"/>
                <w:sz w:val="24"/>
                <w:szCs w:val="24"/>
              </w:rPr>
            </w:pPr>
          </w:p>
        </w:tc>
      </w:tr>
    </w:tbl>
    <w:p w14:paraId="3C781FE2"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 xml:space="preserve">În luna iulie, considerată luna cea mai caldă, valorile temperaturii medii a solului depăşesc </w:t>
      </w:r>
      <w:r w:rsidR="005E2ED1" w:rsidRPr="00423703">
        <w:rPr>
          <w:rFonts w:ascii="Arial" w:hAnsi="Arial" w:cs="Arial"/>
          <w:sz w:val="28"/>
          <w:szCs w:val="28"/>
        </w:rPr>
        <w:t xml:space="preserve"> </w:t>
      </w:r>
      <w:r w:rsidRPr="00423703">
        <w:rPr>
          <w:rFonts w:ascii="Arial" w:hAnsi="Arial" w:cs="Arial"/>
          <w:sz w:val="28"/>
          <w:szCs w:val="28"/>
        </w:rPr>
        <w:t>24 ˚C.</w:t>
      </w:r>
    </w:p>
    <w:p w14:paraId="676BFB3D"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 xml:space="preserve">- Umezeala aerului - Ambianţa  climatică  specifică  fiecărei  zone  geografice  este  determinată  de cantitatea vaporilor din apă din atmosferă.  Aceasta la rândul ei depinde de caracterul maselor de aer </w:t>
      </w:r>
      <w:r w:rsidRPr="00423703">
        <w:rPr>
          <w:rFonts w:ascii="Arial" w:hAnsi="Arial" w:cs="Arial"/>
          <w:sz w:val="28"/>
          <w:szCs w:val="28"/>
        </w:rPr>
        <w:lastRenderedPageBreak/>
        <w:t>(umede sau uscate), de frecvenţa şi cantitatea</w:t>
      </w:r>
      <w:r w:rsidRPr="006D04C0">
        <w:rPr>
          <w:rFonts w:ascii="Arial" w:hAnsi="Arial" w:cs="Arial"/>
          <w:sz w:val="24"/>
          <w:szCs w:val="24"/>
        </w:rPr>
        <w:t xml:space="preserve"> </w:t>
      </w:r>
      <w:r w:rsidRPr="00423703">
        <w:rPr>
          <w:rFonts w:ascii="Arial" w:hAnsi="Arial" w:cs="Arial"/>
          <w:sz w:val="28"/>
          <w:szCs w:val="28"/>
        </w:rPr>
        <w:t>lor, precum şi de factorii fizico-geografici. Pentru zona, factorii care determină umezeala relativă a aerului sunt:</w:t>
      </w:r>
    </w:p>
    <w:p w14:paraId="349240B5"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-suprafaţa extinsă şi plană a reliefului de câmpie cu grad accentuat de continentalizare;</w:t>
      </w:r>
    </w:p>
    <w:p w14:paraId="69C928A8"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-invazia nestingherită a aerului mai rece sau mai cald. Variaţia diurnă şi anuală a umezelii relative este în strânsă dependent de cea a temperaturii aerului situându-se într-un raport invers proporţional cu aceasta. Excesul sau deficitul de umiditate are influenţă negativă asupra diferitelor procese chimice, fizice şi mecanice din viaţa şi activitatea umană, în procesul de asimilaţie şi dezasimilaţie la plante etc. Rezultatul oscilării relative scăzute a aerului cu temperaturi foarte ridicate se reflectă în creşterea şi dezvoltarea plantelor, în deshidratarea bruscă a acestora şi în degradarea diferitelor materiale.</w:t>
      </w:r>
    </w:p>
    <w:p w14:paraId="6529AB1E"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Pentru perioada de vară, umezeala relativă a aerului cunoaşte valori procentuale mai mari datorită următorilor factori:</w:t>
      </w:r>
    </w:p>
    <w:p w14:paraId="0A9681EE"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-frecvenţa sporită a averselor de ploaie;</w:t>
      </w:r>
    </w:p>
    <w:p w14:paraId="4B034DBE"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-prezenţa suprafeţelor irigate;</w:t>
      </w:r>
    </w:p>
    <w:p w14:paraId="58CA5A66"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-evaporarea accentuată determinată de creşterea temperaturii aerului;</w:t>
      </w:r>
    </w:p>
    <w:p w14:paraId="65FAD5DE"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-valori ridicate ale procesului de evapotranspiraţie la plante.</w:t>
      </w:r>
    </w:p>
    <w:p w14:paraId="62EB852E"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 xml:space="preserve">- Nebulozitatea - sau cantitatea norilor existenţi pe bolta cerească este un parametru climatic ce influenţează procesele radiative şi termice care se produc la suprafaţa  Pământului. Efectele majore ale nebulozităţii se manifestă în procesul de încălzire şi răcire a suprafeţei terestre prin reducerea radiaţiilor solare incidente şi scăderea de energie calorică emise de suprafaţa subiacentă în spaţiul atmosferic.  </w:t>
      </w:r>
    </w:p>
    <w:p w14:paraId="00612642"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 xml:space="preserve">Un  rol  important  asupra  gradului  de  formare  al  nebulozităţii  îl  are configuraţia reliefului, altitudinea şi natura suprafeţei subiacente cu influenţă asupra circulaţiei generale a atmosferei. Astfel, în semestrul cald al anului, încălzirea aerului atmosferic se face diferenţiat în funcţie de configuraţia formelor de relief concave (depresiuni-văi) sau convexe (dealuri). Un alt factor în formarea nebulozităţii deasupra zonelor urbane este constituit şi din activitatea industrială a oraşelor (arderi de combustibil), circulaţie rutieră intensă. Acest aport industrial creează continuu o concentraţie de impurităţi în suspensie, cu rol de nuclee de condensare pentru picăturile de apă din nori. Astfel,  turbulenţa  atmosferică  creşte,  se  intensifică  convecţia  termică  şi se  accentuează nebulozitatea. Circulaţia  locală  a  aerului determină  ziua  o reducere  a nebulozităţii deasupra reliefului de câmpie. </w:t>
      </w:r>
    </w:p>
    <w:p w14:paraId="2A055EB6"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 xml:space="preserve">Nebulozitatea prezintă variaţii lunare în cursul unui an, maxima înregistrându-se iarna, în luna ianuarie, iar minima în luna august. </w:t>
      </w:r>
      <w:r w:rsidRPr="00423703">
        <w:rPr>
          <w:rFonts w:ascii="Arial" w:hAnsi="Arial" w:cs="Arial"/>
          <w:sz w:val="28"/>
          <w:szCs w:val="28"/>
        </w:rPr>
        <w:lastRenderedPageBreak/>
        <w:t>Valoarea medie anuală este de 5,2% explicată prin faptul că relieful de câmpie şi durata de strălucire a soarelui mai mare intensifică procesul de evaporare, iar cerul devine predominant senin. Evoluţia lunară a nebulozităţii totale prezintă un maxim primăvara (martie) determinat fie de activitatea mai intensă a circulaţiei aerului (procese frontale), fie de răcirea puternică a stratelor inferioare  ale aerului de la sfârşitul iernii. Nebulozitatea totală minimă se realizează în luna august.</w:t>
      </w:r>
    </w:p>
    <w:p w14:paraId="2B0F3074"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Cel mai mare număr de zile senine se înregistrează în intervalul iunie-octombrie când predomină în atmosferă un regim anticiclonic (de mare presiune atmosferică). Media zilelor senine pentru acest interval este de 8,4 (27,3%) la Găeşti. Zilele noroase au cea mai mare frecvenţă în luna decembrie (13,8 la Găeşti). Exprimat în procente în intervalul noiembrie-mai, cerul este acoperit în medie 35% cu nori. Cea mai mică frecvenţă a zilelor cu cer acoperit se realizează în perioada caldă a anului (iunie-septembrie). Frecvenţa acestor zile cunoaşte valori procentuale de 12,6% la Găeşti.</w:t>
      </w:r>
    </w:p>
    <w:p w14:paraId="00C2AD2F"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 Durata de strălucire a soarelui  -   totalizează în medie  peste  2000 de ore pe  an. Media anuală în perioada 1976-1996 a fost de 2085 ore.</w:t>
      </w:r>
    </w:p>
    <w:p w14:paraId="477A8BC9"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Luna cu cea mai mare insolaţie este iulie, înregistrând 323 de ore la Găeşti. Cea mai redusă durată de strălucire a soarelui are loc în luna decembrie (36 ore), după care urmează o  creştere a valorilor până în luna iulie.</w:t>
      </w:r>
    </w:p>
    <w:p w14:paraId="43518233"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 Precipitaţiile atmosferice - constituie o fază a circuitului apei în natură ce cad sub formă lichidă (ploaie), solidă (zăpadă) sau mixtă (lapoviţă). Cantitatea de precipitaţii căzută în timpul anului cunoaşte o repartiţie neuniformă determinată de următorii factori anuali:</w:t>
      </w:r>
    </w:p>
    <w:p w14:paraId="28FCBE36"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-oscilaţiile circulaţiei generale ale atmosferei;</w:t>
      </w:r>
    </w:p>
    <w:p w14:paraId="0319F5BD"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-dispunerea şi altitudinea reliefului;</w:t>
      </w:r>
    </w:p>
    <w:p w14:paraId="15F4F827"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-potenţialul  pluvial al maselor noroase şi viteza lor de deplasare;</w:t>
      </w:r>
    </w:p>
    <w:p w14:paraId="71E0B540"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-intensitatea convecţiei termice.</w:t>
      </w:r>
    </w:p>
    <w:p w14:paraId="27368707" w14:textId="5A3873F1"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 xml:space="preserve">Precipitaţiile medii lunare înregistrate la staţia meteorologică Găeşti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9"/>
        <w:gridCol w:w="653"/>
        <w:gridCol w:w="653"/>
        <w:gridCol w:w="641"/>
        <w:gridCol w:w="641"/>
        <w:gridCol w:w="666"/>
        <w:gridCol w:w="692"/>
        <w:gridCol w:w="665"/>
        <w:gridCol w:w="641"/>
        <w:gridCol w:w="678"/>
        <w:gridCol w:w="714"/>
        <w:gridCol w:w="823"/>
        <w:gridCol w:w="828"/>
      </w:tblGrid>
      <w:tr w:rsidR="006D04C0" w:rsidRPr="006D04C0" w14:paraId="37300184" w14:textId="77777777" w:rsidTr="006D04C0">
        <w:trPr>
          <w:trHeight w:val="304"/>
        </w:trPr>
        <w:tc>
          <w:tcPr>
            <w:tcW w:w="749" w:type="dxa"/>
            <w:shd w:val="clear" w:color="auto" w:fill="auto"/>
          </w:tcPr>
          <w:p w14:paraId="71E6F1E7" w14:textId="77777777" w:rsidR="006D04C0" w:rsidRPr="00423703" w:rsidRDefault="006D04C0" w:rsidP="00423703">
            <w:pPr>
              <w:spacing w:after="0" w:line="240" w:lineRule="auto"/>
              <w:ind w:right="-49"/>
              <w:jc w:val="both"/>
              <w:rPr>
                <w:rFonts w:ascii="Arial" w:hAnsi="Arial" w:cs="Arial"/>
                <w:bCs/>
                <w:sz w:val="24"/>
                <w:szCs w:val="24"/>
              </w:rPr>
            </w:pPr>
            <w:r w:rsidRPr="00423703">
              <w:rPr>
                <w:rFonts w:ascii="Arial" w:hAnsi="Arial" w:cs="Arial"/>
                <w:bCs/>
                <w:sz w:val="24"/>
                <w:szCs w:val="24"/>
              </w:rPr>
              <w:t>Luna</w:t>
            </w:r>
          </w:p>
        </w:tc>
        <w:tc>
          <w:tcPr>
            <w:tcW w:w="653" w:type="dxa"/>
            <w:shd w:val="clear" w:color="auto" w:fill="auto"/>
          </w:tcPr>
          <w:p w14:paraId="43DB2D5E" w14:textId="77777777" w:rsidR="006D04C0" w:rsidRPr="00423703" w:rsidRDefault="006D04C0" w:rsidP="00423703">
            <w:pPr>
              <w:spacing w:after="0" w:line="240" w:lineRule="auto"/>
              <w:ind w:left="177" w:right="-49"/>
              <w:jc w:val="both"/>
              <w:rPr>
                <w:rFonts w:ascii="Arial" w:hAnsi="Arial" w:cs="Arial"/>
                <w:bCs/>
                <w:sz w:val="24"/>
                <w:szCs w:val="24"/>
              </w:rPr>
            </w:pPr>
            <w:r w:rsidRPr="00423703">
              <w:rPr>
                <w:rFonts w:ascii="Arial" w:hAnsi="Arial" w:cs="Arial"/>
                <w:bCs/>
                <w:sz w:val="24"/>
                <w:szCs w:val="24"/>
              </w:rPr>
              <w:t>I</w:t>
            </w:r>
          </w:p>
        </w:tc>
        <w:tc>
          <w:tcPr>
            <w:tcW w:w="653" w:type="dxa"/>
            <w:shd w:val="clear" w:color="auto" w:fill="auto"/>
          </w:tcPr>
          <w:p w14:paraId="4A685221" w14:textId="77777777" w:rsidR="006D04C0" w:rsidRPr="00423703" w:rsidRDefault="006D04C0" w:rsidP="00423703">
            <w:pPr>
              <w:spacing w:after="0" w:line="240" w:lineRule="auto"/>
              <w:ind w:left="57" w:right="-49"/>
              <w:jc w:val="both"/>
              <w:rPr>
                <w:rFonts w:ascii="Arial" w:hAnsi="Arial" w:cs="Arial"/>
                <w:bCs/>
                <w:sz w:val="24"/>
                <w:szCs w:val="24"/>
              </w:rPr>
            </w:pPr>
            <w:r w:rsidRPr="00423703">
              <w:rPr>
                <w:rFonts w:ascii="Arial" w:hAnsi="Arial" w:cs="Arial"/>
                <w:bCs/>
                <w:sz w:val="24"/>
                <w:szCs w:val="24"/>
              </w:rPr>
              <w:t>II</w:t>
            </w:r>
          </w:p>
        </w:tc>
        <w:tc>
          <w:tcPr>
            <w:tcW w:w="641" w:type="dxa"/>
            <w:shd w:val="clear" w:color="auto" w:fill="auto"/>
          </w:tcPr>
          <w:p w14:paraId="1F2393CE" w14:textId="77777777" w:rsidR="006D04C0" w:rsidRPr="00423703" w:rsidRDefault="006D04C0" w:rsidP="00423703">
            <w:pPr>
              <w:spacing w:after="0" w:line="240" w:lineRule="auto"/>
              <w:ind w:left="72" w:right="-49"/>
              <w:jc w:val="both"/>
              <w:rPr>
                <w:rFonts w:ascii="Arial" w:hAnsi="Arial" w:cs="Arial"/>
                <w:bCs/>
                <w:sz w:val="24"/>
                <w:szCs w:val="24"/>
              </w:rPr>
            </w:pPr>
            <w:r w:rsidRPr="00423703">
              <w:rPr>
                <w:rFonts w:ascii="Arial" w:hAnsi="Arial" w:cs="Arial"/>
                <w:bCs/>
                <w:sz w:val="24"/>
                <w:szCs w:val="24"/>
              </w:rPr>
              <w:t>III</w:t>
            </w:r>
          </w:p>
        </w:tc>
        <w:tc>
          <w:tcPr>
            <w:tcW w:w="641" w:type="dxa"/>
            <w:shd w:val="clear" w:color="auto" w:fill="auto"/>
          </w:tcPr>
          <w:p w14:paraId="32EA1B2E" w14:textId="77777777" w:rsidR="006D04C0" w:rsidRPr="00423703" w:rsidRDefault="006D04C0" w:rsidP="00423703">
            <w:pPr>
              <w:spacing w:after="0" w:line="240" w:lineRule="auto"/>
              <w:ind w:left="87" w:right="-49"/>
              <w:jc w:val="both"/>
              <w:rPr>
                <w:rFonts w:ascii="Arial" w:hAnsi="Arial" w:cs="Arial"/>
                <w:bCs/>
                <w:sz w:val="24"/>
                <w:szCs w:val="24"/>
              </w:rPr>
            </w:pPr>
            <w:r w:rsidRPr="00423703">
              <w:rPr>
                <w:rFonts w:ascii="Arial" w:hAnsi="Arial" w:cs="Arial"/>
                <w:bCs/>
                <w:sz w:val="24"/>
                <w:szCs w:val="24"/>
              </w:rPr>
              <w:t>IV</w:t>
            </w:r>
          </w:p>
        </w:tc>
        <w:tc>
          <w:tcPr>
            <w:tcW w:w="666" w:type="dxa"/>
            <w:shd w:val="clear" w:color="auto" w:fill="auto"/>
          </w:tcPr>
          <w:p w14:paraId="5A218947" w14:textId="77777777" w:rsidR="006D04C0" w:rsidRPr="00423703" w:rsidRDefault="006D04C0" w:rsidP="00423703">
            <w:pPr>
              <w:spacing w:after="0" w:line="240" w:lineRule="auto"/>
              <w:ind w:left="147" w:right="-49"/>
              <w:jc w:val="both"/>
              <w:rPr>
                <w:rFonts w:ascii="Arial" w:hAnsi="Arial" w:cs="Arial"/>
                <w:bCs/>
                <w:sz w:val="24"/>
                <w:szCs w:val="24"/>
              </w:rPr>
            </w:pPr>
            <w:r w:rsidRPr="00423703">
              <w:rPr>
                <w:rFonts w:ascii="Arial" w:hAnsi="Arial" w:cs="Arial"/>
                <w:bCs/>
                <w:sz w:val="24"/>
                <w:szCs w:val="24"/>
              </w:rPr>
              <w:t>V</w:t>
            </w:r>
          </w:p>
        </w:tc>
        <w:tc>
          <w:tcPr>
            <w:tcW w:w="692" w:type="dxa"/>
            <w:shd w:val="clear" w:color="auto" w:fill="auto"/>
          </w:tcPr>
          <w:p w14:paraId="539C5344" w14:textId="77777777" w:rsidR="006D04C0" w:rsidRPr="00423703" w:rsidRDefault="006D04C0" w:rsidP="00423703">
            <w:pPr>
              <w:spacing w:after="0" w:line="240" w:lineRule="auto"/>
              <w:ind w:left="147" w:right="-49"/>
              <w:jc w:val="both"/>
              <w:rPr>
                <w:rFonts w:ascii="Arial" w:hAnsi="Arial" w:cs="Arial"/>
                <w:bCs/>
                <w:sz w:val="24"/>
                <w:szCs w:val="24"/>
              </w:rPr>
            </w:pPr>
            <w:r w:rsidRPr="00423703">
              <w:rPr>
                <w:rFonts w:ascii="Arial" w:hAnsi="Arial" w:cs="Arial"/>
                <w:bCs/>
                <w:sz w:val="24"/>
                <w:szCs w:val="24"/>
              </w:rPr>
              <w:t>VI</w:t>
            </w:r>
          </w:p>
        </w:tc>
        <w:tc>
          <w:tcPr>
            <w:tcW w:w="665" w:type="dxa"/>
            <w:shd w:val="clear" w:color="auto" w:fill="auto"/>
          </w:tcPr>
          <w:p w14:paraId="2F3335D0" w14:textId="77777777" w:rsidR="006D04C0" w:rsidRPr="00423703" w:rsidRDefault="006D04C0" w:rsidP="00423703">
            <w:pPr>
              <w:spacing w:after="0" w:line="240" w:lineRule="auto"/>
              <w:ind w:left="27" w:right="-49"/>
              <w:jc w:val="both"/>
              <w:rPr>
                <w:rFonts w:ascii="Arial" w:hAnsi="Arial" w:cs="Arial"/>
                <w:bCs/>
                <w:sz w:val="24"/>
                <w:szCs w:val="24"/>
              </w:rPr>
            </w:pPr>
            <w:r w:rsidRPr="00423703">
              <w:rPr>
                <w:rFonts w:ascii="Arial" w:hAnsi="Arial" w:cs="Arial"/>
                <w:bCs/>
                <w:sz w:val="24"/>
                <w:szCs w:val="24"/>
              </w:rPr>
              <w:t>VII</w:t>
            </w:r>
          </w:p>
        </w:tc>
        <w:tc>
          <w:tcPr>
            <w:tcW w:w="641" w:type="dxa"/>
            <w:shd w:val="clear" w:color="auto" w:fill="auto"/>
          </w:tcPr>
          <w:p w14:paraId="5AA44BCC" w14:textId="77777777" w:rsidR="006D04C0" w:rsidRPr="00423703" w:rsidRDefault="006D04C0" w:rsidP="00423703">
            <w:pPr>
              <w:spacing w:after="0" w:line="240" w:lineRule="auto"/>
              <w:ind w:left="12" w:right="-49"/>
              <w:jc w:val="both"/>
              <w:rPr>
                <w:rFonts w:ascii="Arial" w:hAnsi="Arial" w:cs="Arial"/>
                <w:bCs/>
                <w:sz w:val="24"/>
                <w:szCs w:val="24"/>
              </w:rPr>
            </w:pPr>
            <w:r w:rsidRPr="00423703">
              <w:rPr>
                <w:rFonts w:ascii="Arial" w:hAnsi="Arial" w:cs="Arial"/>
                <w:bCs/>
                <w:sz w:val="24"/>
                <w:szCs w:val="24"/>
              </w:rPr>
              <w:t>VIII</w:t>
            </w:r>
          </w:p>
        </w:tc>
        <w:tc>
          <w:tcPr>
            <w:tcW w:w="678" w:type="dxa"/>
            <w:shd w:val="clear" w:color="auto" w:fill="auto"/>
          </w:tcPr>
          <w:p w14:paraId="6BFCA5C7" w14:textId="77777777" w:rsidR="006D04C0" w:rsidRPr="00423703" w:rsidRDefault="006D04C0" w:rsidP="00423703">
            <w:pPr>
              <w:spacing w:after="0" w:line="240" w:lineRule="auto"/>
              <w:ind w:left="132" w:right="-49"/>
              <w:jc w:val="both"/>
              <w:rPr>
                <w:rFonts w:ascii="Arial" w:hAnsi="Arial" w:cs="Arial"/>
                <w:bCs/>
                <w:sz w:val="24"/>
                <w:szCs w:val="24"/>
              </w:rPr>
            </w:pPr>
            <w:r w:rsidRPr="00423703">
              <w:rPr>
                <w:rFonts w:ascii="Arial" w:hAnsi="Arial" w:cs="Arial"/>
                <w:bCs/>
                <w:sz w:val="24"/>
                <w:szCs w:val="24"/>
              </w:rPr>
              <w:t>IX</w:t>
            </w:r>
          </w:p>
        </w:tc>
        <w:tc>
          <w:tcPr>
            <w:tcW w:w="714" w:type="dxa"/>
            <w:shd w:val="clear" w:color="auto" w:fill="auto"/>
          </w:tcPr>
          <w:p w14:paraId="5670A6DF" w14:textId="77777777" w:rsidR="006D04C0" w:rsidRPr="00423703" w:rsidRDefault="006D04C0" w:rsidP="00423703">
            <w:pPr>
              <w:spacing w:after="0" w:line="240" w:lineRule="auto"/>
              <w:ind w:left="162" w:right="-49"/>
              <w:jc w:val="both"/>
              <w:rPr>
                <w:rFonts w:ascii="Arial" w:hAnsi="Arial" w:cs="Arial"/>
                <w:bCs/>
                <w:sz w:val="24"/>
                <w:szCs w:val="24"/>
              </w:rPr>
            </w:pPr>
            <w:r w:rsidRPr="00423703">
              <w:rPr>
                <w:rFonts w:ascii="Arial" w:hAnsi="Arial" w:cs="Arial"/>
                <w:bCs/>
                <w:sz w:val="24"/>
                <w:szCs w:val="24"/>
              </w:rPr>
              <w:t>X</w:t>
            </w:r>
          </w:p>
        </w:tc>
        <w:tc>
          <w:tcPr>
            <w:tcW w:w="823" w:type="dxa"/>
            <w:shd w:val="clear" w:color="auto" w:fill="auto"/>
          </w:tcPr>
          <w:p w14:paraId="3ABEA249" w14:textId="77777777" w:rsidR="006D04C0" w:rsidRPr="00423703" w:rsidRDefault="006D04C0" w:rsidP="00423703">
            <w:pPr>
              <w:spacing w:after="0" w:line="240" w:lineRule="auto"/>
              <w:ind w:left="222" w:right="-49"/>
              <w:jc w:val="both"/>
              <w:rPr>
                <w:rFonts w:ascii="Arial" w:hAnsi="Arial" w:cs="Arial"/>
                <w:bCs/>
                <w:sz w:val="24"/>
                <w:szCs w:val="24"/>
              </w:rPr>
            </w:pPr>
            <w:r w:rsidRPr="00423703">
              <w:rPr>
                <w:rFonts w:ascii="Arial" w:hAnsi="Arial" w:cs="Arial"/>
                <w:bCs/>
                <w:sz w:val="24"/>
                <w:szCs w:val="24"/>
              </w:rPr>
              <w:t>XI</w:t>
            </w:r>
          </w:p>
        </w:tc>
        <w:tc>
          <w:tcPr>
            <w:tcW w:w="828" w:type="dxa"/>
            <w:shd w:val="clear" w:color="auto" w:fill="auto"/>
          </w:tcPr>
          <w:p w14:paraId="3E64AC3A" w14:textId="77777777" w:rsidR="006D04C0" w:rsidRPr="00423703" w:rsidRDefault="006D04C0" w:rsidP="00423703">
            <w:pPr>
              <w:spacing w:after="0" w:line="240" w:lineRule="auto"/>
              <w:ind w:left="132" w:right="-49"/>
              <w:jc w:val="both"/>
              <w:rPr>
                <w:rFonts w:ascii="Arial" w:hAnsi="Arial" w:cs="Arial"/>
                <w:bCs/>
                <w:sz w:val="24"/>
                <w:szCs w:val="24"/>
              </w:rPr>
            </w:pPr>
            <w:r w:rsidRPr="00423703">
              <w:rPr>
                <w:rFonts w:ascii="Arial" w:hAnsi="Arial" w:cs="Arial"/>
                <w:bCs/>
                <w:sz w:val="24"/>
                <w:szCs w:val="24"/>
              </w:rPr>
              <w:t>XII</w:t>
            </w:r>
          </w:p>
        </w:tc>
      </w:tr>
      <w:tr w:rsidR="006D04C0" w:rsidRPr="006D04C0" w14:paraId="126F3818" w14:textId="77777777" w:rsidTr="006D04C0">
        <w:trPr>
          <w:trHeight w:val="532"/>
        </w:trPr>
        <w:tc>
          <w:tcPr>
            <w:tcW w:w="749" w:type="dxa"/>
            <w:shd w:val="clear" w:color="auto" w:fill="auto"/>
          </w:tcPr>
          <w:p w14:paraId="47B6F3A1" w14:textId="77777777" w:rsidR="006D04C0" w:rsidRPr="00423703" w:rsidRDefault="006D04C0" w:rsidP="00423703">
            <w:pPr>
              <w:spacing w:after="0" w:line="240" w:lineRule="auto"/>
              <w:ind w:right="-49"/>
              <w:jc w:val="both"/>
              <w:rPr>
                <w:rFonts w:ascii="Arial" w:hAnsi="Arial" w:cs="Arial"/>
                <w:sz w:val="24"/>
                <w:szCs w:val="24"/>
              </w:rPr>
            </w:pPr>
            <w:r w:rsidRPr="00423703">
              <w:rPr>
                <w:rFonts w:ascii="Arial" w:hAnsi="Arial" w:cs="Arial"/>
                <w:sz w:val="24"/>
                <w:szCs w:val="24"/>
              </w:rPr>
              <w:t>Cant.</w:t>
            </w:r>
          </w:p>
          <w:p w14:paraId="50AD36B0" w14:textId="77777777" w:rsidR="006D04C0" w:rsidRPr="00423703" w:rsidRDefault="006D04C0" w:rsidP="00423703">
            <w:pPr>
              <w:spacing w:after="0" w:line="240" w:lineRule="auto"/>
              <w:ind w:right="-49"/>
              <w:jc w:val="both"/>
              <w:rPr>
                <w:rFonts w:ascii="Arial" w:hAnsi="Arial" w:cs="Arial"/>
                <w:sz w:val="24"/>
                <w:szCs w:val="24"/>
              </w:rPr>
            </w:pPr>
            <w:r w:rsidRPr="00423703">
              <w:rPr>
                <w:rFonts w:ascii="Arial" w:hAnsi="Arial" w:cs="Arial"/>
                <w:sz w:val="24"/>
                <w:szCs w:val="24"/>
              </w:rPr>
              <w:t>(mm)</w:t>
            </w:r>
          </w:p>
        </w:tc>
        <w:tc>
          <w:tcPr>
            <w:tcW w:w="653" w:type="dxa"/>
            <w:shd w:val="clear" w:color="auto" w:fill="auto"/>
          </w:tcPr>
          <w:p w14:paraId="2017D78E" w14:textId="77777777" w:rsidR="006D04C0" w:rsidRPr="00423703" w:rsidRDefault="006D04C0" w:rsidP="00423703">
            <w:pPr>
              <w:spacing w:after="0" w:line="240" w:lineRule="auto"/>
              <w:ind w:right="-49"/>
              <w:jc w:val="both"/>
              <w:rPr>
                <w:rFonts w:ascii="Arial" w:hAnsi="Arial" w:cs="Arial"/>
                <w:sz w:val="24"/>
                <w:szCs w:val="24"/>
              </w:rPr>
            </w:pPr>
          </w:p>
          <w:p w14:paraId="4DB51F5A" w14:textId="77777777" w:rsidR="006D04C0" w:rsidRPr="00423703" w:rsidRDefault="006D04C0" w:rsidP="00423703">
            <w:pPr>
              <w:spacing w:after="0" w:line="240" w:lineRule="auto"/>
              <w:ind w:right="-49"/>
              <w:jc w:val="both"/>
              <w:rPr>
                <w:rFonts w:ascii="Arial" w:hAnsi="Arial" w:cs="Arial"/>
                <w:sz w:val="24"/>
                <w:szCs w:val="24"/>
              </w:rPr>
            </w:pPr>
            <w:r w:rsidRPr="00423703">
              <w:rPr>
                <w:rFonts w:ascii="Arial" w:hAnsi="Arial" w:cs="Arial"/>
                <w:sz w:val="24"/>
                <w:szCs w:val="24"/>
              </w:rPr>
              <w:t>31,8</w:t>
            </w:r>
          </w:p>
        </w:tc>
        <w:tc>
          <w:tcPr>
            <w:tcW w:w="653" w:type="dxa"/>
            <w:shd w:val="clear" w:color="auto" w:fill="auto"/>
          </w:tcPr>
          <w:p w14:paraId="3880A573" w14:textId="77777777" w:rsidR="006D04C0" w:rsidRPr="00423703" w:rsidRDefault="006D04C0" w:rsidP="00423703">
            <w:pPr>
              <w:spacing w:after="0" w:line="240" w:lineRule="auto"/>
              <w:ind w:right="-49"/>
              <w:rPr>
                <w:rFonts w:ascii="Arial" w:hAnsi="Arial" w:cs="Arial"/>
                <w:sz w:val="24"/>
                <w:szCs w:val="24"/>
              </w:rPr>
            </w:pPr>
          </w:p>
          <w:p w14:paraId="3A57F9E1" w14:textId="77777777" w:rsidR="006D04C0" w:rsidRPr="00423703" w:rsidRDefault="006D04C0" w:rsidP="00423703">
            <w:pPr>
              <w:spacing w:after="0" w:line="240" w:lineRule="auto"/>
              <w:ind w:right="-49"/>
              <w:jc w:val="both"/>
              <w:rPr>
                <w:rFonts w:ascii="Arial" w:hAnsi="Arial" w:cs="Arial"/>
                <w:sz w:val="24"/>
                <w:szCs w:val="24"/>
              </w:rPr>
            </w:pPr>
            <w:r w:rsidRPr="00423703">
              <w:rPr>
                <w:rFonts w:ascii="Arial" w:hAnsi="Arial" w:cs="Arial"/>
                <w:sz w:val="24"/>
                <w:szCs w:val="24"/>
              </w:rPr>
              <w:t>28,4</w:t>
            </w:r>
          </w:p>
        </w:tc>
        <w:tc>
          <w:tcPr>
            <w:tcW w:w="641" w:type="dxa"/>
            <w:shd w:val="clear" w:color="auto" w:fill="auto"/>
          </w:tcPr>
          <w:p w14:paraId="5C1A030E" w14:textId="77777777" w:rsidR="006D04C0" w:rsidRPr="00423703" w:rsidRDefault="006D04C0" w:rsidP="00423703">
            <w:pPr>
              <w:spacing w:after="0" w:line="240" w:lineRule="auto"/>
              <w:ind w:right="-49"/>
              <w:rPr>
                <w:rFonts w:ascii="Arial" w:hAnsi="Arial" w:cs="Arial"/>
                <w:sz w:val="24"/>
                <w:szCs w:val="24"/>
              </w:rPr>
            </w:pPr>
          </w:p>
          <w:p w14:paraId="6CF41383" w14:textId="77777777" w:rsidR="006D04C0" w:rsidRPr="00423703" w:rsidRDefault="006D04C0" w:rsidP="00423703">
            <w:pPr>
              <w:spacing w:after="0" w:line="240" w:lineRule="auto"/>
              <w:ind w:right="-49"/>
              <w:jc w:val="both"/>
              <w:rPr>
                <w:rFonts w:ascii="Arial" w:hAnsi="Arial" w:cs="Arial"/>
                <w:sz w:val="24"/>
                <w:szCs w:val="24"/>
              </w:rPr>
            </w:pPr>
            <w:r w:rsidRPr="00423703">
              <w:rPr>
                <w:rFonts w:ascii="Arial" w:hAnsi="Arial" w:cs="Arial"/>
                <w:sz w:val="24"/>
                <w:szCs w:val="24"/>
              </w:rPr>
              <w:t>32,9</w:t>
            </w:r>
          </w:p>
        </w:tc>
        <w:tc>
          <w:tcPr>
            <w:tcW w:w="641" w:type="dxa"/>
            <w:shd w:val="clear" w:color="auto" w:fill="auto"/>
          </w:tcPr>
          <w:p w14:paraId="6A9D8A37" w14:textId="77777777" w:rsidR="006D04C0" w:rsidRPr="00423703" w:rsidRDefault="006D04C0" w:rsidP="00423703">
            <w:pPr>
              <w:spacing w:after="0" w:line="240" w:lineRule="auto"/>
              <w:ind w:right="-49"/>
              <w:rPr>
                <w:rFonts w:ascii="Arial" w:hAnsi="Arial" w:cs="Arial"/>
                <w:sz w:val="24"/>
                <w:szCs w:val="24"/>
              </w:rPr>
            </w:pPr>
          </w:p>
          <w:p w14:paraId="38CC431D" w14:textId="77777777" w:rsidR="006D04C0" w:rsidRPr="00423703" w:rsidRDefault="006D04C0" w:rsidP="00423703">
            <w:pPr>
              <w:spacing w:after="0" w:line="240" w:lineRule="auto"/>
              <w:ind w:right="-49"/>
              <w:jc w:val="both"/>
              <w:rPr>
                <w:rFonts w:ascii="Arial" w:hAnsi="Arial" w:cs="Arial"/>
                <w:sz w:val="24"/>
                <w:szCs w:val="24"/>
              </w:rPr>
            </w:pPr>
            <w:r w:rsidRPr="00423703">
              <w:rPr>
                <w:rFonts w:ascii="Arial" w:hAnsi="Arial" w:cs="Arial"/>
                <w:sz w:val="24"/>
                <w:szCs w:val="24"/>
              </w:rPr>
              <w:t>45,6</w:t>
            </w:r>
          </w:p>
        </w:tc>
        <w:tc>
          <w:tcPr>
            <w:tcW w:w="666" w:type="dxa"/>
            <w:shd w:val="clear" w:color="auto" w:fill="auto"/>
          </w:tcPr>
          <w:p w14:paraId="0F376EEE" w14:textId="77777777" w:rsidR="006D04C0" w:rsidRPr="00423703" w:rsidRDefault="006D04C0" w:rsidP="00423703">
            <w:pPr>
              <w:spacing w:after="0" w:line="240" w:lineRule="auto"/>
              <w:ind w:right="-49"/>
              <w:rPr>
                <w:rFonts w:ascii="Arial" w:hAnsi="Arial" w:cs="Arial"/>
                <w:sz w:val="24"/>
                <w:szCs w:val="24"/>
              </w:rPr>
            </w:pPr>
          </w:p>
          <w:p w14:paraId="5CA74733" w14:textId="77777777" w:rsidR="006D04C0" w:rsidRPr="00423703" w:rsidRDefault="006D04C0" w:rsidP="00423703">
            <w:pPr>
              <w:spacing w:after="0" w:line="240" w:lineRule="auto"/>
              <w:ind w:left="12" w:right="-49"/>
              <w:jc w:val="both"/>
              <w:rPr>
                <w:rFonts w:ascii="Arial" w:hAnsi="Arial" w:cs="Arial"/>
                <w:sz w:val="24"/>
                <w:szCs w:val="24"/>
              </w:rPr>
            </w:pPr>
            <w:r w:rsidRPr="00423703">
              <w:rPr>
                <w:rFonts w:ascii="Arial" w:hAnsi="Arial" w:cs="Arial"/>
                <w:sz w:val="24"/>
                <w:szCs w:val="24"/>
              </w:rPr>
              <w:t>62,3</w:t>
            </w:r>
          </w:p>
        </w:tc>
        <w:tc>
          <w:tcPr>
            <w:tcW w:w="692" w:type="dxa"/>
            <w:shd w:val="clear" w:color="auto" w:fill="auto"/>
          </w:tcPr>
          <w:p w14:paraId="186345D9" w14:textId="77777777" w:rsidR="006D04C0" w:rsidRPr="00423703" w:rsidRDefault="006D04C0" w:rsidP="00423703">
            <w:pPr>
              <w:spacing w:after="0" w:line="240" w:lineRule="auto"/>
              <w:ind w:right="-49"/>
              <w:rPr>
                <w:rFonts w:ascii="Arial" w:hAnsi="Arial" w:cs="Arial"/>
                <w:sz w:val="24"/>
                <w:szCs w:val="24"/>
              </w:rPr>
            </w:pPr>
          </w:p>
          <w:p w14:paraId="337B52E6" w14:textId="77777777" w:rsidR="006D04C0" w:rsidRPr="00423703" w:rsidRDefault="006D04C0" w:rsidP="00423703">
            <w:pPr>
              <w:spacing w:after="0" w:line="240" w:lineRule="auto"/>
              <w:ind w:left="12" w:right="-49"/>
              <w:jc w:val="both"/>
              <w:rPr>
                <w:rFonts w:ascii="Arial" w:hAnsi="Arial" w:cs="Arial"/>
                <w:sz w:val="24"/>
                <w:szCs w:val="24"/>
              </w:rPr>
            </w:pPr>
            <w:r w:rsidRPr="00423703">
              <w:rPr>
                <w:rFonts w:ascii="Arial" w:hAnsi="Arial" w:cs="Arial"/>
                <w:sz w:val="24"/>
                <w:szCs w:val="24"/>
              </w:rPr>
              <w:t>75,9</w:t>
            </w:r>
          </w:p>
        </w:tc>
        <w:tc>
          <w:tcPr>
            <w:tcW w:w="665" w:type="dxa"/>
            <w:shd w:val="clear" w:color="auto" w:fill="auto"/>
          </w:tcPr>
          <w:p w14:paraId="1D281CD2" w14:textId="77777777" w:rsidR="006D04C0" w:rsidRPr="00423703" w:rsidRDefault="006D04C0" w:rsidP="00423703">
            <w:pPr>
              <w:spacing w:after="0" w:line="240" w:lineRule="auto"/>
              <w:ind w:right="-49"/>
              <w:rPr>
                <w:rFonts w:ascii="Arial" w:hAnsi="Arial" w:cs="Arial"/>
                <w:sz w:val="24"/>
                <w:szCs w:val="24"/>
              </w:rPr>
            </w:pPr>
          </w:p>
          <w:p w14:paraId="26E660E8" w14:textId="77777777" w:rsidR="006D04C0" w:rsidRPr="00423703" w:rsidRDefault="006D04C0" w:rsidP="00423703">
            <w:pPr>
              <w:spacing w:after="0" w:line="240" w:lineRule="auto"/>
              <w:ind w:right="-49"/>
              <w:jc w:val="both"/>
              <w:rPr>
                <w:rFonts w:ascii="Arial" w:hAnsi="Arial" w:cs="Arial"/>
                <w:sz w:val="24"/>
                <w:szCs w:val="24"/>
              </w:rPr>
            </w:pPr>
            <w:r w:rsidRPr="00423703">
              <w:rPr>
                <w:rFonts w:ascii="Arial" w:hAnsi="Arial" w:cs="Arial"/>
                <w:sz w:val="24"/>
                <w:szCs w:val="24"/>
              </w:rPr>
              <w:t>66,0</w:t>
            </w:r>
          </w:p>
        </w:tc>
        <w:tc>
          <w:tcPr>
            <w:tcW w:w="641" w:type="dxa"/>
            <w:shd w:val="clear" w:color="auto" w:fill="auto"/>
          </w:tcPr>
          <w:p w14:paraId="6F207C18" w14:textId="77777777" w:rsidR="006D04C0" w:rsidRPr="00423703" w:rsidRDefault="006D04C0" w:rsidP="00423703">
            <w:pPr>
              <w:spacing w:after="0" w:line="240" w:lineRule="auto"/>
              <w:ind w:right="-49"/>
              <w:rPr>
                <w:rFonts w:ascii="Arial" w:hAnsi="Arial" w:cs="Arial"/>
                <w:sz w:val="24"/>
                <w:szCs w:val="24"/>
              </w:rPr>
            </w:pPr>
          </w:p>
          <w:p w14:paraId="4C45A06D" w14:textId="77777777" w:rsidR="006D04C0" w:rsidRPr="00423703" w:rsidRDefault="006D04C0" w:rsidP="00423703">
            <w:pPr>
              <w:spacing w:after="0" w:line="240" w:lineRule="auto"/>
              <w:ind w:right="-49"/>
              <w:jc w:val="both"/>
              <w:rPr>
                <w:rFonts w:ascii="Arial" w:hAnsi="Arial" w:cs="Arial"/>
                <w:sz w:val="24"/>
                <w:szCs w:val="24"/>
              </w:rPr>
            </w:pPr>
            <w:r w:rsidRPr="00423703">
              <w:rPr>
                <w:rFonts w:ascii="Arial" w:hAnsi="Arial" w:cs="Arial"/>
                <w:sz w:val="24"/>
                <w:szCs w:val="24"/>
              </w:rPr>
              <w:t>49,4</w:t>
            </w:r>
          </w:p>
        </w:tc>
        <w:tc>
          <w:tcPr>
            <w:tcW w:w="678" w:type="dxa"/>
            <w:shd w:val="clear" w:color="auto" w:fill="auto"/>
          </w:tcPr>
          <w:p w14:paraId="26284B3E" w14:textId="77777777" w:rsidR="006D04C0" w:rsidRPr="00423703" w:rsidRDefault="006D04C0" w:rsidP="00423703">
            <w:pPr>
              <w:spacing w:after="0" w:line="240" w:lineRule="auto"/>
              <w:ind w:right="-49"/>
              <w:rPr>
                <w:rFonts w:ascii="Arial" w:hAnsi="Arial" w:cs="Arial"/>
                <w:sz w:val="24"/>
                <w:szCs w:val="24"/>
              </w:rPr>
            </w:pPr>
          </w:p>
          <w:p w14:paraId="72DB5499" w14:textId="77777777" w:rsidR="006D04C0" w:rsidRPr="00423703" w:rsidRDefault="006D04C0" w:rsidP="00423703">
            <w:pPr>
              <w:spacing w:after="0" w:line="240" w:lineRule="auto"/>
              <w:ind w:right="-49"/>
              <w:jc w:val="both"/>
              <w:rPr>
                <w:rFonts w:ascii="Arial" w:hAnsi="Arial" w:cs="Arial"/>
                <w:sz w:val="24"/>
                <w:szCs w:val="24"/>
              </w:rPr>
            </w:pPr>
            <w:r w:rsidRPr="00423703">
              <w:rPr>
                <w:rFonts w:ascii="Arial" w:hAnsi="Arial" w:cs="Arial"/>
                <w:sz w:val="24"/>
                <w:szCs w:val="24"/>
              </w:rPr>
              <w:t>33,6</w:t>
            </w:r>
          </w:p>
        </w:tc>
        <w:tc>
          <w:tcPr>
            <w:tcW w:w="714" w:type="dxa"/>
            <w:shd w:val="clear" w:color="auto" w:fill="auto"/>
          </w:tcPr>
          <w:p w14:paraId="634971EF" w14:textId="77777777" w:rsidR="006D04C0" w:rsidRPr="00423703" w:rsidRDefault="006D04C0" w:rsidP="00423703">
            <w:pPr>
              <w:spacing w:after="0" w:line="240" w:lineRule="auto"/>
              <w:ind w:right="-49"/>
              <w:rPr>
                <w:rFonts w:ascii="Arial" w:hAnsi="Arial" w:cs="Arial"/>
                <w:sz w:val="24"/>
                <w:szCs w:val="24"/>
              </w:rPr>
            </w:pPr>
          </w:p>
          <w:p w14:paraId="13A4BD83" w14:textId="77777777" w:rsidR="006D04C0" w:rsidRPr="00423703" w:rsidRDefault="006D04C0" w:rsidP="00423703">
            <w:pPr>
              <w:spacing w:after="0" w:line="240" w:lineRule="auto"/>
              <w:ind w:left="27" w:right="-49"/>
              <w:jc w:val="both"/>
              <w:rPr>
                <w:rFonts w:ascii="Arial" w:hAnsi="Arial" w:cs="Arial"/>
                <w:sz w:val="24"/>
                <w:szCs w:val="24"/>
              </w:rPr>
            </w:pPr>
            <w:r w:rsidRPr="00423703">
              <w:rPr>
                <w:rFonts w:ascii="Arial" w:hAnsi="Arial" w:cs="Arial"/>
                <w:sz w:val="24"/>
                <w:szCs w:val="24"/>
              </w:rPr>
              <w:t>29,0</w:t>
            </w:r>
          </w:p>
        </w:tc>
        <w:tc>
          <w:tcPr>
            <w:tcW w:w="823" w:type="dxa"/>
            <w:shd w:val="clear" w:color="auto" w:fill="auto"/>
          </w:tcPr>
          <w:p w14:paraId="3206FC58" w14:textId="77777777" w:rsidR="006D04C0" w:rsidRPr="00423703" w:rsidRDefault="006D04C0" w:rsidP="00423703">
            <w:pPr>
              <w:spacing w:after="0" w:line="240" w:lineRule="auto"/>
              <w:ind w:right="-49"/>
              <w:rPr>
                <w:rFonts w:ascii="Arial" w:hAnsi="Arial" w:cs="Arial"/>
                <w:sz w:val="24"/>
                <w:szCs w:val="24"/>
              </w:rPr>
            </w:pPr>
          </w:p>
          <w:p w14:paraId="510B86D2" w14:textId="77777777" w:rsidR="006D04C0" w:rsidRPr="00423703" w:rsidRDefault="006D04C0" w:rsidP="00423703">
            <w:pPr>
              <w:spacing w:after="0" w:line="240" w:lineRule="auto"/>
              <w:ind w:left="162" w:right="-49"/>
              <w:jc w:val="both"/>
              <w:rPr>
                <w:rFonts w:ascii="Arial" w:hAnsi="Arial" w:cs="Arial"/>
                <w:sz w:val="24"/>
                <w:szCs w:val="24"/>
              </w:rPr>
            </w:pPr>
            <w:r w:rsidRPr="00423703">
              <w:rPr>
                <w:rFonts w:ascii="Arial" w:hAnsi="Arial" w:cs="Arial"/>
                <w:sz w:val="24"/>
                <w:szCs w:val="24"/>
              </w:rPr>
              <w:t>44,1</w:t>
            </w:r>
          </w:p>
        </w:tc>
        <w:tc>
          <w:tcPr>
            <w:tcW w:w="828" w:type="dxa"/>
            <w:shd w:val="clear" w:color="auto" w:fill="auto"/>
          </w:tcPr>
          <w:p w14:paraId="424011BD" w14:textId="77777777" w:rsidR="006D04C0" w:rsidRPr="00423703" w:rsidRDefault="006D04C0" w:rsidP="00423703">
            <w:pPr>
              <w:spacing w:after="0" w:line="240" w:lineRule="auto"/>
              <w:ind w:right="-49"/>
              <w:rPr>
                <w:rFonts w:ascii="Arial" w:hAnsi="Arial" w:cs="Arial"/>
                <w:sz w:val="24"/>
                <w:szCs w:val="24"/>
              </w:rPr>
            </w:pPr>
          </w:p>
          <w:p w14:paraId="2EF54545" w14:textId="77777777" w:rsidR="006D04C0" w:rsidRPr="00423703" w:rsidRDefault="006D04C0" w:rsidP="00423703">
            <w:pPr>
              <w:spacing w:after="0" w:line="240" w:lineRule="auto"/>
              <w:ind w:left="132" w:right="-49"/>
              <w:jc w:val="both"/>
              <w:rPr>
                <w:rFonts w:ascii="Arial" w:hAnsi="Arial" w:cs="Arial"/>
                <w:sz w:val="24"/>
                <w:szCs w:val="24"/>
              </w:rPr>
            </w:pPr>
            <w:r w:rsidRPr="00423703">
              <w:rPr>
                <w:rFonts w:ascii="Arial" w:hAnsi="Arial" w:cs="Arial"/>
                <w:sz w:val="24"/>
                <w:szCs w:val="24"/>
              </w:rPr>
              <w:t>35,3</w:t>
            </w:r>
          </w:p>
        </w:tc>
      </w:tr>
    </w:tbl>
    <w:p w14:paraId="5749FEC4" w14:textId="4CBF8975" w:rsid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Regimul cantităţilor anuale de precipitaţii în ultimii ani pune în evidenţă o scădere accentuată a valorilor acestora faţă de suma anuală. În cursul unui an normal pluviometric (circa 600 mm) cele mai multe precipitaţii se produc în perioada caldă a anului (65-70%), restul aparţinând sezonului rece. Această distribuţie semestrială a precipitaţiilor este favorabilă acumulării rezervei de apă din sol în timpul iernii pentru desfăşurarea optimă a perioadei de vegetaţie a plantelor (</w:t>
      </w:r>
      <w:r w:rsidR="00423703">
        <w:rPr>
          <w:rFonts w:ascii="Arial" w:hAnsi="Arial" w:cs="Arial"/>
          <w:sz w:val="28"/>
          <w:szCs w:val="28"/>
        </w:rPr>
        <w:t xml:space="preserve"> </w:t>
      </w:r>
      <w:r w:rsidRPr="00423703">
        <w:rPr>
          <w:rFonts w:ascii="Arial" w:hAnsi="Arial" w:cs="Arial"/>
          <w:sz w:val="28"/>
          <w:szCs w:val="28"/>
        </w:rPr>
        <w:t xml:space="preserve">consumul minim al culturilor </w:t>
      </w:r>
    </w:p>
    <w:p w14:paraId="4FC7A3E5" w14:textId="4B535754"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lastRenderedPageBreak/>
        <w:t xml:space="preserve">este apreciat a fi 350-400 mm/an). </w:t>
      </w:r>
    </w:p>
    <w:p w14:paraId="38E7645B"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Stratul de zăpadă  - Durata medie a stratului de zăpadă este de 44 de zile cu un maximum de zile cu strat de zăpadă în ianuarie şi decembrie şi un minimum de zile în martie şi noiembrie. Primul strat stabil de zăpadă se aşterne în luna noiembrie , în medie 1cm, şi durează până în luna martie, când măsoară 2 cm. Startul de zăpadă poate deveni fenomen climatic de risc în mod direct,  respectiv prin prezenţa lui pe suprafaţa terestră sau indirect prin absenţa acestuia. Astfel, formarea stratului de zăpadă cu grosimi diferite mai devreme sau mai târziu, asociat cu fenomenul de îngheţ produce de gerături culturilor agricole.  De asemenea, în urma unor ninsori abundente însoţite de viscole puternice se produce troienirea arterelor de circulaţie sau înzăpezirea mijloacelor de transport. Topirea bruscă a stratului de zăpadă conduce la viituri puternice ale râurilor alimentate nival şi de aici la inundaţii catastrofale.</w:t>
      </w:r>
    </w:p>
    <w:p w14:paraId="2001BA92"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 xml:space="preserve">- Regimul  eolian – Direcția predominantă a maselor de aer este iarna dinspre Nord-Vest sub influenţa anticiclonului Siberian şi vara dinspre Vest sub influenţa anticiclonului Azorelor. Acestor influenţe naturale li se adaugă cele artificiale (construcţii cu diferite nivele) şi condiţiile locale (culturile agricole). </w:t>
      </w:r>
    </w:p>
    <w:p w14:paraId="4A1E1C0B" w14:textId="75ABDAFF"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Frecvenţa şi viteza vântului pe direcţii la staţia meteorologică Găeşti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0"/>
        <w:gridCol w:w="694"/>
        <w:gridCol w:w="763"/>
        <w:gridCol w:w="808"/>
        <w:gridCol w:w="786"/>
        <w:gridCol w:w="787"/>
        <w:gridCol w:w="786"/>
        <w:gridCol w:w="787"/>
        <w:gridCol w:w="734"/>
        <w:gridCol w:w="1100"/>
      </w:tblGrid>
      <w:tr w:rsidR="006D04C0" w:rsidRPr="005E2ED1" w14:paraId="35DB4439" w14:textId="77777777" w:rsidTr="006D04C0">
        <w:trPr>
          <w:trHeight w:val="78"/>
        </w:trPr>
        <w:tc>
          <w:tcPr>
            <w:tcW w:w="1800" w:type="dxa"/>
            <w:shd w:val="clear" w:color="auto" w:fill="auto"/>
          </w:tcPr>
          <w:p w14:paraId="0026A3BF" w14:textId="77777777" w:rsidR="006D04C0" w:rsidRPr="00423703" w:rsidRDefault="006D04C0" w:rsidP="006D04C0">
            <w:pPr>
              <w:spacing w:after="0" w:line="240" w:lineRule="auto"/>
              <w:jc w:val="both"/>
              <w:rPr>
                <w:rFonts w:ascii="Arial" w:hAnsi="Arial" w:cs="Arial"/>
                <w:bCs/>
                <w:sz w:val="24"/>
                <w:szCs w:val="24"/>
              </w:rPr>
            </w:pPr>
            <w:r w:rsidRPr="00423703">
              <w:rPr>
                <w:rFonts w:ascii="Arial" w:hAnsi="Arial" w:cs="Arial"/>
                <w:bCs/>
                <w:sz w:val="24"/>
                <w:szCs w:val="24"/>
              </w:rPr>
              <w:t xml:space="preserve">  Direcţia</w:t>
            </w:r>
          </w:p>
        </w:tc>
        <w:tc>
          <w:tcPr>
            <w:tcW w:w="694" w:type="dxa"/>
            <w:shd w:val="clear" w:color="auto" w:fill="auto"/>
          </w:tcPr>
          <w:p w14:paraId="65649061" w14:textId="77777777" w:rsidR="006D04C0" w:rsidRPr="00423703" w:rsidRDefault="006D04C0" w:rsidP="006D04C0">
            <w:pPr>
              <w:spacing w:after="0" w:line="240" w:lineRule="auto"/>
              <w:ind w:left="192"/>
              <w:jc w:val="both"/>
              <w:rPr>
                <w:rFonts w:ascii="Arial" w:hAnsi="Arial" w:cs="Arial"/>
                <w:bCs/>
                <w:sz w:val="24"/>
                <w:szCs w:val="24"/>
              </w:rPr>
            </w:pPr>
            <w:r w:rsidRPr="00423703">
              <w:rPr>
                <w:rFonts w:ascii="Arial" w:hAnsi="Arial" w:cs="Arial"/>
                <w:bCs/>
                <w:sz w:val="24"/>
                <w:szCs w:val="24"/>
              </w:rPr>
              <w:t>N</w:t>
            </w:r>
          </w:p>
        </w:tc>
        <w:tc>
          <w:tcPr>
            <w:tcW w:w="763" w:type="dxa"/>
            <w:shd w:val="clear" w:color="auto" w:fill="auto"/>
          </w:tcPr>
          <w:p w14:paraId="5E03C9B5" w14:textId="77777777" w:rsidR="006D04C0" w:rsidRPr="00423703" w:rsidRDefault="006D04C0" w:rsidP="006D04C0">
            <w:pPr>
              <w:spacing w:after="0" w:line="240" w:lineRule="auto"/>
              <w:jc w:val="both"/>
              <w:rPr>
                <w:rFonts w:ascii="Arial" w:hAnsi="Arial" w:cs="Arial"/>
                <w:bCs/>
                <w:sz w:val="24"/>
                <w:szCs w:val="24"/>
              </w:rPr>
            </w:pPr>
            <w:r w:rsidRPr="00423703">
              <w:rPr>
                <w:rFonts w:ascii="Arial" w:hAnsi="Arial" w:cs="Arial"/>
                <w:bCs/>
                <w:sz w:val="24"/>
                <w:szCs w:val="24"/>
              </w:rPr>
              <w:t xml:space="preserve">  NE</w:t>
            </w:r>
          </w:p>
        </w:tc>
        <w:tc>
          <w:tcPr>
            <w:tcW w:w="808" w:type="dxa"/>
            <w:shd w:val="clear" w:color="auto" w:fill="auto"/>
          </w:tcPr>
          <w:p w14:paraId="525DFF44" w14:textId="77777777" w:rsidR="006D04C0" w:rsidRPr="00423703" w:rsidRDefault="006D04C0" w:rsidP="006D04C0">
            <w:pPr>
              <w:spacing w:after="0" w:line="240" w:lineRule="auto"/>
              <w:jc w:val="both"/>
              <w:rPr>
                <w:rFonts w:ascii="Arial" w:hAnsi="Arial" w:cs="Arial"/>
                <w:bCs/>
                <w:sz w:val="24"/>
                <w:szCs w:val="24"/>
              </w:rPr>
            </w:pPr>
            <w:r w:rsidRPr="00423703">
              <w:rPr>
                <w:rFonts w:ascii="Arial" w:hAnsi="Arial" w:cs="Arial"/>
                <w:bCs/>
                <w:sz w:val="24"/>
                <w:szCs w:val="24"/>
              </w:rPr>
              <w:t xml:space="preserve">    E</w:t>
            </w:r>
          </w:p>
        </w:tc>
        <w:tc>
          <w:tcPr>
            <w:tcW w:w="786" w:type="dxa"/>
            <w:shd w:val="clear" w:color="auto" w:fill="auto"/>
          </w:tcPr>
          <w:p w14:paraId="7B16BDB9" w14:textId="77777777" w:rsidR="006D04C0" w:rsidRPr="00423703" w:rsidRDefault="006D04C0" w:rsidP="006D04C0">
            <w:pPr>
              <w:spacing w:after="0" w:line="240" w:lineRule="auto"/>
              <w:jc w:val="both"/>
              <w:rPr>
                <w:rFonts w:ascii="Arial" w:hAnsi="Arial" w:cs="Arial"/>
                <w:bCs/>
                <w:sz w:val="24"/>
                <w:szCs w:val="24"/>
              </w:rPr>
            </w:pPr>
            <w:r w:rsidRPr="00423703">
              <w:rPr>
                <w:rFonts w:ascii="Arial" w:hAnsi="Arial" w:cs="Arial"/>
                <w:bCs/>
                <w:sz w:val="24"/>
                <w:szCs w:val="24"/>
              </w:rPr>
              <w:t xml:space="preserve">   SE</w:t>
            </w:r>
          </w:p>
        </w:tc>
        <w:tc>
          <w:tcPr>
            <w:tcW w:w="787" w:type="dxa"/>
            <w:shd w:val="clear" w:color="auto" w:fill="auto"/>
          </w:tcPr>
          <w:p w14:paraId="3279633C" w14:textId="77777777" w:rsidR="006D04C0" w:rsidRPr="00423703" w:rsidRDefault="006D04C0" w:rsidP="006D04C0">
            <w:pPr>
              <w:spacing w:after="0" w:line="240" w:lineRule="auto"/>
              <w:jc w:val="both"/>
              <w:rPr>
                <w:rFonts w:ascii="Arial" w:hAnsi="Arial" w:cs="Arial"/>
                <w:bCs/>
                <w:sz w:val="24"/>
                <w:szCs w:val="24"/>
              </w:rPr>
            </w:pPr>
            <w:r w:rsidRPr="00423703">
              <w:rPr>
                <w:rFonts w:ascii="Arial" w:hAnsi="Arial" w:cs="Arial"/>
                <w:bCs/>
                <w:sz w:val="24"/>
                <w:szCs w:val="24"/>
              </w:rPr>
              <w:t xml:space="preserve">   S</w:t>
            </w:r>
          </w:p>
        </w:tc>
        <w:tc>
          <w:tcPr>
            <w:tcW w:w="786" w:type="dxa"/>
            <w:shd w:val="clear" w:color="auto" w:fill="auto"/>
          </w:tcPr>
          <w:p w14:paraId="75E0C68A" w14:textId="77777777" w:rsidR="006D04C0" w:rsidRPr="00423703" w:rsidRDefault="006D04C0" w:rsidP="006D04C0">
            <w:pPr>
              <w:spacing w:after="0" w:line="240" w:lineRule="auto"/>
              <w:ind w:left="249"/>
              <w:jc w:val="both"/>
              <w:rPr>
                <w:rFonts w:ascii="Arial" w:hAnsi="Arial" w:cs="Arial"/>
                <w:bCs/>
                <w:sz w:val="24"/>
                <w:szCs w:val="24"/>
              </w:rPr>
            </w:pPr>
            <w:r w:rsidRPr="00423703">
              <w:rPr>
                <w:rFonts w:ascii="Arial" w:hAnsi="Arial" w:cs="Arial"/>
                <w:bCs/>
                <w:sz w:val="24"/>
                <w:szCs w:val="24"/>
              </w:rPr>
              <w:t>SV</w:t>
            </w:r>
          </w:p>
        </w:tc>
        <w:tc>
          <w:tcPr>
            <w:tcW w:w="787" w:type="dxa"/>
            <w:shd w:val="clear" w:color="auto" w:fill="auto"/>
          </w:tcPr>
          <w:p w14:paraId="4B2DA2DB" w14:textId="77777777" w:rsidR="006D04C0" w:rsidRPr="00423703" w:rsidRDefault="006D04C0" w:rsidP="006D04C0">
            <w:pPr>
              <w:spacing w:after="0" w:line="240" w:lineRule="auto"/>
              <w:jc w:val="both"/>
              <w:rPr>
                <w:rFonts w:ascii="Arial" w:hAnsi="Arial" w:cs="Arial"/>
                <w:bCs/>
                <w:sz w:val="24"/>
                <w:szCs w:val="24"/>
              </w:rPr>
            </w:pPr>
            <w:r w:rsidRPr="00423703">
              <w:rPr>
                <w:rFonts w:ascii="Arial" w:hAnsi="Arial" w:cs="Arial"/>
                <w:bCs/>
                <w:sz w:val="24"/>
                <w:szCs w:val="24"/>
              </w:rPr>
              <w:t xml:space="preserve">   V</w:t>
            </w:r>
          </w:p>
        </w:tc>
        <w:tc>
          <w:tcPr>
            <w:tcW w:w="734" w:type="dxa"/>
            <w:shd w:val="clear" w:color="auto" w:fill="auto"/>
          </w:tcPr>
          <w:p w14:paraId="30CD75D0" w14:textId="6BD193B6" w:rsidR="006D04C0" w:rsidRPr="00423703" w:rsidRDefault="006D04C0" w:rsidP="006D04C0">
            <w:pPr>
              <w:spacing w:after="0" w:line="240" w:lineRule="auto"/>
              <w:jc w:val="both"/>
              <w:rPr>
                <w:rFonts w:ascii="Arial" w:hAnsi="Arial" w:cs="Arial"/>
                <w:bCs/>
                <w:sz w:val="24"/>
                <w:szCs w:val="24"/>
              </w:rPr>
            </w:pPr>
            <w:r w:rsidRPr="00423703">
              <w:rPr>
                <w:rFonts w:ascii="Arial" w:hAnsi="Arial" w:cs="Arial"/>
                <w:bCs/>
                <w:sz w:val="24"/>
                <w:szCs w:val="24"/>
              </w:rPr>
              <w:t xml:space="preserve">  NV</w:t>
            </w:r>
          </w:p>
        </w:tc>
        <w:tc>
          <w:tcPr>
            <w:tcW w:w="1100" w:type="dxa"/>
            <w:vMerge w:val="restart"/>
            <w:shd w:val="clear" w:color="auto" w:fill="auto"/>
          </w:tcPr>
          <w:p w14:paraId="552D86A0" w14:textId="77777777" w:rsidR="006D04C0" w:rsidRPr="00423703" w:rsidRDefault="006D04C0" w:rsidP="006D04C0">
            <w:pPr>
              <w:spacing w:after="0" w:line="240" w:lineRule="auto"/>
              <w:ind w:left="192"/>
              <w:jc w:val="both"/>
              <w:rPr>
                <w:rFonts w:ascii="Arial" w:hAnsi="Arial" w:cs="Arial"/>
                <w:sz w:val="24"/>
                <w:szCs w:val="24"/>
              </w:rPr>
            </w:pPr>
            <w:r w:rsidRPr="00423703">
              <w:rPr>
                <w:rFonts w:ascii="Arial" w:hAnsi="Arial" w:cs="Arial"/>
                <w:sz w:val="24"/>
                <w:szCs w:val="24"/>
              </w:rPr>
              <w:t xml:space="preserve">Calm                                                                                                                    </w:t>
            </w:r>
          </w:p>
          <w:p w14:paraId="4E928EB4" w14:textId="77777777" w:rsidR="006D04C0" w:rsidRPr="00423703" w:rsidRDefault="006D04C0" w:rsidP="006D04C0">
            <w:pPr>
              <w:spacing w:after="0" w:line="240" w:lineRule="auto"/>
              <w:ind w:left="267"/>
              <w:jc w:val="both"/>
              <w:rPr>
                <w:rFonts w:ascii="Arial" w:hAnsi="Arial" w:cs="Arial"/>
                <w:sz w:val="24"/>
                <w:szCs w:val="24"/>
              </w:rPr>
            </w:pPr>
          </w:p>
          <w:p w14:paraId="67795C6A" w14:textId="77777777" w:rsidR="006D04C0" w:rsidRPr="005E2ED1" w:rsidRDefault="006D04C0" w:rsidP="006D04C0">
            <w:pPr>
              <w:spacing w:after="0" w:line="240" w:lineRule="auto"/>
              <w:ind w:left="267"/>
              <w:jc w:val="both"/>
              <w:rPr>
                <w:rFonts w:ascii="Arial" w:hAnsi="Arial" w:cs="Arial"/>
                <w:sz w:val="20"/>
                <w:szCs w:val="20"/>
              </w:rPr>
            </w:pPr>
            <w:r w:rsidRPr="00423703">
              <w:rPr>
                <w:rFonts w:ascii="Arial" w:hAnsi="Arial" w:cs="Arial"/>
                <w:sz w:val="24"/>
                <w:szCs w:val="24"/>
              </w:rPr>
              <w:t>46,8</w:t>
            </w:r>
          </w:p>
        </w:tc>
      </w:tr>
      <w:tr w:rsidR="006D04C0" w:rsidRPr="005E2ED1" w14:paraId="2746F7DA" w14:textId="77777777" w:rsidTr="006D04C0">
        <w:trPr>
          <w:trHeight w:val="70"/>
        </w:trPr>
        <w:tc>
          <w:tcPr>
            <w:tcW w:w="1800" w:type="dxa"/>
            <w:shd w:val="clear" w:color="auto" w:fill="auto"/>
          </w:tcPr>
          <w:p w14:paraId="37D4FFE5" w14:textId="77777777" w:rsidR="006D04C0" w:rsidRPr="00423703" w:rsidRDefault="006D04C0" w:rsidP="006D04C0">
            <w:pPr>
              <w:spacing w:after="0" w:line="240" w:lineRule="auto"/>
              <w:jc w:val="both"/>
              <w:rPr>
                <w:rFonts w:ascii="Arial" w:hAnsi="Arial" w:cs="Arial"/>
                <w:sz w:val="24"/>
                <w:szCs w:val="24"/>
              </w:rPr>
            </w:pPr>
            <w:r w:rsidRPr="00423703">
              <w:rPr>
                <w:rFonts w:ascii="Arial" w:hAnsi="Arial" w:cs="Arial"/>
                <w:sz w:val="24"/>
                <w:szCs w:val="24"/>
              </w:rPr>
              <w:t xml:space="preserve">  Frecvenţa(%)</w:t>
            </w:r>
          </w:p>
        </w:tc>
        <w:tc>
          <w:tcPr>
            <w:tcW w:w="694" w:type="dxa"/>
            <w:shd w:val="clear" w:color="auto" w:fill="auto"/>
          </w:tcPr>
          <w:p w14:paraId="0169CF15" w14:textId="77777777" w:rsidR="006D04C0" w:rsidRPr="00423703" w:rsidRDefault="006D04C0" w:rsidP="00423703">
            <w:pPr>
              <w:spacing w:after="0" w:line="240" w:lineRule="auto"/>
              <w:jc w:val="both"/>
              <w:rPr>
                <w:rFonts w:ascii="Arial" w:hAnsi="Arial" w:cs="Arial"/>
                <w:sz w:val="24"/>
                <w:szCs w:val="24"/>
              </w:rPr>
            </w:pPr>
            <w:r w:rsidRPr="00423703">
              <w:rPr>
                <w:rFonts w:ascii="Arial" w:hAnsi="Arial" w:cs="Arial"/>
                <w:sz w:val="24"/>
                <w:szCs w:val="24"/>
              </w:rPr>
              <w:t>1,8</w:t>
            </w:r>
          </w:p>
        </w:tc>
        <w:tc>
          <w:tcPr>
            <w:tcW w:w="763" w:type="dxa"/>
            <w:shd w:val="clear" w:color="auto" w:fill="auto"/>
          </w:tcPr>
          <w:p w14:paraId="533A18C4" w14:textId="77777777" w:rsidR="006D04C0" w:rsidRPr="00423703" w:rsidRDefault="006D04C0" w:rsidP="006D04C0">
            <w:pPr>
              <w:spacing w:after="0" w:line="240" w:lineRule="auto"/>
              <w:jc w:val="both"/>
              <w:rPr>
                <w:rFonts w:ascii="Arial" w:hAnsi="Arial" w:cs="Arial"/>
                <w:sz w:val="24"/>
                <w:szCs w:val="24"/>
              </w:rPr>
            </w:pPr>
            <w:r w:rsidRPr="00423703">
              <w:rPr>
                <w:rFonts w:ascii="Arial" w:hAnsi="Arial" w:cs="Arial"/>
                <w:sz w:val="24"/>
                <w:szCs w:val="24"/>
              </w:rPr>
              <w:t>18,3</w:t>
            </w:r>
          </w:p>
        </w:tc>
        <w:tc>
          <w:tcPr>
            <w:tcW w:w="808" w:type="dxa"/>
            <w:shd w:val="clear" w:color="auto" w:fill="auto"/>
          </w:tcPr>
          <w:p w14:paraId="76D5039F" w14:textId="77777777" w:rsidR="006D04C0" w:rsidRPr="00423703" w:rsidRDefault="006D04C0" w:rsidP="006D04C0">
            <w:pPr>
              <w:spacing w:after="0" w:line="240" w:lineRule="auto"/>
              <w:ind w:left="204"/>
              <w:jc w:val="both"/>
              <w:rPr>
                <w:rFonts w:ascii="Arial" w:hAnsi="Arial" w:cs="Arial"/>
                <w:sz w:val="24"/>
                <w:szCs w:val="24"/>
              </w:rPr>
            </w:pPr>
            <w:r w:rsidRPr="00423703">
              <w:rPr>
                <w:rFonts w:ascii="Arial" w:hAnsi="Arial" w:cs="Arial"/>
                <w:sz w:val="24"/>
                <w:szCs w:val="24"/>
              </w:rPr>
              <w:t>9,0</w:t>
            </w:r>
          </w:p>
        </w:tc>
        <w:tc>
          <w:tcPr>
            <w:tcW w:w="786" w:type="dxa"/>
            <w:shd w:val="clear" w:color="auto" w:fill="auto"/>
          </w:tcPr>
          <w:p w14:paraId="64F8F00F" w14:textId="77777777" w:rsidR="006D04C0" w:rsidRPr="00423703" w:rsidRDefault="006D04C0" w:rsidP="006D04C0">
            <w:pPr>
              <w:spacing w:after="0" w:line="240" w:lineRule="auto"/>
              <w:jc w:val="both"/>
              <w:rPr>
                <w:rFonts w:ascii="Arial" w:hAnsi="Arial" w:cs="Arial"/>
                <w:sz w:val="24"/>
                <w:szCs w:val="24"/>
              </w:rPr>
            </w:pPr>
            <w:r w:rsidRPr="00423703">
              <w:rPr>
                <w:rFonts w:ascii="Arial" w:hAnsi="Arial" w:cs="Arial"/>
                <w:sz w:val="24"/>
                <w:szCs w:val="24"/>
              </w:rPr>
              <w:t xml:space="preserve">   1,6</w:t>
            </w:r>
          </w:p>
        </w:tc>
        <w:tc>
          <w:tcPr>
            <w:tcW w:w="787" w:type="dxa"/>
            <w:shd w:val="clear" w:color="auto" w:fill="auto"/>
          </w:tcPr>
          <w:p w14:paraId="3D1E4EAF" w14:textId="77777777" w:rsidR="006D04C0" w:rsidRPr="00423703" w:rsidRDefault="006D04C0" w:rsidP="006D04C0">
            <w:pPr>
              <w:spacing w:after="0" w:line="240" w:lineRule="auto"/>
              <w:jc w:val="both"/>
              <w:rPr>
                <w:rFonts w:ascii="Arial" w:hAnsi="Arial" w:cs="Arial"/>
                <w:sz w:val="24"/>
                <w:szCs w:val="24"/>
              </w:rPr>
            </w:pPr>
            <w:r w:rsidRPr="00423703">
              <w:rPr>
                <w:rFonts w:ascii="Arial" w:hAnsi="Arial" w:cs="Arial"/>
                <w:sz w:val="24"/>
                <w:szCs w:val="24"/>
              </w:rPr>
              <w:t xml:space="preserve">  1,2</w:t>
            </w:r>
          </w:p>
        </w:tc>
        <w:tc>
          <w:tcPr>
            <w:tcW w:w="786" w:type="dxa"/>
            <w:shd w:val="clear" w:color="auto" w:fill="auto"/>
          </w:tcPr>
          <w:p w14:paraId="4EBD643E" w14:textId="77777777" w:rsidR="006D04C0" w:rsidRPr="00423703" w:rsidRDefault="006D04C0" w:rsidP="006D04C0">
            <w:pPr>
              <w:spacing w:after="0" w:line="240" w:lineRule="auto"/>
              <w:ind w:left="204"/>
              <w:jc w:val="both"/>
              <w:rPr>
                <w:rFonts w:ascii="Arial" w:hAnsi="Arial" w:cs="Arial"/>
                <w:sz w:val="24"/>
                <w:szCs w:val="24"/>
              </w:rPr>
            </w:pPr>
            <w:r w:rsidRPr="00423703">
              <w:rPr>
                <w:rFonts w:ascii="Arial" w:hAnsi="Arial" w:cs="Arial"/>
                <w:sz w:val="24"/>
                <w:szCs w:val="24"/>
              </w:rPr>
              <w:t>8,0</w:t>
            </w:r>
          </w:p>
        </w:tc>
        <w:tc>
          <w:tcPr>
            <w:tcW w:w="787" w:type="dxa"/>
            <w:shd w:val="clear" w:color="auto" w:fill="auto"/>
          </w:tcPr>
          <w:p w14:paraId="52BB821A" w14:textId="77777777" w:rsidR="006D04C0" w:rsidRPr="00423703" w:rsidRDefault="006D04C0" w:rsidP="006D04C0">
            <w:pPr>
              <w:spacing w:after="0" w:line="240" w:lineRule="auto"/>
              <w:jc w:val="both"/>
              <w:rPr>
                <w:rFonts w:ascii="Arial" w:hAnsi="Arial" w:cs="Arial"/>
                <w:sz w:val="24"/>
                <w:szCs w:val="24"/>
              </w:rPr>
            </w:pPr>
            <w:r w:rsidRPr="00423703">
              <w:rPr>
                <w:rFonts w:ascii="Arial" w:hAnsi="Arial" w:cs="Arial"/>
                <w:sz w:val="24"/>
                <w:szCs w:val="24"/>
              </w:rPr>
              <w:t xml:space="preserve"> 10,7</w:t>
            </w:r>
          </w:p>
        </w:tc>
        <w:tc>
          <w:tcPr>
            <w:tcW w:w="734" w:type="dxa"/>
            <w:shd w:val="clear" w:color="auto" w:fill="auto"/>
          </w:tcPr>
          <w:p w14:paraId="7E7B08A4" w14:textId="0CF61363" w:rsidR="006D04C0" w:rsidRPr="00423703" w:rsidRDefault="006D04C0" w:rsidP="006D04C0">
            <w:pPr>
              <w:spacing w:after="0" w:line="240" w:lineRule="auto"/>
              <w:jc w:val="both"/>
              <w:rPr>
                <w:rFonts w:ascii="Arial" w:hAnsi="Arial" w:cs="Arial"/>
                <w:sz w:val="24"/>
                <w:szCs w:val="24"/>
              </w:rPr>
            </w:pPr>
            <w:r w:rsidRPr="00423703">
              <w:rPr>
                <w:rFonts w:ascii="Arial" w:hAnsi="Arial" w:cs="Arial"/>
                <w:sz w:val="24"/>
                <w:szCs w:val="24"/>
              </w:rPr>
              <w:t xml:space="preserve">  2,6</w:t>
            </w:r>
          </w:p>
        </w:tc>
        <w:tc>
          <w:tcPr>
            <w:tcW w:w="1100" w:type="dxa"/>
            <w:vMerge/>
            <w:shd w:val="clear" w:color="auto" w:fill="auto"/>
          </w:tcPr>
          <w:p w14:paraId="51077CAE" w14:textId="77777777" w:rsidR="006D04C0" w:rsidRPr="005E2ED1" w:rsidRDefault="006D04C0" w:rsidP="006D04C0">
            <w:pPr>
              <w:spacing w:after="0" w:line="240" w:lineRule="auto"/>
              <w:ind w:left="267"/>
              <w:jc w:val="both"/>
              <w:rPr>
                <w:rFonts w:ascii="Arial" w:hAnsi="Arial" w:cs="Arial"/>
                <w:sz w:val="20"/>
                <w:szCs w:val="20"/>
              </w:rPr>
            </w:pPr>
          </w:p>
        </w:tc>
      </w:tr>
      <w:tr w:rsidR="006D04C0" w:rsidRPr="005E2ED1" w14:paraId="0CD8E428" w14:textId="77777777" w:rsidTr="006D04C0">
        <w:trPr>
          <w:trHeight w:val="131"/>
        </w:trPr>
        <w:tc>
          <w:tcPr>
            <w:tcW w:w="1800" w:type="dxa"/>
            <w:shd w:val="clear" w:color="auto" w:fill="auto"/>
          </w:tcPr>
          <w:p w14:paraId="689F3B76" w14:textId="77777777" w:rsidR="006D04C0" w:rsidRPr="00423703" w:rsidRDefault="006D04C0" w:rsidP="006D04C0">
            <w:pPr>
              <w:spacing w:after="0" w:line="240" w:lineRule="auto"/>
              <w:jc w:val="both"/>
              <w:rPr>
                <w:rFonts w:ascii="Arial" w:hAnsi="Arial" w:cs="Arial"/>
                <w:sz w:val="24"/>
                <w:szCs w:val="24"/>
              </w:rPr>
            </w:pPr>
            <w:r w:rsidRPr="00423703">
              <w:rPr>
                <w:rFonts w:ascii="Arial" w:hAnsi="Arial" w:cs="Arial"/>
                <w:sz w:val="24"/>
                <w:szCs w:val="24"/>
              </w:rPr>
              <w:t xml:space="preserve">  Viteza (m/s)</w:t>
            </w:r>
          </w:p>
        </w:tc>
        <w:tc>
          <w:tcPr>
            <w:tcW w:w="694" w:type="dxa"/>
            <w:shd w:val="clear" w:color="auto" w:fill="auto"/>
          </w:tcPr>
          <w:p w14:paraId="3FB912D5" w14:textId="77777777" w:rsidR="006D04C0" w:rsidRPr="00423703" w:rsidRDefault="006D04C0" w:rsidP="00423703">
            <w:pPr>
              <w:spacing w:after="0" w:line="240" w:lineRule="auto"/>
              <w:jc w:val="both"/>
              <w:rPr>
                <w:rFonts w:ascii="Arial" w:hAnsi="Arial" w:cs="Arial"/>
                <w:sz w:val="24"/>
                <w:szCs w:val="24"/>
              </w:rPr>
            </w:pPr>
            <w:r w:rsidRPr="00423703">
              <w:rPr>
                <w:rFonts w:ascii="Arial" w:hAnsi="Arial" w:cs="Arial"/>
                <w:sz w:val="24"/>
                <w:szCs w:val="24"/>
              </w:rPr>
              <w:t>1,4</w:t>
            </w:r>
          </w:p>
        </w:tc>
        <w:tc>
          <w:tcPr>
            <w:tcW w:w="763" w:type="dxa"/>
            <w:shd w:val="clear" w:color="auto" w:fill="auto"/>
          </w:tcPr>
          <w:p w14:paraId="3A143D9C" w14:textId="77777777" w:rsidR="006D04C0" w:rsidRPr="00423703" w:rsidRDefault="006D04C0" w:rsidP="006D04C0">
            <w:pPr>
              <w:spacing w:after="0" w:line="240" w:lineRule="auto"/>
              <w:jc w:val="both"/>
              <w:rPr>
                <w:rFonts w:ascii="Arial" w:hAnsi="Arial" w:cs="Arial"/>
                <w:sz w:val="24"/>
                <w:szCs w:val="24"/>
              </w:rPr>
            </w:pPr>
            <w:r w:rsidRPr="00423703">
              <w:rPr>
                <w:rFonts w:ascii="Arial" w:hAnsi="Arial" w:cs="Arial"/>
                <w:sz w:val="24"/>
                <w:szCs w:val="24"/>
              </w:rPr>
              <w:t xml:space="preserve">  4,1</w:t>
            </w:r>
          </w:p>
        </w:tc>
        <w:tc>
          <w:tcPr>
            <w:tcW w:w="808" w:type="dxa"/>
            <w:shd w:val="clear" w:color="auto" w:fill="auto"/>
          </w:tcPr>
          <w:p w14:paraId="358C6768" w14:textId="77777777" w:rsidR="006D04C0" w:rsidRPr="00423703" w:rsidRDefault="006D04C0" w:rsidP="006D04C0">
            <w:pPr>
              <w:spacing w:after="0" w:line="240" w:lineRule="auto"/>
              <w:ind w:left="189"/>
              <w:jc w:val="both"/>
              <w:rPr>
                <w:rFonts w:ascii="Arial" w:hAnsi="Arial" w:cs="Arial"/>
                <w:sz w:val="24"/>
                <w:szCs w:val="24"/>
              </w:rPr>
            </w:pPr>
            <w:r w:rsidRPr="00423703">
              <w:rPr>
                <w:rFonts w:ascii="Arial" w:hAnsi="Arial" w:cs="Arial"/>
                <w:sz w:val="24"/>
                <w:szCs w:val="24"/>
              </w:rPr>
              <w:t>4,2</w:t>
            </w:r>
          </w:p>
        </w:tc>
        <w:tc>
          <w:tcPr>
            <w:tcW w:w="786" w:type="dxa"/>
            <w:shd w:val="clear" w:color="auto" w:fill="auto"/>
          </w:tcPr>
          <w:p w14:paraId="6667E389" w14:textId="77777777" w:rsidR="006D04C0" w:rsidRPr="00423703" w:rsidRDefault="006D04C0" w:rsidP="006D04C0">
            <w:pPr>
              <w:spacing w:after="0" w:line="240" w:lineRule="auto"/>
              <w:jc w:val="both"/>
              <w:rPr>
                <w:rFonts w:ascii="Arial" w:hAnsi="Arial" w:cs="Arial"/>
                <w:sz w:val="24"/>
                <w:szCs w:val="24"/>
              </w:rPr>
            </w:pPr>
            <w:r w:rsidRPr="00423703">
              <w:rPr>
                <w:rFonts w:ascii="Arial" w:hAnsi="Arial" w:cs="Arial"/>
                <w:sz w:val="24"/>
                <w:szCs w:val="24"/>
              </w:rPr>
              <w:t xml:space="preserve">   2,2</w:t>
            </w:r>
          </w:p>
        </w:tc>
        <w:tc>
          <w:tcPr>
            <w:tcW w:w="787" w:type="dxa"/>
            <w:shd w:val="clear" w:color="auto" w:fill="auto"/>
          </w:tcPr>
          <w:p w14:paraId="3A90E80B" w14:textId="77777777" w:rsidR="006D04C0" w:rsidRPr="00423703" w:rsidRDefault="006D04C0" w:rsidP="006D04C0">
            <w:pPr>
              <w:spacing w:after="0" w:line="240" w:lineRule="auto"/>
              <w:jc w:val="both"/>
              <w:rPr>
                <w:rFonts w:ascii="Arial" w:hAnsi="Arial" w:cs="Arial"/>
                <w:sz w:val="24"/>
                <w:szCs w:val="24"/>
              </w:rPr>
            </w:pPr>
            <w:r w:rsidRPr="00423703">
              <w:rPr>
                <w:rFonts w:ascii="Arial" w:hAnsi="Arial" w:cs="Arial"/>
                <w:sz w:val="24"/>
                <w:szCs w:val="24"/>
              </w:rPr>
              <w:t xml:space="preserve">  1,2</w:t>
            </w:r>
          </w:p>
        </w:tc>
        <w:tc>
          <w:tcPr>
            <w:tcW w:w="786" w:type="dxa"/>
            <w:shd w:val="clear" w:color="auto" w:fill="auto"/>
          </w:tcPr>
          <w:p w14:paraId="6422CFB3" w14:textId="77777777" w:rsidR="006D04C0" w:rsidRPr="00423703" w:rsidRDefault="006D04C0" w:rsidP="006D04C0">
            <w:pPr>
              <w:spacing w:after="0" w:line="240" w:lineRule="auto"/>
              <w:ind w:left="189"/>
              <w:jc w:val="both"/>
              <w:rPr>
                <w:rFonts w:ascii="Arial" w:hAnsi="Arial" w:cs="Arial"/>
                <w:sz w:val="24"/>
                <w:szCs w:val="24"/>
              </w:rPr>
            </w:pPr>
            <w:r w:rsidRPr="00423703">
              <w:rPr>
                <w:rFonts w:ascii="Arial" w:hAnsi="Arial" w:cs="Arial"/>
                <w:sz w:val="24"/>
                <w:szCs w:val="24"/>
              </w:rPr>
              <w:t>3,2</w:t>
            </w:r>
          </w:p>
        </w:tc>
        <w:tc>
          <w:tcPr>
            <w:tcW w:w="787" w:type="dxa"/>
            <w:shd w:val="clear" w:color="auto" w:fill="auto"/>
          </w:tcPr>
          <w:p w14:paraId="268700D6" w14:textId="77777777" w:rsidR="006D04C0" w:rsidRPr="00423703" w:rsidRDefault="006D04C0" w:rsidP="006D04C0">
            <w:pPr>
              <w:spacing w:after="0" w:line="240" w:lineRule="auto"/>
              <w:jc w:val="both"/>
              <w:rPr>
                <w:rFonts w:ascii="Arial" w:hAnsi="Arial" w:cs="Arial"/>
                <w:sz w:val="24"/>
                <w:szCs w:val="24"/>
              </w:rPr>
            </w:pPr>
            <w:r w:rsidRPr="00423703">
              <w:rPr>
                <w:rFonts w:ascii="Arial" w:hAnsi="Arial" w:cs="Arial"/>
                <w:sz w:val="24"/>
                <w:szCs w:val="24"/>
              </w:rPr>
              <w:t xml:space="preserve">   3,0</w:t>
            </w:r>
          </w:p>
        </w:tc>
        <w:tc>
          <w:tcPr>
            <w:tcW w:w="734" w:type="dxa"/>
            <w:shd w:val="clear" w:color="auto" w:fill="auto"/>
          </w:tcPr>
          <w:p w14:paraId="2437E06B" w14:textId="5752766F" w:rsidR="006D04C0" w:rsidRPr="00423703" w:rsidRDefault="006D04C0" w:rsidP="006D04C0">
            <w:pPr>
              <w:spacing w:after="0" w:line="240" w:lineRule="auto"/>
              <w:jc w:val="both"/>
              <w:rPr>
                <w:rFonts w:ascii="Arial" w:hAnsi="Arial" w:cs="Arial"/>
                <w:sz w:val="24"/>
                <w:szCs w:val="24"/>
              </w:rPr>
            </w:pPr>
            <w:r w:rsidRPr="00423703">
              <w:rPr>
                <w:rFonts w:ascii="Arial" w:hAnsi="Arial" w:cs="Arial"/>
                <w:sz w:val="24"/>
                <w:szCs w:val="24"/>
              </w:rPr>
              <w:t xml:space="preserve">  2,0</w:t>
            </w:r>
          </w:p>
        </w:tc>
        <w:tc>
          <w:tcPr>
            <w:tcW w:w="1100" w:type="dxa"/>
            <w:vMerge/>
            <w:shd w:val="clear" w:color="auto" w:fill="auto"/>
          </w:tcPr>
          <w:p w14:paraId="0EA93813" w14:textId="77777777" w:rsidR="006D04C0" w:rsidRPr="005E2ED1" w:rsidRDefault="006D04C0" w:rsidP="006D04C0">
            <w:pPr>
              <w:spacing w:after="0" w:line="240" w:lineRule="auto"/>
              <w:ind w:left="192"/>
              <w:jc w:val="both"/>
              <w:rPr>
                <w:rFonts w:ascii="Arial" w:hAnsi="Arial" w:cs="Arial"/>
                <w:sz w:val="20"/>
                <w:szCs w:val="20"/>
              </w:rPr>
            </w:pPr>
          </w:p>
        </w:tc>
      </w:tr>
    </w:tbl>
    <w:p w14:paraId="77B58F4C"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Fenomene atmosferice caracteristice:</w:t>
      </w:r>
    </w:p>
    <w:p w14:paraId="0B473C5E"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 Roua - apare în zona în luna martie şi durează până în noiembrie într-un număr mediu de 39 de cazuri anual. Evoluţia maximă o are în lunile iunie-iulie, când atmosfera se încălzeşte puternic în timpul zilei, evaporaţia este intensă şi nebulozitatea din timpul nopţii – mică.</w:t>
      </w:r>
    </w:p>
    <w:p w14:paraId="46E38909"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 Bruma - poate apărea începând cu luna octombrie şi poate ţine până în luna aprilie. Numărul mediu al zilelor cu brumă este cuprins între 40 şi 70 de zile pe an. Importante pentru agricultură sunt brumele ce apar primăvara târziu, când ciclul vegetativ este la început şi toamna devreme când culturile se găsesc încă pe câmp. Ele constituie un factor de risc pentru culturile agricole prin compromiterea parţială a producţiei.</w:t>
      </w:r>
    </w:p>
    <w:p w14:paraId="220D0287"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 Grindina - fenomenul se manifestă în zona de câmpie din luna mai până în luna august. Lunile cu cele mai frecvente căderi de grindină sunt iunie şi iulie cu 0,2 cazuri. Anual, la Găeşti, se înregistrează o medie de 0,6 cazuri. Pagubele produse  pomilor  fructiferi,  grădinilor  de  zarzavat,  acoperişurilor  caselor  au caracter local, cu rezonanţă financiară.</w:t>
      </w:r>
    </w:p>
    <w:p w14:paraId="4ED11EB2" w14:textId="0A7148D0" w:rsid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 xml:space="preserve">- Ceaţa </w:t>
      </w:r>
      <w:r w:rsidR="00242791">
        <w:rPr>
          <w:rFonts w:ascii="Arial" w:hAnsi="Arial" w:cs="Arial"/>
          <w:sz w:val="28"/>
          <w:szCs w:val="28"/>
        </w:rPr>
        <w:t xml:space="preserve">  </w:t>
      </w:r>
      <w:r w:rsidRPr="00423703">
        <w:rPr>
          <w:rFonts w:ascii="Arial" w:hAnsi="Arial" w:cs="Arial"/>
          <w:sz w:val="28"/>
          <w:szCs w:val="28"/>
        </w:rPr>
        <w:t xml:space="preserve">- </w:t>
      </w:r>
      <w:r w:rsidR="00242791">
        <w:rPr>
          <w:rFonts w:ascii="Arial" w:hAnsi="Arial" w:cs="Arial"/>
          <w:sz w:val="28"/>
          <w:szCs w:val="28"/>
        </w:rPr>
        <w:t xml:space="preserve">  </w:t>
      </w:r>
      <w:r w:rsidRPr="00423703">
        <w:rPr>
          <w:rFonts w:ascii="Arial" w:hAnsi="Arial" w:cs="Arial"/>
          <w:sz w:val="28"/>
          <w:szCs w:val="28"/>
        </w:rPr>
        <w:t xml:space="preserve">este foarte des întâlnită în regiunile de luncă şi în apropierea </w:t>
      </w:r>
    </w:p>
    <w:p w14:paraId="6826A9DE" w14:textId="34D0F198"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lastRenderedPageBreak/>
        <w:t>lacurilor şi bălţilor. În cursul unui an, ceaţa înregistrează cea mai mare frecvenţă în lunile de iarna, primăvară şi toamnă, maximul aparţinând lunii noiembrie cu o medie de 18,3 zile. Efectele negative ale ceţii se resimt în mod special de-a lungul căilor de comunicaţie, prin îngreunarea circulaţiei.</w:t>
      </w:r>
    </w:p>
    <w:p w14:paraId="2E4F85A9"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 Secetele - sunt  fenomene  complexe  caracterizate  printr-un  deficit  de umiditate în sol şi în aer, pe fondul unui deficit de precipitaţii şi creşterii evapo-transpiraţiei potenţiale. Se pot produce în orice anotimp, cele mai dăunătoare fiind cele de primăvară ce urmează iernilor cu precipitaţii puţine, astfel încât deficitul de apă este greu de recuperat. Deosebit de dăunătoare sunt secetele ce persistă mai mulţi ani.</w:t>
      </w:r>
    </w:p>
    <w:p w14:paraId="3BC78055"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 Viscolul - poate apărea începând cu luna noiembrie şi poate dura până în martie, dar cea mai mare frecvenţă o are în ianuarie şi februarie.</w:t>
      </w:r>
    </w:p>
    <w:p w14:paraId="6F9311D8"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 Poleiul - fenomen specific perioadei reci, are o frecvenţă redusă, îngreunând circulaţia rutieră în momentul producerii.</w:t>
      </w:r>
    </w:p>
    <w:p w14:paraId="78208AEB" w14:textId="77777777" w:rsidR="006D04C0" w:rsidRPr="00423703" w:rsidRDefault="006D04C0" w:rsidP="006D04C0">
      <w:pPr>
        <w:spacing w:after="0" w:line="240" w:lineRule="auto"/>
        <w:jc w:val="both"/>
        <w:rPr>
          <w:rFonts w:ascii="Arial" w:hAnsi="Arial" w:cs="Arial"/>
          <w:sz w:val="28"/>
          <w:szCs w:val="28"/>
        </w:rPr>
      </w:pPr>
      <w:r w:rsidRPr="00423703">
        <w:rPr>
          <w:rFonts w:ascii="Arial" w:hAnsi="Arial" w:cs="Arial"/>
          <w:sz w:val="28"/>
          <w:szCs w:val="28"/>
        </w:rPr>
        <w:t>- Orajele - pot apărea începând cu luna martie şi se pot prelungi până înnoiembrie, dar perioada caracteristică lor este intervalul cuprins între mai şiaugust, cu maximul în luna iulie (7-18 zile).</w:t>
      </w:r>
    </w:p>
    <w:p w14:paraId="137E5887" w14:textId="77777777" w:rsidR="006D04C0" w:rsidRPr="00AC6DD5" w:rsidRDefault="006D04C0" w:rsidP="006D04C0">
      <w:pPr>
        <w:autoSpaceDE w:val="0"/>
        <w:autoSpaceDN w:val="0"/>
        <w:adjustRightInd w:val="0"/>
        <w:spacing w:after="0" w:line="240" w:lineRule="auto"/>
        <w:rPr>
          <w:rFonts w:ascii="Arial" w:hAnsi="Arial" w:cs="Arial"/>
          <w:color w:val="000000"/>
          <w:sz w:val="24"/>
          <w:szCs w:val="24"/>
        </w:rPr>
      </w:pPr>
    </w:p>
    <w:p w14:paraId="7116EFF5" w14:textId="77777777" w:rsidR="00464474" w:rsidRDefault="00464474" w:rsidP="00464474">
      <w:pPr>
        <w:autoSpaceDE w:val="0"/>
        <w:autoSpaceDN w:val="0"/>
        <w:adjustRightInd w:val="0"/>
        <w:spacing w:after="0" w:line="240" w:lineRule="auto"/>
        <w:jc w:val="both"/>
        <w:rPr>
          <w:rFonts w:ascii="Arial" w:hAnsi="Arial" w:cs="Arial"/>
          <w:b/>
          <w:sz w:val="24"/>
          <w:szCs w:val="24"/>
        </w:rPr>
      </w:pPr>
      <w:r w:rsidRPr="00CF7FD9">
        <w:rPr>
          <w:rFonts w:ascii="Arial" w:hAnsi="Arial" w:cs="Arial"/>
          <w:b/>
          <w:sz w:val="24"/>
          <w:szCs w:val="24"/>
        </w:rPr>
        <w:t>I.7.6. Vegetația și fauna</w:t>
      </w:r>
    </w:p>
    <w:p w14:paraId="65E2DA85" w14:textId="77777777" w:rsidR="00CF7FD9" w:rsidRPr="00242791" w:rsidRDefault="00CF7FD9" w:rsidP="00242791">
      <w:pPr>
        <w:pStyle w:val="ListParagraph"/>
        <w:tabs>
          <w:tab w:val="left" w:pos="709"/>
        </w:tabs>
        <w:spacing w:after="0" w:line="240" w:lineRule="auto"/>
        <w:ind w:left="0" w:firstLine="851"/>
        <w:jc w:val="both"/>
        <w:rPr>
          <w:rFonts w:ascii="Arial" w:hAnsi="Arial" w:cs="Arial"/>
          <w:color w:val="000000"/>
          <w:szCs w:val="28"/>
        </w:rPr>
      </w:pPr>
      <w:r w:rsidRPr="00242791">
        <w:rPr>
          <w:rFonts w:ascii="Arial" w:hAnsi="Arial" w:cs="Arial"/>
          <w:color w:val="000000"/>
          <w:szCs w:val="28"/>
        </w:rPr>
        <w:t xml:space="preserve">Vegetaţia - </w:t>
      </w:r>
      <w:proofErr w:type="spellStart"/>
      <w:r w:rsidRPr="00242791">
        <w:rPr>
          <w:rFonts w:ascii="Arial" w:hAnsi="Arial" w:cs="Arial"/>
          <w:szCs w:val="28"/>
          <w:lang w:val="fr-FR" w:eastAsia="fr-FR"/>
        </w:rPr>
        <w:t>Varietatea</w:t>
      </w:r>
      <w:proofErr w:type="spellEnd"/>
      <w:r w:rsidRPr="00242791">
        <w:rPr>
          <w:rFonts w:ascii="Arial" w:hAnsi="Arial" w:cs="Arial"/>
          <w:szCs w:val="28"/>
          <w:lang w:val="fr-FR" w:eastAsia="fr-FR"/>
        </w:rPr>
        <w:t xml:space="preserve"> </w:t>
      </w:r>
      <w:proofErr w:type="spellStart"/>
      <w:r w:rsidRPr="00242791">
        <w:rPr>
          <w:rFonts w:ascii="Arial" w:hAnsi="Arial" w:cs="Arial"/>
          <w:szCs w:val="28"/>
          <w:lang w:val="fr-FR" w:eastAsia="fr-FR"/>
        </w:rPr>
        <w:t>elementelor</w:t>
      </w:r>
      <w:proofErr w:type="spellEnd"/>
      <w:r w:rsidRPr="00242791">
        <w:rPr>
          <w:rFonts w:ascii="Arial" w:hAnsi="Arial" w:cs="Arial"/>
          <w:szCs w:val="28"/>
          <w:lang w:val="fr-FR" w:eastAsia="fr-FR"/>
        </w:rPr>
        <w:t xml:space="preserve"> </w:t>
      </w:r>
      <w:proofErr w:type="spellStart"/>
      <w:r w:rsidRPr="00242791">
        <w:rPr>
          <w:rFonts w:ascii="Arial" w:hAnsi="Arial" w:cs="Arial"/>
          <w:szCs w:val="28"/>
          <w:lang w:val="fr-FR" w:eastAsia="fr-FR"/>
        </w:rPr>
        <w:t>biogeografice</w:t>
      </w:r>
      <w:proofErr w:type="spellEnd"/>
      <w:r w:rsidRPr="00242791">
        <w:rPr>
          <w:rFonts w:ascii="Arial" w:hAnsi="Arial" w:cs="Arial"/>
          <w:szCs w:val="28"/>
          <w:lang w:val="fr-FR" w:eastAsia="fr-FR"/>
        </w:rPr>
        <w:t xml:space="preserve"> ale </w:t>
      </w:r>
      <w:proofErr w:type="spellStart"/>
      <w:r w:rsidRPr="00242791">
        <w:rPr>
          <w:rFonts w:ascii="Arial" w:hAnsi="Arial" w:cs="Arial"/>
          <w:szCs w:val="28"/>
          <w:lang w:val="fr-FR" w:eastAsia="fr-FR"/>
        </w:rPr>
        <w:t>comunei</w:t>
      </w:r>
      <w:proofErr w:type="spellEnd"/>
      <w:r w:rsidRPr="00242791">
        <w:rPr>
          <w:rFonts w:ascii="Arial" w:hAnsi="Arial" w:cs="Arial"/>
          <w:szCs w:val="28"/>
          <w:lang w:val="fr-FR" w:eastAsia="fr-FR"/>
        </w:rPr>
        <w:t xml:space="preserve"> este </w:t>
      </w:r>
      <w:proofErr w:type="spellStart"/>
      <w:r w:rsidRPr="00242791">
        <w:rPr>
          <w:rFonts w:ascii="Arial" w:hAnsi="Arial" w:cs="Arial"/>
          <w:szCs w:val="28"/>
          <w:lang w:val="fr-FR" w:eastAsia="fr-FR"/>
        </w:rPr>
        <w:t>condiţionată</w:t>
      </w:r>
      <w:proofErr w:type="spellEnd"/>
      <w:r w:rsidRPr="00242791">
        <w:rPr>
          <w:rFonts w:ascii="Arial" w:hAnsi="Arial" w:cs="Arial"/>
          <w:szCs w:val="28"/>
          <w:lang w:val="fr-FR" w:eastAsia="fr-FR"/>
        </w:rPr>
        <w:t xml:space="preserve"> de </w:t>
      </w:r>
      <w:proofErr w:type="spellStart"/>
      <w:r w:rsidRPr="00242791">
        <w:rPr>
          <w:rFonts w:ascii="Arial" w:hAnsi="Arial" w:cs="Arial"/>
          <w:szCs w:val="28"/>
          <w:lang w:val="fr-FR" w:eastAsia="fr-FR"/>
        </w:rPr>
        <w:t>factorii</w:t>
      </w:r>
      <w:proofErr w:type="spellEnd"/>
      <w:r w:rsidRPr="00242791">
        <w:rPr>
          <w:rFonts w:ascii="Arial" w:hAnsi="Arial" w:cs="Arial"/>
          <w:szCs w:val="28"/>
          <w:lang w:val="fr-FR" w:eastAsia="fr-FR"/>
        </w:rPr>
        <w:t xml:space="preserve"> </w:t>
      </w:r>
      <w:proofErr w:type="spellStart"/>
      <w:r w:rsidRPr="00242791">
        <w:rPr>
          <w:rFonts w:ascii="Arial" w:hAnsi="Arial" w:cs="Arial"/>
          <w:szCs w:val="28"/>
          <w:lang w:val="fr-FR" w:eastAsia="fr-FR"/>
        </w:rPr>
        <w:t>naturali</w:t>
      </w:r>
      <w:proofErr w:type="spellEnd"/>
      <w:r w:rsidRPr="00242791">
        <w:rPr>
          <w:rFonts w:ascii="Arial" w:hAnsi="Arial" w:cs="Arial"/>
          <w:szCs w:val="28"/>
          <w:lang w:val="fr-FR" w:eastAsia="fr-FR"/>
        </w:rPr>
        <w:t xml:space="preserve"> :relief, </w:t>
      </w:r>
      <w:proofErr w:type="spellStart"/>
      <w:r w:rsidRPr="00242791">
        <w:rPr>
          <w:rFonts w:ascii="Arial" w:hAnsi="Arial" w:cs="Arial"/>
          <w:szCs w:val="28"/>
          <w:lang w:val="fr-FR" w:eastAsia="fr-FR"/>
        </w:rPr>
        <w:t>climă</w:t>
      </w:r>
      <w:proofErr w:type="spellEnd"/>
      <w:r w:rsidRPr="00242791">
        <w:rPr>
          <w:rFonts w:ascii="Arial" w:hAnsi="Arial" w:cs="Arial"/>
          <w:szCs w:val="28"/>
          <w:lang w:val="fr-FR" w:eastAsia="fr-FR"/>
        </w:rPr>
        <w:t xml:space="preserve">, ape </w:t>
      </w:r>
      <w:proofErr w:type="spellStart"/>
      <w:r w:rsidRPr="00242791">
        <w:rPr>
          <w:rFonts w:ascii="Arial" w:hAnsi="Arial" w:cs="Arial"/>
          <w:szCs w:val="28"/>
          <w:lang w:val="fr-FR" w:eastAsia="fr-FR"/>
        </w:rPr>
        <w:t>şi</w:t>
      </w:r>
      <w:proofErr w:type="spellEnd"/>
      <w:r w:rsidRPr="00242791">
        <w:rPr>
          <w:rFonts w:ascii="Arial" w:hAnsi="Arial" w:cs="Arial"/>
          <w:szCs w:val="28"/>
          <w:lang w:val="fr-FR" w:eastAsia="fr-FR"/>
        </w:rPr>
        <w:t xml:space="preserve"> </w:t>
      </w:r>
      <w:proofErr w:type="spellStart"/>
      <w:r w:rsidRPr="00242791">
        <w:rPr>
          <w:rFonts w:ascii="Arial" w:hAnsi="Arial" w:cs="Arial"/>
          <w:szCs w:val="28"/>
          <w:lang w:val="fr-FR" w:eastAsia="fr-FR"/>
        </w:rPr>
        <w:t>soluri</w:t>
      </w:r>
      <w:proofErr w:type="spellEnd"/>
      <w:r w:rsidRPr="00242791">
        <w:rPr>
          <w:rFonts w:ascii="Arial" w:hAnsi="Arial" w:cs="Arial"/>
          <w:szCs w:val="28"/>
          <w:lang w:val="fr-FR" w:eastAsia="fr-FR"/>
        </w:rPr>
        <w:t xml:space="preserve">, </w:t>
      </w:r>
      <w:proofErr w:type="spellStart"/>
      <w:r w:rsidRPr="00242791">
        <w:rPr>
          <w:rFonts w:ascii="Arial" w:hAnsi="Arial" w:cs="Arial"/>
          <w:szCs w:val="28"/>
          <w:lang w:val="fr-FR" w:eastAsia="fr-FR"/>
        </w:rPr>
        <w:t>cât</w:t>
      </w:r>
      <w:proofErr w:type="spellEnd"/>
      <w:r w:rsidRPr="00242791">
        <w:rPr>
          <w:rFonts w:ascii="Arial" w:hAnsi="Arial" w:cs="Arial"/>
          <w:szCs w:val="28"/>
          <w:lang w:val="fr-FR" w:eastAsia="fr-FR"/>
        </w:rPr>
        <w:t xml:space="preserve"> </w:t>
      </w:r>
      <w:proofErr w:type="spellStart"/>
      <w:r w:rsidRPr="00242791">
        <w:rPr>
          <w:rFonts w:ascii="Arial" w:hAnsi="Arial" w:cs="Arial"/>
          <w:szCs w:val="28"/>
          <w:lang w:val="fr-FR" w:eastAsia="fr-FR"/>
        </w:rPr>
        <w:t>şi</w:t>
      </w:r>
      <w:proofErr w:type="spellEnd"/>
      <w:r w:rsidRPr="00242791">
        <w:rPr>
          <w:rFonts w:ascii="Arial" w:hAnsi="Arial" w:cs="Arial"/>
          <w:szCs w:val="28"/>
          <w:lang w:val="fr-FR" w:eastAsia="fr-FR"/>
        </w:rPr>
        <w:t xml:space="preserve"> de </w:t>
      </w:r>
      <w:proofErr w:type="spellStart"/>
      <w:r w:rsidRPr="00242791">
        <w:rPr>
          <w:rFonts w:ascii="Arial" w:hAnsi="Arial" w:cs="Arial"/>
          <w:szCs w:val="28"/>
          <w:lang w:val="fr-FR" w:eastAsia="fr-FR"/>
        </w:rPr>
        <w:t>intervenţia</w:t>
      </w:r>
      <w:proofErr w:type="spellEnd"/>
      <w:r w:rsidRPr="00242791">
        <w:rPr>
          <w:rFonts w:ascii="Arial" w:hAnsi="Arial" w:cs="Arial"/>
          <w:szCs w:val="28"/>
          <w:lang w:val="fr-FR" w:eastAsia="fr-FR"/>
        </w:rPr>
        <w:t xml:space="preserve"> </w:t>
      </w:r>
      <w:proofErr w:type="spellStart"/>
      <w:r w:rsidRPr="00242791">
        <w:rPr>
          <w:rFonts w:ascii="Arial" w:hAnsi="Arial" w:cs="Arial"/>
          <w:szCs w:val="28"/>
          <w:lang w:val="fr-FR" w:eastAsia="fr-FR"/>
        </w:rPr>
        <w:t>omului</w:t>
      </w:r>
      <w:proofErr w:type="spellEnd"/>
      <w:r w:rsidRPr="00242791">
        <w:rPr>
          <w:rFonts w:ascii="Arial" w:hAnsi="Arial" w:cs="Arial"/>
          <w:szCs w:val="28"/>
          <w:lang w:val="fr-FR" w:eastAsia="fr-FR"/>
        </w:rPr>
        <w:t>.</w:t>
      </w:r>
    </w:p>
    <w:p w14:paraId="4AE61DBF" w14:textId="77777777" w:rsidR="00CF7FD9" w:rsidRPr="00242791" w:rsidRDefault="00CF7FD9" w:rsidP="00CF7FD9">
      <w:pPr>
        <w:pStyle w:val="NoSpacing"/>
        <w:jc w:val="both"/>
        <w:rPr>
          <w:rFonts w:ascii="Arial" w:hAnsi="Arial" w:cs="Arial"/>
          <w:sz w:val="28"/>
          <w:szCs w:val="28"/>
          <w:lang w:val="fr-FR"/>
        </w:rPr>
      </w:pPr>
      <w:proofErr w:type="spellStart"/>
      <w:r w:rsidRPr="00242791">
        <w:rPr>
          <w:rFonts w:ascii="Arial" w:hAnsi="Arial" w:cs="Arial"/>
          <w:sz w:val="28"/>
          <w:szCs w:val="28"/>
          <w:lang w:val="fr-FR"/>
        </w:rPr>
        <w:t>Vegetaţia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lemnoasă</w:t>
      </w:r>
      <w:proofErr w:type="spellEnd"/>
      <w:r w:rsidRPr="00242791">
        <w:rPr>
          <w:rFonts w:ascii="Arial" w:hAnsi="Arial" w:cs="Arial"/>
          <w:sz w:val="28"/>
          <w:szCs w:val="28"/>
          <w:lang w:val="fr-FR"/>
        </w:rPr>
        <w:t xml:space="preserve"> – </w:t>
      </w:r>
      <w:proofErr w:type="spellStart"/>
      <w:r w:rsidRPr="00242791">
        <w:rPr>
          <w:rFonts w:ascii="Arial" w:hAnsi="Arial" w:cs="Arial"/>
          <w:sz w:val="28"/>
          <w:szCs w:val="28"/>
          <w:lang w:val="fr-FR"/>
        </w:rPr>
        <w:t>reprezentată</w:t>
      </w:r>
      <w:proofErr w:type="spellEnd"/>
      <w:r w:rsidRPr="00242791">
        <w:rPr>
          <w:rFonts w:ascii="Arial" w:hAnsi="Arial" w:cs="Arial"/>
          <w:sz w:val="28"/>
          <w:szCs w:val="28"/>
          <w:lang w:val="fr-FR"/>
        </w:rPr>
        <w:t xml:space="preserve"> de </w:t>
      </w:r>
      <w:proofErr w:type="spellStart"/>
      <w:r w:rsidRPr="00242791">
        <w:rPr>
          <w:rFonts w:ascii="Arial" w:hAnsi="Arial" w:cs="Arial"/>
          <w:sz w:val="28"/>
          <w:szCs w:val="28"/>
          <w:lang w:val="fr-FR"/>
        </w:rPr>
        <w:t>petice</w:t>
      </w:r>
      <w:proofErr w:type="spellEnd"/>
      <w:r w:rsidRPr="00242791">
        <w:rPr>
          <w:rFonts w:ascii="Arial" w:hAnsi="Arial" w:cs="Arial"/>
          <w:sz w:val="28"/>
          <w:szCs w:val="28"/>
          <w:lang w:val="fr-FR"/>
        </w:rPr>
        <w:t xml:space="preserve"> de </w:t>
      </w:r>
      <w:proofErr w:type="spellStart"/>
      <w:r w:rsidRPr="00242791">
        <w:rPr>
          <w:rFonts w:ascii="Arial" w:hAnsi="Arial" w:cs="Arial"/>
          <w:sz w:val="28"/>
          <w:szCs w:val="28"/>
          <w:lang w:val="fr-FR"/>
        </w:rPr>
        <w:t>pădure</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specifice</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zonei</w:t>
      </w:r>
      <w:proofErr w:type="spellEnd"/>
      <w:r w:rsidRPr="00242791">
        <w:rPr>
          <w:rFonts w:ascii="Arial" w:hAnsi="Arial" w:cs="Arial"/>
          <w:sz w:val="28"/>
          <w:szCs w:val="28"/>
          <w:lang w:val="fr-FR"/>
        </w:rPr>
        <w:t xml:space="preserve"> de </w:t>
      </w:r>
      <w:proofErr w:type="spellStart"/>
      <w:r w:rsidRPr="00242791">
        <w:rPr>
          <w:rFonts w:ascii="Arial" w:hAnsi="Arial" w:cs="Arial"/>
          <w:sz w:val="28"/>
          <w:szCs w:val="28"/>
          <w:lang w:val="fr-FR"/>
        </w:rPr>
        <w:t>silvostepă</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fiind</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compuse</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din</w:t>
      </w:r>
      <w:proofErr w:type="spellEnd"/>
      <w:r w:rsidRPr="00242791">
        <w:rPr>
          <w:rFonts w:ascii="Arial" w:hAnsi="Arial" w:cs="Arial"/>
          <w:sz w:val="28"/>
          <w:szCs w:val="28"/>
          <w:lang w:val="fr-FR"/>
        </w:rPr>
        <w:t xml:space="preserve"> : </w:t>
      </w:r>
      <w:proofErr w:type="spellStart"/>
      <w:r w:rsidRPr="00242791">
        <w:rPr>
          <w:rFonts w:ascii="Arial" w:hAnsi="Arial" w:cs="Arial"/>
          <w:sz w:val="28"/>
          <w:szCs w:val="28"/>
          <w:lang w:val="fr-FR"/>
        </w:rPr>
        <w:t>stejar</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ulm</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carpen</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arţar</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jugastru</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frasin</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măr</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sălbatic</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păr</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sălbatic</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nuc</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sălbatic</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salcâm</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În</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lunci</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şi</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pe</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terase</w:t>
      </w:r>
      <w:proofErr w:type="spellEnd"/>
      <w:r w:rsidRPr="00242791">
        <w:rPr>
          <w:rFonts w:ascii="Arial" w:hAnsi="Arial" w:cs="Arial"/>
          <w:sz w:val="28"/>
          <w:szCs w:val="28"/>
          <w:lang w:val="fr-FR"/>
        </w:rPr>
        <w:t xml:space="preserve"> se </w:t>
      </w:r>
      <w:proofErr w:type="spellStart"/>
      <w:r w:rsidRPr="00242791">
        <w:rPr>
          <w:rFonts w:ascii="Arial" w:hAnsi="Arial" w:cs="Arial"/>
          <w:sz w:val="28"/>
          <w:szCs w:val="28"/>
          <w:lang w:val="fr-FR"/>
        </w:rPr>
        <w:t>întâlnesc</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formaţiuni</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lemnoase</w:t>
      </w:r>
      <w:proofErr w:type="spellEnd"/>
      <w:r w:rsidRPr="00242791">
        <w:rPr>
          <w:rFonts w:ascii="Arial" w:hAnsi="Arial" w:cs="Arial"/>
          <w:sz w:val="28"/>
          <w:szCs w:val="28"/>
          <w:lang w:val="fr-FR"/>
        </w:rPr>
        <w:t xml:space="preserve"> de </w:t>
      </w:r>
      <w:proofErr w:type="spellStart"/>
      <w:r w:rsidRPr="00242791">
        <w:rPr>
          <w:rFonts w:ascii="Arial" w:hAnsi="Arial" w:cs="Arial"/>
          <w:sz w:val="28"/>
          <w:szCs w:val="28"/>
          <w:lang w:val="fr-FR"/>
        </w:rPr>
        <w:t>esenţă</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albă</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plop</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arin</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salcie</w:t>
      </w:r>
      <w:proofErr w:type="spellEnd"/>
      <w:r w:rsidRPr="00242791">
        <w:rPr>
          <w:rFonts w:ascii="Arial" w:hAnsi="Arial" w:cs="Arial"/>
          <w:sz w:val="28"/>
          <w:szCs w:val="28"/>
          <w:lang w:val="fr-FR"/>
        </w:rPr>
        <w:t>).</w:t>
      </w:r>
    </w:p>
    <w:p w14:paraId="791004C5" w14:textId="77777777" w:rsidR="00CF7FD9" w:rsidRPr="00242791" w:rsidRDefault="00CF7FD9" w:rsidP="00CF7FD9">
      <w:pPr>
        <w:pStyle w:val="NoSpacing"/>
        <w:jc w:val="both"/>
        <w:rPr>
          <w:rFonts w:ascii="Arial" w:hAnsi="Arial" w:cs="Arial"/>
          <w:sz w:val="28"/>
          <w:szCs w:val="28"/>
          <w:lang w:val="fr-FR"/>
        </w:rPr>
      </w:pPr>
      <w:proofErr w:type="spellStart"/>
      <w:r w:rsidRPr="00242791">
        <w:rPr>
          <w:rFonts w:ascii="Arial" w:hAnsi="Arial" w:cs="Arial"/>
          <w:sz w:val="28"/>
          <w:szCs w:val="28"/>
          <w:lang w:val="fr-FR"/>
        </w:rPr>
        <w:t>În</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afară</w:t>
      </w:r>
      <w:proofErr w:type="spellEnd"/>
      <w:r w:rsidRPr="00242791">
        <w:rPr>
          <w:rFonts w:ascii="Arial" w:hAnsi="Arial" w:cs="Arial"/>
          <w:sz w:val="28"/>
          <w:szCs w:val="28"/>
          <w:lang w:val="fr-FR"/>
        </w:rPr>
        <w:t xml:space="preserve"> de </w:t>
      </w:r>
      <w:proofErr w:type="spellStart"/>
      <w:r w:rsidRPr="00242791">
        <w:rPr>
          <w:rFonts w:ascii="Arial" w:hAnsi="Arial" w:cs="Arial"/>
          <w:sz w:val="28"/>
          <w:szCs w:val="28"/>
          <w:lang w:val="fr-FR"/>
        </w:rPr>
        <w:t>arboret</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bogat</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în</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specii</w:t>
      </w:r>
      <w:proofErr w:type="spellEnd"/>
      <w:r w:rsidRPr="00242791">
        <w:rPr>
          <w:rFonts w:ascii="Arial" w:hAnsi="Arial" w:cs="Arial"/>
          <w:sz w:val="28"/>
          <w:szCs w:val="28"/>
          <w:lang w:val="fr-FR"/>
        </w:rPr>
        <w:t xml:space="preserve"> este </w:t>
      </w:r>
      <w:proofErr w:type="spellStart"/>
      <w:r w:rsidRPr="00242791">
        <w:rPr>
          <w:rFonts w:ascii="Arial" w:hAnsi="Arial" w:cs="Arial"/>
          <w:sz w:val="28"/>
          <w:szCs w:val="28"/>
          <w:lang w:val="fr-FR"/>
        </w:rPr>
        <w:t>şi</w:t>
      </w:r>
      <w:proofErr w:type="spellEnd"/>
      <w:r w:rsidRPr="00242791">
        <w:rPr>
          <w:rFonts w:ascii="Arial" w:hAnsi="Arial" w:cs="Arial"/>
          <w:sz w:val="28"/>
          <w:szCs w:val="28"/>
          <w:lang w:val="fr-FR"/>
        </w:rPr>
        <w:t xml:space="preserve"> </w:t>
      </w:r>
      <w:proofErr w:type="spellStart"/>
      <w:proofErr w:type="gramStart"/>
      <w:r w:rsidRPr="00242791">
        <w:rPr>
          <w:rFonts w:ascii="Arial" w:hAnsi="Arial" w:cs="Arial"/>
          <w:sz w:val="28"/>
          <w:szCs w:val="28"/>
          <w:lang w:val="fr-FR"/>
        </w:rPr>
        <w:t>subarboretul</w:t>
      </w:r>
      <w:proofErr w:type="spellEnd"/>
      <w:r w:rsidRPr="00242791">
        <w:rPr>
          <w:rFonts w:ascii="Arial" w:hAnsi="Arial" w:cs="Arial"/>
          <w:sz w:val="28"/>
          <w:szCs w:val="28"/>
          <w:lang w:val="fr-FR"/>
        </w:rPr>
        <w:t>;</w:t>
      </w:r>
      <w:proofErr w:type="gramEnd"/>
      <w:r w:rsidRPr="00242791">
        <w:rPr>
          <w:rFonts w:ascii="Arial" w:hAnsi="Arial" w:cs="Arial"/>
          <w:sz w:val="28"/>
          <w:szCs w:val="28"/>
          <w:lang w:val="fr-FR"/>
        </w:rPr>
        <w:t xml:space="preserve"> </w:t>
      </w:r>
      <w:proofErr w:type="spellStart"/>
      <w:r w:rsidRPr="00242791">
        <w:rPr>
          <w:rFonts w:ascii="Arial" w:hAnsi="Arial" w:cs="Arial"/>
          <w:sz w:val="28"/>
          <w:szCs w:val="28"/>
          <w:lang w:val="fr-FR"/>
        </w:rPr>
        <w:t>păducel</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porumbar</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măceş</w:t>
      </w:r>
      <w:proofErr w:type="spellEnd"/>
      <w:r w:rsidRPr="00242791">
        <w:rPr>
          <w:rFonts w:ascii="Arial" w:hAnsi="Arial" w:cs="Arial"/>
          <w:sz w:val="28"/>
          <w:szCs w:val="28"/>
          <w:lang w:val="fr-FR"/>
        </w:rPr>
        <w:t xml:space="preserve">, singer, </w:t>
      </w:r>
      <w:proofErr w:type="spellStart"/>
      <w:r w:rsidRPr="00242791">
        <w:rPr>
          <w:rFonts w:ascii="Arial" w:hAnsi="Arial" w:cs="Arial"/>
          <w:sz w:val="28"/>
          <w:szCs w:val="28"/>
          <w:lang w:val="fr-FR"/>
        </w:rPr>
        <w:t>lemn</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câinesc</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răchitişuri</w:t>
      </w:r>
      <w:proofErr w:type="spellEnd"/>
      <w:r w:rsidRPr="00242791">
        <w:rPr>
          <w:rFonts w:ascii="Arial" w:hAnsi="Arial" w:cs="Arial"/>
          <w:sz w:val="28"/>
          <w:szCs w:val="28"/>
          <w:lang w:val="fr-FR"/>
        </w:rPr>
        <w:t xml:space="preserve"> - </w:t>
      </w:r>
      <w:proofErr w:type="spellStart"/>
      <w:r w:rsidRPr="00242791">
        <w:rPr>
          <w:rFonts w:ascii="Arial" w:hAnsi="Arial" w:cs="Arial"/>
          <w:sz w:val="28"/>
          <w:szCs w:val="28"/>
          <w:lang w:val="fr-FR"/>
        </w:rPr>
        <w:t>cătinişuri</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în</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luncă</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şi</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pe</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terasa</w:t>
      </w:r>
      <w:proofErr w:type="spellEnd"/>
      <w:r w:rsidRPr="00242791">
        <w:rPr>
          <w:rFonts w:ascii="Arial" w:hAnsi="Arial" w:cs="Arial"/>
          <w:sz w:val="28"/>
          <w:szCs w:val="28"/>
          <w:lang w:val="fr-FR"/>
        </w:rPr>
        <w:t xml:space="preserve"> de </w:t>
      </w:r>
      <w:proofErr w:type="spellStart"/>
      <w:r w:rsidRPr="00242791">
        <w:rPr>
          <w:rFonts w:ascii="Arial" w:hAnsi="Arial" w:cs="Arial"/>
          <w:sz w:val="28"/>
          <w:szCs w:val="28"/>
          <w:lang w:val="fr-FR"/>
        </w:rPr>
        <w:t>luncă</w:t>
      </w:r>
      <w:proofErr w:type="spellEnd"/>
      <w:r w:rsidRPr="00242791">
        <w:rPr>
          <w:rFonts w:ascii="Arial" w:hAnsi="Arial" w:cs="Arial"/>
          <w:sz w:val="28"/>
          <w:szCs w:val="28"/>
          <w:lang w:val="fr-FR"/>
        </w:rPr>
        <w:t>.</w:t>
      </w:r>
    </w:p>
    <w:p w14:paraId="7693F858" w14:textId="77777777" w:rsidR="00CF7FD9" w:rsidRPr="00242791" w:rsidRDefault="00CF7FD9" w:rsidP="00CF7FD9">
      <w:pPr>
        <w:pStyle w:val="NoSpacing"/>
        <w:jc w:val="both"/>
        <w:rPr>
          <w:rFonts w:ascii="Arial" w:hAnsi="Arial" w:cs="Arial"/>
          <w:sz w:val="28"/>
          <w:szCs w:val="28"/>
          <w:lang w:val="fr-FR"/>
        </w:rPr>
      </w:pPr>
      <w:proofErr w:type="spellStart"/>
      <w:r w:rsidRPr="00242791">
        <w:rPr>
          <w:rFonts w:ascii="Arial" w:hAnsi="Arial" w:cs="Arial"/>
          <w:sz w:val="28"/>
          <w:szCs w:val="28"/>
          <w:lang w:val="fr-FR"/>
        </w:rPr>
        <w:t>Vegetaţia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ierboasă</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spontană</w:t>
      </w:r>
      <w:proofErr w:type="spellEnd"/>
      <w:r w:rsidRPr="00242791">
        <w:rPr>
          <w:rFonts w:ascii="Arial" w:hAnsi="Arial" w:cs="Arial"/>
          <w:sz w:val="28"/>
          <w:szCs w:val="28"/>
          <w:lang w:val="fr-FR"/>
        </w:rPr>
        <w:t xml:space="preserve"> - se </w:t>
      </w:r>
      <w:proofErr w:type="spellStart"/>
      <w:r w:rsidRPr="00242791">
        <w:rPr>
          <w:rFonts w:ascii="Arial" w:hAnsi="Arial" w:cs="Arial"/>
          <w:sz w:val="28"/>
          <w:szCs w:val="28"/>
          <w:lang w:val="fr-FR"/>
        </w:rPr>
        <w:t>găsesc</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puţine</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formaţiuni</w:t>
      </w:r>
      <w:proofErr w:type="spellEnd"/>
      <w:r w:rsidRPr="00242791">
        <w:rPr>
          <w:rFonts w:ascii="Arial" w:hAnsi="Arial" w:cs="Arial"/>
          <w:sz w:val="28"/>
          <w:szCs w:val="28"/>
          <w:lang w:val="fr-FR"/>
        </w:rPr>
        <w:t xml:space="preserve">, mai </w:t>
      </w:r>
      <w:proofErr w:type="spellStart"/>
      <w:r w:rsidRPr="00242791">
        <w:rPr>
          <w:rFonts w:ascii="Arial" w:hAnsi="Arial" w:cs="Arial"/>
          <w:sz w:val="28"/>
          <w:szCs w:val="28"/>
          <w:lang w:val="fr-FR"/>
        </w:rPr>
        <w:t>extinse</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fiind</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porţiunile</w:t>
      </w:r>
      <w:proofErr w:type="spellEnd"/>
      <w:r w:rsidRPr="00242791">
        <w:rPr>
          <w:rFonts w:ascii="Arial" w:hAnsi="Arial" w:cs="Arial"/>
          <w:sz w:val="28"/>
          <w:szCs w:val="28"/>
          <w:lang w:val="fr-FR"/>
        </w:rPr>
        <w:t xml:space="preserve"> de </w:t>
      </w:r>
      <w:proofErr w:type="spellStart"/>
      <w:r w:rsidRPr="00242791">
        <w:rPr>
          <w:rFonts w:ascii="Arial" w:hAnsi="Arial" w:cs="Arial"/>
          <w:sz w:val="28"/>
          <w:szCs w:val="28"/>
          <w:lang w:val="fr-FR"/>
        </w:rPr>
        <w:t>păşune</w:t>
      </w:r>
      <w:proofErr w:type="spellEnd"/>
      <w:r w:rsidRPr="00242791">
        <w:rPr>
          <w:rFonts w:ascii="Arial" w:hAnsi="Arial" w:cs="Arial"/>
          <w:sz w:val="28"/>
          <w:szCs w:val="28"/>
          <w:lang w:val="fr-FR"/>
        </w:rPr>
        <w:t xml:space="preserve"> ce  se </w:t>
      </w:r>
      <w:proofErr w:type="spellStart"/>
      <w:r w:rsidRPr="00242791">
        <w:rPr>
          <w:rFonts w:ascii="Arial" w:hAnsi="Arial" w:cs="Arial"/>
          <w:sz w:val="28"/>
          <w:szCs w:val="28"/>
          <w:lang w:val="fr-FR"/>
        </w:rPr>
        <w:t>remarcă</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prin</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specii</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puţin</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valoroase</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din</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punct</w:t>
      </w:r>
      <w:proofErr w:type="spellEnd"/>
      <w:r w:rsidRPr="00242791">
        <w:rPr>
          <w:rFonts w:ascii="Arial" w:hAnsi="Arial" w:cs="Arial"/>
          <w:sz w:val="28"/>
          <w:szCs w:val="28"/>
          <w:lang w:val="fr-FR"/>
        </w:rPr>
        <w:t xml:space="preserve"> de </w:t>
      </w:r>
      <w:proofErr w:type="spellStart"/>
      <w:r w:rsidRPr="00242791">
        <w:rPr>
          <w:rFonts w:ascii="Arial" w:hAnsi="Arial" w:cs="Arial"/>
          <w:sz w:val="28"/>
          <w:szCs w:val="28"/>
          <w:lang w:val="fr-FR"/>
        </w:rPr>
        <w:t>vedere</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nutritiv</w:t>
      </w:r>
      <w:proofErr w:type="spellEnd"/>
      <w:r w:rsidRPr="00242791">
        <w:rPr>
          <w:rFonts w:ascii="Arial" w:hAnsi="Arial" w:cs="Arial"/>
          <w:sz w:val="28"/>
          <w:szCs w:val="28"/>
          <w:lang w:val="fr-FR"/>
        </w:rPr>
        <w:t xml:space="preserve"> : </w:t>
      </w:r>
      <w:proofErr w:type="spellStart"/>
      <w:r w:rsidRPr="00242791">
        <w:rPr>
          <w:rFonts w:ascii="Arial" w:hAnsi="Arial" w:cs="Arial"/>
          <w:sz w:val="28"/>
          <w:szCs w:val="28"/>
          <w:lang w:val="fr-FR"/>
        </w:rPr>
        <w:t>Cynodon</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dactilon</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pinul</w:t>
      </w:r>
      <w:proofErr w:type="spellEnd"/>
      <w:r w:rsidRPr="00242791">
        <w:rPr>
          <w:rFonts w:ascii="Arial" w:hAnsi="Arial" w:cs="Arial"/>
          <w:sz w:val="28"/>
          <w:szCs w:val="28"/>
          <w:lang w:val="fr-FR"/>
        </w:rPr>
        <w:t xml:space="preserve"> gros), Cirsium </w:t>
      </w:r>
      <w:proofErr w:type="spellStart"/>
      <w:r w:rsidRPr="00242791">
        <w:rPr>
          <w:rFonts w:ascii="Arial" w:hAnsi="Arial" w:cs="Arial"/>
          <w:sz w:val="28"/>
          <w:szCs w:val="28"/>
          <w:lang w:val="fr-FR"/>
        </w:rPr>
        <w:t>arvense</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pălămidă</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Raphanus</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raphanistrum</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rapiţa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sălbatică</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Agrostena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githago</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neghina</w:t>
      </w:r>
      <w:proofErr w:type="spellEnd"/>
      <w:r w:rsidRPr="00242791">
        <w:rPr>
          <w:rFonts w:ascii="Arial" w:hAnsi="Arial" w:cs="Arial"/>
          <w:sz w:val="28"/>
          <w:szCs w:val="28"/>
          <w:lang w:val="fr-FR"/>
        </w:rPr>
        <w:t xml:space="preserve">), Polygonum </w:t>
      </w:r>
      <w:proofErr w:type="spellStart"/>
      <w:r w:rsidRPr="00242791">
        <w:rPr>
          <w:rFonts w:ascii="Arial" w:hAnsi="Arial" w:cs="Arial"/>
          <w:sz w:val="28"/>
          <w:szCs w:val="28"/>
          <w:lang w:val="fr-FR"/>
        </w:rPr>
        <w:t>aviculare</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troscot</w:t>
      </w:r>
      <w:proofErr w:type="spellEnd"/>
      <w:r w:rsidRPr="00242791">
        <w:rPr>
          <w:rFonts w:ascii="Arial" w:hAnsi="Arial" w:cs="Arial"/>
          <w:sz w:val="28"/>
          <w:szCs w:val="28"/>
          <w:lang w:val="fr-FR"/>
        </w:rPr>
        <w:t xml:space="preserve">), Medicago </w:t>
      </w:r>
      <w:proofErr w:type="spellStart"/>
      <w:r w:rsidRPr="00242791">
        <w:rPr>
          <w:rFonts w:ascii="Arial" w:hAnsi="Arial" w:cs="Arial"/>
          <w:sz w:val="28"/>
          <w:szCs w:val="28"/>
          <w:lang w:val="fr-FR"/>
        </w:rPr>
        <w:t>lupulina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trifoiul</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mărunt</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Matricaria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inodora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muşeţelul</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Plumonaria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rubra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plămânăriţa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Festuca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sulcat</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păiuş</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Plantago</w:t>
      </w:r>
      <w:proofErr w:type="spellEnd"/>
      <w:r w:rsidRPr="00242791">
        <w:rPr>
          <w:rFonts w:ascii="Arial" w:hAnsi="Arial" w:cs="Arial"/>
          <w:sz w:val="28"/>
          <w:szCs w:val="28"/>
          <w:lang w:val="fr-FR"/>
        </w:rPr>
        <w:t xml:space="preserve"> – </w:t>
      </w:r>
      <w:proofErr w:type="spellStart"/>
      <w:r w:rsidRPr="00242791">
        <w:rPr>
          <w:rFonts w:ascii="Arial" w:hAnsi="Arial" w:cs="Arial"/>
          <w:sz w:val="28"/>
          <w:szCs w:val="28"/>
          <w:lang w:val="fr-FR"/>
        </w:rPr>
        <w:t>lanceolata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pătlagină</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sertaria</w:t>
      </w:r>
      <w:proofErr w:type="spellEnd"/>
      <w:r w:rsidRPr="00242791">
        <w:rPr>
          <w:rFonts w:ascii="Arial" w:hAnsi="Arial" w:cs="Arial"/>
          <w:sz w:val="28"/>
          <w:szCs w:val="28"/>
          <w:lang w:val="fr-FR"/>
        </w:rPr>
        <w:t xml:space="preserve"> viridis (</w:t>
      </w:r>
      <w:proofErr w:type="spellStart"/>
      <w:r w:rsidRPr="00242791">
        <w:rPr>
          <w:rFonts w:ascii="Arial" w:hAnsi="Arial" w:cs="Arial"/>
          <w:sz w:val="28"/>
          <w:szCs w:val="28"/>
          <w:lang w:val="fr-FR"/>
        </w:rPr>
        <w:t>mohor</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Centaurea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eyanus</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albăstriţa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Aristilochia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clematitis</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curcubeţica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Lothus</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cormiculatus</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ghizdeiul</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Achilea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millefolium</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coada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şoricelului</w:t>
      </w:r>
      <w:proofErr w:type="spellEnd"/>
      <w:r w:rsidRPr="00242791">
        <w:rPr>
          <w:rFonts w:ascii="Arial" w:hAnsi="Arial" w:cs="Arial"/>
          <w:sz w:val="28"/>
          <w:szCs w:val="28"/>
          <w:lang w:val="fr-FR"/>
        </w:rPr>
        <w:t>).</w:t>
      </w:r>
    </w:p>
    <w:p w14:paraId="25AB2EB3" w14:textId="77777777" w:rsidR="00CF7FD9" w:rsidRPr="00242791" w:rsidRDefault="00CF7FD9" w:rsidP="00CF7FD9">
      <w:pPr>
        <w:pStyle w:val="NoSpacing"/>
        <w:jc w:val="both"/>
        <w:rPr>
          <w:rFonts w:ascii="Arial" w:hAnsi="Arial" w:cs="Arial"/>
          <w:sz w:val="28"/>
          <w:szCs w:val="28"/>
          <w:lang w:val="fr-FR"/>
        </w:rPr>
      </w:pPr>
      <w:proofErr w:type="spellStart"/>
      <w:r w:rsidRPr="00242791">
        <w:rPr>
          <w:rFonts w:ascii="Arial" w:hAnsi="Arial" w:cs="Arial"/>
          <w:sz w:val="28"/>
          <w:szCs w:val="28"/>
          <w:lang w:val="fr-FR"/>
        </w:rPr>
        <w:lastRenderedPageBreak/>
        <w:t>Vegetaţia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ierboasă</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cultivată</w:t>
      </w:r>
      <w:proofErr w:type="spellEnd"/>
      <w:r w:rsidRPr="00242791">
        <w:rPr>
          <w:rFonts w:ascii="Arial" w:hAnsi="Arial" w:cs="Arial"/>
          <w:sz w:val="28"/>
          <w:szCs w:val="28"/>
          <w:lang w:val="fr-FR"/>
        </w:rPr>
        <w:t xml:space="preserve"> - este </w:t>
      </w:r>
      <w:proofErr w:type="spellStart"/>
      <w:r w:rsidRPr="00242791">
        <w:rPr>
          <w:rFonts w:ascii="Arial" w:hAnsi="Arial" w:cs="Arial"/>
          <w:sz w:val="28"/>
          <w:szCs w:val="28"/>
          <w:lang w:val="fr-FR"/>
        </w:rPr>
        <w:t>reprezentată</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prin</w:t>
      </w:r>
      <w:proofErr w:type="spellEnd"/>
      <w:r w:rsidRPr="00242791">
        <w:rPr>
          <w:rFonts w:ascii="Arial" w:hAnsi="Arial" w:cs="Arial"/>
          <w:sz w:val="28"/>
          <w:szCs w:val="28"/>
          <w:lang w:val="fr-FR"/>
        </w:rPr>
        <w:t xml:space="preserve"> : </w:t>
      </w:r>
      <w:proofErr w:type="spellStart"/>
      <w:r w:rsidRPr="00242791">
        <w:rPr>
          <w:rFonts w:ascii="Arial" w:hAnsi="Arial" w:cs="Arial"/>
          <w:sz w:val="28"/>
          <w:szCs w:val="28"/>
          <w:lang w:val="fr-FR"/>
        </w:rPr>
        <w:t>grâu</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orz</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ovăz</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porumb</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secară</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floarea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soarelui</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sfeclă</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fasole</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mazăre</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lucernă</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borceag</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trifoi</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zarzavaturi</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varză</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cartofi</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ceapă</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ardei</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gogoşari</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vinete</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usturoi</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morcovi</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roşii</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spanac</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salată</w:t>
      </w:r>
      <w:proofErr w:type="spellEnd"/>
      <w:r w:rsidRPr="00242791">
        <w:rPr>
          <w:rFonts w:ascii="Arial" w:hAnsi="Arial" w:cs="Arial"/>
          <w:sz w:val="28"/>
          <w:szCs w:val="28"/>
          <w:lang w:val="fr-FR"/>
        </w:rPr>
        <w:t>).</w:t>
      </w:r>
    </w:p>
    <w:p w14:paraId="332B3DB4" w14:textId="77777777" w:rsidR="00CF7FD9" w:rsidRPr="00242791" w:rsidRDefault="00CF7FD9" w:rsidP="00CF7FD9">
      <w:pPr>
        <w:autoSpaceDE w:val="0"/>
        <w:autoSpaceDN w:val="0"/>
        <w:adjustRightInd w:val="0"/>
        <w:spacing w:after="0" w:line="240" w:lineRule="auto"/>
        <w:jc w:val="both"/>
        <w:rPr>
          <w:rFonts w:ascii="Arial" w:hAnsi="Arial" w:cs="Arial"/>
          <w:sz w:val="28"/>
          <w:szCs w:val="28"/>
          <w:lang w:val="fr-FR"/>
        </w:rPr>
      </w:pPr>
      <w:proofErr w:type="spellStart"/>
      <w:r w:rsidRPr="00242791">
        <w:rPr>
          <w:rFonts w:ascii="Arial" w:hAnsi="Arial" w:cs="Arial"/>
          <w:sz w:val="28"/>
          <w:szCs w:val="28"/>
          <w:lang w:val="fr-FR"/>
        </w:rPr>
        <w:t>Fructele</w:t>
      </w:r>
      <w:proofErr w:type="spellEnd"/>
      <w:r w:rsidRPr="00242791">
        <w:rPr>
          <w:rFonts w:ascii="Arial" w:hAnsi="Arial" w:cs="Arial"/>
          <w:sz w:val="28"/>
          <w:szCs w:val="28"/>
          <w:lang w:val="fr-FR"/>
        </w:rPr>
        <w:t xml:space="preserve"> de </w:t>
      </w:r>
      <w:proofErr w:type="spellStart"/>
      <w:r w:rsidRPr="00242791">
        <w:rPr>
          <w:rFonts w:ascii="Arial" w:hAnsi="Arial" w:cs="Arial"/>
          <w:sz w:val="28"/>
          <w:szCs w:val="28"/>
          <w:lang w:val="fr-FR"/>
        </w:rPr>
        <w:t>pădure</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fragul</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smeura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măceşele</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murele</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precum</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şi</w:t>
      </w:r>
      <w:proofErr w:type="spellEnd"/>
      <w:r w:rsidRPr="00242791">
        <w:rPr>
          <w:rFonts w:ascii="Arial" w:hAnsi="Arial" w:cs="Arial"/>
          <w:sz w:val="28"/>
          <w:szCs w:val="28"/>
          <w:lang w:val="fr-FR"/>
        </w:rPr>
        <w:t xml:space="preserve"> o </w:t>
      </w:r>
      <w:proofErr w:type="spellStart"/>
      <w:r w:rsidRPr="00242791">
        <w:rPr>
          <w:rFonts w:ascii="Arial" w:hAnsi="Arial" w:cs="Arial"/>
          <w:sz w:val="28"/>
          <w:szCs w:val="28"/>
          <w:lang w:val="fr-FR"/>
        </w:rPr>
        <w:t>serie</w:t>
      </w:r>
      <w:proofErr w:type="spellEnd"/>
      <w:r w:rsidRPr="00242791">
        <w:rPr>
          <w:rFonts w:ascii="Arial" w:hAnsi="Arial" w:cs="Arial"/>
          <w:sz w:val="28"/>
          <w:szCs w:val="28"/>
          <w:lang w:val="fr-FR"/>
        </w:rPr>
        <w:t xml:space="preserve"> de plante </w:t>
      </w:r>
      <w:proofErr w:type="spellStart"/>
      <w:proofErr w:type="gramStart"/>
      <w:r w:rsidRPr="00242791">
        <w:rPr>
          <w:rFonts w:ascii="Arial" w:hAnsi="Arial" w:cs="Arial"/>
          <w:sz w:val="28"/>
          <w:szCs w:val="28"/>
          <w:lang w:val="fr-FR"/>
        </w:rPr>
        <w:t>medicinale</w:t>
      </w:r>
      <w:proofErr w:type="spellEnd"/>
      <w:r w:rsidRPr="00242791">
        <w:rPr>
          <w:rFonts w:ascii="Arial" w:hAnsi="Arial" w:cs="Arial"/>
          <w:sz w:val="28"/>
          <w:szCs w:val="28"/>
          <w:lang w:val="fr-FR"/>
        </w:rPr>
        <w:t>:</w:t>
      </w:r>
      <w:proofErr w:type="gramEnd"/>
      <w:r w:rsidRPr="00242791">
        <w:rPr>
          <w:rFonts w:ascii="Arial" w:hAnsi="Arial" w:cs="Arial"/>
          <w:sz w:val="28"/>
          <w:szCs w:val="28"/>
          <w:lang w:val="fr-FR"/>
        </w:rPr>
        <w:t xml:space="preserve">  </w:t>
      </w:r>
      <w:proofErr w:type="spellStart"/>
      <w:r w:rsidRPr="00242791">
        <w:rPr>
          <w:rFonts w:ascii="Arial" w:hAnsi="Arial" w:cs="Arial"/>
          <w:sz w:val="28"/>
          <w:szCs w:val="28"/>
          <w:lang w:val="fr-FR"/>
        </w:rPr>
        <w:t>sunătoarea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coada</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şoricelului</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muşeţelul</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menta</w:t>
      </w:r>
      <w:proofErr w:type="spellEnd"/>
      <w:r w:rsidRPr="00242791">
        <w:rPr>
          <w:rFonts w:ascii="Arial" w:hAnsi="Arial" w:cs="Arial"/>
          <w:sz w:val="28"/>
          <w:szCs w:val="28"/>
          <w:lang w:val="fr-FR"/>
        </w:rPr>
        <w:t xml:space="preserve">, etc., </w:t>
      </w:r>
      <w:proofErr w:type="spellStart"/>
      <w:r w:rsidRPr="00242791">
        <w:rPr>
          <w:rFonts w:ascii="Arial" w:hAnsi="Arial" w:cs="Arial"/>
          <w:sz w:val="28"/>
          <w:szCs w:val="28"/>
          <w:lang w:val="fr-FR"/>
        </w:rPr>
        <w:t>sunt</w:t>
      </w:r>
      <w:proofErr w:type="spellEnd"/>
      <w:r w:rsidRPr="00242791">
        <w:rPr>
          <w:rFonts w:ascii="Arial" w:hAnsi="Arial" w:cs="Arial"/>
          <w:sz w:val="28"/>
          <w:szCs w:val="28"/>
          <w:lang w:val="fr-FR"/>
        </w:rPr>
        <w:t xml:space="preserve"> </w:t>
      </w:r>
      <w:proofErr w:type="spellStart"/>
      <w:r w:rsidRPr="00242791">
        <w:rPr>
          <w:rFonts w:ascii="Arial" w:hAnsi="Arial" w:cs="Arial"/>
          <w:sz w:val="28"/>
          <w:szCs w:val="28"/>
          <w:lang w:val="fr-FR"/>
        </w:rPr>
        <w:t>valorificate</w:t>
      </w:r>
      <w:proofErr w:type="spellEnd"/>
      <w:r w:rsidRPr="00242791">
        <w:rPr>
          <w:rFonts w:ascii="Arial" w:hAnsi="Arial" w:cs="Arial"/>
          <w:sz w:val="28"/>
          <w:szCs w:val="28"/>
          <w:lang w:val="fr-FR"/>
        </w:rPr>
        <w:t xml:space="preserve">. </w:t>
      </w:r>
      <w:r w:rsidRPr="00242791">
        <w:rPr>
          <w:rFonts w:ascii="Arial" w:eastAsia="Arial Narrow" w:hAnsi="Arial" w:cs="Arial"/>
          <w:sz w:val="28"/>
          <w:szCs w:val="28"/>
        </w:rPr>
        <w:t>Fauna</w:t>
      </w:r>
      <w:r w:rsidRPr="00242791">
        <w:rPr>
          <w:rFonts w:ascii="Arial" w:hAnsi="Arial" w:cs="Arial"/>
          <w:sz w:val="28"/>
          <w:szCs w:val="28"/>
          <w:lang w:val="fr-FR"/>
        </w:rPr>
        <w:t xml:space="preserve"> - </w:t>
      </w:r>
      <w:r w:rsidRPr="00242791">
        <w:rPr>
          <w:rFonts w:ascii="Arial" w:eastAsia="Arial Narrow" w:hAnsi="Arial" w:cs="Arial"/>
          <w:sz w:val="28"/>
          <w:szCs w:val="28"/>
        </w:rPr>
        <w:t>constituie un element important al cadrului natural, care reflectă, prin răspândirea ei, diversitatea condiţiilor fizico-geografice.</w:t>
      </w:r>
    </w:p>
    <w:p w14:paraId="1CEAF078" w14:textId="77777777" w:rsidR="00CF7FD9" w:rsidRPr="00242791" w:rsidRDefault="00CF7FD9" w:rsidP="00CF7FD9">
      <w:pPr>
        <w:autoSpaceDE w:val="0"/>
        <w:autoSpaceDN w:val="0"/>
        <w:adjustRightInd w:val="0"/>
        <w:spacing w:after="0" w:line="240" w:lineRule="auto"/>
        <w:jc w:val="both"/>
        <w:rPr>
          <w:rFonts w:ascii="Arial" w:hAnsi="Arial" w:cs="Arial"/>
          <w:sz w:val="28"/>
          <w:szCs w:val="28"/>
          <w:lang w:val="fr-FR"/>
        </w:rPr>
      </w:pPr>
      <w:r w:rsidRPr="00242791">
        <w:rPr>
          <w:rFonts w:ascii="Arial" w:eastAsia="Arial Narrow" w:hAnsi="Arial" w:cs="Arial"/>
          <w:sz w:val="28"/>
          <w:szCs w:val="28"/>
        </w:rPr>
        <w:t>Fauna întâlnită pe teritoriul comunei este cea caracteristica pădurii de stejar, cuprinzând un număr mare de păsări, mamifere, reptile şi mai pufin faună acvatică.</w:t>
      </w:r>
    </w:p>
    <w:p w14:paraId="7C17E968" w14:textId="77777777" w:rsidR="00CF7FD9" w:rsidRPr="00242791" w:rsidRDefault="00CF7FD9" w:rsidP="00CF7FD9">
      <w:pPr>
        <w:autoSpaceDE w:val="0"/>
        <w:autoSpaceDN w:val="0"/>
        <w:adjustRightInd w:val="0"/>
        <w:spacing w:after="0" w:line="240" w:lineRule="auto"/>
        <w:jc w:val="both"/>
        <w:rPr>
          <w:rFonts w:ascii="Arial" w:hAnsi="Arial" w:cs="Arial"/>
          <w:sz w:val="28"/>
          <w:szCs w:val="28"/>
          <w:lang w:val="fr-FR"/>
        </w:rPr>
      </w:pPr>
      <w:r w:rsidRPr="00242791">
        <w:rPr>
          <w:rFonts w:ascii="Arial" w:eastAsia="Arial Narrow" w:hAnsi="Arial" w:cs="Arial"/>
          <w:sz w:val="28"/>
          <w:szCs w:val="28"/>
        </w:rPr>
        <w:t>Dintre mamifere întâlnim : vulpea, , iepurele, veveriţa viezurele, şi altele.</w:t>
      </w:r>
    </w:p>
    <w:p w14:paraId="3C62355D" w14:textId="77777777" w:rsidR="00CF7FD9" w:rsidRPr="00242791" w:rsidRDefault="00CF7FD9" w:rsidP="00CF7FD9">
      <w:pPr>
        <w:autoSpaceDE w:val="0"/>
        <w:autoSpaceDN w:val="0"/>
        <w:adjustRightInd w:val="0"/>
        <w:spacing w:after="0" w:line="240" w:lineRule="auto"/>
        <w:jc w:val="both"/>
        <w:rPr>
          <w:rFonts w:ascii="Arial" w:hAnsi="Arial" w:cs="Arial"/>
          <w:sz w:val="28"/>
          <w:szCs w:val="28"/>
          <w:lang w:val="fr-FR"/>
        </w:rPr>
      </w:pPr>
      <w:r w:rsidRPr="00242791">
        <w:rPr>
          <w:rFonts w:ascii="Arial" w:eastAsia="Arial Narrow" w:hAnsi="Arial" w:cs="Arial"/>
          <w:sz w:val="28"/>
          <w:szCs w:val="28"/>
        </w:rPr>
        <w:t>Păsările cântătoare care populează padurea şi crângul din apropirea satelor sunt :pitigoiul, cinteza, gaiţa, ciocănitoarea, porumbeii sălbatici şi guguştucii, iar dintre răpitoare : uliul, eretele, cucuveaua etc.</w:t>
      </w:r>
    </w:p>
    <w:p w14:paraId="1EA610EC" w14:textId="77777777" w:rsidR="00CF7FD9" w:rsidRPr="00242791" w:rsidRDefault="00CF7FD9" w:rsidP="00CF7FD9">
      <w:pPr>
        <w:autoSpaceDE w:val="0"/>
        <w:autoSpaceDN w:val="0"/>
        <w:adjustRightInd w:val="0"/>
        <w:spacing w:after="0" w:line="240" w:lineRule="auto"/>
        <w:jc w:val="both"/>
        <w:rPr>
          <w:rFonts w:ascii="Arial" w:hAnsi="Arial" w:cs="Arial"/>
          <w:sz w:val="28"/>
          <w:szCs w:val="28"/>
          <w:lang w:val="fr-FR"/>
        </w:rPr>
      </w:pPr>
      <w:r w:rsidRPr="00242791">
        <w:rPr>
          <w:rFonts w:ascii="Arial" w:eastAsia="Arial Narrow" w:hAnsi="Arial" w:cs="Arial"/>
          <w:sz w:val="28"/>
          <w:szCs w:val="28"/>
        </w:rPr>
        <w:t>Ca reptile amintim : şopârla, guşterul şi şarpele</w:t>
      </w:r>
      <w:r w:rsidRPr="00242791">
        <w:rPr>
          <w:rFonts w:ascii="Arial" w:hAnsi="Arial" w:cs="Arial"/>
          <w:sz w:val="28"/>
          <w:szCs w:val="28"/>
          <w:lang w:val="fr-FR"/>
        </w:rPr>
        <w:t>.</w:t>
      </w:r>
    </w:p>
    <w:p w14:paraId="63E3E2EE" w14:textId="77777777" w:rsidR="00CF7FD9" w:rsidRPr="00242791" w:rsidRDefault="00CF7FD9" w:rsidP="00CF7FD9">
      <w:pPr>
        <w:autoSpaceDE w:val="0"/>
        <w:autoSpaceDN w:val="0"/>
        <w:adjustRightInd w:val="0"/>
        <w:spacing w:after="0" w:line="240" w:lineRule="auto"/>
        <w:jc w:val="both"/>
        <w:rPr>
          <w:rFonts w:ascii="Arial" w:hAnsi="Arial" w:cs="Arial"/>
          <w:sz w:val="28"/>
          <w:szCs w:val="28"/>
          <w:lang w:val="fr-FR"/>
        </w:rPr>
      </w:pPr>
      <w:r w:rsidRPr="00242791">
        <w:rPr>
          <w:rFonts w:ascii="Arial" w:eastAsia="Arial Narrow" w:hAnsi="Arial" w:cs="Arial"/>
          <w:sz w:val="28"/>
          <w:szCs w:val="28"/>
        </w:rPr>
        <w:t>In acest biotop trăiesc şi foarte multe insecte, care au o arie de distributie mult mai largă.</w:t>
      </w:r>
    </w:p>
    <w:p w14:paraId="3885C351" w14:textId="77777777" w:rsidR="00CF7FD9" w:rsidRPr="00242791" w:rsidRDefault="00CF7FD9" w:rsidP="00CF7FD9">
      <w:pPr>
        <w:autoSpaceDE w:val="0"/>
        <w:autoSpaceDN w:val="0"/>
        <w:adjustRightInd w:val="0"/>
        <w:spacing w:after="0" w:line="240" w:lineRule="auto"/>
        <w:jc w:val="both"/>
        <w:rPr>
          <w:rFonts w:ascii="Arial" w:hAnsi="Arial" w:cs="Arial"/>
          <w:sz w:val="28"/>
          <w:szCs w:val="28"/>
          <w:lang w:val="fr-FR"/>
        </w:rPr>
      </w:pPr>
      <w:r w:rsidRPr="00242791">
        <w:rPr>
          <w:rFonts w:ascii="Arial" w:eastAsia="Arial Narrow" w:hAnsi="Arial" w:cs="Arial"/>
          <w:sz w:val="28"/>
          <w:szCs w:val="28"/>
        </w:rPr>
        <w:t>Flora şi fauna din comuna, protejata în mod deosebit în ultimii ani, prezintă o mare valoare economică. Fructele de pădure fragul, smeura, măceşele, murele precum şi o serie de plante medicinale : sunătoarea, coada şoricelului, muşeţelul, menta, etc., sunt valorificate.</w:t>
      </w:r>
    </w:p>
    <w:p w14:paraId="7EA2C1C1" w14:textId="77777777" w:rsidR="00CF7FD9" w:rsidRPr="00242791" w:rsidRDefault="00CF7FD9" w:rsidP="00CF7FD9">
      <w:pPr>
        <w:spacing w:after="0" w:line="3" w:lineRule="exact"/>
        <w:rPr>
          <w:rFonts w:ascii="Times New Roman" w:eastAsia="Times New Roman" w:hAnsi="Times New Roman"/>
          <w:sz w:val="28"/>
          <w:szCs w:val="28"/>
        </w:rPr>
      </w:pPr>
    </w:p>
    <w:p w14:paraId="44F00652" w14:textId="77777777" w:rsidR="00CF7FD9" w:rsidRPr="00242791" w:rsidRDefault="00CF7FD9" w:rsidP="00CF7FD9">
      <w:pPr>
        <w:autoSpaceDE w:val="0"/>
        <w:autoSpaceDN w:val="0"/>
        <w:adjustRightInd w:val="0"/>
        <w:spacing w:after="0" w:line="240" w:lineRule="auto"/>
        <w:jc w:val="both"/>
        <w:rPr>
          <w:rFonts w:ascii="Arial" w:eastAsia="Arial Narrow" w:hAnsi="Arial" w:cs="Arial"/>
          <w:sz w:val="28"/>
          <w:szCs w:val="28"/>
        </w:rPr>
      </w:pPr>
      <w:r w:rsidRPr="00242791">
        <w:rPr>
          <w:rFonts w:ascii="Arial" w:eastAsia="Arial Narrow" w:hAnsi="Arial" w:cs="Arial"/>
          <w:sz w:val="28"/>
          <w:szCs w:val="28"/>
        </w:rPr>
        <w:t>O parte din padurile si habitatele acestora din partea vestica a teritoriului administrativ al comunei, respectiv pădurea Olteni, a fost declarata arie naturala protejata de interes comunitar.</w:t>
      </w:r>
    </w:p>
    <w:p w14:paraId="472F3F58" w14:textId="77777777" w:rsidR="00CF7FD9" w:rsidRPr="00242791" w:rsidRDefault="00CF7FD9" w:rsidP="00CF7FD9">
      <w:pPr>
        <w:autoSpaceDE w:val="0"/>
        <w:autoSpaceDN w:val="0"/>
        <w:adjustRightInd w:val="0"/>
        <w:spacing w:after="0" w:line="240" w:lineRule="auto"/>
        <w:jc w:val="both"/>
        <w:rPr>
          <w:rFonts w:ascii="Arial" w:hAnsi="Arial" w:cs="Arial"/>
          <w:b/>
          <w:sz w:val="28"/>
          <w:szCs w:val="28"/>
        </w:rPr>
      </w:pPr>
    </w:p>
    <w:p w14:paraId="7A9DFEB6" w14:textId="77777777" w:rsidR="00464474" w:rsidRPr="00242791" w:rsidRDefault="00464474" w:rsidP="00464474">
      <w:pPr>
        <w:autoSpaceDE w:val="0"/>
        <w:autoSpaceDN w:val="0"/>
        <w:adjustRightInd w:val="0"/>
        <w:spacing w:after="0" w:line="240" w:lineRule="auto"/>
        <w:jc w:val="both"/>
        <w:rPr>
          <w:rFonts w:ascii="Arial" w:hAnsi="Arial" w:cs="Arial"/>
          <w:b/>
          <w:color w:val="000000"/>
          <w:sz w:val="28"/>
          <w:szCs w:val="28"/>
        </w:rPr>
      </w:pPr>
      <w:r w:rsidRPr="00242791">
        <w:rPr>
          <w:rFonts w:ascii="Arial" w:hAnsi="Arial" w:cs="Arial"/>
          <w:b/>
          <w:color w:val="000000"/>
          <w:sz w:val="28"/>
          <w:szCs w:val="28"/>
        </w:rPr>
        <w:t>I.7.7. Date privind siturile Natura 2000, arii de protecție specială, suprafața, tipuri de ecosisteme, tipuri de habitate și specii</w:t>
      </w:r>
    </w:p>
    <w:p w14:paraId="60D62A58" w14:textId="77777777" w:rsidR="00894419" w:rsidRPr="00242791" w:rsidRDefault="00894419" w:rsidP="005B18A6">
      <w:pPr>
        <w:spacing w:after="0" w:line="240" w:lineRule="auto"/>
        <w:ind w:firstLine="851"/>
        <w:jc w:val="both"/>
        <w:rPr>
          <w:rFonts w:ascii="Arial" w:hAnsi="Arial" w:cs="Arial"/>
          <w:sz w:val="28"/>
          <w:szCs w:val="28"/>
        </w:rPr>
      </w:pPr>
      <w:r w:rsidRPr="00242791">
        <w:rPr>
          <w:rFonts w:ascii="Arial" w:hAnsi="Arial" w:cs="Arial"/>
          <w:sz w:val="28"/>
          <w:szCs w:val="28"/>
        </w:rPr>
        <w:t>În teritoriul administrativ a Comunei Lucieni este instituit regimul de arie naturala protejata pentru situl de impor</w:t>
      </w:r>
      <w:r w:rsidR="00626F90" w:rsidRPr="00242791">
        <w:rPr>
          <w:rFonts w:ascii="Arial" w:hAnsi="Arial" w:cs="Arial"/>
          <w:sz w:val="28"/>
          <w:szCs w:val="28"/>
        </w:rPr>
        <w:t>tanta comunitara ROSCI 0344 - Pădurile din Sudul Piemontului Cândeș</w:t>
      </w:r>
      <w:r w:rsidRPr="00242791">
        <w:rPr>
          <w:rFonts w:ascii="Arial" w:hAnsi="Arial" w:cs="Arial"/>
          <w:sz w:val="28"/>
          <w:szCs w:val="28"/>
        </w:rPr>
        <w:t>ti (constituit in baza Directivei Habitate), ca parte integrantă a retelei ecologice europene Natura 2000 în România (conform Ordinului MMP nr. 2387 / 2011).</w:t>
      </w:r>
      <w:r w:rsidRPr="00242791">
        <w:rPr>
          <w:sz w:val="28"/>
          <w:szCs w:val="28"/>
        </w:rPr>
        <w:t xml:space="preserve"> </w:t>
      </w:r>
      <w:r w:rsidRPr="00242791">
        <w:rPr>
          <w:rFonts w:ascii="Arial" w:hAnsi="Arial" w:cs="Arial"/>
          <w:sz w:val="28"/>
          <w:szCs w:val="28"/>
        </w:rPr>
        <w:t xml:space="preserve">Suprafața totală a sitului este de 4313 ha, în regiunea biogeografică continentală și include păduri, teren arabil, așezări umane, pajiști și râuri, aflandu-se în Regiunea de dezvoltare III Sud Muntenia, pe teritoriul administrativ al judeţului Dâmbovița, pe raza comunelor: </w:t>
      </w:r>
      <w:r w:rsidRPr="00242791">
        <w:rPr>
          <w:rFonts w:ascii="Arial" w:hAnsi="Arial" w:cs="Arial"/>
          <w:b/>
          <w:sz w:val="28"/>
          <w:szCs w:val="28"/>
        </w:rPr>
        <w:t>Lucieni 19%</w:t>
      </w:r>
      <w:r w:rsidR="00836006" w:rsidRPr="00242791">
        <w:rPr>
          <w:rFonts w:ascii="Arial" w:hAnsi="Arial" w:cs="Arial"/>
          <w:sz w:val="28"/>
          <w:szCs w:val="28"/>
        </w:rPr>
        <w:t>(reprezintă</w:t>
      </w:r>
      <w:r w:rsidR="00836006" w:rsidRPr="00242791">
        <w:rPr>
          <w:rFonts w:ascii="Arial" w:hAnsi="Arial" w:cs="Arial"/>
          <w:b/>
          <w:sz w:val="28"/>
          <w:szCs w:val="28"/>
        </w:rPr>
        <w:t xml:space="preserve"> 844,42 ha </w:t>
      </w:r>
      <w:r w:rsidR="00836006" w:rsidRPr="00242791">
        <w:rPr>
          <w:rFonts w:ascii="Arial" w:hAnsi="Arial" w:cs="Arial"/>
          <w:sz w:val="28"/>
          <w:szCs w:val="28"/>
        </w:rPr>
        <w:t>din suprafața comunei)</w:t>
      </w:r>
      <w:r w:rsidRPr="00242791">
        <w:rPr>
          <w:rFonts w:ascii="Arial" w:hAnsi="Arial" w:cs="Arial"/>
          <w:sz w:val="28"/>
          <w:szCs w:val="28"/>
        </w:rPr>
        <w:t>, Ludești 19%, Gura Foii 19%, Mănești 12%, Crângurile 10%, Cobia 6%, Hulubești 2%, Raciu 1%</w:t>
      </w:r>
      <w:r w:rsidRPr="00242791">
        <w:rPr>
          <w:rFonts w:ascii="Arial" w:hAnsi="Arial" w:cs="Arial"/>
          <w:b/>
          <w:sz w:val="28"/>
          <w:szCs w:val="28"/>
        </w:rPr>
        <w:t>,</w:t>
      </w:r>
      <w:r w:rsidRPr="00242791">
        <w:rPr>
          <w:rFonts w:ascii="Arial" w:hAnsi="Arial" w:cs="Arial"/>
          <w:sz w:val="28"/>
          <w:szCs w:val="28"/>
        </w:rPr>
        <w:t xml:space="preserve"> Tătărani 1%.  Principalele clase de habitate din sit sunt </w:t>
      </w:r>
      <w:r w:rsidRPr="00242791">
        <w:rPr>
          <w:rFonts w:ascii="Arial" w:hAnsi="Arial" w:cs="Arial"/>
          <w:sz w:val="28"/>
          <w:szCs w:val="28"/>
        </w:rPr>
        <w:lastRenderedPageBreak/>
        <w:t>pădurile de foioase - 97%, pajiştile seminaturale umede - 2%, apele dulci continentale curgătoare - 1%.</w:t>
      </w:r>
    </w:p>
    <w:p w14:paraId="132353FA" w14:textId="45F0F902" w:rsidR="00CF7FD9" w:rsidRPr="00242791" w:rsidRDefault="00242791" w:rsidP="00626F90">
      <w:pPr>
        <w:spacing w:after="0" w:line="240" w:lineRule="auto"/>
        <w:jc w:val="both"/>
        <w:rPr>
          <w:rFonts w:ascii="Arial" w:hAnsi="Arial" w:cs="Arial"/>
          <w:sz w:val="28"/>
          <w:szCs w:val="28"/>
        </w:rPr>
      </w:pPr>
      <w:r>
        <w:rPr>
          <w:rFonts w:ascii="Arial" w:hAnsi="Arial" w:cs="Arial"/>
          <w:sz w:val="28"/>
          <w:szCs w:val="28"/>
        </w:rPr>
        <w:t>S</w:t>
      </w:r>
      <w:r w:rsidRPr="00242791">
        <w:rPr>
          <w:rFonts w:ascii="Arial" w:hAnsi="Arial" w:cs="Arial"/>
          <w:sz w:val="28"/>
          <w:szCs w:val="28"/>
        </w:rPr>
        <w:t xml:space="preserve">itul de importanta comunitara </w:t>
      </w:r>
      <w:r w:rsidR="00894419" w:rsidRPr="00242791">
        <w:rPr>
          <w:rFonts w:ascii="Arial" w:hAnsi="Arial" w:cs="Arial"/>
          <w:sz w:val="28"/>
          <w:szCs w:val="28"/>
        </w:rPr>
        <w:t>ROSCI 0344 Pădurile din Sudul Piemontului Cândești aparține Piemontului Cândești - estul Podișului Getic.</w:t>
      </w:r>
    </w:p>
    <w:p w14:paraId="4D5967C6" w14:textId="77777777" w:rsidR="00836006" w:rsidRPr="00242791" w:rsidRDefault="00836006" w:rsidP="00626F90">
      <w:pPr>
        <w:spacing w:after="0" w:line="240" w:lineRule="auto"/>
        <w:jc w:val="both"/>
        <w:rPr>
          <w:rFonts w:ascii="Arial" w:hAnsi="Arial" w:cs="Arial"/>
          <w:sz w:val="28"/>
          <w:szCs w:val="28"/>
        </w:rPr>
      </w:pPr>
    </w:p>
    <w:p w14:paraId="79EEFB7B" w14:textId="77777777" w:rsidR="00626F90" w:rsidRPr="00162FCC" w:rsidRDefault="00626F90" w:rsidP="00626F90">
      <w:pPr>
        <w:pStyle w:val="Default"/>
        <w:jc w:val="both"/>
        <w:rPr>
          <w:b/>
          <w:color w:val="auto"/>
          <w:sz w:val="28"/>
          <w:szCs w:val="28"/>
          <w:lang w:val="it-IT"/>
        </w:rPr>
      </w:pPr>
      <w:r w:rsidRPr="00814F4D">
        <w:rPr>
          <w:b/>
          <w:color w:val="auto"/>
          <w:lang w:val="ro-RO"/>
        </w:rPr>
        <w:t xml:space="preserve">                        </w:t>
      </w:r>
      <w:r w:rsidRPr="00162FCC">
        <w:rPr>
          <w:b/>
          <w:color w:val="auto"/>
          <w:sz w:val="28"/>
          <w:szCs w:val="28"/>
          <w:lang w:val="it-IT"/>
        </w:rPr>
        <w:t>FORMULARUL STANDARD NATURA 2000</w:t>
      </w:r>
    </w:p>
    <w:p w14:paraId="603294BE" w14:textId="77777777" w:rsidR="00836006" w:rsidRPr="00814F4D" w:rsidRDefault="00836006" w:rsidP="00626F90">
      <w:pPr>
        <w:pStyle w:val="Default"/>
        <w:jc w:val="both"/>
        <w:rPr>
          <w:b/>
          <w:color w:val="auto"/>
          <w:lang w:val="it-IT"/>
        </w:rPr>
      </w:pPr>
    </w:p>
    <w:p w14:paraId="07AB5DF2" w14:textId="15BC7E21" w:rsidR="00162FCC" w:rsidRDefault="00162FCC" w:rsidP="00626F90">
      <w:pPr>
        <w:pStyle w:val="Default"/>
        <w:jc w:val="both"/>
        <w:rPr>
          <w:b/>
          <w:color w:val="auto"/>
          <w:sz w:val="28"/>
          <w:szCs w:val="28"/>
          <w:lang w:val="it-IT"/>
        </w:rPr>
      </w:pPr>
      <w:r w:rsidRPr="00CA78DF">
        <w:rPr>
          <w:b/>
          <w:color w:val="auto"/>
          <w:sz w:val="28"/>
          <w:szCs w:val="28"/>
          <w:lang w:val="it-IT"/>
        </w:rPr>
        <w:t>1. IDENTIFICAREA SITULUI</w:t>
      </w:r>
    </w:p>
    <w:p w14:paraId="7B3F85D6" w14:textId="77777777" w:rsidR="00CA78DF" w:rsidRPr="00CA78DF" w:rsidRDefault="00CA78DF" w:rsidP="00626F90">
      <w:pPr>
        <w:pStyle w:val="Default"/>
        <w:jc w:val="both"/>
        <w:rPr>
          <w:b/>
          <w:color w:val="auto"/>
          <w:sz w:val="28"/>
          <w:szCs w:val="28"/>
          <w:lang w:val="it-IT"/>
        </w:rPr>
      </w:pPr>
    </w:p>
    <w:p w14:paraId="2F87AE30" w14:textId="31995296" w:rsidR="00162FCC" w:rsidRPr="00CA78DF" w:rsidRDefault="00162FCC" w:rsidP="00626F90">
      <w:pPr>
        <w:pStyle w:val="Default"/>
        <w:jc w:val="both"/>
        <w:rPr>
          <w:bCs/>
          <w:color w:val="auto"/>
          <w:sz w:val="28"/>
          <w:szCs w:val="28"/>
          <w:lang w:val="it-IT"/>
        </w:rPr>
      </w:pPr>
      <w:r w:rsidRPr="00CA78DF">
        <w:rPr>
          <w:bCs/>
          <w:color w:val="auto"/>
          <w:sz w:val="28"/>
          <w:szCs w:val="28"/>
          <w:lang w:val="it-IT"/>
        </w:rPr>
        <w:t>1.1 Tip                                                                      1.2 Codul sitului</w:t>
      </w:r>
    </w:p>
    <w:tbl>
      <w:tblPr>
        <w:tblStyle w:val="TableGrid"/>
        <w:tblW w:w="0" w:type="auto"/>
        <w:tblLook w:val="04A0" w:firstRow="1" w:lastRow="0" w:firstColumn="1" w:lastColumn="0" w:noHBand="0" w:noVBand="1"/>
      </w:tblPr>
      <w:tblGrid>
        <w:gridCol w:w="1024"/>
        <w:gridCol w:w="4471"/>
        <w:gridCol w:w="2557"/>
      </w:tblGrid>
      <w:tr w:rsidR="00162FCC" w:rsidRPr="00CA78DF" w14:paraId="31B522AE" w14:textId="6C1BE3F3" w:rsidTr="00162FCC">
        <w:trPr>
          <w:trHeight w:val="333"/>
        </w:trPr>
        <w:tc>
          <w:tcPr>
            <w:tcW w:w="1024" w:type="dxa"/>
            <w:tcBorders>
              <w:right w:val="single" w:sz="4" w:space="0" w:color="auto"/>
            </w:tcBorders>
          </w:tcPr>
          <w:p w14:paraId="5FE6BB87" w14:textId="0D0031A0" w:rsidR="00162FCC" w:rsidRPr="00CA78DF" w:rsidRDefault="00162FCC" w:rsidP="00626F90">
            <w:pPr>
              <w:pStyle w:val="Default"/>
              <w:jc w:val="both"/>
              <w:rPr>
                <w:bCs/>
                <w:color w:val="auto"/>
                <w:sz w:val="28"/>
                <w:szCs w:val="28"/>
                <w:lang w:val="it-IT"/>
              </w:rPr>
            </w:pPr>
            <w:r w:rsidRPr="00CA78DF">
              <w:rPr>
                <w:bCs/>
                <w:color w:val="auto"/>
                <w:sz w:val="28"/>
                <w:szCs w:val="28"/>
                <w:lang w:val="it-IT"/>
              </w:rPr>
              <w:t>B</w:t>
            </w:r>
          </w:p>
        </w:tc>
        <w:tc>
          <w:tcPr>
            <w:tcW w:w="4471" w:type="dxa"/>
            <w:tcBorders>
              <w:top w:val="nil"/>
              <w:bottom w:val="nil"/>
              <w:right w:val="single" w:sz="4" w:space="0" w:color="auto"/>
            </w:tcBorders>
          </w:tcPr>
          <w:p w14:paraId="42AC3292" w14:textId="77777777" w:rsidR="00162FCC" w:rsidRPr="00CA78DF" w:rsidRDefault="00162FCC" w:rsidP="00162FCC">
            <w:pPr>
              <w:pStyle w:val="Default"/>
              <w:jc w:val="both"/>
              <w:rPr>
                <w:bCs/>
                <w:color w:val="auto"/>
                <w:sz w:val="28"/>
                <w:szCs w:val="28"/>
                <w:lang w:val="it-IT"/>
              </w:rPr>
            </w:pPr>
          </w:p>
        </w:tc>
        <w:tc>
          <w:tcPr>
            <w:tcW w:w="2557" w:type="dxa"/>
            <w:tcBorders>
              <w:left w:val="single" w:sz="4" w:space="0" w:color="auto"/>
            </w:tcBorders>
          </w:tcPr>
          <w:p w14:paraId="0504DAE4" w14:textId="22CC26D1" w:rsidR="00162FCC" w:rsidRPr="00CA78DF" w:rsidRDefault="00162FCC" w:rsidP="00162FCC">
            <w:pPr>
              <w:pStyle w:val="Default"/>
              <w:jc w:val="both"/>
              <w:rPr>
                <w:bCs/>
                <w:color w:val="auto"/>
                <w:sz w:val="28"/>
                <w:szCs w:val="28"/>
                <w:lang w:val="it-IT"/>
              </w:rPr>
            </w:pPr>
            <w:r w:rsidRPr="00CA78DF">
              <w:rPr>
                <w:bCs/>
                <w:color w:val="auto"/>
                <w:sz w:val="28"/>
                <w:szCs w:val="28"/>
                <w:lang w:val="it-IT"/>
              </w:rPr>
              <w:t>ROSCI0344</w:t>
            </w:r>
          </w:p>
        </w:tc>
      </w:tr>
    </w:tbl>
    <w:p w14:paraId="4496BFF4" w14:textId="77777777" w:rsidR="00162FCC" w:rsidRPr="00CA78DF" w:rsidRDefault="00162FCC" w:rsidP="00162FCC">
      <w:pPr>
        <w:pStyle w:val="Default"/>
        <w:jc w:val="both"/>
        <w:rPr>
          <w:bCs/>
          <w:color w:val="auto"/>
          <w:sz w:val="28"/>
          <w:szCs w:val="28"/>
          <w:lang w:val="it-IT"/>
        </w:rPr>
      </w:pPr>
      <w:r w:rsidRPr="00CA78DF">
        <w:rPr>
          <w:bCs/>
          <w:color w:val="auto"/>
          <w:sz w:val="28"/>
          <w:szCs w:val="28"/>
          <w:lang w:val="it-IT"/>
        </w:rPr>
        <w:t>1.3 NUMELE SITULUI</w:t>
      </w:r>
    </w:p>
    <w:tbl>
      <w:tblPr>
        <w:tblStyle w:val="TableGrid"/>
        <w:tblW w:w="0" w:type="auto"/>
        <w:tblLook w:val="04A0" w:firstRow="1" w:lastRow="0" w:firstColumn="1" w:lastColumn="0" w:noHBand="0" w:noVBand="1"/>
      </w:tblPr>
      <w:tblGrid>
        <w:gridCol w:w="9073"/>
      </w:tblGrid>
      <w:tr w:rsidR="00162FCC" w:rsidRPr="00CA78DF" w14:paraId="0D24BC01" w14:textId="77777777" w:rsidTr="00B52516">
        <w:trPr>
          <w:trHeight w:val="298"/>
        </w:trPr>
        <w:tc>
          <w:tcPr>
            <w:tcW w:w="9073" w:type="dxa"/>
          </w:tcPr>
          <w:p w14:paraId="207D975E" w14:textId="443828BA" w:rsidR="00162FCC" w:rsidRPr="00CA78DF" w:rsidRDefault="00162FCC" w:rsidP="00162FCC">
            <w:pPr>
              <w:pStyle w:val="Default"/>
              <w:jc w:val="both"/>
              <w:rPr>
                <w:bCs/>
                <w:color w:val="auto"/>
                <w:sz w:val="28"/>
                <w:szCs w:val="28"/>
                <w:lang w:val="it-IT"/>
              </w:rPr>
            </w:pPr>
            <w:r w:rsidRPr="00CA78DF">
              <w:rPr>
                <w:bCs/>
                <w:color w:val="auto"/>
                <w:sz w:val="28"/>
                <w:szCs w:val="28"/>
                <w:lang w:val="it-IT"/>
              </w:rPr>
              <w:t>Pădurile din Sudul Piemontului Cândești</w:t>
            </w:r>
          </w:p>
        </w:tc>
      </w:tr>
    </w:tbl>
    <w:p w14:paraId="67E6E391" w14:textId="46E6797C" w:rsidR="00162FCC" w:rsidRPr="00CA78DF" w:rsidRDefault="00B52516" w:rsidP="00626F90">
      <w:pPr>
        <w:pStyle w:val="Default"/>
        <w:jc w:val="both"/>
        <w:rPr>
          <w:bCs/>
          <w:color w:val="auto"/>
          <w:sz w:val="28"/>
          <w:szCs w:val="28"/>
          <w:lang w:val="it-IT"/>
        </w:rPr>
      </w:pPr>
      <w:r w:rsidRPr="00CA78DF">
        <w:rPr>
          <w:bCs/>
          <w:color w:val="auto"/>
          <w:sz w:val="28"/>
          <w:szCs w:val="28"/>
          <w:lang w:val="it-IT"/>
        </w:rPr>
        <w:t>1.4 Data completării                                                 1.5 Data actualizării</w:t>
      </w:r>
    </w:p>
    <w:tbl>
      <w:tblPr>
        <w:tblStyle w:val="TableGrid"/>
        <w:tblW w:w="0" w:type="auto"/>
        <w:tblLook w:val="04A0" w:firstRow="1" w:lastRow="0" w:firstColumn="1" w:lastColumn="0" w:noHBand="0" w:noVBand="1"/>
      </w:tblPr>
      <w:tblGrid>
        <w:gridCol w:w="534"/>
        <w:gridCol w:w="567"/>
        <w:gridCol w:w="567"/>
        <w:gridCol w:w="567"/>
        <w:gridCol w:w="567"/>
        <w:gridCol w:w="567"/>
        <w:gridCol w:w="2409"/>
        <w:gridCol w:w="567"/>
        <w:gridCol w:w="567"/>
        <w:gridCol w:w="567"/>
        <w:gridCol w:w="567"/>
        <w:gridCol w:w="567"/>
        <w:gridCol w:w="509"/>
      </w:tblGrid>
      <w:tr w:rsidR="00CA78DF" w:rsidRPr="00CA78DF" w14:paraId="7D64C5D4" w14:textId="34CC10C6" w:rsidTr="00CA78DF">
        <w:trPr>
          <w:trHeight w:val="411"/>
        </w:trPr>
        <w:tc>
          <w:tcPr>
            <w:tcW w:w="534" w:type="dxa"/>
          </w:tcPr>
          <w:p w14:paraId="466E0D3C" w14:textId="2821D4AD" w:rsidR="00CA78DF" w:rsidRPr="00CA78DF" w:rsidRDefault="00CA78DF" w:rsidP="00B52516">
            <w:pPr>
              <w:pStyle w:val="Default"/>
              <w:jc w:val="both"/>
              <w:rPr>
                <w:bCs/>
                <w:color w:val="auto"/>
                <w:sz w:val="28"/>
                <w:szCs w:val="28"/>
                <w:lang w:val="it-IT"/>
              </w:rPr>
            </w:pPr>
            <w:bookmarkStart w:id="1" w:name="_Hlk98952864"/>
            <w:r w:rsidRPr="00CA78DF">
              <w:rPr>
                <w:bCs/>
                <w:color w:val="auto"/>
                <w:sz w:val="28"/>
                <w:szCs w:val="28"/>
                <w:lang w:val="it-IT"/>
              </w:rPr>
              <w:t>2</w:t>
            </w:r>
          </w:p>
        </w:tc>
        <w:tc>
          <w:tcPr>
            <w:tcW w:w="567" w:type="dxa"/>
          </w:tcPr>
          <w:p w14:paraId="06FE8567" w14:textId="34E8B34F" w:rsidR="00CA78DF" w:rsidRPr="00CA78DF" w:rsidRDefault="00CA78DF" w:rsidP="00B52516">
            <w:pPr>
              <w:pStyle w:val="Default"/>
              <w:jc w:val="both"/>
              <w:rPr>
                <w:bCs/>
                <w:color w:val="auto"/>
                <w:sz w:val="28"/>
                <w:szCs w:val="28"/>
                <w:lang w:val="it-IT"/>
              </w:rPr>
            </w:pPr>
            <w:r w:rsidRPr="00CA78DF">
              <w:rPr>
                <w:bCs/>
                <w:color w:val="auto"/>
                <w:sz w:val="28"/>
                <w:szCs w:val="28"/>
                <w:lang w:val="it-IT"/>
              </w:rPr>
              <w:t>0</w:t>
            </w:r>
          </w:p>
        </w:tc>
        <w:tc>
          <w:tcPr>
            <w:tcW w:w="567" w:type="dxa"/>
          </w:tcPr>
          <w:p w14:paraId="6D506248" w14:textId="5E33BBF5" w:rsidR="00CA78DF" w:rsidRPr="00CA78DF" w:rsidRDefault="00CA78DF" w:rsidP="00B52516">
            <w:pPr>
              <w:pStyle w:val="Default"/>
              <w:jc w:val="both"/>
              <w:rPr>
                <w:bCs/>
                <w:color w:val="auto"/>
                <w:sz w:val="28"/>
                <w:szCs w:val="28"/>
                <w:lang w:val="it-IT"/>
              </w:rPr>
            </w:pPr>
            <w:r w:rsidRPr="00CA78DF">
              <w:rPr>
                <w:bCs/>
                <w:color w:val="auto"/>
                <w:sz w:val="28"/>
                <w:szCs w:val="28"/>
                <w:lang w:val="it-IT"/>
              </w:rPr>
              <w:t>1</w:t>
            </w:r>
          </w:p>
        </w:tc>
        <w:tc>
          <w:tcPr>
            <w:tcW w:w="567" w:type="dxa"/>
          </w:tcPr>
          <w:p w14:paraId="3FD76841" w14:textId="01BE932E" w:rsidR="00CA78DF" w:rsidRPr="00CA78DF" w:rsidRDefault="00CA78DF" w:rsidP="00B52516">
            <w:pPr>
              <w:pStyle w:val="Default"/>
              <w:jc w:val="both"/>
              <w:rPr>
                <w:bCs/>
                <w:color w:val="auto"/>
                <w:sz w:val="28"/>
                <w:szCs w:val="28"/>
                <w:lang w:val="it-IT"/>
              </w:rPr>
            </w:pPr>
            <w:r w:rsidRPr="00CA78DF">
              <w:rPr>
                <w:bCs/>
                <w:color w:val="auto"/>
                <w:sz w:val="28"/>
                <w:szCs w:val="28"/>
                <w:lang w:val="it-IT"/>
              </w:rPr>
              <w:t>0</w:t>
            </w:r>
          </w:p>
        </w:tc>
        <w:tc>
          <w:tcPr>
            <w:tcW w:w="567" w:type="dxa"/>
          </w:tcPr>
          <w:p w14:paraId="45C76872" w14:textId="0720F1C7" w:rsidR="00CA78DF" w:rsidRPr="00CA78DF" w:rsidRDefault="00CA78DF" w:rsidP="00B52516">
            <w:pPr>
              <w:pStyle w:val="Default"/>
              <w:jc w:val="both"/>
              <w:rPr>
                <w:bCs/>
                <w:color w:val="auto"/>
                <w:sz w:val="28"/>
                <w:szCs w:val="28"/>
                <w:lang w:val="it-IT"/>
              </w:rPr>
            </w:pPr>
            <w:r w:rsidRPr="00CA78DF">
              <w:rPr>
                <w:bCs/>
                <w:color w:val="auto"/>
                <w:sz w:val="28"/>
                <w:szCs w:val="28"/>
                <w:lang w:val="it-IT"/>
              </w:rPr>
              <w:t>0</w:t>
            </w:r>
          </w:p>
        </w:tc>
        <w:tc>
          <w:tcPr>
            <w:tcW w:w="567" w:type="dxa"/>
            <w:tcBorders>
              <w:right w:val="single" w:sz="4" w:space="0" w:color="auto"/>
            </w:tcBorders>
          </w:tcPr>
          <w:p w14:paraId="0DFEA74C" w14:textId="15E81D44" w:rsidR="00CA78DF" w:rsidRPr="00CA78DF" w:rsidRDefault="00CA78DF" w:rsidP="00B52516">
            <w:pPr>
              <w:pStyle w:val="Default"/>
              <w:jc w:val="both"/>
              <w:rPr>
                <w:bCs/>
                <w:color w:val="auto"/>
                <w:sz w:val="28"/>
                <w:szCs w:val="28"/>
                <w:lang w:val="it-IT"/>
              </w:rPr>
            </w:pPr>
            <w:r w:rsidRPr="00CA78DF">
              <w:rPr>
                <w:bCs/>
                <w:color w:val="auto"/>
                <w:sz w:val="28"/>
                <w:szCs w:val="28"/>
                <w:lang w:val="it-IT"/>
              </w:rPr>
              <w:t>7</w:t>
            </w:r>
          </w:p>
        </w:tc>
        <w:tc>
          <w:tcPr>
            <w:tcW w:w="2409" w:type="dxa"/>
            <w:vMerge w:val="restart"/>
            <w:tcBorders>
              <w:top w:val="nil"/>
              <w:left w:val="single" w:sz="4" w:space="0" w:color="auto"/>
            </w:tcBorders>
          </w:tcPr>
          <w:p w14:paraId="5F4B726C" w14:textId="77777777" w:rsidR="00CA78DF" w:rsidRPr="00CA78DF" w:rsidRDefault="00CA78DF" w:rsidP="00B52516">
            <w:pPr>
              <w:pStyle w:val="Default"/>
              <w:jc w:val="both"/>
              <w:rPr>
                <w:bCs/>
                <w:color w:val="auto"/>
                <w:sz w:val="28"/>
                <w:szCs w:val="28"/>
                <w:lang w:val="it-IT"/>
              </w:rPr>
            </w:pPr>
          </w:p>
        </w:tc>
        <w:tc>
          <w:tcPr>
            <w:tcW w:w="567" w:type="dxa"/>
          </w:tcPr>
          <w:p w14:paraId="13AC5360" w14:textId="478F4B60" w:rsidR="00CA78DF" w:rsidRPr="00CA78DF" w:rsidRDefault="00CA78DF" w:rsidP="00B52516">
            <w:pPr>
              <w:pStyle w:val="Default"/>
              <w:jc w:val="both"/>
              <w:rPr>
                <w:bCs/>
                <w:color w:val="auto"/>
                <w:sz w:val="28"/>
                <w:szCs w:val="28"/>
                <w:lang w:val="it-IT"/>
              </w:rPr>
            </w:pPr>
            <w:r w:rsidRPr="00CA78DF">
              <w:rPr>
                <w:bCs/>
                <w:color w:val="auto"/>
                <w:sz w:val="28"/>
                <w:szCs w:val="28"/>
                <w:lang w:val="it-IT"/>
              </w:rPr>
              <w:t>2</w:t>
            </w:r>
          </w:p>
        </w:tc>
        <w:tc>
          <w:tcPr>
            <w:tcW w:w="567" w:type="dxa"/>
          </w:tcPr>
          <w:p w14:paraId="55073C60" w14:textId="3F398220" w:rsidR="00CA78DF" w:rsidRPr="00CA78DF" w:rsidRDefault="00CA78DF" w:rsidP="00B52516">
            <w:pPr>
              <w:pStyle w:val="Default"/>
              <w:jc w:val="both"/>
              <w:rPr>
                <w:bCs/>
                <w:color w:val="auto"/>
                <w:sz w:val="28"/>
                <w:szCs w:val="28"/>
                <w:lang w:val="it-IT"/>
              </w:rPr>
            </w:pPr>
            <w:r w:rsidRPr="00CA78DF">
              <w:rPr>
                <w:bCs/>
                <w:color w:val="auto"/>
                <w:sz w:val="28"/>
                <w:szCs w:val="28"/>
                <w:lang w:val="it-IT"/>
              </w:rPr>
              <w:t>0</w:t>
            </w:r>
          </w:p>
        </w:tc>
        <w:tc>
          <w:tcPr>
            <w:tcW w:w="567" w:type="dxa"/>
          </w:tcPr>
          <w:p w14:paraId="11A4190D" w14:textId="5EA4C499" w:rsidR="00CA78DF" w:rsidRPr="00CA78DF" w:rsidRDefault="00CA78DF" w:rsidP="00B52516">
            <w:pPr>
              <w:pStyle w:val="Default"/>
              <w:jc w:val="both"/>
              <w:rPr>
                <w:bCs/>
                <w:color w:val="auto"/>
                <w:sz w:val="28"/>
                <w:szCs w:val="28"/>
                <w:lang w:val="it-IT"/>
              </w:rPr>
            </w:pPr>
            <w:r w:rsidRPr="00CA78DF">
              <w:rPr>
                <w:bCs/>
                <w:color w:val="auto"/>
                <w:sz w:val="28"/>
                <w:szCs w:val="28"/>
                <w:lang w:val="it-IT"/>
              </w:rPr>
              <w:t>2</w:t>
            </w:r>
          </w:p>
        </w:tc>
        <w:tc>
          <w:tcPr>
            <w:tcW w:w="567" w:type="dxa"/>
          </w:tcPr>
          <w:p w14:paraId="5F61C9F5" w14:textId="79BA8D3E" w:rsidR="00CA78DF" w:rsidRPr="00CA78DF" w:rsidRDefault="00CA78DF" w:rsidP="00B52516">
            <w:pPr>
              <w:pStyle w:val="Default"/>
              <w:jc w:val="both"/>
              <w:rPr>
                <w:bCs/>
                <w:color w:val="auto"/>
                <w:sz w:val="28"/>
                <w:szCs w:val="28"/>
                <w:lang w:val="it-IT"/>
              </w:rPr>
            </w:pPr>
            <w:r w:rsidRPr="00CA78DF">
              <w:rPr>
                <w:bCs/>
                <w:color w:val="auto"/>
                <w:sz w:val="28"/>
                <w:szCs w:val="28"/>
                <w:lang w:val="it-IT"/>
              </w:rPr>
              <w:t>1</w:t>
            </w:r>
          </w:p>
        </w:tc>
        <w:tc>
          <w:tcPr>
            <w:tcW w:w="567" w:type="dxa"/>
          </w:tcPr>
          <w:p w14:paraId="458DABB9" w14:textId="13410895" w:rsidR="00CA78DF" w:rsidRPr="00CA78DF" w:rsidRDefault="00CA78DF" w:rsidP="00B52516">
            <w:pPr>
              <w:pStyle w:val="Default"/>
              <w:jc w:val="both"/>
              <w:rPr>
                <w:bCs/>
                <w:color w:val="auto"/>
                <w:sz w:val="28"/>
                <w:szCs w:val="28"/>
                <w:lang w:val="it-IT"/>
              </w:rPr>
            </w:pPr>
            <w:r w:rsidRPr="00CA78DF">
              <w:rPr>
                <w:bCs/>
                <w:color w:val="auto"/>
                <w:sz w:val="28"/>
                <w:szCs w:val="28"/>
                <w:lang w:val="it-IT"/>
              </w:rPr>
              <w:t>0</w:t>
            </w:r>
          </w:p>
        </w:tc>
        <w:tc>
          <w:tcPr>
            <w:tcW w:w="509" w:type="dxa"/>
          </w:tcPr>
          <w:p w14:paraId="6701AB60" w14:textId="42FA3ADE" w:rsidR="00CA78DF" w:rsidRPr="00CA78DF" w:rsidRDefault="00CA78DF" w:rsidP="00B52516">
            <w:pPr>
              <w:pStyle w:val="Default"/>
              <w:jc w:val="both"/>
              <w:rPr>
                <w:bCs/>
                <w:color w:val="auto"/>
                <w:sz w:val="28"/>
                <w:szCs w:val="28"/>
                <w:lang w:val="it-IT"/>
              </w:rPr>
            </w:pPr>
            <w:r w:rsidRPr="00CA78DF">
              <w:rPr>
                <w:bCs/>
                <w:color w:val="auto"/>
                <w:sz w:val="28"/>
                <w:szCs w:val="28"/>
                <w:lang w:val="it-IT"/>
              </w:rPr>
              <w:t>3</w:t>
            </w:r>
          </w:p>
        </w:tc>
      </w:tr>
      <w:tr w:rsidR="00CA78DF" w:rsidRPr="00CA78DF" w14:paraId="7BC149C5" w14:textId="4618738B" w:rsidTr="00CA78DF">
        <w:trPr>
          <w:trHeight w:val="392"/>
        </w:trPr>
        <w:tc>
          <w:tcPr>
            <w:tcW w:w="534" w:type="dxa"/>
          </w:tcPr>
          <w:p w14:paraId="1E065133" w14:textId="72B72292" w:rsidR="00CA78DF" w:rsidRPr="00CA78DF" w:rsidRDefault="00CA78DF" w:rsidP="00B52516">
            <w:pPr>
              <w:pStyle w:val="Default"/>
              <w:jc w:val="both"/>
              <w:rPr>
                <w:bCs/>
                <w:color w:val="auto"/>
                <w:sz w:val="28"/>
                <w:szCs w:val="28"/>
                <w:lang w:val="it-IT"/>
              </w:rPr>
            </w:pPr>
            <w:r w:rsidRPr="00CA78DF">
              <w:rPr>
                <w:bCs/>
                <w:color w:val="auto"/>
                <w:sz w:val="28"/>
                <w:szCs w:val="28"/>
                <w:lang w:val="it-IT"/>
              </w:rPr>
              <w:t>Y</w:t>
            </w:r>
          </w:p>
        </w:tc>
        <w:tc>
          <w:tcPr>
            <w:tcW w:w="567" w:type="dxa"/>
          </w:tcPr>
          <w:p w14:paraId="7365DCAD" w14:textId="67521DA6" w:rsidR="00CA78DF" w:rsidRPr="00CA78DF" w:rsidRDefault="00CA78DF" w:rsidP="00B52516">
            <w:pPr>
              <w:pStyle w:val="Default"/>
              <w:jc w:val="both"/>
              <w:rPr>
                <w:bCs/>
                <w:color w:val="auto"/>
                <w:sz w:val="28"/>
                <w:szCs w:val="28"/>
                <w:lang w:val="it-IT"/>
              </w:rPr>
            </w:pPr>
            <w:r w:rsidRPr="00CA78DF">
              <w:rPr>
                <w:bCs/>
                <w:color w:val="auto"/>
                <w:sz w:val="28"/>
                <w:szCs w:val="28"/>
                <w:lang w:val="it-IT"/>
              </w:rPr>
              <w:t>Y</w:t>
            </w:r>
          </w:p>
        </w:tc>
        <w:tc>
          <w:tcPr>
            <w:tcW w:w="567" w:type="dxa"/>
          </w:tcPr>
          <w:p w14:paraId="25CFE02C" w14:textId="54484DB5" w:rsidR="00CA78DF" w:rsidRPr="00CA78DF" w:rsidRDefault="00CA78DF" w:rsidP="00B52516">
            <w:pPr>
              <w:pStyle w:val="Default"/>
              <w:jc w:val="both"/>
              <w:rPr>
                <w:bCs/>
                <w:color w:val="auto"/>
                <w:sz w:val="28"/>
                <w:szCs w:val="28"/>
                <w:lang w:val="it-IT"/>
              </w:rPr>
            </w:pPr>
            <w:r w:rsidRPr="00CA78DF">
              <w:rPr>
                <w:bCs/>
                <w:color w:val="auto"/>
                <w:sz w:val="28"/>
                <w:szCs w:val="28"/>
                <w:lang w:val="it-IT"/>
              </w:rPr>
              <w:t>Y</w:t>
            </w:r>
          </w:p>
        </w:tc>
        <w:tc>
          <w:tcPr>
            <w:tcW w:w="567" w:type="dxa"/>
          </w:tcPr>
          <w:p w14:paraId="32D7AD42" w14:textId="74DA01E0" w:rsidR="00CA78DF" w:rsidRPr="00CA78DF" w:rsidRDefault="00CA78DF" w:rsidP="00B52516">
            <w:pPr>
              <w:pStyle w:val="Default"/>
              <w:jc w:val="both"/>
              <w:rPr>
                <w:bCs/>
                <w:color w:val="auto"/>
                <w:sz w:val="28"/>
                <w:szCs w:val="28"/>
                <w:lang w:val="it-IT"/>
              </w:rPr>
            </w:pPr>
            <w:r w:rsidRPr="00CA78DF">
              <w:rPr>
                <w:bCs/>
                <w:color w:val="auto"/>
                <w:sz w:val="28"/>
                <w:szCs w:val="28"/>
                <w:lang w:val="it-IT"/>
              </w:rPr>
              <w:t>Y</w:t>
            </w:r>
          </w:p>
        </w:tc>
        <w:tc>
          <w:tcPr>
            <w:tcW w:w="567" w:type="dxa"/>
          </w:tcPr>
          <w:p w14:paraId="171E9C70" w14:textId="6A86E881" w:rsidR="00CA78DF" w:rsidRPr="00CA78DF" w:rsidRDefault="00CA78DF" w:rsidP="00B52516">
            <w:pPr>
              <w:pStyle w:val="Default"/>
              <w:jc w:val="both"/>
              <w:rPr>
                <w:bCs/>
                <w:color w:val="auto"/>
                <w:sz w:val="28"/>
                <w:szCs w:val="28"/>
                <w:lang w:val="it-IT"/>
              </w:rPr>
            </w:pPr>
            <w:r w:rsidRPr="00CA78DF">
              <w:rPr>
                <w:bCs/>
                <w:color w:val="auto"/>
                <w:sz w:val="28"/>
                <w:szCs w:val="28"/>
                <w:lang w:val="it-IT"/>
              </w:rPr>
              <w:t>M</w:t>
            </w:r>
          </w:p>
        </w:tc>
        <w:tc>
          <w:tcPr>
            <w:tcW w:w="567" w:type="dxa"/>
            <w:tcBorders>
              <w:right w:val="single" w:sz="4" w:space="0" w:color="auto"/>
            </w:tcBorders>
          </w:tcPr>
          <w:p w14:paraId="0C6437E7" w14:textId="5492A010" w:rsidR="00CA78DF" w:rsidRPr="00CA78DF" w:rsidRDefault="00CA78DF" w:rsidP="00B52516">
            <w:pPr>
              <w:pStyle w:val="Default"/>
              <w:jc w:val="both"/>
              <w:rPr>
                <w:bCs/>
                <w:color w:val="auto"/>
                <w:sz w:val="28"/>
                <w:szCs w:val="28"/>
                <w:lang w:val="it-IT"/>
              </w:rPr>
            </w:pPr>
            <w:r w:rsidRPr="00CA78DF">
              <w:rPr>
                <w:bCs/>
                <w:color w:val="auto"/>
                <w:sz w:val="28"/>
                <w:szCs w:val="28"/>
                <w:lang w:val="it-IT"/>
              </w:rPr>
              <w:t>M</w:t>
            </w:r>
          </w:p>
        </w:tc>
        <w:tc>
          <w:tcPr>
            <w:tcW w:w="2409" w:type="dxa"/>
            <w:vMerge/>
            <w:tcBorders>
              <w:left w:val="single" w:sz="4" w:space="0" w:color="auto"/>
              <w:bottom w:val="nil"/>
            </w:tcBorders>
          </w:tcPr>
          <w:p w14:paraId="4E090A2B" w14:textId="77777777" w:rsidR="00CA78DF" w:rsidRPr="00CA78DF" w:rsidRDefault="00CA78DF" w:rsidP="00B52516">
            <w:pPr>
              <w:pStyle w:val="Default"/>
              <w:jc w:val="both"/>
              <w:rPr>
                <w:bCs/>
                <w:color w:val="auto"/>
                <w:sz w:val="28"/>
                <w:szCs w:val="28"/>
                <w:lang w:val="it-IT"/>
              </w:rPr>
            </w:pPr>
          </w:p>
        </w:tc>
        <w:tc>
          <w:tcPr>
            <w:tcW w:w="567" w:type="dxa"/>
          </w:tcPr>
          <w:p w14:paraId="33156407" w14:textId="6F37E2E9" w:rsidR="00CA78DF" w:rsidRPr="00CA78DF" w:rsidRDefault="00CA78DF" w:rsidP="00B52516">
            <w:pPr>
              <w:pStyle w:val="Default"/>
              <w:jc w:val="both"/>
              <w:rPr>
                <w:bCs/>
                <w:color w:val="auto"/>
                <w:sz w:val="28"/>
                <w:szCs w:val="28"/>
                <w:lang w:val="it-IT"/>
              </w:rPr>
            </w:pPr>
            <w:r w:rsidRPr="00CA78DF">
              <w:rPr>
                <w:bCs/>
                <w:color w:val="auto"/>
                <w:sz w:val="28"/>
                <w:szCs w:val="28"/>
                <w:lang w:val="it-IT"/>
              </w:rPr>
              <w:t>Y</w:t>
            </w:r>
          </w:p>
        </w:tc>
        <w:tc>
          <w:tcPr>
            <w:tcW w:w="567" w:type="dxa"/>
          </w:tcPr>
          <w:p w14:paraId="56AB33CA" w14:textId="37A734F2" w:rsidR="00CA78DF" w:rsidRPr="00CA78DF" w:rsidRDefault="00CA78DF" w:rsidP="00B52516">
            <w:pPr>
              <w:pStyle w:val="Default"/>
              <w:jc w:val="both"/>
              <w:rPr>
                <w:bCs/>
                <w:color w:val="auto"/>
                <w:sz w:val="28"/>
                <w:szCs w:val="28"/>
                <w:lang w:val="it-IT"/>
              </w:rPr>
            </w:pPr>
            <w:r w:rsidRPr="00CA78DF">
              <w:rPr>
                <w:bCs/>
                <w:color w:val="auto"/>
                <w:sz w:val="28"/>
                <w:szCs w:val="28"/>
                <w:lang w:val="it-IT"/>
              </w:rPr>
              <w:t>Y</w:t>
            </w:r>
          </w:p>
        </w:tc>
        <w:tc>
          <w:tcPr>
            <w:tcW w:w="567" w:type="dxa"/>
          </w:tcPr>
          <w:p w14:paraId="00EE9EA9" w14:textId="24A6E894" w:rsidR="00CA78DF" w:rsidRPr="00CA78DF" w:rsidRDefault="00CA78DF" w:rsidP="00B52516">
            <w:pPr>
              <w:pStyle w:val="Default"/>
              <w:jc w:val="both"/>
              <w:rPr>
                <w:bCs/>
                <w:color w:val="auto"/>
                <w:sz w:val="28"/>
                <w:szCs w:val="28"/>
                <w:lang w:val="it-IT"/>
              </w:rPr>
            </w:pPr>
            <w:r w:rsidRPr="00CA78DF">
              <w:rPr>
                <w:bCs/>
                <w:color w:val="auto"/>
                <w:sz w:val="28"/>
                <w:szCs w:val="28"/>
                <w:lang w:val="it-IT"/>
              </w:rPr>
              <w:t>Y</w:t>
            </w:r>
          </w:p>
        </w:tc>
        <w:tc>
          <w:tcPr>
            <w:tcW w:w="567" w:type="dxa"/>
          </w:tcPr>
          <w:p w14:paraId="5D495770" w14:textId="3235463D" w:rsidR="00CA78DF" w:rsidRPr="00CA78DF" w:rsidRDefault="00CA78DF" w:rsidP="00B52516">
            <w:pPr>
              <w:pStyle w:val="Default"/>
              <w:jc w:val="both"/>
              <w:rPr>
                <w:bCs/>
                <w:color w:val="auto"/>
                <w:sz w:val="28"/>
                <w:szCs w:val="28"/>
                <w:lang w:val="it-IT"/>
              </w:rPr>
            </w:pPr>
            <w:r w:rsidRPr="00CA78DF">
              <w:rPr>
                <w:bCs/>
                <w:color w:val="auto"/>
                <w:sz w:val="28"/>
                <w:szCs w:val="28"/>
                <w:lang w:val="it-IT"/>
              </w:rPr>
              <w:t>Y</w:t>
            </w:r>
          </w:p>
        </w:tc>
        <w:tc>
          <w:tcPr>
            <w:tcW w:w="567" w:type="dxa"/>
          </w:tcPr>
          <w:p w14:paraId="61AC5DAC" w14:textId="40D46F25" w:rsidR="00CA78DF" w:rsidRPr="00CA78DF" w:rsidRDefault="00CA78DF" w:rsidP="00B52516">
            <w:pPr>
              <w:pStyle w:val="Default"/>
              <w:jc w:val="both"/>
              <w:rPr>
                <w:bCs/>
                <w:color w:val="auto"/>
                <w:sz w:val="28"/>
                <w:szCs w:val="28"/>
                <w:lang w:val="it-IT"/>
              </w:rPr>
            </w:pPr>
            <w:r w:rsidRPr="00CA78DF">
              <w:rPr>
                <w:bCs/>
                <w:color w:val="auto"/>
                <w:sz w:val="28"/>
                <w:szCs w:val="28"/>
                <w:lang w:val="it-IT"/>
              </w:rPr>
              <w:t>M</w:t>
            </w:r>
          </w:p>
        </w:tc>
        <w:tc>
          <w:tcPr>
            <w:tcW w:w="509" w:type="dxa"/>
          </w:tcPr>
          <w:p w14:paraId="2C9269B3" w14:textId="30B8C83E" w:rsidR="00CA78DF" w:rsidRPr="00CA78DF" w:rsidRDefault="00CA78DF" w:rsidP="00B52516">
            <w:pPr>
              <w:pStyle w:val="Default"/>
              <w:jc w:val="both"/>
              <w:rPr>
                <w:bCs/>
                <w:color w:val="auto"/>
                <w:sz w:val="28"/>
                <w:szCs w:val="28"/>
                <w:lang w:val="it-IT"/>
              </w:rPr>
            </w:pPr>
            <w:r w:rsidRPr="00CA78DF">
              <w:rPr>
                <w:bCs/>
                <w:color w:val="auto"/>
                <w:sz w:val="28"/>
                <w:szCs w:val="28"/>
                <w:lang w:val="it-IT"/>
              </w:rPr>
              <w:t>M</w:t>
            </w:r>
          </w:p>
        </w:tc>
      </w:tr>
    </w:tbl>
    <w:bookmarkEnd w:id="1"/>
    <w:p w14:paraId="050AF921" w14:textId="1130625F" w:rsidR="00162FCC" w:rsidRPr="00CA78DF" w:rsidRDefault="00CA78DF" w:rsidP="00626F90">
      <w:pPr>
        <w:pStyle w:val="Default"/>
        <w:jc w:val="both"/>
        <w:rPr>
          <w:bCs/>
          <w:color w:val="auto"/>
          <w:sz w:val="28"/>
          <w:szCs w:val="28"/>
          <w:lang w:val="it-IT"/>
        </w:rPr>
      </w:pPr>
      <w:r w:rsidRPr="00CA78DF">
        <w:rPr>
          <w:bCs/>
          <w:color w:val="auto"/>
          <w:sz w:val="28"/>
          <w:szCs w:val="28"/>
          <w:lang w:val="it-IT"/>
        </w:rPr>
        <w:t>1.6 Responsabili</w:t>
      </w:r>
    </w:p>
    <w:tbl>
      <w:tblPr>
        <w:tblStyle w:val="TableGrid"/>
        <w:tblW w:w="0" w:type="auto"/>
        <w:tblLook w:val="04A0" w:firstRow="1" w:lastRow="0" w:firstColumn="1" w:lastColumn="0" w:noHBand="0" w:noVBand="1"/>
      </w:tblPr>
      <w:tblGrid>
        <w:gridCol w:w="9242"/>
      </w:tblGrid>
      <w:tr w:rsidR="00CA78DF" w14:paraId="2A4AE8F9" w14:textId="77777777" w:rsidTr="00CA78DF">
        <w:trPr>
          <w:trHeight w:val="514"/>
        </w:trPr>
        <w:tc>
          <w:tcPr>
            <w:tcW w:w="9242" w:type="dxa"/>
          </w:tcPr>
          <w:p w14:paraId="7FA68315" w14:textId="569471F8" w:rsidR="00CA78DF" w:rsidRPr="00CA78DF" w:rsidRDefault="00CA78DF" w:rsidP="00CA78DF">
            <w:pPr>
              <w:pStyle w:val="Default"/>
              <w:jc w:val="both"/>
              <w:rPr>
                <w:bCs/>
                <w:color w:val="auto"/>
                <w:sz w:val="28"/>
                <w:szCs w:val="28"/>
                <w:lang w:val="it-IT"/>
              </w:rPr>
            </w:pPr>
            <w:r w:rsidRPr="00CA78DF">
              <w:rPr>
                <w:bCs/>
                <w:color w:val="auto"/>
                <w:sz w:val="28"/>
                <w:szCs w:val="28"/>
                <w:lang w:val="it-IT"/>
              </w:rPr>
              <w:t>Nume/Organiza</w:t>
            </w:r>
            <w:r>
              <w:rPr>
                <w:bCs/>
                <w:color w:val="auto"/>
                <w:sz w:val="28"/>
                <w:szCs w:val="28"/>
                <w:lang w:val="it-IT"/>
              </w:rPr>
              <w:t>ț</w:t>
            </w:r>
            <w:r w:rsidRPr="00CA78DF">
              <w:rPr>
                <w:bCs/>
                <w:color w:val="auto"/>
                <w:sz w:val="28"/>
                <w:szCs w:val="28"/>
                <w:lang w:val="it-IT"/>
              </w:rPr>
              <w:t xml:space="preserve">ie: Ministerul Mediului, Apelor </w:t>
            </w:r>
            <w:r>
              <w:rPr>
                <w:bCs/>
                <w:color w:val="auto"/>
                <w:sz w:val="28"/>
                <w:szCs w:val="28"/>
                <w:lang w:val="it-IT"/>
              </w:rPr>
              <w:t>ș</w:t>
            </w:r>
            <w:r w:rsidRPr="00CA78DF">
              <w:rPr>
                <w:bCs/>
                <w:color w:val="auto"/>
                <w:sz w:val="28"/>
                <w:szCs w:val="28"/>
                <w:lang w:val="it-IT"/>
              </w:rPr>
              <w:t>i Pădurilor</w:t>
            </w:r>
          </w:p>
          <w:p w14:paraId="31FFA887" w14:textId="74F7C84D" w:rsidR="00CA78DF" w:rsidRPr="00CA78DF" w:rsidRDefault="00CA78DF" w:rsidP="00CA78DF">
            <w:pPr>
              <w:pStyle w:val="Default"/>
              <w:jc w:val="both"/>
              <w:rPr>
                <w:bCs/>
                <w:color w:val="auto"/>
                <w:sz w:val="28"/>
                <w:szCs w:val="28"/>
                <w:lang w:val="it-IT"/>
              </w:rPr>
            </w:pPr>
            <w:r w:rsidRPr="00CA78DF">
              <w:rPr>
                <w:bCs/>
                <w:color w:val="auto"/>
                <w:sz w:val="28"/>
                <w:szCs w:val="28"/>
                <w:lang w:val="it-IT"/>
              </w:rPr>
              <w:t>Adresa: Bd. Libertă</w:t>
            </w:r>
            <w:r>
              <w:rPr>
                <w:bCs/>
                <w:color w:val="auto"/>
                <w:sz w:val="28"/>
                <w:szCs w:val="28"/>
                <w:lang w:val="it-IT"/>
              </w:rPr>
              <w:t>ț</w:t>
            </w:r>
            <w:r w:rsidRPr="00CA78DF">
              <w:rPr>
                <w:bCs/>
                <w:color w:val="auto"/>
                <w:sz w:val="28"/>
                <w:szCs w:val="28"/>
                <w:lang w:val="it-IT"/>
              </w:rPr>
              <w:t>ii 12, Sector 5, Bucure</w:t>
            </w:r>
            <w:r>
              <w:rPr>
                <w:bCs/>
                <w:color w:val="auto"/>
                <w:sz w:val="28"/>
                <w:szCs w:val="28"/>
                <w:lang w:val="it-IT"/>
              </w:rPr>
              <w:t>ș</w:t>
            </w:r>
            <w:r w:rsidRPr="00CA78DF">
              <w:rPr>
                <w:bCs/>
                <w:color w:val="auto"/>
                <w:sz w:val="28"/>
                <w:szCs w:val="28"/>
                <w:lang w:val="it-IT"/>
              </w:rPr>
              <w:t>ti, România</w:t>
            </w:r>
          </w:p>
          <w:p w14:paraId="48A2D825" w14:textId="1593B8BE" w:rsidR="00CA78DF" w:rsidRDefault="00CA78DF" w:rsidP="00CA78DF">
            <w:pPr>
              <w:pStyle w:val="Default"/>
              <w:jc w:val="both"/>
              <w:rPr>
                <w:b/>
                <w:color w:val="auto"/>
                <w:lang w:val="it-IT"/>
              </w:rPr>
            </w:pPr>
            <w:r w:rsidRPr="00CA78DF">
              <w:rPr>
                <w:bCs/>
                <w:color w:val="auto"/>
                <w:sz w:val="28"/>
                <w:szCs w:val="28"/>
                <w:lang w:val="it-IT"/>
              </w:rPr>
              <w:t xml:space="preserve">Email: </w:t>
            </w:r>
            <w:r w:rsidRPr="00CA78DF">
              <w:rPr>
                <w:bCs/>
                <w:color w:val="auto"/>
                <w:sz w:val="28"/>
                <w:szCs w:val="28"/>
                <w:lang w:val="it-IT"/>
              </w:rPr>
              <w:fldChar w:fldCharType="begin"/>
            </w:r>
            <w:r w:rsidRPr="00CA78DF">
              <w:rPr>
                <w:bCs/>
                <w:color w:val="auto"/>
                <w:sz w:val="28"/>
                <w:szCs w:val="28"/>
                <w:lang w:val="it-IT"/>
              </w:rPr>
              <w:instrText xml:space="preserve"> HYPERLINK "mailto:john.smaranda@mmediu.ro" </w:instrText>
            </w:r>
            <w:r w:rsidRPr="00CA78DF">
              <w:rPr>
                <w:bCs/>
                <w:color w:val="auto"/>
                <w:sz w:val="28"/>
                <w:szCs w:val="28"/>
                <w:lang w:val="it-IT"/>
              </w:rPr>
              <w:fldChar w:fldCharType="separate"/>
            </w:r>
            <w:r w:rsidRPr="00CA78DF">
              <w:rPr>
                <w:rStyle w:val="Hyperlink"/>
                <w:bCs/>
                <w:color w:val="auto"/>
                <w:sz w:val="28"/>
                <w:szCs w:val="28"/>
                <w:u w:val="none"/>
                <w:lang w:val="it-IT"/>
              </w:rPr>
              <w:t>john.smaranda@mmediu.ro</w:t>
            </w:r>
            <w:r w:rsidRPr="00CA78DF">
              <w:rPr>
                <w:bCs/>
                <w:color w:val="auto"/>
                <w:sz w:val="28"/>
                <w:szCs w:val="28"/>
                <w:lang w:val="it-IT"/>
              </w:rPr>
              <w:fldChar w:fldCharType="end"/>
            </w:r>
            <w:r>
              <w:rPr>
                <w:bCs/>
                <w:color w:val="auto"/>
                <w:sz w:val="28"/>
                <w:szCs w:val="28"/>
                <w:lang w:val="it-IT"/>
              </w:rPr>
              <w:t xml:space="preserve"> </w:t>
            </w:r>
          </w:p>
        </w:tc>
      </w:tr>
    </w:tbl>
    <w:p w14:paraId="66DF68BC" w14:textId="60B61363" w:rsidR="00162FCC" w:rsidRPr="002B4840" w:rsidRDefault="002B4840" w:rsidP="00626F90">
      <w:pPr>
        <w:pStyle w:val="Default"/>
        <w:jc w:val="both"/>
        <w:rPr>
          <w:bCs/>
          <w:color w:val="auto"/>
          <w:sz w:val="28"/>
          <w:szCs w:val="28"/>
          <w:lang w:val="it-IT"/>
        </w:rPr>
      </w:pPr>
      <w:r w:rsidRPr="002B4840">
        <w:rPr>
          <w:bCs/>
          <w:color w:val="auto"/>
          <w:sz w:val="28"/>
          <w:szCs w:val="28"/>
          <w:lang w:val="it-IT"/>
        </w:rPr>
        <w:t xml:space="preserve">1.7 Datele indicării </w:t>
      </w:r>
      <w:r>
        <w:rPr>
          <w:bCs/>
          <w:color w:val="auto"/>
          <w:sz w:val="28"/>
          <w:szCs w:val="28"/>
          <w:lang w:val="it-IT"/>
        </w:rPr>
        <w:t>ș</w:t>
      </w:r>
      <w:r w:rsidRPr="002B4840">
        <w:rPr>
          <w:bCs/>
          <w:color w:val="auto"/>
          <w:sz w:val="28"/>
          <w:szCs w:val="28"/>
          <w:lang w:val="it-IT"/>
        </w:rPr>
        <w:t>i desemnării/clasificării sitului</w:t>
      </w:r>
    </w:p>
    <w:p w14:paraId="314DDFAB" w14:textId="77777777" w:rsidR="002B4840" w:rsidRDefault="002B4840" w:rsidP="00626F90">
      <w:pPr>
        <w:pStyle w:val="Default"/>
        <w:jc w:val="both"/>
        <w:rPr>
          <w:sz w:val="28"/>
          <w:szCs w:val="28"/>
        </w:rPr>
      </w:pPr>
      <w:r w:rsidRPr="002B4840">
        <w:rPr>
          <w:sz w:val="28"/>
          <w:szCs w:val="28"/>
        </w:rPr>
        <w:t xml:space="preserve">Data </w:t>
      </w:r>
      <w:proofErr w:type="spellStart"/>
      <w:r w:rsidRPr="002B4840">
        <w:rPr>
          <w:sz w:val="28"/>
          <w:szCs w:val="28"/>
        </w:rPr>
        <w:t>confirmării</w:t>
      </w:r>
      <w:proofErr w:type="spellEnd"/>
      <w:r w:rsidRPr="002B4840">
        <w:rPr>
          <w:sz w:val="28"/>
          <w:szCs w:val="28"/>
        </w:rPr>
        <w:t xml:space="preserve"> ca sit SPA</w:t>
      </w:r>
      <w:r>
        <w:rPr>
          <w:sz w:val="28"/>
          <w:szCs w:val="28"/>
        </w:rPr>
        <w:t xml:space="preserve">   </w:t>
      </w:r>
    </w:p>
    <w:tbl>
      <w:tblPr>
        <w:tblStyle w:val="TableGrid"/>
        <w:tblW w:w="0" w:type="auto"/>
        <w:tblLook w:val="04A0" w:firstRow="1" w:lastRow="0" w:firstColumn="1" w:lastColumn="0" w:noHBand="0" w:noVBand="1"/>
      </w:tblPr>
      <w:tblGrid>
        <w:gridCol w:w="567"/>
        <w:gridCol w:w="567"/>
        <w:gridCol w:w="567"/>
        <w:gridCol w:w="567"/>
        <w:gridCol w:w="567"/>
        <w:gridCol w:w="509"/>
      </w:tblGrid>
      <w:tr w:rsidR="002B4840" w:rsidRPr="00CA78DF" w14:paraId="163B6BC6" w14:textId="77777777" w:rsidTr="00412BC2">
        <w:trPr>
          <w:trHeight w:val="411"/>
        </w:trPr>
        <w:tc>
          <w:tcPr>
            <w:tcW w:w="567" w:type="dxa"/>
          </w:tcPr>
          <w:p w14:paraId="138A6570" w14:textId="0DE922BF" w:rsidR="002B4840" w:rsidRPr="00CA78DF" w:rsidRDefault="002B4840" w:rsidP="00412BC2">
            <w:pPr>
              <w:pStyle w:val="Default"/>
              <w:jc w:val="both"/>
              <w:rPr>
                <w:bCs/>
                <w:color w:val="auto"/>
                <w:sz w:val="28"/>
                <w:szCs w:val="28"/>
                <w:lang w:val="it-IT"/>
              </w:rPr>
            </w:pPr>
            <w:bookmarkStart w:id="2" w:name="_Hlk98953136"/>
          </w:p>
        </w:tc>
        <w:tc>
          <w:tcPr>
            <w:tcW w:w="567" w:type="dxa"/>
          </w:tcPr>
          <w:p w14:paraId="3F6223A6" w14:textId="0E271F51" w:rsidR="002B4840" w:rsidRPr="00CA78DF" w:rsidRDefault="002B4840" w:rsidP="00412BC2">
            <w:pPr>
              <w:pStyle w:val="Default"/>
              <w:jc w:val="both"/>
              <w:rPr>
                <w:bCs/>
                <w:color w:val="auto"/>
                <w:sz w:val="28"/>
                <w:szCs w:val="28"/>
                <w:lang w:val="it-IT"/>
              </w:rPr>
            </w:pPr>
          </w:p>
        </w:tc>
        <w:tc>
          <w:tcPr>
            <w:tcW w:w="567" w:type="dxa"/>
          </w:tcPr>
          <w:p w14:paraId="32FE665B" w14:textId="4EA795B5" w:rsidR="002B4840" w:rsidRPr="00CA78DF" w:rsidRDefault="002B4840" w:rsidP="00412BC2">
            <w:pPr>
              <w:pStyle w:val="Default"/>
              <w:jc w:val="both"/>
              <w:rPr>
                <w:bCs/>
                <w:color w:val="auto"/>
                <w:sz w:val="28"/>
                <w:szCs w:val="28"/>
                <w:lang w:val="it-IT"/>
              </w:rPr>
            </w:pPr>
          </w:p>
        </w:tc>
        <w:tc>
          <w:tcPr>
            <w:tcW w:w="567" w:type="dxa"/>
          </w:tcPr>
          <w:p w14:paraId="64A97CBC" w14:textId="2F905207" w:rsidR="002B4840" w:rsidRPr="00CA78DF" w:rsidRDefault="002B4840" w:rsidP="00412BC2">
            <w:pPr>
              <w:pStyle w:val="Default"/>
              <w:jc w:val="both"/>
              <w:rPr>
                <w:bCs/>
                <w:color w:val="auto"/>
                <w:sz w:val="28"/>
                <w:szCs w:val="28"/>
                <w:lang w:val="it-IT"/>
              </w:rPr>
            </w:pPr>
          </w:p>
        </w:tc>
        <w:tc>
          <w:tcPr>
            <w:tcW w:w="567" w:type="dxa"/>
          </w:tcPr>
          <w:p w14:paraId="552323AB" w14:textId="654BFF5C" w:rsidR="002B4840" w:rsidRPr="00CA78DF" w:rsidRDefault="002B4840" w:rsidP="00412BC2">
            <w:pPr>
              <w:pStyle w:val="Default"/>
              <w:jc w:val="both"/>
              <w:rPr>
                <w:bCs/>
                <w:color w:val="auto"/>
                <w:sz w:val="28"/>
                <w:szCs w:val="28"/>
                <w:lang w:val="it-IT"/>
              </w:rPr>
            </w:pPr>
          </w:p>
        </w:tc>
        <w:tc>
          <w:tcPr>
            <w:tcW w:w="509" w:type="dxa"/>
          </w:tcPr>
          <w:p w14:paraId="401C3C20" w14:textId="344C119A" w:rsidR="002B4840" w:rsidRPr="00CA78DF" w:rsidRDefault="002B4840" w:rsidP="00412BC2">
            <w:pPr>
              <w:pStyle w:val="Default"/>
              <w:jc w:val="both"/>
              <w:rPr>
                <w:bCs/>
                <w:color w:val="auto"/>
                <w:sz w:val="28"/>
                <w:szCs w:val="28"/>
                <w:lang w:val="it-IT"/>
              </w:rPr>
            </w:pPr>
          </w:p>
        </w:tc>
      </w:tr>
      <w:tr w:rsidR="002B4840" w:rsidRPr="00CA78DF" w14:paraId="02951E51" w14:textId="77777777" w:rsidTr="00412BC2">
        <w:trPr>
          <w:trHeight w:val="392"/>
        </w:trPr>
        <w:tc>
          <w:tcPr>
            <w:tcW w:w="567" w:type="dxa"/>
          </w:tcPr>
          <w:p w14:paraId="00A23DBC" w14:textId="77777777" w:rsidR="002B4840" w:rsidRPr="00CA78DF" w:rsidRDefault="002B4840" w:rsidP="00412BC2">
            <w:pPr>
              <w:pStyle w:val="Default"/>
              <w:jc w:val="both"/>
              <w:rPr>
                <w:bCs/>
                <w:color w:val="auto"/>
                <w:sz w:val="28"/>
                <w:szCs w:val="28"/>
                <w:lang w:val="it-IT"/>
              </w:rPr>
            </w:pPr>
            <w:r w:rsidRPr="00CA78DF">
              <w:rPr>
                <w:bCs/>
                <w:color w:val="auto"/>
                <w:sz w:val="28"/>
                <w:szCs w:val="28"/>
                <w:lang w:val="it-IT"/>
              </w:rPr>
              <w:t>Y</w:t>
            </w:r>
          </w:p>
        </w:tc>
        <w:tc>
          <w:tcPr>
            <w:tcW w:w="567" w:type="dxa"/>
          </w:tcPr>
          <w:p w14:paraId="6B270E9D" w14:textId="77777777" w:rsidR="002B4840" w:rsidRPr="00CA78DF" w:rsidRDefault="002B4840" w:rsidP="00412BC2">
            <w:pPr>
              <w:pStyle w:val="Default"/>
              <w:jc w:val="both"/>
              <w:rPr>
                <w:bCs/>
                <w:color w:val="auto"/>
                <w:sz w:val="28"/>
                <w:szCs w:val="28"/>
                <w:lang w:val="it-IT"/>
              </w:rPr>
            </w:pPr>
            <w:r w:rsidRPr="00CA78DF">
              <w:rPr>
                <w:bCs/>
                <w:color w:val="auto"/>
                <w:sz w:val="28"/>
                <w:szCs w:val="28"/>
                <w:lang w:val="it-IT"/>
              </w:rPr>
              <w:t>Y</w:t>
            </w:r>
          </w:p>
        </w:tc>
        <w:tc>
          <w:tcPr>
            <w:tcW w:w="567" w:type="dxa"/>
          </w:tcPr>
          <w:p w14:paraId="54689B84" w14:textId="77777777" w:rsidR="002B4840" w:rsidRPr="00CA78DF" w:rsidRDefault="002B4840" w:rsidP="00412BC2">
            <w:pPr>
              <w:pStyle w:val="Default"/>
              <w:jc w:val="both"/>
              <w:rPr>
                <w:bCs/>
                <w:color w:val="auto"/>
                <w:sz w:val="28"/>
                <w:szCs w:val="28"/>
                <w:lang w:val="it-IT"/>
              </w:rPr>
            </w:pPr>
            <w:r w:rsidRPr="00CA78DF">
              <w:rPr>
                <w:bCs/>
                <w:color w:val="auto"/>
                <w:sz w:val="28"/>
                <w:szCs w:val="28"/>
                <w:lang w:val="it-IT"/>
              </w:rPr>
              <w:t>Y</w:t>
            </w:r>
          </w:p>
        </w:tc>
        <w:tc>
          <w:tcPr>
            <w:tcW w:w="567" w:type="dxa"/>
          </w:tcPr>
          <w:p w14:paraId="4C22ED58" w14:textId="77777777" w:rsidR="002B4840" w:rsidRPr="00CA78DF" w:rsidRDefault="002B4840" w:rsidP="00412BC2">
            <w:pPr>
              <w:pStyle w:val="Default"/>
              <w:jc w:val="both"/>
              <w:rPr>
                <w:bCs/>
                <w:color w:val="auto"/>
                <w:sz w:val="28"/>
                <w:szCs w:val="28"/>
                <w:lang w:val="it-IT"/>
              </w:rPr>
            </w:pPr>
            <w:r w:rsidRPr="00CA78DF">
              <w:rPr>
                <w:bCs/>
                <w:color w:val="auto"/>
                <w:sz w:val="28"/>
                <w:szCs w:val="28"/>
                <w:lang w:val="it-IT"/>
              </w:rPr>
              <w:t>Y</w:t>
            </w:r>
          </w:p>
        </w:tc>
        <w:tc>
          <w:tcPr>
            <w:tcW w:w="567" w:type="dxa"/>
          </w:tcPr>
          <w:p w14:paraId="72F8335D" w14:textId="77777777" w:rsidR="002B4840" w:rsidRPr="00CA78DF" w:rsidRDefault="002B4840" w:rsidP="00412BC2">
            <w:pPr>
              <w:pStyle w:val="Default"/>
              <w:jc w:val="both"/>
              <w:rPr>
                <w:bCs/>
                <w:color w:val="auto"/>
                <w:sz w:val="28"/>
                <w:szCs w:val="28"/>
                <w:lang w:val="it-IT"/>
              </w:rPr>
            </w:pPr>
            <w:r w:rsidRPr="00CA78DF">
              <w:rPr>
                <w:bCs/>
                <w:color w:val="auto"/>
                <w:sz w:val="28"/>
                <w:szCs w:val="28"/>
                <w:lang w:val="it-IT"/>
              </w:rPr>
              <w:t>M</w:t>
            </w:r>
          </w:p>
        </w:tc>
        <w:tc>
          <w:tcPr>
            <w:tcW w:w="509" w:type="dxa"/>
          </w:tcPr>
          <w:p w14:paraId="36D7744A" w14:textId="77777777" w:rsidR="002B4840" w:rsidRPr="00CA78DF" w:rsidRDefault="002B4840" w:rsidP="00412BC2">
            <w:pPr>
              <w:pStyle w:val="Default"/>
              <w:jc w:val="both"/>
              <w:rPr>
                <w:bCs/>
                <w:color w:val="auto"/>
                <w:sz w:val="28"/>
                <w:szCs w:val="28"/>
                <w:lang w:val="it-IT"/>
              </w:rPr>
            </w:pPr>
            <w:r w:rsidRPr="00CA78DF">
              <w:rPr>
                <w:bCs/>
                <w:color w:val="auto"/>
                <w:sz w:val="28"/>
                <w:szCs w:val="28"/>
                <w:lang w:val="it-IT"/>
              </w:rPr>
              <w:t>M</w:t>
            </w:r>
          </w:p>
        </w:tc>
      </w:tr>
    </w:tbl>
    <w:bookmarkEnd w:id="2"/>
    <w:p w14:paraId="6046E145" w14:textId="0A5BF236" w:rsidR="00162FCC" w:rsidRPr="002B4840" w:rsidRDefault="002B4840" w:rsidP="00626F90">
      <w:pPr>
        <w:pStyle w:val="Default"/>
        <w:jc w:val="both"/>
        <w:rPr>
          <w:b/>
          <w:color w:val="auto"/>
          <w:sz w:val="28"/>
          <w:szCs w:val="28"/>
          <w:lang w:val="it-IT"/>
        </w:rPr>
      </w:pPr>
      <w:proofErr w:type="spellStart"/>
      <w:r w:rsidRPr="002B4840">
        <w:rPr>
          <w:sz w:val="28"/>
          <w:szCs w:val="28"/>
        </w:rPr>
        <w:t>Referin</w:t>
      </w:r>
      <w:r>
        <w:rPr>
          <w:sz w:val="28"/>
          <w:szCs w:val="28"/>
        </w:rPr>
        <w:t>ț</w:t>
      </w:r>
      <w:r w:rsidRPr="002B4840">
        <w:rPr>
          <w:sz w:val="28"/>
          <w:szCs w:val="28"/>
        </w:rPr>
        <w:t>a</w:t>
      </w:r>
      <w:proofErr w:type="spellEnd"/>
      <w:r w:rsidRPr="002B4840">
        <w:rPr>
          <w:sz w:val="28"/>
          <w:szCs w:val="28"/>
        </w:rPr>
        <w:t xml:space="preserve"> </w:t>
      </w:r>
      <w:proofErr w:type="spellStart"/>
      <w:r w:rsidRPr="002B4840">
        <w:rPr>
          <w:sz w:val="28"/>
          <w:szCs w:val="28"/>
        </w:rPr>
        <w:t>legală</w:t>
      </w:r>
      <w:proofErr w:type="spellEnd"/>
      <w:r w:rsidR="002F250B">
        <w:rPr>
          <w:sz w:val="28"/>
          <w:szCs w:val="28"/>
        </w:rPr>
        <w:t xml:space="preserve"> </w:t>
      </w:r>
      <w:proofErr w:type="spellStart"/>
      <w:r w:rsidRPr="002B4840">
        <w:rPr>
          <w:sz w:val="28"/>
          <w:szCs w:val="28"/>
        </w:rPr>
        <w:t>na</w:t>
      </w:r>
      <w:r w:rsidR="002F250B">
        <w:rPr>
          <w:sz w:val="28"/>
          <w:szCs w:val="28"/>
        </w:rPr>
        <w:t>ț</w:t>
      </w:r>
      <w:r w:rsidRPr="002B4840">
        <w:rPr>
          <w:sz w:val="28"/>
          <w:szCs w:val="28"/>
        </w:rPr>
        <w:t>ională</w:t>
      </w:r>
      <w:proofErr w:type="spellEnd"/>
      <w:r w:rsidR="002F250B">
        <w:rPr>
          <w:sz w:val="28"/>
          <w:szCs w:val="28"/>
        </w:rPr>
        <w:t xml:space="preserve"> </w:t>
      </w:r>
      <w:r w:rsidRPr="002B4840">
        <w:rPr>
          <w:sz w:val="28"/>
          <w:szCs w:val="28"/>
        </w:rPr>
        <w:t xml:space="preserve">a </w:t>
      </w:r>
      <w:proofErr w:type="spellStart"/>
      <w:r w:rsidRPr="002B4840">
        <w:rPr>
          <w:sz w:val="28"/>
          <w:szCs w:val="28"/>
        </w:rPr>
        <w:t>desemnării</w:t>
      </w:r>
      <w:proofErr w:type="spellEnd"/>
      <w:r w:rsidRPr="002B4840">
        <w:rPr>
          <w:sz w:val="28"/>
          <w:szCs w:val="28"/>
        </w:rPr>
        <w:t xml:space="preserve"> SPA:                           </w:t>
      </w:r>
    </w:p>
    <w:tbl>
      <w:tblPr>
        <w:tblStyle w:val="TableGrid"/>
        <w:tblW w:w="0" w:type="auto"/>
        <w:tblLook w:val="04A0" w:firstRow="1" w:lastRow="0" w:firstColumn="1" w:lastColumn="0" w:noHBand="0" w:noVBand="1"/>
      </w:tblPr>
      <w:tblGrid>
        <w:gridCol w:w="9242"/>
      </w:tblGrid>
      <w:tr w:rsidR="002F250B" w14:paraId="1704D8E8" w14:textId="77777777" w:rsidTr="002F250B">
        <w:tc>
          <w:tcPr>
            <w:tcW w:w="9242" w:type="dxa"/>
          </w:tcPr>
          <w:p w14:paraId="5922618A" w14:textId="77777777" w:rsidR="002F250B" w:rsidRDefault="002F250B" w:rsidP="00626F90">
            <w:pPr>
              <w:pStyle w:val="Default"/>
              <w:jc w:val="both"/>
              <w:rPr>
                <w:b/>
                <w:color w:val="auto"/>
                <w:lang w:val="it-IT"/>
              </w:rPr>
            </w:pPr>
            <w:bookmarkStart w:id="3" w:name="_Hlk98953380"/>
          </w:p>
        </w:tc>
      </w:tr>
    </w:tbl>
    <w:bookmarkEnd w:id="3"/>
    <w:p w14:paraId="2F68847B" w14:textId="72F1EDFB" w:rsidR="00162FCC" w:rsidRPr="002F250B" w:rsidRDefault="002F250B" w:rsidP="00626F90">
      <w:pPr>
        <w:pStyle w:val="Default"/>
        <w:jc w:val="both"/>
        <w:rPr>
          <w:bCs/>
          <w:color w:val="auto"/>
          <w:sz w:val="28"/>
          <w:szCs w:val="28"/>
          <w:lang w:val="it-IT"/>
        </w:rPr>
      </w:pPr>
      <w:r w:rsidRPr="002F250B">
        <w:rPr>
          <w:bCs/>
          <w:color w:val="auto"/>
          <w:sz w:val="28"/>
          <w:szCs w:val="28"/>
          <w:lang w:val="it-IT"/>
        </w:rPr>
        <w:t>Data propunerii ca sit SCI</w:t>
      </w:r>
    </w:p>
    <w:tbl>
      <w:tblPr>
        <w:tblStyle w:val="TableGrid"/>
        <w:tblW w:w="0" w:type="auto"/>
        <w:tblLook w:val="04A0" w:firstRow="1" w:lastRow="0" w:firstColumn="1" w:lastColumn="0" w:noHBand="0" w:noVBand="1"/>
      </w:tblPr>
      <w:tblGrid>
        <w:gridCol w:w="567"/>
        <w:gridCol w:w="567"/>
        <w:gridCol w:w="567"/>
        <w:gridCol w:w="567"/>
        <w:gridCol w:w="567"/>
        <w:gridCol w:w="509"/>
      </w:tblGrid>
      <w:tr w:rsidR="002F250B" w:rsidRPr="00CA78DF" w14:paraId="186F0B36" w14:textId="77777777" w:rsidTr="00412BC2">
        <w:trPr>
          <w:trHeight w:val="411"/>
        </w:trPr>
        <w:tc>
          <w:tcPr>
            <w:tcW w:w="567" w:type="dxa"/>
          </w:tcPr>
          <w:p w14:paraId="2E681341" w14:textId="71C57C4F" w:rsidR="002F250B" w:rsidRPr="00CA78DF" w:rsidRDefault="002A5CC2" w:rsidP="00412BC2">
            <w:pPr>
              <w:pStyle w:val="Default"/>
              <w:jc w:val="both"/>
              <w:rPr>
                <w:bCs/>
                <w:color w:val="auto"/>
                <w:sz w:val="28"/>
                <w:szCs w:val="28"/>
                <w:lang w:val="it-IT"/>
              </w:rPr>
            </w:pPr>
            <w:r>
              <w:rPr>
                <w:bCs/>
                <w:color w:val="auto"/>
                <w:sz w:val="28"/>
                <w:szCs w:val="28"/>
                <w:lang w:val="it-IT"/>
              </w:rPr>
              <w:t>2</w:t>
            </w:r>
          </w:p>
        </w:tc>
        <w:tc>
          <w:tcPr>
            <w:tcW w:w="567" w:type="dxa"/>
          </w:tcPr>
          <w:p w14:paraId="69B771CA" w14:textId="403EE3BA" w:rsidR="002F250B" w:rsidRPr="00CA78DF" w:rsidRDefault="002A5CC2" w:rsidP="00412BC2">
            <w:pPr>
              <w:pStyle w:val="Default"/>
              <w:jc w:val="both"/>
              <w:rPr>
                <w:bCs/>
                <w:color w:val="auto"/>
                <w:sz w:val="28"/>
                <w:szCs w:val="28"/>
                <w:lang w:val="it-IT"/>
              </w:rPr>
            </w:pPr>
            <w:r>
              <w:rPr>
                <w:bCs/>
                <w:color w:val="auto"/>
                <w:sz w:val="28"/>
                <w:szCs w:val="28"/>
                <w:lang w:val="it-IT"/>
              </w:rPr>
              <w:t>0</w:t>
            </w:r>
          </w:p>
        </w:tc>
        <w:tc>
          <w:tcPr>
            <w:tcW w:w="567" w:type="dxa"/>
          </w:tcPr>
          <w:p w14:paraId="3D952FAB" w14:textId="47B32851" w:rsidR="002F250B" w:rsidRPr="00CA78DF" w:rsidRDefault="002A5CC2" w:rsidP="00412BC2">
            <w:pPr>
              <w:pStyle w:val="Default"/>
              <w:jc w:val="both"/>
              <w:rPr>
                <w:bCs/>
                <w:color w:val="auto"/>
                <w:sz w:val="28"/>
                <w:szCs w:val="28"/>
                <w:lang w:val="it-IT"/>
              </w:rPr>
            </w:pPr>
            <w:r>
              <w:rPr>
                <w:bCs/>
                <w:color w:val="auto"/>
                <w:sz w:val="28"/>
                <w:szCs w:val="28"/>
                <w:lang w:val="it-IT"/>
              </w:rPr>
              <w:t>1</w:t>
            </w:r>
          </w:p>
        </w:tc>
        <w:tc>
          <w:tcPr>
            <w:tcW w:w="567" w:type="dxa"/>
          </w:tcPr>
          <w:p w14:paraId="1F52926F" w14:textId="3F1E8BC9" w:rsidR="002F250B" w:rsidRPr="00CA78DF" w:rsidRDefault="002A5CC2" w:rsidP="00412BC2">
            <w:pPr>
              <w:pStyle w:val="Default"/>
              <w:jc w:val="both"/>
              <w:rPr>
                <w:bCs/>
                <w:color w:val="auto"/>
                <w:sz w:val="28"/>
                <w:szCs w:val="28"/>
                <w:lang w:val="it-IT"/>
              </w:rPr>
            </w:pPr>
            <w:r>
              <w:rPr>
                <w:bCs/>
                <w:color w:val="auto"/>
                <w:sz w:val="28"/>
                <w:szCs w:val="28"/>
                <w:lang w:val="it-IT"/>
              </w:rPr>
              <w:t>1</w:t>
            </w:r>
          </w:p>
        </w:tc>
        <w:tc>
          <w:tcPr>
            <w:tcW w:w="567" w:type="dxa"/>
          </w:tcPr>
          <w:p w14:paraId="3DC86199" w14:textId="11E56820" w:rsidR="002F250B" w:rsidRPr="00CA78DF" w:rsidRDefault="002A5CC2" w:rsidP="00412BC2">
            <w:pPr>
              <w:pStyle w:val="Default"/>
              <w:jc w:val="both"/>
              <w:rPr>
                <w:bCs/>
                <w:color w:val="auto"/>
                <w:sz w:val="28"/>
                <w:szCs w:val="28"/>
                <w:lang w:val="it-IT"/>
              </w:rPr>
            </w:pPr>
            <w:r>
              <w:rPr>
                <w:bCs/>
                <w:color w:val="auto"/>
                <w:sz w:val="28"/>
                <w:szCs w:val="28"/>
                <w:lang w:val="it-IT"/>
              </w:rPr>
              <w:t>0</w:t>
            </w:r>
          </w:p>
        </w:tc>
        <w:tc>
          <w:tcPr>
            <w:tcW w:w="509" w:type="dxa"/>
          </w:tcPr>
          <w:p w14:paraId="4B550A0A" w14:textId="28D85FC1" w:rsidR="002F250B" w:rsidRPr="00CA78DF" w:rsidRDefault="002A5CC2" w:rsidP="00412BC2">
            <w:pPr>
              <w:pStyle w:val="Default"/>
              <w:jc w:val="both"/>
              <w:rPr>
                <w:bCs/>
                <w:color w:val="auto"/>
                <w:sz w:val="28"/>
                <w:szCs w:val="28"/>
                <w:lang w:val="it-IT"/>
              </w:rPr>
            </w:pPr>
            <w:r>
              <w:rPr>
                <w:bCs/>
                <w:color w:val="auto"/>
                <w:sz w:val="28"/>
                <w:szCs w:val="28"/>
                <w:lang w:val="it-IT"/>
              </w:rPr>
              <w:t>9</w:t>
            </w:r>
          </w:p>
        </w:tc>
      </w:tr>
      <w:tr w:rsidR="002F250B" w:rsidRPr="00CA78DF" w14:paraId="51A1D68D" w14:textId="77777777" w:rsidTr="00412BC2">
        <w:trPr>
          <w:trHeight w:val="392"/>
        </w:trPr>
        <w:tc>
          <w:tcPr>
            <w:tcW w:w="567" w:type="dxa"/>
          </w:tcPr>
          <w:p w14:paraId="770DC778" w14:textId="77777777" w:rsidR="002F250B" w:rsidRPr="00CA78DF" w:rsidRDefault="002F250B" w:rsidP="00412BC2">
            <w:pPr>
              <w:pStyle w:val="Default"/>
              <w:jc w:val="both"/>
              <w:rPr>
                <w:bCs/>
                <w:color w:val="auto"/>
                <w:sz w:val="28"/>
                <w:szCs w:val="28"/>
                <w:lang w:val="it-IT"/>
              </w:rPr>
            </w:pPr>
            <w:r w:rsidRPr="00CA78DF">
              <w:rPr>
                <w:bCs/>
                <w:color w:val="auto"/>
                <w:sz w:val="28"/>
                <w:szCs w:val="28"/>
                <w:lang w:val="it-IT"/>
              </w:rPr>
              <w:t>Y</w:t>
            </w:r>
          </w:p>
        </w:tc>
        <w:tc>
          <w:tcPr>
            <w:tcW w:w="567" w:type="dxa"/>
          </w:tcPr>
          <w:p w14:paraId="66AA30EA" w14:textId="77777777" w:rsidR="002F250B" w:rsidRPr="00CA78DF" w:rsidRDefault="002F250B" w:rsidP="00412BC2">
            <w:pPr>
              <w:pStyle w:val="Default"/>
              <w:jc w:val="both"/>
              <w:rPr>
                <w:bCs/>
                <w:color w:val="auto"/>
                <w:sz w:val="28"/>
                <w:szCs w:val="28"/>
                <w:lang w:val="it-IT"/>
              </w:rPr>
            </w:pPr>
            <w:r w:rsidRPr="00CA78DF">
              <w:rPr>
                <w:bCs/>
                <w:color w:val="auto"/>
                <w:sz w:val="28"/>
                <w:szCs w:val="28"/>
                <w:lang w:val="it-IT"/>
              </w:rPr>
              <w:t>Y</w:t>
            </w:r>
          </w:p>
        </w:tc>
        <w:tc>
          <w:tcPr>
            <w:tcW w:w="567" w:type="dxa"/>
          </w:tcPr>
          <w:p w14:paraId="2A23779F" w14:textId="77777777" w:rsidR="002F250B" w:rsidRPr="00CA78DF" w:rsidRDefault="002F250B" w:rsidP="00412BC2">
            <w:pPr>
              <w:pStyle w:val="Default"/>
              <w:jc w:val="both"/>
              <w:rPr>
                <w:bCs/>
                <w:color w:val="auto"/>
                <w:sz w:val="28"/>
                <w:szCs w:val="28"/>
                <w:lang w:val="it-IT"/>
              </w:rPr>
            </w:pPr>
            <w:r w:rsidRPr="00CA78DF">
              <w:rPr>
                <w:bCs/>
                <w:color w:val="auto"/>
                <w:sz w:val="28"/>
                <w:szCs w:val="28"/>
                <w:lang w:val="it-IT"/>
              </w:rPr>
              <w:t>Y</w:t>
            </w:r>
          </w:p>
        </w:tc>
        <w:tc>
          <w:tcPr>
            <w:tcW w:w="567" w:type="dxa"/>
          </w:tcPr>
          <w:p w14:paraId="2DB0D6D8" w14:textId="77777777" w:rsidR="002F250B" w:rsidRPr="00CA78DF" w:rsidRDefault="002F250B" w:rsidP="00412BC2">
            <w:pPr>
              <w:pStyle w:val="Default"/>
              <w:jc w:val="both"/>
              <w:rPr>
                <w:bCs/>
                <w:color w:val="auto"/>
                <w:sz w:val="28"/>
                <w:szCs w:val="28"/>
                <w:lang w:val="it-IT"/>
              </w:rPr>
            </w:pPr>
            <w:r w:rsidRPr="00CA78DF">
              <w:rPr>
                <w:bCs/>
                <w:color w:val="auto"/>
                <w:sz w:val="28"/>
                <w:szCs w:val="28"/>
                <w:lang w:val="it-IT"/>
              </w:rPr>
              <w:t>Y</w:t>
            </w:r>
          </w:p>
        </w:tc>
        <w:tc>
          <w:tcPr>
            <w:tcW w:w="567" w:type="dxa"/>
          </w:tcPr>
          <w:p w14:paraId="742EEC44" w14:textId="77777777" w:rsidR="002F250B" w:rsidRPr="00CA78DF" w:rsidRDefault="002F250B" w:rsidP="00412BC2">
            <w:pPr>
              <w:pStyle w:val="Default"/>
              <w:jc w:val="both"/>
              <w:rPr>
                <w:bCs/>
                <w:color w:val="auto"/>
                <w:sz w:val="28"/>
                <w:szCs w:val="28"/>
                <w:lang w:val="it-IT"/>
              </w:rPr>
            </w:pPr>
            <w:r w:rsidRPr="00CA78DF">
              <w:rPr>
                <w:bCs/>
                <w:color w:val="auto"/>
                <w:sz w:val="28"/>
                <w:szCs w:val="28"/>
                <w:lang w:val="it-IT"/>
              </w:rPr>
              <w:t>M</w:t>
            </w:r>
          </w:p>
        </w:tc>
        <w:tc>
          <w:tcPr>
            <w:tcW w:w="509" w:type="dxa"/>
          </w:tcPr>
          <w:p w14:paraId="472AD7B3" w14:textId="77777777" w:rsidR="002F250B" w:rsidRPr="00CA78DF" w:rsidRDefault="002F250B" w:rsidP="00412BC2">
            <w:pPr>
              <w:pStyle w:val="Default"/>
              <w:jc w:val="both"/>
              <w:rPr>
                <w:bCs/>
                <w:color w:val="auto"/>
                <w:sz w:val="28"/>
                <w:szCs w:val="28"/>
                <w:lang w:val="it-IT"/>
              </w:rPr>
            </w:pPr>
            <w:r w:rsidRPr="00CA78DF">
              <w:rPr>
                <w:bCs/>
                <w:color w:val="auto"/>
                <w:sz w:val="28"/>
                <w:szCs w:val="28"/>
                <w:lang w:val="it-IT"/>
              </w:rPr>
              <w:t>M</w:t>
            </w:r>
          </w:p>
        </w:tc>
      </w:tr>
    </w:tbl>
    <w:p w14:paraId="4643BC3B" w14:textId="2356A21B" w:rsidR="002F250B" w:rsidRPr="002F250B" w:rsidRDefault="002F250B" w:rsidP="00626F90">
      <w:pPr>
        <w:pStyle w:val="Default"/>
        <w:jc w:val="both"/>
        <w:rPr>
          <w:b/>
          <w:color w:val="auto"/>
          <w:sz w:val="28"/>
          <w:szCs w:val="28"/>
          <w:lang w:val="it-IT"/>
        </w:rPr>
      </w:pPr>
      <w:r w:rsidRPr="002F250B">
        <w:rPr>
          <w:sz w:val="28"/>
          <w:szCs w:val="28"/>
        </w:rPr>
        <w:t xml:space="preserve">Data </w:t>
      </w:r>
      <w:proofErr w:type="spellStart"/>
      <w:r w:rsidRPr="002F250B">
        <w:rPr>
          <w:sz w:val="28"/>
          <w:szCs w:val="28"/>
        </w:rPr>
        <w:t>confirmare</w:t>
      </w:r>
      <w:proofErr w:type="spellEnd"/>
      <w:r w:rsidRPr="002F250B">
        <w:rPr>
          <w:sz w:val="28"/>
          <w:szCs w:val="28"/>
        </w:rPr>
        <w:t xml:space="preserve"> ca sit SCI</w:t>
      </w:r>
    </w:p>
    <w:tbl>
      <w:tblPr>
        <w:tblStyle w:val="TableGrid"/>
        <w:tblW w:w="0" w:type="auto"/>
        <w:tblLook w:val="04A0" w:firstRow="1" w:lastRow="0" w:firstColumn="1" w:lastColumn="0" w:noHBand="0" w:noVBand="1"/>
      </w:tblPr>
      <w:tblGrid>
        <w:gridCol w:w="567"/>
        <w:gridCol w:w="567"/>
        <w:gridCol w:w="567"/>
        <w:gridCol w:w="567"/>
        <w:gridCol w:w="567"/>
        <w:gridCol w:w="509"/>
      </w:tblGrid>
      <w:tr w:rsidR="002F250B" w:rsidRPr="00CA78DF" w14:paraId="36CC6C07" w14:textId="77777777" w:rsidTr="00412BC2">
        <w:trPr>
          <w:trHeight w:val="411"/>
        </w:trPr>
        <w:tc>
          <w:tcPr>
            <w:tcW w:w="567" w:type="dxa"/>
          </w:tcPr>
          <w:p w14:paraId="08B0D40A" w14:textId="0FDE3792" w:rsidR="002F250B" w:rsidRPr="00CA78DF" w:rsidRDefault="002A5CC2" w:rsidP="00412BC2">
            <w:pPr>
              <w:pStyle w:val="Default"/>
              <w:jc w:val="both"/>
              <w:rPr>
                <w:bCs/>
                <w:color w:val="auto"/>
                <w:sz w:val="28"/>
                <w:szCs w:val="28"/>
                <w:lang w:val="it-IT"/>
              </w:rPr>
            </w:pPr>
            <w:bookmarkStart w:id="4" w:name="_Hlk98953306"/>
            <w:r>
              <w:rPr>
                <w:bCs/>
                <w:color w:val="auto"/>
                <w:sz w:val="28"/>
                <w:szCs w:val="28"/>
                <w:lang w:val="it-IT"/>
              </w:rPr>
              <w:t>2</w:t>
            </w:r>
          </w:p>
        </w:tc>
        <w:tc>
          <w:tcPr>
            <w:tcW w:w="567" w:type="dxa"/>
          </w:tcPr>
          <w:p w14:paraId="02C33B62" w14:textId="5B06A851" w:rsidR="002F250B" w:rsidRPr="00CA78DF" w:rsidRDefault="002A5CC2" w:rsidP="00412BC2">
            <w:pPr>
              <w:pStyle w:val="Default"/>
              <w:jc w:val="both"/>
              <w:rPr>
                <w:bCs/>
                <w:color w:val="auto"/>
                <w:sz w:val="28"/>
                <w:szCs w:val="28"/>
                <w:lang w:val="it-IT"/>
              </w:rPr>
            </w:pPr>
            <w:r>
              <w:rPr>
                <w:bCs/>
                <w:color w:val="auto"/>
                <w:sz w:val="28"/>
                <w:szCs w:val="28"/>
                <w:lang w:val="it-IT"/>
              </w:rPr>
              <w:t>0</w:t>
            </w:r>
          </w:p>
        </w:tc>
        <w:tc>
          <w:tcPr>
            <w:tcW w:w="567" w:type="dxa"/>
          </w:tcPr>
          <w:p w14:paraId="16C9D77A" w14:textId="297401D2" w:rsidR="002F250B" w:rsidRPr="00CA78DF" w:rsidRDefault="002A5CC2" w:rsidP="00412BC2">
            <w:pPr>
              <w:pStyle w:val="Default"/>
              <w:jc w:val="both"/>
              <w:rPr>
                <w:bCs/>
                <w:color w:val="auto"/>
                <w:sz w:val="28"/>
                <w:szCs w:val="28"/>
                <w:lang w:val="it-IT"/>
              </w:rPr>
            </w:pPr>
            <w:r>
              <w:rPr>
                <w:bCs/>
                <w:color w:val="auto"/>
                <w:sz w:val="28"/>
                <w:szCs w:val="28"/>
                <w:lang w:val="it-IT"/>
              </w:rPr>
              <w:t>1</w:t>
            </w:r>
          </w:p>
        </w:tc>
        <w:tc>
          <w:tcPr>
            <w:tcW w:w="567" w:type="dxa"/>
          </w:tcPr>
          <w:p w14:paraId="585C11A1" w14:textId="62769952" w:rsidR="002F250B" w:rsidRPr="00CA78DF" w:rsidRDefault="002A5CC2" w:rsidP="00412BC2">
            <w:pPr>
              <w:pStyle w:val="Default"/>
              <w:jc w:val="both"/>
              <w:rPr>
                <w:bCs/>
                <w:color w:val="auto"/>
                <w:sz w:val="28"/>
                <w:szCs w:val="28"/>
                <w:lang w:val="it-IT"/>
              </w:rPr>
            </w:pPr>
            <w:r>
              <w:rPr>
                <w:bCs/>
                <w:color w:val="auto"/>
                <w:sz w:val="28"/>
                <w:szCs w:val="28"/>
                <w:lang w:val="it-IT"/>
              </w:rPr>
              <w:t>3</w:t>
            </w:r>
          </w:p>
        </w:tc>
        <w:tc>
          <w:tcPr>
            <w:tcW w:w="567" w:type="dxa"/>
          </w:tcPr>
          <w:p w14:paraId="5F1D21B5" w14:textId="7AE4DC4A" w:rsidR="002F250B" w:rsidRPr="00CA78DF" w:rsidRDefault="002A5CC2" w:rsidP="00412BC2">
            <w:pPr>
              <w:pStyle w:val="Default"/>
              <w:jc w:val="both"/>
              <w:rPr>
                <w:bCs/>
                <w:color w:val="auto"/>
                <w:sz w:val="28"/>
                <w:szCs w:val="28"/>
                <w:lang w:val="it-IT"/>
              </w:rPr>
            </w:pPr>
            <w:r>
              <w:rPr>
                <w:bCs/>
                <w:color w:val="auto"/>
                <w:sz w:val="28"/>
                <w:szCs w:val="28"/>
                <w:lang w:val="it-IT"/>
              </w:rPr>
              <w:t>0</w:t>
            </w:r>
          </w:p>
        </w:tc>
        <w:tc>
          <w:tcPr>
            <w:tcW w:w="509" w:type="dxa"/>
          </w:tcPr>
          <w:p w14:paraId="7BA2FCE2" w14:textId="38E40C9A" w:rsidR="002F250B" w:rsidRPr="00CA78DF" w:rsidRDefault="002A5CC2" w:rsidP="00412BC2">
            <w:pPr>
              <w:pStyle w:val="Default"/>
              <w:jc w:val="both"/>
              <w:rPr>
                <w:bCs/>
                <w:color w:val="auto"/>
                <w:sz w:val="28"/>
                <w:szCs w:val="28"/>
                <w:lang w:val="it-IT"/>
              </w:rPr>
            </w:pPr>
            <w:r>
              <w:rPr>
                <w:bCs/>
                <w:color w:val="auto"/>
                <w:sz w:val="28"/>
                <w:szCs w:val="28"/>
                <w:lang w:val="it-IT"/>
              </w:rPr>
              <w:t>1</w:t>
            </w:r>
          </w:p>
        </w:tc>
      </w:tr>
      <w:tr w:rsidR="002F250B" w:rsidRPr="00CA78DF" w14:paraId="4717E137" w14:textId="77777777" w:rsidTr="00412BC2">
        <w:trPr>
          <w:trHeight w:val="392"/>
        </w:trPr>
        <w:tc>
          <w:tcPr>
            <w:tcW w:w="567" w:type="dxa"/>
          </w:tcPr>
          <w:p w14:paraId="5B59212F" w14:textId="77777777" w:rsidR="002F250B" w:rsidRPr="00CA78DF" w:rsidRDefault="002F250B" w:rsidP="00412BC2">
            <w:pPr>
              <w:pStyle w:val="Default"/>
              <w:jc w:val="both"/>
              <w:rPr>
                <w:bCs/>
                <w:color w:val="auto"/>
                <w:sz w:val="28"/>
                <w:szCs w:val="28"/>
                <w:lang w:val="it-IT"/>
              </w:rPr>
            </w:pPr>
            <w:r w:rsidRPr="00CA78DF">
              <w:rPr>
                <w:bCs/>
                <w:color w:val="auto"/>
                <w:sz w:val="28"/>
                <w:szCs w:val="28"/>
                <w:lang w:val="it-IT"/>
              </w:rPr>
              <w:t>Y</w:t>
            </w:r>
          </w:p>
        </w:tc>
        <w:tc>
          <w:tcPr>
            <w:tcW w:w="567" w:type="dxa"/>
          </w:tcPr>
          <w:p w14:paraId="055ADD59" w14:textId="77777777" w:rsidR="002F250B" w:rsidRPr="00CA78DF" w:rsidRDefault="002F250B" w:rsidP="00412BC2">
            <w:pPr>
              <w:pStyle w:val="Default"/>
              <w:jc w:val="both"/>
              <w:rPr>
                <w:bCs/>
                <w:color w:val="auto"/>
                <w:sz w:val="28"/>
                <w:szCs w:val="28"/>
                <w:lang w:val="it-IT"/>
              </w:rPr>
            </w:pPr>
            <w:r w:rsidRPr="00CA78DF">
              <w:rPr>
                <w:bCs/>
                <w:color w:val="auto"/>
                <w:sz w:val="28"/>
                <w:szCs w:val="28"/>
                <w:lang w:val="it-IT"/>
              </w:rPr>
              <w:t>Y</w:t>
            </w:r>
          </w:p>
        </w:tc>
        <w:tc>
          <w:tcPr>
            <w:tcW w:w="567" w:type="dxa"/>
          </w:tcPr>
          <w:p w14:paraId="09EA4792" w14:textId="77777777" w:rsidR="002F250B" w:rsidRPr="00CA78DF" w:rsidRDefault="002F250B" w:rsidP="00412BC2">
            <w:pPr>
              <w:pStyle w:val="Default"/>
              <w:jc w:val="both"/>
              <w:rPr>
                <w:bCs/>
                <w:color w:val="auto"/>
                <w:sz w:val="28"/>
                <w:szCs w:val="28"/>
                <w:lang w:val="it-IT"/>
              </w:rPr>
            </w:pPr>
            <w:r w:rsidRPr="00CA78DF">
              <w:rPr>
                <w:bCs/>
                <w:color w:val="auto"/>
                <w:sz w:val="28"/>
                <w:szCs w:val="28"/>
                <w:lang w:val="it-IT"/>
              </w:rPr>
              <w:t>Y</w:t>
            </w:r>
          </w:p>
        </w:tc>
        <w:tc>
          <w:tcPr>
            <w:tcW w:w="567" w:type="dxa"/>
          </w:tcPr>
          <w:p w14:paraId="7BC87444" w14:textId="77777777" w:rsidR="002F250B" w:rsidRPr="00CA78DF" w:rsidRDefault="002F250B" w:rsidP="00412BC2">
            <w:pPr>
              <w:pStyle w:val="Default"/>
              <w:jc w:val="both"/>
              <w:rPr>
                <w:bCs/>
                <w:color w:val="auto"/>
                <w:sz w:val="28"/>
                <w:szCs w:val="28"/>
                <w:lang w:val="it-IT"/>
              </w:rPr>
            </w:pPr>
            <w:r w:rsidRPr="00CA78DF">
              <w:rPr>
                <w:bCs/>
                <w:color w:val="auto"/>
                <w:sz w:val="28"/>
                <w:szCs w:val="28"/>
                <w:lang w:val="it-IT"/>
              </w:rPr>
              <w:t>Y</w:t>
            </w:r>
          </w:p>
        </w:tc>
        <w:tc>
          <w:tcPr>
            <w:tcW w:w="567" w:type="dxa"/>
          </w:tcPr>
          <w:p w14:paraId="542158CD" w14:textId="77777777" w:rsidR="002F250B" w:rsidRPr="00CA78DF" w:rsidRDefault="002F250B" w:rsidP="00412BC2">
            <w:pPr>
              <w:pStyle w:val="Default"/>
              <w:jc w:val="both"/>
              <w:rPr>
                <w:bCs/>
                <w:color w:val="auto"/>
                <w:sz w:val="28"/>
                <w:szCs w:val="28"/>
                <w:lang w:val="it-IT"/>
              </w:rPr>
            </w:pPr>
            <w:r w:rsidRPr="00CA78DF">
              <w:rPr>
                <w:bCs/>
                <w:color w:val="auto"/>
                <w:sz w:val="28"/>
                <w:szCs w:val="28"/>
                <w:lang w:val="it-IT"/>
              </w:rPr>
              <w:t>M</w:t>
            </w:r>
          </w:p>
        </w:tc>
        <w:tc>
          <w:tcPr>
            <w:tcW w:w="509" w:type="dxa"/>
          </w:tcPr>
          <w:p w14:paraId="1E58934E" w14:textId="77777777" w:rsidR="002F250B" w:rsidRPr="00CA78DF" w:rsidRDefault="002F250B" w:rsidP="00412BC2">
            <w:pPr>
              <w:pStyle w:val="Default"/>
              <w:jc w:val="both"/>
              <w:rPr>
                <w:bCs/>
                <w:color w:val="auto"/>
                <w:sz w:val="28"/>
                <w:szCs w:val="28"/>
                <w:lang w:val="it-IT"/>
              </w:rPr>
            </w:pPr>
            <w:r w:rsidRPr="00CA78DF">
              <w:rPr>
                <w:bCs/>
                <w:color w:val="auto"/>
                <w:sz w:val="28"/>
                <w:szCs w:val="28"/>
                <w:lang w:val="it-IT"/>
              </w:rPr>
              <w:t>M</w:t>
            </w:r>
          </w:p>
        </w:tc>
      </w:tr>
    </w:tbl>
    <w:bookmarkEnd w:id="4"/>
    <w:p w14:paraId="1AF9FAF3" w14:textId="47026AC8" w:rsidR="002F250B" w:rsidRPr="002F250B" w:rsidRDefault="002F250B" w:rsidP="00626F90">
      <w:pPr>
        <w:pStyle w:val="Default"/>
        <w:jc w:val="both"/>
        <w:rPr>
          <w:bCs/>
          <w:color w:val="auto"/>
          <w:sz w:val="28"/>
          <w:szCs w:val="28"/>
          <w:lang w:val="it-IT"/>
        </w:rPr>
      </w:pPr>
      <w:r w:rsidRPr="002F250B">
        <w:rPr>
          <w:bCs/>
          <w:color w:val="auto"/>
          <w:sz w:val="28"/>
          <w:szCs w:val="28"/>
          <w:lang w:val="it-IT"/>
        </w:rPr>
        <w:t>Data desemnării ca sit SAC</w:t>
      </w:r>
    </w:p>
    <w:tbl>
      <w:tblPr>
        <w:tblStyle w:val="TableGrid"/>
        <w:tblW w:w="0" w:type="auto"/>
        <w:tblLook w:val="04A0" w:firstRow="1" w:lastRow="0" w:firstColumn="1" w:lastColumn="0" w:noHBand="0" w:noVBand="1"/>
      </w:tblPr>
      <w:tblGrid>
        <w:gridCol w:w="567"/>
        <w:gridCol w:w="567"/>
        <w:gridCol w:w="567"/>
        <w:gridCol w:w="567"/>
        <w:gridCol w:w="567"/>
        <w:gridCol w:w="509"/>
      </w:tblGrid>
      <w:tr w:rsidR="002F250B" w:rsidRPr="00CA78DF" w14:paraId="46B73F59" w14:textId="77777777" w:rsidTr="00412BC2">
        <w:trPr>
          <w:trHeight w:val="411"/>
        </w:trPr>
        <w:tc>
          <w:tcPr>
            <w:tcW w:w="567" w:type="dxa"/>
          </w:tcPr>
          <w:p w14:paraId="17DAB22F" w14:textId="77777777" w:rsidR="002F250B" w:rsidRPr="00CA78DF" w:rsidRDefault="002F250B" w:rsidP="00412BC2">
            <w:pPr>
              <w:pStyle w:val="Default"/>
              <w:jc w:val="both"/>
              <w:rPr>
                <w:bCs/>
                <w:color w:val="auto"/>
                <w:sz w:val="28"/>
                <w:szCs w:val="28"/>
                <w:lang w:val="it-IT"/>
              </w:rPr>
            </w:pPr>
          </w:p>
        </w:tc>
        <w:tc>
          <w:tcPr>
            <w:tcW w:w="567" w:type="dxa"/>
          </w:tcPr>
          <w:p w14:paraId="3BF2749D" w14:textId="77777777" w:rsidR="002F250B" w:rsidRPr="00CA78DF" w:rsidRDefault="002F250B" w:rsidP="00412BC2">
            <w:pPr>
              <w:pStyle w:val="Default"/>
              <w:jc w:val="both"/>
              <w:rPr>
                <w:bCs/>
                <w:color w:val="auto"/>
                <w:sz w:val="28"/>
                <w:szCs w:val="28"/>
                <w:lang w:val="it-IT"/>
              </w:rPr>
            </w:pPr>
          </w:p>
        </w:tc>
        <w:tc>
          <w:tcPr>
            <w:tcW w:w="567" w:type="dxa"/>
          </w:tcPr>
          <w:p w14:paraId="5F708612" w14:textId="77777777" w:rsidR="002F250B" w:rsidRPr="00CA78DF" w:rsidRDefault="002F250B" w:rsidP="00412BC2">
            <w:pPr>
              <w:pStyle w:val="Default"/>
              <w:jc w:val="both"/>
              <w:rPr>
                <w:bCs/>
                <w:color w:val="auto"/>
                <w:sz w:val="28"/>
                <w:szCs w:val="28"/>
                <w:lang w:val="it-IT"/>
              </w:rPr>
            </w:pPr>
          </w:p>
        </w:tc>
        <w:tc>
          <w:tcPr>
            <w:tcW w:w="567" w:type="dxa"/>
          </w:tcPr>
          <w:p w14:paraId="7AD454F9" w14:textId="77777777" w:rsidR="002F250B" w:rsidRPr="00CA78DF" w:rsidRDefault="002F250B" w:rsidP="00412BC2">
            <w:pPr>
              <w:pStyle w:val="Default"/>
              <w:jc w:val="both"/>
              <w:rPr>
                <w:bCs/>
                <w:color w:val="auto"/>
                <w:sz w:val="28"/>
                <w:szCs w:val="28"/>
                <w:lang w:val="it-IT"/>
              </w:rPr>
            </w:pPr>
          </w:p>
        </w:tc>
        <w:tc>
          <w:tcPr>
            <w:tcW w:w="567" w:type="dxa"/>
          </w:tcPr>
          <w:p w14:paraId="3ECCDF00" w14:textId="77777777" w:rsidR="002F250B" w:rsidRPr="00CA78DF" w:rsidRDefault="002F250B" w:rsidP="00412BC2">
            <w:pPr>
              <w:pStyle w:val="Default"/>
              <w:jc w:val="both"/>
              <w:rPr>
                <w:bCs/>
                <w:color w:val="auto"/>
                <w:sz w:val="28"/>
                <w:szCs w:val="28"/>
                <w:lang w:val="it-IT"/>
              </w:rPr>
            </w:pPr>
          </w:p>
        </w:tc>
        <w:tc>
          <w:tcPr>
            <w:tcW w:w="509" w:type="dxa"/>
          </w:tcPr>
          <w:p w14:paraId="5493D74B" w14:textId="77777777" w:rsidR="002F250B" w:rsidRPr="00CA78DF" w:rsidRDefault="002F250B" w:rsidP="00412BC2">
            <w:pPr>
              <w:pStyle w:val="Default"/>
              <w:jc w:val="both"/>
              <w:rPr>
                <w:bCs/>
                <w:color w:val="auto"/>
                <w:sz w:val="28"/>
                <w:szCs w:val="28"/>
                <w:lang w:val="it-IT"/>
              </w:rPr>
            </w:pPr>
          </w:p>
        </w:tc>
      </w:tr>
      <w:tr w:rsidR="002F250B" w:rsidRPr="00CA78DF" w14:paraId="1011251F" w14:textId="77777777" w:rsidTr="00412BC2">
        <w:trPr>
          <w:trHeight w:val="392"/>
        </w:trPr>
        <w:tc>
          <w:tcPr>
            <w:tcW w:w="567" w:type="dxa"/>
          </w:tcPr>
          <w:p w14:paraId="7F0610C5" w14:textId="77777777" w:rsidR="002F250B" w:rsidRPr="00CA78DF" w:rsidRDefault="002F250B" w:rsidP="00412BC2">
            <w:pPr>
              <w:pStyle w:val="Default"/>
              <w:jc w:val="both"/>
              <w:rPr>
                <w:bCs/>
                <w:color w:val="auto"/>
                <w:sz w:val="28"/>
                <w:szCs w:val="28"/>
                <w:lang w:val="it-IT"/>
              </w:rPr>
            </w:pPr>
            <w:r w:rsidRPr="00CA78DF">
              <w:rPr>
                <w:bCs/>
                <w:color w:val="auto"/>
                <w:sz w:val="28"/>
                <w:szCs w:val="28"/>
                <w:lang w:val="it-IT"/>
              </w:rPr>
              <w:t>Y</w:t>
            </w:r>
          </w:p>
        </w:tc>
        <w:tc>
          <w:tcPr>
            <w:tcW w:w="567" w:type="dxa"/>
          </w:tcPr>
          <w:p w14:paraId="26BE54CC" w14:textId="77777777" w:rsidR="002F250B" w:rsidRPr="00CA78DF" w:rsidRDefault="002F250B" w:rsidP="00412BC2">
            <w:pPr>
              <w:pStyle w:val="Default"/>
              <w:jc w:val="both"/>
              <w:rPr>
                <w:bCs/>
                <w:color w:val="auto"/>
                <w:sz w:val="28"/>
                <w:szCs w:val="28"/>
                <w:lang w:val="it-IT"/>
              </w:rPr>
            </w:pPr>
            <w:r w:rsidRPr="00CA78DF">
              <w:rPr>
                <w:bCs/>
                <w:color w:val="auto"/>
                <w:sz w:val="28"/>
                <w:szCs w:val="28"/>
                <w:lang w:val="it-IT"/>
              </w:rPr>
              <w:t>Y</w:t>
            </w:r>
          </w:p>
        </w:tc>
        <w:tc>
          <w:tcPr>
            <w:tcW w:w="567" w:type="dxa"/>
          </w:tcPr>
          <w:p w14:paraId="6EC7DA11" w14:textId="77777777" w:rsidR="002F250B" w:rsidRPr="00CA78DF" w:rsidRDefault="002F250B" w:rsidP="00412BC2">
            <w:pPr>
              <w:pStyle w:val="Default"/>
              <w:jc w:val="both"/>
              <w:rPr>
                <w:bCs/>
                <w:color w:val="auto"/>
                <w:sz w:val="28"/>
                <w:szCs w:val="28"/>
                <w:lang w:val="it-IT"/>
              </w:rPr>
            </w:pPr>
            <w:r w:rsidRPr="00CA78DF">
              <w:rPr>
                <w:bCs/>
                <w:color w:val="auto"/>
                <w:sz w:val="28"/>
                <w:szCs w:val="28"/>
                <w:lang w:val="it-IT"/>
              </w:rPr>
              <w:t>Y</w:t>
            </w:r>
          </w:p>
        </w:tc>
        <w:tc>
          <w:tcPr>
            <w:tcW w:w="567" w:type="dxa"/>
          </w:tcPr>
          <w:p w14:paraId="0405B4B7" w14:textId="77777777" w:rsidR="002F250B" w:rsidRPr="00CA78DF" w:rsidRDefault="002F250B" w:rsidP="00412BC2">
            <w:pPr>
              <w:pStyle w:val="Default"/>
              <w:jc w:val="both"/>
              <w:rPr>
                <w:bCs/>
                <w:color w:val="auto"/>
                <w:sz w:val="28"/>
                <w:szCs w:val="28"/>
                <w:lang w:val="it-IT"/>
              </w:rPr>
            </w:pPr>
            <w:r w:rsidRPr="00CA78DF">
              <w:rPr>
                <w:bCs/>
                <w:color w:val="auto"/>
                <w:sz w:val="28"/>
                <w:szCs w:val="28"/>
                <w:lang w:val="it-IT"/>
              </w:rPr>
              <w:t>Y</w:t>
            </w:r>
          </w:p>
        </w:tc>
        <w:tc>
          <w:tcPr>
            <w:tcW w:w="567" w:type="dxa"/>
          </w:tcPr>
          <w:p w14:paraId="69F291BE" w14:textId="77777777" w:rsidR="002F250B" w:rsidRPr="00CA78DF" w:rsidRDefault="002F250B" w:rsidP="00412BC2">
            <w:pPr>
              <w:pStyle w:val="Default"/>
              <w:jc w:val="both"/>
              <w:rPr>
                <w:bCs/>
                <w:color w:val="auto"/>
                <w:sz w:val="28"/>
                <w:szCs w:val="28"/>
                <w:lang w:val="it-IT"/>
              </w:rPr>
            </w:pPr>
            <w:r w:rsidRPr="00CA78DF">
              <w:rPr>
                <w:bCs/>
                <w:color w:val="auto"/>
                <w:sz w:val="28"/>
                <w:szCs w:val="28"/>
                <w:lang w:val="it-IT"/>
              </w:rPr>
              <w:t>M</w:t>
            </w:r>
          </w:p>
        </w:tc>
        <w:tc>
          <w:tcPr>
            <w:tcW w:w="509" w:type="dxa"/>
          </w:tcPr>
          <w:p w14:paraId="19CE07E2" w14:textId="77777777" w:rsidR="002F250B" w:rsidRPr="00CA78DF" w:rsidRDefault="002F250B" w:rsidP="00412BC2">
            <w:pPr>
              <w:pStyle w:val="Default"/>
              <w:jc w:val="both"/>
              <w:rPr>
                <w:bCs/>
                <w:color w:val="auto"/>
                <w:sz w:val="28"/>
                <w:szCs w:val="28"/>
                <w:lang w:val="it-IT"/>
              </w:rPr>
            </w:pPr>
            <w:r w:rsidRPr="00CA78DF">
              <w:rPr>
                <w:bCs/>
                <w:color w:val="auto"/>
                <w:sz w:val="28"/>
                <w:szCs w:val="28"/>
                <w:lang w:val="it-IT"/>
              </w:rPr>
              <w:t>M</w:t>
            </w:r>
          </w:p>
        </w:tc>
      </w:tr>
    </w:tbl>
    <w:p w14:paraId="0A2BF983" w14:textId="4F425A88" w:rsidR="002F250B" w:rsidRDefault="002F250B" w:rsidP="00626F90">
      <w:pPr>
        <w:pStyle w:val="Default"/>
        <w:jc w:val="both"/>
        <w:rPr>
          <w:bCs/>
          <w:color w:val="auto"/>
          <w:sz w:val="28"/>
          <w:szCs w:val="28"/>
          <w:lang w:val="it-IT"/>
        </w:rPr>
      </w:pPr>
      <w:r w:rsidRPr="002F250B">
        <w:rPr>
          <w:bCs/>
          <w:color w:val="auto"/>
          <w:sz w:val="28"/>
          <w:szCs w:val="28"/>
          <w:lang w:val="it-IT"/>
        </w:rPr>
        <w:t>Referința legală națională</w:t>
      </w:r>
      <w:r>
        <w:rPr>
          <w:bCs/>
          <w:color w:val="auto"/>
          <w:sz w:val="28"/>
          <w:szCs w:val="28"/>
          <w:lang w:val="it-IT"/>
        </w:rPr>
        <w:t xml:space="preserve"> </w:t>
      </w:r>
      <w:r w:rsidRPr="002F250B">
        <w:rPr>
          <w:bCs/>
          <w:color w:val="auto"/>
          <w:sz w:val="28"/>
          <w:szCs w:val="28"/>
          <w:lang w:val="it-IT"/>
        </w:rPr>
        <w:t>a desemnării SAC:</w:t>
      </w:r>
    </w:p>
    <w:tbl>
      <w:tblPr>
        <w:tblStyle w:val="TableGrid"/>
        <w:tblW w:w="0" w:type="auto"/>
        <w:tblLook w:val="04A0" w:firstRow="1" w:lastRow="0" w:firstColumn="1" w:lastColumn="0" w:noHBand="0" w:noVBand="1"/>
      </w:tblPr>
      <w:tblGrid>
        <w:gridCol w:w="9242"/>
      </w:tblGrid>
      <w:tr w:rsidR="002A5CC2" w14:paraId="65F7E2D2" w14:textId="77777777" w:rsidTr="002A5CC2">
        <w:tc>
          <w:tcPr>
            <w:tcW w:w="9242" w:type="dxa"/>
          </w:tcPr>
          <w:p w14:paraId="038A269C" w14:textId="77777777" w:rsidR="002A5CC2" w:rsidRDefault="002A5CC2" w:rsidP="002A5CC2">
            <w:pPr>
              <w:pStyle w:val="Default"/>
              <w:jc w:val="both"/>
              <w:rPr>
                <w:b/>
                <w:color w:val="auto"/>
                <w:lang w:val="it-IT"/>
              </w:rPr>
            </w:pPr>
          </w:p>
        </w:tc>
      </w:tr>
    </w:tbl>
    <w:p w14:paraId="66CA33CD" w14:textId="2047F5DB" w:rsidR="002A5CC2" w:rsidRPr="002A5CC2" w:rsidRDefault="002A5CC2" w:rsidP="002A5CC2">
      <w:pPr>
        <w:pStyle w:val="Default"/>
        <w:jc w:val="both"/>
        <w:rPr>
          <w:b/>
          <w:color w:val="auto"/>
          <w:sz w:val="28"/>
          <w:szCs w:val="28"/>
          <w:lang w:val="it-IT"/>
        </w:rPr>
      </w:pPr>
      <w:proofErr w:type="spellStart"/>
      <w:r w:rsidRPr="002A5CC2">
        <w:rPr>
          <w:sz w:val="28"/>
          <w:szCs w:val="28"/>
        </w:rPr>
        <w:lastRenderedPageBreak/>
        <w:t>Explica</w:t>
      </w:r>
      <w:r>
        <w:rPr>
          <w:sz w:val="28"/>
          <w:szCs w:val="28"/>
        </w:rPr>
        <w:t>ț</w:t>
      </w:r>
      <w:r w:rsidRPr="002A5CC2">
        <w:rPr>
          <w:sz w:val="28"/>
          <w:szCs w:val="28"/>
        </w:rPr>
        <w:t>ii</w:t>
      </w:r>
      <w:proofErr w:type="spellEnd"/>
    </w:p>
    <w:p w14:paraId="3F97E8AD" w14:textId="77777777" w:rsidR="002A5CC2" w:rsidRPr="002F250B" w:rsidRDefault="002A5CC2" w:rsidP="00626F90">
      <w:pPr>
        <w:pStyle w:val="Default"/>
        <w:jc w:val="both"/>
        <w:rPr>
          <w:bCs/>
          <w:color w:val="auto"/>
          <w:sz w:val="28"/>
          <w:szCs w:val="28"/>
          <w:lang w:val="it-IT"/>
        </w:rPr>
      </w:pPr>
    </w:p>
    <w:p w14:paraId="7AC82DDC" w14:textId="0AD53583" w:rsidR="002F250B" w:rsidRDefault="002A5CC2" w:rsidP="00626F90">
      <w:pPr>
        <w:pStyle w:val="Default"/>
        <w:jc w:val="both"/>
        <w:rPr>
          <w:b/>
          <w:color w:val="auto"/>
          <w:lang w:val="it-IT"/>
        </w:rPr>
      </w:pPr>
      <w:r w:rsidRPr="002A5CC2">
        <w:rPr>
          <w:b/>
          <w:color w:val="auto"/>
          <w:lang w:val="it-IT"/>
        </w:rPr>
        <w:t>2. LOCALIZAREA SITULUI</w:t>
      </w:r>
    </w:p>
    <w:p w14:paraId="0DF3CD3D" w14:textId="5D155A3A" w:rsidR="002F250B" w:rsidRDefault="002F250B" w:rsidP="00626F90">
      <w:pPr>
        <w:pStyle w:val="Default"/>
        <w:jc w:val="both"/>
        <w:rPr>
          <w:b/>
          <w:color w:val="auto"/>
          <w:lang w:val="it-IT"/>
        </w:rPr>
      </w:pPr>
    </w:p>
    <w:p w14:paraId="17333E56" w14:textId="46AE80D2" w:rsidR="002F250B" w:rsidRPr="00C617E1" w:rsidRDefault="00C617E1" w:rsidP="00626F90">
      <w:pPr>
        <w:pStyle w:val="Default"/>
        <w:jc w:val="both"/>
        <w:rPr>
          <w:bCs/>
          <w:color w:val="auto"/>
          <w:sz w:val="28"/>
          <w:szCs w:val="28"/>
          <w:lang w:val="it-IT"/>
        </w:rPr>
      </w:pPr>
      <w:r w:rsidRPr="00C617E1">
        <w:rPr>
          <w:bCs/>
          <w:color w:val="auto"/>
          <w:sz w:val="28"/>
          <w:szCs w:val="28"/>
          <w:lang w:val="it-IT"/>
        </w:rPr>
        <w:t>2.1 Coordonatele sitului</w:t>
      </w:r>
    </w:p>
    <w:p w14:paraId="7498818D" w14:textId="618D2E51" w:rsidR="00162FCC" w:rsidRPr="00C617E1" w:rsidRDefault="00C617E1" w:rsidP="00626F90">
      <w:pPr>
        <w:pStyle w:val="Default"/>
        <w:jc w:val="both"/>
        <w:rPr>
          <w:b/>
          <w:color w:val="auto"/>
          <w:sz w:val="28"/>
          <w:szCs w:val="28"/>
          <w:lang w:val="it-IT"/>
        </w:rPr>
      </w:pPr>
      <w:bookmarkStart w:id="5" w:name="_Hlk98955248"/>
      <w:proofErr w:type="spellStart"/>
      <w:r w:rsidRPr="00C617E1">
        <w:rPr>
          <w:sz w:val="28"/>
          <w:szCs w:val="28"/>
        </w:rPr>
        <w:t>Longitudine</w:t>
      </w:r>
      <w:proofErr w:type="spellEnd"/>
      <w:r w:rsidRPr="00C617E1">
        <w:rPr>
          <w:sz w:val="28"/>
          <w:szCs w:val="28"/>
        </w:rPr>
        <w:t xml:space="preserve"> </w:t>
      </w:r>
      <w:r>
        <w:rPr>
          <w:sz w:val="28"/>
          <w:szCs w:val="28"/>
        </w:rPr>
        <w:t xml:space="preserve">                                                                     </w:t>
      </w:r>
      <w:proofErr w:type="spellStart"/>
      <w:r w:rsidRPr="00C617E1">
        <w:rPr>
          <w:sz w:val="28"/>
          <w:szCs w:val="28"/>
        </w:rPr>
        <w:t>Latitudine</w:t>
      </w:r>
      <w:proofErr w:type="spellEnd"/>
    </w:p>
    <w:tbl>
      <w:tblPr>
        <w:tblStyle w:val="TableGrid"/>
        <w:tblW w:w="0" w:type="auto"/>
        <w:tblLook w:val="04A0" w:firstRow="1" w:lastRow="0" w:firstColumn="1" w:lastColumn="0" w:noHBand="0" w:noVBand="1"/>
      </w:tblPr>
      <w:tblGrid>
        <w:gridCol w:w="2093"/>
        <w:gridCol w:w="4819"/>
        <w:gridCol w:w="2330"/>
      </w:tblGrid>
      <w:tr w:rsidR="00C617E1" w:rsidRPr="00B24297" w14:paraId="5A89759F" w14:textId="6D9CD0C0" w:rsidTr="00C617E1">
        <w:tc>
          <w:tcPr>
            <w:tcW w:w="2093" w:type="dxa"/>
            <w:tcBorders>
              <w:right w:val="single" w:sz="4" w:space="0" w:color="auto"/>
            </w:tcBorders>
          </w:tcPr>
          <w:p w14:paraId="3A689E30" w14:textId="78B41AC7" w:rsidR="00C617E1" w:rsidRPr="00B24297" w:rsidRDefault="00C617E1" w:rsidP="00B24297">
            <w:pPr>
              <w:pStyle w:val="Default"/>
              <w:rPr>
                <w:b/>
                <w:color w:val="auto"/>
                <w:sz w:val="28"/>
                <w:szCs w:val="28"/>
                <w:lang w:val="it-IT"/>
              </w:rPr>
            </w:pPr>
            <w:bookmarkStart w:id="6" w:name="_Hlk98954980"/>
            <w:r w:rsidRPr="00B24297">
              <w:rPr>
                <w:sz w:val="28"/>
                <w:szCs w:val="28"/>
              </w:rPr>
              <w:t>25.0160472</w:t>
            </w:r>
          </w:p>
        </w:tc>
        <w:tc>
          <w:tcPr>
            <w:tcW w:w="4819" w:type="dxa"/>
            <w:tcBorders>
              <w:top w:val="nil"/>
              <w:left w:val="single" w:sz="4" w:space="0" w:color="auto"/>
              <w:bottom w:val="nil"/>
              <w:right w:val="single" w:sz="4" w:space="0" w:color="auto"/>
            </w:tcBorders>
          </w:tcPr>
          <w:p w14:paraId="6E7000D2" w14:textId="31FAC702" w:rsidR="00C617E1" w:rsidRPr="00B24297" w:rsidRDefault="00C617E1" w:rsidP="00B24297">
            <w:pPr>
              <w:pStyle w:val="Default"/>
              <w:rPr>
                <w:b/>
                <w:color w:val="auto"/>
                <w:sz w:val="28"/>
                <w:szCs w:val="28"/>
                <w:lang w:val="it-IT"/>
              </w:rPr>
            </w:pPr>
          </w:p>
        </w:tc>
        <w:tc>
          <w:tcPr>
            <w:tcW w:w="2330" w:type="dxa"/>
            <w:tcBorders>
              <w:left w:val="single" w:sz="4" w:space="0" w:color="auto"/>
            </w:tcBorders>
          </w:tcPr>
          <w:p w14:paraId="340153DB" w14:textId="77777777" w:rsidR="00C617E1" w:rsidRPr="00B24297" w:rsidRDefault="00C617E1" w:rsidP="00B24297">
            <w:pPr>
              <w:pStyle w:val="Default"/>
              <w:ind w:left="36"/>
              <w:rPr>
                <w:b/>
                <w:color w:val="auto"/>
                <w:sz w:val="28"/>
                <w:szCs w:val="28"/>
                <w:lang w:val="it-IT"/>
              </w:rPr>
            </w:pPr>
            <w:r w:rsidRPr="00B24297">
              <w:rPr>
                <w:sz w:val="28"/>
                <w:szCs w:val="28"/>
              </w:rPr>
              <w:t>44.0022388</w:t>
            </w:r>
          </w:p>
        </w:tc>
      </w:tr>
    </w:tbl>
    <w:bookmarkEnd w:id="5"/>
    <w:bookmarkEnd w:id="6"/>
    <w:p w14:paraId="3E00EABE" w14:textId="1FBDD4FF" w:rsidR="00C617E1" w:rsidRPr="00B24297" w:rsidRDefault="00C617E1" w:rsidP="00B24297">
      <w:pPr>
        <w:pStyle w:val="Default"/>
        <w:rPr>
          <w:b/>
          <w:color w:val="auto"/>
          <w:sz w:val="28"/>
          <w:szCs w:val="28"/>
          <w:lang w:val="it-IT"/>
        </w:rPr>
      </w:pPr>
      <w:r w:rsidRPr="00B24297">
        <w:rPr>
          <w:sz w:val="28"/>
          <w:szCs w:val="28"/>
        </w:rPr>
        <w:t xml:space="preserve">2.2 </w:t>
      </w:r>
      <w:proofErr w:type="spellStart"/>
      <w:r w:rsidRPr="00B24297">
        <w:rPr>
          <w:sz w:val="28"/>
          <w:szCs w:val="28"/>
        </w:rPr>
        <w:t>Suprafa</w:t>
      </w:r>
      <w:r w:rsidR="00B24297" w:rsidRPr="00B24297">
        <w:rPr>
          <w:sz w:val="28"/>
          <w:szCs w:val="28"/>
        </w:rPr>
        <w:t>ț</w:t>
      </w:r>
      <w:r w:rsidRPr="00B24297">
        <w:rPr>
          <w:sz w:val="28"/>
          <w:szCs w:val="28"/>
        </w:rPr>
        <w:t>a</w:t>
      </w:r>
      <w:proofErr w:type="spellEnd"/>
      <w:r w:rsidRPr="00B24297">
        <w:rPr>
          <w:sz w:val="28"/>
          <w:szCs w:val="28"/>
        </w:rPr>
        <w:t xml:space="preserve"> </w:t>
      </w:r>
      <w:proofErr w:type="spellStart"/>
      <w:r w:rsidRPr="00B24297">
        <w:rPr>
          <w:sz w:val="28"/>
          <w:szCs w:val="28"/>
        </w:rPr>
        <w:t>sitului</w:t>
      </w:r>
      <w:proofErr w:type="spellEnd"/>
      <w:r w:rsidRPr="00B24297">
        <w:rPr>
          <w:sz w:val="28"/>
          <w:szCs w:val="28"/>
        </w:rPr>
        <w:t xml:space="preserve"> (</w:t>
      </w:r>
      <w:proofErr w:type="gramStart"/>
      <w:r w:rsidRPr="00B24297">
        <w:rPr>
          <w:sz w:val="28"/>
          <w:szCs w:val="28"/>
        </w:rPr>
        <w:t xml:space="preserve">ha)   </w:t>
      </w:r>
      <w:proofErr w:type="gramEnd"/>
      <w:r w:rsidRPr="00B24297">
        <w:rPr>
          <w:sz w:val="28"/>
          <w:szCs w:val="28"/>
        </w:rPr>
        <w:t xml:space="preserve">            </w:t>
      </w:r>
      <w:r w:rsidR="00B24297" w:rsidRPr="00B24297">
        <w:rPr>
          <w:sz w:val="28"/>
          <w:szCs w:val="28"/>
        </w:rPr>
        <w:t xml:space="preserve">                           </w:t>
      </w:r>
      <w:r w:rsidR="00B24297">
        <w:rPr>
          <w:sz w:val="28"/>
          <w:szCs w:val="28"/>
        </w:rPr>
        <w:t xml:space="preserve"> </w:t>
      </w:r>
      <w:proofErr w:type="spellStart"/>
      <w:r w:rsidRPr="00B24297">
        <w:rPr>
          <w:sz w:val="28"/>
          <w:szCs w:val="28"/>
        </w:rPr>
        <w:t>Suprafa</w:t>
      </w:r>
      <w:r w:rsidR="00B24297" w:rsidRPr="00B24297">
        <w:rPr>
          <w:sz w:val="28"/>
          <w:szCs w:val="28"/>
        </w:rPr>
        <w:t>ț</w:t>
      </w:r>
      <w:r w:rsidRPr="00B24297">
        <w:rPr>
          <w:sz w:val="28"/>
          <w:szCs w:val="28"/>
        </w:rPr>
        <w:t>a</w:t>
      </w:r>
      <w:proofErr w:type="spellEnd"/>
      <w:r w:rsidRPr="00B24297">
        <w:rPr>
          <w:sz w:val="28"/>
          <w:szCs w:val="28"/>
        </w:rPr>
        <w:t xml:space="preserve"> </w:t>
      </w:r>
      <w:proofErr w:type="spellStart"/>
      <w:r w:rsidRPr="00B24297">
        <w:rPr>
          <w:sz w:val="28"/>
          <w:szCs w:val="28"/>
        </w:rPr>
        <w:t>marină</w:t>
      </w:r>
      <w:proofErr w:type="spellEnd"/>
      <w:r w:rsidRPr="00B24297">
        <w:rPr>
          <w:sz w:val="28"/>
          <w:szCs w:val="28"/>
        </w:rPr>
        <w:t xml:space="preserve">(%) </w:t>
      </w:r>
    </w:p>
    <w:tbl>
      <w:tblPr>
        <w:tblStyle w:val="TableGrid"/>
        <w:tblW w:w="0" w:type="auto"/>
        <w:tblLook w:val="04A0" w:firstRow="1" w:lastRow="0" w:firstColumn="1" w:lastColumn="0" w:noHBand="0" w:noVBand="1"/>
      </w:tblPr>
      <w:tblGrid>
        <w:gridCol w:w="2093"/>
        <w:gridCol w:w="4819"/>
        <w:gridCol w:w="2330"/>
      </w:tblGrid>
      <w:tr w:rsidR="00C617E1" w:rsidRPr="00B24297" w14:paraId="11348D2D" w14:textId="77777777" w:rsidTr="00412BC2">
        <w:tc>
          <w:tcPr>
            <w:tcW w:w="2093" w:type="dxa"/>
            <w:tcBorders>
              <w:right w:val="single" w:sz="4" w:space="0" w:color="auto"/>
            </w:tcBorders>
          </w:tcPr>
          <w:p w14:paraId="5D730515" w14:textId="6A60926B" w:rsidR="00C617E1" w:rsidRPr="00B24297" w:rsidRDefault="00B24297" w:rsidP="00B24297">
            <w:pPr>
              <w:pStyle w:val="Default"/>
              <w:rPr>
                <w:b/>
                <w:color w:val="auto"/>
                <w:sz w:val="28"/>
                <w:szCs w:val="28"/>
                <w:lang w:val="it-IT"/>
              </w:rPr>
            </w:pPr>
            <w:bookmarkStart w:id="7" w:name="_Hlk98955165"/>
            <w:r w:rsidRPr="00B24297">
              <w:rPr>
                <w:sz w:val="28"/>
                <w:szCs w:val="28"/>
                <w:lang w:val="ro-RO"/>
              </w:rPr>
              <w:t>4317.10 2.3</w:t>
            </w:r>
          </w:p>
        </w:tc>
        <w:tc>
          <w:tcPr>
            <w:tcW w:w="4819" w:type="dxa"/>
            <w:tcBorders>
              <w:top w:val="nil"/>
              <w:left w:val="single" w:sz="4" w:space="0" w:color="auto"/>
              <w:bottom w:val="nil"/>
              <w:right w:val="single" w:sz="4" w:space="0" w:color="auto"/>
            </w:tcBorders>
          </w:tcPr>
          <w:p w14:paraId="2096EFF1" w14:textId="77777777" w:rsidR="00C617E1" w:rsidRPr="00B24297" w:rsidRDefault="00C617E1" w:rsidP="00B24297">
            <w:pPr>
              <w:pStyle w:val="Default"/>
              <w:rPr>
                <w:b/>
                <w:color w:val="auto"/>
                <w:sz w:val="28"/>
                <w:szCs w:val="28"/>
                <w:lang w:val="it-IT"/>
              </w:rPr>
            </w:pPr>
          </w:p>
        </w:tc>
        <w:tc>
          <w:tcPr>
            <w:tcW w:w="2330" w:type="dxa"/>
            <w:tcBorders>
              <w:left w:val="single" w:sz="4" w:space="0" w:color="auto"/>
            </w:tcBorders>
          </w:tcPr>
          <w:p w14:paraId="597FA6F3" w14:textId="7700FD3D" w:rsidR="00C617E1" w:rsidRPr="00B24297" w:rsidRDefault="00C617E1" w:rsidP="00B24297">
            <w:pPr>
              <w:pStyle w:val="Default"/>
              <w:ind w:left="36"/>
              <w:rPr>
                <w:b/>
                <w:color w:val="auto"/>
                <w:sz w:val="28"/>
                <w:szCs w:val="28"/>
                <w:lang w:val="it-IT"/>
              </w:rPr>
            </w:pPr>
            <w:r w:rsidRPr="00B24297">
              <w:rPr>
                <w:sz w:val="28"/>
                <w:szCs w:val="28"/>
              </w:rPr>
              <w:t>0.00</w:t>
            </w:r>
          </w:p>
        </w:tc>
      </w:tr>
    </w:tbl>
    <w:bookmarkEnd w:id="7"/>
    <w:p w14:paraId="0A1353C6" w14:textId="7F4A0174" w:rsidR="00C617E1" w:rsidRPr="00B24297" w:rsidRDefault="00B24297" w:rsidP="00B24297">
      <w:pPr>
        <w:pStyle w:val="Default"/>
        <w:rPr>
          <w:b/>
          <w:color w:val="auto"/>
          <w:sz w:val="28"/>
          <w:szCs w:val="28"/>
          <w:lang w:val="it-IT"/>
        </w:rPr>
      </w:pPr>
      <w:r w:rsidRPr="00B24297">
        <w:rPr>
          <w:sz w:val="28"/>
          <w:szCs w:val="28"/>
        </w:rPr>
        <w:t xml:space="preserve">2.4 </w:t>
      </w:r>
      <w:proofErr w:type="spellStart"/>
      <w:r w:rsidRPr="00B24297">
        <w:rPr>
          <w:sz w:val="28"/>
          <w:szCs w:val="28"/>
        </w:rPr>
        <w:t>Lungimea</w:t>
      </w:r>
      <w:proofErr w:type="spellEnd"/>
      <w:r w:rsidRPr="00B24297">
        <w:rPr>
          <w:sz w:val="28"/>
          <w:szCs w:val="28"/>
        </w:rPr>
        <w:t xml:space="preserve"> </w:t>
      </w:r>
      <w:proofErr w:type="spellStart"/>
      <w:r w:rsidRPr="00B24297">
        <w:rPr>
          <w:sz w:val="28"/>
          <w:szCs w:val="28"/>
        </w:rPr>
        <w:t>sitului</w:t>
      </w:r>
      <w:proofErr w:type="spellEnd"/>
      <w:r w:rsidRPr="00B24297">
        <w:rPr>
          <w:sz w:val="28"/>
          <w:szCs w:val="28"/>
        </w:rPr>
        <w:t xml:space="preserve"> (km)</w:t>
      </w:r>
    </w:p>
    <w:tbl>
      <w:tblPr>
        <w:tblStyle w:val="TableGrid"/>
        <w:tblW w:w="0" w:type="auto"/>
        <w:tblInd w:w="36" w:type="dxa"/>
        <w:tblLook w:val="04A0" w:firstRow="1" w:lastRow="0" w:firstColumn="1" w:lastColumn="0" w:noHBand="0" w:noVBand="1"/>
      </w:tblPr>
      <w:tblGrid>
        <w:gridCol w:w="2089"/>
      </w:tblGrid>
      <w:tr w:rsidR="00B24297" w:rsidRPr="00B24297" w14:paraId="60DDAAE1" w14:textId="77777777" w:rsidTr="00B24297">
        <w:trPr>
          <w:trHeight w:val="253"/>
        </w:trPr>
        <w:tc>
          <w:tcPr>
            <w:tcW w:w="2089" w:type="dxa"/>
          </w:tcPr>
          <w:p w14:paraId="5A03DA61" w14:textId="77777777" w:rsidR="00B24297" w:rsidRPr="00B24297" w:rsidRDefault="00B24297" w:rsidP="005826AC">
            <w:pPr>
              <w:pStyle w:val="Default"/>
              <w:jc w:val="both"/>
              <w:rPr>
                <w:b/>
                <w:color w:val="auto"/>
                <w:sz w:val="28"/>
                <w:szCs w:val="28"/>
                <w:lang w:val="it-IT"/>
              </w:rPr>
            </w:pPr>
            <w:r w:rsidRPr="00B24297">
              <w:rPr>
                <w:sz w:val="28"/>
                <w:szCs w:val="28"/>
              </w:rPr>
              <w:t>0.00</w:t>
            </w:r>
          </w:p>
        </w:tc>
      </w:tr>
    </w:tbl>
    <w:p w14:paraId="606F7A09" w14:textId="7A5C022A" w:rsidR="00C617E1" w:rsidRPr="00B24297" w:rsidRDefault="00B24297" w:rsidP="00626F90">
      <w:pPr>
        <w:pStyle w:val="Default"/>
        <w:jc w:val="both"/>
        <w:rPr>
          <w:bCs/>
          <w:color w:val="auto"/>
          <w:sz w:val="28"/>
          <w:szCs w:val="28"/>
          <w:lang w:val="it-IT"/>
        </w:rPr>
      </w:pPr>
      <w:r w:rsidRPr="00B24297">
        <w:rPr>
          <w:bCs/>
          <w:color w:val="auto"/>
          <w:sz w:val="28"/>
          <w:szCs w:val="28"/>
          <w:lang w:val="it-IT"/>
        </w:rPr>
        <w:t>2.5 Regiunile administrative</w:t>
      </w:r>
    </w:p>
    <w:p w14:paraId="680347D4" w14:textId="6D675BAE" w:rsidR="00B24297" w:rsidRPr="00B24297" w:rsidRDefault="00B24297" w:rsidP="00B24297">
      <w:pPr>
        <w:pStyle w:val="Default"/>
        <w:jc w:val="both"/>
        <w:rPr>
          <w:b/>
          <w:color w:val="auto"/>
          <w:sz w:val="28"/>
          <w:szCs w:val="28"/>
          <w:lang w:val="it-IT"/>
        </w:rPr>
      </w:pPr>
      <w:r w:rsidRPr="00B24297">
        <w:rPr>
          <w:sz w:val="28"/>
          <w:szCs w:val="28"/>
        </w:rPr>
        <w:t xml:space="preserve">NUTS                                                                             </w:t>
      </w:r>
      <w:proofErr w:type="spellStart"/>
      <w:r w:rsidRPr="00B24297">
        <w:rPr>
          <w:sz w:val="28"/>
          <w:szCs w:val="28"/>
        </w:rPr>
        <w:t>Numele</w:t>
      </w:r>
      <w:proofErr w:type="spellEnd"/>
      <w:r w:rsidRPr="00B24297">
        <w:rPr>
          <w:sz w:val="28"/>
          <w:szCs w:val="28"/>
        </w:rPr>
        <w:t xml:space="preserve"> </w:t>
      </w:r>
      <w:proofErr w:type="spellStart"/>
      <w:r w:rsidRPr="00B24297">
        <w:rPr>
          <w:sz w:val="28"/>
          <w:szCs w:val="28"/>
        </w:rPr>
        <w:t>regiunii</w:t>
      </w:r>
      <w:proofErr w:type="spellEnd"/>
      <w:r w:rsidRPr="00B24297">
        <w:rPr>
          <w:sz w:val="28"/>
          <w:szCs w:val="28"/>
        </w:rPr>
        <w:t xml:space="preserve">                                                                    </w:t>
      </w:r>
    </w:p>
    <w:tbl>
      <w:tblPr>
        <w:tblStyle w:val="TableGrid"/>
        <w:tblW w:w="0" w:type="auto"/>
        <w:tblLook w:val="04A0" w:firstRow="1" w:lastRow="0" w:firstColumn="1" w:lastColumn="0" w:noHBand="0" w:noVBand="1"/>
      </w:tblPr>
      <w:tblGrid>
        <w:gridCol w:w="2093"/>
        <w:gridCol w:w="4819"/>
        <w:gridCol w:w="2330"/>
      </w:tblGrid>
      <w:tr w:rsidR="00B24297" w:rsidRPr="00B24297" w14:paraId="0A9BD3F1" w14:textId="77777777" w:rsidTr="00412BC2">
        <w:tc>
          <w:tcPr>
            <w:tcW w:w="2093" w:type="dxa"/>
            <w:tcBorders>
              <w:right w:val="single" w:sz="4" w:space="0" w:color="auto"/>
            </w:tcBorders>
          </w:tcPr>
          <w:p w14:paraId="60E78128" w14:textId="764C8729" w:rsidR="00B24297" w:rsidRPr="00B24297" w:rsidRDefault="000B488F" w:rsidP="00412BC2">
            <w:pPr>
              <w:pStyle w:val="Default"/>
              <w:rPr>
                <w:b/>
                <w:color w:val="auto"/>
                <w:sz w:val="28"/>
                <w:szCs w:val="28"/>
                <w:lang w:val="it-IT"/>
              </w:rPr>
            </w:pPr>
            <w:r w:rsidRPr="000B488F">
              <w:rPr>
                <w:sz w:val="28"/>
                <w:szCs w:val="28"/>
              </w:rPr>
              <w:t>RO31</w:t>
            </w:r>
          </w:p>
        </w:tc>
        <w:tc>
          <w:tcPr>
            <w:tcW w:w="4819" w:type="dxa"/>
            <w:tcBorders>
              <w:top w:val="nil"/>
              <w:left w:val="single" w:sz="4" w:space="0" w:color="auto"/>
              <w:bottom w:val="nil"/>
              <w:right w:val="single" w:sz="4" w:space="0" w:color="auto"/>
            </w:tcBorders>
          </w:tcPr>
          <w:p w14:paraId="2C52C003" w14:textId="77777777" w:rsidR="00B24297" w:rsidRPr="00B24297" w:rsidRDefault="00B24297" w:rsidP="00412BC2">
            <w:pPr>
              <w:pStyle w:val="Default"/>
              <w:rPr>
                <w:b/>
                <w:color w:val="auto"/>
                <w:sz w:val="28"/>
                <w:szCs w:val="28"/>
                <w:lang w:val="it-IT"/>
              </w:rPr>
            </w:pPr>
          </w:p>
        </w:tc>
        <w:tc>
          <w:tcPr>
            <w:tcW w:w="2330" w:type="dxa"/>
            <w:tcBorders>
              <w:left w:val="single" w:sz="4" w:space="0" w:color="auto"/>
            </w:tcBorders>
          </w:tcPr>
          <w:p w14:paraId="7D9CFCD1" w14:textId="249755DD" w:rsidR="00B24297" w:rsidRPr="000B488F" w:rsidRDefault="000B488F" w:rsidP="00412BC2">
            <w:pPr>
              <w:pStyle w:val="Default"/>
              <w:ind w:left="36"/>
              <w:rPr>
                <w:bCs/>
                <w:color w:val="auto"/>
                <w:sz w:val="28"/>
                <w:szCs w:val="28"/>
                <w:lang w:val="it-IT"/>
              </w:rPr>
            </w:pPr>
            <w:r w:rsidRPr="000B488F">
              <w:rPr>
                <w:bCs/>
                <w:sz w:val="28"/>
                <w:szCs w:val="28"/>
              </w:rPr>
              <w:t>SUD</w:t>
            </w:r>
          </w:p>
        </w:tc>
      </w:tr>
    </w:tbl>
    <w:p w14:paraId="16A0869F" w14:textId="294E8F63" w:rsidR="00C617E1" w:rsidRPr="00B24297" w:rsidRDefault="000B488F" w:rsidP="00626F90">
      <w:pPr>
        <w:pStyle w:val="Default"/>
        <w:jc w:val="both"/>
        <w:rPr>
          <w:bCs/>
          <w:color w:val="auto"/>
          <w:sz w:val="28"/>
          <w:szCs w:val="28"/>
          <w:lang w:val="it-IT"/>
        </w:rPr>
      </w:pPr>
      <w:r w:rsidRPr="000B488F">
        <w:rPr>
          <w:bCs/>
          <w:color w:val="auto"/>
          <w:sz w:val="28"/>
          <w:szCs w:val="28"/>
          <w:lang w:val="it-IT"/>
        </w:rPr>
        <w:t>2.6 Regiunea biogeografică</w:t>
      </w:r>
    </w:p>
    <w:tbl>
      <w:tblPr>
        <w:tblStyle w:val="TableGrid"/>
        <w:tblW w:w="9265" w:type="dxa"/>
        <w:tblLook w:val="04A0" w:firstRow="1" w:lastRow="0" w:firstColumn="1" w:lastColumn="0" w:noHBand="0" w:noVBand="1"/>
      </w:tblPr>
      <w:tblGrid>
        <w:gridCol w:w="444"/>
        <w:gridCol w:w="1380"/>
        <w:gridCol w:w="694"/>
        <w:gridCol w:w="567"/>
        <w:gridCol w:w="3276"/>
        <w:gridCol w:w="492"/>
        <w:gridCol w:w="492"/>
        <w:gridCol w:w="1920"/>
      </w:tblGrid>
      <w:tr w:rsidR="00B355CA" w:rsidRPr="000B488F" w14:paraId="6C4C0086" w14:textId="2273CD2C" w:rsidTr="00B355CA">
        <w:trPr>
          <w:trHeight w:val="230"/>
        </w:trPr>
        <w:tc>
          <w:tcPr>
            <w:tcW w:w="444" w:type="dxa"/>
            <w:tcBorders>
              <w:right w:val="single" w:sz="4" w:space="0" w:color="auto"/>
            </w:tcBorders>
          </w:tcPr>
          <w:p w14:paraId="78839DDC" w14:textId="564C0C22" w:rsidR="00B355CA" w:rsidRPr="000B488F" w:rsidRDefault="00B355CA" w:rsidP="00E0718A">
            <w:pPr>
              <w:pStyle w:val="Default"/>
              <w:jc w:val="both"/>
              <w:rPr>
                <w:b/>
                <w:color w:val="auto"/>
                <w:lang w:val="it-IT"/>
              </w:rPr>
            </w:pPr>
            <w:bookmarkStart w:id="8" w:name="_Hlk98955785"/>
          </w:p>
        </w:tc>
        <w:tc>
          <w:tcPr>
            <w:tcW w:w="1380" w:type="dxa"/>
            <w:tcBorders>
              <w:top w:val="single" w:sz="4" w:space="0" w:color="auto"/>
              <w:left w:val="single" w:sz="4" w:space="0" w:color="auto"/>
              <w:right w:val="single" w:sz="4" w:space="0" w:color="auto"/>
            </w:tcBorders>
          </w:tcPr>
          <w:p w14:paraId="1A704249" w14:textId="77777777" w:rsidR="00B355CA" w:rsidRPr="00B355CA" w:rsidRDefault="00B355CA" w:rsidP="000B488F">
            <w:pPr>
              <w:pStyle w:val="Default"/>
              <w:ind w:left="156"/>
              <w:jc w:val="both"/>
              <w:rPr>
                <w:bCs/>
                <w:color w:val="auto"/>
                <w:lang w:val="it-IT"/>
              </w:rPr>
            </w:pPr>
            <w:r w:rsidRPr="00B355CA">
              <w:rPr>
                <w:bCs/>
                <w:color w:val="auto"/>
                <w:lang w:val="it-IT"/>
              </w:rPr>
              <w:t>Alpină</w:t>
            </w:r>
          </w:p>
        </w:tc>
        <w:tc>
          <w:tcPr>
            <w:tcW w:w="694" w:type="dxa"/>
            <w:tcBorders>
              <w:top w:val="nil"/>
              <w:left w:val="single" w:sz="4" w:space="0" w:color="auto"/>
              <w:bottom w:val="nil"/>
              <w:right w:val="single" w:sz="4" w:space="0" w:color="auto"/>
            </w:tcBorders>
          </w:tcPr>
          <w:p w14:paraId="119CEB1B" w14:textId="77777777" w:rsidR="00B355CA" w:rsidRPr="00B355CA" w:rsidRDefault="00B355CA" w:rsidP="00B355CA">
            <w:pPr>
              <w:pStyle w:val="Default"/>
              <w:jc w:val="both"/>
              <w:rPr>
                <w:bCs/>
                <w:color w:val="auto"/>
                <w:lang w:val="it-IT"/>
              </w:rPr>
            </w:pPr>
          </w:p>
        </w:tc>
        <w:tc>
          <w:tcPr>
            <w:tcW w:w="567" w:type="dxa"/>
            <w:tcBorders>
              <w:left w:val="single" w:sz="4" w:space="0" w:color="auto"/>
              <w:right w:val="single" w:sz="4" w:space="0" w:color="auto"/>
            </w:tcBorders>
          </w:tcPr>
          <w:p w14:paraId="7505EBF3" w14:textId="24F978D3" w:rsidR="00B355CA" w:rsidRPr="00B355CA" w:rsidRDefault="00B355CA" w:rsidP="000B488F">
            <w:pPr>
              <w:pStyle w:val="Default"/>
              <w:jc w:val="both"/>
              <w:rPr>
                <w:bCs/>
                <w:color w:val="auto"/>
                <w:lang w:val="it-IT"/>
              </w:rPr>
            </w:pPr>
            <w:r>
              <w:rPr>
                <w:bCs/>
                <w:color w:val="auto"/>
                <w:lang w:val="it-IT"/>
              </w:rPr>
              <w:t>X</w:t>
            </w:r>
          </w:p>
        </w:tc>
        <w:tc>
          <w:tcPr>
            <w:tcW w:w="3276" w:type="dxa"/>
            <w:tcBorders>
              <w:left w:val="single" w:sz="4" w:space="0" w:color="auto"/>
              <w:right w:val="single" w:sz="4" w:space="0" w:color="auto"/>
            </w:tcBorders>
          </w:tcPr>
          <w:p w14:paraId="65DE9813" w14:textId="4EE0EC10" w:rsidR="00B355CA" w:rsidRPr="00B355CA" w:rsidRDefault="00B355CA" w:rsidP="000B488F">
            <w:pPr>
              <w:pStyle w:val="Default"/>
              <w:jc w:val="both"/>
              <w:rPr>
                <w:bCs/>
                <w:color w:val="auto"/>
                <w:lang w:val="it-IT"/>
              </w:rPr>
            </w:pPr>
            <w:r w:rsidRPr="00B355CA">
              <w:rPr>
                <w:bCs/>
                <w:color w:val="auto"/>
                <w:lang w:val="it-IT"/>
              </w:rPr>
              <w:t>Continentală (100.00%)</w:t>
            </w:r>
          </w:p>
        </w:tc>
        <w:tc>
          <w:tcPr>
            <w:tcW w:w="492" w:type="dxa"/>
            <w:tcBorders>
              <w:top w:val="nil"/>
              <w:left w:val="single" w:sz="4" w:space="0" w:color="auto"/>
              <w:bottom w:val="nil"/>
              <w:right w:val="single" w:sz="4" w:space="0" w:color="auto"/>
            </w:tcBorders>
          </w:tcPr>
          <w:p w14:paraId="551E6570" w14:textId="77777777" w:rsidR="00B355CA" w:rsidRPr="00B355CA" w:rsidRDefault="00B355CA" w:rsidP="00B355CA">
            <w:pPr>
              <w:pStyle w:val="Default"/>
              <w:jc w:val="both"/>
              <w:rPr>
                <w:bCs/>
                <w:color w:val="auto"/>
                <w:lang w:val="it-IT"/>
              </w:rPr>
            </w:pPr>
          </w:p>
        </w:tc>
        <w:tc>
          <w:tcPr>
            <w:tcW w:w="492" w:type="dxa"/>
            <w:tcBorders>
              <w:left w:val="single" w:sz="4" w:space="0" w:color="auto"/>
              <w:right w:val="single" w:sz="4" w:space="0" w:color="auto"/>
            </w:tcBorders>
          </w:tcPr>
          <w:p w14:paraId="47D59BD0" w14:textId="77777777" w:rsidR="00B355CA" w:rsidRPr="00B355CA" w:rsidRDefault="00B355CA" w:rsidP="00B355CA">
            <w:pPr>
              <w:pStyle w:val="Default"/>
              <w:jc w:val="both"/>
              <w:rPr>
                <w:bCs/>
                <w:color w:val="auto"/>
                <w:lang w:val="it-IT"/>
              </w:rPr>
            </w:pPr>
          </w:p>
        </w:tc>
        <w:tc>
          <w:tcPr>
            <w:tcW w:w="1920" w:type="dxa"/>
            <w:tcBorders>
              <w:left w:val="single" w:sz="4" w:space="0" w:color="auto"/>
            </w:tcBorders>
          </w:tcPr>
          <w:p w14:paraId="4F92D5FE" w14:textId="68EEC52A" w:rsidR="00B355CA" w:rsidRPr="00B355CA" w:rsidRDefault="00B355CA" w:rsidP="00B355CA">
            <w:pPr>
              <w:pStyle w:val="Default"/>
              <w:jc w:val="both"/>
              <w:rPr>
                <w:bCs/>
                <w:color w:val="auto"/>
                <w:lang w:val="it-IT"/>
              </w:rPr>
            </w:pPr>
            <w:r>
              <w:rPr>
                <w:bCs/>
                <w:color w:val="auto"/>
                <w:lang w:val="it-IT"/>
              </w:rPr>
              <w:t>Stepică</w:t>
            </w:r>
          </w:p>
        </w:tc>
      </w:tr>
    </w:tbl>
    <w:bookmarkEnd w:id="8"/>
    <w:p w14:paraId="5DA80A3E" w14:textId="176B55C4" w:rsidR="00C617E1" w:rsidRDefault="000B488F" w:rsidP="00626F90">
      <w:pPr>
        <w:pStyle w:val="Default"/>
        <w:jc w:val="both"/>
        <w:rPr>
          <w:b/>
          <w:color w:val="auto"/>
          <w:lang w:val="it-IT"/>
        </w:rPr>
      </w:pPr>
      <w:r>
        <w:rPr>
          <w:b/>
          <w:color w:val="auto"/>
          <w:lang w:val="it-IT"/>
        </w:rPr>
        <w:t xml:space="preserve">  </w:t>
      </w:r>
    </w:p>
    <w:tbl>
      <w:tblPr>
        <w:tblStyle w:val="TableGrid"/>
        <w:tblW w:w="9265" w:type="dxa"/>
        <w:tblLook w:val="04A0" w:firstRow="1" w:lastRow="0" w:firstColumn="1" w:lastColumn="0" w:noHBand="0" w:noVBand="1"/>
      </w:tblPr>
      <w:tblGrid>
        <w:gridCol w:w="444"/>
        <w:gridCol w:w="1380"/>
        <w:gridCol w:w="694"/>
        <w:gridCol w:w="567"/>
        <w:gridCol w:w="3276"/>
        <w:gridCol w:w="492"/>
        <w:gridCol w:w="492"/>
        <w:gridCol w:w="1920"/>
      </w:tblGrid>
      <w:tr w:rsidR="00B355CA" w:rsidRPr="00B355CA" w14:paraId="0528BA05" w14:textId="77777777" w:rsidTr="00412BC2">
        <w:trPr>
          <w:trHeight w:val="230"/>
        </w:trPr>
        <w:tc>
          <w:tcPr>
            <w:tcW w:w="444" w:type="dxa"/>
            <w:tcBorders>
              <w:right w:val="single" w:sz="4" w:space="0" w:color="auto"/>
            </w:tcBorders>
          </w:tcPr>
          <w:p w14:paraId="6DEC1044" w14:textId="77777777" w:rsidR="00B355CA" w:rsidRPr="000B488F" w:rsidRDefault="00B355CA" w:rsidP="00412BC2">
            <w:pPr>
              <w:pStyle w:val="Default"/>
              <w:jc w:val="both"/>
              <w:rPr>
                <w:b/>
                <w:color w:val="auto"/>
                <w:lang w:val="it-IT"/>
              </w:rPr>
            </w:pPr>
          </w:p>
        </w:tc>
        <w:tc>
          <w:tcPr>
            <w:tcW w:w="1380" w:type="dxa"/>
            <w:tcBorders>
              <w:top w:val="single" w:sz="4" w:space="0" w:color="auto"/>
              <w:left w:val="single" w:sz="4" w:space="0" w:color="auto"/>
              <w:right w:val="single" w:sz="4" w:space="0" w:color="auto"/>
            </w:tcBorders>
          </w:tcPr>
          <w:p w14:paraId="1438FC0A" w14:textId="66DDC989" w:rsidR="00B355CA" w:rsidRPr="00B355CA" w:rsidRDefault="00B355CA" w:rsidP="00412BC2">
            <w:pPr>
              <w:pStyle w:val="Default"/>
              <w:ind w:left="156"/>
              <w:jc w:val="both"/>
              <w:rPr>
                <w:bCs/>
                <w:color w:val="auto"/>
                <w:lang w:val="it-IT"/>
              </w:rPr>
            </w:pPr>
            <w:r>
              <w:rPr>
                <w:bCs/>
                <w:color w:val="auto"/>
                <w:lang w:val="it-IT"/>
              </w:rPr>
              <w:t>Pontică</w:t>
            </w:r>
          </w:p>
        </w:tc>
        <w:tc>
          <w:tcPr>
            <w:tcW w:w="694" w:type="dxa"/>
            <w:tcBorders>
              <w:top w:val="nil"/>
              <w:left w:val="single" w:sz="4" w:space="0" w:color="auto"/>
              <w:bottom w:val="nil"/>
              <w:right w:val="single" w:sz="4" w:space="0" w:color="auto"/>
            </w:tcBorders>
          </w:tcPr>
          <w:p w14:paraId="6929BE82" w14:textId="77777777" w:rsidR="00B355CA" w:rsidRPr="00B355CA" w:rsidRDefault="00B355CA" w:rsidP="00412BC2">
            <w:pPr>
              <w:pStyle w:val="Default"/>
              <w:jc w:val="both"/>
              <w:rPr>
                <w:bCs/>
                <w:color w:val="auto"/>
                <w:lang w:val="it-IT"/>
              </w:rPr>
            </w:pPr>
          </w:p>
        </w:tc>
        <w:tc>
          <w:tcPr>
            <w:tcW w:w="567" w:type="dxa"/>
            <w:tcBorders>
              <w:left w:val="single" w:sz="4" w:space="0" w:color="auto"/>
              <w:right w:val="single" w:sz="4" w:space="0" w:color="auto"/>
            </w:tcBorders>
          </w:tcPr>
          <w:p w14:paraId="017E67E2" w14:textId="77777777" w:rsidR="00B355CA" w:rsidRPr="00B355CA" w:rsidRDefault="00B355CA" w:rsidP="00412BC2">
            <w:pPr>
              <w:pStyle w:val="Default"/>
              <w:jc w:val="both"/>
              <w:rPr>
                <w:bCs/>
                <w:color w:val="auto"/>
                <w:lang w:val="it-IT"/>
              </w:rPr>
            </w:pPr>
            <w:r>
              <w:rPr>
                <w:bCs/>
                <w:color w:val="auto"/>
                <w:lang w:val="it-IT"/>
              </w:rPr>
              <w:t>X</w:t>
            </w:r>
          </w:p>
        </w:tc>
        <w:tc>
          <w:tcPr>
            <w:tcW w:w="3276" w:type="dxa"/>
            <w:tcBorders>
              <w:left w:val="single" w:sz="4" w:space="0" w:color="auto"/>
              <w:right w:val="single" w:sz="4" w:space="0" w:color="auto"/>
            </w:tcBorders>
          </w:tcPr>
          <w:p w14:paraId="6963F6BB" w14:textId="740EC6EF" w:rsidR="00B355CA" w:rsidRPr="00B355CA" w:rsidRDefault="00B355CA" w:rsidP="00412BC2">
            <w:pPr>
              <w:pStyle w:val="Default"/>
              <w:jc w:val="both"/>
              <w:rPr>
                <w:bCs/>
                <w:color w:val="auto"/>
                <w:lang w:val="it-IT"/>
              </w:rPr>
            </w:pPr>
            <w:r>
              <w:rPr>
                <w:bCs/>
                <w:color w:val="auto"/>
                <w:lang w:val="it-IT"/>
              </w:rPr>
              <w:t>Panonică</w:t>
            </w:r>
          </w:p>
        </w:tc>
        <w:tc>
          <w:tcPr>
            <w:tcW w:w="492" w:type="dxa"/>
            <w:tcBorders>
              <w:top w:val="nil"/>
              <w:left w:val="single" w:sz="4" w:space="0" w:color="auto"/>
              <w:bottom w:val="nil"/>
              <w:right w:val="single" w:sz="4" w:space="0" w:color="auto"/>
            </w:tcBorders>
          </w:tcPr>
          <w:p w14:paraId="3AFD5587" w14:textId="77777777" w:rsidR="00B355CA" w:rsidRPr="00B355CA" w:rsidRDefault="00B355CA" w:rsidP="00412BC2">
            <w:pPr>
              <w:pStyle w:val="Default"/>
              <w:jc w:val="both"/>
              <w:rPr>
                <w:bCs/>
                <w:color w:val="auto"/>
                <w:lang w:val="it-IT"/>
              </w:rPr>
            </w:pPr>
          </w:p>
        </w:tc>
        <w:tc>
          <w:tcPr>
            <w:tcW w:w="492" w:type="dxa"/>
            <w:tcBorders>
              <w:left w:val="single" w:sz="4" w:space="0" w:color="auto"/>
              <w:right w:val="single" w:sz="4" w:space="0" w:color="auto"/>
            </w:tcBorders>
          </w:tcPr>
          <w:p w14:paraId="23C6E912" w14:textId="77777777" w:rsidR="00B355CA" w:rsidRPr="00B355CA" w:rsidRDefault="00B355CA" w:rsidP="00412BC2">
            <w:pPr>
              <w:pStyle w:val="Default"/>
              <w:jc w:val="both"/>
              <w:rPr>
                <w:bCs/>
                <w:color w:val="auto"/>
                <w:lang w:val="it-IT"/>
              </w:rPr>
            </w:pPr>
          </w:p>
        </w:tc>
        <w:tc>
          <w:tcPr>
            <w:tcW w:w="1920" w:type="dxa"/>
            <w:tcBorders>
              <w:left w:val="single" w:sz="4" w:space="0" w:color="auto"/>
            </w:tcBorders>
          </w:tcPr>
          <w:p w14:paraId="20E826E4" w14:textId="1303B686" w:rsidR="00B355CA" w:rsidRPr="00B355CA" w:rsidRDefault="00B355CA" w:rsidP="00412BC2">
            <w:pPr>
              <w:pStyle w:val="Default"/>
              <w:jc w:val="both"/>
              <w:rPr>
                <w:bCs/>
                <w:color w:val="auto"/>
                <w:lang w:val="it-IT"/>
              </w:rPr>
            </w:pPr>
            <w:r>
              <w:rPr>
                <w:bCs/>
                <w:color w:val="auto"/>
                <w:lang w:val="it-IT"/>
              </w:rPr>
              <w:t>Marea Neagră</w:t>
            </w:r>
          </w:p>
        </w:tc>
      </w:tr>
    </w:tbl>
    <w:p w14:paraId="4C92CFA4" w14:textId="3734B5FF" w:rsidR="00C617E1" w:rsidRDefault="00C617E1" w:rsidP="00626F90">
      <w:pPr>
        <w:pStyle w:val="Default"/>
        <w:jc w:val="both"/>
        <w:rPr>
          <w:b/>
          <w:color w:val="auto"/>
          <w:lang w:val="it-IT"/>
        </w:rPr>
      </w:pPr>
    </w:p>
    <w:p w14:paraId="7C36D54B" w14:textId="5EA1A065" w:rsidR="00C617E1" w:rsidRDefault="00C617E1" w:rsidP="00626F90">
      <w:pPr>
        <w:pStyle w:val="Default"/>
        <w:jc w:val="both"/>
        <w:rPr>
          <w:b/>
          <w:color w:val="auto"/>
          <w:lang w:val="it-IT"/>
        </w:rPr>
      </w:pPr>
    </w:p>
    <w:p w14:paraId="79933029" w14:textId="4D10340F" w:rsidR="00C617E1" w:rsidRDefault="00B355CA" w:rsidP="00626F90">
      <w:pPr>
        <w:pStyle w:val="Default"/>
        <w:jc w:val="both"/>
        <w:rPr>
          <w:b/>
          <w:color w:val="auto"/>
          <w:lang w:val="it-IT"/>
        </w:rPr>
      </w:pPr>
      <w:r w:rsidRPr="00B355CA">
        <w:rPr>
          <w:b/>
          <w:color w:val="auto"/>
          <w:lang w:val="it-IT"/>
        </w:rPr>
        <w:t>3. INFORMA</w:t>
      </w:r>
      <w:r w:rsidR="004802EC">
        <w:rPr>
          <w:b/>
          <w:color w:val="auto"/>
          <w:lang w:val="it-IT"/>
        </w:rPr>
        <w:t>Ț</w:t>
      </w:r>
      <w:r w:rsidRPr="00B355CA">
        <w:rPr>
          <w:b/>
          <w:color w:val="auto"/>
          <w:lang w:val="it-IT"/>
        </w:rPr>
        <w:t>IA ECOLOGICĂ</w:t>
      </w:r>
    </w:p>
    <w:p w14:paraId="33EEBB03" w14:textId="68891F61" w:rsidR="00C617E1" w:rsidRDefault="00C617E1" w:rsidP="00626F90">
      <w:pPr>
        <w:pStyle w:val="Default"/>
        <w:jc w:val="both"/>
        <w:rPr>
          <w:b/>
          <w:color w:val="auto"/>
          <w:lang w:val="it-IT"/>
        </w:rPr>
      </w:pPr>
    </w:p>
    <w:p w14:paraId="6F85BC67" w14:textId="4EFA6F1C" w:rsidR="00C617E1" w:rsidRPr="00B355CA" w:rsidRDefault="00B355CA" w:rsidP="00626F90">
      <w:pPr>
        <w:pStyle w:val="Default"/>
        <w:jc w:val="both"/>
        <w:rPr>
          <w:bCs/>
          <w:color w:val="auto"/>
          <w:sz w:val="28"/>
          <w:szCs w:val="28"/>
          <w:lang w:val="it-IT"/>
        </w:rPr>
      </w:pPr>
      <w:r w:rsidRPr="00B355CA">
        <w:rPr>
          <w:bCs/>
          <w:color w:val="auto"/>
          <w:sz w:val="28"/>
          <w:szCs w:val="28"/>
          <w:lang w:val="it-IT"/>
        </w:rPr>
        <w:t>3.1 Tipuri de habitate prezente în sit și evaluarea sitului în ceea ce le privește</w:t>
      </w:r>
    </w:p>
    <w:tbl>
      <w:tblPr>
        <w:tblStyle w:val="TableGrid"/>
        <w:tblW w:w="9371" w:type="dxa"/>
        <w:tblLayout w:type="fixed"/>
        <w:tblLook w:val="04A0" w:firstRow="1" w:lastRow="0" w:firstColumn="1" w:lastColumn="0" w:noHBand="0" w:noVBand="1"/>
      </w:tblPr>
      <w:tblGrid>
        <w:gridCol w:w="755"/>
        <w:gridCol w:w="392"/>
        <w:gridCol w:w="524"/>
        <w:gridCol w:w="1310"/>
        <w:gridCol w:w="916"/>
        <w:gridCol w:w="1313"/>
        <w:gridCol w:w="1048"/>
        <w:gridCol w:w="785"/>
        <w:gridCol w:w="1179"/>
        <w:gridCol w:w="1149"/>
      </w:tblGrid>
      <w:tr w:rsidR="004802EC" w:rsidRPr="007B5600" w14:paraId="422B0670" w14:textId="77777777" w:rsidTr="00412BC2">
        <w:trPr>
          <w:trHeight w:val="473"/>
        </w:trPr>
        <w:tc>
          <w:tcPr>
            <w:tcW w:w="5210" w:type="dxa"/>
            <w:gridSpan w:val="6"/>
          </w:tcPr>
          <w:p w14:paraId="562BDA4D" w14:textId="77777777" w:rsidR="004802EC" w:rsidRPr="003429CD" w:rsidRDefault="004802EC" w:rsidP="00412BC2">
            <w:pPr>
              <w:spacing w:after="200"/>
              <w:jc w:val="both"/>
              <w:rPr>
                <w:rFonts w:ascii="Arial" w:eastAsiaTheme="minorHAnsi" w:hAnsi="Arial" w:cs="Arial"/>
                <w:sz w:val="24"/>
                <w:szCs w:val="24"/>
              </w:rPr>
            </w:pPr>
            <w:r w:rsidRPr="003429CD">
              <w:rPr>
                <w:rFonts w:ascii="Arial" w:eastAsiaTheme="minorHAnsi" w:hAnsi="Arial" w:cs="Arial"/>
                <w:sz w:val="24"/>
                <w:szCs w:val="24"/>
                <w:lang w:val="it-IT"/>
              </w:rPr>
              <w:t xml:space="preserve">                   </w:t>
            </w:r>
            <w:r w:rsidRPr="003429CD">
              <w:rPr>
                <w:rFonts w:ascii="Arial" w:eastAsiaTheme="minorHAnsi" w:hAnsi="Arial" w:cs="Arial"/>
                <w:sz w:val="24"/>
                <w:szCs w:val="24"/>
              </w:rPr>
              <w:t>Tipuri de habitate</w:t>
            </w:r>
          </w:p>
        </w:tc>
        <w:tc>
          <w:tcPr>
            <w:tcW w:w="4161" w:type="dxa"/>
            <w:gridSpan w:val="4"/>
          </w:tcPr>
          <w:p w14:paraId="6B62A399" w14:textId="77777777" w:rsidR="004802EC" w:rsidRPr="003429CD" w:rsidRDefault="004802EC" w:rsidP="00412BC2">
            <w:pPr>
              <w:spacing w:after="200"/>
              <w:jc w:val="both"/>
              <w:rPr>
                <w:rFonts w:ascii="Arial" w:eastAsiaTheme="minorHAnsi" w:hAnsi="Arial" w:cs="Arial"/>
                <w:sz w:val="24"/>
                <w:szCs w:val="24"/>
              </w:rPr>
            </w:pPr>
            <w:r w:rsidRPr="003429CD">
              <w:rPr>
                <w:rFonts w:ascii="Arial" w:eastAsiaTheme="minorHAnsi" w:hAnsi="Arial" w:cs="Arial"/>
                <w:sz w:val="24"/>
                <w:szCs w:val="24"/>
              </w:rPr>
              <w:t xml:space="preserve">                   Evaluare</w:t>
            </w:r>
          </w:p>
        </w:tc>
      </w:tr>
      <w:tr w:rsidR="004802EC" w:rsidRPr="007B5600" w14:paraId="7D68F1DF" w14:textId="77777777" w:rsidTr="00FB3A1C">
        <w:trPr>
          <w:trHeight w:val="169"/>
        </w:trPr>
        <w:tc>
          <w:tcPr>
            <w:tcW w:w="755" w:type="dxa"/>
            <w:vMerge w:val="restart"/>
          </w:tcPr>
          <w:p w14:paraId="07A2D939" w14:textId="77777777" w:rsidR="004802EC" w:rsidRPr="003429CD" w:rsidRDefault="004802EC" w:rsidP="00412BC2">
            <w:pPr>
              <w:spacing w:after="200"/>
              <w:jc w:val="both"/>
              <w:rPr>
                <w:rFonts w:ascii="Arial" w:eastAsiaTheme="minorHAnsi" w:hAnsi="Arial" w:cs="Arial"/>
                <w:sz w:val="24"/>
                <w:szCs w:val="24"/>
              </w:rPr>
            </w:pPr>
            <w:r w:rsidRPr="003429CD">
              <w:rPr>
                <w:rFonts w:ascii="Arial" w:eastAsiaTheme="minorHAnsi" w:hAnsi="Arial" w:cs="Arial"/>
                <w:sz w:val="24"/>
                <w:szCs w:val="24"/>
              </w:rPr>
              <w:t>Cod</w:t>
            </w:r>
          </w:p>
        </w:tc>
        <w:tc>
          <w:tcPr>
            <w:tcW w:w="392" w:type="dxa"/>
            <w:vMerge w:val="restart"/>
          </w:tcPr>
          <w:p w14:paraId="0D740DB7" w14:textId="77777777" w:rsidR="004802EC" w:rsidRPr="003429CD" w:rsidRDefault="004802EC" w:rsidP="00412BC2">
            <w:pPr>
              <w:spacing w:after="200"/>
              <w:ind w:left="-108" w:right="-108"/>
              <w:jc w:val="both"/>
              <w:rPr>
                <w:rFonts w:ascii="Arial" w:eastAsiaTheme="minorHAnsi" w:hAnsi="Arial" w:cs="Arial"/>
                <w:sz w:val="24"/>
                <w:szCs w:val="24"/>
              </w:rPr>
            </w:pPr>
            <w:r>
              <w:rPr>
                <w:rFonts w:ascii="Arial" w:eastAsiaTheme="minorHAnsi" w:hAnsi="Arial" w:cs="Arial"/>
                <w:sz w:val="24"/>
                <w:szCs w:val="24"/>
              </w:rPr>
              <w:t xml:space="preserve"> </w:t>
            </w:r>
            <w:r w:rsidRPr="003429CD">
              <w:rPr>
                <w:rFonts w:ascii="Arial" w:eastAsiaTheme="minorHAnsi" w:hAnsi="Arial" w:cs="Arial"/>
                <w:sz w:val="24"/>
                <w:szCs w:val="24"/>
              </w:rPr>
              <w:t>PF</w:t>
            </w:r>
          </w:p>
        </w:tc>
        <w:tc>
          <w:tcPr>
            <w:tcW w:w="524" w:type="dxa"/>
            <w:vMerge w:val="restart"/>
          </w:tcPr>
          <w:p w14:paraId="383EED30" w14:textId="77777777" w:rsidR="004802EC" w:rsidRPr="003429CD" w:rsidRDefault="004802EC" w:rsidP="00412BC2">
            <w:pPr>
              <w:spacing w:after="200"/>
              <w:ind w:right="-129"/>
              <w:jc w:val="both"/>
              <w:rPr>
                <w:rFonts w:ascii="Arial" w:eastAsiaTheme="minorHAnsi" w:hAnsi="Arial" w:cs="Arial"/>
                <w:sz w:val="24"/>
                <w:szCs w:val="24"/>
              </w:rPr>
            </w:pPr>
            <w:r w:rsidRPr="003429CD">
              <w:rPr>
                <w:rFonts w:ascii="Arial" w:eastAsiaTheme="minorHAnsi" w:hAnsi="Arial" w:cs="Arial"/>
                <w:sz w:val="24"/>
                <w:szCs w:val="24"/>
              </w:rPr>
              <w:t>NP</w:t>
            </w:r>
          </w:p>
        </w:tc>
        <w:tc>
          <w:tcPr>
            <w:tcW w:w="1310" w:type="dxa"/>
            <w:vMerge w:val="restart"/>
          </w:tcPr>
          <w:p w14:paraId="611E1DC2" w14:textId="77777777" w:rsidR="004802EC" w:rsidRPr="003429CD" w:rsidRDefault="004802EC" w:rsidP="00412BC2">
            <w:pPr>
              <w:spacing w:after="200"/>
              <w:jc w:val="both"/>
              <w:rPr>
                <w:rFonts w:ascii="Arial" w:eastAsiaTheme="minorHAnsi" w:hAnsi="Arial" w:cs="Arial"/>
                <w:sz w:val="24"/>
                <w:szCs w:val="24"/>
              </w:rPr>
            </w:pPr>
            <w:r w:rsidRPr="003429CD">
              <w:rPr>
                <w:rFonts w:ascii="Arial" w:eastAsiaTheme="minorHAnsi" w:hAnsi="Arial" w:cs="Arial"/>
                <w:sz w:val="24"/>
                <w:szCs w:val="24"/>
              </w:rPr>
              <w:t>Acoperire</w:t>
            </w:r>
          </w:p>
        </w:tc>
        <w:tc>
          <w:tcPr>
            <w:tcW w:w="916" w:type="dxa"/>
            <w:vMerge w:val="restart"/>
          </w:tcPr>
          <w:p w14:paraId="5B6874B7" w14:textId="77777777" w:rsidR="004802EC" w:rsidRPr="003429CD" w:rsidRDefault="004802EC" w:rsidP="00412BC2">
            <w:pPr>
              <w:spacing w:after="200"/>
              <w:ind w:right="-177"/>
              <w:jc w:val="both"/>
              <w:rPr>
                <w:rFonts w:ascii="Arial" w:eastAsiaTheme="minorHAnsi" w:hAnsi="Arial" w:cs="Arial"/>
                <w:sz w:val="24"/>
                <w:szCs w:val="24"/>
              </w:rPr>
            </w:pPr>
            <w:r w:rsidRPr="003429CD">
              <w:rPr>
                <w:rFonts w:ascii="Arial" w:eastAsiaTheme="minorHAnsi" w:hAnsi="Arial" w:cs="Arial"/>
                <w:sz w:val="24"/>
                <w:szCs w:val="24"/>
              </w:rPr>
              <w:t>Peșteri</w:t>
            </w:r>
          </w:p>
        </w:tc>
        <w:tc>
          <w:tcPr>
            <w:tcW w:w="1313" w:type="dxa"/>
            <w:vMerge w:val="restart"/>
          </w:tcPr>
          <w:p w14:paraId="51527722" w14:textId="77777777" w:rsidR="004802EC" w:rsidRPr="003429CD" w:rsidRDefault="004802EC" w:rsidP="00412BC2">
            <w:pPr>
              <w:spacing w:after="200"/>
              <w:jc w:val="both"/>
              <w:rPr>
                <w:rFonts w:ascii="Arial" w:eastAsiaTheme="minorHAnsi" w:hAnsi="Arial" w:cs="Arial"/>
                <w:sz w:val="24"/>
                <w:szCs w:val="24"/>
              </w:rPr>
            </w:pPr>
            <w:r w:rsidRPr="003429CD">
              <w:rPr>
                <w:rFonts w:ascii="Arial" w:eastAsiaTheme="minorHAnsi" w:hAnsi="Arial" w:cs="Arial"/>
                <w:sz w:val="24"/>
                <w:szCs w:val="24"/>
              </w:rPr>
              <w:t>Calit. date</w:t>
            </w:r>
          </w:p>
        </w:tc>
        <w:tc>
          <w:tcPr>
            <w:tcW w:w="1048" w:type="dxa"/>
          </w:tcPr>
          <w:p w14:paraId="63B12758" w14:textId="77777777" w:rsidR="004802EC" w:rsidRPr="003429CD" w:rsidRDefault="004802EC" w:rsidP="004802EC">
            <w:pPr>
              <w:spacing w:after="200"/>
              <w:ind w:right="-48"/>
              <w:jc w:val="both"/>
              <w:rPr>
                <w:rFonts w:ascii="Arial" w:eastAsiaTheme="minorHAnsi" w:hAnsi="Arial" w:cs="Arial"/>
                <w:sz w:val="24"/>
                <w:szCs w:val="24"/>
              </w:rPr>
            </w:pPr>
            <w:r w:rsidRPr="003429CD">
              <w:rPr>
                <w:rFonts w:ascii="Arial" w:eastAsiaTheme="minorHAnsi" w:hAnsi="Arial" w:cs="Arial"/>
                <w:sz w:val="24"/>
                <w:szCs w:val="24"/>
              </w:rPr>
              <w:t>AIBICID</w:t>
            </w:r>
          </w:p>
        </w:tc>
        <w:tc>
          <w:tcPr>
            <w:tcW w:w="3113" w:type="dxa"/>
            <w:gridSpan w:val="3"/>
          </w:tcPr>
          <w:p w14:paraId="1E3F4C90" w14:textId="77777777" w:rsidR="004802EC" w:rsidRPr="003429CD" w:rsidRDefault="004802EC" w:rsidP="00412BC2">
            <w:pPr>
              <w:spacing w:after="200"/>
              <w:jc w:val="both"/>
              <w:rPr>
                <w:rFonts w:ascii="Arial" w:eastAsiaTheme="minorHAnsi" w:hAnsi="Arial" w:cs="Arial"/>
                <w:sz w:val="24"/>
                <w:szCs w:val="24"/>
              </w:rPr>
            </w:pPr>
            <w:r w:rsidRPr="003429CD">
              <w:rPr>
                <w:rFonts w:ascii="Arial" w:eastAsiaTheme="minorHAnsi" w:hAnsi="Arial" w:cs="Arial"/>
                <w:sz w:val="24"/>
                <w:szCs w:val="24"/>
              </w:rPr>
              <w:t xml:space="preserve">           AIBIC</w:t>
            </w:r>
          </w:p>
        </w:tc>
      </w:tr>
      <w:tr w:rsidR="004802EC" w:rsidRPr="007B5600" w14:paraId="21AF635B" w14:textId="77777777" w:rsidTr="00FB3A1C">
        <w:trPr>
          <w:trHeight w:val="466"/>
        </w:trPr>
        <w:tc>
          <w:tcPr>
            <w:tcW w:w="755" w:type="dxa"/>
            <w:vMerge/>
          </w:tcPr>
          <w:p w14:paraId="3E13F5BE" w14:textId="77777777" w:rsidR="004802EC" w:rsidRPr="003429CD" w:rsidRDefault="004802EC" w:rsidP="00412BC2">
            <w:pPr>
              <w:jc w:val="both"/>
              <w:rPr>
                <w:rFonts w:ascii="Arial" w:eastAsiaTheme="minorHAnsi" w:hAnsi="Arial" w:cs="Arial"/>
                <w:sz w:val="24"/>
                <w:szCs w:val="24"/>
              </w:rPr>
            </w:pPr>
          </w:p>
        </w:tc>
        <w:tc>
          <w:tcPr>
            <w:tcW w:w="392" w:type="dxa"/>
            <w:vMerge/>
          </w:tcPr>
          <w:p w14:paraId="1EC74C13" w14:textId="77777777" w:rsidR="004802EC" w:rsidRPr="003429CD" w:rsidRDefault="004802EC" w:rsidP="00412BC2">
            <w:pPr>
              <w:jc w:val="both"/>
              <w:rPr>
                <w:rFonts w:ascii="Arial" w:eastAsiaTheme="minorHAnsi" w:hAnsi="Arial" w:cs="Arial"/>
                <w:sz w:val="24"/>
                <w:szCs w:val="24"/>
              </w:rPr>
            </w:pPr>
          </w:p>
        </w:tc>
        <w:tc>
          <w:tcPr>
            <w:tcW w:w="524" w:type="dxa"/>
            <w:vMerge/>
          </w:tcPr>
          <w:p w14:paraId="5EBE2468" w14:textId="77777777" w:rsidR="004802EC" w:rsidRPr="003429CD" w:rsidRDefault="004802EC" w:rsidP="00412BC2">
            <w:pPr>
              <w:jc w:val="both"/>
              <w:rPr>
                <w:rFonts w:ascii="Arial" w:eastAsiaTheme="minorHAnsi" w:hAnsi="Arial" w:cs="Arial"/>
                <w:sz w:val="24"/>
                <w:szCs w:val="24"/>
              </w:rPr>
            </w:pPr>
          </w:p>
        </w:tc>
        <w:tc>
          <w:tcPr>
            <w:tcW w:w="1310" w:type="dxa"/>
            <w:vMerge/>
          </w:tcPr>
          <w:p w14:paraId="3F8789C4" w14:textId="77777777" w:rsidR="004802EC" w:rsidRPr="003429CD" w:rsidRDefault="004802EC" w:rsidP="00412BC2">
            <w:pPr>
              <w:jc w:val="both"/>
              <w:rPr>
                <w:rFonts w:ascii="Arial" w:eastAsiaTheme="minorHAnsi" w:hAnsi="Arial" w:cs="Arial"/>
                <w:sz w:val="24"/>
                <w:szCs w:val="24"/>
              </w:rPr>
            </w:pPr>
          </w:p>
        </w:tc>
        <w:tc>
          <w:tcPr>
            <w:tcW w:w="916" w:type="dxa"/>
            <w:vMerge/>
          </w:tcPr>
          <w:p w14:paraId="4DBCF1D4" w14:textId="77777777" w:rsidR="004802EC" w:rsidRPr="003429CD" w:rsidRDefault="004802EC" w:rsidP="00412BC2">
            <w:pPr>
              <w:jc w:val="both"/>
              <w:rPr>
                <w:rFonts w:ascii="Arial" w:eastAsiaTheme="minorHAnsi" w:hAnsi="Arial" w:cs="Arial"/>
                <w:sz w:val="24"/>
                <w:szCs w:val="24"/>
              </w:rPr>
            </w:pPr>
          </w:p>
        </w:tc>
        <w:tc>
          <w:tcPr>
            <w:tcW w:w="1313" w:type="dxa"/>
            <w:vMerge/>
          </w:tcPr>
          <w:p w14:paraId="649632BF" w14:textId="77777777" w:rsidR="004802EC" w:rsidRPr="003429CD" w:rsidRDefault="004802EC" w:rsidP="00412BC2">
            <w:pPr>
              <w:jc w:val="both"/>
              <w:rPr>
                <w:rFonts w:ascii="Arial" w:eastAsiaTheme="minorHAnsi" w:hAnsi="Arial" w:cs="Arial"/>
                <w:sz w:val="24"/>
                <w:szCs w:val="24"/>
              </w:rPr>
            </w:pPr>
          </w:p>
        </w:tc>
        <w:tc>
          <w:tcPr>
            <w:tcW w:w="1048" w:type="dxa"/>
          </w:tcPr>
          <w:p w14:paraId="7125B654" w14:textId="77777777" w:rsidR="004802EC" w:rsidRPr="003429CD" w:rsidRDefault="004802EC" w:rsidP="00412BC2">
            <w:pPr>
              <w:jc w:val="both"/>
              <w:rPr>
                <w:rFonts w:ascii="Arial" w:eastAsiaTheme="minorHAnsi" w:hAnsi="Arial" w:cs="Arial"/>
                <w:sz w:val="24"/>
                <w:szCs w:val="24"/>
              </w:rPr>
            </w:pPr>
            <w:r w:rsidRPr="003429CD">
              <w:rPr>
                <w:rFonts w:ascii="Arial" w:eastAsiaTheme="minorHAnsi" w:hAnsi="Arial" w:cs="Arial"/>
                <w:sz w:val="24"/>
                <w:szCs w:val="24"/>
              </w:rPr>
              <w:t>Rep.</w:t>
            </w:r>
          </w:p>
        </w:tc>
        <w:tc>
          <w:tcPr>
            <w:tcW w:w="785" w:type="dxa"/>
          </w:tcPr>
          <w:p w14:paraId="4ED0B8C3" w14:textId="77777777" w:rsidR="004802EC" w:rsidRPr="003429CD" w:rsidRDefault="004802EC" w:rsidP="004802EC">
            <w:pPr>
              <w:ind w:right="-118"/>
              <w:jc w:val="both"/>
              <w:rPr>
                <w:rFonts w:ascii="Arial" w:eastAsiaTheme="minorHAnsi" w:hAnsi="Arial" w:cs="Arial"/>
                <w:sz w:val="24"/>
                <w:szCs w:val="24"/>
              </w:rPr>
            </w:pPr>
            <w:r w:rsidRPr="003429CD">
              <w:rPr>
                <w:rFonts w:ascii="Arial" w:eastAsiaTheme="minorHAnsi" w:hAnsi="Arial" w:cs="Arial"/>
                <w:sz w:val="24"/>
                <w:szCs w:val="24"/>
              </w:rPr>
              <w:t xml:space="preserve">Supr. </w:t>
            </w:r>
          </w:p>
          <w:p w14:paraId="384D019C" w14:textId="77777777" w:rsidR="004802EC" w:rsidRPr="003429CD" w:rsidRDefault="004802EC" w:rsidP="00412BC2">
            <w:pPr>
              <w:jc w:val="both"/>
              <w:rPr>
                <w:rFonts w:ascii="Arial" w:eastAsiaTheme="minorHAnsi" w:hAnsi="Arial" w:cs="Arial"/>
                <w:sz w:val="24"/>
                <w:szCs w:val="24"/>
              </w:rPr>
            </w:pPr>
            <w:r w:rsidRPr="003429CD">
              <w:rPr>
                <w:rFonts w:ascii="Arial" w:eastAsiaTheme="minorHAnsi" w:hAnsi="Arial" w:cs="Arial"/>
                <w:sz w:val="24"/>
                <w:szCs w:val="24"/>
              </w:rPr>
              <w:t>rel.</w:t>
            </w:r>
          </w:p>
        </w:tc>
        <w:tc>
          <w:tcPr>
            <w:tcW w:w="1179" w:type="dxa"/>
          </w:tcPr>
          <w:p w14:paraId="7D437F4E" w14:textId="77777777" w:rsidR="004802EC" w:rsidRPr="003429CD" w:rsidRDefault="004802EC" w:rsidP="00412BC2">
            <w:pPr>
              <w:jc w:val="both"/>
              <w:rPr>
                <w:rFonts w:ascii="Arial" w:eastAsiaTheme="minorHAnsi" w:hAnsi="Arial" w:cs="Arial"/>
                <w:sz w:val="24"/>
                <w:szCs w:val="24"/>
              </w:rPr>
            </w:pPr>
            <w:r w:rsidRPr="003429CD">
              <w:rPr>
                <w:rFonts w:ascii="Arial" w:eastAsiaTheme="minorHAnsi" w:hAnsi="Arial" w:cs="Arial"/>
                <w:sz w:val="24"/>
                <w:szCs w:val="24"/>
              </w:rPr>
              <w:t xml:space="preserve">Status. </w:t>
            </w:r>
          </w:p>
          <w:p w14:paraId="2177D809" w14:textId="77777777" w:rsidR="004802EC" w:rsidRPr="003429CD" w:rsidRDefault="004802EC" w:rsidP="00412BC2">
            <w:pPr>
              <w:jc w:val="both"/>
              <w:rPr>
                <w:rFonts w:ascii="Arial" w:eastAsiaTheme="minorHAnsi" w:hAnsi="Arial" w:cs="Arial"/>
                <w:sz w:val="24"/>
                <w:szCs w:val="24"/>
              </w:rPr>
            </w:pPr>
            <w:r w:rsidRPr="003429CD">
              <w:rPr>
                <w:rFonts w:ascii="Arial" w:eastAsiaTheme="minorHAnsi" w:hAnsi="Arial" w:cs="Arial"/>
                <w:sz w:val="24"/>
                <w:szCs w:val="24"/>
              </w:rPr>
              <w:t>conserv.</w:t>
            </w:r>
          </w:p>
        </w:tc>
        <w:tc>
          <w:tcPr>
            <w:tcW w:w="1149" w:type="dxa"/>
          </w:tcPr>
          <w:p w14:paraId="0DA79F20" w14:textId="77777777" w:rsidR="004802EC" w:rsidRPr="003429CD" w:rsidRDefault="004802EC" w:rsidP="00412BC2">
            <w:pPr>
              <w:jc w:val="both"/>
              <w:rPr>
                <w:rFonts w:ascii="Arial" w:eastAsiaTheme="minorHAnsi" w:hAnsi="Arial" w:cs="Arial"/>
                <w:sz w:val="24"/>
                <w:szCs w:val="24"/>
              </w:rPr>
            </w:pPr>
            <w:r w:rsidRPr="003429CD">
              <w:rPr>
                <w:rFonts w:ascii="Arial" w:eastAsiaTheme="minorHAnsi" w:hAnsi="Arial" w:cs="Arial"/>
                <w:sz w:val="24"/>
                <w:szCs w:val="24"/>
              </w:rPr>
              <w:t>Eval.</w:t>
            </w:r>
          </w:p>
          <w:p w14:paraId="72903788" w14:textId="77777777" w:rsidR="004802EC" w:rsidRPr="003429CD" w:rsidRDefault="004802EC" w:rsidP="00412BC2">
            <w:pPr>
              <w:jc w:val="both"/>
              <w:rPr>
                <w:rFonts w:ascii="Arial" w:eastAsiaTheme="minorHAnsi" w:hAnsi="Arial" w:cs="Arial"/>
                <w:sz w:val="24"/>
                <w:szCs w:val="24"/>
              </w:rPr>
            </w:pPr>
            <w:r w:rsidRPr="003429CD">
              <w:rPr>
                <w:rFonts w:ascii="Arial" w:eastAsiaTheme="minorHAnsi" w:hAnsi="Arial" w:cs="Arial"/>
                <w:sz w:val="24"/>
                <w:szCs w:val="24"/>
              </w:rPr>
              <w:t>globală</w:t>
            </w:r>
          </w:p>
        </w:tc>
      </w:tr>
      <w:tr w:rsidR="004802EC" w:rsidRPr="007B5600" w14:paraId="48C5C9A9" w14:textId="77777777" w:rsidTr="00FB3A1C">
        <w:trPr>
          <w:trHeight w:val="173"/>
        </w:trPr>
        <w:tc>
          <w:tcPr>
            <w:tcW w:w="755" w:type="dxa"/>
          </w:tcPr>
          <w:p w14:paraId="608352C7" w14:textId="77777777" w:rsidR="004802EC" w:rsidRPr="003429CD" w:rsidRDefault="004802EC" w:rsidP="00412BC2">
            <w:pPr>
              <w:jc w:val="both"/>
              <w:rPr>
                <w:rFonts w:ascii="Arial" w:eastAsiaTheme="minorHAnsi" w:hAnsi="Arial" w:cs="Arial"/>
                <w:sz w:val="24"/>
                <w:szCs w:val="24"/>
              </w:rPr>
            </w:pPr>
            <w:r w:rsidRPr="003429CD">
              <w:rPr>
                <w:rFonts w:ascii="Arial" w:eastAsiaTheme="minorHAnsi" w:hAnsi="Arial" w:cs="Arial"/>
                <w:sz w:val="24"/>
                <w:szCs w:val="24"/>
              </w:rPr>
              <w:t>6430</w:t>
            </w:r>
          </w:p>
        </w:tc>
        <w:tc>
          <w:tcPr>
            <w:tcW w:w="392" w:type="dxa"/>
          </w:tcPr>
          <w:p w14:paraId="290B8964" w14:textId="77777777" w:rsidR="004802EC" w:rsidRPr="003429CD" w:rsidRDefault="004802EC" w:rsidP="00412BC2">
            <w:pPr>
              <w:jc w:val="both"/>
              <w:rPr>
                <w:rFonts w:ascii="Arial" w:eastAsiaTheme="minorHAnsi" w:hAnsi="Arial" w:cs="Arial"/>
                <w:sz w:val="24"/>
                <w:szCs w:val="24"/>
              </w:rPr>
            </w:pPr>
          </w:p>
        </w:tc>
        <w:tc>
          <w:tcPr>
            <w:tcW w:w="524" w:type="dxa"/>
          </w:tcPr>
          <w:p w14:paraId="3AA286CA" w14:textId="77777777" w:rsidR="004802EC" w:rsidRPr="003429CD" w:rsidRDefault="004802EC" w:rsidP="00412BC2">
            <w:pPr>
              <w:jc w:val="both"/>
              <w:rPr>
                <w:rFonts w:ascii="Arial" w:eastAsiaTheme="minorHAnsi" w:hAnsi="Arial" w:cs="Arial"/>
                <w:sz w:val="24"/>
                <w:szCs w:val="24"/>
              </w:rPr>
            </w:pPr>
          </w:p>
        </w:tc>
        <w:tc>
          <w:tcPr>
            <w:tcW w:w="1310" w:type="dxa"/>
          </w:tcPr>
          <w:p w14:paraId="0819B579" w14:textId="445BBB7D" w:rsidR="004802EC" w:rsidRPr="003429CD" w:rsidRDefault="004802EC" w:rsidP="00412BC2">
            <w:pPr>
              <w:jc w:val="both"/>
              <w:rPr>
                <w:rFonts w:ascii="Arial" w:eastAsiaTheme="minorHAnsi" w:hAnsi="Arial" w:cs="Arial"/>
                <w:sz w:val="24"/>
                <w:szCs w:val="24"/>
              </w:rPr>
            </w:pPr>
            <w:r w:rsidRPr="004802EC">
              <w:rPr>
                <w:rFonts w:ascii="Arial" w:eastAsiaTheme="minorHAnsi" w:hAnsi="Arial" w:cs="Arial"/>
                <w:sz w:val="24"/>
                <w:szCs w:val="24"/>
              </w:rPr>
              <w:t>83</w:t>
            </w:r>
          </w:p>
        </w:tc>
        <w:tc>
          <w:tcPr>
            <w:tcW w:w="916" w:type="dxa"/>
          </w:tcPr>
          <w:p w14:paraId="5D539E60" w14:textId="77777777" w:rsidR="004802EC" w:rsidRPr="003429CD" w:rsidRDefault="004802EC" w:rsidP="00412BC2">
            <w:pPr>
              <w:jc w:val="both"/>
              <w:rPr>
                <w:rFonts w:ascii="Arial" w:eastAsiaTheme="minorHAnsi" w:hAnsi="Arial" w:cs="Arial"/>
                <w:sz w:val="24"/>
                <w:szCs w:val="24"/>
              </w:rPr>
            </w:pPr>
          </w:p>
        </w:tc>
        <w:tc>
          <w:tcPr>
            <w:tcW w:w="1313" w:type="dxa"/>
          </w:tcPr>
          <w:p w14:paraId="6BEFA449" w14:textId="77777777" w:rsidR="004802EC" w:rsidRPr="003429CD" w:rsidRDefault="004802EC" w:rsidP="00412BC2">
            <w:pPr>
              <w:jc w:val="both"/>
              <w:rPr>
                <w:rFonts w:ascii="Arial" w:eastAsiaTheme="minorHAnsi" w:hAnsi="Arial" w:cs="Arial"/>
                <w:sz w:val="24"/>
                <w:szCs w:val="24"/>
              </w:rPr>
            </w:pPr>
            <w:r w:rsidRPr="003429CD">
              <w:rPr>
                <w:rFonts w:ascii="Arial" w:eastAsiaTheme="minorHAnsi" w:hAnsi="Arial" w:cs="Arial"/>
                <w:sz w:val="24"/>
                <w:szCs w:val="24"/>
              </w:rPr>
              <w:t>Bună</w:t>
            </w:r>
          </w:p>
        </w:tc>
        <w:tc>
          <w:tcPr>
            <w:tcW w:w="1048" w:type="dxa"/>
          </w:tcPr>
          <w:p w14:paraId="637E756F" w14:textId="27851C1F" w:rsidR="004802EC" w:rsidRPr="003429CD" w:rsidRDefault="004802EC" w:rsidP="00412BC2">
            <w:pPr>
              <w:jc w:val="both"/>
              <w:rPr>
                <w:rFonts w:ascii="Arial" w:eastAsiaTheme="minorHAnsi" w:hAnsi="Arial" w:cs="Arial"/>
                <w:sz w:val="24"/>
                <w:szCs w:val="24"/>
              </w:rPr>
            </w:pPr>
            <w:r>
              <w:rPr>
                <w:rFonts w:ascii="Arial" w:eastAsiaTheme="minorHAnsi" w:hAnsi="Arial" w:cs="Arial"/>
                <w:sz w:val="24"/>
                <w:szCs w:val="24"/>
              </w:rPr>
              <w:t>B</w:t>
            </w:r>
          </w:p>
        </w:tc>
        <w:tc>
          <w:tcPr>
            <w:tcW w:w="785" w:type="dxa"/>
          </w:tcPr>
          <w:p w14:paraId="056C1957" w14:textId="77777777" w:rsidR="004802EC" w:rsidRPr="003429CD" w:rsidRDefault="004802EC" w:rsidP="00412BC2">
            <w:pPr>
              <w:jc w:val="both"/>
              <w:rPr>
                <w:rFonts w:ascii="Arial" w:eastAsiaTheme="minorHAnsi" w:hAnsi="Arial" w:cs="Arial"/>
                <w:sz w:val="24"/>
                <w:szCs w:val="24"/>
              </w:rPr>
            </w:pPr>
            <w:r>
              <w:rPr>
                <w:rFonts w:ascii="Arial" w:eastAsiaTheme="minorHAnsi" w:hAnsi="Arial" w:cs="Arial"/>
                <w:sz w:val="24"/>
                <w:szCs w:val="24"/>
              </w:rPr>
              <w:t>C</w:t>
            </w:r>
          </w:p>
        </w:tc>
        <w:tc>
          <w:tcPr>
            <w:tcW w:w="1179" w:type="dxa"/>
          </w:tcPr>
          <w:p w14:paraId="1F14D54E" w14:textId="77777777" w:rsidR="004802EC" w:rsidRPr="003429CD" w:rsidRDefault="004802EC" w:rsidP="00412BC2">
            <w:pPr>
              <w:jc w:val="both"/>
              <w:rPr>
                <w:rFonts w:ascii="Arial" w:eastAsiaTheme="minorHAnsi" w:hAnsi="Arial" w:cs="Arial"/>
                <w:sz w:val="24"/>
                <w:szCs w:val="24"/>
              </w:rPr>
            </w:pPr>
            <w:r>
              <w:rPr>
                <w:rFonts w:ascii="Arial" w:eastAsiaTheme="minorHAnsi" w:hAnsi="Arial" w:cs="Arial"/>
                <w:sz w:val="24"/>
                <w:szCs w:val="24"/>
              </w:rPr>
              <w:t>B</w:t>
            </w:r>
          </w:p>
        </w:tc>
        <w:tc>
          <w:tcPr>
            <w:tcW w:w="1149" w:type="dxa"/>
          </w:tcPr>
          <w:p w14:paraId="7D47DBBC" w14:textId="77777777" w:rsidR="004802EC" w:rsidRPr="003429CD" w:rsidRDefault="004802EC" w:rsidP="00412BC2">
            <w:pPr>
              <w:jc w:val="both"/>
              <w:rPr>
                <w:rFonts w:ascii="Arial" w:eastAsiaTheme="minorHAnsi" w:hAnsi="Arial" w:cs="Arial"/>
                <w:sz w:val="24"/>
                <w:szCs w:val="24"/>
              </w:rPr>
            </w:pPr>
            <w:r>
              <w:rPr>
                <w:rFonts w:ascii="Arial" w:eastAsiaTheme="minorHAnsi" w:hAnsi="Arial" w:cs="Arial"/>
                <w:sz w:val="24"/>
                <w:szCs w:val="24"/>
              </w:rPr>
              <w:t>B</w:t>
            </w:r>
          </w:p>
        </w:tc>
      </w:tr>
      <w:tr w:rsidR="004802EC" w:rsidRPr="007B5600" w14:paraId="458EF1ED" w14:textId="77777777" w:rsidTr="00FB3A1C">
        <w:trPr>
          <w:trHeight w:val="321"/>
        </w:trPr>
        <w:tc>
          <w:tcPr>
            <w:tcW w:w="755" w:type="dxa"/>
          </w:tcPr>
          <w:p w14:paraId="66D636BA" w14:textId="77777777" w:rsidR="004802EC" w:rsidRPr="003429CD" w:rsidRDefault="004802EC" w:rsidP="00412BC2">
            <w:pPr>
              <w:jc w:val="both"/>
              <w:rPr>
                <w:rFonts w:ascii="Arial" w:eastAsiaTheme="minorHAnsi" w:hAnsi="Arial" w:cs="Arial"/>
                <w:sz w:val="24"/>
                <w:szCs w:val="24"/>
              </w:rPr>
            </w:pPr>
            <w:r>
              <w:rPr>
                <w:rFonts w:ascii="Arial" w:eastAsiaTheme="minorHAnsi" w:hAnsi="Arial" w:cs="Arial"/>
                <w:sz w:val="24"/>
                <w:szCs w:val="24"/>
              </w:rPr>
              <w:t>6510</w:t>
            </w:r>
          </w:p>
        </w:tc>
        <w:tc>
          <w:tcPr>
            <w:tcW w:w="392" w:type="dxa"/>
          </w:tcPr>
          <w:p w14:paraId="42FE71B6" w14:textId="77777777" w:rsidR="004802EC" w:rsidRPr="003429CD" w:rsidRDefault="004802EC" w:rsidP="00412BC2">
            <w:pPr>
              <w:jc w:val="both"/>
              <w:rPr>
                <w:rFonts w:ascii="Arial" w:eastAsiaTheme="minorHAnsi" w:hAnsi="Arial" w:cs="Arial"/>
                <w:sz w:val="24"/>
                <w:szCs w:val="24"/>
              </w:rPr>
            </w:pPr>
          </w:p>
        </w:tc>
        <w:tc>
          <w:tcPr>
            <w:tcW w:w="524" w:type="dxa"/>
          </w:tcPr>
          <w:p w14:paraId="365D1B6D" w14:textId="77777777" w:rsidR="004802EC" w:rsidRPr="003429CD" w:rsidRDefault="004802EC" w:rsidP="00412BC2">
            <w:pPr>
              <w:jc w:val="both"/>
              <w:rPr>
                <w:rFonts w:ascii="Arial" w:eastAsiaTheme="minorHAnsi" w:hAnsi="Arial" w:cs="Arial"/>
                <w:sz w:val="24"/>
                <w:szCs w:val="24"/>
              </w:rPr>
            </w:pPr>
          </w:p>
        </w:tc>
        <w:tc>
          <w:tcPr>
            <w:tcW w:w="1310" w:type="dxa"/>
          </w:tcPr>
          <w:p w14:paraId="2CF1E2F1" w14:textId="45CBF3A2" w:rsidR="004802EC" w:rsidRPr="003429CD" w:rsidRDefault="004802EC" w:rsidP="00412BC2">
            <w:pPr>
              <w:jc w:val="both"/>
              <w:rPr>
                <w:rFonts w:ascii="Arial" w:eastAsiaTheme="minorHAnsi" w:hAnsi="Arial" w:cs="Arial"/>
                <w:sz w:val="24"/>
                <w:szCs w:val="24"/>
              </w:rPr>
            </w:pPr>
            <w:r>
              <w:rPr>
                <w:rFonts w:ascii="Arial" w:eastAsiaTheme="minorHAnsi" w:hAnsi="Arial" w:cs="Arial"/>
                <w:sz w:val="24"/>
                <w:szCs w:val="24"/>
              </w:rPr>
              <w:t>7</w:t>
            </w:r>
          </w:p>
        </w:tc>
        <w:tc>
          <w:tcPr>
            <w:tcW w:w="916" w:type="dxa"/>
          </w:tcPr>
          <w:p w14:paraId="569BEFD2" w14:textId="77777777" w:rsidR="004802EC" w:rsidRPr="003429CD" w:rsidRDefault="004802EC" w:rsidP="00412BC2">
            <w:pPr>
              <w:jc w:val="both"/>
              <w:rPr>
                <w:rFonts w:ascii="Arial" w:eastAsiaTheme="minorHAnsi" w:hAnsi="Arial" w:cs="Arial"/>
                <w:sz w:val="24"/>
                <w:szCs w:val="24"/>
              </w:rPr>
            </w:pPr>
          </w:p>
        </w:tc>
        <w:tc>
          <w:tcPr>
            <w:tcW w:w="1313" w:type="dxa"/>
          </w:tcPr>
          <w:p w14:paraId="374C34F0" w14:textId="77777777" w:rsidR="004802EC" w:rsidRPr="003429CD" w:rsidRDefault="004802EC" w:rsidP="00412BC2">
            <w:pPr>
              <w:jc w:val="both"/>
              <w:rPr>
                <w:rFonts w:ascii="Arial" w:eastAsiaTheme="minorHAnsi" w:hAnsi="Arial" w:cs="Arial"/>
                <w:sz w:val="24"/>
                <w:szCs w:val="24"/>
              </w:rPr>
            </w:pPr>
            <w:r w:rsidRPr="003429CD">
              <w:rPr>
                <w:rFonts w:ascii="Arial" w:eastAsiaTheme="minorHAnsi" w:hAnsi="Arial" w:cs="Arial"/>
                <w:sz w:val="24"/>
                <w:szCs w:val="24"/>
              </w:rPr>
              <w:t>Bună</w:t>
            </w:r>
          </w:p>
        </w:tc>
        <w:tc>
          <w:tcPr>
            <w:tcW w:w="1048" w:type="dxa"/>
          </w:tcPr>
          <w:p w14:paraId="0197B960" w14:textId="3CD4634D" w:rsidR="004802EC" w:rsidRPr="003429CD" w:rsidRDefault="00FB3A1C" w:rsidP="00412BC2">
            <w:pPr>
              <w:jc w:val="both"/>
              <w:rPr>
                <w:rFonts w:ascii="Arial" w:eastAsiaTheme="minorHAnsi" w:hAnsi="Arial" w:cs="Arial"/>
                <w:sz w:val="24"/>
                <w:szCs w:val="24"/>
              </w:rPr>
            </w:pPr>
            <w:r>
              <w:rPr>
                <w:rFonts w:ascii="Arial" w:eastAsiaTheme="minorHAnsi" w:hAnsi="Arial" w:cs="Arial"/>
                <w:sz w:val="24"/>
                <w:szCs w:val="24"/>
              </w:rPr>
              <w:t>B</w:t>
            </w:r>
          </w:p>
        </w:tc>
        <w:tc>
          <w:tcPr>
            <w:tcW w:w="785" w:type="dxa"/>
          </w:tcPr>
          <w:p w14:paraId="34AF57B7" w14:textId="77777777" w:rsidR="004802EC" w:rsidRPr="003429CD" w:rsidRDefault="004802EC" w:rsidP="00412BC2">
            <w:pPr>
              <w:jc w:val="both"/>
              <w:rPr>
                <w:rFonts w:ascii="Arial" w:eastAsiaTheme="minorHAnsi" w:hAnsi="Arial" w:cs="Arial"/>
                <w:sz w:val="24"/>
                <w:szCs w:val="24"/>
              </w:rPr>
            </w:pPr>
            <w:r>
              <w:rPr>
                <w:rFonts w:ascii="Arial" w:eastAsiaTheme="minorHAnsi" w:hAnsi="Arial" w:cs="Arial"/>
                <w:sz w:val="24"/>
                <w:szCs w:val="24"/>
              </w:rPr>
              <w:t>C</w:t>
            </w:r>
          </w:p>
        </w:tc>
        <w:tc>
          <w:tcPr>
            <w:tcW w:w="1179" w:type="dxa"/>
          </w:tcPr>
          <w:p w14:paraId="45C4D808" w14:textId="77777777" w:rsidR="004802EC" w:rsidRPr="003429CD" w:rsidRDefault="004802EC" w:rsidP="00412BC2">
            <w:pPr>
              <w:jc w:val="both"/>
              <w:rPr>
                <w:rFonts w:ascii="Arial" w:eastAsiaTheme="minorHAnsi" w:hAnsi="Arial" w:cs="Arial"/>
                <w:sz w:val="24"/>
                <w:szCs w:val="24"/>
              </w:rPr>
            </w:pPr>
            <w:r>
              <w:rPr>
                <w:rFonts w:ascii="Arial" w:eastAsiaTheme="minorHAnsi" w:hAnsi="Arial" w:cs="Arial"/>
                <w:sz w:val="24"/>
                <w:szCs w:val="24"/>
              </w:rPr>
              <w:t>B</w:t>
            </w:r>
          </w:p>
        </w:tc>
        <w:tc>
          <w:tcPr>
            <w:tcW w:w="1149" w:type="dxa"/>
          </w:tcPr>
          <w:p w14:paraId="2BA07400" w14:textId="77777777" w:rsidR="004802EC" w:rsidRPr="003429CD" w:rsidRDefault="004802EC" w:rsidP="00412BC2">
            <w:pPr>
              <w:jc w:val="both"/>
              <w:rPr>
                <w:rFonts w:ascii="Arial" w:eastAsiaTheme="minorHAnsi" w:hAnsi="Arial" w:cs="Arial"/>
                <w:sz w:val="24"/>
                <w:szCs w:val="24"/>
              </w:rPr>
            </w:pPr>
            <w:r>
              <w:rPr>
                <w:rFonts w:ascii="Arial" w:eastAsiaTheme="minorHAnsi" w:hAnsi="Arial" w:cs="Arial"/>
                <w:sz w:val="24"/>
                <w:szCs w:val="24"/>
              </w:rPr>
              <w:t>B</w:t>
            </w:r>
          </w:p>
        </w:tc>
      </w:tr>
      <w:tr w:rsidR="004802EC" w:rsidRPr="007B5600" w14:paraId="43445597" w14:textId="77777777" w:rsidTr="00FB3A1C">
        <w:trPr>
          <w:trHeight w:val="269"/>
        </w:trPr>
        <w:tc>
          <w:tcPr>
            <w:tcW w:w="755" w:type="dxa"/>
          </w:tcPr>
          <w:p w14:paraId="17E3E758" w14:textId="77777777" w:rsidR="004802EC" w:rsidRPr="003429CD" w:rsidRDefault="004802EC" w:rsidP="00412BC2">
            <w:pPr>
              <w:tabs>
                <w:tab w:val="left" w:pos="768"/>
              </w:tabs>
              <w:jc w:val="both"/>
              <w:rPr>
                <w:rFonts w:ascii="Arial" w:eastAsiaTheme="minorHAnsi" w:hAnsi="Arial" w:cs="Arial"/>
                <w:sz w:val="24"/>
                <w:szCs w:val="24"/>
              </w:rPr>
            </w:pPr>
            <w:r w:rsidRPr="00631AA4">
              <w:rPr>
                <w:rFonts w:ascii="Arial" w:eastAsiaTheme="minorHAnsi" w:hAnsi="Arial" w:cs="Arial"/>
                <w:sz w:val="24"/>
                <w:szCs w:val="24"/>
              </w:rPr>
              <w:t>911</w:t>
            </w:r>
            <w:r>
              <w:rPr>
                <w:rFonts w:ascii="Arial" w:eastAsiaTheme="minorHAnsi" w:hAnsi="Arial" w:cs="Arial"/>
                <w:sz w:val="24"/>
                <w:szCs w:val="24"/>
              </w:rPr>
              <w:t>0</w:t>
            </w:r>
          </w:p>
        </w:tc>
        <w:tc>
          <w:tcPr>
            <w:tcW w:w="392" w:type="dxa"/>
          </w:tcPr>
          <w:p w14:paraId="1D2ED112" w14:textId="77777777" w:rsidR="004802EC" w:rsidRPr="003429CD" w:rsidRDefault="004802EC" w:rsidP="00412BC2">
            <w:pPr>
              <w:jc w:val="both"/>
              <w:rPr>
                <w:rFonts w:ascii="Arial" w:eastAsiaTheme="minorHAnsi" w:hAnsi="Arial" w:cs="Arial"/>
                <w:sz w:val="24"/>
                <w:szCs w:val="24"/>
              </w:rPr>
            </w:pPr>
          </w:p>
        </w:tc>
        <w:tc>
          <w:tcPr>
            <w:tcW w:w="524" w:type="dxa"/>
          </w:tcPr>
          <w:p w14:paraId="28175890" w14:textId="77777777" w:rsidR="004802EC" w:rsidRPr="003429CD" w:rsidRDefault="004802EC" w:rsidP="00412BC2">
            <w:pPr>
              <w:jc w:val="both"/>
              <w:rPr>
                <w:rFonts w:ascii="Arial" w:eastAsiaTheme="minorHAnsi" w:hAnsi="Arial" w:cs="Arial"/>
                <w:sz w:val="24"/>
                <w:szCs w:val="24"/>
              </w:rPr>
            </w:pPr>
          </w:p>
        </w:tc>
        <w:tc>
          <w:tcPr>
            <w:tcW w:w="1310" w:type="dxa"/>
          </w:tcPr>
          <w:p w14:paraId="22AD488F" w14:textId="77777777" w:rsidR="004802EC" w:rsidRPr="003429CD" w:rsidRDefault="004802EC" w:rsidP="00412BC2">
            <w:pPr>
              <w:jc w:val="both"/>
              <w:rPr>
                <w:rFonts w:ascii="Arial" w:eastAsiaTheme="minorHAnsi" w:hAnsi="Arial" w:cs="Arial"/>
                <w:sz w:val="24"/>
                <w:szCs w:val="24"/>
              </w:rPr>
            </w:pPr>
            <w:r>
              <w:rPr>
                <w:rFonts w:ascii="Arial" w:eastAsiaTheme="minorHAnsi" w:hAnsi="Arial" w:cs="Arial"/>
                <w:sz w:val="24"/>
                <w:szCs w:val="24"/>
              </w:rPr>
              <w:t>41</w:t>
            </w:r>
          </w:p>
        </w:tc>
        <w:tc>
          <w:tcPr>
            <w:tcW w:w="916" w:type="dxa"/>
          </w:tcPr>
          <w:p w14:paraId="6CC54AEC" w14:textId="77777777" w:rsidR="004802EC" w:rsidRPr="003429CD" w:rsidRDefault="004802EC" w:rsidP="00412BC2">
            <w:pPr>
              <w:jc w:val="both"/>
              <w:rPr>
                <w:rFonts w:ascii="Arial" w:eastAsiaTheme="minorHAnsi" w:hAnsi="Arial" w:cs="Arial"/>
                <w:sz w:val="24"/>
                <w:szCs w:val="24"/>
              </w:rPr>
            </w:pPr>
          </w:p>
        </w:tc>
        <w:tc>
          <w:tcPr>
            <w:tcW w:w="1313" w:type="dxa"/>
          </w:tcPr>
          <w:p w14:paraId="67D829AE" w14:textId="77777777" w:rsidR="004802EC" w:rsidRPr="003429CD" w:rsidRDefault="004802EC" w:rsidP="00412BC2">
            <w:pPr>
              <w:jc w:val="both"/>
              <w:rPr>
                <w:rFonts w:ascii="Arial" w:eastAsiaTheme="minorHAnsi" w:hAnsi="Arial" w:cs="Arial"/>
                <w:sz w:val="24"/>
                <w:szCs w:val="24"/>
              </w:rPr>
            </w:pPr>
            <w:r w:rsidRPr="003429CD">
              <w:rPr>
                <w:rFonts w:ascii="Arial" w:eastAsiaTheme="minorHAnsi" w:hAnsi="Arial" w:cs="Arial"/>
                <w:sz w:val="24"/>
                <w:szCs w:val="24"/>
              </w:rPr>
              <w:t>Bună</w:t>
            </w:r>
          </w:p>
        </w:tc>
        <w:tc>
          <w:tcPr>
            <w:tcW w:w="1048" w:type="dxa"/>
          </w:tcPr>
          <w:p w14:paraId="6AC3F26B" w14:textId="77777777" w:rsidR="004802EC" w:rsidRPr="003429CD" w:rsidRDefault="004802EC" w:rsidP="00412BC2">
            <w:pPr>
              <w:jc w:val="both"/>
              <w:rPr>
                <w:rFonts w:ascii="Arial" w:eastAsiaTheme="minorHAnsi" w:hAnsi="Arial" w:cs="Arial"/>
                <w:sz w:val="24"/>
                <w:szCs w:val="24"/>
              </w:rPr>
            </w:pPr>
            <w:r w:rsidRPr="003429CD">
              <w:rPr>
                <w:rFonts w:ascii="Arial" w:eastAsiaTheme="minorHAnsi" w:hAnsi="Arial" w:cs="Arial"/>
                <w:sz w:val="24"/>
                <w:szCs w:val="24"/>
              </w:rPr>
              <w:t>B</w:t>
            </w:r>
          </w:p>
        </w:tc>
        <w:tc>
          <w:tcPr>
            <w:tcW w:w="785" w:type="dxa"/>
          </w:tcPr>
          <w:p w14:paraId="7A37D686" w14:textId="77777777" w:rsidR="004802EC" w:rsidRPr="003429CD" w:rsidRDefault="004802EC" w:rsidP="00412BC2">
            <w:pPr>
              <w:jc w:val="both"/>
              <w:rPr>
                <w:rFonts w:ascii="Arial" w:eastAsiaTheme="minorHAnsi" w:hAnsi="Arial" w:cs="Arial"/>
                <w:sz w:val="24"/>
                <w:szCs w:val="24"/>
              </w:rPr>
            </w:pPr>
            <w:r w:rsidRPr="003429CD">
              <w:rPr>
                <w:rFonts w:ascii="Arial" w:eastAsiaTheme="minorHAnsi" w:hAnsi="Arial" w:cs="Arial"/>
                <w:sz w:val="24"/>
                <w:szCs w:val="24"/>
              </w:rPr>
              <w:t>C</w:t>
            </w:r>
          </w:p>
        </w:tc>
        <w:tc>
          <w:tcPr>
            <w:tcW w:w="1179" w:type="dxa"/>
          </w:tcPr>
          <w:p w14:paraId="4B2DC2D9" w14:textId="77777777" w:rsidR="004802EC" w:rsidRPr="003429CD" w:rsidRDefault="004802EC" w:rsidP="00412BC2">
            <w:pPr>
              <w:jc w:val="both"/>
              <w:rPr>
                <w:rFonts w:ascii="Arial" w:eastAsiaTheme="minorHAnsi" w:hAnsi="Arial" w:cs="Arial"/>
                <w:sz w:val="24"/>
                <w:szCs w:val="24"/>
              </w:rPr>
            </w:pPr>
            <w:r>
              <w:rPr>
                <w:rFonts w:ascii="Arial" w:eastAsiaTheme="minorHAnsi" w:hAnsi="Arial" w:cs="Arial"/>
                <w:sz w:val="24"/>
                <w:szCs w:val="24"/>
              </w:rPr>
              <w:t>B</w:t>
            </w:r>
          </w:p>
        </w:tc>
        <w:tc>
          <w:tcPr>
            <w:tcW w:w="1149" w:type="dxa"/>
          </w:tcPr>
          <w:p w14:paraId="3598D586" w14:textId="77777777" w:rsidR="004802EC" w:rsidRPr="003429CD" w:rsidRDefault="004802EC" w:rsidP="00412BC2">
            <w:pPr>
              <w:jc w:val="both"/>
              <w:rPr>
                <w:rFonts w:ascii="Arial" w:eastAsiaTheme="minorHAnsi" w:hAnsi="Arial" w:cs="Arial"/>
                <w:sz w:val="24"/>
                <w:szCs w:val="24"/>
              </w:rPr>
            </w:pPr>
            <w:r>
              <w:rPr>
                <w:rFonts w:ascii="Arial" w:eastAsiaTheme="minorHAnsi" w:hAnsi="Arial" w:cs="Arial"/>
                <w:sz w:val="24"/>
                <w:szCs w:val="24"/>
              </w:rPr>
              <w:t>B</w:t>
            </w:r>
          </w:p>
        </w:tc>
      </w:tr>
      <w:tr w:rsidR="004802EC" w:rsidRPr="007B5600" w14:paraId="332A2B7A" w14:textId="77777777" w:rsidTr="00FB3A1C">
        <w:trPr>
          <w:trHeight w:val="279"/>
        </w:trPr>
        <w:tc>
          <w:tcPr>
            <w:tcW w:w="755" w:type="dxa"/>
          </w:tcPr>
          <w:p w14:paraId="2F944884" w14:textId="77777777" w:rsidR="004802EC" w:rsidRPr="00631AA4" w:rsidRDefault="004802EC" w:rsidP="00412BC2">
            <w:pPr>
              <w:tabs>
                <w:tab w:val="left" w:pos="768"/>
              </w:tabs>
              <w:jc w:val="both"/>
              <w:rPr>
                <w:rFonts w:ascii="Arial" w:eastAsiaTheme="minorHAnsi" w:hAnsi="Arial" w:cs="Arial"/>
                <w:sz w:val="24"/>
                <w:szCs w:val="24"/>
              </w:rPr>
            </w:pPr>
            <w:r>
              <w:rPr>
                <w:rFonts w:ascii="Arial" w:eastAsiaTheme="minorHAnsi" w:hAnsi="Arial" w:cs="Arial"/>
                <w:sz w:val="24"/>
                <w:szCs w:val="24"/>
              </w:rPr>
              <w:t>913</w:t>
            </w:r>
            <w:r w:rsidRPr="00631AA4">
              <w:rPr>
                <w:rFonts w:ascii="Arial" w:eastAsiaTheme="minorHAnsi" w:hAnsi="Arial" w:cs="Arial"/>
                <w:sz w:val="24"/>
                <w:szCs w:val="24"/>
              </w:rPr>
              <w:t>0</w:t>
            </w:r>
          </w:p>
        </w:tc>
        <w:tc>
          <w:tcPr>
            <w:tcW w:w="392" w:type="dxa"/>
          </w:tcPr>
          <w:p w14:paraId="66AEAE71" w14:textId="77777777" w:rsidR="004802EC" w:rsidRPr="003429CD" w:rsidRDefault="004802EC" w:rsidP="00412BC2">
            <w:pPr>
              <w:jc w:val="both"/>
              <w:rPr>
                <w:rFonts w:ascii="Arial" w:eastAsiaTheme="minorHAnsi" w:hAnsi="Arial" w:cs="Arial"/>
                <w:sz w:val="24"/>
                <w:szCs w:val="24"/>
              </w:rPr>
            </w:pPr>
          </w:p>
        </w:tc>
        <w:tc>
          <w:tcPr>
            <w:tcW w:w="524" w:type="dxa"/>
          </w:tcPr>
          <w:p w14:paraId="5667119F" w14:textId="77777777" w:rsidR="004802EC" w:rsidRPr="003429CD" w:rsidRDefault="004802EC" w:rsidP="00412BC2">
            <w:pPr>
              <w:jc w:val="both"/>
              <w:rPr>
                <w:rFonts w:ascii="Arial" w:eastAsiaTheme="minorHAnsi" w:hAnsi="Arial" w:cs="Arial"/>
                <w:sz w:val="24"/>
                <w:szCs w:val="24"/>
              </w:rPr>
            </w:pPr>
          </w:p>
        </w:tc>
        <w:tc>
          <w:tcPr>
            <w:tcW w:w="1310" w:type="dxa"/>
          </w:tcPr>
          <w:p w14:paraId="4B1BE22B" w14:textId="4A9AF093" w:rsidR="004802EC" w:rsidRDefault="00FB3A1C" w:rsidP="00412BC2">
            <w:pPr>
              <w:jc w:val="both"/>
              <w:rPr>
                <w:rFonts w:ascii="Arial" w:eastAsiaTheme="minorHAnsi" w:hAnsi="Arial" w:cs="Arial"/>
                <w:sz w:val="24"/>
                <w:szCs w:val="24"/>
              </w:rPr>
            </w:pPr>
            <w:r>
              <w:rPr>
                <w:rFonts w:ascii="Arial" w:eastAsiaTheme="minorHAnsi" w:hAnsi="Arial" w:cs="Arial"/>
                <w:sz w:val="24"/>
                <w:szCs w:val="24"/>
              </w:rPr>
              <w:t>392</w:t>
            </w:r>
          </w:p>
        </w:tc>
        <w:tc>
          <w:tcPr>
            <w:tcW w:w="916" w:type="dxa"/>
          </w:tcPr>
          <w:p w14:paraId="07C06A8F" w14:textId="77777777" w:rsidR="004802EC" w:rsidRPr="003429CD" w:rsidRDefault="004802EC" w:rsidP="00412BC2">
            <w:pPr>
              <w:jc w:val="both"/>
              <w:rPr>
                <w:rFonts w:ascii="Arial" w:eastAsiaTheme="minorHAnsi" w:hAnsi="Arial" w:cs="Arial"/>
                <w:sz w:val="24"/>
                <w:szCs w:val="24"/>
              </w:rPr>
            </w:pPr>
          </w:p>
        </w:tc>
        <w:tc>
          <w:tcPr>
            <w:tcW w:w="1313" w:type="dxa"/>
          </w:tcPr>
          <w:p w14:paraId="7BC4A8BE" w14:textId="77777777" w:rsidR="004802EC" w:rsidRPr="003429CD" w:rsidRDefault="004802EC" w:rsidP="00412BC2">
            <w:pPr>
              <w:jc w:val="both"/>
              <w:rPr>
                <w:rFonts w:ascii="Arial" w:eastAsiaTheme="minorHAnsi" w:hAnsi="Arial" w:cs="Arial"/>
                <w:sz w:val="24"/>
                <w:szCs w:val="24"/>
              </w:rPr>
            </w:pPr>
            <w:r w:rsidRPr="003429CD">
              <w:rPr>
                <w:rFonts w:ascii="Arial" w:eastAsiaTheme="minorHAnsi" w:hAnsi="Arial" w:cs="Arial"/>
                <w:sz w:val="24"/>
                <w:szCs w:val="24"/>
              </w:rPr>
              <w:t>Bună</w:t>
            </w:r>
          </w:p>
        </w:tc>
        <w:tc>
          <w:tcPr>
            <w:tcW w:w="1048" w:type="dxa"/>
          </w:tcPr>
          <w:p w14:paraId="428A7516" w14:textId="2B90E29A" w:rsidR="004802EC" w:rsidRPr="003429CD" w:rsidRDefault="00FB3A1C" w:rsidP="00412BC2">
            <w:pPr>
              <w:jc w:val="both"/>
              <w:rPr>
                <w:rFonts w:ascii="Arial" w:eastAsiaTheme="minorHAnsi" w:hAnsi="Arial" w:cs="Arial"/>
                <w:sz w:val="24"/>
                <w:szCs w:val="24"/>
              </w:rPr>
            </w:pPr>
            <w:r>
              <w:rPr>
                <w:rFonts w:ascii="Arial" w:eastAsiaTheme="minorHAnsi" w:hAnsi="Arial" w:cs="Arial"/>
                <w:sz w:val="24"/>
                <w:szCs w:val="24"/>
              </w:rPr>
              <w:t>B</w:t>
            </w:r>
          </w:p>
        </w:tc>
        <w:tc>
          <w:tcPr>
            <w:tcW w:w="785" w:type="dxa"/>
          </w:tcPr>
          <w:p w14:paraId="54BAB4C4" w14:textId="77777777" w:rsidR="004802EC" w:rsidRPr="003429CD" w:rsidRDefault="004802EC" w:rsidP="00412BC2">
            <w:pPr>
              <w:jc w:val="both"/>
              <w:rPr>
                <w:rFonts w:ascii="Arial" w:eastAsiaTheme="minorHAnsi" w:hAnsi="Arial" w:cs="Arial"/>
                <w:sz w:val="24"/>
                <w:szCs w:val="24"/>
              </w:rPr>
            </w:pPr>
            <w:r>
              <w:rPr>
                <w:rFonts w:ascii="Arial" w:eastAsiaTheme="minorHAnsi" w:hAnsi="Arial" w:cs="Arial"/>
                <w:sz w:val="24"/>
                <w:szCs w:val="24"/>
              </w:rPr>
              <w:t>C</w:t>
            </w:r>
          </w:p>
        </w:tc>
        <w:tc>
          <w:tcPr>
            <w:tcW w:w="1179" w:type="dxa"/>
          </w:tcPr>
          <w:p w14:paraId="19B5B300" w14:textId="132FFC28" w:rsidR="004802EC" w:rsidRDefault="00FB3A1C" w:rsidP="00412BC2">
            <w:pPr>
              <w:jc w:val="both"/>
              <w:rPr>
                <w:rFonts w:ascii="Arial" w:eastAsiaTheme="minorHAnsi" w:hAnsi="Arial" w:cs="Arial"/>
                <w:sz w:val="24"/>
                <w:szCs w:val="24"/>
              </w:rPr>
            </w:pPr>
            <w:r>
              <w:rPr>
                <w:rFonts w:ascii="Arial" w:eastAsiaTheme="minorHAnsi" w:hAnsi="Arial" w:cs="Arial"/>
                <w:sz w:val="24"/>
                <w:szCs w:val="24"/>
              </w:rPr>
              <w:t>B</w:t>
            </w:r>
          </w:p>
        </w:tc>
        <w:tc>
          <w:tcPr>
            <w:tcW w:w="1149" w:type="dxa"/>
          </w:tcPr>
          <w:p w14:paraId="6AA0BAC6" w14:textId="77777777" w:rsidR="004802EC" w:rsidRDefault="004802EC" w:rsidP="00412BC2">
            <w:pPr>
              <w:jc w:val="both"/>
              <w:rPr>
                <w:rFonts w:ascii="Arial" w:eastAsiaTheme="minorHAnsi" w:hAnsi="Arial" w:cs="Arial"/>
                <w:sz w:val="24"/>
                <w:szCs w:val="24"/>
              </w:rPr>
            </w:pPr>
            <w:r>
              <w:rPr>
                <w:rFonts w:ascii="Arial" w:eastAsiaTheme="minorHAnsi" w:hAnsi="Arial" w:cs="Arial"/>
                <w:sz w:val="24"/>
                <w:szCs w:val="24"/>
              </w:rPr>
              <w:t>B</w:t>
            </w:r>
          </w:p>
        </w:tc>
      </w:tr>
      <w:tr w:rsidR="004802EC" w:rsidRPr="007B5600" w14:paraId="5DFC8C3F" w14:textId="77777777" w:rsidTr="00FB3A1C">
        <w:trPr>
          <w:trHeight w:val="231"/>
        </w:trPr>
        <w:tc>
          <w:tcPr>
            <w:tcW w:w="755" w:type="dxa"/>
          </w:tcPr>
          <w:p w14:paraId="73D2B039" w14:textId="77777777" w:rsidR="004802EC" w:rsidRPr="003429CD" w:rsidRDefault="004802EC" w:rsidP="00412BC2">
            <w:pPr>
              <w:tabs>
                <w:tab w:val="left" w:pos="768"/>
              </w:tabs>
              <w:jc w:val="both"/>
              <w:rPr>
                <w:rFonts w:ascii="Arial" w:eastAsiaTheme="minorHAnsi" w:hAnsi="Arial" w:cs="Arial"/>
                <w:sz w:val="24"/>
                <w:szCs w:val="24"/>
              </w:rPr>
            </w:pPr>
            <w:r>
              <w:rPr>
                <w:rFonts w:ascii="Arial" w:eastAsiaTheme="minorHAnsi" w:hAnsi="Arial" w:cs="Arial"/>
                <w:sz w:val="24"/>
                <w:szCs w:val="24"/>
              </w:rPr>
              <w:t>9170</w:t>
            </w:r>
          </w:p>
        </w:tc>
        <w:tc>
          <w:tcPr>
            <w:tcW w:w="392" w:type="dxa"/>
          </w:tcPr>
          <w:p w14:paraId="74BF70CB" w14:textId="77777777" w:rsidR="004802EC" w:rsidRPr="003429CD" w:rsidRDefault="004802EC" w:rsidP="00412BC2">
            <w:pPr>
              <w:jc w:val="both"/>
              <w:rPr>
                <w:rFonts w:ascii="Arial" w:eastAsiaTheme="minorHAnsi" w:hAnsi="Arial" w:cs="Arial"/>
                <w:sz w:val="24"/>
                <w:szCs w:val="24"/>
              </w:rPr>
            </w:pPr>
          </w:p>
        </w:tc>
        <w:tc>
          <w:tcPr>
            <w:tcW w:w="524" w:type="dxa"/>
          </w:tcPr>
          <w:p w14:paraId="6F56FFC6" w14:textId="77777777" w:rsidR="004802EC" w:rsidRPr="003429CD" w:rsidRDefault="004802EC" w:rsidP="00412BC2">
            <w:pPr>
              <w:jc w:val="both"/>
              <w:rPr>
                <w:rFonts w:ascii="Arial" w:eastAsiaTheme="minorHAnsi" w:hAnsi="Arial" w:cs="Arial"/>
                <w:sz w:val="24"/>
                <w:szCs w:val="24"/>
              </w:rPr>
            </w:pPr>
          </w:p>
        </w:tc>
        <w:tc>
          <w:tcPr>
            <w:tcW w:w="1310" w:type="dxa"/>
          </w:tcPr>
          <w:p w14:paraId="779F3BA6" w14:textId="77777777" w:rsidR="004802EC" w:rsidRPr="003429CD" w:rsidRDefault="004802EC" w:rsidP="00412BC2">
            <w:pPr>
              <w:jc w:val="both"/>
              <w:rPr>
                <w:rFonts w:ascii="Arial" w:eastAsiaTheme="minorHAnsi" w:hAnsi="Arial" w:cs="Arial"/>
                <w:sz w:val="24"/>
                <w:szCs w:val="24"/>
              </w:rPr>
            </w:pPr>
            <w:r>
              <w:rPr>
                <w:rFonts w:ascii="Arial" w:eastAsiaTheme="minorHAnsi" w:hAnsi="Arial" w:cs="Arial"/>
                <w:sz w:val="24"/>
                <w:szCs w:val="24"/>
              </w:rPr>
              <w:t>119</w:t>
            </w:r>
          </w:p>
        </w:tc>
        <w:tc>
          <w:tcPr>
            <w:tcW w:w="916" w:type="dxa"/>
          </w:tcPr>
          <w:p w14:paraId="32C03EB9" w14:textId="77777777" w:rsidR="004802EC" w:rsidRPr="003429CD" w:rsidRDefault="004802EC" w:rsidP="00412BC2">
            <w:pPr>
              <w:jc w:val="both"/>
              <w:rPr>
                <w:rFonts w:ascii="Arial" w:eastAsiaTheme="minorHAnsi" w:hAnsi="Arial" w:cs="Arial"/>
                <w:sz w:val="24"/>
                <w:szCs w:val="24"/>
              </w:rPr>
            </w:pPr>
          </w:p>
        </w:tc>
        <w:tc>
          <w:tcPr>
            <w:tcW w:w="1313" w:type="dxa"/>
          </w:tcPr>
          <w:p w14:paraId="14331CF2" w14:textId="77777777" w:rsidR="004802EC" w:rsidRPr="003429CD" w:rsidRDefault="004802EC" w:rsidP="00412BC2">
            <w:pPr>
              <w:jc w:val="both"/>
              <w:rPr>
                <w:rFonts w:ascii="Arial" w:eastAsiaTheme="minorHAnsi" w:hAnsi="Arial" w:cs="Arial"/>
                <w:sz w:val="24"/>
                <w:szCs w:val="24"/>
              </w:rPr>
            </w:pPr>
            <w:r w:rsidRPr="003429CD">
              <w:rPr>
                <w:rFonts w:ascii="Arial" w:eastAsiaTheme="minorHAnsi" w:hAnsi="Arial" w:cs="Arial"/>
                <w:sz w:val="24"/>
                <w:szCs w:val="24"/>
              </w:rPr>
              <w:t>Bună</w:t>
            </w:r>
          </w:p>
        </w:tc>
        <w:tc>
          <w:tcPr>
            <w:tcW w:w="1048" w:type="dxa"/>
          </w:tcPr>
          <w:p w14:paraId="07EA2C4F" w14:textId="38B7A781" w:rsidR="004802EC" w:rsidRPr="003429CD" w:rsidRDefault="00FB3A1C" w:rsidP="00412BC2">
            <w:pPr>
              <w:jc w:val="both"/>
              <w:rPr>
                <w:rFonts w:ascii="Arial" w:eastAsiaTheme="minorHAnsi" w:hAnsi="Arial" w:cs="Arial"/>
                <w:sz w:val="24"/>
                <w:szCs w:val="24"/>
              </w:rPr>
            </w:pPr>
            <w:r>
              <w:rPr>
                <w:rFonts w:ascii="Arial" w:eastAsiaTheme="minorHAnsi" w:hAnsi="Arial" w:cs="Arial"/>
                <w:sz w:val="24"/>
                <w:szCs w:val="24"/>
              </w:rPr>
              <w:t>A</w:t>
            </w:r>
          </w:p>
        </w:tc>
        <w:tc>
          <w:tcPr>
            <w:tcW w:w="785" w:type="dxa"/>
          </w:tcPr>
          <w:p w14:paraId="3DB2959C" w14:textId="77777777" w:rsidR="004802EC" w:rsidRPr="003429CD" w:rsidRDefault="004802EC" w:rsidP="00412BC2">
            <w:pPr>
              <w:jc w:val="both"/>
              <w:rPr>
                <w:rFonts w:ascii="Arial" w:eastAsiaTheme="minorHAnsi" w:hAnsi="Arial" w:cs="Arial"/>
                <w:sz w:val="24"/>
                <w:szCs w:val="24"/>
              </w:rPr>
            </w:pPr>
            <w:r w:rsidRPr="003429CD">
              <w:rPr>
                <w:rFonts w:ascii="Arial" w:eastAsiaTheme="minorHAnsi" w:hAnsi="Arial" w:cs="Arial"/>
                <w:sz w:val="24"/>
                <w:szCs w:val="24"/>
              </w:rPr>
              <w:t>C</w:t>
            </w:r>
          </w:p>
        </w:tc>
        <w:tc>
          <w:tcPr>
            <w:tcW w:w="1179" w:type="dxa"/>
          </w:tcPr>
          <w:p w14:paraId="07226362" w14:textId="71AB7CC5" w:rsidR="004802EC" w:rsidRPr="003429CD" w:rsidRDefault="00FB3A1C" w:rsidP="00412BC2">
            <w:pPr>
              <w:jc w:val="both"/>
              <w:rPr>
                <w:rFonts w:ascii="Arial" w:eastAsiaTheme="minorHAnsi" w:hAnsi="Arial" w:cs="Arial"/>
                <w:sz w:val="24"/>
                <w:szCs w:val="24"/>
              </w:rPr>
            </w:pPr>
            <w:r>
              <w:rPr>
                <w:rFonts w:ascii="Arial" w:eastAsiaTheme="minorHAnsi" w:hAnsi="Arial" w:cs="Arial"/>
                <w:sz w:val="24"/>
                <w:szCs w:val="24"/>
              </w:rPr>
              <w:t>A</w:t>
            </w:r>
          </w:p>
        </w:tc>
        <w:tc>
          <w:tcPr>
            <w:tcW w:w="1149" w:type="dxa"/>
          </w:tcPr>
          <w:p w14:paraId="4D4B54AF" w14:textId="26998F2E" w:rsidR="004802EC" w:rsidRPr="003429CD" w:rsidRDefault="00FB3A1C" w:rsidP="00412BC2">
            <w:pPr>
              <w:jc w:val="both"/>
              <w:rPr>
                <w:rFonts w:ascii="Arial" w:eastAsiaTheme="minorHAnsi" w:hAnsi="Arial" w:cs="Arial"/>
                <w:sz w:val="24"/>
                <w:szCs w:val="24"/>
              </w:rPr>
            </w:pPr>
            <w:r>
              <w:rPr>
                <w:rFonts w:ascii="Arial" w:eastAsiaTheme="minorHAnsi" w:hAnsi="Arial" w:cs="Arial"/>
                <w:sz w:val="24"/>
                <w:szCs w:val="24"/>
              </w:rPr>
              <w:t>A</w:t>
            </w:r>
          </w:p>
        </w:tc>
      </w:tr>
      <w:tr w:rsidR="004802EC" w:rsidRPr="007B5600" w14:paraId="7D3B076F" w14:textId="77777777" w:rsidTr="00FB3A1C">
        <w:trPr>
          <w:trHeight w:val="243"/>
        </w:trPr>
        <w:tc>
          <w:tcPr>
            <w:tcW w:w="755" w:type="dxa"/>
          </w:tcPr>
          <w:p w14:paraId="3C9D4273" w14:textId="77777777" w:rsidR="004802EC" w:rsidRPr="003429CD" w:rsidRDefault="004802EC" w:rsidP="00412BC2">
            <w:pPr>
              <w:tabs>
                <w:tab w:val="left" w:pos="768"/>
              </w:tabs>
              <w:ind w:left="-142" w:right="-203"/>
              <w:jc w:val="both"/>
              <w:rPr>
                <w:rFonts w:ascii="Arial" w:eastAsiaTheme="minorHAnsi" w:hAnsi="Arial" w:cs="Arial"/>
                <w:sz w:val="24"/>
                <w:szCs w:val="24"/>
              </w:rPr>
            </w:pPr>
            <w:r w:rsidRPr="003429CD">
              <w:rPr>
                <w:rFonts w:ascii="Arial" w:eastAsiaTheme="minorHAnsi" w:hAnsi="Arial" w:cs="Arial"/>
                <w:sz w:val="24"/>
                <w:szCs w:val="24"/>
              </w:rPr>
              <w:t xml:space="preserve"> </w:t>
            </w:r>
            <w:r>
              <w:rPr>
                <w:rFonts w:ascii="Arial" w:eastAsiaTheme="minorHAnsi" w:hAnsi="Arial" w:cs="Arial"/>
                <w:sz w:val="24"/>
                <w:szCs w:val="24"/>
              </w:rPr>
              <w:t xml:space="preserve"> </w:t>
            </w:r>
            <w:r w:rsidRPr="003429CD">
              <w:rPr>
                <w:rFonts w:ascii="Arial" w:eastAsiaTheme="minorHAnsi" w:hAnsi="Arial" w:cs="Arial"/>
                <w:sz w:val="24"/>
                <w:szCs w:val="24"/>
              </w:rPr>
              <w:t>91E0</w:t>
            </w:r>
            <w:r w:rsidRPr="003429CD">
              <w:rPr>
                <w:rFonts w:ascii="Arial" w:eastAsiaTheme="minorHAnsi" w:hAnsi="Arial" w:cs="Arial"/>
                <w:sz w:val="24"/>
                <w:szCs w:val="24"/>
              </w:rPr>
              <w:tab/>
            </w:r>
          </w:p>
        </w:tc>
        <w:tc>
          <w:tcPr>
            <w:tcW w:w="392" w:type="dxa"/>
          </w:tcPr>
          <w:p w14:paraId="780B0F63" w14:textId="77777777" w:rsidR="004802EC" w:rsidRPr="003429CD" w:rsidRDefault="004802EC" w:rsidP="00412BC2">
            <w:pPr>
              <w:jc w:val="both"/>
              <w:rPr>
                <w:rFonts w:ascii="Arial" w:eastAsiaTheme="minorHAnsi" w:hAnsi="Arial" w:cs="Arial"/>
                <w:sz w:val="24"/>
                <w:szCs w:val="24"/>
              </w:rPr>
            </w:pPr>
            <w:r w:rsidRPr="003429CD">
              <w:rPr>
                <w:rFonts w:ascii="Arial" w:eastAsiaTheme="minorHAnsi" w:hAnsi="Arial" w:cs="Arial"/>
                <w:sz w:val="24"/>
                <w:szCs w:val="24"/>
              </w:rPr>
              <w:t>X</w:t>
            </w:r>
          </w:p>
        </w:tc>
        <w:tc>
          <w:tcPr>
            <w:tcW w:w="524" w:type="dxa"/>
          </w:tcPr>
          <w:p w14:paraId="5B5A5275" w14:textId="77777777" w:rsidR="004802EC" w:rsidRPr="003429CD" w:rsidRDefault="004802EC" w:rsidP="00412BC2">
            <w:pPr>
              <w:jc w:val="both"/>
              <w:rPr>
                <w:rFonts w:ascii="Arial" w:eastAsiaTheme="minorHAnsi" w:hAnsi="Arial" w:cs="Arial"/>
                <w:sz w:val="24"/>
                <w:szCs w:val="24"/>
              </w:rPr>
            </w:pPr>
          </w:p>
        </w:tc>
        <w:tc>
          <w:tcPr>
            <w:tcW w:w="1310" w:type="dxa"/>
          </w:tcPr>
          <w:p w14:paraId="331A3855" w14:textId="465538D0" w:rsidR="004802EC" w:rsidRPr="003429CD" w:rsidRDefault="00FB3A1C" w:rsidP="00412BC2">
            <w:pPr>
              <w:jc w:val="both"/>
              <w:rPr>
                <w:rFonts w:ascii="Arial" w:eastAsiaTheme="minorHAnsi" w:hAnsi="Arial" w:cs="Arial"/>
                <w:sz w:val="24"/>
                <w:szCs w:val="24"/>
              </w:rPr>
            </w:pPr>
            <w:r>
              <w:rPr>
                <w:rFonts w:ascii="Arial" w:eastAsiaTheme="minorHAnsi" w:hAnsi="Arial" w:cs="Arial"/>
                <w:sz w:val="24"/>
                <w:szCs w:val="24"/>
              </w:rPr>
              <w:t>42</w:t>
            </w:r>
          </w:p>
        </w:tc>
        <w:tc>
          <w:tcPr>
            <w:tcW w:w="916" w:type="dxa"/>
          </w:tcPr>
          <w:p w14:paraId="0FEFE8F4" w14:textId="77777777" w:rsidR="004802EC" w:rsidRPr="003429CD" w:rsidRDefault="004802EC" w:rsidP="00412BC2">
            <w:pPr>
              <w:jc w:val="both"/>
              <w:rPr>
                <w:rFonts w:ascii="Arial" w:eastAsiaTheme="minorHAnsi" w:hAnsi="Arial" w:cs="Arial"/>
                <w:sz w:val="24"/>
                <w:szCs w:val="24"/>
              </w:rPr>
            </w:pPr>
          </w:p>
        </w:tc>
        <w:tc>
          <w:tcPr>
            <w:tcW w:w="1313" w:type="dxa"/>
          </w:tcPr>
          <w:p w14:paraId="01C8847A" w14:textId="77777777" w:rsidR="004802EC" w:rsidRPr="003429CD" w:rsidRDefault="004802EC" w:rsidP="00412BC2">
            <w:pPr>
              <w:jc w:val="both"/>
              <w:rPr>
                <w:rFonts w:ascii="Arial" w:eastAsiaTheme="minorHAnsi" w:hAnsi="Arial" w:cs="Arial"/>
                <w:sz w:val="24"/>
                <w:szCs w:val="24"/>
              </w:rPr>
            </w:pPr>
            <w:r w:rsidRPr="003429CD">
              <w:rPr>
                <w:rFonts w:ascii="Arial" w:eastAsiaTheme="minorHAnsi" w:hAnsi="Arial" w:cs="Arial"/>
                <w:sz w:val="24"/>
                <w:szCs w:val="24"/>
              </w:rPr>
              <w:t>Bună</w:t>
            </w:r>
          </w:p>
        </w:tc>
        <w:tc>
          <w:tcPr>
            <w:tcW w:w="1048" w:type="dxa"/>
          </w:tcPr>
          <w:p w14:paraId="048EF9C4" w14:textId="77777777" w:rsidR="004802EC" w:rsidRPr="003429CD" w:rsidRDefault="004802EC" w:rsidP="00412BC2">
            <w:pPr>
              <w:jc w:val="both"/>
              <w:rPr>
                <w:rFonts w:ascii="Arial" w:eastAsiaTheme="minorHAnsi" w:hAnsi="Arial" w:cs="Arial"/>
                <w:sz w:val="24"/>
                <w:szCs w:val="24"/>
              </w:rPr>
            </w:pPr>
            <w:r w:rsidRPr="003429CD">
              <w:rPr>
                <w:rFonts w:ascii="Arial" w:eastAsiaTheme="minorHAnsi" w:hAnsi="Arial" w:cs="Arial"/>
                <w:sz w:val="24"/>
                <w:szCs w:val="24"/>
              </w:rPr>
              <w:t>B</w:t>
            </w:r>
          </w:p>
        </w:tc>
        <w:tc>
          <w:tcPr>
            <w:tcW w:w="785" w:type="dxa"/>
          </w:tcPr>
          <w:p w14:paraId="7C108594" w14:textId="77777777" w:rsidR="004802EC" w:rsidRPr="003429CD" w:rsidRDefault="004802EC" w:rsidP="00412BC2">
            <w:pPr>
              <w:jc w:val="both"/>
              <w:rPr>
                <w:rFonts w:ascii="Arial" w:eastAsiaTheme="minorHAnsi" w:hAnsi="Arial" w:cs="Arial"/>
                <w:sz w:val="24"/>
                <w:szCs w:val="24"/>
              </w:rPr>
            </w:pPr>
            <w:r w:rsidRPr="003429CD">
              <w:rPr>
                <w:rFonts w:ascii="Arial" w:eastAsiaTheme="minorHAnsi" w:hAnsi="Arial" w:cs="Arial"/>
                <w:sz w:val="24"/>
                <w:szCs w:val="24"/>
              </w:rPr>
              <w:t>C</w:t>
            </w:r>
          </w:p>
        </w:tc>
        <w:tc>
          <w:tcPr>
            <w:tcW w:w="1179" w:type="dxa"/>
          </w:tcPr>
          <w:p w14:paraId="20E18A80" w14:textId="77777777" w:rsidR="004802EC" w:rsidRPr="003429CD" w:rsidRDefault="004802EC" w:rsidP="00412BC2">
            <w:pPr>
              <w:jc w:val="both"/>
              <w:rPr>
                <w:rFonts w:ascii="Arial" w:eastAsiaTheme="minorHAnsi" w:hAnsi="Arial" w:cs="Arial"/>
                <w:sz w:val="24"/>
                <w:szCs w:val="24"/>
              </w:rPr>
            </w:pPr>
            <w:r>
              <w:rPr>
                <w:rFonts w:ascii="Arial" w:eastAsiaTheme="minorHAnsi" w:hAnsi="Arial" w:cs="Arial"/>
                <w:sz w:val="24"/>
                <w:szCs w:val="24"/>
              </w:rPr>
              <w:t>B</w:t>
            </w:r>
          </w:p>
        </w:tc>
        <w:tc>
          <w:tcPr>
            <w:tcW w:w="1149" w:type="dxa"/>
          </w:tcPr>
          <w:p w14:paraId="078B11EB" w14:textId="77777777" w:rsidR="004802EC" w:rsidRPr="003429CD" w:rsidRDefault="004802EC" w:rsidP="00412BC2">
            <w:pPr>
              <w:jc w:val="both"/>
              <w:rPr>
                <w:rFonts w:ascii="Arial" w:eastAsiaTheme="minorHAnsi" w:hAnsi="Arial" w:cs="Arial"/>
                <w:sz w:val="24"/>
                <w:szCs w:val="24"/>
              </w:rPr>
            </w:pPr>
            <w:r>
              <w:rPr>
                <w:rFonts w:ascii="Arial" w:eastAsiaTheme="minorHAnsi" w:hAnsi="Arial" w:cs="Arial"/>
                <w:sz w:val="24"/>
                <w:szCs w:val="24"/>
              </w:rPr>
              <w:t>B</w:t>
            </w:r>
          </w:p>
        </w:tc>
      </w:tr>
      <w:tr w:rsidR="00FB3A1C" w:rsidRPr="007B5600" w14:paraId="18B366B6" w14:textId="77777777" w:rsidTr="00FB3A1C">
        <w:trPr>
          <w:trHeight w:val="133"/>
        </w:trPr>
        <w:tc>
          <w:tcPr>
            <w:tcW w:w="755" w:type="dxa"/>
          </w:tcPr>
          <w:p w14:paraId="5C992DD3" w14:textId="47B3B5D9" w:rsidR="00FB3A1C" w:rsidRPr="003429CD" w:rsidRDefault="00FB3A1C" w:rsidP="00FB3A1C">
            <w:pPr>
              <w:tabs>
                <w:tab w:val="left" w:pos="601"/>
              </w:tabs>
              <w:ind w:left="-142" w:right="-61"/>
              <w:jc w:val="both"/>
              <w:rPr>
                <w:rFonts w:ascii="Arial" w:eastAsiaTheme="minorHAnsi" w:hAnsi="Arial" w:cs="Arial"/>
                <w:sz w:val="24"/>
                <w:szCs w:val="24"/>
              </w:rPr>
            </w:pPr>
            <w:r>
              <w:rPr>
                <w:rFonts w:ascii="Arial" w:eastAsiaTheme="minorHAnsi" w:hAnsi="Arial" w:cs="Arial"/>
                <w:sz w:val="24"/>
                <w:szCs w:val="24"/>
              </w:rPr>
              <w:t xml:space="preserve">  </w:t>
            </w:r>
            <w:r w:rsidRPr="00631AA4">
              <w:rPr>
                <w:rFonts w:ascii="Arial" w:eastAsiaTheme="minorHAnsi" w:hAnsi="Arial" w:cs="Arial"/>
                <w:sz w:val="24"/>
                <w:szCs w:val="24"/>
              </w:rPr>
              <w:t>9</w:t>
            </w:r>
            <w:r>
              <w:rPr>
                <w:rFonts w:ascii="Arial" w:eastAsiaTheme="minorHAnsi" w:hAnsi="Arial" w:cs="Arial"/>
                <w:sz w:val="24"/>
                <w:szCs w:val="24"/>
              </w:rPr>
              <w:t>1M</w:t>
            </w:r>
            <w:r w:rsidRPr="00631AA4">
              <w:rPr>
                <w:rFonts w:ascii="Arial" w:eastAsiaTheme="minorHAnsi" w:hAnsi="Arial" w:cs="Arial"/>
                <w:sz w:val="24"/>
                <w:szCs w:val="24"/>
              </w:rPr>
              <w:t>0</w:t>
            </w:r>
          </w:p>
        </w:tc>
        <w:tc>
          <w:tcPr>
            <w:tcW w:w="392" w:type="dxa"/>
          </w:tcPr>
          <w:p w14:paraId="7B7FE545" w14:textId="77777777" w:rsidR="00FB3A1C" w:rsidRPr="003429CD" w:rsidRDefault="00FB3A1C" w:rsidP="00FB3A1C">
            <w:pPr>
              <w:jc w:val="both"/>
              <w:rPr>
                <w:rFonts w:ascii="Arial" w:eastAsiaTheme="minorHAnsi" w:hAnsi="Arial" w:cs="Arial"/>
                <w:sz w:val="24"/>
                <w:szCs w:val="24"/>
              </w:rPr>
            </w:pPr>
          </w:p>
        </w:tc>
        <w:tc>
          <w:tcPr>
            <w:tcW w:w="524" w:type="dxa"/>
          </w:tcPr>
          <w:p w14:paraId="748B7E4D" w14:textId="77777777" w:rsidR="00FB3A1C" w:rsidRPr="003429CD" w:rsidRDefault="00FB3A1C" w:rsidP="00FB3A1C">
            <w:pPr>
              <w:jc w:val="both"/>
              <w:rPr>
                <w:rFonts w:ascii="Arial" w:eastAsiaTheme="minorHAnsi" w:hAnsi="Arial" w:cs="Arial"/>
                <w:sz w:val="24"/>
                <w:szCs w:val="24"/>
              </w:rPr>
            </w:pPr>
          </w:p>
        </w:tc>
        <w:tc>
          <w:tcPr>
            <w:tcW w:w="1310" w:type="dxa"/>
          </w:tcPr>
          <w:p w14:paraId="26794217" w14:textId="035A27D1" w:rsidR="00FB3A1C" w:rsidRPr="003429CD" w:rsidRDefault="00FB3A1C" w:rsidP="00FB3A1C">
            <w:pPr>
              <w:jc w:val="both"/>
              <w:rPr>
                <w:rFonts w:ascii="Arial" w:eastAsiaTheme="minorHAnsi" w:hAnsi="Arial" w:cs="Arial"/>
                <w:sz w:val="24"/>
                <w:szCs w:val="24"/>
              </w:rPr>
            </w:pPr>
            <w:r w:rsidRPr="00FB3A1C">
              <w:rPr>
                <w:rFonts w:ascii="Arial" w:eastAsiaTheme="minorHAnsi" w:hAnsi="Arial" w:cs="Arial"/>
                <w:sz w:val="24"/>
                <w:szCs w:val="24"/>
              </w:rPr>
              <w:t>595</w:t>
            </w:r>
          </w:p>
        </w:tc>
        <w:tc>
          <w:tcPr>
            <w:tcW w:w="916" w:type="dxa"/>
          </w:tcPr>
          <w:p w14:paraId="14E93869" w14:textId="77777777" w:rsidR="00FB3A1C" w:rsidRPr="003429CD" w:rsidRDefault="00FB3A1C" w:rsidP="00FB3A1C">
            <w:pPr>
              <w:jc w:val="both"/>
              <w:rPr>
                <w:rFonts w:ascii="Arial" w:eastAsiaTheme="minorHAnsi" w:hAnsi="Arial" w:cs="Arial"/>
                <w:sz w:val="24"/>
                <w:szCs w:val="24"/>
              </w:rPr>
            </w:pPr>
          </w:p>
        </w:tc>
        <w:tc>
          <w:tcPr>
            <w:tcW w:w="1313" w:type="dxa"/>
          </w:tcPr>
          <w:p w14:paraId="5225D5A2" w14:textId="77777777" w:rsidR="00FB3A1C" w:rsidRPr="003429CD" w:rsidRDefault="00FB3A1C" w:rsidP="00FB3A1C">
            <w:pPr>
              <w:jc w:val="both"/>
              <w:rPr>
                <w:rFonts w:ascii="Arial" w:eastAsiaTheme="minorHAnsi" w:hAnsi="Arial" w:cs="Arial"/>
                <w:sz w:val="24"/>
                <w:szCs w:val="24"/>
              </w:rPr>
            </w:pPr>
            <w:r w:rsidRPr="003429CD">
              <w:rPr>
                <w:rFonts w:ascii="Arial" w:eastAsiaTheme="minorHAnsi" w:hAnsi="Arial" w:cs="Arial"/>
                <w:sz w:val="24"/>
                <w:szCs w:val="24"/>
              </w:rPr>
              <w:t>Bună</w:t>
            </w:r>
          </w:p>
        </w:tc>
        <w:tc>
          <w:tcPr>
            <w:tcW w:w="1048" w:type="dxa"/>
          </w:tcPr>
          <w:p w14:paraId="10817841" w14:textId="0556F965" w:rsidR="00FB3A1C" w:rsidRPr="003429CD" w:rsidRDefault="00FB3A1C" w:rsidP="00FB3A1C">
            <w:pPr>
              <w:jc w:val="both"/>
              <w:rPr>
                <w:rFonts w:ascii="Arial" w:eastAsiaTheme="minorHAnsi" w:hAnsi="Arial" w:cs="Arial"/>
                <w:sz w:val="24"/>
                <w:szCs w:val="24"/>
              </w:rPr>
            </w:pPr>
            <w:r>
              <w:rPr>
                <w:rFonts w:ascii="Arial" w:eastAsiaTheme="minorHAnsi" w:hAnsi="Arial" w:cs="Arial"/>
                <w:sz w:val="24"/>
                <w:szCs w:val="24"/>
              </w:rPr>
              <w:t>A</w:t>
            </w:r>
          </w:p>
        </w:tc>
        <w:tc>
          <w:tcPr>
            <w:tcW w:w="785" w:type="dxa"/>
          </w:tcPr>
          <w:p w14:paraId="51EF0544" w14:textId="45B90F48" w:rsidR="00FB3A1C" w:rsidRPr="003429CD" w:rsidRDefault="00FB3A1C" w:rsidP="00FB3A1C">
            <w:pPr>
              <w:jc w:val="both"/>
              <w:rPr>
                <w:rFonts w:ascii="Arial" w:eastAsiaTheme="minorHAnsi" w:hAnsi="Arial" w:cs="Arial"/>
                <w:sz w:val="24"/>
                <w:szCs w:val="24"/>
              </w:rPr>
            </w:pPr>
            <w:r w:rsidRPr="003429CD">
              <w:rPr>
                <w:rFonts w:ascii="Arial" w:eastAsiaTheme="minorHAnsi" w:hAnsi="Arial" w:cs="Arial"/>
                <w:sz w:val="24"/>
                <w:szCs w:val="24"/>
              </w:rPr>
              <w:t>C</w:t>
            </w:r>
          </w:p>
        </w:tc>
        <w:tc>
          <w:tcPr>
            <w:tcW w:w="1179" w:type="dxa"/>
          </w:tcPr>
          <w:p w14:paraId="59A9EF9F" w14:textId="0580391F" w:rsidR="00FB3A1C" w:rsidRPr="003429CD" w:rsidRDefault="00FB3A1C" w:rsidP="00FB3A1C">
            <w:pPr>
              <w:jc w:val="both"/>
              <w:rPr>
                <w:rFonts w:ascii="Arial" w:eastAsiaTheme="minorHAnsi" w:hAnsi="Arial" w:cs="Arial"/>
                <w:sz w:val="24"/>
                <w:szCs w:val="24"/>
              </w:rPr>
            </w:pPr>
            <w:r>
              <w:rPr>
                <w:rFonts w:ascii="Arial" w:eastAsiaTheme="minorHAnsi" w:hAnsi="Arial" w:cs="Arial"/>
                <w:sz w:val="24"/>
                <w:szCs w:val="24"/>
              </w:rPr>
              <w:t>A</w:t>
            </w:r>
          </w:p>
        </w:tc>
        <w:tc>
          <w:tcPr>
            <w:tcW w:w="1149" w:type="dxa"/>
          </w:tcPr>
          <w:p w14:paraId="675A9282" w14:textId="0675DB44" w:rsidR="00FB3A1C" w:rsidRPr="003429CD" w:rsidRDefault="00FB3A1C" w:rsidP="00FB3A1C">
            <w:pPr>
              <w:jc w:val="both"/>
              <w:rPr>
                <w:rFonts w:ascii="Arial" w:eastAsiaTheme="minorHAnsi" w:hAnsi="Arial" w:cs="Arial"/>
                <w:sz w:val="24"/>
                <w:szCs w:val="24"/>
              </w:rPr>
            </w:pPr>
            <w:r>
              <w:rPr>
                <w:rFonts w:ascii="Arial" w:eastAsiaTheme="minorHAnsi" w:hAnsi="Arial" w:cs="Arial"/>
                <w:sz w:val="24"/>
                <w:szCs w:val="24"/>
              </w:rPr>
              <w:t>A</w:t>
            </w:r>
          </w:p>
        </w:tc>
      </w:tr>
      <w:tr w:rsidR="00FB3A1C" w:rsidRPr="007B5600" w14:paraId="06B36A54" w14:textId="77777777" w:rsidTr="00FB3A1C">
        <w:trPr>
          <w:trHeight w:val="131"/>
        </w:trPr>
        <w:tc>
          <w:tcPr>
            <w:tcW w:w="755" w:type="dxa"/>
          </w:tcPr>
          <w:p w14:paraId="357813A8" w14:textId="77777777" w:rsidR="00FB3A1C" w:rsidRPr="003429CD" w:rsidRDefault="00FB3A1C" w:rsidP="00FB3A1C">
            <w:pPr>
              <w:tabs>
                <w:tab w:val="left" w:pos="768"/>
              </w:tabs>
              <w:ind w:right="-203"/>
              <w:jc w:val="both"/>
              <w:rPr>
                <w:rFonts w:ascii="Arial" w:eastAsiaTheme="minorHAnsi" w:hAnsi="Arial" w:cs="Arial"/>
                <w:sz w:val="24"/>
                <w:szCs w:val="24"/>
              </w:rPr>
            </w:pPr>
            <w:r w:rsidRPr="00631AA4">
              <w:rPr>
                <w:rFonts w:ascii="Arial" w:eastAsiaTheme="minorHAnsi" w:hAnsi="Arial" w:cs="Arial"/>
                <w:sz w:val="24"/>
                <w:szCs w:val="24"/>
              </w:rPr>
              <w:t>91Y0</w:t>
            </w:r>
          </w:p>
        </w:tc>
        <w:tc>
          <w:tcPr>
            <w:tcW w:w="392" w:type="dxa"/>
          </w:tcPr>
          <w:p w14:paraId="5A96EF11" w14:textId="77777777" w:rsidR="00FB3A1C" w:rsidRPr="003429CD" w:rsidRDefault="00FB3A1C" w:rsidP="00FB3A1C">
            <w:pPr>
              <w:jc w:val="both"/>
              <w:rPr>
                <w:rFonts w:ascii="Arial" w:eastAsiaTheme="minorHAnsi" w:hAnsi="Arial" w:cs="Arial"/>
                <w:sz w:val="24"/>
                <w:szCs w:val="24"/>
              </w:rPr>
            </w:pPr>
          </w:p>
        </w:tc>
        <w:tc>
          <w:tcPr>
            <w:tcW w:w="524" w:type="dxa"/>
          </w:tcPr>
          <w:p w14:paraId="6B5E539D" w14:textId="77777777" w:rsidR="00FB3A1C" w:rsidRPr="003429CD" w:rsidRDefault="00FB3A1C" w:rsidP="00FB3A1C">
            <w:pPr>
              <w:jc w:val="both"/>
              <w:rPr>
                <w:rFonts w:ascii="Arial" w:eastAsiaTheme="minorHAnsi" w:hAnsi="Arial" w:cs="Arial"/>
                <w:sz w:val="24"/>
                <w:szCs w:val="24"/>
              </w:rPr>
            </w:pPr>
          </w:p>
        </w:tc>
        <w:tc>
          <w:tcPr>
            <w:tcW w:w="1310" w:type="dxa"/>
          </w:tcPr>
          <w:p w14:paraId="1CBA9237" w14:textId="2B6FA7E3" w:rsidR="00FB3A1C" w:rsidRPr="003429CD" w:rsidRDefault="00FB3A1C" w:rsidP="00FB3A1C">
            <w:pPr>
              <w:jc w:val="both"/>
              <w:rPr>
                <w:rFonts w:ascii="Arial" w:eastAsiaTheme="minorHAnsi" w:hAnsi="Arial" w:cs="Arial"/>
                <w:sz w:val="24"/>
                <w:szCs w:val="24"/>
              </w:rPr>
            </w:pPr>
            <w:r w:rsidRPr="00FB3A1C">
              <w:rPr>
                <w:rFonts w:ascii="Arial" w:eastAsiaTheme="minorHAnsi" w:hAnsi="Arial" w:cs="Arial"/>
                <w:sz w:val="24"/>
                <w:szCs w:val="24"/>
              </w:rPr>
              <w:t>1560</w:t>
            </w:r>
          </w:p>
        </w:tc>
        <w:tc>
          <w:tcPr>
            <w:tcW w:w="916" w:type="dxa"/>
          </w:tcPr>
          <w:p w14:paraId="3C881C46" w14:textId="77777777" w:rsidR="00FB3A1C" w:rsidRPr="003429CD" w:rsidRDefault="00FB3A1C" w:rsidP="00FB3A1C">
            <w:pPr>
              <w:jc w:val="both"/>
              <w:rPr>
                <w:rFonts w:ascii="Arial" w:eastAsiaTheme="minorHAnsi" w:hAnsi="Arial" w:cs="Arial"/>
                <w:sz w:val="24"/>
                <w:szCs w:val="24"/>
              </w:rPr>
            </w:pPr>
          </w:p>
        </w:tc>
        <w:tc>
          <w:tcPr>
            <w:tcW w:w="1313" w:type="dxa"/>
          </w:tcPr>
          <w:p w14:paraId="4CB19088" w14:textId="77777777" w:rsidR="00FB3A1C" w:rsidRPr="003429CD" w:rsidRDefault="00FB3A1C" w:rsidP="00FB3A1C">
            <w:pPr>
              <w:jc w:val="both"/>
              <w:rPr>
                <w:rFonts w:ascii="Arial" w:eastAsiaTheme="minorHAnsi" w:hAnsi="Arial" w:cs="Arial"/>
                <w:sz w:val="24"/>
                <w:szCs w:val="24"/>
              </w:rPr>
            </w:pPr>
            <w:r w:rsidRPr="003429CD">
              <w:rPr>
                <w:rFonts w:ascii="Arial" w:eastAsiaTheme="minorHAnsi" w:hAnsi="Arial" w:cs="Arial"/>
                <w:sz w:val="24"/>
                <w:szCs w:val="24"/>
              </w:rPr>
              <w:t>Bună</w:t>
            </w:r>
          </w:p>
        </w:tc>
        <w:tc>
          <w:tcPr>
            <w:tcW w:w="1048" w:type="dxa"/>
          </w:tcPr>
          <w:p w14:paraId="530288D9" w14:textId="54012B89" w:rsidR="00FB3A1C" w:rsidRPr="003429CD" w:rsidRDefault="00FB3A1C" w:rsidP="00FB3A1C">
            <w:pPr>
              <w:jc w:val="both"/>
              <w:rPr>
                <w:rFonts w:ascii="Arial" w:eastAsiaTheme="minorHAnsi" w:hAnsi="Arial" w:cs="Arial"/>
                <w:sz w:val="24"/>
                <w:szCs w:val="24"/>
              </w:rPr>
            </w:pPr>
            <w:r>
              <w:rPr>
                <w:rFonts w:ascii="Arial" w:eastAsiaTheme="minorHAnsi" w:hAnsi="Arial" w:cs="Arial"/>
                <w:sz w:val="24"/>
                <w:szCs w:val="24"/>
              </w:rPr>
              <w:t>A</w:t>
            </w:r>
          </w:p>
        </w:tc>
        <w:tc>
          <w:tcPr>
            <w:tcW w:w="785" w:type="dxa"/>
          </w:tcPr>
          <w:p w14:paraId="2348C5B3" w14:textId="5245A77B" w:rsidR="00FB3A1C" w:rsidRPr="003429CD" w:rsidRDefault="00FB3A1C" w:rsidP="00FB3A1C">
            <w:pPr>
              <w:jc w:val="both"/>
              <w:rPr>
                <w:rFonts w:ascii="Arial" w:eastAsiaTheme="minorHAnsi" w:hAnsi="Arial" w:cs="Arial"/>
                <w:sz w:val="24"/>
                <w:szCs w:val="24"/>
              </w:rPr>
            </w:pPr>
            <w:r w:rsidRPr="003429CD">
              <w:rPr>
                <w:rFonts w:ascii="Arial" w:eastAsiaTheme="minorHAnsi" w:hAnsi="Arial" w:cs="Arial"/>
                <w:sz w:val="24"/>
                <w:szCs w:val="24"/>
              </w:rPr>
              <w:t>C</w:t>
            </w:r>
          </w:p>
        </w:tc>
        <w:tc>
          <w:tcPr>
            <w:tcW w:w="1179" w:type="dxa"/>
          </w:tcPr>
          <w:p w14:paraId="39D527D7" w14:textId="37F56FAE" w:rsidR="00FB3A1C" w:rsidRPr="003429CD" w:rsidRDefault="00FB3A1C" w:rsidP="00FB3A1C">
            <w:pPr>
              <w:jc w:val="both"/>
              <w:rPr>
                <w:rFonts w:ascii="Arial" w:eastAsiaTheme="minorHAnsi" w:hAnsi="Arial" w:cs="Arial"/>
                <w:sz w:val="24"/>
                <w:szCs w:val="24"/>
              </w:rPr>
            </w:pPr>
            <w:r>
              <w:rPr>
                <w:rFonts w:ascii="Arial" w:eastAsiaTheme="minorHAnsi" w:hAnsi="Arial" w:cs="Arial"/>
                <w:sz w:val="24"/>
                <w:szCs w:val="24"/>
              </w:rPr>
              <w:t>A</w:t>
            </w:r>
          </w:p>
        </w:tc>
        <w:tc>
          <w:tcPr>
            <w:tcW w:w="1149" w:type="dxa"/>
          </w:tcPr>
          <w:p w14:paraId="41662558" w14:textId="32950992" w:rsidR="00FB3A1C" w:rsidRPr="003429CD" w:rsidRDefault="00FB3A1C" w:rsidP="00FB3A1C">
            <w:pPr>
              <w:jc w:val="both"/>
              <w:rPr>
                <w:rFonts w:ascii="Arial" w:eastAsiaTheme="minorHAnsi" w:hAnsi="Arial" w:cs="Arial"/>
                <w:sz w:val="24"/>
                <w:szCs w:val="24"/>
              </w:rPr>
            </w:pPr>
            <w:r>
              <w:rPr>
                <w:rFonts w:ascii="Arial" w:eastAsiaTheme="minorHAnsi" w:hAnsi="Arial" w:cs="Arial"/>
                <w:sz w:val="24"/>
                <w:szCs w:val="24"/>
              </w:rPr>
              <w:t>A</w:t>
            </w:r>
          </w:p>
        </w:tc>
      </w:tr>
    </w:tbl>
    <w:p w14:paraId="3C43F9FF" w14:textId="3450E2F6" w:rsidR="00C617E1" w:rsidRPr="00FB3A1C" w:rsidRDefault="00FB3A1C" w:rsidP="00626F90">
      <w:pPr>
        <w:pStyle w:val="Default"/>
        <w:jc w:val="both"/>
        <w:rPr>
          <w:b/>
          <w:color w:val="auto"/>
          <w:sz w:val="28"/>
          <w:szCs w:val="28"/>
          <w:lang w:val="it-IT"/>
        </w:rPr>
      </w:pPr>
      <w:r w:rsidRPr="00FB3A1C">
        <w:rPr>
          <w:sz w:val="28"/>
          <w:szCs w:val="28"/>
        </w:rPr>
        <w:t xml:space="preserve">3.2. </w:t>
      </w:r>
      <w:proofErr w:type="spellStart"/>
      <w:r w:rsidRPr="00FB3A1C">
        <w:rPr>
          <w:sz w:val="28"/>
          <w:szCs w:val="28"/>
        </w:rPr>
        <w:t>Specii</w:t>
      </w:r>
      <w:proofErr w:type="spellEnd"/>
      <w:r w:rsidRPr="00FB3A1C">
        <w:rPr>
          <w:sz w:val="28"/>
          <w:szCs w:val="28"/>
        </w:rPr>
        <w:t xml:space="preserve"> </w:t>
      </w:r>
      <w:proofErr w:type="spellStart"/>
      <w:r w:rsidRPr="00FB3A1C">
        <w:rPr>
          <w:sz w:val="28"/>
          <w:szCs w:val="28"/>
        </w:rPr>
        <w:t>prevazute</w:t>
      </w:r>
      <w:proofErr w:type="spellEnd"/>
      <w:r w:rsidRPr="00FB3A1C">
        <w:rPr>
          <w:sz w:val="28"/>
          <w:szCs w:val="28"/>
        </w:rPr>
        <w:t xml:space="preserve"> la </w:t>
      </w:r>
      <w:proofErr w:type="spellStart"/>
      <w:r w:rsidRPr="00FB3A1C">
        <w:rPr>
          <w:sz w:val="28"/>
          <w:szCs w:val="28"/>
        </w:rPr>
        <w:t>articolul</w:t>
      </w:r>
      <w:proofErr w:type="spellEnd"/>
      <w:r w:rsidRPr="00FB3A1C">
        <w:rPr>
          <w:sz w:val="28"/>
          <w:szCs w:val="28"/>
        </w:rPr>
        <w:t xml:space="preserve"> 4 din </w:t>
      </w:r>
      <w:proofErr w:type="spellStart"/>
      <w:r w:rsidRPr="00FB3A1C">
        <w:rPr>
          <w:sz w:val="28"/>
          <w:szCs w:val="28"/>
        </w:rPr>
        <w:t>Directiva</w:t>
      </w:r>
      <w:proofErr w:type="spellEnd"/>
      <w:r w:rsidRPr="00FB3A1C">
        <w:rPr>
          <w:sz w:val="28"/>
          <w:szCs w:val="28"/>
        </w:rPr>
        <w:t xml:space="preserve"> 2009/147/CE, </w:t>
      </w:r>
      <w:proofErr w:type="spellStart"/>
      <w:r w:rsidRPr="00FB3A1C">
        <w:rPr>
          <w:sz w:val="28"/>
          <w:szCs w:val="28"/>
        </w:rPr>
        <w:t>specii</w:t>
      </w:r>
      <w:proofErr w:type="spellEnd"/>
      <w:r w:rsidRPr="00FB3A1C">
        <w:rPr>
          <w:sz w:val="28"/>
          <w:szCs w:val="28"/>
        </w:rPr>
        <w:t xml:space="preserve"> enumerate </w:t>
      </w:r>
      <w:proofErr w:type="spellStart"/>
      <w:r w:rsidRPr="00FB3A1C">
        <w:rPr>
          <w:sz w:val="28"/>
          <w:szCs w:val="28"/>
        </w:rPr>
        <w:t>în</w:t>
      </w:r>
      <w:proofErr w:type="spellEnd"/>
      <w:r w:rsidRPr="00FB3A1C">
        <w:rPr>
          <w:sz w:val="28"/>
          <w:szCs w:val="28"/>
        </w:rPr>
        <w:t xml:space="preserve"> </w:t>
      </w:r>
      <w:proofErr w:type="spellStart"/>
      <w:r w:rsidRPr="00FB3A1C">
        <w:rPr>
          <w:sz w:val="28"/>
          <w:szCs w:val="28"/>
        </w:rPr>
        <w:t>anexa</w:t>
      </w:r>
      <w:proofErr w:type="spellEnd"/>
      <w:r w:rsidRPr="00FB3A1C">
        <w:rPr>
          <w:sz w:val="28"/>
          <w:szCs w:val="28"/>
        </w:rPr>
        <w:t xml:space="preserve"> II la </w:t>
      </w:r>
      <w:proofErr w:type="spellStart"/>
      <w:r w:rsidRPr="00FB3A1C">
        <w:rPr>
          <w:sz w:val="28"/>
          <w:szCs w:val="28"/>
        </w:rPr>
        <w:t>Directiva</w:t>
      </w:r>
      <w:proofErr w:type="spellEnd"/>
      <w:r w:rsidRPr="00FB3A1C">
        <w:rPr>
          <w:sz w:val="28"/>
          <w:szCs w:val="28"/>
        </w:rPr>
        <w:t xml:space="preserve"> 92/43/CEE </w:t>
      </w:r>
      <w:proofErr w:type="spellStart"/>
      <w:r w:rsidR="00570068">
        <w:rPr>
          <w:sz w:val="28"/>
          <w:szCs w:val="28"/>
        </w:rPr>
        <w:t>ș</w:t>
      </w:r>
      <w:r w:rsidRPr="00FB3A1C">
        <w:rPr>
          <w:sz w:val="28"/>
          <w:szCs w:val="28"/>
        </w:rPr>
        <w:t>i</w:t>
      </w:r>
      <w:proofErr w:type="spellEnd"/>
      <w:r w:rsidRPr="00FB3A1C">
        <w:rPr>
          <w:sz w:val="28"/>
          <w:szCs w:val="28"/>
        </w:rPr>
        <w:t xml:space="preserve"> </w:t>
      </w:r>
      <w:proofErr w:type="spellStart"/>
      <w:r w:rsidRPr="00FB3A1C">
        <w:rPr>
          <w:sz w:val="28"/>
          <w:szCs w:val="28"/>
        </w:rPr>
        <w:t>evaluarea</w:t>
      </w:r>
      <w:proofErr w:type="spellEnd"/>
      <w:r w:rsidRPr="00FB3A1C">
        <w:rPr>
          <w:sz w:val="28"/>
          <w:szCs w:val="28"/>
        </w:rPr>
        <w:t xml:space="preserve"> </w:t>
      </w:r>
      <w:proofErr w:type="spellStart"/>
      <w:r w:rsidRPr="00FB3A1C">
        <w:rPr>
          <w:sz w:val="28"/>
          <w:szCs w:val="28"/>
        </w:rPr>
        <w:t>sitului</w:t>
      </w:r>
      <w:proofErr w:type="spellEnd"/>
      <w:r w:rsidRPr="00FB3A1C">
        <w:rPr>
          <w:sz w:val="28"/>
          <w:szCs w:val="28"/>
        </w:rPr>
        <w:t xml:space="preserve"> </w:t>
      </w:r>
      <w:proofErr w:type="spellStart"/>
      <w:r w:rsidRPr="00FB3A1C">
        <w:rPr>
          <w:sz w:val="28"/>
          <w:szCs w:val="28"/>
        </w:rPr>
        <w:t>în</w:t>
      </w:r>
      <w:proofErr w:type="spellEnd"/>
      <w:r w:rsidRPr="00FB3A1C">
        <w:rPr>
          <w:sz w:val="28"/>
          <w:szCs w:val="28"/>
        </w:rPr>
        <w:t xml:space="preserve"> </w:t>
      </w:r>
      <w:proofErr w:type="spellStart"/>
      <w:r w:rsidRPr="00FB3A1C">
        <w:rPr>
          <w:sz w:val="28"/>
          <w:szCs w:val="28"/>
        </w:rPr>
        <w:t>ceea</w:t>
      </w:r>
      <w:proofErr w:type="spellEnd"/>
      <w:r w:rsidRPr="00FB3A1C">
        <w:rPr>
          <w:sz w:val="28"/>
          <w:szCs w:val="28"/>
        </w:rPr>
        <w:t xml:space="preserve"> </w:t>
      </w:r>
      <w:proofErr w:type="spellStart"/>
      <w:r w:rsidRPr="00FB3A1C">
        <w:rPr>
          <w:sz w:val="28"/>
          <w:szCs w:val="28"/>
        </w:rPr>
        <w:t>ce</w:t>
      </w:r>
      <w:proofErr w:type="spellEnd"/>
      <w:r w:rsidRPr="00FB3A1C">
        <w:rPr>
          <w:sz w:val="28"/>
          <w:szCs w:val="28"/>
        </w:rPr>
        <w:t xml:space="preserve"> le </w:t>
      </w:r>
      <w:proofErr w:type="spellStart"/>
      <w:r w:rsidRPr="00FB3A1C">
        <w:rPr>
          <w:sz w:val="28"/>
          <w:szCs w:val="28"/>
        </w:rPr>
        <w:t>prive</w:t>
      </w:r>
      <w:r w:rsidR="00570068">
        <w:rPr>
          <w:sz w:val="28"/>
          <w:szCs w:val="28"/>
        </w:rPr>
        <w:t>ș</w:t>
      </w:r>
      <w:r w:rsidRPr="00FB3A1C">
        <w:rPr>
          <w:sz w:val="28"/>
          <w:szCs w:val="28"/>
        </w:rPr>
        <w:t>te</w:t>
      </w:r>
      <w:proofErr w:type="spellEnd"/>
    </w:p>
    <w:tbl>
      <w:tblPr>
        <w:tblStyle w:val="TableGrid61"/>
        <w:tblW w:w="9454" w:type="dxa"/>
        <w:tblInd w:w="-34" w:type="dxa"/>
        <w:tblLayout w:type="fixed"/>
        <w:tblLook w:val="04A0" w:firstRow="1" w:lastRow="0" w:firstColumn="1" w:lastColumn="0" w:noHBand="0" w:noVBand="1"/>
      </w:tblPr>
      <w:tblGrid>
        <w:gridCol w:w="716"/>
        <w:gridCol w:w="676"/>
        <w:gridCol w:w="1942"/>
        <w:gridCol w:w="363"/>
        <w:gridCol w:w="277"/>
        <w:gridCol w:w="274"/>
        <w:gridCol w:w="547"/>
        <w:gridCol w:w="749"/>
        <w:gridCol w:w="455"/>
        <w:gridCol w:w="577"/>
        <w:gridCol w:w="549"/>
        <w:gridCol w:w="683"/>
        <w:gridCol w:w="598"/>
        <w:gridCol w:w="525"/>
        <w:gridCol w:w="523"/>
      </w:tblGrid>
      <w:tr w:rsidR="00570068" w:rsidRPr="007B5600" w14:paraId="298456EB" w14:textId="77777777" w:rsidTr="00570068">
        <w:trPr>
          <w:trHeight w:val="136"/>
        </w:trPr>
        <w:tc>
          <w:tcPr>
            <w:tcW w:w="3974" w:type="dxa"/>
            <w:gridSpan w:val="5"/>
            <w:tcBorders>
              <w:bottom w:val="single" w:sz="4" w:space="0" w:color="auto"/>
            </w:tcBorders>
          </w:tcPr>
          <w:p w14:paraId="18F008F0" w14:textId="77777777" w:rsidR="00570068" w:rsidRPr="007B5600" w:rsidRDefault="00570068" w:rsidP="00412BC2">
            <w:pPr>
              <w:autoSpaceDE w:val="0"/>
              <w:autoSpaceDN w:val="0"/>
              <w:adjustRightInd w:val="0"/>
              <w:rPr>
                <w:rFonts w:ascii="Arial" w:hAnsi="Arial" w:cs="Arial"/>
                <w:color w:val="000000"/>
                <w:sz w:val="16"/>
                <w:szCs w:val="16"/>
              </w:rPr>
            </w:pPr>
            <w:r w:rsidRPr="007B5600">
              <w:rPr>
                <w:rFonts w:ascii="Arial" w:hAnsi="Arial" w:cs="Arial"/>
                <w:color w:val="000000"/>
                <w:sz w:val="16"/>
                <w:szCs w:val="16"/>
              </w:rPr>
              <w:t>Specie</w:t>
            </w:r>
          </w:p>
        </w:tc>
        <w:tc>
          <w:tcPr>
            <w:tcW w:w="3151" w:type="dxa"/>
            <w:gridSpan w:val="6"/>
            <w:tcBorders>
              <w:bottom w:val="single" w:sz="4" w:space="0" w:color="auto"/>
            </w:tcBorders>
          </w:tcPr>
          <w:p w14:paraId="4B9397C2" w14:textId="77777777" w:rsidR="00570068" w:rsidRPr="007B5600" w:rsidRDefault="00570068" w:rsidP="00412BC2">
            <w:pPr>
              <w:autoSpaceDE w:val="0"/>
              <w:autoSpaceDN w:val="0"/>
              <w:adjustRightInd w:val="0"/>
              <w:rPr>
                <w:rFonts w:ascii="Arial" w:hAnsi="Arial" w:cs="Arial"/>
                <w:color w:val="000000"/>
                <w:sz w:val="16"/>
                <w:szCs w:val="16"/>
              </w:rPr>
            </w:pPr>
            <w:r w:rsidRPr="007B5600">
              <w:rPr>
                <w:rFonts w:ascii="Arial" w:hAnsi="Arial" w:cs="Arial"/>
                <w:color w:val="000000"/>
                <w:sz w:val="16"/>
                <w:szCs w:val="16"/>
              </w:rPr>
              <w:t>Populație</w:t>
            </w:r>
          </w:p>
        </w:tc>
        <w:tc>
          <w:tcPr>
            <w:tcW w:w="2329" w:type="dxa"/>
            <w:gridSpan w:val="4"/>
            <w:tcBorders>
              <w:top w:val="single" w:sz="4" w:space="0" w:color="auto"/>
              <w:bottom w:val="single" w:sz="4" w:space="0" w:color="auto"/>
            </w:tcBorders>
          </w:tcPr>
          <w:p w14:paraId="7831CCA2" w14:textId="77777777" w:rsidR="00570068" w:rsidRPr="007B5600" w:rsidRDefault="00570068" w:rsidP="00412BC2">
            <w:pPr>
              <w:autoSpaceDE w:val="0"/>
              <w:autoSpaceDN w:val="0"/>
              <w:adjustRightInd w:val="0"/>
              <w:rPr>
                <w:rFonts w:ascii="Arial" w:hAnsi="Arial" w:cs="Arial"/>
                <w:color w:val="000000"/>
                <w:sz w:val="16"/>
                <w:szCs w:val="16"/>
              </w:rPr>
            </w:pPr>
            <w:r w:rsidRPr="007B5600">
              <w:rPr>
                <w:rFonts w:ascii="Arial" w:hAnsi="Arial" w:cs="Arial"/>
                <w:color w:val="000000"/>
                <w:sz w:val="16"/>
                <w:szCs w:val="16"/>
              </w:rPr>
              <w:t>Sit</w:t>
            </w:r>
          </w:p>
        </w:tc>
      </w:tr>
      <w:tr w:rsidR="00570068" w:rsidRPr="007B5600" w14:paraId="4FE1AD28" w14:textId="77777777" w:rsidTr="00841561">
        <w:trPr>
          <w:trHeight w:val="69"/>
        </w:trPr>
        <w:tc>
          <w:tcPr>
            <w:tcW w:w="716" w:type="dxa"/>
            <w:vMerge w:val="restart"/>
            <w:tcBorders>
              <w:top w:val="single" w:sz="4" w:space="0" w:color="auto"/>
              <w:right w:val="single" w:sz="4" w:space="0" w:color="auto"/>
            </w:tcBorders>
          </w:tcPr>
          <w:p w14:paraId="550736C8" w14:textId="77777777" w:rsidR="00570068" w:rsidRPr="007B5600" w:rsidRDefault="00570068" w:rsidP="00412BC2">
            <w:pPr>
              <w:autoSpaceDE w:val="0"/>
              <w:autoSpaceDN w:val="0"/>
              <w:adjustRightInd w:val="0"/>
              <w:ind w:left="-108"/>
              <w:rPr>
                <w:rFonts w:ascii="Arial" w:hAnsi="Arial" w:cs="Arial"/>
                <w:color w:val="000000"/>
                <w:sz w:val="16"/>
                <w:szCs w:val="16"/>
              </w:rPr>
            </w:pPr>
            <w:r w:rsidRPr="007B5600">
              <w:rPr>
                <w:rFonts w:ascii="Arial" w:hAnsi="Arial" w:cs="Arial"/>
                <w:color w:val="000000"/>
                <w:sz w:val="16"/>
                <w:szCs w:val="16"/>
              </w:rPr>
              <w:t>Grup</w:t>
            </w:r>
          </w:p>
        </w:tc>
        <w:tc>
          <w:tcPr>
            <w:tcW w:w="676" w:type="dxa"/>
            <w:vMerge w:val="restart"/>
            <w:tcBorders>
              <w:top w:val="single" w:sz="4" w:space="0" w:color="auto"/>
              <w:left w:val="single" w:sz="4" w:space="0" w:color="auto"/>
            </w:tcBorders>
          </w:tcPr>
          <w:p w14:paraId="10CD8674" w14:textId="77777777" w:rsidR="00570068" w:rsidRPr="007B5600" w:rsidRDefault="00570068" w:rsidP="00412BC2">
            <w:pPr>
              <w:ind w:left="-108"/>
              <w:rPr>
                <w:rFonts w:ascii="Arial" w:eastAsiaTheme="minorHAnsi" w:hAnsi="Arial" w:cs="Arial"/>
                <w:color w:val="000000"/>
                <w:sz w:val="16"/>
                <w:szCs w:val="16"/>
              </w:rPr>
            </w:pPr>
            <w:r w:rsidRPr="007B5600">
              <w:rPr>
                <w:rFonts w:ascii="Arial" w:eastAsiaTheme="minorHAnsi" w:hAnsi="Arial" w:cs="Arial"/>
                <w:color w:val="000000"/>
                <w:sz w:val="16"/>
                <w:szCs w:val="16"/>
              </w:rPr>
              <w:t>Cod</w:t>
            </w:r>
          </w:p>
          <w:p w14:paraId="37ABC3EB" w14:textId="77777777" w:rsidR="00570068" w:rsidRPr="007B5600" w:rsidRDefault="00570068" w:rsidP="00412BC2">
            <w:pPr>
              <w:autoSpaceDE w:val="0"/>
              <w:autoSpaceDN w:val="0"/>
              <w:adjustRightInd w:val="0"/>
              <w:ind w:left="-108"/>
              <w:rPr>
                <w:rFonts w:ascii="Arial" w:hAnsi="Arial" w:cs="Arial"/>
                <w:color w:val="000000"/>
                <w:sz w:val="16"/>
                <w:szCs w:val="16"/>
              </w:rPr>
            </w:pPr>
          </w:p>
        </w:tc>
        <w:tc>
          <w:tcPr>
            <w:tcW w:w="1942" w:type="dxa"/>
            <w:vMerge w:val="restart"/>
            <w:tcBorders>
              <w:top w:val="single" w:sz="4" w:space="0" w:color="auto"/>
              <w:right w:val="single" w:sz="4" w:space="0" w:color="auto"/>
            </w:tcBorders>
          </w:tcPr>
          <w:p w14:paraId="5387D58D" w14:textId="77777777" w:rsidR="00570068" w:rsidRPr="007B5600" w:rsidRDefault="00570068" w:rsidP="00412BC2">
            <w:pPr>
              <w:autoSpaceDE w:val="0"/>
              <w:autoSpaceDN w:val="0"/>
              <w:adjustRightInd w:val="0"/>
              <w:ind w:left="-108"/>
              <w:rPr>
                <w:rFonts w:ascii="Arial" w:hAnsi="Arial" w:cs="Arial"/>
                <w:bCs/>
                <w:color w:val="000000"/>
                <w:sz w:val="16"/>
                <w:szCs w:val="16"/>
              </w:rPr>
            </w:pPr>
            <w:r w:rsidRPr="007B5600">
              <w:rPr>
                <w:rFonts w:ascii="Arial" w:hAnsi="Arial" w:cs="Arial"/>
                <w:bCs/>
                <w:color w:val="000000"/>
                <w:sz w:val="16"/>
                <w:szCs w:val="16"/>
              </w:rPr>
              <w:t xml:space="preserve">Denumire ştiinţifică </w:t>
            </w:r>
          </w:p>
        </w:tc>
        <w:tc>
          <w:tcPr>
            <w:tcW w:w="363" w:type="dxa"/>
            <w:vMerge w:val="restart"/>
            <w:tcBorders>
              <w:top w:val="single" w:sz="4" w:space="0" w:color="auto"/>
              <w:left w:val="single" w:sz="4" w:space="0" w:color="auto"/>
            </w:tcBorders>
          </w:tcPr>
          <w:p w14:paraId="1D18717E" w14:textId="77777777" w:rsidR="00570068" w:rsidRPr="007B5600" w:rsidRDefault="00570068" w:rsidP="00412BC2">
            <w:pPr>
              <w:autoSpaceDE w:val="0"/>
              <w:autoSpaceDN w:val="0"/>
              <w:adjustRightInd w:val="0"/>
              <w:ind w:left="-108"/>
              <w:rPr>
                <w:rFonts w:ascii="Arial" w:hAnsi="Arial" w:cs="Arial"/>
                <w:bCs/>
                <w:color w:val="000000"/>
                <w:sz w:val="16"/>
                <w:szCs w:val="16"/>
              </w:rPr>
            </w:pPr>
            <w:r w:rsidRPr="007B5600">
              <w:rPr>
                <w:rFonts w:ascii="Arial" w:hAnsi="Arial" w:cs="Arial"/>
                <w:bCs/>
                <w:color w:val="000000"/>
                <w:sz w:val="16"/>
                <w:szCs w:val="16"/>
              </w:rPr>
              <w:t>S</w:t>
            </w:r>
          </w:p>
        </w:tc>
        <w:tc>
          <w:tcPr>
            <w:tcW w:w="277" w:type="dxa"/>
            <w:vMerge w:val="restart"/>
            <w:tcBorders>
              <w:top w:val="single" w:sz="4" w:space="0" w:color="auto"/>
            </w:tcBorders>
          </w:tcPr>
          <w:p w14:paraId="4DC6BE7F" w14:textId="77777777" w:rsidR="00570068" w:rsidRPr="007B5600" w:rsidRDefault="00570068" w:rsidP="00412BC2">
            <w:pPr>
              <w:autoSpaceDE w:val="0"/>
              <w:autoSpaceDN w:val="0"/>
              <w:adjustRightInd w:val="0"/>
              <w:ind w:left="-108" w:right="-101"/>
              <w:rPr>
                <w:rFonts w:ascii="Arial" w:hAnsi="Arial" w:cs="Arial"/>
                <w:bCs/>
                <w:color w:val="000000"/>
                <w:sz w:val="16"/>
                <w:szCs w:val="16"/>
              </w:rPr>
            </w:pPr>
            <w:r w:rsidRPr="007B5600">
              <w:rPr>
                <w:rFonts w:ascii="Arial" w:hAnsi="Arial" w:cs="Arial"/>
                <w:bCs/>
                <w:color w:val="000000"/>
                <w:sz w:val="16"/>
                <w:szCs w:val="16"/>
              </w:rPr>
              <w:t>NP</w:t>
            </w:r>
          </w:p>
        </w:tc>
        <w:tc>
          <w:tcPr>
            <w:tcW w:w="274" w:type="dxa"/>
            <w:vMerge w:val="restart"/>
            <w:tcBorders>
              <w:top w:val="single" w:sz="4" w:space="0" w:color="auto"/>
              <w:right w:val="single" w:sz="4" w:space="0" w:color="auto"/>
            </w:tcBorders>
          </w:tcPr>
          <w:p w14:paraId="5C86F22A" w14:textId="77777777" w:rsidR="00570068" w:rsidRPr="007B5600" w:rsidRDefault="00570068" w:rsidP="00412BC2">
            <w:pPr>
              <w:autoSpaceDE w:val="0"/>
              <w:autoSpaceDN w:val="0"/>
              <w:adjustRightInd w:val="0"/>
              <w:ind w:left="-108" w:right="-101"/>
              <w:rPr>
                <w:rFonts w:ascii="Arial" w:hAnsi="Arial" w:cs="Arial"/>
                <w:bCs/>
                <w:color w:val="000000"/>
                <w:sz w:val="16"/>
                <w:szCs w:val="16"/>
              </w:rPr>
            </w:pPr>
            <w:r w:rsidRPr="007B5600">
              <w:rPr>
                <w:rFonts w:ascii="Arial" w:hAnsi="Arial" w:cs="Arial"/>
                <w:bCs/>
                <w:color w:val="000000"/>
                <w:sz w:val="16"/>
                <w:szCs w:val="16"/>
              </w:rPr>
              <w:t>Tip</w:t>
            </w:r>
          </w:p>
        </w:tc>
        <w:tc>
          <w:tcPr>
            <w:tcW w:w="1296" w:type="dxa"/>
            <w:gridSpan w:val="2"/>
            <w:tcBorders>
              <w:top w:val="single" w:sz="4" w:space="0" w:color="auto"/>
              <w:bottom w:val="single" w:sz="4" w:space="0" w:color="auto"/>
              <w:right w:val="single" w:sz="4" w:space="0" w:color="auto"/>
            </w:tcBorders>
          </w:tcPr>
          <w:p w14:paraId="400521E7" w14:textId="77777777" w:rsidR="00570068" w:rsidRPr="007B5600" w:rsidRDefault="00570068" w:rsidP="00412BC2">
            <w:pPr>
              <w:autoSpaceDE w:val="0"/>
              <w:autoSpaceDN w:val="0"/>
              <w:adjustRightInd w:val="0"/>
              <w:ind w:left="-108"/>
              <w:rPr>
                <w:rFonts w:ascii="Arial" w:hAnsi="Arial" w:cs="Arial"/>
                <w:bCs/>
                <w:color w:val="000000"/>
                <w:sz w:val="16"/>
                <w:szCs w:val="16"/>
              </w:rPr>
            </w:pPr>
            <w:r w:rsidRPr="007B5600">
              <w:rPr>
                <w:rFonts w:ascii="Arial" w:hAnsi="Arial" w:cs="Arial"/>
                <w:bCs/>
                <w:color w:val="000000"/>
                <w:sz w:val="16"/>
                <w:szCs w:val="16"/>
              </w:rPr>
              <w:t>Mărime</w:t>
            </w:r>
          </w:p>
        </w:tc>
        <w:tc>
          <w:tcPr>
            <w:tcW w:w="455" w:type="dxa"/>
            <w:vMerge w:val="restart"/>
            <w:tcBorders>
              <w:top w:val="single" w:sz="4" w:space="0" w:color="auto"/>
              <w:left w:val="single" w:sz="4" w:space="0" w:color="auto"/>
              <w:right w:val="single" w:sz="4" w:space="0" w:color="auto"/>
            </w:tcBorders>
          </w:tcPr>
          <w:p w14:paraId="1FF2834C" w14:textId="678372D5" w:rsidR="00570068" w:rsidRPr="007B5600" w:rsidRDefault="00570068" w:rsidP="00570068">
            <w:pPr>
              <w:autoSpaceDE w:val="0"/>
              <w:autoSpaceDN w:val="0"/>
              <w:adjustRightInd w:val="0"/>
              <w:ind w:left="-108"/>
              <w:rPr>
                <w:rFonts w:ascii="Arial" w:hAnsi="Arial" w:cs="Arial"/>
                <w:bCs/>
                <w:color w:val="000000"/>
                <w:sz w:val="16"/>
                <w:szCs w:val="16"/>
              </w:rPr>
            </w:pPr>
            <w:r w:rsidRPr="007B5600">
              <w:rPr>
                <w:rFonts w:ascii="Arial" w:hAnsi="Arial" w:cs="Arial"/>
                <w:bCs/>
                <w:color w:val="000000"/>
                <w:sz w:val="16"/>
                <w:szCs w:val="16"/>
              </w:rPr>
              <w:t>Unit. Măsură</w:t>
            </w:r>
          </w:p>
        </w:tc>
        <w:tc>
          <w:tcPr>
            <w:tcW w:w="577" w:type="dxa"/>
            <w:tcBorders>
              <w:top w:val="single" w:sz="4" w:space="0" w:color="auto"/>
              <w:left w:val="single" w:sz="4" w:space="0" w:color="auto"/>
              <w:bottom w:val="single" w:sz="4" w:space="0" w:color="auto"/>
              <w:right w:val="single" w:sz="4" w:space="0" w:color="auto"/>
            </w:tcBorders>
          </w:tcPr>
          <w:p w14:paraId="35A3AF0F" w14:textId="77777777" w:rsidR="00570068" w:rsidRPr="007B5600" w:rsidRDefault="00570068" w:rsidP="00412BC2">
            <w:pPr>
              <w:autoSpaceDE w:val="0"/>
              <w:autoSpaceDN w:val="0"/>
              <w:adjustRightInd w:val="0"/>
              <w:ind w:left="-108"/>
              <w:rPr>
                <w:rFonts w:ascii="Arial" w:hAnsi="Arial" w:cs="Arial"/>
                <w:bCs/>
                <w:color w:val="000000"/>
                <w:sz w:val="16"/>
                <w:szCs w:val="16"/>
              </w:rPr>
            </w:pPr>
            <w:r w:rsidRPr="007B5600">
              <w:rPr>
                <w:rFonts w:ascii="Arial" w:hAnsi="Arial" w:cs="Arial"/>
                <w:bCs/>
                <w:color w:val="000000"/>
                <w:sz w:val="16"/>
                <w:szCs w:val="16"/>
              </w:rPr>
              <w:t>Categ</w:t>
            </w:r>
          </w:p>
        </w:tc>
        <w:tc>
          <w:tcPr>
            <w:tcW w:w="549" w:type="dxa"/>
            <w:vMerge w:val="restart"/>
            <w:tcBorders>
              <w:top w:val="single" w:sz="4" w:space="0" w:color="auto"/>
              <w:left w:val="single" w:sz="4" w:space="0" w:color="auto"/>
            </w:tcBorders>
          </w:tcPr>
          <w:p w14:paraId="637FB1FB" w14:textId="77777777" w:rsidR="00570068" w:rsidRPr="007B5600" w:rsidRDefault="00570068" w:rsidP="00412BC2">
            <w:pPr>
              <w:autoSpaceDE w:val="0"/>
              <w:autoSpaceDN w:val="0"/>
              <w:adjustRightInd w:val="0"/>
              <w:ind w:left="-108"/>
              <w:rPr>
                <w:rFonts w:ascii="Arial" w:hAnsi="Arial" w:cs="Arial"/>
                <w:bCs/>
                <w:color w:val="000000"/>
                <w:sz w:val="16"/>
                <w:szCs w:val="16"/>
              </w:rPr>
            </w:pPr>
            <w:r w:rsidRPr="007B5600">
              <w:rPr>
                <w:rFonts w:ascii="Arial" w:hAnsi="Arial" w:cs="Arial"/>
                <w:bCs/>
                <w:color w:val="000000"/>
                <w:sz w:val="16"/>
                <w:szCs w:val="16"/>
              </w:rPr>
              <w:t>Calit</w:t>
            </w:r>
          </w:p>
          <w:p w14:paraId="34DBDABA" w14:textId="77777777" w:rsidR="00570068" w:rsidRPr="007B5600" w:rsidRDefault="00570068" w:rsidP="00412BC2">
            <w:pPr>
              <w:autoSpaceDE w:val="0"/>
              <w:autoSpaceDN w:val="0"/>
              <w:adjustRightInd w:val="0"/>
              <w:ind w:left="-108"/>
              <w:rPr>
                <w:rFonts w:ascii="Arial" w:hAnsi="Arial" w:cs="Arial"/>
                <w:bCs/>
                <w:color w:val="000000"/>
                <w:sz w:val="16"/>
                <w:szCs w:val="16"/>
              </w:rPr>
            </w:pPr>
            <w:r w:rsidRPr="007B5600">
              <w:rPr>
                <w:rFonts w:ascii="Arial" w:hAnsi="Arial" w:cs="Arial"/>
                <w:bCs/>
                <w:color w:val="000000"/>
                <w:sz w:val="16"/>
                <w:szCs w:val="16"/>
              </w:rPr>
              <w:t>date</w:t>
            </w:r>
          </w:p>
        </w:tc>
        <w:tc>
          <w:tcPr>
            <w:tcW w:w="683" w:type="dxa"/>
            <w:tcBorders>
              <w:top w:val="single" w:sz="4" w:space="0" w:color="auto"/>
              <w:bottom w:val="single" w:sz="4" w:space="0" w:color="auto"/>
              <w:right w:val="single" w:sz="4" w:space="0" w:color="auto"/>
            </w:tcBorders>
          </w:tcPr>
          <w:p w14:paraId="7162E4AA" w14:textId="77777777" w:rsidR="00570068" w:rsidRPr="007B5600" w:rsidRDefault="00570068" w:rsidP="00570068">
            <w:pPr>
              <w:autoSpaceDE w:val="0"/>
              <w:autoSpaceDN w:val="0"/>
              <w:adjustRightInd w:val="0"/>
              <w:ind w:left="-108" w:right="-95"/>
              <w:rPr>
                <w:rFonts w:ascii="Arial" w:hAnsi="Arial" w:cs="Arial"/>
                <w:bCs/>
                <w:color w:val="000000"/>
                <w:sz w:val="16"/>
                <w:szCs w:val="16"/>
              </w:rPr>
            </w:pPr>
            <w:r w:rsidRPr="007B5600">
              <w:rPr>
                <w:rFonts w:ascii="Arial" w:hAnsi="Arial" w:cs="Arial"/>
                <w:bCs/>
                <w:color w:val="000000"/>
                <w:sz w:val="16"/>
                <w:szCs w:val="16"/>
              </w:rPr>
              <w:t>AIBICID</w:t>
            </w:r>
          </w:p>
        </w:tc>
        <w:tc>
          <w:tcPr>
            <w:tcW w:w="1646" w:type="dxa"/>
            <w:gridSpan w:val="3"/>
            <w:tcBorders>
              <w:top w:val="single" w:sz="4" w:space="0" w:color="auto"/>
              <w:left w:val="single" w:sz="4" w:space="0" w:color="auto"/>
              <w:bottom w:val="single" w:sz="4" w:space="0" w:color="auto"/>
            </w:tcBorders>
          </w:tcPr>
          <w:p w14:paraId="79EB3874" w14:textId="77777777" w:rsidR="00570068" w:rsidRPr="007B5600" w:rsidRDefault="00570068" w:rsidP="00412BC2">
            <w:pPr>
              <w:autoSpaceDE w:val="0"/>
              <w:autoSpaceDN w:val="0"/>
              <w:adjustRightInd w:val="0"/>
              <w:ind w:left="-108"/>
              <w:rPr>
                <w:rFonts w:ascii="Arial" w:hAnsi="Arial" w:cs="Arial"/>
                <w:bCs/>
                <w:color w:val="000000"/>
                <w:sz w:val="16"/>
                <w:szCs w:val="16"/>
              </w:rPr>
            </w:pPr>
            <w:r w:rsidRPr="007B5600">
              <w:rPr>
                <w:rFonts w:ascii="Arial" w:hAnsi="Arial" w:cs="Arial"/>
                <w:bCs/>
                <w:color w:val="000000"/>
                <w:sz w:val="16"/>
                <w:szCs w:val="16"/>
              </w:rPr>
              <w:t xml:space="preserve">            AIBC</w:t>
            </w:r>
          </w:p>
        </w:tc>
      </w:tr>
      <w:tr w:rsidR="00570068" w:rsidRPr="007B5600" w14:paraId="5B72F0AF" w14:textId="77777777" w:rsidTr="00841561">
        <w:trPr>
          <w:trHeight w:val="268"/>
        </w:trPr>
        <w:tc>
          <w:tcPr>
            <w:tcW w:w="716" w:type="dxa"/>
            <w:vMerge/>
            <w:tcBorders>
              <w:right w:val="single" w:sz="4" w:space="0" w:color="auto"/>
            </w:tcBorders>
          </w:tcPr>
          <w:p w14:paraId="1FBCAA7B" w14:textId="77777777" w:rsidR="00570068" w:rsidRPr="007B5600" w:rsidRDefault="00570068" w:rsidP="00412BC2">
            <w:pPr>
              <w:autoSpaceDE w:val="0"/>
              <w:autoSpaceDN w:val="0"/>
              <w:adjustRightInd w:val="0"/>
              <w:ind w:left="-108"/>
              <w:rPr>
                <w:rFonts w:ascii="Arial" w:hAnsi="Arial" w:cs="Arial"/>
                <w:color w:val="000000"/>
                <w:sz w:val="16"/>
                <w:szCs w:val="16"/>
              </w:rPr>
            </w:pPr>
          </w:p>
        </w:tc>
        <w:tc>
          <w:tcPr>
            <w:tcW w:w="676" w:type="dxa"/>
            <w:vMerge/>
            <w:tcBorders>
              <w:left w:val="single" w:sz="4" w:space="0" w:color="auto"/>
            </w:tcBorders>
          </w:tcPr>
          <w:p w14:paraId="23E4E715" w14:textId="77777777" w:rsidR="00570068" w:rsidRPr="007B5600" w:rsidRDefault="00570068" w:rsidP="00412BC2">
            <w:pPr>
              <w:ind w:left="-108"/>
              <w:rPr>
                <w:rFonts w:ascii="Arial" w:eastAsiaTheme="minorHAnsi" w:hAnsi="Arial" w:cs="Arial"/>
                <w:color w:val="000000"/>
                <w:sz w:val="16"/>
                <w:szCs w:val="16"/>
              </w:rPr>
            </w:pPr>
          </w:p>
        </w:tc>
        <w:tc>
          <w:tcPr>
            <w:tcW w:w="1942" w:type="dxa"/>
            <w:vMerge/>
            <w:tcBorders>
              <w:right w:val="single" w:sz="4" w:space="0" w:color="auto"/>
            </w:tcBorders>
          </w:tcPr>
          <w:p w14:paraId="1F81E586" w14:textId="77777777" w:rsidR="00570068" w:rsidRPr="007B5600" w:rsidRDefault="00570068" w:rsidP="00412BC2">
            <w:pPr>
              <w:autoSpaceDE w:val="0"/>
              <w:autoSpaceDN w:val="0"/>
              <w:adjustRightInd w:val="0"/>
              <w:ind w:left="-108"/>
              <w:rPr>
                <w:rFonts w:ascii="Arial" w:hAnsi="Arial" w:cs="Arial"/>
                <w:bCs/>
                <w:color w:val="000000"/>
                <w:sz w:val="16"/>
                <w:szCs w:val="16"/>
              </w:rPr>
            </w:pPr>
          </w:p>
        </w:tc>
        <w:tc>
          <w:tcPr>
            <w:tcW w:w="363" w:type="dxa"/>
            <w:vMerge/>
            <w:tcBorders>
              <w:left w:val="single" w:sz="4" w:space="0" w:color="auto"/>
            </w:tcBorders>
          </w:tcPr>
          <w:p w14:paraId="554F17CD" w14:textId="77777777" w:rsidR="00570068" w:rsidRPr="007B5600" w:rsidRDefault="00570068" w:rsidP="00412BC2">
            <w:pPr>
              <w:autoSpaceDE w:val="0"/>
              <w:autoSpaceDN w:val="0"/>
              <w:adjustRightInd w:val="0"/>
              <w:ind w:left="-108"/>
              <w:rPr>
                <w:rFonts w:ascii="Arial" w:hAnsi="Arial" w:cs="Arial"/>
                <w:bCs/>
                <w:color w:val="000000"/>
                <w:sz w:val="16"/>
                <w:szCs w:val="16"/>
              </w:rPr>
            </w:pPr>
          </w:p>
        </w:tc>
        <w:tc>
          <w:tcPr>
            <w:tcW w:w="277" w:type="dxa"/>
            <w:vMerge/>
          </w:tcPr>
          <w:p w14:paraId="5650F04F" w14:textId="77777777" w:rsidR="00570068" w:rsidRPr="007B5600" w:rsidRDefault="00570068" w:rsidP="00412BC2">
            <w:pPr>
              <w:autoSpaceDE w:val="0"/>
              <w:autoSpaceDN w:val="0"/>
              <w:adjustRightInd w:val="0"/>
              <w:ind w:left="-108"/>
              <w:rPr>
                <w:rFonts w:ascii="Arial" w:hAnsi="Arial" w:cs="Arial"/>
                <w:bCs/>
                <w:color w:val="000000"/>
                <w:sz w:val="16"/>
                <w:szCs w:val="16"/>
              </w:rPr>
            </w:pPr>
          </w:p>
        </w:tc>
        <w:tc>
          <w:tcPr>
            <w:tcW w:w="274" w:type="dxa"/>
            <w:vMerge/>
            <w:tcBorders>
              <w:right w:val="single" w:sz="4" w:space="0" w:color="auto"/>
            </w:tcBorders>
          </w:tcPr>
          <w:p w14:paraId="7A1FE28F" w14:textId="77777777" w:rsidR="00570068" w:rsidRPr="007B5600" w:rsidRDefault="00570068" w:rsidP="00412BC2">
            <w:pPr>
              <w:autoSpaceDE w:val="0"/>
              <w:autoSpaceDN w:val="0"/>
              <w:adjustRightInd w:val="0"/>
              <w:ind w:left="-108"/>
              <w:rPr>
                <w:rFonts w:ascii="Arial" w:hAnsi="Arial" w:cs="Arial"/>
                <w:bCs/>
                <w:color w:val="000000"/>
                <w:sz w:val="16"/>
                <w:szCs w:val="16"/>
              </w:rPr>
            </w:pPr>
          </w:p>
        </w:tc>
        <w:tc>
          <w:tcPr>
            <w:tcW w:w="547" w:type="dxa"/>
            <w:tcBorders>
              <w:top w:val="single" w:sz="4" w:space="0" w:color="auto"/>
              <w:right w:val="single" w:sz="4" w:space="0" w:color="auto"/>
            </w:tcBorders>
          </w:tcPr>
          <w:p w14:paraId="34437C50" w14:textId="77777777" w:rsidR="00570068" w:rsidRPr="007B5600" w:rsidRDefault="00570068" w:rsidP="00412BC2">
            <w:pPr>
              <w:autoSpaceDE w:val="0"/>
              <w:autoSpaceDN w:val="0"/>
              <w:adjustRightInd w:val="0"/>
              <w:ind w:left="-108"/>
              <w:rPr>
                <w:rFonts w:ascii="Arial" w:hAnsi="Arial" w:cs="Arial"/>
                <w:bCs/>
                <w:color w:val="000000"/>
                <w:sz w:val="16"/>
                <w:szCs w:val="16"/>
              </w:rPr>
            </w:pPr>
            <w:r w:rsidRPr="007B5600">
              <w:rPr>
                <w:rFonts w:ascii="Arial" w:hAnsi="Arial" w:cs="Arial"/>
                <w:bCs/>
                <w:color w:val="000000"/>
                <w:sz w:val="16"/>
                <w:szCs w:val="16"/>
              </w:rPr>
              <w:t>Min</w:t>
            </w:r>
          </w:p>
        </w:tc>
        <w:tc>
          <w:tcPr>
            <w:tcW w:w="749" w:type="dxa"/>
            <w:tcBorders>
              <w:top w:val="single" w:sz="4" w:space="0" w:color="auto"/>
              <w:right w:val="single" w:sz="4" w:space="0" w:color="auto"/>
            </w:tcBorders>
          </w:tcPr>
          <w:p w14:paraId="1C04E65A" w14:textId="77777777" w:rsidR="00570068" w:rsidRPr="007B5600" w:rsidRDefault="00570068" w:rsidP="00412BC2">
            <w:pPr>
              <w:autoSpaceDE w:val="0"/>
              <w:autoSpaceDN w:val="0"/>
              <w:adjustRightInd w:val="0"/>
              <w:ind w:left="-108"/>
              <w:rPr>
                <w:rFonts w:ascii="Arial" w:hAnsi="Arial" w:cs="Arial"/>
                <w:bCs/>
                <w:color w:val="000000"/>
                <w:sz w:val="16"/>
                <w:szCs w:val="16"/>
              </w:rPr>
            </w:pPr>
            <w:r w:rsidRPr="007B5600">
              <w:rPr>
                <w:rFonts w:ascii="Arial" w:hAnsi="Arial" w:cs="Arial"/>
                <w:bCs/>
                <w:color w:val="000000"/>
                <w:sz w:val="16"/>
                <w:szCs w:val="16"/>
              </w:rPr>
              <w:t>Max</w:t>
            </w:r>
          </w:p>
        </w:tc>
        <w:tc>
          <w:tcPr>
            <w:tcW w:w="455" w:type="dxa"/>
            <w:vMerge/>
            <w:tcBorders>
              <w:left w:val="single" w:sz="4" w:space="0" w:color="auto"/>
              <w:right w:val="single" w:sz="4" w:space="0" w:color="auto"/>
            </w:tcBorders>
          </w:tcPr>
          <w:p w14:paraId="0305C3A5" w14:textId="77777777" w:rsidR="00570068" w:rsidRPr="007B5600" w:rsidRDefault="00570068" w:rsidP="00412BC2">
            <w:pPr>
              <w:autoSpaceDE w:val="0"/>
              <w:autoSpaceDN w:val="0"/>
              <w:adjustRightInd w:val="0"/>
              <w:ind w:left="-108"/>
              <w:rPr>
                <w:rFonts w:ascii="Arial" w:hAnsi="Arial" w:cs="Arial"/>
                <w:bCs/>
                <w:color w:val="000000"/>
                <w:sz w:val="16"/>
                <w:szCs w:val="16"/>
              </w:rPr>
            </w:pPr>
          </w:p>
        </w:tc>
        <w:tc>
          <w:tcPr>
            <w:tcW w:w="577" w:type="dxa"/>
            <w:tcBorders>
              <w:top w:val="single" w:sz="4" w:space="0" w:color="auto"/>
              <w:left w:val="single" w:sz="4" w:space="0" w:color="auto"/>
              <w:right w:val="single" w:sz="4" w:space="0" w:color="auto"/>
            </w:tcBorders>
          </w:tcPr>
          <w:p w14:paraId="0F2F4638" w14:textId="77777777" w:rsidR="00570068" w:rsidRPr="007B5600" w:rsidRDefault="00570068" w:rsidP="00412BC2">
            <w:pPr>
              <w:autoSpaceDE w:val="0"/>
              <w:autoSpaceDN w:val="0"/>
              <w:adjustRightInd w:val="0"/>
              <w:ind w:left="-108" w:right="-128"/>
              <w:rPr>
                <w:rFonts w:ascii="Arial" w:hAnsi="Arial" w:cs="Arial"/>
                <w:bCs/>
                <w:color w:val="000000"/>
                <w:sz w:val="16"/>
                <w:szCs w:val="16"/>
              </w:rPr>
            </w:pPr>
            <w:r w:rsidRPr="007B5600">
              <w:rPr>
                <w:rFonts w:ascii="Arial" w:hAnsi="Arial" w:cs="Arial"/>
                <w:bCs/>
                <w:color w:val="000000"/>
                <w:sz w:val="16"/>
                <w:szCs w:val="16"/>
              </w:rPr>
              <w:t>CIRIVIP</w:t>
            </w:r>
          </w:p>
        </w:tc>
        <w:tc>
          <w:tcPr>
            <w:tcW w:w="549" w:type="dxa"/>
            <w:vMerge/>
            <w:tcBorders>
              <w:left w:val="single" w:sz="4" w:space="0" w:color="auto"/>
            </w:tcBorders>
          </w:tcPr>
          <w:p w14:paraId="23A58B72" w14:textId="77777777" w:rsidR="00570068" w:rsidRPr="007B5600" w:rsidRDefault="00570068" w:rsidP="00412BC2">
            <w:pPr>
              <w:autoSpaceDE w:val="0"/>
              <w:autoSpaceDN w:val="0"/>
              <w:adjustRightInd w:val="0"/>
              <w:ind w:left="-108" w:right="-128"/>
              <w:rPr>
                <w:rFonts w:ascii="Arial" w:hAnsi="Arial" w:cs="Arial"/>
                <w:bCs/>
                <w:color w:val="000000"/>
                <w:sz w:val="16"/>
                <w:szCs w:val="16"/>
              </w:rPr>
            </w:pPr>
          </w:p>
        </w:tc>
        <w:tc>
          <w:tcPr>
            <w:tcW w:w="683" w:type="dxa"/>
            <w:tcBorders>
              <w:top w:val="single" w:sz="4" w:space="0" w:color="auto"/>
              <w:right w:val="single" w:sz="4" w:space="0" w:color="auto"/>
            </w:tcBorders>
          </w:tcPr>
          <w:p w14:paraId="20E34844" w14:textId="77777777" w:rsidR="00570068" w:rsidRPr="007B5600" w:rsidRDefault="00570068" w:rsidP="00412BC2">
            <w:pPr>
              <w:autoSpaceDE w:val="0"/>
              <w:autoSpaceDN w:val="0"/>
              <w:adjustRightInd w:val="0"/>
              <w:ind w:left="-108" w:right="-128"/>
              <w:rPr>
                <w:rFonts w:ascii="Arial" w:hAnsi="Arial" w:cs="Arial"/>
                <w:bCs/>
                <w:color w:val="000000"/>
                <w:sz w:val="16"/>
                <w:szCs w:val="16"/>
              </w:rPr>
            </w:pPr>
            <w:r w:rsidRPr="007B5600">
              <w:rPr>
                <w:rFonts w:ascii="Arial" w:hAnsi="Arial" w:cs="Arial"/>
                <w:bCs/>
                <w:color w:val="000000"/>
                <w:sz w:val="16"/>
                <w:szCs w:val="16"/>
              </w:rPr>
              <w:t>Pop.</w:t>
            </w:r>
          </w:p>
        </w:tc>
        <w:tc>
          <w:tcPr>
            <w:tcW w:w="598" w:type="dxa"/>
            <w:tcBorders>
              <w:top w:val="single" w:sz="4" w:space="0" w:color="auto"/>
              <w:left w:val="single" w:sz="4" w:space="0" w:color="auto"/>
              <w:right w:val="single" w:sz="4" w:space="0" w:color="auto"/>
            </w:tcBorders>
          </w:tcPr>
          <w:p w14:paraId="4A5826DA" w14:textId="77777777" w:rsidR="00570068" w:rsidRPr="007B5600" w:rsidRDefault="00570068" w:rsidP="00412BC2">
            <w:pPr>
              <w:autoSpaceDE w:val="0"/>
              <w:autoSpaceDN w:val="0"/>
              <w:adjustRightInd w:val="0"/>
              <w:ind w:left="-108" w:right="-128"/>
              <w:rPr>
                <w:rFonts w:ascii="Arial" w:hAnsi="Arial" w:cs="Arial"/>
                <w:bCs/>
                <w:color w:val="000000"/>
                <w:sz w:val="16"/>
                <w:szCs w:val="16"/>
              </w:rPr>
            </w:pPr>
            <w:r>
              <w:rPr>
                <w:rFonts w:ascii="Arial" w:hAnsi="Arial" w:cs="Arial"/>
                <w:bCs/>
                <w:color w:val="000000"/>
                <w:sz w:val="16"/>
                <w:szCs w:val="16"/>
              </w:rPr>
              <w:t>Con</w:t>
            </w:r>
            <w:r w:rsidRPr="007B5600">
              <w:rPr>
                <w:rFonts w:ascii="Arial" w:hAnsi="Arial" w:cs="Arial"/>
                <w:bCs/>
                <w:color w:val="000000"/>
                <w:sz w:val="16"/>
                <w:szCs w:val="16"/>
              </w:rPr>
              <w:t>serv</w:t>
            </w:r>
          </w:p>
        </w:tc>
        <w:tc>
          <w:tcPr>
            <w:tcW w:w="525" w:type="dxa"/>
            <w:tcBorders>
              <w:top w:val="single" w:sz="4" w:space="0" w:color="auto"/>
              <w:left w:val="single" w:sz="4" w:space="0" w:color="auto"/>
              <w:right w:val="single" w:sz="4" w:space="0" w:color="auto"/>
            </w:tcBorders>
          </w:tcPr>
          <w:p w14:paraId="32D76458" w14:textId="77777777" w:rsidR="00570068" w:rsidRPr="007B5600" w:rsidRDefault="00570068" w:rsidP="00412BC2">
            <w:pPr>
              <w:autoSpaceDE w:val="0"/>
              <w:autoSpaceDN w:val="0"/>
              <w:adjustRightInd w:val="0"/>
              <w:ind w:left="-108" w:right="-128"/>
              <w:rPr>
                <w:rFonts w:ascii="Arial" w:hAnsi="Arial" w:cs="Arial"/>
                <w:bCs/>
                <w:color w:val="000000"/>
                <w:sz w:val="16"/>
                <w:szCs w:val="16"/>
              </w:rPr>
            </w:pPr>
            <w:r>
              <w:rPr>
                <w:rFonts w:ascii="Arial" w:hAnsi="Arial" w:cs="Arial"/>
                <w:bCs/>
                <w:color w:val="000000"/>
                <w:sz w:val="16"/>
                <w:szCs w:val="16"/>
              </w:rPr>
              <w:t>Izo</w:t>
            </w:r>
            <w:r w:rsidRPr="007B5600">
              <w:rPr>
                <w:rFonts w:ascii="Arial" w:hAnsi="Arial" w:cs="Arial"/>
                <w:bCs/>
                <w:color w:val="000000"/>
                <w:sz w:val="16"/>
                <w:szCs w:val="16"/>
              </w:rPr>
              <w:t>lare</w:t>
            </w:r>
          </w:p>
        </w:tc>
        <w:tc>
          <w:tcPr>
            <w:tcW w:w="523" w:type="dxa"/>
            <w:tcBorders>
              <w:top w:val="single" w:sz="4" w:space="0" w:color="auto"/>
              <w:left w:val="single" w:sz="4" w:space="0" w:color="auto"/>
            </w:tcBorders>
          </w:tcPr>
          <w:p w14:paraId="0C315412" w14:textId="77777777" w:rsidR="00570068" w:rsidRPr="007B5600" w:rsidRDefault="00570068" w:rsidP="00412BC2">
            <w:pPr>
              <w:autoSpaceDE w:val="0"/>
              <w:autoSpaceDN w:val="0"/>
              <w:adjustRightInd w:val="0"/>
              <w:ind w:left="-108" w:right="-128"/>
              <w:rPr>
                <w:rFonts w:ascii="Arial" w:hAnsi="Arial" w:cs="Arial"/>
                <w:bCs/>
                <w:color w:val="000000"/>
                <w:sz w:val="16"/>
                <w:szCs w:val="16"/>
              </w:rPr>
            </w:pPr>
            <w:r w:rsidRPr="007B5600">
              <w:rPr>
                <w:rFonts w:ascii="Arial" w:hAnsi="Arial" w:cs="Arial"/>
                <w:bCs/>
                <w:color w:val="000000"/>
                <w:sz w:val="16"/>
                <w:szCs w:val="16"/>
              </w:rPr>
              <w:t>Global</w:t>
            </w:r>
          </w:p>
        </w:tc>
      </w:tr>
      <w:tr w:rsidR="00841561" w:rsidRPr="007B5600" w14:paraId="7BD6B864" w14:textId="77777777" w:rsidTr="0039569F">
        <w:trPr>
          <w:trHeight w:val="144"/>
        </w:trPr>
        <w:tc>
          <w:tcPr>
            <w:tcW w:w="716" w:type="dxa"/>
            <w:tcBorders>
              <w:bottom w:val="single" w:sz="4" w:space="0" w:color="auto"/>
              <w:right w:val="single" w:sz="4" w:space="0" w:color="auto"/>
            </w:tcBorders>
          </w:tcPr>
          <w:p w14:paraId="6388419D" w14:textId="2164050C" w:rsidR="00841561" w:rsidRPr="00841561" w:rsidRDefault="00841561" w:rsidP="00841561">
            <w:pPr>
              <w:autoSpaceDE w:val="0"/>
              <w:autoSpaceDN w:val="0"/>
              <w:adjustRightInd w:val="0"/>
              <w:ind w:left="-108"/>
              <w:rPr>
                <w:rFonts w:ascii="Arial" w:hAnsi="Arial" w:cs="Arial"/>
                <w:color w:val="000000"/>
                <w:sz w:val="16"/>
                <w:szCs w:val="16"/>
              </w:rPr>
            </w:pPr>
            <w:r w:rsidRPr="00841561">
              <w:rPr>
                <w:rFonts w:ascii="Arial" w:hAnsi="Arial" w:cs="Arial"/>
                <w:sz w:val="16"/>
                <w:szCs w:val="16"/>
              </w:rPr>
              <w:t xml:space="preserve">    A </w:t>
            </w:r>
          </w:p>
        </w:tc>
        <w:tc>
          <w:tcPr>
            <w:tcW w:w="676" w:type="dxa"/>
            <w:tcBorders>
              <w:left w:val="single" w:sz="4" w:space="0" w:color="auto"/>
              <w:bottom w:val="single" w:sz="4" w:space="0" w:color="auto"/>
            </w:tcBorders>
          </w:tcPr>
          <w:p w14:paraId="7D4A0E48" w14:textId="68254117" w:rsidR="00841561" w:rsidRPr="00841561" w:rsidRDefault="00841561" w:rsidP="00841561">
            <w:pPr>
              <w:autoSpaceDE w:val="0"/>
              <w:autoSpaceDN w:val="0"/>
              <w:adjustRightInd w:val="0"/>
              <w:ind w:left="-108"/>
              <w:rPr>
                <w:rFonts w:ascii="Arial" w:hAnsi="Arial" w:cs="Arial"/>
                <w:color w:val="000000"/>
                <w:sz w:val="16"/>
                <w:szCs w:val="16"/>
              </w:rPr>
            </w:pPr>
            <w:r w:rsidRPr="00841561">
              <w:rPr>
                <w:rFonts w:ascii="Arial" w:hAnsi="Arial" w:cs="Arial"/>
                <w:sz w:val="16"/>
                <w:szCs w:val="16"/>
              </w:rPr>
              <w:t xml:space="preserve">1193 </w:t>
            </w:r>
          </w:p>
        </w:tc>
        <w:tc>
          <w:tcPr>
            <w:tcW w:w="1942" w:type="dxa"/>
            <w:tcBorders>
              <w:bottom w:val="single" w:sz="4" w:space="0" w:color="auto"/>
              <w:right w:val="single" w:sz="4" w:space="0" w:color="auto"/>
            </w:tcBorders>
          </w:tcPr>
          <w:p w14:paraId="1D12CFBA" w14:textId="6A31A5DB" w:rsidR="00841561" w:rsidRPr="00841561" w:rsidRDefault="00841561" w:rsidP="00841561">
            <w:pPr>
              <w:keepNext/>
              <w:keepLines/>
              <w:shd w:val="clear" w:color="auto" w:fill="FFFFFF"/>
              <w:ind w:left="-108"/>
              <w:outlineLvl w:val="2"/>
              <w:rPr>
                <w:rFonts w:ascii="Arial" w:eastAsiaTheme="minorHAnsi" w:hAnsi="Arial" w:cs="Arial"/>
                <w:sz w:val="16"/>
                <w:szCs w:val="16"/>
              </w:rPr>
            </w:pPr>
            <w:r w:rsidRPr="00841561">
              <w:rPr>
                <w:rFonts w:ascii="Arial" w:hAnsi="Arial" w:cs="Arial"/>
                <w:sz w:val="16"/>
                <w:szCs w:val="16"/>
              </w:rPr>
              <w:t>Bombina variegata</w:t>
            </w:r>
          </w:p>
        </w:tc>
        <w:tc>
          <w:tcPr>
            <w:tcW w:w="363" w:type="dxa"/>
            <w:tcBorders>
              <w:left w:val="single" w:sz="4" w:space="0" w:color="auto"/>
              <w:bottom w:val="single" w:sz="4" w:space="0" w:color="auto"/>
            </w:tcBorders>
          </w:tcPr>
          <w:p w14:paraId="75B7D7E0" w14:textId="77777777" w:rsidR="00841561" w:rsidRPr="007B5600" w:rsidRDefault="00841561" w:rsidP="00841561">
            <w:pPr>
              <w:autoSpaceDE w:val="0"/>
              <w:autoSpaceDN w:val="0"/>
              <w:adjustRightInd w:val="0"/>
              <w:ind w:left="-108"/>
              <w:rPr>
                <w:rFonts w:ascii="Arial" w:hAnsi="Arial" w:cs="Arial"/>
                <w:color w:val="000000"/>
                <w:sz w:val="16"/>
                <w:szCs w:val="16"/>
              </w:rPr>
            </w:pPr>
          </w:p>
        </w:tc>
        <w:tc>
          <w:tcPr>
            <w:tcW w:w="277" w:type="dxa"/>
            <w:tcBorders>
              <w:bottom w:val="single" w:sz="4" w:space="0" w:color="auto"/>
            </w:tcBorders>
          </w:tcPr>
          <w:p w14:paraId="28E1AD41" w14:textId="77777777" w:rsidR="00841561" w:rsidRPr="007B5600" w:rsidRDefault="00841561" w:rsidP="00841561">
            <w:pPr>
              <w:autoSpaceDE w:val="0"/>
              <w:autoSpaceDN w:val="0"/>
              <w:adjustRightInd w:val="0"/>
              <w:ind w:left="-108"/>
              <w:rPr>
                <w:rFonts w:ascii="Arial" w:hAnsi="Arial" w:cs="Arial"/>
                <w:color w:val="000000"/>
                <w:sz w:val="16"/>
                <w:szCs w:val="16"/>
              </w:rPr>
            </w:pPr>
          </w:p>
        </w:tc>
        <w:tc>
          <w:tcPr>
            <w:tcW w:w="274" w:type="dxa"/>
            <w:tcBorders>
              <w:bottom w:val="single" w:sz="4" w:space="0" w:color="auto"/>
              <w:right w:val="single" w:sz="4" w:space="0" w:color="auto"/>
            </w:tcBorders>
          </w:tcPr>
          <w:p w14:paraId="74C05A45" w14:textId="62473F1C" w:rsidR="00841561" w:rsidRPr="007B5600"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P</w:t>
            </w:r>
          </w:p>
        </w:tc>
        <w:tc>
          <w:tcPr>
            <w:tcW w:w="547" w:type="dxa"/>
            <w:tcBorders>
              <w:bottom w:val="single" w:sz="4" w:space="0" w:color="auto"/>
              <w:right w:val="single" w:sz="4" w:space="0" w:color="auto"/>
            </w:tcBorders>
          </w:tcPr>
          <w:p w14:paraId="12540A19" w14:textId="2243DA18" w:rsidR="00841561" w:rsidRPr="007B5600"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100</w:t>
            </w:r>
          </w:p>
        </w:tc>
        <w:tc>
          <w:tcPr>
            <w:tcW w:w="749" w:type="dxa"/>
            <w:tcBorders>
              <w:bottom w:val="single" w:sz="4" w:space="0" w:color="auto"/>
              <w:right w:val="single" w:sz="4" w:space="0" w:color="auto"/>
            </w:tcBorders>
          </w:tcPr>
          <w:p w14:paraId="3D140C77" w14:textId="042D5818" w:rsidR="00841561" w:rsidRPr="007B5600"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500</w:t>
            </w:r>
          </w:p>
        </w:tc>
        <w:tc>
          <w:tcPr>
            <w:tcW w:w="455" w:type="dxa"/>
            <w:tcBorders>
              <w:top w:val="single" w:sz="4" w:space="0" w:color="auto"/>
              <w:left w:val="single" w:sz="4" w:space="0" w:color="auto"/>
              <w:bottom w:val="single" w:sz="4" w:space="0" w:color="auto"/>
              <w:right w:val="single" w:sz="4" w:space="0" w:color="auto"/>
            </w:tcBorders>
          </w:tcPr>
          <w:p w14:paraId="452F1197" w14:textId="28912F99" w:rsidR="00841561" w:rsidRPr="007B5600"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w:t>
            </w:r>
            <w:r w:rsidRPr="007B5600">
              <w:rPr>
                <w:rFonts w:ascii="Arial" w:hAnsi="Arial" w:cs="Arial"/>
                <w:color w:val="000000"/>
                <w:sz w:val="16"/>
                <w:szCs w:val="16"/>
              </w:rPr>
              <w:t>i</w:t>
            </w:r>
          </w:p>
        </w:tc>
        <w:tc>
          <w:tcPr>
            <w:tcW w:w="577" w:type="dxa"/>
            <w:tcBorders>
              <w:top w:val="single" w:sz="4" w:space="0" w:color="auto"/>
              <w:left w:val="single" w:sz="4" w:space="0" w:color="auto"/>
              <w:bottom w:val="single" w:sz="4" w:space="0" w:color="auto"/>
              <w:right w:val="single" w:sz="4" w:space="0" w:color="auto"/>
            </w:tcBorders>
          </w:tcPr>
          <w:p w14:paraId="39C297F6" w14:textId="5F20EC62" w:rsidR="00841561" w:rsidRPr="007B5600"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w:t>
            </w:r>
            <w:r w:rsidRPr="007B5600">
              <w:rPr>
                <w:rFonts w:ascii="Arial" w:hAnsi="Arial" w:cs="Arial"/>
                <w:color w:val="000000"/>
                <w:sz w:val="16"/>
                <w:szCs w:val="16"/>
              </w:rPr>
              <w:t>P</w:t>
            </w:r>
          </w:p>
        </w:tc>
        <w:tc>
          <w:tcPr>
            <w:tcW w:w="549" w:type="dxa"/>
            <w:tcBorders>
              <w:top w:val="single" w:sz="4" w:space="0" w:color="auto"/>
              <w:left w:val="single" w:sz="4" w:space="0" w:color="auto"/>
              <w:bottom w:val="single" w:sz="4" w:space="0" w:color="auto"/>
            </w:tcBorders>
          </w:tcPr>
          <w:p w14:paraId="794C847E" w14:textId="38389209" w:rsidR="00841561" w:rsidRPr="007B5600"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M</w:t>
            </w:r>
          </w:p>
        </w:tc>
        <w:tc>
          <w:tcPr>
            <w:tcW w:w="683" w:type="dxa"/>
            <w:tcBorders>
              <w:top w:val="single" w:sz="4" w:space="0" w:color="auto"/>
              <w:bottom w:val="single" w:sz="4" w:space="0" w:color="auto"/>
              <w:right w:val="single" w:sz="4" w:space="0" w:color="auto"/>
            </w:tcBorders>
          </w:tcPr>
          <w:p w14:paraId="0783C499" w14:textId="5C02FE6B" w:rsidR="00841561" w:rsidRPr="007B5600"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w:t>
            </w:r>
            <w:r w:rsidRPr="007B5600">
              <w:rPr>
                <w:rFonts w:ascii="Arial" w:hAnsi="Arial" w:cs="Arial"/>
                <w:color w:val="000000"/>
                <w:sz w:val="16"/>
                <w:szCs w:val="16"/>
              </w:rPr>
              <w:t>C</w:t>
            </w:r>
          </w:p>
        </w:tc>
        <w:tc>
          <w:tcPr>
            <w:tcW w:w="598" w:type="dxa"/>
            <w:tcBorders>
              <w:top w:val="single" w:sz="4" w:space="0" w:color="auto"/>
              <w:left w:val="single" w:sz="4" w:space="0" w:color="auto"/>
              <w:bottom w:val="single" w:sz="4" w:space="0" w:color="auto"/>
              <w:right w:val="single" w:sz="4" w:space="0" w:color="auto"/>
            </w:tcBorders>
          </w:tcPr>
          <w:p w14:paraId="6519C792" w14:textId="37533A49" w:rsidR="00841561" w:rsidRPr="007B5600"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w:t>
            </w:r>
            <w:r w:rsidRPr="007B5600">
              <w:rPr>
                <w:rFonts w:ascii="Arial" w:hAnsi="Arial" w:cs="Arial"/>
                <w:color w:val="000000"/>
                <w:sz w:val="16"/>
                <w:szCs w:val="16"/>
              </w:rPr>
              <w:t>B</w:t>
            </w:r>
          </w:p>
        </w:tc>
        <w:tc>
          <w:tcPr>
            <w:tcW w:w="525" w:type="dxa"/>
            <w:tcBorders>
              <w:top w:val="single" w:sz="4" w:space="0" w:color="auto"/>
              <w:left w:val="single" w:sz="4" w:space="0" w:color="auto"/>
              <w:bottom w:val="single" w:sz="4" w:space="0" w:color="auto"/>
              <w:right w:val="single" w:sz="4" w:space="0" w:color="auto"/>
            </w:tcBorders>
          </w:tcPr>
          <w:p w14:paraId="290A0967" w14:textId="6178F2E0" w:rsidR="00841561" w:rsidRPr="007B5600"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B</w:t>
            </w:r>
          </w:p>
        </w:tc>
        <w:tc>
          <w:tcPr>
            <w:tcW w:w="523" w:type="dxa"/>
            <w:tcBorders>
              <w:top w:val="single" w:sz="4" w:space="0" w:color="auto"/>
              <w:left w:val="single" w:sz="4" w:space="0" w:color="auto"/>
              <w:bottom w:val="single" w:sz="4" w:space="0" w:color="auto"/>
            </w:tcBorders>
          </w:tcPr>
          <w:p w14:paraId="5FCE185D" w14:textId="77777777" w:rsidR="00841561"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w:t>
            </w:r>
            <w:r w:rsidRPr="007B5600">
              <w:rPr>
                <w:rFonts w:ascii="Arial" w:hAnsi="Arial" w:cs="Arial"/>
                <w:color w:val="000000"/>
                <w:sz w:val="16"/>
                <w:szCs w:val="16"/>
              </w:rPr>
              <w:t>B</w:t>
            </w:r>
          </w:p>
          <w:p w14:paraId="01177456" w14:textId="2B61BE4B" w:rsidR="00841561" w:rsidRPr="007B5600" w:rsidRDefault="00841561" w:rsidP="00841561">
            <w:pPr>
              <w:autoSpaceDE w:val="0"/>
              <w:autoSpaceDN w:val="0"/>
              <w:adjustRightInd w:val="0"/>
              <w:ind w:left="-108" w:right="-84"/>
              <w:rPr>
                <w:rFonts w:ascii="Arial" w:hAnsi="Arial" w:cs="Arial"/>
                <w:color w:val="000000"/>
                <w:sz w:val="16"/>
                <w:szCs w:val="16"/>
              </w:rPr>
            </w:pPr>
          </w:p>
        </w:tc>
      </w:tr>
      <w:tr w:rsidR="00841561" w:rsidRPr="007B5600" w14:paraId="7988344E" w14:textId="77777777" w:rsidTr="00841561">
        <w:trPr>
          <w:trHeight w:val="396"/>
        </w:trPr>
        <w:tc>
          <w:tcPr>
            <w:tcW w:w="716" w:type="dxa"/>
            <w:tcBorders>
              <w:top w:val="single" w:sz="4" w:space="0" w:color="auto"/>
              <w:bottom w:val="single" w:sz="4" w:space="0" w:color="auto"/>
              <w:right w:val="single" w:sz="4" w:space="0" w:color="auto"/>
            </w:tcBorders>
          </w:tcPr>
          <w:p w14:paraId="3D87B097" w14:textId="77777777" w:rsidR="00841561" w:rsidRDefault="00841561" w:rsidP="00841561">
            <w:pPr>
              <w:autoSpaceDE w:val="0"/>
              <w:autoSpaceDN w:val="0"/>
              <w:adjustRightInd w:val="0"/>
              <w:ind w:left="-108"/>
            </w:pPr>
            <w:r>
              <w:lastRenderedPageBreak/>
              <w:t xml:space="preserve">     I</w:t>
            </w:r>
          </w:p>
        </w:tc>
        <w:tc>
          <w:tcPr>
            <w:tcW w:w="676" w:type="dxa"/>
            <w:tcBorders>
              <w:top w:val="single" w:sz="4" w:space="0" w:color="auto"/>
              <w:left w:val="single" w:sz="4" w:space="0" w:color="auto"/>
              <w:bottom w:val="single" w:sz="4" w:space="0" w:color="auto"/>
            </w:tcBorders>
          </w:tcPr>
          <w:p w14:paraId="198E6D78" w14:textId="77777777" w:rsidR="00841561" w:rsidRPr="00AF499D" w:rsidRDefault="00841561" w:rsidP="00841561">
            <w:pPr>
              <w:autoSpaceDE w:val="0"/>
              <w:autoSpaceDN w:val="0"/>
              <w:adjustRightInd w:val="0"/>
              <w:ind w:left="-108"/>
              <w:rPr>
                <w:rFonts w:ascii="Arial" w:hAnsi="Arial" w:cs="Arial"/>
                <w:sz w:val="16"/>
                <w:szCs w:val="16"/>
              </w:rPr>
            </w:pPr>
            <w:r w:rsidRPr="00AF499D">
              <w:rPr>
                <w:rFonts w:ascii="Arial" w:hAnsi="Arial" w:cs="Arial"/>
                <w:sz w:val="16"/>
                <w:szCs w:val="16"/>
              </w:rPr>
              <w:t>1088</w:t>
            </w:r>
          </w:p>
        </w:tc>
        <w:tc>
          <w:tcPr>
            <w:tcW w:w="1942" w:type="dxa"/>
            <w:tcBorders>
              <w:top w:val="single" w:sz="4" w:space="0" w:color="auto"/>
              <w:bottom w:val="single" w:sz="4" w:space="0" w:color="auto"/>
              <w:right w:val="single" w:sz="4" w:space="0" w:color="auto"/>
            </w:tcBorders>
          </w:tcPr>
          <w:p w14:paraId="080A5B8E" w14:textId="77777777" w:rsidR="00841561" w:rsidRDefault="00841561" w:rsidP="00841561">
            <w:pPr>
              <w:keepNext/>
              <w:keepLines/>
              <w:shd w:val="clear" w:color="auto" w:fill="FFFFFF"/>
              <w:ind w:left="-108"/>
              <w:outlineLvl w:val="2"/>
              <w:rPr>
                <w:rFonts w:ascii="Arial" w:eastAsiaTheme="minorHAnsi" w:hAnsi="Arial" w:cs="Arial"/>
                <w:bCs/>
                <w:sz w:val="16"/>
                <w:szCs w:val="16"/>
                <w:lang w:val="en-US"/>
              </w:rPr>
            </w:pPr>
            <w:proofErr w:type="spellStart"/>
            <w:r w:rsidRPr="00412677">
              <w:rPr>
                <w:rFonts w:ascii="Arial" w:eastAsiaTheme="minorHAnsi" w:hAnsi="Arial" w:cs="Arial"/>
                <w:bCs/>
                <w:sz w:val="16"/>
                <w:szCs w:val="16"/>
                <w:lang w:val="en-US"/>
              </w:rPr>
              <w:t>Cerambyx</w:t>
            </w:r>
            <w:proofErr w:type="spellEnd"/>
            <w:r w:rsidRPr="00412677">
              <w:rPr>
                <w:rFonts w:ascii="Arial" w:eastAsiaTheme="minorHAnsi" w:hAnsi="Arial" w:cs="Arial"/>
                <w:bCs/>
                <w:sz w:val="16"/>
                <w:szCs w:val="16"/>
                <w:lang w:val="en-US"/>
              </w:rPr>
              <w:t xml:space="preserve"> </w:t>
            </w:r>
            <w:proofErr w:type="spellStart"/>
            <w:r w:rsidRPr="00412677">
              <w:rPr>
                <w:rFonts w:ascii="Arial" w:eastAsiaTheme="minorHAnsi" w:hAnsi="Arial" w:cs="Arial"/>
                <w:bCs/>
                <w:sz w:val="16"/>
                <w:szCs w:val="16"/>
                <w:lang w:val="en-US"/>
              </w:rPr>
              <w:t>cerdo</w:t>
            </w:r>
            <w:proofErr w:type="spellEnd"/>
          </w:p>
        </w:tc>
        <w:tc>
          <w:tcPr>
            <w:tcW w:w="363" w:type="dxa"/>
            <w:tcBorders>
              <w:top w:val="single" w:sz="4" w:space="0" w:color="auto"/>
              <w:left w:val="single" w:sz="4" w:space="0" w:color="auto"/>
              <w:bottom w:val="single" w:sz="4" w:space="0" w:color="auto"/>
            </w:tcBorders>
          </w:tcPr>
          <w:p w14:paraId="10670A97" w14:textId="77777777" w:rsidR="00841561" w:rsidRPr="007B5600" w:rsidRDefault="00841561" w:rsidP="00841561">
            <w:pPr>
              <w:autoSpaceDE w:val="0"/>
              <w:autoSpaceDN w:val="0"/>
              <w:adjustRightInd w:val="0"/>
              <w:ind w:left="-108"/>
              <w:rPr>
                <w:rFonts w:ascii="Arial" w:hAnsi="Arial" w:cs="Arial"/>
                <w:color w:val="000000"/>
                <w:sz w:val="16"/>
                <w:szCs w:val="16"/>
              </w:rPr>
            </w:pPr>
          </w:p>
        </w:tc>
        <w:tc>
          <w:tcPr>
            <w:tcW w:w="277" w:type="dxa"/>
            <w:tcBorders>
              <w:top w:val="single" w:sz="4" w:space="0" w:color="auto"/>
              <w:bottom w:val="single" w:sz="4" w:space="0" w:color="auto"/>
            </w:tcBorders>
          </w:tcPr>
          <w:p w14:paraId="5C0DF894" w14:textId="77777777" w:rsidR="00841561" w:rsidRPr="007B5600" w:rsidRDefault="00841561" w:rsidP="00841561">
            <w:pPr>
              <w:autoSpaceDE w:val="0"/>
              <w:autoSpaceDN w:val="0"/>
              <w:adjustRightInd w:val="0"/>
              <w:ind w:left="-108"/>
              <w:rPr>
                <w:rFonts w:ascii="Arial" w:hAnsi="Arial" w:cs="Arial"/>
                <w:color w:val="000000"/>
                <w:sz w:val="16"/>
                <w:szCs w:val="16"/>
              </w:rPr>
            </w:pPr>
          </w:p>
        </w:tc>
        <w:tc>
          <w:tcPr>
            <w:tcW w:w="274" w:type="dxa"/>
            <w:tcBorders>
              <w:top w:val="single" w:sz="4" w:space="0" w:color="auto"/>
              <w:bottom w:val="single" w:sz="4" w:space="0" w:color="auto"/>
              <w:right w:val="single" w:sz="4" w:space="0" w:color="auto"/>
            </w:tcBorders>
          </w:tcPr>
          <w:p w14:paraId="1F0628AC" w14:textId="77777777" w:rsidR="00841561"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w:t>
            </w:r>
            <w:r w:rsidRPr="007B5600">
              <w:rPr>
                <w:rFonts w:ascii="Arial" w:hAnsi="Arial" w:cs="Arial"/>
                <w:color w:val="000000"/>
                <w:sz w:val="16"/>
                <w:szCs w:val="16"/>
              </w:rPr>
              <w:t>P</w:t>
            </w:r>
          </w:p>
        </w:tc>
        <w:tc>
          <w:tcPr>
            <w:tcW w:w="547" w:type="dxa"/>
            <w:tcBorders>
              <w:top w:val="single" w:sz="4" w:space="0" w:color="auto"/>
              <w:bottom w:val="single" w:sz="4" w:space="0" w:color="auto"/>
              <w:right w:val="single" w:sz="4" w:space="0" w:color="auto"/>
            </w:tcBorders>
          </w:tcPr>
          <w:p w14:paraId="4A531F55" w14:textId="471B599C" w:rsidR="00841561"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w:t>
            </w:r>
            <w:r w:rsidR="00895CD1">
              <w:rPr>
                <w:rFonts w:ascii="Arial" w:hAnsi="Arial" w:cs="Arial"/>
                <w:color w:val="000000"/>
                <w:sz w:val="16"/>
                <w:szCs w:val="16"/>
              </w:rPr>
              <w:t>50</w:t>
            </w:r>
          </w:p>
        </w:tc>
        <w:tc>
          <w:tcPr>
            <w:tcW w:w="749" w:type="dxa"/>
            <w:tcBorders>
              <w:top w:val="single" w:sz="4" w:space="0" w:color="auto"/>
              <w:bottom w:val="single" w:sz="4" w:space="0" w:color="auto"/>
              <w:right w:val="single" w:sz="4" w:space="0" w:color="auto"/>
            </w:tcBorders>
          </w:tcPr>
          <w:p w14:paraId="71E5D957" w14:textId="7C87B5E9" w:rsidR="00841561"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w:t>
            </w:r>
            <w:r w:rsidR="00895CD1">
              <w:rPr>
                <w:rFonts w:ascii="Arial" w:hAnsi="Arial" w:cs="Arial"/>
                <w:color w:val="000000"/>
                <w:sz w:val="16"/>
                <w:szCs w:val="16"/>
              </w:rPr>
              <w:t>100</w:t>
            </w:r>
          </w:p>
        </w:tc>
        <w:tc>
          <w:tcPr>
            <w:tcW w:w="455" w:type="dxa"/>
            <w:tcBorders>
              <w:top w:val="single" w:sz="4" w:space="0" w:color="auto"/>
              <w:left w:val="single" w:sz="4" w:space="0" w:color="auto"/>
              <w:bottom w:val="single" w:sz="4" w:space="0" w:color="auto"/>
              <w:right w:val="single" w:sz="4" w:space="0" w:color="auto"/>
            </w:tcBorders>
          </w:tcPr>
          <w:p w14:paraId="19CFDA2A" w14:textId="77777777" w:rsidR="00841561" w:rsidRPr="007B5600"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w:t>
            </w:r>
            <w:r w:rsidRPr="007B5600">
              <w:rPr>
                <w:rFonts w:ascii="Arial" w:hAnsi="Arial" w:cs="Arial"/>
                <w:color w:val="000000"/>
                <w:sz w:val="16"/>
                <w:szCs w:val="16"/>
              </w:rPr>
              <w:t>i</w:t>
            </w:r>
          </w:p>
        </w:tc>
        <w:tc>
          <w:tcPr>
            <w:tcW w:w="577" w:type="dxa"/>
            <w:tcBorders>
              <w:top w:val="single" w:sz="4" w:space="0" w:color="auto"/>
              <w:left w:val="single" w:sz="4" w:space="0" w:color="auto"/>
              <w:bottom w:val="single" w:sz="4" w:space="0" w:color="auto"/>
              <w:right w:val="single" w:sz="4" w:space="0" w:color="auto"/>
            </w:tcBorders>
          </w:tcPr>
          <w:p w14:paraId="55F144F7" w14:textId="77777777" w:rsidR="00841561" w:rsidRPr="007B5600"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w:t>
            </w:r>
            <w:r w:rsidRPr="007B5600">
              <w:rPr>
                <w:rFonts w:ascii="Arial" w:hAnsi="Arial" w:cs="Arial"/>
                <w:color w:val="000000"/>
                <w:sz w:val="16"/>
                <w:szCs w:val="16"/>
              </w:rPr>
              <w:t>P</w:t>
            </w:r>
          </w:p>
        </w:tc>
        <w:tc>
          <w:tcPr>
            <w:tcW w:w="549" w:type="dxa"/>
            <w:tcBorders>
              <w:top w:val="single" w:sz="4" w:space="0" w:color="auto"/>
              <w:left w:val="single" w:sz="4" w:space="0" w:color="auto"/>
              <w:bottom w:val="single" w:sz="4" w:space="0" w:color="auto"/>
            </w:tcBorders>
          </w:tcPr>
          <w:p w14:paraId="23EF8B0E" w14:textId="77777777" w:rsidR="00841561" w:rsidRPr="007B5600"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w:t>
            </w:r>
            <w:r w:rsidRPr="007B5600">
              <w:rPr>
                <w:rFonts w:ascii="Arial" w:hAnsi="Arial" w:cs="Arial"/>
                <w:color w:val="000000"/>
                <w:sz w:val="16"/>
                <w:szCs w:val="16"/>
              </w:rPr>
              <w:t>G</w:t>
            </w:r>
          </w:p>
        </w:tc>
        <w:tc>
          <w:tcPr>
            <w:tcW w:w="683" w:type="dxa"/>
            <w:tcBorders>
              <w:top w:val="single" w:sz="4" w:space="0" w:color="auto"/>
              <w:bottom w:val="single" w:sz="4" w:space="0" w:color="auto"/>
              <w:right w:val="single" w:sz="4" w:space="0" w:color="auto"/>
            </w:tcBorders>
          </w:tcPr>
          <w:p w14:paraId="37B64AF7" w14:textId="77777777" w:rsidR="00841561" w:rsidRPr="007B5600"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w:t>
            </w:r>
            <w:r w:rsidRPr="007B5600">
              <w:rPr>
                <w:rFonts w:ascii="Arial" w:hAnsi="Arial" w:cs="Arial"/>
                <w:color w:val="000000"/>
                <w:sz w:val="16"/>
                <w:szCs w:val="16"/>
              </w:rPr>
              <w:t>C</w:t>
            </w:r>
          </w:p>
        </w:tc>
        <w:tc>
          <w:tcPr>
            <w:tcW w:w="598" w:type="dxa"/>
            <w:tcBorders>
              <w:top w:val="single" w:sz="4" w:space="0" w:color="auto"/>
              <w:left w:val="single" w:sz="4" w:space="0" w:color="auto"/>
              <w:bottom w:val="single" w:sz="4" w:space="0" w:color="auto"/>
              <w:right w:val="single" w:sz="4" w:space="0" w:color="auto"/>
            </w:tcBorders>
          </w:tcPr>
          <w:p w14:paraId="6766A604" w14:textId="77777777" w:rsidR="00841561" w:rsidRPr="007B5600"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w:t>
            </w:r>
            <w:r w:rsidRPr="007B5600">
              <w:rPr>
                <w:rFonts w:ascii="Arial" w:hAnsi="Arial" w:cs="Arial"/>
                <w:color w:val="000000"/>
                <w:sz w:val="16"/>
                <w:szCs w:val="16"/>
              </w:rPr>
              <w:t>B</w:t>
            </w:r>
          </w:p>
        </w:tc>
        <w:tc>
          <w:tcPr>
            <w:tcW w:w="525" w:type="dxa"/>
            <w:tcBorders>
              <w:top w:val="single" w:sz="4" w:space="0" w:color="auto"/>
              <w:left w:val="single" w:sz="4" w:space="0" w:color="auto"/>
              <w:bottom w:val="single" w:sz="4" w:space="0" w:color="auto"/>
              <w:right w:val="single" w:sz="4" w:space="0" w:color="auto"/>
            </w:tcBorders>
          </w:tcPr>
          <w:p w14:paraId="67FBE1CF" w14:textId="77777777" w:rsidR="00841561" w:rsidRPr="007B5600"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w:t>
            </w:r>
            <w:r w:rsidRPr="007B5600">
              <w:rPr>
                <w:rFonts w:ascii="Arial" w:hAnsi="Arial" w:cs="Arial"/>
                <w:color w:val="000000"/>
                <w:sz w:val="16"/>
                <w:szCs w:val="16"/>
              </w:rPr>
              <w:t>C</w:t>
            </w:r>
          </w:p>
        </w:tc>
        <w:tc>
          <w:tcPr>
            <w:tcW w:w="523" w:type="dxa"/>
            <w:tcBorders>
              <w:top w:val="single" w:sz="4" w:space="0" w:color="auto"/>
              <w:left w:val="single" w:sz="4" w:space="0" w:color="auto"/>
              <w:bottom w:val="single" w:sz="4" w:space="0" w:color="auto"/>
            </w:tcBorders>
          </w:tcPr>
          <w:p w14:paraId="1CEEE4DB" w14:textId="77777777" w:rsidR="00841561" w:rsidRDefault="00841561" w:rsidP="00841561">
            <w:pPr>
              <w:autoSpaceDE w:val="0"/>
              <w:autoSpaceDN w:val="0"/>
              <w:adjustRightInd w:val="0"/>
              <w:ind w:left="-108" w:right="-84"/>
              <w:rPr>
                <w:rFonts w:ascii="Arial" w:hAnsi="Arial" w:cs="Arial"/>
                <w:color w:val="000000"/>
                <w:sz w:val="16"/>
                <w:szCs w:val="16"/>
              </w:rPr>
            </w:pPr>
            <w:r>
              <w:rPr>
                <w:rFonts w:ascii="Arial" w:hAnsi="Arial" w:cs="Arial"/>
                <w:color w:val="000000"/>
                <w:sz w:val="16"/>
                <w:szCs w:val="16"/>
              </w:rPr>
              <w:t xml:space="preserve">    </w:t>
            </w:r>
            <w:r w:rsidRPr="007B5600">
              <w:rPr>
                <w:rFonts w:ascii="Arial" w:hAnsi="Arial" w:cs="Arial"/>
                <w:color w:val="000000"/>
                <w:sz w:val="16"/>
                <w:szCs w:val="16"/>
              </w:rPr>
              <w:t>B</w:t>
            </w:r>
          </w:p>
          <w:p w14:paraId="4512B3CA" w14:textId="77777777" w:rsidR="00841561" w:rsidRPr="007B5600" w:rsidRDefault="00841561" w:rsidP="00841561">
            <w:pPr>
              <w:autoSpaceDE w:val="0"/>
              <w:autoSpaceDN w:val="0"/>
              <w:adjustRightInd w:val="0"/>
              <w:ind w:left="-108" w:right="-84"/>
              <w:rPr>
                <w:rFonts w:ascii="Arial" w:hAnsi="Arial" w:cs="Arial"/>
                <w:color w:val="000000"/>
                <w:sz w:val="16"/>
                <w:szCs w:val="16"/>
              </w:rPr>
            </w:pPr>
          </w:p>
        </w:tc>
      </w:tr>
      <w:tr w:rsidR="00570068" w:rsidRPr="007B5600" w14:paraId="299913CC" w14:textId="77777777" w:rsidTr="00841561">
        <w:trPr>
          <w:trHeight w:val="254"/>
        </w:trPr>
        <w:tc>
          <w:tcPr>
            <w:tcW w:w="716" w:type="dxa"/>
            <w:tcBorders>
              <w:top w:val="single" w:sz="4" w:space="0" w:color="auto"/>
              <w:bottom w:val="single" w:sz="4" w:space="0" w:color="auto"/>
              <w:right w:val="single" w:sz="4" w:space="0" w:color="auto"/>
            </w:tcBorders>
          </w:tcPr>
          <w:p w14:paraId="776CDA86" w14:textId="77777777" w:rsidR="00570068" w:rsidRPr="007B5600" w:rsidRDefault="00570068" w:rsidP="00412BC2">
            <w:pPr>
              <w:tabs>
                <w:tab w:val="left" w:pos="567"/>
              </w:tabs>
              <w:ind w:left="142"/>
              <w:rPr>
                <w:rFonts w:ascii="Arial" w:eastAsiaTheme="minorHAnsi" w:hAnsi="Arial" w:cs="Arial"/>
                <w:sz w:val="16"/>
                <w:szCs w:val="16"/>
              </w:rPr>
            </w:pPr>
            <w:r>
              <w:rPr>
                <w:rFonts w:ascii="Arial" w:eastAsiaTheme="minorHAnsi" w:hAnsi="Arial" w:cs="Arial"/>
                <w:sz w:val="16"/>
                <w:szCs w:val="16"/>
              </w:rPr>
              <w:t>I</w:t>
            </w:r>
          </w:p>
        </w:tc>
        <w:tc>
          <w:tcPr>
            <w:tcW w:w="676" w:type="dxa"/>
            <w:tcBorders>
              <w:top w:val="single" w:sz="4" w:space="0" w:color="auto"/>
              <w:left w:val="single" w:sz="4" w:space="0" w:color="auto"/>
              <w:bottom w:val="single" w:sz="4" w:space="0" w:color="auto"/>
            </w:tcBorders>
          </w:tcPr>
          <w:p w14:paraId="26083859" w14:textId="77777777" w:rsidR="00570068" w:rsidRPr="00AF499D" w:rsidRDefault="00570068" w:rsidP="00412BC2">
            <w:pPr>
              <w:tabs>
                <w:tab w:val="left" w:pos="567"/>
              </w:tabs>
              <w:autoSpaceDE w:val="0"/>
              <w:autoSpaceDN w:val="0"/>
              <w:adjustRightInd w:val="0"/>
              <w:ind w:left="2"/>
              <w:rPr>
                <w:rFonts w:ascii="Arial" w:hAnsi="Arial" w:cs="Arial"/>
                <w:color w:val="000000"/>
                <w:sz w:val="16"/>
                <w:szCs w:val="16"/>
              </w:rPr>
            </w:pPr>
            <w:r w:rsidRPr="00AF499D">
              <w:rPr>
                <w:rFonts w:ascii="Arial" w:hAnsi="Arial" w:cs="Arial"/>
                <w:sz w:val="16"/>
                <w:szCs w:val="16"/>
              </w:rPr>
              <w:t>1083</w:t>
            </w:r>
          </w:p>
        </w:tc>
        <w:tc>
          <w:tcPr>
            <w:tcW w:w="1942" w:type="dxa"/>
            <w:tcBorders>
              <w:top w:val="single" w:sz="4" w:space="0" w:color="auto"/>
              <w:bottom w:val="single" w:sz="4" w:space="0" w:color="auto"/>
              <w:right w:val="single" w:sz="4" w:space="0" w:color="auto"/>
            </w:tcBorders>
          </w:tcPr>
          <w:p w14:paraId="246676F1" w14:textId="77777777" w:rsidR="00570068" w:rsidRPr="007B5600" w:rsidRDefault="00570068" w:rsidP="00412BC2">
            <w:pPr>
              <w:tabs>
                <w:tab w:val="left" w:pos="567"/>
              </w:tabs>
              <w:autoSpaceDE w:val="0"/>
              <w:autoSpaceDN w:val="0"/>
              <w:adjustRightInd w:val="0"/>
              <w:ind w:left="2"/>
              <w:rPr>
                <w:rFonts w:ascii="Arial" w:hAnsi="Arial" w:cs="Arial"/>
                <w:color w:val="000000"/>
                <w:sz w:val="16"/>
                <w:szCs w:val="16"/>
              </w:rPr>
            </w:pPr>
            <w:r w:rsidRPr="00412677">
              <w:rPr>
                <w:rFonts w:ascii="Arial" w:hAnsi="Arial" w:cs="Arial"/>
                <w:color w:val="000000"/>
                <w:sz w:val="16"/>
                <w:szCs w:val="16"/>
              </w:rPr>
              <w:t>Lucanus cervus</w:t>
            </w:r>
          </w:p>
        </w:tc>
        <w:tc>
          <w:tcPr>
            <w:tcW w:w="363" w:type="dxa"/>
            <w:tcBorders>
              <w:top w:val="single" w:sz="4" w:space="0" w:color="auto"/>
              <w:left w:val="single" w:sz="4" w:space="0" w:color="auto"/>
              <w:bottom w:val="single" w:sz="4" w:space="0" w:color="auto"/>
            </w:tcBorders>
          </w:tcPr>
          <w:p w14:paraId="09EDAF68" w14:textId="77777777" w:rsidR="00570068" w:rsidRPr="007B5600" w:rsidRDefault="00570068" w:rsidP="00412BC2">
            <w:pPr>
              <w:tabs>
                <w:tab w:val="left" w:pos="567"/>
              </w:tabs>
              <w:autoSpaceDE w:val="0"/>
              <w:autoSpaceDN w:val="0"/>
              <w:adjustRightInd w:val="0"/>
              <w:ind w:left="2"/>
              <w:rPr>
                <w:rFonts w:ascii="Arial" w:hAnsi="Arial" w:cs="Arial"/>
                <w:color w:val="000000"/>
                <w:sz w:val="16"/>
                <w:szCs w:val="16"/>
              </w:rPr>
            </w:pPr>
          </w:p>
        </w:tc>
        <w:tc>
          <w:tcPr>
            <w:tcW w:w="277" w:type="dxa"/>
            <w:tcBorders>
              <w:top w:val="single" w:sz="4" w:space="0" w:color="auto"/>
              <w:bottom w:val="single" w:sz="4" w:space="0" w:color="auto"/>
            </w:tcBorders>
          </w:tcPr>
          <w:p w14:paraId="7E6ED091" w14:textId="77777777" w:rsidR="00570068" w:rsidRPr="007B5600" w:rsidRDefault="00570068" w:rsidP="00412BC2">
            <w:pPr>
              <w:tabs>
                <w:tab w:val="left" w:pos="567"/>
              </w:tabs>
              <w:autoSpaceDE w:val="0"/>
              <w:autoSpaceDN w:val="0"/>
              <w:adjustRightInd w:val="0"/>
              <w:ind w:left="2"/>
              <w:rPr>
                <w:rFonts w:ascii="Arial" w:hAnsi="Arial" w:cs="Arial"/>
                <w:color w:val="000000"/>
                <w:sz w:val="16"/>
                <w:szCs w:val="16"/>
              </w:rPr>
            </w:pPr>
          </w:p>
        </w:tc>
        <w:tc>
          <w:tcPr>
            <w:tcW w:w="274" w:type="dxa"/>
            <w:tcBorders>
              <w:top w:val="single" w:sz="4" w:space="0" w:color="auto"/>
              <w:bottom w:val="single" w:sz="4" w:space="0" w:color="auto"/>
              <w:right w:val="single" w:sz="4" w:space="0" w:color="auto"/>
            </w:tcBorders>
          </w:tcPr>
          <w:p w14:paraId="7C4435D2" w14:textId="77777777" w:rsidR="00570068" w:rsidRPr="007B5600" w:rsidRDefault="00570068" w:rsidP="00412BC2">
            <w:pPr>
              <w:tabs>
                <w:tab w:val="left" w:pos="567"/>
              </w:tabs>
              <w:autoSpaceDE w:val="0"/>
              <w:autoSpaceDN w:val="0"/>
              <w:adjustRightInd w:val="0"/>
              <w:ind w:left="2"/>
              <w:rPr>
                <w:rFonts w:ascii="Arial" w:hAnsi="Arial" w:cs="Arial"/>
                <w:color w:val="000000"/>
                <w:sz w:val="16"/>
                <w:szCs w:val="16"/>
              </w:rPr>
            </w:pPr>
            <w:r w:rsidRPr="007B5600">
              <w:rPr>
                <w:rFonts w:ascii="Arial" w:hAnsi="Arial" w:cs="Arial"/>
                <w:color w:val="000000"/>
                <w:sz w:val="16"/>
                <w:szCs w:val="16"/>
              </w:rPr>
              <w:t>P</w:t>
            </w:r>
          </w:p>
        </w:tc>
        <w:tc>
          <w:tcPr>
            <w:tcW w:w="547" w:type="dxa"/>
            <w:tcBorders>
              <w:top w:val="single" w:sz="4" w:space="0" w:color="auto"/>
              <w:bottom w:val="single" w:sz="4" w:space="0" w:color="auto"/>
              <w:right w:val="single" w:sz="4" w:space="0" w:color="auto"/>
            </w:tcBorders>
          </w:tcPr>
          <w:p w14:paraId="5FD1AFE6" w14:textId="48A1480C" w:rsidR="00570068" w:rsidRPr="007B5600" w:rsidRDefault="00895CD1" w:rsidP="00412BC2">
            <w:pPr>
              <w:tabs>
                <w:tab w:val="left" w:pos="567"/>
              </w:tabs>
              <w:autoSpaceDE w:val="0"/>
              <w:autoSpaceDN w:val="0"/>
              <w:adjustRightInd w:val="0"/>
              <w:ind w:left="-108" w:right="-63"/>
              <w:rPr>
                <w:rFonts w:ascii="Arial" w:hAnsi="Arial" w:cs="Arial"/>
                <w:color w:val="000000"/>
                <w:sz w:val="16"/>
                <w:szCs w:val="16"/>
              </w:rPr>
            </w:pPr>
            <w:r>
              <w:rPr>
                <w:rFonts w:ascii="Arial" w:hAnsi="Arial" w:cs="Arial"/>
                <w:color w:val="000000"/>
                <w:sz w:val="16"/>
                <w:szCs w:val="16"/>
              </w:rPr>
              <w:t>9500</w:t>
            </w:r>
          </w:p>
        </w:tc>
        <w:tc>
          <w:tcPr>
            <w:tcW w:w="749" w:type="dxa"/>
            <w:tcBorders>
              <w:top w:val="single" w:sz="4" w:space="0" w:color="auto"/>
              <w:bottom w:val="single" w:sz="4" w:space="0" w:color="auto"/>
              <w:right w:val="single" w:sz="4" w:space="0" w:color="auto"/>
            </w:tcBorders>
          </w:tcPr>
          <w:p w14:paraId="0A55F914" w14:textId="6DEDFF86" w:rsidR="00570068" w:rsidRPr="007B5600" w:rsidRDefault="00895CD1" w:rsidP="00412BC2">
            <w:pPr>
              <w:tabs>
                <w:tab w:val="left" w:pos="567"/>
              </w:tabs>
              <w:autoSpaceDE w:val="0"/>
              <w:autoSpaceDN w:val="0"/>
              <w:adjustRightInd w:val="0"/>
              <w:ind w:left="-108"/>
              <w:rPr>
                <w:rFonts w:ascii="Arial" w:hAnsi="Arial" w:cs="Arial"/>
                <w:color w:val="000000"/>
                <w:sz w:val="16"/>
                <w:szCs w:val="16"/>
              </w:rPr>
            </w:pPr>
            <w:r>
              <w:rPr>
                <w:rFonts w:ascii="Arial" w:hAnsi="Arial" w:cs="Arial"/>
                <w:color w:val="000000"/>
                <w:sz w:val="16"/>
                <w:szCs w:val="16"/>
              </w:rPr>
              <w:t>1</w:t>
            </w:r>
            <w:r w:rsidR="00570068">
              <w:rPr>
                <w:rFonts w:ascii="Arial" w:hAnsi="Arial" w:cs="Arial"/>
                <w:color w:val="000000"/>
                <w:sz w:val="16"/>
                <w:szCs w:val="16"/>
              </w:rPr>
              <w:t>0000</w:t>
            </w:r>
          </w:p>
        </w:tc>
        <w:tc>
          <w:tcPr>
            <w:tcW w:w="455" w:type="dxa"/>
            <w:tcBorders>
              <w:top w:val="single" w:sz="4" w:space="0" w:color="auto"/>
              <w:left w:val="single" w:sz="4" w:space="0" w:color="auto"/>
              <w:bottom w:val="single" w:sz="4" w:space="0" w:color="auto"/>
              <w:right w:val="single" w:sz="4" w:space="0" w:color="auto"/>
            </w:tcBorders>
          </w:tcPr>
          <w:p w14:paraId="1F4124AC" w14:textId="77777777" w:rsidR="00570068" w:rsidRPr="007B5600" w:rsidRDefault="00570068" w:rsidP="00412BC2">
            <w:pPr>
              <w:tabs>
                <w:tab w:val="left" w:pos="567"/>
              </w:tabs>
              <w:autoSpaceDE w:val="0"/>
              <w:autoSpaceDN w:val="0"/>
              <w:adjustRightInd w:val="0"/>
              <w:ind w:left="2"/>
              <w:rPr>
                <w:rFonts w:ascii="Arial" w:hAnsi="Arial" w:cs="Arial"/>
                <w:color w:val="000000"/>
                <w:sz w:val="16"/>
                <w:szCs w:val="16"/>
              </w:rPr>
            </w:pPr>
            <w:r w:rsidRPr="007B5600">
              <w:rPr>
                <w:rFonts w:ascii="Arial" w:hAnsi="Arial" w:cs="Arial"/>
                <w:color w:val="000000"/>
                <w:sz w:val="16"/>
                <w:szCs w:val="16"/>
              </w:rPr>
              <w:t>i</w:t>
            </w:r>
          </w:p>
        </w:tc>
        <w:tc>
          <w:tcPr>
            <w:tcW w:w="577" w:type="dxa"/>
            <w:tcBorders>
              <w:top w:val="single" w:sz="4" w:space="0" w:color="auto"/>
              <w:left w:val="single" w:sz="4" w:space="0" w:color="auto"/>
              <w:bottom w:val="single" w:sz="4" w:space="0" w:color="auto"/>
              <w:right w:val="single" w:sz="4" w:space="0" w:color="auto"/>
            </w:tcBorders>
          </w:tcPr>
          <w:p w14:paraId="21289B00" w14:textId="77777777" w:rsidR="00570068" w:rsidRPr="007B5600" w:rsidRDefault="00570068" w:rsidP="00412BC2">
            <w:pPr>
              <w:ind w:right="-128"/>
              <w:rPr>
                <w:sz w:val="16"/>
                <w:szCs w:val="16"/>
              </w:rPr>
            </w:pPr>
            <w:r w:rsidRPr="007B5600">
              <w:rPr>
                <w:rFonts w:ascii="Arial" w:hAnsi="Arial" w:cs="Arial"/>
                <w:color w:val="000000"/>
                <w:sz w:val="16"/>
                <w:szCs w:val="16"/>
              </w:rPr>
              <w:t xml:space="preserve">    P</w:t>
            </w:r>
          </w:p>
        </w:tc>
        <w:tc>
          <w:tcPr>
            <w:tcW w:w="549" w:type="dxa"/>
            <w:tcBorders>
              <w:top w:val="single" w:sz="4" w:space="0" w:color="auto"/>
              <w:left w:val="single" w:sz="4" w:space="0" w:color="auto"/>
              <w:bottom w:val="single" w:sz="4" w:space="0" w:color="auto"/>
            </w:tcBorders>
          </w:tcPr>
          <w:p w14:paraId="2DCF118A" w14:textId="77777777" w:rsidR="00570068" w:rsidRPr="007B5600" w:rsidRDefault="00570068" w:rsidP="00412BC2">
            <w:pPr>
              <w:tabs>
                <w:tab w:val="left" w:pos="567"/>
              </w:tabs>
              <w:autoSpaceDE w:val="0"/>
              <w:autoSpaceDN w:val="0"/>
              <w:adjustRightInd w:val="0"/>
              <w:ind w:left="2" w:right="-128"/>
              <w:rPr>
                <w:rFonts w:ascii="Arial" w:hAnsi="Arial" w:cs="Arial"/>
                <w:color w:val="000000"/>
                <w:sz w:val="16"/>
                <w:szCs w:val="16"/>
              </w:rPr>
            </w:pPr>
            <w:r w:rsidRPr="007B5600">
              <w:rPr>
                <w:rFonts w:ascii="Arial" w:hAnsi="Arial" w:cs="Arial"/>
                <w:color w:val="000000"/>
                <w:sz w:val="16"/>
                <w:szCs w:val="16"/>
              </w:rPr>
              <w:t xml:space="preserve">  G</w:t>
            </w:r>
          </w:p>
        </w:tc>
        <w:tc>
          <w:tcPr>
            <w:tcW w:w="683" w:type="dxa"/>
            <w:tcBorders>
              <w:top w:val="single" w:sz="4" w:space="0" w:color="auto"/>
              <w:bottom w:val="single" w:sz="4" w:space="0" w:color="auto"/>
              <w:right w:val="single" w:sz="4" w:space="0" w:color="auto"/>
            </w:tcBorders>
          </w:tcPr>
          <w:p w14:paraId="7BE099FF" w14:textId="77777777" w:rsidR="00570068" w:rsidRPr="007B5600" w:rsidRDefault="00570068" w:rsidP="00412BC2">
            <w:pPr>
              <w:tabs>
                <w:tab w:val="left" w:pos="567"/>
              </w:tabs>
              <w:autoSpaceDE w:val="0"/>
              <w:autoSpaceDN w:val="0"/>
              <w:adjustRightInd w:val="0"/>
              <w:ind w:left="2" w:right="-128"/>
              <w:rPr>
                <w:rFonts w:ascii="Arial" w:hAnsi="Arial" w:cs="Arial"/>
                <w:color w:val="000000"/>
                <w:sz w:val="16"/>
                <w:szCs w:val="16"/>
              </w:rPr>
            </w:pPr>
            <w:r w:rsidRPr="007B5600">
              <w:rPr>
                <w:rFonts w:ascii="Arial" w:hAnsi="Arial" w:cs="Arial"/>
                <w:color w:val="000000"/>
                <w:sz w:val="16"/>
                <w:szCs w:val="16"/>
              </w:rPr>
              <w:t xml:space="preserve">   C</w:t>
            </w:r>
          </w:p>
        </w:tc>
        <w:tc>
          <w:tcPr>
            <w:tcW w:w="598" w:type="dxa"/>
            <w:tcBorders>
              <w:top w:val="single" w:sz="4" w:space="0" w:color="auto"/>
              <w:left w:val="single" w:sz="4" w:space="0" w:color="auto"/>
              <w:bottom w:val="single" w:sz="4" w:space="0" w:color="auto"/>
              <w:right w:val="single" w:sz="4" w:space="0" w:color="auto"/>
            </w:tcBorders>
          </w:tcPr>
          <w:p w14:paraId="7280B4AF" w14:textId="77777777" w:rsidR="00570068" w:rsidRPr="007B5600" w:rsidRDefault="00570068" w:rsidP="00412BC2">
            <w:pPr>
              <w:tabs>
                <w:tab w:val="left" w:pos="567"/>
              </w:tabs>
              <w:autoSpaceDE w:val="0"/>
              <w:autoSpaceDN w:val="0"/>
              <w:adjustRightInd w:val="0"/>
              <w:ind w:left="2" w:right="-128"/>
              <w:rPr>
                <w:rFonts w:ascii="Arial" w:hAnsi="Arial" w:cs="Arial"/>
                <w:color w:val="000000"/>
                <w:sz w:val="16"/>
                <w:szCs w:val="16"/>
              </w:rPr>
            </w:pPr>
            <w:r w:rsidRPr="007B5600">
              <w:rPr>
                <w:rFonts w:ascii="Arial" w:hAnsi="Arial" w:cs="Arial"/>
                <w:color w:val="000000"/>
                <w:sz w:val="16"/>
                <w:szCs w:val="16"/>
              </w:rPr>
              <w:t>B</w:t>
            </w:r>
          </w:p>
        </w:tc>
        <w:tc>
          <w:tcPr>
            <w:tcW w:w="525" w:type="dxa"/>
            <w:tcBorders>
              <w:top w:val="single" w:sz="4" w:space="0" w:color="auto"/>
              <w:left w:val="single" w:sz="4" w:space="0" w:color="auto"/>
              <w:bottom w:val="single" w:sz="4" w:space="0" w:color="auto"/>
              <w:right w:val="single" w:sz="4" w:space="0" w:color="auto"/>
            </w:tcBorders>
          </w:tcPr>
          <w:p w14:paraId="4EA090E3" w14:textId="77777777" w:rsidR="00570068" w:rsidRPr="007B5600" w:rsidRDefault="00570068" w:rsidP="00412BC2">
            <w:pPr>
              <w:tabs>
                <w:tab w:val="left" w:pos="567"/>
              </w:tabs>
              <w:autoSpaceDE w:val="0"/>
              <w:autoSpaceDN w:val="0"/>
              <w:adjustRightInd w:val="0"/>
              <w:ind w:left="2" w:right="-128"/>
              <w:rPr>
                <w:rFonts w:ascii="Arial" w:hAnsi="Arial" w:cs="Arial"/>
                <w:color w:val="000000"/>
                <w:sz w:val="16"/>
                <w:szCs w:val="16"/>
              </w:rPr>
            </w:pPr>
            <w:r w:rsidRPr="007B5600">
              <w:rPr>
                <w:rFonts w:ascii="Arial" w:hAnsi="Arial" w:cs="Arial"/>
                <w:color w:val="000000"/>
                <w:sz w:val="16"/>
                <w:szCs w:val="16"/>
              </w:rPr>
              <w:t>C</w:t>
            </w:r>
          </w:p>
        </w:tc>
        <w:tc>
          <w:tcPr>
            <w:tcW w:w="523" w:type="dxa"/>
            <w:tcBorders>
              <w:top w:val="single" w:sz="4" w:space="0" w:color="auto"/>
              <w:left w:val="single" w:sz="4" w:space="0" w:color="auto"/>
              <w:bottom w:val="single" w:sz="4" w:space="0" w:color="auto"/>
            </w:tcBorders>
          </w:tcPr>
          <w:p w14:paraId="00E3434A" w14:textId="2231CE8B" w:rsidR="00570068" w:rsidRPr="007B5600" w:rsidRDefault="00895CD1" w:rsidP="00412BC2">
            <w:pPr>
              <w:tabs>
                <w:tab w:val="left" w:pos="567"/>
              </w:tabs>
              <w:autoSpaceDE w:val="0"/>
              <w:autoSpaceDN w:val="0"/>
              <w:adjustRightInd w:val="0"/>
              <w:ind w:left="142" w:right="-128"/>
              <w:rPr>
                <w:rFonts w:ascii="Arial" w:hAnsi="Arial" w:cs="Arial"/>
                <w:color w:val="000000"/>
                <w:sz w:val="16"/>
                <w:szCs w:val="16"/>
              </w:rPr>
            </w:pPr>
            <w:r>
              <w:rPr>
                <w:rFonts w:ascii="Arial" w:hAnsi="Arial" w:cs="Arial"/>
                <w:color w:val="000000"/>
                <w:sz w:val="16"/>
                <w:szCs w:val="16"/>
              </w:rPr>
              <w:t>B</w:t>
            </w:r>
          </w:p>
        </w:tc>
      </w:tr>
      <w:tr w:rsidR="00570068" w:rsidRPr="007B5600" w14:paraId="7E1EBCA0" w14:textId="77777777" w:rsidTr="0076119B">
        <w:trPr>
          <w:trHeight w:val="414"/>
        </w:trPr>
        <w:tc>
          <w:tcPr>
            <w:tcW w:w="716" w:type="dxa"/>
            <w:tcBorders>
              <w:top w:val="single" w:sz="4" w:space="0" w:color="auto"/>
              <w:left w:val="single" w:sz="4" w:space="0" w:color="auto"/>
              <w:bottom w:val="single" w:sz="4" w:space="0" w:color="auto"/>
              <w:right w:val="single" w:sz="4" w:space="0" w:color="auto"/>
            </w:tcBorders>
          </w:tcPr>
          <w:p w14:paraId="70994F80" w14:textId="77777777" w:rsidR="00570068" w:rsidRPr="007B5600" w:rsidRDefault="00570068" w:rsidP="00412BC2">
            <w:pPr>
              <w:tabs>
                <w:tab w:val="left" w:pos="567"/>
              </w:tabs>
              <w:ind w:left="142"/>
              <w:rPr>
                <w:rFonts w:ascii="Arial" w:eastAsiaTheme="minorHAnsi" w:hAnsi="Arial" w:cs="Arial"/>
                <w:sz w:val="16"/>
                <w:szCs w:val="16"/>
              </w:rPr>
            </w:pPr>
            <w:r>
              <w:rPr>
                <w:rFonts w:ascii="Arial" w:eastAsiaTheme="minorHAnsi" w:hAnsi="Arial" w:cs="Arial"/>
                <w:sz w:val="16"/>
                <w:szCs w:val="16"/>
              </w:rPr>
              <w:t>I</w:t>
            </w:r>
          </w:p>
        </w:tc>
        <w:tc>
          <w:tcPr>
            <w:tcW w:w="676" w:type="dxa"/>
            <w:tcBorders>
              <w:top w:val="single" w:sz="4" w:space="0" w:color="auto"/>
              <w:left w:val="single" w:sz="4" w:space="0" w:color="auto"/>
              <w:bottom w:val="single" w:sz="4" w:space="0" w:color="auto"/>
            </w:tcBorders>
          </w:tcPr>
          <w:p w14:paraId="448BD766" w14:textId="77777777" w:rsidR="00570068" w:rsidRPr="007B5600" w:rsidRDefault="00570068" w:rsidP="00412BC2">
            <w:pPr>
              <w:tabs>
                <w:tab w:val="left" w:pos="567"/>
              </w:tabs>
              <w:autoSpaceDE w:val="0"/>
              <w:autoSpaceDN w:val="0"/>
              <w:adjustRightInd w:val="0"/>
              <w:ind w:left="2"/>
              <w:rPr>
                <w:rFonts w:ascii="Arial" w:hAnsi="Arial" w:cs="Arial"/>
                <w:color w:val="000000"/>
                <w:sz w:val="16"/>
                <w:szCs w:val="16"/>
              </w:rPr>
            </w:pPr>
            <w:r w:rsidRPr="00412677">
              <w:rPr>
                <w:rFonts w:ascii="Arial" w:hAnsi="Arial" w:cs="Arial"/>
                <w:color w:val="000000"/>
                <w:sz w:val="16"/>
                <w:szCs w:val="16"/>
              </w:rPr>
              <w:t>6908</w:t>
            </w:r>
          </w:p>
        </w:tc>
        <w:tc>
          <w:tcPr>
            <w:tcW w:w="1942" w:type="dxa"/>
            <w:tcBorders>
              <w:top w:val="single" w:sz="4" w:space="0" w:color="auto"/>
              <w:bottom w:val="single" w:sz="4" w:space="0" w:color="auto"/>
              <w:right w:val="single" w:sz="4" w:space="0" w:color="auto"/>
            </w:tcBorders>
          </w:tcPr>
          <w:p w14:paraId="43D349E2" w14:textId="5E12FBF9" w:rsidR="00895CD1" w:rsidRPr="0076119B" w:rsidRDefault="00570068" w:rsidP="0076119B">
            <w:pPr>
              <w:tabs>
                <w:tab w:val="left" w:pos="567"/>
              </w:tabs>
              <w:autoSpaceDE w:val="0"/>
              <w:autoSpaceDN w:val="0"/>
              <w:adjustRightInd w:val="0"/>
              <w:ind w:left="2"/>
              <w:rPr>
                <w:rFonts w:ascii="Arial" w:hAnsi="Arial" w:cs="Arial"/>
                <w:sz w:val="16"/>
                <w:szCs w:val="16"/>
              </w:rPr>
            </w:pPr>
            <w:r w:rsidRPr="007E1970">
              <w:rPr>
                <w:rFonts w:ascii="Arial" w:hAnsi="Arial" w:cs="Arial"/>
                <w:sz w:val="16"/>
                <w:szCs w:val="16"/>
              </w:rPr>
              <w:t>Morimus asper funereus()</w:t>
            </w:r>
          </w:p>
        </w:tc>
        <w:tc>
          <w:tcPr>
            <w:tcW w:w="363" w:type="dxa"/>
            <w:tcBorders>
              <w:top w:val="single" w:sz="4" w:space="0" w:color="auto"/>
              <w:left w:val="single" w:sz="4" w:space="0" w:color="auto"/>
              <w:bottom w:val="single" w:sz="4" w:space="0" w:color="auto"/>
            </w:tcBorders>
          </w:tcPr>
          <w:p w14:paraId="1BC6372C" w14:textId="77777777" w:rsidR="00570068" w:rsidRPr="007B5600" w:rsidRDefault="00570068" w:rsidP="00412BC2">
            <w:pPr>
              <w:tabs>
                <w:tab w:val="left" w:pos="567"/>
              </w:tabs>
              <w:autoSpaceDE w:val="0"/>
              <w:autoSpaceDN w:val="0"/>
              <w:adjustRightInd w:val="0"/>
              <w:ind w:left="2"/>
              <w:rPr>
                <w:rFonts w:ascii="Arial" w:hAnsi="Arial" w:cs="Arial"/>
                <w:color w:val="000000"/>
                <w:sz w:val="16"/>
                <w:szCs w:val="16"/>
              </w:rPr>
            </w:pPr>
          </w:p>
        </w:tc>
        <w:tc>
          <w:tcPr>
            <w:tcW w:w="277" w:type="dxa"/>
            <w:tcBorders>
              <w:top w:val="single" w:sz="4" w:space="0" w:color="auto"/>
              <w:bottom w:val="single" w:sz="4" w:space="0" w:color="auto"/>
            </w:tcBorders>
          </w:tcPr>
          <w:p w14:paraId="1E3F652F" w14:textId="77777777" w:rsidR="00570068" w:rsidRPr="007B5600" w:rsidRDefault="00570068" w:rsidP="00412BC2">
            <w:pPr>
              <w:tabs>
                <w:tab w:val="left" w:pos="567"/>
              </w:tabs>
              <w:autoSpaceDE w:val="0"/>
              <w:autoSpaceDN w:val="0"/>
              <w:adjustRightInd w:val="0"/>
              <w:ind w:left="2"/>
              <w:rPr>
                <w:rFonts w:ascii="Arial" w:hAnsi="Arial" w:cs="Arial"/>
                <w:color w:val="000000"/>
                <w:sz w:val="16"/>
                <w:szCs w:val="16"/>
              </w:rPr>
            </w:pPr>
          </w:p>
        </w:tc>
        <w:tc>
          <w:tcPr>
            <w:tcW w:w="274" w:type="dxa"/>
            <w:tcBorders>
              <w:top w:val="single" w:sz="4" w:space="0" w:color="auto"/>
              <w:bottom w:val="single" w:sz="4" w:space="0" w:color="auto"/>
              <w:right w:val="single" w:sz="4" w:space="0" w:color="auto"/>
            </w:tcBorders>
          </w:tcPr>
          <w:p w14:paraId="01197985" w14:textId="50CBF95E" w:rsidR="00570068" w:rsidRPr="007B5600" w:rsidRDefault="00895CD1" w:rsidP="00412BC2">
            <w:pPr>
              <w:tabs>
                <w:tab w:val="left" w:pos="567"/>
              </w:tabs>
              <w:autoSpaceDE w:val="0"/>
              <w:autoSpaceDN w:val="0"/>
              <w:adjustRightInd w:val="0"/>
              <w:ind w:left="2"/>
              <w:rPr>
                <w:rFonts w:ascii="Arial" w:hAnsi="Arial" w:cs="Arial"/>
                <w:color w:val="000000"/>
                <w:sz w:val="16"/>
                <w:szCs w:val="16"/>
              </w:rPr>
            </w:pPr>
            <w:r>
              <w:rPr>
                <w:rFonts w:ascii="Arial" w:hAnsi="Arial" w:cs="Arial"/>
                <w:color w:val="000000"/>
                <w:sz w:val="16"/>
                <w:szCs w:val="16"/>
              </w:rPr>
              <w:t>P</w:t>
            </w:r>
          </w:p>
        </w:tc>
        <w:tc>
          <w:tcPr>
            <w:tcW w:w="547" w:type="dxa"/>
            <w:tcBorders>
              <w:top w:val="single" w:sz="4" w:space="0" w:color="auto"/>
              <w:bottom w:val="single" w:sz="4" w:space="0" w:color="auto"/>
              <w:right w:val="single" w:sz="4" w:space="0" w:color="auto"/>
            </w:tcBorders>
          </w:tcPr>
          <w:p w14:paraId="495794B2" w14:textId="783E439B" w:rsidR="00570068" w:rsidRPr="007B5600" w:rsidRDefault="00895CD1" w:rsidP="00412BC2">
            <w:pPr>
              <w:tabs>
                <w:tab w:val="left" w:pos="567"/>
              </w:tabs>
              <w:autoSpaceDE w:val="0"/>
              <w:autoSpaceDN w:val="0"/>
              <w:adjustRightInd w:val="0"/>
              <w:ind w:left="-108"/>
              <w:rPr>
                <w:rFonts w:ascii="Arial" w:hAnsi="Arial" w:cs="Arial"/>
                <w:color w:val="000000"/>
                <w:sz w:val="16"/>
                <w:szCs w:val="16"/>
              </w:rPr>
            </w:pPr>
            <w:r>
              <w:rPr>
                <w:rFonts w:ascii="Arial" w:hAnsi="Arial" w:cs="Arial"/>
                <w:color w:val="000000"/>
                <w:sz w:val="16"/>
                <w:szCs w:val="16"/>
              </w:rPr>
              <w:t>3000</w:t>
            </w:r>
          </w:p>
        </w:tc>
        <w:tc>
          <w:tcPr>
            <w:tcW w:w="749" w:type="dxa"/>
            <w:tcBorders>
              <w:top w:val="single" w:sz="4" w:space="0" w:color="auto"/>
              <w:bottom w:val="single" w:sz="4" w:space="0" w:color="auto"/>
              <w:right w:val="single" w:sz="4" w:space="0" w:color="auto"/>
            </w:tcBorders>
          </w:tcPr>
          <w:p w14:paraId="3FF03F0A" w14:textId="5711E537" w:rsidR="00570068" w:rsidRPr="007B5600" w:rsidRDefault="00895CD1" w:rsidP="00412BC2">
            <w:pPr>
              <w:tabs>
                <w:tab w:val="left" w:pos="567"/>
              </w:tabs>
              <w:autoSpaceDE w:val="0"/>
              <w:autoSpaceDN w:val="0"/>
              <w:adjustRightInd w:val="0"/>
              <w:ind w:left="-102"/>
              <w:rPr>
                <w:rFonts w:ascii="Arial" w:hAnsi="Arial" w:cs="Arial"/>
                <w:color w:val="000000"/>
                <w:sz w:val="16"/>
                <w:szCs w:val="16"/>
              </w:rPr>
            </w:pPr>
            <w:r>
              <w:rPr>
                <w:rFonts w:ascii="Arial" w:hAnsi="Arial" w:cs="Arial"/>
                <w:color w:val="000000"/>
                <w:sz w:val="16"/>
                <w:szCs w:val="16"/>
              </w:rPr>
              <w:t>4500</w:t>
            </w:r>
          </w:p>
        </w:tc>
        <w:tc>
          <w:tcPr>
            <w:tcW w:w="455" w:type="dxa"/>
            <w:tcBorders>
              <w:top w:val="single" w:sz="4" w:space="0" w:color="auto"/>
              <w:left w:val="single" w:sz="4" w:space="0" w:color="auto"/>
              <w:bottom w:val="single" w:sz="4" w:space="0" w:color="auto"/>
              <w:right w:val="single" w:sz="4" w:space="0" w:color="auto"/>
            </w:tcBorders>
          </w:tcPr>
          <w:p w14:paraId="7EAF47C8" w14:textId="77777777" w:rsidR="00570068" w:rsidRPr="007B5600" w:rsidRDefault="00570068" w:rsidP="00412BC2">
            <w:pPr>
              <w:tabs>
                <w:tab w:val="left" w:pos="567"/>
              </w:tabs>
              <w:autoSpaceDE w:val="0"/>
              <w:autoSpaceDN w:val="0"/>
              <w:adjustRightInd w:val="0"/>
              <w:ind w:left="2"/>
              <w:rPr>
                <w:rFonts w:ascii="Arial" w:hAnsi="Arial" w:cs="Arial"/>
                <w:color w:val="000000"/>
                <w:sz w:val="16"/>
                <w:szCs w:val="16"/>
              </w:rPr>
            </w:pPr>
            <w:r w:rsidRPr="007B5600">
              <w:rPr>
                <w:rFonts w:ascii="Arial" w:hAnsi="Arial" w:cs="Arial"/>
                <w:color w:val="000000"/>
                <w:sz w:val="16"/>
                <w:szCs w:val="16"/>
              </w:rPr>
              <w:t>i</w:t>
            </w:r>
          </w:p>
        </w:tc>
        <w:tc>
          <w:tcPr>
            <w:tcW w:w="577" w:type="dxa"/>
            <w:tcBorders>
              <w:top w:val="single" w:sz="4" w:space="0" w:color="auto"/>
              <w:left w:val="single" w:sz="4" w:space="0" w:color="auto"/>
              <w:bottom w:val="single" w:sz="4" w:space="0" w:color="auto"/>
              <w:right w:val="single" w:sz="4" w:space="0" w:color="auto"/>
            </w:tcBorders>
          </w:tcPr>
          <w:p w14:paraId="2561CC1A" w14:textId="3443DEA2" w:rsidR="00570068" w:rsidRPr="00895CD1" w:rsidRDefault="00895CD1" w:rsidP="00412BC2">
            <w:pPr>
              <w:ind w:right="-128"/>
              <w:rPr>
                <w:rFonts w:ascii="Arial" w:hAnsi="Arial" w:cs="Arial"/>
                <w:sz w:val="16"/>
                <w:szCs w:val="16"/>
              </w:rPr>
            </w:pPr>
            <w:r w:rsidRPr="00895CD1">
              <w:rPr>
                <w:rFonts w:ascii="Arial" w:hAnsi="Arial" w:cs="Arial"/>
                <w:sz w:val="16"/>
                <w:szCs w:val="16"/>
              </w:rPr>
              <w:t xml:space="preserve">   P</w:t>
            </w:r>
          </w:p>
        </w:tc>
        <w:tc>
          <w:tcPr>
            <w:tcW w:w="549" w:type="dxa"/>
            <w:tcBorders>
              <w:top w:val="single" w:sz="4" w:space="0" w:color="auto"/>
              <w:left w:val="single" w:sz="4" w:space="0" w:color="auto"/>
              <w:bottom w:val="single" w:sz="4" w:space="0" w:color="auto"/>
            </w:tcBorders>
          </w:tcPr>
          <w:p w14:paraId="33DFD272" w14:textId="77777777" w:rsidR="00570068" w:rsidRPr="007B5600" w:rsidRDefault="00570068" w:rsidP="00412BC2">
            <w:pPr>
              <w:tabs>
                <w:tab w:val="left" w:pos="567"/>
              </w:tabs>
              <w:autoSpaceDE w:val="0"/>
              <w:autoSpaceDN w:val="0"/>
              <w:adjustRightInd w:val="0"/>
              <w:ind w:left="2" w:right="-128"/>
              <w:rPr>
                <w:rFonts w:ascii="Arial" w:hAnsi="Arial" w:cs="Arial"/>
                <w:color w:val="000000"/>
                <w:sz w:val="16"/>
                <w:szCs w:val="16"/>
              </w:rPr>
            </w:pPr>
            <w:r w:rsidRPr="007B5600">
              <w:rPr>
                <w:rFonts w:ascii="Arial" w:hAnsi="Arial" w:cs="Arial"/>
                <w:color w:val="000000"/>
                <w:sz w:val="16"/>
                <w:szCs w:val="16"/>
              </w:rPr>
              <w:t xml:space="preserve">  G</w:t>
            </w:r>
          </w:p>
        </w:tc>
        <w:tc>
          <w:tcPr>
            <w:tcW w:w="683" w:type="dxa"/>
            <w:tcBorders>
              <w:top w:val="single" w:sz="4" w:space="0" w:color="auto"/>
              <w:bottom w:val="single" w:sz="4" w:space="0" w:color="auto"/>
              <w:right w:val="single" w:sz="4" w:space="0" w:color="auto"/>
            </w:tcBorders>
          </w:tcPr>
          <w:p w14:paraId="2C992074" w14:textId="77777777" w:rsidR="00570068" w:rsidRPr="007B5600" w:rsidRDefault="00570068" w:rsidP="00412BC2">
            <w:pPr>
              <w:tabs>
                <w:tab w:val="left" w:pos="567"/>
              </w:tabs>
              <w:autoSpaceDE w:val="0"/>
              <w:autoSpaceDN w:val="0"/>
              <w:adjustRightInd w:val="0"/>
              <w:ind w:left="2" w:right="-128"/>
              <w:rPr>
                <w:rFonts w:ascii="Arial" w:hAnsi="Arial" w:cs="Arial"/>
                <w:color w:val="000000"/>
                <w:sz w:val="16"/>
                <w:szCs w:val="16"/>
              </w:rPr>
            </w:pPr>
            <w:r w:rsidRPr="007B5600">
              <w:rPr>
                <w:rFonts w:ascii="Arial" w:hAnsi="Arial" w:cs="Arial"/>
                <w:color w:val="000000"/>
                <w:sz w:val="16"/>
                <w:szCs w:val="16"/>
              </w:rPr>
              <w:t xml:space="preserve">   C</w:t>
            </w:r>
          </w:p>
        </w:tc>
        <w:tc>
          <w:tcPr>
            <w:tcW w:w="598" w:type="dxa"/>
            <w:tcBorders>
              <w:top w:val="single" w:sz="4" w:space="0" w:color="auto"/>
              <w:left w:val="single" w:sz="4" w:space="0" w:color="auto"/>
              <w:bottom w:val="single" w:sz="4" w:space="0" w:color="auto"/>
              <w:right w:val="single" w:sz="4" w:space="0" w:color="auto"/>
            </w:tcBorders>
          </w:tcPr>
          <w:p w14:paraId="097ECF18" w14:textId="77777777" w:rsidR="00570068" w:rsidRPr="007B5600" w:rsidRDefault="00570068" w:rsidP="00412BC2">
            <w:pPr>
              <w:tabs>
                <w:tab w:val="left" w:pos="567"/>
              </w:tabs>
              <w:autoSpaceDE w:val="0"/>
              <w:autoSpaceDN w:val="0"/>
              <w:adjustRightInd w:val="0"/>
              <w:ind w:left="2" w:right="-128"/>
              <w:rPr>
                <w:rFonts w:ascii="Arial" w:hAnsi="Arial" w:cs="Arial"/>
                <w:color w:val="000000"/>
                <w:sz w:val="16"/>
                <w:szCs w:val="16"/>
              </w:rPr>
            </w:pPr>
            <w:r w:rsidRPr="007B5600">
              <w:rPr>
                <w:rFonts w:ascii="Arial" w:hAnsi="Arial" w:cs="Arial"/>
                <w:color w:val="000000"/>
                <w:sz w:val="16"/>
                <w:szCs w:val="16"/>
              </w:rPr>
              <w:t>B</w:t>
            </w:r>
          </w:p>
        </w:tc>
        <w:tc>
          <w:tcPr>
            <w:tcW w:w="525" w:type="dxa"/>
            <w:tcBorders>
              <w:top w:val="single" w:sz="4" w:space="0" w:color="auto"/>
              <w:left w:val="single" w:sz="4" w:space="0" w:color="auto"/>
              <w:bottom w:val="single" w:sz="4" w:space="0" w:color="auto"/>
              <w:right w:val="single" w:sz="4" w:space="0" w:color="auto"/>
            </w:tcBorders>
          </w:tcPr>
          <w:p w14:paraId="60DB9419" w14:textId="77777777" w:rsidR="00570068" w:rsidRPr="007B5600" w:rsidRDefault="00570068" w:rsidP="00412BC2">
            <w:pPr>
              <w:tabs>
                <w:tab w:val="left" w:pos="567"/>
              </w:tabs>
              <w:autoSpaceDE w:val="0"/>
              <w:autoSpaceDN w:val="0"/>
              <w:adjustRightInd w:val="0"/>
              <w:ind w:left="2" w:right="-128"/>
              <w:rPr>
                <w:rFonts w:ascii="Arial" w:hAnsi="Arial" w:cs="Arial"/>
                <w:color w:val="000000"/>
                <w:sz w:val="16"/>
                <w:szCs w:val="16"/>
              </w:rPr>
            </w:pPr>
            <w:r w:rsidRPr="007B5600">
              <w:rPr>
                <w:rFonts w:ascii="Arial" w:hAnsi="Arial" w:cs="Arial"/>
                <w:color w:val="000000"/>
                <w:sz w:val="16"/>
                <w:szCs w:val="16"/>
              </w:rPr>
              <w:t>C</w:t>
            </w:r>
          </w:p>
        </w:tc>
        <w:tc>
          <w:tcPr>
            <w:tcW w:w="523" w:type="dxa"/>
            <w:tcBorders>
              <w:top w:val="single" w:sz="4" w:space="0" w:color="auto"/>
              <w:left w:val="single" w:sz="4" w:space="0" w:color="auto"/>
              <w:bottom w:val="single" w:sz="4" w:space="0" w:color="auto"/>
            </w:tcBorders>
          </w:tcPr>
          <w:p w14:paraId="62CD6EC1" w14:textId="21006904" w:rsidR="00570068" w:rsidRPr="007B5600" w:rsidRDefault="0076119B" w:rsidP="00412BC2">
            <w:pPr>
              <w:tabs>
                <w:tab w:val="left" w:pos="567"/>
              </w:tabs>
              <w:autoSpaceDE w:val="0"/>
              <w:autoSpaceDN w:val="0"/>
              <w:adjustRightInd w:val="0"/>
              <w:ind w:left="142" w:right="-128"/>
              <w:rPr>
                <w:rFonts w:ascii="Arial" w:hAnsi="Arial" w:cs="Arial"/>
                <w:color w:val="000000"/>
                <w:sz w:val="16"/>
                <w:szCs w:val="16"/>
              </w:rPr>
            </w:pPr>
            <w:r>
              <w:rPr>
                <w:rFonts w:ascii="Arial" w:hAnsi="Arial" w:cs="Arial"/>
                <w:color w:val="000000"/>
                <w:sz w:val="16"/>
                <w:szCs w:val="16"/>
              </w:rPr>
              <w:t>B</w:t>
            </w:r>
          </w:p>
        </w:tc>
      </w:tr>
      <w:tr w:rsidR="00895CD1" w:rsidRPr="007B5600" w14:paraId="19C3BBD0" w14:textId="77777777" w:rsidTr="00895CD1">
        <w:trPr>
          <w:trHeight w:val="168"/>
        </w:trPr>
        <w:tc>
          <w:tcPr>
            <w:tcW w:w="716" w:type="dxa"/>
            <w:tcBorders>
              <w:top w:val="single" w:sz="4" w:space="0" w:color="auto"/>
              <w:left w:val="single" w:sz="4" w:space="0" w:color="auto"/>
              <w:bottom w:val="single" w:sz="4" w:space="0" w:color="auto"/>
              <w:right w:val="single" w:sz="4" w:space="0" w:color="auto"/>
            </w:tcBorders>
          </w:tcPr>
          <w:p w14:paraId="35141510" w14:textId="4FC9841C" w:rsidR="00895CD1" w:rsidRDefault="0076119B" w:rsidP="00412BC2">
            <w:pPr>
              <w:tabs>
                <w:tab w:val="left" w:pos="567"/>
              </w:tabs>
              <w:ind w:left="142"/>
              <w:rPr>
                <w:rFonts w:ascii="Arial" w:eastAsiaTheme="minorHAnsi" w:hAnsi="Arial" w:cs="Arial"/>
                <w:sz w:val="16"/>
                <w:szCs w:val="16"/>
              </w:rPr>
            </w:pPr>
            <w:r>
              <w:rPr>
                <w:rFonts w:ascii="Arial" w:eastAsiaTheme="minorHAnsi" w:hAnsi="Arial" w:cs="Arial"/>
                <w:sz w:val="16"/>
                <w:szCs w:val="16"/>
              </w:rPr>
              <w:t>R</w:t>
            </w:r>
          </w:p>
        </w:tc>
        <w:tc>
          <w:tcPr>
            <w:tcW w:w="676" w:type="dxa"/>
            <w:tcBorders>
              <w:top w:val="single" w:sz="4" w:space="0" w:color="auto"/>
              <w:left w:val="single" w:sz="4" w:space="0" w:color="auto"/>
              <w:bottom w:val="single" w:sz="4" w:space="0" w:color="auto"/>
            </w:tcBorders>
          </w:tcPr>
          <w:p w14:paraId="5E78C9DF" w14:textId="39B8BC3F" w:rsidR="00895CD1" w:rsidRPr="00412677" w:rsidRDefault="0076119B" w:rsidP="00412BC2">
            <w:pPr>
              <w:tabs>
                <w:tab w:val="left" w:pos="567"/>
              </w:tabs>
              <w:autoSpaceDE w:val="0"/>
              <w:autoSpaceDN w:val="0"/>
              <w:adjustRightInd w:val="0"/>
              <w:ind w:left="2"/>
              <w:rPr>
                <w:rFonts w:ascii="Arial" w:hAnsi="Arial" w:cs="Arial"/>
                <w:color w:val="000000"/>
                <w:sz w:val="16"/>
                <w:szCs w:val="16"/>
              </w:rPr>
            </w:pPr>
            <w:r>
              <w:rPr>
                <w:rFonts w:ascii="Arial" w:hAnsi="Arial" w:cs="Arial"/>
                <w:color w:val="000000"/>
                <w:sz w:val="16"/>
                <w:szCs w:val="16"/>
              </w:rPr>
              <w:t>1220</w:t>
            </w:r>
          </w:p>
        </w:tc>
        <w:tc>
          <w:tcPr>
            <w:tcW w:w="1942" w:type="dxa"/>
            <w:tcBorders>
              <w:top w:val="single" w:sz="4" w:space="0" w:color="auto"/>
              <w:bottom w:val="single" w:sz="4" w:space="0" w:color="auto"/>
              <w:right w:val="single" w:sz="4" w:space="0" w:color="auto"/>
            </w:tcBorders>
          </w:tcPr>
          <w:p w14:paraId="5AE55FA7" w14:textId="7F1A9EE4" w:rsidR="00895CD1" w:rsidRPr="007E1970" w:rsidRDefault="0076119B" w:rsidP="00412BC2">
            <w:pPr>
              <w:tabs>
                <w:tab w:val="left" w:pos="567"/>
              </w:tabs>
              <w:autoSpaceDE w:val="0"/>
              <w:autoSpaceDN w:val="0"/>
              <w:adjustRightInd w:val="0"/>
              <w:ind w:left="2"/>
              <w:rPr>
                <w:rFonts w:ascii="Arial" w:hAnsi="Arial" w:cs="Arial"/>
                <w:sz w:val="16"/>
                <w:szCs w:val="16"/>
              </w:rPr>
            </w:pPr>
            <w:r w:rsidRPr="0076119B">
              <w:rPr>
                <w:rFonts w:ascii="Arial" w:hAnsi="Arial" w:cs="Arial"/>
                <w:sz w:val="16"/>
                <w:szCs w:val="16"/>
              </w:rPr>
              <w:t>Emys orbicularis</w:t>
            </w:r>
          </w:p>
        </w:tc>
        <w:tc>
          <w:tcPr>
            <w:tcW w:w="363" w:type="dxa"/>
            <w:tcBorders>
              <w:top w:val="single" w:sz="4" w:space="0" w:color="auto"/>
              <w:left w:val="single" w:sz="4" w:space="0" w:color="auto"/>
              <w:bottom w:val="single" w:sz="4" w:space="0" w:color="auto"/>
            </w:tcBorders>
          </w:tcPr>
          <w:p w14:paraId="2C937C3C" w14:textId="77777777" w:rsidR="00895CD1" w:rsidRPr="007B5600" w:rsidRDefault="00895CD1" w:rsidP="00412BC2">
            <w:pPr>
              <w:tabs>
                <w:tab w:val="left" w:pos="567"/>
              </w:tabs>
              <w:autoSpaceDE w:val="0"/>
              <w:autoSpaceDN w:val="0"/>
              <w:adjustRightInd w:val="0"/>
              <w:ind w:left="2"/>
              <w:rPr>
                <w:rFonts w:ascii="Arial" w:hAnsi="Arial" w:cs="Arial"/>
                <w:color w:val="000000"/>
                <w:sz w:val="16"/>
                <w:szCs w:val="16"/>
              </w:rPr>
            </w:pPr>
          </w:p>
        </w:tc>
        <w:tc>
          <w:tcPr>
            <w:tcW w:w="277" w:type="dxa"/>
            <w:tcBorders>
              <w:top w:val="single" w:sz="4" w:space="0" w:color="auto"/>
              <w:bottom w:val="single" w:sz="4" w:space="0" w:color="auto"/>
            </w:tcBorders>
          </w:tcPr>
          <w:p w14:paraId="3111D939" w14:textId="77777777" w:rsidR="00895CD1" w:rsidRPr="007B5600" w:rsidRDefault="00895CD1" w:rsidP="00412BC2">
            <w:pPr>
              <w:tabs>
                <w:tab w:val="left" w:pos="567"/>
              </w:tabs>
              <w:autoSpaceDE w:val="0"/>
              <w:autoSpaceDN w:val="0"/>
              <w:adjustRightInd w:val="0"/>
              <w:ind w:left="2"/>
              <w:rPr>
                <w:rFonts w:ascii="Arial" w:hAnsi="Arial" w:cs="Arial"/>
                <w:color w:val="000000"/>
                <w:sz w:val="16"/>
                <w:szCs w:val="16"/>
              </w:rPr>
            </w:pPr>
          </w:p>
        </w:tc>
        <w:tc>
          <w:tcPr>
            <w:tcW w:w="274" w:type="dxa"/>
            <w:tcBorders>
              <w:top w:val="single" w:sz="4" w:space="0" w:color="auto"/>
              <w:bottom w:val="single" w:sz="4" w:space="0" w:color="auto"/>
              <w:right w:val="single" w:sz="4" w:space="0" w:color="auto"/>
            </w:tcBorders>
          </w:tcPr>
          <w:p w14:paraId="14C727DE" w14:textId="77777777" w:rsidR="00895CD1" w:rsidRDefault="00895CD1" w:rsidP="00412BC2">
            <w:pPr>
              <w:tabs>
                <w:tab w:val="left" w:pos="567"/>
              </w:tabs>
              <w:autoSpaceDE w:val="0"/>
              <w:autoSpaceDN w:val="0"/>
              <w:adjustRightInd w:val="0"/>
              <w:ind w:left="2"/>
              <w:rPr>
                <w:rFonts w:ascii="Arial" w:hAnsi="Arial" w:cs="Arial"/>
                <w:color w:val="000000"/>
                <w:sz w:val="16"/>
                <w:szCs w:val="16"/>
              </w:rPr>
            </w:pPr>
            <w:r>
              <w:rPr>
                <w:rFonts w:ascii="Arial" w:hAnsi="Arial" w:cs="Arial"/>
                <w:color w:val="000000"/>
                <w:sz w:val="16"/>
                <w:szCs w:val="16"/>
              </w:rPr>
              <w:t>P</w:t>
            </w:r>
          </w:p>
        </w:tc>
        <w:tc>
          <w:tcPr>
            <w:tcW w:w="547" w:type="dxa"/>
            <w:tcBorders>
              <w:top w:val="single" w:sz="4" w:space="0" w:color="auto"/>
              <w:bottom w:val="single" w:sz="4" w:space="0" w:color="auto"/>
              <w:right w:val="single" w:sz="4" w:space="0" w:color="auto"/>
            </w:tcBorders>
          </w:tcPr>
          <w:p w14:paraId="3751200E" w14:textId="77777777" w:rsidR="00895CD1" w:rsidRDefault="00895CD1" w:rsidP="00412BC2">
            <w:pPr>
              <w:tabs>
                <w:tab w:val="left" w:pos="567"/>
              </w:tabs>
              <w:autoSpaceDE w:val="0"/>
              <w:autoSpaceDN w:val="0"/>
              <w:adjustRightInd w:val="0"/>
              <w:ind w:left="-108"/>
              <w:rPr>
                <w:rFonts w:ascii="Arial" w:hAnsi="Arial" w:cs="Arial"/>
                <w:color w:val="000000"/>
                <w:sz w:val="16"/>
                <w:szCs w:val="16"/>
              </w:rPr>
            </w:pPr>
          </w:p>
        </w:tc>
        <w:tc>
          <w:tcPr>
            <w:tcW w:w="749" w:type="dxa"/>
            <w:tcBorders>
              <w:top w:val="single" w:sz="4" w:space="0" w:color="auto"/>
              <w:bottom w:val="single" w:sz="4" w:space="0" w:color="auto"/>
              <w:right w:val="single" w:sz="4" w:space="0" w:color="auto"/>
            </w:tcBorders>
          </w:tcPr>
          <w:p w14:paraId="3E47799A" w14:textId="77777777" w:rsidR="00895CD1" w:rsidRPr="007B5600" w:rsidRDefault="00895CD1" w:rsidP="00412BC2">
            <w:pPr>
              <w:tabs>
                <w:tab w:val="left" w:pos="567"/>
              </w:tabs>
              <w:autoSpaceDE w:val="0"/>
              <w:autoSpaceDN w:val="0"/>
              <w:adjustRightInd w:val="0"/>
              <w:ind w:left="-102"/>
              <w:rPr>
                <w:rFonts w:ascii="Arial" w:hAnsi="Arial" w:cs="Arial"/>
                <w:color w:val="000000"/>
                <w:sz w:val="16"/>
                <w:szCs w:val="16"/>
              </w:rPr>
            </w:pPr>
          </w:p>
        </w:tc>
        <w:tc>
          <w:tcPr>
            <w:tcW w:w="455" w:type="dxa"/>
            <w:tcBorders>
              <w:top w:val="single" w:sz="4" w:space="0" w:color="auto"/>
              <w:left w:val="single" w:sz="4" w:space="0" w:color="auto"/>
              <w:bottom w:val="single" w:sz="4" w:space="0" w:color="auto"/>
              <w:right w:val="single" w:sz="4" w:space="0" w:color="auto"/>
            </w:tcBorders>
          </w:tcPr>
          <w:p w14:paraId="5710CB7B" w14:textId="77777777" w:rsidR="00895CD1" w:rsidRPr="007B5600" w:rsidRDefault="00895CD1" w:rsidP="00412BC2">
            <w:pPr>
              <w:tabs>
                <w:tab w:val="left" w:pos="567"/>
              </w:tabs>
              <w:autoSpaceDE w:val="0"/>
              <w:autoSpaceDN w:val="0"/>
              <w:adjustRightInd w:val="0"/>
              <w:ind w:left="2"/>
              <w:rPr>
                <w:rFonts w:ascii="Arial" w:hAnsi="Arial" w:cs="Arial"/>
                <w:color w:val="000000"/>
                <w:sz w:val="16"/>
                <w:szCs w:val="16"/>
              </w:rPr>
            </w:pPr>
          </w:p>
        </w:tc>
        <w:tc>
          <w:tcPr>
            <w:tcW w:w="577" w:type="dxa"/>
            <w:tcBorders>
              <w:top w:val="single" w:sz="4" w:space="0" w:color="auto"/>
              <w:left w:val="single" w:sz="4" w:space="0" w:color="auto"/>
              <w:bottom w:val="single" w:sz="4" w:space="0" w:color="auto"/>
              <w:right w:val="single" w:sz="4" w:space="0" w:color="auto"/>
            </w:tcBorders>
          </w:tcPr>
          <w:p w14:paraId="3A5B12EA" w14:textId="77777777" w:rsidR="00895CD1" w:rsidRPr="007B5600" w:rsidRDefault="00895CD1" w:rsidP="00412BC2">
            <w:pPr>
              <w:ind w:right="-128"/>
              <w:rPr>
                <w:sz w:val="16"/>
                <w:szCs w:val="16"/>
              </w:rPr>
            </w:pPr>
          </w:p>
        </w:tc>
        <w:tc>
          <w:tcPr>
            <w:tcW w:w="549" w:type="dxa"/>
            <w:tcBorders>
              <w:top w:val="single" w:sz="4" w:space="0" w:color="auto"/>
              <w:left w:val="single" w:sz="4" w:space="0" w:color="auto"/>
              <w:bottom w:val="single" w:sz="4" w:space="0" w:color="auto"/>
            </w:tcBorders>
          </w:tcPr>
          <w:p w14:paraId="52F15DB1" w14:textId="4DBD4D12" w:rsidR="00895CD1" w:rsidRPr="007B5600" w:rsidRDefault="0076119B" w:rsidP="00412BC2">
            <w:pPr>
              <w:tabs>
                <w:tab w:val="left" w:pos="567"/>
              </w:tabs>
              <w:autoSpaceDE w:val="0"/>
              <w:autoSpaceDN w:val="0"/>
              <w:adjustRightInd w:val="0"/>
              <w:ind w:left="2" w:right="-128"/>
              <w:rPr>
                <w:rFonts w:ascii="Arial" w:hAnsi="Arial" w:cs="Arial"/>
                <w:color w:val="000000"/>
                <w:sz w:val="16"/>
                <w:szCs w:val="16"/>
              </w:rPr>
            </w:pPr>
            <w:r>
              <w:rPr>
                <w:rFonts w:ascii="Arial" w:hAnsi="Arial" w:cs="Arial"/>
                <w:color w:val="000000"/>
                <w:sz w:val="16"/>
                <w:szCs w:val="16"/>
              </w:rPr>
              <w:t xml:space="preserve"> M</w:t>
            </w:r>
          </w:p>
        </w:tc>
        <w:tc>
          <w:tcPr>
            <w:tcW w:w="683" w:type="dxa"/>
            <w:tcBorders>
              <w:top w:val="single" w:sz="4" w:space="0" w:color="auto"/>
              <w:bottom w:val="single" w:sz="4" w:space="0" w:color="auto"/>
              <w:right w:val="single" w:sz="4" w:space="0" w:color="auto"/>
            </w:tcBorders>
          </w:tcPr>
          <w:p w14:paraId="10A44278" w14:textId="4EFE1DF3" w:rsidR="00895CD1" w:rsidRPr="007B5600" w:rsidRDefault="0076119B" w:rsidP="00412BC2">
            <w:pPr>
              <w:tabs>
                <w:tab w:val="left" w:pos="567"/>
              </w:tabs>
              <w:autoSpaceDE w:val="0"/>
              <w:autoSpaceDN w:val="0"/>
              <w:adjustRightInd w:val="0"/>
              <w:ind w:left="2" w:right="-128"/>
              <w:rPr>
                <w:rFonts w:ascii="Arial" w:hAnsi="Arial" w:cs="Arial"/>
                <w:color w:val="000000"/>
                <w:sz w:val="16"/>
                <w:szCs w:val="16"/>
              </w:rPr>
            </w:pPr>
            <w:r>
              <w:rPr>
                <w:rFonts w:ascii="Arial" w:hAnsi="Arial" w:cs="Arial"/>
                <w:color w:val="000000"/>
                <w:sz w:val="16"/>
                <w:szCs w:val="16"/>
              </w:rPr>
              <w:t xml:space="preserve">    D</w:t>
            </w:r>
          </w:p>
        </w:tc>
        <w:tc>
          <w:tcPr>
            <w:tcW w:w="598" w:type="dxa"/>
            <w:tcBorders>
              <w:top w:val="single" w:sz="4" w:space="0" w:color="auto"/>
              <w:left w:val="single" w:sz="4" w:space="0" w:color="auto"/>
              <w:bottom w:val="single" w:sz="4" w:space="0" w:color="auto"/>
              <w:right w:val="single" w:sz="4" w:space="0" w:color="auto"/>
            </w:tcBorders>
          </w:tcPr>
          <w:p w14:paraId="0896B00B" w14:textId="77777777" w:rsidR="00895CD1" w:rsidRPr="007B5600" w:rsidRDefault="00895CD1" w:rsidP="00412BC2">
            <w:pPr>
              <w:tabs>
                <w:tab w:val="left" w:pos="567"/>
              </w:tabs>
              <w:autoSpaceDE w:val="0"/>
              <w:autoSpaceDN w:val="0"/>
              <w:adjustRightInd w:val="0"/>
              <w:ind w:left="2" w:right="-128"/>
              <w:rPr>
                <w:rFonts w:ascii="Arial" w:hAnsi="Arial" w:cs="Arial"/>
                <w:color w:val="000000"/>
                <w:sz w:val="16"/>
                <w:szCs w:val="16"/>
              </w:rPr>
            </w:pPr>
          </w:p>
        </w:tc>
        <w:tc>
          <w:tcPr>
            <w:tcW w:w="525" w:type="dxa"/>
            <w:tcBorders>
              <w:top w:val="single" w:sz="4" w:space="0" w:color="auto"/>
              <w:left w:val="single" w:sz="4" w:space="0" w:color="auto"/>
              <w:bottom w:val="single" w:sz="4" w:space="0" w:color="auto"/>
              <w:right w:val="single" w:sz="4" w:space="0" w:color="auto"/>
            </w:tcBorders>
          </w:tcPr>
          <w:p w14:paraId="17EC3D30" w14:textId="77777777" w:rsidR="00895CD1" w:rsidRPr="007B5600" w:rsidRDefault="00895CD1" w:rsidP="00412BC2">
            <w:pPr>
              <w:tabs>
                <w:tab w:val="left" w:pos="567"/>
              </w:tabs>
              <w:autoSpaceDE w:val="0"/>
              <w:autoSpaceDN w:val="0"/>
              <w:adjustRightInd w:val="0"/>
              <w:ind w:left="2" w:right="-128"/>
              <w:rPr>
                <w:rFonts w:ascii="Arial" w:hAnsi="Arial" w:cs="Arial"/>
                <w:color w:val="000000"/>
                <w:sz w:val="16"/>
                <w:szCs w:val="16"/>
              </w:rPr>
            </w:pPr>
          </w:p>
        </w:tc>
        <w:tc>
          <w:tcPr>
            <w:tcW w:w="523" w:type="dxa"/>
            <w:tcBorders>
              <w:top w:val="single" w:sz="4" w:space="0" w:color="auto"/>
              <w:left w:val="single" w:sz="4" w:space="0" w:color="auto"/>
              <w:bottom w:val="single" w:sz="4" w:space="0" w:color="auto"/>
            </w:tcBorders>
          </w:tcPr>
          <w:p w14:paraId="5CF40DD6" w14:textId="77777777" w:rsidR="00895CD1" w:rsidRDefault="00895CD1" w:rsidP="00412BC2">
            <w:pPr>
              <w:tabs>
                <w:tab w:val="left" w:pos="567"/>
              </w:tabs>
              <w:autoSpaceDE w:val="0"/>
              <w:autoSpaceDN w:val="0"/>
              <w:adjustRightInd w:val="0"/>
              <w:ind w:left="142" w:right="-128"/>
              <w:rPr>
                <w:rFonts w:ascii="Arial" w:hAnsi="Arial" w:cs="Arial"/>
                <w:color w:val="000000"/>
                <w:sz w:val="16"/>
                <w:szCs w:val="16"/>
              </w:rPr>
            </w:pPr>
          </w:p>
        </w:tc>
      </w:tr>
    </w:tbl>
    <w:p w14:paraId="560084DB" w14:textId="48CDA0CF" w:rsidR="00C617E1" w:rsidRPr="00F459B9" w:rsidRDefault="00F459B9" w:rsidP="00626F90">
      <w:pPr>
        <w:pStyle w:val="Default"/>
        <w:jc w:val="both"/>
        <w:rPr>
          <w:b/>
          <w:color w:val="auto"/>
          <w:sz w:val="28"/>
          <w:szCs w:val="28"/>
          <w:lang w:val="it-IT"/>
        </w:rPr>
      </w:pPr>
      <w:r w:rsidRPr="00F459B9">
        <w:rPr>
          <w:sz w:val="28"/>
          <w:szCs w:val="28"/>
        </w:rPr>
        <w:t xml:space="preserve">3.3. Alte </w:t>
      </w:r>
      <w:proofErr w:type="spellStart"/>
      <w:r w:rsidRPr="00F459B9">
        <w:rPr>
          <w:sz w:val="28"/>
          <w:szCs w:val="28"/>
        </w:rPr>
        <w:t>specii</w:t>
      </w:r>
      <w:proofErr w:type="spellEnd"/>
      <w:r w:rsidRPr="00F459B9">
        <w:rPr>
          <w:sz w:val="28"/>
          <w:szCs w:val="28"/>
        </w:rPr>
        <w:t xml:space="preserve"> </w:t>
      </w:r>
      <w:proofErr w:type="spellStart"/>
      <w:r w:rsidRPr="00F459B9">
        <w:rPr>
          <w:sz w:val="28"/>
          <w:szCs w:val="28"/>
        </w:rPr>
        <w:t>importante</w:t>
      </w:r>
      <w:proofErr w:type="spellEnd"/>
      <w:r w:rsidRPr="00F459B9">
        <w:rPr>
          <w:sz w:val="28"/>
          <w:szCs w:val="28"/>
        </w:rPr>
        <w:t xml:space="preserve"> de flora </w:t>
      </w:r>
      <w:proofErr w:type="spellStart"/>
      <w:r w:rsidRPr="00F459B9">
        <w:rPr>
          <w:sz w:val="28"/>
          <w:szCs w:val="28"/>
        </w:rPr>
        <w:t>și</w:t>
      </w:r>
      <w:proofErr w:type="spellEnd"/>
      <w:r w:rsidRPr="00F459B9">
        <w:rPr>
          <w:sz w:val="28"/>
          <w:szCs w:val="28"/>
        </w:rPr>
        <w:t xml:space="preserve"> </w:t>
      </w:r>
      <w:proofErr w:type="spellStart"/>
      <w:r w:rsidRPr="00F459B9">
        <w:rPr>
          <w:sz w:val="28"/>
          <w:szCs w:val="28"/>
        </w:rPr>
        <w:t>faună</w:t>
      </w:r>
      <w:proofErr w:type="spellEnd"/>
    </w:p>
    <w:tbl>
      <w:tblPr>
        <w:tblStyle w:val="Tabelgril1"/>
        <w:tblW w:w="9452" w:type="dxa"/>
        <w:tblInd w:w="-34" w:type="dxa"/>
        <w:tblLayout w:type="fixed"/>
        <w:tblLook w:val="04A0" w:firstRow="1" w:lastRow="0" w:firstColumn="1" w:lastColumn="0" w:noHBand="0" w:noVBand="1"/>
      </w:tblPr>
      <w:tblGrid>
        <w:gridCol w:w="748"/>
        <w:gridCol w:w="600"/>
        <w:gridCol w:w="994"/>
        <w:gridCol w:w="350"/>
        <w:gridCol w:w="408"/>
        <w:gridCol w:w="404"/>
        <w:gridCol w:w="672"/>
        <w:gridCol w:w="674"/>
        <w:gridCol w:w="539"/>
        <w:gridCol w:w="810"/>
        <w:gridCol w:w="539"/>
        <w:gridCol w:w="542"/>
        <w:gridCol w:w="537"/>
        <w:gridCol w:w="404"/>
        <w:gridCol w:w="467"/>
        <w:gridCol w:w="748"/>
        <w:gridCol w:w="16"/>
      </w:tblGrid>
      <w:tr w:rsidR="0083263A" w:rsidRPr="006B3346" w14:paraId="4FAFDE22" w14:textId="77777777" w:rsidTr="00F15D31">
        <w:trPr>
          <w:trHeight w:val="305"/>
        </w:trPr>
        <w:tc>
          <w:tcPr>
            <w:tcW w:w="3100" w:type="dxa"/>
            <w:gridSpan w:val="5"/>
          </w:tcPr>
          <w:p w14:paraId="61A72EAF" w14:textId="77777777" w:rsidR="0083263A" w:rsidRPr="006B3346" w:rsidRDefault="0083263A" w:rsidP="00412BC2">
            <w:pPr>
              <w:rPr>
                <w:rFonts w:ascii="Arial" w:hAnsi="Arial" w:cs="Arial"/>
                <w:sz w:val="25"/>
                <w:szCs w:val="25"/>
              </w:rPr>
            </w:pPr>
            <w:r w:rsidRPr="006B3346">
              <w:rPr>
                <w:rFonts w:ascii="Arial" w:hAnsi="Arial" w:cs="Arial"/>
                <w:sz w:val="25"/>
                <w:szCs w:val="25"/>
              </w:rPr>
              <w:t xml:space="preserve">              Specie</w:t>
            </w:r>
          </w:p>
        </w:tc>
        <w:tc>
          <w:tcPr>
            <w:tcW w:w="3099" w:type="dxa"/>
            <w:gridSpan w:val="5"/>
          </w:tcPr>
          <w:p w14:paraId="65B6CF8E" w14:textId="77777777" w:rsidR="0083263A" w:rsidRPr="006B3346" w:rsidRDefault="0083263A" w:rsidP="00412BC2">
            <w:pPr>
              <w:rPr>
                <w:rFonts w:ascii="Arial" w:hAnsi="Arial" w:cs="Arial"/>
                <w:sz w:val="25"/>
                <w:szCs w:val="25"/>
              </w:rPr>
            </w:pPr>
            <w:r w:rsidRPr="006B3346">
              <w:rPr>
                <w:rFonts w:ascii="Arial" w:hAnsi="Arial" w:cs="Arial"/>
                <w:sz w:val="25"/>
                <w:szCs w:val="25"/>
              </w:rPr>
              <w:t xml:space="preserve">                 </w:t>
            </w:r>
            <w:proofErr w:type="spellStart"/>
            <w:r w:rsidRPr="006B3346">
              <w:rPr>
                <w:rFonts w:ascii="Arial" w:hAnsi="Arial" w:cs="Arial"/>
                <w:sz w:val="25"/>
                <w:szCs w:val="25"/>
              </w:rPr>
              <w:t>Populație</w:t>
            </w:r>
            <w:proofErr w:type="spellEnd"/>
          </w:p>
        </w:tc>
        <w:tc>
          <w:tcPr>
            <w:tcW w:w="3253" w:type="dxa"/>
            <w:gridSpan w:val="7"/>
          </w:tcPr>
          <w:p w14:paraId="31456E93" w14:textId="77777777" w:rsidR="0083263A" w:rsidRPr="006B3346" w:rsidRDefault="0083263A" w:rsidP="00412BC2">
            <w:pPr>
              <w:rPr>
                <w:rFonts w:ascii="Arial" w:hAnsi="Arial" w:cs="Arial"/>
                <w:sz w:val="25"/>
                <w:szCs w:val="25"/>
              </w:rPr>
            </w:pPr>
            <w:r>
              <w:rPr>
                <w:rFonts w:ascii="Arial" w:hAnsi="Arial" w:cs="Arial"/>
                <w:sz w:val="25"/>
                <w:szCs w:val="25"/>
              </w:rPr>
              <w:t xml:space="preserve">               </w:t>
            </w:r>
            <w:proofErr w:type="spellStart"/>
            <w:r w:rsidRPr="007C1E69">
              <w:rPr>
                <w:rFonts w:ascii="Arial" w:hAnsi="Arial" w:cs="Arial"/>
                <w:sz w:val="25"/>
                <w:szCs w:val="25"/>
              </w:rPr>
              <w:t>Motiva</w:t>
            </w:r>
            <w:r>
              <w:rPr>
                <w:rFonts w:ascii="Arial" w:hAnsi="Arial" w:cs="Arial"/>
                <w:sz w:val="25"/>
                <w:szCs w:val="25"/>
              </w:rPr>
              <w:t>ț</w:t>
            </w:r>
            <w:r w:rsidRPr="007C1E69">
              <w:rPr>
                <w:rFonts w:ascii="Arial" w:hAnsi="Arial" w:cs="Arial"/>
                <w:sz w:val="25"/>
                <w:szCs w:val="25"/>
              </w:rPr>
              <w:t>ie</w:t>
            </w:r>
            <w:proofErr w:type="spellEnd"/>
          </w:p>
        </w:tc>
      </w:tr>
      <w:tr w:rsidR="0083263A" w:rsidRPr="006B3346" w14:paraId="60D67960" w14:textId="77777777" w:rsidTr="00F15D31">
        <w:trPr>
          <w:gridAfter w:val="1"/>
          <w:wAfter w:w="16" w:type="dxa"/>
          <w:trHeight w:val="885"/>
        </w:trPr>
        <w:tc>
          <w:tcPr>
            <w:tcW w:w="748" w:type="dxa"/>
            <w:vMerge w:val="restart"/>
          </w:tcPr>
          <w:p w14:paraId="28E9AB4D" w14:textId="77777777" w:rsidR="0083263A" w:rsidRPr="006B3346" w:rsidRDefault="0083263A" w:rsidP="00412BC2">
            <w:pPr>
              <w:ind w:right="-27"/>
              <w:rPr>
                <w:rFonts w:ascii="Arial" w:hAnsi="Arial" w:cs="Arial"/>
                <w:bCs/>
                <w:sz w:val="20"/>
                <w:szCs w:val="20"/>
              </w:rPr>
            </w:pPr>
            <w:proofErr w:type="spellStart"/>
            <w:r w:rsidRPr="006B3346">
              <w:rPr>
                <w:rFonts w:ascii="Arial" w:hAnsi="Arial" w:cs="Arial"/>
                <w:bCs/>
                <w:sz w:val="20"/>
                <w:szCs w:val="20"/>
              </w:rPr>
              <w:t>Grup</w:t>
            </w:r>
            <w:proofErr w:type="spellEnd"/>
          </w:p>
        </w:tc>
        <w:tc>
          <w:tcPr>
            <w:tcW w:w="600" w:type="dxa"/>
            <w:vMerge w:val="restart"/>
          </w:tcPr>
          <w:p w14:paraId="275D607F" w14:textId="77777777" w:rsidR="0083263A" w:rsidRPr="006B3346" w:rsidRDefault="0083263A" w:rsidP="00412BC2">
            <w:pPr>
              <w:ind w:right="-27"/>
              <w:rPr>
                <w:rFonts w:ascii="Arial" w:hAnsi="Arial" w:cs="Arial"/>
                <w:bCs/>
                <w:sz w:val="20"/>
                <w:szCs w:val="20"/>
              </w:rPr>
            </w:pPr>
            <w:r w:rsidRPr="006B3346">
              <w:rPr>
                <w:rFonts w:ascii="Arial" w:hAnsi="Arial" w:cs="Arial"/>
                <w:bCs/>
                <w:sz w:val="20"/>
                <w:szCs w:val="20"/>
              </w:rPr>
              <w:t>Cod</w:t>
            </w:r>
          </w:p>
        </w:tc>
        <w:tc>
          <w:tcPr>
            <w:tcW w:w="994" w:type="dxa"/>
            <w:vMerge w:val="restart"/>
          </w:tcPr>
          <w:p w14:paraId="444BB277" w14:textId="77777777" w:rsidR="0083263A" w:rsidRPr="006B3346" w:rsidRDefault="0083263A" w:rsidP="0083263A">
            <w:pPr>
              <w:ind w:right="-180"/>
              <w:rPr>
                <w:rFonts w:ascii="Arial" w:hAnsi="Arial" w:cs="Arial"/>
                <w:bCs/>
                <w:sz w:val="20"/>
                <w:szCs w:val="20"/>
              </w:rPr>
            </w:pPr>
            <w:proofErr w:type="spellStart"/>
            <w:r w:rsidRPr="006B3346">
              <w:rPr>
                <w:rFonts w:ascii="Arial" w:hAnsi="Arial" w:cs="Arial"/>
                <w:bCs/>
                <w:sz w:val="20"/>
                <w:szCs w:val="20"/>
              </w:rPr>
              <w:t>Denumire</w:t>
            </w:r>
            <w:proofErr w:type="spellEnd"/>
            <w:r w:rsidRPr="006B3346">
              <w:rPr>
                <w:rFonts w:ascii="Arial" w:hAnsi="Arial" w:cs="Arial"/>
                <w:bCs/>
                <w:sz w:val="20"/>
                <w:szCs w:val="20"/>
              </w:rPr>
              <w:t xml:space="preserve"> </w:t>
            </w:r>
            <w:proofErr w:type="spellStart"/>
            <w:r w:rsidRPr="006B3346">
              <w:rPr>
                <w:rFonts w:ascii="Arial" w:hAnsi="Arial" w:cs="Arial"/>
                <w:bCs/>
                <w:sz w:val="20"/>
                <w:szCs w:val="20"/>
              </w:rPr>
              <w:t>științifică</w:t>
            </w:r>
            <w:proofErr w:type="spellEnd"/>
          </w:p>
        </w:tc>
        <w:tc>
          <w:tcPr>
            <w:tcW w:w="350" w:type="dxa"/>
            <w:vMerge w:val="restart"/>
          </w:tcPr>
          <w:p w14:paraId="270A6044" w14:textId="77777777" w:rsidR="0083263A" w:rsidRPr="006B3346" w:rsidRDefault="0083263A" w:rsidP="00412BC2">
            <w:pPr>
              <w:ind w:left="-166" w:right="-27"/>
              <w:rPr>
                <w:rFonts w:ascii="Arial" w:hAnsi="Arial" w:cs="Arial"/>
                <w:bCs/>
                <w:sz w:val="20"/>
                <w:szCs w:val="20"/>
              </w:rPr>
            </w:pPr>
            <w:r w:rsidRPr="006B3346">
              <w:rPr>
                <w:rFonts w:ascii="Arial" w:hAnsi="Arial" w:cs="Arial"/>
                <w:bCs/>
                <w:sz w:val="20"/>
                <w:szCs w:val="20"/>
              </w:rPr>
              <w:t xml:space="preserve">   S</w:t>
            </w:r>
          </w:p>
        </w:tc>
        <w:tc>
          <w:tcPr>
            <w:tcW w:w="408" w:type="dxa"/>
            <w:vMerge w:val="restart"/>
          </w:tcPr>
          <w:p w14:paraId="541BCCCB" w14:textId="77777777" w:rsidR="0083263A" w:rsidRPr="006B3346" w:rsidRDefault="0083263A" w:rsidP="00412BC2">
            <w:pPr>
              <w:ind w:right="-107"/>
              <w:rPr>
                <w:rFonts w:ascii="Arial" w:hAnsi="Arial" w:cs="Arial"/>
                <w:bCs/>
                <w:sz w:val="20"/>
                <w:szCs w:val="20"/>
              </w:rPr>
            </w:pPr>
            <w:r w:rsidRPr="006B3346">
              <w:rPr>
                <w:rFonts w:ascii="Arial" w:hAnsi="Arial" w:cs="Arial"/>
                <w:bCs/>
                <w:sz w:val="20"/>
                <w:szCs w:val="20"/>
              </w:rPr>
              <w:t>NP</w:t>
            </w:r>
          </w:p>
        </w:tc>
        <w:tc>
          <w:tcPr>
            <w:tcW w:w="404" w:type="dxa"/>
            <w:vMerge w:val="restart"/>
          </w:tcPr>
          <w:p w14:paraId="498C7B83" w14:textId="77777777" w:rsidR="0083263A" w:rsidRPr="006B3346" w:rsidRDefault="0083263A" w:rsidP="00412BC2">
            <w:pPr>
              <w:ind w:right="-107"/>
              <w:rPr>
                <w:rFonts w:ascii="Arial" w:hAnsi="Arial" w:cs="Arial"/>
                <w:bCs/>
                <w:sz w:val="20"/>
                <w:szCs w:val="20"/>
              </w:rPr>
            </w:pPr>
            <w:r w:rsidRPr="006B3346">
              <w:rPr>
                <w:rFonts w:ascii="Arial" w:hAnsi="Arial" w:cs="Arial"/>
                <w:bCs/>
                <w:sz w:val="20"/>
                <w:szCs w:val="20"/>
              </w:rPr>
              <w:t>Tip</w:t>
            </w:r>
          </w:p>
        </w:tc>
        <w:tc>
          <w:tcPr>
            <w:tcW w:w="1346" w:type="dxa"/>
            <w:gridSpan w:val="2"/>
          </w:tcPr>
          <w:p w14:paraId="2D6B1C6B" w14:textId="77777777" w:rsidR="0083263A" w:rsidRPr="006B3346" w:rsidRDefault="0083263A" w:rsidP="00412BC2">
            <w:pPr>
              <w:ind w:right="-27"/>
              <w:rPr>
                <w:rFonts w:ascii="Arial" w:hAnsi="Arial" w:cs="Arial"/>
                <w:bCs/>
                <w:sz w:val="20"/>
                <w:szCs w:val="20"/>
              </w:rPr>
            </w:pPr>
            <w:proofErr w:type="spellStart"/>
            <w:r w:rsidRPr="006B3346">
              <w:rPr>
                <w:rFonts w:ascii="Arial" w:hAnsi="Arial" w:cs="Arial"/>
                <w:bCs/>
                <w:sz w:val="20"/>
                <w:szCs w:val="20"/>
              </w:rPr>
              <w:t>Mărime</w:t>
            </w:r>
            <w:proofErr w:type="spellEnd"/>
          </w:p>
        </w:tc>
        <w:tc>
          <w:tcPr>
            <w:tcW w:w="539" w:type="dxa"/>
            <w:vMerge w:val="restart"/>
          </w:tcPr>
          <w:p w14:paraId="012E07D2" w14:textId="77777777" w:rsidR="0083263A" w:rsidRPr="006B3346" w:rsidRDefault="0083263A" w:rsidP="00412BC2">
            <w:pPr>
              <w:ind w:left="-114" w:right="-27"/>
              <w:rPr>
                <w:rFonts w:ascii="Arial" w:hAnsi="Arial" w:cs="Arial"/>
                <w:bCs/>
                <w:sz w:val="20"/>
                <w:szCs w:val="20"/>
              </w:rPr>
            </w:pPr>
            <w:r w:rsidRPr="006B3346">
              <w:rPr>
                <w:rFonts w:ascii="Arial" w:hAnsi="Arial" w:cs="Arial"/>
                <w:bCs/>
                <w:sz w:val="20"/>
                <w:szCs w:val="20"/>
              </w:rPr>
              <w:t>Unit.</w:t>
            </w:r>
          </w:p>
          <w:p w14:paraId="5DEEB9AF" w14:textId="77777777" w:rsidR="0083263A" w:rsidRPr="006B3346" w:rsidRDefault="0083263A" w:rsidP="00412BC2">
            <w:pPr>
              <w:ind w:left="-114" w:right="-27"/>
              <w:rPr>
                <w:rFonts w:ascii="Arial" w:hAnsi="Arial" w:cs="Arial"/>
                <w:bCs/>
                <w:sz w:val="20"/>
                <w:szCs w:val="20"/>
              </w:rPr>
            </w:pPr>
            <w:proofErr w:type="spellStart"/>
            <w:r w:rsidRPr="006B3346">
              <w:rPr>
                <w:rFonts w:ascii="Arial" w:hAnsi="Arial" w:cs="Arial"/>
                <w:bCs/>
                <w:sz w:val="20"/>
                <w:szCs w:val="20"/>
              </w:rPr>
              <w:t>măs</w:t>
            </w:r>
            <w:proofErr w:type="spellEnd"/>
            <w:r w:rsidRPr="006B3346">
              <w:rPr>
                <w:rFonts w:ascii="Arial" w:hAnsi="Arial" w:cs="Arial"/>
                <w:bCs/>
                <w:sz w:val="20"/>
                <w:szCs w:val="20"/>
              </w:rPr>
              <w:t>.</w:t>
            </w:r>
          </w:p>
        </w:tc>
        <w:tc>
          <w:tcPr>
            <w:tcW w:w="810" w:type="dxa"/>
          </w:tcPr>
          <w:p w14:paraId="2A5669D6" w14:textId="77777777" w:rsidR="0083263A" w:rsidRPr="006B3346" w:rsidRDefault="0083263A" w:rsidP="00412BC2">
            <w:pPr>
              <w:ind w:left="-108" w:right="-27"/>
              <w:rPr>
                <w:rFonts w:ascii="Arial" w:hAnsi="Arial" w:cs="Arial"/>
                <w:bCs/>
                <w:sz w:val="20"/>
                <w:szCs w:val="20"/>
              </w:rPr>
            </w:pPr>
            <w:r w:rsidRPr="006B3346">
              <w:rPr>
                <w:rFonts w:ascii="Arial" w:hAnsi="Arial" w:cs="Arial"/>
                <w:bCs/>
                <w:sz w:val="20"/>
                <w:szCs w:val="20"/>
              </w:rPr>
              <w:t xml:space="preserve"> </w:t>
            </w:r>
            <w:r w:rsidRPr="00A205DA">
              <w:rPr>
                <w:rFonts w:ascii="Arial" w:hAnsi="Arial" w:cs="Arial"/>
                <w:bCs/>
                <w:sz w:val="20"/>
                <w:szCs w:val="20"/>
              </w:rPr>
              <w:t xml:space="preserve">  </w:t>
            </w:r>
            <w:proofErr w:type="spellStart"/>
            <w:r w:rsidRPr="006B3346">
              <w:rPr>
                <w:rFonts w:ascii="Arial" w:hAnsi="Arial" w:cs="Arial"/>
                <w:bCs/>
                <w:sz w:val="20"/>
                <w:szCs w:val="20"/>
              </w:rPr>
              <w:t>Categ</w:t>
            </w:r>
            <w:proofErr w:type="spellEnd"/>
            <w:r w:rsidRPr="006B3346">
              <w:rPr>
                <w:rFonts w:ascii="Arial" w:hAnsi="Arial" w:cs="Arial"/>
                <w:bCs/>
                <w:sz w:val="20"/>
                <w:szCs w:val="20"/>
              </w:rPr>
              <w:t>.</w:t>
            </w:r>
          </w:p>
        </w:tc>
        <w:tc>
          <w:tcPr>
            <w:tcW w:w="1081" w:type="dxa"/>
            <w:gridSpan w:val="2"/>
          </w:tcPr>
          <w:p w14:paraId="5026EDF7" w14:textId="77777777" w:rsidR="0083263A" w:rsidRPr="006B3346" w:rsidRDefault="0083263A" w:rsidP="00412BC2">
            <w:pPr>
              <w:ind w:left="-108" w:right="-27"/>
              <w:rPr>
                <w:rFonts w:ascii="Arial" w:hAnsi="Arial" w:cs="Arial"/>
                <w:bCs/>
                <w:sz w:val="20"/>
                <w:szCs w:val="20"/>
              </w:rPr>
            </w:pPr>
            <w:r w:rsidRPr="00A205DA">
              <w:rPr>
                <w:bCs/>
                <w:sz w:val="20"/>
                <w:szCs w:val="20"/>
              </w:rPr>
              <w:t xml:space="preserve"> </w:t>
            </w:r>
            <w:proofErr w:type="spellStart"/>
            <w:r w:rsidRPr="00A205DA">
              <w:rPr>
                <w:bCs/>
                <w:sz w:val="20"/>
                <w:szCs w:val="20"/>
              </w:rPr>
              <w:t>Anexa</w:t>
            </w:r>
            <w:proofErr w:type="spellEnd"/>
          </w:p>
        </w:tc>
        <w:tc>
          <w:tcPr>
            <w:tcW w:w="2156" w:type="dxa"/>
            <w:gridSpan w:val="4"/>
          </w:tcPr>
          <w:p w14:paraId="0083F18E" w14:textId="77777777" w:rsidR="0083263A" w:rsidRPr="006B3346" w:rsidRDefault="0083263A" w:rsidP="00412BC2">
            <w:pPr>
              <w:ind w:right="-27"/>
              <w:rPr>
                <w:rFonts w:ascii="Arial" w:hAnsi="Arial" w:cs="Arial"/>
                <w:bCs/>
                <w:sz w:val="20"/>
                <w:szCs w:val="20"/>
              </w:rPr>
            </w:pPr>
            <w:r w:rsidRPr="00A205DA">
              <w:rPr>
                <w:rFonts w:ascii="Arial" w:hAnsi="Arial" w:cs="Arial"/>
                <w:bCs/>
                <w:sz w:val="20"/>
                <w:szCs w:val="20"/>
              </w:rPr>
              <w:t xml:space="preserve">Alte </w:t>
            </w:r>
            <w:proofErr w:type="spellStart"/>
            <w:r w:rsidRPr="00A205DA">
              <w:rPr>
                <w:rFonts w:ascii="Arial" w:hAnsi="Arial" w:cs="Arial"/>
                <w:bCs/>
                <w:sz w:val="20"/>
                <w:szCs w:val="20"/>
              </w:rPr>
              <w:t>categorii</w:t>
            </w:r>
            <w:proofErr w:type="spellEnd"/>
          </w:p>
        </w:tc>
      </w:tr>
      <w:tr w:rsidR="0083263A" w:rsidRPr="00A205DA" w14:paraId="14DADF1D" w14:textId="77777777" w:rsidTr="00F15D31">
        <w:trPr>
          <w:gridAfter w:val="1"/>
          <w:wAfter w:w="16" w:type="dxa"/>
          <w:trHeight w:val="240"/>
        </w:trPr>
        <w:tc>
          <w:tcPr>
            <w:tcW w:w="748" w:type="dxa"/>
            <w:vMerge/>
          </w:tcPr>
          <w:p w14:paraId="1EFB38D6" w14:textId="77777777" w:rsidR="0083263A" w:rsidRPr="006B3346" w:rsidRDefault="0083263A" w:rsidP="00412BC2">
            <w:pPr>
              <w:ind w:right="-27"/>
              <w:rPr>
                <w:rFonts w:ascii="Arial" w:hAnsi="Arial" w:cs="Arial"/>
                <w:bCs/>
                <w:sz w:val="20"/>
                <w:szCs w:val="20"/>
              </w:rPr>
            </w:pPr>
          </w:p>
        </w:tc>
        <w:tc>
          <w:tcPr>
            <w:tcW w:w="600" w:type="dxa"/>
            <w:vMerge/>
          </w:tcPr>
          <w:p w14:paraId="26C02A55" w14:textId="77777777" w:rsidR="0083263A" w:rsidRPr="006B3346" w:rsidRDefault="0083263A" w:rsidP="00412BC2">
            <w:pPr>
              <w:ind w:right="-27"/>
              <w:rPr>
                <w:rFonts w:ascii="Arial" w:hAnsi="Arial" w:cs="Arial"/>
                <w:bCs/>
                <w:sz w:val="20"/>
                <w:szCs w:val="20"/>
              </w:rPr>
            </w:pPr>
          </w:p>
        </w:tc>
        <w:tc>
          <w:tcPr>
            <w:tcW w:w="994" w:type="dxa"/>
            <w:vMerge/>
          </w:tcPr>
          <w:p w14:paraId="3524C862" w14:textId="77777777" w:rsidR="0083263A" w:rsidRPr="006B3346" w:rsidRDefault="0083263A" w:rsidP="00412BC2">
            <w:pPr>
              <w:ind w:right="-27"/>
              <w:rPr>
                <w:rFonts w:ascii="Arial" w:hAnsi="Arial" w:cs="Arial"/>
                <w:bCs/>
                <w:sz w:val="20"/>
                <w:szCs w:val="20"/>
              </w:rPr>
            </w:pPr>
          </w:p>
        </w:tc>
        <w:tc>
          <w:tcPr>
            <w:tcW w:w="350" w:type="dxa"/>
            <w:vMerge/>
          </w:tcPr>
          <w:p w14:paraId="5F2838B5" w14:textId="77777777" w:rsidR="0083263A" w:rsidRPr="006B3346" w:rsidRDefault="0083263A" w:rsidP="00412BC2">
            <w:pPr>
              <w:ind w:right="-27"/>
              <w:rPr>
                <w:rFonts w:ascii="Arial" w:hAnsi="Arial" w:cs="Arial"/>
                <w:bCs/>
                <w:sz w:val="20"/>
                <w:szCs w:val="20"/>
              </w:rPr>
            </w:pPr>
          </w:p>
        </w:tc>
        <w:tc>
          <w:tcPr>
            <w:tcW w:w="408" w:type="dxa"/>
            <w:vMerge/>
          </w:tcPr>
          <w:p w14:paraId="2514612E" w14:textId="77777777" w:rsidR="0083263A" w:rsidRPr="006B3346" w:rsidRDefault="0083263A" w:rsidP="00412BC2">
            <w:pPr>
              <w:ind w:right="-27"/>
              <w:rPr>
                <w:rFonts w:ascii="Arial" w:hAnsi="Arial" w:cs="Arial"/>
                <w:bCs/>
                <w:sz w:val="20"/>
                <w:szCs w:val="20"/>
              </w:rPr>
            </w:pPr>
          </w:p>
        </w:tc>
        <w:tc>
          <w:tcPr>
            <w:tcW w:w="404" w:type="dxa"/>
            <w:vMerge/>
          </w:tcPr>
          <w:p w14:paraId="19E0EAFE" w14:textId="77777777" w:rsidR="0083263A" w:rsidRPr="006B3346" w:rsidRDefault="0083263A" w:rsidP="00412BC2">
            <w:pPr>
              <w:ind w:right="-27"/>
              <w:rPr>
                <w:rFonts w:ascii="Arial" w:hAnsi="Arial" w:cs="Arial"/>
                <w:bCs/>
                <w:sz w:val="20"/>
                <w:szCs w:val="20"/>
              </w:rPr>
            </w:pPr>
          </w:p>
        </w:tc>
        <w:tc>
          <w:tcPr>
            <w:tcW w:w="672" w:type="dxa"/>
          </w:tcPr>
          <w:p w14:paraId="64A3DE79" w14:textId="77777777" w:rsidR="0083263A" w:rsidRPr="006B3346" w:rsidRDefault="0083263A" w:rsidP="00412BC2">
            <w:pPr>
              <w:ind w:right="-27"/>
              <w:rPr>
                <w:rFonts w:ascii="Arial" w:hAnsi="Arial" w:cs="Arial"/>
                <w:bCs/>
                <w:sz w:val="20"/>
                <w:szCs w:val="20"/>
              </w:rPr>
            </w:pPr>
            <w:r w:rsidRPr="006B3346">
              <w:rPr>
                <w:rFonts w:ascii="Arial" w:hAnsi="Arial" w:cs="Arial"/>
                <w:bCs/>
                <w:sz w:val="20"/>
                <w:szCs w:val="20"/>
              </w:rPr>
              <w:t>Min.</w:t>
            </w:r>
          </w:p>
        </w:tc>
        <w:tc>
          <w:tcPr>
            <w:tcW w:w="674" w:type="dxa"/>
          </w:tcPr>
          <w:p w14:paraId="7D9ABDBE" w14:textId="77777777" w:rsidR="0083263A" w:rsidRPr="006B3346" w:rsidRDefault="0083263A" w:rsidP="00412BC2">
            <w:pPr>
              <w:ind w:right="-27"/>
              <w:rPr>
                <w:rFonts w:ascii="Arial" w:hAnsi="Arial" w:cs="Arial"/>
                <w:bCs/>
                <w:sz w:val="20"/>
                <w:szCs w:val="20"/>
              </w:rPr>
            </w:pPr>
            <w:r w:rsidRPr="006B3346">
              <w:rPr>
                <w:rFonts w:ascii="Arial" w:hAnsi="Arial" w:cs="Arial"/>
                <w:bCs/>
                <w:sz w:val="20"/>
                <w:szCs w:val="20"/>
              </w:rPr>
              <w:t>Max.</w:t>
            </w:r>
          </w:p>
        </w:tc>
        <w:tc>
          <w:tcPr>
            <w:tcW w:w="539" w:type="dxa"/>
            <w:vMerge/>
          </w:tcPr>
          <w:p w14:paraId="346E108B" w14:textId="77777777" w:rsidR="0083263A" w:rsidRPr="006B3346" w:rsidRDefault="0083263A" w:rsidP="00412BC2">
            <w:pPr>
              <w:ind w:right="-27"/>
              <w:rPr>
                <w:rFonts w:ascii="Arial" w:hAnsi="Arial" w:cs="Arial"/>
                <w:bCs/>
                <w:sz w:val="20"/>
                <w:szCs w:val="20"/>
              </w:rPr>
            </w:pPr>
          </w:p>
        </w:tc>
        <w:tc>
          <w:tcPr>
            <w:tcW w:w="810" w:type="dxa"/>
          </w:tcPr>
          <w:p w14:paraId="7D7D7B56" w14:textId="77777777" w:rsidR="0083263A" w:rsidRPr="006B3346" w:rsidRDefault="0083263A" w:rsidP="00412BC2">
            <w:pPr>
              <w:ind w:left="-108" w:right="-105"/>
              <w:rPr>
                <w:rFonts w:ascii="Arial" w:hAnsi="Arial" w:cs="Arial"/>
                <w:bCs/>
                <w:sz w:val="20"/>
                <w:szCs w:val="20"/>
              </w:rPr>
            </w:pPr>
            <w:r w:rsidRPr="006B3346">
              <w:rPr>
                <w:rFonts w:ascii="Arial" w:hAnsi="Arial" w:cs="Arial"/>
                <w:bCs/>
                <w:sz w:val="20"/>
                <w:szCs w:val="20"/>
              </w:rPr>
              <w:t>CIRIVIP</w:t>
            </w:r>
          </w:p>
        </w:tc>
        <w:tc>
          <w:tcPr>
            <w:tcW w:w="539" w:type="dxa"/>
          </w:tcPr>
          <w:p w14:paraId="51F18016" w14:textId="77777777" w:rsidR="0083263A" w:rsidRPr="006B3346" w:rsidRDefault="0083263A" w:rsidP="00412BC2">
            <w:pPr>
              <w:ind w:right="-27"/>
              <w:rPr>
                <w:rFonts w:ascii="Arial" w:hAnsi="Arial" w:cs="Arial"/>
                <w:bCs/>
                <w:sz w:val="20"/>
                <w:szCs w:val="20"/>
              </w:rPr>
            </w:pPr>
            <w:r w:rsidRPr="00A205DA">
              <w:rPr>
                <w:rFonts w:ascii="Arial" w:hAnsi="Arial" w:cs="Arial"/>
                <w:bCs/>
                <w:sz w:val="20"/>
                <w:szCs w:val="20"/>
              </w:rPr>
              <w:t>IV</w:t>
            </w:r>
          </w:p>
        </w:tc>
        <w:tc>
          <w:tcPr>
            <w:tcW w:w="542" w:type="dxa"/>
          </w:tcPr>
          <w:p w14:paraId="38CBB0EC" w14:textId="77777777" w:rsidR="0083263A" w:rsidRPr="006B3346" w:rsidRDefault="0083263A" w:rsidP="00412BC2">
            <w:pPr>
              <w:ind w:left="-108" w:right="-27"/>
              <w:rPr>
                <w:rFonts w:ascii="Arial" w:hAnsi="Arial" w:cs="Arial"/>
                <w:bCs/>
                <w:sz w:val="20"/>
                <w:szCs w:val="20"/>
              </w:rPr>
            </w:pPr>
            <w:r w:rsidRPr="00A205DA">
              <w:rPr>
                <w:rFonts w:ascii="Arial" w:hAnsi="Arial" w:cs="Arial"/>
                <w:bCs/>
                <w:sz w:val="20"/>
                <w:szCs w:val="20"/>
              </w:rPr>
              <w:t xml:space="preserve">    V</w:t>
            </w:r>
          </w:p>
        </w:tc>
        <w:tc>
          <w:tcPr>
            <w:tcW w:w="537" w:type="dxa"/>
          </w:tcPr>
          <w:p w14:paraId="794F1AE8" w14:textId="77777777" w:rsidR="0083263A" w:rsidRPr="006B3346" w:rsidRDefault="0083263A" w:rsidP="00412BC2">
            <w:pPr>
              <w:ind w:right="-27"/>
              <w:rPr>
                <w:rFonts w:ascii="Arial" w:hAnsi="Arial" w:cs="Arial"/>
                <w:bCs/>
                <w:sz w:val="20"/>
                <w:szCs w:val="20"/>
              </w:rPr>
            </w:pPr>
            <w:r w:rsidRPr="00A205DA">
              <w:rPr>
                <w:rFonts w:ascii="Arial" w:hAnsi="Arial" w:cs="Arial"/>
                <w:bCs/>
                <w:sz w:val="20"/>
                <w:szCs w:val="20"/>
              </w:rPr>
              <w:t>A</w:t>
            </w:r>
          </w:p>
        </w:tc>
        <w:tc>
          <w:tcPr>
            <w:tcW w:w="404" w:type="dxa"/>
          </w:tcPr>
          <w:p w14:paraId="6AC839EE" w14:textId="77777777" w:rsidR="0083263A" w:rsidRPr="006B3346" w:rsidRDefault="0083263A" w:rsidP="00412BC2">
            <w:pPr>
              <w:ind w:left="-106" w:right="-27"/>
              <w:rPr>
                <w:rFonts w:ascii="Arial" w:hAnsi="Arial" w:cs="Arial"/>
                <w:bCs/>
                <w:sz w:val="20"/>
                <w:szCs w:val="20"/>
              </w:rPr>
            </w:pPr>
            <w:r w:rsidRPr="00A205DA">
              <w:rPr>
                <w:rFonts w:ascii="Arial" w:hAnsi="Arial" w:cs="Arial"/>
                <w:bCs/>
                <w:sz w:val="20"/>
                <w:szCs w:val="20"/>
              </w:rPr>
              <w:t xml:space="preserve">  B</w:t>
            </w:r>
          </w:p>
        </w:tc>
        <w:tc>
          <w:tcPr>
            <w:tcW w:w="467" w:type="dxa"/>
          </w:tcPr>
          <w:p w14:paraId="1E633ED9" w14:textId="77777777" w:rsidR="0083263A" w:rsidRPr="006B3346" w:rsidRDefault="0083263A" w:rsidP="00412BC2">
            <w:pPr>
              <w:ind w:right="-27"/>
              <w:rPr>
                <w:rFonts w:ascii="Arial" w:hAnsi="Arial" w:cs="Arial"/>
                <w:bCs/>
                <w:sz w:val="20"/>
                <w:szCs w:val="20"/>
              </w:rPr>
            </w:pPr>
            <w:r w:rsidRPr="00A205DA">
              <w:rPr>
                <w:rFonts w:ascii="Arial" w:hAnsi="Arial" w:cs="Arial"/>
                <w:bCs/>
                <w:sz w:val="20"/>
                <w:szCs w:val="20"/>
              </w:rPr>
              <w:t xml:space="preserve"> C</w:t>
            </w:r>
          </w:p>
        </w:tc>
        <w:tc>
          <w:tcPr>
            <w:tcW w:w="748" w:type="dxa"/>
          </w:tcPr>
          <w:p w14:paraId="606EC726" w14:textId="77777777" w:rsidR="0083263A" w:rsidRPr="00A205DA" w:rsidRDefault="0083263A" w:rsidP="00412BC2">
            <w:pPr>
              <w:ind w:right="-27"/>
              <w:rPr>
                <w:rFonts w:ascii="Arial" w:hAnsi="Arial" w:cs="Arial"/>
                <w:bCs/>
                <w:sz w:val="20"/>
                <w:szCs w:val="20"/>
              </w:rPr>
            </w:pPr>
            <w:r w:rsidRPr="00A205DA">
              <w:rPr>
                <w:rFonts w:ascii="Arial" w:hAnsi="Arial" w:cs="Arial"/>
                <w:bCs/>
                <w:sz w:val="20"/>
                <w:szCs w:val="20"/>
              </w:rPr>
              <w:t xml:space="preserve"> D</w:t>
            </w:r>
          </w:p>
        </w:tc>
      </w:tr>
      <w:tr w:rsidR="0083263A" w:rsidRPr="006B3346" w14:paraId="72CDD011" w14:textId="77777777" w:rsidTr="00F15D31">
        <w:trPr>
          <w:gridAfter w:val="1"/>
          <w:wAfter w:w="16" w:type="dxa"/>
          <w:trHeight w:val="155"/>
        </w:trPr>
        <w:tc>
          <w:tcPr>
            <w:tcW w:w="748" w:type="dxa"/>
          </w:tcPr>
          <w:p w14:paraId="2BAE1B00" w14:textId="2EE1E7DD" w:rsidR="0083263A" w:rsidRPr="003612D7" w:rsidRDefault="00F15D31" w:rsidP="00412BC2">
            <w:pPr>
              <w:rPr>
                <w:rFonts w:ascii="Arial" w:hAnsi="Arial" w:cs="Arial"/>
                <w:bCs/>
                <w:sz w:val="20"/>
                <w:szCs w:val="20"/>
              </w:rPr>
            </w:pPr>
            <w:r w:rsidRPr="003612D7">
              <w:rPr>
                <w:rFonts w:ascii="Arial" w:hAnsi="Arial" w:cs="Arial"/>
                <w:bCs/>
                <w:sz w:val="20"/>
                <w:szCs w:val="20"/>
              </w:rPr>
              <w:t>M</w:t>
            </w:r>
          </w:p>
        </w:tc>
        <w:tc>
          <w:tcPr>
            <w:tcW w:w="600" w:type="dxa"/>
          </w:tcPr>
          <w:p w14:paraId="514EA312" w14:textId="74568D55" w:rsidR="0083263A" w:rsidRPr="003612D7" w:rsidRDefault="00F15D31" w:rsidP="00412BC2">
            <w:pPr>
              <w:ind w:right="-100"/>
              <w:rPr>
                <w:rFonts w:ascii="Arial" w:hAnsi="Arial" w:cs="Arial"/>
                <w:bCs/>
                <w:sz w:val="20"/>
                <w:szCs w:val="20"/>
              </w:rPr>
            </w:pPr>
            <w:r w:rsidRPr="003612D7">
              <w:rPr>
                <w:rFonts w:ascii="Arial" w:hAnsi="Arial" w:cs="Arial"/>
                <w:bCs/>
                <w:sz w:val="20"/>
                <w:szCs w:val="20"/>
              </w:rPr>
              <w:t>2631</w:t>
            </w:r>
          </w:p>
        </w:tc>
        <w:tc>
          <w:tcPr>
            <w:tcW w:w="994" w:type="dxa"/>
          </w:tcPr>
          <w:p w14:paraId="0B3F860A" w14:textId="77777777" w:rsidR="00F15D31" w:rsidRPr="003612D7" w:rsidRDefault="00F15D31" w:rsidP="00412BC2">
            <w:pPr>
              <w:rPr>
                <w:rFonts w:ascii="Arial" w:hAnsi="Arial" w:cs="Arial"/>
                <w:bCs/>
                <w:sz w:val="20"/>
                <w:szCs w:val="20"/>
              </w:rPr>
            </w:pPr>
            <w:r w:rsidRPr="003612D7">
              <w:rPr>
                <w:rFonts w:ascii="Arial" w:hAnsi="Arial" w:cs="Arial"/>
                <w:bCs/>
                <w:sz w:val="20"/>
                <w:szCs w:val="20"/>
              </w:rPr>
              <w:t xml:space="preserve">Meles </w:t>
            </w:r>
            <w:proofErr w:type="spellStart"/>
            <w:r w:rsidRPr="003612D7">
              <w:rPr>
                <w:rFonts w:ascii="Arial" w:hAnsi="Arial" w:cs="Arial"/>
                <w:bCs/>
                <w:sz w:val="20"/>
                <w:szCs w:val="20"/>
              </w:rPr>
              <w:t>meles</w:t>
            </w:r>
            <w:proofErr w:type="spellEnd"/>
          </w:p>
          <w:p w14:paraId="50D2BBBC" w14:textId="33DEF3E6" w:rsidR="0083263A" w:rsidRPr="003612D7" w:rsidRDefault="00F15D31" w:rsidP="00412BC2">
            <w:pPr>
              <w:rPr>
                <w:rFonts w:ascii="Arial" w:hAnsi="Arial" w:cs="Arial"/>
                <w:bCs/>
                <w:sz w:val="20"/>
                <w:szCs w:val="20"/>
              </w:rPr>
            </w:pPr>
            <w:r w:rsidRPr="003612D7">
              <w:rPr>
                <w:rFonts w:ascii="Arial" w:hAnsi="Arial" w:cs="Arial"/>
                <w:bCs/>
                <w:sz w:val="20"/>
                <w:szCs w:val="20"/>
              </w:rPr>
              <w:t>(</w:t>
            </w:r>
            <w:proofErr w:type="spellStart"/>
            <w:r w:rsidRPr="003612D7">
              <w:rPr>
                <w:rFonts w:ascii="Arial" w:hAnsi="Arial" w:cs="Arial"/>
                <w:bCs/>
                <w:sz w:val="20"/>
                <w:szCs w:val="20"/>
              </w:rPr>
              <w:t>Bursuc</w:t>
            </w:r>
            <w:proofErr w:type="spellEnd"/>
            <w:r w:rsidRPr="003612D7">
              <w:rPr>
                <w:rFonts w:ascii="Arial" w:hAnsi="Arial" w:cs="Arial"/>
                <w:bCs/>
                <w:sz w:val="20"/>
                <w:szCs w:val="20"/>
              </w:rPr>
              <w:t>)</w:t>
            </w:r>
          </w:p>
        </w:tc>
        <w:tc>
          <w:tcPr>
            <w:tcW w:w="350" w:type="dxa"/>
          </w:tcPr>
          <w:p w14:paraId="3F78FF1A" w14:textId="77777777" w:rsidR="0083263A" w:rsidRPr="003612D7" w:rsidRDefault="0083263A" w:rsidP="00412BC2">
            <w:pPr>
              <w:rPr>
                <w:rFonts w:ascii="Arial" w:hAnsi="Arial" w:cs="Arial"/>
                <w:sz w:val="20"/>
                <w:szCs w:val="20"/>
              </w:rPr>
            </w:pPr>
          </w:p>
        </w:tc>
        <w:tc>
          <w:tcPr>
            <w:tcW w:w="408" w:type="dxa"/>
          </w:tcPr>
          <w:p w14:paraId="1FDF6030" w14:textId="77777777" w:rsidR="0083263A" w:rsidRPr="003612D7" w:rsidRDefault="0083263A" w:rsidP="00412BC2">
            <w:pPr>
              <w:rPr>
                <w:rFonts w:ascii="Arial" w:hAnsi="Arial" w:cs="Arial"/>
                <w:sz w:val="20"/>
                <w:szCs w:val="20"/>
              </w:rPr>
            </w:pPr>
          </w:p>
        </w:tc>
        <w:tc>
          <w:tcPr>
            <w:tcW w:w="404" w:type="dxa"/>
          </w:tcPr>
          <w:p w14:paraId="5779DFD0" w14:textId="77777777" w:rsidR="0083263A" w:rsidRPr="003612D7" w:rsidRDefault="0083263A" w:rsidP="00412BC2">
            <w:pPr>
              <w:rPr>
                <w:rFonts w:ascii="Arial" w:hAnsi="Arial" w:cs="Arial"/>
                <w:bCs/>
                <w:sz w:val="20"/>
                <w:szCs w:val="20"/>
              </w:rPr>
            </w:pPr>
          </w:p>
        </w:tc>
        <w:tc>
          <w:tcPr>
            <w:tcW w:w="672" w:type="dxa"/>
          </w:tcPr>
          <w:p w14:paraId="798C0840" w14:textId="6CB05BE5" w:rsidR="0083263A" w:rsidRPr="003612D7" w:rsidRDefault="00F15D31" w:rsidP="00412BC2">
            <w:pPr>
              <w:ind w:right="-113"/>
              <w:rPr>
                <w:rFonts w:ascii="Arial" w:hAnsi="Arial" w:cs="Arial"/>
                <w:bCs/>
                <w:sz w:val="20"/>
                <w:szCs w:val="20"/>
              </w:rPr>
            </w:pPr>
            <w:r w:rsidRPr="003612D7">
              <w:rPr>
                <w:rFonts w:ascii="Arial" w:hAnsi="Arial" w:cs="Arial"/>
                <w:bCs/>
                <w:sz w:val="20"/>
                <w:szCs w:val="20"/>
              </w:rPr>
              <w:t xml:space="preserve">  0</w:t>
            </w:r>
          </w:p>
        </w:tc>
        <w:tc>
          <w:tcPr>
            <w:tcW w:w="674" w:type="dxa"/>
          </w:tcPr>
          <w:p w14:paraId="0C25695A" w14:textId="4C3B2E76" w:rsidR="0083263A" w:rsidRPr="003612D7" w:rsidRDefault="00F15D31" w:rsidP="00412BC2">
            <w:pPr>
              <w:ind w:right="-113"/>
              <w:rPr>
                <w:rFonts w:ascii="Arial" w:hAnsi="Arial" w:cs="Arial"/>
                <w:bCs/>
                <w:sz w:val="20"/>
                <w:szCs w:val="20"/>
              </w:rPr>
            </w:pPr>
            <w:r w:rsidRPr="003612D7">
              <w:rPr>
                <w:rFonts w:ascii="Arial" w:hAnsi="Arial" w:cs="Arial"/>
                <w:bCs/>
                <w:sz w:val="20"/>
                <w:szCs w:val="20"/>
              </w:rPr>
              <w:t xml:space="preserve">  10</w:t>
            </w:r>
          </w:p>
        </w:tc>
        <w:tc>
          <w:tcPr>
            <w:tcW w:w="539" w:type="dxa"/>
          </w:tcPr>
          <w:p w14:paraId="12475CF7" w14:textId="5AE8BE32" w:rsidR="0083263A" w:rsidRPr="003612D7" w:rsidRDefault="00F15D31" w:rsidP="00412BC2">
            <w:pPr>
              <w:rPr>
                <w:rFonts w:ascii="Arial" w:hAnsi="Arial" w:cs="Arial"/>
                <w:bCs/>
                <w:sz w:val="20"/>
                <w:szCs w:val="20"/>
              </w:rPr>
            </w:pPr>
            <w:r w:rsidRPr="003612D7">
              <w:rPr>
                <w:rFonts w:ascii="Arial" w:hAnsi="Arial" w:cs="Arial"/>
                <w:bCs/>
                <w:sz w:val="20"/>
                <w:szCs w:val="20"/>
              </w:rPr>
              <w:t xml:space="preserve">  </w:t>
            </w:r>
            <w:proofErr w:type="spellStart"/>
            <w:r w:rsidRPr="003612D7">
              <w:rPr>
                <w:rFonts w:ascii="Arial" w:hAnsi="Arial" w:cs="Arial"/>
                <w:bCs/>
                <w:sz w:val="20"/>
                <w:szCs w:val="20"/>
              </w:rPr>
              <w:t>i</w:t>
            </w:r>
            <w:proofErr w:type="spellEnd"/>
          </w:p>
        </w:tc>
        <w:tc>
          <w:tcPr>
            <w:tcW w:w="810" w:type="dxa"/>
          </w:tcPr>
          <w:p w14:paraId="56C63D35" w14:textId="13B8CAB1" w:rsidR="0083263A" w:rsidRPr="003612D7" w:rsidRDefault="003612D7" w:rsidP="00412BC2">
            <w:pPr>
              <w:rPr>
                <w:rFonts w:ascii="Arial" w:hAnsi="Arial" w:cs="Arial"/>
                <w:bCs/>
                <w:sz w:val="20"/>
                <w:szCs w:val="20"/>
              </w:rPr>
            </w:pPr>
            <w:r w:rsidRPr="003612D7">
              <w:rPr>
                <w:rFonts w:ascii="Arial" w:hAnsi="Arial" w:cs="Arial"/>
                <w:bCs/>
                <w:sz w:val="20"/>
                <w:szCs w:val="20"/>
              </w:rPr>
              <w:t xml:space="preserve">   P</w:t>
            </w:r>
          </w:p>
        </w:tc>
        <w:tc>
          <w:tcPr>
            <w:tcW w:w="539" w:type="dxa"/>
          </w:tcPr>
          <w:p w14:paraId="0E26ED0E" w14:textId="39E05864" w:rsidR="0083263A" w:rsidRPr="003612D7" w:rsidRDefault="0083263A" w:rsidP="00412BC2">
            <w:pPr>
              <w:rPr>
                <w:rFonts w:ascii="Arial" w:hAnsi="Arial" w:cs="Arial"/>
                <w:bCs/>
                <w:sz w:val="20"/>
                <w:szCs w:val="20"/>
              </w:rPr>
            </w:pPr>
          </w:p>
        </w:tc>
        <w:tc>
          <w:tcPr>
            <w:tcW w:w="542" w:type="dxa"/>
          </w:tcPr>
          <w:p w14:paraId="0660DA8D" w14:textId="77777777" w:rsidR="0083263A" w:rsidRPr="003612D7" w:rsidRDefault="0083263A" w:rsidP="00412BC2">
            <w:pPr>
              <w:rPr>
                <w:rFonts w:ascii="Arial" w:hAnsi="Arial" w:cs="Arial"/>
                <w:bCs/>
                <w:sz w:val="20"/>
                <w:szCs w:val="20"/>
              </w:rPr>
            </w:pPr>
          </w:p>
        </w:tc>
        <w:tc>
          <w:tcPr>
            <w:tcW w:w="537" w:type="dxa"/>
          </w:tcPr>
          <w:p w14:paraId="4CAD09FF" w14:textId="77777777" w:rsidR="0083263A" w:rsidRPr="003612D7" w:rsidRDefault="0083263A" w:rsidP="00412BC2">
            <w:pPr>
              <w:rPr>
                <w:rFonts w:ascii="Arial" w:hAnsi="Arial" w:cs="Arial"/>
                <w:bCs/>
                <w:sz w:val="20"/>
                <w:szCs w:val="20"/>
              </w:rPr>
            </w:pPr>
          </w:p>
        </w:tc>
        <w:tc>
          <w:tcPr>
            <w:tcW w:w="404" w:type="dxa"/>
          </w:tcPr>
          <w:p w14:paraId="25654D03" w14:textId="77777777" w:rsidR="0083263A" w:rsidRPr="003612D7" w:rsidRDefault="0083263A" w:rsidP="00412BC2">
            <w:pPr>
              <w:rPr>
                <w:rFonts w:ascii="Arial" w:hAnsi="Arial" w:cs="Arial"/>
                <w:bCs/>
                <w:sz w:val="20"/>
                <w:szCs w:val="20"/>
              </w:rPr>
            </w:pPr>
          </w:p>
        </w:tc>
        <w:tc>
          <w:tcPr>
            <w:tcW w:w="467" w:type="dxa"/>
          </w:tcPr>
          <w:p w14:paraId="3A48299B" w14:textId="4649A15B" w:rsidR="0083263A" w:rsidRPr="003612D7" w:rsidRDefault="003612D7" w:rsidP="00412BC2">
            <w:pPr>
              <w:rPr>
                <w:rFonts w:ascii="Arial" w:hAnsi="Arial" w:cs="Arial"/>
                <w:bCs/>
                <w:sz w:val="20"/>
                <w:szCs w:val="20"/>
              </w:rPr>
            </w:pPr>
            <w:r w:rsidRPr="003612D7">
              <w:rPr>
                <w:rFonts w:ascii="Arial" w:hAnsi="Arial" w:cs="Arial"/>
                <w:bCs/>
                <w:sz w:val="20"/>
                <w:szCs w:val="20"/>
              </w:rPr>
              <w:t>X</w:t>
            </w:r>
          </w:p>
        </w:tc>
        <w:tc>
          <w:tcPr>
            <w:tcW w:w="748" w:type="dxa"/>
          </w:tcPr>
          <w:p w14:paraId="7D70FE04" w14:textId="77777777" w:rsidR="0083263A" w:rsidRPr="003612D7" w:rsidRDefault="0083263A" w:rsidP="00412BC2">
            <w:pPr>
              <w:rPr>
                <w:rFonts w:ascii="Arial" w:hAnsi="Arial" w:cs="Arial"/>
                <w:bCs/>
                <w:sz w:val="20"/>
                <w:szCs w:val="20"/>
              </w:rPr>
            </w:pPr>
          </w:p>
        </w:tc>
      </w:tr>
      <w:tr w:rsidR="003612D7" w:rsidRPr="006B3346" w14:paraId="4C016B66" w14:textId="77777777" w:rsidTr="00F15D31">
        <w:trPr>
          <w:gridAfter w:val="1"/>
          <w:wAfter w:w="16" w:type="dxa"/>
          <w:trHeight w:val="121"/>
        </w:trPr>
        <w:tc>
          <w:tcPr>
            <w:tcW w:w="748" w:type="dxa"/>
          </w:tcPr>
          <w:p w14:paraId="5CB41CAD" w14:textId="065098D3" w:rsidR="003612D7" w:rsidRPr="003612D7" w:rsidRDefault="003612D7" w:rsidP="003612D7">
            <w:pPr>
              <w:rPr>
                <w:rFonts w:ascii="Arial" w:hAnsi="Arial" w:cs="Arial"/>
                <w:bCs/>
                <w:sz w:val="20"/>
                <w:szCs w:val="20"/>
              </w:rPr>
            </w:pPr>
            <w:r w:rsidRPr="003612D7">
              <w:rPr>
                <w:rFonts w:ascii="Arial" w:hAnsi="Arial" w:cs="Arial"/>
                <w:bCs/>
                <w:sz w:val="20"/>
                <w:szCs w:val="20"/>
              </w:rPr>
              <w:t>A</w:t>
            </w:r>
          </w:p>
        </w:tc>
        <w:tc>
          <w:tcPr>
            <w:tcW w:w="600" w:type="dxa"/>
          </w:tcPr>
          <w:p w14:paraId="04BD0679" w14:textId="74A618AF" w:rsidR="003612D7" w:rsidRPr="003612D7" w:rsidRDefault="003612D7" w:rsidP="003612D7">
            <w:pPr>
              <w:ind w:right="-100"/>
              <w:rPr>
                <w:rFonts w:ascii="Arial" w:hAnsi="Arial" w:cs="Arial"/>
                <w:bCs/>
                <w:sz w:val="18"/>
                <w:szCs w:val="18"/>
              </w:rPr>
            </w:pPr>
            <w:r w:rsidRPr="003612D7">
              <w:rPr>
                <w:rFonts w:ascii="Arial" w:hAnsi="Arial" w:cs="Arial"/>
                <w:bCs/>
                <w:sz w:val="18"/>
                <w:szCs w:val="18"/>
              </w:rPr>
              <w:t>2361</w:t>
            </w:r>
          </w:p>
        </w:tc>
        <w:tc>
          <w:tcPr>
            <w:tcW w:w="994" w:type="dxa"/>
          </w:tcPr>
          <w:p w14:paraId="62ADF977" w14:textId="230DF06E" w:rsidR="003612D7" w:rsidRPr="003612D7" w:rsidRDefault="003612D7" w:rsidP="003612D7">
            <w:pPr>
              <w:rPr>
                <w:rFonts w:ascii="Arial" w:hAnsi="Arial" w:cs="Arial"/>
                <w:b/>
                <w:sz w:val="20"/>
                <w:szCs w:val="20"/>
              </w:rPr>
            </w:pPr>
            <w:r w:rsidRPr="003612D7">
              <w:rPr>
                <w:rFonts w:ascii="Arial" w:hAnsi="Arial" w:cs="Arial"/>
                <w:sz w:val="20"/>
                <w:szCs w:val="20"/>
              </w:rPr>
              <w:t xml:space="preserve">Bufo </w:t>
            </w:r>
            <w:proofErr w:type="spellStart"/>
            <w:r w:rsidRPr="003612D7">
              <w:rPr>
                <w:rFonts w:ascii="Arial" w:hAnsi="Arial" w:cs="Arial"/>
                <w:sz w:val="20"/>
                <w:szCs w:val="20"/>
              </w:rPr>
              <w:t>bufo</w:t>
            </w:r>
            <w:proofErr w:type="spellEnd"/>
          </w:p>
        </w:tc>
        <w:tc>
          <w:tcPr>
            <w:tcW w:w="350" w:type="dxa"/>
          </w:tcPr>
          <w:p w14:paraId="47483C32" w14:textId="77777777" w:rsidR="003612D7" w:rsidRPr="006B3346" w:rsidRDefault="003612D7" w:rsidP="003612D7">
            <w:pPr>
              <w:rPr>
                <w:rFonts w:ascii="Arial" w:hAnsi="Arial" w:cs="Arial"/>
                <w:sz w:val="25"/>
                <w:szCs w:val="25"/>
              </w:rPr>
            </w:pPr>
          </w:p>
        </w:tc>
        <w:tc>
          <w:tcPr>
            <w:tcW w:w="408" w:type="dxa"/>
          </w:tcPr>
          <w:p w14:paraId="393A2E92" w14:textId="77777777" w:rsidR="003612D7" w:rsidRPr="006B3346" w:rsidRDefault="003612D7" w:rsidP="003612D7">
            <w:pPr>
              <w:rPr>
                <w:rFonts w:ascii="Arial" w:hAnsi="Arial" w:cs="Arial"/>
                <w:sz w:val="25"/>
                <w:szCs w:val="25"/>
              </w:rPr>
            </w:pPr>
          </w:p>
        </w:tc>
        <w:tc>
          <w:tcPr>
            <w:tcW w:w="404" w:type="dxa"/>
          </w:tcPr>
          <w:p w14:paraId="081959CE" w14:textId="77777777" w:rsidR="003612D7" w:rsidRPr="006B3346" w:rsidRDefault="003612D7" w:rsidP="003612D7">
            <w:pPr>
              <w:rPr>
                <w:rFonts w:ascii="Arial" w:hAnsi="Arial" w:cs="Arial"/>
                <w:bCs/>
                <w:sz w:val="28"/>
                <w:szCs w:val="28"/>
              </w:rPr>
            </w:pPr>
          </w:p>
        </w:tc>
        <w:tc>
          <w:tcPr>
            <w:tcW w:w="672" w:type="dxa"/>
          </w:tcPr>
          <w:p w14:paraId="4F96E13E" w14:textId="04AE35DB" w:rsidR="003612D7" w:rsidRPr="003612D7" w:rsidRDefault="003612D7" w:rsidP="003612D7">
            <w:pPr>
              <w:ind w:right="-113"/>
              <w:rPr>
                <w:rFonts w:ascii="Arial" w:hAnsi="Arial" w:cs="Arial"/>
                <w:bCs/>
                <w:sz w:val="18"/>
                <w:szCs w:val="18"/>
              </w:rPr>
            </w:pPr>
            <w:r>
              <w:rPr>
                <w:rFonts w:ascii="Arial" w:hAnsi="Arial" w:cs="Arial"/>
                <w:bCs/>
                <w:sz w:val="18"/>
                <w:szCs w:val="18"/>
              </w:rPr>
              <w:t xml:space="preserve">  </w:t>
            </w:r>
            <w:r w:rsidRPr="003612D7">
              <w:rPr>
                <w:rFonts w:ascii="Arial" w:hAnsi="Arial" w:cs="Arial"/>
                <w:bCs/>
                <w:sz w:val="18"/>
                <w:szCs w:val="18"/>
              </w:rPr>
              <w:t>10</w:t>
            </w:r>
          </w:p>
        </w:tc>
        <w:tc>
          <w:tcPr>
            <w:tcW w:w="674" w:type="dxa"/>
          </w:tcPr>
          <w:p w14:paraId="6A4BE435" w14:textId="4E8A66A6" w:rsidR="003612D7" w:rsidRPr="003612D7" w:rsidRDefault="003612D7" w:rsidP="003612D7">
            <w:pPr>
              <w:ind w:right="-113"/>
              <w:rPr>
                <w:rFonts w:ascii="Arial" w:hAnsi="Arial" w:cs="Arial"/>
                <w:bCs/>
                <w:sz w:val="18"/>
                <w:szCs w:val="18"/>
              </w:rPr>
            </w:pPr>
            <w:r>
              <w:rPr>
                <w:rFonts w:ascii="Arial" w:hAnsi="Arial" w:cs="Arial"/>
                <w:bCs/>
                <w:sz w:val="18"/>
                <w:szCs w:val="18"/>
              </w:rPr>
              <w:t xml:space="preserve">   </w:t>
            </w:r>
            <w:r w:rsidRPr="003612D7">
              <w:rPr>
                <w:rFonts w:ascii="Arial" w:hAnsi="Arial" w:cs="Arial"/>
                <w:bCs/>
                <w:sz w:val="18"/>
                <w:szCs w:val="18"/>
              </w:rPr>
              <w:t>50</w:t>
            </w:r>
          </w:p>
        </w:tc>
        <w:tc>
          <w:tcPr>
            <w:tcW w:w="539" w:type="dxa"/>
          </w:tcPr>
          <w:p w14:paraId="7C7EB98A" w14:textId="71F84DB5" w:rsidR="003612D7" w:rsidRPr="006B3346" w:rsidRDefault="003612D7" w:rsidP="003612D7">
            <w:pPr>
              <w:rPr>
                <w:rFonts w:ascii="Arial" w:hAnsi="Arial" w:cs="Arial"/>
                <w:bCs/>
                <w:sz w:val="28"/>
                <w:szCs w:val="28"/>
              </w:rPr>
            </w:pPr>
            <w:r>
              <w:rPr>
                <w:rFonts w:ascii="Arial" w:hAnsi="Arial" w:cs="Arial"/>
                <w:bCs/>
                <w:sz w:val="20"/>
                <w:szCs w:val="20"/>
              </w:rPr>
              <w:t xml:space="preserve">  </w:t>
            </w:r>
            <w:proofErr w:type="spellStart"/>
            <w:r w:rsidRPr="00F15D31">
              <w:rPr>
                <w:rFonts w:ascii="Arial" w:hAnsi="Arial" w:cs="Arial"/>
                <w:bCs/>
                <w:sz w:val="20"/>
                <w:szCs w:val="20"/>
              </w:rPr>
              <w:t>i</w:t>
            </w:r>
            <w:proofErr w:type="spellEnd"/>
          </w:p>
        </w:tc>
        <w:tc>
          <w:tcPr>
            <w:tcW w:w="810" w:type="dxa"/>
          </w:tcPr>
          <w:p w14:paraId="24A0DFBE" w14:textId="6D0DF527" w:rsidR="003612D7" w:rsidRPr="006B3346" w:rsidRDefault="0060103E" w:rsidP="003612D7">
            <w:pPr>
              <w:rPr>
                <w:rFonts w:ascii="Arial" w:hAnsi="Arial" w:cs="Arial"/>
                <w:bCs/>
                <w:sz w:val="28"/>
                <w:szCs w:val="28"/>
              </w:rPr>
            </w:pPr>
            <w:r>
              <w:rPr>
                <w:rFonts w:ascii="Arial" w:eastAsiaTheme="minorEastAsia" w:hAnsi="Arial" w:cs="Arial"/>
                <w:bCs/>
                <w:sz w:val="28"/>
                <w:szCs w:val="28"/>
                <w:lang w:val="ro-RO" w:eastAsia="ro-RO"/>
              </w:rPr>
              <w:pict w14:anchorId="7746AA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2pt;height:23.4pt">
                  <v:imagedata r:id="rId13" o:title=""/>
                </v:shape>
              </w:pict>
            </w:r>
          </w:p>
        </w:tc>
        <w:tc>
          <w:tcPr>
            <w:tcW w:w="539" w:type="dxa"/>
          </w:tcPr>
          <w:p w14:paraId="4AB43232" w14:textId="77777777" w:rsidR="003612D7" w:rsidRPr="006B3346" w:rsidRDefault="003612D7" w:rsidP="003612D7">
            <w:pPr>
              <w:rPr>
                <w:rFonts w:ascii="Arial" w:hAnsi="Arial" w:cs="Arial"/>
                <w:bCs/>
                <w:sz w:val="28"/>
                <w:szCs w:val="28"/>
              </w:rPr>
            </w:pPr>
          </w:p>
        </w:tc>
        <w:tc>
          <w:tcPr>
            <w:tcW w:w="542" w:type="dxa"/>
          </w:tcPr>
          <w:p w14:paraId="7DF68E83" w14:textId="77777777" w:rsidR="003612D7" w:rsidRPr="006B3346" w:rsidRDefault="003612D7" w:rsidP="003612D7">
            <w:pPr>
              <w:rPr>
                <w:rFonts w:ascii="Arial" w:hAnsi="Arial" w:cs="Arial"/>
                <w:bCs/>
                <w:sz w:val="28"/>
                <w:szCs w:val="28"/>
              </w:rPr>
            </w:pPr>
          </w:p>
        </w:tc>
        <w:tc>
          <w:tcPr>
            <w:tcW w:w="537" w:type="dxa"/>
          </w:tcPr>
          <w:p w14:paraId="76C63C6F" w14:textId="77777777" w:rsidR="003612D7" w:rsidRPr="006B3346" w:rsidRDefault="003612D7" w:rsidP="003612D7">
            <w:pPr>
              <w:rPr>
                <w:rFonts w:ascii="Arial" w:hAnsi="Arial" w:cs="Arial"/>
                <w:bCs/>
                <w:sz w:val="28"/>
                <w:szCs w:val="28"/>
              </w:rPr>
            </w:pPr>
          </w:p>
        </w:tc>
        <w:tc>
          <w:tcPr>
            <w:tcW w:w="404" w:type="dxa"/>
          </w:tcPr>
          <w:p w14:paraId="2E09707A" w14:textId="77777777" w:rsidR="003612D7" w:rsidRPr="006B3346" w:rsidRDefault="003612D7" w:rsidP="003612D7">
            <w:pPr>
              <w:rPr>
                <w:rFonts w:ascii="Arial" w:hAnsi="Arial" w:cs="Arial"/>
                <w:bCs/>
                <w:sz w:val="28"/>
                <w:szCs w:val="28"/>
              </w:rPr>
            </w:pPr>
          </w:p>
        </w:tc>
        <w:tc>
          <w:tcPr>
            <w:tcW w:w="467" w:type="dxa"/>
          </w:tcPr>
          <w:p w14:paraId="3B2CBF6E" w14:textId="0F2EABD0" w:rsidR="003612D7" w:rsidRPr="006B3346" w:rsidRDefault="003612D7" w:rsidP="003612D7">
            <w:pPr>
              <w:rPr>
                <w:rFonts w:ascii="Arial" w:hAnsi="Arial" w:cs="Arial"/>
                <w:bCs/>
                <w:sz w:val="28"/>
                <w:szCs w:val="28"/>
              </w:rPr>
            </w:pPr>
            <w:r w:rsidRPr="003612D7">
              <w:rPr>
                <w:rFonts w:ascii="Arial" w:hAnsi="Arial" w:cs="Arial"/>
                <w:bCs/>
                <w:sz w:val="20"/>
                <w:szCs w:val="20"/>
              </w:rPr>
              <w:t>X</w:t>
            </w:r>
          </w:p>
        </w:tc>
        <w:tc>
          <w:tcPr>
            <w:tcW w:w="748" w:type="dxa"/>
          </w:tcPr>
          <w:p w14:paraId="3EB8A0E6" w14:textId="77777777" w:rsidR="003612D7" w:rsidRPr="006B3346" w:rsidRDefault="003612D7" w:rsidP="003612D7">
            <w:pPr>
              <w:rPr>
                <w:rFonts w:ascii="Arial" w:hAnsi="Arial" w:cs="Arial"/>
                <w:bCs/>
                <w:sz w:val="28"/>
                <w:szCs w:val="28"/>
              </w:rPr>
            </w:pPr>
          </w:p>
        </w:tc>
      </w:tr>
      <w:tr w:rsidR="00A720BA" w:rsidRPr="006B3346" w14:paraId="22178C79" w14:textId="77777777" w:rsidTr="00F15D31">
        <w:trPr>
          <w:gridAfter w:val="1"/>
          <w:wAfter w:w="16" w:type="dxa"/>
          <w:trHeight w:val="193"/>
        </w:trPr>
        <w:tc>
          <w:tcPr>
            <w:tcW w:w="748" w:type="dxa"/>
          </w:tcPr>
          <w:p w14:paraId="6D820BB5" w14:textId="7AF2E2DC" w:rsidR="00A720BA" w:rsidRPr="003612D7" w:rsidRDefault="00A720BA" w:rsidP="00A720BA">
            <w:pPr>
              <w:rPr>
                <w:rFonts w:ascii="Arial" w:hAnsi="Arial" w:cs="Arial"/>
                <w:bCs/>
                <w:sz w:val="20"/>
                <w:szCs w:val="20"/>
              </w:rPr>
            </w:pPr>
            <w:r>
              <w:rPr>
                <w:rFonts w:ascii="Arial" w:hAnsi="Arial" w:cs="Arial"/>
                <w:bCs/>
                <w:sz w:val="20"/>
                <w:szCs w:val="20"/>
              </w:rPr>
              <w:t>A</w:t>
            </w:r>
          </w:p>
        </w:tc>
        <w:tc>
          <w:tcPr>
            <w:tcW w:w="600" w:type="dxa"/>
          </w:tcPr>
          <w:p w14:paraId="31080EEC" w14:textId="29092EC8" w:rsidR="00A720BA" w:rsidRPr="003612D7" w:rsidRDefault="00A720BA" w:rsidP="00A720BA">
            <w:pPr>
              <w:ind w:right="-100"/>
              <w:rPr>
                <w:rFonts w:ascii="Arial" w:hAnsi="Arial" w:cs="Arial"/>
                <w:bCs/>
                <w:sz w:val="20"/>
                <w:szCs w:val="20"/>
              </w:rPr>
            </w:pPr>
            <w:r>
              <w:rPr>
                <w:rFonts w:ascii="Arial" w:hAnsi="Arial" w:cs="Arial"/>
                <w:bCs/>
                <w:sz w:val="20"/>
                <w:szCs w:val="20"/>
              </w:rPr>
              <w:t>1283</w:t>
            </w:r>
          </w:p>
        </w:tc>
        <w:tc>
          <w:tcPr>
            <w:tcW w:w="994" w:type="dxa"/>
          </w:tcPr>
          <w:p w14:paraId="1D314A6E" w14:textId="60547922" w:rsidR="00A720BA" w:rsidRPr="00A720BA" w:rsidRDefault="00A720BA" w:rsidP="00A720BA">
            <w:pPr>
              <w:ind w:right="-190"/>
              <w:rPr>
                <w:rFonts w:ascii="Arial" w:hAnsi="Arial" w:cs="Arial"/>
                <w:bCs/>
                <w:sz w:val="20"/>
                <w:szCs w:val="20"/>
              </w:rPr>
            </w:pPr>
            <w:proofErr w:type="spellStart"/>
            <w:r w:rsidRPr="00A720BA">
              <w:rPr>
                <w:rFonts w:ascii="Arial" w:hAnsi="Arial" w:cs="Arial"/>
                <w:sz w:val="20"/>
                <w:szCs w:val="20"/>
              </w:rPr>
              <w:t>Coronella</w:t>
            </w:r>
            <w:proofErr w:type="spellEnd"/>
            <w:r w:rsidRPr="00A720BA">
              <w:rPr>
                <w:rFonts w:ascii="Arial" w:hAnsi="Arial" w:cs="Arial"/>
                <w:sz w:val="20"/>
                <w:szCs w:val="20"/>
              </w:rPr>
              <w:t xml:space="preserve"> </w:t>
            </w:r>
            <w:proofErr w:type="spellStart"/>
            <w:r w:rsidRPr="00A720BA">
              <w:rPr>
                <w:rFonts w:ascii="Arial" w:hAnsi="Arial" w:cs="Arial"/>
                <w:sz w:val="20"/>
                <w:szCs w:val="20"/>
              </w:rPr>
              <w:t>austriaca</w:t>
            </w:r>
            <w:proofErr w:type="spellEnd"/>
          </w:p>
        </w:tc>
        <w:tc>
          <w:tcPr>
            <w:tcW w:w="350" w:type="dxa"/>
          </w:tcPr>
          <w:p w14:paraId="07011782" w14:textId="77777777" w:rsidR="00A720BA" w:rsidRPr="006B3346" w:rsidRDefault="00A720BA" w:rsidP="00A720BA">
            <w:pPr>
              <w:rPr>
                <w:rFonts w:ascii="Arial" w:hAnsi="Arial" w:cs="Arial"/>
                <w:sz w:val="25"/>
                <w:szCs w:val="25"/>
              </w:rPr>
            </w:pPr>
          </w:p>
        </w:tc>
        <w:tc>
          <w:tcPr>
            <w:tcW w:w="408" w:type="dxa"/>
          </w:tcPr>
          <w:p w14:paraId="4FEF9CE2" w14:textId="77777777" w:rsidR="00A720BA" w:rsidRPr="006B3346" w:rsidRDefault="00A720BA" w:rsidP="00A720BA">
            <w:pPr>
              <w:rPr>
                <w:rFonts w:ascii="Arial" w:hAnsi="Arial" w:cs="Arial"/>
                <w:sz w:val="25"/>
                <w:szCs w:val="25"/>
              </w:rPr>
            </w:pPr>
          </w:p>
        </w:tc>
        <w:tc>
          <w:tcPr>
            <w:tcW w:w="404" w:type="dxa"/>
          </w:tcPr>
          <w:p w14:paraId="36626EF5" w14:textId="77777777" w:rsidR="00A720BA" w:rsidRPr="006B3346" w:rsidRDefault="00A720BA" w:rsidP="00A720BA">
            <w:pPr>
              <w:rPr>
                <w:rFonts w:ascii="Arial" w:hAnsi="Arial" w:cs="Arial"/>
                <w:bCs/>
                <w:sz w:val="28"/>
                <w:szCs w:val="28"/>
              </w:rPr>
            </w:pPr>
          </w:p>
        </w:tc>
        <w:tc>
          <w:tcPr>
            <w:tcW w:w="672" w:type="dxa"/>
          </w:tcPr>
          <w:p w14:paraId="79477335" w14:textId="7CF951CE" w:rsidR="00A720BA" w:rsidRPr="006B3346" w:rsidRDefault="00A720BA" w:rsidP="00A720BA">
            <w:pPr>
              <w:ind w:right="-113"/>
              <w:rPr>
                <w:rFonts w:ascii="Arial" w:hAnsi="Arial" w:cs="Arial"/>
                <w:b/>
                <w:sz w:val="18"/>
                <w:szCs w:val="18"/>
              </w:rPr>
            </w:pPr>
            <w:r>
              <w:rPr>
                <w:rFonts w:ascii="Arial" w:hAnsi="Arial" w:cs="Arial"/>
                <w:bCs/>
                <w:sz w:val="18"/>
                <w:szCs w:val="18"/>
              </w:rPr>
              <w:t xml:space="preserve">  </w:t>
            </w:r>
            <w:r w:rsidRPr="003612D7">
              <w:rPr>
                <w:rFonts w:ascii="Arial" w:hAnsi="Arial" w:cs="Arial"/>
                <w:bCs/>
                <w:sz w:val="18"/>
                <w:szCs w:val="18"/>
              </w:rPr>
              <w:t>10</w:t>
            </w:r>
          </w:p>
        </w:tc>
        <w:tc>
          <w:tcPr>
            <w:tcW w:w="674" w:type="dxa"/>
          </w:tcPr>
          <w:p w14:paraId="451BC006" w14:textId="03C4345D" w:rsidR="00A720BA" w:rsidRPr="006B3346" w:rsidRDefault="00A720BA" w:rsidP="00A720BA">
            <w:pPr>
              <w:ind w:right="-113"/>
              <w:rPr>
                <w:rFonts w:ascii="Arial" w:hAnsi="Arial" w:cs="Arial"/>
                <w:b/>
                <w:sz w:val="18"/>
                <w:szCs w:val="18"/>
              </w:rPr>
            </w:pPr>
            <w:r>
              <w:rPr>
                <w:rFonts w:ascii="Arial" w:hAnsi="Arial" w:cs="Arial"/>
                <w:bCs/>
                <w:sz w:val="18"/>
                <w:szCs w:val="18"/>
              </w:rPr>
              <w:t xml:space="preserve">   </w:t>
            </w:r>
            <w:r w:rsidRPr="003612D7">
              <w:rPr>
                <w:rFonts w:ascii="Arial" w:hAnsi="Arial" w:cs="Arial"/>
                <w:bCs/>
                <w:sz w:val="18"/>
                <w:szCs w:val="18"/>
              </w:rPr>
              <w:t>50</w:t>
            </w:r>
          </w:p>
        </w:tc>
        <w:tc>
          <w:tcPr>
            <w:tcW w:w="539" w:type="dxa"/>
          </w:tcPr>
          <w:p w14:paraId="54A2851D" w14:textId="5DCA0ADE" w:rsidR="00A720BA" w:rsidRPr="006B3346" w:rsidRDefault="00A720BA" w:rsidP="00A720BA">
            <w:pPr>
              <w:rPr>
                <w:rFonts w:ascii="Arial" w:hAnsi="Arial" w:cs="Arial"/>
                <w:bCs/>
                <w:sz w:val="28"/>
                <w:szCs w:val="28"/>
              </w:rPr>
            </w:pPr>
            <w:r>
              <w:rPr>
                <w:rFonts w:ascii="Arial" w:hAnsi="Arial" w:cs="Arial"/>
                <w:bCs/>
                <w:sz w:val="20"/>
                <w:szCs w:val="20"/>
              </w:rPr>
              <w:t xml:space="preserve">  </w:t>
            </w:r>
            <w:proofErr w:type="spellStart"/>
            <w:r w:rsidRPr="00F15D31">
              <w:rPr>
                <w:rFonts w:ascii="Arial" w:hAnsi="Arial" w:cs="Arial"/>
                <w:bCs/>
                <w:sz w:val="20"/>
                <w:szCs w:val="20"/>
              </w:rPr>
              <w:t>i</w:t>
            </w:r>
            <w:proofErr w:type="spellEnd"/>
          </w:p>
        </w:tc>
        <w:tc>
          <w:tcPr>
            <w:tcW w:w="810" w:type="dxa"/>
          </w:tcPr>
          <w:p w14:paraId="79D988B1" w14:textId="70E91C29" w:rsidR="00A720BA" w:rsidRPr="006B3346" w:rsidRDefault="0060103E" w:rsidP="00A720BA">
            <w:pPr>
              <w:rPr>
                <w:rFonts w:ascii="Arial" w:hAnsi="Arial" w:cs="Arial"/>
                <w:bCs/>
                <w:sz w:val="28"/>
                <w:szCs w:val="28"/>
              </w:rPr>
            </w:pPr>
            <w:r>
              <w:rPr>
                <w:rFonts w:ascii="Arial" w:eastAsiaTheme="minorEastAsia" w:hAnsi="Arial" w:cs="Arial"/>
                <w:bCs/>
                <w:sz w:val="28"/>
                <w:szCs w:val="28"/>
                <w:lang w:val="ro-RO" w:eastAsia="ro-RO"/>
              </w:rPr>
              <w:pict w14:anchorId="4B82B867">
                <v:shape id="_x0000_i1026" type="#_x0000_t75" style="width:451.2pt;height:23.4pt">
                  <v:imagedata r:id="rId13" o:title=""/>
                </v:shape>
              </w:pict>
            </w:r>
          </w:p>
        </w:tc>
        <w:tc>
          <w:tcPr>
            <w:tcW w:w="539" w:type="dxa"/>
          </w:tcPr>
          <w:p w14:paraId="295DE25E" w14:textId="44BBF19D" w:rsidR="00A720BA" w:rsidRPr="00A720BA" w:rsidRDefault="00A720BA" w:rsidP="00A720BA">
            <w:pPr>
              <w:rPr>
                <w:rFonts w:ascii="Arial" w:hAnsi="Arial" w:cs="Arial"/>
                <w:bCs/>
                <w:sz w:val="20"/>
                <w:szCs w:val="20"/>
              </w:rPr>
            </w:pPr>
            <w:r>
              <w:rPr>
                <w:rFonts w:ascii="Arial" w:hAnsi="Arial" w:cs="Arial"/>
                <w:bCs/>
                <w:sz w:val="20"/>
                <w:szCs w:val="20"/>
              </w:rPr>
              <w:t>X</w:t>
            </w:r>
          </w:p>
        </w:tc>
        <w:tc>
          <w:tcPr>
            <w:tcW w:w="542" w:type="dxa"/>
          </w:tcPr>
          <w:p w14:paraId="11C1F190" w14:textId="0D758B59" w:rsidR="00A720BA" w:rsidRPr="006B3346" w:rsidRDefault="00A720BA" w:rsidP="00A720BA">
            <w:pPr>
              <w:rPr>
                <w:rFonts w:ascii="Arial" w:hAnsi="Arial" w:cs="Arial"/>
                <w:bCs/>
                <w:sz w:val="28"/>
                <w:szCs w:val="28"/>
              </w:rPr>
            </w:pPr>
          </w:p>
        </w:tc>
        <w:tc>
          <w:tcPr>
            <w:tcW w:w="537" w:type="dxa"/>
          </w:tcPr>
          <w:p w14:paraId="585CEABE" w14:textId="77777777" w:rsidR="00A720BA" w:rsidRPr="006B3346" w:rsidRDefault="00A720BA" w:rsidP="00A720BA">
            <w:pPr>
              <w:rPr>
                <w:rFonts w:ascii="Arial" w:hAnsi="Arial" w:cs="Arial"/>
                <w:bCs/>
                <w:sz w:val="28"/>
                <w:szCs w:val="28"/>
              </w:rPr>
            </w:pPr>
          </w:p>
        </w:tc>
        <w:tc>
          <w:tcPr>
            <w:tcW w:w="404" w:type="dxa"/>
          </w:tcPr>
          <w:p w14:paraId="7FA65529" w14:textId="77777777" w:rsidR="00A720BA" w:rsidRPr="006B3346" w:rsidRDefault="00A720BA" w:rsidP="00A720BA">
            <w:pPr>
              <w:rPr>
                <w:rFonts w:ascii="Arial" w:hAnsi="Arial" w:cs="Arial"/>
                <w:bCs/>
                <w:sz w:val="28"/>
                <w:szCs w:val="28"/>
              </w:rPr>
            </w:pPr>
          </w:p>
        </w:tc>
        <w:tc>
          <w:tcPr>
            <w:tcW w:w="467" w:type="dxa"/>
          </w:tcPr>
          <w:p w14:paraId="2B1DF371" w14:textId="0C820862" w:rsidR="00A720BA" w:rsidRPr="006B3346" w:rsidRDefault="00A720BA" w:rsidP="00A720BA">
            <w:pPr>
              <w:rPr>
                <w:rFonts w:ascii="Arial" w:hAnsi="Arial" w:cs="Arial"/>
                <w:bCs/>
                <w:sz w:val="28"/>
                <w:szCs w:val="28"/>
              </w:rPr>
            </w:pPr>
            <w:r w:rsidRPr="003612D7">
              <w:rPr>
                <w:rFonts w:ascii="Arial" w:hAnsi="Arial" w:cs="Arial"/>
                <w:bCs/>
                <w:sz w:val="20"/>
                <w:szCs w:val="20"/>
              </w:rPr>
              <w:t>X</w:t>
            </w:r>
          </w:p>
        </w:tc>
        <w:tc>
          <w:tcPr>
            <w:tcW w:w="748" w:type="dxa"/>
          </w:tcPr>
          <w:p w14:paraId="3710FF1B" w14:textId="77777777" w:rsidR="00A720BA" w:rsidRPr="006B3346" w:rsidRDefault="00A720BA" w:rsidP="00A720BA">
            <w:pPr>
              <w:rPr>
                <w:rFonts w:ascii="Arial" w:hAnsi="Arial" w:cs="Arial"/>
                <w:bCs/>
                <w:sz w:val="28"/>
                <w:szCs w:val="28"/>
              </w:rPr>
            </w:pPr>
          </w:p>
        </w:tc>
      </w:tr>
      <w:tr w:rsidR="00A720BA" w:rsidRPr="006B3346" w14:paraId="4DF30F46" w14:textId="77777777" w:rsidTr="00F15D31">
        <w:trPr>
          <w:gridAfter w:val="1"/>
          <w:wAfter w:w="16" w:type="dxa"/>
          <w:trHeight w:val="145"/>
        </w:trPr>
        <w:tc>
          <w:tcPr>
            <w:tcW w:w="748" w:type="dxa"/>
          </w:tcPr>
          <w:p w14:paraId="7C74B361" w14:textId="2B9E488B" w:rsidR="00A720BA" w:rsidRPr="00A720BA" w:rsidRDefault="00A720BA" w:rsidP="00A720BA">
            <w:pPr>
              <w:rPr>
                <w:rFonts w:ascii="Arial" w:hAnsi="Arial" w:cs="Arial"/>
                <w:bCs/>
                <w:sz w:val="20"/>
                <w:szCs w:val="20"/>
              </w:rPr>
            </w:pPr>
            <w:r w:rsidRPr="00A720BA">
              <w:rPr>
                <w:rFonts w:ascii="Arial" w:hAnsi="Arial" w:cs="Arial"/>
                <w:bCs/>
                <w:sz w:val="20"/>
                <w:szCs w:val="20"/>
              </w:rPr>
              <w:t>A</w:t>
            </w:r>
          </w:p>
        </w:tc>
        <w:tc>
          <w:tcPr>
            <w:tcW w:w="600" w:type="dxa"/>
          </w:tcPr>
          <w:p w14:paraId="24127DA3" w14:textId="141D80D4" w:rsidR="00A720BA" w:rsidRPr="00A720BA" w:rsidRDefault="00A720BA" w:rsidP="00A720BA">
            <w:pPr>
              <w:ind w:right="-100"/>
              <w:rPr>
                <w:rFonts w:ascii="Arial" w:hAnsi="Arial" w:cs="Arial"/>
                <w:bCs/>
                <w:sz w:val="20"/>
                <w:szCs w:val="20"/>
              </w:rPr>
            </w:pPr>
            <w:r w:rsidRPr="00A720BA">
              <w:rPr>
                <w:rFonts w:ascii="Arial" w:hAnsi="Arial" w:cs="Arial"/>
                <w:bCs/>
                <w:sz w:val="20"/>
                <w:szCs w:val="20"/>
              </w:rPr>
              <w:t>2351</w:t>
            </w:r>
          </w:p>
        </w:tc>
        <w:tc>
          <w:tcPr>
            <w:tcW w:w="994" w:type="dxa"/>
          </w:tcPr>
          <w:p w14:paraId="6A8C4813" w14:textId="552DD89A" w:rsidR="00A720BA" w:rsidRPr="00A720BA" w:rsidRDefault="00A720BA" w:rsidP="00A720BA">
            <w:pPr>
              <w:ind w:left="-116" w:right="-100"/>
              <w:rPr>
                <w:rFonts w:ascii="Arial" w:hAnsi="Arial" w:cs="Arial"/>
                <w:bCs/>
                <w:sz w:val="20"/>
                <w:szCs w:val="20"/>
              </w:rPr>
            </w:pPr>
            <w:proofErr w:type="spellStart"/>
            <w:r w:rsidRPr="00A720BA">
              <w:rPr>
                <w:rFonts w:ascii="Arial" w:hAnsi="Arial" w:cs="Arial"/>
                <w:bCs/>
                <w:sz w:val="20"/>
                <w:szCs w:val="20"/>
              </w:rPr>
              <w:t>Salaman-dra</w:t>
            </w:r>
            <w:proofErr w:type="spellEnd"/>
            <w:r w:rsidRPr="00A720BA">
              <w:rPr>
                <w:rFonts w:ascii="Arial" w:hAnsi="Arial" w:cs="Arial"/>
                <w:bCs/>
                <w:sz w:val="20"/>
                <w:szCs w:val="20"/>
              </w:rPr>
              <w:t xml:space="preserve"> </w:t>
            </w:r>
            <w:proofErr w:type="spellStart"/>
            <w:r w:rsidRPr="00A720BA">
              <w:rPr>
                <w:rFonts w:ascii="Arial" w:hAnsi="Arial" w:cs="Arial"/>
                <w:bCs/>
                <w:sz w:val="20"/>
                <w:szCs w:val="20"/>
              </w:rPr>
              <w:t>salaman-dra</w:t>
            </w:r>
            <w:proofErr w:type="spellEnd"/>
          </w:p>
        </w:tc>
        <w:tc>
          <w:tcPr>
            <w:tcW w:w="350" w:type="dxa"/>
          </w:tcPr>
          <w:p w14:paraId="22B5E3E2" w14:textId="77777777" w:rsidR="00A720BA" w:rsidRPr="006B3346" w:rsidRDefault="00A720BA" w:rsidP="00A720BA">
            <w:pPr>
              <w:rPr>
                <w:rFonts w:ascii="Arial" w:hAnsi="Arial" w:cs="Arial"/>
                <w:sz w:val="25"/>
                <w:szCs w:val="25"/>
              </w:rPr>
            </w:pPr>
          </w:p>
        </w:tc>
        <w:tc>
          <w:tcPr>
            <w:tcW w:w="408" w:type="dxa"/>
          </w:tcPr>
          <w:p w14:paraId="36F42CEB" w14:textId="77777777" w:rsidR="00A720BA" w:rsidRPr="006B3346" w:rsidRDefault="00A720BA" w:rsidP="00A720BA">
            <w:pPr>
              <w:rPr>
                <w:rFonts w:ascii="Arial" w:hAnsi="Arial" w:cs="Arial"/>
                <w:sz w:val="25"/>
                <w:szCs w:val="25"/>
              </w:rPr>
            </w:pPr>
          </w:p>
        </w:tc>
        <w:tc>
          <w:tcPr>
            <w:tcW w:w="404" w:type="dxa"/>
          </w:tcPr>
          <w:p w14:paraId="506C08B7" w14:textId="77777777" w:rsidR="00A720BA" w:rsidRPr="006B3346" w:rsidRDefault="00A720BA" w:rsidP="00A720BA">
            <w:pPr>
              <w:rPr>
                <w:rFonts w:ascii="Arial" w:hAnsi="Arial" w:cs="Arial"/>
                <w:bCs/>
                <w:sz w:val="28"/>
                <w:szCs w:val="28"/>
              </w:rPr>
            </w:pPr>
          </w:p>
        </w:tc>
        <w:tc>
          <w:tcPr>
            <w:tcW w:w="672" w:type="dxa"/>
          </w:tcPr>
          <w:p w14:paraId="5B972A0C" w14:textId="18C4B178" w:rsidR="00A720BA" w:rsidRPr="006B3346" w:rsidRDefault="00A720BA" w:rsidP="00A720BA">
            <w:pPr>
              <w:ind w:right="-113"/>
              <w:rPr>
                <w:rFonts w:ascii="Arial" w:hAnsi="Arial" w:cs="Arial"/>
                <w:b/>
                <w:sz w:val="18"/>
                <w:szCs w:val="18"/>
              </w:rPr>
            </w:pPr>
            <w:r>
              <w:rPr>
                <w:rFonts w:ascii="Arial" w:hAnsi="Arial" w:cs="Arial"/>
                <w:bCs/>
                <w:sz w:val="18"/>
                <w:szCs w:val="18"/>
              </w:rPr>
              <w:t xml:space="preserve">  </w:t>
            </w:r>
            <w:r w:rsidRPr="003612D7">
              <w:rPr>
                <w:rFonts w:ascii="Arial" w:hAnsi="Arial" w:cs="Arial"/>
                <w:bCs/>
                <w:sz w:val="18"/>
                <w:szCs w:val="18"/>
              </w:rPr>
              <w:t>10</w:t>
            </w:r>
          </w:p>
        </w:tc>
        <w:tc>
          <w:tcPr>
            <w:tcW w:w="674" w:type="dxa"/>
          </w:tcPr>
          <w:p w14:paraId="5134F8D5" w14:textId="4CD90E6D" w:rsidR="00A720BA" w:rsidRPr="006B3346" w:rsidRDefault="00A720BA" w:rsidP="00A720BA">
            <w:pPr>
              <w:ind w:right="-113"/>
              <w:rPr>
                <w:rFonts w:ascii="Arial" w:hAnsi="Arial" w:cs="Arial"/>
                <w:b/>
                <w:sz w:val="18"/>
                <w:szCs w:val="18"/>
              </w:rPr>
            </w:pPr>
            <w:r>
              <w:rPr>
                <w:rFonts w:ascii="Arial" w:hAnsi="Arial" w:cs="Arial"/>
                <w:bCs/>
                <w:sz w:val="18"/>
                <w:szCs w:val="18"/>
              </w:rPr>
              <w:t xml:space="preserve">   </w:t>
            </w:r>
            <w:r w:rsidRPr="003612D7">
              <w:rPr>
                <w:rFonts w:ascii="Arial" w:hAnsi="Arial" w:cs="Arial"/>
                <w:bCs/>
                <w:sz w:val="18"/>
                <w:szCs w:val="18"/>
              </w:rPr>
              <w:t>50</w:t>
            </w:r>
          </w:p>
        </w:tc>
        <w:tc>
          <w:tcPr>
            <w:tcW w:w="539" w:type="dxa"/>
          </w:tcPr>
          <w:p w14:paraId="783AE17C" w14:textId="2B0FD911" w:rsidR="00A720BA" w:rsidRPr="006B3346" w:rsidRDefault="00A720BA" w:rsidP="00A720BA">
            <w:pPr>
              <w:rPr>
                <w:rFonts w:ascii="Arial" w:hAnsi="Arial" w:cs="Arial"/>
                <w:bCs/>
                <w:sz w:val="28"/>
                <w:szCs w:val="28"/>
              </w:rPr>
            </w:pPr>
            <w:r>
              <w:rPr>
                <w:rFonts w:ascii="Arial" w:hAnsi="Arial" w:cs="Arial"/>
                <w:bCs/>
                <w:sz w:val="20"/>
                <w:szCs w:val="20"/>
              </w:rPr>
              <w:t xml:space="preserve">  </w:t>
            </w:r>
            <w:proofErr w:type="spellStart"/>
            <w:r w:rsidRPr="00F15D31">
              <w:rPr>
                <w:rFonts w:ascii="Arial" w:hAnsi="Arial" w:cs="Arial"/>
                <w:bCs/>
                <w:sz w:val="20"/>
                <w:szCs w:val="20"/>
              </w:rPr>
              <w:t>i</w:t>
            </w:r>
            <w:proofErr w:type="spellEnd"/>
          </w:p>
        </w:tc>
        <w:tc>
          <w:tcPr>
            <w:tcW w:w="810" w:type="dxa"/>
          </w:tcPr>
          <w:p w14:paraId="05E957A6" w14:textId="69F74347" w:rsidR="00A720BA" w:rsidRPr="006B3346" w:rsidRDefault="0060103E" w:rsidP="00A720BA">
            <w:pPr>
              <w:rPr>
                <w:rFonts w:ascii="Arial" w:hAnsi="Arial" w:cs="Arial"/>
                <w:bCs/>
                <w:sz w:val="28"/>
                <w:szCs w:val="28"/>
              </w:rPr>
            </w:pPr>
            <w:r>
              <w:rPr>
                <w:rFonts w:ascii="Arial" w:eastAsiaTheme="minorEastAsia" w:hAnsi="Arial" w:cs="Arial"/>
                <w:bCs/>
                <w:sz w:val="28"/>
                <w:szCs w:val="28"/>
                <w:lang w:val="ro-RO" w:eastAsia="ro-RO"/>
              </w:rPr>
              <w:pict w14:anchorId="39EA3B71">
                <v:shape id="_x0000_i1027" type="#_x0000_t75" style="width:451.2pt;height:23.4pt">
                  <v:imagedata r:id="rId13" o:title=""/>
                </v:shape>
              </w:pict>
            </w:r>
          </w:p>
        </w:tc>
        <w:tc>
          <w:tcPr>
            <w:tcW w:w="539" w:type="dxa"/>
          </w:tcPr>
          <w:p w14:paraId="63D429AF" w14:textId="77777777" w:rsidR="00A720BA" w:rsidRPr="006B3346" w:rsidRDefault="00A720BA" w:rsidP="00A720BA">
            <w:pPr>
              <w:rPr>
                <w:rFonts w:ascii="Arial" w:hAnsi="Arial" w:cs="Arial"/>
                <w:bCs/>
                <w:sz w:val="28"/>
                <w:szCs w:val="28"/>
              </w:rPr>
            </w:pPr>
          </w:p>
        </w:tc>
        <w:tc>
          <w:tcPr>
            <w:tcW w:w="542" w:type="dxa"/>
          </w:tcPr>
          <w:p w14:paraId="5D50091F" w14:textId="77777777" w:rsidR="00A720BA" w:rsidRPr="006B3346" w:rsidRDefault="00A720BA" w:rsidP="00A720BA">
            <w:pPr>
              <w:rPr>
                <w:rFonts w:ascii="Arial" w:hAnsi="Arial" w:cs="Arial"/>
                <w:bCs/>
                <w:sz w:val="28"/>
                <w:szCs w:val="28"/>
              </w:rPr>
            </w:pPr>
          </w:p>
        </w:tc>
        <w:tc>
          <w:tcPr>
            <w:tcW w:w="537" w:type="dxa"/>
          </w:tcPr>
          <w:p w14:paraId="627ACF57" w14:textId="77777777" w:rsidR="00A720BA" w:rsidRPr="006B3346" w:rsidRDefault="00A720BA" w:rsidP="00A720BA">
            <w:pPr>
              <w:rPr>
                <w:rFonts w:ascii="Arial" w:hAnsi="Arial" w:cs="Arial"/>
                <w:bCs/>
                <w:sz w:val="28"/>
                <w:szCs w:val="28"/>
              </w:rPr>
            </w:pPr>
          </w:p>
        </w:tc>
        <w:tc>
          <w:tcPr>
            <w:tcW w:w="404" w:type="dxa"/>
          </w:tcPr>
          <w:p w14:paraId="1C7117B9" w14:textId="77777777" w:rsidR="00A720BA" w:rsidRPr="006B3346" w:rsidRDefault="00A720BA" w:rsidP="00A720BA">
            <w:pPr>
              <w:rPr>
                <w:rFonts w:ascii="Arial" w:hAnsi="Arial" w:cs="Arial"/>
                <w:bCs/>
                <w:sz w:val="28"/>
                <w:szCs w:val="28"/>
              </w:rPr>
            </w:pPr>
          </w:p>
        </w:tc>
        <w:tc>
          <w:tcPr>
            <w:tcW w:w="467" w:type="dxa"/>
          </w:tcPr>
          <w:p w14:paraId="39A7C2E3" w14:textId="73884574" w:rsidR="00A720BA" w:rsidRPr="006B3346" w:rsidRDefault="00A720BA" w:rsidP="00A720BA">
            <w:pPr>
              <w:rPr>
                <w:rFonts w:ascii="Arial" w:hAnsi="Arial" w:cs="Arial"/>
                <w:bCs/>
                <w:sz w:val="28"/>
                <w:szCs w:val="28"/>
              </w:rPr>
            </w:pPr>
            <w:r w:rsidRPr="003612D7">
              <w:rPr>
                <w:rFonts w:ascii="Arial" w:hAnsi="Arial" w:cs="Arial"/>
                <w:bCs/>
                <w:sz w:val="20"/>
                <w:szCs w:val="20"/>
              </w:rPr>
              <w:t>X</w:t>
            </w:r>
          </w:p>
        </w:tc>
        <w:tc>
          <w:tcPr>
            <w:tcW w:w="748" w:type="dxa"/>
          </w:tcPr>
          <w:p w14:paraId="73EC5E85" w14:textId="77777777" w:rsidR="00A720BA" w:rsidRPr="006B3346" w:rsidRDefault="00A720BA" w:rsidP="00A720BA">
            <w:pPr>
              <w:rPr>
                <w:rFonts w:ascii="Arial" w:hAnsi="Arial" w:cs="Arial"/>
                <w:bCs/>
                <w:sz w:val="28"/>
                <w:szCs w:val="28"/>
              </w:rPr>
            </w:pPr>
          </w:p>
        </w:tc>
      </w:tr>
    </w:tbl>
    <w:p w14:paraId="1418322B" w14:textId="6BCD7D5D" w:rsidR="00C617E1" w:rsidRPr="00A720BA" w:rsidRDefault="00C617E1" w:rsidP="00626F90">
      <w:pPr>
        <w:pStyle w:val="Default"/>
        <w:jc w:val="both"/>
        <w:rPr>
          <w:b/>
          <w:color w:val="auto"/>
          <w:sz w:val="28"/>
          <w:szCs w:val="28"/>
          <w:lang w:val="it-IT"/>
        </w:rPr>
      </w:pPr>
    </w:p>
    <w:p w14:paraId="43BCDE50" w14:textId="37E51B36" w:rsidR="00A720BA" w:rsidRPr="00A720BA" w:rsidRDefault="00A720BA" w:rsidP="00A720BA">
      <w:pPr>
        <w:pStyle w:val="Default"/>
        <w:jc w:val="both"/>
        <w:rPr>
          <w:b/>
          <w:color w:val="auto"/>
          <w:sz w:val="28"/>
          <w:szCs w:val="28"/>
          <w:lang w:val="it-IT"/>
        </w:rPr>
      </w:pPr>
      <w:r w:rsidRPr="00A720BA">
        <w:rPr>
          <w:b/>
          <w:color w:val="auto"/>
          <w:sz w:val="28"/>
          <w:szCs w:val="28"/>
          <w:lang w:val="it-IT"/>
        </w:rPr>
        <w:t>4. DESCRIEREA SITULUI</w:t>
      </w:r>
    </w:p>
    <w:p w14:paraId="6B51AA33" w14:textId="77777777" w:rsidR="00A720BA" w:rsidRPr="00A720BA" w:rsidRDefault="00A720BA" w:rsidP="00A720BA">
      <w:pPr>
        <w:pStyle w:val="Default"/>
        <w:jc w:val="both"/>
        <w:rPr>
          <w:b/>
          <w:color w:val="auto"/>
          <w:sz w:val="28"/>
          <w:szCs w:val="28"/>
          <w:lang w:val="it-IT"/>
        </w:rPr>
      </w:pPr>
    </w:p>
    <w:p w14:paraId="68BFBE4B" w14:textId="3FA97F86" w:rsidR="00895CD1" w:rsidRPr="00A720BA" w:rsidRDefault="00A720BA" w:rsidP="00A720BA">
      <w:pPr>
        <w:pStyle w:val="Default"/>
        <w:jc w:val="both"/>
        <w:rPr>
          <w:bCs/>
          <w:color w:val="auto"/>
          <w:sz w:val="28"/>
          <w:szCs w:val="28"/>
          <w:lang w:val="it-IT"/>
        </w:rPr>
      </w:pPr>
      <w:r w:rsidRPr="00A720BA">
        <w:rPr>
          <w:bCs/>
          <w:color w:val="auto"/>
          <w:sz w:val="28"/>
          <w:szCs w:val="28"/>
          <w:lang w:val="it-IT"/>
        </w:rPr>
        <w:t>4.1. Caracteristici generale ale sitului</w:t>
      </w:r>
    </w:p>
    <w:tbl>
      <w:tblPr>
        <w:tblStyle w:val="TableGrid"/>
        <w:tblW w:w="0" w:type="auto"/>
        <w:tblInd w:w="108" w:type="dxa"/>
        <w:tblLook w:val="04A0" w:firstRow="1" w:lastRow="0" w:firstColumn="1" w:lastColumn="0" w:noHBand="0" w:noVBand="1"/>
      </w:tblPr>
      <w:tblGrid>
        <w:gridCol w:w="1594"/>
        <w:gridCol w:w="4988"/>
        <w:gridCol w:w="2552"/>
      </w:tblGrid>
      <w:tr w:rsidR="00A720BA" w:rsidRPr="007E35CA" w14:paraId="12ED117A" w14:textId="77777777" w:rsidTr="007A47FE">
        <w:tc>
          <w:tcPr>
            <w:tcW w:w="1594" w:type="dxa"/>
          </w:tcPr>
          <w:p w14:paraId="4083443B" w14:textId="77777777" w:rsidR="00A720BA" w:rsidRPr="007E35CA" w:rsidRDefault="00A720BA" w:rsidP="00412BC2">
            <w:pPr>
              <w:tabs>
                <w:tab w:val="left" w:pos="9781"/>
                <w:tab w:val="left" w:pos="9923"/>
              </w:tabs>
              <w:autoSpaceDE w:val="0"/>
              <w:autoSpaceDN w:val="0"/>
              <w:adjustRightInd w:val="0"/>
              <w:rPr>
                <w:rFonts w:ascii="Arial" w:eastAsia="Times New Roman" w:hAnsi="Arial" w:cs="Arial"/>
                <w:sz w:val="28"/>
                <w:szCs w:val="28"/>
              </w:rPr>
            </w:pPr>
            <w:r w:rsidRPr="007E35CA">
              <w:rPr>
                <w:rFonts w:ascii="Arial" w:eastAsia="Times New Roman" w:hAnsi="Arial" w:cs="Arial"/>
                <w:sz w:val="28"/>
                <w:szCs w:val="28"/>
              </w:rPr>
              <w:t>Cod</w:t>
            </w:r>
          </w:p>
        </w:tc>
        <w:tc>
          <w:tcPr>
            <w:tcW w:w="4988" w:type="dxa"/>
          </w:tcPr>
          <w:p w14:paraId="06DD5F5B" w14:textId="77777777" w:rsidR="00A720BA" w:rsidRPr="007E35CA" w:rsidRDefault="00A720BA" w:rsidP="00412BC2">
            <w:pPr>
              <w:tabs>
                <w:tab w:val="left" w:pos="9781"/>
                <w:tab w:val="left" w:pos="9923"/>
              </w:tabs>
              <w:autoSpaceDE w:val="0"/>
              <w:autoSpaceDN w:val="0"/>
              <w:adjustRightInd w:val="0"/>
              <w:rPr>
                <w:rFonts w:ascii="Arial" w:eastAsia="Times New Roman" w:hAnsi="Arial" w:cs="Arial"/>
                <w:sz w:val="28"/>
                <w:szCs w:val="28"/>
              </w:rPr>
            </w:pPr>
            <w:r w:rsidRPr="007E35CA">
              <w:rPr>
                <w:rFonts w:ascii="Arial" w:eastAsia="Times New Roman" w:hAnsi="Arial" w:cs="Arial"/>
                <w:sz w:val="28"/>
                <w:szCs w:val="28"/>
              </w:rPr>
              <w:t>Clase habitate</w:t>
            </w:r>
          </w:p>
        </w:tc>
        <w:tc>
          <w:tcPr>
            <w:tcW w:w="2552" w:type="dxa"/>
          </w:tcPr>
          <w:p w14:paraId="759FEA51" w14:textId="77777777" w:rsidR="00A720BA" w:rsidRPr="007E35CA" w:rsidRDefault="00A720BA" w:rsidP="00412BC2">
            <w:pPr>
              <w:tabs>
                <w:tab w:val="left" w:pos="9781"/>
                <w:tab w:val="left" w:pos="9923"/>
              </w:tabs>
              <w:autoSpaceDE w:val="0"/>
              <w:autoSpaceDN w:val="0"/>
              <w:adjustRightInd w:val="0"/>
              <w:rPr>
                <w:rFonts w:ascii="Arial" w:eastAsia="Times New Roman" w:hAnsi="Arial" w:cs="Arial"/>
                <w:sz w:val="28"/>
                <w:szCs w:val="28"/>
              </w:rPr>
            </w:pPr>
            <w:r w:rsidRPr="007E35CA">
              <w:rPr>
                <w:rFonts w:ascii="Arial" w:eastAsia="Times New Roman" w:hAnsi="Arial" w:cs="Arial"/>
                <w:sz w:val="28"/>
                <w:szCs w:val="28"/>
              </w:rPr>
              <w:t>Acoperire (%)</w:t>
            </w:r>
          </w:p>
        </w:tc>
      </w:tr>
      <w:tr w:rsidR="00A720BA" w:rsidRPr="007E35CA" w14:paraId="2A4A2049" w14:textId="77777777" w:rsidTr="007A47FE">
        <w:tc>
          <w:tcPr>
            <w:tcW w:w="1594" w:type="dxa"/>
          </w:tcPr>
          <w:p w14:paraId="2BC4261A" w14:textId="77777777" w:rsidR="00A720BA" w:rsidRPr="007E35CA" w:rsidRDefault="00A720BA" w:rsidP="00412BC2">
            <w:pPr>
              <w:tabs>
                <w:tab w:val="left" w:pos="9781"/>
                <w:tab w:val="left" w:pos="9923"/>
              </w:tabs>
              <w:autoSpaceDE w:val="0"/>
              <w:autoSpaceDN w:val="0"/>
              <w:adjustRightInd w:val="0"/>
              <w:rPr>
                <w:rFonts w:ascii="Arial" w:eastAsia="Times New Roman" w:hAnsi="Arial" w:cs="Arial"/>
                <w:sz w:val="28"/>
                <w:szCs w:val="28"/>
              </w:rPr>
            </w:pPr>
            <w:r w:rsidRPr="007E35CA">
              <w:rPr>
                <w:rFonts w:ascii="Arial" w:eastAsia="Times New Roman" w:hAnsi="Arial" w:cs="Arial"/>
                <w:sz w:val="28"/>
                <w:szCs w:val="28"/>
              </w:rPr>
              <w:t>N09</w:t>
            </w:r>
          </w:p>
        </w:tc>
        <w:tc>
          <w:tcPr>
            <w:tcW w:w="4988" w:type="dxa"/>
          </w:tcPr>
          <w:p w14:paraId="1EF67070" w14:textId="77777777" w:rsidR="00A720BA" w:rsidRPr="007E35CA" w:rsidRDefault="00A720BA" w:rsidP="00412BC2">
            <w:pPr>
              <w:tabs>
                <w:tab w:val="left" w:pos="9781"/>
                <w:tab w:val="left" w:pos="9923"/>
              </w:tabs>
              <w:autoSpaceDE w:val="0"/>
              <w:autoSpaceDN w:val="0"/>
              <w:adjustRightInd w:val="0"/>
              <w:rPr>
                <w:rFonts w:ascii="Arial" w:eastAsia="Times New Roman" w:hAnsi="Arial" w:cs="Arial"/>
                <w:sz w:val="28"/>
                <w:szCs w:val="28"/>
              </w:rPr>
            </w:pPr>
            <w:r w:rsidRPr="007E35CA">
              <w:rPr>
                <w:rFonts w:ascii="Arial" w:eastAsia="Times New Roman" w:hAnsi="Arial" w:cs="Arial"/>
                <w:sz w:val="28"/>
                <w:szCs w:val="28"/>
              </w:rPr>
              <w:t>Pajiști naturale, stepe</w:t>
            </w:r>
          </w:p>
        </w:tc>
        <w:tc>
          <w:tcPr>
            <w:tcW w:w="2552" w:type="dxa"/>
          </w:tcPr>
          <w:p w14:paraId="6F444CFB" w14:textId="47A1E84C" w:rsidR="00A720BA" w:rsidRPr="007E35CA" w:rsidRDefault="00A720BA" w:rsidP="007A47FE">
            <w:pPr>
              <w:tabs>
                <w:tab w:val="left" w:pos="9781"/>
                <w:tab w:val="left" w:pos="9923"/>
              </w:tabs>
              <w:autoSpaceDE w:val="0"/>
              <w:autoSpaceDN w:val="0"/>
              <w:adjustRightInd w:val="0"/>
              <w:ind w:left="959"/>
              <w:rPr>
                <w:rFonts w:ascii="Arial" w:eastAsia="Times New Roman" w:hAnsi="Arial" w:cs="Arial"/>
                <w:sz w:val="28"/>
                <w:szCs w:val="28"/>
              </w:rPr>
            </w:pPr>
            <w:r>
              <w:rPr>
                <w:rFonts w:ascii="Arial" w:eastAsia="Times New Roman" w:hAnsi="Arial" w:cs="Arial"/>
                <w:sz w:val="28"/>
                <w:szCs w:val="28"/>
              </w:rPr>
              <w:t>1,97</w:t>
            </w:r>
          </w:p>
        </w:tc>
      </w:tr>
      <w:tr w:rsidR="00A720BA" w:rsidRPr="007E35CA" w14:paraId="7D6FE8A5" w14:textId="77777777" w:rsidTr="007A47FE">
        <w:tc>
          <w:tcPr>
            <w:tcW w:w="1594" w:type="dxa"/>
          </w:tcPr>
          <w:p w14:paraId="78C567F5" w14:textId="77777777" w:rsidR="00A720BA" w:rsidRPr="007E35CA" w:rsidRDefault="00A720BA" w:rsidP="00412BC2">
            <w:pPr>
              <w:tabs>
                <w:tab w:val="left" w:pos="9781"/>
                <w:tab w:val="left" w:pos="9923"/>
              </w:tabs>
              <w:autoSpaceDE w:val="0"/>
              <w:autoSpaceDN w:val="0"/>
              <w:adjustRightInd w:val="0"/>
              <w:rPr>
                <w:rFonts w:ascii="Arial" w:eastAsia="Times New Roman" w:hAnsi="Arial" w:cs="Arial"/>
                <w:sz w:val="28"/>
                <w:szCs w:val="28"/>
              </w:rPr>
            </w:pPr>
            <w:r w:rsidRPr="007E35CA">
              <w:rPr>
                <w:rFonts w:ascii="Arial" w:eastAsia="Times New Roman" w:hAnsi="Arial" w:cs="Arial"/>
                <w:sz w:val="28"/>
                <w:szCs w:val="28"/>
              </w:rPr>
              <w:t>N12</w:t>
            </w:r>
          </w:p>
        </w:tc>
        <w:tc>
          <w:tcPr>
            <w:tcW w:w="4988" w:type="dxa"/>
          </w:tcPr>
          <w:p w14:paraId="4832213B" w14:textId="77777777" w:rsidR="00A720BA" w:rsidRPr="007E35CA" w:rsidRDefault="00A720BA" w:rsidP="00412BC2">
            <w:pPr>
              <w:tabs>
                <w:tab w:val="left" w:pos="9781"/>
                <w:tab w:val="left" w:pos="9923"/>
              </w:tabs>
              <w:autoSpaceDE w:val="0"/>
              <w:autoSpaceDN w:val="0"/>
              <w:adjustRightInd w:val="0"/>
              <w:rPr>
                <w:rFonts w:ascii="Arial" w:eastAsia="Times New Roman" w:hAnsi="Arial" w:cs="Arial"/>
                <w:sz w:val="28"/>
                <w:szCs w:val="28"/>
              </w:rPr>
            </w:pPr>
            <w:r w:rsidRPr="007E35CA">
              <w:rPr>
                <w:rFonts w:ascii="Arial" w:eastAsia="Times New Roman" w:hAnsi="Arial" w:cs="Arial"/>
                <w:sz w:val="28"/>
                <w:szCs w:val="28"/>
              </w:rPr>
              <w:t>Culturi(teren arabil)</w:t>
            </w:r>
          </w:p>
        </w:tc>
        <w:tc>
          <w:tcPr>
            <w:tcW w:w="2552" w:type="dxa"/>
          </w:tcPr>
          <w:p w14:paraId="4631BEC2" w14:textId="270ADB19" w:rsidR="00A720BA" w:rsidRPr="007E35CA" w:rsidRDefault="00A720BA" w:rsidP="007A47FE">
            <w:pPr>
              <w:tabs>
                <w:tab w:val="left" w:pos="9781"/>
                <w:tab w:val="left" w:pos="9923"/>
              </w:tabs>
              <w:autoSpaceDE w:val="0"/>
              <w:autoSpaceDN w:val="0"/>
              <w:adjustRightInd w:val="0"/>
              <w:ind w:left="959"/>
              <w:rPr>
                <w:rFonts w:ascii="Arial" w:eastAsia="Times New Roman" w:hAnsi="Arial" w:cs="Arial"/>
                <w:sz w:val="28"/>
                <w:szCs w:val="28"/>
              </w:rPr>
            </w:pPr>
            <w:r>
              <w:rPr>
                <w:rFonts w:ascii="Arial" w:eastAsia="Times New Roman" w:hAnsi="Arial" w:cs="Arial"/>
                <w:sz w:val="28"/>
                <w:szCs w:val="28"/>
              </w:rPr>
              <w:t>0,26</w:t>
            </w:r>
          </w:p>
        </w:tc>
      </w:tr>
      <w:tr w:rsidR="00A720BA" w:rsidRPr="007E35CA" w14:paraId="35119D1E" w14:textId="77777777" w:rsidTr="007A47FE">
        <w:tc>
          <w:tcPr>
            <w:tcW w:w="1594" w:type="dxa"/>
          </w:tcPr>
          <w:p w14:paraId="493D0FC8" w14:textId="77777777" w:rsidR="00A720BA" w:rsidRPr="007E35CA" w:rsidRDefault="00A720BA" w:rsidP="00412BC2">
            <w:pPr>
              <w:tabs>
                <w:tab w:val="left" w:pos="9781"/>
                <w:tab w:val="left" w:pos="9923"/>
              </w:tabs>
              <w:autoSpaceDE w:val="0"/>
              <w:autoSpaceDN w:val="0"/>
              <w:adjustRightInd w:val="0"/>
              <w:rPr>
                <w:rFonts w:ascii="Arial" w:eastAsia="Times New Roman" w:hAnsi="Arial" w:cs="Arial"/>
                <w:sz w:val="28"/>
                <w:szCs w:val="28"/>
              </w:rPr>
            </w:pPr>
            <w:r w:rsidRPr="007E35CA">
              <w:rPr>
                <w:rFonts w:ascii="Arial" w:eastAsia="Times New Roman" w:hAnsi="Arial" w:cs="Arial"/>
                <w:sz w:val="28"/>
                <w:szCs w:val="28"/>
              </w:rPr>
              <w:t>N14</w:t>
            </w:r>
          </w:p>
        </w:tc>
        <w:tc>
          <w:tcPr>
            <w:tcW w:w="4988" w:type="dxa"/>
          </w:tcPr>
          <w:p w14:paraId="46933FA7" w14:textId="77777777" w:rsidR="00A720BA" w:rsidRPr="007E35CA" w:rsidRDefault="00A720BA" w:rsidP="00412BC2">
            <w:pPr>
              <w:tabs>
                <w:tab w:val="left" w:pos="9781"/>
                <w:tab w:val="left" w:pos="9923"/>
              </w:tabs>
              <w:autoSpaceDE w:val="0"/>
              <w:autoSpaceDN w:val="0"/>
              <w:adjustRightInd w:val="0"/>
              <w:rPr>
                <w:rFonts w:ascii="Arial" w:eastAsia="Times New Roman" w:hAnsi="Arial" w:cs="Arial"/>
                <w:sz w:val="28"/>
                <w:szCs w:val="28"/>
              </w:rPr>
            </w:pPr>
            <w:r w:rsidRPr="007E35CA">
              <w:rPr>
                <w:rFonts w:ascii="Arial" w:eastAsia="Times New Roman" w:hAnsi="Arial" w:cs="Arial"/>
                <w:sz w:val="28"/>
                <w:szCs w:val="28"/>
              </w:rPr>
              <w:t>Pășuni</w:t>
            </w:r>
          </w:p>
        </w:tc>
        <w:tc>
          <w:tcPr>
            <w:tcW w:w="2552" w:type="dxa"/>
          </w:tcPr>
          <w:p w14:paraId="19FDB4E6" w14:textId="08F9C9D0" w:rsidR="00A720BA" w:rsidRPr="007E35CA" w:rsidRDefault="00A720BA" w:rsidP="007A47FE">
            <w:pPr>
              <w:tabs>
                <w:tab w:val="left" w:pos="9781"/>
                <w:tab w:val="left" w:pos="9923"/>
              </w:tabs>
              <w:autoSpaceDE w:val="0"/>
              <w:autoSpaceDN w:val="0"/>
              <w:adjustRightInd w:val="0"/>
              <w:ind w:left="959"/>
              <w:rPr>
                <w:rFonts w:ascii="Arial" w:eastAsia="Times New Roman" w:hAnsi="Arial" w:cs="Arial"/>
                <w:sz w:val="28"/>
                <w:szCs w:val="28"/>
              </w:rPr>
            </w:pPr>
            <w:r>
              <w:rPr>
                <w:rFonts w:ascii="Arial" w:eastAsia="Times New Roman" w:hAnsi="Arial" w:cs="Arial"/>
                <w:sz w:val="28"/>
                <w:szCs w:val="28"/>
              </w:rPr>
              <w:t>0,95</w:t>
            </w:r>
          </w:p>
        </w:tc>
      </w:tr>
      <w:tr w:rsidR="00A720BA" w:rsidRPr="007E35CA" w14:paraId="0757557A" w14:textId="77777777" w:rsidTr="007A47FE">
        <w:tc>
          <w:tcPr>
            <w:tcW w:w="1594" w:type="dxa"/>
          </w:tcPr>
          <w:p w14:paraId="7FC55F43" w14:textId="77777777" w:rsidR="00A720BA" w:rsidRPr="007E35CA" w:rsidRDefault="00A720BA" w:rsidP="00412BC2">
            <w:pPr>
              <w:tabs>
                <w:tab w:val="left" w:pos="9781"/>
                <w:tab w:val="left" w:pos="9923"/>
              </w:tabs>
              <w:autoSpaceDE w:val="0"/>
              <w:autoSpaceDN w:val="0"/>
              <w:adjustRightInd w:val="0"/>
              <w:rPr>
                <w:rFonts w:ascii="Arial" w:eastAsia="Times New Roman" w:hAnsi="Arial" w:cs="Arial"/>
                <w:sz w:val="28"/>
                <w:szCs w:val="28"/>
              </w:rPr>
            </w:pPr>
            <w:r w:rsidRPr="007E35CA">
              <w:rPr>
                <w:rFonts w:ascii="Arial" w:eastAsia="Times New Roman" w:hAnsi="Arial" w:cs="Arial"/>
                <w:sz w:val="28"/>
                <w:szCs w:val="28"/>
              </w:rPr>
              <w:t>N15</w:t>
            </w:r>
          </w:p>
        </w:tc>
        <w:tc>
          <w:tcPr>
            <w:tcW w:w="4988" w:type="dxa"/>
          </w:tcPr>
          <w:p w14:paraId="51E48599" w14:textId="77777777" w:rsidR="00A720BA" w:rsidRPr="007E35CA" w:rsidRDefault="00A720BA" w:rsidP="00412BC2">
            <w:pPr>
              <w:tabs>
                <w:tab w:val="left" w:pos="9781"/>
                <w:tab w:val="left" w:pos="9923"/>
              </w:tabs>
              <w:autoSpaceDE w:val="0"/>
              <w:autoSpaceDN w:val="0"/>
              <w:adjustRightInd w:val="0"/>
              <w:rPr>
                <w:rFonts w:ascii="Arial" w:eastAsia="Times New Roman" w:hAnsi="Arial" w:cs="Arial"/>
                <w:sz w:val="28"/>
                <w:szCs w:val="28"/>
              </w:rPr>
            </w:pPr>
            <w:r w:rsidRPr="007E35CA">
              <w:rPr>
                <w:rFonts w:ascii="Arial" w:eastAsia="Times New Roman" w:hAnsi="Arial" w:cs="Arial"/>
                <w:sz w:val="28"/>
                <w:szCs w:val="28"/>
              </w:rPr>
              <w:t>Alte terenuri arabile</w:t>
            </w:r>
          </w:p>
        </w:tc>
        <w:tc>
          <w:tcPr>
            <w:tcW w:w="2552" w:type="dxa"/>
          </w:tcPr>
          <w:p w14:paraId="46E62CF4" w14:textId="4D490D4E" w:rsidR="00A720BA" w:rsidRPr="007E35CA" w:rsidRDefault="007A47FE" w:rsidP="007A47FE">
            <w:pPr>
              <w:tabs>
                <w:tab w:val="left" w:pos="9781"/>
                <w:tab w:val="left" w:pos="9923"/>
              </w:tabs>
              <w:autoSpaceDE w:val="0"/>
              <w:autoSpaceDN w:val="0"/>
              <w:adjustRightInd w:val="0"/>
              <w:ind w:left="959"/>
              <w:rPr>
                <w:rFonts w:ascii="Arial" w:eastAsia="Times New Roman" w:hAnsi="Arial" w:cs="Arial"/>
                <w:sz w:val="28"/>
                <w:szCs w:val="28"/>
              </w:rPr>
            </w:pPr>
            <w:r>
              <w:rPr>
                <w:rFonts w:ascii="Arial" w:eastAsia="Times New Roman" w:hAnsi="Arial" w:cs="Arial"/>
                <w:sz w:val="28"/>
                <w:szCs w:val="28"/>
              </w:rPr>
              <w:t>0,72</w:t>
            </w:r>
          </w:p>
        </w:tc>
      </w:tr>
      <w:tr w:rsidR="00A720BA" w:rsidRPr="007E35CA" w14:paraId="7D2B7D5A" w14:textId="77777777" w:rsidTr="007A47FE">
        <w:tc>
          <w:tcPr>
            <w:tcW w:w="1594" w:type="dxa"/>
          </w:tcPr>
          <w:p w14:paraId="3C76CBB7" w14:textId="77777777" w:rsidR="00A720BA" w:rsidRPr="007E35CA" w:rsidRDefault="00A720BA" w:rsidP="00412BC2">
            <w:pPr>
              <w:tabs>
                <w:tab w:val="left" w:pos="9781"/>
                <w:tab w:val="left" w:pos="9923"/>
              </w:tabs>
              <w:autoSpaceDE w:val="0"/>
              <w:autoSpaceDN w:val="0"/>
              <w:adjustRightInd w:val="0"/>
              <w:rPr>
                <w:rFonts w:ascii="Arial" w:eastAsia="Times New Roman" w:hAnsi="Arial" w:cs="Arial"/>
                <w:sz w:val="28"/>
                <w:szCs w:val="28"/>
              </w:rPr>
            </w:pPr>
            <w:r w:rsidRPr="007E35CA">
              <w:rPr>
                <w:rFonts w:ascii="Arial" w:eastAsia="Times New Roman" w:hAnsi="Arial" w:cs="Arial"/>
                <w:sz w:val="28"/>
                <w:szCs w:val="28"/>
              </w:rPr>
              <w:t>N16</w:t>
            </w:r>
          </w:p>
        </w:tc>
        <w:tc>
          <w:tcPr>
            <w:tcW w:w="4988" w:type="dxa"/>
          </w:tcPr>
          <w:p w14:paraId="3471ED45" w14:textId="77777777" w:rsidR="00A720BA" w:rsidRPr="007E35CA" w:rsidRDefault="00A720BA" w:rsidP="00412BC2">
            <w:pPr>
              <w:tabs>
                <w:tab w:val="left" w:pos="9781"/>
                <w:tab w:val="left" w:pos="9923"/>
              </w:tabs>
              <w:autoSpaceDE w:val="0"/>
              <w:autoSpaceDN w:val="0"/>
              <w:adjustRightInd w:val="0"/>
              <w:rPr>
                <w:rFonts w:ascii="Arial" w:eastAsia="Times New Roman" w:hAnsi="Arial" w:cs="Arial"/>
                <w:sz w:val="28"/>
                <w:szCs w:val="28"/>
              </w:rPr>
            </w:pPr>
            <w:r w:rsidRPr="007E35CA">
              <w:rPr>
                <w:rFonts w:ascii="Arial" w:eastAsia="Times New Roman" w:hAnsi="Arial" w:cs="Arial"/>
                <w:sz w:val="28"/>
                <w:szCs w:val="28"/>
              </w:rPr>
              <w:t>Păduri de foioase</w:t>
            </w:r>
          </w:p>
        </w:tc>
        <w:tc>
          <w:tcPr>
            <w:tcW w:w="2552" w:type="dxa"/>
          </w:tcPr>
          <w:p w14:paraId="11A835FA" w14:textId="1688B289" w:rsidR="00A720BA" w:rsidRPr="007E35CA" w:rsidRDefault="007A47FE" w:rsidP="007A47FE">
            <w:pPr>
              <w:tabs>
                <w:tab w:val="left" w:pos="9781"/>
                <w:tab w:val="left" w:pos="9923"/>
              </w:tabs>
              <w:autoSpaceDE w:val="0"/>
              <w:autoSpaceDN w:val="0"/>
              <w:adjustRightInd w:val="0"/>
              <w:ind w:left="959"/>
              <w:rPr>
                <w:rFonts w:ascii="Arial" w:eastAsia="Times New Roman" w:hAnsi="Arial" w:cs="Arial"/>
                <w:sz w:val="28"/>
                <w:szCs w:val="28"/>
              </w:rPr>
            </w:pPr>
            <w:r w:rsidRPr="007A47FE">
              <w:rPr>
                <w:rFonts w:ascii="Arial" w:eastAsia="Times New Roman" w:hAnsi="Arial" w:cs="Arial"/>
                <w:sz w:val="28"/>
                <w:szCs w:val="28"/>
              </w:rPr>
              <w:t>94</w:t>
            </w:r>
            <w:r>
              <w:rPr>
                <w:rFonts w:ascii="Arial" w:eastAsia="Times New Roman" w:hAnsi="Arial" w:cs="Arial"/>
                <w:sz w:val="28"/>
                <w:szCs w:val="28"/>
              </w:rPr>
              <w:t>,</w:t>
            </w:r>
            <w:r w:rsidRPr="007A47FE">
              <w:rPr>
                <w:rFonts w:ascii="Arial" w:eastAsia="Times New Roman" w:hAnsi="Arial" w:cs="Arial"/>
                <w:sz w:val="28"/>
                <w:szCs w:val="28"/>
              </w:rPr>
              <w:t>48</w:t>
            </w:r>
          </w:p>
        </w:tc>
      </w:tr>
      <w:tr w:rsidR="00A720BA" w:rsidRPr="007E35CA" w14:paraId="2423A591" w14:textId="77777777" w:rsidTr="007A47FE">
        <w:tc>
          <w:tcPr>
            <w:tcW w:w="1594" w:type="dxa"/>
          </w:tcPr>
          <w:p w14:paraId="0874D51E" w14:textId="3AB21FB2" w:rsidR="00A720BA" w:rsidRPr="007E35CA" w:rsidRDefault="00A720BA" w:rsidP="00412BC2">
            <w:pPr>
              <w:tabs>
                <w:tab w:val="left" w:pos="9781"/>
                <w:tab w:val="left" w:pos="9923"/>
              </w:tabs>
              <w:autoSpaceDE w:val="0"/>
              <w:autoSpaceDN w:val="0"/>
              <w:adjustRightInd w:val="0"/>
              <w:rPr>
                <w:rFonts w:ascii="Arial" w:eastAsia="Times New Roman" w:hAnsi="Arial" w:cs="Arial"/>
                <w:sz w:val="28"/>
                <w:szCs w:val="28"/>
              </w:rPr>
            </w:pPr>
            <w:r w:rsidRPr="007E35CA">
              <w:rPr>
                <w:rFonts w:ascii="Arial" w:eastAsia="Times New Roman" w:hAnsi="Arial" w:cs="Arial"/>
                <w:sz w:val="28"/>
                <w:szCs w:val="28"/>
              </w:rPr>
              <w:t>N</w:t>
            </w:r>
            <w:r w:rsidR="007A47FE">
              <w:rPr>
                <w:rFonts w:ascii="Arial" w:eastAsia="Times New Roman" w:hAnsi="Arial" w:cs="Arial"/>
                <w:sz w:val="28"/>
                <w:szCs w:val="28"/>
              </w:rPr>
              <w:t>19</w:t>
            </w:r>
          </w:p>
        </w:tc>
        <w:tc>
          <w:tcPr>
            <w:tcW w:w="4988" w:type="dxa"/>
          </w:tcPr>
          <w:p w14:paraId="05209746" w14:textId="004D4569" w:rsidR="00A720BA" w:rsidRPr="007E35CA" w:rsidRDefault="007A47FE" w:rsidP="00412BC2">
            <w:pPr>
              <w:tabs>
                <w:tab w:val="left" w:pos="9781"/>
                <w:tab w:val="left" w:pos="9923"/>
              </w:tabs>
              <w:autoSpaceDE w:val="0"/>
              <w:autoSpaceDN w:val="0"/>
              <w:adjustRightInd w:val="0"/>
              <w:rPr>
                <w:rFonts w:ascii="Arial" w:eastAsia="Times New Roman" w:hAnsi="Arial" w:cs="Arial"/>
                <w:sz w:val="28"/>
                <w:szCs w:val="28"/>
              </w:rPr>
            </w:pPr>
            <w:r>
              <w:rPr>
                <w:rFonts w:ascii="Arial" w:eastAsia="Times New Roman" w:hAnsi="Arial" w:cs="Arial"/>
                <w:sz w:val="28"/>
                <w:szCs w:val="28"/>
              </w:rPr>
              <w:t>Păduri de amestec</w:t>
            </w:r>
          </w:p>
        </w:tc>
        <w:tc>
          <w:tcPr>
            <w:tcW w:w="2552" w:type="dxa"/>
          </w:tcPr>
          <w:p w14:paraId="4E5814D2" w14:textId="707266BA" w:rsidR="00A720BA" w:rsidRPr="007E35CA" w:rsidRDefault="00A720BA" w:rsidP="007A47FE">
            <w:pPr>
              <w:tabs>
                <w:tab w:val="left" w:pos="9781"/>
                <w:tab w:val="left" w:pos="9923"/>
              </w:tabs>
              <w:autoSpaceDE w:val="0"/>
              <w:autoSpaceDN w:val="0"/>
              <w:adjustRightInd w:val="0"/>
              <w:ind w:left="959"/>
              <w:rPr>
                <w:rFonts w:ascii="Arial" w:eastAsia="Times New Roman" w:hAnsi="Arial" w:cs="Arial"/>
                <w:sz w:val="28"/>
                <w:szCs w:val="28"/>
              </w:rPr>
            </w:pPr>
            <w:r w:rsidRPr="007E35CA">
              <w:rPr>
                <w:rFonts w:ascii="Arial" w:eastAsia="Times New Roman" w:hAnsi="Arial" w:cs="Arial"/>
                <w:sz w:val="28"/>
                <w:szCs w:val="28"/>
              </w:rPr>
              <w:t>1.</w:t>
            </w:r>
            <w:r w:rsidR="007A47FE">
              <w:rPr>
                <w:rFonts w:ascii="Arial" w:eastAsia="Times New Roman" w:hAnsi="Arial" w:cs="Arial"/>
                <w:sz w:val="28"/>
                <w:szCs w:val="28"/>
              </w:rPr>
              <w:t>5</w:t>
            </w:r>
            <w:r w:rsidRPr="007E35CA">
              <w:rPr>
                <w:rFonts w:ascii="Arial" w:eastAsia="Times New Roman" w:hAnsi="Arial" w:cs="Arial"/>
                <w:sz w:val="28"/>
                <w:szCs w:val="28"/>
              </w:rPr>
              <w:t>0</w:t>
            </w:r>
          </w:p>
        </w:tc>
      </w:tr>
    </w:tbl>
    <w:p w14:paraId="34B18477" w14:textId="444E1160" w:rsidR="00A720BA" w:rsidRPr="007E35CA" w:rsidRDefault="00A720BA" w:rsidP="007A47FE">
      <w:pPr>
        <w:tabs>
          <w:tab w:val="left" w:pos="9781"/>
          <w:tab w:val="left" w:pos="9923"/>
        </w:tabs>
        <w:autoSpaceDE w:val="0"/>
        <w:autoSpaceDN w:val="0"/>
        <w:adjustRightInd w:val="0"/>
        <w:spacing w:after="0" w:line="240" w:lineRule="auto"/>
        <w:jc w:val="both"/>
        <w:rPr>
          <w:rFonts w:ascii="Arial" w:eastAsia="Times New Roman" w:hAnsi="Arial" w:cs="Arial"/>
          <w:sz w:val="28"/>
          <w:szCs w:val="28"/>
        </w:rPr>
      </w:pPr>
      <w:r w:rsidRPr="007E35CA">
        <w:rPr>
          <w:rFonts w:ascii="Arial" w:eastAsia="Times New Roman" w:hAnsi="Arial" w:cs="Arial"/>
          <w:sz w:val="28"/>
          <w:szCs w:val="28"/>
        </w:rPr>
        <w:t xml:space="preserve">                                                                 Total acoperire         </w:t>
      </w:r>
      <w:r w:rsidR="007A47FE" w:rsidRPr="007A47FE">
        <w:rPr>
          <w:rFonts w:ascii="Arial" w:eastAsia="Times New Roman" w:hAnsi="Arial" w:cs="Arial"/>
          <w:sz w:val="28"/>
          <w:szCs w:val="28"/>
        </w:rPr>
        <w:t>99.88</w:t>
      </w:r>
      <w:r w:rsidR="007A47FE" w:rsidRPr="007A47FE">
        <w:rPr>
          <w:rFonts w:ascii="Arial" w:eastAsia="Times New Roman" w:hAnsi="Arial" w:cs="Arial"/>
          <w:sz w:val="28"/>
          <w:szCs w:val="28"/>
        </w:rPr>
        <w:cr/>
      </w:r>
      <w:r w:rsidR="007A47FE" w:rsidRPr="00351518">
        <w:rPr>
          <w:rFonts w:ascii="Arial" w:hAnsi="Arial" w:cs="Arial"/>
          <w:sz w:val="32"/>
          <w:szCs w:val="32"/>
        </w:rPr>
        <w:t>Alte caracteristici ale sitului</w:t>
      </w:r>
    </w:p>
    <w:tbl>
      <w:tblPr>
        <w:tblStyle w:val="TableGrid"/>
        <w:tblW w:w="0" w:type="auto"/>
        <w:tblLook w:val="04A0" w:firstRow="1" w:lastRow="0" w:firstColumn="1" w:lastColumn="0" w:noHBand="0" w:noVBand="1"/>
      </w:tblPr>
      <w:tblGrid>
        <w:gridCol w:w="9242"/>
      </w:tblGrid>
      <w:tr w:rsidR="00351518" w14:paraId="7164D9DF" w14:textId="77777777" w:rsidTr="00351518">
        <w:tc>
          <w:tcPr>
            <w:tcW w:w="9242" w:type="dxa"/>
          </w:tcPr>
          <w:p w14:paraId="603BCE43" w14:textId="2DD270F7" w:rsidR="00351518" w:rsidRPr="002423EC" w:rsidRDefault="00351518" w:rsidP="00351518">
            <w:pPr>
              <w:pStyle w:val="Default"/>
              <w:jc w:val="both"/>
              <w:rPr>
                <w:bCs/>
                <w:color w:val="auto"/>
                <w:sz w:val="28"/>
                <w:szCs w:val="28"/>
                <w:lang w:val="it-IT"/>
              </w:rPr>
            </w:pPr>
            <w:r w:rsidRPr="00351518">
              <w:rPr>
                <w:bCs/>
                <w:color w:val="auto"/>
                <w:sz w:val="28"/>
                <w:szCs w:val="28"/>
                <w:lang w:val="it-IT"/>
              </w:rPr>
              <w:t>Situl Pădurile din Sudul Piemontului Cândeti aparine Piemontului Cândeti (estul Podiului Getic), fiind localizat între pârâul Valea Potopului, în vest</w:t>
            </w:r>
            <w:r>
              <w:rPr>
                <w:bCs/>
                <w:color w:val="auto"/>
                <w:sz w:val="28"/>
                <w:szCs w:val="28"/>
                <w:lang w:val="it-IT"/>
              </w:rPr>
              <w:t xml:space="preserve">  ș</w:t>
            </w:r>
            <w:r w:rsidRPr="00351518">
              <w:rPr>
                <w:bCs/>
                <w:color w:val="auto"/>
                <w:sz w:val="28"/>
                <w:szCs w:val="28"/>
                <w:lang w:val="it-IT"/>
              </w:rPr>
              <w:t>i râul Dâmbovi</w:t>
            </w:r>
            <w:r>
              <w:rPr>
                <w:bCs/>
                <w:color w:val="auto"/>
                <w:sz w:val="28"/>
                <w:szCs w:val="28"/>
                <w:lang w:val="it-IT"/>
              </w:rPr>
              <w:t>ț</w:t>
            </w:r>
            <w:r w:rsidRPr="00351518">
              <w:rPr>
                <w:bCs/>
                <w:color w:val="auto"/>
                <w:sz w:val="28"/>
                <w:szCs w:val="28"/>
                <w:lang w:val="it-IT"/>
              </w:rPr>
              <w:t>a (</w:t>
            </w:r>
            <w:r>
              <w:rPr>
                <w:bCs/>
                <w:color w:val="auto"/>
                <w:sz w:val="28"/>
                <w:szCs w:val="28"/>
                <w:lang w:val="it-IT"/>
              </w:rPr>
              <w:t>J</w:t>
            </w:r>
            <w:r w:rsidRPr="00351518">
              <w:rPr>
                <w:bCs/>
                <w:color w:val="auto"/>
                <w:sz w:val="28"/>
                <w:szCs w:val="28"/>
                <w:lang w:val="it-IT"/>
              </w:rPr>
              <w:t>ude</w:t>
            </w:r>
            <w:r>
              <w:rPr>
                <w:bCs/>
                <w:color w:val="auto"/>
                <w:sz w:val="28"/>
                <w:szCs w:val="28"/>
                <w:lang w:val="it-IT"/>
              </w:rPr>
              <w:t>ț</w:t>
            </w:r>
            <w:r w:rsidRPr="00351518">
              <w:rPr>
                <w:bCs/>
                <w:color w:val="auto"/>
                <w:sz w:val="28"/>
                <w:szCs w:val="28"/>
                <w:lang w:val="it-IT"/>
              </w:rPr>
              <w:t>ul Dâmbovi</w:t>
            </w:r>
            <w:r>
              <w:rPr>
                <w:bCs/>
                <w:color w:val="auto"/>
                <w:sz w:val="28"/>
                <w:szCs w:val="28"/>
                <w:lang w:val="it-IT"/>
              </w:rPr>
              <w:t>ț</w:t>
            </w:r>
            <w:r w:rsidRPr="00351518">
              <w:rPr>
                <w:bCs/>
                <w:color w:val="auto"/>
                <w:sz w:val="28"/>
                <w:szCs w:val="28"/>
                <w:lang w:val="it-IT"/>
              </w:rPr>
              <w:t>a), în est. Din punct</w:t>
            </w:r>
            <w:r>
              <w:rPr>
                <w:bCs/>
                <w:color w:val="auto"/>
                <w:sz w:val="28"/>
                <w:szCs w:val="28"/>
                <w:lang w:val="it-IT"/>
              </w:rPr>
              <w:t xml:space="preserve"> </w:t>
            </w:r>
            <w:r w:rsidRPr="00351518">
              <w:rPr>
                <w:bCs/>
                <w:color w:val="auto"/>
                <w:sz w:val="28"/>
                <w:szCs w:val="28"/>
                <w:lang w:val="it-IT"/>
              </w:rPr>
              <w:t>de vedere administrativ se aflăv</w:t>
            </w:r>
            <w:r>
              <w:rPr>
                <w:bCs/>
                <w:color w:val="auto"/>
                <w:sz w:val="28"/>
                <w:szCs w:val="28"/>
                <w:lang w:val="it-IT"/>
              </w:rPr>
              <w:t xml:space="preserve"> î</w:t>
            </w:r>
            <w:r w:rsidRPr="00351518">
              <w:rPr>
                <w:bCs/>
                <w:color w:val="auto"/>
                <w:sz w:val="28"/>
                <w:szCs w:val="28"/>
                <w:lang w:val="it-IT"/>
              </w:rPr>
              <w:t>n raza ocoalelor silvice Valea Mare, Găe</w:t>
            </w:r>
            <w:r>
              <w:rPr>
                <w:bCs/>
                <w:color w:val="auto"/>
                <w:sz w:val="28"/>
                <w:szCs w:val="28"/>
                <w:lang w:val="it-IT"/>
              </w:rPr>
              <w:t>ș</w:t>
            </w:r>
            <w:r w:rsidRPr="00351518">
              <w:rPr>
                <w:bCs/>
                <w:color w:val="auto"/>
                <w:sz w:val="28"/>
                <w:szCs w:val="28"/>
                <w:lang w:val="it-IT"/>
              </w:rPr>
              <w:t>ti, Târgovi</w:t>
            </w:r>
            <w:r>
              <w:rPr>
                <w:bCs/>
                <w:color w:val="auto"/>
                <w:sz w:val="28"/>
                <w:szCs w:val="28"/>
                <w:lang w:val="it-IT"/>
              </w:rPr>
              <w:t>ș</w:t>
            </w:r>
            <w:r w:rsidRPr="00351518">
              <w:rPr>
                <w:bCs/>
                <w:color w:val="auto"/>
                <w:sz w:val="28"/>
                <w:szCs w:val="28"/>
                <w:lang w:val="it-IT"/>
              </w:rPr>
              <w:t xml:space="preserve">te </w:t>
            </w:r>
            <w:r>
              <w:rPr>
                <w:bCs/>
                <w:color w:val="auto"/>
                <w:sz w:val="28"/>
                <w:szCs w:val="28"/>
                <w:lang w:val="it-IT"/>
              </w:rPr>
              <w:t>ș</w:t>
            </w:r>
            <w:r w:rsidRPr="00351518">
              <w:rPr>
                <w:bCs/>
                <w:color w:val="auto"/>
                <w:sz w:val="28"/>
                <w:szCs w:val="28"/>
                <w:lang w:val="it-IT"/>
              </w:rPr>
              <w:t>i Sturzeni. Situl</w:t>
            </w:r>
            <w:r>
              <w:rPr>
                <w:bCs/>
                <w:color w:val="auto"/>
                <w:sz w:val="28"/>
                <w:szCs w:val="28"/>
                <w:lang w:val="it-IT"/>
              </w:rPr>
              <w:t xml:space="preserve"> </w:t>
            </w:r>
            <w:r w:rsidRPr="00351518">
              <w:rPr>
                <w:bCs/>
                <w:color w:val="auto"/>
                <w:sz w:val="28"/>
                <w:szCs w:val="28"/>
                <w:lang w:val="it-IT"/>
              </w:rPr>
              <w:t>se găsete în raza administrativă</w:t>
            </w:r>
            <w:r>
              <w:rPr>
                <w:bCs/>
                <w:color w:val="auto"/>
                <w:sz w:val="28"/>
                <w:szCs w:val="28"/>
                <w:lang w:val="it-IT"/>
              </w:rPr>
              <w:t xml:space="preserve"> </w:t>
            </w:r>
            <w:r w:rsidRPr="00351518">
              <w:rPr>
                <w:bCs/>
                <w:color w:val="auto"/>
                <w:sz w:val="28"/>
                <w:szCs w:val="28"/>
                <w:lang w:val="it-IT"/>
              </w:rPr>
              <w:t xml:space="preserve">a următoarelor comune: trupul de pădure nordic - comunele </w:t>
            </w:r>
            <w:r w:rsidR="00166753">
              <w:rPr>
                <w:bCs/>
                <w:color w:val="auto"/>
                <w:sz w:val="28"/>
                <w:szCs w:val="28"/>
                <w:lang w:val="it-IT"/>
              </w:rPr>
              <w:t xml:space="preserve"> </w:t>
            </w:r>
            <w:r w:rsidRPr="00351518">
              <w:rPr>
                <w:bCs/>
                <w:color w:val="auto"/>
                <w:sz w:val="28"/>
                <w:szCs w:val="28"/>
                <w:lang w:val="it-IT"/>
              </w:rPr>
              <w:t>Măne</w:t>
            </w:r>
            <w:r>
              <w:rPr>
                <w:bCs/>
                <w:color w:val="auto"/>
                <w:sz w:val="28"/>
                <w:szCs w:val="28"/>
                <w:lang w:val="it-IT"/>
              </w:rPr>
              <w:t>ș</w:t>
            </w:r>
            <w:r w:rsidRPr="00351518">
              <w:rPr>
                <w:bCs/>
                <w:color w:val="auto"/>
                <w:sz w:val="28"/>
                <w:szCs w:val="28"/>
                <w:lang w:val="it-IT"/>
              </w:rPr>
              <w:t>ti,</w:t>
            </w:r>
            <w:r w:rsidR="00166753">
              <w:rPr>
                <w:bCs/>
                <w:color w:val="auto"/>
                <w:sz w:val="28"/>
                <w:szCs w:val="28"/>
                <w:lang w:val="it-IT"/>
              </w:rPr>
              <w:t xml:space="preserve"> </w:t>
            </w:r>
            <w:r w:rsidRPr="00351518">
              <w:rPr>
                <w:bCs/>
                <w:color w:val="auto"/>
                <w:sz w:val="28"/>
                <w:szCs w:val="28"/>
                <w:lang w:val="it-IT"/>
              </w:rPr>
              <w:t>Lude</w:t>
            </w:r>
            <w:r>
              <w:rPr>
                <w:bCs/>
                <w:color w:val="auto"/>
                <w:sz w:val="28"/>
                <w:szCs w:val="28"/>
                <w:lang w:val="it-IT"/>
              </w:rPr>
              <w:t>ș</w:t>
            </w:r>
            <w:r w:rsidRPr="00351518">
              <w:rPr>
                <w:bCs/>
                <w:color w:val="auto"/>
                <w:sz w:val="28"/>
                <w:szCs w:val="28"/>
                <w:lang w:val="it-IT"/>
              </w:rPr>
              <w:t xml:space="preserve">ti </w:t>
            </w:r>
            <w:r>
              <w:rPr>
                <w:bCs/>
                <w:color w:val="auto"/>
                <w:sz w:val="28"/>
                <w:szCs w:val="28"/>
                <w:lang w:val="it-IT"/>
              </w:rPr>
              <w:t>ș</w:t>
            </w:r>
            <w:r w:rsidRPr="00351518">
              <w:rPr>
                <w:bCs/>
                <w:color w:val="auto"/>
                <w:sz w:val="28"/>
                <w:szCs w:val="28"/>
                <w:lang w:val="it-IT"/>
              </w:rPr>
              <w:t>i Hulube</w:t>
            </w:r>
            <w:r>
              <w:rPr>
                <w:bCs/>
                <w:color w:val="auto"/>
                <w:sz w:val="28"/>
                <w:szCs w:val="28"/>
                <w:lang w:val="it-IT"/>
              </w:rPr>
              <w:t>ș</w:t>
            </w:r>
            <w:r w:rsidRPr="00351518">
              <w:rPr>
                <w:bCs/>
                <w:color w:val="auto"/>
                <w:sz w:val="28"/>
                <w:szCs w:val="28"/>
                <w:lang w:val="it-IT"/>
              </w:rPr>
              <w:t xml:space="preserve">ti; trupul de pădure central - comunele Lucieni </w:t>
            </w:r>
            <w:r>
              <w:rPr>
                <w:bCs/>
                <w:color w:val="auto"/>
                <w:sz w:val="28"/>
                <w:szCs w:val="28"/>
                <w:lang w:val="it-IT"/>
              </w:rPr>
              <w:t>ș</w:t>
            </w:r>
            <w:r w:rsidRPr="00351518">
              <w:rPr>
                <w:bCs/>
                <w:color w:val="auto"/>
                <w:sz w:val="28"/>
                <w:szCs w:val="28"/>
                <w:lang w:val="it-IT"/>
              </w:rPr>
              <w:t>i Cobia, trupul de pădure sudic –</w:t>
            </w:r>
            <w:r w:rsidR="0060447B">
              <w:rPr>
                <w:bCs/>
                <w:color w:val="auto"/>
                <w:sz w:val="28"/>
                <w:szCs w:val="28"/>
                <w:lang w:val="it-IT"/>
              </w:rPr>
              <w:t xml:space="preserve"> </w:t>
            </w:r>
            <w:r w:rsidRPr="00351518">
              <w:rPr>
                <w:bCs/>
                <w:color w:val="auto"/>
                <w:sz w:val="28"/>
                <w:szCs w:val="28"/>
                <w:lang w:val="it-IT"/>
              </w:rPr>
              <w:t xml:space="preserve">comunele Crângurile, Gura Foii </w:t>
            </w:r>
            <w:r w:rsidR="0060447B">
              <w:rPr>
                <w:bCs/>
                <w:color w:val="auto"/>
                <w:sz w:val="28"/>
                <w:szCs w:val="28"/>
                <w:lang w:val="it-IT"/>
              </w:rPr>
              <w:t>ș</w:t>
            </w:r>
            <w:r w:rsidRPr="00351518">
              <w:rPr>
                <w:bCs/>
                <w:color w:val="auto"/>
                <w:sz w:val="28"/>
                <w:szCs w:val="28"/>
                <w:lang w:val="it-IT"/>
              </w:rPr>
              <w:t>i Cobia. Din punct de vedere geologic situl se caracterizează</w:t>
            </w:r>
            <w:r w:rsidR="0060447B">
              <w:rPr>
                <w:bCs/>
                <w:color w:val="auto"/>
                <w:sz w:val="28"/>
                <w:szCs w:val="28"/>
                <w:lang w:val="it-IT"/>
              </w:rPr>
              <w:t xml:space="preserve"> </w:t>
            </w:r>
            <w:r w:rsidRPr="00351518">
              <w:rPr>
                <w:bCs/>
                <w:color w:val="auto"/>
                <w:sz w:val="28"/>
                <w:szCs w:val="28"/>
                <w:lang w:val="it-IT"/>
              </w:rPr>
              <w:t>prin</w:t>
            </w:r>
            <w:r w:rsidR="0060447B">
              <w:rPr>
                <w:bCs/>
                <w:color w:val="auto"/>
                <w:sz w:val="28"/>
                <w:szCs w:val="28"/>
                <w:lang w:val="it-IT"/>
              </w:rPr>
              <w:t xml:space="preserve"> </w:t>
            </w:r>
            <w:r w:rsidRPr="00351518">
              <w:rPr>
                <w:bCs/>
                <w:color w:val="auto"/>
                <w:sz w:val="28"/>
                <w:szCs w:val="28"/>
                <w:lang w:val="it-IT"/>
              </w:rPr>
              <w:lastRenderedPageBreak/>
              <w:t>existen</w:t>
            </w:r>
            <w:r w:rsidR="0060447B">
              <w:rPr>
                <w:bCs/>
                <w:color w:val="auto"/>
                <w:sz w:val="28"/>
                <w:szCs w:val="28"/>
                <w:lang w:val="it-IT"/>
              </w:rPr>
              <w:t>ț</w:t>
            </w:r>
            <w:r w:rsidRPr="00351518">
              <w:rPr>
                <w:bCs/>
                <w:color w:val="auto"/>
                <w:sz w:val="28"/>
                <w:szCs w:val="28"/>
                <w:lang w:val="it-IT"/>
              </w:rPr>
              <w:t xml:space="preserve">a </w:t>
            </w:r>
            <w:r w:rsidR="0060447B">
              <w:rPr>
                <w:bCs/>
                <w:color w:val="auto"/>
                <w:sz w:val="28"/>
                <w:szCs w:val="28"/>
                <w:lang w:val="it-IT"/>
              </w:rPr>
              <w:t xml:space="preserve"> </w:t>
            </w:r>
            <w:r w:rsidRPr="00351518">
              <w:rPr>
                <w:bCs/>
                <w:color w:val="auto"/>
                <w:sz w:val="28"/>
                <w:szCs w:val="28"/>
                <w:lang w:val="it-IT"/>
              </w:rPr>
              <w:t xml:space="preserve">depozitelor loessoide în locurile plane </w:t>
            </w:r>
            <w:r w:rsidR="0060447B">
              <w:rPr>
                <w:bCs/>
                <w:color w:val="auto"/>
                <w:sz w:val="28"/>
                <w:szCs w:val="28"/>
                <w:lang w:val="it-IT"/>
              </w:rPr>
              <w:t>ș</w:t>
            </w:r>
            <w:r w:rsidRPr="00351518">
              <w:rPr>
                <w:bCs/>
                <w:color w:val="auto"/>
                <w:sz w:val="28"/>
                <w:szCs w:val="28"/>
                <w:lang w:val="it-IT"/>
              </w:rPr>
              <w:t>i a „stratelor de Cânde</w:t>
            </w:r>
            <w:r w:rsidR="0060447B">
              <w:rPr>
                <w:bCs/>
                <w:color w:val="auto"/>
                <w:sz w:val="28"/>
                <w:szCs w:val="28"/>
                <w:lang w:val="it-IT"/>
              </w:rPr>
              <w:t>ș</w:t>
            </w:r>
            <w:r w:rsidRPr="00351518">
              <w:rPr>
                <w:bCs/>
                <w:color w:val="auto"/>
                <w:sz w:val="28"/>
                <w:szCs w:val="28"/>
                <w:lang w:val="it-IT"/>
              </w:rPr>
              <w:t>ti”, pe versan</w:t>
            </w:r>
            <w:r w:rsidR="0060447B">
              <w:rPr>
                <w:bCs/>
                <w:color w:val="auto"/>
                <w:sz w:val="28"/>
                <w:szCs w:val="28"/>
                <w:lang w:val="it-IT"/>
              </w:rPr>
              <w:t>ț</w:t>
            </w:r>
            <w:r w:rsidRPr="00351518">
              <w:rPr>
                <w:bCs/>
                <w:color w:val="auto"/>
                <w:sz w:val="28"/>
                <w:szCs w:val="28"/>
                <w:lang w:val="it-IT"/>
              </w:rPr>
              <w:t>i. Hidrologic, situl</w:t>
            </w:r>
            <w:r w:rsidR="0060447B">
              <w:rPr>
                <w:bCs/>
                <w:color w:val="auto"/>
                <w:sz w:val="28"/>
                <w:szCs w:val="28"/>
                <w:lang w:val="it-IT"/>
              </w:rPr>
              <w:t xml:space="preserve"> </w:t>
            </w:r>
            <w:r w:rsidRPr="00351518">
              <w:rPr>
                <w:bCs/>
                <w:color w:val="auto"/>
                <w:sz w:val="28"/>
                <w:szCs w:val="28"/>
                <w:lang w:val="it-IT"/>
              </w:rPr>
              <w:t>se află</w:t>
            </w:r>
            <w:r w:rsidR="0060447B">
              <w:rPr>
                <w:bCs/>
                <w:color w:val="auto"/>
                <w:sz w:val="28"/>
                <w:szCs w:val="28"/>
                <w:lang w:val="it-IT"/>
              </w:rPr>
              <w:t xml:space="preserve"> î</w:t>
            </w:r>
            <w:r w:rsidRPr="00351518">
              <w:rPr>
                <w:bCs/>
                <w:color w:val="auto"/>
                <w:sz w:val="28"/>
                <w:szCs w:val="28"/>
                <w:lang w:val="it-IT"/>
              </w:rPr>
              <w:t>n bazinul hidrografic al râului Dâmbovi</w:t>
            </w:r>
            <w:r w:rsidR="0060447B">
              <w:rPr>
                <w:bCs/>
                <w:color w:val="auto"/>
                <w:sz w:val="28"/>
                <w:szCs w:val="28"/>
                <w:lang w:val="it-IT"/>
              </w:rPr>
              <w:t>ț</w:t>
            </w:r>
            <w:r w:rsidRPr="00351518">
              <w:rPr>
                <w:bCs/>
                <w:color w:val="auto"/>
                <w:sz w:val="28"/>
                <w:szCs w:val="28"/>
                <w:lang w:val="it-IT"/>
              </w:rPr>
              <w:t xml:space="preserve">a, între acesta </w:t>
            </w:r>
            <w:r w:rsidR="0060447B">
              <w:rPr>
                <w:bCs/>
                <w:color w:val="auto"/>
                <w:sz w:val="28"/>
                <w:szCs w:val="28"/>
                <w:lang w:val="it-IT"/>
              </w:rPr>
              <w:t>ș</w:t>
            </w:r>
            <w:r w:rsidRPr="00351518">
              <w:rPr>
                <w:bCs/>
                <w:color w:val="auto"/>
                <w:sz w:val="28"/>
                <w:szCs w:val="28"/>
                <w:lang w:val="it-IT"/>
              </w:rPr>
              <w:t>i pârâul Potopul, cu o scurgere orientată</w:t>
            </w:r>
            <w:r w:rsidR="0060447B">
              <w:rPr>
                <w:bCs/>
                <w:color w:val="auto"/>
                <w:sz w:val="28"/>
                <w:szCs w:val="28"/>
                <w:lang w:val="it-IT"/>
              </w:rPr>
              <w:t xml:space="preserve"> </w:t>
            </w:r>
            <w:r w:rsidRPr="00351518">
              <w:rPr>
                <w:bCs/>
                <w:color w:val="auto"/>
                <w:sz w:val="28"/>
                <w:szCs w:val="28"/>
                <w:lang w:val="it-IT"/>
              </w:rPr>
              <w:t>de</w:t>
            </w:r>
            <w:r w:rsidR="0060447B">
              <w:rPr>
                <w:bCs/>
                <w:color w:val="auto"/>
                <w:sz w:val="28"/>
                <w:szCs w:val="28"/>
                <w:lang w:val="it-IT"/>
              </w:rPr>
              <w:t xml:space="preserve"> </w:t>
            </w:r>
            <w:r w:rsidRPr="00351518">
              <w:rPr>
                <w:bCs/>
                <w:color w:val="auto"/>
                <w:sz w:val="28"/>
                <w:szCs w:val="28"/>
                <w:lang w:val="it-IT"/>
              </w:rPr>
              <w:t>la nord la sud. Expozi</w:t>
            </w:r>
            <w:r w:rsidR="0060447B">
              <w:rPr>
                <w:bCs/>
                <w:color w:val="auto"/>
                <w:sz w:val="28"/>
                <w:szCs w:val="28"/>
                <w:lang w:val="it-IT"/>
              </w:rPr>
              <w:t>ț</w:t>
            </w:r>
            <w:r w:rsidRPr="00351518">
              <w:rPr>
                <w:bCs/>
                <w:color w:val="auto"/>
                <w:sz w:val="28"/>
                <w:szCs w:val="28"/>
                <w:lang w:val="it-IT"/>
              </w:rPr>
              <w:t>ia generală</w:t>
            </w:r>
            <w:r w:rsidR="0060447B">
              <w:rPr>
                <w:bCs/>
                <w:color w:val="auto"/>
                <w:sz w:val="28"/>
                <w:szCs w:val="28"/>
                <w:lang w:val="it-IT"/>
              </w:rPr>
              <w:t xml:space="preserve"> </w:t>
            </w:r>
            <w:r w:rsidRPr="00351518">
              <w:rPr>
                <w:bCs/>
                <w:color w:val="auto"/>
                <w:sz w:val="28"/>
                <w:szCs w:val="28"/>
                <w:lang w:val="it-IT"/>
              </w:rPr>
              <w:t>este predominant estică</w:t>
            </w:r>
            <w:r w:rsidR="0060447B">
              <w:rPr>
                <w:bCs/>
                <w:color w:val="auto"/>
                <w:sz w:val="28"/>
                <w:szCs w:val="28"/>
                <w:lang w:val="it-IT"/>
              </w:rPr>
              <w:t xml:space="preserve"> ș</w:t>
            </w:r>
            <w:r w:rsidRPr="00351518">
              <w:rPr>
                <w:bCs/>
                <w:color w:val="auto"/>
                <w:sz w:val="28"/>
                <w:szCs w:val="28"/>
                <w:lang w:val="it-IT"/>
              </w:rPr>
              <w:t>i vestică, deci par</w:t>
            </w:r>
            <w:r w:rsidR="0060447B">
              <w:rPr>
                <w:bCs/>
                <w:color w:val="auto"/>
                <w:sz w:val="28"/>
                <w:szCs w:val="28"/>
                <w:lang w:val="it-IT"/>
              </w:rPr>
              <w:t>ț</w:t>
            </w:r>
            <w:r w:rsidRPr="00351518">
              <w:rPr>
                <w:bCs/>
                <w:color w:val="auto"/>
                <w:sz w:val="28"/>
                <w:szCs w:val="28"/>
                <w:lang w:val="it-IT"/>
              </w:rPr>
              <w:t>ial însorită</w:t>
            </w:r>
            <w:r w:rsidR="0060447B">
              <w:rPr>
                <w:bCs/>
                <w:color w:val="auto"/>
                <w:sz w:val="28"/>
                <w:szCs w:val="28"/>
                <w:lang w:val="it-IT"/>
              </w:rPr>
              <w:t xml:space="preserve"> </w:t>
            </w:r>
            <w:r w:rsidRPr="00351518">
              <w:rPr>
                <w:bCs/>
                <w:color w:val="auto"/>
                <w:sz w:val="28"/>
                <w:szCs w:val="28"/>
                <w:lang w:val="it-IT"/>
              </w:rPr>
              <w:t>sau par</w:t>
            </w:r>
            <w:r w:rsidR="0060447B">
              <w:rPr>
                <w:bCs/>
                <w:color w:val="auto"/>
                <w:sz w:val="28"/>
                <w:szCs w:val="28"/>
                <w:lang w:val="it-IT"/>
              </w:rPr>
              <w:t>ț</w:t>
            </w:r>
            <w:r w:rsidRPr="00351518">
              <w:rPr>
                <w:bCs/>
                <w:color w:val="auto"/>
                <w:sz w:val="28"/>
                <w:szCs w:val="28"/>
                <w:lang w:val="it-IT"/>
              </w:rPr>
              <w:t>ial</w:t>
            </w:r>
            <w:r w:rsidR="0060447B">
              <w:rPr>
                <w:bCs/>
                <w:color w:val="auto"/>
                <w:sz w:val="28"/>
                <w:szCs w:val="28"/>
                <w:lang w:val="it-IT"/>
              </w:rPr>
              <w:t xml:space="preserve"> </w:t>
            </w:r>
            <w:r w:rsidRPr="00351518">
              <w:rPr>
                <w:bCs/>
                <w:color w:val="auto"/>
                <w:sz w:val="28"/>
                <w:szCs w:val="28"/>
                <w:lang w:val="it-IT"/>
              </w:rPr>
              <w:t>umbrită. Altitudinea variază</w:t>
            </w:r>
            <w:r w:rsidR="0060447B">
              <w:rPr>
                <w:bCs/>
                <w:color w:val="auto"/>
                <w:sz w:val="28"/>
                <w:szCs w:val="28"/>
                <w:lang w:val="it-IT"/>
              </w:rPr>
              <w:t xml:space="preserve"> î</w:t>
            </w:r>
            <w:r w:rsidRPr="00351518">
              <w:rPr>
                <w:bCs/>
                <w:color w:val="auto"/>
                <w:sz w:val="28"/>
                <w:szCs w:val="28"/>
                <w:lang w:val="it-IT"/>
              </w:rPr>
              <w:t xml:space="preserve">ntre 200 m în sud </w:t>
            </w:r>
            <w:r w:rsidR="0060447B">
              <w:rPr>
                <w:bCs/>
                <w:color w:val="auto"/>
                <w:sz w:val="28"/>
                <w:szCs w:val="28"/>
                <w:lang w:val="it-IT"/>
              </w:rPr>
              <w:t>ș</w:t>
            </w:r>
            <w:r w:rsidRPr="00351518">
              <w:rPr>
                <w:bCs/>
                <w:color w:val="auto"/>
                <w:sz w:val="28"/>
                <w:szCs w:val="28"/>
                <w:lang w:val="it-IT"/>
              </w:rPr>
              <w:t>i 466 m în nord – Dealul Fântânei. Situl este situat într-un</w:t>
            </w:r>
            <w:r w:rsidR="0060447B">
              <w:rPr>
                <w:bCs/>
                <w:color w:val="auto"/>
                <w:sz w:val="28"/>
                <w:szCs w:val="28"/>
                <w:lang w:val="it-IT"/>
              </w:rPr>
              <w:t xml:space="preserve"> </w:t>
            </w:r>
            <w:r w:rsidRPr="00351518">
              <w:rPr>
                <w:bCs/>
                <w:color w:val="auto"/>
                <w:sz w:val="28"/>
                <w:szCs w:val="28"/>
                <w:lang w:val="it-IT"/>
              </w:rPr>
              <w:t>climat ploios, cu precipita</w:t>
            </w:r>
            <w:r w:rsidR="0060447B">
              <w:rPr>
                <w:bCs/>
                <w:color w:val="auto"/>
                <w:sz w:val="28"/>
                <w:szCs w:val="28"/>
                <w:lang w:val="it-IT"/>
              </w:rPr>
              <w:t>ț</w:t>
            </w:r>
            <w:r w:rsidRPr="00351518">
              <w:rPr>
                <w:bCs/>
                <w:color w:val="auto"/>
                <w:sz w:val="28"/>
                <w:szCs w:val="28"/>
                <w:lang w:val="it-IT"/>
              </w:rPr>
              <w:t>ii în tot cursul anului (valorile medii anuale variază</w:t>
            </w:r>
            <w:r w:rsidR="0060447B">
              <w:rPr>
                <w:bCs/>
                <w:color w:val="auto"/>
                <w:sz w:val="28"/>
                <w:szCs w:val="28"/>
                <w:lang w:val="it-IT"/>
              </w:rPr>
              <w:t xml:space="preserve">  î</w:t>
            </w:r>
            <w:r w:rsidRPr="00351518">
              <w:rPr>
                <w:bCs/>
                <w:color w:val="auto"/>
                <w:sz w:val="28"/>
                <w:szCs w:val="28"/>
                <w:lang w:val="it-IT"/>
              </w:rPr>
              <w:t xml:space="preserve">ntre 560 mm </w:t>
            </w:r>
            <w:r w:rsidR="0060447B">
              <w:rPr>
                <w:bCs/>
                <w:color w:val="auto"/>
                <w:sz w:val="28"/>
                <w:szCs w:val="28"/>
                <w:lang w:val="it-IT"/>
              </w:rPr>
              <w:t>ș</w:t>
            </w:r>
            <w:r w:rsidRPr="00351518">
              <w:rPr>
                <w:bCs/>
                <w:color w:val="auto"/>
                <w:sz w:val="28"/>
                <w:szCs w:val="28"/>
                <w:lang w:val="it-IT"/>
              </w:rPr>
              <w:t>i 780 mm),</w:t>
            </w:r>
            <w:r w:rsidR="0060447B">
              <w:rPr>
                <w:bCs/>
                <w:color w:val="auto"/>
                <w:sz w:val="28"/>
                <w:szCs w:val="28"/>
                <w:lang w:val="it-IT"/>
              </w:rPr>
              <w:t xml:space="preserve"> </w:t>
            </w:r>
            <w:r w:rsidRPr="00351518">
              <w:rPr>
                <w:bCs/>
                <w:color w:val="auto"/>
                <w:sz w:val="28"/>
                <w:szCs w:val="28"/>
                <w:lang w:val="it-IT"/>
              </w:rPr>
              <w:t>temperatura medie a lunii celei mai calde sub 22</w:t>
            </w:r>
            <w:r w:rsidR="0060447B" w:rsidRPr="00814F4D">
              <w:rPr>
                <w:color w:val="auto"/>
                <w:lang w:val="it-IT"/>
              </w:rPr>
              <w:t xml:space="preserve"> ˚C</w:t>
            </w:r>
            <w:r w:rsidRPr="00351518">
              <w:rPr>
                <w:bCs/>
                <w:color w:val="auto"/>
                <w:sz w:val="28"/>
                <w:szCs w:val="28"/>
                <w:lang w:val="it-IT"/>
              </w:rPr>
              <w:t>, dar cel puin 4 luni ea depăete 10</w:t>
            </w:r>
            <w:r w:rsidR="0060447B" w:rsidRPr="00814F4D">
              <w:rPr>
                <w:color w:val="auto"/>
                <w:lang w:val="it-IT"/>
              </w:rPr>
              <w:t xml:space="preserve"> ˚C</w:t>
            </w:r>
            <w:r w:rsidR="002423EC">
              <w:rPr>
                <w:color w:val="auto"/>
                <w:lang w:val="it-IT"/>
              </w:rPr>
              <w:t xml:space="preserve"> </w:t>
            </w:r>
            <w:r w:rsidRPr="00351518">
              <w:rPr>
                <w:bCs/>
                <w:color w:val="auto"/>
                <w:sz w:val="28"/>
                <w:szCs w:val="28"/>
                <w:lang w:val="it-IT"/>
              </w:rPr>
              <w:t>(temperatura medie anuală</w:t>
            </w:r>
            <w:r w:rsidR="002423EC">
              <w:rPr>
                <w:bCs/>
                <w:color w:val="auto"/>
                <w:sz w:val="28"/>
                <w:szCs w:val="28"/>
                <w:lang w:val="it-IT"/>
              </w:rPr>
              <w:t xml:space="preserve"> </w:t>
            </w:r>
            <w:r w:rsidRPr="00351518">
              <w:rPr>
                <w:bCs/>
                <w:color w:val="auto"/>
                <w:sz w:val="28"/>
                <w:szCs w:val="28"/>
                <w:lang w:val="it-IT"/>
              </w:rPr>
              <w:t>variazăv</w:t>
            </w:r>
            <w:r w:rsidR="002423EC">
              <w:rPr>
                <w:bCs/>
                <w:color w:val="auto"/>
                <w:sz w:val="28"/>
                <w:szCs w:val="28"/>
                <w:lang w:val="it-IT"/>
              </w:rPr>
              <w:t xml:space="preserve"> î</w:t>
            </w:r>
            <w:r w:rsidRPr="00351518">
              <w:rPr>
                <w:bCs/>
                <w:color w:val="auto"/>
                <w:sz w:val="28"/>
                <w:szCs w:val="28"/>
                <w:lang w:val="it-IT"/>
              </w:rPr>
              <w:t>n jurul valorii de 10</w:t>
            </w:r>
            <w:r w:rsidR="002423EC" w:rsidRPr="00814F4D">
              <w:rPr>
                <w:color w:val="auto"/>
                <w:lang w:val="it-IT"/>
              </w:rPr>
              <w:t xml:space="preserve"> ˚C</w:t>
            </w:r>
            <w:r w:rsidRPr="00351518">
              <w:rPr>
                <w:bCs/>
                <w:color w:val="auto"/>
                <w:sz w:val="28"/>
                <w:szCs w:val="28"/>
                <w:lang w:val="it-IT"/>
              </w:rPr>
              <w:t>). Solurile de pe teritoriul sitului sunt</w:t>
            </w:r>
            <w:r w:rsidR="002423EC">
              <w:rPr>
                <w:bCs/>
                <w:color w:val="auto"/>
                <w:sz w:val="28"/>
                <w:szCs w:val="28"/>
                <w:lang w:val="it-IT"/>
              </w:rPr>
              <w:t xml:space="preserve"> </w:t>
            </w:r>
            <w:r w:rsidRPr="00351518">
              <w:rPr>
                <w:bCs/>
                <w:color w:val="auto"/>
                <w:sz w:val="28"/>
                <w:szCs w:val="28"/>
                <w:lang w:val="it-IT"/>
              </w:rPr>
              <w:t>predominant</w:t>
            </w:r>
            <w:r w:rsidR="002423EC">
              <w:rPr>
                <w:bCs/>
                <w:color w:val="auto"/>
                <w:sz w:val="28"/>
                <w:szCs w:val="28"/>
                <w:lang w:val="it-IT"/>
              </w:rPr>
              <w:t xml:space="preserve"> luvisoluri, cambisoluri și protosoluri.</w:t>
            </w:r>
          </w:p>
        </w:tc>
      </w:tr>
    </w:tbl>
    <w:p w14:paraId="12570385" w14:textId="11228346" w:rsidR="00895CD1" w:rsidRPr="00500313" w:rsidRDefault="00500313" w:rsidP="00626F90">
      <w:pPr>
        <w:pStyle w:val="Default"/>
        <w:jc w:val="both"/>
        <w:rPr>
          <w:bCs/>
          <w:color w:val="auto"/>
          <w:sz w:val="28"/>
          <w:szCs w:val="28"/>
          <w:lang w:val="it-IT"/>
        </w:rPr>
      </w:pPr>
      <w:r w:rsidRPr="00500313">
        <w:rPr>
          <w:bCs/>
          <w:color w:val="auto"/>
          <w:sz w:val="28"/>
          <w:szCs w:val="28"/>
          <w:lang w:val="it-IT"/>
        </w:rPr>
        <w:lastRenderedPageBreak/>
        <w:t>4.2. Calitate si importanță</w:t>
      </w:r>
    </w:p>
    <w:tbl>
      <w:tblPr>
        <w:tblStyle w:val="TableGrid"/>
        <w:tblW w:w="0" w:type="auto"/>
        <w:tblLook w:val="04A0" w:firstRow="1" w:lastRow="0" w:firstColumn="1" w:lastColumn="0" w:noHBand="0" w:noVBand="1"/>
      </w:tblPr>
      <w:tblGrid>
        <w:gridCol w:w="9242"/>
      </w:tblGrid>
      <w:tr w:rsidR="00500313" w:rsidRPr="00500313" w14:paraId="3B30D31E" w14:textId="77777777" w:rsidTr="00500313">
        <w:tc>
          <w:tcPr>
            <w:tcW w:w="9242" w:type="dxa"/>
          </w:tcPr>
          <w:p w14:paraId="170F25FB" w14:textId="19D10531" w:rsidR="00500313" w:rsidRPr="007B2524" w:rsidRDefault="00500313" w:rsidP="00500313">
            <w:pPr>
              <w:pStyle w:val="Default"/>
              <w:jc w:val="both"/>
              <w:rPr>
                <w:bCs/>
                <w:color w:val="auto"/>
                <w:sz w:val="28"/>
                <w:szCs w:val="28"/>
                <w:lang w:val="it-IT"/>
              </w:rPr>
            </w:pPr>
            <w:r w:rsidRPr="007B2524">
              <w:rPr>
                <w:bCs/>
                <w:color w:val="auto"/>
                <w:sz w:val="28"/>
                <w:szCs w:val="28"/>
                <w:lang w:val="it-IT"/>
              </w:rPr>
              <w:t>Sub raport fitoclimatic, situl se încadreazăvn etajul nemoral al pădurilor de foioase, subetajele făgetelor colinare, în partea de nord a sitului, cu altitudini de pana la 466 m  și al pădurilor de cvercinee - gorun, cer, stejar, în partea mai joasă a sitului și în sud. Particularită</w:t>
            </w:r>
            <w:r w:rsidR="007B2524" w:rsidRPr="007B2524">
              <w:rPr>
                <w:bCs/>
                <w:color w:val="auto"/>
                <w:sz w:val="28"/>
                <w:szCs w:val="28"/>
                <w:lang w:val="it-IT"/>
              </w:rPr>
              <w:t>ț</w:t>
            </w:r>
            <w:r w:rsidRPr="007B2524">
              <w:rPr>
                <w:bCs/>
                <w:color w:val="auto"/>
                <w:sz w:val="28"/>
                <w:szCs w:val="28"/>
                <w:lang w:val="it-IT"/>
              </w:rPr>
              <w:t xml:space="preserve">ile morfohidrografice </w:t>
            </w:r>
            <w:r w:rsidR="007B2524" w:rsidRPr="007B2524">
              <w:rPr>
                <w:bCs/>
                <w:color w:val="auto"/>
                <w:sz w:val="28"/>
                <w:szCs w:val="28"/>
                <w:lang w:val="it-IT"/>
              </w:rPr>
              <w:t>ș</w:t>
            </w:r>
            <w:r w:rsidRPr="007B2524">
              <w:rPr>
                <w:bCs/>
                <w:color w:val="auto"/>
                <w:sz w:val="28"/>
                <w:szCs w:val="28"/>
                <w:lang w:val="it-IT"/>
              </w:rPr>
              <w:t>i pedoclimatice sunt</w:t>
            </w:r>
            <w:r w:rsidR="007B2524" w:rsidRPr="007B2524">
              <w:rPr>
                <w:bCs/>
                <w:color w:val="auto"/>
                <w:sz w:val="28"/>
                <w:szCs w:val="28"/>
                <w:lang w:val="it-IT"/>
              </w:rPr>
              <w:t xml:space="preserve"> </w:t>
            </w:r>
            <w:r w:rsidRPr="007B2524">
              <w:rPr>
                <w:bCs/>
                <w:color w:val="auto"/>
                <w:sz w:val="28"/>
                <w:szCs w:val="28"/>
                <w:lang w:val="it-IT"/>
              </w:rPr>
              <w:t>favorabile pentru ecosistemele</w:t>
            </w:r>
            <w:r w:rsidR="007B2524">
              <w:rPr>
                <w:bCs/>
                <w:color w:val="auto"/>
                <w:sz w:val="28"/>
                <w:szCs w:val="28"/>
                <w:lang w:val="it-IT"/>
              </w:rPr>
              <w:t xml:space="preserve"> </w:t>
            </w:r>
            <w:r w:rsidRPr="007B2524">
              <w:rPr>
                <w:bCs/>
                <w:color w:val="auto"/>
                <w:sz w:val="28"/>
                <w:szCs w:val="28"/>
                <w:lang w:val="it-IT"/>
              </w:rPr>
              <w:t xml:space="preserve">formate din păduri de Quercus cerris </w:t>
            </w:r>
            <w:r w:rsidR="007B2524" w:rsidRPr="007B2524">
              <w:rPr>
                <w:bCs/>
                <w:color w:val="auto"/>
                <w:sz w:val="28"/>
                <w:szCs w:val="28"/>
                <w:lang w:val="it-IT"/>
              </w:rPr>
              <w:t>ș</w:t>
            </w:r>
            <w:r w:rsidRPr="007B2524">
              <w:rPr>
                <w:bCs/>
                <w:color w:val="auto"/>
                <w:sz w:val="28"/>
                <w:szCs w:val="28"/>
                <w:lang w:val="it-IT"/>
              </w:rPr>
              <w:t>i Quercus fraineto. Aceste specii</w:t>
            </w:r>
            <w:r w:rsidR="007B2524">
              <w:rPr>
                <w:bCs/>
                <w:color w:val="auto"/>
                <w:sz w:val="28"/>
                <w:szCs w:val="28"/>
                <w:lang w:val="it-IT"/>
              </w:rPr>
              <w:t xml:space="preserve"> </w:t>
            </w:r>
            <w:r w:rsidRPr="007B2524">
              <w:rPr>
                <w:bCs/>
                <w:color w:val="auto"/>
                <w:sz w:val="28"/>
                <w:szCs w:val="28"/>
                <w:lang w:val="it-IT"/>
              </w:rPr>
              <w:t>formează</w:t>
            </w:r>
            <w:r w:rsidR="007B2524" w:rsidRPr="007B2524">
              <w:rPr>
                <w:bCs/>
                <w:color w:val="auto"/>
                <w:sz w:val="28"/>
                <w:szCs w:val="28"/>
                <w:lang w:val="it-IT"/>
              </w:rPr>
              <w:t xml:space="preserve"> </w:t>
            </w:r>
            <w:r w:rsidRPr="007B2524">
              <w:rPr>
                <w:bCs/>
                <w:color w:val="auto"/>
                <w:sz w:val="28"/>
                <w:szCs w:val="28"/>
                <w:lang w:val="it-IT"/>
              </w:rPr>
              <w:t>aici cele mai tipice asocia</w:t>
            </w:r>
            <w:r w:rsidR="007B2524" w:rsidRPr="007B2524">
              <w:rPr>
                <w:bCs/>
                <w:color w:val="auto"/>
                <w:sz w:val="28"/>
                <w:szCs w:val="28"/>
                <w:lang w:val="it-IT"/>
              </w:rPr>
              <w:t>ț</w:t>
            </w:r>
            <w:r w:rsidRPr="007B2524">
              <w:rPr>
                <w:bCs/>
                <w:color w:val="auto"/>
                <w:sz w:val="28"/>
                <w:szCs w:val="28"/>
                <w:lang w:val="it-IT"/>
              </w:rPr>
              <w:t>ii de acest gen. Speciile înso</w:t>
            </w:r>
            <w:r w:rsidR="007B2524" w:rsidRPr="007B2524">
              <w:rPr>
                <w:bCs/>
                <w:color w:val="auto"/>
                <w:sz w:val="28"/>
                <w:szCs w:val="28"/>
                <w:lang w:val="it-IT"/>
              </w:rPr>
              <w:t>ț</w:t>
            </w:r>
            <w:r w:rsidRPr="007B2524">
              <w:rPr>
                <w:bCs/>
                <w:color w:val="auto"/>
                <w:sz w:val="28"/>
                <w:szCs w:val="28"/>
                <w:lang w:val="it-IT"/>
              </w:rPr>
              <w:t>itoare sunt reprezentate de Ulmus</w:t>
            </w:r>
            <w:r w:rsidR="007B2524" w:rsidRPr="007B2524">
              <w:rPr>
                <w:bCs/>
                <w:color w:val="auto"/>
                <w:sz w:val="28"/>
                <w:szCs w:val="28"/>
                <w:lang w:val="it-IT"/>
              </w:rPr>
              <w:t xml:space="preserve"> </w:t>
            </w:r>
            <w:r w:rsidRPr="007B2524">
              <w:rPr>
                <w:bCs/>
                <w:color w:val="auto"/>
                <w:sz w:val="28"/>
                <w:szCs w:val="28"/>
                <w:lang w:val="it-IT"/>
              </w:rPr>
              <w:t xml:space="preserve">minor, Acer campestre, Pyrus pyraster, Malus sylvestris, Fraxinus ornus </w:t>
            </w:r>
            <w:r w:rsidR="007B2524" w:rsidRPr="007B2524">
              <w:rPr>
                <w:bCs/>
                <w:color w:val="auto"/>
                <w:sz w:val="28"/>
                <w:szCs w:val="28"/>
                <w:lang w:val="it-IT"/>
              </w:rPr>
              <w:t>ș</w:t>
            </w:r>
            <w:r w:rsidRPr="007B2524">
              <w:rPr>
                <w:bCs/>
                <w:color w:val="auto"/>
                <w:sz w:val="28"/>
                <w:szCs w:val="28"/>
                <w:lang w:val="it-IT"/>
              </w:rPr>
              <w:t>i altele asemenea. În aceste</w:t>
            </w:r>
            <w:r w:rsidR="007B2524" w:rsidRPr="007B2524">
              <w:rPr>
                <w:bCs/>
                <w:color w:val="auto"/>
                <w:sz w:val="28"/>
                <w:szCs w:val="28"/>
                <w:lang w:val="it-IT"/>
              </w:rPr>
              <w:t xml:space="preserve"> </w:t>
            </w:r>
            <w:r w:rsidRPr="007B2524">
              <w:rPr>
                <w:bCs/>
                <w:color w:val="auto"/>
                <w:sz w:val="28"/>
                <w:szCs w:val="28"/>
                <w:lang w:val="it-IT"/>
              </w:rPr>
              <w:t>păduri se dezvoltă</w:t>
            </w:r>
            <w:r w:rsidR="007B2524" w:rsidRPr="007B2524">
              <w:rPr>
                <w:bCs/>
                <w:color w:val="auto"/>
                <w:sz w:val="28"/>
                <w:szCs w:val="28"/>
                <w:lang w:val="it-IT"/>
              </w:rPr>
              <w:t xml:space="preserve"> </w:t>
            </w:r>
            <w:r w:rsidRPr="007B2524">
              <w:rPr>
                <w:bCs/>
                <w:color w:val="auto"/>
                <w:sz w:val="28"/>
                <w:szCs w:val="28"/>
                <w:lang w:val="it-IT"/>
              </w:rPr>
              <w:t>ecosisteme formate din subarboret bogat, cele mai frecvente specii fiind păducelul,</w:t>
            </w:r>
            <w:r w:rsidR="007B2524" w:rsidRPr="007B2524">
              <w:rPr>
                <w:bCs/>
                <w:color w:val="auto"/>
                <w:sz w:val="28"/>
                <w:szCs w:val="28"/>
                <w:lang w:val="it-IT"/>
              </w:rPr>
              <w:t xml:space="preserve"> </w:t>
            </w:r>
            <w:r w:rsidRPr="007B2524">
              <w:rPr>
                <w:bCs/>
                <w:color w:val="auto"/>
                <w:sz w:val="28"/>
                <w:szCs w:val="28"/>
                <w:lang w:val="it-IT"/>
              </w:rPr>
              <w:t>lemnul câinesc, cornul, călinul i altele asemenea. Stratul erbaceu este format de obicei dintr-un amestec</w:t>
            </w:r>
            <w:r w:rsidR="007B2524" w:rsidRPr="007B2524">
              <w:rPr>
                <w:bCs/>
                <w:color w:val="auto"/>
                <w:sz w:val="28"/>
                <w:szCs w:val="28"/>
                <w:lang w:val="it-IT"/>
              </w:rPr>
              <w:t xml:space="preserve"> de specii mezofile și xerofile, în care predomină specii de Carex sp, Lathyrus niger, L. vernus, și altele asemenea. Situl este acoperit în cvasitotalitate de păduri, cele mai reprezentative și larg răspândite habitate de interes comunitar fiind făgetele colinare (9130), pădurile dacice de stejar și carpen (91Y0), pădurile de gorun cu carpen (9170)ș i pădurile balcano-panonice de gorun și cer (91M0)</w:t>
            </w:r>
          </w:p>
        </w:tc>
      </w:tr>
    </w:tbl>
    <w:p w14:paraId="4C615CEC" w14:textId="50F164A9" w:rsidR="00E85198" w:rsidRDefault="00E85198" w:rsidP="00E85198">
      <w:pPr>
        <w:pStyle w:val="Default"/>
        <w:jc w:val="both"/>
        <w:rPr>
          <w:bCs/>
          <w:color w:val="auto"/>
          <w:sz w:val="28"/>
          <w:szCs w:val="28"/>
          <w:lang w:val="it-IT"/>
        </w:rPr>
      </w:pPr>
      <w:r w:rsidRPr="00E85198">
        <w:rPr>
          <w:bCs/>
          <w:color w:val="auto"/>
          <w:sz w:val="28"/>
          <w:szCs w:val="28"/>
          <w:lang w:val="it-IT"/>
        </w:rPr>
        <w:t>4.3. Amenințări, presiuni sau activități cu impact asupra sitului</w:t>
      </w:r>
    </w:p>
    <w:p w14:paraId="4B44CAA9" w14:textId="1F7DF04A" w:rsidR="00351518" w:rsidRPr="00E85198" w:rsidRDefault="00E85198" w:rsidP="00E85198">
      <w:pPr>
        <w:pStyle w:val="Default"/>
        <w:jc w:val="both"/>
        <w:rPr>
          <w:bCs/>
          <w:color w:val="auto"/>
          <w:sz w:val="28"/>
          <w:szCs w:val="28"/>
          <w:lang w:val="it-IT"/>
        </w:rPr>
      </w:pPr>
      <w:r w:rsidRPr="00E85198">
        <w:rPr>
          <w:bCs/>
          <w:color w:val="auto"/>
          <w:sz w:val="28"/>
          <w:szCs w:val="28"/>
          <w:lang w:val="it-IT"/>
        </w:rPr>
        <w:t>Cele mai importante impacte și activități cu efect mare asupra sit</w:t>
      </w:r>
    </w:p>
    <w:tbl>
      <w:tblPr>
        <w:tblStyle w:val="Tabelgril2"/>
        <w:tblW w:w="9356" w:type="dxa"/>
        <w:tblInd w:w="108" w:type="dxa"/>
        <w:tblLayout w:type="fixed"/>
        <w:tblLook w:val="04A0" w:firstRow="1" w:lastRow="0" w:firstColumn="1" w:lastColumn="0" w:noHBand="0" w:noVBand="1"/>
      </w:tblPr>
      <w:tblGrid>
        <w:gridCol w:w="851"/>
        <w:gridCol w:w="992"/>
        <w:gridCol w:w="1276"/>
        <w:gridCol w:w="850"/>
        <w:gridCol w:w="851"/>
        <w:gridCol w:w="283"/>
        <w:gridCol w:w="851"/>
        <w:gridCol w:w="709"/>
        <w:gridCol w:w="1134"/>
        <w:gridCol w:w="850"/>
        <w:gridCol w:w="709"/>
      </w:tblGrid>
      <w:tr w:rsidR="00E85198" w:rsidRPr="00591162" w14:paraId="2D43AB79" w14:textId="77777777" w:rsidTr="00A376DB">
        <w:trPr>
          <w:trHeight w:val="228"/>
        </w:trPr>
        <w:tc>
          <w:tcPr>
            <w:tcW w:w="4820" w:type="dxa"/>
            <w:gridSpan w:val="5"/>
          </w:tcPr>
          <w:p w14:paraId="1FD1D53F" w14:textId="11531A43" w:rsidR="00E85198" w:rsidRPr="00436621" w:rsidRDefault="00E85198" w:rsidP="00412BC2">
            <w:pPr>
              <w:spacing w:after="200" w:line="276" w:lineRule="auto"/>
              <w:rPr>
                <w:rFonts w:ascii="Arial" w:hAnsi="Arial" w:cs="Arial"/>
                <w:bCs/>
                <w:sz w:val="28"/>
                <w:szCs w:val="28"/>
              </w:rPr>
            </w:pPr>
            <w:r w:rsidRPr="00436621">
              <w:rPr>
                <w:rFonts w:ascii="Arial" w:hAnsi="Arial" w:cs="Arial"/>
                <w:bCs/>
                <w:sz w:val="28"/>
                <w:szCs w:val="28"/>
              </w:rPr>
              <w:t xml:space="preserve">                 </w:t>
            </w:r>
            <w:proofErr w:type="spellStart"/>
            <w:r w:rsidRPr="00436621">
              <w:rPr>
                <w:rFonts w:ascii="Arial" w:hAnsi="Arial" w:cs="Arial"/>
                <w:bCs/>
                <w:sz w:val="28"/>
                <w:szCs w:val="28"/>
              </w:rPr>
              <w:t>Impacte</w:t>
            </w:r>
            <w:proofErr w:type="spellEnd"/>
            <w:r w:rsidRPr="00436621">
              <w:rPr>
                <w:rFonts w:ascii="Arial" w:hAnsi="Arial" w:cs="Arial"/>
                <w:bCs/>
                <w:sz w:val="28"/>
                <w:szCs w:val="28"/>
              </w:rPr>
              <w:t xml:space="preserve"> </w:t>
            </w:r>
            <w:proofErr w:type="spellStart"/>
            <w:r w:rsidRPr="00436621">
              <w:rPr>
                <w:rFonts w:ascii="Arial" w:hAnsi="Arial" w:cs="Arial"/>
                <w:bCs/>
                <w:sz w:val="28"/>
                <w:szCs w:val="28"/>
              </w:rPr>
              <w:t>pozitive</w:t>
            </w:r>
            <w:proofErr w:type="spellEnd"/>
          </w:p>
        </w:tc>
        <w:tc>
          <w:tcPr>
            <w:tcW w:w="283" w:type="dxa"/>
            <w:vMerge w:val="restart"/>
            <w:tcBorders>
              <w:top w:val="nil"/>
            </w:tcBorders>
          </w:tcPr>
          <w:p w14:paraId="4FEE8D4E" w14:textId="77777777" w:rsidR="00E85198" w:rsidRPr="00436621" w:rsidRDefault="00E85198" w:rsidP="00412BC2">
            <w:pPr>
              <w:spacing w:after="200" w:line="276" w:lineRule="auto"/>
              <w:rPr>
                <w:rFonts w:ascii="Arial" w:hAnsi="Arial" w:cs="Arial"/>
                <w:bCs/>
                <w:sz w:val="28"/>
                <w:szCs w:val="28"/>
              </w:rPr>
            </w:pPr>
          </w:p>
        </w:tc>
        <w:tc>
          <w:tcPr>
            <w:tcW w:w="4253" w:type="dxa"/>
            <w:gridSpan w:val="5"/>
          </w:tcPr>
          <w:p w14:paraId="0DAFD323" w14:textId="5C55E26F" w:rsidR="00E85198" w:rsidRPr="00436621" w:rsidRDefault="00E85198" w:rsidP="00412BC2">
            <w:pPr>
              <w:spacing w:after="200" w:line="276" w:lineRule="auto"/>
              <w:rPr>
                <w:rFonts w:ascii="Arial" w:hAnsi="Arial" w:cs="Arial"/>
                <w:bCs/>
                <w:sz w:val="28"/>
                <w:szCs w:val="28"/>
              </w:rPr>
            </w:pPr>
            <w:r w:rsidRPr="00436621">
              <w:rPr>
                <w:rFonts w:ascii="Arial" w:hAnsi="Arial" w:cs="Arial"/>
                <w:bCs/>
                <w:sz w:val="28"/>
                <w:szCs w:val="28"/>
              </w:rPr>
              <w:t xml:space="preserve">              </w:t>
            </w:r>
            <w:proofErr w:type="spellStart"/>
            <w:r w:rsidRPr="00436621">
              <w:rPr>
                <w:rFonts w:ascii="Arial" w:hAnsi="Arial" w:cs="Arial"/>
                <w:bCs/>
                <w:sz w:val="28"/>
                <w:szCs w:val="28"/>
              </w:rPr>
              <w:t>Impacte</w:t>
            </w:r>
            <w:proofErr w:type="spellEnd"/>
            <w:r w:rsidRPr="00436621">
              <w:rPr>
                <w:rFonts w:ascii="Arial" w:hAnsi="Arial" w:cs="Arial"/>
                <w:bCs/>
                <w:sz w:val="28"/>
                <w:szCs w:val="28"/>
              </w:rPr>
              <w:t xml:space="preserve"> negative</w:t>
            </w:r>
          </w:p>
        </w:tc>
      </w:tr>
      <w:tr w:rsidR="00E85198" w:rsidRPr="00591162" w14:paraId="42657C8D" w14:textId="77777777" w:rsidTr="005461A1">
        <w:trPr>
          <w:trHeight w:val="684"/>
        </w:trPr>
        <w:tc>
          <w:tcPr>
            <w:tcW w:w="851" w:type="dxa"/>
            <w:vMerge w:val="restart"/>
            <w:tcBorders>
              <w:top w:val="nil"/>
            </w:tcBorders>
          </w:tcPr>
          <w:p w14:paraId="18161EEB" w14:textId="77777777" w:rsidR="00E85198" w:rsidRPr="00E85198" w:rsidRDefault="00E85198" w:rsidP="00412BC2">
            <w:pPr>
              <w:spacing w:after="200" w:line="276" w:lineRule="auto"/>
              <w:ind w:right="-249"/>
              <w:rPr>
                <w:rFonts w:ascii="Arial" w:hAnsi="Arial" w:cs="Arial"/>
                <w:bCs/>
                <w:sz w:val="24"/>
                <w:szCs w:val="24"/>
              </w:rPr>
            </w:pPr>
            <w:proofErr w:type="spellStart"/>
            <w:r w:rsidRPr="00E85198">
              <w:rPr>
                <w:rFonts w:ascii="Arial" w:hAnsi="Arial" w:cs="Arial"/>
                <w:bCs/>
                <w:sz w:val="24"/>
                <w:szCs w:val="24"/>
              </w:rPr>
              <w:t>Intens</w:t>
            </w:r>
            <w:proofErr w:type="spellEnd"/>
            <w:r w:rsidRPr="00E85198">
              <w:rPr>
                <w:rFonts w:ascii="Arial" w:hAnsi="Arial" w:cs="Arial"/>
                <w:bCs/>
                <w:sz w:val="24"/>
                <w:szCs w:val="24"/>
              </w:rPr>
              <w:t xml:space="preserve">. </w:t>
            </w:r>
          </w:p>
        </w:tc>
        <w:tc>
          <w:tcPr>
            <w:tcW w:w="992" w:type="dxa"/>
            <w:vMerge w:val="restart"/>
            <w:tcBorders>
              <w:top w:val="nil"/>
            </w:tcBorders>
          </w:tcPr>
          <w:p w14:paraId="23ACEEAC" w14:textId="77777777" w:rsidR="00E85198" w:rsidRPr="00E85198" w:rsidRDefault="00E85198" w:rsidP="00412BC2">
            <w:pPr>
              <w:spacing w:after="200" w:line="276" w:lineRule="auto"/>
              <w:rPr>
                <w:rFonts w:ascii="Arial" w:hAnsi="Arial" w:cs="Arial"/>
                <w:bCs/>
                <w:sz w:val="24"/>
                <w:szCs w:val="24"/>
              </w:rPr>
            </w:pPr>
            <w:r w:rsidRPr="00E85198">
              <w:rPr>
                <w:rFonts w:ascii="Arial" w:hAnsi="Arial" w:cs="Arial"/>
                <w:bCs/>
                <w:sz w:val="24"/>
                <w:szCs w:val="24"/>
              </w:rPr>
              <w:t>Cod</w:t>
            </w:r>
          </w:p>
        </w:tc>
        <w:tc>
          <w:tcPr>
            <w:tcW w:w="1276" w:type="dxa"/>
            <w:vMerge w:val="restart"/>
            <w:tcBorders>
              <w:top w:val="nil"/>
            </w:tcBorders>
          </w:tcPr>
          <w:p w14:paraId="3C4CF308" w14:textId="1ADACD57" w:rsidR="00E85198" w:rsidRPr="00E85198" w:rsidRDefault="00E85198" w:rsidP="00412BC2">
            <w:pPr>
              <w:spacing w:after="200" w:line="276" w:lineRule="auto"/>
              <w:rPr>
                <w:rFonts w:ascii="Arial" w:hAnsi="Arial" w:cs="Arial"/>
                <w:bCs/>
                <w:sz w:val="24"/>
                <w:szCs w:val="24"/>
              </w:rPr>
            </w:pPr>
            <w:proofErr w:type="spellStart"/>
            <w:r w:rsidRPr="00E85198">
              <w:rPr>
                <w:rFonts w:ascii="Arial" w:hAnsi="Arial" w:cs="Arial"/>
                <w:bCs/>
                <w:sz w:val="24"/>
                <w:szCs w:val="24"/>
              </w:rPr>
              <w:t>Amenin</w:t>
            </w:r>
            <w:r w:rsidR="00A376DB">
              <w:rPr>
                <w:rFonts w:ascii="Arial" w:hAnsi="Arial" w:cs="Arial"/>
                <w:bCs/>
                <w:sz w:val="24"/>
                <w:szCs w:val="24"/>
              </w:rPr>
              <w:t>-</w:t>
            </w:r>
            <w:r w:rsidRPr="00E85198">
              <w:rPr>
                <w:rFonts w:ascii="Arial" w:hAnsi="Arial" w:cs="Arial"/>
                <w:bCs/>
                <w:sz w:val="24"/>
                <w:szCs w:val="24"/>
              </w:rPr>
              <w:t>țări</w:t>
            </w:r>
            <w:proofErr w:type="spellEnd"/>
            <w:r w:rsidRPr="00E85198">
              <w:rPr>
                <w:rFonts w:ascii="Arial" w:hAnsi="Arial" w:cs="Arial"/>
                <w:bCs/>
                <w:sz w:val="24"/>
                <w:szCs w:val="24"/>
              </w:rPr>
              <w:t xml:space="preserve"> </w:t>
            </w:r>
            <w:proofErr w:type="spellStart"/>
            <w:r w:rsidRPr="00E85198">
              <w:rPr>
                <w:rFonts w:ascii="Arial" w:hAnsi="Arial" w:cs="Arial"/>
                <w:bCs/>
                <w:sz w:val="24"/>
                <w:szCs w:val="24"/>
              </w:rPr>
              <w:t>și</w:t>
            </w:r>
            <w:proofErr w:type="spellEnd"/>
            <w:r w:rsidRPr="00E85198">
              <w:rPr>
                <w:rFonts w:ascii="Arial" w:hAnsi="Arial" w:cs="Arial"/>
                <w:bCs/>
                <w:sz w:val="24"/>
                <w:szCs w:val="24"/>
              </w:rPr>
              <w:t xml:space="preserve"> </w:t>
            </w:r>
            <w:proofErr w:type="spellStart"/>
            <w:r w:rsidRPr="00E85198">
              <w:rPr>
                <w:rFonts w:ascii="Arial" w:hAnsi="Arial" w:cs="Arial"/>
                <w:bCs/>
                <w:sz w:val="24"/>
                <w:szCs w:val="24"/>
              </w:rPr>
              <w:t>presiuni</w:t>
            </w:r>
            <w:proofErr w:type="spellEnd"/>
          </w:p>
        </w:tc>
        <w:tc>
          <w:tcPr>
            <w:tcW w:w="850" w:type="dxa"/>
            <w:vMerge w:val="restart"/>
            <w:tcBorders>
              <w:top w:val="nil"/>
            </w:tcBorders>
          </w:tcPr>
          <w:p w14:paraId="6F145CBC" w14:textId="40C4834D" w:rsidR="00E85198" w:rsidRPr="00E85198" w:rsidRDefault="00E85198" w:rsidP="00A376DB">
            <w:pPr>
              <w:spacing w:after="200" w:line="276" w:lineRule="auto"/>
              <w:ind w:right="-103"/>
              <w:rPr>
                <w:rFonts w:ascii="Arial" w:hAnsi="Arial" w:cs="Arial"/>
                <w:bCs/>
                <w:sz w:val="24"/>
                <w:szCs w:val="24"/>
              </w:rPr>
            </w:pPr>
            <w:proofErr w:type="spellStart"/>
            <w:r w:rsidRPr="00E85198">
              <w:rPr>
                <w:rFonts w:ascii="Arial" w:hAnsi="Arial" w:cs="Arial"/>
                <w:bCs/>
                <w:sz w:val="24"/>
                <w:szCs w:val="24"/>
              </w:rPr>
              <w:t>Polu</w:t>
            </w:r>
            <w:proofErr w:type="spellEnd"/>
            <w:r w:rsidR="005461A1">
              <w:rPr>
                <w:rFonts w:ascii="Arial" w:hAnsi="Arial" w:cs="Arial"/>
                <w:bCs/>
                <w:sz w:val="24"/>
                <w:szCs w:val="24"/>
              </w:rPr>
              <w:t>-</w:t>
            </w:r>
            <w:r w:rsidRPr="00E85198">
              <w:rPr>
                <w:rFonts w:ascii="Arial" w:hAnsi="Arial" w:cs="Arial"/>
                <w:bCs/>
                <w:sz w:val="24"/>
                <w:szCs w:val="24"/>
              </w:rPr>
              <w:t>are (Cod)</w:t>
            </w:r>
          </w:p>
        </w:tc>
        <w:tc>
          <w:tcPr>
            <w:tcW w:w="851" w:type="dxa"/>
            <w:vMerge w:val="restart"/>
            <w:tcBorders>
              <w:top w:val="nil"/>
            </w:tcBorders>
          </w:tcPr>
          <w:p w14:paraId="7B368889" w14:textId="77777777" w:rsidR="00E85198" w:rsidRPr="00E85198" w:rsidRDefault="00E85198" w:rsidP="00A376DB">
            <w:pPr>
              <w:ind w:left="-141" w:right="-193"/>
              <w:rPr>
                <w:rFonts w:ascii="Arial" w:hAnsi="Arial" w:cs="Arial"/>
                <w:bCs/>
                <w:sz w:val="24"/>
                <w:szCs w:val="24"/>
              </w:rPr>
            </w:pPr>
            <w:r w:rsidRPr="00E85198">
              <w:rPr>
                <w:rFonts w:ascii="Arial" w:hAnsi="Arial" w:cs="Arial"/>
                <w:bCs/>
                <w:sz w:val="24"/>
                <w:szCs w:val="24"/>
              </w:rPr>
              <w:t xml:space="preserve"> </w:t>
            </w:r>
            <w:proofErr w:type="spellStart"/>
            <w:r w:rsidRPr="00E85198">
              <w:rPr>
                <w:rFonts w:ascii="Arial" w:hAnsi="Arial" w:cs="Arial"/>
                <w:bCs/>
                <w:sz w:val="24"/>
                <w:szCs w:val="24"/>
              </w:rPr>
              <w:t>În</w:t>
            </w:r>
            <w:proofErr w:type="spellEnd"/>
            <w:r w:rsidRPr="00E85198">
              <w:rPr>
                <w:rFonts w:ascii="Arial" w:hAnsi="Arial" w:cs="Arial"/>
                <w:bCs/>
                <w:sz w:val="24"/>
                <w:szCs w:val="24"/>
              </w:rPr>
              <w:t xml:space="preserve"> sit/  </w:t>
            </w:r>
          </w:p>
          <w:p w14:paraId="69386E7A" w14:textId="30CEF87A" w:rsidR="00E85198" w:rsidRPr="00E85198" w:rsidRDefault="00E85198" w:rsidP="00A376DB">
            <w:pPr>
              <w:ind w:right="-193"/>
              <w:rPr>
                <w:rFonts w:ascii="Arial" w:hAnsi="Arial" w:cs="Arial"/>
                <w:bCs/>
                <w:sz w:val="24"/>
                <w:szCs w:val="24"/>
              </w:rPr>
            </w:pPr>
            <w:r w:rsidRPr="00E85198">
              <w:rPr>
                <w:rFonts w:ascii="Arial" w:hAnsi="Arial" w:cs="Arial"/>
                <w:bCs/>
                <w:sz w:val="24"/>
                <w:szCs w:val="24"/>
              </w:rPr>
              <w:t xml:space="preserve">   </w:t>
            </w:r>
            <w:proofErr w:type="spellStart"/>
            <w:r w:rsidRPr="00E85198">
              <w:rPr>
                <w:rFonts w:ascii="Arial" w:hAnsi="Arial" w:cs="Arial"/>
                <w:bCs/>
                <w:sz w:val="24"/>
                <w:szCs w:val="24"/>
              </w:rPr>
              <w:t>în</w:t>
            </w:r>
            <w:proofErr w:type="spellEnd"/>
            <w:r w:rsidRPr="00E85198">
              <w:rPr>
                <w:rFonts w:ascii="Arial" w:hAnsi="Arial" w:cs="Arial"/>
                <w:bCs/>
                <w:sz w:val="24"/>
                <w:szCs w:val="24"/>
              </w:rPr>
              <w:t xml:space="preserve">  </w:t>
            </w:r>
            <w:r w:rsidR="00A376DB">
              <w:rPr>
                <w:rFonts w:ascii="Arial" w:hAnsi="Arial" w:cs="Arial"/>
                <w:bCs/>
                <w:sz w:val="24"/>
                <w:szCs w:val="24"/>
              </w:rPr>
              <w:t xml:space="preserve">     </w:t>
            </w:r>
            <w:proofErr w:type="spellStart"/>
            <w:r w:rsidRPr="00E85198">
              <w:rPr>
                <w:rFonts w:ascii="Arial" w:hAnsi="Arial" w:cs="Arial"/>
                <w:bCs/>
                <w:sz w:val="24"/>
                <w:szCs w:val="24"/>
              </w:rPr>
              <w:t>afară</w:t>
            </w:r>
            <w:proofErr w:type="spellEnd"/>
          </w:p>
        </w:tc>
        <w:tc>
          <w:tcPr>
            <w:tcW w:w="283" w:type="dxa"/>
            <w:vMerge/>
            <w:tcBorders>
              <w:top w:val="nil"/>
            </w:tcBorders>
          </w:tcPr>
          <w:p w14:paraId="34F32EA4" w14:textId="77777777" w:rsidR="00E85198" w:rsidRPr="00E85198" w:rsidRDefault="00E85198" w:rsidP="00412BC2">
            <w:pPr>
              <w:spacing w:after="200" w:line="276" w:lineRule="auto"/>
              <w:rPr>
                <w:rFonts w:ascii="Arial" w:hAnsi="Arial" w:cs="Arial"/>
                <w:bCs/>
                <w:sz w:val="24"/>
                <w:szCs w:val="24"/>
              </w:rPr>
            </w:pPr>
          </w:p>
        </w:tc>
        <w:tc>
          <w:tcPr>
            <w:tcW w:w="851" w:type="dxa"/>
          </w:tcPr>
          <w:p w14:paraId="705107C4" w14:textId="77777777" w:rsidR="00E85198" w:rsidRPr="00E85198" w:rsidRDefault="00E85198" w:rsidP="00412BC2">
            <w:pPr>
              <w:spacing w:after="200" w:line="276" w:lineRule="auto"/>
              <w:ind w:right="-211"/>
              <w:rPr>
                <w:rFonts w:ascii="Arial" w:hAnsi="Arial" w:cs="Arial"/>
                <w:bCs/>
                <w:sz w:val="24"/>
                <w:szCs w:val="24"/>
              </w:rPr>
            </w:pPr>
            <w:proofErr w:type="spellStart"/>
            <w:r w:rsidRPr="00E85198">
              <w:rPr>
                <w:rFonts w:ascii="Arial" w:hAnsi="Arial" w:cs="Arial"/>
                <w:bCs/>
                <w:sz w:val="24"/>
                <w:szCs w:val="24"/>
              </w:rPr>
              <w:t>Intens</w:t>
            </w:r>
            <w:proofErr w:type="spellEnd"/>
            <w:r w:rsidRPr="00E85198">
              <w:rPr>
                <w:rFonts w:ascii="Arial" w:hAnsi="Arial" w:cs="Arial"/>
                <w:bCs/>
                <w:sz w:val="24"/>
                <w:szCs w:val="24"/>
              </w:rPr>
              <w:t>.</w:t>
            </w:r>
          </w:p>
        </w:tc>
        <w:tc>
          <w:tcPr>
            <w:tcW w:w="709" w:type="dxa"/>
          </w:tcPr>
          <w:p w14:paraId="6FA3E143" w14:textId="77777777" w:rsidR="00E85198" w:rsidRPr="00E85198" w:rsidRDefault="00E85198" w:rsidP="00412BC2">
            <w:pPr>
              <w:spacing w:after="200" w:line="276" w:lineRule="auto"/>
              <w:ind w:right="-154"/>
              <w:rPr>
                <w:rFonts w:ascii="Arial" w:hAnsi="Arial" w:cs="Arial"/>
                <w:bCs/>
                <w:sz w:val="24"/>
                <w:szCs w:val="24"/>
              </w:rPr>
            </w:pPr>
            <w:r w:rsidRPr="00E85198">
              <w:rPr>
                <w:rFonts w:ascii="Arial" w:hAnsi="Arial" w:cs="Arial"/>
                <w:bCs/>
                <w:sz w:val="24"/>
                <w:szCs w:val="24"/>
              </w:rPr>
              <w:t xml:space="preserve">Cod </w:t>
            </w:r>
          </w:p>
        </w:tc>
        <w:tc>
          <w:tcPr>
            <w:tcW w:w="1134" w:type="dxa"/>
          </w:tcPr>
          <w:p w14:paraId="7D05B94D" w14:textId="12567BDF" w:rsidR="00E85198" w:rsidRPr="00E85198" w:rsidRDefault="00E85198" w:rsidP="00412BC2">
            <w:pPr>
              <w:spacing w:after="200" w:line="276" w:lineRule="auto"/>
              <w:rPr>
                <w:rFonts w:ascii="Arial" w:hAnsi="Arial" w:cs="Arial"/>
                <w:bCs/>
                <w:sz w:val="24"/>
                <w:szCs w:val="24"/>
              </w:rPr>
            </w:pPr>
            <w:proofErr w:type="spellStart"/>
            <w:r w:rsidRPr="00E85198">
              <w:rPr>
                <w:rFonts w:ascii="Arial" w:hAnsi="Arial" w:cs="Arial"/>
                <w:bCs/>
                <w:sz w:val="24"/>
                <w:szCs w:val="24"/>
              </w:rPr>
              <w:t>Amenin</w:t>
            </w:r>
            <w:r w:rsidR="00A376DB">
              <w:rPr>
                <w:rFonts w:ascii="Arial" w:hAnsi="Arial" w:cs="Arial"/>
                <w:bCs/>
                <w:sz w:val="24"/>
                <w:szCs w:val="24"/>
              </w:rPr>
              <w:t>-</w:t>
            </w:r>
            <w:r w:rsidRPr="00E85198">
              <w:rPr>
                <w:rFonts w:ascii="Arial" w:hAnsi="Arial" w:cs="Arial"/>
                <w:bCs/>
                <w:sz w:val="24"/>
                <w:szCs w:val="24"/>
              </w:rPr>
              <w:t>țări</w:t>
            </w:r>
            <w:proofErr w:type="spellEnd"/>
            <w:r w:rsidRPr="00E85198">
              <w:rPr>
                <w:rFonts w:ascii="Arial" w:hAnsi="Arial" w:cs="Arial"/>
                <w:bCs/>
                <w:sz w:val="24"/>
                <w:szCs w:val="24"/>
              </w:rPr>
              <w:t xml:space="preserve"> </w:t>
            </w:r>
            <w:proofErr w:type="spellStart"/>
            <w:r w:rsidRPr="00E85198">
              <w:rPr>
                <w:rFonts w:ascii="Arial" w:hAnsi="Arial" w:cs="Arial"/>
                <w:bCs/>
                <w:sz w:val="24"/>
                <w:szCs w:val="24"/>
              </w:rPr>
              <w:t>și</w:t>
            </w:r>
            <w:proofErr w:type="spellEnd"/>
            <w:r w:rsidRPr="00E85198">
              <w:rPr>
                <w:rFonts w:ascii="Arial" w:hAnsi="Arial" w:cs="Arial"/>
                <w:bCs/>
                <w:sz w:val="24"/>
                <w:szCs w:val="24"/>
              </w:rPr>
              <w:t xml:space="preserve"> </w:t>
            </w:r>
            <w:proofErr w:type="spellStart"/>
            <w:r w:rsidRPr="00E85198">
              <w:rPr>
                <w:rFonts w:ascii="Arial" w:hAnsi="Arial" w:cs="Arial"/>
                <w:bCs/>
                <w:sz w:val="24"/>
                <w:szCs w:val="24"/>
              </w:rPr>
              <w:t>presiuni</w:t>
            </w:r>
            <w:proofErr w:type="spellEnd"/>
          </w:p>
        </w:tc>
        <w:tc>
          <w:tcPr>
            <w:tcW w:w="850" w:type="dxa"/>
          </w:tcPr>
          <w:p w14:paraId="5FA2C9D0" w14:textId="44F9C538" w:rsidR="00E85198" w:rsidRPr="00E85198" w:rsidRDefault="00E85198" w:rsidP="00412BC2">
            <w:pPr>
              <w:spacing w:after="200" w:line="276" w:lineRule="auto"/>
              <w:rPr>
                <w:rFonts w:ascii="Arial" w:hAnsi="Arial" w:cs="Arial"/>
                <w:bCs/>
                <w:sz w:val="24"/>
                <w:szCs w:val="24"/>
              </w:rPr>
            </w:pPr>
            <w:proofErr w:type="spellStart"/>
            <w:r w:rsidRPr="00E85198">
              <w:rPr>
                <w:rFonts w:ascii="Arial" w:hAnsi="Arial" w:cs="Arial"/>
                <w:bCs/>
                <w:sz w:val="24"/>
                <w:szCs w:val="24"/>
              </w:rPr>
              <w:t>Polu</w:t>
            </w:r>
            <w:proofErr w:type="spellEnd"/>
            <w:r>
              <w:rPr>
                <w:rFonts w:ascii="Arial" w:hAnsi="Arial" w:cs="Arial"/>
                <w:bCs/>
                <w:sz w:val="24"/>
                <w:szCs w:val="24"/>
              </w:rPr>
              <w:t>-</w:t>
            </w:r>
            <w:r w:rsidRPr="00E85198">
              <w:rPr>
                <w:rFonts w:ascii="Arial" w:hAnsi="Arial" w:cs="Arial"/>
                <w:bCs/>
                <w:sz w:val="24"/>
                <w:szCs w:val="24"/>
              </w:rPr>
              <w:t>are (Cod)</w:t>
            </w:r>
          </w:p>
        </w:tc>
        <w:tc>
          <w:tcPr>
            <w:tcW w:w="709" w:type="dxa"/>
          </w:tcPr>
          <w:p w14:paraId="032520BC" w14:textId="77777777" w:rsidR="00E85198" w:rsidRPr="00E85198" w:rsidRDefault="00E85198" w:rsidP="00412BC2">
            <w:pPr>
              <w:spacing w:after="200" w:line="276" w:lineRule="auto"/>
              <w:ind w:left="-74" w:right="-131"/>
              <w:rPr>
                <w:rFonts w:ascii="Arial" w:hAnsi="Arial" w:cs="Arial"/>
                <w:bCs/>
                <w:sz w:val="24"/>
                <w:szCs w:val="24"/>
              </w:rPr>
            </w:pPr>
            <w:proofErr w:type="spellStart"/>
            <w:r w:rsidRPr="00E85198">
              <w:rPr>
                <w:rFonts w:ascii="Arial" w:hAnsi="Arial" w:cs="Arial"/>
                <w:bCs/>
                <w:sz w:val="24"/>
                <w:szCs w:val="24"/>
              </w:rPr>
              <w:t>În</w:t>
            </w:r>
            <w:proofErr w:type="spellEnd"/>
            <w:r w:rsidRPr="00E85198">
              <w:rPr>
                <w:rFonts w:ascii="Arial" w:hAnsi="Arial" w:cs="Arial"/>
                <w:bCs/>
                <w:sz w:val="24"/>
                <w:szCs w:val="24"/>
              </w:rPr>
              <w:t xml:space="preserve"> sit/ </w:t>
            </w:r>
            <w:proofErr w:type="spellStart"/>
            <w:r w:rsidRPr="00E85198">
              <w:rPr>
                <w:rFonts w:ascii="Arial" w:hAnsi="Arial" w:cs="Arial"/>
                <w:bCs/>
                <w:sz w:val="24"/>
                <w:szCs w:val="24"/>
              </w:rPr>
              <w:t>în</w:t>
            </w:r>
            <w:proofErr w:type="spellEnd"/>
            <w:r w:rsidRPr="00E85198">
              <w:rPr>
                <w:rFonts w:ascii="Arial" w:hAnsi="Arial" w:cs="Arial"/>
                <w:bCs/>
                <w:sz w:val="24"/>
                <w:szCs w:val="24"/>
              </w:rPr>
              <w:t xml:space="preserve"> </w:t>
            </w:r>
            <w:proofErr w:type="spellStart"/>
            <w:r w:rsidRPr="00E85198">
              <w:rPr>
                <w:rFonts w:ascii="Arial" w:hAnsi="Arial" w:cs="Arial"/>
                <w:bCs/>
                <w:sz w:val="24"/>
                <w:szCs w:val="24"/>
              </w:rPr>
              <w:t>afară</w:t>
            </w:r>
            <w:proofErr w:type="spellEnd"/>
          </w:p>
        </w:tc>
      </w:tr>
      <w:tr w:rsidR="00E85198" w:rsidRPr="00591162" w14:paraId="34F9A2AA" w14:textId="77777777" w:rsidTr="005461A1">
        <w:trPr>
          <w:trHeight w:val="170"/>
        </w:trPr>
        <w:tc>
          <w:tcPr>
            <w:tcW w:w="851" w:type="dxa"/>
            <w:vMerge/>
            <w:tcBorders>
              <w:top w:val="nil"/>
            </w:tcBorders>
          </w:tcPr>
          <w:p w14:paraId="4A68062A" w14:textId="77777777" w:rsidR="00E85198" w:rsidRPr="00591162" w:rsidRDefault="00E85198" w:rsidP="00412BC2">
            <w:pPr>
              <w:rPr>
                <w:rFonts w:ascii="Arial" w:hAnsi="Arial" w:cs="Arial"/>
                <w:bCs/>
                <w:sz w:val="28"/>
                <w:szCs w:val="28"/>
              </w:rPr>
            </w:pPr>
          </w:p>
        </w:tc>
        <w:tc>
          <w:tcPr>
            <w:tcW w:w="992" w:type="dxa"/>
            <w:vMerge/>
            <w:tcBorders>
              <w:top w:val="nil"/>
            </w:tcBorders>
          </w:tcPr>
          <w:p w14:paraId="13C15B0B" w14:textId="77777777" w:rsidR="00E85198" w:rsidRPr="00591162" w:rsidRDefault="00E85198" w:rsidP="00412BC2">
            <w:pPr>
              <w:rPr>
                <w:rFonts w:ascii="Arial" w:hAnsi="Arial" w:cs="Arial"/>
                <w:bCs/>
                <w:sz w:val="28"/>
                <w:szCs w:val="28"/>
              </w:rPr>
            </w:pPr>
          </w:p>
        </w:tc>
        <w:tc>
          <w:tcPr>
            <w:tcW w:w="1276" w:type="dxa"/>
            <w:vMerge/>
            <w:tcBorders>
              <w:top w:val="nil"/>
            </w:tcBorders>
          </w:tcPr>
          <w:p w14:paraId="7BCE6A0B" w14:textId="77777777" w:rsidR="00E85198" w:rsidRPr="00591162" w:rsidRDefault="00E85198" w:rsidP="00412BC2">
            <w:pPr>
              <w:rPr>
                <w:rFonts w:ascii="Arial" w:hAnsi="Arial" w:cs="Arial"/>
                <w:bCs/>
                <w:sz w:val="28"/>
                <w:szCs w:val="28"/>
              </w:rPr>
            </w:pPr>
          </w:p>
        </w:tc>
        <w:tc>
          <w:tcPr>
            <w:tcW w:w="850" w:type="dxa"/>
            <w:vMerge/>
            <w:tcBorders>
              <w:top w:val="nil"/>
            </w:tcBorders>
          </w:tcPr>
          <w:p w14:paraId="38C718EA" w14:textId="77777777" w:rsidR="00E85198" w:rsidRPr="00591162" w:rsidRDefault="00E85198" w:rsidP="00412BC2">
            <w:pPr>
              <w:rPr>
                <w:rFonts w:ascii="Arial" w:hAnsi="Arial" w:cs="Arial"/>
                <w:bCs/>
                <w:sz w:val="28"/>
                <w:szCs w:val="28"/>
              </w:rPr>
            </w:pPr>
          </w:p>
        </w:tc>
        <w:tc>
          <w:tcPr>
            <w:tcW w:w="851" w:type="dxa"/>
            <w:vMerge/>
            <w:tcBorders>
              <w:top w:val="nil"/>
            </w:tcBorders>
          </w:tcPr>
          <w:p w14:paraId="491398A8" w14:textId="77777777" w:rsidR="00E85198" w:rsidRPr="00591162" w:rsidRDefault="00E85198" w:rsidP="00412BC2">
            <w:pPr>
              <w:rPr>
                <w:rFonts w:ascii="Arial" w:hAnsi="Arial" w:cs="Arial"/>
                <w:bCs/>
                <w:sz w:val="28"/>
                <w:szCs w:val="28"/>
              </w:rPr>
            </w:pPr>
          </w:p>
        </w:tc>
        <w:tc>
          <w:tcPr>
            <w:tcW w:w="283" w:type="dxa"/>
            <w:vMerge/>
            <w:tcBorders>
              <w:top w:val="nil"/>
              <w:bottom w:val="nil"/>
            </w:tcBorders>
          </w:tcPr>
          <w:p w14:paraId="0FD44218" w14:textId="77777777" w:rsidR="00E85198" w:rsidRPr="00591162" w:rsidRDefault="00E85198" w:rsidP="00412BC2">
            <w:pPr>
              <w:rPr>
                <w:rFonts w:ascii="Arial" w:hAnsi="Arial" w:cs="Arial"/>
                <w:bCs/>
                <w:sz w:val="28"/>
                <w:szCs w:val="28"/>
              </w:rPr>
            </w:pPr>
          </w:p>
        </w:tc>
        <w:tc>
          <w:tcPr>
            <w:tcW w:w="851" w:type="dxa"/>
          </w:tcPr>
          <w:p w14:paraId="5CF85D1F" w14:textId="77777777" w:rsidR="00E85198" w:rsidRPr="00591162" w:rsidRDefault="00E85198" w:rsidP="00412BC2">
            <w:pPr>
              <w:spacing w:after="200" w:line="276" w:lineRule="auto"/>
              <w:rPr>
                <w:rFonts w:ascii="Arial" w:hAnsi="Arial" w:cs="Arial"/>
                <w:bCs/>
                <w:sz w:val="28"/>
                <w:szCs w:val="28"/>
              </w:rPr>
            </w:pPr>
          </w:p>
        </w:tc>
        <w:tc>
          <w:tcPr>
            <w:tcW w:w="709" w:type="dxa"/>
          </w:tcPr>
          <w:p w14:paraId="3F195643" w14:textId="77777777" w:rsidR="00E85198" w:rsidRPr="00591162" w:rsidRDefault="00E85198" w:rsidP="00412BC2">
            <w:pPr>
              <w:spacing w:after="200" w:line="276" w:lineRule="auto"/>
              <w:rPr>
                <w:rFonts w:ascii="Arial" w:hAnsi="Arial" w:cs="Arial"/>
                <w:bCs/>
                <w:sz w:val="28"/>
                <w:szCs w:val="28"/>
              </w:rPr>
            </w:pPr>
          </w:p>
        </w:tc>
        <w:tc>
          <w:tcPr>
            <w:tcW w:w="1134" w:type="dxa"/>
          </w:tcPr>
          <w:p w14:paraId="4A0F26AD" w14:textId="77777777" w:rsidR="00E85198" w:rsidRPr="00591162" w:rsidRDefault="00E85198" w:rsidP="00412BC2">
            <w:pPr>
              <w:spacing w:after="200" w:line="276" w:lineRule="auto"/>
              <w:rPr>
                <w:rFonts w:ascii="Arial" w:hAnsi="Arial" w:cs="Arial"/>
                <w:bCs/>
                <w:sz w:val="28"/>
                <w:szCs w:val="28"/>
              </w:rPr>
            </w:pPr>
          </w:p>
        </w:tc>
        <w:tc>
          <w:tcPr>
            <w:tcW w:w="850" w:type="dxa"/>
          </w:tcPr>
          <w:p w14:paraId="424B88A0" w14:textId="77777777" w:rsidR="00E85198" w:rsidRPr="00591162" w:rsidRDefault="00E85198" w:rsidP="00412BC2">
            <w:pPr>
              <w:spacing w:after="200" w:line="276" w:lineRule="auto"/>
              <w:rPr>
                <w:rFonts w:ascii="Arial" w:hAnsi="Arial" w:cs="Arial"/>
                <w:bCs/>
                <w:sz w:val="28"/>
                <w:szCs w:val="28"/>
              </w:rPr>
            </w:pPr>
          </w:p>
        </w:tc>
        <w:tc>
          <w:tcPr>
            <w:tcW w:w="709" w:type="dxa"/>
          </w:tcPr>
          <w:p w14:paraId="66C52A6E" w14:textId="77777777" w:rsidR="00E85198" w:rsidRPr="00591162" w:rsidRDefault="00E85198" w:rsidP="00412BC2">
            <w:pPr>
              <w:spacing w:after="200" w:line="276" w:lineRule="auto"/>
              <w:rPr>
                <w:rFonts w:ascii="Arial" w:hAnsi="Arial" w:cs="Arial"/>
                <w:bCs/>
                <w:sz w:val="28"/>
                <w:szCs w:val="28"/>
              </w:rPr>
            </w:pPr>
          </w:p>
        </w:tc>
      </w:tr>
      <w:tr w:rsidR="00E85198" w:rsidRPr="00436621" w14:paraId="02148B6D" w14:textId="77777777" w:rsidTr="005461A1">
        <w:trPr>
          <w:gridAfter w:val="6"/>
          <w:wAfter w:w="4536" w:type="dxa"/>
          <w:trHeight w:val="1723"/>
        </w:trPr>
        <w:tc>
          <w:tcPr>
            <w:tcW w:w="851" w:type="dxa"/>
          </w:tcPr>
          <w:p w14:paraId="67E23264" w14:textId="77777777" w:rsidR="00E85198" w:rsidRPr="00436621" w:rsidRDefault="00E85198" w:rsidP="00412BC2">
            <w:pPr>
              <w:spacing w:after="200" w:line="276" w:lineRule="auto"/>
              <w:rPr>
                <w:rFonts w:ascii="Arial" w:hAnsi="Arial" w:cs="Arial"/>
                <w:bCs/>
                <w:sz w:val="28"/>
                <w:szCs w:val="28"/>
              </w:rPr>
            </w:pPr>
            <w:r w:rsidRPr="00436621">
              <w:rPr>
                <w:rFonts w:ascii="Arial" w:hAnsi="Arial" w:cs="Arial"/>
                <w:bCs/>
                <w:sz w:val="28"/>
                <w:szCs w:val="28"/>
              </w:rPr>
              <w:lastRenderedPageBreak/>
              <w:t xml:space="preserve">     H</w:t>
            </w:r>
          </w:p>
        </w:tc>
        <w:tc>
          <w:tcPr>
            <w:tcW w:w="992" w:type="dxa"/>
          </w:tcPr>
          <w:p w14:paraId="6BB40FFA" w14:textId="77777777" w:rsidR="00E85198" w:rsidRPr="00436621" w:rsidRDefault="00E85198" w:rsidP="00412BC2">
            <w:pPr>
              <w:spacing w:after="200" w:line="276" w:lineRule="auto"/>
              <w:rPr>
                <w:rFonts w:ascii="Arial" w:hAnsi="Arial" w:cs="Arial"/>
                <w:bCs/>
                <w:sz w:val="28"/>
                <w:szCs w:val="28"/>
              </w:rPr>
            </w:pPr>
            <w:r w:rsidRPr="00436621">
              <w:rPr>
                <w:rFonts w:ascii="Arial" w:hAnsi="Arial" w:cs="Arial"/>
                <w:bCs/>
                <w:sz w:val="28"/>
                <w:szCs w:val="28"/>
              </w:rPr>
              <w:t>A10</w:t>
            </w:r>
          </w:p>
        </w:tc>
        <w:tc>
          <w:tcPr>
            <w:tcW w:w="1276" w:type="dxa"/>
          </w:tcPr>
          <w:p w14:paraId="75D5C801" w14:textId="61AAAFE4" w:rsidR="00E85198" w:rsidRPr="00436621" w:rsidRDefault="00E85198" w:rsidP="00A376DB">
            <w:pPr>
              <w:spacing w:after="200" w:line="276" w:lineRule="auto"/>
              <w:ind w:right="-109"/>
              <w:rPr>
                <w:rFonts w:ascii="Arial" w:hAnsi="Arial" w:cs="Arial"/>
                <w:bCs/>
                <w:sz w:val="28"/>
                <w:szCs w:val="28"/>
              </w:rPr>
            </w:pPr>
            <w:proofErr w:type="spellStart"/>
            <w:r w:rsidRPr="00436621">
              <w:rPr>
                <w:rFonts w:ascii="Arial" w:hAnsi="Arial" w:cs="Arial"/>
                <w:bCs/>
                <w:sz w:val="28"/>
                <w:szCs w:val="28"/>
              </w:rPr>
              <w:t>Restruc</w:t>
            </w:r>
            <w:r w:rsidR="00A376DB">
              <w:rPr>
                <w:rFonts w:ascii="Arial" w:hAnsi="Arial" w:cs="Arial"/>
                <w:bCs/>
                <w:sz w:val="28"/>
                <w:szCs w:val="28"/>
              </w:rPr>
              <w:t>-</w:t>
            </w:r>
            <w:r w:rsidRPr="00436621">
              <w:rPr>
                <w:rFonts w:ascii="Arial" w:hAnsi="Arial" w:cs="Arial"/>
                <w:bCs/>
                <w:sz w:val="28"/>
                <w:szCs w:val="28"/>
              </w:rPr>
              <w:t>turarea</w:t>
            </w:r>
            <w:proofErr w:type="spellEnd"/>
            <w:r w:rsidRPr="00436621">
              <w:rPr>
                <w:rFonts w:ascii="Arial" w:hAnsi="Arial" w:cs="Arial"/>
                <w:bCs/>
                <w:sz w:val="28"/>
                <w:szCs w:val="28"/>
              </w:rPr>
              <w:t xml:space="preserve"> </w:t>
            </w:r>
            <w:proofErr w:type="spellStart"/>
            <w:r w:rsidRPr="00436621">
              <w:rPr>
                <w:rFonts w:ascii="Arial" w:hAnsi="Arial" w:cs="Arial"/>
                <w:bCs/>
                <w:sz w:val="28"/>
                <w:szCs w:val="28"/>
              </w:rPr>
              <w:t>detinerii</w:t>
            </w:r>
            <w:proofErr w:type="spellEnd"/>
            <w:r w:rsidRPr="00436621">
              <w:rPr>
                <w:rFonts w:ascii="Arial" w:hAnsi="Arial" w:cs="Arial"/>
                <w:bCs/>
                <w:sz w:val="28"/>
                <w:szCs w:val="28"/>
              </w:rPr>
              <w:t xml:space="preserve"> </w:t>
            </w:r>
            <w:proofErr w:type="spellStart"/>
            <w:r w:rsidRPr="00436621">
              <w:rPr>
                <w:rFonts w:ascii="Arial" w:hAnsi="Arial" w:cs="Arial"/>
                <w:bCs/>
                <w:sz w:val="28"/>
                <w:szCs w:val="28"/>
              </w:rPr>
              <w:t>terenului</w:t>
            </w:r>
            <w:proofErr w:type="spellEnd"/>
            <w:r w:rsidRPr="00436621">
              <w:rPr>
                <w:rFonts w:ascii="Arial" w:hAnsi="Arial" w:cs="Arial"/>
                <w:bCs/>
                <w:sz w:val="28"/>
                <w:szCs w:val="28"/>
              </w:rPr>
              <w:t xml:space="preserve"> </w:t>
            </w:r>
            <w:proofErr w:type="spellStart"/>
            <w:r w:rsidRPr="00436621">
              <w:rPr>
                <w:rFonts w:ascii="Arial" w:hAnsi="Arial" w:cs="Arial"/>
                <w:bCs/>
                <w:sz w:val="28"/>
                <w:szCs w:val="28"/>
              </w:rPr>
              <w:t>agricol</w:t>
            </w:r>
            <w:proofErr w:type="spellEnd"/>
          </w:p>
        </w:tc>
        <w:tc>
          <w:tcPr>
            <w:tcW w:w="850" w:type="dxa"/>
          </w:tcPr>
          <w:p w14:paraId="2566B4A4" w14:textId="5FEA1F24" w:rsidR="00E85198" w:rsidRPr="00436621" w:rsidRDefault="00E85198" w:rsidP="00412BC2">
            <w:pPr>
              <w:spacing w:after="200" w:line="276" w:lineRule="auto"/>
              <w:rPr>
                <w:rFonts w:ascii="Arial" w:hAnsi="Arial" w:cs="Arial"/>
                <w:bCs/>
                <w:sz w:val="28"/>
                <w:szCs w:val="28"/>
              </w:rPr>
            </w:pPr>
            <w:r w:rsidRPr="00436621">
              <w:rPr>
                <w:rFonts w:ascii="Arial" w:hAnsi="Arial" w:cs="Arial"/>
                <w:bCs/>
                <w:sz w:val="28"/>
                <w:szCs w:val="28"/>
              </w:rPr>
              <w:t xml:space="preserve">    </w:t>
            </w:r>
          </w:p>
        </w:tc>
        <w:tc>
          <w:tcPr>
            <w:tcW w:w="851" w:type="dxa"/>
          </w:tcPr>
          <w:p w14:paraId="702CCF2B" w14:textId="77777777" w:rsidR="00E85198" w:rsidRPr="00436621" w:rsidRDefault="00E85198" w:rsidP="00412BC2">
            <w:pPr>
              <w:spacing w:after="200" w:line="276" w:lineRule="auto"/>
              <w:rPr>
                <w:rFonts w:ascii="Arial" w:hAnsi="Arial" w:cs="Arial"/>
                <w:bCs/>
                <w:sz w:val="28"/>
                <w:szCs w:val="28"/>
              </w:rPr>
            </w:pPr>
            <w:r w:rsidRPr="00436621">
              <w:rPr>
                <w:rFonts w:ascii="Arial" w:hAnsi="Arial" w:cs="Arial"/>
                <w:bCs/>
                <w:sz w:val="28"/>
                <w:szCs w:val="28"/>
              </w:rPr>
              <w:t xml:space="preserve">  </w:t>
            </w:r>
            <w:r w:rsidRPr="00591162">
              <w:rPr>
                <w:rFonts w:ascii="Arial" w:hAnsi="Arial" w:cs="Arial"/>
                <w:bCs/>
                <w:sz w:val="28"/>
                <w:szCs w:val="28"/>
              </w:rPr>
              <w:t>B</w:t>
            </w:r>
          </w:p>
        </w:tc>
      </w:tr>
      <w:tr w:rsidR="00E85198" w:rsidRPr="00436621" w14:paraId="636B4ABD" w14:textId="77777777" w:rsidTr="005461A1">
        <w:trPr>
          <w:gridAfter w:val="6"/>
          <w:wAfter w:w="4536" w:type="dxa"/>
          <w:trHeight w:val="99"/>
        </w:trPr>
        <w:tc>
          <w:tcPr>
            <w:tcW w:w="851" w:type="dxa"/>
          </w:tcPr>
          <w:p w14:paraId="6935902A" w14:textId="77777777" w:rsidR="00E85198" w:rsidRPr="00436621" w:rsidRDefault="00E85198" w:rsidP="00412BC2">
            <w:pPr>
              <w:spacing w:after="200" w:line="276" w:lineRule="auto"/>
              <w:rPr>
                <w:rFonts w:ascii="Arial" w:hAnsi="Arial" w:cs="Arial"/>
                <w:bCs/>
                <w:sz w:val="28"/>
                <w:szCs w:val="28"/>
              </w:rPr>
            </w:pPr>
            <w:r w:rsidRPr="00436621">
              <w:rPr>
                <w:rFonts w:ascii="Arial" w:hAnsi="Arial" w:cs="Arial"/>
                <w:bCs/>
                <w:sz w:val="28"/>
                <w:szCs w:val="28"/>
              </w:rPr>
              <w:t xml:space="preserve">     H</w:t>
            </w:r>
          </w:p>
        </w:tc>
        <w:tc>
          <w:tcPr>
            <w:tcW w:w="992" w:type="dxa"/>
          </w:tcPr>
          <w:p w14:paraId="46E8849C" w14:textId="0136F7D3" w:rsidR="00E85198" w:rsidRPr="00436621" w:rsidRDefault="00E85198" w:rsidP="00412BC2">
            <w:pPr>
              <w:spacing w:after="200" w:line="276" w:lineRule="auto"/>
              <w:ind w:left="-85" w:right="-57"/>
              <w:rPr>
                <w:rFonts w:ascii="Arial" w:hAnsi="Arial" w:cs="Arial"/>
                <w:bCs/>
                <w:sz w:val="28"/>
                <w:szCs w:val="28"/>
              </w:rPr>
            </w:pPr>
            <w:r w:rsidRPr="00436621">
              <w:rPr>
                <w:rFonts w:ascii="Arial" w:hAnsi="Arial" w:cs="Arial"/>
                <w:bCs/>
                <w:sz w:val="28"/>
                <w:szCs w:val="28"/>
              </w:rPr>
              <w:t>B02.0</w:t>
            </w:r>
            <w:r w:rsidR="005461A1">
              <w:rPr>
                <w:rFonts w:ascii="Arial" w:hAnsi="Arial" w:cs="Arial"/>
                <w:bCs/>
                <w:sz w:val="28"/>
                <w:szCs w:val="28"/>
              </w:rPr>
              <w:t>2</w:t>
            </w:r>
          </w:p>
        </w:tc>
        <w:tc>
          <w:tcPr>
            <w:tcW w:w="1276" w:type="dxa"/>
          </w:tcPr>
          <w:p w14:paraId="61342DFC" w14:textId="37021955" w:rsidR="00E85198" w:rsidRPr="005461A1" w:rsidRDefault="005461A1" w:rsidP="00412BC2">
            <w:pPr>
              <w:spacing w:after="200" w:line="276" w:lineRule="auto"/>
              <w:rPr>
                <w:rFonts w:ascii="Arial" w:hAnsi="Arial" w:cs="Arial"/>
                <w:bCs/>
                <w:sz w:val="28"/>
                <w:szCs w:val="28"/>
              </w:rPr>
            </w:pPr>
            <w:r w:rsidRPr="005461A1">
              <w:rPr>
                <w:rFonts w:ascii="Arial" w:hAnsi="Arial" w:cs="Arial"/>
                <w:sz w:val="28"/>
                <w:szCs w:val="28"/>
              </w:rPr>
              <w:t>2</w:t>
            </w:r>
            <w:r>
              <w:rPr>
                <w:rFonts w:ascii="Arial" w:hAnsi="Arial" w:cs="Arial"/>
                <w:sz w:val="28"/>
                <w:szCs w:val="28"/>
              </w:rPr>
              <w:t xml:space="preserve"> </w:t>
            </w:r>
            <w:proofErr w:type="spellStart"/>
            <w:r w:rsidRPr="005461A1">
              <w:rPr>
                <w:rFonts w:ascii="Arial" w:hAnsi="Arial" w:cs="Arial"/>
                <w:sz w:val="28"/>
                <w:szCs w:val="28"/>
              </w:rPr>
              <w:t>Cura</w:t>
            </w:r>
            <w:r>
              <w:rPr>
                <w:rFonts w:ascii="Arial" w:hAnsi="Arial" w:cs="Arial"/>
                <w:sz w:val="28"/>
                <w:szCs w:val="28"/>
              </w:rPr>
              <w:t>-</w:t>
            </w:r>
            <w:r w:rsidRPr="005461A1">
              <w:rPr>
                <w:rFonts w:ascii="Arial" w:hAnsi="Arial" w:cs="Arial"/>
                <w:sz w:val="28"/>
                <w:szCs w:val="28"/>
              </w:rPr>
              <w:t>tarea</w:t>
            </w:r>
            <w:proofErr w:type="spellEnd"/>
            <w:r w:rsidRPr="005461A1">
              <w:rPr>
                <w:rFonts w:ascii="Arial" w:hAnsi="Arial" w:cs="Arial"/>
                <w:sz w:val="28"/>
                <w:szCs w:val="28"/>
              </w:rPr>
              <w:t xml:space="preserve"> </w:t>
            </w:r>
            <w:proofErr w:type="spellStart"/>
            <w:r w:rsidRPr="005461A1">
              <w:rPr>
                <w:rFonts w:ascii="Arial" w:hAnsi="Arial" w:cs="Arial"/>
                <w:sz w:val="28"/>
                <w:szCs w:val="28"/>
              </w:rPr>
              <w:t>padurii</w:t>
            </w:r>
            <w:proofErr w:type="spellEnd"/>
          </w:p>
        </w:tc>
        <w:tc>
          <w:tcPr>
            <w:tcW w:w="850" w:type="dxa"/>
          </w:tcPr>
          <w:p w14:paraId="29D50A2B" w14:textId="77777777" w:rsidR="00E85198" w:rsidRPr="00436621" w:rsidRDefault="00E85198" w:rsidP="00412BC2">
            <w:pPr>
              <w:spacing w:after="200" w:line="276" w:lineRule="auto"/>
              <w:rPr>
                <w:rFonts w:ascii="Arial" w:hAnsi="Arial" w:cs="Arial"/>
                <w:bCs/>
                <w:sz w:val="28"/>
                <w:szCs w:val="28"/>
              </w:rPr>
            </w:pPr>
            <w:r w:rsidRPr="00436621">
              <w:rPr>
                <w:rFonts w:ascii="Arial" w:hAnsi="Arial" w:cs="Arial"/>
                <w:bCs/>
                <w:sz w:val="28"/>
                <w:szCs w:val="28"/>
              </w:rPr>
              <w:t xml:space="preserve">     N</w:t>
            </w:r>
          </w:p>
        </w:tc>
        <w:tc>
          <w:tcPr>
            <w:tcW w:w="851" w:type="dxa"/>
          </w:tcPr>
          <w:p w14:paraId="6CF3E37E" w14:textId="38951AAD" w:rsidR="00E85198" w:rsidRPr="00436621" w:rsidRDefault="00E85198" w:rsidP="00412BC2">
            <w:pPr>
              <w:spacing w:after="200" w:line="276" w:lineRule="auto"/>
              <w:rPr>
                <w:rFonts w:ascii="Arial" w:hAnsi="Arial" w:cs="Arial"/>
                <w:bCs/>
                <w:sz w:val="28"/>
                <w:szCs w:val="28"/>
              </w:rPr>
            </w:pPr>
            <w:r w:rsidRPr="00436621">
              <w:rPr>
                <w:rFonts w:ascii="Arial" w:hAnsi="Arial" w:cs="Arial"/>
                <w:bCs/>
                <w:sz w:val="28"/>
                <w:szCs w:val="28"/>
              </w:rPr>
              <w:t xml:space="preserve">   </w:t>
            </w:r>
            <w:r w:rsidR="005461A1">
              <w:rPr>
                <w:rFonts w:ascii="Arial" w:hAnsi="Arial" w:cs="Arial"/>
                <w:bCs/>
                <w:sz w:val="28"/>
                <w:szCs w:val="28"/>
              </w:rPr>
              <w:t>O</w:t>
            </w:r>
          </w:p>
        </w:tc>
      </w:tr>
      <w:tr w:rsidR="005461A1" w:rsidRPr="00436621" w14:paraId="7A7B7E37" w14:textId="77777777" w:rsidTr="005461A1">
        <w:trPr>
          <w:gridAfter w:val="6"/>
          <w:wAfter w:w="4536" w:type="dxa"/>
          <w:trHeight w:val="96"/>
        </w:trPr>
        <w:tc>
          <w:tcPr>
            <w:tcW w:w="851" w:type="dxa"/>
          </w:tcPr>
          <w:p w14:paraId="261F1924" w14:textId="75863CBC" w:rsidR="005461A1" w:rsidRPr="00436621" w:rsidRDefault="005461A1" w:rsidP="005461A1">
            <w:pPr>
              <w:spacing w:after="200" w:line="276" w:lineRule="auto"/>
              <w:rPr>
                <w:rFonts w:ascii="Arial" w:hAnsi="Arial" w:cs="Arial"/>
                <w:bCs/>
                <w:sz w:val="28"/>
                <w:szCs w:val="28"/>
              </w:rPr>
            </w:pPr>
            <w:r w:rsidRPr="00436621">
              <w:rPr>
                <w:rFonts w:ascii="Arial" w:hAnsi="Arial" w:cs="Arial"/>
                <w:bCs/>
                <w:sz w:val="28"/>
                <w:szCs w:val="28"/>
              </w:rPr>
              <w:t xml:space="preserve">     H</w:t>
            </w:r>
          </w:p>
        </w:tc>
        <w:tc>
          <w:tcPr>
            <w:tcW w:w="992" w:type="dxa"/>
          </w:tcPr>
          <w:p w14:paraId="121443D0" w14:textId="39D4FC8C" w:rsidR="005461A1" w:rsidRPr="00436621" w:rsidRDefault="005461A1" w:rsidP="005461A1">
            <w:pPr>
              <w:spacing w:after="200" w:line="276" w:lineRule="auto"/>
              <w:ind w:left="-109" w:right="-103"/>
              <w:rPr>
                <w:rFonts w:ascii="Arial" w:hAnsi="Arial" w:cs="Arial"/>
                <w:bCs/>
                <w:sz w:val="28"/>
                <w:szCs w:val="28"/>
              </w:rPr>
            </w:pPr>
            <w:r w:rsidRPr="00436621">
              <w:rPr>
                <w:rFonts w:ascii="Arial" w:hAnsi="Arial" w:cs="Arial"/>
                <w:bCs/>
                <w:sz w:val="28"/>
                <w:szCs w:val="28"/>
              </w:rPr>
              <w:t>B02.04</w:t>
            </w:r>
          </w:p>
        </w:tc>
        <w:tc>
          <w:tcPr>
            <w:tcW w:w="1276" w:type="dxa"/>
          </w:tcPr>
          <w:p w14:paraId="2E7A2BD9" w14:textId="3AE95144" w:rsidR="005461A1" w:rsidRPr="00436621" w:rsidRDefault="005461A1" w:rsidP="005461A1">
            <w:pPr>
              <w:spacing w:after="200" w:line="276" w:lineRule="auto"/>
              <w:rPr>
                <w:rFonts w:ascii="Arial" w:hAnsi="Arial" w:cs="Arial"/>
                <w:bCs/>
                <w:sz w:val="28"/>
                <w:szCs w:val="28"/>
              </w:rPr>
            </w:pPr>
            <w:proofErr w:type="spellStart"/>
            <w:r w:rsidRPr="00436621">
              <w:rPr>
                <w:rFonts w:ascii="Arial" w:hAnsi="Arial" w:cs="Arial"/>
                <w:bCs/>
                <w:sz w:val="28"/>
                <w:szCs w:val="28"/>
              </w:rPr>
              <w:t>Îndepar</w:t>
            </w:r>
            <w:r>
              <w:rPr>
                <w:rFonts w:ascii="Arial" w:hAnsi="Arial" w:cs="Arial"/>
                <w:bCs/>
                <w:sz w:val="28"/>
                <w:szCs w:val="28"/>
              </w:rPr>
              <w:t>-</w:t>
            </w:r>
            <w:r w:rsidRPr="00436621">
              <w:rPr>
                <w:rFonts w:ascii="Arial" w:hAnsi="Arial" w:cs="Arial"/>
                <w:bCs/>
                <w:sz w:val="28"/>
                <w:szCs w:val="28"/>
              </w:rPr>
              <w:t>tarea</w:t>
            </w:r>
            <w:proofErr w:type="spellEnd"/>
            <w:r w:rsidRPr="00436621">
              <w:rPr>
                <w:rFonts w:ascii="Arial" w:hAnsi="Arial" w:cs="Arial"/>
                <w:bCs/>
                <w:sz w:val="28"/>
                <w:szCs w:val="28"/>
              </w:rPr>
              <w:t xml:space="preserve"> </w:t>
            </w:r>
            <w:proofErr w:type="spellStart"/>
            <w:r w:rsidRPr="00436621">
              <w:rPr>
                <w:rFonts w:ascii="Arial" w:hAnsi="Arial" w:cs="Arial"/>
                <w:bCs/>
                <w:sz w:val="28"/>
                <w:szCs w:val="28"/>
              </w:rPr>
              <w:t>arborilor</w:t>
            </w:r>
            <w:proofErr w:type="spellEnd"/>
            <w:r w:rsidRPr="00436621">
              <w:rPr>
                <w:rFonts w:ascii="Arial" w:hAnsi="Arial" w:cs="Arial"/>
                <w:bCs/>
                <w:sz w:val="28"/>
                <w:szCs w:val="28"/>
              </w:rPr>
              <w:t xml:space="preserve"> </w:t>
            </w:r>
            <w:proofErr w:type="spellStart"/>
            <w:r w:rsidRPr="00436621">
              <w:rPr>
                <w:rFonts w:ascii="Arial" w:hAnsi="Arial" w:cs="Arial"/>
                <w:bCs/>
                <w:sz w:val="28"/>
                <w:szCs w:val="28"/>
              </w:rPr>
              <w:t>uscați</w:t>
            </w:r>
            <w:proofErr w:type="spellEnd"/>
            <w:r w:rsidRPr="00436621">
              <w:rPr>
                <w:rFonts w:ascii="Arial" w:hAnsi="Arial" w:cs="Arial"/>
                <w:bCs/>
                <w:sz w:val="28"/>
                <w:szCs w:val="28"/>
              </w:rPr>
              <w:t xml:space="preserve"> </w:t>
            </w:r>
            <w:proofErr w:type="spellStart"/>
            <w:r w:rsidRPr="00436621">
              <w:rPr>
                <w:rFonts w:ascii="Arial" w:hAnsi="Arial" w:cs="Arial"/>
                <w:bCs/>
                <w:sz w:val="28"/>
                <w:szCs w:val="28"/>
              </w:rPr>
              <w:t>sau</w:t>
            </w:r>
            <w:proofErr w:type="spellEnd"/>
            <w:r w:rsidRPr="00436621">
              <w:rPr>
                <w:rFonts w:ascii="Arial" w:hAnsi="Arial" w:cs="Arial"/>
                <w:bCs/>
                <w:sz w:val="28"/>
                <w:szCs w:val="28"/>
              </w:rPr>
              <w:t xml:space="preserve"> </w:t>
            </w:r>
            <w:proofErr w:type="spellStart"/>
            <w:r w:rsidRPr="00436621">
              <w:rPr>
                <w:rFonts w:ascii="Arial" w:hAnsi="Arial" w:cs="Arial"/>
                <w:bCs/>
                <w:sz w:val="28"/>
                <w:szCs w:val="28"/>
              </w:rPr>
              <w:t>în</w:t>
            </w:r>
            <w:proofErr w:type="spellEnd"/>
            <w:r w:rsidRPr="00436621">
              <w:rPr>
                <w:rFonts w:ascii="Arial" w:hAnsi="Arial" w:cs="Arial"/>
                <w:bCs/>
                <w:sz w:val="28"/>
                <w:szCs w:val="28"/>
              </w:rPr>
              <w:t xml:space="preserve"> curs de </w:t>
            </w:r>
            <w:proofErr w:type="spellStart"/>
            <w:r w:rsidRPr="00436621">
              <w:rPr>
                <w:rFonts w:ascii="Arial" w:hAnsi="Arial" w:cs="Arial"/>
                <w:bCs/>
                <w:sz w:val="28"/>
                <w:szCs w:val="28"/>
              </w:rPr>
              <w:t>uscare</w:t>
            </w:r>
            <w:proofErr w:type="spellEnd"/>
          </w:p>
        </w:tc>
        <w:tc>
          <w:tcPr>
            <w:tcW w:w="850" w:type="dxa"/>
          </w:tcPr>
          <w:p w14:paraId="1FF100E5" w14:textId="23DF5F58" w:rsidR="005461A1" w:rsidRPr="00436621" w:rsidRDefault="005461A1" w:rsidP="005461A1">
            <w:pPr>
              <w:spacing w:after="200" w:line="276" w:lineRule="auto"/>
              <w:rPr>
                <w:rFonts w:ascii="Arial" w:hAnsi="Arial" w:cs="Arial"/>
                <w:bCs/>
                <w:sz w:val="28"/>
                <w:szCs w:val="28"/>
              </w:rPr>
            </w:pPr>
            <w:r w:rsidRPr="00436621">
              <w:rPr>
                <w:rFonts w:ascii="Arial" w:hAnsi="Arial" w:cs="Arial"/>
                <w:bCs/>
                <w:sz w:val="28"/>
                <w:szCs w:val="28"/>
              </w:rPr>
              <w:t xml:space="preserve">     N</w:t>
            </w:r>
          </w:p>
        </w:tc>
        <w:tc>
          <w:tcPr>
            <w:tcW w:w="851" w:type="dxa"/>
          </w:tcPr>
          <w:p w14:paraId="7BBC1B98" w14:textId="3DF567EC" w:rsidR="005461A1" w:rsidRPr="00436621" w:rsidRDefault="005461A1" w:rsidP="005461A1">
            <w:pPr>
              <w:spacing w:after="200" w:line="276" w:lineRule="auto"/>
              <w:rPr>
                <w:rFonts w:ascii="Arial" w:hAnsi="Arial" w:cs="Arial"/>
                <w:bCs/>
                <w:sz w:val="28"/>
                <w:szCs w:val="28"/>
              </w:rPr>
            </w:pPr>
            <w:r>
              <w:rPr>
                <w:rFonts w:ascii="Arial" w:hAnsi="Arial" w:cs="Arial"/>
                <w:bCs/>
                <w:sz w:val="28"/>
                <w:szCs w:val="28"/>
              </w:rPr>
              <w:t xml:space="preserve">    I</w:t>
            </w:r>
          </w:p>
        </w:tc>
      </w:tr>
      <w:tr w:rsidR="00E85198" w:rsidRPr="00436621" w14:paraId="6F3D985D" w14:textId="77777777" w:rsidTr="005461A1">
        <w:trPr>
          <w:gridAfter w:val="6"/>
          <w:wAfter w:w="4536" w:type="dxa"/>
          <w:trHeight w:val="99"/>
        </w:trPr>
        <w:tc>
          <w:tcPr>
            <w:tcW w:w="851" w:type="dxa"/>
          </w:tcPr>
          <w:p w14:paraId="6EA608AD" w14:textId="77777777" w:rsidR="00E85198" w:rsidRPr="00436621" w:rsidRDefault="00E85198" w:rsidP="00412BC2">
            <w:pPr>
              <w:spacing w:after="200" w:line="276" w:lineRule="auto"/>
              <w:rPr>
                <w:rFonts w:ascii="Arial" w:hAnsi="Arial" w:cs="Arial"/>
                <w:bCs/>
                <w:sz w:val="28"/>
                <w:szCs w:val="28"/>
              </w:rPr>
            </w:pPr>
            <w:r w:rsidRPr="00436621">
              <w:rPr>
                <w:rFonts w:ascii="Arial" w:hAnsi="Arial" w:cs="Arial"/>
                <w:bCs/>
                <w:sz w:val="28"/>
                <w:szCs w:val="28"/>
              </w:rPr>
              <w:t xml:space="preserve">     H</w:t>
            </w:r>
          </w:p>
        </w:tc>
        <w:tc>
          <w:tcPr>
            <w:tcW w:w="992" w:type="dxa"/>
          </w:tcPr>
          <w:p w14:paraId="72A7C90F" w14:textId="77777777" w:rsidR="00E85198" w:rsidRPr="00436621" w:rsidRDefault="00E85198" w:rsidP="00412BC2">
            <w:pPr>
              <w:spacing w:after="200" w:line="276" w:lineRule="auto"/>
              <w:ind w:left="-109" w:right="-103"/>
              <w:rPr>
                <w:rFonts w:ascii="Arial" w:hAnsi="Arial" w:cs="Arial"/>
                <w:bCs/>
                <w:sz w:val="28"/>
                <w:szCs w:val="28"/>
              </w:rPr>
            </w:pPr>
            <w:r w:rsidRPr="00436621">
              <w:rPr>
                <w:rFonts w:ascii="Arial" w:hAnsi="Arial" w:cs="Arial"/>
                <w:bCs/>
                <w:sz w:val="28"/>
                <w:szCs w:val="28"/>
              </w:rPr>
              <w:t>K01.01</w:t>
            </w:r>
          </w:p>
        </w:tc>
        <w:tc>
          <w:tcPr>
            <w:tcW w:w="1276" w:type="dxa"/>
          </w:tcPr>
          <w:p w14:paraId="29D93A2A" w14:textId="77777777" w:rsidR="00E85198" w:rsidRPr="00436621" w:rsidRDefault="00E85198" w:rsidP="005461A1">
            <w:pPr>
              <w:spacing w:after="200" w:line="276" w:lineRule="auto"/>
              <w:ind w:right="-107"/>
              <w:rPr>
                <w:rFonts w:ascii="Arial" w:hAnsi="Arial" w:cs="Arial"/>
                <w:bCs/>
                <w:sz w:val="28"/>
                <w:szCs w:val="28"/>
              </w:rPr>
            </w:pPr>
            <w:proofErr w:type="spellStart"/>
            <w:r w:rsidRPr="00436621">
              <w:rPr>
                <w:rFonts w:ascii="Arial" w:hAnsi="Arial" w:cs="Arial"/>
                <w:bCs/>
                <w:sz w:val="28"/>
                <w:szCs w:val="28"/>
              </w:rPr>
              <w:t>Eroziune</w:t>
            </w:r>
            <w:proofErr w:type="spellEnd"/>
          </w:p>
        </w:tc>
        <w:tc>
          <w:tcPr>
            <w:tcW w:w="850" w:type="dxa"/>
          </w:tcPr>
          <w:p w14:paraId="0D991E86" w14:textId="77777777" w:rsidR="00E85198" w:rsidRPr="00436621" w:rsidRDefault="00E85198" w:rsidP="00412BC2">
            <w:pPr>
              <w:spacing w:after="200" w:line="276" w:lineRule="auto"/>
              <w:rPr>
                <w:rFonts w:ascii="Arial" w:hAnsi="Arial" w:cs="Arial"/>
                <w:bCs/>
                <w:sz w:val="28"/>
                <w:szCs w:val="28"/>
              </w:rPr>
            </w:pPr>
            <w:r w:rsidRPr="00436621">
              <w:rPr>
                <w:rFonts w:ascii="Arial" w:hAnsi="Arial" w:cs="Arial"/>
                <w:bCs/>
                <w:sz w:val="28"/>
                <w:szCs w:val="28"/>
              </w:rPr>
              <w:t xml:space="preserve">     N</w:t>
            </w:r>
          </w:p>
        </w:tc>
        <w:tc>
          <w:tcPr>
            <w:tcW w:w="851" w:type="dxa"/>
          </w:tcPr>
          <w:p w14:paraId="4634B62C" w14:textId="77777777" w:rsidR="00E85198" w:rsidRPr="00436621" w:rsidRDefault="00E85198" w:rsidP="00412BC2">
            <w:pPr>
              <w:spacing w:after="200" w:line="276" w:lineRule="auto"/>
              <w:rPr>
                <w:rFonts w:ascii="Arial" w:hAnsi="Arial" w:cs="Arial"/>
                <w:bCs/>
                <w:sz w:val="28"/>
                <w:szCs w:val="28"/>
              </w:rPr>
            </w:pPr>
            <w:r w:rsidRPr="00436621">
              <w:rPr>
                <w:rFonts w:ascii="Arial" w:hAnsi="Arial" w:cs="Arial"/>
                <w:bCs/>
                <w:sz w:val="28"/>
                <w:szCs w:val="28"/>
              </w:rPr>
              <w:t xml:space="preserve">    I</w:t>
            </w:r>
          </w:p>
        </w:tc>
      </w:tr>
    </w:tbl>
    <w:p w14:paraId="290B1495" w14:textId="77777777" w:rsidR="00E85198" w:rsidRPr="00436621" w:rsidRDefault="00E85198" w:rsidP="00E85198">
      <w:pPr>
        <w:spacing w:after="0" w:line="240" w:lineRule="auto"/>
        <w:jc w:val="both"/>
        <w:rPr>
          <w:rFonts w:ascii="Arial" w:eastAsiaTheme="minorHAnsi" w:hAnsi="Arial" w:cs="Arial"/>
          <w:bCs/>
          <w:sz w:val="28"/>
          <w:szCs w:val="28"/>
        </w:rPr>
      </w:pPr>
      <w:r w:rsidRPr="00436621">
        <w:rPr>
          <w:rFonts w:ascii="Arial" w:eastAsiaTheme="minorHAnsi" w:hAnsi="Arial" w:cs="Arial"/>
          <w:bCs/>
          <w:sz w:val="28"/>
          <w:szCs w:val="28"/>
        </w:rPr>
        <w:t>Cele mai importante impacte și activități cu efect mediu/mic asupra sitului</w:t>
      </w:r>
    </w:p>
    <w:tbl>
      <w:tblPr>
        <w:tblStyle w:val="Tabelgril2"/>
        <w:tblW w:w="9639" w:type="dxa"/>
        <w:tblInd w:w="108" w:type="dxa"/>
        <w:tblLayout w:type="fixed"/>
        <w:tblLook w:val="04A0" w:firstRow="1" w:lastRow="0" w:firstColumn="1" w:lastColumn="0" w:noHBand="0" w:noVBand="1"/>
      </w:tblPr>
      <w:tblGrid>
        <w:gridCol w:w="867"/>
        <w:gridCol w:w="1118"/>
        <w:gridCol w:w="1276"/>
        <w:gridCol w:w="992"/>
        <w:gridCol w:w="850"/>
        <w:gridCol w:w="236"/>
        <w:gridCol w:w="990"/>
        <w:gridCol w:w="689"/>
        <w:gridCol w:w="920"/>
        <w:gridCol w:w="851"/>
        <w:gridCol w:w="850"/>
      </w:tblGrid>
      <w:tr w:rsidR="00E85198" w:rsidRPr="00591162" w14:paraId="20ECDAAF" w14:textId="77777777" w:rsidTr="00EB574F">
        <w:trPr>
          <w:trHeight w:val="344"/>
        </w:trPr>
        <w:tc>
          <w:tcPr>
            <w:tcW w:w="5103" w:type="dxa"/>
            <w:gridSpan w:val="5"/>
          </w:tcPr>
          <w:p w14:paraId="29216814" w14:textId="77777777" w:rsidR="00E85198" w:rsidRPr="00436621" w:rsidRDefault="00E85198" w:rsidP="00412BC2">
            <w:pPr>
              <w:spacing w:after="200" w:line="276" w:lineRule="auto"/>
              <w:rPr>
                <w:rFonts w:ascii="Arial" w:hAnsi="Arial" w:cs="Arial"/>
                <w:bCs/>
                <w:sz w:val="28"/>
                <w:szCs w:val="28"/>
              </w:rPr>
            </w:pPr>
            <w:r w:rsidRPr="00436621">
              <w:rPr>
                <w:rFonts w:ascii="Arial" w:hAnsi="Arial" w:cs="Arial"/>
                <w:bCs/>
                <w:sz w:val="28"/>
                <w:szCs w:val="28"/>
              </w:rPr>
              <w:t xml:space="preserve">                       </w:t>
            </w:r>
            <w:proofErr w:type="spellStart"/>
            <w:r w:rsidRPr="00436621">
              <w:rPr>
                <w:rFonts w:ascii="Arial" w:hAnsi="Arial" w:cs="Arial"/>
                <w:bCs/>
                <w:sz w:val="28"/>
                <w:szCs w:val="28"/>
              </w:rPr>
              <w:t>Impacte</w:t>
            </w:r>
            <w:proofErr w:type="spellEnd"/>
            <w:r w:rsidRPr="00436621">
              <w:rPr>
                <w:rFonts w:ascii="Arial" w:hAnsi="Arial" w:cs="Arial"/>
                <w:bCs/>
                <w:sz w:val="28"/>
                <w:szCs w:val="28"/>
              </w:rPr>
              <w:t xml:space="preserve"> </w:t>
            </w:r>
            <w:proofErr w:type="spellStart"/>
            <w:r w:rsidRPr="00436621">
              <w:rPr>
                <w:rFonts w:ascii="Arial" w:hAnsi="Arial" w:cs="Arial"/>
                <w:bCs/>
                <w:sz w:val="28"/>
                <w:szCs w:val="28"/>
              </w:rPr>
              <w:t>pozitive</w:t>
            </w:r>
            <w:proofErr w:type="spellEnd"/>
          </w:p>
        </w:tc>
        <w:tc>
          <w:tcPr>
            <w:tcW w:w="236" w:type="dxa"/>
            <w:vMerge w:val="restart"/>
            <w:tcBorders>
              <w:top w:val="nil"/>
            </w:tcBorders>
          </w:tcPr>
          <w:p w14:paraId="01A299D7" w14:textId="77777777" w:rsidR="00E85198" w:rsidRPr="00436621" w:rsidRDefault="00E85198" w:rsidP="00412BC2">
            <w:pPr>
              <w:spacing w:after="200" w:line="276" w:lineRule="auto"/>
              <w:rPr>
                <w:rFonts w:ascii="Arial" w:hAnsi="Arial" w:cs="Arial"/>
                <w:bCs/>
                <w:sz w:val="28"/>
                <w:szCs w:val="28"/>
              </w:rPr>
            </w:pPr>
          </w:p>
        </w:tc>
        <w:tc>
          <w:tcPr>
            <w:tcW w:w="4300" w:type="dxa"/>
            <w:gridSpan w:val="5"/>
          </w:tcPr>
          <w:p w14:paraId="55F48706" w14:textId="77777777" w:rsidR="00E85198" w:rsidRPr="00436621" w:rsidRDefault="00E85198" w:rsidP="00412BC2">
            <w:pPr>
              <w:spacing w:after="200" w:line="276" w:lineRule="auto"/>
              <w:rPr>
                <w:rFonts w:ascii="Arial" w:hAnsi="Arial" w:cs="Arial"/>
                <w:bCs/>
                <w:sz w:val="28"/>
                <w:szCs w:val="28"/>
              </w:rPr>
            </w:pPr>
            <w:r w:rsidRPr="00436621">
              <w:rPr>
                <w:rFonts w:ascii="Arial" w:hAnsi="Arial" w:cs="Arial"/>
                <w:bCs/>
                <w:sz w:val="28"/>
                <w:szCs w:val="28"/>
              </w:rPr>
              <w:t xml:space="preserve">                      </w:t>
            </w:r>
            <w:proofErr w:type="spellStart"/>
            <w:r w:rsidRPr="00436621">
              <w:rPr>
                <w:rFonts w:ascii="Arial" w:hAnsi="Arial" w:cs="Arial"/>
                <w:bCs/>
                <w:sz w:val="28"/>
                <w:szCs w:val="28"/>
              </w:rPr>
              <w:t>Impacte</w:t>
            </w:r>
            <w:proofErr w:type="spellEnd"/>
            <w:r w:rsidRPr="00436621">
              <w:rPr>
                <w:rFonts w:ascii="Arial" w:hAnsi="Arial" w:cs="Arial"/>
                <w:bCs/>
                <w:sz w:val="28"/>
                <w:szCs w:val="28"/>
              </w:rPr>
              <w:t xml:space="preserve"> negative</w:t>
            </w:r>
          </w:p>
        </w:tc>
      </w:tr>
      <w:tr w:rsidR="00D95DC8" w:rsidRPr="00591162" w14:paraId="4E7F97C9" w14:textId="77777777" w:rsidTr="00EB574F">
        <w:trPr>
          <w:trHeight w:val="703"/>
        </w:trPr>
        <w:tc>
          <w:tcPr>
            <w:tcW w:w="867" w:type="dxa"/>
          </w:tcPr>
          <w:p w14:paraId="398E20ED" w14:textId="77777777" w:rsidR="00E85198" w:rsidRPr="00436621" w:rsidRDefault="00E85198" w:rsidP="00412BC2">
            <w:pPr>
              <w:spacing w:after="200" w:line="276" w:lineRule="auto"/>
              <w:ind w:left="-108" w:right="-71"/>
              <w:rPr>
                <w:rFonts w:ascii="Arial" w:hAnsi="Arial" w:cs="Arial"/>
                <w:bCs/>
                <w:sz w:val="28"/>
                <w:szCs w:val="28"/>
              </w:rPr>
            </w:pPr>
            <w:proofErr w:type="spellStart"/>
            <w:r w:rsidRPr="00436621">
              <w:rPr>
                <w:rFonts w:ascii="Arial" w:hAnsi="Arial" w:cs="Arial"/>
                <w:bCs/>
                <w:sz w:val="28"/>
                <w:szCs w:val="28"/>
              </w:rPr>
              <w:t>Intens</w:t>
            </w:r>
            <w:proofErr w:type="spellEnd"/>
            <w:r w:rsidRPr="00436621">
              <w:rPr>
                <w:rFonts w:ascii="Arial" w:hAnsi="Arial" w:cs="Arial"/>
                <w:bCs/>
                <w:sz w:val="28"/>
                <w:szCs w:val="28"/>
              </w:rPr>
              <w:t xml:space="preserve"> </w:t>
            </w:r>
          </w:p>
        </w:tc>
        <w:tc>
          <w:tcPr>
            <w:tcW w:w="1118" w:type="dxa"/>
          </w:tcPr>
          <w:p w14:paraId="1C91E42A" w14:textId="77777777" w:rsidR="00E85198" w:rsidRPr="00436621" w:rsidRDefault="00E85198" w:rsidP="00412BC2">
            <w:pPr>
              <w:spacing w:after="200" w:line="276" w:lineRule="auto"/>
              <w:rPr>
                <w:rFonts w:ascii="Arial" w:hAnsi="Arial" w:cs="Arial"/>
                <w:bCs/>
                <w:sz w:val="28"/>
                <w:szCs w:val="28"/>
              </w:rPr>
            </w:pPr>
            <w:r w:rsidRPr="00436621">
              <w:rPr>
                <w:rFonts w:ascii="Arial" w:hAnsi="Arial" w:cs="Arial"/>
                <w:bCs/>
                <w:sz w:val="28"/>
                <w:szCs w:val="28"/>
              </w:rPr>
              <w:t>Cod</w:t>
            </w:r>
          </w:p>
        </w:tc>
        <w:tc>
          <w:tcPr>
            <w:tcW w:w="1276" w:type="dxa"/>
          </w:tcPr>
          <w:p w14:paraId="23EADE59" w14:textId="77777777" w:rsidR="00E85198" w:rsidRPr="00436621" w:rsidRDefault="00E85198" w:rsidP="00412BC2">
            <w:pPr>
              <w:spacing w:after="200" w:line="276" w:lineRule="auto"/>
              <w:rPr>
                <w:rFonts w:ascii="Arial" w:hAnsi="Arial" w:cs="Arial"/>
                <w:bCs/>
                <w:sz w:val="28"/>
                <w:szCs w:val="28"/>
              </w:rPr>
            </w:pPr>
            <w:proofErr w:type="spellStart"/>
            <w:r w:rsidRPr="00436621">
              <w:rPr>
                <w:rFonts w:ascii="Arial" w:hAnsi="Arial" w:cs="Arial"/>
                <w:bCs/>
                <w:sz w:val="28"/>
                <w:szCs w:val="28"/>
              </w:rPr>
              <w:t>Amenin</w:t>
            </w:r>
            <w:r>
              <w:rPr>
                <w:rFonts w:ascii="Arial" w:hAnsi="Arial" w:cs="Arial"/>
                <w:bCs/>
                <w:sz w:val="28"/>
                <w:szCs w:val="28"/>
              </w:rPr>
              <w:t>-</w:t>
            </w:r>
            <w:r w:rsidRPr="00436621">
              <w:rPr>
                <w:rFonts w:ascii="Arial" w:hAnsi="Arial" w:cs="Arial"/>
                <w:bCs/>
                <w:sz w:val="28"/>
                <w:szCs w:val="28"/>
              </w:rPr>
              <w:t>țări</w:t>
            </w:r>
            <w:proofErr w:type="spellEnd"/>
            <w:r w:rsidRPr="00436621">
              <w:rPr>
                <w:rFonts w:ascii="Arial" w:hAnsi="Arial" w:cs="Arial"/>
                <w:bCs/>
                <w:sz w:val="28"/>
                <w:szCs w:val="28"/>
              </w:rPr>
              <w:t xml:space="preserve"> </w:t>
            </w:r>
            <w:proofErr w:type="spellStart"/>
            <w:r w:rsidRPr="00436621">
              <w:rPr>
                <w:rFonts w:ascii="Arial" w:hAnsi="Arial" w:cs="Arial"/>
                <w:bCs/>
                <w:sz w:val="28"/>
                <w:szCs w:val="28"/>
              </w:rPr>
              <w:t>și</w:t>
            </w:r>
            <w:proofErr w:type="spellEnd"/>
            <w:r w:rsidRPr="00436621">
              <w:rPr>
                <w:rFonts w:ascii="Arial" w:hAnsi="Arial" w:cs="Arial"/>
                <w:bCs/>
                <w:sz w:val="28"/>
                <w:szCs w:val="28"/>
              </w:rPr>
              <w:t xml:space="preserve"> </w:t>
            </w:r>
            <w:proofErr w:type="spellStart"/>
            <w:r w:rsidRPr="00436621">
              <w:rPr>
                <w:rFonts w:ascii="Arial" w:hAnsi="Arial" w:cs="Arial"/>
                <w:bCs/>
                <w:sz w:val="28"/>
                <w:szCs w:val="28"/>
              </w:rPr>
              <w:t>presiuni</w:t>
            </w:r>
            <w:proofErr w:type="spellEnd"/>
          </w:p>
        </w:tc>
        <w:tc>
          <w:tcPr>
            <w:tcW w:w="992" w:type="dxa"/>
          </w:tcPr>
          <w:p w14:paraId="0460D3ED" w14:textId="77777777" w:rsidR="00E85198" w:rsidRDefault="00E85198" w:rsidP="00412BC2">
            <w:pPr>
              <w:spacing w:after="200" w:line="276" w:lineRule="auto"/>
              <w:ind w:left="-169" w:right="-129"/>
              <w:rPr>
                <w:rFonts w:ascii="Arial" w:hAnsi="Arial" w:cs="Arial"/>
                <w:bCs/>
                <w:sz w:val="28"/>
                <w:szCs w:val="28"/>
              </w:rPr>
            </w:pPr>
            <w:proofErr w:type="spellStart"/>
            <w:r w:rsidRPr="00D82D91">
              <w:rPr>
                <w:rFonts w:ascii="Arial" w:hAnsi="Arial" w:cs="Arial"/>
                <w:bCs/>
                <w:sz w:val="28"/>
                <w:szCs w:val="28"/>
              </w:rPr>
              <w:t>P</w:t>
            </w:r>
            <w:r>
              <w:rPr>
                <w:rFonts w:ascii="Arial" w:hAnsi="Arial" w:cs="Arial"/>
                <w:bCs/>
                <w:sz w:val="28"/>
                <w:szCs w:val="28"/>
              </w:rPr>
              <w:t>oluare</w:t>
            </w:r>
            <w:proofErr w:type="spellEnd"/>
          </w:p>
          <w:p w14:paraId="11AEEB8A" w14:textId="77777777" w:rsidR="00E85198" w:rsidRPr="00436621" w:rsidRDefault="00E85198" w:rsidP="00412BC2">
            <w:pPr>
              <w:spacing w:after="200" w:line="276" w:lineRule="auto"/>
              <w:ind w:left="-169" w:right="-129"/>
              <w:rPr>
                <w:rFonts w:ascii="Arial" w:hAnsi="Arial" w:cs="Arial"/>
                <w:bCs/>
                <w:sz w:val="28"/>
                <w:szCs w:val="28"/>
              </w:rPr>
            </w:pPr>
            <w:r>
              <w:rPr>
                <w:rFonts w:ascii="Arial" w:hAnsi="Arial" w:cs="Arial"/>
                <w:bCs/>
                <w:sz w:val="28"/>
                <w:szCs w:val="28"/>
              </w:rPr>
              <w:t xml:space="preserve">  (</w:t>
            </w:r>
            <w:proofErr w:type="gramStart"/>
            <w:r>
              <w:rPr>
                <w:rFonts w:ascii="Arial" w:hAnsi="Arial" w:cs="Arial"/>
                <w:bCs/>
                <w:sz w:val="28"/>
                <w:szCs w:val="28"/>
              </w:rPr>
              <w:t xml:space="preserve">Cod)   </w:t>
            </w:r>
            <w:proofErr w:type="gramEnd"/>
            <w:r>
              <w:rPr>
                <w:rFonts w:ascii="Arial" w:hAnsi="Arial" w:cs="Arial"/>
                <w:bCs/>
                <w:sz w:val="28"/>
                <w:szCs w:val="28"/>
              </w:rPr>
              <w:t xml:space="preserve">  </w:t>
            </w:r>
            <w:r w:rsidRPr="00D82D91">
              <w:rPr>
                <w:rFonts w:ascii="Arial" w:hAnsi="Arial" w:cs="Arial"/>
                <w:bCs/>
                <w:sz w:val="28"/>
                <w:szCs w:val="28"/>
              </w:rPr>
              <w:t xml:space="preserve"> </w:t>
            </w:r>
            <w:r>
              <w:rPr>
                <w:rFonts w:ascii="Arial" w:hAnsi="Arial" w:cs="Arial"/>
                <w:bCs/>
                <w:sz w:val="28"/>
                <w:szCs w:val="28"/>
              </w:rPr>
              <w:t xml:space="preserve">                                                              </w:t>
            </w:r>
          </w:p>
        </w:tc>
        <w:tc>
          <w:tcPr>
            <w:tcW w:w="850" w:type="dxa"/>
          </w:tcPr>
          <w:p w14:paraId="7E8EC8B3" w14:textId="77777777" w:rsidR="00E85198" w:rsidRPr="00436621" w:rsidRDefault="00E85198" w:rsidP="00412BC2">
            <w:pPr>
              <w:spacing w:after="200" w:line="276" w:lineRule="auto"/>
              <w:ind w:right="-188"/>
              <w:rPr>
                <w:rFonts w:ascii="Arial" w:hAnsi="Arial" w:cs="Arial"/>
                <w:bCs/>
                <w:sz w:val="28"/>
                <w:szCs w:val="28"/>
              </w:rPr>
            </w:pPr>
            <w:proofErr w:type="spellStart"/>
            <w:r w:rsidRPr="00436621">
              <w:rPr>
                <w:rFonts w:ascii="Arial" w:hAnsi="Arial" w:cs="Arial"/>
                <w:bCs/>
                <w:sz w:val="28"/>
                <w:szCs w:val="28"/>
              </w:rPr>
              <w:t>În</w:t>
            </w:r>
            <w:proofErr w:type="spellEnd"/>
            <w:r w:rsidRPr="00436621">
              <w:rPr>
                <w:rFonts w:ascii="Arial" w:hAnsi="Arial" w:cs="Arial"/>
                <w:bCs/>
                <w:sz w:val="28"/>
                <w:szCs w:val="28"/>
              </w:rPr>
              <w:t xml:space="preserve"> sit/ </w:t>
            </w:r>
            <w:proofErr w:type="spellStart"/>
            <w:r w:rsidRPr="00436621">
              <w:rPr>
                <w:rFonts w:ascii="Arial" w:hAnsi="Arial" w:cs="Arial"/>
                <w:bCs/>
                <w:sz w:val="28"/>
                <w:szCs w:val="28"/>
              </w:rPr>
              <w:t>în</w:t>
            </w:r>
            <w:proofErr w:type="spellEnd"/>
            <w:r w:rsidRPr="00436621">
              <w:rPr>
                <w:rFonts w:ascii="Arial" w:hAnsi="Arial" w:cs="Arial"/>
                <w:bCs/>
                <w:sz w:val="28"/>
                <w:szCs w:val="28"/>
              </w:rPr>
              <w:t xml:space="preserve"> </w:t>
            </w:r>
            <w:proofErr w:type="spellStart"/>
            <w:r w:rsidRPr="00436621">
              <w:rPr>
                <w:rFonts w:ascii="Arial" w:hAnsi="Arial" w:cs="Arial"/>
                <w:bCs/>
                <w:sz w:val="28"/>
                <w:szCs w:val="28"/>
              </w:rPr>
              <w:t>afară</w:t>
            </w:r>
            <w:proofErr w:type="spellEnd"/>
          </w:p>
        </w:tc>
        <w:tc>
          <w:tcPr>
            <w:tcW w:w="236" w:type="dxa"/>
            <w:vMerge/>
          </w:tcPr>
          <w:p w14:paraId="46B66460" w14:textId="77777777" w:rsidR="00E85198" w:rsidRPr="00436621" w:rsidRDefault="00E85198" w:rsidP="00412BC2">
            <w:pPr>
              <w:spacing w:after="200" w:line="276" w:lineRule="auto"/>
              <w:rPr>
                <w:rFonts w:ascii="Arial" w:hAnsi="Arial" w:cs="Arial"/>
                <w:bCs/>
                <w:sz w:val="28"/>
                <w:szCs w:val="28"/>
              </w:rPr>
            </w:pPr>
          </w:p>
        </w:tc>
        <w:tc>
          <w:tcPr>
            <w:tcW w:w="990" w:type="dxa"/>
          </w:tcPr>
          <w:p w14:paraId="5E359FB3" w14:textId="77777777" w:rsidR="00E85198" w:rsidRPr="00436621" w:rsidRDefault="00E85198" w:rsidP="00412BC2">
            <w:pPr>
              <w:spacing w:after="200" w:line="276" w:lineRule="auto"/>
              <w:ind w:right="-122"/>
              <w:rPr>
                <w:rFonts w:ascii="Arial" w:hAnsi="Arial" w:cs="Arial"/>
                <w:bCs/>
                <w:sz w:val="28"/>
                <w:szCs w:val="28"/>
              </w:rPr>
            </w:pPr>
            <w:proofErr w:type="spellStart"/>
            <w:r w:rsidRPr="00436621">
              <w:rPr>
                <w:rFonts w:ascii="Arial" w:hAnsi="Arial" w:cs="Arial"/>
                <w:bCs/>
                <w:sz w:val="28"/>
                <w:szCs w:val="28"/>
              </w:rPr>
              <w:t>Intens</w:t>
            </w:r>
            <w:proofErr w:type="spellEnd"/>
            <w:r w:rsidRPr="00436621">
              <w:rPr>
                <w:rFonts w:ascii="Arial" w:hAnsi="Arial" w:cs="Arial"/>
                <w:bCs/>
                <w:sz w:val="28"/>
                <w:szCs w:val="28"/>
              </w:rPr>
              <w:t>.</w:t>
            </w:r>
          </w:p>
        </w:tc>
        <w:tc>
          <w:tcPr>
            <w:tcW w:w="689" w:type="dxa"/>
          </w:tcPr>
          <w:p w14:paraId="4A3C7449" w14:textId="77777777" w:rsidR="00E85198" w:rsidRPr="00436621" w:rsidRDefault="00E85198" w:rsidP="00412BC2">
            <w:pPr>
              <w:spacing w:after="200" w:line="276" w:lineRule="auto"/>
              <w:ind w:right="-147"/>
              <w:rPr>
                <w:rFonts w:ascii="Arial" w:hAnsi="Arial" w:cs="Arial"/>
                <w:bCs/>
                <w:sz w:val="28"/>
                <w:szCs w:val="28"/>
              </w:rPr>
            </w:pPr>
            <w:r w:rsidRPr="00436621">
              <w:rPr>
                <w:rFonts w:ascii="Arial" w:hAnsi="Arial" w:cs="Arial"/>
                <w:bCs/>
                <w:sz w:val="28"/>
                <w:szCs w:val="28"/>
              </w:rPr>
              <w:t xml:space="preserve">Cod </w:t>
            </w:r>
          </w:p>
        </w:tc>
        <w:tc>
          <w:tcPr>
            <w:tcW w:w="920" w:type="dxa"/>
          </w:tcPr>
          <w:p w14:paraId="0C4601B2" w14:textId="033FDED8" w:rsidR="00E85198" w:rsidRPr="00436621" w:rsidRDefault="00E85198" w:rsidP="005461A1">
            <w:pPr>
              <w:spacing w:after="200" w:line="276" w:lineRule="auto"/>
              <w:ind w:right="-105"/>
              <w:rPr>
                <w:rFonts w:ascii="Arial" w:hAnsi="Arial" w:cs="Arial"/>
                <w:bCs/>
                <w:sz w:val="28"/>
                <w:szCs w:val="28"/>
              </w:rPr>
            </w:pPr>
            <w:proofErr w:type="spellStart"/>
            <w:r w:rsidRPr="00436621">
              <w:rPr>
                <w:rFonts w:ascii="Arial" w:hAnsi="Arial" w:cs="Arial"/>
                <w:bCs/>
                <w:sz w:val="28"/>
                <w:szCs w:val="28"/>
              </w:rPr>
              <w:t>Ame</w:t>
            </w:r>
            <w:r w:rsidR="00EB574F">
              <w:rPr>
                <w:rFonts w:ascii="Arial" w:hAnsi="Arial" w:cs="Arial"/>
                <w:bCs/>
                <w:sz w:val="28"/>
                <w:szCs w:val="28"/>
              </w:rPr>
              <w:t>-</w:t>
            </w:r>
            <w:r w:rsidRPr="00436621">
              <w:rPr>
                <w:rFonts w:ascii="Arial" w:hAnsi="Arial" w:cs="Arial"/>
                <w:bCs/>
                <w:sz w:val="28"/>
                <w:szCs w:val="28"/>
              </w:rPr>
              <w:t>nințări</w:t>
            </w:r>
            <w:proofErr w:type="spellEnd"/>
            <w:r w:rsidRPr="00436621">
              <w:rPr>
                <w:rFonts w:ascii="Arial" w:hAnsi="Arial" w:cs="Arial"/>
                <w:bCs/>
                <w:sz w:val="28"/>
                <w:szCs w:val="28"/>
              </w:rPr>
              <w:t xml:space="preserve"> </w:t>
            </w:r>
            <w:proofErr w:type="spellStart"/>
            <w:r w:rsidRPr="00436621">
              <w:rPr>
                <w:rFonts w:ascii="Arial" w:hAnsi="Arial" w:cs="Arial"/>
                <w:bCs/>
                <w:sz w:val="28"/>
                <w:szCs w:val="28"/>
              </w:rPr>
              <w:t>și</w:t>
            </w:r>
            <w:proofErr w:type="spellEnd"/>
            <w:r w:rsidRPr="00436621">
              <w:rPr>
                <w:rFonts w:ascii="Arial" w:hAnsi="Arial" w:cs="Arial"/>
                <w:bCs/>
                <w:sz w:val="28"/>
                <w:szCs w:val="28"/>
              </w:rPr>
              <w:t xml:space="preserve"> </w:t>
            </w:r>
            <w:proofErr w:type="spellStart"/>
            <w:r w:rsidRPr="00436621">
              <w:rPr>
                <w:rFonts w:ascii="Arial" w:hAnsi="Arial" w:cs="Arial"/>
                <w:bCs/>
                <w:sz w:val="28"/>
                <w:szCs w:val="28"/>
              </w:rPr>
              <w:t>presi</w:t>
            </w:r>
            <w:r w:rsidR="00177101">
              <w:rPr>
                <w:rFonts w:ascii="Arial" w:hAnsi="Arial" w:cs="Arial"/>
                <w:bCs/>
                <w:sz w:val="28"/>
                <w:szCs w:val="28"/>
              </w:rPr>
              <w:t>-</w:t>
            </w:r>
            <w:r w:rsidRPr="00436621">
              <w:rPr>
                <w:rFonts w:ascii="Arial" w:hAnsi="Arial" w:cs="Arial"/>
                <w:bCs/>
                <w:sz w:val="28"/>
                <w:szCs w:val="28"/>
              </w:rPr>
              <w:t>uni</w:t>
            </w:r>
            <w:proofErr w:type="spellEnd"/>
          </w:p>
        </w:tc>
        <w:tc>
          <w:tcPr>
            <w:tcW w:w="851" w:type="dxa"/>
          </w:tcPr>
          <w:p w14:paraId="74BBAFBA" w14:textId="77777777" w:rsidR="00E85198" w:rsidRPr="00436621" w:rsidRDefault="00E85198" w:rsidP="00412BC2">
            <w:pPr>
              <w:spacing w:after="200" w:line="276" w:lineRule="auto"/>
              <w:ind w:left="-68" w:right="-60"/>
              <w:rPr>
                <w:rFonts w:ascii="Arial" w:hAnsi="Arial" w:cs="Arial"/>
                <w:bCs/>
                <w:sz w:val="28"/>
                <w:szCs w:val="28"/>
              </w:rPr>
            </w:pPr>
            <w:proofErr w:type="spellStart"/>
            <w:r w:rsidRPr="00436621">
              <w:rPr>
                <w:rFonts w:ascii="Arial" w:hAnsi="Arial" w:cs="Arial"/>
                <w:bCs/>
                <w:sz w:val="28"/>
                <w:szCs w:val="28"/>
              </w:rPr>
              <w:t>Poluare</w:t>
            </w:r>
            <w:proofErr w:type="spellEnd"/>
            <w:r w:rsidRPr="00436621">
              <w:rPr>
                <w:rFonts w:ascii="Arial" w:hAnsi="Arial" w:cs="Arial"/>
                <w:bCs/>
                <w:sz w:val="28"/>
                <w:szCs w:val="28"/>
              </w:rPr>
              <w:t xml:space="preserve"> (Cod)</w:t>
            </w:r>
          </w:p>
        </w:tc>
        <w:tc>
          <w:tcPr>
            <w:tcW w:w="850" w:type="dxa"/>
          </w:tcPr>
          <w:p w14:paraId="5F5156E6" w14:textId="77777777" w:rsidR="00E85198" w:rsidRPr="00436621" w:rsidRDefault="00E85198" w:rsidP="00177101">
            <w:pPr>
              <w:spacing w:after="200" w:line="276" w:lineRule="auto"/>
              <w:ind w:right="-111"/>
              <w:rPr>
                <w:rFonts w:ascii="Arial" w:hAnsi="Arial" w:cs="Arial"/>
                <w:bCs/>
                <w:sz w:val="28"/>
                <w:szCs w:val="28"/>
              </w:rPr>
            </w:pPr>
            <w:proofErr w:type="spellStart"/>
            <w:r w:rsidRPr="00436621">
              <w:rPr>
                <w:rFonts w:ascii="Arial" w:hAnsi="Arial" w:cs="Arial"/>
                <w:bCs/>
                <w:sz w:val="28"/>
                <w:szCs w:val="28"/>
              </w:rPr>
              <w:t>În</w:t>
            </w:r>
            <w:proofErr w:type="spellEnd"/>
            <w:r w:rsidRPr="00436621">
              <w:rPr>
                <w:rFonts w:ascii="Arial" w:hAnsi="Arial" w:cs="Arial"/>
                <w:bCs/>
                <w:sz w:val="28"/>
                <w:szCs w:val="28"/>
              </w:rPr>
              <w:t xml:space="preserve"> sit/ </w:t>
            </w:r>
            <w:proofErr w:type="spellStart"/>
            <w:r w:rsidRPr="00436621">
              <w:rPr>
                <w:rFonts w:ascii="Arial" w:hAnsi="Arial" w:cs="Arial"/>
                <w:bCs/>
                <w:sz w:val="28"/>
                <w:szCs w:val="28"/>
              </w:rPr>
              <w:t>în</w:t>
            </w:r>
            <w:proofErr w:type="spellEnd"/>
            <w:r w:rsidRPr="00436621">
              <w:rPr>
                <w:rFonts w:ascii="Arial" w:hAnsi="Arial" w:cs="Arial"/>
                <w:bCs/>
                <w:sz w:val="28"/>
                <w:szCs w:val="28"/>
              </w:rPr>
              <w:t xml:space="preserve"> </w:t>
            </w:r>
            <w:proofErr w:type="spellStart"/>
            <w:r w:rsidRPr="00436621">
              <w:rPr>
                <w:rFonts w:ascii="Arial" w:hAnsi="Arial" w:cs="Arial"/>
                <w:bCs/>
                <w:sz w:val="28"/>
                <w:szCs w:val="28"/>
              </w:rPr>
              <w:t>afară</w:t>
            </w:r>
            <w:proofErr w:type="spellEnd"/>
          </w:p>
        </w:tc>
      </w:tr>
      <w:tr w:rsidR="00D95DC8" w:rsidRPr="00591162" w14:paraId="26D65150" w14:textId="77777777" w:rsidTr="00EB574F">
        <w:trPr>
          <w:trHeight w:val="223"/>
        </w:trPr>
        <w:tc>
          <w:tcPr>
            <w:tcW w:w="867" w:type="dxa"/>
          </w:tcPr>
          <w:p w14:paraId="0FEED8E2" w14:textId="77777777" w:rsidR="00E85198" w:rsidRPr="00591162" w:rsidRDefault="00E85198" w:rsidP="00412BC2">
            <w:pPr>
              <w:spacing w:after="200" w:line="276" w:lineRule="auto"/>
              <w:rPr>
                <w:rFonts w:ascii="Arial" w:hAnsi="Arial" w:cs="Arial"/>
                <w:bCs/>
                <w:sz w:val="28"/>
                <w:szCs w:val="28"/>
              </w:rPr>
            </w:pPr>
            <w:r w:rsidRPr="00591162">
              <w:rPr>
                <w:rFonts w:ascii="Arial" w:hAnsi="Arial" w:cs="Arial"/>
                <w:bCs/>
                <w:sz w:val="28"/>
                <w:szCs w:val="28"/>
              </w:rPr>
              <w:t xml:space="preserve">     M</w:t>
            </w:r>
          </w:p>
        </w:tc>
        <w:tc>
          <w:tcPr>
            <w:tcW w:w="1118" w:type="dxa"/>
          </w:tcPr>
          <w:p w14:paraId="590307ED" w14:textId="77777777" w:rsidR="00E85198" w:rsidRPr="00591162" w:rsidRDefault="00E85198" w:rsidP="00412BC2">
            <w:pPr>
              <w:spacing w:after="200" w:line="276" w:lineRule="auto"/>
              <w:rPr>
                <w:rFonts w:ascii="Arial" w:hAnsi="Arial" w:cs="Arial"/>
                <w:bCs/>
                <w:sz w:val="28"/>
                <w:szCs w:val="28"/>
              </w:rPr>
            </w:pPr>
            <w:r w:rsidRPr="00591162">
              <w:rPr>
                <w:rFonts w:ascii="Arial" w:hAnsi="Arial" w:cs="Arial"/>
                <w:bCs/>
                <w:sz w:val="28"/>
                <w:szCs w:val="28"/>
              </w:rPr>
              <w:t>A04</w:t>
            </w:r>
          </w:p>
        </w:tc>
        <w:tc>
          <w:tcPr>
            <w:tcW w:w="1276" w:type="dxa"/>
          </w:tcPr>
          <w:p w14:paraId="64540748" w14:textId="77777777" w:rsidR="00E85198" w:rsidRPr="00591162" w:rsidRDefault="00E85198" w:rsidP="005461A1">
            <w:pPr>
              <w:spacing w:after="200" w:line="276" w:lineRule="auto"/>
              <w:ind w:right="-109"/>
              <w:rPr>
                <w:rFonts w:ascii="Arial" w:hAnsi="Arial" w:cs="Arial"/>
                <w:bCs/>
                <w:sz w:val="28"/>
                <w:szCs w:val="28"/>
              </w:rPr>
            </w:pPr>
            <w:proofErr w:type="spellStart"/>
            <w:r w:rsidRPr="00591162">
              <w:rPr>
                <w:rFonts w:ascii="Arial" w:hAnsi="Arial" w:cs="Arial"/>
                <w:bCs/>
                <w:sz w:val="28"/>
                <w:szCs w:val="28"/>
              </w:rPr>
              <w:t>Pășunat</w:t>
            </w:r>
            <w:proofErr w:type="spellEnd"/>
          </w:p>
        </w:tc>
        <w:tc>
          <w:tcPr>
            <w:tcW w:w="992" w:type="dxa"/>
          </w:tcPr>
          <w:p w14:paraId="06A83C7C" w14:textId="77777777" w:rsidR="00E85198" w:rsidRPr="00591162" w:rsidRDefault="00E85198" w:rsidP="00412BC2">
            <w:pPr>
              <w:spacing w:after="200" w:line="276" w:lineRule="auto"/>
              <w:rPr>
                <w:rFonts w:ascii="Arial" w:hAnsi="Arial" w:cs="Arial"/>
                <w:bCs/>
                <w:sz w:val="28"/>
                <w:szCs w:val="28"/>
              </w:rPr>
            </w:pPr>
            <w:r w:rsidRPr="00591162">
              <w:rPr>
                <w:rFonts w:ascii="Arial" w:hAnsi="Arial" w:cs="Arial"/>
                <w:bCs/>
                <w:sz w:val="28"/>
                <w:szCs w:val="28"/>
              </w:rPr>
              <w:t xml:space="preserve">     N</w:t>
            </w:r>
          </w:p>
        </w:tc>
        <w:tc>
          <w:tcPr>
            <w:tcW w:w="850" w:type="dxa"/>
          </w:tcPr>
          <w:p w14:paraId="7F252707" w14:textId="5C76D328" w:rsidR="00E85198" w:rsidRPr="00591162" w:rsidRDefault="00E85198" w:rsidP="00412BC2">
            <w:pPr>
              <w:spacing w:after="200" w:line="276" w:lineRule="auto"/>
              <w:rPr>
                <w:rFonts w:ascii="Arial" w:hAnsi="Arial" w:cs="Arial"/>
                <w:bCs/>
                <w:sz w:val="28"/>
                <w:szCs w:val="28"/>
              </w:rPr>
            </w:pPr>
            <w:r w:rsidRPr="00591162">
              <w:rPr>
                <w:rFonts w:ascii="Arial" w:hAnsi="Arial" w:cs="Arial"/>
                <w:bCs/>
                <w:sz w:val="28"/>
                <w:szCs w:val="28"/>
              </w:rPr>
              <w:t xml:space="preserve">   </w:t>
            </w:r>
            <w:r w:rsidR="00BC0BEF">
              <w:rPr>
                <w:rFonts w:ascii="Arial" w:hAnsi="Arial" w:cs="Arial"/>
                <w:bCs/>
                <w:sz w:val="28"/>
                <w:szCs w:val="28"/>
              </w:rPr>
              <w:t>I</w:t>
            </w:r>
          </w:p>
        </w:tc>
        <w:tc>
          <w:tcPr>
            <w:tcW w:w="236" w:type="dxa"/>
            <w:vMerge/>
            <w:tcBorders>
              <w:bottom w:val="nil"/>
            </w:tcBorders>
          </w:tcPr>
          <w:p w14:paraId="4F572A68" w14:textId="77777777" w:rsidR="00E85198" w:rsidRPr="00591162" w:rsidRDefault="00E85198" w:rsidP="00412BC2">
            <w:pPr>
              <w:rPr>
                <w:rFonts w:ascii="Arial" w:hAnsi="Arial" w:cs="Arial"/>
                <w:bCs/>
                <w:sz w:val="28"/>
                <w:szCs w:val="28"/>
              </w:rPr>
            </w:pPr>
          </w:p>
        </w:tc>
        <w:tc>
          <w:tcPr>
            <w:tcW w:w="990" w:type="dxa"/>
          </w:tcPr>
          <w:p w14:paraId="5E02C327" w14:textId="77777777" w:rsidR="00E85198" w:rsidRPr="00591162" w:rsidRDefault="00E85198" w:rsidP="00412BC2">
            <w:pPr>
              <w:rPr>
                <w:rFonts w:ascii="Arial" w:hAnsi="Arial" w:cs="Arial"/>
                <w:bCs/>
                <w:sz w:val="28"/>
                <w:szCs w:val="28"/>
              </w:rPr>
            </w:pPr>
          </w:p>
        </w:tc>
        <w:tc>
          <w:tcPr>
            <w:tcW w:w="689" w:type="dxa"/>
          </w:tcPr>
          <w:p w14:paraId="2B05942C" w14:textId="77777777" w:rsidR="00E85198" w:rsidRPr="00591162" w:rsidRDefault="00E85198" w:rsidP="00412BC2">
            <w:pPr>
              <w:rPr>
                <w:rFonts w:ascii="Arial" w:hAnsi="Arial" w:cs="Arial"/>
                <w:bCs/>
                <w:sz w:val="28"/>
                <w:szCs w:val="28"/>
              </w:rPr>
            </w:pPr>
          </w:p>
        </w:tc>
        <w:tc>
          <w:tcPr>
            <w:tcW w:w="920" w:type="dxa"/>
          </w:tcPr>
          <w:p w14:paraId="10123022" w14:textId="77777777" w:rsidR="00E85198" w:rsidRPr="00591162" w:rsidRDefault="00E85198" w:rsidP="00412BC2">
            <w:pPr>
              <w:rPr>
                <w:rFonts w:ascii="Arial" w:hAnsi="Arial" w:cs="Arial"/>
                <w:bCs/>
                <w:sz w:val="28"/>
                <w:szCs w:val="28"/>
              </w:rPr>
            </w:pPr>
          </w:p>
        </w:tc>
        <w:tc>
          <w:tcPr>
            <w:tcW w:w="851" w:type="dxa"/>
          </w:tcPr>
          <w:p w14:paraId="24CD3B28" w14:textId="77777777" w:rsidR="00E85198" w:rsidRPr="00591162" w:rsidRDefault="00E85198" w:rsidP="00412BC2">
            <w:pPr>
              <w:rPr>
                <w:rFonts w:ascii="Arial" w:hAnsi="Arial" w:cs="Arial"/>
                <w:bCs/>
                <w:sz w:val="28"/>
                <w:szCs w:val="28"/>
              </w:rPr>
            </w:pPr>
          </w:p>
        </w:tc>
        <w:tc>
          <w:tcPr>
            <w:tcW w:w="850" w:type="dxa"/>
          </w:tcPr>
          <w:p w14:paraId="706326D9" w14:textId="77777777" w:rsidR="00E85198" w:rsidRPr="00591162" w:rsidRDefault="00E85198" w:rsidP="00412BC2">
            <w:pPr>
              <w:rPr>
                <w:rFonts w:ascii="Arial" w:hAnsi="Arial" w:cs="Arial"/>
                <w:bCs/>
                <w:sz w:val="28"/>
                <w:szCs w:val="28"/>
              </w:rPr>
            </w:pPr>
          </w:p>
        </w:tc>
      </w:tr>
      <w:tr w:rsidR="00E85198" w:rsidRPr="00436621" w14:paraId="5B083092" w14:textId="77777777" w:rsidTr="00EB574F">
        <w:trPr>
          <w:gridAfter w:val="6"/>
          <w:wAfter w:w="4536" w:type="dxa"/>
          <w:trHeight w:val="890"/>
        </w:trPr>
        <w:tc>
          <w:tcPr>
            <w:tcW w:w="867" w:type="dxa"/>
          </w:tcPr>
          <w:p w14:paraId="06FA34EB" w14:textId="77777777" w:rsidR="00E85198" w:rsidRPr="00436621" w:rsidRDefault="00E85198" w:rsidP="00412BC2">
            <w:pPr>
              <w:spacing w:after="200" w:line="276" w:lineRule="auto"/>
              <w:rPr>
                <w:rFonts w:ascii="Arial" w:hAnsi="Arial" w:cs="Arial"/>
                <w:bCs/>
                <w:sz w:val="28"/>
                <w:szCs w:val="28"/>
              </w:rPr>
            </w:pPr>
            <w:r w:rsidRPr="00436621">
              <w:rPr>
                <w:rFonts w:ascii="Arial" w:hAnsi="Arial" w:cs="Arial"/>
                <w:bCs/>
                <w:sz w:val="28"/>
                <w:szCs w:val="28"/>
              </w:rPr>
              <w:t xml:space="preserve">    M</w:t>
            </w:r>
          </w:p>
        </w:tc>
        <w:tc>
          <w:tcPr>
            <w:tcW w:w="1118" w:type="dxa"/>
          </w:tcPr>
          <w:p w14:paraId="47CCE074" w14:textId="77777777" w:rsidR="00E85198" w:rsidRPr="00436621" w:rsidRDefault="00E85198" w:rsidP="00412BC2">
            <w:pPr>
              <w:spacing w:after="200" w:line="276" w:lineRule="auto"/>
              <w:rPr>
                <w:rFonts w:ascii="Arial" w:hAnsi="Arial" w:cs="Arial"/>
                <w:bCs/>
                <w:sz w:val="28"/>
                <w:szCs w:val="28"/>
              </w:rPr>
            </w:pPr>
            <w:r w:rsidRPr="00436621">
              <w:rPr>
                <w:rFonts w:ascii="Arial" w:hAnsi="Arial" w:cs="Arial"/>
                <w:bCs/>
                <w:sz w:val="28"/>
                <w:szCs w:val="28"/>
              </w:rPr>
              <w:t>B01</w:t>
            </w:r>
          </w:p>
        </w:tc>
        <w:tc>
          <w:tcPr>
            <w:tcW w:w="1276" w:type="dxa"/>
          </w:tcPr>
          <w:p w14:paraId="19CBAE1D" w14:textId="3A45C47D" w:rsidR="00BC0BEF" w:rsidRPr="00436621" w:rsidRDefault="00E85198" w:rsidP="00412BC2">
            <w:pPr>
              <w:spacing w:after="200" w:line="276" w:lineRule="auto"/>
              <w:rPr>
                <w:rFonts w:ascii="Arial" w:hAnsi="Arial" w:cs="Arial"/>
                <w:bCs/>
                <w:sz w:val="28"/>
                <w:szCs w:val="28"/>
              </w:rPr>
            </w:pPr>
            <w:proofErr w:type="spellStart"/>
            <w:r w:rsidRPr="00436621">
              <w:rPr>
                <w:rFonts w:ascii="Arial" w:hAnsi="Arial" w:cs="Arial"/>
                <w:bCs/>
                <w:sz w:val="28"/>
                <w:szCs w:val="28"/>
              </w:rPr>
              <w:t>Silvicul</w:t>
            </w:r>
            <w:r>
              <w:rPr>
                <w:rFonts w:ascii="Arial" w:hAnsi="Arial" w:cs="Arial"/>
                <w:bCs/>
                <w:sz w:val="28"/>
                <w:szCs w:val="28"/>
              </w:rPr>
              <w:t>-</w:t>
            </w:r>
            <w:r w:rsidRPr="00436621">
              <w:rPr>
                <w:rFonts w:ascii="Arial" w:hAnsi="Arial" w:cs="Arial"/>
                <w:bCs/>
                <w:sz w:val="28"/>
                <w:szCs w:val="28"/>
              </w:rPr>
              <w:t>tura</w:t>
            </w:r>
            <w:proofErr w:type="spellEnd"/>
          </w:p>
        </w:tc>
        <w:tc>
          <w:tcPr>
            <w:tcW w:w="992" w:type="dxa"/>
          </w:tcPr>
          <w:p w14:paraId="35E35E8F" w14:textId="77777777" w:rsidR="00E85198" w:rsidRPr="00436621" w:rsidRDefault="00E85198" w:rsidP="00412BC2">
            <w:pPr>
              <w:spacing w:after="200" w:line="276" w:lineRule="auto"/>
              <w:rPr>
                <w:rFonts w:ascii="Arial" w:hAnsi="Arial" w:cs="Arial"/>
                <w:bCs/>
                <w:sz w:val="28"/>
                <w:szCs w:val="28"/>
              </w:rPr>
            </w:pPr>
            <w:r w:rsidRPr="00436621">
              <w:rPr>
                <w:rFonts w:ascii="Arial" w:hAnsi="Arial" w:cs="Arial"/>
                <w:bCs/>
                <w:sz w:val="28"/>
                <w:szCs w:val="28"/>
              </w:rPr>
              <w:t xml:space="preserve">     N</w:t>
            </w:r>
          </w:p>
        </w:tc>
        <w:tc>
          <w:tcPr>
            <w:tcW w:w="850" w:type="dxa"/>
          </w:tcPr>
          <w:p w14:paraId="6EAF6D7C" w14:textId="77777777" w:rsidR="00E85198" w:rsidRPr="00436621" w:rsidRDefault="00E85198" w:rsidP="00412BC2">
            <w:pPr>
              <w:spacing w:after="200" w:line="276" w:lineRule="auto"/>
              <w:rPr>
                <w:rFonts w:ascii="Arial" w:hAnsi="Arial" w:cs="Arial"/>
                <w:bCs/>
                <w:sz w:val="28"/>
                <w:szCs w:val="28"/>
              </w:rPr>
            </w:pPr>
            <w:r w:rsidRPr="00436621">
              <w:rPr>
                <w:rFonts w:ascii="Arial" w:hAnsi="Arial" w:cs="Arial"/>
                <w:bCs/>
                <w:sz w:val="28"/>
                <w:szCs w:val="28"/>
              </w:rPr>
              <w:t xml:space="preserve">    I</w:t>
            </w:r>
          </w:p>
        </w:tc>
      </w:tr>
      <w:tr w:rsidR="00BC0BEF" w:rsidRPr="00436621" w14:paraId="75010370" w14:textId="77777777" w:rsidTr="00EB574F">
        <w:trPr>
          <w:gridAfter w:val="6"/>
          <w:wAfter w:w="4536" w:type="dxa"/>
          <w:trHeight w:val="3572"/>
        </w:trPr>
        <w:tc>
          <w:tcPr>
            <w:tcW w:w="867" w:type="dxa"/>
            <w:tcBorders>
              <w:bottom w:val="nil"/>
            </w:tcBorders>
          </w:tcPr>
          <w:p w14:paraId="0A97FFF6" w14:textId="6934312B" w:rsidR="00BC0BEF" w:rsidRPr="00436621" w:rsidRDefault="00BC0BEF" w:rsidP="00412BC2">
            <w:pPr>
              <w:spacing w:after="200" w:line="276" w:lineRule="auto"/>
              <w:rPr>
                <w:rFonts w:ascii="Arial" w:hAnsi="Arial" w:cs="Arial"/>
                <w:bCs/>
                <w:sz w:val="28"/>
                <w:szCs w:val="28"/>
              </w:rPr>
            </w:pPr>
            <w:r>
              <w:rPr>
                <w:rFonts w:ascii="Arial" w:hAnsi="Arial" w:cs="Arial"/>
                <w:bCs/>
                <w:sz w:val="28"/>
                <w:szCs w:val="28"/>
              </w:rPr>
              <w:lastRenderedPageBreak/>
              <w:t>M</w:t>
            </w:r>
          </w:p>
        </w:tc>
        <w:tc>
          <w:tcPr>
            <w:tcW w:w="1118" w:type="dxa"/>
            <w:tcBorders>
              <w:bottom w:val="nil"/>
            </w:tcBorders>
          </w:tcPr>
          <w:p w14:paraId="04432A2E" w14:textId="0094C7C0" w:rsidR="00BC0BEF" w:rsidRPr="00436621" w:rsidRDefault="00D95DC8" w:rsidP="00412BC2">
            <w:pPr>
              <w:spacing w:after="200" w:line="276" w:lineRule="auto"/>
              <w:rPr>
                <w:rFonts w:ascii="Arial" w:hAnsi="Arial" w:cs="Arial"/>
                <w:bCs/>
                <w:sz w:val="28"/>
                <w:szCs w:val="28"/>
              </w:rPr>
            </w:pPr>
            <w:r w:rsidRPr="00D95DC8">
              <w:rPr>
                <w:rFonts w:ascii="Arial" w:hAnsi="Arial" w:cs="Arial"/>
                <w:bCs/>
                <w:sz w:val="28"/>
                <w:szCs w:val="28"/>
              </w:rPr>
              <w:t>B03</w:t>
            </w:r>
          </w:p>
        </w:tc>
        <w:tc>
          <w:tcPr>
            <w:tcW w:w="1276" w:type="dxa"/>
            <w:tcBorders>
              <w:bottom w:val="nil"/>
            </w:tcBorders>
          </w:tcPr>
          <w:p w14:paraId="027BB127" w14:textId="330BD8F2" w:rsidR="00BC0BEF" w:rsidRPr="00BC0BEF" w:rsidRDefault="00BC0BEF" w:rsidP="00BC0BEF">
            <w:pPr>
              <w:rPr>
                <w:rFonts w:ascii="Arial" w:hAnsi="Arial" w:cs="Arial"/>
                <w:bCs/>
                <w:sz w:val="28"/>
                <w:szCs w:val="28"/>
              </w:rPr>
            </w:pPr>
            <w:proofErr w:type="spellStart"/>
            <w:r w:rsidRPr="00BC0BEF">
              <w:rPr>
                <w:rFonts w:ascii="Arial" w:hAnsi="Arial" w:cs="Arial"/>
                <w:bCs/>
                <w:sz w:val="28"/>
                <w:szCs w:val="28"/>
              </w:rPr>
              <w:t>Exploatare</w:t>
            </w:r>
            <w:proofErr w:type="spellEnd"/>
            <w:r w:rsidRPr="00BC0BEF">
              <w:rPr>
                <w:rFonts w:ascii="Arial" w:hAnsi="Arial" w:cs="Arial"/>
                <w:bCs/>
                <w:sz w:val="28"/>
                <w:szCs w:val="28"/>
              </w:rPr>
              <w:t xml:space="preserve"> </w:t>
            </w:r>
            <w:proofErr w:type="spellStart"/>
            <w:r w:rsidRPr="00BC0BEF">
              <w:rPr>
                <w:rFonts w:ascii="Arial" w:hAnsi="Arial" w:cs="Arial"/>
                <w:bCs/>
                <w:sz w:val="28"/>
                <w:szCs w:val="28"/>
              </w:rPr>
              <w:t>foresti</w:t>
            </w:r>
            <w:proofErr w:type="spellEnd"/>
            <w:r w:rsidR="00D95DC8">
              <w:rPr>
                <w:rFonts w:ascii="Arial" w:hAnsi="Arial" w:cs="Arial"/>
                <w:bCs/>
                <w:sz w:val="28"/>
                <w:szCs w:val="28"/>
              </w:rPr>
              <w:t>-</w:t>
            </w:r>
            <w:r w:rsidRPr="00BC0BEF">
              <w:rPr>
                <w:rFonts w:ascii="Arial" w:hAnsi="Arial" w:cs="Arial"/>
                <w:bCs/>
                <w:sz w:val="28"/>
                <w:szCs w:val="28"/>
              </w:rPr>
              <w:t>era</w:t>
            </w:r>
          </w:p>
          <w:p w14:paraId="5E47CE3A" w14:textId="77777777" w:rsidR="00BC0BEF" w:rsidRPr="00BC0BEF" w:rsidRDefault="00BC0BEF" w:rsidP="00BC0BEF">
            <w:pPr>
              <w:rPr>
                <w:rFonts w:ascii="Arial" w:hAnsi="Arial" w:cs="Arial"/>
                <w:bCs/>
                <w:sz w:val="28"/>
                <w:szCs w:val="28"/>
              </w:rPr>
            </w:pPr>
            <w:proofErr w:type="spellStart"/>
            <w:r w:rsidRPr="00BC0BEF">
              <w:rPr>
                <w:rFonts w:ascii="Arial" w:hAnsi="Arial" w:cs="Arial"/>
                <w:bCs/>
                <w:sz w:val="28"/>
                <w:szCs w:val="28"/>
              </w:rPr>
              <w:t>fara</w:t>
            </w:r>
            <w:proofErr w:type="spellEnd"/>
            <w:r w:rsidRPr="00BC0BEF">
              <w:rPr>
                <w:rFonts w:ascii="Arial" w:hAnsi="Arial" w:cs="Arial"/>
                <w:bCs/>
                <w:sz w:val="28"/>
                <w:szCs w:val="28"/>
              </w:rPr>
              <w:t xml:space="preserve"> </w:t>
            </w:r>
            <w:proofErr w:type="spellStart"/>
            <w:r w:rsidRPr="00BC0BEF">
              <w:rPr>
                <w:rFonts w:ascii="Arial" w:hAnsi="Arial" w:cs="Arial"/>
                <w:bCs/>
                <w:sz w:val="28"/>
                <w:szCs w:val="28"/>
              </w:rPr>
              <w:t>replantare</w:t>
            </w:r>
            <w:proofErr w:type="spellEnd"/>
            <w:r w:rsidRPr="00BC0BEF">
              <w:rPr>
                <w:rFonts w:ascii="Arial" w:hAnsi="Arial" w:cs="Arial"/>
                <w:bCs/>
                <w:sz w:val="28"/>
                <w:szCs w:val="28"/>
              </w:rPr>
              <w:t xml:space="preserve"> </w:t>
            </w:r>
            <w:proofErr w:type="spellStart"/>
            <w:r w:rsidRPr="00BC0BEF">
              <w:rPr>
                <w:rFonts w:ascii="Arial" w:hAnsi="Arial" w:cs="Arial"/>
                <w:bCs/>
                <w:sz w:val="28"/>
                <w:szCs w:val="28"/>
              </w:rPr>
              <w:t>sau</w:t>
            </w:r>
            <w:proofErr w:type="spellEnd"/>
          </w:p>
          <w:p w14:paraId="1FB5E7D3" w14:textId="657FEE89" w:rsidR="00BC0BEF" w:rsidRPr="00436621" w:rsidRDefault="00BC0BEF" w:rsidP="00BC0BEF">
            <w:pPr>
              <w:spacing w:after="200" w:line="276" w:lineRule="auto"/>
              <w:rPr>
                <w:rFonts w:ascii="Arial" w:hAnsi="Arial" w:cs="Arial"/>
                <w:bCs/>
                <w:sz w:val="28"/>
                <w:szCs w:val="28"/>
              </w:rPr>
            </w:pPr>
            <w:proofErr w:type="spellStart"/>
            <w:r w:rsidRPr="00BC0BEF">
              <w:rPr>
                <w:rFonts w:ascii="Arial" w:hAnsi="Arial" w:cs="Arial"/>
                <w:bCs/>
                <w:sz w:val="28"/>
                <w:szCs w:val="28"/>
              </w:rPr>
              <w:t>refa</w:t>
            </w:r>
            <w:proofErr w:type="spellEnd"/>
            <w:r w:rsidR="00D95DC8">
              <w:rPr>
                <w:rFonts w:ascii="Arial" w:hAnsi="Arial" w:cs="Arial"/>
                <w:bCs/>
                <w:sz w:val="28"/>
                <w:szCs w:val="28"/>
              </w:rPr>
              <w:t>-</w:t>
            </w:r>
            <w:r w:rsidRPr="00BC0BEF">
              <w:rPr>
                <w:rFonts w:ascii="Arial" w:hAnsi="Arial" w:cs="Arial"/>
                <w:bCs/>
                <w:sz w:val="28"/>
                <w:szCs w:val="28"/>
              </w:rPr>
              <w:t>cere natura</w:t>
            </w:r>
          </w:p>
        </w:tc>
        <w:tc>
          <w:tcPr>
            <w:tcW w:w="992" w:type="dxa"/>
            <w:tcBorders>
              <w:bottom w:val="nil"/>
            </w:tcBorders>
          </w:tcPr>
          <w:p w14:paraId="208B5D93" w14:textId="77777777" w:rsidR="00BC0BEF" w:rsidRPr="00436621" w:rsidRDefault="00BC0BEF" w:rsidP="00412BC2">
            <w:pPr>
              <w:spacing w:after="200" w:line="276" w:lineRule="auto"/>
              <w:rPr>
                <w:rFonts w:ascii="Arial" w:hAnsi="Arial" w:cs="Arial"/>
                <w:bCs/>
                <w:sz w:val="28"/>
                <w:szCs w:val="28"/>
              </w:rPr>
            </w:pPr>
          </w:p>
        </w:tc>
        <w:tc>
          <w:tcPr>
            <w:tcW w:w="850" w:type="dxa"/>
            <w:tcBorders>
              <w:bottom w:val="nil"/>
            </w:tcBorders>
          </w:tcPr>
          <w:p w14:paraId="1D9194AA" w14:textId="385A18D0" w:rsidR="00BC0BEF" w:rsidRPr="00436621" w:rsidRDefault="00D95DC8" w:rsidP="00412BC2">
            <w:pPr>
              <w:spacing w:after="200" w:line="276" w:lineRule="auto"/>
              <w:rPr>
                <w:rFonts w:ascii="Arial" w:hAnsi="Arial" w:cs="Arial"/>
                <w:bCs/>
                <w:sz w:val="28"/>
                <w:szCs w:val="28"/>
              </w:rPr>
            </w:pPr>
            <w:r>
              <w:rPr>
                <w:rFonts w:ascii="Arial" w:hAnsi="Arial" w:cs="Arial"/>
                <w:bCs/>
                <w:sz w:val="28"/>
                <w:szCs w:val="28"/>
              </w:rPr>
              <w:t xml:space="preserve">   B</w:t>
            </w:r>
          </w:p>
        </w:tc>
      </w:tr>
    </w:tbl>
    <w:tbl>
      <w:tblPr>
        <w:tblStyle w:val="TableGrid"/>
        <w:tblW w:w="0" w:type="auto"/>
        <w:tblInd w:w="108" w:type="dxa"/>
        <w:tblLayout w:type="fixed"/>
        <w:tblLook w:val="04A0" w:firstRow="1" w:lastRow="0" w:firstColumn="1" w:lastColumn="0" w:noHBand="0" w:noVBand="1"/>
      </w:tblPr>
      <w:tblGrid>
        <w:gridCol w:w="880"/>
        <w:gridCol w:w="1119"/>
        <w:gridCol w:w="1262"/>
        <w:gridCol w:w="992"/>
        <w:gridCol w:w="850"/>
      </w:tblGrid>
      <w:tr w:rsidR="00BC3C71" w14:paraId="393A64FC" w14:textId="77777777" w:rsidTr="00B545FF">
        <w:trPr>
          <w:trHeight w:val="276"/>
        </w:trPr>
        <w:tc>
          <w:tcPr>
            <w:tcW w:w="880" w:type="dxa"/>
          </w:tcPr>
          <w:p w14:paraId="591C07F3" w14:textId="684DFBBC" w:rsidR="00BC3C71" w:rsidRPr="00BC3C71" w:rsidRDefault="00BC3C71" w:rsidP="00BC3C71">
            <w:pPr>
              <w:pStyle w:val="Default"/>
              <w:jc w:val="both"/>
              <w:rPr>
                <w:bCs/>
                <w:color w:val="auto"/>
                <w:sz w:val="28"/>
                <w:szCs w:val="28"/>
                <w:lang w:val="it-IT"/>
              </w:rPr>
            </w:pPr>
            <w:r w:rsidRPr="00BC3C71">
              <w:rPr>
                <w:bCs/>
                <w:color w:val="auto"/>
                <w:sz w:val="28"/>
                <w:szCs w:val="28"/>
                <w:lang w:val="it-IT"/>
              </w:rPr>
              <w:t>M</w:t>
            </w:r>
          </w:p>
        </w:tc>
        <w:tc>
          <w:tcPr>
            <w:tcW w:w="1119" w:type="dxa"/>
          </w:tcPr>
          <w:p w14:paraId="2369E466" w14:textId="149FB16F" w:rsidR="00BC3C71" w:rsidRPr="00BC3C71" w:rsidRDefault="00BC3C71" w:rsidP="00BC3C71">
            <w:pPr>
              <w:pStyle w:val="Default"/>
              <w:jc w:val="both"/>
              <w:rPr>
                <w:bCs/>
                <w:color w:val="auto"/>
                <w:sz w:val="28"/>
                <w:szCs w:val="28"/>
                <w:lang w:val="it-IT"/>
              </w:rPr>
            </w:pPr>
            <w:r w:rsidRPr="00BC3C71">
              <w:rPr>
                <w:bCs/>
                <w:color w:val="auto"/>
                <w:sz w:val="28"/>
                <w:szCs w:val="28"/>
                <w:lang w:val="it-IT"/>
              </w:rPr>
              <w:t>C01.01</w:t>
            </w:r>
          </w:p>
        </w:tc>
        <w:tc>
          <w:tcPr>
            <w:tcW w:w="1262" w:type="dxa"/>
          </w:tcPr>
          <w:p w14:paraId="306BDED8" w14:textId="78D42422" w:rsidR="00BC3C71" w:rsidRPr="00BC3C71" w:rsidRDefault="00BC3C71" w:rsidP="00BC3C71">
            <w:pPr>
              <w:pStyle w:val="Default"/>
              <w:rPr>
                <w:bCs/>
                <w:color w:val="auto"/>
                <w:sz w:val="28"/>
                <w:szCs w:val="28"/>
                <w:lang w:val="it-IT"/>
              </w:rPr>
            </w:pPr>
            <w:r w:rsidRPr="00BC3C71">
              <w:rPr>
                <w:bCs/>
                <w:sz w:val="28"/>
                <w:szCs w:val="28"/>
              </w:rPr>
              <w:t>Extra</w:t>
            </w:r>
            <w:r w:rsidR="00B545FF">
              <w:rPr>
                <w:bCs/>
                <w:sz w:val="28"/>
                <w:szCs w:val="28"/>
              </w:rPr>
              <w:t>-</w:t>
            </w:r>
            <w:proofErr w:type="spellStart"/>
            <w:r w:rsidRPr="00BC3C71">
              <w:rPr>
                <w:bCs/>
                <w:sz w:val="28"/>
                <w:szCs w:val="28"/>
              </w:rPr>
              <w:t>gere</w:t>
            </w:r>
            <w:proofErr w:type="spellEnd"/>
            <w:r w:rsidRPr="00BC3C71">
              <w:rPr>
                <w:bCs/>
                <w:sz w:val="28"/>
                <w:szCs w:val="28"/>
              </w:rPr>
              <w:t xml:space="preserve"> de </w:t>
            </w:r>
            <w:proofErr w:type="spellStart"/>
            <w:r w:rsidRPr="00BC3C71">
              <w:rPr>
                <w:bCs/>
                <w:sz w:val="28"/>
                <w:szCs w:val="28"/>
              </w:rPr>
              <w:t>nisip</w:t>
            </w:r>
            <w:proofErr w:type="spellEnd"/>
            <w:r w:rsidRPr="00BC3C71">
              <w:rPr>
                <w:bCs/>
                <w:sz w:val="28"/>
                <w:szCs w:val="28"/>
              </w:rPr>
              <w:t xml:space="preserve"> </w:t>
            </w:r>
            <w:proofErr w:type="spellStart"/>
            <w:r w:rsidRPr="00BC3C71">
              <w:rPr>
                <w:bCs/>
                <w:sz w:val="28"/>
                <w:szCs w:val="28"/>
              </w:rPr>
              <w:t>si</w:t>
            </w:r>
            <w:proofErr w:type="spellEnd"/>
            <w:r w:rsidRPr="00BC3C71">
              <w:rPr>
                <w:bCs/>
                <w:sz w:val="28"/>
                <w:szCs w:val="28"/>
              </w:rPr>
              <w:t xml:space="preserve"> </w:t>
            </w:r>
            <w:proofErr w:type="spellStart"/>
            <w:r w:rsidRPr="00BC3C71">
              <w:rPr>
                <w:bCs/>
                <w:sz w:val="28"/>
                <w:szCs w:val="28"/>
              </w:rPr>
              <w:t>pietris</w:t>
            </w:r>
            <w:proofErr w:type="spellEnd"/>
          </w:p>
        </w:tc>
        <w:tc>
          <w:tcPr>
            <w:tcW w:w="992" w:type="dxa"/>
          </w:tcPr>
          <w:p w14:paraId="3550CA61" w14:textId="131403AA" w:rsidR="00BC3C71" w:rsidRDefault="00BC3C71" w:rsidP="00BC3C71">
            <w:pPr>
              <w:pStyle w:val="Default"/>
              <w:jc w:val="both"/>
              <w:rPr>
                <w:b/>
                <w:color w:val="auto"/>
                <w:lang w:val="it-IT"/>
              </w:rPr>
            </w:pPr>
            <w:r w:rsidRPr="00436621">
              <w:rPr>
                <w:bCs/>
                <w:sz w:val="28"/>
                <w:szCs w:val="28"/>
              </w:rPr>
              <w:t xml:space="preserve">     N</w:t>
            </w:r>
          </w:p>
        </w:tc>
        <w:tc>
          <w:tcPr>
            <w:tcW w:w="850" w:type="dxa"/>
          </w:tcPr>
          <w:p w14:paraId="7770B0C5" w14:textId="01DD5B2A" w:rsidR="00BC3C71" w:rsidRDefault="00BC3C71" w:rsidP="00BC3C71">
            <w:pPr>
              <w:pStyle w:val="Default"/>
              <w:jc w:val="both"/>
              <w:rPr>
                <w:b/>
                <w:color w:val="auto"/>
                <w:lang w:val="it-IT"/>
              </w:rPr>
            </w:pPr>
            <w:r w:rsidRPr="00436621">
              <w:rPr>
                <w:bCs/>
                <w:sz w:val="28"/>
                <w:szCs w:val="28"/>
              </w:rPr>
              <w:t xml:space="preserve">   </w:t>
            </w:r>
            <w:r>
              <w:rPr>
                <w:bCs/>
                <w:sz w:val="28"/>
                <w:szCs w:val="28"/>
              </w:rPr>
              <w:t>O</w:t>
            </w:r>
          </w:p>
        </w:tc>
      </w:tr>
      <w:tr w:rsidR="00B545FF" w14:paraId="03CFB8CC" w14:textId="77777777" w:rsidTr="00B545FF">
        <w:trPr>
          <w:trHeight w:val="96"/>
        </w:trPr>
        <w:tc>
          <w:tcPr>
            <w:tcW w:w="880" w:type="dxa"/>
            <w:tcBorders>
              <w:bottom w:val="single" w:sz="4" w:space="0" w:color="auto"/>
            </w:tcBorders>
          </w:tcPr>
          <w:p w14:paraId="1040F549" w14:textId="4C23EF2D" w:rsidR="00B545FF" w:rsidRPr="00B545FF" w:rsidRDefault="00B545FF" w:rsidP="00B545FF">
            <w:pPr>
              <w:pStyle w:val="Default"/>
              <w:jc w:val="both"/>
              <w:rPr>
                <w:bCs/>
                <w:color w:val="auto"/>
                <w:sz w:val="28"/>
                <w:szCs w:val="28"/>
                <w:lang w:val="it-IT"/>
              </w:rPr>
            </w:pPr>
            <w:r w:rsidRPr="00B545FF">
              <w:rPr>
                <w:bCs/>
                <w:color w:val="auto"/>
                <w:sz w:val="28"/>
                <w:szCs w:val="28"/>
                <w:lang w:val="it-IT"/>
              </w:rPr>
              <w:t>M</w:t>
            </w:r>
          </w:p>
        </w:tc>
        <w:tc>
          <w:tcPr>
            <w:tcW w:w="1119" w:type="dxa"/>
            <w:tcBorders>
              <w:bottom w:val="single" w:sz="4" w:space="0" w:color="auto"/>
            </w:tcBorders>
          </w:tcPr>
          <w:p w14:paraId="270EADEA" w14:textId="5A895E8D" w:rsidR="00B545FF" w:rsidRPr="00B545FF" w:rsidRDefault="00B545FF" w:rsidP="00B545FF">
            <w:pPr>
              <w:pStyle w:val="Default"/>
              <w:jc w:val="both"/>
              <w:rPr>
                <w:bCs/>
                <w:color w:val="auto"/>
                <w:sz w:val="28"/>
                <w:szCs w:val="28"/>
                <w:lang w:val="it-IT"/>
              </w:rPr>
            </w:pPr>
            <w:r w:rsidRPr="00B545FF">
              <w:rPr>
                <w:bCs/>
                <w:color w:val="auto"/>
                <w:sz w:val="28"/>
                <w:szCs w:val="28"/>
                <w:lang w:val="it-IT"/>
              </w:rPr>
              <w:t>C02</w:t>
            </w:r>
          </w:p>
        </w:tc>
        <w:tc>
          <w:tcPr>
            <w:tcW w:w="1262" w:type="dxa"/>
            <w:tcBorders>
              <w:bottom w:val="single" w:sz="4" w:space="0" w:color="auto"/>
            </w:tcBorders>
          </w:tcPr>
          <w:p w14:paraId="7932ACEA" w14:textId="50E237B0" w:rsidR="00B545FF" w:rsidRPr="00B545FF" w:rsidRDefault="00B545FF" w:rsidP="00B545FF">
            <w:pPr>
              <w:pStyle w:val="Default"/>
              <w:rPr>
                <w:bCs/>
                <w:color w:val="auto"/>
                <w:sz w:val="28"/>
                <w:szCs w:val="28"/>
                <w:lang w:val="it-IT"/>
              </w:rPr>
            </w:pPr>
            <w:proofErr w:type="spellStart"/>
            <w:r w:rsidRPr="00B545FF">
              <w:rPr>
                <w:bCs/>
                <w:sz w:val="28"/>
                <w:szCs w:val="28"/>
              </w:rPr>
              <w:t>Exploa-tarea</w:t>
            </w:r>
            <w:proofErr w:type="spellEnd"/>
            <w:r w:rsidRPr="00B545FF">
              <w:rPr>
                <w:bCs/>
                <w:sz w:val="28"/>
                <w:szCs w:val="28"/>
              </w:rPr>
              <w:t xml:space="preserve"> </w:t>
            </w:r>
            <w:proofErr w:type="spellStart"/>
            <w:r w:rsidRPr="00B545FF">
              <w:rPr>
                <w:bCs/>
                <w:sz w:val="28"/>
                <w:szCs w:val="28"/>
              </w:rPr>
              <w:t>si</w:t>
            </w:r>
            <w:proofErr w:type="spellEnd"/>
            <w:r w:rsidRPr="00B545FF">
              <w:rPr>
                <w:bCs/>
                <w:sz w:val="28"/>
                <w:szCs w:val="28"/>
              </w:rPr>
              <w:t xml:space="preserve"> </w:t>
            </w:r>
            <w:proofErr w:type="spellStart"/>
            <w:r w:rsidRPr="00B545FF">
              <w:rPr>
                <w:bCs/>
                <w:sz w:val="28"/>
                <w:szCs w:val="28"/>
              </w:rPr>
              <w:t>extractia</w:t>
            </w:r>
            <w:proofErr w:type="spellEnd"/>
            <w:r w:rsidRPr="00B545FF">
              <w:rPr>
                <w:bCs/>
                <w:sz w:val="28"/>
                <w:szCs w:val="28"/>
              </w:rPr>
              <w:t xml:space="preserve"> de petrol </w:t>
            </w:r>
            <w:proofErr w:type="spellStart"/>
            <w:r w:rsidRPr="00B545FF">
              <w:rPr>
                <w:bCs/>
                <w:sz w:val="28"/>
                <w:szCs w:val="28"/>
              </w:rPr>
              <w:t>si</w:t>
            </w:r>
            <w:proofErr w:type="spellEnd"/>
            <w:r w:rsidRPr="00B545FF">
              <w:rPr>
                <w:bCs/>
                <w:sz w:val="28"/>
                <w:szCs w:val="28"/>
              </w:rPr>
              <w:t xml:space="preserve"> gaze</w:t>
            </w:r>
          </w:p>
        </w:tc>
        <w:tc>
          <w:tcPr>
            <w:tcW w:w="992" w:type="dxa"/>
          </w:tcPr>
          <w:p w14:paraId="28209514" w14:textId="4A246F08" w:rsidR="00B545FF" w:rsidRDefault="00B545FF" w:rsidP="00B545FF">
            <w:pPr>
              <w:pStyle w:val="Default"/>
              <w:jc w:val="both"/>
              <w:rPr>
                <w:b/>
                <w:color w:val="auto"/>
                <w:lang w:val="it-IT"/>
              </w:rPr>
            </w:pPr>
            <w:r w:rsidRPr="00436621">
              <w:rPr>
                <w:bCs/>
                <w:sz w:val="28"/>
                <w:szCs w:val="28"/>
              </w:rPr>
              <w:t xml:space="preserve">     N</w:t>
            </w:r>
          </w:p>
        </w:tc>
        <w:tc>
          <w:tcPr>
            <w:tcW w:w="850" w:type="dxa"/>
          </w:tcPr>
          <w:p w14:paraId="0503F4B7" w14:textId="72C45AB9" w:rsidR="00B545FF" w:rsidRDefault="00B545FF" w:rsidP="00B545FF">
            <w:pPr>
              <w:pStyle w:val="Default"/>
              <w:jc w:val="both"/>
              <w:rPr>
                <w:b/>
                <w:color w:val="auto"/>
                <w:lang w:val="it-IT"/>
              </w:rPr>
            </w:pPr>
            <w:r w:rsidRPr="00436621">
              <w:rPr>
                <w:bCs/>
                <w:sz w:val="28"/>
                <w:szCs w:val="28"/>
              </w:rPr>
              <w:t xml:space="preserve">   </w:t>
            </w:r>
            <w:r>
              <w:rPr>
                <w:bCs/>
                <w:sz w:val="28"/>
                <w:szCs w:val="28"/>
              </w:rPr>
              <w:t>O</w:t>
            </w:r>
          </w:p>
        </w:tc>
      </w:tr>
      <w:tr w:rsidR="00B545FF" w14:paraId="7EC7A9FA" w14:textId="77777777" w:rsidTr="00C23883">
        <w:trPr>
          <w:trHeight w:val="120"/>
        </w:trPr>
        <w:tc>
          <w:tcPr>
            <w:tcW w:w="880" w:type="dxa"/>
            <w:tcBorders>
              <w:top w:val="single" w:sz="4" w:space="0" w:color="auto"/>
              <w:bottom w:val="single" w:sz="4" w:space="0" w:color="auto"/>
            </w:tcBorders>
          </w:tcPr>
          <w:p w14:paraId="785D4F9D" w14:textId="423102FC" w:rsidR="00B545FF" w:rsidRPr="00B545FF" w:rsidRDefault="00B545FF" w:rsidP="00B545FF">
            <w:pPr>
              <w:pStyle w:val="Default"/>
              <w:jc w:val="both"/>
              <w:rPr>
                <w:bCs/>
                <w:color w:val="auto"/>
                <w:sz w:val="28"/>
                <w:szCs w:val="28"/>
                <w:lang w:val="it-IT"/>
              </w:rPr>
            </w:pPr>
            <w:r w:rsidRPr="00B545FF">
              <w:rPr>
                <w:bCs/>
                <w:color w:val="auto"/>
                <w:sz w:val="28"/>
                <w:szCs w:val="28"/>
                <w:lang w:val="it-IT"/>
              </w:rPr>
              <w:t>M</w:t>
            </w:r>
          </w:p>
        </w:tc>
        <w:tc>
          <w:tcPr>
            <w:tcW w:w="1119" w:type="dxa"/>
            <w:tcBorders>
              <w:top w:val="single" w:sz="4" w:space="0" w:color="auto"/>
              <w:bottom w:val="single" w:sz="4" w:space="0" w:color="auto"/>
            </w:tcBorders>
          </w:tcPr>
          <w:p w14:paraId="2EC4433B" w14:textId="2FF21F80" w:rsidR="00B545FF" w:rsidRPr="00B545FF" w:rsidRDefault="00B545FF" w:rsidP="00B545FF">
            <w:pPr>
              <w:pStyle w:val="Default"/>
              <w:jc w:val="both"/>
              <w:rPr>
                <w:bCs/>
                <w:color w:val="auto"/>
                <w:sz w:val="28"/>
                <w:szCs w:val="28"/>
                <w:lang w:val="it-IT"/>
              </w:rPr>
            </w:pPr>
            <w:r w:rsidRPr="00B545FF">
              <w:rPr>
                <w:bCs/>
                <w:color w:val="auto"/>
                <w:sz w:val="28"/>
                <w:szCs w:val="28"/>
                <w:lang w:val="it-IT"/>
              </w:rPr>
              <w:t>E01</w:t>
            </w:r>
          </w:p>
        </w:tc>
        <w:tc>
          <w:tcPr>
            <w:tcW w:w="1262" w:type="dxa"/>
            <w:tcBorders>
              <w:top w:val="single" w:sz="4" w:space="0" w:color="auto"/>
              <w:bottom w:val="single" w:sz="4" w:space="0" w:color="auto"/>
            </w:tcBorders>
          </w:tcPr>
          <w:p w14:paraId="3A53F863" w14:textId="60F3B4A2" w:rsidR="00B545FF" w:rsidRPr="00B545FF" w:rsidRDefault="00B545FF" w:rsidP="00B545FF">
            <w:pPr>
              <w:pStyle w:val="Default"/>
              <w:ind w:right="-105"/>
              <w:jc w:val="both"/>
              <w:rPr>
                <w:b/>
                <w:color w:val="auto"/>
                <w:sz w:val="28"/>
                <w:szCs w:val="28"/>
                <w:lang w:val="it-IT"/>
              </w:rPr>
            </w:pPr>
            <w:r w:rsidRPr="00B545FF">
              <w:rPr>
                <w:sz w:val="28"/>
                <w:szCs w:val="28"/>
              </w:rPr>
              <w:t xml:space="preserve">Zone </w:t>
            </w:r>
            <w:proofErr w:type="spellStart"/>
            <w:r w:rsidRPr="00B545FF">
              <w:rPr>
                <w:sz w:val="28"/>
                <w:szCs w:val="28"/>
              </w:rPr>
              <w:t>urbani-zate</w:t>
            </w:r>
            <w:proofErr w:type="spellEnd"/>
            <w:r w:rsidRPr="00B545FF">
              <w:rPr>
                <w:sz w:val="28"/>
                <w:szCs w:val="28"/>
              </w:rPr>
              <w:t xml:space="preserve"> </w:t>
            </w:r>
            <w:proofErr w:type="spellStart"/>
            <w:r w:rsidRPr="00B545FF">
              <w:rPr>
                <w:sz w:val="28"/>
                <w:szCs w:val="28"/>
              </w:rPr>
              <w:t>habitare</w:t>
            </w:r>
            <w:proofErr w:type="spellEnd"/>
            <w:r w:rsidRPr="00B545FF">
              <w:rPr>
                <w:sz w:val="28"/>
                <w:szCs w:val="28"/>
              </w:rPr>
              <w:t xml:space="preserve"> </w:t>
            </w:r>
            <w:proofErr w:type="spellStart"/>
            <w:r w:rsidRPr="00B545FF">
              <w:rPr>
                <w:sz w:val="28"/>
                <w:szCs w:val="28"/>
              </w:rPr>
              <w:t>umana</w:t>
            </w:r>
            <w:proofErr w:type="spellEnd"/>
            <w:r w:rsidRPr="00B545FF">
              <w:rPr>
                <w:sz w:val="28"/>
                <w:szCs w:val="28"/>
              </w:rPr>
              <w:t xml:space="preserve"> (</w:t>
            </w:r>
            <w:proofErr w:type="spellStart"/>
            <w:r w:rsidRPr="00B545FF">
              <w:rPr>
                <w:sz w:val="28"/>
                <w:szCs w:val="28"/>
              </w:rPr>
              <w:t>locuinte</w:t>
            </w:r>
            <w:proofErr w:type="spellEnd"/>
            <w:r w:rsidRPr="00B545FF">
              <w:rPr>
                <w:sz w:val="28"/>
                <w:szCs w:val="28"/>
              </w:rPr>
              <w:t xml:space="preserve"> </w:t>
            </w:r>
            <w:proofErr w:type="spellStart"/>
            <w:r w:rsidRPr="00B545FF">
              <w:rPr>
                <w:sz w:val="28"/>
                <w:szCs w:val="28"/>
              </w:rPr>
              <w:t>umane</w:t>
            </w:r>
            <w:proofErr w:type="spellEnd"/>
          </w:p>
        </w:tc>
        <w:tc>
          <w:tcPr>
            <w:tcW w:w="992" w:type="dxa"/>
          </w:tcPr>
          <w:p w14:paraId="426CD285" w14:textId="44C55854" w:rsidR="00B545FF" w:rsidRPr="00B545FF" w:rsidRDefault="00B545FF" w:rsidP="00B545FF">
            <w:pPr>
              <w:pStyle w:val="Default"/>
              <w:jc w:val="both"/>
              <w:rPr>
                <w:b/>
                <w:color w:val="auto"/>
                <w:sz w:val="28"/>
                <w:szCs w:val="28"/>
                <w:lang w:val="it-IT"/>
              </w:rPr>
            </w:pPr>
            <w:r w:rsidRPr="00B545FF">
              <w:rPr>
                <w:bCs/>
                <w:sz w:val="28"/>
                <w:szCs w:val="28"/>
              </w:rPr>
              <w:t xml:space="preserve">     N</w:t>
            </w:r>
          </w:p>
        </w:tc>
        <w:tc>
          <w:tcPr>
            <w:tcW w:w="850" w:type="dxa"/>
          </w:tcPr>
          <w:p w14:paraId="63D50903" w14:textId="61DA6774" w:rsidR="00B545FF" w:rsidRPr="00B545FF" w:rsidRDefault="00B545FF" w:rsidP="00B545FF">
            <w:pPr>
              <w:pStyle w:val="Default"/>
              <w:jc w:val="both"/>
              <w:rPr>
                <w:b/>
                <w:color w:val="auto"/>
                <w:sz w:val="28"/>
                <w:szCs w:val="28"/>
                <w:lang w:val="it-IT"/>
              </w:rPr>
            </w:pPr>
            <w:r w:rsidRPr="00B545FF">
              <w:rPr>
                <w:bCs/>
                <w:sz w:val="28"/>
                <w:szCs w:val="28"/>
              </w:rPr>
              <w:t xml:space="preserve">   O</w:t>
            </w:r>
          </w:p>
        </w:tc>
      </w:tr>
      <w:tr w:rsidR="00EB574F" w14:paraId="0A33B812" w14:textId="77777777" w:rsidTr="000630B8">
        <w:trPr>
          <w:trHeight w:val="108"/>
        </w:trPr>
        <w:tc>
          <w:tcPr>
            <w:tcW w:w="880" w:type="dxa"/>
            <w:tcBorders>
              <w:top w:val="single" w:sz="4" w:space="0" w:color="auto"/>
              <w:bottom w:val="single" w:sz="4" w:space="0" w:color="auto"/>
            </w:tcBorders>
          </w:tcPr>
          <w:p w14:paraId="082D7171" w14:textId="00C5EDAF" w:rsidR="00EB574F" w:rsidRPr="00EB574F" w:rsidRDefault="00EB574F" w:rsidP="00EB574F">
            <w:pPr>
              <w:pStyle w:val="Default"/>
              <w:jc w:val="both"/>
              <w:rPr>
                <w:bCs/>
                <w:color w:val="auto"/>
                <w:sz w:val="28"/>
                <w:szCs w:val="28"/>
                <w:lang w:val="it-IT"/>
              </w:rPr>
            </w:pPr>
            <w:r w:rsidRPr="00EB574F">
              <w:rPr>
                <w:bCs/>
                <w:color w:val="auto"/>
                <w:sz w:val="28"/>
                <w:szCs w:val="28"/>
                <w:lang w:val="it-IT"/>
              </w:rPr>
              <w:t>M</w:t>
            </w:r>
          </w:p>
        </w:tc>
        <w:tc>
          <w:tcPr>
            <w:tcW w:w="1119" w:type="dxa"/>
            <w:tcBorders>
              <w:top w:val="single" w:sz="4" w:space="0" w:color="auto"/>
              <w:bottom w:val="single" w:sz="4" w:space="0" w:color="auto"/>
            </w:tcBorders>
          </w:tcPr>
          <w:p w14:paraId="5265AF27" w14:textId="34AE21F3" w:rsidR="00EB574F" w:rsidRPr="00EB574F" w:rsidRDefault="00EB574F" w:rsidP="00EB574F">
            <w:pPr>
              <w:pStyle w:val="Default"/>
              <w:jc w:val="both"/>
              <w:rPr>
                <w:bCs/>
                <w:color w:val="auto"/>
                <w:sz w:val="28"/>
                <w:szCs w:val="28"/>
                <w:lang w:val="it-IT"/>
              </w:rPr>
            </w:pPr>
            <w:r w:rsidRPr="00EB574F">
              <w:rPr>
                <w:bCs/>
                <w:sz w:val="28"/>
                <w:szCs w:val="28"/>
              </w:rPr>
              <w:t>E01.03</w:t>
            </w:r>
          </w:p>
        </w:tc>
        <w:tc>
          <w:tcPr>
            <w:tcW w:w="1262" w:type="dxa"/>
            <w:tcBorders>
              <w:top w:val="single" w:sz="4" w:space="0" w:color="auto"/>
              <w:bottom w:val="single" w:sz="4" w:space="0" w:color="auto"/>
            </w:tcBorders>
          </w:tcPr>
          <w:p w14:paraId="05A9EC60" w14:textId="77777777" w:rsidR="00EB574F" w:rsidRPr="00EB574F" w:rsidRDefault="00EB574F" w:rsidP="00EB574F">
            <w:pPr>
              <w:pStyle w:val="Default"/>
              <w:ind w:right="-105"/>
              <w:jc w:val="both"/>
              <w:rPr>
                <w:bCs/>
                <w:sz w:val="28"/>
                <w:szCs w:val="28"/>
              </w:rPr>
            </w:pPr>
            <w:proofErr w:type="spellStart"/>
            <w:r w:rsidRPr="00EB574F">
              <w:rPr>
                <w:bCs/>
                <w:sz w:val="28"/>
                <w:szCs w:val="28"/>
              </w:rPr>
              <w:t>Habita</w:t>
            </w:r>
            <w:proofErr w:type="spellEnd"/>
            <w:r w:rsidRPr="00EB574F">
              <w:rPr>
                <w:bCs/>
                <w:sz w:val="28"/>
                <w:szCs w:val="28"/>
              </w:rPr>
              <w:t>-</w:t>
            </w:r>
          </w:p>
          <w:p w14:paraId="21FD405D" w14:textId="77B92CFA" w:rsidR="00EB574F" w:rsidRPr="00EB574F" w:rsidRDefault="00EB574F" w:rsidP="00EB574F">
            <w:pPr>
              <w:pStyle w:val="Default"/>
              <w:ind w:right="-105"/>
              <w:jc w:val="both"/>
              <w:rPr>
                <w:bCs/>
                <w:color w:val="auto"/>
                <w:sz w:val="28"/>
                <w:szCs w:val="28"/>
                <w:lang w:val="it-IT"/>
              </w:rPr>
            </w:pPr>
            <w:r w:rsidRPr="00EB574F">
              <w:rPr>
                <w:bCs/>
                <w:sz w:val="28"/>
                <w:szCs w:val="28"/>
              </w:rPr>
              <w:t xml:space="preserve">re </w:t>
            </w:r>
            <w:proofErr w:type="spellStart"/>
            <w:r w:rsidRPr="00EB574F">
              <w:rPr>
                <w:bCs/>
                <w:sz w:val="28"/>
                <w:szCs w:val="28"/>
              </w:rPr>
              <w:t>disper-sata</w:t>
            </w:r>
            <w:proofErr w:type="spellEnd"/>
            <w:r w:rsidRPr="00EB574F">
              <w:rPr>
                <w:bCs/>
                <w:sz w:val="28"/>
                <w:szCs w:val="28"/>
              </w:rPr>
              <w:t xml:space="preserve"> (</w:t>
            </w:r>
            <w:proofErr w:type="spellStart"/>
            <w:r w:rsidRPr="00EB574F">
              <w:rPr>
                <w:bCs/>
                <w:sz w:val="28"/>
                <w:szCs w:val="28"/>
              </w:rPr>
              <w:t>locuinte</w:t>
            </w:r>
            <w:proofErr w:type="spellEnd"/>
            <w:r w:rsidRPr="00EB574F">
              <w:rPr>
                <w:bCs/>
                <w:sz w:val="28"/>
                <w:szCs w:val="28"/>
              </w:rPr>
              <w:t xml:space="preserve"> </w:t>
            </w:r>
            <w:proofErr w:type="spellStart"/>
            <w:r w:rsidRPr="00EB574F">
              <w:rPr>
                <w:bCs/>
                <w:sz w:val="28"/>
                <w:szCs w:val="28"/>
              </w:rPr>
              <w:t>risipite</w:t>
            </w:r>
            <w:proofErr w:type="spellEnd"/>
            <w:r w:rsidRPr="00EB574F">
              <w:rPr>
                <w:bCs/>
                <w:sz w:val="28"/>
                <w:szCs w:val="28"/>
              </w:rPr>
              <w:t>, disperse</w:t>
            </w:r>
          </w:p>
        </w:tc>
        <w:tc>
          <w:tcPr>
            <w:tcW w:w="992" w:type="dxa"/>
          </w:tcPr>
          <w:p w14:paraId="0B9AF76C" w14:textId="4837013D" w:rsidR="00EB574F" w:rsidRDefault="00EB574F" w:rsidP="00EB574F">
            <w:pPr>
              <w:pStyle w:val="Default"/>
              <w:jc w:val="both"/>
              <w:rPr>
                <w:b/>
                <w:color w:val="auto"/>
                <w:lang w:val="it-IT"/>
              </w:rPr>
            </w:pPr>
            <w:r w:rsidRPr="00591162">
              <w:rPr>
                <w:bCs/>
                <w:sz w:val="28"/>
                <w:szCs w:val="28"/>
              </w:rPr>
              <w:t xml:space="preserve">     N</w:t>
            </w:r>
          </w:p>
        </w:tc>
        <w:tc>
          <w:tcPr>
            <w:tcW w:w="850" w:type="dxa"/>
          </w:tcPr>
          <w:p w14:paraId="53129039" w14:textId="01376BDD" w:rsidR="00EB574F" w:rsidRDefault="00EB574F" w:rsidP="00EB574F">
            <w:pPr>
              <w:pStyle w:val="Default"/>
              <w:jc w:val="both"/>
              <w:rPr>
                <w:b/>
                <w:color w:val="auto"/>
                <w:lang w:val="it-IT"/>
              </w:rPr>
            </w:pPr>
            <w:r w:rsidRPr="00591162">
              <w:rPr>
                <w:bCs/>
                <w:sz w:val="28"/>
                <w:szCs w:val="28"/>
              </w:rPr>
              <w:t xml:space="preserve">   </w:t>
            </w:r>
            <w:r>
              <w:rPr>
                <w:bCs/>
                <w:sz w:val="28"/>
                <w:szCs w:val="28"/>
              </w:rPr>
              <w:t>I</w:t>
            </w:r>
          </w:p>
        </w:tc>
      </w:tr>
      <w:tr w:rsidR="00EB574F" w14:paraId="3A7D8067" w14:textId="77777777" w:rsidTr="000630B8">
        <w:trPr>
          <w:trHeight w:val="156"/>
        </w:trPr>
        <w:tc>
          <w:tcPr>
            <w:tcW w:w="880" w:type="dxa"/>
            <w:tcBorders>
              <w:top w:val="single" w:sz="4" w:space="0" w:color="auto"/>
            </w:tcBorders>
          </w:tcPr>
          <w:p w14:paraId="231CB141" w14:textId="0453E5F2" w:rsidR="00EB574F" w:rsidRPr="00EB574F" w:rsidRDefault="00EB574F" w:rsidP="00EB574F">
            <w:pPr>
              <w:pStyle w:val="Default"/>
              <w:jc w:val="both"/>
              <w:rPr>
                <w:bCs/>
                <w:color w:val="auto"/>
                <w:sz w:val="28"/>
                <w:szCs w:val="28"/>
                <w:lang w:val="it-IT"/>
              </w:rPr>
            </w:pPr>
            <w:r w:rsidRPr="00EB574F">
              <w:rPr>
                <w:bCs/>
                <w:color w:val="auto"/>
                <w:sz w:val="28"/>
                <w:szCs w:val="28"/>
                <w:lang w:val="it-IT"/>
              </w:rPr>
              <w:t>M</w:t>
            </w:r>
          </w:p>
        </w:tc>
        <w:tc>
          <w:tcPr>
            <w:tcW w:w="1119" w:type="dxa"/>
            <w:tcBorders>
              <w:top w:val="single" w:sz="4" w:space="0" w:color="auto"/>
            </w:tcBorders>
          </w:tcPr>
          <w:p w14:paraId="1EC8D026" w14:textId="51A167F0" w:rsidR="00EB574F" w:rsidRPr="00EB574F" w:rsidRDefault="00EB574F" w:rsidP="00EB574F">
            <w:pPr>
              <w:pStyle w:val="Default"/>
              <w:jc w:val="both"/>
              <w:rPr>
                <w:bCs/>
                <w:color w:val="auto"/>
                <w:sz w:val="28"/>
                <w:szCs w:val="28"/>
                <w:lang w:val="it-IT"/>
              </w:rPr>
            </w:pPr>
            <w:r w:rsidRPr="00EB574F">
              <w:rPr>
                <w:bCs/>
                <w:color w:val="auto"/>
                <w:sz w:val="28"/>
                <w:szCs w:val="28"/>
                <w:lang w:val="it-IT"/>
              </w:rPr>
              <w:t>K01.03</w:t>
            </w:r>
          </w:p>
        </w:tc>
        <w:tc>
          <w:tcPr>
            <w:tcW w:w="1262" w:type="dxa"/>
            <w:tcBorders>
              <w:top w:val="single" w:sz="4" w:space="0" w:color="auto"/>
            </w:tcBorders>
          </w:tcPr>
          <w:p w14:paraId="18E60ADD" w14:textId="1ED17DC4" w:rsidR="00EB574F" w:rsidRPr="00EB574F" w:rsidRDefault="00EB574F" w:rsidP="00EB574F">
            <w:pPr>
              <w:pStyle w:val="Default"/>
              <w:jc w:val="both"/>
              <w:rPr>
                <w:bCs/>
                <w:color w:val="auto"/>
                <w:sz w:val="28"/>
                <w:szCs w:val="28"/>
                <w:lang w:val="it-IT"/>
              </w:rPr>
            </w:pPr>
            <w:r w:rsidRPr="00EB574F">
              <w:rPr>
                <w:bCs/>
                <w:color w:val="auto"/>
                <w:sz w:val="28"/>
                <w:szCs w:val="28"/>
                <w:lang w:val="it-IT"/>
              </w:rPr>
              <w:t>Secare</w:t>
            </w:r>
          </w:p>
        </w:tc>
        <w:tc>
          <w:tcPr>
            <w:tcW w:w="992" w:type="dxa"/>
          </w:tcPr>
          <w:p w14:paraId="4C3B7795" w14:textId="4631A393" w:rsidR="00EB574F" w:rsidRDefault="00EB574F" w:rsidP="00EB574F">
            <w:pPr>
              <w:pStyle w:val="Default"/>
              <w:jc w:val="both"/>
              <w:rPr>
                <w:b/>
                <w:color w:val="auto"/>
                <w:lang w:val="it-IT"/>
              </w:rPr>
            </w:pPr>
            <w:r w:rsidRPr="00591162">
              <w:rPr>
                <w:bCs/>
                <w:sz w:val="28"/>
                <w:szCs w:val="28"/>
              </w:rPr>
              <w:t xml:space="preserve">     N</w:t>
            </w:r>
          </w:p>
        </w:tc>
        <w:tc>
          <w:tcPr>
            <w:tcW w:w="850" w:type="dxa"/>
          </w:tcPr>
          <w:p w14:paraId="20676AEB" w14:textId="795D1145" w:rsidR="00EB574F" w:rsidRDefault="00EB574F" w:rsidP="00EB574F">
            <w:pPr>
              <w:pStyle w:val="Default"/>
              <w:jc w:val="both"/>
              <w:rPr>
                <w:b/>
                <w:color w:val="auto"/>
                <w:lang w:val="it-IT"/>
              </w:rPr>
            </w:pPr>
            <w:r w:rsidRPr="00591162">
              <w:rPr>
                <w:bCs/>
                <w:sz w:val="28"/>
                <w:szCs w:val="28"/>
              </w:rPr>
              <w:t xml:space="preserve">   </w:t>
            </w:r>
            <w:r>
              <w:rPr>
                <w:bCs/>
                <w:sz w:val="28"/>
                <w:szCs w:val="28"/>
              </w:rPr>
              <w:t>I</w:t>
            </w:r>
          </w:p>
        </w:tc>
      </w:tr>
    </w:tbl>
    <w:p w14:paraId="0E57BDAD" w14:textId="0DD3086C" w:rsidR="00351518" w:rsidRPr="00177101" w:rsidRDefault="00177101" w:rsidP="00177101">
      <w:pPr>
        <w:pStyle w:val="Default"/>
        <w:jc w:val="both"/>
        <w:rPr>
          <w:bCs/>
          <w:color w:val="auto"/>
          <w:sz w:val="28"/>
          <w:szCs w:val="28"/>
          <w:lang w:val="it-IT"/>
        </w:rPr>
      </w:pPr>
      <w:r w:rsidRPr="00177101">
        <w:rPr>
          <w:bCs/>
          <w:color w:val="auto"/>
          <w:sz w:val="28"/>
          <w:szCs w:val="28"/>
          <w:lang w:val="it-IT"/>
        </w:rPr>
        <w:t>4.4. Tip de proprietate (op</w:t>
      </w:r>
      <w:r>
        <w:rPr>
          <w:bCs/>
          <w:color w:val="auto"/>
          <w:sz w:val="28"/>
          <w:szCs w:val="28"/>
          <w:lang w:val="it-IT"/>
        </w:rPr>
        <w:t>țional)</w:t>
      </w:r>
    </w:p>
    <w:tbl>
      <w:tblPr>
        <w:tblStyle w:val="TableGrid"/>
        <w:tblW w:w="0" w:type="auto"/>
        <w:tblLook w:val="04A0" w:firstRow="1" w:lastRow="0" w:firstColumn="1" w:lastColumn="0" w:noHBand="0" w:noVBand="1"/>
      </w:tblPr>
      <w:tblGrid>
        <w:gridCol w:w="3080"/>
        <w:gridCol w:w="3081"/>
        <w:gridCol w:w="3081"/>
      </w:tblGrid>
      <w:tr w:rsidR="006A3177" w14:paraId="77646F5D" w14:textId="77777777" w:rsidTr="00A10B52">
        <w:tc>
          <w:tcPr>
            <w:tcW w:w="6161" w:type="dxa"/>
            <w:gridSpan w:val="2"/>
          </w:tcPr>
          <w:p w14:paraId="6BA877C5" w14:textId="7F0BBF32" w:rsidR="006A3177" w:rsidRPr="008A0A41" w:rsidRDefault="008A0A41" w:rsidP="00626F90">
            <w:pPr>
              <w:pStyle w:val="Default"/>
              <w:jc w:val="both"/>
              <w:rPr>
                <w:bCs/>
                <w:color w:val="auto"/>
                <w:sz w:val="28"/>
                <w:szCs w:val="28"/>
                <w:lang w:val="it-IT"/>
              </w:rPr>
            </w:pPr>
            <w:r w:rsidRPr="008A0A41">
              <w:rPr>
                <w:bCs/>
                <w:color w:val="auto"/>
                <w:sz w:val="28"/>
                <w:szCs w:val="28"/>
                <w:lang w:val="it-IT"/>
              </w:rPr>
              <w:t xml:space="preserve">                                        </w:t>
            </w:r>
            <w:r w:rsidR="006A3177" w:rsidRPr="008A0A41">
              <w:rPr>
                <w:bCs/>
                <w:color w:val="auto"/>
                <w:sz w:val="28"/>
                <w:szCs w:val="28"/>
                <w:lang w:val="it-IT"/>
              </w:rPr>
              <w:t>Tip</w:t>
            </w:r>
          </w:p>
        </w:tc>
        <w:tc>
          <w:tcPr>
            <w:tcW w:w="3081" w:type="dxa"/>
          </w:tcPr>
          <w:p w14:paraId="3907B2D5" w14:textId="31AC0927" w:rsidR="006A3177" w:rsidRPr="008A0A41" w:rsidRDefault="006A3177" w:rsidP="00626F90">
            <w:pPr>
              <w:pStyle w:val="Default"/>
              <w:jc w:val="both"/>
              <w:rPr>
                <w:bCs/>
                <w:color w:val="auto"/>
                <w:sz w:val="28"/>
                <w:szCs w:val="28"/>
                <w:lang w:val="it-IT"/>
              </w:rPr>
            </w:pPr>
            <w:r w:rsidRPr="008A0A41">
              <w:rPr>
                <w:bCs/>
                <w:color w:val="auto"/>
                <w:sz w:val="28"/>
                <w:szCs w:val="28"/>
                <w:lang w:val="it-IT"/>
              </w:rPr>
              <w:t>%</w:t>
            </w:r>
          </w:p>
        </w:tc>
      </w:tr>
      <w:tr w:rsidR="006A3177" w14:paraId="52545227" w14:textId="77777777" w:rsidTr="007C61A0">
        <w:tc>
          <w:tcPr>
            <w:tcW w:w="3080" w:type="dxa"/>
            <w:vMerge w:val="restart"/>
          </w:tcPr>
          <w:p w14:paraId="631148C1" w14:textId="14229897" w:rsidR="006A3177" w:rsidRPr="008A0A41" w:rsidRDefault="006A3177" w:rsidP="00626F90">
            <w:pPr>
              <w:pStyle w:val="Default"/>
              <w:jc w:val="both"/>
              <w:rPr>
                <w:bCs/>
                <w:color w:val="auto"/>
                <w:sz w:val="28"/>
                <w:szCs w:val="28"/>
                <w:lang w:val="it-IT"/>
              </w:rPr>
            </w:pPr>
            <w:r w:rsidRPr="008A0A41">
              <w:rPr>
                <w:bCs/>
                <w:color w:val="auto"/>
                <w:sz w:val="28"/>
                <w:szCs w:val="28"/>
                <w:lang w:val="it-IT"/>
              </w:rPr>
              <w:t>Public</w:t>
            </w:r>
          </w:p>
        </w:tc>
        <w:tc>
          <w:tcPr>
            <w:tcW w:w="3081" w:type="dxa"/>
          </w:tcPr>
          <w:p w14:paraId="29210BA0" w14:textId="32C0122D" w:rsidR="006A3177" w:rsidRPr="008A0A41" w:rsidRDefault="006A3177" w:rsidP="00626F90">
            <w:pPr>
              <w:pStyle w:val="Default"/>
              <w:jc w:val="both"/>
              <w:rPr>
                <w:bCs/>
                <w:color w:val="auto"/>
                <w:sz w:val="28"/>
                <w:szCs w:val="28"/>
                <w:lang w:val="it-IT"/>
              </w:rPr>
            </w:pPr>
            <w:r w:rsidRPr="008A0A41">
              <w:rPr>
                <w:bCs/>
                <w:color w:val="auto"/>
                <w:sz w:val="28"/>
                <w:szCs w:val="28"/>
                <w:lang w:val="it-IT"/>
              </w:rPr>
              <w:t>Na</w:t>
            </w:r>
            <w:r w:rsidRPr="008A0A41">
              <w:rPr>
                <w:bCs/>
                <w:color w:val="auto"/>
                <w:sz w:val="28"/>
                <w:szCs w:val="28"/>
              </w:rPr>
              <w:t>ț</w:t>
            </w:r>
            <w:r w:rsidR="008A0A41">
              <w:rPr>
                <w:bCs/>
                <w:color w:val="auto"/>
                <w:sz w:val="28"/>
                <w:szCs w:val="28"/>
                <w:lang w:val="it-IT"/>
              </w:rPr>
              <w:t>i</w:t>
            </w:r>
            <w:r w:rsidRPr="008A0A41">
              <w:rPr>
                <w:bCs/>
                <w:color w:val="auto"/>
                <w:sz w:val="28"/>
                <w:szCs w:val="28"/>
                <w:lang w:val="it-IT"/>
              </w:rPr>
              <w:t>onal</w:t>
            </w:r>
          </w:p>
        </w:tc>
        <w:tc>
          <w:tcPr>
            <w:tcW w:w="3081" w:type="dxa"/>
          </w:tcPr>
          <w:p w14:paraId="73C7C819" w14:textId="7977977D" w:rsidR="006A3177" w:rsidRPr="008A0A41" w:rsidRDefault="008A0A41" w:rsidP="00626F90">
            <w:pPr>
              <w:pStyle w:val="Default"/>
              <w:jc w:val="both"/>
              <w:rPr>
                <w:bCs/>
                <w:color w:val="auto"/>
                <w:sz w:val="28"/>
                <w:szCs w:val="28"/>
                <w:lang w:val="it-IT"/>
              </w:rPr>
            </w:pPr>
            <w:r w:rsidRPr="008A0A41">
              <w:rPr>
                <w:bCs/>
                <w:color w:val="auto"/>
                <w:sz w:val="28"/>
                <w:szCs w:val="28"/>
                <w:lang w:val="it-IT"/>
              </w:rPr>
              <w:t>52.00000</w:t>
            </w:r>
          </w:p>
        </w:tc>
      </w:tr>
      <w:tr w:rsidR="006A3177" w14:paraId="688A1270" w14:textId="77777777" w:rsidTr="007C61A0">
        <w:tc>
          <w:tcPr>
            <w:tcW w:w="3080" w:type="dxa"/>
            <w:vMerge/>
          </w:tcPr>
          <w:p w14:paraId="07E091BD" w14:textId="77777777" w:rsidR="006A3177" w:rsidRPr="008A0A41" w:rsidRDefault="006A3177" w:rsidP="00626F90">
            <w:pPr>
              <w:pStyle w:val="Default"/>
              <w:jc w:val="both"/>
              <w:rPr>
                <w:bCs/>
                <w:color w:val="auto"/>
                <w:sz w:val="28"/>
                <w:szCs w:val="28"/>
                <w:lang w:val="it-IT"/>
              </w:rPr>
            </w:pPr>
          </w:p>
        </w:tc>
        <w:tc>
          <w:tcPr>
            <w:tcW w:w="3081" w:type="dxa"/>
          </w:tcPr>
          <w:p w14:paraId="4D43C4E5" w14:textId="429C7A0E" w:rsidR="006A3177" w:rsidRPr="008A0A41" w:rsidRDefault="006A3177" w:rsidP="00626F90">
            <w:pPr>
              <w:pStyle w:val="Default"/>
              <w:jc w:val="both"/>
              <w:rPr>
                <w:bCs/>
                <w:color w:val="auto"/>
                <w:sz w:val="28"/>
                <w:szCs w:val="28"/>
                <w:lang w:val="it-IT"/>
              </w:rPr>
            </w:pPr>
            <w:r w:rsidRPr="008A0A41">
              <w:rPr>
                <w:bCs/>
                <w:color w:val="auto"/>
                <w:sz w:val="28"/>
                <w:szCs w:val="28"/>
                <w:lang w:val="it-IT"/>
              </w:rPr>
              <w:t>Județean</w:t>
            </w:r>
          </w:p>
        </w:tc>
        <w:tc>
          <w:tcPr>
            <w:tcW w:w="3081" w:type="dxa"/>
          </w:tcPr>
          <w:p w14:paraId="3BE558BD" w14:textId="77777777" w:rsidR="006A3177" w:rsidRPr="008A0A41" w:rsidRDefault="006A3177" w:rsidP="00626F90">
            <w:pPr>
              <w:pStyle w:val="Default"/>
              <w:jc w:val="both"/>
              <w:rPr>
                <w:bCs/>
                <w:color w:val="auto"/>
                <w:sz w:val="28"/>
                <w:szCs w:val="28"/>
                <w:lang w:val="it-IT"/>
              </w:rPr>
            </w:pPr>
          </w:p>
        </w:tc>
      </w:tr>
      <w:tr w:rsidR="006A3177" w14:paraId="2060DB46" w14:textId="77777777" w:rsidTr="007C61A0">
        <w:tc>
          <w:tcPr>
            <w:tcW w:w="3080" w:type="dxa"/>
            <w:vMerge/>
          </w:tcPr>
          <w:p w14:paraId="13F25358" w14:textId="77777777" w:rsidR="006A3177" w:rsidRPr="008A0A41" w:rsidRDefault="006A3177" w:rsidP="00626F90">
            <w:pPr>
              <w:pStyle w:val="Default"/>
              <w:jc w:val="both"/>
              <w:rPr>
                <w:bCs/>
                <w:color w:val="auto"/>
                <w:sz w:val="28"/>
                <w:szCs w:val="28"/>
                <w:lang w:val="it-IT"/>
              </w:rPr>
            </w:pPr>
          </w:p>
        </w:tc>
        <w:tc>
          <w:tcPr>
            <w:tcW w:w="3081" w:type="dxa"/>
          </w:tcPr>
          <w:p w14:paraId="527405B9" w14:textId="5E703C78" w:rsidR="006A3177" w:rsidRPr="008A0A41" w:rsidRDefault="006A3177" w:rsidP="00626F90">
            <w:pPr>
              <w:pStyle w:val="Default"/>
              <w:jc w:val="both"/>
              <w:rPr>
                <w:bCs/>
                <w:color w:val="auto"/>
                <w:sz w:val="28"/>
                <w:szCs w:val="28"/>
                <w:lang w:val="it-IT"/>
              </w:rPr>
            </w:pPr>
            <w:r w:rsidRPr="008A0A41">
              <w:rPr>
                <w:bCs/>
                <w:color w:val="auto"/>
                <w:sz w:val="28"/>
                <w:szCs w:val="28"/>
                <w:lang w:val="it-IT"/>
              </w:rPr>
              <w:t>Local</w:t>
            </w:r>
          </w:p>
        </w:tc>
        <w:tc>
          <w:tcPr>
            <w:tcW w:w="3081" w:type="dxa"/>
          </w:tcPr>
          <w:p w14:paraId="480C713C" w14:textId="049FA5B9" w:rsidR="006A3177" w:rsidRPr="008A0A41" w:rsidRDefault="008A0A41" w:rsidP="00626F90">
            <w:pPr>
              <w:pStyle w:val="Default"/>
              <w:jc w:val="both"/>
              <w:rPr>
                <w:bCs/>
                <w:color w:val="auto"/>
                <w:sz w:val="28"/>
                <w:szCs w:val="28"/>
                <w:lang w:val="it-IT"/>
              </w:rPr>
            </w:pPr>
            <w:r w:rsidRPr="008A0A41">
              <w:rPr>
                <w:bCs/>
                <w:color w:val="auto"/>
                <w:sz w:val="28"/>
                <w:szCs w:val="28"/>
                <w:lang w:val="it-IT"/>
              </w:rPr>
              <w:t>1.00000</w:t>
            </w:r>
          </w:p>
        </w:tc>
      </w:tr>
      <w:tr w:rsidR="006A3177" w14:paraId="7CC363A5" w14:textId="77777777" w:rsidTr="006A3177">
        <w:tc>
          <w:tcPr>
            <w:tcW w:w="3080" w:type="dxa"/>
            <w:tcBorders>
              <w:bottom w:val="single" w:sz="4" w:space="0" w:color="auto"/>
            </w:tcBorders>
          </w:tcPr>
          <w:p w14:paraId="3EC8C30E" w14:textId="77777777" w:rsidR="006A3177" w:rsidRPr="008A0A41" w:rsidRDefault="006A3177" w:rsidP="00626F90">
            <w:pPr>
              <w:pStyle w:val="Default"/>
              <w:jc w:val="both"/>
              <w:rPr>
                <w:bCs/>
                <w:color w:val="auto"/>
                <w:sz w:val="28"/>
                <w:szCs w:val="28"/>
                <w:lang w:val="it-IT"/>
              </w:rPr>
            </w:pPr>
          </w:p>
        </w:tc>
        <w:tc>
          <w:tcPr>
            <w:tcW w:w="3081" w:type="dxa"/>
            <w:tcBorders>
              <w:bottom w:val="single" w:sz="4" w:space="0" w:color="auto"/>
            </w:tcBorders>
          </w:tcPr>
          <w:p w14:paraId="36EFB386" w14:textId="50EA68A3" w:rsidR="006A3177" w:rsidRPr="008A0A41" w:rsidRDefault="006A3177" w:rsidP="00626F90">
            <w:pPr>
              <w:pStyle w:val="Default"/>
              <w:jc w:val="both"/>
              <w:rPr>
                <w:bCs/>
                <w:color w:val="auto"/>
                <w:sz w:val="28"/>
                <w:szCs w:val="28"/>
                <w:lang w:val="it-IT"/>
              </w:rPr>
            </w:pPr>
            <w:r w:rsidRPr="008A0A41">
              <w:rPr>
                <w:bCs/>
                <w:color w:val="auto"/>
                <w:sz w:val="28"/>
                <w:szCs w:val="28"/>
                <w:lang w:val="it-IT"/>
              </w:rPr>
              <w:t>Alta proprietate public</w:t>
            </w:r>
            <w:r w:rsidR="008A0A41">
              <w:rPr>
                <w:bCs/>
                <w:color w:val="auto"/>
                <w:sz w:val="28"/>
                <w:szCs w:val="28"/>
                <w:lang w:val="it-IT"/>
              </w:rPr>
              <w:t>ă</w:t>
            </w:r>
          </w:p>
        </w:tc>
        <w:tc>
          <w:tcPr>
            <w:tcW w:w="3081" w:type="dxa"/>
          </w:tcPr>
          <w:p w14:paraId="24C6E171" w14:textId="77777777" w:rsidR="006A3177" w:rsidRPr="008A0A41" w:rsidRDefault="006A3177" w:rsidP="00626F90">
            <w:pPr>
              <w:pStyle w:val="Default"/>
              <w:jc w:val="both"/>
              <w:rPr>
                <w:bCs/>
                <w:color w:val="auto"/>
                <w:sz w:val="28"/>
                <w:szCs w:val="28"/>
                <w:lang w:val="it-IT"/>
              </w:rPr>
            </w:pPr>
          </w:p>
        </w:tc>
      </w:tr>
      <w:tr w:rsidR="008A0A41" w14:paraId="4E7C2BF8" w14:textId="77777777" w:rsidTr="00923F04">
        <w:tc>
          <w:tcPr>
            <w:tcW w:w="6161" w:type="dxa"/>
            <w:gridSpan w:val="2"/>
            <w:tcBorders>
              <w:top w:val="single" w:sz="4" w:space="0" w:color="auto"/>
            </w:tcBorders>
          </w:tcPr>
          <w:p w14:paraId="229AF8EF" w14:textId="59019FE2" w:rsidR="008A0A41" w:rsidRPr="008A0A41" w:rsidRDefault="008A0A41" w:rsidP="008A0A41">
            <w:pPr>
              <w:pStyle w:val="Default"/>
              <w:jc w:val="both"/>
              <w:rPr>
                <w:b/>
                <w:color w:val="auto"/>
                <w:sz w:val="28"/>
                <w:szCs w:val="28"/>
                <w:lang w:val="it-IT"/>
              </w:rPr>
            </w:pPr>
            <w:proofErr w:type="spellStart"/>
            <w:r w:rsidRPr="008A0A41">
              <w:rPr>
                <w:sz w:val="28"/>
                <w:szCs w:val="28"/>
              </w:rPr>
              <w:t>Proprietate</w:t>
            </w:r>
            <w:proofErr w:type="spellEnd"/>
            <w:r w:rsidRPr="008A0A41">
              <w:rPr>
                <w:sz w:val="28"/>
                <w:szCs w:val="28"/>
              </w:rPr>
              <w:t xml:space="preserve"> </w:t>
            </w:r>
            <w:proofErr w:type="spellStart"/>
            <w:r w:rsidRPr="008A0A41">
              <w:rPr>
                <w:sz w:val="28"/>
                <w:szCs w:val="28"/>
              </w:rPr>
              <w:t>mixt</w:t>
            </w:r>
            <w:r w:rsidRPr="008A0A41">
              <w:rPr>
                <w:sz w:val="28"/>
                <w:szCs w:val="28"/>
              </w:rPr>
              <w:t>ă</w:t>
            </w:r>
            <w:proofErr w:type="spellEnd"/>
          </w:p>
        </w:tc>
        <w:tc>
          <w:tcPr>
            <w:tcW w:w="3081" w:type="dxa"/>
          </w:tcPr>
          <w:p w14:paraId="2E4CAC56" w14:textId="0DD79A03" w:rsidR="008A0A41" w:rsidRPr="008A0A41" w:rsidRDefault="008A0A41" w:rsidP="008A0A41">
            <w:pPr>
              <w:pStyle w:val="Default"/>
              <w:jc w:val="both"/>
              <w:rPr>
                <w:b/>
                <w:color w:val="auto"/>
                <w:sz w:val="28"/>
                <w:szCs w:val="28"/>
                <w:lang w:val="it-IT"/>
              </w:rPr>
            </w:pPr>
          </w:p>
        </w:tc>
      </w:tr>
      <w:tr w:rsidR="008A0A41" w14:paraId="4BE32245" w14:textId="77777777" w:rsidTr="00862E0F">
        <w:tc>
          <w:tcPr>
            <w:tcW w:w="6161" w:type="dxa"/>
            <w:gridSpan w:val="2"/>
          </w:tcPr>
          <w:p w14:paraId="490A7C7F" w14:textId="22972339" w:rsidR="008A0A41" w:rsidRPr="008A0A41" w:rsidRDefault="008A0A41" w:rsidP="008A0A41">
            <w:pPr>
              <w:pStyle w:val="Default"/>
              <w:jc w:val="both"/>
              <w:rPr>
                <w:b/>
                <w:color w:val="auto"/>
                <w:sz w:val="28"/>
                <w:szCs w:val="28"/>
                <w:lang w:val="it-IT"/>
              </w:rPr>
            </w:pPr>
            <w:proofErr w:type="spellStart"/>
            <w:r w:rsidRPr="008A0A41">
              <w:rPr>
                <w:sz w:val="28"/>
                <w:szCs w:val="28"/>
              </w:rPr>
              <w:t>Proprietate</w:t>
            </w:r>
            <w:proofErr w:type="spellEnd"/>
            <w:r w:rsidRPr="008A0A41">
              <w:rPr>
                <w:sz w:val="28"/>
                <w:szCs w:val="28"/>
              </w:rPr>
              <w:t xml:space="preserve"> </w:t>
            </w:r>
            <w:proofErr w:type="spellStart"/>
            <w:r w:rsidRPr="008A0A41">
              <w:rPr>
                <w:sz w:val="28"/>
                <w:szCs w:val="28"/>
              </w:rPr>
              <w:t>privat</w:t>
            </w:r>
            <w:r w:rsidRPr="008A0A41">
              <w:rPr>
                <w:sz w:val="28"/>
                <w:szCs w:val="28"/>
              </w:rPr>
              <w:t>ă</w:t>
            </w:r>
            <w:proofErr w:type="spellEnd"/>
            <w:r w:rsidRPr="008A0A41">
              <w:rPr>
                <w:sz w:val="28"/>
                <w:szCs w:val="28"/>
              </w:rPr>
              <w:t xml:space="preserve"> </w:t>
            </w:r>
          </w:p>
        </w:tc>
        <w:tc>
          <w:tcPr>
            <w:tcW w:w="3081" w:type="dxa"/>
          </w:tcPr>
          <w:p w14:paraId="3256ED87" w14:textId="75A9CAD7" w:rsidR="008A0A41" w:rsidRPr="008A0A41" w:rsidRDefault="008A0A41" w:rsidP="008A0A41">
            <w:pPr>
              <w:pStyle w:val="Default"/>
              <w:jc w:val="both"/>
              <w:rPr>
                <w:b/>
                <w:color w:val="auto"/>
                <w:sz w:val="28"/>
                <w:szCs w:val="28"/>
                <w:lang w:val="it-IT"/>
              </w:rPr>
            </w:pPr>
            <w:r w:rsidRPr="008A0A41">
              <w:rPr>
                <w:sz w:val="28"/>
                <w:szCs w:val="28"/>
              </w:rPr>
              <w:t>47.00000</w:t>
            </w:r>
          </w:p>
        </w:tc>
      </w:tr>
      <w:tr w:rsidR="008A0A41" w14:paraId="56204C03" w14:textId="77777777" w:rsidTr="00C27836">
        <w:tc>
          <w:tcPr>
            <w:tcW w:w="6161" w:type="dxa"/>
            <w:gridSpan w:val="2"/>
          </w:tcPr>
          <w:p w14:paraId="050F5045" w14:textId="50232039" w:rsidR="008A0A41" w:rsidRPr="008A0A41" w:rsidRDefault="008A0A41" w:rsidP="008A0A41">
            <w:pPr>
              <w:pStyle w:val="Default"/>
              <w:jc w:val="both"/>
              <w:rPr>
                <w:b/>
                <w:color w:val="auto"/>
                <w:sz w:val="28"/>
                <w:szCs w:val="28"/>
                <w:lang w:val="it-IT"/>
              </w:rPr>
            </w:pPr>
            <w:proofErr w:type="spellStart"/>
            <w:r w:rsidRPr="008A0A41">
              <w:rPr>
                <w:sz w:val="28"/>
                <w:szCs w:val="28"/>
              </w:rPr>
              <w:t>Proprietate</w:t>
            </w:r>
            <w:proofErr w:type="spellEnd"/>
            <w:r w:rsidRPr="008A0A41">
              <w:rPr>
                <w:sz w:val="28"/>
                <w:szCs w:val="28"/>
              </w:rPr>
              <w:t xml:space="preserve"> </w:t>
            </w:r>
            <w:proofErr w:type="spellStart"/>
            <w:r w:rsidRPr="008A0A41">
              <w:rPr>
                <w:sz w:val="28"/>
                <w:szCs w:val="28"/>
              </w:rPr>
              <w:t>necunoscut</w:t>
            </w:r>
            <w:r w:rsidRPr="008A0A41">
              <w:rPr>
                <w:sz w:val="28"/>
                <w:szCs w:val="28"/>
              </w:rPr>
              <w:t>ă</w:t>
            </w:r>
            <w:proofErr w:type="spellEnd"/>
            <w:r w:rsidRPr="008A0A41">
              <w:rPr>
                <w:sz w:val="28"/>
                <w:szCs w:val="28"/>
              </w:rPr>
              <w:t xml:space="preserve"> </w:t>
            </w:r>
          </w:p>
        </w:tc>
        <w:tc>
          <w:tcPr>
            <w:tcW w:w="3081" w:type="dxa"/>
          </w:tcPr>
          <w:p w14:paraId="37872196" w14:textId="233C1AF7" w:rsidR="008A0A41" w:rsidRPr="008A0A41" w:rsidRDefault="008A0A41" w:rsidP="008A0A41">
            <w:pPr>
              <w:pStyle w:val="Default"/>
              <w:jc w:val="both"/>
              <w:rPr>
                <w:b/>
                <w:color w:val="auto"/>
                <w:sz w:val="28"/>
                <w:szCs w:val="28"/>
                <w:lang w:val="it-IT"/>
              </w:rPr>
            </w:pPr>
            <w:r w:rsidRPr="008A0A41">
              <w:rPr>
                <w:sz w:val="28"/>
                <w:szCs w:val="28"/>
              </w:rPr>
              <w:t>0.00000</w:t>
            </w:r>
          </w:p>
        </w:tc>
      </w:tr>
    </w:tbl>
    <w:p w14:paraId="442A47C4" w14:textId="73C620F9" w:rsidR="008A0A41" w:rsidRPr="008A0A41" w:rsidRDefault="008A0A41" w:rsidP="008A0A41">
      <w:pPr>
        <w:pStyle w:val="Default"/>
        <w:jc w:val="both"/>
        <w:rPr>
          <w:bCs/>
          <w:color w:val="auto"/>
          <w:sz w:val="28"/>
          <w:szCs w:val="28"/>
          <w:lang w:val="it-IT"/>
        </w:rPr>
      </w:pPr>
      <w:r w:rsidRPr="008A0A41">
        <w:rPr>
          <w:bCs/>
          <w:color w:val="auto"/>
          <w:sz w:val="28"/>
          <w:szCs w:val="28"/>
          <w:lang w:val="it-IT"/>
        </w:rPr>
        <w:t>4.5 Documenta</w:t>
      </w:r>
      <w:r>
        <w:rPr>
          <w:bCs/>
          <w:color w:val="auto"/>
          <w:sz w:val="28"/>
          <w:szCs w:val="28"/>
          <w:lang w:val="it-IT"/>
        </w:rPr>
        <w:t>ț</w:t>
      </w:r>
      <w:r w:rsidRPr="008A0A41">
        <w:rPr>
          <w:bCs/>
          <w:color w:val="auto"/>
          <w:sz w:val="28"/>
          <w:szCs w:val="28"/>
          <w:lang w:val="it-IT"/>
        </w:rPr>
        <w:t>e (op</w:t>
      </w:r>
      <w:r>
        <w:rPr>
          <w:bCs/>
          <w:color w:val="auto"/>
          <w:sz w:val="28"/>
          <w:szCs w:val="28"/>
          <w:lang w:val="it-IT"/>
        </w:rPr>
        <w:t>ț</w:t>
      </w:r>
      <w:r w:rsidRPr="008A0A41">
        <w:rPr>
          <w:bCs/>
          <w:color w:val="auto"/>
          <w:sz w:val="28"/>
          <w:szCs w:val="28"/>
          <w:lang w:val="it-IT"/>
        </w:rPr>
        <w:t xml:space="preserve">ional) </w:t>
      </w:r>
    </w:p>
    <w:p w14:paraId="10E12852" w14:textId="7D2C5B37" w:rsidR="00351518" w:rsidRPr="008A0A41" w:rsidRDefault="008A0A41" w:rsidP="008A0A41">
      <w:pPr>
        <w:pStyle w:val="Default"/>
        <w:jc w:val="both"/>
        <w:rPr>
          <w:bCs/>
          <w:color w:val="auto"/>
          <w:sz w:val="28"/>
          <w:szCs w:val="28"/>
          <w:lang w:val="it-IT"/>
        </w:rPr>
      </w:pPr>
      <w:r w:rsidRPr="008A0A41">
        <w:rPr>
          <w:bCs/>
          <w:color w:val="auto"/>
          <w:sz w:val="28"/>
          <w:szCs w:val="28"/>
          <w:lang w:val="it-IT"/>
        </w:rPr>
        <w:t>Documenta</w:t>
      </w:r>
      <w:r>
        <w:rPr>
          <w:bCs/>
          <w:color w:val="auto"/>
          <w:sz w:val="28"/>
          <w:szCs w:val="28"/>
          <w:lang w:val="it-IT"/>
        </w:rPr>
        <w:t>ț</w:t>
      </w:r>
      <w:r w:rsidRPr="008A0A41">
        <w:rPr>
          <w:bCs/>
          <w:color w:val="auto"/>
          <w:sz w:val="28"/>
          <w:szCs w:val="28"/>
          <w:lang w:val="it-IT"/>
        </w:rPr>
        <w:t>ie generală</w:t>
      </w:r>
    </w:p>
    <w:tbl>
      <w:tblPr>
        <w:tblStyle w:val="TableGrid"/>
        <w:tblW w:w="0" w:type="auto"/>
        <w:tblLook w:val="04A0" w:firstRow="1" w:lastRow="0" w:firstColumn="1" w:lastColumn="0" w:noHBand="0" w:noVBand="1"/>
      </w:tblPr>
      <w:tblGrid>
        <w:gridCol w:w="9242"/>
      </w:tblGrid>
      <w:tr w:rsidR="008A0A41" w:rsidRPr="008A0A41" w14:paraId="27B2FA37" w14:textId="77777777" w:rsidTr="008A0A41">
        <w:tc>
          <w:tcPr>
            <w:tcW w:w="9242" w:type="dxa"/>
          </w:tcPr>
          <w:p w14:paraId="221556E3" w14:textId="658EC7C4" w:rsidR="008A0A41" w:rsidRPr="008A0A41" w:rsidRDefault="008A0A41" w:rsidP="007E53EE">
            <w:pPr>
              <w:pStyle w:val="Default"/>
              <w:jc w:val="both"/>
              <w:rPr>
                <w:b/>
                <w:color w:val="auto"/>
                <w:sz w:val="28"/>
                <w:szCs w:val="28"/>
                <w:lang w:val="it-IT"/>
              </w:rPr>
            </w:pPr>
            <w:proofErr w:type="spellStart"/>
            <w:r w:rsidRPr="008A0A41">
              <w:rPr>
                <w:sz w:val="28"/>
                <w:szCs w:val="28"/>
              </w:rPr>
              <w:t>Amenajamentele</w:t>
            </w:r>
            <w:proofErr w:type="spellEnd"/>
            <w:r w:rsidRPr="008A0A41">
              <w:rPr>
                <w:sz w:val="28"/>
                <w:szCs w:val="28"/>
              </w:rPr>
              <w:t xml:space="preserve"> </w:t>
            </w:r>
            <w:proofErr w:type="spellStart"/>
            <w:r w:rsidRPr="008A0A41">
              <w:rPr>
                <w:sz w:val="28"/>
                <w:szCs w:val="28"/>
              </w:rPr>
              <w:t>ocoalelor</w:t>
            </w:r>
            <w:proofErr w:type="spellEnd"/>
            <w:r w:rsidRPr="008A0A41">
              <w:rPr>
                <w:sz w:val="28"/>
                <w:szCs w:val="28"/>
              </w:rPr>
              <w:t xml:space="preserve"> </w:t>
            </w:r>
            <w:proofErr w:type="spellStart"/>
            <w:r w:rsidRPr="008A0A41">
              <w:rPr>
                <w:sz w:val="28"/>
                <w:szCs w:val="28"/>
              </w:rPr>
              <w:t>silvice</w:t>
            </w:r>
            <w:proofErr w:type="spellEnd"/>
            <w:r w:rsidRPr="008A0A41">
              <w:rPr>
                <w:sz w:val="28"/>
                <w:szCs w:val="28"/>
              </w:rPr>
              <w:t xml:space="preserve"> </w:t>
            </w:r>
            <w:proofErr w:type="spellStart"/>
            <w:r w:rsidRPr="008A0A41">
              <w:rPr>
                <w:sz w:val="28"/>
                <w:szCs w:val="28"/>
              </w:rPr>
              <w:t>Hulube</w:t>
            </w:r>
            <w:r w:rsidR="00166753">
              <w:rPr>
                <w:sz w:val="28"/>
                <w:szCs w:val="28"/>
              </w:rPr>
              <w:t>ști</w:t>
            </w:r>
            <w:proofErr w:type="spellEnd"/>
            <w:r w:rsidR="00166753">
              <w:rPr>
                <w:sz w:val="28"/>
                <w:szCs w:val="28"/>
              </w:rPr>
              <w:t xml:space="preserve">, </w:t>
            </w:r>
            <w:proofErr w:type="spellStart"/>
            <w:r w:rsidR="00166753">
              <w:rPr>
                <w:sz w:val="28"/>
                <w:szCs w:val="28"/>
              </w:rPr>
              <w:t>Găești</w:t>
            </w:r>
            <w:proofErr w:type="spellEnd"/>
            <w:r w:rsidR="00166753">
              <w:rPr>
                <w:sz w:val="28"/>
                <w:szCs w:val="28"/>
              </w:rPr>
              <w:t xml:space="preserve">, </w:t>
            </w:r>
            <w:proofErr w:type="spellStart"/>
            <w:r w:rsidR="00166753">
              <w:rPr>
                <w:sz w:val="28"/>
                <w:szCs w:val="28"/>
              </w:rPr>
              <w:t>Târgoviște</w:t>
            </w:r>
            <w:proofErr w:type="spellEnd"/>
            <w:r w:rsidR="00166753">
              <w:rPr>
                <w:sz w:val="28"/>
                <w:szCs w:val="28"/>
              </w:rPr>
              <w:t xml:space="preserve"> </w:t>
            </w:r>
            <w:proofErr w:type="spellStart"/>
            <w:r w:rsidR="00166753">
              <w:rPr>
                <w:sz w:val="28"/>
                <w:szCs w:val="28"/>
              </w:rPr>
              <w:t>și</w:t>
            </w:r>
            <w:proofErr w:type="spellEnd"/>
            <w:r w:rsidR="00166753">
              <w:rPr>
                <w:sz w:val="28"/>
                <w:szCs w:val="28"/>
              </w:rPr>
              <w:t xml:space="preserve"> </w:t>
            </w:r>
            <w:proofErr w:type="spellStart"/>
            <w:r w:rsidR="00166753">
              <w:rPr>
                <w:sz w:val="28"/>
                <w:szCs w:val="28"/>
              </w:rPr>
              <w:t>Sturzeni</w:t>
            </w:r>
            <w:proofErr w:type="spellEnd"/>
            <w:r w:rsidR="00166753">
              <w:rPr>
                <w:sz w:val="28"/>
                <w:szCs w:val="28"/>
              </w:rPr>
              <w:t>.</w:t>
            </w:r>
          </w:p>
        </w:tc>
      </w:tr>
    </w:tbl>
    <w:p w14:paraId="272010D6" w14:textId="4D2CF415" w:rsidR="00351518" w:rsidRPr="00166753" w:rsidRDefault="00166753" w:rsidP="00626F90">
      <w:pPr>
        <w:pStyle w:val="Default"/>
        <w:jc w:val="both"/>
        <w:rPr>
          <w:b/>
          <w:color w:val="auto"/>
          <w:sz w:val="28"/>
          <w:szCs w:val="28"/>
          <w:lang w:val="it-IT"/>
        </w:rPr>
      </w:pPr>
      <w:proofErr w:type="spellStart"/>
      <w:r w:rsidRPr="00166753">
        <w:rPr>
          <w:sz w:val="28"/>
          <w:szCs w:val="28"/>
        </w:rPr>
        <w:t>Documenta</w:t>
      </w:r>
      <w:r w:rsidRPr="00166753">
        <w:rPr>
          <w:sz w:val="28"/>
          <w:szCs w:val="28"/>
        </w:rPr>
        <w:t>ț</w:t>
      </w:r>
      <w:r w:rsidRPr="00166753">
        <w:rPr>
          <w:sz w:val="28"/>
          <w:szCs w:val="28"/>
        </w:rPr>
        <w:t>ie</w:t>
      </w:r>
      <w:proofErr w:type="spellEnd"/>
      <w:r w:rsidRPr="00166753">
        <w:rPr>
          <w:sz w:val="28"/>
          <w:szCs w:val="28"/>
        </w:rPr>
        <w:t xml:space="preserve"> habitate:</w:t>
      </w:r>
    </w:p>
    <w:tbl>
      <w:tblPr>
        <w:tblStyle w:val="TableGrid"/>
        <w:tblW w:w="0" w:type="auto"/>
        <w:tblLook w:val="04A0" w:firstRow="1" w:lastRow="0" w:firstColumn="1" w:lastColumn="0" w:noHBand="0" w:noVBand="1"/>
      </w:tblPr>
      <w:tblGrid>
        <w:gridCol w:w="9242"/>
      </w:tblGrid>
      <w:tr w:rsidR="00166753" w14:paraId="57D4ACF2" w14:textId="77777777" w:rsidTr="00166753">
        <w:tc>
          <w:tcPr>
            <w:tcW w:w="9242" w:type="dxa"/>
          </w:tcPr>
          <w:p w14:paraId="60E76A96" w14:textId="4EECAFE8" w:rsidR="00166753" w:rsidRPr="00166753" w:rsidRDefault="00166753" w:rsidP="00166753">
            <w:pPr>
              <w:pStyle w:val="Default"/>
              <w:jc w:val="both"/>
              <w:rPr>
                <w:bCs/>
                <w:color w:val="auto"/>
                <w:lang w:val="it-IT"/>
              </w:rPr>
            </w:pPr>
            <w:r w:rsidRPr="00166753">
              <w:rPr>
                <w:bCs/>
                <w:color w:val="auto"/>
                <w:lang w:val="it-IT"/>
              </w:rPr>
              <w:t>Plan de management al ariei naturale protejate de interes comunitar ROSCI0344 Pădurile din Sudul Piemontului Cânde</w:t>
            </w:r>
            <w:r>
              <w:rPr>
                <w:bCs/>
                <w:color w:val="auto"/>
                <w:lang w:val="it-IT"/>
              </w:rPr>
              <w:t>ș</w:t>
            </w:r>
            <w:r w:rsidRPr="00166753">
              <w:rPr>
                <w:bCs/>
                <w:color w:val="auto"/>
                <w:lang w:val="it-IT"/>
              </w:rPr>
              <w:t xml:space="preserve">ti, realizat în cadrul proiectului „Managementul Sitului Natura 2000: Pădurile din Sudul Piemontului </w:t>
            </w:r>
          </w:p>
          <w:p w14:paraId="05DBAEFC" w14:textId="21157F71" w:rsidR="00166753" w:rsidRPr="00166753" w:rsidRDefault="00166753" w:rsidP="00166753">
            <w:pPr>
              <w:pStyle w:val="Default"/>
              <w:jc w:val="both"/>
              <w:rPr>
                <w:bCs/>
                <w:color w:val="auto"/>
                <w:lang w:val="it-IT"/>
              </w:rPr>
            </w:pPr>
            <w:r w:rsidRPr="00166753">
              <w:rPr>
                <w:bCs/>
                <w:color w:val="auto"/>
                <w:lang w:val="it-IT"/>
              </w:rPr>
              <w:t>Cânde</w:t>
            </w:r>
            <w:r>
              <w:rPr>
                <w:bCs/>
                <w:color w:val="auto"/>
                <w:lang w:val="it-IT"/>
              </w:rPr>
              <w:t>ș</w:t>
            </w:r>
            <w:r w:rsidRPr="00166753">
              <w:rPr>
                <w:bCs/>
                <w:color w:val="auto"/>
                <w:lang w:val="it-IT"/>
              </w:rPr>
              <w:t xml:space="preserve">ti”, aprobat prin Ordinul ministrului mediului, apelor </w:t>
            </w:r>
            <w:r w:rsidR="00EA14B2">
              <w:rPr>
                <w:bCs/>
                <w:color w:val="auto"/>
                <w:lang w:val="it-IT"/>
              </w:rPr>
              <w:t>ș</w:t>
            </w:r>
            <w:r w:rsidRPr="00166753">
              <w:rPr>
                <w:bCs/>
                <w:color w:val="auto"/>
                <w:lang w:val="it-IT"/>
              </w:rPr>
              <w:t>i pădurilor nr.1200/28.06.2016(9130)Plan de management al ariei naturale protejate de interes comunitar ROSCI0344 Pădurile din Sudul Piemontului Cânde</w:t>
            </w:r>
            <w:r>
              <w:rPr>
                <w:bCs/>
                <w:color w:val="auto"/>
                <w:lang w:val="it-IT"/>
              </w:rPr>
              <w:t>ș</w:t>
            </w:r>
            <w:r w:rsidRPr="00166753">
              <w:rPr>
                <w:bCs/>
                <w:color w:val="auto"/>
                <w:lang w:val="it-IT"/>
              </w:rPr>
              <w:t>ti, realizat în cadrul proiectului „Managementul Sitului Natura 2000: Pădurile din Sudul Piemontului Cânde</w:t>
            </w:r>
            <w:r>
              <w:rPr>
                <w:bCs/>
                <w:color w:val="auto"/>
                <w:lang w:val="it-IT"/>
              </w:rPr>
              <w:t>ș</w:t>
            </w:r>
            <w:r w:rsidRPr="00166753">
              <w:rPr>
                <w:bCs/>
                <w:color w:val="auto"/>
                <w:lang w:val="it-IT"/>
              </w:rPr>
              <w:t xml:space="preserve">ti”, aprobat prin Ordinul ministrului mediului, apelor </w:t>
            </w:r>
            <w:r w:rsidR="00EA14B2">
              <w:rPr>
                <w:bCs/>
                <w:color w:val="auto"/>
                <w:lang w:val="it-IT"/>
              </w:rPr>
              <w:t>ș</w:t>
            </w:r>
            <w:r w:rsidRPr="00166753">
              <w:rPr>
                <w:bCs/>
                <w:color w:val="auto"/>
                <w:lang w:val="it-IT"/>
              </w:rPr>
              <w:t>i pădurilor nr.1200/28.06.2016(9170)</w:t>
            </w:r>
            <w:r>
              <w:rPr>
                <w:bCs/>
                <w:color w:val="auto"/>
                <w:lang w:val="it-IT"/>
              </w:rPr>
              <w:t xml:space="preserve"> </w:t>
            </w:r>
            <w:r w:rsidRPr="00166753">
              <w:rPr>
                <w:bCs/>
                <w:color w:val="auto"/>
                <w:lang w:val="it-IT"/>
              </w:rPr>
              <w:t>Plan de management al ariei naturale protejate de interes comunitar ROSCI0344 Pădurile din Sudul Piemontului Cânde</w:t>
            </w:r>
            <w:r>
              <w:rPr>
                <w:bCs/>
                <w:color w:val="auto"/>
                <w:lang w:val="it-IT"/>
              </w:rPr>
              <w:t>ș</w:t>
            </w:r>
            <w:r w:rsidRPr="00166753">
              <w:rPr>
                <w:bCs/>
                <w:color w:val="auto"/>
                <w:lang w:val="it-IT"/>
              </w:rPr>
              <w:t>ti, realizat în cadrul proiectului „Managementul Sitului Natura 2000: Pădurile din Sudul Piemontului Cânde</w:t>
            </w:r>
            <w:r>
              <w:rPr>
                <w:bCs/>
                <w:color w:val="auto"/>
                <w:lang w:val="it-IT"/>
              </w:rPr>
              <w:t>ș</w:t>
            </w:r>
            <w:r w:rsidRPr="00166753">
              <w:rPr>
                <w:bCs/>
                <w:color w:val="auto"/>
                <w:lang w:val="it-IT"/>
              </w:rPr>
              <w:t xml:space="preserve">ti”, aprobat prin Ordinul ministrului mediului, apelor </w:t>
            </w:r>
            <w:r w:rsidR="00EA14B2">
              <w:rPr>
                <w:bCs/>
                <w:color w:val="auto"/>
                <w:lang w:val="it-IT"/>
              </w:rPr>
              <w:t>ș</w:t>
            </w:r>
            <w:r w:rsidRPr="00166753">
              <w:rPr>
                <w:bCs/>
                <w:color w:val="auto"/>
                <w:lang w:val="it-IT"/>
              </w:rPr>
              <w:t>i pădurilor nr.1200/28.06.2016(91E0)</w:t>
            </w:r>
            <w:r>
              <w:rPr>
                <w:bCs/>
                <w:color w:val="auto"/>
                <w:lang w:val="it-IT"/>
              </w:rPr>
              <w:t xml:space="preserve"> </w:t>
            </w:r>
            <w:r w:rsidRPr="00166753">
              <w:rPr>
                <w:bCs/>
                <w:color w:val="auto"/>
                <w:lang w:val="it-IT"/>
              </w:rPr>
              <w:t>Plan de management al ariei naturale protejate de interes comunitar ROSCI0344 Pădurile din Sudul Piemontului Cânde</w:t>
            </w:r>
            <w:r>
              <w:rPr>
                <w:bCs/>
                <w:color w:val="auto"/>
                <w:lang w:val="it-IT"/>
              </w:rPr>
              <w:t>ș</w:t>
            </w:r>
            <w:r w:rsidRPr="00166753">
              <w:rPr>
                <w:bCs/>
                <w:color w:val="auto"/>
                <w:lang w:val="it-IT"/>
              </w:rPr>
              <w:t>ti, realizat în cadrul proiectului „Managementul Sitului Natura 2000: Pădurile din Sudul Piemontului Cânde</w:t>
            </w:r>
            <w:r>
              <w:rPr>
                <w:bCs/>
                <w:color w:val="auto"/>
                <w:lang w:val="it-IT"/>
              </w:rPr>
              <w:t>ș</w:t>
            </w:r>
            <w:r w:rsidRPr="00166753">
              <w:rPr>
                <w:bCs/>
                <w:color w:val="auto"/>
                <w:lang w:val="it-IT"/>
              </w:rPr>
              <w:t xml:space="preserve">ti”, aprobat prin Ordinul ministrului mediului, apelor </w:t>
            </w:r>
            <w:r>
              <w:rPr>
                <w:bCs/>
                <w:color w:val="auto"/>
                <w:lang w:val="it-IT"/>
              </w:rPr>
              <w:t>ș</w:t>
            </w:r>
            <w:r w:rsidRPr="00166753">
              <w:rPr>
                <w:bCs/>
                <w:color w:val="auto"/>
                <w:lang w:val="it-IT"/>
              </w:rPr>
              <w:t>i pădurilor nr.1200/28.06.2016(91Y0)</w:t>
            </w:r>
            <w:r>
              <w:rPr>
                <w:bCs/>
                <w:color w:val="auto"/>
                <w:lang w:val="it-IT"/>
              </w:rPr>
              <w:t xml:space="preserve"> </w:t>
            </w:r>
            <w:r w:rsidRPr="00166753">
              <w:rPr>
                <w:bCs/>
                <w:color w:val="auto"/>
                <w:lang w:val="it-IT"/>
              </w:rPr>
              <w:t>Planul de management al sitului Natura 2000 ROSCI0344 Pădurile din Sudul Piemontului Cânde</w:t>
            </w:r>
            <w:r>
              <w:rPr>
                <w:bCs/>
                <w:color w:val="auto"/>
                <w:lang w:val="it-IT"/>
              </w:rPr>
              <w:t>ș</w:t>
            </w:r>
            <w:r w:rsidRPr="00166753">
              <w:rPr>
                <w:bCs/>
                <w:color w:val="auto"/>
                <w:lang w:val="it-IT"/>
              </w:rPr>
              <w:t>ti (aprobat prin OM 1200/2016, publicat în MO 791/07.10.2016)(6430)Planul de management al sitului Natura 2000 ROSCI0344 Pădurile din Sudul Piemontului Cânde</w:t>
            </w:r>
            <w:r>
              <w:rPr>
                <w:bCs/>
                <w:color w:val="auto"/>
                <w:lang w:val="it-IT"/>
              </w:rPr>
              <w:t>ș</w:t>
            </w:r>
            <w:r w:rsidRPr="00166753">
              <w:rPr>
                <w:bCs/>
                <w:color w:val="auto"/>
                <w:lang w:val="it-IT"/>
              </w:rPr>
              <w:t>ti (aprobat prin OM 1200/2016, publicat în MO 791/07.10.2016)(6510)Planul de management al sitului Natura 2000 ROSCI0344 Pădurile din Sudul Piemontului Cânde</w:t>
            </w:r>
            <w:r>
              <w:rPr>
                <w:bCs/>
                <w:color w:val="auto"/>
                <w:lang w:val="it-IT"/>
              </w:rPr>
              <w:t>ș</w:t>
            </w:r>
            <w:r w:rsidRPr="00166753">
              <w:rPr>
                <w:bCs/>
                <w:color w:val="auto"/>
                <w:lang w:val="it-IT"/>
              </w:rPr>
              <w:t>ti (aprobat prin OM 1200/2016, publicat în MO 791/07.10.2016)(91M0)</w:t>
            </w:r>
            <w:r>
              <w:rPr>
                <w:bCs/>
                <w:color w:val="auto"/>
                <w:lang w:val="it-IT"/>
              </w:rPr>
              <w:t>.</w:t>
            </w:r>
          </w:p>
        </w:tc>
      </w:tr>
    </w:tbl>
    <w:p w14:paraId="79309659" w14:textId="59DF8888" w:rsidR="00351518" w:rsidRPr="00EA14B2" w:rsidRDefault="00EA14B2" w:rsidP="00626F90">
      <w:pPr>
        <w:pStyle w:val="Default"/>
        <w:jc w:val="both"/>
        <w:rPr>
          <w:bCs/>
          <w:color w:val="auto"/>
          <w:sz w:val="28"/>
          <w:szCs w:val="28"/>
          <w:lang w:val="it-IT"/>
        </w:rPr>
      </w:pPr>
      <w:r w:rsidRPr="00EA14B2">
        <w:rPr>
          <w:bCs/>
          <w:color w:val="auto"/>
          <w:sz w:val="28"/>
          <w:szCs w:val="28"/>
          <w:lang w:val="it-IT"/>
        </w:rPr>
        <w:t>Documenta</w:t>
      </w:r>
      <w:r w:rsidRPr="00EA14B2">
        <w:rPr>
          <w:bCs/>
          <w:color w:val="auto"/>
          <w:sz w:val="28"/>
          <w:szCs w:val="28"/>
          <w:lang w:val="it-IT"/>
        </w:rPr>
        <w:t>ț</w:t>
      </w:r>
      <w:r w:rsidRPr="00EA14B2">
        <w:rPr>
          <w:bCs/>
          <w:color w:val="auto"/>
          <w:sz w:val="28"/>
          <w:szCs w:val="28"/>
          <w:lang w:val="it-IT"/>
        </w:rPr>
        <w:t>ie specii:</w:t>
      </w:r>
    </w:p>
    <w:tbl>
      <w:tblPr>
        <w:tblStyle w:val="TableGrid"/>
        <w:tblW w:w="0" w:type="auto"/>
        <w:tblLook w:val="04A0" w:firstRow="1" w:lastRow="0" w:firstColumn="1" w:lastColumn="0" w:noHBand="0" w:noVBand="1"/>
      </w:tblPr>
      <w:tblGrid>
        <w:gridCol w:w="9242"/>
      </w:tblGrid>
      <w:tr w:rsidR="00EA14B2" w14:paraId="190BA8D0" w14:textId="77777777" w:rsidTr="00EA14B2">
        <w:tc>
          <w:tcPr>
            <w:tcW w:w="9242" w:type="dxa"/>
          </w:tcPr>
          <w:p w14:paraId="6A1FB382" w14:textId="77777777" w:rsidR="00EA14B2" w:rsidRPr="00EA14B2" w:rsidRDefault="00EA14B2" w:rsidP="00EA14B2">
            <w:pPr>
              <w:pStyle w:val="Default"/>
              <w:jc w:val="both"/>
              <w:rPr>
                <w:bCs/>
                <w:color w:val="auto"/>
                <w:lang w:val="it-IT"/>
              </w:rPr>
            </w:pPr>
            <w:r w:rsidRPr="00EA14B2">
              <w:rPr>
                <w:bCs/>
                <w:color w:val="auto"/>
                <w:lang w:val="it-IT"/>
              </w:rPr>
              <w:t>Nitu E., 1980, colectie pers., Ienistea M.Al., 1967, colectie</w:t>
            </w:r>
          </w:p>
          <w:p w14:paraId="5D36638F" w14:textId="77777777" w:rsidR="00EA14B2" w:rsidRPr="00EA14B2" w:rsidRDefault="00EA14B2" w:rsidP="00EA14B2">
            <w:pPr>
              <w:pStyle w:val="Default"/>
              <w:jc w:val="both"/>
              <w:rPr>
                <w:bCs/>
                <w:color w:val="auto"/>
                <w:lang w:val="it-IT"/>
              </w:rPr>
            </w:pPr>
            <w:r w:rsidRPr="00EA14B2">
              <w:rPr>
                <w:bCs/>
                <w:color w:val="auto"/>
                <w:lang w:val="it-IT"/>
              </w:rPr>
              <w:t>(1083)Nitu E., 1980, colectie pers., Ienistea M.Al., 1967, colectie</w:t>
            </w:r>
          </w:p>
          <w:p w14:paraId="0A963CEB" w14:textId="77777777" w:rsidR="00EA14B2" w:rsidRPr="00EA14B2" w:rsidRDefault="00EA14B2" w:rsidP="00EA14B2">
            <w:pPr>
              <w:pStyle w:val="Default"/>
              <w:jc w:val="both"/>
              <w:rPr>
                <w:bCs/>
                <w:color w:val="auto"/>
                <w:lang w:val="it-IT"/>
              </w:rPr>
            </w:pPr>
            <w:r w:rsidRPr="00EA14B2">
              <w:rPr>
                <w:bCs/>
                <w:color w:val="auto"/>
                <w:lang w:val="it-IT"/>
              </w:rPr>
              <w:t>(1088)Nitu E., 1980, colectie pers., Ienistea M.Al., 1967, colectie</w:t>
            </w:r>
          </w:p>
          <w:p w14:paraId="40ABC04A" w14:textId="77777777" w:rsidR="00EA14B2" w:rsidRPr="00EA14B2" w:rsidRDefault="00EA14B2" w:rsidP="00EA14B2">
            <w:pPr>
              <w:pStyle w:val="Default"/>
              <w:jc w:val="both"/>
              <w:rPr>
                <w:bCs/>
                <w:color w:val="auto"/>
                <w:lang w:val="it-IT"/>
              </w:rPr>
            </w:pPr>
            <w:r w:rsidRPr="00EA14B2">
              <w:rPr>
                <w:bCs/>
                <w:color w:val="auto"/>
                <w:lang w:val="it-IT"/>
              </w:rPr>
              <w:t>(1089)</w:t>
            </w:r>
          </w:p>
          <w:p w14:paraId="44AA4085" w14:textId="12ABA21A" w:rsidR="00EA14B2" w:rsidRPr="00EA14B2" w:rsidRDefault="00EA14B2" w:rsidP="00EA14B2">
            <w:pPr>
              <w:pStyle w:val="Default"/>
              <w:jc w:val="both"/>
              <w:rPr>
                <w:bCs/>
                <w:color w:val="auto"/>
                <w:lang w:val="it-IT"/>
              </w:rPr>
            </w:pPr>
            <w:r w:rsidRPr="00EA14B2">
              <w:rPr>
                <w:bCs/>
                <w:color w:val="auto"/>
                <w:lang w:val="it-IT"/>
              </w:rPr>
              <w:t>Eionet Data Dictionary (</w:t>
            </w:r>
            <w:r w:rsidRPr="00EA14B2">
              <w:rPr>
                <w:bCs/>
                <w:color w:val="auto"/>
                <w:lang w:val="it-IT"/>
              </w:rPr>
              <w:fldChar w:fldCharType="begin"/>
            </w:r>
            <w:r w:rsidRPr="00EA14B2">
              <w:rPr>
                <w:bCs/>
                <w:color w:val="auto"/>
                <w:lang w:val="it-IT"/>
              </w:rPr>
              <w:instrText xml:space="preserve"> HYPERLINK "</w:instrText>
            </w:r>
            <w:r w:rsidRPr="00EA14B2">
              <w:rPr>
                <w:bCs/>
                <w:color w:val="auto"/>
                <w:lang w:val="it-IT"/>
              </w:rPr>
              <w:instrText>http://dd.eionet.europa.eu/)(6908</w:instrText>
            </w:r>
            <w:r w:rsidRPr="00EA14B2">
              <w:rPr>
                <w:bCs/>
                <w:color w:val="auto"/>
                <w:lang w:val="it-IT"/>
              </w:rPr>
              <w:instrText xml:space="preserve">" </w:instrText>
            </w:r>
            <w:r w:rsidRPr="00EA14B2">
              <w:rPr>
                <w:bCs/>
                <w:color w:val="auto"/>
                <w:lang w:val="it-IT"/>
              </w:rPr>
              <w:fldChar w:fldCharType="separate"/>
            </w:r>
            <w:r w:rsidRPr="00EA14B2">
              <w:rPr>
                <w:rStyle w:val="Hyperlink"/>
                <w:bCs/>
                <w:color w:val="auto"/>
                <w:u w:val="none"/>
                <w:lang w:val="it-IT"/>
              </w:rPr>
              <w:t>http://dd.eionet.europa.eu/)(6908</w:t>
            </w:r>
            <w:r w:rsidRPr="00EA14B2">
              <w:rPr>
                <w:bCs/>
                <w:color w:val="auto"/>
                <w:lang w:val="it-IT"/>
              </w:rPr>
              <w:fldChar w:fldCharType="end"/>
            </w:r>
            <w:r w:rsidRPr="00EA14B2">
              <w:rPr>
                <w:bCs/>
                <w:color w:val="auto"/>
                <w:lang w:val="it-IT"/>
              </w:rPr>
              <w:t>)</w:t>
            </w:r>
            <w:r>
              <w:rPr>
                <w:bCs/>
                <w:color w:val="auto"/>
                <w:lang w:val="it-IT"/>
              </w:rPr>
              <w:t xml:space="preserve"> </w:t>
            </w:r>
            <w:r w:rsidRPr="00EA14B2">
              <w:rPr>
                <w:bCs/>
                <w:color w:val="auto"/>
                <w:lang w:val="it-IT"/>
              </w:rPr>
              <w:t>Planul de management al sitului Natura 2000 ROSCI0344 Pădurile din Sudul Piemontului Cânde</w:t>
            </w:r>
            <w:r>
              <w:rPr>
                <w:bCs/>
                <w:color w:val="auto"/>
                <w:lang w:val="it-IT"/>
              </w:rPr>
              <w:t>ș</w:t>
            </w:r>
            <w:r w:rsidRPr="00EA14B2">
              <w:rPr>
                <w:bCs/>
                <w:color w:val="auto"/>
                <w:lang w:val="it-IT"/>
              </w:rPr>
              <w:t>ti (aprobat prin OM 1200/2016, publicat în MO 791/07.10.2016)(6908)</w:t>
            </w:r>
            <w:r>
              <w:rPr>
                <w:bCs/>
                <w:color w:val="auto"/>
                <w:lang w:val="it-IT"/>
              </w:rPr>
              <w:t xml:space="preserve"> </w:t>
            </w:r>
            <w:r w:rsidRPr="00EA14B2">
              <w:rPr>
                <w:bCs/>
                <w:color w:val="auto"/>
                <w:lang w:val="it-IT"/>
              </w:rPr>
              <w:t>Planul de management al sitului Natura 2000 ROSCI0344 Pădurile din Sudul Piemontului Cânde</w:t>
            </w:r>
            <w:r>
              <w:rPr>
                <w:bCs/>
                <w:color w:val="auto"/>
                <w:lang w:val="it-IT"/>
              </w:rPr>
              <w:t>ș</w:t>
            </w:r>
            <w:r w:rsidRPr="00EA14B2">
              <w:rPr>
                <w:bCs/>
                <w:color w:val="auto"/>
                <w:lang w:val="it-IT"/>
              </w:rPr>
              <w:t>ti (aprobat prin OM 1200/2016, publicat în MO 791/07.10.2016)(1083)</w:t>
            </w:r>
            <w:r>
              <w:rPr>
                <w:bCs/>
                <w:color w:val="auto"/>
                <w:lang w:val="it-IT"/>
              </w:rPr>
              <w:t xml:space="preserve">  </w:t>
            </w:r>
            <w:r w:rsidRPr="00EA14B2">
              <w:rPr>
                <w:bCs/>
                <w:color w:val="auto"/>
                <w:lang w:val="it-IT"/>
              </w:rPr>
              <w:t>Planul de management al sitului Natura 2000 ROSCI0344 Pădurile din Sudul Piemontului Cânde</w:t>
            </w:r>
            <w:r>
              <w:rPr>
                <w:bCs/>
                <w:color w:val="auto"/>
                <w:lang w:val="it-IT"/>
              </w:rPr>
              <w:t>ș</w:t>
            </w:r>
            <w:r w:rsidRPr="00EA14B2">
              <w:rPr>
                <w:bCs/>
                <w:color w:val="auto"/>
                <w:lang w:val="it-IT"/>
              </w:rPr>
              <w:t>ti (aprobat prin OM 1200/2016, publicat în MO 791/07.10.2016)(1088)</w:t>
            </w:r>
            <w:r>
              <w:rPr>
                <w:bCs/>
                <w:color w:val="auto"/>
                <w:lang w:val="it-IT"/>
              </w:rPr>
              <w:t xml:space="preserve"> </w:t>
            </w:r>
            <w:r w:rsidRPr="00EA14B2">
              <w:rPr>
                <w:bCs/>
                <w:color w:val="auto"/>
                <w:lang w:val="it-IT"/>
              </w:rPr>
              <w:t xml:space="preserve">Planul de management </w:t>
            </w:r>
            <w:r w:rsidRPr="00EA14B2">
              <w:rPr>
                <w:bCs/>
                <w:color w:val="auto"/>
                <w:lang w:val="it-IT"/>
              </w:rPr>
              <w:lastRenderedPageBreak/>
              <w:t xml:space="preserve">al sitului Natura 2000 ROSCI0344 Pădurile din Sudul Piemontului Cândeúti </w:t>
            </w:r>
          </w:p>
          <w:p w14:paraId="630384D4" w14:textId="5AD76990" w:rsidR="00EA14B2" w:rsidRPr="00EA14B2" w:rsidRDefault="00EA14B2" w:rsidP="00EA14B2">
            <w:pPr>
              <w:pStyle w:val="Default"/>
              <w:jc w:val="both"/>
              <w:rPr>
                <w:bCs/>
                <w:color w:val="auto"/>
                <w:lang w:val="it-IT"/>
              </w:rPr>
            </w:pPr>
            <w:r w:rsidRPr="00EA14B2">
              <w:rPr>
                <w:bCs/>
                <w:color w:val="auto"/>
                <w:lang w:val="it-IT"/>
              </w:rPr>
              <w:t>(aprobat prin OM 1200/2016, publicat în MO 791/07.10.2016)(1089)</w:t>
            </w:r>
            <w:r>
              <w:rPr>
                <w:bCs/>
                <w:color w:val="auto"/>
                <w:lang w:val="it-IT"/>
              </w:rPr>
              <w:t xml:space="preserve"> </w:t>
            </w:r>
            <w:r w:rsidRPr="00EA14B2">
              <w:rPr>
                <w:bCs/>
                <w:color w:val="auto"/>
                <w:lang w:val="it-IT"/>
              </w:rPr>
              <w:t>Planul de management al sitului Natura 2000 ROSCI0344 Pădurile din Sudul Piemontului Cânde</w:t>
            </w:r>
            <w:r>
              <w:rPr>
                <w:bCs/>
                <w:color w:val="auto"/>
                <w:lang w:val="it-IT"/>
              </w:rPr>
              <w:t>ș</w:t>
            </w:r>
            <w:r w:rsidRPr="00EA14B2">
              <w:rPr>
                <w:bCs/>
                <w:color w:val="auto"/>
                <w:lang w:val="it-IT"/>
              </w:rPr>
              <w:t xml:space="preserve">ti (aprobat prin </w:t>
            </w:r>
            <w:r>
              <w:rPr>
                <w:bCs/>
                <w:color w:val="auto"/>
                <w:lang w:val="it-IT"/>
              </w:rPr>
              <w:t xml:space="preserve"> </w:t>
            </w:r>
            <w:r w:rsidRPr="00EA14B2">
              <w:rPr>
                <w:bCs/>
                <w:color w:val="auto"/>
                <w:lang w:val="it-IT"/>
              </w:rPr>
              <w:t>OM 1200/2016, publicat în MO 791/07.10.2016)(1193)</w:t>
            </w:r>
            <w:r>
              <w:rPr>
                <w:bCs/>
                <w:color w:val="auto"/>
                <w:lang w:val="it-IT"/>
              </w:rPr>
              <w:t xml:space="preserve"> </w:t>
            </w:r>
            <w:r w:rsidRPr="00EA14B2">
              <w:rPr>
                <w:bCs/>
                <w:color w:val="auto"/>
                <w:lang w:val="it-IT"/>
              </w:rPr>
              <w:t>Planul de management al sitului Natura 2000 ROSCI0344 Pădurile din Sudul Piemontului Cânde</w:t>
            </w:r>
            <w:r>
              <w:rPr>
                <w:bCs/>
                <w:color w:val="auto"/>
                <w:lang w:val="it-IT"/>
              </w:rPr>
              <w:t>ș</w:t>
            </w:r>
            <w:r w:rsidRPr="00EA14B2">
              <w:rPr>
                <w:bCs/>
                <w:color w:val="auto"/>
                <w:lang w:val="it-IT"/>
              </w:rPr>
              <w:t>ti (aprobat prin OM 1200/2016, publicat în MO 791/07.10.2016)(1220)</w:t>
            </w:r>
            <w:r w:rsidRPr="00EA14B2">
              <w:rPr>
                <w:bCs/>
                <w:color w:val="auto"/>
                <w:lang w:val="it-IT"/>
              </w:rPr>
              <w:t>.</w:t>
            </w:r>
          </w:p>
        </w:tc>
      </w:tr>
    </w:tbl>
    <w:p w14:paraId="4DF28B27" w14:textId="77777777" w:rsidR="00351518" w:rsidRDefault="00351518" w:rsidP="00626F90">
      <w:pPr>
        <w:pStyle w:val="Default"/>
        <w:jc w:val="both"/>
        <w:rPr>
          <w:b/>
          <w:color w:val="auto"/>
          <w:lang w:val="it-IT"/>
        </w:rPr>
      </w:pPr>
    </w:p>
    <w:p w14:paraId="20AF048D" w14:textId="6AF539C0" w:rsidR="00EA14B2" w:rsidRPr="00A70C71" w:rsidRDefault="00EA14B2" w:rsidP="00EA14B2">
      <w:pPr>
        <w:pStyle w:val="Default"/>
        <w:jc w:val="both"/>
        <w:rPr>
          <w:b/>
          <w:color w:val="auto"/>
          <w:sz w:val="28"/>
          <w:szCs w:val="28"/>
          <w:lang w:val="it-IT"/>
        </w:rPr>
      </w:pPr>
      <w:r w:rsidRPr="00A70C71">
        <w:rPr>
          <w:b/>
          <w:color w:val="auto"/>
          <w:sz w:val="28"/>
          <w:szCs w:val="28"/>
          <w:lang w:val="it-IT"/>
        </w:rPr>
        <w:t>5. STATUTUL DE PROTEC</w:t>
      </w:r>
      <w:r w:rsidR="00A70C71" w:rsidRPr="00A70C71">
        <w:rPr>
          <w:b/>
          <w:color w:val="auto"/>
          <w:sz w:val="28"/>
          <w:szCs w:val="28"/>
          <w:lang w:val="it-IT"/>
        </w:rPr>
        <w:t>Ț</w:t>
      </w:r>
      <w:r w:rsidRPr="00A70C71">
        <w:rPr>
          <w:b/>
          <w:color w:val="auto"/>
          <w:sz w:val="28"/>
          <w:szCs w:val="28"/>
          <w:lang w:val="it-IT"/>
        </w:rPr>
        <w:t>IE AL SITULUI</w:t>
      </w:r>
    </w:p>
    <w:p w14:paraId="4AB55C35" w14:textId="77777777" w:rsidR="00EA14B2" w:rsidRPr="00A70C71" w:rsidRDefault="00EA14B2" w:rsidP="00EA14B2">
      <w:pPr>
        <w:pStyle w:val="Default"/>
        <w:jc w:val="both"/>
        <w:rPr>
          <w:b/>
          <w:color w:val="auto"/>
          <w:sz w:val="28"/>
          <w:szCs w:val="28"/>
          <w:lang w:val="it-IT"/>
        </w:rPr>
      </w:pPr>
    </w:p>
    <w:p w14:paraId="2FD650F6" w14:textId="50C9E4D8" w:rsidR="00351518" w:rsidRPr="00A70C71" w:rsidRDefault="00EA14B2" w:rsidP="00EA14B2">
      <w:pPr>
        <w:pStyle w:val="Default"/>
        <w:jc w:val="both"/>
        <w:rPr>
          <w:bCs/>
          <w:color w:val="auto"/>
          <w:sz w:val="28"/>
          <w:szCs w:val="28"/>
          <w:lang w:val="it-IT"/>
        </w:rPr>
      </w:pPr>
      <w:r w:rsidRPr="00A70C71">
        <w:rPr>
          <w:b/>
          <w:color w:val="auto"/>
          <w:sz w:val="28"/>
          <w:szCs w:val="28"/>
          <w:lang w:val="it-IT"/>
        </w:rPr>
        <w:t xml:space="preserve"> </w:t>
      </w:r>
      <w:r w:rsidRPr="00A70C71">
        <w:rPr>
          <w:bCs/>
          <w:color w:val="auto"/>
          <w:sz w:val="28"/>
          <w:szCs w:val="28"/>
          <w:lang w:val="it-IT"/>
        </w:rPr>
        <w:t>5.1. Clasificare la nivel na</w:t>
      </w:r>
      <w:r w:rsidR="00A70C71" w:rsidRPr="00A70C71">
        <w:rPr>
          <w:bCs/>
          <w:color w:val="auto"/>
          <w:sz w:val="28"/>
          <w:szCs w:val="28"/>
          <w:lang w:val="it-IT"/>
        </w:rPr>
        <w:t>ț</w:t>
      </w:r>
      <w:r w:rsidRPr="00A70C71">
        <w:rPr>
          <w:bCs/>
          <w:color w:val="auto"/>
          <w:sz w:val="28"/>
          <w:szCs w:val="28"/>
          <w:lang w:val="it-IT"/>
        </w:rPr>
        <w:t xml:space="preserve">ional , regional </w:t>
      </w:r>
      <w:r w:rsidR="00A70C71" w:rsidRPr="00A70C71">
        <w:rPr>
          <w:bCs/>
          <w:color w:val="auto"/>
          <w:sz w:val="28"/>
          <w:szCs w:val="28"/>
          <w:lang w:val="it-IT"/>
        </w:rPr>
        <w:t>ș</w:t>
      </w:r>
      <w:r w:rsidRPr="00A70C71">
        <w:rPr>
          <w:bCs/>
          <w:color w:val="auto"/>
          <w:sz w:val="28"/>
          <w:szCs w:val="28"/>
          <w:lang w:val="it-IT"/>
        </w:rPr>
        <w:t>i interna</w:t>
      </w:r>
      <w:r w:rsidR="00A70C71" w:rsidRPr="00A70C71">
        <w:rPr>
          <w:bCs/>
          <w:color w:val="auto"/>
          <w:sz w:val="28"/>
          <w:szCs w:val="28"/>
          <w:lang w:val="it-IT"/>
        </w:rPr>
        <w:t>ț</w:t>
      </w:r>
      <w:r w:rsidRPr="00A70C71">
        <w:rPr>
          <w:bCs/>
          <w:color w:val="auto"/>
          <w:sz w:val="28"/>
          <w:szCs w:val="28"/>
          <w:lang w:val="it-IT"/>
        </w:rPr>
        <w:t>ional</w:t>
      </w:r>
    </w:p>
    <w:tbl>
      <w:tblPr>
        <w:tblStyle w:val="TableGrid"/>
        <w:tblW w:w="9918" w:type="dxa"/>
        <w:tblLook w:val="04A0" w:firstRow="1" w:lastRow="0" w:firstColumn="1" w:lastColumn="0" w:noHBand="0" w:noVBand="1"/>
      </w:tblPr>
      <w:tblGrid>
        <w:gridCol w:w="657"/>
        <w:gridCol w:w="1257"/>
        <w:gridCol w:w="1244"/>
        <w:gridCol w:w="222"/>
        <w:gridCol w:w="657"/>
        <w:gridCol w:w="1257"/>
        <w:gridCol w:w="1244"/>
        <w:gridCol w:w="222"/>
        <w:gridCol w:w="657"/>
        <w:gridCol w:w="1257"/>
        <w:gridCol w:w="1244"/>
      </w:tblGrid>
      <w:tr w:rsidR="006235E4" w14:paraId="24E9A813" w14:textId="77777777" w:rsidTr="006235E4">
        <w:tc>
          <w:tcPr>
            <w:tcW w:w="657" w:type="dxa"/>
          </w:tcPr>
          <w:p w14:paraId="494ED6C7" w14:textId="235F7CDA" w:rsidR="006235E4" w:rsidRPr="00A70C71" w:rsidRDefault="006235E4" w:rsidP="006235E4">
            <w:pPr>
              <w:pStyle w:val="Default"/>
              <w:jc w:val="both"/>
              <w:rPr>
                <w:bCs/>
                <w:color w:val="auto"/>
                <w:lang w:val="it-IT"/>
              </w:rPr>
            </w:pPr>
            <w:bookmarkStart w:id="9" w:name="_Hlk99000779"/>
            <w:r w:rsidRPr="00A70C71">
              <w:rPr>
                <w:bCs/>
                <w:color w:val="auto"/>
                <w:lang w:val="it-IT"/>
              </w:rPr>
              <w:t>Cod</w:t>
            </w:r>
          </w:p>
        </w:tc>
        <w:tc>
          <w:tcPr>
            <w:tcW w:w="1257" w:type="dxa"/>
          </w:tcPr>
          <w:p w14:paraId="336B3A67" w14:textId="77777777" w:rsidR="006235E4" w:rsidRPr="00A70C71" w:rsidRDefault="006235E4" w:rsidP="006235E4">
            <w:pPr>
              <w:pStyle w:val="Default"/>
              <w:jc w:val="both"/>
              <w:rPr>
                <w:bCs/>
                <w:color w:val="auto"/>
                <w:lang w:val="it-IT"/>
              </w:rPr>
            </w:pPr>
            <w:r w:rsidRPr="00A70C71">
              <w:rPr>
                <w:bCs/>
                <w:color w:val="auto"/>
                <w:lang w:val="it-IT"/>
              </w:rPr>
              <w:t>Categorie</w:t>
            </w:r>
          </w:p>
          <w:p w14:paraId="70926BA1" w14:textId="289F7AB1" w:rsidR="006235E4" w:rsidRPr="00A70C71" w:rsidRDefault="006235E4" w:rsidP="006235E4">
            <w:pPr>
              <w:pStyle w:val="Default"/>
              <w:jc w:val="both"/>
              <w:rPr>
                <w:bCs/>
                <w:color w:val="auto"/>
                <w:lang w:val="it-IT"/>
              </w:rPr>
            </w:pPr>
            <w:r w:rsidRPr="00A70C71">
              <w:rPr>
                <w:bCs/>
                <w:color w:val="auto"/>
                <w:lang w:val="it-IT"/>
              </w:rPr>
              <w:t>IUCN</w:t>
            </w:r>
          </w:p>
        </w:tc>
        <w:tc>
          <w:tcPr>
            <w:tcW w:w="1244" w:type="dxa"/>
          </w:tcPr>
          <w:p w14:paraId="0022E79B" w14:textId="77777777" w:rsidR="006235E4" w:rsidRDefault="006235E4" w:rsidP="006235E4">
            <w:pPr>
              <w:pStyle w:val="Default"/>
              <w:jc w:val="both"/>
              <w:rPr>
                <w:bCs/>
                <w:color w:val="auto"/>
                <w:lang w:val="it-IT"/>
              </w:rPr>
            </w:pPr>
            <w:r w:rsidRPr="00A70C71">
              <w:rPr>
                <w:bCs/>
                <w:color w:val="auto"/>
                <w:lang w:val="it-IT"/>
              </w:rPr>
              <w:t>Acoperire</w:t>
            </w:r>
          </w:p>
          <w:p w14:paraId="3C37E970" w14:textId="0E464150" w:rsidR="006235E4" w:rsidRPr="00A70C71" w:rsidRDefault="006235E4" w:rsidP="006235E4">
            <w:pPr>
              <w:pStyle w:val="Default"/>
              <w:jc w:val="both"/>
              <w:rPr>
                <w:bCs/>
                <w:color w:val="auto"/>
                <w:lang w:val="it-IT"/>
              </w:rPr>
            </w:pPr>
            <w:r>
              <w:rPr>
                <w:bCs/>
                <w:color w:val="auto"/>
                <w:lang w:val="it-IT"/>
              </w:rPr>
              <w:t xml:space="preserve">      %</w:t>
            </w:r>
          </w:p>
        </w:tc>
        <w:tc>
          <w:tcPr>
            <w:tcW w:w="222" w:type="dxa"/>
            <w:vMerge w:val="restart"/>
            <w:tcBorders>
              <w:top w:val="nil"/>
              <w:right w:val="single" w:sz="4" w:space="0" w:color="auto"/>
            </w:tcBorders>
          </w:tcPr>
          <w:p w14:paraId="48034188" w14:textId="77777777" w:rsidR="006235E4" w:rsidRDefault="006235E4" w:rsidP="006235E4">
            <w:pPr>
              <w:pStyle w:val="Default"/>
              <w:jc w:val="both"/>
              <w:rPr>
                <w:b/>
                <w:color w:val="auto"/>
                <w:lang w:val="it-IT"/>
              </w:rPr>
            </w:pPr>
          </w:p>
        </w:tc>
        <w:tc>
          <w:tcPr>
            <w:tcW w:w="657" w:type="dxa"/>
          </w:tcPr>
          <w:p w14:paraId="373C5C88" w14:textId="2B85F0D3" w:rsidR="006235E4" w:rsidRDefault="006235E4" w:rsidP="006235E4">
            <w:pPr>
              <w:pStyle w:val="Default"/>
              <w:jc w:val="both"/>
              <w:rPr>
                <w:b/>
                <w:color w:val="auto"/>
                <w:lang w:val="it-IT"/>
              </w:rPr>
            </w:pPr>
            <w:r w:rsidRPr="00A70C71">
              <w:rPr>
                <w:bCs/>
                <w:color w:val="auto"/>
                <w:lang w:val="it-IT"/>
              </w:rPr>
              <w:t>Cod</w:t>
            </w:r>
          </w:p>
        </w:tc>
        <w:tc>
          <w:tcPr>
            <w:tcW w:w="1257" w:type="dxa"/>
          </w:tcPr>
          <w:p w14:paraId="4C749EAD" w14:textId="77777777" w:rsidR="006235E4" w:rsidRPr="00A70C71" w:rsidRDefault="006235E4" w:rsidP="006235E4">
            <w:pPr>
              <w:pStyle w:val="Default"/>
              <w:jc w:val="both"/>
              <w:rPr>
                <w:bCs/>
                <w:color w:val="auto"/>
                <w:lang w:val="it-IT"/>
              </w:rPr>
            </w:pPr>
            <w:r w:rsidRPr="00A70C71">
              <w:rPr>
                <w:bCs/>
                <w:color w:val="auto"/>
                <w:lang w:val="it-IT"/>
              </w:rPr>
              <w:t>Categorie</w:t>
            </w:r>
          </w:p>
          <w:p w14:paraId="3FF5E210" w14:textId="30F82C63" w:rsidR="006235E4" w:rsidRDefault="006235E4" w:rsidP="006235E4">
            <w:pPr>
              <w:pStyle w:val="Default"/>
              <w:jc w:val="both"/>
              <w:rPr>
                <w:b/>
                <w:color w:val="auto"/>
                <w:lang w:val="it-IT"/>
              </w:rPr>
            </w:pPr>
            <w:r w:rsidRPr="00A70C71">
              <w:rPr>
                <w:bCs/>
                <w:color w:val="auto"/>
                <w:lang w:val="it-IT"/>
              </w:rPr>
              <w:t>IUCN</w:t>
            </w:r>
          </w:p>
        </w:tc>
        <w:tc>
          <w:tcPr>
            <w:tcW w:w="1244" w:type="dxa"/>
          </w:tcPr>
          <w:p w14:paraId="2FA75593" w14:textId="77777777" w:rsidR="006235E4" w:rsidRPr="006235E4" w:rsidRDefault="006235E4" w:rsidP="006235E4">
            <w:pPr>
              <w:pStyle w:val="Default"/>
              <w:jc w:val="both"/>
              <w:rPr>
                <w:bCs/>
                <w:color w:val="auto"/>
                <w:lang w:val="it-IT"/>
              </w:rPr>
            </w:pPr>
            <w:r w:rsidRPr="006235E4">
              <w:rPr>
                <w:bCs/>
                <w:color w:val="auto"/>
                <w:lang w:val="it-IT"/>
              </w:rPr>
              <w:t>Acoperire</w:t>
            </w:r>
          </w:p>
          <w:p w14:paraId="56EE499E" w14:textId="48F6CC98" w:rsidR="006235E4" w:rsidRPr="006235E4" w:rsidRDefault="006235E4" w:rsidP="006235E4">
            <w:pPr>
              <w:pStyle w:val="Default"/>
              <w:jc w:val="both"/>
              <w:rPr>
                <w:bCs/>
                <w:color w:val="auto"/>
                <w:lang w:val="it-IT"/>
              </w:rPr>
            </w:pPr>
            <w:r w:rsidRPr="006235E4">
              <w:rPr>
                <w:bCs/>
                <w:color w:val="auto"/>
                <w:lang w:val="it-IT"/>
              </w:rPr>
              <w:t xml:space="preserve">       %</w:t>
            </w:r>
          </w:p>
        </w:tc>
        <w:tc>
          <w:tcPr>
            <w:tcW w:w="222" w:type="dxa"/>
            <w:vMerge w:val="restart"/>
            <w:tcBorders>
              <w:top w:val="nil"/>
              <w:right w:val="single" w:sz="4" w:space="0" w:color="auto"/>
            </w:tcBorders>
          </w:tcPr>
          <w:p w14:paraId="0E8B0905" w14:textId="77777777" w:rsidR="006235E4" w:rsidRPr="006235E4" w:rsidRDefault="006235E4" w:rsidP="006235E4">
            <w:pPr>
              <w:pStyle w:val="Default"/>
              <w:jc w:val="both"/>
              <w:rPr>
                <w:bCs/>
                <w:color w:val="auto"/>
                <w:lang w:val="it-IT"/>
              </w:rPr>
            </w:pPr>
          </w:p>
        </w:tc>
        <w:tc>
          <w:tcPr>
            <w:tcW w:w="657" w:type="dxa"/>
          </w:tcPr>
          <w:p w14:paraId="53485107" w14:textId="51F99596" w:rsidR="006235E4" w:rsidRPr="006235E4" w:rsidRDefault="006235E4" w:rsidP="006235E4">
            <w:pPr>
              <w:pStyle w:val="Default"/>
              <w:jc w:val="both"/>
              <w:rPr>
                <w:bCs/>
                <w:color w:val="auto"/>
                <w:lang w:val="it-IT"/>
              </w:rPr>
            </w:pPr>
            <w:r w:rsidRPr="006235E4">
              <w:rPr>
                <w:bCs/>
                <w:color w:val="auto"/>
                <w:lang w:val="it-IT"/>
              </w:rPr>
              <w:t>Cod</w:t>
            </w:r>
          </w:p>
        </w:tc>
        <w:tc>
          <w:tcPr>
            <w:tcW w:w="1257" w:type="dxa"/>
          </w:tcPr>
          <w:p w14:paraId="6EEC8B48" w14:textId="77777777" w:rsidR="006235E4" w:rsidRPr="006235E4" w:rsidRDefault="006235E4" w:rsidP="006235E4">
            <w:pPr>
              <w:pStyle w:val="Default"/>
              <w:jc w:val="both"/>
              <w:rPr>
                <w:bCs/>
                <w:color w:val="auto"/>
                <w:lang w:val="it-IT"/>
              </w:rPr>
            </w:pPr>
            <w:r w:rsidRPr="006235E4">
              <w:rPr>
                <w:bCs/>
                <w:color w:val="auto"/>
                <w:lang w:val="it-IT"/>
              </w:rPr>
              <w:t>Categorie</w:t>
            </w:r>
          </w:p>
          <w:p w14:paraId="06E5B766" w14:textId="03A849AA" w:rsidR="006235E4" w:rsidRPr="006235E4" w:rsidRDefault="006235E4" w:rsidP="006235E4">
            <w:pPr>
              <w:pStyle w:val="Default"/>
              <w:jc w:val="both"/>
              <w:rPr>
                <w:bCs/>
                <w:color w:val="auto"/>
                <w:lang w:val="it-IT"/>
              </w:rPr>
            </w:pPr>
            <w:r w:rsidRPr="006235E4">
              <w:rPr>
                <w:bCs/>
                <w:color w:val="auto"/>
                <w:lang w:val="it-IT"/>
              </w:rPr>
              <w:t>IUCN</w:t>
            </w:r>
          </w:p>
        </w:tc>
        <w:tc>
          <w:tcPr>
            <w:tcW w:w="1244" w:type="dxa"/>
          </w:tcPr>
          <w:p w14:paraId="766D95E8" w14:textId="77777777" w:rsidR="006235E4" w:rsidRPr="006235E4" w:rsidRDefault="006235E4" w:rsidP="006235E4">
            <w:pPr>
              <w:pStyle w:val="Default"/>
              <w:jc w:val="both"/>
              <w:rPr>
                <w:bCs/>
                <w:color w:val="auto"/>
                <w:lang w:val="it-IT"/>
              </w:rPr>
            </w:pPr>
            <w:r w:rsidRPr="006235E4">
              <w:rPr>
                <w:bCs/>
                <w:color w:val="auto"/>
                <w:lang w:val="it-IT"/>
              </w:rPr>
              <w:t>Acoperire</w:t>
            </w:r>
          </w:p>
          <w:p w14:paraId="35B96879" w14:textId="2863F245" w:rsidR="006235E4" w:rsidRPr="006235E4" w:rsidRDefault="006235E4" w:rsidP="006235E4">
            <w:pPr>
              <w:pStyle w:val="Default"/>
              <w:jc w:val="both"/>
              <w:rPr>
                <w:bCs/>
                <w:color w:val="auto"/>
                <w:lang w:val="it-IT"/>
              </w:rPr>
            </w:pPr>
            <w:r w:rsidRPr="006235E4">
              <w:rPr>
                <w:bCs/>
                <w:color w:val="auto"/>
                <w:lang w:val="it-IT"/>
              </w:rPr>
              <w:t xml:space="preserve">       %</w:t>
            </w:r>
          </w:p>
        </w:tc>
      </w:tr>
      <w:bookmarkEnd w:id="9"/>
      <w:tr w:rsidR="006235E4" w14:paraId="5594E983" w14:textId="77777777" w:rsidTr="006235E4">
        <w:tc>
          <w:tcPr>
            <w:tcW w:w="657" w:type="dxa"/>
          </w:tcPr>
          <w:p w14:paraId="32E1AAA2" w14:textId="77777777" w:rsidR="00A70C71" w:rsidRDefault="00A70C71" w:rsidP="00626F90">
            <w:pPr>
              <w:pStyle w:val="Default"/>
              <w:jc w:val="both"/>
              <w:rPr>
                <w:b/>
                <w:color w:val="auto"/>
                <w:lang w:val="it-IT"/>
              </w:rPr>
            </w:pPr>
          </w:p>
        </w:tc>
        <w:tc>
          <w:tcPr>
            <w:tcW w:w="1257" w:type="dxa"/>
          </w:tcPr>
          <w:p w14:paraId="165BD881" w14:textId="77777777" w:rsidR="00A70C71" w:rsidRDefault="00A70C71" w:rsidP="00626F90">
            <w:pPr>
              <w:pStyle w:val="Default"/>
              <w:jc w:val="both"/>
              <w:rPr>
                <w:b/>
                <w:color w:val="auto"/>
                <w:lang w:val="it-IT"/>
              </w:rPr>
            </w:pPr>
          </w:p>
        </w:tc>
        <w:tc>
          <w:tcPr>
            <w:tcW w:w="1244" w:type="dxa"/>
          </w:tcPr>
          <w:p w14:paraId="5C8D838F" w14:textId="3106CC61" w:rsidR="00A70C71" w:rsidRPr="006235E4" w:rsidRDefault="006235E4" w:rsidP="00626F90">
            <w:pPr>
              <w:pStyle w:val="Default"/>
              <w:jc w:val="both"/>
              <w:rPr>
                <w:bCs/>
                <w:color w:val="auto"/>
                <w:lang w:val="it-IT"/>
              </w:rPr>
            </w:pPr>
            <w:r w:rsidRPr="006235E4">
              <w:rPr>
                <w:bCs/>
                <w:color w:val="auto"/>
                <w:lang w:val="it-IT"/>
              </w:rPr>
              <w:t>100.00</w:t>
            </w:r>
          </w:p>
        </w:tc>
        <w:tc>
          <w:tcPr>
            <w:tcW w:w="222" w:type="dxa"/>
            <w:vMerge/>
            <w:tcBorders>
              <w:bottom w:val="nil"/>
              <w:right w:val="single" w:sz="4" w:space="0" w:color="auto"/>
            </w:tcBorders>
          </w:tcPr>
          <w:p w14:paraId="3BFCF5B8" w14:textId="77777777" w:rsidR="00A70C71" w:rsidRDefault="00A70C71" w:rsidP="00626F90">
            <w:pPr>
              <w:pStyle w:val="Default"/>
              <w:jc w:val="both"/>
              <w:rPr>
                <w:b/>
                <w:color w:val="auto"/>
                <w:lang w:val="it-IT"/>
              </w:rPr>
            </w:pPr>
          </w:p>
        </w:tc>
        <w:tc>
          <w:tcPr>
            <w:tcW w:w="657" w:type="dxa"/>
            <w:tcBorders>
              <w:left w:val="single" w:sz="4" w:space="0" w:color="auto"/>
              <w:bottom w:val="single" w:sz="4" w:space="0" w:color="auto"/>
            </w:tcBorders>
          </w:tcPr>
          <w:p w14:paraId="0DE943B5" w14:textId="77777777" w:rsidR="00A70C71" w:rsidRDefault="00A70C71" w:rsidP="00626F90">
            <w:pPr>
              <w:pStyle w:val="Default"/>
              <w:jc w:val="both"/>
              <w:rPr>
                <w:b/>
                <w:color w:val="auto"/>
                <w:lang w:val="it-IT"/>
              </w:rPr>
            </w:pPr>
          </w:p>
        </w:tc>
        <w:tc>
          <w:tcPr>
            <w:tcW w:w="1257" w:type="dxa"/>
          </w:tcPr>
          <w:p w14:paraId="726B557A" w14:textId="06BFFA12" w:rsidR="00A70C71" w:rsidRDefault="00A70C71" w:rsidP="00626F90">
            <w:pPr>
              <w:pStyle w:val="Default"/>
              <w:jc w:val="both"/>
              <w:rPr>
                <w:b/>
                <w:color w:val="auto"/>
                <w:lang w:val="it-IT"/>
              </w:rPr>
            </w:pPr>
          </w:p>
        </w:tc>
        <w:tc>
          <w:tcPr>
            <w:tcW w:w="1244" w:type="dxa"/>
          </w:tcPr>
          <w:p w14:paraId="1ABB2E05" w14:textId="77777777" w:rsidR="00A70C71" w:rsidRPr="006235E4" w:rsidRDefault="00A70C71" w:rsidP="00626F90">
            <w:pPr>
              <w:pStyle w:val="Default"/>
              <w:jc w:val="both"/>
              <w:rPr>
                <w:bCs/>
                <w:color w:val="auto"/>
                <w:lang w:val="it-IT"/>
              </w:rPr>
            </w:pPr>
          </w:p>
        </w:tc>
        <w:tc>
          <w:tcPr>
            <w:tcW w:w="222" w:type="dxa"/>
            <w:vMerge/>
            <w:tcBorders>
              <w:bottom w:val="nil"/>
              <w:right w:val="single" w:sz="4" w:space="0" w:color="auto"/>
            </w:tcBorders>
          </w:tcPr>
          <w:p w14:paraId="19E143AB" w14:textId="77777777" w:rsidR="00A70C71" w:rsidRPr="006235E4" w:rsidRDefault="00A70C71" w:rsidP="00626F90">
            <w:pPr>
              <w:pStyle w:val="Default"/>
              <w:jc w:val="both"/>
              <w:rPr>
                <w:bCs/>
                <w:color w:val="auto"/>
                <w:lang w:val="it-IT"/>
              </w:rPr>
            </w:pPr>
          </w:p>
        </w:tc>
        <w:tc>
          <w:tcPr>
            <w:tcW w:w="657" w:type="dxa"/>
            <w:tcBorders>
              <w:left w:val="single" w:sz="4" w:space="0" w:color="auto"/>
            </w:tcBorders>
          </w:tcPr>
          <w:p w14:paraId="496BC142" w14:textId="77777777" w:rsidR="00A70C71" w:rsidRPr="006235E4" w:rsidRDefault="00A70C71" w:rsidP="00626F90">
            <w:pPr>
              <w:pStyle w:val="Default"/>
              <w:jc w:val="both"/>
              <w:rPr>
                <w:bCs/>
                <w:color w:val="auto"/>
                <w:lang w:val="it-IT"/>
              </w:rPr>
            </w:pPr>
          </w:p>
        </w:tc>
        <w:tc>
          <w:tcPr>
            <w:tcW w:w="1257" w:type="dxa"/>
          </w:tcPr>
          <w:p w14:paraId="71EDC664" w14:textId="7986F4D6" w:rsidR="00A70C71" w:rsidRPr="006235E4" w:rsidRDefault="00A70C71" w:rsidP="00626F90">
            <w:pPr>
              <w:pStyle w:val="Default"/>
              <w:jc w:val="both"/>
              <w:rPr>
                <w:bCs/>
                <w:color w:val="auto"/>
                <w:lang w:val="it-IT"/>
              </w:rPr>
            </w:pPr>
          </w:p>
        </w:tc>
        <w:tc>
          <w:tcPr>
            <w:tcW w:w="1244" w:type="dxa"/>
          </w:tcPr>
          <w:p w14:paraId="49E0F146" w14:textId="77777777" w:rsidR="00A70C71" w:rsidRPr="006235E4" w:rsidRDefault="00A70C71" w:rsidP="00626F90">
            <w:pPr>
              <w:pStyle w:val="Default"/>
              <w:jc w:val="both"/>
              <w:rPr>
                <w:bCs/>
                <w:color w:val="auto"/>
                <w:lang w:val="it-IT"/>
              </w:rPr>
            </w:pPr>
          </w:p>
        </w:tc>
      </w:tr>
    </w:tbl>
    <w:p w14:paraId="19BE9F0B" w14:textId="5FF89EA0" w:rsidR="006235E4" w:rsidRPr="006235E4" w:rsidRDefault="006235E4" w:rsidP="006235E4">
      <w:pPr>
        <w:pStyle w:val="Default"/>
        <w:jc w:val="both"/>
        <w:rPr>
          <w:bCs/>
          <w:color w:val="auto"/>
          <w:sz w:val="28"/>
          <w:szCs w:val="28"/>
          <w:lang w:val="it-IT"/>
        </w:rPr>
      </w:pPr>
      <w:r w:rsidRPr="006235E4">
        <w:rPr>
          <w:bCs/>
          <w:color w:val="auto"/>
          <w:sz w:val="28"/>
          <w:szCs w:val="28"/>
          <w:lang w:val="it-IT"/>
        </w:rPr>
        <w:t>5.2. Rela</w:t>
      </w:r>
      <w:r w:rsidRPr="006235E4">
        <w:rPr>
          <w:bCs/>
          <w:color w:val="auto"/>
          <w:sz w:val="28"/>
          <w:szCs w:val="28"/>
          <w:lang w:val="it-IT"/>
        </w:rPr>
        <w:t>ț</w:t>
      </w:r>
      <w:r w:rsidRPr="006235E4">
        <w:rPr>
          <w:bCs/>
          <w:color w:val="auto"/>
          <w:sz w:val="28"/>
          <w:szCs w:val="28"/>
          <w:lang w:val="it-IT"/>
        </w:rPr>
        <w:t>iile sitului cu alte arii protejate</w:t>
      </w:r>
    </w:p>
    <w:p w14:paraId="536427CA" w14:textId="3ADAC694" w:rsidR="00351518" w:rsidRPr="006235E4" w:rsidRDefault="006235E4" w:rsidP="006235E4">
      <w:pPr>
        <w:pStyle w:val="Default"/>
        <w:jc w:val="both"/>
        <w:rPr>
          <w:bCs/>
          <w:color w:val="auto"/>
          <w:sz w:val="28"/>
          <w:szCs w:val="28"/>
          <w:lang w:val="it-IT"/>
        </w:rPr>
      </w:pPr>
      <w:r w:rsidRPr="006235E4">
        <w:rPr>
          <w:bCs/>
          <w:color w:val="auto"/>
          <w:sz w:val="28"/>
          <w:szCs w:val="28"/>
          <w:lang w:val="it-IT"/>
        </w:rPr>
        <w:t xml:space="preserve"> - desemnate la nivel na</w:t>
      </w:r>
      <w:r w:rsidRPr="006235E4">
        <w:rPr>
          <w:bCs/>
          <w:color w:val="auto"/>
          <w:sz w:val="28"/>
          <w:szCs w:val="28"/>
          <w:lang w:val="it-IT"/>
        </w:rPr>
        <w:t>ț</w:t>
      </w:r>
      <w:r w:rsidRPr="006235E4">
        <w:rPr>
          <w:bCs/>
          <w:color w:val="auto"/>
          <w:sz w:val="28"/>
          <w:szCs w:val="28"/>
          <w:lang w:val="it-IT"/>
        </w:rPr>
        <w:t>ional sau regiona</w:t>
      </w:r>
    </w:p>
    <w:p w14:paraId="667EDF14" w14:textId="6A069500" w:rsidR="00351518" w:rsidRPr="006235E4" w:rsidRDefault="006235E4" w:rsidP="00626F90">
      <w:pPr>
        <w:pStyle w:val="Default"/>
        <w:jc w:val="both"/>
        <w:rPr>
          <w:bCs/>
          <w:color w:val="auto"/>
          <w:sz w:val="28"/>
          <w:szCs w:val="28"/>
          <w:lang w:val="it-IT"/>
        </w:rPr>
      </w:pPr>
      <w:r>
        <w:rPr>
          <w:bCs/>
          <w:color w:val="auto"/>
          <w:sz w:val="28"/>
          <w:szCs w:val="28"/>
          <w:lang w:val="it-IT"/>
        </w:rPr>
        <w:t>5</w:t>
      </w:r>
      <w:r w:rsidRPr="006235E4">
        <w:rPr>
          <w:bCs/>
          <w:color w:val="auto"/>
          <w:sz w:val="28"/>
          <w:szCs w:val="28"/>
          <w:lang w:val="it-IT"/>
        </w:rPr>
        <w:t>.3. Desemnare sit</w:t>
      </w:r>
    </w:p>
    <w:tbl>
      <w:tblPr>
        <w:tblStyle w:val="TableGrid"/>
        <w:tblW w:w="0" w:type="auto"/>
        <w:tblLook w:val="04A0" w:firstRow="1" w:lastRow="0" w:firstColumn="1" w:lastColumn="0" w:noHBand="0" w:noVBand="1"/>
      </w:tblPr>
      <w:tblGrid>
        <w:gridCol w:w="9242"/>
      </w:tblGrid>
      <w:tr w:rsidR="006235E4" w:rsidRPr="006235E4" w14:paraId="5ED00909" w14:textId="77777777" w:rsidTr="006235E4">
        <w:tc>
          <w:tcPr>
            <w:tcW w:w="9242" w:type="dxa"/>
          </w:tcPr>
          <w:p w14:paraId="38959DB5" w14:textId="75A01E7C" w:rsidR="006235E4" w:rsidRPr="006235E4" w:rsidRDefault="006235E4" w:rsidP="006235E4">
            <w:pPr>
              <w:pStyle w:val="Default"/>
              <w:jc w:val="both"/>
              <w:rPr>
                <w:b/>
                <w:color w:val="auto"/>
                <w:lang w:val="it-IT"/>
              </w:rPr>
            </w:pPr>
            <w:r w:rsidRPr="00DB770C">
              <w:t xml:space="preserve"> </w:t>
            </w:r>
            <w:proofErr w:type="spellStart"/>
            <w:r w:rsidRPr="00DB770C">
              <w:t>Ordinul</w:t>
            </w:r>
            <w:proofErr w:type="spellEnd"/>
            <w:r w:rsidRPr="00DB770C">
              <w:t xml:space="preserve"> </w:t>
            </w:r>
            <w:proofErr w:type="spellStart"/>
            <w:r w:rsidRPr="00DB770C">
              <w:t>ministrului</w:t>
            </w:r>
            <w:proofErr w:type="spellEnd"/>
            <w:r w:rsidRPr="00DB770C">
              <w:t xml:space="preserve"> </w:t>
            </w:r>
            <w:proofErr w:type="spellStart"/>
            <w:r w:rsidRPr="00DB770C">
              <w:t>mediului</w:t>
            </w:r>
            <w:proofErr w:type="spellEnd"/>
            <w:r w:rsidRPr="00DB770C">
              <w:t xml:space="preserve"> </w:t>
            </w:r>
            <w:proofErr w:type="spellStart"/>
            <w:r w:rsidR="009E5B0F">
              <w:t>ș</w:t>
            </w:r>
            <w:r w:rsidR="009E5B0F" w:rsidRPr="009E5B0F">
              <w:t>i</w:t>
            </w:r>
            <w:proofErr w:type="spellEnd"/>
            <w:r w:rsidR="009E5B0F" w:rsidRPr="009E5B0F">
              <w:t xml:space="preserve"> </w:t>
            </w:r>
            <w:proofErr w:type="spellStart"/>
            <w:r w:rsidR="009E5B0F" w:rsidRPr="009E5B0F">
              <w:t>pădurilor</w:t>
            </w:r>
            <w:proofErr w:type="spellEnd"/>
            <w:r w:rsidR="009E5B0F" w:rsidRPr="009E5B0F">
              <w:t xml:space="preserve"> nr. 2387/2011 </w:t>
            </w:r>
            <w:proofErr w:type="spellStart"/>
            <w:r w:rsidR="009E5B0F" w:rsidRPr="009E5B0F">
              <w:t>pentru</w:t>
            </w:r>
            <w:proofErr w:type="spellEnd"/>
            <w:r w:rsidR="009E5B0F" w:rsidRPr="009E5B0F">
              <w:t xml:space="preserve"> </w:t>
            </w:r>
            <w:proofErr w:type="spellStart"/>
            <w:r w:rsidR="009E5B0F" w:rsidRPr="009E5B0F">
              <w:t>modificarea</w:t>
            </w:r>
            <w:proofErr w:type="spellEnd"/>
            <w:r w:rsidR="009E5B0F" w:rsidRPr="009E5B0F">
              <w:t xml:space="preserve"> </w:t>
            </w:r>
            <w:proofErr w:type="spellStart"/>
            <w:r w:rsidR="009E5B0F" w:rsidRPr="009E5B0F">
              <w:t>Ordinului</w:t>
            </w:r>
            <w:proofErr w:type="spellEnd"/>
            <w:r w:rsidR="009E5B0F" w:rsidRPr="009E5B0F">
              <w:t xml:space="preserve"> </w:t>
            </w:r>
            <w:proofErr w:type="spellStart"/>
            <w:r w:rsidR="009E5B0F">
              <w:t>ministrului</w:t>
            </w:r>
            <w:proofErr w:type="spellEnd"/>
            <w:r w:rsidR="009E5B0F">
              <w:t xml:space="preserve"> </w:t>
            </w:r>
            <w:proofErr w:type="spellStart"/>
            <w:r w:rsidR="009E5B0F" w:rsidRPr="009E5B0F">
              <w:t>mediului</w:t>
            </w:r>
            <w:proofErr w:type="spellEnd"/>
            <w:r w:rsidR="009E5B0F">
              <w:t xml:space="preserve"> </w:t>
            </w:r>
            <w:proofErr w:type="spellStart"/>
            <w:r w:rsidR="009E5B0F">
              <w:t>și</w:t>
            </w:r>
            <w:proofErr w:type="spellEnd"/>
            <w:r w:rsidR="009E5B0F">
              <w:t xml:space="preserve"> </w:t>
            </w:r>
            <w:proofErr w:type="spellStart"/>
            <w:r w:rsidR="009E5B0F">
              <w:t>dezvoltării</w:t>
            </w:r>
            <w:proofErr w:type="spellEnd"/>
            <w:r w:rsidR="009E5B0F">
              <w:t xml:space="preserve"> </w:t>
            </w:r>
            <w:proofErr w:type="spellStart"/>
            <w:r w:rsidR="009E5B0F" w:rsidRPr="009E5B0F">
              <w:t>durabile</w:t>
            </w:r>
            <w:proofErr w:type="spellEnd"/>
            <w:r w:rsidR="009E5B0F" w:rsidRPr="009E5B0F">
              <w:t xml:space="preserve"> nr. 1964/2007 </w:t>
            </w:r>
            <w:proofErr w:type="spellStart"/>
            <w:r w:rsidR="009E5B0F" w:rsidRPr="009E5B0F">
              <w:t>privind</w:t>
            </w:r>
            <w:proofErr w:type="spellEnd"/>
            <w:r w:rsidR="009E5B0F" w:rsidRPr="009E5B0F">
              <w:t xml:space="preserve"> </w:t>
            </w:r>
            <w:proofErr w:type="spellStart"/>
            <w:r w:rsidR="009E5B0F" w:rsidRPr="009E5B0F">
              <w:t>instituirea</w:t>
            </w:r>
            <w:proofErr w:type="spellEnd"/>
            <w:r w:rsidR="009E5B0F" w:rsidRPr="009E5B0F">
              <w:t xml:space="preserve"> </w:t>
            </w:r>
            <w:proofErr w:type="spellStart"/>
            <w:r w:rsidR="009E5B0F" w:rsidRPr="009E5B0F">
              <w:t>regimului</w:t>
            </w:r>
            <w:proofErr w:type="spellEnd"/>
            <w:r w:rsidR="009E5B0F" w:rsidRPr="009E5B0F">
              <w:t xml:space="preserve"> de </w:t>
            </w:r>
            <w:proofErr w:type="spellStart"/>
            <w:r w:rsidR="009E5B0F" w:rsidRPr="009E5B0F">
              <w:t>arie</w:t>
            </w:r>
            <w:proofErr w:type="spellEnd"/>
            <w:r w:rsidR="009E5B0F" w:rsidRPr="009E5B0F">
              <w:t xml:space="preserve"> </w:t>
            </w:r>
            <w:r w:rsidR="009E5B0F">
              <w:t xml:space="preserve">natural </w:t>
            </w:r>
            <w:proofErr w:type="spellStart"/>
            <w:r w:rsidR="009E5B0F" w:rsidRPr="009E5B0F">
              <w:t>protejată</w:t>
            </w:r>
            <w:proofErr w:type="spellEnd"/>
            <w:r w:rsidR="009E5B0F">
              <w:t xml:space="preserve"> </w:t>
            </w:r>
            <w:r w:rsidR="009E5B0F" w:rsidRPr="009E5B0F">
              <w:t xml:space="preserve">a </w:t>
            </w:r>
            <w:proofErr w:type="spellStart"/>
            <w:r w:rsidR="009E5B0F" w:rsidRPr="009E5B0F">
              <w:t>siturilor</w:t>
            </w:r>
            <w:proofErr w:type="spellEnd"/>
            <w:r w:rsidR="009E5B0F" w:rsidRPr="009E5B0F">
              <w:t xml:space="preserve"> de </w:t>
            </w:r>
            <w:proofErr w:type="spellStart"/>
            <w:r w:rsidR="009E5B0F" w:rsidRPr="009E5B0F">
              <w:t>importan</w:t>
            </w:r>
            <w:r w:rsidR="009E5B0F">
              <w:t>ță</w:t>
            </w:r>
            <w:proofErr w:type="spellEnd"/>
            <w:r w:rsidR="009E5B0F">
              <w:t xml:space="preserve"> </w:t>
            </w:r>
            <w:proofErr w:type="spellStart"/>
            <w:r w:rsidR="009E5B0F">
              <w:t>comunitară</w:t>
            </w:r>
            <w:proofErr w:type="spellEnd"/>
            <w:r w:rsidR="009E5B0F">
              <w:t xml:space="preserve"> </w:t>
            </w:r>
            <w:r w:rsidR="009E5B0F" w:rsidRPr="009E5B0F">
              <w:t xml:space="preserve">ca </w:t>
            </w:r>
            <w:proofErr w:type="spellStart"/>
            <w:r w:rsidR="009E5B0F" w:rsidRPr="009E5B0F">
              <w:t>parte</w:t>
            </w:r>
            <w:proofErr w:type="spellEnd"/>
            <w:r w:rsidR="009E5B0F" w:rsidRPr="009E5B0F">
              <w:t xml:space="preserve"> </w:t>
            </w:r>
            <w:proofErr w:type="spellStart"/>
            <w:r w:rsidR="009E5B0F" w:rsidRPr="009E5B0F">
              <w:t>integrantă</w:t>
            </w:r>
            <w:proofErr w:type="spellEnd"/>
            <w:r w:rsidR="009E5B0F">
              <w:t xml:space="preserve"> </w:t>
            </w:r>
            <w:r w:rsidR="009E5B0F" w:rsidRPr="009E5B0F">
              <w:t xml:space="preserve">a </w:t>
            </w:r>
            <w:proofErr w:type="spellStart"/>
            <w:r w:rsidR="009E5B0F" w:rsidRPr="009E5B0F">
              <w:t>re</w:t>
            </w:r>
            <w:r w:rsidR="009E5B0F">
              <w:t>țelei</w:t>
            </w:r>
            <w:proofErr w:type="spellEnd"/>
            <w:r w:rsidR="009E5B0F" w:rsidRPr="009E5B0F">
              <w:t xml:space="preserve"> </w:t>
            </w:r>
            <w:proofErr w:type="spellStart"/>
            <w:r w:rsidR="009E5B0F" w:rsidRPr="009E5B0F">
              <w:t>ecologice</w:t>
            </w:r>
            <w:proofErr w:type="spellEnd"/>
            <w:r w:rsidR="009E5B0F" w:rsidRPr="009E5B0F">
              <w:t xml:space="preserve"> </w:t>
            </w:r>
            <w:proofErr w:type="spellStart"/>
            <w:r w:rsidR="009E5B0F" w:rsidRPr="009E5B0F">
              <w:t>europene</w:t>
            </w:r>
            <w:proofErr w:type="spellEnd"/>
            <w:r w:rsidR="009E5B0F" w:rsidRPr="009E5B0F">
              <w:t xml:space="preserve"> Natura 2000 </w:t>
            </w:r>
            <w:proofErr w:type="spellStart"/>
            <w:r w:rsidR="009E5B0F" w:rsidRPr="009E5B0F">
              <w:t>în</w:t>
            </w:r>
            <w:proofErr w:type="spellEnd"/>
            <w:r w:rsidR="009E5B0F" w:rsidRPr="009E5B0F">
              <w:t xml:space="preserve"> </w:t>
            </w:r>
            <w:proofErr w:type="spellStart"/>
            <w:r w:rsidR="009E5B0F" w:rsidRPr="009E5B0F">
              <w:t>R</w:t>
            </w:r>
            <w:r w:rsidR="009E5B0F">
              <w:t>omânia</w:t>
            </w:r>
            <w:proofErr w:type="spellEnd"/>
            <w:r w:rsidR="009E5B0F">
              <w:t>.</w:t>
            </w:r>
          </w:p>
        </w:tc>
      </w:tr>
    </w:tbl>
    <w:p w14:paraId="1752527A" w14:textId="77777777" w:rsidR="00351518" w:rsidRDefault="00351518" w:rsidP="00626F90">
      <w:pPr>
        <w:pStyle w:val="Default"/>
        <w:jc w:val="both"/>
        <w:rPr>
          <w:b/>
          <w:color w:val="auto"/>
          <w:lang w:val="it-IT"/>
        </w:rPr>
      </w:pPr>
    </w:p>
    <w:p w14:paraId="28344480" w14:textId="3E331CB7" w:rsidR="009E5B0F" w:rsidRDefault="009E5B0F" w:rsidP="009E5B0F">
      <w:pPr>
        <w:pStyle w:val="Default"/>
        <w:jc w:val="both"/>
        <w:rPr>
          <w:b/>
          <w:color w:val="auto"/>
          <w:sz w:val="28"/>
          <w:szCs w:val="28"/>
          <w:lang w:val="it-IT"/>
        </w:rPr>
      </w:pPr>
      <w:r w:rsidRPr="009E5B0F">
        <w:rPr>
          <w:b/>
          <w:color w:val="auto"/>
          <w:sz w:val="28"/>
          <w:szCs w:val="28"/>
          <w:lang w:val="it-IT"/>
        </w:rPr>
        <w:t>6. MANAGEMENTUL SITULUI</w:t>
      </w:r>
    </w:p>
    <w:p w14:paraId="49E178B0" w14:textId="77777777" w:rsidR="009E5B0F" w:rsidRPr="009E5B0F" w:rsidRDefault="009E5B0F" w:rsidP="009E5B0F">
      <w:pPr>
        <w:pStyle w:val="Default"/>
        <w:jc w:val="both"/>
        <w:rPr>
          <w:b/>
          <w:color w:val="auto"/>
          <w:sz w:val="28"/>
          <w:szCs w:val="28"/>
          <w:lang w:val="it-IT"/>
        </w:rPr>
      </w:pPr>
    </w:p>
    <w:p w14:paraId="52C9B58E" w14:textId="7834A3C2" w:rsidR="00351518" w:rsidRPr="009E5B0F" w:rsidRDefault="009E5B0F" w:rsidP="009E5B0F">
      <w:pPr>
        <w:pStyle w:val="Default"/>
        <w:jc w:val="both"/>
        <w:rPr>
          <w:bCs/>
          <w:color w:val="auto"/>
          <w:sz w:val="28"/>
          <w:szCs w:val="28"/>
          <w:lang w:val="it-IT"/>
        </w:rPr>
      </w:pPr>
      <w:r w:rsidRPr="009E5B0F">
        <w:rPr>
          <w:b/>
          <w:color w:val="auto"/>
          <w:sz w:val="28"/>
          <w:szCs w:val="28"/>
          <w:lang w:val="it-IT"/>
        </w:rPr>
        <w:t>6</w:t>
      </w:r>
      <w:r w:rsidRPr="009E5B0F">
        <w:rPr>
          <w:bCs/>
          <w:color w:val="auto"/>
          <w:sz w:val="28"/>
          <w:szCs w:val="28"/>
          <w:lang w:val="it-IT"/>
        </w:rPr>
        <w:t>.1. Organismul responsabil pentru managementul sitului</w:t>
      </w:r>
    </w:p>
    <w:tbl>
      <w:tblPr>
        <w:tblStyle w:val="TableGrid"/>
        <w:tblW w:w="0" w:type="auto"/>
        <w:tblLook w:val="04A0" w:firstRow="1" w:lastRow="0" w:firstColumn="1" w:lastColumn="0" w:noHBand="0" w:noVBand="1"/>
      </w:tblPr>
      <w:tblGrid>
        <w:gridCol w:w="9242"/>
      </w:tblGrid>
      <w:tr w:rsidR="00B62A37" w:rsidRPr="00B62A37" w14:paraId="586E21A7" w14:textId="77777777" w:rsidTr="00B62A37">
        <w:trPr>
          <w:trHeight w:val="1308"/>
        </w:trPr>
        <w:tc>
          <w:tcPr>
            <w:tcW w:w="9242" w:type="dxa"/>
            <w:tcBorders>
              <w:bottom w:val="single" w:sz="4" w:space="0" w:color="000000" w:themeColor="text1"/>
            </w:tcBorders>
          </w:tcPr>
          <w:p w14:paraId="044D7B7F" w14:textId="77777777" w:rsidR="00B62A37" w:rsidRPr="00B62A37" w:rsidRDefault="00B62A37" w:rsidP="005B3E8F">
            <w:pPr>
              <w:jc w:val="both"/>
              <w:rPr>
                <w:rFonts w:ascii="Arial" w:eastAsiaTheme="minorHAnsi" w:hAnsi="Arial" w:cs="Arial"/>
                <w:sz w:val="28"/>
                <w:szCs w:val="28"/>
                <w:lang w:val="it-IT"/>
              </w:rPr>
            </w:pPr>
            <w:r w:rsidRPr="00B62A37">
              <w:rPr>
                <w:rFonts w:ascii="Arial" w:eastAsiaTheme="minorHAnsi" w:hAnsi="Arial" w:cs="Arial"/>
                <w:sz w:val="28"/>
                <w:szCs w:val="28"/>
                <w:lang w:val="it-IT"/>
              </w:rPr>
              <w:t>Organizație: Agenția Națională pentru Arii Naturale Protejate (ANANP)</w:t>
            </w:r>
          </w:p>
          <w:p w14:paraId="7BC76EC5" w14:textId="77777777" w:rsidR="00B62A37" w:rsidRPr="00B62A37" w:rsidRDefault="00B62A37" w:rsidP="005B3E8F">
            <w:pPr>
              <w:jc w:val="both"/>
              <w:rPr>
                <w:rFonts w:ascii="Arial" w:eastAsiaTheme="minorHAnsi" w:hAnsi="Arial" w:cs="Arial"/>
                <w:sz w:val="28"/>
                <w:szCs w:val="28"/>
                <w:lang w:val="it-IT"/>
              </w:rPr>
            </w:pPr>
            <w:r w:rsidRPr="00B62A37">
              <w:rPr>
                <w:rFonts w:ascii="Arial" w:eastAsiaTheme="minorHAnsi" w:hAnsi="Arial" w:cs="Arial"/>
                <w:sz w:val="28"/>
                <w:szCs w:val="28"/>
                <w:lang w:val="it-IT"/>
              </w:rPr>
              <w:t>Adresă: Piața Valter Mărăcineanu nr. 1 - 3, sector 1, București, Cod poștal 010155</w:t>
            </w:r>
          </w:p>
          <w:p w14:paraId="3715BFDC" w14:textId="2B5BCCAA" w:rsidR="00B62A37" w:rsidRPr="00B62A37" w:rsidRDefault="00B62A37" w:rsidP="005B3E8F">
            <w:pPr>
              <w:pStyle w:val="Default"/>
              <w:jc w:val="both"/>
              <w:rPr>
                <w:sz w:val="28"/>
                <w:szCs w:val="28"/>
                <w:lang w:val="it-IT"/>
              </w:rPr>
            </w:pPr>
            <w:r w:rsidRPr="00B62A37">
              <w:rPr>
                <w:sz w:val="28"/>
                <w:szCs w:val="28"/>
              </w:rPr>
              <w:t>Email: ananp@ananp.gov.ro</w:t>
            </w:r>
          </w:p>
        </w:tc>
      </w:tr>
    </w:tbl>
    <w:p w14:paraId="41A607F5" w14:textId="77777777" w:rsidR="00B62A37" w:rsidRPr="007B5600" w:rsidRDefault="00B62A37" w:rsidP="00B62A37">
      <w:pPr>
        <w:spacing w:after="0" w:line="240" w:lineRule="auto"/>
        <w:rPr>
          <w:rFonts w:ascii="Arial" w:eastAsia="Times New Roman" w:hAnsi="Arial" w:cs="Arial"/>
          <w:sz w:val="28"/>
          <w:szCs w:val="28"/>
        </w:rPr>
      </w:pPr>
      <w:r w:rsidRPr="007B5600">
        <w:rPr>
          <w:rFonts w:ascii="Arial" w:eastAsia="Times New Roman" w:hAnsi="Arial" w:cs="Arial"/>
          <w:sz w:val="28"/>
          <w:szCs w:val="28"/>
        </w:rPr>
        <w:t>6.2. Planuri de management ale sitului</w:t>
      </w:r>
    </w:p>
    <w:p w14:paraId="198C231D" w14:textId="77777777" w:rsidR="00B62A37" w:rsidRPr="007B5600" w:rsidRDefault="00B62A37" w:rsidP="00B62A37">
      <w:pPr>
        <w:spacing w:after="0" w:line="240" w:lineRule="auto"/>
        <w:rPr>
          <w:rFonts w:ascii="Arial" w:eastAsia="Times New Roman" w:hAnsi="Arial" w:cs="Arial"/>
          <w:sz w:val="28"/>
          <w:szCs w:val="28"/>
        </w:rPr>
      </w:pPr>
      <w:r w:rsidRPr="007B5600">
        <w:rPr>
          <w:rFonts w:ascii="Arial" w:eastAsia="Times New Roman" w:hAnsi="Arial" w:cs="Arial"/>
          <w:sz w:val="28"/>
          <w:szCs w:val="28"/>
        </w:rPr>
        <w:t>Specificați dacă există un plan de management al sitului</w:t>
      </w:r>
    </w:p>
    <w:tbl>
      <w:tblPr>
        <w:tblStyle w:val="TableGrid61"/>
        <w:tblW w:w="0" w:type="auto"/>
        <w:tblLook w:val="04A0" w:firstRow="1" w:lastRow="0" w:firstColumn="1" w:lastColumn="0" w:noHBand="0" w:noVBand="1"/>
      </w:tblPr>
      <w:tblGrid>
        <w:gridCol w:w="687"/>
      </w:tblGrid>
      <w:tr w:rsidR="00B62A37" w:rsidRPr="007B5600" w14:paraId="1C3B00DD" w14:textId="77777777" w:rsidTr="000700B7">
        <w:trPr>
          <w:trHeight w:val="269"/>
        </w:trPr>
        <w:tc>
          <w:tcPr>
            <w:tcW w:w="687" w:type="dxa"/>
          </w:tcPr>
          <w:p w14:paraId="302BD299" w14:textId="77777777" w:rsidR="00B62A37" w:rsidRPr="007B5600" w:rsidRDefault="00B62A37" w:rsidP="000700B7">
            <w:pPr>
              <w:rPr>
                <w:rFonts w:ascii="Arial" w:eastAsiaTheme="minorHAnsi" w:hAnsi="Arial" w:cs="Arial"/>
                <w:sz w:val="28"/>
                <w:szCs w:val="28"/>
              </w:rPr>
            </w:pPr>
            <w:r>
              <w:rPr>
                <w:rFonts w:ascii="Arial" w:eastAsiaTheme="minorHAnsi" w:hAnsi="Arial" w:cs="Arial"/>
                <w:sz w:val="28"/>
                <w:szCs w:val="28"/>
              </w:rPr>
              <w:t>X</w:t>
            </w:r>
          </w:p>
        </w:tc>
      </w:tr>
    </w:tbl>
    <w:p w14:paraId="1E9CEA7D" w14:textId="0530182B" w:rsidR="00B62A37" w:rsidRPr="007B5600" w:rsidRDefault="00B62A37" w:rsidP="00B62A37">
      <w:pPr>
        <w:spacing w:after="0" w:line="240" w:lineRule="auto"/>
        <w:jc w:val="both"/>
        <w:rPr>
          <w:rFonts w:ascii="Arial" w:eastAsia="Times New Roman" w:hAnsi="Arial" w:cs="Arial"/>
          <w:sz w:val="28"/>
          <w:szCs w:val="28"/>
        </w:rPr>
      </w:pPr>
      <w:r w:rsidRPr="007B5600">
        <w:rPr>
          <w:rFonts w:ascii="Arial" w:eastAsia="Times New Roman" w:hAnsi="Arial" w:cs="Arial"/>
          <w:sz w:val="28"/>
          <w:szCs w:val="28"/>
        </w:rPr>
        <w:t xml:space="preserve"> Da    Nume: </w:t>
      </w:r>
      <w:r w:rsidRPr="00B62A37">
        <w:rPr>
          <w:rFonts w:ascii="Arial" w:eastAsia="Times New Roman" w:hAnsi="Arial" w:cs="Arial"/>
          <w:sz w:val="28"/>
          <w:szCs w:val="28"/>
        </w:rPr>
        <w:t>Nume: Planul de management al sitului Natura 2000 ROSCI0344 Pădurile din Sudul Piemontului Cânde</w:t>
      </w:r>
      <w:r>
        <w:rPr>
          <w:rFonts w:ascii="Arial" w:eastAsia="Times New Roman" w:hAnsi="Arial" w:cs="Arial"/>
          <w:sz w:val="28"/>
          <w:szCs w:val="28"/>
        </w:rPr>
        <w:t>ș</w:t>
      </w:r>
      <w:r w:rsidRPr="00B62A37">
        <w:rPr>
          <w:rFonts w:ascii="Arial" w:eastAsia="Times New Roman" w:hAnsi="Arial" w:cs="Arial"/>
          <w:sz w:val="28"/>
          <w:szCs w:val="28"/>
        </w:rPr>
        <w:t>t</w:t>
      </w:r>
      <w:r>
        <w:rPr>
          <w:rFonts w:ascii="Arial" w:eastAsia="Times New Roman" w:hAnsi="Arial" w:cs="Arial"/>
          <w:sz w:val="28"/>
          <w:szCs w:val="28"/>
        </w:rPr>
        <w:t>i</w:t>
      </w:r>
      <w:r w:rsidRPr="007B5600">
        <w:rPr>
          <w:rFonts w:ascii="Arial" w:eastAsia="Times New Roman" w:hAnsi="Arial" w:cs="Arial"/>
          <w:sz w:val="28"/>
          <w:szCs w:val="28"/>
        </w:rPr>
        <w:t xml:space="preserve">                                 Linkuri:</w:t>
      </w:r>
      <w:r w:rsidRPr="00B62A37">
        <w:t xml:space="preserve"> </w:t>
      </w:r>
      <w:r w:rsidRPr="00B62A37">
        <w:rPr>
          <w:rFonts w:ascii="Arial" w:eastAsia="Times New Roman" w:hAnsi="Arial" w:cs="Arial"/>
          <w:sz w:val="28"/>
          <w:szCs w:val="28"/>
        </w:rPr>
        <w:t>http://ananp.gov.ro/pm-sci-uri-ninja-tables-id22225/</w:t>
      </w:r>
    </w:p>
    <w:tbl>
      <w:tblPr>
        <w:tblStyle w:val="TableGrid61"/>
        <w:tblW w:w="0" w:type="auto"/>
        <w:tblLook w:val="04A0" w:firstRow="1" w:lastRow="0" w:firstColumn="1" w:lastColumn="0" w:noHBand="0" w:noVBand="1"/>
      </w:tblPr>
      <w:tblGrid>
        <w:gridCol w:w="450"/>
      </w:tblGrid>
      <w:tr w:rsidR="00B62A37" w:rsidRPr="007B5600" w14:paraId="1C13B5E7" w14:textId="77777777" w:rsidTr="000700B7">
        <w:trPr>
          <w:trHeight w:val="269"/>
        </w:trPr>
        <w:tc>
          <w:tcPr>
            <w:tcW w:w="450" w:type="dxa"/>
          </w:tcPr>
          <w:p w14:paraId="04DC8CD7" w14:textId="77777777" w:rsidR="00B62A37" w:rsidRPr="007B5600" w:rsidRDefault="00B62A37" w:rsidP="000700B7">
            <w:pPr>
              <w:rPr>
                <w:rFonts w:ascii="Arial" w:eastAsiaTheme="minorHAnsi" w:hAnsi="Arial" w:cs="Arial"/>
                <w:sz w:val="28"/>
                <w:szCs w:val="28"/>
              </w:rPr>
            </w:pPr>
          </w:p>
        </w:tc>
      </w:tr>
    </w:tbl>
    <w:p w14:paraId="3B360F53" w14:textId="77777777" w:rsidR="00B62A37" w:rsidRPr="007B5600" w:rsidRDefault="00B62A37" w:rsidP="00B62A37">
      <w:pPr>
        <w:spacing w:after="0" w:line="240" w:lineRule="auto"/>
        <w:rPr>
          <w:rFonts w:ascii="Arial" w:eastAsia="Times New Roman" w:hAnsi="Arial" w:cs="Arial"/>
          <w:sz w:val="28"/>
          <w:szCs w:val="28"/>
        </w:rPr>
      </w:pPr>
      <w:r w:rsidRPr="007B5600">
        <w:rPr>
          <w:rFonts w:ascii="Arial" w:eastAsia="Times New Roman" w:hAnsi="Arial" w:cs="Arial"/>
          <w:sz w:val="28"/>
          <w:szCs w:val="28"/>
        </w:rPr>
        <w:t>Nu, dar există un plan în pregătire.</w:t>
      </w:r>
    </w:p>
    <w:tbl>
      <w:tblPr>
        <w:tblStyle w:val="TableGrid61"/>
        <w:tblW w:w="0" w:type="auto"/>
        <w:tblLook w:val="04A0" w:firstRow="1" w:lastRow="0" w:firstColumn="1" w:lastColumn="0" w:noHBand="0" w:noVBand="1"/>
      </w:tblPr>
      <w:tblGrid>
        <w:gridCol w:w="453"/>
      </w:tblGrid>
      <w:tr w:rsidR="00B62A37" w:rsidRPr="007B5600" w14:paraId="47F199A8" w14:textId="77777777" w:rsidTr="000700B7">
        <w:trPr>
          <w:trHeight w:val="283"/>
        </w:trPr>
        <w:tc>
          <w:tcPr>
            <w:tcW w:w="453" w:type="dxa"/>
          </w:tcPr>
          <w:p w14:paraId="23F6A3AB" w14:textId="77777777" w:rsidR="00B62A37" w:rsidRPr="007B5600" w:rsidRDefault="00B62A37" w:rsidP="000700B7">
            <w:pPr>
              <w:rPr>
                <w:rFonts w:ascii="Arial" w:eastAsiaTheme="minorHAnsi" w:hAnsi="Arial" w:cs="Arial"/>
                <w:sz w:val="28"/>
                <w:szCs w:val="28"/>
              </w:rPr>
            </w:pPr>
          </w:p>
        </w:tc>
      </w:tr>
    </w:tbl>
    <w:p w14:paraId="1AA0A743" w14:textId="77777777" w:rsidR="00B62A37" w:rsidRPr="007B5600" w:rsidRDefault="00B62A37" w:rsidP="00B62A37">
      <w:pPr>
        <w:spacing w:after="0" w:line="240" w:lineRule="auto"/>
        <w:rPr>
          <w:rFonts w:ascii="Arial" w:eastAsia="Times New Roman" w:hAnsi="Arial" w:cs="Arial"/>
          <w:sz w:val="28"/>
          <w:szCs w:val="28"/>
          <w:lang w:val="it-IT"/>
        </w:rPr>
      </w:pPr>
      <w:r w:rsidRPr="007B5600">
        <w:rPr>
          <w:rFonts w:ascii="Arial" w:eastAsia="Times New Roman" w:hAnsi="Arial" w:cs="Arial"/>
          <w:sz w:val="28"/>
          <w:szCs w:val="28"/>
          <w:lang w:val="it-IT"/>
        </w:rPr>
        <w:t>Nu.</w:t>
      </w:r>
    </w:p>
    <w:p w14:paraId="203D7807" w14:textId="77777777" w:rsidR="00B62A37" w:rsidRPr="005F4648" w:rsidRDefault="00B62A37" w:rsidP="00B62A37">
      <w:pPr>
        <w:spacing w:after="0" w:line="240" w:lineRule="auto"/>
        <w:rPr>
          <w:rFonts w:ascii="Arial" w:eastAsia="Times New Roman" w:hAnsi="Arial" w:cs="Arial"/>
          <w:sz w:val="28"/>
          <w:szCs w:val="28"/>
          <w:lang w:val="it-IT"/>
        </w:rPr>
      </w:pPr>
      <w:r w:rsidRPr="005F4648">
        <w:rPr>
          <w:rFonts w:ascii="Arial" w:eastAsia="Times New Roman" w:hAnsi="Arial" w:cs="Arial"/>
          <w:sz w:val="28"/>
          <w:szCs w:val="28"/>
          <w:lang w:val="it-IT"/>
        </w:rPr>
        <w:t>6.3. Măsuri de conservare a sitului</w:t>
      </w:r>
    </w:p>
    <w:tbl>
      <w:tblPr>
        <w:tblStyle w:val="TableGrid61"/>
        <w:tblW w:w="9351" w:type="dxa"/>
        <w:tblLook w:val="04A0" w:firstRow="1" w:lastRow="0" w:firstColumn="1" w:lastColumn="0" w:noHBand="0" w:noVBand="1"/>
      </w:tblPr>
      <w:tblGrid>
        <w:gridCol w:w="9351"/>
      </w:tblGrid>
      <w:tr w:rsidR="00B62A37" w:rsidRPr="0013085C" w14:paraId="37331DC7" w14:textId="77777777" w:rsidTr="00B62A37">
        <w:trPr>
          <w:trHeight w:val="595"/>
        </w:trPr>
        <w:tc>
          <w:tcPr>
            <w:tcW w:w="9351" w:type="dxa"/>
          </w:tcPr>
          <w:p w14:paraId="71327157" w14:textId="676410B6" w:rsidR="00B62A37" w:rsidRPr="007B5600" w:rsidRDefault="00B62A37" w:rsidP="000700B7">
            <w:pPr>
              <w:jc w:val="both"/>
              <w:rPr>
                <w:rFonts w:ascii="Arial" w:eastAsiaTheme="minorHAnsi" w:hAnsi="Arial" w:cs="Arial"/>
                <w:sz w:val="28"/>
                <w:szCs w:val="28"/>
                <w:lang w:val="it-IT"/>
              </w:rPr>
            </w:pPr>
            <w:r w:rsidRPr="007B5600">
              <w:rPr>
                <w:rFonts w:ascii="Arial" w:eastAsiaTheme="minorHAnsi" w:hAnsi="Arial" w:cs="Arial"/>
                <w:sz w:val="28"/>
                <w:szCs w:val="28"/>
                <w:lang w:val="it-IT"/>
              </w:rPr>
              <w:t xml:space="preserve">Obiectivele și măsurile de conservare se regăsesc în planul de management aprobat prin Ordinul ministrului mediului, apelor și pădurilor nr. 1069/2016 privind aprobarea Planului de management și a </w:t>
            </w:r>
            <w:r w:rsidRPr="007B5600">
              <w:rPr>
                <w:rFonts w:ascii="Arial" w:eastAsiaTheme="minorHAnsi" w:hAnsi="Arial" w:cs="Arial"/>
                <w:sz w:val="28"/>
                <w:szCs w:val="28"/>
                <w:lang w:val="it-IT"/>
              </w:rPr>
              <w:lastRenderedPageBreak/>
              <w:t xml:space="preserve">Regulamentului sitului Natura 2000 </w:t>
            </w:r>
            <w:r w:rsidRPr="00B62A37">
              <w:rPr>
                <w:rFonts w:ascii="Arial" w:eastAsiaTheme="minorHAnsi" w:hAnsi="Arial" w:cs="Arial"/>
                <w:sz w:val="28"/>
                <w:szCs w:val="28"/>
                <w:lang w:val="it-IT"/>
              </w:rPr>
              <w:t>ROSCI0344 Pădurile din Sudul Piemontului Cânde</w:t>
            </w:r>
            <w:r>
              <w:rPr>
                <w:rFonts w:ascii="Arial" w:eastAsiaTheme="minorHAnsi" w:hAnsi="Arial" w:cs="Arial"/>
                <w:sz w:val="28"/>
                <w:szCs w:val="28"/>
                <w:lang w:val="it-IT"/>
              </w:rPr>
              <w:t>ști</w:t>
            </w:r>
          </w:p>
        </w:tc>
      </w:tr>
    </w:tbl>
    <w:p w14:paraId="3BE1516D" w14:textId="77777777" w:rsidR="00351518" w:rsidRDefault="00351518" w:rsidP="00626F90">
      <w:pPr>
        <w:pStyle w:val="Default"/>
        <w:jc w:val="both"/>
        <w:rPr>
          <w:b/>
          <w:color w:val="auto"/>
          <w:lang w:val="it-IT"/>
        </w:rPr>
      </w:pPr>
    </w:p>
    <w:p w14:paraId="1AD7B57C" w14:textId="77777777" w:rsidR="007253C0" w:rsidRPr="007B5600" w:rsidRDefault="007253C0" w:rsidP="007253C0">
      <w:pPr>
        <w:spacing w:after="0" w:line="240" w:lineRule="auto"/>
        <w:jc w:val="both"/>
        <w:rPr>
          <w:rFonts w:ascii="Arial" w:eastAsia="Times New Roman" w:hAnsi="Arial" w:cs="Arial"/>
          <w:b/>
          <w:sz w:val="28"/>
          <w:szCs w:val="28"/>
        </w:rPr>
      </w:pPr>
      <w:r w:rsidRPr="007B5600">
        <w:rPr>
          <w:rFonts w:ascii="Arial" w:eastAsia="Times New Roman" w:hAnsi="Arial" w:cs="Arial"/>
          <w:b/>
          <w:sz w:val="28"/>
          <w:szCs w:val="28"/>
        </w:rPr>
        <w:t xml:space="preserve">7. HARTA SITULUI </w:t>
      </w:r>
    </w:p>
    <w:p w14:paraId="605A04E0" w14:textId="77777777" w:rsidR="007253C0" w:rsidRPr="007B5600" w:rsidRDefault="007253C0" w:rsidP="007253C0">
      <w:pPr>
        <w:spacing w:after="0" w:line="240" w:lineRule="auto"/>
        <w:jc w:val="both"/>
        <w:rPr>
          <w:rFonts w:ascii="Arial" w:eastAsia="Times New Roman" w:hAnsi="Arial" w:cs="Arial"/>
          <w:b/>
          <w:sz w:val="28"/>
          <w:szCs w:val="28"/>
        </w:rPr>
      </w:pPr>
    </w:p>
    <w:p w14:paraId="7879F35E" w14:textId="4DA414DC" w:rsidR="007253C0" w:rsidRPr="007B5600" w:rsidRDefault="007253C0" w:rsidP="007253C0">
      <w:pPr>
        <w:spacing w:after="0" w:line="240" w:lineRule="auto"/>
        <w:jc w:val="both"/>
        <w:rPr>
          <w:rFonts w:ascii="Arial" w:hAnsi="Arial" w:cs="Arial"/>
          <w:sz w:val="28"/>
          <w:szCs w:val="28"/>
          <w:lang w:val="it-IT"/>
        </w:rPr>
      </w:pPr>
      <w:r w:rsidRPr="007B5600">
        <w:rPr>
          <w:rFonts w:ascii="Arial" w:hAnsi="Arial" w:cs="Arial"/>
          <w:sz w:val="28"/>
          <w:szCs w:val="28"/>
          <w:lang w:val="it-IT"/>
        </w:rPr>
        <w:t>Inspire ID:</w:t>
      </w:r>
      <w:r w:rsidRPr="007253C0">
        <w:t xml:space="preserve"> </w:t>
      </w:r>
      <w:r w:rsidRPr="007253C0">
        <w:rPr>
          <w:rFonts w:ascii="Arial" w:hAnsi="Arial" w:cs="Arial"/>
          <w:sz w:val="28"/>
          <w:szCs w:val="28"/>
          <w:lang w:val="it-IT"/>
        </w:rPr>
        <w:t>Inspire ID: http://gmlid.eu/RO/ENV/PADS/PS/ROSCI0344</w:t>
      </w:r>
    </w:p>
    <w:p w14:paraId="797A4FDC" w14:textId="77777777" w:rsidR="007253C0" w:rsidRPr="007B5600" w:rsidRDefault="007253C0" w:rsidP="007253C0">
      <w:pPr>
        <w:spacing w:after="0" w:line="240" w:lineRule="auto"/>
        <w:jc w:val="both"/>
        <w:rPr>
          <w:rFonts w:ascii="Arial" w:eastAsia="Times New Roman" w:hAnsi="Arial" w:cs="Arial"/>
          <w:b/>
          <w:sz w:val="28"/>
          <w:szCs w:val="28"/>
          <w:lang w:val="it-IT"/>
        </w:rPr>
      </w:pPr>
      <w:r w:rsidRPr="007B5600">
        <w:rPr>
          <w:rFonts w:ascii="Arial" w:hAnsi="Arial" w:cs="Arial"/>
          <w:sz w:val="28"/>
          <w:szCs w:val="28"/>
          <w:lang w:val="it-IT"/>
        </w:rPr>
        <w:t>Specificați dacă limitele sunt disponibile în format digital:</w:t>
      </w:r>
    </w:p>
    <w:tbl>
      <w:tblPr>
        <w:tblStyle w:val="TableGrid"/>
        <w:tblW w:w="0" w:type="auto"/>
        <w:tblLook w:val="04A0" w:firstRow="1" w:lastRow="0" w:firstColumn="1" w:lastColumn="0" w:noHBand="0" w:noVBand="1"/>
      </w:tblPr>
      <w:tblGrid>
        <w:gridCol w:w="687"/>
        <w:gridCol w:w="858"/>
        <w:gridCol w:w="4044"/>
        <w:gridCol w:w="660"/>
        <w:gridCol w:w="900"/>
      </w:tblGrid>
      <w:tr w:rsidR="007253C0" w:rsidRPr="007B5600" w14:paraId="4D5E184A" w14:textId="77777777" w:rsidTr="000700B7">
        <w:tc>
          <w:tcPr>
            <w:tcW w:w="687" w:type="dxa"/>
          </w:tcPr>
          <w:p w14:paraId="6456AEB8" w14:textId="77777777" w:rsidR="007253C0" w:rsidRPr="007B5600" w:rsidRDefault="007253C0" w:rsidP="000700B7">
            <w:pPr>
              <w:jc w:val="both"/>
              <w:rPr>
                <w:rFonts w:ascii="Arial" w:eastAsiaTheme="minorHAnsi" w:hAnsi="Arial" w:cs="Arial"/>
                <w:sz w:val="28"/>
                <w:szCs w:val="28"/>
                <w:lang w:val="it-IT"/>
              </w:rPr>
            </w:pPr>
            <w:r w:rsidRPr="007B5600">
              <w:rPr>
                <w:rFonts w:ascii="Arial" w:eastAsiaTheme="minorHAnsi" w:hAnsi="Arial" w:cs="Arial"/>
                <w:sz w:val="28"/>
                <w:szCs w:val="28"/>
                <w:lang w:val="it-IT"/>
              </w:rPr>
              <w:t>X</w:t>
            </w:r>
          </w:p>
        </w:tc>
        <w:tc>
          <w:tcPr>
            <w:tcW w:w="858" w:type="dxa"/>
          </w:tcPr>
          <w:p w14:paraId="6C79B629" w14:textId="77777777" w:rsidR="007253C0" w:rsidRPr="007B5600" w:rsidRDefault="007253C0" w:rsidP="000700B7">
            <w:pPr>
              <w:jc w:val="both"/>
              <w:rPr>
                <w:rFonts w:ascii="Arial" w:eastAsiaTheme="minorHAnsi" w:hAnsi="Arial" w:cs="Arial"/>
                <w:sz w:val="28"/>
                <w:szCs w:val="28"/>
                <w:lang w:val="it-IT"/>
              </w:rPr>
            </w:pPr>
            <w:r w:rsidRPr="007B5600">
              <w:rPr>
                <w:rFonts w:ascii="Arial" w:eastAsiaTheme="minorHAnsi" w:hAnsi="Arial" w:cs="Arial"/>
                <w:sz w:val="28"/>
                <w:szCs w:val="28"/>
                <w:lang w:val="it-IT"/>
              </w:rPr>
              <w:t>Da</w:t>
            </w:r>
          </w:p>
        </w:tc>
        <w:tc>
          <w:tcPr>
            <w:tcW w:w="4044" w:type="dxa"/>
            <w:tcBorders>
              <w:top w:val="nil"/>
              <w:bottom w:val="nil"/>
            </w:tcBorders>
          </w:tcPr>
          <w:p w14:paraId="144E43A0" w14:textId="77777777" w:rsidR="007253C0" w:rsidRPr="007B5600" w:rsidRDefault="007253C0" w:rsidP="000700B7">
            <w:pPr>
              <w:jc w:val="both"/>
              <w:rPr>
                <w:rFonts w:ascii="Arial" w:eastAsiaTheme="minorHAnsi" w:hAnsi="Arial" w:cs="Arial"/>
                <w:sz w:val="28"/>
                <w:szCs w:val="28"/>
                <w:lang w:val="it-IT"/>
              </w:rPr>
            </w:pPr>
          </w:p>
        </w:tc>
        <w:tc>
          <w:tcPr>
            <w:tcW w:w="660" w:type="dxa"/>
          </w:tcPr>
          <w:p w14:paraId="19850700" w14:textId="77777777" w:rsidR="007253C0" w:rsidRPr="007B5600" w:rsidRDefault="007253C0" w:rsidP="000700B7">
            <w:pPr>
              <w:jc w:val="both"/>
              <w:rPr>
                <w:rFonts w:ascii="Arial" w:eastAsiaTheme="minorHAnsi" w:hAnsi="Arial" w:cs="Arial"/>
                <w:sz w:val="28"/>
                <w:szCs w:val="28"/>
                <w:lang w:val="it-IT"/>
              </w:rPr>
            </w:pPr>
          </w:p>
        </w:tc>
        <w:tc>
          <w:tcPr>
            <w:tcW w:w="900" w:type="dxa"/>
          </w:tcPr>
          <w:p w14:paraId="1F6A557B" w14:textId="77777777" w:rsidR="007253C0" w:rsidRPr="007B5600" w:rsidRDefault="007253C0" w:rsidP="000700B7">
            <w:pPr>
              <w:jc w:val="both"/>
              <w:rPr>
                <w:rFonts w:ascii="Arial" w:eastAsiaTheme="minorHAnsi" w:hAnsi="Arial" w:cs="Arial"/>
                <w:sz w:val="28"/>
                <w:szCs w:val="28"/>
                <w:lang w:val="it-IT"/>
              </w:rPr>
            </w:pPr>
            <w:r w:rsidRPr="007B5600">
              <w:rPr>
                <w:rFonts w:ascii="Arial" w:eastAsiaTheme="minorHAnsi" w:hAnsi="Arial" w:cs="Arial"/>
                <w:sz w:val="28"/>
                <w:szCs w:val="28"/>
                <w:lang w:val="it-IT"/>
              </w:rPr>
              <w:t>Nu</w:t>
            </w:r>
          </w:p>
        </w:tc>
      </w:tr>
    </w:tbl>
    <w:p w14:paraId="2DD6A919" w14:textId="77777777" w:rsidR="007253C0" w:rsidRPr="007B5600" w:rsidRDefault="007253C0" w:rsidP="007253C0">
      <w:pPr>
        <w:spacing w:after="0" w:line="240" w:lineRule="auto"/>
        <w:jc w:val="both"/>
        <w:rPr>
          <w:rFonts w:ascii="Arial" w:eastAsia="Times New Roman" w:hAnsi="Arial" w:cs="Arial"/>
          <w:sz w:val="28"/>
          <w:szCs w:val="28"/>
          <w:lang w:val="it-IT"/>
        </w:rPr>
      </w:pPr>
      <w:r w:rsidRPr="007B5600">
        <w:rPr>
          <w:rFonts w:ascii="Arial" w:eastAsia="Times New Roman" w:hAnsi="Arial" w:cs="Arial"/>
          <w:sz w:val="28"/>
          <w:szCs w:val="28"/>
          <w:lang w:val="it-IT"/>
        </w:rPr>
        <w:t>Referința(e) către harta inițială folosită pentru digitizarea granițelor (optional):</w:t>
      </w:r>
    </w:p>
    <w:tbl>
      <w:tblPr>
        <w:tblStyle w:val="TableGrid"/>
        <w:tblW w:w="0" w:type="auto"/>
        <w:tblLook w:val="04A0" w:firstRow="1" w:lastRow="0" w:firstColumn="1" w:lastColumn="0" w:noHBand="0" w:noVBand="1"/>
      </w:tblPr>
      <w:tblGrid>
        <w:gridCol w:w="9242"/>
      </w:tblGrid>
      <w:tr w:rsidR="007253C0" w:rsidRPr="007B5600" w14:paraId="7456AC94" w14:textId="77777777" w:rsidTr="000700B7">
        <w:trPr>
          <w:trHeight w:val="205"/>
        </w:trPr>
        <w:tc>
          <w:tcPr>
            <w:tcW w:w="10067" w:type="dxa"/>
          </w:tcPr>
          <w:p w14:paraId="1F21F23C" w14:textId="77777777" w:rsidR="007253C0" w:rsidRPr="007B5600" w:rsidRDefault="007253C0" w:rsidP="000700B7">
            <w:pPr>
              <w:spacing w:after="200"/>
              <w:jc w:val="both"/>
              <w:rPr>
                <w:rFonts w:ascii="Arial" w:eastAsiaTheme="minorHAnsi" w:hAnsi="Arial" w:cs="Arial"/>
                <w:sz w:val="28"/>
                <w:szCs w:val="28"/>
              </w:rPr>
            </w:pPr>
            <w:r w:rsidRPr="007B5600">
              <w:rPr>
                <w:rFonts w:ascii="Arial" w:eastAsiaTheme="minorHAnsi" w:hAnsi="Arial" w:cs="Arial"/>
                <w:sz w:val="28"/>
                <w:szCs w:val="28"/>
              </w:rPr>
              <w:t>Site GML</w:t>
            </w:r>
          </w:p>
        </w:tc>
      </w:tr>
    </w:tbl>
    <w:p w14:paraId="0AF33946" w14:textId="6F65850C" w:rsidR="001435C6" w:rsidRPr="007253C0" w:rsidRDefault="001435C6" w:rsidP="00464474">
      <w:pPr>
        <w:autoSpaceDE w:val="0"/>
        <w:autoSpaceDN w:val="0"/>
        <w:adjustRightInd w:val="0"/>
        <w:spacing w:after="0" w:line="240" w:lineRule="auto"/>
        <w:jc w:val="both"/>
        <w:rPr>
          <w:rFonts w:ascii="Arial" w:hAnsi="Arial" w:cs="Arial"/>
          <w:b/>
          <w:color w:val="000000"/>
          <w:sz w:val="28"/>
          <w:szCs w:val="28"/>
        </w:rPr>
      </w:pPr>
      <w:r w:rsidRPr="007253C0">
        <w:rPr>
          <w:rFonts w:ascii="Arial" w:hAnsi="Arial" w:cs="Arial"/>
          <w:sz w:val="28"/>
          <w:szCs w:val="28"/>
        </w:rPr>
        <w:t>ROSCI 0344 Pădurile din Sudul Piemontului Cândești aparține Piemontului Cândești - estul Podișului Getic, fiind localizat între pârâul Valea Potopului, în vest, și râul Dâmbovița - judetul Dâmbovița, în est, iar altitudinea variază între 200 m în sud și 466 m în nord – Dealul Fântânei, Situl ROSCI 0344 este alcătuit din trei trupuri de pădure, în administrarea Ocoalelor silvice Valea Mare, Găești, Târgoviște și Sturzeni</w:t>
      </w:r>
    </w:p>
    <w:p w14:paraId="2FE8FC3C" w14:textId="77777777" w:rsidR="001435C6" w:rsidRPr="007253C0" w:rsidRDefault="001435C6" w:rsidP="00464474">
      <w:pPr>
        <w:autoSpaceDE w:val="0"/>
        <w:autoSpaceDN w:val="0"/>
        <w:adjustRightInd w:val="0"/>
        <w:spacing w:after="0" w:line="240" w:lineRule="auto"/>
        <w:jc w:val="both"/>
        <w:rPr>
          <w:rFonts w:ascii="Arial" w:hAnsi="Arial" w:cs="Arial"/>
          <w:b/>
          <w:color w:val="000000"/>
          <w:sz w:val="28"/>
          <w:szCs w:val="28"/>
        </w:rPr>
      </w:pPr>
      <w:r w:rsidRPr="007253C0">
        <w:rPr>
          <w:rFonts w:ascii="Arial" w:hAnsi="Arial" w:cs="Arial"/>
          <w:sz w:val="28"/>
          <w:szCs w:val="28"/>
        </w:rPr>
        <w:t xml:space="preserve">- Trupul de pădure central – se află pe raza comunelor Lucieni și Cobia. Accesul în zona trupului de pădure central – </w:t>
      </w:r>
      <w:r w:rsidR="00BB5D91" w:rsidRPr="007253C0">
        <w:rPr>
          <w:rFonts w:ascii="Arial" w:hAnsi="Arial" w:cs="Arial"/>
          <w:sz w:val="28"/>
          <w:szCs w:val="28"/>
        </w:rPr>
        <w:t xml:space="preserve">se face </w:t>
      </w:r>
      <w:r w:rsidRPr="007253C0">
        <w:rPr>
          <w:rFonts w:ascii="Arial" w:hAnsi="Arial" w:cs="Arial"/>
          <w:sz w:val="28"/>
          <w:szCs w:val="28"/>
        </w:rPr>
        <w:t>prin DN72 Găiești-Târgoviște care mărginește limita estică a trupului și DJ702E Ungureni-Cobia-Găiești care mărginește limita vestică a trupului de pădure</w:t>
      </w:r>
      <w:r w:rsidR="00BB5D91" w:rsidRPr="007253C0">
        <w:rPr>
          <w:rFonts w:ascii="Arial" w:hAnsi="Arial" w:cs="Arial"/>
          <w:sz w:val="28"/>
          <w:szCs w:val="28"/>
        </w:rPr>
        <w:t>.</w:t>
      </w:r>
    </w:p>
    <w:p w14:paraId="1821606B" w14:textId="77777777" w:rsidR="001435C6" w:rsidRPr="007253C0" w:rsidRDefault="00BB5D91" w:rsidP="00464474">
      <w:pPr>
        <w:autoSpaceDE w:val="0"/>
        <w:autoSpaceDN w:val="0"/>
        <w:adjustRightInd w:val="0"/>
        <w:spacing w:after="0" w:line="240" w:lineRule="auto"/>
        <w:jc w:val="both"/>
        <w:rPr>
          <w:rFonts w:ascii="Arial" w:hAnsi="Arial" w:cs="Arial"/>
          <w:b/>
          <w:color w:val="000000"/>
          <w:sz w:val="28"/>
          <w:szCs w:val="28"/>
        </w:rPr>
      </w:pPr>
      <w:r w:rsidRPr="007253C0">
        <w:rPr>
          <w:rFonts w:ascii="Arial" w:hAnsi="Arial" w:cs="Arial"/>
          <w:sz w:val="28"/>
          <w:szCs w:val="28"/>
        </w:rPr>
        <w:t>Habitatele de interes comunitar din ROSCI 344 care se regăsesc pe teritoriul Comunei Lucieni sunt:</w:t>
      </w:r>
    </w:p>
    <w:tbl>
      <w:tblPr>
        <w:tblStyle w:val="TableGrid"/>
        <w:tblW w:w="0" w:type="auto"/>
        <w:tblInd w:w="108" w:type="dxa"/>
        <w:tblLook w:val="04A0" w:firstRow="1" w:lastRow="0" w:firstColumn="1" w:lastColumn="0" w:noHBand="0" w:noVBand="1"/>
      </w:tblPr>
      <w:tblGrid>
        <w:gridCol w:w="4291"/>
        <w:gridCol w:w="4843"/>
      </w:tblGrid>
      <w:tr w:rsidR="00BB5D91" w:rsidRPr="007253C0" w14:paraId="1A330D11" w14:textId="77777777" w:rsidTr="00177E21">
        <w:tc>
          <w:tcPr>
            <w:tcW w:w="4291" w:type="dxa"/>
          </w:tcPr>
          <w:p w14:paraId="537C9B72" w14:textId="77777777" w:rsidR="00BB5D91" w:rsidRPr="007253C0" w:rsidRDefault="001B497B" w:rsidP="00464474">
            <w:pPr>
              <w:autoSpaceDE w:val="0"/>
              <w:autoSpaceDN w:val="0"/>
              <w:adjustRightInd w:val="0"/>
              <w:jc w:val="both"/>
              <w:rPr>
                <w:rFonts w:ascii="Arial" w:hAnsi="Arial" w:cs="Arial"/>
                <w:sz w:val="28"/>
                <w:szCs w:val="28"/>
              </w:rPr>
            </w:pPr>
            <w:r w:rsidRPr="007253C0">
              <w:rPr>
                <w:rFonts w:ascii="Arial" w:hAnsi="Arial" w:cs="Arial"/>
                <w:sz w:val="28"/>
                <w:szCs w:val="28"/>
              </w:rPr>
              <w:t xml:space="preserve">Tipul de habitat </w:t>
            </w:r>
          </w:p>
        </w:tc>
        <w:tc>
          <w:tcPr>
            <w:tcW w:w="4843" w:type="dxa"/>
          </w:tcPr>
          <w:p w14:paraId="6E64558E" w14:textId="77777777" w:rsidR="00BB5D91" w:rsidRPr="007253C0" w:rsidRDefault="001B497B" w:rsidP="00464474">
            <w:pPr>
              <w:autoSpaceDE w:val="0"/>
              <w:autoSpaceDN w:val="0"/>
              <w:adjustRightInd w:val="0"/>
              <w:jc w:val="both"/>
              <w:rPr>
                <w:rFonts w:ascii="Arial" w:hAnsi="Arial" w:cs="Arial"/>
                <w:sz w:val="28"/>
                <w:szCs w:val="28"/>
              </w:rPr>
            </w:pPr>
            <w:r w:rsidRPr="007253C0">
              <w:rPr>
                <w:rFonts w:ascii="Arial" w:hAnsi="Arial" w:cs="Arial"/>
                <w:sz w:val="28"/>
                <w:szCs w:val="28"/>
              </w:rPr>
              <w:t>Descriere</w:t>
            </w:r>
          </w:p>
        </w:tc>
      </w:tr>
      <w:tr w:rsidR="00BB5D91" w:rsidRPr="007253C0" w14:paraId="07288E75" w14:textId="77777777" w:rsidTr="007253C0">
        <w:trPr>
          <w:trHeight w:val="3572"/>
        </w:trPr>
        <w:tc>
          <w:tcPr>
            <w:tcW w:w="4291" w:type="dxa"/>
            <w:tcBorders>
              <w:bottom w:val="single" w:sz="4" w:space="0" w:color="auto"/>
            </w:tcBorders>
          </w:tcPr>
          <w:p w14:paraId="33890EFB" w14:textId="77777777" w:rsidR="00BB5D91" w:rsidRPr="007253C0" w:rsidRDefault="001B497B" w:rsidP="00464474">
            <w:pPr>
              <w:autoSpaceDE w:val="0"/>
              <w:autoSpaceDN w:val="0"/>
              <w:adjustRightInd w:val="0"/>
              <w:jc w:val="both"/>
              <w:rPr>
                <w:rFonts w:ascii="Arial" w:hAnsi="Arial" w:cs="Arial"/>
                <w:sz w:val="28"/>
                <w:szCs w:val="28"/>
              </w:rPr>
            </w:pPr>
            <w:r w:rsidRPr="007253C0">
              <w:rPr>
                <w:rFonts w:ascii="Arial" w:hAnsi="Arial" w:cs="Arial"/>
                <w:sz w:val="28"/>
                <w:szCs w:val="28"/>
              </w:rPr>
              <w:t>91Y0 Păduri dacice de stejar şi carpen</w:t>
            </w:r>
          </w:p>
        </w:tc>
        <w:tc>
          <w:tcPr>
            <w:tcW w:w="4843" w:type="dxa"/>
            <w:tcBorders>
              <w:bottom w:val="single" w:sz="4" w:space="0" w:color="auto"/>
            </w:tcBorders>
          </w:tcPr>
          <w:p w14:paraId="2C1089CD" w14:textId="77777777" w:rsidR="001B497B" w:rsidRPr="007253C0" w:rsidRDefault="001B497B" w:rsidP="001B497B">
            <w:pPr>
              <w:autoSpaceDE w:val="0"/>
              <w:autoSpaceDN w:val="0"/>
              <w:adjustRightInd w:val="0"/>
              <w:jc w:val="both"/>
              <w:rPr>
                <w:rFonts w:ascii="Arial" w:hAnsi="Arial" w:cs="Arial"/>
                <w:sz w:val="28"/>
                <w:szCs w:val="28"/>
              </w:rPr>
            </w:pPr>
            <w:r w:rsidRPr="007253C0">
              <w:rPr>
                <w:rFonts w:ascii="Arial" w:hAnsi="Arial" w:cs="Arial"/>
                <w:sz w:val="28"/>
                <w:szCs w:val="28"/>
              </w:rPr>
              <w:t xml:space="preserve">Habitatul se întâlnește pe suprafețe destul de mari. Fitocenoze care edifică asociațiile vegetale din cadrul habitatului se găsesc în zona Olteni-Lucieni. </w:t>
            </w:r>
          </w:p>
          <w:p w14:paraId="1183566A" w14:textId="77777777" w:rsidR="001B497B" w:rsidRPr="007253C0" w:rsidRDefault="001B497B" w:rsidP="001B497B">
            <w:pPr>
              <w:autoSpaceDE w:val="0"/>
              <w:autoSpaceDN w:val="0"/>
              <w:adjustRightInd w:val="0"/>
              <w:jc w:val="both"/>
              <w:rPr>
                <w:rFonts w:ascii="Arial" w:hAnsi="Arial" w:cs="Arial"/>
                <w:sz w:val="28"/>
                <w:szCs w:val="28"/>
              </w:rPr>
            </w:pPr>
            <w:r w:rsidRPr="007253C0">
              <w:rPr>
                <w:rFonts w:ascii="Arial" w:hAnsi="Arial" w:cs="Arial"/>
                <w:sz w:val="28"/>
                <w:szCs w:val="28"/>
              </w:rPr>
              <w:t xml:space="preserve">Este unul dintre cele mai răspândite habitate forestiere din aria protejată. </w:t>
            </w:r>
          </w:p>
          <w:p w14:paraId="7696EB49" w14:textId="77777777" w:rsidR="001B497B" w:rsidRPr="007253C0" w:rsidRDefault="001B497B" w:rsidP="001B497B">
            <w:pPr>
              <w:autoSpaceDE w:val="0"/>
              <w:autoSpaceDN w:val="0"/>
              <w:adjustRightInd w:val="0"/>
              <w:jc w:val="both"/>
              <w:rPr>
                <w:sz w:val="28"/>
                <w:szCs w:val="28"/>
              </w:rPr>
            </w:pPr>
            <w:r w:rsidRPr="007253C0">
              <w:rPr>
                <w:rFonts w:ascii="Arial" w:hAnsi="Arial" w:cs="Arial"/>
                <w:sz w:val="28"/>
                <w:szCs w:val="28"/>
              </w:rPr>
              <w:t>Acest habitat cuprinde păduri de carpen - Carpinus betulus şi diferite specii de Quercus - Quercus robur, Quercus petraea, Quercus dalechampii, Quercus</w:t>
            </w:r>
            <w:r w:rsidRPr="007253C0">
              <w:rPr>
                <w:sz w:val="28"/>
                <w:szCs w:val="28"/>
              </w:rPr>
              <w:t xml:space="preserve"> cerris</w:t>
            </w:r>
            <w:r w:rsidRPr="007253C0">
              <w:rPr>
                <w:rFonts w:ascii="Arial" w:hAnsi="Arial" w:cs="Arial"/>
                <w:sz w:val="28"/>
                <w:szCs w:val="28"/>
              </w:rPr>
              <w:t>, Quercus</w:t>
            </w:r>
            <w:r w:rsidRPr="007253C0">
              <w:rPr>
                <w:sz w:val="28"/>
                <w:szCs w:val="28"/>
              </w:rPr>
              <w:t xml:space="preserve"> frainetto.</w:t>
            </w:r>
          </w:p>
          <w:p w14:paraId="16CD3400" w14:textId="77777777" w:rsidR="001B497B" w:rsidRPr="007253C0" w:rsidRDefault="001B497B" w:rsidP="001B497B">
            <w:pPr>
              <w:autoSpaceDE w:val="0"/>
              <w:autoSpaceDN w:val="0"/>
              <w:adjustRightInd w:val="0"/>
              <w:jc w:val="both"/>
              <w:rPr>
                <w:rFonts w:ascii="Arial" w:hAnsi="Arial" w:cs="Arial"/>
                <w:sz w:val="28"/>
                <w:szCs w:val="28"/>
              </w:rPr>
            </w:pPr>
            <w:r w:rsidRPr="007253C0">
              <w:rPr>
                <w:rFonts w:ascii="Arial" w:hAnsi="Arial" w:cs="Arial"/>
                <w:sz w:val="28"/>
                <w:szCs w:val="28"/>
              </w:rPr>
              <w:t xml:space="preserve">Habitatul este întâlnit la altitudini cuprinse între 200-850 m. Din punct </w:t>
            </w:r>
            <w:r w:rsidRPr="007253C0">
              <w:rPr>
                <w:rFonts w:ascii="Arial" w:hAnsi="Arial" w:cs="Arial"/>
                <w:sz w:val="28"/>
                <w:szCs w:val="28"/>
              </w:rPr>
              <w:lastRenderedPageBreak/>
              <w:t xml:space="preserve">de vedere topografic habitatul se dezvoltă pe versanţi slab mediu înclinaţi, cu expoziţii diferite, pe coame, platouri. </w:t>
            </w:r>
          </w:p>
          <w:p w14:paraId="5950ADCE" w14:textId="77777777" w:rsidR="008A7E66" w:rsidRPr="007253C0" w:rsidRDefault="001B497B" w:rsidP="001B497B">
            <w:pPr>
              <w:autoSpaceDE w:val="0"/>
              <w:autoSpaceDN w:val="0"/>
              <w:adjustRightInd w:val="0"/>
              <w:jc w:val="both"/>
              <w:rPr>
                <w:rFonts w:ascii="Arial" w:hAnsi="Arial" w:cs="Arial"/>
                <w:sz w:val="28"/>
                <w:szCs w:val="28"/>
              </w:rPr>
            </w:pPr>
            <w:r w:rsidRPr="007253C0">
              <w:rPr>
                <w:rFonts w:ascii="Arial" w:hAnsi="Arial" w:cs="Arial"/>
                <w:sz w:val="28"/>
                <w:szCs w:val="28"/>
              </w:rPr>
              <w:t>Soluri: cenuşii - de tip faeoziom, eutricambosol, preluvosol-luvosol, profunde, slab acide, eubazice, hidric echilibrate-optimale, eutrofice, dezvoltate pe substrat reprezentat de roci variate mai ales molase, marne, gresii calcaroase</w:t>
            </w:r>
          </w:p>
        </w:tc>
      </w:tr>
      <w:tr w:rsidR="008A7E66" w:rsidRPr="007253C0" w14:paraId="4B8CC342" w14:textId="77777777" w:rsidTr="00177E21">
        <w:trPr>
          <w:trHeight w:val="1035"/>
        </w:trPr>
        <w:tc>
          <w:tcPr>
            <w:tcW w:w="4291" w:type="dxa"/>
            <w:tcBorders>
              <w:top w:val="single" w:sz="4" w:space="0" w:color="auto"/>
              <w:bottom w:val="single" w:sz="4" w:space="0" w:color="auto"/>
            </w:tcBorders>
          </w:tcPr>
          <w:p w14:paraId="39EDD115" w14:textId="77777777" w:rsidR="008A7E66" w:rsidRPr="007253C0" w:rsidRDefault="008A7E66" w:rsidP="00464474">
            <w:pPr>
              <w:autoSpaceDE w:val="0"/>
              <w:autoSpaceDN w:val="0"/>
              <w:adjustRightInd w:val="0"/>
              <w:jc w:val="both"/>
              <w:rPr>
                <w:rFonts w:ascii="Arial" w:hAnsi="Arial" w:cs="Arial"/>
                <w:sz w:val="28"/>
                <w:szCs w:val="28"/>
              </w:rPr>
            </w:pPr>
            <w:r w:rsidRPr="007253C0">
              <w:rPr>
                <w:rFonts w:ascii="Arial" w:hAnsi="Arial" w:cs="Arial"/>
                <w:sz w:val="28"/>
                <w:szCs w:val="28"/>
              </w:rPr>
              <w:lastRenderedPageBreak/>
              <w:t>91M0 Păduri balcano-panonice de cer și gorun</w:t>
            </w:r>
          </w:p>
        </w:tc>
        <w:tc>
          <w:tcPr>
            <w:tcW w:w="4843" w:type="dxa"/>
            <w:tcBorders>
              <w:top w:val="single" w:sz="4" w:space="0" w:color="auto"/>
              <w:bottom w:val="single" w:sz="4" w:space="0" w:color="auto"/>
            </w:tcBorders>
          </w:tcPr>
          <w:p w14:paraId="737ADD68" w14:textId="77777777" w:rsidR="008A7E66" w:rsidRPr="007253C0" w:rsidRDefault="008A7E66" w:rsidP="001B497B">
            <w:pPr>
              <w:autoSpaceDE w:val="0"/>
              <w:autoSpaceDN w:val="0"/>
              <w:adjustRightInd w:val="0"/>
              <w:jc w:val="both"/>
              <w:rPr>
                <w:rFonts w:ascii="Arial" w:hAnsi="Arial" w:cs="Arial"/>
                <w:sz w:val="28"/>
                <w:szCs w:val="28"/>
              </w:rPr>
            </w:pPr>
            <w:r w:rsidRPr="007253C0">
              <w:rPr>
                <w:rFonts w:ascii="Arial" w:hAnsi="Arial" w:cs="Arial"/>
                <w:sz w:val="28"/>
                <w:szCs w:val="28"/>
              </w:rPr>
              <w:t>Habitatul se întâlnește pe suprafețe mici în zona Olteni, pe platouri sau versanți cu pantă variabilă, expoziții diferite și altitudini începând de la 270 m.</w:t>
            </w:r>
          </w:p>
        </w:tc>
      </w:tr>
    </w:tbl>
    <w:p w14:paraId="722BAB24" w14:textId="77777777" w:rsidR="00EC7DF9" w:rsidRPr="00814F4D" w:rsidRDefault="00EC7DF9" w:rsidP="00177E21">
      <w:pPr>
        <w:pStyle w:val="Default"/>
        <w:rPr>
          <w:b/>
          <w:lang w:val="ro-RO"/>
        </w:rPr>
      </w:pPr>
    </w:p>
    <w:p w14:paraId="21D0F564" w14:textId="7DF2882D" w:rsidR="00EC7DF9" w:rsidRPr="00583101" w:rsidRDefault="00177E21" w:rsidP="00177E21">
      <w:pPr>
        <w:pStyle w:val="Default"/>
        <w:rPr>
          <w:rStyle w:val="apple-converted-space"/>
          <w:b/>
          <w:color w:val="252525"/>
          <w:sz w:val="28"/>
          <w:szCs w:val="28"/>
          <w:shd w:val="clear" w:color="auto" w:fill="FFFFFF"/>
          <w:lang w:val="it-IT"/>
        </w:rPr>
      </w:pPr>
      <w:r w:rsidRPr="00583101">
        <w:rPr>
          <w:b/>
          <w:sz w:val="28"/>
          <w:szCs w:val="28"/>
          <w:lang w:val="it-IT"/>
        </w:rPr>
        <w:t>- Quercus robur (</w:t>
      </w:r>
      <w:r w:rsidRPr="00583101">
        <w:rPr>
          <w:b/>
          <w:bCs/>
          <w:color w:val="252525"/>
          <w:sz w:val="28"/>
          <w:szCs w:val="28"/>
          <w:shd w:val="clear" w:color="auto" w:fill="FFFFFF"/>
          <w:lang w:val="it-IT"/>
        </w:rPr>
        <w:t>Stejarul</w:t>
      </w:r>
      <w:r w:rsidRPr="00583101">
        <w:rPr>
          <w:rStyle w:val="apple-converted-space"/>
          <w:b/>
          <w:color w:val="252525"/>
          <w:sz w:val="28"/>
          <w:szCs w:val="28"/>
          <w:shd w:val="clear" w:color="auto" w:fill="FFFFFF"/>
          <w:lang w:val="it-IT"/>
        </w:rPr>
        <w:t>)</w:t>
      </w:r>
    </w:p>
    <w:p w14:paraId="6862C81B" w14:textId="77777777" w:rsidR="004B282C" w:rsidRPr="00583101" w:rsidRDefault="004B282C" w:rsidP="004B282C">
      <w:pPr>
        <w:pStyle w:val="Default"/>
        <w:jc w:val="both"/>
        <w:rPr>
          <w:color w:val="auto"/>
          <w:sz w:val="28"/>
          <w:szCs w:val="28"/>
          <w:lang w:val="it-IT"/>
        </w:rPr>
      </w:pPr>
      <w:r w:rsidRPr="00583101">
        <w:rPr>
          <w:color w:val="auto"/>
          <w:sz w:val="28"/>
          <w:szCs w:val="28"/>
          <w:shd w:val="clear" w:color="auto" w:fill="FFFFFF"/>
          <w:lang w:val="it-IT"/>
        </w:rPr>
        <w:t>Este un</w:t>
      </w:r>
      <w:r w:rsidRPr="00583101">
        <w:rPr>
          <w:rStyle w:val="apple-converted-space"/>
          <w:color w:val="auto"/>
          <w:sz w:val="28"/>
          <w:szCs w:val="28"/>
          <w:shd w:val="clear" w:color="auto" w:fill="FFFFFF"/>
          <w:lang w:val="it-IT"/>
        </w:rPr>
        <w:t> </w:t>
      </w:r>
      <w:hyperlink r:id="rId14" w:tooltip="Arbore" w:history="1">
        <w:r w:rsidRPr="00583101">
          <w:rPr>
            <w:rStyle w:val="Hyperlink"/>
            <w:color w:val="auto"/>
            <w:sz w:val="28"/>
            <w:szCs w:val="28"/>
            <w:u w:val="none"/>
            <w:shd w:val="clear" w:color="auto" w:fill="FFFFFF"/>
            <w:lang w:val="it-IT"/>
          </w:rPr>
          <w:t>arbore</w:t>
        </w:r>
      </w:hyperlink>
      <w:r w:rsidRPr="00583101">
        <w:rPr>
          <w:rStyle w:val="apple-converted-space"/>
          <w:color w:val="auto"/>
          <w:sz w:val="28"/>
          <w:szCs w:val="28"/>
          <w:shd w:val="clear" w:color="auto" w:fill="FFFFFF"/>
          <w:lang w:val="it-IT"/>
        </w:rPr>
        <w:t> </w:t>
      </w:r>
      <w:r w:rsidRPr="00583101">
        <w:rPr>
          <w:color w:val="auto"/>
          <w:sz w:val="28"/>
          <w:szCs w:val="28"/>
          <w:shd w:val="clear" w:color="auto" w:fill="FFFFFF"/>
          <w:lang w:val="it-IT"/>
        </w:rPr>
        <w:t>din zona temperată, înalt, cu ramuri puternice, noduroase, coroană largă și bogată. Scoarța stejarului este de culoare brun-negricioasă, aspră, adânc brăzdată, adăpostind adesea o micro-faună activă (în special furnici și anumite specii de gândaci).</w:t>
      </w:r>
      <w:r w:rsidRPr="00583101">
        <w:rPr>
          <w:rStyle w:val="apple-converted-space"/>
          <w:color w:val="auto"/>
          <w:sz w:val="28"/>
          <w:szCs w:val="28"/>
          <w:shd w:val="clear" w:color="auto" w:fill="FFFFFF"/>
          <w:lang w:val="it-IT"/>
        </w:rPr>
        <w:t> </w:t>
      </w:r>
      <w:r w:rsidR="009942A5" w:rsidRPr="00583101">
        <w:rPr>
          <w:sz w:val="28"/>
          <w:szCs w:val="28"/>
        </w:rPr>
        <w:fldChar w:fldCharType="begin"/>
      </w:r>
      <w:r w:rsidR="009942A5" w:rsidRPr="00583101">
        <w:rPr>
          <w:sz w:val="28"/>
          <w:szCs w:val="28"/>
        </w:rPr>
        <w:instrText xml:space="preserve"> HYPERLINK "https://ro.wikipedia.org/wiki/Frunz%C4%83" \o "Frunză" </w:instrText>
      </w:r>
      <w:r w:rsidR="009942A5" w:rsidRPr="00583101">
        <w:rPr>
          <w:sz w:val="28"/>
          <w:szCs w:val="28"/>
        </w:rPr>
        <w:fldChar w:fldCharType="separate"/>
      </w:r>
      <w:r w:rsidRPr="00583101">
        <w:rPr>
          <w:rStyle w:val="Hyperlink"/>
          <w:color w:val="auto"/>
          <w:sz w:val="28"/>
          <w:szCs w:val="28"/>
          <w:u w:val="none"/>
          <w:shd w:val="clear" w:color="auto" w:fill="FFFFFF"/>
          <w:lang w:val="it-IT"/>
        </w:rPr>
        <w:t>Frunzele</w:t>
      </w:r>
      <w:r w:rsidR="009942A5" w:rsidRPr="00583101">
        <w:rPr>
          <w:rStyle w:val="Hyperlink"/>
          <w:color w:val="auto"/>
          <w:sz w:val="28"/>
          <w:szCs w:val="28"/>
          <w:u w:val="none"/>
          <w:shd w:val="clear" w:color="auto" w:fill="FFFFFF"/>
          <w:lang w:val="it-IT"/>
        </w:rPr>
        <w:fldChar w:fldCharType="end"/>
      </w:r>
      <w:r w:rsidRPr="00583101">
        <w:rPr>
          <w:rStyle w:val="apple-converted-space"/>
          <w:color w:val="auto"/>
          <w:sz w:val="28"/>
          <w:szCs w:val="28"/>
          <w:shd w:val="clear" w:color="auto" w:fill="FFFFFF"/>
          <w:lang w:val="it-IT"/>
        </w:rPr>
        <w:t> </w:t>
      </w:r>
      <w:r w:rsidRPr="00583101">
        <w:rPr>
          <w:color w:val="auto"/>
          <w:sz w:val="28"/>
          <w:szCs w:val="28"/>
          <w:shd w:val="clear" w:color="auto" w:fill="FFFFFF"/>
          <w:lang w:val="it-IT"/>
        </w:rPr>
        <w:t>sunt lobate, cu 4-8 perechi de lobi.</w:t>
      </w:r>
      <w:r w:rsidRPr="00583101">
        <w:rPr>
          <w:rStyle w:val="apple-converted-space"/>
          <w:color w:val="auto"/>
          <w:sz w:val="28"/>
          <w:szCs w:val="28"/>
          <w:shd w:val="clear" w:color="auto" w:fill="FFFFFF"/>
          <w:lang w:val="it-IT"/>
        </w:rPr>
        <w:t> </w:t>
      </w:r>
      <w:r w:rsidR="009942A5" w:rsidRPr="00583101">
        <w:rPr>
          <w:sz w:val="28"/>
          <w:szCs w:val="28"/>
        </w:rPr>
        <w:fldChar w:fldCharType="begin"/>
      </w:r>
      <w:r w:rsidR="009942A5" w:rsidRPr="00583101">
        <w:rPr>
          <w:sz w:val="28"/>
          <w:szCs w:val="28"/>
        </w:rPr>
        <w:instrText xml:space="preserve"> HYPERLINK "https://ro.wikipedia.org/wiki/Pe%C8%9Biol" \o "Pețiol" </w:instrText>
      </w:r>
      <w:r w:rsidR="009942A5" w:rsidRPr="00583101">
        <w:rPr>
          <w:sz w:val="28"/>
          <w:szCs w:val="28"/>
        </w:rPr>
        <w:fldChar w:fldCharType="separate"/>
      </w:r>
      <w:r w:rsidRPr="00583101">
        <w:rPr>
          <w:rStyle w:val="Hyperlink"/>
          <w:color w:val="auto"/>
          <w:sz w:val="28"/>
          <w:szCs w:val="28"/>
          <w:u w:val="none"/>
          <w:shd w:val="clear" w:color="auto" w:fill="FFFFFF"/>
          <w:lang w:val="it-IT"/>
        </w:rPr>
        <w:t>Pețiolul</w:t>
      </w:r>
      <w:r w:rsidR="009942A5" w:rsidRPr="00583101">
        <w:rPr>
          <w:rStyle w:val="Hyperlink"/>
          <w:color w:val="auto"/>
          <w:sz w:val="28"/>
          <w:szCs w:val="28"/>
          <w:u w:val="none"/>
          <w:shd w:val="clear" w:color="auto" w:fill="FFFFFF"/>
          <w:lang w:val="it-IT"/>
        </w:rPr>
        <w:fldChar w:fldCharType="end"/>
      </w:r>
      <w:r w:rsidRPr="00583101">
        <w:rPr>
          <w:rStyle w:val="apple-converted-space"/>
          <w:color w:val="auto"/>
          <w:sz w:val="28"/>
          <w:szCs w:val="28"/>
          <w:shd w:val="clear" w:color="auto" w:fill="FFFFFF"/>
          <w:lang w:val="it-IT"/>
        </w:rPr>
        <w:t> </w:t>
      </w:r>
      <w:r w:rsidRPr="00583101">
        <w:rPr>
          <w:color w:val="auto"/>
          <w:sz w:val="28"/>
          <w:szCs w:val="28"/>
          <w:shd w:val="clear" w:color="auto" w:fill="FFFFFF"/>
          <w:lang w:val="it-IT"/>
        </w:rPr>
        <w:t>este scurt (4–8 cm). Stejarul înflorește în luna mai. Fructul este o</w:t>
      </w:r>
      <w:r w:rsidRPr="00583101">
        <w:rPr>
          <w:rStyle w:val="apple-converted-space"/>
          <w:color w:val="auto"/>
          <w:sz w:val="28"/>
          <w:szCs w:val="28"/>
          <w:shd w:val="clear" w:color="auto" w:fill="FFFFFF"/>
          <w:lang w:val="it-IT"/>
        </w:rPr>
        <w:t> </w:t>
      </w:r>
      <w:hyperlink r:id="rId15" w:tooltip="Achenă" w:history="1">
        <w:r w:rsidRPr="00583101">
          <w:rPr>
            <w:rStyle w:val="Hyperlink"/>
            <w:color w:val="auto"/>
            <w:sz w:val="28"/>
            <w:szCs w:val="28"/>
            <w:u w:val="none"/>
            <w:shd w:val="clear" w:color="auto" w:fill="FFFFFF"/>
            <w:lang w:val="it-IT"/>
          </w:rPr>
          <w:t>achenă</w:t>
        </w:r>
      </w:hyperlink>
      <w:r w:rsidRPr="00583101">
        <w:rPr>
          <w:rStyle w:val="apple-converted-space"/>
          <w:color w:val="auto"/>
          <w:sz w:val="28"/>
          <w:szCs w:val="28"/>
          <w:shd w:val="clear" w:color="auto" w:fill="FFFFFF"/>
          <w:lang w:val="it-IT"/>
        </w:rPr>
        <w:t> </w:t>
      </w:r>
      <w:r w:rsidRPr="00583101">
        <w:rPr>
          <w:color w:val="auto"/>
          <w:sz w:val="28"/>
          <w:szCs w:val="28"/>
          <w:shd w:val="clear" w:color="auto" w:fill="FFFFFF"/>
          <w:lang w:val="it-IT"/>
        </w:rPr>
        <w:t>denumită</w:t>
      </w:r>
      <w:r w:rsidRPr="00583101">
        <w:rPr>
          <w:rStyle w:val="apple-converted-space"/>
          <w:color w:val="auto"/>
          <w:sz w:val="28"/>
          <w:szCs w:val="28"/>
          <w:shd w:val="clear" w:color="auto" w:fill="FFFFFF"/>
          <w:lang w:val="it-IT"/>
        </w:rPr>
        <w:t> </w:t>
      </w:r>
      <w:r w:rsidRPr="00583101">
        <w:rPr>
          <w:iCs/>
          <w:color w:val="auto"/>
          <w:sz w:val="28"/>
          <w:szCs w:val="28"/>
          <w:shd w:val="clear" w:color="auto" w:fill="FFFFFF"/>
          <w:lang w:val="it-IT"/>
        </w:rPr>
        <w:t>ghindă</w:t>
      </w:r>
      <w:r w:rsidRPr="00583101">
        <w:rPr>
          <w:color w:val="auto"/>
          <w:sz w:val="28"/>
          <w:szCs w:val="28"/>
          <w:shd w:val="clear" w:color="auto" w:fill="FFFFFF"/>
          <w:lang w:val="it-IT"/>
        </w:rPr>
        <w:t>.</w:t>
      </w:r>
    </w:p>
    <w:p w14:paraId="30A3984A" w14:textId="77777777" w:rsidR="004B282C" w:rsidRPr="00583101" w:rsidRDefault="004B282C" w:rsidP="004B282C">
      <w:pPr>
        <w:pStyle w:val="Default"/>
        <w:jc w:val="both"/>
        <w:rPr>
          <w:color w:val="auto"/>
          <w:sz w:val="28"/>
          <w:szCs w:val="28"/>
          <w:lang w:val="it-IT"/>
        </w:rPr>
      </w:pPr>
      <w:r w:rsidRPr="00583101">
        <w:rPr>
          <w:color w:val="auto"/>
          <w:sz w:val="28"/>
          <w:szCs w:val="28"/>
          <w:shd w:val="clear" w:color="auto" w:fill="FFFFFF"/>
          <w:lang w:val="it-IT"/>
        </w:rPr>
        <w:t>Se întâlnește mai ales la câmpie și în zonele colinare, foarte rar la deal. În afară de pădurile curate de stejar, numite</w:t>
      </w:r>
      <w:r w:rsidRPr="00583101">
        <w:rPr>
          <w:rStyle w:val="apple-converted-space"/>
          <w:color w:val="auto"/>
          <w:sz w:val="28"/>
          <w:szCs w:val="28"/>
          <w:shd w:val="clear" w:color="auto" w:fill="FFFFFF"/>
          <w:lang w:val="it-IT"/>
        </w:rPr>
        <w:t> </w:t>
      </w:r>
      <w:r w:rsidRPr="00583101">
        <w:rPr>
          <w:iCs/>
          <w:color w:val="auto"/>
          <w:sz w:val="28"/>
          <w:szCs w:val="28"/>
          <w:shd w:val="clear" w:color="auto" w:fill="FFFFFF"/>
          <w:lang w:val="it-IT"/>
        </w:rPr>
        <w:t>stejărete</w:t>
      </w:r>
      <w:r w:rsidRPr="00583101">
        <w:rPr>
          <w:color w:val="auto"/>
          <w:sz w:val="28"/>
          <w:szCs w:val="28"/>
          <w:shd w:val="clear" w:color="auto" w:fill="FFFFFF"/>
          <w:lang w:val="it-IT"/>
        </w:rPr>
        <w:t>, stejarul se găsește și în amestec cu alte foioase, în așa-numitele</w:t>
      </w:r>
      <w:r w:rsidRPr="00583101">
        <w:rPr>
          <w:rStyle w:val="apple-converted-space"/>
          <w:color w:val="auto"/>
          <w:sz w:val="28"/>
          <w:szCs w:val="28"/>
          <w:shd w:val="clear" w:color="auto" w:fill="FFFFFF"/>
          <w:lang w:val="it-IT"/>
        </w:rPr>
        <w:t> </w:t>
      </w:r>
      <w:r w:rsidRPr="00583101">
        <w:rPr>
          <w:iCs/>
          <w:color w:val="auto"/>
          <w:sz w:val="28"/>
          <w:szCs w:val="28"/>
          <w:shd w:val="clear" w:color="auto" w:fill="FFFFFF"/>
          <w:lang w:val="it-IT"/>
        </w:rPr>
        <w:t>păduri de șleau</w:t>
      </w:r>
      <w:r w:rsidRPr="00583101">
        <w:rPr>
          <w:color w:val="auto"/>
          <w:sz w:val="28"/>
          <w:szCs w:val="28"/>
          <w:shd w:val="clear" w:color="auto" w:fill="FFFFFF"/>
          <w:lang w:val="it-IT"/>
        </w:rPr>
        <w:t>.</w:t>
      </w:r>
    </w:p>
    <w:p w14:paraId="0F16189E" w14:textId="77777777" w:rsidR="004B282C" w:rsidRPr="00814F4D" w:rsidRDefault="004B282C" w:rsidP="00177E21">
      <w:pPr>
        <w:pStyle w:val="Default"/>
        <w:rPr>
          <w:rStyle w:val="apple-converted-space"/>
          <w:b/>
          <w:color w:val="252525"/>
          <w:shd w:val="clear" w:color="auto" w:fill="FFFFFF"/>
          <w:lang w:val="it-IT"/>
        </w:rPr>
      </w:pPr>
    </w:p>
    <w:p w14:paraId="5DBB0EAF" w14:textId="77777777" w:rsidR="00BB5D91" w:rsidRDefault="00177E21" w:rsidP="00464474">
      <w:pPr>
        <w:autoSpaceDE w:val="0"/>
        <w:autoSpaceDN w:val="0"/>
        <w:adjustRightInd w:val="0"/>
        <w:spacing w:after="0" w:line="240" w:lineRule="auto"/>
        <w:jc w:val="both"/>
      </w:pPr>
      <w:r w:rsidRPr="00177E21">
        <w:rPr>
          <w:noProof/>
          <w:lang w:val="en-US" w:eastAsia="en-US"/>
        </w:rPr>
        <w:drawing>
          <wp:inline distT="0" distB="0" distL="0" distR="0" wp14:anchorId="1A435AA8" wp14:editId="24F9A2D8">
            <wp:extent cx="5724525" cy="2514600"/>
            <wp:effectExtent l="19050" t="0" r="9525"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5724525" cy="2514600"/>
                    </a:xfrm>
                    <a:prstGeom prst="rect">
                      <a:avLst/>
                    </a:prstGeom>
                    <a:noFill/>
                    <a:ln w="9525">
                      <a:noFill/>
                      <a:miter lim="800000"/>
                      <a:headEnd/>
                      <a:tailEnd/>
                    </a:ln>
                  </pic:spPr>
                </pic:pic>
              </a:graphicData>
            </a:graphic>
          </wp:inline>
        </w:drawing>
      </w:r>
    </w:p>
    <w:p w14:paraId="68D0339E" w14:textId="77777777" w:rsidR="00177E21" w:rsidRPr="00583101" w:rsidRDefault="00177E21" w:rsidP="00583101">
      <w:pPr>
        <w:pStyle w:val="Default"/>
        <w:jc w:val="both"/>
        <w:rPr>
          <w:b/>
          <w:bCs/>
          <w:iCs/>
          <w:color w:val="252525"/>
          <w:sz w:val="28"/>
          <w:szCs w:val="28"/>
          <w:shd w:val="clear" w:color="auto" w:fill="FFFFFF"/>
          <w:lang w:val="it-IT"/>
        </w:rPr>
      </w:pPr>
      <w:r w:rsidRPr="00583101">
        <w:rPr>
          <w:b/>
          <w:bCs/>
          <w:iCs/>
          <w:color w:val="252525"/>
          <w:sz w:val="28"/>
          <w:szCs w:val="28"/>
          <w:shd w:val="clear" w:color="auto" w:fill="FFFFFF"/>
          <w:lang w:val="it-IT"/>
        </w:rPr>
        <w:lastRenderedPageBreak/>
        <w:t>- Quercus petraea(Gorunul)</w:t>
      </w:r>
    </w:p>
    <w:p w14:paraId="73A63342" w14:textId="77777777" w:rsidR="00EC7DF9" w:rsidRPr="00583101" w:rsidRDefault="00C23AC2" w:rsidP="00583101">
      <w:pPr>
        <w:pStyle w:val="Default"/>
        <w:jc w:val="both"/>
        <w:rPr>
          <w:sz w:val="28"/>
          <w:szCs w:val="28"/>
          <w:lang w:val="it-IT"/>
        </w:rPr>
      </w:pPr>
      <w:r w:rsidRPr="00583101">
        <w:rPr>
          <w:color w:val="auto"/>
          <w:sz w:val="28"/>
          <w:szCs w:val="28"/>
          <w:shd w:val="clear" w:color="auto" w:fill="FFFFFF"/>
          <w:lang w:val="it-IT"/>
        </w:rPr>
        <w:t>Este o specie de</w:t>
      </w:r>
      <w:r w:rsidRPr="00583101">
        <w:rPr>
          <w:rStyle w:val="apple-converted-space"/>
          <w:color w:val="auto"/>
          <w:sz w:val="28"/>
          <w:szCs w:val="28"/>
          <w:shd w:val="clear" w:color="auto" w:fill="FFFFFF"/>
          <w:lang w:val="it-IT"/>
        </w:rPr>
        <w:t> </w:t>
      </w:r>
      <w:hyperlink r:id="rId17" w:tooltip="Stejar" w:history="1">
        <w:r w:rsidRPr="00583101">
          <w:rPr>
            <w:rStyle w:val="Hyperlink"/>
            <w:color w:val="auto"/>
            <w:sz w:val="28"/>
            <w:szCs w:val="28"/>
            <w:u w:val="none"/>
            <w:shd w:val="clear" w:color="auto" w:fill="FFFFFF"/>
            <w:lang w:val="it-IT"/>
          </w:rPr>
          <w:t>steja</w:t>
        </w:r>
      </w:hyperlink>
      <w:r w:rsidRPr="00583101">
        <w:rPr>
          <w:color w:val="auto"/>
          <w:sz w:val="28"/>
          <w:szCs w:val="28"/>
          <w:lang w:val="it-IT"/>
        </w:rPr>
        <w:t>r</w:t>
      </w:r>
      <w:r w:rsidRPr="00583101">
        <w:rPr>
          <w:color w:val="auto"/>
          <w:sz w:val="28"/>
          <w:szCs w:val="28"/>
          <w:shd w:val="clear" w:color="auto" w:fill="FFFFFF"/>
          <w:lang w:val="it-IT"/>
        </w:rPr>
        <w:t xml:space="preserve"> care poate crește până la 35-40 m înălțime. Are frunze cu pețiolul lung de 1,5-3 cm și fructele (ghindele) foarte scurt pedunculate sau sesile. Frunzele au formă obovată și sunt fin pubescente pe fața inferioară, cel puțin în axilele nervurilor. Solzii cupei sunt liberi, neconcrescuți, plani sau slab convecși și nepubescenți. Specia este frecventă in România. Ea formează un etaj de vegetație (subetajul gorunului), situat între 150 și 300 m altitudine în</w:t>
      </w:r>
      <w:r w:rsidRPr="00583101">
        <w:rPr>
          <w:rStyle w:val="apple-converted-space"/>
          <w:color w:val="auto"/>
          <w:sz w:val="28"/>
          <w:szCs w:val="28"/>
          <w:shd w:val="clear" w:color="auto" w:fill="FFFFFF"/>
          <w:lang w:val="it-IT"/>
        </w:rPr>
        <w:t> </w:t>
      </w:r>
      <w:hyperlink r:id="rId18" w:tooltip="Pădure de foioase" w:history="1">
        <w:r w:rsidRPr="00583101">
          <w:rPr>
            <w:rStyle w:val="Hyperlink"/>
            <w:color w:val="auto"/>
            <w:sz w:val="28"/>
            <w:szCs w:val="28"/>
            <w:u w:val="none"/>
            <w:shd w:val="clear" w:color="auto" w:fill="FFFFFF"/>
            <w:lang w:val="it-IT"/>
          </w:rPr>
          <w:t>pădurile de foioase</w:t>
        </w:r>
      </w:hyperlink>
    </w:p>
    <w:p w14:paraId="63F4B164" w14:textId="77777777" w:rsidR="00BB5D91" w:rsidRDefault="00177E21" w:rsidP="00464474">
      <w:pPr>
        <w:autoSpaceDE w:val="0"/>
        <w:autoSpaceDN w:val="0"/>
        <w:adjustRightInd w:val="0"/>
        <w:spacing w:after="0" w:line="240" w:lineRule="auto"/>
        <w:jc w:val="both"/>
      </w:pPr>
      <w:r w:rsidRPr="00177E21">
        <w:rPr>
          <w:noProof/>
          <w:lang w:val="en-US" w:eastAsia="en-US"/>
        </w:rPr>
        <w:drawing>
          <wp:inline distT="0" distB="0" distL="0" distR="0" wp14:anchorId="17E8FAB5" wp14:editId="1D02DBFC">
            <wp:extent cx="5722620" cy="2209800"/>
            <wp:effectExtent l="0" t="0" r="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a:stretch>
                      <a:fillRect/>
                    </a:stretch>
                  </pic:blipFill>
                  <pic:spPr bwMode="auto">
                    <a:xfrm>
                      <a:off x="0" y="0"/>
                      <a:ext cx="5724534" cy="2210539"/>
                    </a:xfrm>
                    <a:prstGeom prst="rect">
                      <a:avLst/>
                    </a:prstGeom>
                    <a:noFill/>
                    <a:ln w="9525">
                      <a:noFill/>
                      <a:miter lim="800000"/>
                      <a:headEnd/>
                      <a:tailEnd/>
                    </a:ln>
                  </pic:spPr>
                </pic:pic>
              </a:graphicData>
            </a:graphic>
          </wp:inline>
        </w:drawing>
      </w:r>
    </w:p>
    <w:p w14:paraId="3D46317B" w14:textId="77777777" w:rsidR="00C23AC2" w:rsidRDefault="00C23AC2" w:rsidP="00177E21">
      <w:pPr>
        <w:pStyle w:val="Default"/>
        <w:rPr>
          <w:b/>
        </w:rPr>
      </w:pPr>
    </w:p>
    <w:p w14:paraId="147AE9C1" w14:textId="181DC5C5" w:rsidR="00ED6A15" w:rsidRPr="00583101" w:rsidRDefault="00177E21" w:rsidP="00177E21">
      <w:pPr>
        <w:pStyle w:val="Default"/>
        <w:rPr>
          <w:b/>
          <w:sz w:val="28"/>
          <w:szCs w:val="28"/>
        </w:rPr>
      </w:pPr>
      <w:r w:rsidRPr="00583101">
        <w:rPr>
          <w:b/>
          <w:sz w:val="28"/>
          <w:szCs w:val="28"/>
        </w:rPr>
        <w:t xml:space="preserve">- Quercus </w:t>
      </w:r>
      <w:proofErr w:type="spellStart"/>
      <w:r w:rsidRPr="00583101">
        <w:rPr>
          <w:b/>
          <w:sz w:val="28"/>
          <w:szCs w:val="28"/>
        </w:rPr>
        <w:t>dalechampii</w:t>
      </w:r>
      <w:proofErr w:type="spellEnd"/>
      <w:r w:rsidRPr="00583101">
        <w:rPr>
          <w:b/>
          <w:sz w:val="28"/>
          <w:szCs w:val="28"/>
        </w:rPr>
        <w:t xml:space="preserve"> (</w:t>
      </w:r>
      <w:proofErr w:type="spellStart"/>
      <w:r w:rsidRPr="00583101">
        <w:rPr>
          <w:b/>
          <w:sz w:val="28"/>
          <w:szCs w:val="28"/>
        </w:rPr>
        <w:t>Fagul</w:t>
      </w:r>
      <w:proofErr w:type="spellEnd"/>
      <w:r w:rsidRPr="00583101">
        <w:rPr>
          <w:b/>
          <w:sz w:val="28"/>
          <w:szCs w:val="28"/>
        </w:rPr>
        <w:t>)</w:t>
      </w:r>
    </w:p>
    <w:p w14:paraId="4A665A2B" w14:textId="77777777" w:rsidR="004B282C" w:rsidRPr="00583101" w:rsidRDefault="004B282C" w:rsidP="00583101">
      <w:pPr>
        <w:pStyle w:val="Default"/>
        <w:jc w:val="both"/>
        <w:rPr>
          <w:b/>
          <w:sz w:val="28"/>
          <w:szCs w:val="28"/>
          <w:lang w:val="it-IT"/>
        </w:rPr>
      </w:pPr>
      <w:r w:rsidRPr="00583101">
        <w:rPr>
          <w:color w:val="auto"/>
          <w:sz w:val="28"/>
          <w:szCs w:val="28"/>
          <w:shd w:val="clear" w:color="auto" w:fill="FFFFFF"/>
        </w:rPr>
        <w:t xml:space="preserve">Este un arbore </w:t>
      </w:r>
      <w:proofErr w:type="spellStart"/>
      <w:r w:rsidRPr="00583101">
        <w:rPr>
          <w:color w:val="auto"/>
          <w:sz w:val="28"/>
          <w:szCs w:val="28"/>
          <w:shd w:val="clear" w:color="auto" w:fill="FFFFFF"/>
        </w:rPr>
        <w:t>capabil</w:t>
      </w:r>
      <w:proofErr w:type="spellEnd"/>
      <w:r w:rsidRPr="00583101">
        <w:rPr>
          <w:color w:val="auto"/>
          <w:sz w:val="28"/>
          <w:szCs w:val="28"/>
          <w:shd w:val="clear" w:color="auto" w:fill="FFFFFF"/>
        </w:rPr>
        <w:t xml:space="preserve"> de </w:t>
      </w:r>
      <w:proofErr w:type="gramStart"/>
      <w:r w:rsidRPr="00583101">
        <w:rPr>
          <w:color w:val="auto"/>
          <w:sz w:val="28"/>
          <w:szCs w:val="28"/>
          <w:shd w:val="clear" w:color="auto" w:fill="FFFFFF"/>
        </w:rPr>
        <w:t>a</w:t>
      </w:r>
      <w:proofErr w:type="gramEnd"/>
      <w:r w:rsidRPr="00583101">
        <w:rPr>
          <w:color w:val="auto"/>
          <w:sz w:val="28"/>
          <w:szCs w:val="28"/>
          <w:shd w:val="clear" w:color="auto" w:fill="FFFFFF"/>
        </w:rPr>
        <w:t xml:space="preserve"> </w:t>
      </w:r>
      <w:proofErr w:type="spellStart"/>
      <w:r w:rsidRPr="00583101">
        <w:rPr>
          <w:color w:val="auto"/>
          <w:sz w:val="28"/>
          <w:szCs w:val="28"/>
          <w:shd w:val="clear" w:color="auto" w:fill="FFFFFF"/>
        </w:rPr>
        <w:t>ajunge</w:t>
      </w:r>
      <w:proofErr w:type="spellEnd"/>
      <w:r w:rsidRPr="00583101">
        <w:rPr>
          <w:color w:val="auto"/>
          <w:sz w:val="28"/>
          <w:szCs w:val="28"/>
          <w:shd w:val="clear" w:color="auto" w:fill="FFFFFF"/>
        </w:rPr>
        <w:t xml:space="preserve"> la </w:t>
      </w:r>
      <w:proofErr w:type="spellStart"/>
      <w:r w:rsidRPr="00583101">
        <w:rPr>
          <w:color w:val="auto"/>
          <w:sz w:val="28"/>
          <w:szCs w:val="28"/>
          <w:shd w:val="clear" w:color="auto" w:fill="FFFFFF"/>
        </w:rPr>
        <w:t>înălțimi</w:t>
      </w:r>
      <w:proofErr w:type="spellEnd"/>
      <w:r w:rsidRPr="00583101">
        <w:rPr>
          <w:color w:val="auto"/>
          <w:sz w:val="28"/>
          <w:szCs w:val="28"/>
          <w:shd w:val="clear" w:color="auto" w:fill="FFFFFF"/>
        </w:rPr>
        <w:t xml:space="preserve"> de 40 m</w:t>
      </w:r>
      <w:r w:rsidRPr="00583101">
        <w:rPr>
          <w:rStyle w:val="apple-converted-space"/>
          <w:color w:val="auto"/>
          <w:sz w:val="28"/>
          <w:szCs w:val="28"/>
          <w:shd w:val="clear" w:color="auto" w:fill="FFFFFF"/>
        </w:rPr>
        <w:t> </w:t>
      </w:r>
      <w:proofErr w:type="spellStart"/>
      <w:r w:rsidRPr="00583101">
        <w:rPr>
          <w:color w:val="auto"/>
          <w:sz w:val="28"/>
          <w:szCs w:val="28"/>
          <w:shd w:val="clear" w:color="auto" w:fill="FFFFFF"/>
        </w:rPr>
        <w:t>și</w:t>
      </w:r>
      <w:proofErr w:type="spellEnd"/>
      <w:r w:rsidRPr="00583101">
        <w:rPr>
          <w:color w:val="auto"/>
          <w:sz w:val="28"/>
          <w:szCs w:val="28"/>
          <w:shd w:val="clear" w:color="auto" w:fill="FFFFFF"/>
        </w:rPr>
        <w:t xml:space="preserve"> 2 m </w:t>
      </w:r>
      <w:proofErr w:type="spellStart"/>
      <w:r w:rsidRPr="00583101">
        <w:rPr>
          <w:color w:val="auto"/>
          <w:sz w:val="28"/>
          <w:szCs w:val="28"/>
          <w:shd w:val="clear" w:color="auto" w:fill="FFFFFF"/>
        </w:rPr>
        <w:t>diametrul</w:t>
      </w:r>
      <w:proofErr w:type="spellEnd"/>
      <w:r w:rsidRPr="00583101">
        <w:rPr>
          <w:color w:val="auto"/>
          <w:sz w:val="28"/>
          <w:szCs w:val="28"/>
          <w:shd w:val="clear" w:color="auto" w:fill="FFFFFF"/>
        </w:rPr>
        <w:t xml:space="preserve"> </w:t>
      </w:r>
      <w:proofErr w:type="spellStart"/>
      <w:r w:rsidRPr="00583101">
        <w:rPr>
          <w:color w:val="auto"/>
          <w:sz w:val="28"/>
          <w:szCs w:val="28"/>
          <w:shd w:val="clear" w:color="auto" w:fill="FFFFFF"/>
        </w:rPr>
        <w:t>trunchiului</w:t>
      </w:r>
      <w:proofErr w:type="spellEnd"/>
      <w:r w:rsidRPr="00583101">
        <w:rPr>
          <w:color w:val="auto"/>
          <w:sz w:val="28"/>
          <w:szCs w:val="28"/>
          <w:shd w:val="clear" w:color="auto" w:fill="FFFFFF"/>
        </w:rPr>
        <w:t xml:space="preserve">, </w:t>
      </w:r>
      <w:proofErr w:type="spellStart"/>
      <w:r w:rsidRPr="00583101">
        <w:rPr>
          <w:color w:val="auto"/>
          <w:sz w:val="28"/>
          <w:szCs w:val="28"/>
          <w:shd w:val="clear" w:color="auto" w:fill="FFFFFF"/>
        </w:rPr>
        <w:t>deși</w:t>
      </w:r>
      <w:proofErr w:type="spellEnd"/>
      <w:r w:rsidRPr="00583101">
        <w:rPr>
          <w:color w:val="auto"/>
          <w:sz w:val="28"/>
          <w:szCs w:val="28"/>
          <w:shd w:val="clear" w:color="auto" w:fill="FFFFFF"/>
        </w:rPr>
        <w:t xml:space="preserve"> de </w:t>
      </w:r>
      <w:proofErr w:type="spellStart"/>
      <w:r w:rsidRPr="00583101">
        <w:rPr>
          <w:color w:val="auto"/>
          <w:sz w:val="28"/>
          <w:szCs w:val="28"/>
          <w:shd w:val="clear" w:color="auto" w:fill="FFFFFF"/>
        </w:rPr>
        <w:t>obicei</w:t>
      </w:r>
      <w:proofErr w:type="spellEnd"/>
      <w:r w:rsidRPr="00583101">
        <w:rPr>
          <w:color w:val="auto"/>
          <w:sz w:val="28"/>
          <w:szCs w:val="28"/>
          <w:shd w:val="clear" w:color="auto" w:fill="FFFFFF"/>
        </w:rPr>
        <w:t xml:space="preserve"> </w:t>
      </w:r>
      <w:proofErr w:type="spellStart"/>
      <w:r w:rsidRPr="00583101">
        <w:rPr>
          <w:color w:val="auto"/>
          <w:sz w:val="28"/>
          <w:szCs w:val="28"/>
          <w:shd w:val="clear" w:color="auto" w:fill="FFFFFF"/>
        </w:rPr>
        <w:t>el</w:t>
      </w:r>
      <w:proofErr w:type="spellEnd"/>
      <w:r w:rsidRPr="00583101">
        <w:rPr>
          <w:color w:val="auto"/>
          <w:sz w:val="28"/>
          <w:szCs w:val="28"/>
          <w:shd w:val="clear" w:color="auto" w:fill="FFFFFF"/>
        </w:rPr>
        <w:t xml:space="preserve"> are 25–35 m </w:t>
      </w:r>
      <w:proofErr w:type="spellStart"/>
      <w:r w:rsidRPr="00583101">
        <w:rPr>
          <w:color w:val="auto"/>
          <w:sz w:val="28"/>
          <w:szCs w:val="28"/>
          <w:shd w:val="clear" w:color="auto" w:fill="FFFFFF"/>
        </w:rPr>
        <w:t>înălțime</w:t>
      </w:r>
      <w:proofErr w:type="spellEnd"/>
      <w:r w:rsidRPr="00583101">
        <w:rPr>
          <w:color w:val="auto"/>
          <w:sz w:val="28"/>
          <w:szCs w:val="28"/>
          <w:shd w:val="clear" w:color="auto" w:fill="FFFFFF"/>
        </w:rPr>
        <w:t xml:space="preserve"> </w:t>
      </w:r>
      <w:proofErr w:type="spellStart"/>
      <w:r w:rsidRPr="00583101">
        <w:rPr>
          <w:color w:val="auto"/>
          <w:sz w:val="28"/>
          <w:szCs w:val="28"/>
          <w:shd w:val="clear" w:color="auto" w:fill="FFFFFF"/>
        </w:rPr>
        <w:t>și</w:t>
      </w:r>
      <w:proofErr w:type="spellEnd"/>
      <w:r w:rsidRPr="00583101">
        <w:rPr>
          <w:color w:val="auto"/>
          <w:sz w:val="28"/>
          <w:szCs w:val="28"/>
          <w:shd w:val="clear" w:color="auto" w:fill="FFFFFF"/>
        </w:rPr>
        <w:t xml:space="preserve"> </w:t>
      </w:r>
      <w:proofErr w:type="spellStart"/>
      <w:r w:rsidRPr="00583101">
        <w:rPr>
          <w:color w:val="auto"/>
          <w:sz w:val="28"/>
          <w:szCs w:val="28"/>
          <w:shd w:val="clear" w:color="auto" w:fill="FFFFFF"/>
        </w:rPr>
        <w:t>diametrul</w:t>
      </w:r>
      <w:proofErr w:type="spellEnd"/>
      <w:r w:rsidRPr="00583101">
        <w:rPr>
          <w:color w:val="auto"/>
          <w:sz w:val="28"/>
          <w:szCs w:val="28"/>
          <w:shd w:val="clear" w:color="auto" w:fill="FFFFFF"/>
        </w:rPr>
        <w:t xml:space="preserve"> </w:t>
      </w:r>
      <w:proofErr w:type="spellStart"/>
      <w:r w:rsidRPr="00583101">
        <w:rPr>
          <w:color w:val="auto"/>
          <w:sz w:val="28"/>
          <w:szCs w:val="28"/>
          <w:shd w:val="clear" w:color="auto" w:fill="FFFFFF"/>
        </w:rPr>
        <w:t>trunchiului</w:t>
      </w:r>
      <w:proofErr w:type="spellEnd"/>
      <w:r w:rsidRPr="00583101">
        <w:rPr>
          <w:color w:val="auto"/>
          <w:sz w:val="28"/>
          <w:szCs w:val="28"/>
          <w:shd w:val="clear" w:color="auto" w:fill="FFFFFF"/>
        </w:rPr>
        <w:t xml:space="preserve"> </w:t>
      </w:r>
      <w:proofErr w:type="spellStart"/>
      <w:r w:rsidRPr="00583101">
        <w:rPr>
          <w:color w:val="auto"/>
          <w:sz w:val="28"/>
          <w:szCs w:val="28"/>
          <w:shd w:val="clear" w:color="auto" w:fill="FFFFFF"/>
        </w:rPr>
        <w:t>până</w:t>
      </w:r>
      <w:proofErr w:type="spellEnd"/>
      <w:r w:rsidRPr="00583101">
        <w:rPr>
          <w:color w:val="auto"/>
          <w:sz w:val="28"/>
          <w:szCs w:val="28"/>
          <w:shd w:val="clear" w:color="auto" w:fill="FFFFFF"/>
        </w:rPr>
        <w:t xml:space="preserve"> la 1,5 m. Este </w:t>
      </w:r>
      <w:proofErr w:type="spellStart"/>
      <w:r w:rsidRPr="00583101">
        <w:rPr>
          <w:color w:val="auto"/>
          <w:sz w:val="28"/>
          <w:szCs w:val="28"/>
          <w:shd w:val="clear" w:color="auto" w:fill="FFFFFF"/>
        </w:rPr>
        <w:t>înalt</w:t>
      </w:r>
      <w:proofErr w:type="spellEnd"/>
      <w:r w:rsidRPr="00583101">
        <w:rPr>
          <w:color w:val="auto"/>
          <w:sz w:val="28"/>
          <w:szCs w:val="28"/>
          <w:shd w:val="clear" w:color="auto" w:fill="FFFFFF"/>
        </w:rPr>
        <w:t xml:space="preserve">, </w:t>
      </w:r>
      <w:proofErr w:type="spellStart"/>
      <w:r w:rsidRPr="00583101">
        <w:rPr>
          <w:color w:val="auto"/>
          <w:sz w:val="28"/>
          <w:szCs w:val="28"/>
          <w:shd w:val="clear" w:color="auto" w:fill="FFFFFF"/>
        </w:rPr>
        <w:t>impunător</w:t>
      </w:r>
      <w:proofErr w:type="spellEnd"/>
      <w:r w:rsidRPr="00583101">
        <w:rPr>
          <w:color w:val="auto"/>
          <w:sz w:val="28"/>
          <w:szCs w:val="28"/>
          <w:shd w:val="clear" w:color="auto" w:fill="FFFFFF"/>
        </w:rPr>
        <w:t xml:space="preserve">, cu </w:t>
      </w:r>
      <w:proofErr w:type="spellStart"/>
      <w:r w:rsidRPr="00583101">
        <w:rPr>
          <w:color w:val="auto"/>
          <w:sz w:val="28"/>
          <w:szCs w:val="28"/>
          <w:shd w:val="clear" w:color="auto" w:fill="FFFFFF"/>
        </w:rPr>
        <w:t>scoarța</w:t>
      </w:r>
      <w:proofErr w:type="spellEnd"/>
      <w:r w:rsidRPr="00583101">
        <w:rPr>
          <w:color w:val="auto"/>
          <w:sz w:val="28"/>
          <w:szCs w:val="28"/>
          <w:shd w:val="clear" w:color="auto" w:fill="FFFFFF"/>
        </w:rPr>
        <w:t xml:space="preserve"> </w:t>
      </w:r>
      <w:proofErr w:type="spellStart"/>
      <w:r w:rsidRPr="00583101">
        <w:rPr>
          <w:color w:val="auto"/>
          <w:sz w:val="28"/>
          <w:szCs w:val="28"/>
          <w:shd w:val="clear" w:color="auto" w:fill="FFFFFF"/>
        </w:rPr>
        <w:t>netedă</w:t>
      </w:r>
      <w:proofErr w:type="spellEnd"/>
      <w:r w:rsidRPr="00583101">
        <w:rPr>
          <w:color w:val="auto"/>
          <w:sz w:val="28"/>
          <w:szCs w:val="28"/>
          <w:shd w:val="clear" w:color="auto" w:fill="FFFFFF"/>
        </w:rPr>
        <w:t xml:space="preserve">, </w:t>
      </w:r>
      <w:proofErr w:type="spellStart"/>
      <w:r w:rsidRPr="00583101">
        <w:rPr>
          <w:color w:val="auto"/>
          <w:sz w:val="28"/>
          <w:szCs w:val="28"/>
          <w:shd w:val="clear" w:color="auto" w:fill="FFFFFF"/>
        </w:rPr>
        <w:t>cenușie-albicioasă</w:t>
      </w:r>
      <w:proofErr w:type="spellEnd"/>
      <w:r w:rsidRPr="00583101">
        <w:rPr>
          <w:color w:val="auto"/>
          <w:sz w:val="28"/>
          <w:szCs w:val="28"/>
          <w:shd w:val="clear" w:color="auto" w:fill="FFFFFF"/>
        </w:rPr>
        <w:t xml:space="preserve">. </w:t>
      </w:r>
      <w:r w:rsidRPr="00583101">
        <w:rPr>
          <w:color w:val="auto"/>
          <w:sz w:val="28"/>
          <w:szCs w:val="28"/>
          <w:shd w:val="clear" w:color="auto" w:fill="FFFFFF"/>
          <w:lang w:val="it-IT"/>
        </w:rPr>
        <w:t>Un puiet de 10 ani va avea circa 4 m înălțime. El are o durată de viață de la 150 la 200 de ani, deși uneori trăiește până la 300 de ani. Are muguri fusiformi, ascuțiți, iar</w:t>
      </w:r>
      <w:r w:rsidRPr="00583101">
        <w:rPr>
          <w:rStyle w:val="apple-converted-space"/>
          <w:color w:val="auto"/>
          <w:sz w:val="28"/>
          <w:szCs w:val="28"/>
          <w:shd w:val="clear" w:color="auto" w:fill="FFFFFF"/>
          <w:lang w:val="it-IT"/>
        </w:rPr>
        <w:t> </w:t>
      </w:r>
      <w:hyperlink r:id="rId20" w:tooltip="Frunză" w:history="1">
        <w:r w:rsidRPr="00583101">
          <w:rPr>
            <w:rStyle w:val="Hyperlink"/>
            <w:color w:val="auto"/>
            <w:sz w:val="28"/>
            <w:szCs w:val="28"/>
            <w:u w:val="none"/>
            <w:shd w:val="clear" w:color="auto" w:fill="FFFFFF"/>
            <w:lang w:val="it-IT"/>
          </w:rPr>
          <w:t>frunzele</w:t>
        </w:r>
      </w:hyperlink>
      <w:r w:rsidRPr="00583101">
        <w:rPr>
          <w:rStyle w:val="apple-converted-space"/>
          <w:color w:val="auto"/>
          <w:sz w:val="28"/>
          <w:szCs w:val="28"/>
          <w:shd w:val="clear" w:color="auto" w:fill="FFFFFF"/>
          <w:lang w:val="it-IT"/>
        </w:rPr>
        <w:t> </w:t>
      </w:r>
      <w:r w:rsidRPr="00583101">
        <w:rPr>
          <w:color w:val="auto"/>
          <w:sz w:val="28"/>
          <w:szCs w:val="28"/>
          <w:shd w:val="clear" w:color="auto" w:fill="FFFFFF"/>
          <w:lang w:val="it-IT"/>
        </w:rPr>
        <w:t>în general ovale.</w:t>
      </w:r>
      <w:r w:rsidRPr="00583101">
        <w:rPr>
          <w:rStyle w:val="apple-converted-space"/>
          <w:color w:val="auto"/>
          <w:sz w:val="28"/>
          <w:szCs w:val="28"/>
          <w:shd w:val="clear" w:color="auto" w:fill="FFFFFF"/>
          <w:lang w:val="it-IT"/>
        </w:rPr>
        <w:t> </w:t>
      </w:r>
      <w:r w:rsidR="009942A5" w:rsidRPr="00583101">
        <w:rPr>
          <w:sz w:val="28"/>
          <w:szCs w:val="28"/>
        </w:rPr>
        <w:fldChar w:fldCharType="begin"/>
      </w:r>
      <w:r w:rsidR="009942A5" w:rsidRPr="00583101">
        <w:rPr>
          <w:sz w:val="28"/>
          <w:szCs w:val="28"/>
        </w:rPr>
        <w:instrText xml:space="preserve"> HYPERLINK "https://ro.wikipedia.org/wiki/Floare" \o "Floare" </w:instrText>
      </w:r>
      <w:r w:rsidR="009942A5" w:rsidRPr="00583101">
        <w:rPr>
          <w:sz w:val="28"/>
          <w:szCs w:val="28"/>
        </w:rPr>
        <w:fldChar w:fldCharType="separate"/>
      </w:r>
      <w:r w:rsidRPr="00583101">
        <w:rPr>
          <w:rStyle w:val="Hyperlink"/>
          <w:color w:val="auto"/>
          <w:sz w:val="28"/>
          <w:szCs w:val="28"/>
          <w:u w:val="none"/>
          <w:shd w:val="clear" w:color="auto" w:fill="FFFFFF"/>
          <w:lang w:val="it-IT"/>
        </w:rPr>
        <w:t>Florile</w:t>
      </w:r>
      <w:r w:rsidR="009942A5" w:rsidRPr="00583101">
        <w:rPr>
          <w:rStyle w:val="Hyperlink"/>
          <w:color w:val="auto"/>
          <w:sz w:val="28"/>
          <w:szCs w:val="28"/>
          <w:u w:val="none"/>
          <w:shd w:val="clear" w:color="auto" w:fill="FFFFFF"/>
          <w:lang w:val="it-IT"/>
        </w:rPr>
        <w:fldChar w:fldCharType="end"/>
      </w:r>
      <w:r w:rsidRPr="00583101">
        <w:rPr>
          <w:rStyle w:val="apple-converted-space"/>
          <w:color w:val="auto"/>
          <w:sz w:val="28"/>
          <w:szCs w:val="28"/>
          <w:shd w:val="clear" w:color="auto" w:fill="FFFFFF"/>
          <w:lang w:val="it-IT"/>
        </w:rPr>
        <w:t> </w:t>
      </w:r>
      <w:r w:rsidRPr="00583101">
        <w:rPr>
          <w:color w:val="auto"/>
          <w:sz w:val="28"/>
          <w:szCs w:val="28"/>
          <w:shd w:val="clear" w:color="auto" w:fill="FFFFFF"/>
          <w:lang w:val="it-IT"/>
        </w:rPr>
        <w:t>sunt unisexuate monoice.</w:t>
      </w:r>
      <w:r w:rsidRPr="00583101">
        <w:rPr>
          <w:rStyle w:val="apple-converted-space"/>
          <w:color w:val="auto"/>
          <w:sz w:val="28"/>
          <w:szCs w:val="28"/>
          <w:shd w:val="clear" w:color="auto" w:fill="FFFFFF"/>
          <w:lang w:val="it-IT"/>
        </w:rPr>
        <w:t> </w:t>
      </w:r>
      <w:r w:rsidR="009942A5" w:rsidRPr="00583101">
        <w:rPr>
          <w:sz w:val="28"/>
          <w:szCs w:val="28"/>
        </w:rPr>
        <w:fldChar w:fldCharType="begin"/>
      </w:r>
      <w:r w:rsidR="009942A5" w:rsidRPr="00583101">
        <w:rPr>
          <w:sz w:val="28"/>
          <w:szCs w:val="28"/>
        </w:rPr>
        <w:instrText xml:space="preserve"> HYPERLINK "https://ro.wikipedia.org/wiki/Fruct" \o "Fruct" </w:instrText>
      </w:r>
      <w:r w:rsidR="009942A5" w:rsidRPr="00583101">
        <w:rPr>
          <w:sz w:val="28"/>
          <w:szCs w:val="28"/>
        </w:rPr>
        <w:fldChar w:fldCharType="separate"/>
      </w:r>
      <w:r w:rsidRPr="00583101">
        <w:rPr>
          <w:rStyle w:val="Hyperlink"/>
          <w:color w:val="auto"/>
          <w:sz w:val="28"/>
          <w:szCs w:val="28"/>
          <w:u w:val="none"/>
          <w:shd w:val="clear" w:color="auto" w:fill="FFFFFF"/>
          <w:lang w:val="it-IT"/>
        </w:rPr>
        <w:t>Fructul</w:t>
      </w:r>
      <w:r w:rsidR="009942A5" w:rsidRPr="00583101">
        <w:rPr>
          <w:rStyle w:val="Hyperlink"/>
          <w:color w:val="auto"/>
          <w:sz w:val="28"/>
          <w:szCs w:val="28"/>
          <w:u w:val="none"/>
          <w:shd w:val="clear" w:color="auto" w:fill="FFFFFF"/>
          <w:lang w:val="it-IT"/>
        </w:rPr>
        <w:fldChar w:fldCharType="end"/>
      </w:r>
      <w:r w:rsidRPr="00583101">
        <w:rPr>
          <w:color w:val="auto"/>
          <w:sz w:val="28"/>
          <w:szCs w:val="28"/>
          <w:shd w:val="clear" w:color="auto" w:fill="FFFFFF"/>
          <w:lang w:val="it-IT"/>
        </w:rPr>
        <w:t>, numit</w:t>
      </w:r>
      <w:r w:rsidRPr="00583101">
        <w:rPr>
          <w:rStyle w:val="apple-converted-space"/>
          <w:color w:val="auto"/>
          <w:sz w:val="28"/>
          <w:szCs w:val="28"/>
          <w:shd w:val="clear" w:color="auto" w:fill="FFFFFF"/>
          <w:lang w:val="it-IT"/>
        </w:rPr>
        <w:t> </w:t>
      </w:r>
      <w:hyperlink r:id="rId21" w:tooltip="Jir" w:history="1">
        <w:r w:rsidRPr="00583101">
          <w:rPr>
            <w:rStyle w:val="Hyperlink"/>
            <w:color w:val="auto"/>
            <w:sz w:val="28"/>
            <w:szCs w:val="28"/>
            <w:u w:val="none"/>
            <w:shd w:val="clear" w:color="auto" w:fill="FFFFFF"/>
            <w:lang w:val="it-IT"/>
          </w:rPr>
          <w:t>jir</w:t>
        </w:r>
      </w:hyperlink>
      <w:r w:rsidRPr="00583101">
        <w:rPr>
          <w:color w:val="auto"/>
          <w:sz w:val="28"/>
          <w:szCs w:val="28"/>
          <w:shd w:val="clear" w:color="auto" w:fill="FFFFFF"/>
          <w:lang w:val="it-IT"/>
        </w:rPr>
        <w:t>, este o achena trimucheata, acoperită de o scoarță țepoasă</w:t>
      </w:r>
    </w:p>
    <w:p w14:paraId="539E0148" w14:textId="77777777" w:rsidR="00BB5D91" w:rsidRDefault="00177E21" w:rsidP="00464474">
      <w:pPr>
        <w:autoSpaceDE w:val="0"/>
        <w:autoSpaceDN w:val="0"/>
        <w:adjustRightInd w:val="0"/>
        <w:spacing w:after="0" w:line="240" w:lineRule="auto"/>
        <w:jc w:val="both"/>
      </w:pPr>
      <w:r w:rsidRPr="00177E21">
        <w:rPr>
          <w:noProof/>
          <w:lang w:val="en-US" w:eastAsia="en-US"/>
        </w:rPr>
        <w:drawing>
          <wp:inline distT="0" distB="0" distL="0" distR="0" wp14:anchorId="31A4F458" wp14:editId="5B9E9D87">
            <wp:extent cx="5727065" cy="2316480"/>
            <wp:effectExtent l="0" t="0" r="0" b="0"/>
            <wp:docPr id="18" name="Picture 4" descr="Imagini pentru fag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ini pentru fagul"/>
                    <pic:cNvPicPr>
                      <a:picLocks noChangeAspect="1" noChangeArrowheads="1"/>
                    </pic:cNvPicPr>
                  </pic:nvPicPr>
                  <pic:blipFill>
                    <a:blip r:embed="rId22"/>
                    <a:srcRect/>
                    <a:stretch>
                      <a:fillRect/>
                    </a:stretch>
                  </pic:blipFill>
                  <pic:spPr bwMode="auto">
                    <a:xfrm>
                      <a:off x="0" y="0"/>
                      <a:ext cx="5731530" cy="2318286"/>
                    </a:xfrm>
                    <a:prstGeom prst="rect">
                      <a:avLst/>
                    </a:prstGeom>
                    <a:noFill/>
                    <a:ln w="9525">
                      <a:noFill/>
                      <a:miter lim="800000"/>
                      <a:headEnd/>
                      <a:tailEnd/>
                    </a:ln>
                  </pic:spPr>
                </pic:pic>
              </a:graphicData>
            </a:graphic>
          </wp:inline>
        </w:drawing>
      </w:r>
    </w:p>
    <w:p w14:paraId="0211C4F3" w14:textId="77777777" w:rsidR="00EC7DF9" w:rsidRPr="00583101" w:rsidRDefault="00EC7DF9" w:rsidP="00EC7DF9">
      <w:pPr>
        <w:pStyle w:val="Default"/>
        <w:rPr>
          <w:b/>
          <w:sz w:val="28"/>
          <w:szCs w:val="28"/>
          <w:lang w:val="it-IT"/>
        </w:rPr>
      </w:pPr>
      <w:r w:rsidRPr="00583101">
        <w:rPr>
          <w:b/>
          <w:sz w:val="28"/>
          <w:szCs w:val="28"/>
          <w:lang w:val="it-IT"/>
        </w:rPr>
        <w:lastRenderedPageBreak/>
        <w:t>- Quercus cerris(Cerul)</w:t>
      </w:r>
    </w:p>
    <w:p w14:paraId="41159DDB" w14:textId="77777777" w:rsidR="00C23AC2" w:rsidRPr="00583101" w:rsidRDefault="00C23AC2" w:rsidP="00C23AC2">
      <w:pPr>
        <w:spacing w:after="0" w:line="240" w:lineRule="auto"/>
        <w:jc w:val="both"/>
        <w:rPr>
          <w:rFonts w:ascii="Arial" w:hAnsi="Arial" w:cs="Arial"/>
          <w:sz w:val="28"/>
          <w:szCs w:val="28"/>
        </w:rPr>
      </w:pPr>
      <w:r w:rsidRPr="00583101">
        <w:rPr>
          <w:rFonts w:ascii="Arial" w:hAnsi="Arial" w:cs="Arial"/>
          <w:sz w:val="28"/>
          <w:szCs w:val="28"/>
        </w:rPr>
        <w:t>Este un arbore de 30 - 35 m inaltime. Tulpina dreapta, cilindrica; trunchiul poate aunge pana la 1.5 m diametru; scoarta gri, neteda in primi ani, brazdata longitudinal, printre care se vede zona de crestere caramizie. Coroana ingusta, rara. Lujeri mai mult sau mai putin pubescenti; muguri inconjurati de stipele lineare, subulate, tomentoase si persistente, 1-2 cm lungime. Frunze oblong-obovate, baza subcordata sau rotunda, 4-7 perechi de lobi, subglabre pe fata superioara, pubescente sau subglabre pe fata inferioara; petiol 8-15 mm. Infloreste in aprilie-mai. Fruct pseudoachena (ghinda), scurt pedunculata, truncata, varf mucronat, culoare brun-rosietica, ajunge la maturitate in al doi-lea an; ghinda este protejata de un involucru lemnos (cupa) pana la jumate, cu solzi lungi liberi de 1 cm lungime, bruni, tomentosi.</w:t>
      </w:r>
    </w:p>
    <w:p w14:paraId="731648D0" w14:textId="77777777" w:rsidR="001435C6" w:rsidRDefault="00EC7DF9" w:rsidP="00464474">
      <w:pPr>
        <w:autoSpaceDE w:val="0"/>
        <w:autoSpaceDN w:val="0"/>
        <w:adjustRightInd w:val="0"/>
        <w:spacing w:after="0" w:line="240" w:lineRule="auto"/>
        <w:jc w:val="both"/>
        <w:rPr>
          <w:rFonts w:ascii="Arial" w:hAnsi="Arial" w:cs="Arial"/>
          <w:b/>
          <w:color w:val="000000"/>
          <w:sz w:val="24"/>
          <w:szCs w:val="24"/>
        </w:rPr>
      </w:pPr>
      <w:r w:rsidRPr="00EC7DF9">
        <w:rPr>
          <w:rFonts w:ascii="Arial" w:hAnsi="Arial" w:cs="Arial"/>
          <w:b/>
          <w:noProof/>
          <w:color w:val="000000"/>
          <w:sz w:val="24"/>
          <w:szCs w:val="24"/>
          <w:lang w:val="en-US" w:eastAsia="en-US"/>
        </w:rPr>
        <w:drawing>
          <wp:inline distT="0" distB="0" distL="0" distR="0" wp14:anchorId="1D7108F6" wp14:editId="48C0B41F">
            <wp:extent cx="5727065" cy="1592580"/>
            <wp:effectExtent l="0" t="0" r="0" b="0"/>
            <wp:docPr id="19" name="Picture 7" descr="Imagini pentru Cer Quercus cer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ini pentru Cer Quercus cerris"/>
                    <pic:cNvPicPr>
                      <a:picLocks noChangeAspect="1" noChangeArrowheads="1"/>
                    </pic:cNvPicPr>
                  </pic:nvPicPr>
                  <pic:blipFill>
                    <a:blip r:embed="rId23"/>
                    <a:srcRect/>
                    <a:stretch>
                      <a:fillRect/>
                    </a:stretch>
                  </pic:blipFill>
                  <pic:spPr bwMode="auto">
                    <a:xfrm>
                      <a:off x="0" y="0"/>
                      <a:ext cx="5731517" cy="1593818"/>
                    </a:xfrm>
                    <a:prstGeom prst="rect">
                      <a:avLst/>
                    </a:prstGeom>
                    <a:noFill/>
                    <a:ln w="9525">
                      <a:noFill/>
                      <a:miter lim="800000"/>
                      <a:headEnd/>
                      <a:tailEnd/>
                    </a:ln>
                  </pic:spPr>
                </pic:pic>
              </a:graphicData>
            </a:graphic>
          </wp:inline>
        </w:drawing>
      </w:r>
    </w:p>
    <w:p w14:paraId="38F43B7D" w14:textId="77777777" w:rsidR="00C23AC2" w:rsidRDefault="00C23AC2" w:rsidP="00EC7DF9">
      <w:pPr>
        <w:pStyle w:val="Heading3"/>
        <w:shd w:val="clear" w:color="auto" w:fill="FFFFFF"/>
        <w:spacing w:before="0"/>
        <w:rPr>
          <w:rFonts w:ascii="Arial" w:hAnsi="Arial" w:cs="Arial"/>
          <w:color w:val="auto"/>
          <w:sz w:val="24"/>
          <w:szCs w:val="24"/>
        </w:rPr>
      </w:pPr>
    </w:p>
    <w:p w14:paraId="0C9B01DB" w14:textId="77777777" w:rsidR="00EC7DF9" w:rsidRPr="00583101" w:rsidRDefault="00EC7DF9" w:rsidP="00EC7DF9">
      <w:pPr>
        <w:pStyle w:val="Heading3"/>
        <w:shd w:val="clear" w:color="auto" w:fill="FFFFFF"/>
        <w:spacing w:before="0"/>
        <w:rPr>
          <w:rFonts w:ascii="Arial" w:hAnsi="Arial" w:cs="Arial"/>
          <w:bCs w:val="0"/>
          <w:color w:val="auto"/>
          <w:sz w:val="28"/>
          <w:szCs w:val="28"/>
        </w:rPr>
      </w:pPr>
      <w:r w:rsidRPr="00583101">
        <w:rPr>
          <w:rFonts w:ascii="Arial" w:hAnsi="Arial" w:cs="Arial"/>
          <w:color w:val="auto"/>
          <w:sz w:val="28"/>
          <w:szCs w:val="28"/>
        </w:rPr>
        <w:t>- Quercus frainetto (</w:t>
      </w:r>
      <w:r w:rsidR="009942A5" w:rsidRPr="00583101">
        <w:rPr>
          <w:rFonts w:ascii="Arial" w:hAnsi="Arial" w:cs="Arial"/>
          <w:sz w:val="28"/>
          <w:szCs w:val="28"/>
        </w:rPr>
        <w:fldChar w:fldCharType="begin"/>
      </w:r>
      <w:r w:rsidR="009942A5" w:rsidRPr="00583101">
        <w:rPr>
          <w:rFonts w:ascii="Arial" w:hAnsi="Arial" w:cs="Arial"/>
          <w:sz w:val="28"/>
          <w:szCs w:val="28"/>
        </w:rPr>
        <w:instrText xml:space="preserve"> HYPERLINK "https://www.google.ro/url?sa=t&amp;rct=j&amp;q=&amp;esrc=s&amp;source=web&amp;cd=3&amp;cad=rja&amp;uact=8&amp;ved=0ahUKEwiBlaX2lsbPAhXMWBQKHQZAC0MQFgglMAI&amp;url=http%3A%2F%2Fwww.eplante.ro%2Fplante-a-z%2Fgarnita-Quercus-frainetto.html&amp;usg=AFQjCNGSvjmaI30Fwsk2aFxLqPvXDp9vnw" </w:instrText>
      </w:r>
      <w:r w:rsidR="009942A5" w:rsidRPr="00583101">
        <w:rPr>
          <w:rFonts w:ascii="Arial" w:hAnsi="Arial" w:cs="Arial"/>
          <w:sz w:val="28"/>
          <w:szCs w:val="28"/>
        </w:rPr>
        <w:fldChar w:fldCharType="separate"/>
      </w:r>
      <w:r w:rsidRPr="00583101">
        <w:rPr>
          <w:rStyle w:val="Hyperlink"/>
          <w:rFonts w:ascii="Arial" w:hAnsi="Arial" w:cs="Arial"/>
          <w:bCs w:val="0"/>
          <w:color w:val="auto"/>
          <w:sz w:val="28"/>
          <w:szCs w:val="28"/>
          <w:u w:val="none"/>
        </w:rPr>
        <w:t>Gârnița</w:t>
      </w:r>
      <w:r w:rsidR="009942A5" w:rsidRPr="00583101">
        <w:rPr>
          <w:rStyle w:val="Hyperlink"/>
          <w:rFonts w:ascii="Arial" w:hAnsi="Arial" w:cs="Arial"/>
          <w:bCs w:val="0"/>
          <w:color w:val="auto"/>
          <w:sz w:val="28"/>
          <w:szCs w:val="28"/>
          <w:u w:val="none"/>
        </w:rPr>
        <w:fldChar w:fldCharType="end"/>
      </w:r>
      <w:r w:rsidRPr="00583101">
        <w:rPr>
          <w:rFonts w:ascii="Arial" w:hAnsi="Arial" w:cs="Arial"/>
          <w:bCs w:val="0"/>
          <w:color w:val="auto"/>
          <w:sz w:val="28"/>
          <w:szCs w:val="28"/>
        </w:rPr>
        <w:t>)</w:t>
      </w:r>
    </w:p>
    <w:p w14:paraId="2A0924FE" w14:textId="77777777" w:rsidR="00583101" w:rsidRDefault="004B282C" w:rsidP="00583101">
      <w:pPr>
        <w:spacing w:after="0" w:line="240" w:lineRule="auto"/>
        <w:jc w:val="both"/>
        <w:rPr>
          <w:rFonts w:ascii="Arial" w:hAnsi="Arial" w:cs="Arial"/>
          <w:sz w:val="28"/>
          <w:szCs w:val="28"/>
        </w:rPr>
      </w:pPr>
      <w:r w:rsidRPr="00583101">
        <w:rPr>
          <w:rFonts w:ascii="Arial" w:hAnsi="Arial" w:cs="Arial"/>
          <w:sz w:val="28"/>
          <w:szCs w:val="28"/>
          <w:shd w:val="clear" w:color="auto" w:fill="FFFFFF"/>
        </w:rPr>
        <w:t xml:space="preserve">Este o </w:t>
      </w:r>
      <w:r w:rsidR="009942A5" w:rsidRPr="00583101">
        <w:rPr>
          <w:rFonts w:ascii="Arial" w:hAnsi="Arial" w:cs="Arial"/>
          <w:sz w:val="28"/>
          <w:szCs w:val="28"/>
        </w:rPr>
        <w:fldChar w:fldCharType="begin"/>
      </w:r>
      <w:r w:rsidR="009942A5" w:rsidRPr="00583101">
        <w:rPr>
          <w:rFonts w:ascii="Arial" w:hAnsi="Arial" w:cs="Arial"/>
          <w:sz w:val="28"/>
          <w:szCs w:val="28"/>
        </w:rPr>
        <w:instrText xml:space="preserve"> HYPERLINK "https://ro.wikipedia.org/wiki/Specie" \o "Specie" </w:instrText>
      </w:r>
      <w:r w:rsidR="009942A5" w:rsidRPr="00583101">
        <w:rPr>
          <w:rFonts w:ascii="Arial" w:hAnsi="Arial" w:cs="Arial"/>
          <w:sz w:val="28"/>
          <w:szCs w:val="28"/>
        </w:rPr>
        <w:fldChar w:fldCharType="separate"/>
      </w:r>
      <w:r w:rsidRPr="00583101">
        <w:rPr>
          <w:rStyle w:val="Hyperlink"/>
          <w:rFonts w:ascii="Arial" w:hAnsi="Arial" w:cs="Arial"/>
          <w:color w:val="auto"/>
          <w:sz w:val="28"/>
          <w:szCs w:val="28"/>
          <w:u w:val="none"/>
          <w:shd w:val="clear" w:color="auto" w:fill="FFFFFF"/>
        </w:rPr>
        <w:t>specie</w:t>
      </w:r>
      <w:r w:rsidR="009942A5" w:rsidRPr="00583101">
        <w:rPr>
          <w:rStyle w:val="Hyperlink"/>
          <w:rFonts w:ascii="Arial" w:hAnsi="Arial" w:cs="Arial"/>
          <w:color w:val="auto"/>
          <w:sz w:val="28"/>
          <w:szCs w:val="28"/>
          <w:u w:val="none"/>
          <w:shd w:val="clear" w:color="auto" w:fill="FFFFFF"/>
        </w:rPr>
        <w:fldChar w:fldCharType="end"/>
      </w:r>
      <w:r w:rsidRPr="00583101">
        <w:rPr>
          <w:rStyle w:val="apple-converted-space"/>
          <w:rFonts w:ascii="Arial" w:hAnsi="Arial" w:cs="Arial"/>
          <w:sz w:val="28"/>
          <w:szCs w:val="28"/>
          <w:shd w:val="clear" w:color="auto" w:fill="FFFFFF"/>
        </w:rPr>
        <w:t> </w:t>
      </w:r>
      <w:r w:rsidRPr="00583101">
        <w:rPr>
          <w:rFonts w:ascii="Arial" w:hAnsi="Arial" w:cs="Arial"/>
          <w:sz w:val="28"/>
          <w:szCs w:val="28"/>
          <w:shd w:val="clear" w:color="auto" w:fill="FFFFFF"/>
        </w:rPr>
        <w:t>de</w:t>
      </w:r>
      <w:r w:rsidRPr="00583101">
        <w:rPr>
          <w:rStyle w:val="apple-converted-space"/>
          <w:rFonts w:ascii="Arial" w:hAnsi="Arial" w:cs="Arial"/>
          <w:sz w:val="28"/>
          <w:szCs w:val="28"/>
          <w:shd w:val="clear" w:color="auto" w:fill="FFFFFF"/>
        </w:rPr>
        <w:t> </w:t>
      </w:r>
      <w:hyperlink r:id="rId24" w:tooltip="Stejar" w:history="1">
        <w:r w:rsidRPr="00583101">
          <w:rPr>
            <w:rStyle w:val="Hyperlink"/>
            <w:rFonts w:ascii="Arial" w:hAnsi="Arial" w:cs="Arial"/>
            <w:color w:val="auto"/>
            <w:sz w:val="28"/>
            <w:szCs w:val="28"/>
            <w:u w:val="none"/>
            <w:shd w:val="clear" w:color="auto" w:fill="FFFFFF"/>
          </w:rPr>
          <w:t>stejar</w:t>
        </w:r>
      </w:hyperlink>
      <w:r w:rsidRPr="00583101">
        <w:rPr>
          <w:rStyle w:val="apple-converted-space"/>
          <w:rFonts w:ascii="Arial" w:hAnsi="Arial" w:cs="Arial"/>
          <w:sz w:val="28"/>
          <w:szCs w:val="28"/>
          <w:shd w:val="clear" w:color="auto" w:fill="FFFFFF"/>
        </w:rPr>
        <w:t> </w:t>
      </w:r>
      <w:r w:rsidRPr="00583101">
        <w:rPr>
          <w:rFonts w:ascii="Arial" w:hAnsi="Arial" w:cs="Arial"/>
          <w:sz w:val="28"/>
          <w:szCs w:val="28"/>
          <w:shd w:val="clear" w:color="auto" w:fill="FFFFFF"/>
        </w:rPr>
        <w:t xml:space="preserve">cu tulpina dreaptă, cu scoarță care are la exterior un strat solzos. Frunzele sale sunt mari, lungi,lobate, </w:t>
      </w:r>
      <w:r w:rsidRPr="00583101">
        <w:rPr>
          <w:rFonts w:ascii="Arial" w:hAnsi="Arial" w:cs="Arial"/>
          <w:sz w:val="28"/>
          <w:szCs w:val="28"/>
        </w:rPr>
        <w:t>fără </w:t>
      </w:r>
      <w:hyperlink r:id="rId25" w:tooltip="Pețiol" w:history="1">
        <w:r w:rsidRPr="00583101">
          <w:rPr>
            <w:rFonts w:ascii="Arial" w:hAnsi="Arial" w:cs="Arial"/>
            <w:sz w:val="28"/>
            <w:szCs w:val="28"/>
          </w:rPr>
          <w:t>pețiol</w:t>
        </w:r>
      </w:hyperlink>
      <w:r w:rsidRPr="00583101">
        <w:rPr>
          <w:rFonts w:ascii="Arial" w:hAnsi="Arial" w:cs="Arial"/>
          <w:sz w:val="28"/>
          <w:szCs w:val="28"/>
        </w:rPr>
        <w:t>. Ghinda de 1,8 - 2,5 cm lungime, prinsa in cupe de 0,6 - 1,2 cm inaltime, cu solzi liniar -lanceolati.</w:t>
      </w:r>
      <w:r w:rsidR="00583101">
        <w:rPr>
          <w:rFonts w:ascii="Arial" w:hAnsi="Arial" w:cs="Arial"/>
          <w:sz w:val="28"/>
          <w:szCs w:val="28"/>
        </w:rPr>
        <w:t xml:space="preserve"> </w:t>
      </w:r>
    </w:p>
    <w:p w14:paraId="2608077D" w14:textId="77777777" w:rsidR="00583101" w:rsidRDefault="00583101" w:rsidP="00583101">
      <w:pPr>
        <w:spacing w:after="0" w:line="240" w:lineRule="auto"/>
        <w:jc w:val="both"/>
        <w:rPr>
          <w:rFonts w:ascii="Arial" w:hAnsi="Arial" w:cs="Arial"/>
          <w:sz w:val="28"/>
          <w:szCs w:val="28"/>
        </w:rPr>
      </w:pPr>
    </w:p>
    <w:p w14:paraId="47BC4A5D" w14:textId="3BDCF0A0" w:rsidR="004B282C" w:rsidRPr="00583101" w:rsidRDefault="004B282C" w:rsidP="00583101">
      <w:pPr>
        <w:spacing w:after="0" w:line="240" w:lineRule="auto"/>
        <w:jc w:val="both"/>
        <w:rPr>
          <w:rFonts w:ascii="Arial" w:hAnsi="Arial" w:cs="Arial"/>
          <w:sz w:val="28"/>
          <w:szCs w:val="28"/>
        </w:rPr>
      </w:pPr>
      <w:r w:rsidRPr="00583101">
        <w:rPr>
          <w:rFonts w:ascii="Arial" w:hAnsi="Arial" w:cs="Arial"/>
          <w:sz w:val="28"/>
          <w:szCs w:val="28"/>
        </w:rPr>
        <w:t>Specii de floră şi faună pentru care a fost declarată aria naturală protejată - Conform Formularului Standard de declarare a Sitului Natura 2000 ROSCI0344, speciile pentru care a fost declarată aria naturală protejată sunt următoarele:</w:t>
      </w:r>
    </w:p>
    <w:p w14:paraId="1D7D9B24" w14:textId="77777777" w:rsidR="004B282C" w:rsidRPr="00583101" w:rsidRDefault="004B282C" w:rsidP="004B282C">
      <w:pPr>
        <w:autoSpaceDE w:val="0"/>
        <w:autoSpaceDN w:val="0"/>
        <w:adjustRightInd w:val="0"/>
        <w:spacing w:after="0" w:line="240" w:lineRule="auto"/>
        <w:jc w:val="both"/>
        <w:rPr>
          <w:rFonts w:ascii="Arial" w:hAnsi="Arial" w:cs="Arial"/>
          <w:sz w:val="28"/>
          <w:szCs w:val="28"/>
        </w:rPr>
      </w:pPr>
      <w:r w:rsidRPr="00583101">
        <w:rPr>
          <w:rFonts w:ascii="Arial" w:hAnsi="Arial" w:cs="Arial"/>
          <w:sz w:val="28"/>
          <w:szCs w:val="28"/>
        </w:rPr>
        <w:t>- Specii de nevertebrate enumerate în anexa II a Directivei Consiliului 92/43/CEE:</w:t>
      </w:r>
    </w:p>
    <w:p w14:paraId="2D126D8E" w14:textId="77777777" w:rsidR="001435C6" w:rsidRDefault="00EC7DF9" w:rsidP="00464474">
      <w:pPr>
        <w:autoSpaceDE w:val="0"/>
        <w:autoSpaceDN w:val="0"/>
        <w:adjustRightInd w:val="0"/>
        <w:spacing w:after="0" w:line="240" w:lineRule="auto"/>
        <w:jc w:val="both"/>
        <w:rPr>
          <w:rFonts w:ascii="Arial" w:hAnsi="Arial" w:cs="Arial"/>
          <w:b/>
          <w:color w:val="000000"/>
          <w:sz w:val="24"/>
          <w:szCs w:val="24"/>
        </w:rPr>
      </w:pPr>
      <w:r w:rsidRPr="00EC7DF9">
        <w:rPr>
          <w:rFonts w:ascii="Arial" w:hAnsi="Arial" w:cs="Arial"/>
          <w:b/>
          <w:noProof/>
          <w:color w:val="000000"/>
          <w:sz w:val="24"/>
          <w:szCs w:val="24"/>
          <w:lang w:val="en-US" w:eastAsia="en-US"/>
        </w:rPr>
        <w:drawing>
          <wp:inline distT="0" distB="0" distL="0" distR="0" wp14:anchorId="64F8914E" wp14:editId="4304DB11">
            <wp:extent cx="5727700" cy="1447800"/>
            <wp:effectExtent l="0" t="0" r="0" b="0"/>
            <wp:docPr id="20" name="Picture 10" descr="Imagini pentru quercus frainetto denumire popul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ini pentru quercus frainetto denumire populara"/>
                    <pic:cNvPicPr>
                      <a:picLocks noChangeAspect="1" noChangeArrowheads="1"/>
                    </pic:cNvPicPr>
                  </pic:nvPicPr>
                  <pic:blipFill>
                    <a:blip r:embed="rId26"/>
                    <a:srcRect/>
                    <a:stretch>
                      <a:fillRect/>
                    </a:stretch>
                  </pic:blipFill>
                  <pic:spPr bwMode="auto">
                    <a:xfrm>
                      <a:off x="0" y="0"/>
                      <a:ext cx="5727700" cy="1447800"/>
                    </a:xfrm>
                    <a:prstGeom prst="rect">
                      <a:avLst/>
                    </a:prstGeom>
                    <a:noFill/>
                    <a:ln w="9525">
                      <a:noFill/>
                      <a:miter lim="800000"/>
                      <a:headEnd/>
                      <a:tailEnd/>
                    </a:ln>
                  </pic:spPr>
                </pic:pic>
              </a:graphicData>
            </a:graphic>
          </wp:inline>
        </w:drawing>
      </w:r>
    </w:p>
    <w:p w14:paraId="55C49703" w14:textId="77777777" w:rsidR="001435C6" w:rsidRPr="005861F5" w:rsidRDefault="00DC0F3B" w:rsidP="00464474">
      <w:pPr>
        <w:autoSpaceDE w:val="0"/>
        <w:autoSpaceDN w:val="0"/>
        <w:adjustRightInd w:val="0"/>
        <w:spacing w:after="0" w:line="240" w:lineRule="auto"/>
        <w:jc w:val="both"/>
        <w:rPr>
          <w:rFonts w:ascii="Arial" w:hAnsi="Arial" w:cs="Arial"/>
          <w:sz w:val="28"/>
          <w:szCs w:val="28"/>
        </w:rPr>
      </w:pPr>
      <w:r w:rsidRPr="005861F5">
        <w:rPr>
          <w:rFonts w:ascii="Arial" w:hAnsi="Arial" w:cs="Arial"/>
          <w:sz w:val="28"/>
          <w:szCs w:val="28"/>
        </w:rPr>
        <w:lastRenderedPageBreak/>
        <w:t>- Specii de nevertebrate enumerate în anexa II a Directivei Consiliului 92/43/CEE:</w:t>
      </w:r>
    </w:p>
    <w:p w14:paraId="71E2429A" w14:textId="77777777" w:rsidR="00DC0F3B" w:rsidRPr="005861F5" w:rsidRDefault="00DC0F3B" w:rsidP="00DC0F3B">
      <w:pPr>
        <w:pStyle w:val="Default"/>
        <w:rPr>
          <w:b/>
          <w:sz w:val="28"/>
          <w:szCs w:val="28"/>
          <w:lang w:val="it-IT"/>
        </w:rPr>
      </w:pPr>
    </w:p>
    <w:p w14:paraId="1021F919" w14:textId="77777777" w:rsidR="00DC0F3B" w:rsidRPr="005861F5" w:rsidRDefault="00DC0F3B" w:rsidP="00DC0F3B">
      <w:pPr>
        <w:pStyle w:val="Default"/>
        <w:rPr>
          <w:color w:val="252525"/>
          <w:sz w:val="28"/>
          <w:szCs w:val="28"/>
          <w:shd w:val="clear" w:color="auto" w:fill="FFFFFF"/>
          <w:lang w:val="it-IT"/>
        </w:rPr>
      </w:pPr>
      <w:r w:rsidRPr="005861F5">
        <w:rPr>
          <w:b/>
          <w:sz w:val="28"/>
          <w:szCs w:val="28"/>
          <w:lang w:val="it-IT"/>
        </w:rPr>
        <w:t>- Cod 1088 - Cerambyx cerdo(</w:t>
      </w:r>
      <w:r w:rsidRPr="005861F5">
        <w:rPr>
          <w:b/>
          <w:bCs/>
          <w:color w:val="252525"/>
          <w:sz w:val="28"/>
          <w:szCs w:val="28"/>
          <w:shd w:val="clear" w:color="auto" w:fill="FFFFFF"/>
          <w:lang w:val="it-IT"/>
        </w:rPr>
        <w:t>Croitorul mare al stejarului</w:t>
      </w:r>
      <w:r w:rsidRPr="005861F5">
        <w:rPr>
          <w:color w:val="252525"/>
          <w:sz w:val="28"/>
          <w:szCs w:val="28"/>
          <w:shd w:val="clear" w:color="auto" w:fill="FFFFFF"/>
          <w:lang w:val="it-IT"/>
        </w:rPr>
        <w:t>)</w:t>
      </w:r>
    </w:p>
    <w:p w14:paraId="66193B2C" w14:textId="77777777" w:rsidR="00DC0F3B" w:rsidRPr="005861F5" w:rsidRDefault="00DC0F3B" w:rsidP="00DC0F3B">
      <w:pPr>
        <w:pStyle w:val="Default"/>
        <w:jc w:val="both"/>
        <w:rPr>
          <w:color w:val="auto"/>
          <w:sz w:val="28"/>
          <w:szCs w:val="28"/>
          <w:lang w:val="it-IT"/>
        </w:rPr>
      </w:pPr>
      <w:r w:rsidRPr="005861F5">
        <w:rPr>
          <w:color w:val="auto"/>
          <w:sz w:val="28"/>
          <w:szCs w:val="28"/>
          <w:shd w:val="clear" w:color="auto" w:fill="FFFFFF"/>
          <w:lang w:val="it-IT"/>
        </w:rPr>
        <w:t>Este unul din cele mai mari</w:t>
      </w:r>
      <w:r w:rsidRPr="005861F5">
        <w:rPr>
          <w:rStyle w:val="apple-converted-space"/>
          <w:color w:val="auto"/>
          <w:sz w:val="28"/>
          <w:szCs w:val="28"/>
          <w:shd w:val="clear" w:color="auto" w:fill="FFFFFF"/>
          <w:lang w:val="it-IT"/>
        </w:rPr>
        <w:t> </w:t>
      </w:r>
      <w:hyperlink r:id="rId27" w:tooltip="Coleoptere" w:history="1">
        <w:r w:rsidRPr="005861F5">
          <w:rPr>
            <w:rStyle w:val="Hyperlink"/>
            <w:color w:val="auto"/>
            <w:sz w:val="28"/>
            <w:szCs w:val="28"/>
            <w:u w:val="none"/>
            <w:shd w:val="clear" w:color="auto" w:fill="FFFFFF"/>
            <w:lang w:val="it-IT"/>
          </w:rPr>
          <w:t>coleoptere</w:t>
        </w:r>
      </w:hyperlink>
      <w:r w:rsidRPr="005861F5">
        <w:rPr>
          <w:color w:val="auto"/>
          <w:sz w:val="28"/>
          <w:szCs w:val="28"/>
          <w:shd w:val="clear" w:color="auto" w:fill="FFFFFF"/>
          <w:lang w:val="it-IT"/>
        </w:rPr>
        <w:t>, avand lungimea corpului de 35–55 mm, culoarea - negră cu nuanțe de maro și marginile elitrelor roșietice. Partea ventrală și picioarele sunt acoperite cu perișori gri. Apar din mai până în iunie, sunt activi noaptea, hranindu-se cu seva copacilor infiltrată prin fisurile din scoarță.</w:t>
      </w:r>
    </w:p>
    <w:p w14:paraId="70FFFD25" w14:textId="77777777" w:rsidR="001435C6" w:rsidRPr="005861F5" w:rsidRDefault="00DC0F3B" w:rsidP="00464474">
      <w:pPr>
        <w:autoSpaceDE w:val="0"/>
        <w:autoSpaceDN w:val="0"/>
        <w:adjustRightInd w:val="0"/>
        <w:spacing w:after="0" w:line="240" w:lineRule="auto"/>
        <w:jc w:val="both"/>
        <w:rPr>
          <w:rFonts w:ascii="Arial" w:hAnsi="Arial" w:cs="Arial"/>
          <w:b/>
          <w:color w:val="000000"/>
          <w:sz w:val="28"/>
          <w:szCs w:val="28"/>
        </w:rPr>
      </w:pPr>
      <w:r w:rsidRPr="005861F5">
        <w:rPr>
          <w:rFonts w:ascii="Arial" w:hAnsi="Arial" w:cs="Arial"/>
          <w:sz w:val="28"/>
          <w:szCs w:val="28"/>
        </w:rPr>
        <w:t>Specia fost observată în tipurile de habitate: 91Y0 Păduri balcano-panonice de cer și gorun, 91M0 Păduri balcanopanonice de cer și gorun.</w:t>
      </w:r>
      <w:r w:rsidRPr="005861F5">
        <w:rPr>
          <w:rFonts w:ascii="Arial" w:hAnsi="Arial" w:cs="Arial"/>
          <w:b/>
          <w:color w:val="000000"/>
          <w:sz w:val="28"/>
          <w:szCs w:val="28"/>
        </w:rPr>
        <w:t xml:space="preserve"> </w:t>
      </w:r>
      <w:r w:rsidR="003C11CB" w:rsidRPr="005861F5">
        <w:rPr>
          <w:rFonts w:ascii="Arial" w:hAnsi="Arial" w:cs="Arial"/>
          <w:sz w:val="28"/>
          <w:szCs w:val="28"/>
        </w:rPr>
        <w:t xml:space="preserve">Specia preferă arbori seculari, izolați în luminișuri sau la marginea pădurii, mai ales cei parțial atacați de diverși dăunători. </w:t>
      </w:r>
      <w:r w:rsidRPr="005861F5">
        <w:rPr>
          <w:rFonts w:ascii="Arial" w:hAnsi="Arial" w:cs="Arial"/>
          <w:sz w:val="28"/>
          <w:szCs w:val="28"/>
        </w:rPr>
        <w:t>Pădurile din zona Lucieni sunt păduri tinere, majoritatea au 50, 60 ani, dar sunt şi păduri tinere de circa 30 ani; doar într-o parte a ariei sunt prezenţi arbori de circa 80-100 ani, dar specia nu a fost identificată</w:t>
      </w:r>
      <w:r w:rsidR="003C11CB" w:rsidRPr="005861F5">
        <w:rPr>
          <w:rFonts w:ascii="Arial" w:hAnsi="Arial" w:cs="Arial"/>
          <w:sz w:val="28"/>
          <w:szCs w:val="28"/>
        </w:rPr>
        <w:t>.</w:t>
      </w:r>
    </w:p>
    <w:p w14:paraId="279F7672" w14:textId="77777777" w:rsidR="001435C6" w:rsidRDefault="003C11CB" w:rsidP="00464474">
      <w:pPr>
        <w:autoSpaceDE w:val="0"/>
        <w:autoSpaceDN w:val="0"/>
        <w:adjustRightInd w:val="0"/>
        <w:spacing w:after="0" w:line="240" w:lineRule="auto"/>
        <w:jc w:val="both"/>
        <w:rPr>
          <w:rFonts w:ascii="Arial" w:hAnsi="Arial" w:cs="Arial"/>
          <w:b/>
          <w:color w:val="000000"/>
          <w:sz w:val="24"/>
          <w:szCs w:val="24"/>
        </w:rPr>
      </w:pPr>
      <w:r w:rsidRPr="003C11CB">
        <w:rPr>
          <w:rFonts w:ascii="Arial" w:hAnsi="Arial" w:cs="Arial"/>
          <w:b/>
          <w:noProof/>
          <w:color w:val="000000"/>
          <w:sz w:val="24"/>
          <w:szCs w:val="24"/>
          <w:lang w:val="en-US" w:eastAsia="en-US"/>
        </w:rPr>
        <w:drawing>
          <wp:inline distT="0" distB="0" distL="0" distR="0" wp14:anchorId="133A2DCB" wp14:editId="39FB937F">
            <wp:extent cx="5731510" cy="2705100"/>
            <wp:effectExtent l="19050" t="0" r="2540" b="0"/>
            <wp:docPr id="21" name="Picture 5" descr="Cerambyx cerdo Linnaeus, 1758 Croitorul mare al Stejarul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erambyx cerdo Linnaeus, 1758 Croitorul mare al Stejarului"/>
                    <pic:cNvPicPr>
                      <a:picLocks noChangeAspect="1" noChangeArrowheads="1"/>
                    </pic:cNvPicPr>
                  </pic:nvPicPr>
                  <pic:blipFill>
                    <a:blip r:embed="rId28"/>
                    <a:srcRect/>
                    <a:stretch>
                      <a:fillRect/>
                    </a:stretch>
                  </pic:blipFill>
                  <pic:spPr bwMode="auto">
                    <a:xfrm>
                      <a:off x="0" y="0"/>
                      <a:ext cx="5731510" cy="2705100"/>
                    </a:xfrm>
                    <a:prstGeom prst="rect">
                      <a:avLst/>
                    </a:prstGeom>
                    <a:noFill/>
                    <a:ln w="9525">
                      <a:noFill/>
                      <a:miter lim="800000"/>
                      <a:headEnd/>
                      <a:tailEnd/>
                    </a:ln>
                  </pic:spPr>
                </pic:pic>
              </a:graphicData>
            </a:graphic>
          </wp:inline>
        </w:drawing>
      </w:r>
    </w:p>
    <w:p w14:paraId="21EE7C21" w14:textId="77777777" w:rsidR="005861F5" w:rsidRDefault="005861F5" w:rsidP="00C23193">
      <w:pPr>
        <w:pStyle w:val="Default"/>
        <w:rPr>
          <w:b/>
          <w:color w:val="auto"/>
          <w:sz w:val="28"/>
          <w:szCs w:val="28"/>
        </w:rPr>
      </w:pPr>
    </w:p>
    <w:p w14:paraId="41DCC0AC" w14:textId="551CB12A" w:rsidR="00C23193" w:rsidRPr="005861F5" w:rsidRDefault="00C23193" w:rsidP="005861F5">
      <w:pPr>
        <w:pStyle w:val="Default"/>
        <w:rPr>
          <w:rFonts w:ascii="Verdana" w:hAnsi="Verdana"/>
          <w:b/>
          <w:bCs/>
          <w:color w:val="auto"/>
          <w:sz w:val="28"/>
          <w:szCs w:val="28"/>
          <w:shd w:val="clear" w:color="auto" w:fill="FFFFFF"/>
        </w:rPr>
      </w:pPr>
      <w:r w:rsidRPr="005861F5">
        <w:rPr>
          <w:b/>
          <w:color w:val="auto"/>
          <w:sz w:val="28"/>
          <w:szCs w:val="28"/>
        </w:rPr>
        <w:t xml:space="preserve">- Cod 1089 - </w:t>
      </w:r>
      <w:proofErr w:type="spellStart"/>
      <w:r w:rsidRPr="005861F5">
        <w:rPr>
          <w:b/>
          <w:color w:val="auto"/>
          <w:sz w:val="28"/>
          <w:szCs w:val="28"/>
        </w:rPr>
        <w:t>Morimus</w:t>
      </w:r>
      <w:proofErr w:type="spellEnd"/>
      <w:r w:rsidRPr="005861F5">
        <w:rPr>
          <w:b/>
          <w:color w:val="auto"/>
          <w:sz w:val="28"/>
          <w:szCs w:val="28"/>
        </w:rPr>
        <w:t xml:space="preserve"> </w:t>
      </w:r>
      <w:proofErr w:type="spellStart"/>
      <w:r w:rsidRPr="005861F5">
        <w:rPr>
          <w:b/>
          <w:color w:val="auto"/>
          <w:sz w:val="28"/>
          <w:szCs w:val="28"/>
        </w:rPr>
        <w:t>funereus</w:t>
      </w:r>
      <w:proofErr w:type="spellEnd"/>
      <w:r w:rsidRPr="005861F5">
        <w:rPr>
          <w:b/>
          <w:color w:val="auto"/>
          <w:sz w:val="28"/>
          <w:szCs w:val="28"/>
        </w:rPr>
        <w:t xml:space="preserve"> (</w:t>
      </w:r>
      <w:proofErr w:type="spellStart"/>
      <w:r w:rsidRPr="005861F5">
        <w:rPr>
          <w:b/>
          <w:bCs/>
          <w:color w:val="auto"/>
          <w:sz w:val="28"/>
          <w:szCs w:val="28"/>
          <w:shd w:val="clear" w:color="auto" w:fill="FFFFFF"/>
        </w:rPr>
        <w:t>Croitorul</w:t>
      </w:r>
      <w:proofErr w:type="spellEnd"/>
      <w:r w:rsidRPr="005861F5">
        <w:rPr>
          <w:b/>
          <w:bCs/>
          <w:color w:val="auto"/>
          <w:sz w:val="28"/>
          <w:szCs w:val="28"/>
          <w:shd w:val="clear" w:color="auto" w:fill="FFFFFF"/>
        </w:rPr>
        <w:t xml:space="preserve"> </w:t>
      </w:r>
      <w:proofErr w:type="spellStart"/>
      <w:r w:rsidRPr="005861F5">
        <w:rPr>
          <w:b/>
          <w:bCs/>
          <w:color w:val="auto"/>
          <w:sz w:val="28"/>
          <w:szCs w:val="28"/>
          <w:shd w:val="clear" w:color="auto" w:fill="FFFFFF"/>
        </w:rPr>
        <w:t>cenușiu</w:t>
      </w:r>
      <w:proofErr w:type="spellEnd"/>
      <w:r w:rsidRPr="005861F5">
        <w:rPr>
          <w:b/>
          <w:bCs/>
          <w:color w:val="auto"/>
          <w:sz w:val="28"/>
          <w:szCs w:val="28"/>
          <w:shd w:val="clear" w:color="auto" w:fill="FFFFFF"/>
        </w:rPr>
        <w:t>)</w:t>
      </w:r>
    </w:p>
    <w:p w14:paraId="4CD85994" w14:textId="77777777" w:rsidR="00C23193" w:rsidRPr="005861F5" w:rsidRDefault="00C23193" w:rsidP="00C23193">
      <w:pPr>
        <w:pStyle w:val="Default"/>
        <w:jc w:val="both"/>
        <w:rPr>
          <w:color w:val="auto"/>
          <w:sz w:val="28"/>
          <w:szCs w:val="28"/>
          <w:lang w:val="it-IT"/>
        </w:rPr>
      </w:pPr>
      <w:r w:rsidRPr="005861F5">
        <w:rPr>
          <w:sz w:val="28"/>
          <w:szCs w:val="28"/>
          <w:lang w:val="it-IT"/>
        </w:rPr>
        <w:t>Este o specie de </w:t>
      </w:r>
      <w:r w:rsidR="009942A5" w:rsidRPr="005861F5">
        <w:rPr>
          <w:sz w:val="28"/>
          <w:szCs w:val="28"/>
        </w:rPr>
        <w:fldChar w:fldCharType="begin"/>
      </w:r>
      <w:r w:rsidR="009942A5" w:rsidRPr="005861F5">
        <w:rPr>
          <w:sz w:val="28"/>
          <w:szCs w:val="28"/>
        </w:rPr>
        <w:instrText xml:space="preserve"> HYPERLINK "https://translate.googleusercontent.com/translate_c?depth=1&amp;hl=ro&amp;prev=search&amp;rurl=translate.google.ro&amp;sl=en&amp;u=https://en.wikipedia.org/wiki/Beetle&amp;usg=ALkJrhjA5-88WGKQASaCRyDQqTdPu1lbxA" \o "Gândac" </w:instrText>
      </w:r>
      <w:r w:rsidR="009942A5" w:rsidRPr="005861F5">
        <w:rPr>
          <w:sz w:val="28"/>
          <w:szCs w:val="28"/>
        </w:rPr>
        <w:fldChar w:fldCharType="separate"/>
      </w:r>
      <w:r w:rsidRPr="005861F5">
        <w:rPr>
          <w:sz w:val="28"/>
          <w:szCs w:val="28"/>
          <w:lang w:val="it-IT"/>
        </w:rPr>
        <w:t>gândac</w:t>
      </w:r>
      <w:r w:rsidR="009942A5" w:rsidRPr="005861F5">
        <w:rPr>
          <w:sz w:val="28"/>
          <w:szCs w:val="28"/>
          <w:lang w:val="it-IT"/>
        </w:rPr>
        <w:fldChar w:fldCharType="end"/>
      </w:r>
      <w:r w:rsidRPr="005861F5">
        <w:rPr>
          <w:sz w:val="28"/>
          <w:szCs w:val="28"/>
          <w:lang w:val="it-IT"/>
        </w:rPr>
        <w:t> în familia</w:t>
      </w:r>
      <w:r w:rsidRPr="005861F5">
        <w:rPr>
          <w:rStyle w:val="apple-converted-space"/>
          <w:color w:val="auto"/>
          <w:sz w:val="28"/>
          <w:szCs w:val="28"/>
          <w:shd w:val="clear" w:color="auto" w:fill="E6ECF9"/>
          <w:lang w:val="it-IT"/>
        </w:rPr>
        <w:t> </w:t>
      </w:r>
      <w:hyperlink r:id="rId29" w:tooltip="Cerambycidae" w:history="1">
        <w:r w:rsidRPr="005861F5">
          <w:rPr>
            <w:rStyle w:val="Hyperlink"/>
            <w:color w:val="auto"/>
            <w:sz w:val="28"/>
            <w:szCs w:val="28"/>
            <w:u w:val="none"/>
            <w:lang w:val="it-IT"/>
          </w:rPr>
          <w:t>Cerambycidae</w:t>
        </w:r>
      </w:hyperlink>
      <w:r w:rsidRPr="005861F5">
        <w:rPr>
          <w:color w:val="auto"/>
          <w:sz w:val="28"/>
          <w:szCs w:val="28"/>
          <w:lang w:val="it-IT"/>
        </w:rPr>
        <w:t>.</w:t>
      </w:r>
      <w:r w:rsidRPr="005861F5">
        <w:rPr>
          <w:rStyle w:val="apple-converted-space"/>
          <w:color w:val="auto"/>
          <w:sz w:val="28"/>
          <w:szCs w:val="28"/>
          <w:shd w:val="clear" w:color="auto" w:fill="E6ECF9"/>
          <w:lang w:val="it-IT"/>
        </w:rPr>
        <w:t> </w:t>
      </w:r>
      <w:r w:rsidRPr="005861F5">
        <w:rPr>
          <w:color w:val="auto"/>
          <w:sz w:val="28"/>
          <w:szCs w:val="28"/>
          <w:shd w:val="clear" w:color="auto" w:fill="FFFFFF"/>
          <w:lang w:val="it-IT"/>
        </w:rPr>
        <w:t xml:space="preserve">Corpul cu </w:t>
      </w:r>
      <w:r w:rsidRPr="005861F5">
        <w:rPr>
          <w:sz w:val="28"/>
          <w:szCs w:val="28"/>
          <w:shd w:val="clear" w:color="auto" w:fill="FFFFFF"/>
          <w:lang w:val="it-IT"/>
        </w:rPr>
        <w:t>lungimea de 18-38 mm,</w:t>
      </w:r>
      <w:r w:rsidRPr="005861F5">
        <w:rPr>
          <w:color w:val="auto"/>
          <w:sz w:val="28"/>
          <w:szCs w:val="28"/>
          <w:shd w:val="clear" w:color="auto" w:fill="FFFFFF"/>
          <w:lang w:val="it-IT"/>
        </w:rPr>
        <w:t xml:space="preserve"> este negru, partea sa dorsala prezinta o pubescenta foarte deasa culcata, cenusie-argintie, ce acopera complet fondul. Elitrele au cate doua pete catifelate, negre, dintre care una situata in treimea anterioara, iar cealalta este postmediana; sub aceste pete fondul elitrelor nu este granulat. Antenele masculilor sunt de 1-1,5 ori mai lungi decat elitrele, iar la femele au aproximativ aceeasi lungime ca si elitrele. </w:t>
      </w:r>
    </w:p>
    <w:p w14:paraId="5A1016BE" w14:textId="36456A1D" w:rsidR="005861F5" w:rsidRDefault="00C23193" w:rsidP="00C23193">
      <w:pPr>
        <w:autoSpaceDE w:val="0"/>
        <w:autoSpaceDN w:val="0"/>
        <w:adjustRightInd w:val="0"/>
        <w:spacing w:after="0" w:line="240" w:lineRule="auto"/>
        <w:jc w:val="both"/>
        <w:rPr>
          <w:rFonts w:ascii="Arial" w:hAnsi="Arial" w:cs="Arial"/>
          <w:sz w:val="28"/>
          <w:szCs w:val="28"/>
        </w:rPr>
      </w:pPr>
      <w:r w:rsidRPr="005861F5">
        <w:rPr>
          <w:rFonts w:ascii="Arial" w:hAnsi="Arial" w:cs="Arial"/>
          <w:sz w:val="28"/>
          <w:szCs w:val="28"/>
        </w:rPr>
        <w:t xml:space="preserve">În sit, specia fost observată în tipurile  de habitate de pe teritoriul comunei: 91Y0 Păduri dacice de stejar şi carpen; </w:t>
      </w:r>
      <w:r w:rsidR="005861F5">
        <w:rPr>
          <w:rFonts w:ascii="Arial" w:hAnsi="Arial" w:cs="Arial"/>
          <w:sz w:val="28"/>
          <w:szCs w:val="28"/>
        </w:rPr>
        <w:t xml:space="preserve"> </w:t>
      </w:r>
      <w:r w:rsidRPr="005861F5">
        <w:rPr>
          <w:rFonts w:ascii="Arial" w:hAnsi="Arial" w:cs="Arial"/>
          <w:sz w:val="28"/>
          <w:szCs w:val="28"/>
        </w:rPr>
        <w:t>91M0 Păduri balcano-</w:t>
      </w:r>
    </w:p>
    <w:p w14:paraId="22F16D77" w14:textId="48C5746B" w:rsidR="00C23193" w:rsidRPr="005861F5" w:rsidRDefault="00C23193" w:rsidP="00C23193">
      <w:pPr>
        <w:autoSpaceDE w:val="0"/>
        <w:autoSpaceDN w:val="0"/>
        <w:adjustRightInd w:val="0"/>
        <w:spacing w:after="0" w:line="240" w:lineRule="auto"/>
        <w:jc w:val="both"/>
        <w:rPr>
          <w:rFonts w:ascii="Arial" w:hAnsi="Arial" w:cs="Arial"/>
          <w:b/>
          <w:color w:val="000000"/>
          <w:sz w:val="28"/>
          <w:szCs w:val="28"/>
        </w:rPr>
      </w:pPr>
      <w:r w:rsidRPr="005861F5">
        <w:rPr>
          <w:rFonts w:ascii="Arial" w:hAnsi="Arial" w:cs="Arial"/>
          <w:sz w:val="28"/>
          <w:szCs w:val="28"/>
        </w:rPr>
        <w:lastRenderedPageBreak/>
        <w:t>panonice de cer.</w:t>
      </w:r>
    </w:p>
    <w:p w14:paraId="23013AE2" w14:textId="77777777" w:rsidR="00C23193" w:rsidRPr="005861F5" w:rsidRDefault="00C23193" w:rsidP="00C23193">
      <w:pPr>
        <w:autoSpaceDE w:val="0"/>
        <w:autoSpaceDN w:val="0"/>
        <w:adjustRightInd w:val="0"/>
        <w:spacing w:after="0" w:line="240" w:lineRule="auto"/>
        <w:jc w:val="both"/>
        <w:rPr>
          <w:rFonts w:ascii="Arial" w:hAnsi="Arial" w:cs="Arial"/>
          <w:b/>
          <w:color w:val="000000"/>
          <w:sz w:val="28"/>
          <w:szCs w:val="28"/>
        </w:rPr>
      </w:pPr>
      <w:r w:rsidRPr="005861F5">
        <w:rPr>
          <w:rFonts w:ascii="Arial" w:hAnsi="Arial" w:cs="Arial"/>
          <w:sz w:val="28"/>
          <w:szCs w:val="28"/>
        </w:rPr>
        <w:t>Adulţii au fost observaţi în zona centrală a sitului pe teritoriul Comunei  Lucieni, unde găsesc condiţii care să asigure viabilitatea pe termen lung a speciei.</w:t>
      </w:r>
    </w:p>
    <w:p w14:paraId="013CC2FA" w14:textId="77777777" w:rsidR="00C23193" w:rsidRDefault="00C23193" w:rsidP="003C11CB">
      <w:pPr>
        <w:pStyle w:val="Default"/>
        <w:jc w:val="both"/>
        <w:rPr>
          <w:b/>
        </w:rPr>
      </w:pPr>
      <w:r w:rsidRPr="00C23193">
        <w:rPr>
          <w:b/>
          <w:noProof/>
        </w:rPr>
        <w:drawing>
          <wp:inline distT="0" distB="0" distL="0" distR="0" wp14:anchorId="0356454F" wp14:editId="1FAD96D5">
            <wp:extent cx="5731510" cy="2762250"/>
            <wp:effectExtent l="19050" t="0" r="2540" b="0"/>
            <wp:docPr id="23" name="Picture 8" descr="Morimus funereus Mulsant, 1863 Croitorul cenus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orimus funereus Mulsant, 1863 Croitorul cenusiu"/>
                    <pic:cNvPicPr>
                      <a:picLocks noChangeAspect="1" noChangeArrowheads="1"/>
                    </pic:cNvPicPr>
                  </pic:nvPicPr>
                  <pic:blipFill>
                    <a:blip r:embed="rId30"/>
                    <a:srcRect/>
                    <a:stretch>
                      <a:fillRect/>
                    </a:stretch>
                  </pic:blipFill>
                  <pic:spPr bwMode="auto">
                    <a:xfrm>
                      <a:off x="0" y="0"/>
                      <a:ext cx="5731510" cy="2762250"/>
                    </a:xfrm>
                    <a:prstGeom prst="rect">
                      <a:avLst/>
                    </a:prstGeom>
                    <a:noFill/>
                    <a:ln w="9525">
                      <a:noFill/>
                      <a:miter lim="800000"/>
                      <a:headEnd/>
                      <a:tailEnd/>
                    </a:ln>
                  </pic:spPr>
                </pic:pic>
              </a:graphicData>
            </a:graphic>
          </wp:inline>
        </w:drawing>
      </w:r>
    </w:p>
    <w:p w14:paraId="1310A041" w14:textId="77777777" w:rsidR="00C23193" w:rsidRDefault="00C23193" w:rsidP="003C11CB">
      <w:pPr>
        <w:pStyle w:val="Default"/>
        <w:jc w:val="both"/>
        <w:rPr>
          <w:b/>
        </w:rPr>
      </w:pPr>
    </w:p>
    <w:p w14:paraId="7FE09043" w14:textId="77777777" w:rsidR="003C11CB" w:rsidRPr="005861F5" w:rsidRDefault="003C11CB" w:rsidP="003C11CB">
      <w:pPr>
        <w:pStyle w:val="Default"/>
        <w:jc w:val="both"/>
        <w:rPr>
          <w:b/>
          <w:color w:val="252525"/>
          <w:sz w:val="28"/>
          <w:szCs w:val="28"/>
          <w:shd w:val="clear" w:color="auto" w:fill="FFFFFF"/>
          <w:lang w:val="it-IT"/>
        </w:rPr>
      </w:pPr>
      <w:r w:rsidRPr="005861F5">
        <w:rPr>
          <w:b/>
          <w:sz w:val="28"/>
          <w:szCs w:val="28"/>
          <w:lang w:val="it-IT"/>
        </w:rPr>
        <w:t>- Cod - 1083 Lucanus cervus</w:t>
      </w:r>
      <w:r w:rsidRPr="005861F5">
        <w:rPr>
          <w:b/>
          <w:bCs/>
          <w:color w:val="252525"/>
          <w:sz w:val="28"/>
          <w:szCs w:val="28"/>
          <w:shd w:val="clear" w:color="auto" w:fill="FFFFFF"/>
          <w:lang w:val="it-IT"/>
        </w:rPr>
        <w:t xml:space="preserve"> (Rădașca</w:t>
      </w:r>
      <w:r w:rsidRPr="005861F5">
        <w:rPr>
          <w:b/>
          <w:color w:val="252525"/>
          <w:sz w:val="28"/>
          <w:szCs w:val="28"/>
          <w:shd w:val="clear" w:color="auto" w:fill="FFFFFF"/>
          <w:lang w:val="it-IT"/>
        </w:rPr>
        <w:t>)</w:t>
      </w:r>
    </w:p>
    <w:p w14:paraId="00202266" w14:textId="77777777" w:rsidR="003C11CB" w:rsidRPr="005861F5" w:rsidRDefault="003C11CB" w:rsidP="003C11CB">
      <w:pPr>
        <w:pStyle w:val="Default"/>
        <w:jc w:val="both"/>
        <w:rPr>
          <w:color w:val="auto"/>
          <w:sz w:val="28"/>
          <w:szCs w:val="28"/>
          <w:lang w:val="it-IT"/>
        </w:rPr>
      </w:pPr>
      <w:r w:rsidRPr="005861F5">
        <w:rPr>
          <w:color w:val="auto"/>
          <w:sz w:val="28"/>
          <w:szCs w:val="28"/>
          <w:shd w:val="clear" w:color="auto" w:fill="FFFFFF"/>
          <w:lang w:val="it-IT"/>
        </w:rPr>
        <w:t>Este un</w:t>
      </w:r>
      <w:r w:rsidRPr="005861F5">
        <w:rPr>
          <w:rStyle w:val="apple-converted-space"/>
          <w:color w:val="auto"/>
          <w:sz w:val="28"/>
          <w:szCs w:val="28"/>
          <w:shd w:val="clear" w:color="auto" w:fill="FFFFFF"/>
          <w:lang w:val="it-IT"/>
        </w:rPr>
        <w:t> </w:t>
      </w:r>
      <w:hyperlink r:id="rId31" w:tooltip="Coleoptera" w:history="1">
        <w:r w:rsidRPr="005861F5">
          <w:rPr>
            <w:rStyle w:val="Hyperlink"/>
            <w:color w:val="auto"/>
            <w:sz w:val="28"/>
            <w:szCs w:val="28"/>
            <w:u w:val="none"/>
            <w:shd w:val="clear" w:color="auto" w:fill="FFFFFF"/>
            <w:lang w:val="it-IT"/>
          </w:rPr>
          <w:t>gândac</w:t>
        </w:r>
      </w:hyperlink>
      <w:r w:rsidRPr="005861F5">
        <w:rPr>
          <w:rStyle w:val="apple-converted-space"/>
          <w:color w:val="auto"/>
          <w:sz w:val="28"/>
          <w:szCs w:val="28"/>
          <w:shd w:val="clear" w:color="auto" w:fill="FFFFFF"/>
          <w:lang w:val="it-IT"/>
        </w:rPr>
        <w:t> </w:t>
      </w:r>
      <w:r w:rsidRPr="005861F5">
        <w:rPr>
          <w:color w:val="auto"/>
          <w:sz w:val="28"/>
          <w:szCs w:val="28"/>
          <w:shd w:val="clear" w:color="auto" w:fill="FFFFFF"/>
          <w:lang w:val="it-IT"/>
        </w:rPr>
        <w:t>din familia</w:t>
      </w:r>
      <w:r w:rsidRPr="005861F5">
        <w:rPr>
          <w:rStyle w:val="apple-converted-space"/>
          <w:color w:val="auto"/>
          <w:sz w:val="28"/>
          <w:szCs w:val="28"/>
          <w:shd w:val="clear" w:color="auto" w:fill="FFFFFF"/>
          <w:lang w:val="it-IT"/>
        </w:rPr>
        <w:t> </w:t>
      </w:r>
      <w:hyperlink r:id="rId32" w:tooltip="Lucanidae — pagină inexistentă" w:history="1">
        <w:r w:rsidRPr="005861F5">
          <w:rPr>
            <w:rStyle w:val="Hyperlink"/>
            <w:color w:val="auto"/>
            <w:sz w:val="28"/>
            <w:szCs w:val="28"/>
            <w:u w:val="none"/>
            <w:shd w:val="clear" w:color="auto" w:fill="FFFFFF"/>
            <w:lang w:val="it-IT"/>
          </w:rPr>
          <w:t>Lucanidae</w:t>
        </w:r>
      </w:hyperlink>
      <w:r w:rsidRPr="005861F5">
        <w:rPr>
          <w:color w:val="auto"/>
          <w:sz w:val="28"/>
          <w:szCs w:val="28"/>
          <w:shd w:val="clear" w:color="auto" w:fill="FFFFFF"/>
          <w:lang w:val="it-IT"/>
        </w:rPr>
        <w:t xml:space="preserve">  numărandu-se printre cei mai mari și remarcabili gândaci din</w:t>
      </w:r>
      <w:r w:rsidRPr="005861F5">
        <w:rPr>
          <w:rStyle w:val="apple-converted-space"/>
          <w:color w:val="auto"/>
          <w:sz w:val="28"/>
          <w:szCs w:val="28"/>
          <w:shd w:val="clear" w:color="auto" w:fill="FFFFFF"/>
          <w:lang w:val="it-IT"/>
        </w:rPr>
        <w:t> </w:t>
      </w:r>
      <w:hyperlink r:id="rId33" w:tooltip="Europa" w:history="1">
        <w:r w:rsidRPr="005861F5">
          <w:rPr>
            <w:rStyle w:val="Hyperlink"/>
            <w:color w:val="auto"/>
            <w:sz w:val="28"/>
            <w:szCs w:val="28"/>
            <w:u w:val="none"/>
            <w:shd w:val="clear" w:color="auto" w:fill="FFFFFF"/>
            <w:lang w:val="it-IT"/>
          </w:rPr>
          <w:t>Europa</w:t>
        </w:r>
      </w:hyperlink>
      <w:r w:rsidRPr="005861F5">
        <w:rPr>
          <w:color w:val="auto"/>
          <w:sz w:val="28"/>
          <w:szCs w:val="28"/>
          <w:shd w:val="clear" w:color="auto" w:fill="FFFFFF"/>
          <w:lang w:val="it-IT"/>
        </w:rPr>
        <w:t>. Caracteristice sunt mandibulele mari și roșcate ale</w:t>
      </w:r>
      <w:r w:rsidRPr="005861F5">
        <w:rPr>
          <w:rStyle w:val="apple-converted-space"/>
          <w:color w:val="auto"/>
          <w:sz w:val="28"/>
          <w:szCs w:val="28"/>
          <w:shd w:val="clear" w:color="auto" w:fill="FFFFFF"/>
          <w:lang w:val="it-IT"/>
        </w:rPr>
        <w:t> </w:t>
      </w:r>
      <w:hyperlink r:id="rId34" w:tooltip="Mascul" w:history="1">
        <w:r w:rsidRPr="005861F5">
          <w:rPr>
            <w:rStyle w:val="Hyperlink"/>
            <w:color w:val="auto"/>
            <w:sz w:val="28"/>
            <w:szCs w:val="28"/>
            <w:u w:val="none"/>
            <w:shd w:val="clear" w:color="auto" w:fill="FFFFFF"/>
            <w:lang w:val="it-IT"/>
          </w:rPr>
          <w:t>masculului</w:t>
        </w:r>
      </w:hyperlink>
      <w:r w:rsidRPr="005861F5">
        <w:rPr>
          <w:color w:val="auto"/>
          <w:sz w:val="28"/>
          <w:szCs w:val="28"/>
          <w:shd w:val="clear" w:color="auto" w:fill="FFFFFF"/>
          <w:lang w:val="it-IT"/>
        </w:rPr>
        <w:t>, care seamănă cu coarne de</w:t>
      </w:r>
      <w:r w:rsidRPr="005861F5">
        <w:rPr>
          <w:rStyle w:val="apple-converted-space"/>
          <w:color w:val="auto"/>
          <w:sz w:val="28"/>
          <w:szCs w:val="28"/>
          <w:shd w:val="clear" w:color="auto" w:fill="FFFFFF"/>
          <w:lang w:val="it-IT"/>
        </w:rPr>
        <w:t> </w:t>
      </w:r>
      <w:hyperlink r:id="rId35" w:tooltip="Cerb" w:history="1">
        <w:r w:rsidRPr="005861F5">
          <w:rPr>
            <w:rStyle w:val="Hyperlink"/>
            <w:color w:val="auto"/>
            <w:sz w:val="28"/>
            <w:szCs w:val="28"/>
            <w:u w:val="none"/>
            <w:shd w:val="clear" w:color="auto" w:fill="FFFFFF"/>
            <w:lang w:val="it-IT"/>
          </w:rPr>
          <w:t>cerb</w:t>
        </w:r>
      </w:hyperlink>
      <w:r w:rsidRPr="005861F5">
        <w:rPr>
          <w:rStyle w:val="apple-converted-space"/>
          <w:color w:val="auto"/>
          <w:sz w:val="28"/>
          <w:szCs w:val="28"/>
          <w:shd w:val="clear" w:color="auto" w:fill="FFFFFF"/>
          <w:lang w:val="it-IT"/>
        </w:rPr>
        <w:t> </w:t>
      </w:r>
      <w:r w:rsidRPr="005861F5">
        <w:rPr>
          <w:color w:val="auto"/>
          <w:sz w:val="28"/>
          <w:szCs w:val="28"/>
          <w:shd w:val="clear" w:color="auto" w:fill="FFFFFF"/>
          <w:lang w:val="it-IT"/>
        </w:rPr>
        <w:t>și pot fi mișcate ca un clește. La exemplare mari, lungimea coarnelor poate atinge aproape jumătate din lungimea totală a gândacului, care este 25 - 75 mm.</w:t>
      </w:r>
      <w:r w:rsidRPr="005861F5">
        <w:rPr>
          <w:rStyle w:val="apple-converted-space"/>
          <w:color w:val="auto"/>
          <w:sz w:val="28"/>
          <w:szCs w:val="28"/>
          <w:shd w:val="clear" w:color="auto" w:fill="FFFFFF"/>
          <w:lang w:val="it-IT"/>
        </w:rPr>
        <w:t> </w:t>
      </w:r>
      <w:r w:rsidR="009942A5" w:rsidRPr="005861F5">
        <w:rPr>
          <w:sz w:val="28"/>
          <w:szCs w:val="28"/>
        </w:rPr>
        <w:fldChar w:fldCharType="begin"/>
      </w:r>
      <w:r w:rsidR="009942A5" w:rsidRPr="005861F5">
        <w:rPr>
          <w:sz w:val="28"/>
          <w:szCs w:val="28"/>
        </w:rPr>
        <w:instrText xml:space="preserve"> HYPERLINK "https://ro.wikipedia.org/wiki/Femel%C4%83" \o "Femelă" </w:instrText>
      </w:r>
      <w:r w:rsidR="009942A5" w:rsidRPr="005861F5">
        <w:rPr>
          <w:sz w:val="28"/>
          <w:szCs w:val="28"/>
        </w:rPr>
        <w:fldChar w:fldCharType="separate"/>
      </w:r>
      <w:r w:rsidRPr="005861F5">
        <w:rPr>
          <w:rStyle w:val="Hyperlink"/>
          <w:color w:val="auto"/>
          <w:sz w:val="28"/>
          <w:szCs w:val="28"/>
          <w:u w:val="none"/>
          <w:shd w:val="clear" w:color="auto" w:fill="FFFFFF"/>
          <w:lang w:val="it-IT"/>
        </w:rPr>
        <w:t>Femelele</w:t>
      </w:r>
      <w:r w:rsidR="009942A5" w:rsidRPr="005861F5">
        <w:rPr>
          <w:rStyle w:val="Hyperlink"/>
          <w:color w:val="auto"/>
          <w:sz w:val="28"/>
          <w:szCs w:val="28"/>
          <w:u w:val="none"/>
          <w:shd w:val="clear" w:color="auto" w:fill="FFFFFF"/>
          <w:lang w:val="it-IT"/>
        </w:rPr>
        <w:fldChar w:fldCharType="end"/>
      </w:r>
      <w:r w:rsidRPr="005861F5">
        <w:rPr>
          <w:rStyle w:val="apple-converted-space"/>
          <w:color w:val="auto"/>
          <w:sz w:val="28"/>
          <w:szCs w:val="28"/>
          <w:shd w:val="clear" w:color="auto" w:fill="FFFFFF"/>
          <w:lang w:val="it-IT"/>
        </w:rPr>
        <w:t> </w:t>
      </w:r>
      <w:r w:rsidRPr="005861F5">
        <w:rPr>
          <w:color w:val="auto"/>
          <w:sz w:val="28"/>
          <w:szCs w:val="28"/>
          <w:shd w:val="clear" w:color="auto" w:fill="FFFFFF"/>
          <w:lang w:val="it-IT"/>
        </w:rPr>
        <w:t>sunt ceva mai mici decât masculii și nu au „coarne”. În schimb, au un „clește” mic de care se folosesc și pentru a accesa hrană. Rădașca poate</w:t>
      </w:r>
      <w:r w:rsidRPr="005861F5">
        <w:rPr>
          <w:rStyle w:val="apple-converted-space"/>
          <w:color w:val="auto"/>
          <w:sz w:val="28"/>
          <w:szCs w:val="28"/>
          <w:shd w:val="clear" w:color="auto" w:fill="FFFFFF"/>
          <w:lang w:val="it-IT"/>
        </w:rPr>
        <w:t> </w:t>
      </w:r>
      <w:hyperlink r:id="rId36" w:tooltip="Zborul insectelor — pagină inexistentă" w:history="1">
        <w:r w:rsidRPr="005861F5">
          <w:rPr>
            <w:rStyle w:val="Hyperlink"/>
            <w:color w:val="auto"/>
            <w:sz w:val="28"/>
            <w:szCs w:val="28"/>
            <w:u w:val="none"/>
            <w:shd w:val="clear" w:color="auto" w:fill="FFFFFF"/>
            <w:lang w:val="it-IT"/>
          </w:rPr>
          <w:t>zbura</w:t>
        </w:r>
      </w:hyperlink>
      <w:r w:rsidRPr="005861F5">
        <w:rPr>
          <w:color w:val="auto"/>
          <w:sz w:val="28"/>
          <w:szCs w:val="28"/>
          <w:shd w:val="clear" w:color="auto" w:fill="FFFFFF"/>
          <w:lang w:val="it-IT"/>
        </w:rPr>
        <w:t>. La mascul, în zbor axul longitudinal al corpului este oblic, coarnele aratând în sus.</w:t>
      </w:r>
      <w:r w:rsidRPr="005861F5">
        <w:rPr>
          <w:color w:val="auto"/>
          <w:sz w:val="28"/>
          <w:szCs w:val="28"/>
          <w:lang w:val="it-IT"/>
        </w:rPr>
        <w:t xml:space="preserve"> </w:t>
      </w:r>
      <w:r w:rsidRPr="005861F5">
        <w:rPr>
          <w:color w:val="auto"/>
          <w:sz w:val="28"/>
          <w:szCs w:val="28"/>
          <w:shd w:val="clear" w:color="auto" w:fill="FFFFFF"/>
          <w:lang w:val="it-IT"/>
        </w:rPr>
        <w:t>Când nu zboară, aripile sunt acoperite.</w:t>
      </w:r>
    </w:p>
    <w:p w14:paraId="6BD464D7" w14:textId="77777777" w:rsidR="00ED6A15" w:rsidRPr="005861F5" w:rsidRDefault="003C11CB" w:rsidP="003C11CB">
      <w:pPr>
        <w:pStyle w:val="Default"/>
        <w:jc w:val="both"/>
        <w:rPr>
          <w:color w:val="auto"/>
          <w:sz w:val="28"/>
          <w:szCs w:val="28"/>
          <w:lang w:val="it-IT"/>
        </w:rPr>
      </w:pPr>
      <w:r w:rsidRPr="005861F5">
        <w:rPr>
          <w:color w:val="auto"/>
          <w:sz w:val="28"/>
          <w:szCs w:val="28"/>
          <w:shd w:val="clear" w:color="auto" w:fill="FFFFFF"/>
          <w:lang w:val="it-IT"/>
        </w:rPr>
        <w:t>Rădașca a devenit foarte rară datorita dispariției tot mai multor habitate, mai ales păduri de</w:t>
      </w:r>
      <w:r w:rsidRPr="005861F5">
        <w:rPr>
          <w:rStyle w:val="apple-converted-space"/>
          <w:color w:val="auto"/>
          <w:sz w:val="28"/>
          <w:szCs w:val="28"/>
          <w:shd w:val="clear" w:color="auto" w:fill="FFFFFF"/>
          <w:lang w:val="it-IT"/>
        </w:rPr>
        <w:t> </w:t>
      </w:r>
      <w:hyperlink r:id="rId37" w:tooltip="Stejar" w:history="1">
        <w:r w:rsidRPr="005861F5">
          <w:rPr>
            <w:rStyle w:val="Hyperlink"/>
            <w:color w:val="auto"/>
            <w:sz w:val="28"/>
            <w:szCs w:val="28"/>
            <w:u w:val="none"/>
            <w:shd w:val="clear" w:color="auto" w:fill="FFFFFF"/>
            <w:lang w:val="it-IT"/>
          </w:rPr>
          <w:t>stejari</w:t>
        </w:r>
      </w:hyperlink>
      <w:r w:rsidRPr="005861F5">
        <w:rPr>
          <w:color w:val="auto"/>
          <w:sz w:val="28"/>
          <w:szCs w:val="28"/>
          <w:shd w:val="clear" w:color="auto" w:fill="FFFFFF"/>
          <w:lang w:val="it-IT"/>
        </w:rPr>
        <w:t>, respectiv exploatării comerciale a</w:t>
      </w:r>
      <w:r w:rsidRPr="005861F5">
        <w:rPr>
          <w:rStyle w:val="apple-converted-space"/>
          <w:color w:val="auto"/>
          <w:sz w:val="28"/>
          <w:szCs w:val="28"/>
          <w:shd w:val="clear" w:color="auto" w:fill="FFFFFF"/>
          <w:lang w:val="it-IT"/>
        </w:rPr>
        <w:t> </w:t>
      </w:r>
      <w:hyperlink r:id="rId38" w:tooltip="Pădure" w:history="1">
        <w:r w:rsidRPr="005861F5">
          <w:rPr>
            <w:rStyle w:val="Hyperlink"/>
            <w:color w:val="auto"/>
            <w:sz w:val="28"/>
            <w:szCs w:val="28"/>
            <w:u w:val="none"/>
            <w:shd w:val="clear" w:color="auto" w:fill="FFFFFF"/>
            <w:lang w:val="it-IT"/>
          </w:rPr>
          <w:t>pădurilor</w:t>
        </w:r>
      </w:hyperlink>
      <w:r w:rsidRPr="005861F5">
        <w:rPr>
          <w:rStyle w:val="apple-converted-space"/>
          <w:color w:val="auto"/>
          <w:sz w:val="28"/>
          <w:szCs w:val="28"/>
          <w:shd w:val="clear" w:color="auto" w:fill="FFFFFF"/>
          <w:lang w:val="it-IT"/>
        </w:rPr>
        <w:t> </w:t>
      </w:r>
      <w:r w:rsidRPr="005861F5">
        <w:rPr>
          <w:color w:val="auto"/>
          <w:sz w:val="28"/>
          <w:szCs w:val="28"/>
          <w:shd w:val="clear" w:color="auto" w:fill="FFFFFF"/>
          <w:lang w:val="it-IT"/>
        </w:rPr>
        <w:t>și îndepărtarea "lemnului mort".</w:t>
      </w:r>
      <w:r w:rsidRPr="005861F5">
        <w:rPr>
          <w:color w:val="auto"/>
          <w:sz w:val="28"/>
          <w:szCs w:val="28"/>
          <w:lang w:val="it-IT"/>
        </w:rPr>
        <w:t xml:space="preserve"> </w:t>
      </w:r>
    </w:p>
    <w:p w14:paraId="4E2D7861" w14:textId="77777777" w:rsidR="003C11CB" w:rsidRPr="005861F5" w:rsidRDefault="003C11CB" w:rsidP="003C11CB">
      <w:pPr>
        <w:pStyle w:val="Default"/>
        <w:jc w:val="both"/>
        <w:rPr>
          <w:color w:val="auto"/>
          <w:sz w:val="28"/>
          <w:szCs w:val="28"/>
          <w:shd w:val="clear" w:color="auto" w:fill="FFFFFF"/>
          <w:lang w:val="it-IT"/>
        </w:rPr>
      </w:pPr>
      <w:r w:rsidRPr="005861F5">
        <w:rPr>
          <w:iCs/>
          <w:color w:val="auto"/>
          <w:sz w:val="28"/>
          <w:szCs w:val="28"/>
          <w:shd w:val="clear" w:color="auto" w:fill="FFFFFF"/>
          <w:lang w:val="it-IT"/>
        </w:rPr>
        <w:t>Lucanus cervus</w:t>
      </w:r>
      <w:r w:rsidRPr="005861F5">
        <w:rPr>
          <w:rStyle w:val="apple-converted-space"/>
          <w:color w:val="auto"/>
          <w:sz w:val="28"/>
          <w:szCs w:val="28"/>
          <w:shd w:val="clear" w:color="auto" w:fill="FFFFFF"/>
          <w:lang w:val="it-IT"/>
        </w:rPr>
        <w:t> </w:t>
      </w:r>
      <w:r w:rsidRPr="005861F5">
        <w:rPr>
          <w:color w:val="auto"/>
          <w:sz w:val="28"/>
          <w:szCs w:val="28"/>
          <w:shd w:val="clear" w:color="auto" w:fill="FFFFFF"/>
          <w:lang w:val="it-IT"/>
        </w:rPr>
        <w:t>este înregistrat în</w:t>
      </w:r>
      <w:r w:rsidRPr="005861F5">
        <w:rPr>
          <w:rStyle w:val="apple-converted-space"/>
          <w:color w:val="auto"/>
          <w:sz w:val="28"/>
          <w:szCs w:val="28"/>
          <w:shd w:val="clear" w:color="auto" w:fill="FFFFFF"/>
          <w:lang w:val="it-IT"/>
        </w:rPr>
        <w:t> </w:t>
      </w:r>
      <w:hyperlink r:id="rId39" w:tooltip="Directiva de habitate — pagină inexistentă" w:history="1">
        <w:r w:rsidRPr="005861F5">
          <w:rPr>
            <w:rStyle w:val="Hyperlink"/>
            <w:color w:val="auto"/>
            <w:sz w:val="28"/>
            <w:szCs w:val="28"/>
            <w:u w:val="none"/>
            <w:shd w:val="clear" w:color="auto" w:fill="FFFFFF"/>
            <w:lang w:val="it-IT"/>
          </w:rPr>
          <w:t>Directiva de habitate</w:t>
        </w:r>
      </w:hyperlink>
      <w:r w:rsidRPr="005861F5">
        <w:rPr>
          <w:rStyle w:val="apple-converted-space"/>
          <w:color w:val="auto"/>
          <w:sz w:val="28"/>
          <w:szCs w:val="28"/>
          <w:shd w:val="clear" w:color="auto" w:fill="FFFFFF"/>
          <w:lang w:val="it-IT"/>
        </w:rPr>
        <w:t> </w:t>
      </w:r>
      <w:r w:rsidRPr="005861F5">
        <w:rPr>
          <w:color w:val="auto"/>
          <w:sz w:val="28"/>
          <w:szCs w:val="28"/>
          <w:shd w:val="clear" w:color="auto" w:fill="FFFFFF"/>
          <w:lang w:val="it-IT"/>
        </w:rPr>
        <w:t>a</w:t>
      </w:r>
      <w:r w:rsidRPr="005861F5">
        <w:rPr>
          <w:rStyle w:val="apple-converted-space"/>
          <w:color w:val="auto"/>
          <w:sz w:val="28"/>
          <w:szCs w:val="28"/>
          <w:shd w:val="clear" w:color="auto" w:fill="FFFFFF"/>
          <w:lang w:val="it-IT"/>
        </w:rPr>
        <w:t> </w:t>
      </w:r>
      <w:hyperlink r:id="rId40" w:tooltip="Uniunea Europeană" w:history="1">
        <w:r w:rsidRPr="005861F5">
          <w:rPr>
            <w:rStyle w:val="Hyperlink"/>
            <w:color w:val="auto"/>
            <w:sz w:val="28"/>
            <w:szCs w:val="28"/>
            <w:u w:val="none"/>
            <w:shd w:val="clear" w:color="auto" w:fill="FFFFFF"/>
            <w:lang w:val="it-IT"/>
          </w:rPr>
          <w:t>Uniunii Europene</w:t>
        </w:r>
      </w:hyperlink>
      <w:r w:rsidRPr="005861F5">
        <w:rPr>
          <w:rStyle w:val="apple-converted-space"/>
          <w:color w:val="auto"/>
          <w:sz w:val="28"/>
          <w:szCs w:val="28"/>
          <w:shd w:val="clear" w:color="auto" w:fill="FFFFFF"/>
          <w:lang w:val="it-IT"/>
        </w:rPr>
        <w:t> </w:t>
      </w:r>
      <w:r w:rsidRPr="005861F5">
        <w:rPr>
          <w:color w:val="auto"/>
          <w:sz w:val="28"/>
          <w:szCs w:val="28"/>
          <w:shd w:val="clear" w:color="auto" w:fill="FFFFFF"/>
          <w:lang w:val="it-IT"/>
        </w:rPr>
        <w:t>din 1992, care cere ca statele membre să desemneze regiuni speciale de conservare pentru speciile înregistrate.</w:t>
      </w:r>
    </w:p>
    <w:p w14:paraId="416FF53C" w14:textId="18890D20" w:rsidR="00C23193" w:rsidRPr="00814F4D" w:rsidRDefault="00C23193" w:rsidP="003C11CB">
      <w:pPr>
        <w:pStyle w:val="Default"/>
        <w:jc w:val="both"/>
        <w:rPr>
          <w:color w:val="auto"/>
          <w:shd w:val="clear" w:color="auto" w:fill="FFFFFF"/>
          <w:lang w:val="it-IT"/>
        </w:rPr>
      </w:pPr>
      <w:r w:rsidRPr="005861F5">
        <w:rPr>
          <w:sz w:val="28"/>
          <w:szCs w:val="28"/>
          <w:lang w:val="it-IT"/>
        </w:rPr>
        <w:t>În aria sitului, specia a fost observată tipuri de habitate de pe teritoriul comunei: 91Y0 Păduri dacice de stejar și carpen, 91M0 Păduri balcano-panonice de cer și gorun.</w:t>
      </w:r>
      <w:r w:rsidR="00ED6A15" w:rsidRPr="005861F5">
        <w:rPr>
          <w:sz w:val="28"/>
          <w:szCs w:val="28"/>
          <w:lang w:val="it-IT"/>
        </w:rPr>
        <w:t xml:space="preserve"> Pădurile din zona Lucieni sunt păduri tinere de cvercinee, în care domină gorunul, însă se întâlnesc şi cer, stejar, </w:t>
      </w:r>
      <w:bookmarkStart w:id="10" w:name="_Hlk99002532"/>
      <w:r w:rsidR="00ED6A15" w:rsidRPr="005861F5">
        <w:rPr>
          <w:sz w:val="28"/>
          <w:szCs w:val="28"/>
          <w:lang w:val="it-IT"/>
        </w:rPr>
        <w:t xml:space="preserve">carpen, salcâm - habitat majoritar 91Y0; este prezent şi habitatul 91M0, </w:t>
      </w:r>
      <w:r w:rsidR="00ED6A15" w:rsidRPr="005861F5">
        <w:rPr>
          <w:sz w:val="28"/>
          <w:szCs w:val="28"/>
          <w:lang w:val="it-IT"/>
        </w:rPr>
        <w:lastRenderedPageBreak/>
        <w:t xml:space="preserve">masă lemnoasă uscată. Majoritatea au 50, 60 ani, dar sunt şi păduri </w:t>
      </w:r>
      <w:bookmarkEnd w:id="10"/>
      <w:r w:rsidR="00ED6A15" w:rsidRPr="005861F5">
        <w:rPr>
          <w:sz w:val="28"/>
          <w:szCs w:val="28"/>
          <w:lang w:val="it-IT"/>
        </w:rPr>
        <w:t xml:space="preserve">tinere de circa 30 ani. </w:t>
      </w:r>
      <w:r w:rsidR="00ED6A15" w:rsidRPr="005861F5">
        <w:rPr>
          <w:sz w:val="28"/>
          <w:szCs w:val="28"/>
        </w:rPr>
        <w:t xml:space="preserve">Sunt </w:t>
      </w:r>
      <w:proofErr w:type="spellStart"/>
      <w:r w:rsidR="00ED6A15" w:rsidRPr="005861F5">
        <w:rPr>
          <w:sz w:val="28"/>
          <w:szCs w:val="28"/>
        </w:rPr>
        <w:t>dispuse</w:t>
      </w:r>
      <w:proofErr w:type="spellEnd"/>
      <w:r w:rsidR="00ED6A15" w:rsidRPr="005861F5">
        <w:rPr>
          <w:sz w:val="28"/>
          <w:szCs w:val="28"/>
        </w:rPr>
        <w:t xml:space="preserve"> </w:t>
      </w:r>
      <w:proofErr w:type="spellStart"/>
      <w:r w:rsidR="00ED6A15" w:rsidRPr="005861F5">
        <w:rPr>
          <w:sz w:val="28"/>
          <w:szCs w:val="28"/>
        </w:rPr>
        <w:t>în</w:t>
      </w:r>
      <w:proofErr w:type="spellEnd"/>
      <w:r w:rsidR="00ED6A15" w:rsidRPr="005861F5">
        <w:rPr>
          <w:sz w:val="28"/>
          <w:szCs w:val="28"/>
        </w:rPr>
        <w:t xml:space="preserve"> general pe </w:t>
      </w:r>
      <w:proofErr w:type="spellStart"/>
      <w:r w:rsidR="00ED6A15" w:rsidRPr="005861F5">
        <w:rPr>
          <w:sz w:val="28"/>
          <w:szCs w:val="28"/>
        </w:rPr>
        <w:t>teren</w:t>
      </w:r>
      <w:proofErr w:type="spellEnd"/>
      <w:r w:rsidR="00ED6A15" w:rsidRPr="005861F5">
        <w:rPr>
          <w:sz w:val="28"/>
          <w:szCs w:val="28"/>
        </w:rPr>
        <w:t xml:space="preserve"> plan, </w:t>
      </w:r>
      <w:proofErr w:type="spellStart"/>
      <w:r w:rsidR="00ED6A15" w:rsidRPr="005861F5">
        <w:rPr>
          <w:sz w:val="28"/>
          <w:szCs w:val="28"/>
        </w:rPr>
        <w:t>astfel</w:t>
      </w:r>
      <w:proofErr w:type="spellEnd"/>
      <w:r w:rsidR="00ED6A15" w:rsidRPr="005861F5">
        <w:rPr>
          <w:sz w:val="28"/>
          <w:szCs w:val="28"/>
        </w:rPr>
        <w:t xml:space="preserve"> </w:t>
      </w:r>
      <w:proofErr w:type="spellStart"/>
      <w:r w:rsidR="00ED6A15" w:rsidRPr="005861F5">
        <w:rPr>
          <w:sz w:val="28"/>
          <w:szCs w:val="28"/>
        </w:rPr>
        <w:t>încât</w:t>
      </w:r>
      <w:proofErr w:type="spellEnd"/>
      <w:r w:rsidR="00ED6A15" w:rsidRPr="005861F5">
        <w:rPr>
          <w:sz w:val="28"/>
          <w:szCs w:val="28"/>
        </w:rPr>
        <w:t xml:space="preserve"> </w:t>
      </w:r>
      <w:proofErr w:type="spellStart"/>
      <w:r w:rsidR="00ED6A15" w:rsidRPr="005861F5">
        <w:rPr>
          <w:sz w:val="28"/>
          <w:szCs w:val="28"/>
        </w:rPr>
        <w:t>specia</w:t>
      </w:r>
      <w:proofErr w:type="spellEnd"/>
      <w:r w:rsidR="00ED6A15" w:rsidRPr="005861F5">
        <w:rPr>
          <w:sz w:val="28"/>
          <w:szCs w:val="28"/>
        </w:rPr>
        <w:t xml:space="preserve"> </w:t>
      </w:r>
      <w:proofErr w:type="spellStart"/>
      <w:r w:rsidR="00ED6A15" w:rsidRPr="005861F5">
        <w:rPr>
          <w:sz w:val="28"/>
          <w:szCs w:val="28"/>
        </w:rPr>
        <w:t>este</w:t>
      </w:r>
      <w:proofErr w:type="spellEnd"/>
      <w:r w:rsidR="00ED6A15" w:rsidRPr="005861F5">
        <w:rPr>
          <w:sz w:val="28"/>
          <w:szCs w:val="28"/>
        </w:rPr>
        <w:t xml:space="preserve"> </w:t>
      </w:r>
      <w:proofErr w:type="spellStart"/>
      <w:r w:rsidR="00ED6A15" w:rsidRPr="005861F5">
        <w:rPr>
          <w:sz w:val="28"/>
          <w:szCs w:val="28"/>
        </w:rPr>
        <w:t>frecvent</w:t>
      </w:r>
      <w:proofErr w:type="spellEnd"/>
      <w:r w:rsidR="00ED6A15" w:rsidRPr="005861F5">
        <w:rPr>
          <w:sz w:val="28"/>
          <w:szCs w:val="28"/>
        </w:rPr>
        <w:t xml:space="preserve"> </w:t>
      </w:r>
      <w:proofErr w:type="spellStart"/>
      <w:r w:rsidR="00ED6A15" w:rsidRPr="005861F5">
        <w:rPr>
          <w:sz w:val="28"/>
          <w:szCs w:val="28"/>
        </w:rPr>
        <w:t>întâlnită</w:t>
      </w:r>
      <w:proofErr w:type="spellEnd"/>
      <w:r w:rsidR="00ED6A15" w:rsidRPr="005861F5">
        <w:rPr>
          <w:sz w:val="28"/>
          <w:szCs w:val="28"/>
        </w:rPr>
        <w:t xml:space="preserve">. </w:t>
      </w:r>
      <w:r w:rsidR="00ED6A15" w:rsidRPr="005861F5">
        <w:rPr>
          <w:sz w:val="28"/>
          <w:szCs w:val="28"/>
          <w:lang w:val="it-IT"/>
        </w:rPr>
        <w:t xml:space="preserve">Se întâlnesc zone cu stratul arborilor rarefiat, preferate de </w:t>
      </w:r>
      <w:r w:rsidR="00ED6A15" w:rsidRPr="005861F5">
        <w:rPr>
          <w:iCs/>
          <w:color w:val="auto"/>
          <w:sz w:val="28"/>
          <w:szCs w:val="28"/>
          <w:shd w:val="clear" w:color="auto" w:fill="FFFFFF"/>
          <w:lang w:val="it-IT"/>
        </w:rPr>
        <w:t>Lucanus</w:t>
      </w:r>
      <w:r w:rsidR="00ED6A15" w:rsidRPr="005861F5">
        <w:rPr>
          <w:sz w:val="28"/>
          <w:szCs w:val="28"/>
          <w:lang w:val="it-IT"/>
        </w:rPr>
        <w:t xml:space="preserve"> cervus, dar şi dense, întunecoase</w:t>
      </w:r>
      <w:r w:rsidR="00ED6A15" w:rsidRPr="00814F4D">
        <w:rPr>
          <w:lang w:val="it-IT"/>
        </w:rPr>
        <w:t>.</w:t>
      </w:r>
    </w:p>
    <w:p w14:paraId="7F1FCA05" w14:textId="77777777" w:rsidR="001435C6" w:rsidRDefault="00C23193" w:rsidP="00464474">
      <w:pPr>
        <w:autoSpaceDE w:val="0"/>
        <w:autoSpaceDN w:val="0"/>
        <w:adjustRightInd w:val="0"/>
        <w:spacing w:after="0" w:line="240" w:lineRule="auto"/>
        <w:jc w:val="both"/>
        <w:rPr>
          <w:rFonts w:ascii="Arial" w:hAnsi="Arial" w:cs="Arial"/>
          <w:b/>
          <w:color w:val="000000"/>
          <w:sz w:val="24"/>
          <w:szCs w:val="24"/>
        </w:rPr>
      </w:pPr>
      <w:r w:rsidRPr="00C23193">
        <w:rPr>
          <w:rFonts w:ascii="Arial" w:hAnsi="Arial" w:cs="Arial"/>
          <w:b/>
          <w:noProof/>
          <w:color w:val="000000"/>
          <w:sz w:val="24"/>
          <w:szCs w:val="24"/>
          <w:lang w:val="en-US" w:eastAsia="en-US"/>
        </w:rPr>
        <w:drawing>
          <wp:inline distT="0" distB="0" distL="0" distR="0" wp14:anchorId="61802685" wp14:editId="0C529E8D">
            <wp:extent cx="5727699" cy="2914650"/>
            <wp:effectExtent l="19050" t="0" r="6351" b="0"/>
            <wp:docPr id="22" name="Picture 11" descr="Imagini pentru Lucanus cerv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ini pentru Lucanus cervus"/>
                    <pic:cNvPicPr>
                      <a:picLocks noChangeAspect="1" noChangeArrowheads="1"/>
                    </pic:cNvPicPr>
                  </pic:nvPicPr>
                  <pic:blipFill>
                    <a:blip r:embed="rId41"/>
                    <a:srcRect/>
                    <a:stretch>
                      <a:fillRect/>
                    </a:stretch>
                  </pic:blipFill>
                  <pic:spPr bwMode="auto">
                    <a:xfrm>
                      <a:off x="0" y="0"/>
                      <a:ext cx="5731510" cy="2916589"/>
                    </a:xfrm>
                    <a:prstGeom prst="rect">
                      <a:avLst/>
                    </a:prstGeom>
                    <a:noFill/>
                    <a:ln w="9525">
                      <a:noFill/>
                      <a:miter lim="800000"/>
                      <a:headEnd/>
                      <a:tailEnd/>
                    </a:ln>
                  </pic:spPr>
                </pic:pic>
              </a:graphicData>
            </a:graphic>
          </wp:inline>
        </w:drawing>
      </w:r>
    </w:p>
    <w:p w14:paraId="0196301C" w14:textId="77777777" w:rsidR="001435C6" w:rsidRDefault="001435C6" w:rsidP="00464474">
      <w:pPr>
        <w:autoSpaceDE w:val="0"/>
        <w:autoSpaceDN w:val="0"/>
        <w:adjustRightInd w:val="0"/>
        <w:spacing w:after="0" w:line="240" w:lineRule="auto"/>
        <w:jc w:val="both"/>
        <w:rPr>
          <w:rFonts w:ascii="Arial" w:hAnsi="Arial" w:cs="Arial"/>
          <w:b/>
          <w:color w:val="000000"/>
          <w:sz w:val="24"/>
          <w:szCs w:val="24"/>
        </w:rPr>
      </w:pPr>
    </w:p>
    <w:p w14:paraId="79C0533F" w14:textId="77777777" w:rsidR="001435C6" w:rsidRPr="005861F5" w:rsidRDefault="00ED6A15" w:rsidP="00464474">
      <w:pPr>
        <w:autoSpaceDE w:val="0"/>
        <w:autoSpaceDN w:val="0"/>
        <w:adjustRightInd w:val="0"/>
        <w:spacing w:after="0" w:line="240" w:lineRule="auto"/>
        <w:jc w:val="both"/>
        <w:rPr>
          <w:rFonts w:ascii="Arial" w:hAnsi="Arial" w:cs="Arial"/>
          <w:sz w:val="28"/>
          <w:szCs w:val="28"/>
        </w:rPr>
      </w:pPr>
      <w:r w:rsidRPr="005861F5">
        <w:rPr>
          <w:rFonts w:ascii="Arial" w:hAnsi="Arial" w:cs="Arial"/>
          <w:sz w:val="28"/>
          <w:szCs w:val="28"/>
        </w:rPr>
        <w:t>Alte specii de faună de interes conservativ identificate în cadrul ROSCI 0344 Pădurile din Sudul Piemontului Cândești</w:t>
      </w:r>
    </w:p>
    <w:tbl>
      <w:tblPr>
        <w:tblStyle w:val="TableGrid"/>
        <w:tblW w:w="0" w:type="auto"/>
        <w:tblInd w:w="108" w:type="dxa"/>
        <w:tblLook w:val="04A0" w:firstRow="1" w:lastRow="0" w:firstColumn="1" w:lastColumn="0" w:noHBand="0" w:noVBand="1"/>
      </w:tblPr>
      <w:tblGrid>
        <w:gridCol w:w="4806"/>
        <w:gridCol w:w="4328"/>
      </w:tblGrid>
      <w:tr w:rsidR="00F419E3" w14:paraId="71DB3D6F" w14:textId="77777777" w:rsidTr="00F419E3">
        <w:tc>
          <w:tcPr>
            <w:tcW w:w="4806" w:type="dxa"/>
          </w:tcPr>
          <w:p w14:paraId="6246971D" w14:textId="77777777" w:rsidR="00F419E3" w:rsidRPr="005861F5" w:rsidRDefault="00F419E3" w:rsidP="004B282C">
            <w:pPr>
              <w:autoSpaceDE w:val="0"/>
              <w:autoSpaceDN w:val="0"/>
              <w:adjustRightInd w:val="0"/>
              <w:jc w:val="both"/>
              <w:rPr>
                <w:rFonts w:ascii="Arial" w:hAnsi="Arial" w:cs="Arial"/>
                <w:bCs/>
              </w:rPr>
            </w:pPr>
            <w:r w:rsidRPr="005861F5">
              <w:rPr>
                <w:rFonts w:ascii="Arial" w:hAnsi="Arial" w:cs="Arial"/>
                <w:bCs/>
              </w:rPr>
              <w:t>Codul Natura 2000 al specie/ Denumirea științifică/ Denumirea populară</w:t>
            </w:r>
          </w:p>
        </w:tc>
        <w:tc>
          <w:tcPr>
            <w:tcW w:w="4328" w:type="dxa"/>
          </w:tcPr>
          <w:p w14:paraId="4920293F" w14:textId="77777777" w:rsidR="00F419E3" w:rsidRPr="005861F5" w:rsidRDefault="00F419E3" w:rsidP="004B282C">
            <w:pPr>
              <w:autoSpaceDE w:val="0"/>
              <w:autoSpaceDN w:val="0"/>
              <w:adjustRightInd w:val="0"/>
              <w:jc w:val="both"/>
              <w:rPr>
                <w:rFonts w:ascii="Arial" w:hAnsi="Arial" w:cs="Arial"/>
                <w:bCs/>
                <w:color w:val="000000"/>
              </w:rPr>
            </w:pPr>
            <w:r w:rsidRPr="005861F5">
              <w:rPr>
                <w:rFonts w:ascii="Arial" w:hAnsi="Arial" w:cs="Arial"/>
                <w:bCs/>
              </w:rPr>
              <w:t xml:space="preserve">                        Observații</w:t>
            </w:r>
          </w:p>
        </w:tc>
      </w:tr>
      <w:tr w:rsidR="00F419E3" w14:paraId="18FFF74A" w14:textId="77777777" w:rsidTr="00F419E3">
        <w:tc>
          <w:tcPr>
            <w:tcW w:w="4806" w:type="dxa"/>
          </w:tcPr>
          <w:p w14:paraId="02D0CC94" w14:textId="77777777" w:rsidR="00F419E3" w:rsidRPr="005861F5" w:rsidRDefault="00F419E3" w:rsidP="004B282C">
            <w:pPr>
              <w:autoSpaceDE w:val="0"/>
              <w:autoSpaceDN w:val="0"/>
              <w:adjustRightInd w:val="0"/>
              <w:jc w:val="both"/>
              <w:rPr>
                <w:rFonts w:ascii="Arial" w:hAnsi="Arial" w:cs="Arial"/>
                <w:bCs/>
              </w:rPr>
            </w:pPr>
            <w:r w:rsidRPr="005861F5">
              <w:rPr>
                <w:rFonts w:ascii="Arial" w:hAnsi="Arial" w:cs="Arial"/>
                <w:bCs/>
              </w:rPr>
              <w:t>1193/ Bombina variegata /Buhai de baltă cu burta galbenă</w:t>
            </w:r>
          </w:p>
          <w:p w14:paraId="1F4509FB" w14:textId="77777777" w:rsidR="00F419E3" w:rsidRPr="00ED6A15" w:rsidRDefault="00F419E3" w:rsidP="004B282C">
            <w:pPr>
              <w:autoSpaceDE w:val="0"/>
              <w:autoSpaceDN w:val="0"/>
              <w:adjustRightInd w:val="0"/>
              <w:jc w:val="both"/>
              <w:rPr>
                <w:rFonts w:ascii="Arial" w:hAnsi="Arial" w:cs="Arial"/>
              </w:rPr>
            </w:pPr>
          </w:p>
          <w:p w14:paraId="369CAF37" w14:textId="77777777" w:rsidR="00F419E3" w:rsidRPr="00ED6A15" w:rsidRDefault="00F419E3" w:rsidP="004B282C">
            <w:pPr>
              <w:autoSpaceDE w:val="0"/>
              <w:autoSpaceDN w:val="0"/>
              <w:adjustRightInd w:val="0"/>
              <w:jc w:val="both"/>
              <w:rPr>
                <w:rFonts w:ascii="Arial" w:hAnsi="Arial" w:cs="Arial"/>
              </w:rPr>
            </w:pPr>
            <w:r w:rsidRPr="00ED6A15">
              <w:rPr>
                <w:rFonts w:ascii="Arial" w:hAnsi="Arial" w:cs="Arial"/>
                <w:noProof/>
                <w:lang w:val="en-US" w:eastAsia="en-US"/>
              </w:rPr>
              <w:drawing>
                <wp:inline distT="0" distB="0" distL="0" distR="0" wp14:anchorId="58993FB8" wp14:editId="0A2E4E0A">
                  <wp:extent cx="2876550" cy="2371725"/>
                  <wp:effectExtent l="19050" t="0" r="0" b="0"/>
                  <wp:docPr id="40" name="Picture 14" descr="Imagini pentru Bombina variegate (Buhai de baltă cu burta galben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ini pentru Bombina variegate (Buhai de baltă cu burta galbenă)"/>
                          <pic:cNvPicPr>
                            <a:picLocks noChangeAspect="1" noChangeArrowheads="1"/>
                          </pic:cNvPicPr>
                        </pic:nvPicPr>
                        <pic:blipFill>
                          <a:blip r:embed="rId42" cstate="print"/>
                          <a:srcRect/>
                          <a:stretch>
                            <a:fillRect/>
                          </a:stretch>
                        </pic:blipFill>
                        <pic:spPr bwMode="auto">
                          <a:xfrm>
                            <a:off x="0" y="0"/>
                            <a:ext cx="2879071" cy="2373804"/>
                          </a:xfrm>
                          <a:prstGeom prst="rect">
                            <a:avLst/>
                          </a:prstGeom>
                          <a:noFill/>
                          <a:ln w="9525">
                            <a:noFill/>
                            <a:miter lim="800000"/>
                            <a:headEnd/>
                            <a:tailEnd/>
                          </a:ln>
                        </pic:spPr>
                      </pic:pic>
                    </a:graphicData>
                  </a:graphic>
                </wp:inline>
              </w:drawing>
            </w:r>
          </w:p>
          <w:p w14:paraId="33FA90F8" w14:textId="77777777" w:rsidR="00F419E3" w:rsidRPr="00814F4D" w:rsidRDefault="00F419E3" w:rsidP="004B282C">
            <w:pPr>
              <w:pStyle w:val="Default"/>
              <w:jc w:val="both"/>
              <w:rPr>
                <w:color w:val="auto"/>
                <w:sz w:val="22"/>
                <w:szCs w:val="22"/>
                <w:lang w:val="it-IT"/>
              </w:rPr>
            </w:pPr>
            <w:r w:rsidRPr="00814F4D">
              <w:rPr>
                <w:rStyle w:val="s2"/>
                <w:color w:val="auto"/>
                <w:sz w:val="22"/>
                <w:szCs w:val="22"/>
                <w:bdr w:val="none" w:sz="0" w:space="0" w:color="auto" w:frame="1"/>
                <w:shd w:val="clear" w:color="auto" w:fill="FFFFFF"/>
                <w:lang w:val="it-IT"/>
              </w:rPr>
              <w:t>Este o broască de dimensiuni mici, de până la cinci cm, având corpul  aplatizat iar capul mare are botul rotunjit. Pupila este triunghiulară sau în formă de inimă. Dorsal, tegumentul este foarte verucos,</w:t>
            </w:r>
            <w:r w:rsidRPr="00814F4D">
              <w:rPr>
                <w:rStyle w:val="apple-converted-space"/>
                <w:color w:val="auto"/>
                <w:sz w:val="22"/>
                <w:szCs w:val="22"/>
                <w:bdr w:val="none" w:sz="0" w:space="0" w:color="auto" w:frame="1"/>
                <w:shd w:val="clear" w:color="auto" w:fill="FFFFFF"/>
                <w:lang w:val="it-IT"/>
              </w:rPr>
              <w:t> </w:t>
            </w:r>
            <w:r w:rsidRPr="00814F4D">
              <w:rPr>
                <w:rStyle w:val="s1"/>
                <w:color w:val="auto"/>
                <w:sz w:val="22"/>
                <w:szCs w:val="22"/>
                <w:bdr w:val="none" w:sz="0" w:space="0" w:color="auto" w:frame="1"/>
                <w:shd w:val="clear" w:color="auto" w:fill="FFFFFF"/>
                <w:lang w:val="it-IT"/>
              </w:rPr>
              <w:t xml:space="preserve">aspru la pipăit, acoperit cu negi </w:t>
            </w:r>
            <w:r w:rsidRPr="00814F4D">
              <w:rPr>
                <w:rStyle w:val="s1"/>
                <w:color w:val="auto"/>
                <w:sz w:val="22"/>
                <w:szCs w:val="22"/>
                <w:bdr w:val="none" w:sz="0" w:space="0" w:color="auto" w:frame="1"/>
                <w:shd w:val="clear" w:color="auto" w:fill="FFFFFF"/>
                <w:lang w:val="it-IT"/>
              </w:rPr>
              <w:lastRenderedPageBreak/>
              <w:t>mari care posedă în vârf câte un spin cornos negru înconjurat de numerosi spini mici. Negii nu sunt grupaţi sau dispuşi simetric. Coloritul este extrem de variabil. Dorsal, indivizii sunt coloraţi în cenuşiu deschis, maroniu sau măsliniu pătat cu negru. Uneori pot să apară indivizi parţial sau total verzi pe partea dorsală. Abdomenul şi guşa sunt colorate în galben, pe fondul căruia apare un desen marmorat cenuşiu spre negru, dominând însă pigmentul galben. Coloritul este foarte intens, reprezentând un mijloc de avertizare asupra toxicităţii. Vârfurile degetelor sunt de asemenea galbene. Masculii prezintă pe faţa interioară a membrelor anterioare calozităţile nupţiale (formaţiuni cornoase, de culoare neagră, ce apar în perioada de reproducere doar la masculi) vizibile chiar şi pe perioada hibernării.</w:t>
            </w:r>
            <w:r w:rsidRPr="00814F4D">
              <w:rPr>
                <w:rStyle w:val="apple-converted-space"/>
                <w:color w:val="auto"/>
                <w:sz w:val="22"/>
                <w:szCs w:val="22"/>
                <w:bdr w:val="none" w:sz="0" w:space="0" w:color="auto" w:frame="1"/>
                <w:shd w:val="clear" w:color="auto" w:fill="FFFFFF"/>
                <w:lang w:val="it-IT"/>
              </w:rPr>
              <w:t> </w:t>
            </w:r>
            <w:r w:rsidRPr="00814F4D">
              <w:rPr>
                <w:color w:val="auto"/>
                <w:sz w:val="22"/>
                <w:szCs w:val="22"/>
                <w:lang w:val="it-IT"/>
              </w:rPr>
              <w:t>Este o specie aproape ameninţată, conform IUCN şi figurează în Cartea Roşie a Vertebratelor din România ca specie aproape ameninţată.</w:t>
            </w:r>
            <w:r w:rsidRPr="00814F4D">
              <w:rPr>
                <w:sz w:val="22"/>
                <w:szCs w:val="22"/>
                <w:lang w:val="it-IT"/>
              </w:rPr>
              <w:t xml:space="preserve"> </w:t>
            </w:r>
          </w:p>
        </w:tc>
        <w:tc>
          <w:tcPr>
            <w:tcW w:w="4328" w:type="dxa"/>
          </w:tcPr>
          <w:p w14:paraId="2E985894" w14:textId="77777777" w:rsidR="00F419E3" w:rsidRPr="00814F4D" w:rsidRDefault="00F419E3" w:rsidP="004B282C">
            <w:pPr>
              <w:pStyle w:val="Default"/>
              <w:jc w:val="both"/>
              <w:rPr>
                <w:sz w:val="22"/>
                <w:szCs w:val="22"/>
                <w:lang w:val="it-IT"/>
              </w:rPr>
            </w:pPr>
            <w:r w:rsidRPr="00814F4D">
              <w:rPr>
                <w:sz w:val="22"/>
                <w:szCs w:val="22"/>
                <w:lang w:val="it-IT"/>
              </w:rPr>
              <w:lastRenderedPageBreak/>
              <w:t xml:space="preserve">Specia a fost întâlnită frecvent în apropierea ochiurilor de apă, în şanţuri, în urmele lăsate de roţile tractoarelor, pe litieră. </w:t>
            </w:r>
          </w:p>
          <w:p w14:paraId="258B017B" w14:textId="77777777" w:rsidR="00F419E3" w:rsidRPr="00814F4D" w:rsidRDefault="00F419E3" w:rsidP="004B282C">
            <w:pPr>
              <w:pStyle w:val="Default"/>
              <w:jc w:val="both"/>
              <w:rPr>
                <w:sz w:val="22"/>
                <w:szCs w:val="22"/>
                <w:lang w:val="it-IT"/>
              </w:rPr>
            </w:pPr>
            <w:r w:rsidRPr="00814F4D">
              <w:rPr>
                <w:sz w:val="22"/>
                <w:szCs w:val="22"/>
                <w:lang w:val="it-IT"/>
              </w:rPr>
              <w:t xml:space="preserve">Calitatea habitatului în sit este bună. Statutul de prezenţă: rezidentă; larg răspândită. </w:t>
            </w:r>
          </w:p>
          <w:p w14:paraId="60C48BBF" w14:textId="77777777" w:rsidR="00F419E3" w:rsidRPr="00814F4D" w:rsidRDefault="00F419E3" w:rsidP="004B282C">
            <w:pPr>
              <w:pStyle w:val="Default"/>
              <w:jc w:val="both"/>
              <w:rPr>
                <w:sz w:val="22"/>
                <w:szCs w:val="22"/>
                <w:lang w:val="it-IT"/>
              </w:rPr>
            </w:pPr>
            <w:r w:rsidRPr="00814F4D">
              <w:rPr>
                <w:sz w:val="22"/>
                <w:szCs w:val="22"/>
                <w:lang w:val="it-IT"/>
              </w:rPr>
              <w:t xml:space="preserve">Abundenţă: comună. </w:t>
            </w:r>
          </w:p>
          <w:p w14:paraId="6F3203D6" w14:textId="77777777" w:rsidR="00F419E3" w:rsidRPr="00814F4D" w:rsidRDefault="00F419E3" w:rsidP="004B282C">
            <w:pPr>
              <w:pStyle w:val="Default"/>
              <w:jc w:val="both"/>
              <w:rPr>
                <w:sz w:val="22"/>
                <w:szCs w:val="22"/>
                <w:lang w:val="it-IT"/>
              </w:rPr>
            </w:pPr>
            <w:r w:rsidRPr="00814F4D">
              <w:rPr>
                <w:sz w:val="22"/>
                <w:szCs w:val="22"/>
                <w:lang w:val="it-IT"/>
              </w:rPr>
              <w:t>Mărimea populaţiei speciei în sit: clasa 3, 100-500 indivizi</w:t>
            </w:r>
            <w:r w:rsidR="00225B50" w:rsidRPr="00814F4D">
              <w:rPr>
                <w:sz w:val="22"/>
                <w:szCs w:val="22"/>
                <w:lang w:val="it-IT"/>
              </w:rPr>
              <w:t>.</w:t>
            </w:r>
          </w:p>
          <w:p w14:paraId="6CCA26B2" w14:textId="77777777" w:rsidR="00F419E3" w:rsidRPr="00814F4D" w:rsidRDefault="00F419E3" w:rsidP="004B282C">
            <w:pPr>
              <w:pStyle w:val="Default"/>
              <w:jc w:val="both"/>
              <w:rPr>
                <w:lang w:val="it-IT"/>
              </w:rPr>
            </w:pPr>
          </w:p>
          <w:p w14:paraId="223B618B" w14:textId="77777777" w:rsidR="00F419E3" w:rsidRPr="00814F4D" w:rsidRDefault="00F419E3" w:rsidP="004B282C">
            <w:pPr>
              <w:pStyle w:val="Default"/>
              <w:jc w:val="both"/>
              <w:rPr>
                <w:lang w:val="it-IT"/>
              </w:rPr>
            </w:pPr>
          </w:p>
          <w:p w14:paraId="5B19D41B" w14:textId="77777777" w:rsidR="00F419E3" w:rsidRPr="00814F4D" w:rsidRDefault="00F419E3" w:rsidP="004B282C">
            <w:pPr>
              <w:pStyle w:val="Default"/>
              <w:jc w:val="both"/>
              <w:rPr>
                <w:lang w:val="it-IT"/>
              </w:rPr>
            </w:pPr>
          </w:p>
          <w:p w14:paraId="08EAFC02" w14:textId="77777777" w:rsidR="00F419E3" w:rsidRPr="00814F4D" w:rsidRDefault="00F419E3" w:rsidP="004B282C">
            <w:pPr>
              <w:pStyle w:val="Default"/>
              <w:jc w:val="both"/>
              <w:rPr>
                <w:lang w:val="it-IT"/>
              </w:rPr>
            </w:pPr>
          </w:p>
          <w:p w14:paraId="39D2974B" w14:textId="77777777" w:rsidR="00F419E3" w:rsidRPr="00814F4D" w:rsidRDefault="00F419E3" w:rsidP="004B282C">
            <w:pPr>
              <w:pStyle w:val="Default"/>
              <w:jc w:val="both"/>
              <w:rPr>
                <w:lang w:val="it-IT"/>
              </w:rPr>
            </w:pPr>
          </w:p>
          <w:p w14:paraId="5F02E56C" w14:textId="77777777" w:rsidR="00F419E3" w:rsidRPr="00814F4D" w:rsidRDefault="00F419E3" w:rsidP="004B282C">
            <w:pPr>
              <w:pStyle w:val="Default"/>
              <w:jc w:val="both"/>
              <w:rPr>
                <w:lang w:val="it-IT"/>
              </w:rPr>
            </w:pPr>
          </w:p>
          <w:p w14:paraId="0D283D86" w14:textId="77777777" w:rsidR="00F419E3" w:rsidRPr="00814F4D" w:rsidRDefault="00F419E3" w:rsidP="004B282C">
            <w:pPr>
              <w:pStyle w:val="Default"/>
              <w:jc w:val="both"/>
              <w:rPr>
                <w:lang w:val="it-IT"/>
              </w:rPr>
            </w:pPr>
          </w:p>
          <w:p w14:paraId="5BCCF6A0" w14:textId="77777777" w:rsidR="00F419E3" w:rsidRPr="00814F4D" w:rsidRDefault="00F419E3" w:rsidP="004B282C">
            <w:pPr>
              <w:pStyle w:val="Default"/>
              <w:jc w:val="both"/>
              <w:rPr>
                <w:lang w:val="it-IT"/>
              </w:rPr>
            </w:pPr>
          </w:p>
          <w:p w14:paraId="611E33C3" w14:textId="77777777" w:rsidR="00F419E3" w:rsidRPr="00814F4D" w:rsidRDefault="00F419E3" w:rsidP="004B282C">
            <w:pPr>
              <w:pStyle w:val="Default"/>
              <w:jc w:val="both"/>
              <w:rPr>
                <w:lang w:val="it-IT"/>
              </w:rPr>
            </w:pPr>
          </w:p>
          <w:p w14:paraId="5EB49F4C" w14:textId="77777777" w:rsidR="00F419E3" w:rsidRPr="00814F4D" w:rsidRDefault="00F419E3" w:rsidP="004B282C">
            <w:pPr>
              <w:pStyle w:val="Default"/>
              <w:jc w:val="both"/>
              <w:rPr>
                <w:lang w:val="it-IT"/>
              </w:rPr>
            </w:pPr>
          </w:p>
          <w:p w14:paraId="5250102F" w14:textId="77777777" w:rsidR="00F419E3" w:rsidRPr="00814F4D" w:rsidRDefault="00F419E3" w:rsidP="004B282C">
            <w:pPr>
              <w:pStyle w:val="Default"/>
              <w:jc w:val="both"/>
              <w:rPr>
                <w:lang w:val="it-IT"/>
              </w:rPr>
            </w:pPr>
          </w:p>
          <w:p w14:paraId="6489B24A" w14:textId="77777777" w:rsidR="00F419E3" w:rsidRPr="00814F4D" w:rsidRDefault="00F419E3" w:rsidP="004B282C">
            <w:pPr>
              <w:pStyle w:val="Default"/>
              <w:jc w:val="both"/>
              <w:rPr>
                <w:lang w:val="it-IT"/>
              </w:rPr>
            </w:pPr>
          </w:p>
          <w:p w14:paraId="1189AB36" w14:textId="77777777" w:rsidR="00F419E3" w:rsidRPr="00814F4D" w:rsidRDefault="00F419E3" w:rsidP="004B282C">
            <w:pPr>
              <w:pStyle w:val="Default"/>
              <w:jc w:val="both"/>
              <w:rPr>
                <w:lang w:val="it-IT"/>
              </w:rPr>
            </w:pPr>
          </w:p>
          <w:p w14:paraId="6979E06D" w14:textId="77777777" w:rsidR="00F419E3" w:rsidRPr="00814F4D" w:rsidRDefault="00F419E3" w:rsidP="004B282C">
            <w:pPr>
              <w:pStyle w:val="Default"/>
              <w:jc w:val="both"/>
              <w:rPr>
                <w:lang w:val="it-IT"/>
              </w:rPr>
            </w:pPr>
          </w:p>
          <w:p w14:paraId="03A39D14" w14:textId="77777777" w:rsidR="00F419E3" w:rsidRPr="00814F4D" w:rsidRDefault="00F419E3" w:rsidP="004B282C">
            <w:pPr>
              <w:pStyle w:val="Default"/>
              <w:jc w:val="both"/>
              <w:rPr>
                <w:lang w:val="it-IT"/>
              </w:rPr>
            </w:pPr>
          </w:p>
          <w:p w14:paraId="36CDB5D3" w14:textId="77777777" w:rsidR="00F419E3" w:rsidRPr="00814F4D" w:rsidRDefault="00F419E3" w:rsidP="004B282C">
            <w:pPr>
              <w:pStyle w:val="Default"/>
              <w:jc w:val="both"/>
              <w:rPr>
                <w:lang w:val="it-IT"/>
              </w:rPr>
            </w:pPr>
          </w:p>
          <w:p w14:paraId="0CC523EA" w14:textId="77777777" w:rsidR="00F419E3" w:rsidRPr="00814F4D" w:rsidRDefault="00F419E3" w:rsidP="004B282C">
            <w:pPr>
              <w:pStyle w:val="Default"/>
              <w:jc w:val="both"/>
              <w:rPr>
                <w:lang w:val="it-IT"/>
              </w:rPr>
            </w:pPr>
          </w:p>
          <w:p w14:paraId="01FF8DB2" w14:textId="77777777" w:rsidR="00F419E3" w:rsidRPr="00814F4D" w:rsidRDefault="00F419E3" w:rsidP="004B282C">
            <w:pPr>
              <w:pStyle w:val="Default"/>
              <w:jc w:val="both"/>
              <w:rPr>
                <w:lang w:val="it-IT"/>
              </w:rPr>
            </w:pPr>
          </w:p>
          <w:p w14:paraId="43EB964B" w14:textId="77777777" w:rsidR="00F419E3" w:rsidRPr="00814F4D" w:rsidRDefault="00F419E3" w:rsidP="004B282C">
            <w:pPr>
              <w:pStyle w:val="Default"/>
              <w:jc w:val="both"/>
              <w:rPr>
                <w:lang w:val="it-IT"/>
              </w:rPr>
            </w:pPr>
          </w:p>
          <w:p w14:paraId="3FF190AB" w14:textId="77777777" w:rsidR="00F419E3" w:rsidRPr="00814F4D" w:rsidRDefault="00F419E3" w:rsidP="004B282C">
            <w:pPr>
              <w:pStyle w:val="Default"/>
              <w:jc w:val="both"/>
              <w:rPr>
                <w:lang w:val="it-IT"/>
              </w:rPr>
            </w:pPr>
          </w:p>
          <w:p w14:paraId="3147BD4C" w14:textId="77777777" w:rsidR="00F419E3" w:rsidRPr="00814F4D" w:rsidRDefault="00F419E3" w:rsidP="004B282C">
            <w:pPr>
              <w:pStyle w:val="Default"/>
              <w:jc w:val="both"/>
              <w:rPr>
                <w:lang w:val="it-IT"/>
              </w:rPr>
            </w:pPr>
          </w:p>
          <w:p w14:paraId="2835E9E6" w14:textId="77777777" w:rsidR="00F419E3" w:rsidRPr="00814F4D" w:rsidRDefault="00F419E3" w:rsidP="004B282C">
            <w:pPr>
              <w:pStyle w:val="Default"/>
              <w:jc w:val="both"/>
              <w:rPr>
                <w:lang w:val="it-IT"/>
              </w:rPr>
            </w:pPr>
          </w:p>
          <w:p w14:paraId="375AD580" w14:textId="77777777" w:rsidR="00F419E3" w:rsidRPr="00814F4D" w:rsidRDefault="00F419E3" w:rsidP="004B282C">
            <w:pPr>
              <w:pStyle w:val="Default"/>
              <w:jc w:val="both"/>
              <w:rPr>
                <w:lang w:val="it-IT"/>
              </w:rPr>
            </w:pPr>
          </w:p>
          <w:p w14:paraId="32BD6B23" w14:textId="77777777" w:rsidR="00F419E3" w:rsidRPr="00814F4D" w:rsidRDefault="00F419E3" w:rsidP="004B282C">
            <w:pPr>
              <w:pStyle w:val="Default"/>
              <w:jc w:val="both"/>
              <w:rPr>
                <w:lang w:val="it-IT"/>
              </w:rPr>
            </w:pPr>
          </w:p>
          <w:p w14:paraId="27C3FD2D" w14:textId="77777777" w:rsidR="00F419E3" w:rsidRPr="00814F4D" w:rsidRDefault="00F419E3" w:rsidP="004B282C">
            <w:pPr>
              <w:pStyle w:val="Default"/>
              <w:jc w:val="both"/>
              <w:rPr>
                <w:lang w:val="it-IT"/>
              </w:rPr>
            </w:pPr>
          </w:p>
          <w:p w14:paraId="24D46A8F" w14:textId="77777777" w:rsidR="00F419E3" w:rsidRPr="00814F4D" w:rsidRDefault="00F419E3" w:rsidP="004B282C">
            <w:pPr>
              <w:pStyle w:val="Default"/>
              <w:jc w:val="both"/>
              <w:rPr>
                <w:lang w:val="it-IT"/>
              </w:rPr>
            </w:pPr>
          </w:p>
          <w:p w14:paraId="0408C72B" w14:textId="77777777" w:rsidR="00F419E3" w:rsidRPr="00814F4D" w:rsidRDefault="00F419E3" w:rsidP="004B282C">
            <w:pPr>
              <w:pStyle w:val="Default"/>
              <w:jc w:val="both"/>
              <w:rPr>
                <w:lang w:val="it-IT"/>
              </w:rPr>
            </w:pPr>
          </w:p>
          <w:p w14:paraId="5FCD8094" w14:textId="77777777" w:rsidR="00F419E3" w:rsidRPr="00814F4D" w:rsidRDefault="00F419E3" w:rsidP="004B282C">
            <w:pPr>
              <w:pStyle w:val="Default"/>
              <w:jc w:val="both"/>
              <w:rPr>
                <w:lang w:val="it-IT"/>
              </w:rPr>
            </w:pPr>
          </w:p>
          <w:p w14:paraId="69CAA44D" w14:textId="77777777" w:rsidR="00F419E3" w:rsidRPr="00814F4D" w:rsidRDefault="00F419E3" w:rsidP="004B282C">
            <w:pPr>
              <w:pStyle w:val="Default"/>
              <w:jc w:val="both"/>
              <w:rPr>
                <w:lang w:val="it-IT"/>
              </w:rPr>
            </w:pPr>
          </w:p>
          <w:p w14:paraId="1E0E0573" w14:textId="77777777" w:rsidR="00F419E3" w:rsidRPr="00814F4D" w:rsidRDefault="00F419E3" w:rsidP="004B282C">
            <w:pPr>
              <w:pStyle w:val="Default"/>
              <w:jc w:val="both"/>
              <w:rPr>
                <w:lang w:val="it-IT"/>
              </w:rPr>
            </w:pPr>
          </w:p>
          <w:p w14:paraId="1AF3E0B3" w14:textId="77777777" w:rsidR="00F419E3" w:rsidRPr="00ED6A15" w:rsidRDefault="00F419E3" w:rsidP="004B282C">
            <w:pPr>
              <w:autoSpaceDE w:val="0"/>
              <w:autoSpaceDN w:val="0"/>
              <w:adjustRightInd w:val="0"/>
              <w:jc w:val="both"/>
              <w:rPr>
                <w:rFonts w:ascii="Arial" w:hAnsi="Arial" w:cs="Arial"/>
                <w:b/>
                <w:color w:val="000000"/>
              </w:rPr>
            </w:pPr>
          </w:p>
        </w:tc>
      </w:tr>
      <w:tr w:rsidR="00F419E3" w14:paraId="36A065DC" w14:textId="77777777" w:rsidTr="00F419E3">
        <w:trPr>
          <w:trHeight w:val="677"/>
        </w:trPr>
        <w:tc>
          <w:tcPr>
            <w:tcW w:w="4806" w:type="dxa"/>
          </w:tcPr>
          <w:p w14:paraId="2EBE9791" w14:textId="77777777" w:rsidR="00F419E3" w:rsidRPr="005861F5" w:rsidRDefault="00F419E3" w:rsidP="004B282C">
            <w:pPr>
              <w:pStyle w:val="Default"/>
              <w:rPr>
                <w:bCs/>
                <w:lang w:val="it-IT"/>
              </w:rPr>
            </w:pPr>
            <w:r w:rsidRPr="005861F5">
              <w:rPr>
                <w:bCs/>
                <w:lang w:val="it-IT"/>
              </w:rPr>
              <w:t>2351/Salamandra salamandra/ Salamandră, Salamandra de foc, Sălămâzdra de uscat</w:t>
            </w:r>
          </w:p>
          <w:p w14:paraId="60C96CAA" w14:textId="77777777" w:rsidR="00F419E3" w:rsidRPr="00814F4D" w:rsidRDefault="00F419E3" w:rsidP="004B282C">
            <w:pPr>
              <w:pStyle w:val="Default"/>
              <w:rPr>
                <w:lang w:val="it-IT"/>
              </w:rPr>
            </w:pPr>
          </w:p>
          <w:p w14:paraId="2A5AB18A" w14:textId="77777777" w:rsidR="00F419E3" w:rsidRDefault="00F419E3" w:rsidP="004B282C">
            <w:pPr>
              <w:pStyle w:val="Default"/>
              <w:rPr>
                <w:b/>
                <w:sz w:val="22"/>
                <w:szCs w:val="22"/>
              </w:rPr>
            </w:pPr>
            <w:r w:rsidRPr="00B1455D">
              <w:rPr>
                <w:b/>
                <w:noProof/>
                <w:sz w:val="22"/>
                <w:szCs w:val="22"/>
              </w:rPr>
              <w:drawing>
                <wp:inline distT="0" distB="0" distL="0" distR="0" wp14:anchorId="2D748118" wp14:editId="698936AE">
                  <wp:extent cx="2895600" cy="2466975"/>
                  <wp:effectExtent l="19050" t="0" r="0" b="0"/>
                  <wp:docPr id="46" name="Picture 20" descr="Imagini pentru Salamandra salamandra (Salamandră, Salamandra de f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ini pentru Salamandra salamandra (Salamandră, Salamandra de foc)"/>
                          <pic:cNvPicPr>
                            <a:picLocks noChangeAspect="1" noChangeArrowheads="1"/>
                          </pic:cNvPicPr>
                        </pic:nvPicPr>
                        <pic:blipFill>
                          <a:blip r:embed="rId43"/>
                          <a:srcRect/>
                          <a:stretch>
                            <a:fillRect/>
                          </a:stretch>
                        </pic:blipFill>
                        <pic:spPr bwMode="auto">
                          <a:xfrm>
                            <a:off x="0" y="0"/>
                            <a:ext cx="2895600" cy="2466975"/>
                          </a:xfrm>
                          <a:prstGeom prst="rect">
                            <a:avLst/>
                          </a:prstGeom>
                          <a:noFill/>
                          <a:ln w="9525">
                            <a:noFill/>
                            <a:miter lim="800000"/>
                            <a:headEnd/>
                            <a:tailEnd/>
                          </a:ln>
                        </pic:spPr>
                      </pic:pic>
                    </a:graphicData>
                  </a:graphic>
                </wp:inline>
              </w:drawing>
            </w:r>
          </w:p>
          <w:p w14:paraId="7459D7AB" w14:textId="77777777" w:rsidR="00F419E3" w:rsidRPr="00B1455D" w:rsidRDefault="00F419E3" w:rsidP="004B282C">
            <w:pPr>
              <w:jc w:val="both"/>
              <w:rPr>
                <w:rFonts w:ascii="Arial" w:hAnsi="Arial" w:cs="Arial"/>
                <w:b/>
              </w:rPr>
            </w:pPr>
            <w:r w:rsidRPr="00B1455D">
              <w:rPr>
                <w:rFonts w:ascii="Arial" w:hAnsi="Arial" w:cs="Arial"/>
              </w:rPr>
              <w:t>Este din familia Salamandridae, cea mai colorată specie dintre toate speciile de</w:t>
            </w:r>
            <w:r w:rsidRPr="00B1455D">
              <w:rPr>
                <w:rStyle w:val="apple-converted-space"/>
                <w:rFonts w:ascii="Arial" w:hAnsi="Arial" w:cs="Arial"/>
              </w:rPr>
              <w:t> </w:t>
            </w:r>
            <w:hyperlink r:id="rId44" w:tooltip="Salamandre" w:history="1">
              <w:r w:rsidRPr="00B1455D">
                <w:rPr>
                  <w:rStyle w:val="Hyperlink"/>
                  <w:rFonts w:ascii="Arial" w:hAnsi="Arial" w:cs="Arial"/>
                  <w:color w:val="auto"/>
                  <w:u w:val="none"/>
                </w:rPr>
                <w:t>salamandre</w:t>
              </w:r>
            </w:hyperlink>
            <w:r w:rsidRPr="00B1455D">
              <w:rPr>
                <w:rStyle w:val="apple-converted-space"/>
                <w:rFonts w:ascii="Arial" w:hAnsi="Arial" w:cs="Arial"/>
              </w:rPr>
              <w:t> </w:t>
            </w:r>
            <w:r w:rsidRPr="00B1455D">
              <w:rPr>
                <w:rFonts w:ascii="Arial" w:hAnsi="Arial" w:cs="Arial"/>
              </w:rPr>
              <w:t>și</w:t>
            </w:r>
            <w:r w:rsidRPr="00B1455D">
              <w:rPr>
                <w:rStyle w:val="apple-converted-space"/>
                <w:rFonts w:ascii="Arial" w:hAnsi="Arial" w:cs="Arial"/>
              </w:rPr>
              <w:t> </w:t>
            </w:r>
            <w:hyperlink r:id="rId45" w:tooltip="Triton" w:history="1">
              <w:r w:rsidRPr="00B1455D">
                <w:rPr>
                  <w:rStyle w:val="Hyperlink"/>
                  <w:rFonts w:ascii="Arial" w:hAnsi="Arial" w:cs="Arial"/>
                  <w:color w:val="auto"/>
                  <w:u w:val="none"/>
                </w:rPr>
                <w:t>tritoni</w:t>
              </w:r>
            </w:hyperlink>
            <w:r w:rsidRPr="00B1455D">
              <w:rPr>
                <w:rFonts w:ascii="Arial" w:hAnsi="Arial" w:cs="Arial"/>
              </w:rPr>
              <w:t>.</w:t>
            </w:r>
            <w:r w:rsidRPr="00B1455D">
              <w:rPr>
                <w:rStyle w:val="apple-converted-space"/>
                <w:rFonts w:ascii="Arial" w:hAnsi="Arial" w:cs="Arial"/>
              </w:rPr>
              <w:t> </w:t>
            </w:r>
            <w:r w:rsidRPr="00B1455D">
              <w:rPr>
                <w:rFonts w:ascii="Arial" w:hAnsi="Arial" w:cs="Arial"/>
              </w:rPr>
              <w:t xml:space="preserve">Se găsește în toate regiunile de dealuri și montane începând de la 200 m altitudine în pădurile de foioase (fag, stejar) și de conifere. Cel mai frecvent se găsește pe malul pârâurilor și lângă izvoare, în locurile cele mai umede cu covoare de mușchi. Este o creatură retrasă, petrecându-și majoritatea timpului ascunsă în crăpături </w:t>
            </w:r>
            <w:r w:rsidRPr="00B1455D">
              <w:rPr>
                <w:rFonts w:ascii="Arial" w:hAnsi="Arial" w:cs="Arial"/>
              </w:rPr>
              <w:lastRenderedPageBreak/>
              <w:t>umbroase, sub bușteni sau în alte locuri care-i oferă protecție și umezeală. Culoarea sa reprezintă un avertisment pentru prădători, folosindu-se de ea pentru a se apăra. Are o</w:t>
            </w:r>
            <w:r w:rsidRPr="00B1455D">
              <w:rPr>
                <w:rStyle w:val="apple-converted-space"/>
                <w:rFonts w:ascii="Arial" w:hAnsi="Arial" w:cs="Arial"/>
              </w:rPr>
              <w:t> </w:t>
            </w:r>
            <w:hyperlink r:id="rId46" w:tooltip="Piele" w:history="1">
              <w:r w:rsidRPr="00B1455D">
                <w:rPr>
                  <w:rStyle w:val="Hyperlink"/>
                  <w:rFonts w:ascii="Arial" w:hAnsi="Arial" w:cs="Arial"/>
                  <w:color w:val="auto"/>
                  <w:u w:val="none"/>
                </w:rPr>
                <w:t>piele</w:t>
              </w:r>
            </w:hyperlink>
            <w:r w:rsidRPr="00B1455D">
              <w:rPr>
                <w:rStyle w:val="apple-converted-space"/>
                <w:rFonts w:ascii="Arial" w:hAnsi="Arial" w:cs="Arial"/>
              </w:rPr>
              <w:t> </w:t>
            </w:r>
            <w:hyperlink r:id="rId47" w:tooltip="Toxic" w:history="1">
              <w:r w:rsidRPr="00B1455D">
                <w:rPr>
                  <w:rStyle w:val="Hyperlink"/>
                  <w:rFonts w:ascii="Arial" w:hAnsi="Arial" w:cs="Arial"/>
                  <w:color w:val="auto"/>
                  <w:u w:val="none"/>
                </w:rPr>
                <w:t>toxică</w:t>
              </w:r>
            </w:hyperlink>
            <w:r w:rsidRPr="00B1455D">
              <w:rPr>
                <w:rStyle w:val="apple-converted-space"/>
                <w:rFonts w:ascii="Arial" w:hAnsi="Arial" w:cs="Arial"/>
              </w:rPr>
              <w:t> </w:t>
            </w:r>
            <w:r w:rsidRPr="00B1455D">
              <w:rPr>
                <w:rFonts w:ascii="Arial" w:hAnsi="Arial" w:cs="Arial"/>
              </w:rPr>
              <w:t xml:space="preserve">de culoare neagră cu pete galbene, având o textură elastică și alunecoasă. </w:t>
            </w:r>
            <w:r w:rsidRPr="00B1455D">
              <w:rPr>
                <w:rFonts w:ascii="Arial" w:hAnsi="Arial" w:cs="Arial"/>
                <w:shd w:val="clear" w:color="auto" w:fill="F9F9F9"/>
              </w:rPr>
              <w:t>Sălămâzdra de uscat</w:t>
            </w:r>
            <w:r w:rsidRPr="00B1455D">
              <w:rPr>
                <w:rStyle w:val="apple-converted-space"/>
                <w:rFonts w:ascii="Arial" w:hAnsi="Arial" w:cs="Arial"/>
                <w:sz w:val="18"/>
                <w:szCs w:val="18"/>
                <w:shd w:val="clear" w:color="auto" w:fill="F9F9F9"/>
              </w:rPr>
              <w:t> </w:t>
            </w:r>
            <w:r w:rsidRPr="00B1455D">
              <w:rPr>
                <w:rFonts w:ascii="Arial" w:hAnsi="Arial" w:cs="Arial"/>
              </w:rPr>
              <w:t xml:space="preserve"> are mai multe rânduri de glande</w:t>
            </w:r>
            <w:r w:rsidRPr="00B1455D">
              <w:rPr>
                <w:rStyle w:val="apple-converted-space"/>
                <w:rFonts w:ascii="Arial" w:hAnsi="Arial" w:cs="Arial"/>
              </w:rPr>
              <w:t> </w:t>
            </w:r>
            <w:hyperlink r:id="rId48" w:tooltip="Venin" w:history="1">
              <w:r w:rsidRPr="00B1455D">
                <w:rPr>
                  <w:rStyle w:val="Hyperlink"/>
                  <w:rFonts w:ascii="Arial" w:hAnsi="Arial" w:cs="Arial"/>
                  <w:color w:val="auto"/>
                  <w:u w:val="none"/>
                </w:rPr>
                <w:t>veninoase</w:t>
              </w:r>
            </w:hyperlink>
            <w:r w:rsidRPr="00B1455D">
              <w:rPr>
                <w:rStyle w:val="apple-converted-space"/>
                <w:rFonts w:ascii="Arial" w:hAnsi="Arial" w:cs="Arial"/>
              </w:rPr>
              <w:t> </w:t>
            </w:r>
            <w:r w:rsidRPr="00B1455D">
              <w:rPr>
                <w:rFonts w:ascii="Arial" w:hAnsi="Arial" w:cs="Arial"/>
              </w:rPr>
              <w:t>în spatele ochilor. Ea are labele scurte groase și puternice. Durată de viață: până la 3 ani.</w:t>
            </w:r>
          </w:p>
          <w:p w14:paraId="35B3A179" w14:textId="77777777" w:rsidR="00F419E3" w:rsidRPr="00B1455D" w:rsidRDefault="00F419E3" w:rsidP="004B282C">
            <w:pPr>
              <w:jc w:val="both"/>
              <w:rPr>
                <w:rFonts w:ascii="Arial" w:hAnsi="Arial" w:cs="Arial"/>
                <w:b/>
              </w:rPr>
            </w:pPr>
            <w:r w:rsidRPr="00B1455D">
              <w:rPr>
                <w:rFonts w:ascii="Arial" w:hAnsi="Arial" w:cs="Arial"/>
              </w:rPr>
              <w:t xml:space="preserve"> Lungime: 8-15 centimetri. Greutate: 113 grame. Număr de ouă: 2-7. Sezon de împerechere: martie-mai. Maturitate sexuală:</w:t>
            </w:r>
          </w:p>
          <w:p w14:paraId="47467D97" w14:textId="77777777" w:rsidR="00F419E3" w:rsidRPr="00B1455D" w:rsidRDefault="00F419E3" w:rsidP="004B282C">
            <w:pPr>
              <w:jc w:val="both"/>
              <w:rPr>
                <w:rFonts w:ascii="Arial" w:hAnsi="Arial" w:cs="Arial"/>
                <w:b/>
              </w:rPr>
            </w:pPr>
            <w:r w:rsidRPr="00B1455D">
              <w:rPr>
                <w:rFonts w:ascii="Arial" w:hAnsi="Arial" w:cs="Arial"/>
              </w:rPr>
              <w:t xml:space="preserve"> aproximativ 10 luni. Durată eclozării: 30 de zile. Se hrănește în principal cu</w:t>
            </w:r>
            <w:r w:rsidRPr="00B1455D">
              <w:rPr>
                <w:rStyle w:val="apple-converted-space"/>
                <w:rFonts w:ascii="Arial" w:hAnsi="Arial" w:cs="Arial"/>
              </w:rPr>
              <w:t> </w:t>
            </w:r>
            <w:hyperlink r:id="rId49" w:tooltip="Râme" w:history="1">
              <w:r w:rsidRPr="00B1455D">
                <w:rPr>
                  <w:rStyle w:val="Hyperlink"/>
                  <w:rFonts w:ascii="Arial" w:hAnsi="Arial" w:cs="Arial"/>
                  <w:color w:val="auto"/>
                  <w:u w:val="none"/>
                </w:rPr>
                <w:t>râme</w:t>
              </w:r>
            </w:hyperlink>
            <w:r w:rsidRPr="00B1455D">
              <w:rPr>
                <w:rFonts w:ascii="Arial" w:hAnsi="Arial" w:cs="Arial"/>
              </w:rPr>
              <w:t>,</w:t>
            </w:r>
            <w:r w:rsidRPr="00B1455D">
              <w:rPr>
                <w:rStyle w:val="apple-converted-space"/>
                <w:rFonts w:ascii="Arial" w:hAnsi="Arial" w:cs="Arial"/>
              </w:rPr>
              <w:t> </w:t>
            </w:r>
            <w:hyperlink r:id="rId50" w:tooltip="Larve" w:history="1">
              <w:r w:rsidRPr="00B1455D">
                <w:rPr>
                  <w:rStyle w:val="Hyperlink"/>
                  <w:rFonts w:ascii="Arial" w:hAnsi="Arial" w:cs="Arial"/>
                  <w:color w:val="auto"/>
                  <w:u w:val="none"/>
                </w:rPr>
                <w:t>larve</w:t>
              </w:r>
            </w:hyperlink>
            <w:r w:rsidRPr="00B1455D">
              <w:rPr>
                <w:rStyle w:val="apple-converted-space"/>
                <w:rFonts w:ascii="Arial" w:hAnsi="Arial" w:cs="Arial"/>
              </w:rPr>
              <w:t> </w:t>
            </w:r>
            <w:r w:rsidRPr="00B1455D">
              <w:rPr>
                <w:rFonts w:ascii="Arial" w:hAnsi="Arial" w:cs="Arial"/>
              </w:rPr>
              <w:t xml:space="preserve">și </w:t>
            </w:r>
            <w:hyperlink r:id="rId51" w:tooltip="Nevertebrate" w:history="1">
              <w:r w:rsidRPr="00B1455D">
                <w:rPr>
                  <w:rStyle w:val="Hyperlink"/>
                  <w:rFonts w:ascii="Arial" w:hAnsi="Arial" w:cs="Arial"/>
                  <w:color w:val="auto"/>
                  <w:u w:val="none"/>
                </w:rPr>
                <w:t>nevertebrate</w:t>
              </w:r>
            </w:hyperlink>
            <w:r w:rsidRPr="00B1455D">
              <w:rPr>
                <w:rStyle w:val="apple-converted-space"/>
                <w:rFonts w:ascii="Arial" w:hAnsi="Arial" w:cs="Arial"/>
              </w:rPr>
              <w:t> </w:t>
            </w:r>
            <w:r w:rsidRPr="00B1455D">
              <w:rPr>
                <w:rFonts w:ascii="Arial" w:hAnsi="Arial" w:cs="Arial"/>
              </w:rPr>
              <w:t>mărunte. Salamandrele se apara in mod activ in fata pradatorilor. Specia este</w:t>
            </w:r>
          </w:p>
          <w:p w14:paraId="764CF380" w14:textId="77777777" w:rsidR="00F419E3" w:rsidRPr="00B1455D" w:rsidRDefault="00F419E3" w:rsidP="004B282C">
            <w:pPr>
              <w:jc w:val="both"/>
              <w:rPr>
                <w:rFonts w:ascii="Arial" w:hAnsi="Arial" w:cs="Arial"/>
                <w:b/>
              </w:rPr>
            </w:pPr>
            <w:r w:rsidRPr="00B1455D">
              <w:rPr>
                <w:rFonts w:ascii="Arial" w:hAnsi="Arial" w:cs="Arial"/>
              </w:rPr>
              <w:t xml:space="preserve"> capabila sa secrete toxine din niste glande de sub piele numite glande parotoide. Toxinele sunt reprezentate de alcaloizi neurotoxici numiti samandarine. Acesti alcaloizi provoaca hipertensiune arteriala, contractii musculare, convulsii si hiperventilatie la toate vertebratele. Glandele sunt concentrate in anumite zone ale corpului, in special in zona capului si petelor galbene de pe corp. </w:t>
            </w:r>
          </w:p>
        </w:tc>
        <w:tc>
          <w:tcPr>
            <w:tcW w:w="4328" w:type="dxa"/>
          </w:tcPr>
          <w:p w14:paraId="01267A0D" w14:textId="77777777" w:rsidR="00F419E3" w:rsidRPr="003B0640" w:rsidRDefault="00F419E3" w:rsidP="00F419E3">
            <w:pPr>
              <w:autoSpaceDE w:val="0"/>
              <w:autoSpaceDN w:val="0"/>
              <w:adjustRightInd w:val="0"/>
              <w:jc w:val="both"/>
              <w:rPr>
                <w:rFonts w:ascii="Arial" w:hAnsi="Arial" w:cs="Arial"/>
              </w:rPr>
            </w:pPr>
            <w:r w:rsidRPr="003B0640">
              <w:rPr>
                <w:rFonts w:ascii="Arial" w:hAnsi="Arial" w:cs="Arial"/>
              </w:rPr>
              <w:lastRenderedPageBreak/>
              <w:t xml:space="preserve">Statutul de prezenţă: rezidentă. </w:t>
            </w:r>
          </w:p>
          <w:p w14:paraId="3C2504A3" w14:textId="77777777" w:rsidR="00F419E3" w:rsidRPr="003B0640" w:rsidRDefault="00F419E3" w:rsidP="00F419E3">
            <w:pPr>
              <w:autoSpaceDE w:val="0"/>
              <w:autoSpaceDN w:val="0"/>
              <w:adjustRightInd w:val="0"/>
              <w:jc w:val="both"/>
              <w:rPr>
                <w:rFonts w:ascii="Arial" w:hAnsi="Arial" w:cs="Arial"/>
              </w:rPr>
            </w:pPr>
            <w:r w:rsidRPr="003B0640">
              <w:rPr>
                <w:rFonts w:ascii="Arial" w:hAnsi="Arial" w:cs="Arial"/>
              </w:rPr>
              <w:t xml:space="preserve">Abundenţă: prezentă. </w:t>
            </w:r>
          </w:p>
          <w:p w14:paraId="732FB8BB" w14:textId="77777777" w:rsidR="00F419E3" w:rsidRPr="003B0640" w:rsidRDefault="00F419E3" w:rsidP="00F419E3">
            <w:pPr>
              <w:autoSpaceDE w:val="0"/>
              <w:autoSpaceDN w:val="0"/>
              <w:adjustRightInd w:val="0"/>
              <w:jc w:val="both"/>
              <w:rPr>
                <w:rFonts w:ascii="Arial" w:hAnsi="Arial" w:cs="Arial"/>
              </w:rPr>
            </w:pPr>
            <w:r w:rsidRPr="003B0640">
              <w:rPr>
                <w:rFonts w:ascii="Arial" w:hAnsi="Arial" w:cs="Arial"/>
              </w:rPr>
              <w:t>Calitatea habitatului în sit este bună. Mărimea populaţiei speciei în sit: clasa 1, 10-50 indivizi.</w:t>
            </w:r>
          </w:p>
          <w:p w14:paraId="08CEC93C" w14:textId="77777777" w:rsidR="00F419E3" w:rsidRDefault="00F419E3" w:rsidP="00F419E3">
            <w:pPr>
              <w:autoSpaceDE w:val="0"/>
              <w:autoSpaceDN w:val="0"/>
              <w:adjustRightInd w:val="0"/>
              <w:jc w:val="both"/>
              <w:rPr>
                <w:rFonts w:ascii="Arial" w:hAnsi="Arial" w:cs="Arial"/>
              </w:rPr>
            </w:pPr>
            <w:r w:rsidRPr="003B0640">
              <w:rPr>
                <w:rFonts w:ascii="Arial" w:hAnsi="Arial" w:cs="Arial"/>
              </w:rPr>
              <w:t xml:space="preserve">Specia </w:t>
            </w:r>
            <w:r w:rsidR="00225B50">
              <w:rPr>
                <w:rFonts w:ascii="Arial" w:hAnsi="Arial" w:cs="Arial"/>
              </w:rPr>
              <w:t xml:space="preserve">nu </w:t>
            </w:r>
            <w:r w:rsidRPr="003B0640">
              <w:rPr>
                <w:rFonts w:ascii="Arial" w:hAnsi="Arial" w:cs="Arial"/>
              </w:rPr>
              <w:t>a fost întâlnită în zona centrală a sitului pe teritoriul Comunei Lucieni.</w:t>
            </w:r>
          </w:p>
          <w:p w14:paraId="000ABA79" w14:textId="77777777" w:rsidR="00F419E3" w:rsidRDefault="00F419E3" w:rsidP="00464474">
            <w:pPr>
              <w:autoSpaceDE w:val="0"/>
              <w:autoSpaceDN w:val="0"/>
              <w:adjustRightInd w:val="0"/>
              <w:jc w:val="both"/>
              <w:rPr>
                <w:rFonts w:ascii="Arial" w:hAnsi="Arial" w:cs="Arial"/>
                <w:sz w:val="24"/>
                <w:szCs w:val="24"/>
              </w:rPr>
            </w:pPr>
          </w:p>
        </w:tc>
      </w:tr>
      <w:tr w:rsidR="00F419E3" w14:paraId="2D46EA76" w14:textId="77777777" w:rsidTr="00F419E3">
        <w:tc>
          <w:tcPr>
            <w:tcW w:w="4806" w:type="dxa"/>
          </w:tcPr>
          <w:p w14:paraId="427081B7" w14:textId="77777777" w:rsidR="00F419E3" w:rsidRPr="005861F5" w:rsidRDefault="00F419E3" w:rsidP="004B282C">
            <w:pPr>
              <w:pStyle w:val="Default"/>
              <w:jc w:val="both"/>
              <w:rPr>
                <w:bCs/>
                <w:sz w:val="22"/>
                <w:szCs w:val="22"/>
              </w:rPr>
            </w:pPr>
            <w:r w:rsidRPr="005861F5">
              <w:rPr>
                <w:bCs/>
                <w:sz w:val="22"/>
                <w:szCs w:val="22"/>
              </w:rPr>
              <w:t xml:space="preserve">1220/ </w:t>
            </w:r>
            <w:proofErr w:type="spellStart"/>
            <w:r w:rsidRPr="005861F5">
              <w:rPr>
                <w:bCs/>
                <w:sz w:val="22"/>
                <w:szCs w:val="22"/>
              </w:rPr>
              <w:t>Emys</w:t>
            </w:r>
            <w:proofErr w:type="spellEnd"/>
            <w:r w:rsidRPr="005861F5">
              <w:rPr>
                <w:bCs/>
                <w:sz w:val="22"/>
                <w:szCs w:val="22"/>
              </w:rPr>
              <w:t xml:space="preserve"> orbicularis /</w:t>
            </w:r>
            <w:proofErr w:type="spellStart"/>
            <w:r w:rsidRPr="005861F5">
              <w:rPr>
                <w:bCs/>
                <w:sz w:val="22"/>
                <w:szCs w:val="22"/>
              </w:rPr>
              <w:t>Țestoasa</w:t>
            </w:r>
            <w:proofErr w:type="spellEnd"/>
            <w:r w:rsidRPr="005861F5">
              <w:rPr>
                <w:bCs/>
                <w:sz w:val="22"/>
                <w:szCs w:val="22"/>
              </w:rPr>
              <w:t xml:space="preserve"> de </w:t>
            </w:r>
            <w:proofErr w:type="spellStart"/>
            <w:r w:rsidRPr="005861F5">
              <w:rPr>
                <w:bCs/>
                <w:sz w:val="22"/>
                <w:szCs w:val="22"/>
              </w:rPr>
              <w:t>baltă</w:t>
            </w:r>
            <w:proofErr w:type="spellEnd"/>
          </w:p>
          <w:p w14:paraId="712D13F5" w14:textId="77777777" w:rsidR="00F419E3" w:rsidRPr="005861F5" w:rsidRDefault="00F419E3" w:rsidP="004B282C">
            <w:pPr>
              <w:pStyle w:val="Default"/>
              <w:jc w:val="both"/>
              <w:rPr>
                <w:bCs/>
                <w:sz w:val="22"/>
                <w:szCs w:val="22"/>
              </w:rPr>
            </w:pPr>
          </w:p>
          <w:p w14:paraId="69638CF8" w14:textId="77777777" w:rsidR="00F419E3" w:rsidRDefault="00F419E3" w:rsidP="004B282C">
            <w:pPr>
              <w:pStyle w:val="Default"/>
              <w:jc w:val="both"/>
              <w:rPr>
                <w:b/>
                <w:sz w:val="22"/>
                <w:szCs w:val="22"/>
              </w:rPr>
            </w:pPr>
            <w:r w:rsidRPr="00296D06">
              <w:rPr>
                <w:b/>
                <w:noProof/>
                <w:sz w:val="22"/>
                <w:szCs w:val="22"/>
              </w:rPr>
              <w:drawing>
                <wp:inline distT="0" distB="0" distL="0" distR="0" wp14:anchorId="50039D8E" wp14:editId="35C04374">
                  <wp:extent cx="2886075" cy="2343150"/>
                  <wp:effectExtent l="19050" t="0" r="9525" b="0"/>
                  <wp:docPr id="47" name="Picture 17" descr="Imagini pentru Emys orbicularis (Țestoasa de balt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ini pentru Emys orbicularis (Țestoasa de baltă)"/>
                          <pic:cNvPicPr>
                            <a:picLocks noChangeAspect="1" noChangeArrowheads="1"/>
                          </pic:cNvPicPr>
                        </pic:nvPicPr>
                        <pic:blipFill>
                          <a:blip r:embed="rId52"/>
                          <a:srcRect/>
                          <a:stretch>
                            <a:fillRect/>
                          </a:stretch>
                        </pic:blipFill>
                        <pic:spPr bwMode="auto">
                          <a:xfrm>
                            <a:off x="0" y="0"/>
                            <a:ext cx="2886075" cy="2343150"/>
                          </a:xfrm>
                          <a:prstGeom prst="rect">
                            <a:avLst/>
                          </a:prstGeom>
                          <a:noFill/>
                          <a:ln w="9525">
                            <a:noFill/>
                            <a:miter lim="800000"/>
                            <a:headEnd/>
                            <a:tailEnd/>
                          </a:ln>
                        </pic:spPr>
                      </pic:pic>
                    </a:graphicData>
                  </a:graphic>
                </wp:inline>
              </w:drawing>
            </w:r>
          </w:p>
          <w:p w14:paraId="2B2406BF" w14:textId="77777777" w:rsidR="00F419E3" w:rsidRPr="00814F4D" w:rsidRDefault="00F419E3" w:rsidP="004B282C">
            <w:pPr>
              <w:pStyle w:val="Default"/>
              <w:jc w:val="both"/>
              <w:rPr>
                <w:color w:val="auto"/>
                <w:sz w:val="22"/>
                <w:szCs w:val="22"/>
                <w:lang w:val="it-IT"/>
              </w:rPr>
            </w:pPr>
            <w:r w:rsidRPr="00814F4D">
              <w:rPr>
                <w:color w:val="auto"/>
                <w:sz w:val="22"/>
                <w:szCs w:val="22"/>
                <w:shd w:val="clear" w:color="auto" w:fill="FFFFFF"/>
                <w:lang w:val="it-IT"/>
              </w:rPr>
              <w:t>Este de talie mica spre mijlocie, prezentand varietati cuprinse intre 15-25 cm. Formatul corporal este diferit in functie de categoria de varsta, evoluand de la o forma relativ rotunda la tineret, la o forma ovala la materialul adult.</w:t>
            </w:r>
            <w:r w:rsidRPr="00814F4D">
              <w:rPr>
                <w:color w:val="auto"/>
                <w:sz w:val="22"/>
                <w:szCs w:val="22"/>
                <w:lang w:val="it-IT"/>
              </w:rPr>
              <w:t xml:space="preserve"> </w:t>
            </w:r>
            <w:r w:rsidRPr="00814F4D">
              <w:rPr>
                <w:color w:val="auto"/>
                <w:sz w:val="22"/>
                <w:szCs w:val="22"/>
                <w:shd w:val="clear" w:color="auto" w:fill="FFFFFF"/>
                <w:lang w:val="it-IT"/>
              </w:rPr>
              <w:t>Membrele</w:t>
            </w:r>
            <w:r w:rsidRPr="00814F4D">
              <w:rPr>
                <w:rStyle w:val="apple-converted-space"/>
                <w:color w:val="auto"/>
                <w:sz w:val="22"/>
                <w:szCs w:val="22"/>
                <w:shd w:val="clear" w:color="auto" w:fill="FFFFFF"/>
                <w:lang w:val="it-IT"/>
              </w:rPr>
              <w:t> </w:t>
            </w:r>
            <w:r w:rsidRPr="00814F4D">
              <w:rPr>
                <w:bCs/>
                <w:color w:val="auto"/>
                <w:sz w:val="22"/>
                <w:szCs w:val="22"/>
                <w:shd w:val="clear" w:color="auto" w:fill="FFFFFF"/>
                <w:lang w:val="it-IT"/>
              </w:rPr>
              <w:t>testoasei</w:t>
            </w:r>
            <w:r w:rsidRPr="00814F4D">
              <w:rPr>
                <w:rStyle w:val="apple-converted-space"/>
                <w:bCs/>
                <w:color w:val="auto"/>
                <w:sz w:val="22"/>
                <w:szCs w:val="22"/>
                <w:shd w:val="clear" w:color="auto" w:fill="FFFFFF"/>
                <w:lang w:val="it-IT"/>
              </w:rPr>
              <w:t> </w:t>
            </w:r>
            <w:r w:rsidRPr="00814F4D">
              <w:rPr>
                <w:color w:val="auto"/>
                <w:sz w:val="22"/>
                <w:szCs w:val="22"/>
                <w:shd w:val="clear" w:color="auto" w:fill="FFFFFF"/>
                <w:lang w:val="it-IT"/>
              </w:rPr>
              <w:t xml:space="preserve">de apa sunt foarte puternice, in forma de coloana, cu labe puternice si palmate, prevazute cu gheare lungi si puternice, in numar de 5 la membrele </w:t>
            </w:r>
            <w:r w:rsidRPr="00814F4D">
              <w:rPr>
                <w:color w:val="auto"/>
                <w:sz w:val="22"/>
                <w:szCs w:val="22"/>
                <w:shd w:val="clear" w:color="auto" w:fill="FFFFFF"/>
                <w:lang w:val="it-IT"/>
              </w:rPr>
              <w:lastRenderedPageBreak/>
              <w:t>anterioare si 4 la cele posterioare. Ca particularitate,putem mentiona ca ghearele sunt unite printr-o membrana interdigitala, care le permite deplasarea usoara in apa.</w:t>
            </w:r>
            <w:r w:rsidRPr="00814F4D">
              <w:rPr>
                <w:color w:val="auto"/>
                <w:sz w:val="22"/>
                <w:szCs w:val="22"/>
                <w:lang w:val="it-IT"/>
              </w:rPr>
              <w:t xml:space="preserve"> </w:t>
            </w:r>
            <w:r w:rsidRPr="00814F4D">
              <w:rPr>
                <w:bCs/>
                <w:color w:val="auto"/>
                <w:sz w:val="22"/>
                <w:szCs w:val="22"/>
                <w:shd w:val="clear" w:color="auto" w:fill="FFFFFF"/>
                <w:lang w:val="it-IT"/>
              </w:rPr>
              <w:t>Corpul</w:t>
            </w:r>
            <w:r w:rsidRPr="00814F4D">
              <w:rPr>
                <w:rStyle w:val="apple-converted-space"/>
                <w:bCs/>
                <w:color w:val="auto"/>
                <w:sz w:val="22"/>
                <w:szCs w:val="22"/>
                <w:shd w:val="clear" w:color="auto" w:fill="FFFFFF"/>
                <w:lang w:val="it-IT"/>
              </w:rPr>
              <w:t> </w:t>
            </w:r>
            <w:r w:rsidRPr="00814F4D">
              <w:rPr>
                <w:color w:val="auto"/>
                <w:sz w:val="22"/>
                <w:szCs w:val="22"/>
                <w:shd w:val="clear" w:color="auto" w:fill="FFFFFF"/>
                <w:lang w:val="it-IT"/>
              </w:rPr>
              <w:t>este bine inchis intr-o carapace dura, osificata, acoperita cu placi de natura cornoasa.</w:t>
            </w:r>
            <w:r w:rsidRPr="00814F4D">
              <w:rPr>
                <w:rStyle w:val="apple-converted-space"/>
                <w:color w:val="auto"/>
                <w:sz w:val="22"/>
                <w:szCs w:val="22"/>
                <w:shd w:val="clear" w:color="auto" w:fill="FFFFFF"/>
                <w:lang w:val="it-IT"/>
              </w:rPr>
              <w:t> </w:t>
            </w:r>
            <w:r w:rsidRPr="00814F4D">
              <w:rPr>
                <w:color w:val="auto"/>
                <w:sz w:val="22"/>
                <w:szCs w:val="22"/>
                <w:shd w:val="clear" w:color="auto" w:fill="FFFFFF"/>
                <w:lang w:val="it-IT"/>
              </w:rPr>
              <w:t>Culoarea este foarte variabila, cu tesutul de nuanta ce se extinde de la brun pana la negru, pe suprafata careia se gasesc raspandite mici pete sau linii de culoare galbena. Pe regiunea capului, a gatului si a membrelor se gasesc de asemenea pete de culoare galbena.</w:t>
            </w:r>
            <w:r w:rsidRPr="00814F4D">
              <w:rPr>
                <w:color w:val="auto"/>
                <w:sz w:val="22"/>
                <w:szCs w:val="22"/>
                <w:lang w:val="it-IT"/>
              </w:rPr>
              <w:t xml:space="preserve"> </w:t>
            </w:r>
            <w:r w:rsidRPr="00814F4D">
              <w:rPr>
                <w:bCs/>
                <w:color w:val="auto"/>
                <w:sz w:val="22"/>
                <w:szCs w:val="22"/>
                <w:shd w:val="clear" w:color="auto" w:fill="FFFFFF"/>
                <w:lang w:val="it-IT"/>
              </w:rPr>
              <w:t xml:space="preserve">Hrana </w:t>
            </w:r>
            <w:r w:rsidRPr="00814F4D">
              <w:rPr>
                <w:color w:val="auto"/>
                <w:sz w:val="22"/>
                <w:szCs w:val="22"/>
                <w:shd w:val="clear" w:color="auto" w:fill="FFFFFF"/>
                <w:lang w:val="it-IT"/>
              </w:rPr>
              <w:t>o constituie: crustaceele, nevertebratele terestre, rozatoarele, chiar pasarile tinere, pesti, insecte, viermi si foarte rar, unele componente vegetale.</w:t>
            </w:r>
            <w:r w:rsidRPr="00814F4D">
              <w:rPr>
                <w:color w:val="auto"/>
                <w:sz w:val="22"/>
                <w:szCs w:val="22"/>
                <w:lang w:val="it-IT"/>
              </w:rPr>
              <w:t xml:space="preserve"> I</w:t>
            </w:r>
            <w:r w:rsidRPr="00814F4D">
              <w:rPr>
                <w:bCs/>
                <w:color w:val="auto"/>
                <w:sz w:val="22"/>
                <w:szCs w:val="22"/>
                <w:shd w:val="clear" w:color="auto" w:fill="FFFFFF"/>
                <w:lang w:val="it-IT"/>
              </w:rPr>
              <w:t>erneaza</w:t>
            </w:r>
            <w:r w:rsidRPr="00814F4D">
              <w:rPr>
                <w:rStyle w:val="apple-converted-space"/>
                <w:color w:val="auto"/>
                <w:sz w:val="22"/>
                <w:szCs w:val="22"/>
                <w:shd w:val="clear" w:color="auto" w:fill="FFFFFF"/>
                <w:lang w:val="it-IT"/>
              </w:rPr>
              <w:t> </w:t>
            </w:r>
            <w:r w:rsidRPr="00814F4D">
              <w:rPr>
                <w:color w:val="auto"/>
                <w:sz w:val="22"/>
                <w:szCs w:val="22"/>
                <w:shd w:val="clear" w:color="auto" w:fill="FFFFFF"/>
                <w:lang w:val="it-IT"/>
              </w:rPr>
              <w:t>pe fundul apelor, o data cu sfarsitul toamnei si pana la inceputul lunii aprilie. La finele lunii mai sau inceputul lunii iunie, femela depune 3-16 oua de marimea oului de porumbel, in regiunile inundabile si  in pamantul afanat din scorburi, dar obisnuit pe mal, nu departe de luciul apei.</w:t>
            </w:r>
          </w:p>
          <w:p w14:paraId="2023A282" w14:textId="77777777" w:rsidR="00F419E3" w:rsidRPr="00814F4D" w:rsidRDefault="00F419E3" w:rsidP="004B282C">
            <w:pPr>
              <w:pStyle w:val="Default"/>
              <w:jc w:val="both"/>
              <w:rPr>
                <w:color w:val="auto"/>
                <w:sz w:val="22"/>
                <w:szCs w:val="22"/>
                <w:lang w:val="it-IT"/>
              </w:rPr>
            </w:pPr>
            <w:r w:rsidRPr="00814F4D">
              <w:rPr>
                <w:color w:val="auto"/>
                <w:sz w:val="22"/>
                <w:szCs w:val="22"/>
                <w:shd w:val="clear" w:color="auto" w:fill="FFFFFF"/>
                <w:lang w:val="it-IT"/>
              </w:rPr>
              <w:t>Este  amenintata cu disparitia, datorita reduceii conditiilor naturale, a poluarii, a amenajarilor hidrologice si chiar a cruzimii unor oameni,</w:t>
            </w:r>
            <w:r w:rsidRPr="00814F4D">
              <w:rPr>
                <w:rStyle w:val="apple-converted-space"/>
                <w:color w:val="auto"/>
                <w:sz w:val="22"/>
                <w:szCs w:val="22"/>
                <w:shd w:val="clear" w:color="auto" w:fill="FFFFFF"/>
                <w:lang w:val="it-IT"/>
              </w:rPr>
              <w:t> </w:t>
            </w:r>
            <w:r w:rsidRPr="00814F4D">
              <w:rPr>
                <w:bCs/>
                <w:color w:val="auto"/>
                <w:sz w:val="22"/>
                <w:szCs w:val="22"/>
                <w:shd w:val="clear" w:color="auto" w:fill="FFFFFF"/>
                <w:lang w:val="it-IT"/>
              </w:rPr>
              <w:t>fiind ocrotita de lege</w:t>
            </w:r>
            <w:r w:rsidRPr="00814F4D">
              <w:rPr>
                <w:rStyle w:val="apple-converted-space"/>
                <w:color w:val="auto"/>
                <w:sz w:val="22"/>
                <w:szCs w:val="22"/>
                <w:shd w:val="clear" w:color="auto" w:fill="FFFFFF"/>
                <w:lang w:val="it-IT"/>
              </w:rPr>
              <w:t> </w:t>
            </w:r>
            <w:r w:rsidRPr="00814F4D">
              <w:rPr>
                <w:color w:val="auto"/>
                <w:sz w:val="22"/>
                <w:szCs w:val="22"/>
                <w:shd w:val="clear" w:color="auto" w:fill="FFFFFF"/>
                <w:lang w:val="it-IT"/>
              </w:rPr>
              <w:t>in toate tarile unde este prezenta.</w:t>
            </w:r>
            <w:r w:rsidRPr="00814F4D">
              <w:rPr>
                <w:color w:val="auto"/>
                <w:sz w:val="22"/>
                <w:szCs w:val="22"/>
                <w:lang w:val="it-IT"/>
              </w:rPr>
              <w:t xml:space="preserve"> </w:t>
            </w:r>
          </w:p>
        </w:tc>
        <w:tc>
          <w:tcPr>
            <w:tcW w:w="4328" w:type="dxa"/>
          </w:tcPr>
          <w:p w14:paraId="121E15E5" w14:textId="77777777" w:rsidR="00F419E3" w:rsidRPr="00B1455D" w:rsidRDefault="00F419E3" w:rsidP="004B282C">
            <w:pPr>
              <w:autoSpaceDE w:val="0"/>
              <w:autoSpaceDN w:val="0"/>
              <w:adjustRightInd w:val="0"/>
              <w:jc w:val="both"/>
              <w:rPr>
                <w:rFonts w:ascii="Arial" w:hAnsi="Arial" w:cs="Arial"/>
              </w:rPr>
            </w:pPr>
            <w:r w:rsidRPr="00B1455D">
              <w:rPr>
                <w:rFonts w:ascii="Arial" w:hAnsi="Arial" w:cs="Arial"/>
              </w:rPr>
              <w:lastRenderedPageBreak/>
              <w:t xml:space="preserve">Statutul de prezenţă: rezidentă, nativă. Abundenţă: rară. </w:t>
            </w:r>
          </w:p>
          <w:p w14:paraId="273A9C4E" w14:textId="77777777" w:rsidR="00F419E3" w:rsidRPr="00B1455D" w:rsidRDefault="00F419E3" w:rsidP="004B282C">
            <w:pPr>
              <w:autoSpaceDE w:val="0"/>
              <w:autoSpaceDN w:val="0"/>
              <w:adjustRightInd w:val="0"/>
              <w:jc w:val="both"/>
              <w:rPr>
                <w:rFonts w:ascii="Arial" w:hAnsi="Arial" w:cs="Arial"/>
              </w:rPr>
            </w:pPr>
            <w:r w:rsidRPr="00B1455D">
              <w:rPr>
                <w:rFonts w:ascii="Arial" w:hAnsi="Arial" w:cs="Arial"/>
              </w:rPr>
              <w:t xml:space="preserve">Calitatea habitatului în sit este bună. Mărimea populaţiei speciei în sit: probabil câteva exemplare. </w:t>
            </w:r>
          </w:p>
          <w:p w14:paraId="0E8B12F6" w14:textId="77777777" w:rsidR="00F419E3" w:rsidRDefault="00F419E3" w:rsidP="004B282C">
            <w:pPr>
              <w:autoSpaceDE w:val="0"/>
              <w:autoSpaceDN w:val="0"/>
              <w:adjustRightInd w:val="0"/>
              <w:jc w:val="both"/>
              <w:rPr>
                <w:rFonts w:ascii="Arial" w:hAnsi="Arial" w:cs="Arial"/>
              </w:rPr>
            </w:pPr>
            <w:r w:rsidRPr="00B1455D">
              <w:rPr>
                <w:rFonts w:ascii="Arial" w:hAnsi="Arial" w:cs="Arial"/>
              </w:rPr>
              <w:t>Observată în pădure de cvercinee din zona II Lucieni,</w:t>
            </w:r>
            <w:r w:rsidRPr="00B1455D">
              <w:t xml:space="preserve"> </w:t>
            </w:r>
            <w:r w:rsidRPr="00B1455D">
              <w:rPr>
                <w:rFonts w:ascii="Arial" w:hAnsi="Arial" w:cs="Arial"/>
              </w:rPr>
              <w:t>în apropierea unei acumulări mai mari de apă.</w:t>
            </w:r>
          </w:p>
          <w:p w14:paraId="08632ACE" w14:textId="77777777" w:rsidR="00F419E3" w:rsidRDefault="00F419E3" w:rsidP="004B282C">
            <w:pPr>
              <w:autoSpaceDE w:val="0"/>
              <w:autoSpaceDN w:val="0"/>
              <w:adjustRightInd w:val="0"/>
              <w:jc w:val="both"/>
              <w:rPr>
                <w:rFonts w:ascii="Arial" w:hAnsi="Arial" w:cs="Arial"/>
              </w:rPr>
            </w:pPr>
          </w:p>
          <w:p w14:paraId="5F6DE698" w14:textId="77777777" w:rsidR="00F419E3" w:rsidRDefault="00F419E3" w:rsidP="004B282C">
            <w:pPr>
              <w:autoSpaceDE w:val="0"/>
              <w:autoSpaceDN w:val="0"/>
              <w:adjustRightInd w:val="0"/>
              <w:jc w:val="both"/>
              <w:rPr>
                <w:rFonts w:ascii="Arial" w:hAnsi="Arial" w:cs="Arial"/>
              </w:rPr>
            </w:pPr>
          </w:p>
          <w:p w14:paraId="1634332F" w14:textId="77777777" w:rsidR="00F419E3" w:rsidRDefault="00F419E3" w:rsidP="004B282C">
            <w:pPr>
              <w:autoSpaceDE w:val="0"/>
              <w:autoSpaceDN w:val="0"/>
              <w:adjustRightInd w:val="0"/>
              <w:jc w:val="both"/>
              <w:rPr>
                <w:rFonts w:ascii="Arial" w:hAnsi="Arial" w:cs="Arial"/>
              </w:rPr>
            </w:pPr>
          </w:p>
          <w:p w14:paraId="6B9C3D01" w14:textId="77777777" w:rsidR="00F419E3" w:rsidRDefault="00F419E3" w:rsidP="004B282C">
            <w:pPr>
              <w:autoSpaceDE w:val="0"/>
              <w:autoSpaceDN w:val="0"/>
              <w:adjustRightInd w:val="0"/>
              <w:jc w:val="both"/>
              <w:rPr>
                <w:rFonts w:ascii="Arial" w:hAnsi="Arial" w:cs="Arial"/>
              </w:rPr>
            </w:pPr>
          </w:p>
          <w:p w14:paraId="63DD52A3" w14:textId="77777777" w:rsidR="00F419E3" w:rsidRDefault="00F419E3" w:rsidP="004B282C">
            <w:pPr>
              <w:autoSpaceDE w:val="0"/>
              <w:autoSpaceDN w:val="0"/>
              <w:adjustRightInd w:val="0"/>
              <w:jc w:val="both"/>
              <w:rPr>
                <w:rFonts w:ascii="Arial" w:hAnsi="Arial" w:cs="Arial"/>
              </w:rPr>
            </w:pPr>
          </w:p>
          <w:p w14:paraId="3CB81A0C" w14:textId="77777777" w:rsidR="00F419E3" w:rsidRDefault="00F419E3" w:rsidP="004B282C">
            <w:pPr>
              <w:autoSpaceDE w:val="0"/>
              <w:autoSpaceDN w:val="0"/>
              <w:adjustRightInd w:val="0"/>
              <w:jc w:val="both"/>
              <w:rPr>
                <w:rFonts w:ascii="Arial" w:hAnsi="Arial" w:cs="Arial"/>
              </w:rPr>
            </w:pPr>
          </w:p>
          <w:p w14:paraId="7DCC083C" w14:textId="77777777" w:rsidR="00F419E3" w:rsidRDefault="00F419E3" w:rsidP="004B282C">
            <w:pPr>
              <w:autoSpaceDE w:val="0"/>
              <w:autoSpaceDN w:val="0"/>
              <w:adjustRightInd w:val="0"/>
              <w:jc w:val="both"/>
              <w:rPr>
                <w:rFonts w:ascii="Arial" w:hAnsi="Arial" w:cs="Arial"/>
              </w:rPr>
            </w:pPr>
          </w:p>
          <w:p w14:paraId="1764E9C0" w14:textId="77777777" w:rsidR="00F419E3" w:rsidRDefault="00F419E3" w:rsidP="004B282C">
            <w:pPr>
              <w:autoSpaceDE w:val="0"/>
              <w:autoSpaceDN w:val="0"/>
              <w:adjustRightInd w:val="0"/>
              <w:jc w:val="both"/>
              <w:rPr>
                <w:rFonts w:ascii="Arial" w:hAnsi="Arial" w:cs="Arial"/>
              </w:rPr>
            </w:pPr>
          </w:p>
          <w:p w14:paraId="15681949" w14:textId="77777777" w:rsidR="00F419E3" w:rsidRDefault="00F419E3" w:rsidP="004B282C">
            <w:pPr>
              <w:autoSpaceDE w:val="0"/>
              <w:autoSpaceDN w:val="0"/>
              <w:adjustRightInd w:val="0"/>
              <w:jc w:val="both"/>
              <w:rPr>
                <w:rFonts w:ascii="Arial" w:hAnsi="Arial" w:cs="Arial"/>
              </w:rPr>
            </w:pPr>
          </w:p>
          <w:p w14:paraId="559EB147" w14:textId="77777777" w:rsidR="00F419E3" w:rsidRDefault="00F419E3" w:rsidP="004B282C">
            <w:pPr>
              <w:autoSpaceDE w:val="0"/>
              <w:autoSpaceDN w:val="0"/>
              <w:adjustRightInd w:val="0"/>
              <w:jc w:val="both"/>
              <w:rPr>
                <w:rFonts w:ascii="Arial" w:hAnsi="Arial" w:cs="Arial"/>
              </w:rPr>
            </w:pPr>
          </w:p>
          <w:p w14:paraId="4403CDA1" w14:textId="77777777" w:rsidR="00F419E3" w:rsidRDefault="00F419E3" w:rsidP="004B282C">
            <w:pPr>
              <w:autoSpaceDE w:val="0"/>
              <w:autoSpaceDN w:val="0"/>
              <w:adjustRightInd w:val="0"/>
              <w:jc w:val="both"/>
              <w:rPr>
                <w:rFonts w:ascii="Arial" w:hAnsi="Arial" w:cs="Arial"/>
              </w:rPr>
            </w:pPr>
          </w:p>
          <w:p w14:paraId="60F47559" w14:textId="77777777" w:rsidR="00F419E3" w:rsidRDefault="00F419E3" w:rsidP="004B282C">
            <w:pPr>
              <w:autoSpaceDE w:val="0"/>
              <w:autoSpaceDN w:val="0"/>
              <w:adjustRightInd w:val="0"/>
              <w:jc w:val="both"/>
              <w:rPr>
                <w:rFonts w:ascii="Arial" w:hAnsi="Arial" w:cs="Arial"/>
              </w:rPr>
            </w:pPr>
          </w:p>
          <w:p w14:paraId="1D46CBB3" w14:textId="77777777" w:rsidR="00F419E3" w:rsidRDefault="00F419E3" w:rsidP="004B282C">
            <w:pPr>
              <w:autoSpaceDE w:val="0"/>
              <w:autoSpaceDN w:val="0"/>
              <w:adjustRightInd w:val="0"/>
              <w:jc w:val="both"/>
              <w:rPr>
                <w:rFonts w:ascii="Arial" w:hAnsi="Arial" w:cs="Arial"/>
              </w:rPr>
            </w:pPr>
          </w:p>
          <w:p w14:paraId="400148E0" w14:textId="77777777" w:rsidR="00F419E3" w:rsidRDefault="00F419E3" w:rsidP="004B282C">
            <w:pPr>
              <w:autoSpaceDE w:val="0"/>
              <w:autoSpaceDN w:val="0"/>
              <w:adjustRightInd w:val="0"/>
              <w:jc w:val="both"/>
              <w:rPr>
                <w:rFonts w:ascii="Arial" w:hAnsi="Arial" w:cs="Arial"/>
              </w:rPr>
            </w:pPr>
          </w:p>
          <w:p w14:paraId="0C5591B8" w14:textId="77777777" w:rsidR="00F419E3" w:rsidRDefault="00F419E3" w:rsidP="004B282C">
            <w:pPr>
              <w:autoSpaceDE w:val="0"/>
              <w:autoSpaceDN w:val="0"/>
              <w:adjustRightInd w:val="0"/>
              <w:jc w:val="both"/>
              <w:rPr>
                <w:rFonts w:ascii="Arial" w:hAnsi="Arial" w:cs="Arial"/>
              </w:rPr>
            </w:pPr>
          </w:p>
          <w:p w14:paraId="49C3F93D" w14:textId="77777777" w:rsidR="00F419E3" w:rsidRDefault="00F419E3" w:rsidP="004B282C">
            <w:pPr>
              <w:autoSpaceDE w:val="0"/>
              <w:autoSpaceDN w:val="0"/>
              <w:adjustRightInd w:val="0"/>
              <w:jc w:val="both"/>
              <w:rPr>
                <w:rFonts w:ascii="Arial" w:hAnsi="Arial" w:cs="Arial"/>
              </w:rPr>
            </w:pPr>
          </w:p>
          <w:p w14:paraId="7E3D783E" w14:textId="77777777" w:rsidR="00F419E3" w:rsidRDefault="00F419E3" w:rsidP="004B282C">
            <w:pPr>
              <w:autoSpaceDE w:val="0"/>
              <w:autoSpaceDN w:val="0"/>
              <w:adjustRightInd w:val="0"/>
              <w:jc w:val="both"/>
              <w:rPr>
                <w:rFonts w:ascii="Arial" w:hAnsi="Arial" w:cs="Arial"/>
              </w:rPr>
            </w:pPr>
          </w:p>
          <w:p w14:paraId="173ACF9F" w14:textId="77777777" w:rsidR="00F419E3" w:rsidRDefault="00F419E3" w:rsidP="004B282C">
            <w:pPr>
              <w:autoSpaceDE w:val="0"/>
              <w:autoSpaceDN w:val="0"/>
              <w:adjustRightInd w:val="0"/>
              <w:jc w:val="both"/>
              <w:rPr>
                <w:rFonts w:ascii="Arial" w:hAnsi="Arial" w:cs="Arial"/>
              </w:rPr>
            </w:pPr>
          </w:p>
          <w:p w14:paraId="463BCC38" w14:textId="77777777" w:rsidR="00F419E3" w:rsidRDefault="00F419E3" w:rsidP="004B282C">
            <w:pPr>
              <w:autoSpaceDE w:val="0"/>
              <w:autoSpaceDN w:val="0"/>
              <w:adjustRightInd w:val="0"/>
              <w:jc w:val="both"/>
              <w:rPr>
                <w:rFonts w:ascii="Arial" w:hAnsi="Arial" w:cs="Arial"/>
              </w:rPr>
            </w:pPr>
          </w:p>
          <w:p w14:paraId="7F1668CA" w14:textId="77777777" w:rsidR="00F419E3" w:rsidRDefault="00F419E3" w:rsidP="004B282C">
            <w:pPr>
              <w:autoSpaceDE w:val="0"/>
              <w:autoSpaceDN w:val="0"/>
              <w:adjustRightInd w:val="0"/>
              <w:jc w:val="both"/>
              <w:rPr>
                <w:rFonts w:ascii="Arial" w:hAnsi="Arial" w:cs="Arial"/>
              </w:rPr>
            </w:pPr>
          </w:p>
          <w:p w14:paraId="19BF1588" w14:textId="77777777" w:rsidR="00F419E3" w:rsidRDefault="00F419E3" w:rsidP="004B282C">
            <w:pPr>
              <w:autoSpaceDE w:val="0"/>
              <w:autoSpaceDN w:val="0"/>
              <w:adjustRightInd w:val="0"/>
              <w:jc w:val="both"/>
              <w:rPr>
                <w:rFonts w:ascii="Arial" w:hAnsi="Arial" w:cs="Arial"/>
              </w:rPr>
            </w:pPr>
          </w:p>
          <w:p w14:paraId="52A9B788" w14:textId="77777777" w:rsidR="00F419E3" w:rsidRDefault="00F419E3" w:rsidP="004B282C">
            <w:pPr>
              <w:autoSpaceDE w:val="0"/>
              <w:autoSpaceDN w:val="0"/>
              <w:adjustRightInd w:val="0"/>
              <w:jc w:val="both"/>
              <w:rPr>
                <w:rFonts w:ascii="Arial" w:hAnsi="Arial" w:cs="Arial"/>
              </w:rPr>
            </w:pPr>
          </w:p>
          <w:p w14:paraId="53F2ADED" w14:textId="77777777" w:rsidR="00F419E3" w:rsidRDefault="00F419E3" w:rsidP="004B282C">
            <w:pPr>
              <w:autoSpaceDE w:val="0"/>
              <w:autoSpaceDN w:val="0"/>
              <w:adjustRightInd w:val="0"/>
              <w:jc w:val="both"/>
              <w:rPr>
                <w:rFonts w:ascii="Arial" w:hAnsi="Arial" w:cs="Arial"/>
              </w:rPr>
            </w:pPr>
          </w:p>
          <w:p w14:paraId="20074EEA" w14:textId="77777777" w:rsidR="00F419E3" w:rsidRDefault="00F419E3" w:rsidP="004B282C">
            <w:pPr>
              <w:autoSpaceDE w:val="0"/>
              <w:autoSpaceDN w:val="0"/>
              <w:adjustRightInd w:val="0"/>
              <w:jc w:val="both"/>
              <w:rPr>
                <w:rFonts w:ascii="Arial" w:hAnsi="Arial" w:cs="Arial"/>
              </w:rPr>
            </w:pPr>
          </w:p>
          <w:p w14:paraId="536B3D79" w14:textId="77777777" w:rsidR="00F419E3" w:rsidRDefault="00F419E3" w:rsidP="004B282C">
            <w:pPr>
              <w:autoSpaceDE w:val="0"/>
              <w:autoSpaceDN w:val="0"/>
              <w:adjustRightInd w:val="0"/>
              <w:jc w:val="both"/>
              <w:rPr>
                <w:rFonts w:ascii="Arial" w:hAnsi="Arial" w:cs="Arial"/>
              </w:rPr>
            </w:pPr>
          </w:p>
          <w:p w14:paraId="54223C53" w14:textId="77777777" w:rsidR="00F419E3" w:rsidRDefault="00F419E3" w:rsidP="004B282C">
            <w:pPr>
              <w:autoSpaceDE w:val="0"/>
              <w:autoSpaceDN w:val="0"/>
              <w:adjustRightInd w:val="0"/>
              <w:jc w:val="both"/>
              <w:rPr>
                <w:rFonts w:ascii="Arial" w:hAnsi="Arial" w:cs="Arial"/>
              </w:rPr>
            </w:pPr>
          </w:p>
          <w:p w14:paraId="40710F2C" w14:textId="77777777" w:rsidR="00F419E3" w:rsidRDefault="00F419E3" w:rsidP="004B282C">
            <w:pPr>
              <w:autoSpaceDE w:val="0"/>
              <w:autoSpaceDN w:val="0"/>
              <w:adjustRightInd w:val="0"/>
              <w:jc w:val="both"/>
              <w:rPr>
                <w:rFonts w:ascii="Arial" w:hAnsi="Arial" w:cs="Arial"/>
              </w:rPr>
            </w:pPr>
          </w:p>
          <w:p w14:paraId="4C5FEEB7" w14:textId="77777777" w:rsidR="00F419E3" w:rsidRDefault="00F419E3" w:rsidP="004B282C">
            <w:pPr>
              <w:autoSpaceDE w:val="0"/>
              <w:autoSpaceDN w:val="0"/>
              <w:adjustRightInd w:val="0"/>
              <w:jc w:val="both"/>
              <w:rPr>
                <w:rFonts w:ascii="Arial" w:hAnsi="Arial" w:cs="Arial"/>
              </w:rPr>
            </w:pPr>
          </w:p>
          <w:p w14:paraId="1755B342" w14:textId="77777777" w:rsidR="00F419E3" w:rsidRDefault="00F419E3" w:rsidP="004B282C">
            <w:pPr>
              <w:autoSpaceDE w:val="0"/>
              <w:autoSpaceDN w:val="0"/>
              <w:adjustRightInd w:val="0"/>
              <w:jc w:val="both"/>
              <w:rPr>
                <w:rFonts w:ascii="Arial" w:hAnsi="Arial" w:cs="Arial"/>
              </w:rPr>
            </w:pPr>
          </w:p>
          <w:p w14:paraId="4DCA971C" w14:textId="77777777" w:rsidR="00F419E3" w:rsidRDefault="00F419E3" w:rsidP="004B282C">
            <w:pPr>
              <w:autoSpaceDE w:val="0"/>
              <w:autoSpaceDN w:val="0"/>
              <w:adjustRightInd w:val="0"/>
              <w:jc w:val="both"/>
              <w:rPr>
                <w:rFonts w:ascii="Arial" w:hAnsi="Arial" w:cs="Arial"/>
              </w:rPr>
            </w:pPr>
          </w:p>
          <w:p w14:paraId="7013E67C" w14:textId="77777777" w:rsidR="00F419E3" w:rsidRDefault="00F419E3" w:rsidP="004B282C">
            <w:pPr>
              <w:autoSpaceDE w:val="0"/>
              <w:autoSpaceDN w:val="0"/>
              <w:adjustRightInd w:val="0"/>
              <w:jc w:val="both"/>
              <w:rPr>
                <w:rFonts w:ascii="Arial" w:hAnsi="Arial" w:cs="Arial"/>
              </w:rPr>
            </w:pPr>
          </w:p>
          <w:p w14:paraId="467E10AB" w14:textId="77777777" w:rsidR="00F419E3" w:rsidRDefault="00F419E3" w:rsidP="004B282C">
            <w:pPr>
              <w:autoSpaceDE w:val="0"/>
              <w:autoSpaceDN w:val="0"/>
              <w:adjustRightInd w:val="0"/>
              <w:jc w:val="both"/>
              <w:rPr>
                <w:rFonts w:ascii="Arial" w:hAnsi="Arial" w:cs="Arial"/>
              </w:rPr>
            </w:pPr>
          </w:p>
          <w:p w14:paraId="6D524011" w14:textId="77777777" w:rsidR="00F419E3" w:rsidRDefault="00F419E3" w:rsidP="004B282C">
            <w:pPr>
              <w:autoSpaceDE w:val="0"/>
              <w:autoSpaceDN w:val="0"/>
              <w:adjustRightInd w:val="0"/>
              <w:jc w:val="both"/>
              <w:rPr>
                <w:rFonts w:ascii="Arial" w:hAnsi="Arial" w:cs="Arial"/>
              </w:rPr>
            </w:pPr>
          </w:p>
          <w:p w14:paraId="0770C51D" w14:textId="77777777" w:rsidR="00F419E3" w:rsidRDefault="00F419E3" w:rsidP="004B282C">
            <w:pPr>
              <w:autoSpaceDE w:val="0"/>
              <w:autoSpaceDN w:val="0"/>
              <w:adjustRightInd w:val="0"/>
              <w:jc w:val="both"/>
              <w:rPr>
                <w:rFonts w:ascii="Arial" w:hAnsi="Arial" w:cs="Arial"/>
              </w:rPr>
            </w:pPr>
          </w:p>
          <w:p w14:paraId="0C46A39C" w14:textId="77777777" w:rsidR="00F419E3" w:rsidRDefault="00F419E3" w:rsidP="004B282C">
            <w:pPr>
              <w:autoSpaceDE w:val="0"/>
              <w:autoSpaceDN w:val="0"/>
              <w:adjustRightInd w:val="0"/>
              <w:jc w:val="both"/>
              <w:rPr>
                <w:rFonts w:ascii="Arial" w:hAnsi="Arial" w:cs="Arial"/>
              </w:rPr>
            </w:pPr>
          </w:p>
          <w:p w14:paraId="0CFF4262" w14:textId="77777777" w:rsidR="00F419E3" w:rsidRDefault="00F419E3" w:rsidP="004B282C">
            <w:pPr>
              <w:autoSpaceDE w:val="0"/>
              <w:autoSpaceDN w:val="0"/>
              <w:adjustRightInd w:val="0"/>
              <w:jc w:val="both"/>
              <w:rPr>
                <w:rFonts w:ascii="Arial" w:hAnsi="Arial" w:cs="Arial"/>
              </w:rPr>
            </w:pPr>
          </w:p>
          <w:p w14:paraId="37A2719C" w14:textId="77777777" w:rsidR="00F419E3" w:rsidRDefault="00F419E3" w:rsidP="004B282C">
            <w:pPr>
              <w:autoSpaceDE w:val="0"/>
              <w:autoSpaceDN w:val="0"/>
              <w:adjustRightInd w:val="0"/>
              <w:jc w:val="both"/>
              <w:rPr>
                <w:rFonts w:ascii="Arial" w:hAnsi="Arial" w:cs="Arial"/>
              </w:rPr>
            </w:pPr>
          </w:p>
          <w:p w14:paraId="6DED3680" w14:textId="77777777" w:rsidR="00F419E3" w:rsidRDefault="00F419E3" w:rsidP="004B282C">
            <w:pPr>
              <w:autoSpaceDE w:val="0"/>
              <w:autoSpaceDN w:val="0"/>
              <w:adjustRightInd w:val="0"/>
              <w:jc w:val="both"/>
              <w:rPr>
                <w:rFonts w:ascii="Arial" w:hAnsi="Arial" w:cs="Arial"/>
              </w:rPr>
            </w:pPr>
          </w:p>
          <w:p w14:paraId="4050BB9E" w14:textId="77777777" w:rsidR="00F419E3" w:rsidRDefault="00F419E3" w:rsidP="004B282C">
            <w:pPr>
              <w:autoSpaceDE w:val="0"/>
              <w:autoSpaceDN w:val="0"/>
              <w:adjustRightInd w:val="0"/>
              <w:jc w:val="both"/>
              <w:rPr>
                <w:rFonts w:ascii="Arial" w:hAnsi="Arial" w:cs="Arial"/>
              </w:rPr>
            </w:pPr>
          </w:p>
          <w:p w14:paraId="743A849F" w14:textId="77777777" w:rsidR="00F419E3" w:rsidRDefault="00F419E3" w:rsidP="004B282C">
            <w:pPr>
              <w:autoSpaceDE w:val="0"/>
              <w:autoSpaceDN w:val="0"/>
              <w:adjustRightInd w:val="0"/>
              <w:jc w:val="both"/>
              <w:rPr>
                <w:rFonts w:ascii="Arial" w:hAnsi="Arial" w:cs="Arial"/>
              </w:rPr>
            </w:pPr>
          </w:p>
          <w:p w14:paraId="03FEBB01" w14:textId="77777777" w:rsidR="00F419E3" w:rsidRDefault="00F419E3" w:rsidP="004B282C">
            <w:pPr>
              <w:autoSpaceDE w:val="0"/>
              <w:autoSpaceDN w:val="0"/>
              <w:adjustRightInd w:val="0"/>
              <w:jc w:val="both"/>
              <w:rPr>
                <w:rFonts w:ascii="Arial" w:hAnsi="Arial" w:cs="Arial"/>
              </w:rPr>
            </w:pPr>
          </w:p>
          <w:p w14:paraId="5E58D6ED" w14:textId="77777777" w:rsidR="00F419E3" w:rsidRDefault="00F419E3" w:rsidP="004B282C">
            <w:pPr>
              <w:autoSpaceDE w:val="0"/>
              <w:autoSpaceDN w:val="0"/>
              <w:adjustRightInd w:val="0"/>
              <w:jc w:val="both"/>
              <w:rPr>
                <w:rFonts w:ascii="Arial" w:hAnsi="Arial" w:cs="Arial"/>
              </w:rPr>
            </w:pPr>
          </w:p>
          <w:p w14:paraId="113A1978" w14:textId="77777777" w:rsidR="00F419E3" w:rsidRDefault="00F419E3" w:rsidP="004B282C">
            <w:pPr>
              <w:autoSpaceDE w:val="0"/>
              <w:autoSpaceDN w:val="0"/>
              <w:adjustRightInd w:val="0"/>
              <w:jc w:val="both"/>
              <w:rPr>
                <w:rFonts w:ascii="Arial" w:hAnsi="Arial" w:cs="Arial"/>
              </w:rPr>
            </w:pPr>
          </w:p>
          <w:p w14:paraId="7CEFBC20" w14:textId="77777777" w:rsidR="00F419E3" w:rsidRDefault="00F419E3" w:rsidP="004B282C">
            <w:pPr>
              <w:autoSpaceDE w:val="0"/>
              <w:autoSpaceDN w:val="0"/>
              <w:adjustRightInd w:val="0"/>
              <w:jc w:val="both"/>
              <w:rPr>
                <w:rFonts w:ascii="Arial" w:hAnsi="Arial" w:cs="Arial"/>
              </w:rPr>
            </w:pPr>
          </w:p>
          <w:p w14:paraId="141105EC" w14:textId="77777777" w:rsidR="00F419E3" w:rsidRDefault="00F419E3" w:rsidP="004B282C">
            <w:pPr>
              <w:autoSpaceDE w:val="0"/>
              <w:autoSpaceDN w:val="0"/>
              <w:adjustRightInd w:val="0"/>
              <w:jc w:val="both"/>
              <w:rPr>
                <w:rFonts w:ascii="Arial" w:hAnsi="Arial" w:cs="Arial"/>
              </w:rPr>
            </w:pPr>
          </w:p>
          <w:p w14:paraId="6C1CF098" w14:textId="77777777" w:rsidR="00F419E3" w:rsidRDefault="00F419E3" w:rsidP="004B282C">
            <w:pPr>
              <w:autoSpaceDE w:val="0"/>
              <w:autoSpaceDN w:val="0"/>
              <w:adjustRightInd w:val="0"/>
              <w:jc w:val="both"/>
            </w:pPr>
          </w:p>
        </w:tc>
      </w:tr>
      <w:tr w:rsidR="00F419E3" w14:paraId="4BB11011" w14:textId="77777777" w:rsidTr="00F419E3">
        <w:tc>
          <w:tcPr>
            <w:tcW w:w="4806" w:type="dxa"/>
          </w:tcPr>
          <w:p w14:paraId="149D726F" w14:textId="77777777" w:rsidR="00F419E3" w:rsidRPr="005861F5" w:rsidRDefault="00F419E3" w:rsidP="004B282C">
            <w:pPr>
              <w:pStyle w:val="Default"/>
              <w:jc w:val="both"/>
              <w:rPr>
                <w:bCs/>
                <w:sz w:val="22"/>
                <w:szCs w:val="22"/>
              </w:rPr>
            </w:pPr>
            <w:r w:rsidRPr="005861F5">
              <w:rPr>
                <w:bCs/>
                <w:sz w:val="22"/>
                <w:szCs w:val="22"/>
              </w:rPr>
              <w:t xml:space="preserve">2361/ Bufo bufo/ </w:t>
            </w:r>
            <w:proofErr w:type="spellStart"/>
            <w:r w:rsidRPr="005861F5">
              <w:rPr>
                <w:bCs/>
                <w:sz w:val="22"/>
                <w:szCs w:val="22"/>
              </w:rPr>
              <w:t>Broasca</w:t>
            </w:r>
            <w:proofErr w:type="spellEnd"/>
            <w:r w:rsidRPr="005861F5">
              <w:rPr>
                <w:bCs/>
                <w:sz w:val="22"/>
                <w:szCs w:val="22"/>
              </w:rPr>
              <w:t xml:space="preserve"> </w:t>
            </w:r>
            <w:proofErr w:type="spellStart"/>
            <w:r w:rsidRPr="005861F5">
              <w:rPr>
                <w:bCs/>
                <w:sz w:val="22"/>
                <w:szCs w:val="22"/>
              </w:rPr>
              <w:t>râioasă</w:t>
            </w:r>
            <w:proofErr w:type="spellEnd"/>
            <w:r w:rsidRPr="005861F5">
              <w:rPr>
                <w:bCs/>
                <w:sz w:val="22"/>
                <w:szCs w:val="22"/>
              </w:rPr>
              <w:t xml:space="preserve"> </w:t>
            </w:r>
            <w:proofErr w:type="spellStart"/>
            <w:r w:rsidRPr="005861F5">
              <w:rPr>
                <w:bCs/>
                <w:sz w:val="22"/>
                <w:szCs w:val="22"/>
              </w:rPr>
              <w:t>brună</w:t>
            </w:r>
            <w:proofErr w:type="spellEnd"/>
          </w:p>
          <w:p w14:paraId="773BBD53" w14:textId="77777777" w:rsidR="00F419E3" w:rsidRPr="00B0100F" w:rsidRDefault="00F419E3" w:rsidP="004B282C">
            <w:pPr>
              <w:pStyle w:val="Default"/>
              <w:jc w:val="both"/>
              <w:rPr>
                <w:b/>
                <w:sz w:val="22"/>
                <w:szCs w:val="22"/>
              </w:rPr>
            </w:pPr>
          </w:p>
          <w:p w14:paraId="49DB1169" w14:textId="77777777" w:rsidR="00F419E3" w:rsidRPr="00B0100F" w:rsidRDefault="00F419E3" w:rsidP="004B282C">
            <w:pPr>
              <w:pStyle w:val="Default"/>
              <w:jc w:val="both"/>
              <w:rPr>
                <w:b/>
                <w:sz w:val="22"/>
                <w:szCs w:val="22"/>
              </w:rPr>
            </w:pPr>
            <w:r w:rsidRPr="00B0100F">
              <w:rPr>
                <w:b/>
                <w:noProof/>
                <w:sz w:val="22"/>
                <w:szCs w:val="22"/>
              </w:rPr>
              <w:drawing>
                <wp:inline distT="0" distB="0" distL="0" distR="0" wp14:anchorId="2BE87E14" wp14:editId="11397CF1">
                  <wp:extent cx="2867025" cy="2438400"/>
                  <wp:effectExtent l="19050" t="0" r="9525" b="0"/>
                  <wp:docPr id="48" name="Picture 23" descr="http://www.copilasul.com/images/animale/broasca-raioas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copilasul.com/images/animale/broasca-raioasa1.jpg"/>
                          <pic:cNvPicPr>
                            <a:picLocks noChangeAspect="1" noChangeArrowheads="1"/>
                          </pic:cNvPicPr>
                        </pic:nvPicPr>
                        <pic:blipFill>
                          <a:blip r:embed="rId53"/>
                          <a:srcRect/>
                          <a:stretch>
                            <a:fillRect/>
                          </a:stretch>
                        </pic:blipFill>
                        <pic:spPr bwMode="auto">
                          <a:xfrm>
                            <a:off x="0" y="0"/>
                            <a:ext cx="2867025" cy="2438400"/>
                          </a:xfrm>
                          <a:prstGeom prst="rect">
                            <a:avLst/>
                          </a:prstGeom>
                          <a:noFill/>
                          <a:ln w="9525">
                            <a:noFill/>
                            <a:miter lim="800000"/>
                            <a:headEnd/>
                            <a:tailEnd/>
                          </a:ln>
                        </pic:spPr>
                      </pic:pic>
                    </a:graphicData>
                  </a:graphic>
                </wp:inline>
              </w:drawing>
            </w:r>
          </w:p>
          <w:p w14:paraId="7437D783" w14:textId="77777777" w:rsidR="00F419E3" w:rsidRPr="00B0100F" w:rsidRDefault="00F419E3" w:rsidP="004B282C">
            <w:pPr>
              <w:jc w:val="both"/>
              <w:rPr>
                <w:rFonts w:ascii="Arial" w:hAnsi="Arial" w:cs="Arial"/>
                <w:b/>
              </w:rPr>
            </w:pPr>
            <w:r w:rsidRPr="00B0100F">
              <w:rPr>
                <w:rFonts w:ascii="Arial" w:hAnsi="Arial" w:cs="Arial"/>
              </w:rPr>
              <w:t xml:space="preserve">Este o broasca fara coada din familia bufonide (Bufonidae) intalnita in locuri umede prin livezi, paduri, culturi, in jurul asezarilor omenesti (in crapaturile zidurilor si in pivnite). Acest nume dezavantajos i-a fost dat pe de o parte pentru aspectul „bubos” datorat glandelor tegumentare foarte dezvoltate, ce ne duc </w:t>
            </w:r>
            <w:r w:rsidRPr="00B0100F">
              <w:rPr>
                <w:rFonts w:ascii="Arial" w:hAnsi="Arial" w:cs="Arial"/>
              </w:rPr>
              <w:lastRenderedPageBreak/>
              <w:t xml:space="preserve">repede cu gândul la nedorita infecţie cu iritantul acarian Sarcoptes scabiae (râia). Un alt motiv, mai aproape de realitate însă, este că această broască este capabilă  să secrete prin glandele sale tegumentare o substanţă puternic iritantă pentru mucoase –  bufonina. Are un corp voluminos, indesat si umflat. In Romania este cea mai mare broasca. Femelele au o lungime pana la 13 cm. Masculii sunt mai mici avand o lungime pana la 8 cm. In captivitate poate trai pana la varsta de 36 ani. Partea superioara a corpului acoperita cu negi (tuberculi verucosi) de marimi diferite, adesea spinosi; partea inferioara a corpului granuloasa. In dosul ochilor are cate o glanda parotoida mare, ovala sau in forma de semiluna. Glandele parotoide si glandele tegumentare a negilor secreta substante veninoase (bufotoxine) cu care se apara de dusmani. Spatele brun-cenusiu, brunroscat sau brun-inchis, cu sau fara pete inchise. Abdomenul alb murdar, de obicei patat brun-cenusiu. Irisul ochiului rosu-aramiu sau rosu-auriu. Statut: Cartea Roşie a Vertebratelor din România (specie aproape ameninţată). </w:t>
            </w:r>
          </w:p>
        </w:tc>
        <w:tc>
          <w:tcPr>
            <w:tcW w:w="4328" w:type="dxa"/>
          </w:tcPr>
          <w:p w14:paraId="1D53ABC9" w14:textId="77777777" w:rsidR="00F419E3" w:rsidRPr="00B0100F" w:rsidRDefault="00F419E3" w:rsidP="004B282C">
            <w:pPr>
              <w:autoSpaceDE w:val="0"/>
              <w:autoSpaceDN w:val="0"/>
              <w:adjustRightInd w:val="0"/>
              <w:jc w:val="both"/>
              <w:rPr>
                <w:rFonts w:ascii="Arial" w:hAnsi="Arial" w:cs="Arial"/>
              </w:rPr>
            </w:pPr>
            <w:r w:rsidRPr="00B0100F">
              <w:rPr>
                <w:rFonts w:ascii="Arial" w:hAnsi="Arial" w:cs="Arial"/>
              </w:rPr>
              <w:lastRenderedPageBreak/>
              <w:t xml:space="preserve">Statutul de prezenţă: rezidentă; nativă. Abundenţă: prezentă. </w:t>
            </w:r>
          </w:p>
          <w:p w14:paraId="2DF206C7" w14:textId="77777777" w:rsidR="00F419E3" w:rsidRPr="00B0100F" w:rsidRDefault="00F419E3" w:rsidP="004B282C">
            <w:pPr>
              <w:autoSpaceDE w:val="0"/>
              <w:autoSpaceDN w:val="0"/>
              <w:adjustRightInd w:val="0"/>
              <w:jc w:val="both"/>
              <w:rPr>
                <w:rFonts w:ascii="Arial" w:hAnsi="Arial" w:cs="Arial"/>
              </w:rPr>
            </w:pPr>
            <w:r w:rsidRPr="00B0100F">
              <w:rPr>
                <w:rFonts w:ascii="Arial" w:hAnsi="Arial" w:cs="Arial"/>
              </w:rPr>
              <w:t>Calitatea habitatului în sit este bună. Mărimea populaţiei speciei în sit: clasa 1, 10-50 indivizi.</w:t>
            </w:r>
          </w:p>
          <w:p w14:paraId="38FAC215" w14:textId="77777777" w:rsidR="00F419E3" w:rsidRPr="00B0100F" w:rsidRDefault="00F419E3" w:rsidP="004B282C">
            <w:pPr>
              <w:autoSpaceDE w:val="0"/>
              <w:autoSpaceDN w:val="0"/>
              <w:adjustRightInd w:val="0"/>
              <w:jc w:val="both"/>
              <w:rPr>
                <w:rFonts w:ascii="Arial" w:hAnsi="Arial" w:cs="Arial"/>
              </w:rPr>
            </w:pPr>
            <w:r w:rsidRPr="00B0100F">
              <w:rPr>
                <w:rFonts w:ascii="Arial" w:hAnsi="Arial" w:cs="Arial"/>
              </w:rPr>
              <w:t xml:space="preserve">Specia </w:t>
            </w:r>
            <w:r w:rsidR="00225B50">
              <w:rPr>
                <w:rFonts w:ascii="Arial" w:hAnsi="Arial" w:cs="Arial"/>
              </w:rPr>
              <w:t xml:space="preserve">nu </w:t>
            </w:r>
            <w:r w:rsidRPr="00B0100F">
              <w:rPr>
                <w:rFonts w:ascii="Arial" w:hAnsi="Arial" w:cs="Arial"/>
              </w:rPr>
              <w:t>a fost întâlnită în zona centrală a sitului pe teritoriul Comunei Lucieni.</w:t>
            </w:r>
          </w:p>
          <w:p w14:paraId="06F4658A" w14:textId="77777777" w:rsidR="00F419E3" w:rsidRDefault="00F419E3" w:rsidP="004B282C">
            <w:pPr>
              <w:autoSpaceDE w:val="0"/>
              <w:autoSpaceDN w:val="0"/>
              <w:adjustRightInd w:val="0"/>
              <w:jc w:val="both"/>
              <w:rPr>
                <w:rFonts w:ascii="Arial" w:hAnsi="Arial" w:cs="Arial"/>
              </w:rPr>
            </w:pPr>
          </w:p>
          <w:p w14:paraId="68E824AA" w14:textId="77777777" w:rsidR="00F419E3" w:rsidRDefault="00F419E3" w:rsidP="004B282C">
            <w:pPr>
              <w:autoSpaceDE w:val="0"/>
              <w:autoSpaceDN w:val="0"/>
              <w:adjustRightInd w:val="0"/>
              <w:jc w:val="both"/>
              <w:rPr>
                <w:rFonts w:ascii="Arial" w:hAnsi="Arial" w:cs="Arial"/>
              </w:rPr>
            </w:pPr>
          </w:p>
          <w:p w14:paraId="2CD37D2D" w14:textId="77777777" w:rsidR="00F419E3" w:rsidRDefault="00F419E3" w:rsidP="004B282C">
            <w:pPr>
              <w:autoSpaceDE w:val="0"/>
              <w:autoSpaceDN w:val="0"/>
              <w:adjustRightInd w:val="0"/>
              <w:jc w:val="both"/>
              <w:rPr>
                <w:rFonts w:ascii="Arial" w:hAnsi="Arial" w:cs="Arial"/>
              </w:rPr>
            </w:pPr>
          </w:p>
          <w:p w14:paraId="48760502" w14:textId="77777777" w:rsidR="00F419E3" w:rsidRDefault="00F419E3" w:rsidP="004B282C">
            <w:pPr>
              <w:autoSpaceDE w:val="0"/>
              <w:autoSpaceDN w:val="0"/>
              <w:adjustRightInd w:val="0"/>
              <w:jc w:val="both"/>
              <w:rPr>
                <w:rFonts w:ascii="Arial" w:hAnsi="Arial" w:cs="Arial"/>
              </w:rPr>
            </w:pPr>
          </w:p>
          <w:p w14:paraId="72AAF983" w14:textId="77777777" w:rsidR="00F419E3" w:rsidRDefault="00F419E3" w:rsidP="004B282C">
            <w:pPr>
              <w:autoSpaceDE w:val="0"/>
              <w:autoSpaceDN w:val="0"/>
              <w:adjustRightInd w:val="0"/>
              <w:jc w:val="both"/>
              <w:rPr>
                <w:rFonts w:ascii="Arial" w:hAnsi="Arial" w:cs="Arial"/>
              </w:rPr>
            </w:pPr>
          </w:p>
          <w:p w14:paraId="243303FD" w14:textId="77777777" w:rsidR="00F419E3" w:rsidRDefault="00F419E3" w:rsidP="004B282C">
            <w:pPr>
              <w:autoSpaceDE w:val="0"/>
              <w:autoSpaceDN w:val="0"/>
              <w:adjustRightInd w:val="0"/>
              <w:jc w:val="both"/>
              <w:rPr>
                <w:rFonts w:ascii="Arial" w:hAnsi="Arial" w:cs="Arial"/>
              </w:rPr>
            </w:pPr>
          </w:p>
          <w:p w14:paraId="542CBBE1" w14:textId="77777777" w:rsidR="00F419E3" w:rsidRDefault="00F419E3" w:rsidP="004B282C">
            <w:pPr>
              <w:autoSpaceDE w:val="0"/>
              <w:autoSpaceDN w:val="0"/>
              <w:adjustRightInd w:val="0"/>
              <w:jc w:val="both"/>
              <w:rPr>
                <w:rFonts w:ascii="Arial" w:hAnsi="Arial" w:cs="Arial"/>
              </w:rPr>
            </w:pPr>
          </w:p>
          <w:p w14:paraId="53307EB4" w14:textId="77777777" w:rsidR="00F419E3" w:rsidRDefault="00F419E3" w:rsidP="004B282C">
            <w:pPr>
              <w:autoSpaceDE w:val="0"/>
              <w:autoSpaceDN w:val="0"/>
              <w:adjustRightInd w:val="0"/>
              <w:jc w:val="both"/>
              <w:rPr>
                <w:rFonts w:ascii="Arial" w:hAnsi="Arial" w:cs="Arial"/>
              </w:rPr>
            </w:pPr>
          </w:p>
          <w:p w14:paraId="0679A2AD" w14:textId="77777777" w:rsidR="00F419E3" w:rsidRDefault="00F419E3" w:rsidP="004B282C">
            <w:pPr>
              <w:autoSpaceDE w:val="0"/>
              <w:autoSpaceDN w:val="0"/>
              <w:adjustRightInd w:val="0"/>
              <w:jc w:val="both"/>
              <w:rPr>
                <w:rFonts w:ascii="Arial" w:hAnsi="Arial" w:cs="Arial"/>
              </w:rPr>
            </w:pPr>
          </w:p>
          <w:p w14:paraId="03626DD0" w14:textId="77777777" w:rsidR="00F419E3" w:rsidRDefault="00F419E3" w:rsidP="004B282C">
            <w:pPr>
              <w:autoSpaceDE w:val="0"/>
              <w:autoSpaceDN w:val="0"/>
              <w:adjustRightInd w:val="0"/>
              <w:jc w:val="both"/>
              <w:rPr>
                <w:rFonts w:ascii="Arial" w:hAnsi="Arial" w:cs="Arial"/>
              </w:rPr>
            </w:pPr>
          </w:p>
          <w:p w14:paraId="721B896B" w14:textId="77777777" w:rsidR="00F419E3" w:rsidRDefault="00F419E3" w:rsidP="004B282C">
            <w:pPr>
              <w:autoSpaceDE w:val="0"/>
              <w:autoSpaceDN w:val="0"/>
              <w:adjustRightInd w:val="0"/>
              <w:jc w:val="both"/>
              <w:rPr>
                <w:rFonts w:ascii="Arial" w:hAnsi="Arial" w:cs="Arial"/>
              </w:rPr>
            </w:pPr>
          </w:p>
          <w:p w14:paraId="2573CB4E" w14:textId="77777777" w:rsidR="00F419E3" w:rsidRDefault="00F419E3" w:rsidP="004B282C">
            <w:pPr>
              <w:autoSpaceDE w:val="0"/>
              <w:autoSpaceDN w:val="0"/>
              <w:adjustRightInd w:val="0"/>
              <w:jc w:val="both"/>
              <w:rPr>
                <w:rFonts w:ascii="Arial" w:hAnsi="Arial" w:cs="Arial"/>
              </w:rPr>
            </w:pPr>
          </w:p>
          <w:p w14:paraId="664B2582" w14:textId="77777777" w:rsidR="00F419E3" w:rsidRDefault="00F419E3" w:rsidP="004B282C">
            <w:pPr>
              <w:autoSpaceDE w:val="0"/>
              <w:autoSpaceDN w:val="0"/>
              <w:adjustRightInd w:val="0"/>
              <w:jc w:val="both"/>
              <w:rPr>
                <w:rFonts w:ascii="Arial" w:hAnsi="Arial" w:cs="Arial"/>
              </w:rPr>
            </w:pPr>
          </w:p>
          <w:p w14:paraId="6BEAD294" w14:textId="77777777" w:rsidR="00F419E3" w:rsidRDefault="00F419E3" w:rsidP="004B282C">
            <w:pPr>
              <w:autoSpaceDE w:val="0"/>
              <w:autoSpaceDN w:val="0"/>
              <w:adjustRightInd w:val="0"/>
              <w:jc w:val="both"/>
              <w:rPr>
                <w:rFonts w:ascii="Arial" w:hAnsi="Arial" w:cs="Arial"/>
              </w:rPr>
            </w:pPr>
          </w:p>
          <w:p w14:paraId="2A9D5640" w14:textId="77777777" w:rsidR="00F419E3" w:rsidRDefault="00F419E3" w:rsidP="004B282C">
            <w:pPr>
              <w:autoSpaceDE w:val="0"/>
              <w:autoSpaceDN w:val="0"/>
              <w:adjustRightInd w:val="0"/>
              <w:jc w:val="both"/>
              <w:rPr>
                <w:rFonts w:ascii="Arial" w:hAnsi="Arial" w:cs="Arial"/>
              </w:rPr>
            </w:pPr>
          </w:p>
          <w:p w14:paraId="7102B109" w14:textId="77777777" w:rsidR="00F419E3" w:rsidRDefault="00F419E3" w:rsidP="004B282C">
            <w:pPr>
              <w:autoSpaceDE w:val="0"/>
              <w:autoSpaceDN w:val="0"/>
              <w:adjustRightInd w:val="0"/>
              <w:jc w:val="both"/>
              <w:rPr>
                <w:rFonts w:ascii="Arial" w:hAnsi="Arial" w:cs="Arial"/>
              </w:rPr>
            </w:pPr>
          </w:p>
          <w:p w14:paraId="0F4E93AB" w14:textId="77777777" w:rsidR="00F419E3" w:rsidRDefault="00F419E3" w:rsidP="004B282C">
            <w:pPr>
              <w:autoSpaceDE w:val="0"/>
              <w:autoSpaceDN w:val="0"/>
              <w:adjustRightInd w:val="0"/>
              <w:jc w:val="both"/>
              <w:rPr>
                <w:rFonts w:ascii="Arial" w:hAnsi="Arial" w:cs="Arial"/>
              </w:rPr>
            </w:pPr>
          </w:p>
          <w:p w14:paraId="5483C217" w14:textId="77777777" w:rsidR="00F419E3" w:rsidRDefault="00F419E3" w:rsidP="004B282C">
            <w:pPr>
              <w:autoSpaceDE w:val="0"/>
              <w:autoSpaceDN w:val="0"/>
              <w:adjustRightInd w:val="0"/>
              <w:jc w:val="both"/>
              <w:rPr>
                <w:rFonts w:ascii="Arial" w:hAnsi="Arial" w:cs="Arial"/>
              </w:rPr>
            </w:pPr>
          </w:p>
          <w:p w14:paraId="5DB9C452" w14:textId="77777777" w:rsidR="00F419E3" w:rsidRDefault="00F419E3" w:rsidP="004B282C">
            <w:pPr>
              <w:autoSpaceDE w:val="0"/>
              <w:autoSpaceDN w:val="0"/>
              <w:adjustRightInd w:val="0"/>
              <w:jc w:val="both"/>
              <w:rPr>
                <w:rFonts w:ascii="Arial" w:hAnsi="Arial" w:cs="Arial"/>
              </w:rPr>
            </w:pPr>
          </w:p>
          <w:p w14:paraId="3AAD6112" w14:textId="77777777" w:rsidR="00F419E3" w:rsidRDefault="00F419E3" w:rsidP="004B282C">
            <w:pPr>
              <w:autoSpaceDE w:val="0"/>
              <w:autoSpaceDN w:val="0"/>
              <w:adjustRightInd w:val="0"/>
              <w:jc w:val="both"/>
              <w:rPr>
                <w:rFonts w:ascii="Arial" w:hAnsi="Arial" w:cs="Arial"/>
              </w:rPr>
            </w:pPr>
          </w:p>
          <w:p w14:paraId="2871BCDE" w14:textId="77777777" w:rsidR="00F419E3" w:rsidRDefault="00F419E3" w:rsidP="004B282C">
            <w:pPr>
              <w:autoSpaceDE w:val="0"/>
              <w:autoSpaceDN w:val="0"/>
              <w:adjustRightInd w:val="0"/>
              <w:jc w:val="both"/>
              <w:rPr>
                <w:rFonts w:ascii="Arial" w:hAnsi="Arial" w:cs="Arial"/>
              </w:rPr>
            </w:pPr>
          </w:p>
          <w:p w14:paraId="2E675582" w14:textId="77777777" w:rsidR="00F419E3" w:rsidRDefault="00F419E3" w:rsidP="004B282C">
            <w:pPr>
              <w:autoSpaceDE w:val="0"/>
              <w:autoSpaceDN w:val="0"/>
              <w:adjustRightInd w:val="0"/>
              <w:jc w:val="both"/>
              <w:rPr>
                <w:rFonts w:ascii="Arial" w:hAnsi="Arial" w:cs="Arial"/>
              </w:rPr>
            </w:pPr>
          </w:p>
          <w:p w14:paraId="4D48334B" w14:textId="77777777" w:rsidR="00F419E3" w:rsidRDefault="00F419E3" w:rsidP="004B282C">
            <w:pPr>
              <w:autoSpaceDE w:val="0"/>
              <w:autoSpaceDN w:val="0"/>
              <w:adjustRightInd w:val="0"/>
              <w:jc w:val="both"/>
              <w:rPr>
                <w:rFonts w:ascii="Arial" w:hAnsi="Arial" w:cs="Arial"/>
              </w:rPr>
            </w:pPr>
          </w:p>
          <w:p w14:paraId="65E4A0A1" w14:textId="77777777" w:rsidR="00F419E3" w:rsidRDefault="00F419E3" w:rsidP="004B282C">
            <w:pPr>
              <w:autoSpaceDE w:val="0"/>
              <w:autoSpaceDN w:val="0"/>
              <w:adjustRightInd w:val="0"/>
              <w:jc w:val="both"/>
              <w:rPr>
                <w:rFonts w:ascii="Arial" w:hAnsi="Arial" w:cs="Arial"/>
              </w:rPr>
            </w:pPr>
          </w:p>
          <w:p w14:paraId="0EF33F45" w14:textId="77777777" w:rsidR="00F419E3" w:rsidRDefault="00F419E3" w:rsidP="004B282C">
            <w:pPr>
              <w:autoSpaceDE w:val="0"/>
              <w:autoSpaceDN w:val="0"/>
              <w:adjustRightInd w:val="0"/>
              <w:jc w:val="both"/>
              <w:rPr>
                <w:rFonts w:ascii="Arial" w:hAnsi="Arial" w:cs="Arial"/>
              </w:rPr>
            </w:pPr>
          </w:p>
          <w:p w14:paraId="24CEFA6F" w14:textId="77777777" w:rsidR="00F419E3" w:rsidRDefault="00F419E3" w:rsidP="004B282C">
            <w:pPr>
              <w:autoSpaceDE w:val="0"/>
              <w:autoSpaceDN w:val="0"/>
              <w:adjustRightInd w:val="0"/>
              <w:jc w:val="both"/>
              <w:rPr>
                <w:rFonts w:ascii="Arial" w:hAnsi="Arial" w:cs="Arial"/>
              </w:rPr>
            </w:pPr>
          </w:p>
          <w:p w14:paraId="336A28ED" w14:textId="77777777" w:rsidR="00F419E3" w:rsidRDefault="00F419E3" w:rsidP="004B282C">
            <w:pPr>
              <w:autoSpaceDE w:val="0"/>
              <w:autoSpaceDN w:val="0"/>
              <w:adjustRightInd w:val="0"/>
              <w:jc w:val="both"/>
              <w:rPr>
                <w:rFonts w:ascii="Arial" w:hAnsi="Arial" w:cs="Arial"/>
              </w:rPr>
            </w:pPr>
          </w:p>
          <w:p w14:paraId="0AB0D335" w14:textId="77777777" w:rsidR="00F419E3" w:rsidRDefault="00F419E3" w:rsidP="004B282C">
            <w:pPr>
              <w:autoSpaceDE w:val="0"/>
              <w:autoSpaceDN w:val="0"/>
              <w:adjustRightInd w:val="0"/>
              <w:jc w:val="both"/>
              <w:rPr>
                <w:rFonts w:ascii="Arial" w:hAnsi="Arial" w:cs="Arial"/>
              </w:rPr>
            </w:pPr>
          </w:p>
          <w:p w14:paraId="3CA35A31" w14:textId="77777777" w:rsidR="00F419E3" w:rsidRDefault="00F419E3" w:rsidP="004B282C">
            <w:pPr>
              <w:autoSpaceDE w:val="0"/>
              <w:autoSpaceDN w:val="0"/>
              <w:adjustRightInd w:val="0"/>
              <w:jc w:val="both"/>
              <w:rPr>
                <w:rFonts w:ascii="Arial" w:hAnsi="Arial" w:cs="Arial"/>
              </w:rPr>
            </w:pPr>
          </w:p>
          <w:p w14:paraId="61C7DDA5" w14:textId="77777777" w:rsidR="00F419E3" w:rsidRDefault="00F419E3" w:rsidP="004B282C">
            <w:pPr>
              <w:autoSpaceDE w:val="0"/>
              <w:autoSpaceDN w:val="0"/>
              <w:adjustRightInd w:val="0"/>
              <w:jc w:val="both"/>
              <w:rPr>
                <w:rFonts w:ascii="Arial" w:hAnsi="Arial" w:cs="Arial"/>
              </w:rPr>
            </w:pPr>
          </w:p>
          <w:p w14:paraId="4B8EE698" w14:textId="77777777" w:rsidR="00F419E3" w:rsidRDefault="00F419E3" w:rsidP="004B282C">
            <w:pPr>
              <w:autoSpaceDE w:val="0"/>
              <w:autoSpaceDN w:val="0"/>
              <w:adjustRightInd w:val="0"/>
              <w:jc w:val="both"/>
              <w:rPr>
                <w:rFonts w:ascii="Arial" w:hAnsi="Arial" w:cs="Arial"/>
              </w:rPr>
            </w:pPr>
          </w:p>
          <w:p w14:paraId="44314563" w14:textId="77777777" w:rsidR="00F419E3" w:rsidRDefault="00F419E3" w:rsidP="004B282C">
            <w:pPr>
              <w:autoSpaceDE w:val="0"/>
              <w:autoSpaceDN w:val="0"/>
              <w:adjustRightInd w:val="0"/>
              <w:jc w:val="both"/>
              <w:rPr>
                <w:rFonts w:ascii="Arial" w:hAnsi="Arial" w:cs="Arial"/>
              </w:rPr>
            </w:pPr>
          </w:p>
          <w:p w14:paraId="313FBD95" w14:textId="77777777" w:rsidR="00F419E3" w:rsidRDefault="00F419E3" w:rsidP="004B282C">
            <w:pPr>
              <w:autoSpaceDE w:val="0"/>
              <w:autoSpaceDN w:val="0"/>
              <w:adjustRightInd w:val="0"/>
              <w:jc w:val="both"/>
              <w:rPr>
                <w:rFonts w:ascii="Arial" w:hAnsi="Arial" w:cs="Arial"/>
              </w:rPr>
            </w:pPr>
          </w:p>
          <w:p w14:paraId="7558D611" w14:textId="77777777" w:rsidR="00F419E3" w:rsidRDefault="00F419E3" w:rsidP="004B282C">
            <w:pPr>
              <w:autoSpaceDE w:val="0"/>
              <w:autoSpaceDN w:val="0"/>
              <w:adjustRightInd w:val="0"/>
              <w:jc w:val="both"/>
              <w:rPr>
                <w:rFonts w:ascii="Arial" w:hAnsi="Arial" w:cs="Arial"/>
              </w:rPr>
            </w:pPr>
          </w:p>
          <w:p w14:paraId="6C193B51" w14:textId="77777777" w:rsidR="00F419E3" w:rsidRDefault="00F419E3" w:rsidP="004B282C">
            <w:pPr>
              <w:autoSpaceDE w:val="0"/>
              <w:autoSpaceDN w:val="0"/>
              <w:adjustRightInd w:val="0"/>
              <w:jc w:val="both"/>
              <w:rPr>
                <w:rFonts w:ascii="Arial" w:hAnsi="Arial" w:cs="Arial"/>
              </w:rPr>
            </w:pPr>
          </w:p>
          <w:p w14:paraId="1F05770F" w14:textId="77777777" w:rsidR="00F419E3" w:rsidRDefault="00F419E3" w:rsidP="004B282C">
            <w:pPr>
              <w:autoSpaceDE w:val="0"/>
              <w:autoSpaceDN w:val="0"/>
              <w:adjustRightInd w:val="0"/>
              <w:jc w:val="both"/>
              <w:rPr>
                <w:rFonts w:ascii="Arial" w:hAnsi="Arial" w:cs="Arial"/>
              </w:rPr>
            </w:pPr>
          </w:p>
          <w:p w14:paraId="2FB52BD4" w14:textId="77777777" w:rsidR="00F419E3" w:rsidRDefault="00F419E3" w:rsidP="004B282C">
            <w:pPr>
              <w:autoSpaceDE w:val="0"/>
              <w:autoSpaceDN w:val="0"/>
              <w:adjustRightInd w:val="0"/>
              <w:jc w:val="both"/>
              <w:rPr>
                <w:rFonts w:ascii="Arial" w:hAnsi="Arial" w:cs="Arial"/>
              </w:rPr>
            </w:pPr>
          </w:p>
          <w:p w14:paraId="545F3264" w14:textId="77777777" w:rsidR="00F419E3" w:rsidRDefault="00F419E3" w:rsidP="004B282C">
            <w:pPr>
              <w:autoSpaceDE w:val="0"/>
              <w:autoSpaceDN w:val="0"/>
              <w:adjustRightInd w:val="0"/>
              <w:jc w:val="both"/>
              <w:rPr>
                <w:rFonts w:ascii="Arial" w:hAnsi="Arial" w:cs="Arial"/>
              </w:rPr>
            </w:pPr>
          </w:p>
          <w:p w14:paraId="631D0004" w14:textId="77777777" w:rsidR="00F419E3" w:rsidRDefault="00F419E3" w:rsidP="004B282C">
            <w:pPr>
              <w:autoSpaceDE w:val="0"/>
              <w:autoSpaceDN w:val="0"/>
              <w:adjustRightInd w:val="0"/>
              <w:jc w:val="both"/>
              <w:rPr>
                <w:rFonts w:ascii="Arial" w:hAnsi="Arial" w:cs="Arial"/>
              </w:rPr>
            </w:pPr>
          </w:p>
          <w:p w14:paraId="6A96838D" w14:textId="77777777" w:rsidR="00F419E3" w:rsidRDefault="00F419E3" w:rsidP="004B282C">
            <w:pPr>
              <w:autoSpaceDE w:val="0"/>
              <w:autoSpaceDN w:val="0"/>
              <w:adjustRightInd w:val="0"/>
              <w:jc w:val="both"/>
              <w:rPr>
                <w:rFonts w:ascii="Arial" w:hAnsi="Arial" w:cs="Arial"/>
              </w:rPr>
            </w:pPr>
          </w:p>
          <w:p w14:paraId="2B4199DB" w14:textId="77777777" w:rsidR="00F419E3" w:rsidRDefault="00F419E3" w:rsidP="004B282C">
            <w:pPr>
              <w:autoSpaceDE w:val="0"/>
              <w:autoSpaceDN w:val="0"/>
              <w:adjustRightInd w:val="0"/>
              <w:jc w:val="both"/>
              <w:rPr>
                <w:rFonts w:ascii="Arial" w:hAnsi="Arial" w:cs="Arial"/>
              </w:rPr>
            </w:pPr>
          </w:p>
          <w:p w14:paraId="0EB8340A" w14:textId="77777777" w:rsidR="00F419E3" w:rsidRPr="00B0100F" w:rsidRDefault="00F419E3" w:rsidP="004B282C">
            <w:pPr>
              <w:autoSpaceDE w:val="0"/>
              <w:autoSpaceDN w:val="0"/>
              <w:adjustRightInd w:val="0"/>
              <w:jc w:val="both"/>
              <w:rPr>
                <w:rFonts w:ascii="Arial" w:hAnsi="Arial" w:cs="Arial"/>
              </w:rPr>
            </w:pPr>
          </w:p>
        </w:tc>
      </w:tr>
      <w:tr w:rsidR="00F419E3" w14:paraId="58FAAABE" w14:textId="77777777" w:rsidTr="00F419E3">
        <w:tc>
          <w:tcPr>
            <w:tcW w:w="4806" w:type="dxa"/>
          </w:tcPr>
          <w:p w14:paraId="62C22B00" w14:textId="77777777" w:rsidR="00F419E3" w:rsidRPr="005861F5" w:rsidRDefault="00F419E3" w:rsidP="00464474">
            <w:pPr>
              <w:autoSpaceDE w:val="0"/>
              <w:autoSpaceDN w:val="0"/>
              <w:adjustRightInd w:val="0"/>
              <w:jc w:val="both"/>
              <w:rPr>
                <w:rFonts w:ascii="Arial" w:hAnsi="Arial" w:cs="Arial"/>
                <w:bCs/>
              </w:rPr>
            </w:pPr>
            <w:r w:rsidRPr="005861F5">
              <w:rPr>
                <w:rFonts w:ascii="Arial" w:hAnsi="Arial" w:cs="Arial"/>
                <w:bCs/>
              </w:rPr>
              <w:lastRenderedPageBreak/>
              <w:t>1283/ Coronella austriaca/ Șarpele de alun</w:t>
            </w:r>
          </w:p>
          <w:p w14:paraId="4DF87C23" w14:textId="77777777" w:rsidR="00F419E3" w:rsidRDefault="00F419E3" w:rsidP="00464474">
            <w:pPr>
              <w:autoSpaceDE w:val="0"/>
              <w:autoSpaceDN w:val="0"/>
              <w:adjustRightInd w:val="0"/>
              <w:jc w:val="both"/>
              <w:rPr>
                <w:rFonts w:ascii="Arial" w:hAnsi="Arial" w:cs="Arial"/>
                <w:b/>
              </w:rPr>
            </w:pPr>
          </w:p>
          <w:p w14:paraId="50BF1C16" w14:textId="77777777" w:rsidR="00F419E3" w:rsidRDefault="00F419E3" w:rsidP="00464474">
            <w:pPr>
              <w:autoSpaceDE w:val="0"/>
              <w:autoSpaceDN w:val="0"/>
              <w:adjustRightInd w:val="0"/>
              <w:jc w:val="both"/>
              <w:rPr>
                <w:rFonts w:ascii="Arial" w:hAnsi="Arial" w:cs="Arial"/>
                <w:b/>
                <w:sz w:val="24"/>
                <w:szCs w:val="24"/>
              </w:rPr>
            </w:pPr>
            <w:r w:rsidRPr="00F419E3">
              <w:rPr>
                <w:rFonts w:ascii="Arial" w:hAnsi="Arial" w:cs="Arial"/>
                <w:b/>
                <w:noProof/>
                <w:lang w:val="en-US" w:eastAsia="en-US"/>
              </w:rPr>
              <w:drawing>
                <wp:inline distT="0" distB="0" distL="0" distR="0" wp14:anchorId="657ADB73" wp14:editId="3541C9EE">
                  <wp:extent cx="2876550" cy="2019300"/>
                  <wp:effectExtent l="19050" t="0" r="0" b="0"/>
                  <wp:docPr id="49" name="Picture 29" descr="Imagine similar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ine similară"/>
                          <pic:cNvPicPr>
                            <a:picLocks noChangeAspect="1" noChangeArrowheads="1"/>
                          </pic:cNvPicPr>
                        </pic:nvPicPr>
                        <pic:blipFill>
                          <a:blip r:embed="rId54"/>
                          <a:srcRect/>
                          <a:stretch>
                            <a:fillRect/>
                          </a:stretch>
                        </pic:blipFill>
                        <pic:spPr bwMode="auto">
                          <a:xfrm>
                            <a:off x="0" y="0"/>
                            <a:ext cx="2876550" cy="2019300"/>
                          </a:xfrm>
                          <a:prstGeom prst="rect">
                            <a:avLst/>
                          </a:prstGeom>
                          <a:noFill/>
                          <a:ln w="9525">
                            <a:noFill/>
                            <a:miter lim="800000"/>
                            <a:headEnd/>
                            <a:tailEnd/>
                          </a:ln>
                        </pic:spPr>
                      </pic:pic>
                    </a:graphicData>
                  </a:graphic>
                </wp:inline>
              </w:drawing>
            </w:r>
          </w:p>
          <w:p w14:paraId="4EA55BDF" w14:textId="77777777" w:rsidR="00F419E3" w:rsidRPr="00F419E3" w:rsidRDefault="00F419E3" w:rsidP="00464474">
            <w:pPr>
              <w:autoSpaceDE w:val="0"/>
              <w:autoSpaceDN w:val="0"/>
              <w:adjustRightInd w:val="0"/>
              <w:jc w:val="both"/>
              <w:rPr>
                <w:rFonts w:ascii="Arial" w:hAnsi="Arial" w:cs="Arial"/>
                <w:b/>
                <w:sz w:val="24"/>
                <w:szCs w:val="24"/>
              </w:rPr>
            </w:pPr>
            <w:r w:rsidRPr="00F419E3">
              <w:rPr>
                <w:rFonts w:ascii="Arial" w:hAnsi="Arial" w:cs="Arial"/>
                <w:shd w:val="clear" w:color="auto" w:fill="FFFFFF"/>
              </w:rPr>
              <w:t>Este un șarpe neveninos din familia</w:t>
            </w:r>
            <w:r w:rsidRPr="00F419E3">
              <w:rPr>
                <w:rStyle w:val="apple-converted-space"/>
                <w:rFonts w:ascii="Arial" w:hAnsi="Arial" w:cs="Arial"/>
                <w:shd w:val="clear" w:color="auto" w:fill="FFFFFF"/>
              </w:rPr>
              <w:t> </w:t>
            </w:r>
            <w:hyperlink r:id="rId55" w:tooltip="Colubride" w:history="1">
              <w:r w:rsidRPr="00F419E3">
                <w:rPr>
                  <w:rStyle w:val="Hyperlink"/>
                  <w:rFonts w:ascii="Arial" w:hAnsi="Arial" w:cs="Arial"/>
                  <w:color w:val="auto"/>
                  <w:u w:val="none"/>
                  <w:shd w:val="clear" w:color="auto" w:fill="FFFFFF"/>
                </w:rPr>
                <w:t>colubride</w:t>
              </w:r>
            </w:hyperlink>
            <w:r w:rsidRPr="00F419E3">
              <w:rPr>
                <w:rStyle w:val="apple-converted-space"/>
                <w:rFonts w:ascii="Arial" w:hAnsi="Arial" w:cs="Arial"/>
                <w:shd w:val="clear" w:color="auto" w:fill="FFFFFF"/>
              </w:rPr>
              <w:t> </w:t>
            </w:r>
            <w:r w:rsidRPr="00F419E3">
              <w:rPr>
                <w:rFonts w:ascii="Arial" w:hAnsi="Arial" w:cs="Arial"/>
                <w:shd w:val="clear" w:color="auto" w:fill="FFFFFF"/>
              </w:rPr>
              <w:t>(</w:t>
            </w:r>
            <w:r w:rsidRPr="00F419E3">
              <w:rPr>
                <w:rFonts w:ascii="Arial" w:hAnsi="Arial" w:cs="Arial"/>
                <w:iCs/>
                <w:shd w:val="clear" w:color="auto" w:fill="FFFFFF"/>
              </w:rPr>
              <w:t>Colubridae</w:t>
            </w:r>
            <w:r w:rsidRPr="00F419E3">
              <w:rPr>
                <w:rFonts w:ascii="Arial" w:hAnsi="Arial" w:cs="Arial"/>
                <w:shd w:val="clear" w:color="auto" w:fill="FFFFFF"/>
              </w:rPr>
              <w:t>),</w:t>
            </w:r>
            <w:r w:rsidRPr="00F419E3">
              <w:rPr>
                <w:rFonts w:ascii="Arial" w:hAnsi="Arial" w:cs="Arial"/>
              </w:rPr>
              <w:t xml:space="preserve"> mic, zvelt, cu o lungime de până la 70—80 cm, coada de lungime mijlocie. Longevitate 8-10 ani. Botul proeminent. Solzii dorsali sunt netezi, dispuși în 19 șiruri longitudinale. Ventral are 153-199 scuturi. Scutul anal divizat. Mai are 41-70 de perechi de scuturi subcaudale. Ochiul în contact cu scuturile supralabialele 3-4, nara situată în mijlocul scutului nazal; scutul frontal mai scurt decât scuturile parietalele; scutul frenal mai lung decât înalt. Din cauza </w:t>
            </w:r>
            <w:r w:rsidRPr="00F419E3">
              <w:rPr>
                <w:rFonts w:ascii="Arial" w:hAnsi="Arial" w:cs="Arial"/>
              </w:rPr>
              <w:lastRenderedPageBreak/>
              <w:t>aspectului general și a petei închise de pe cap, mulți îl confundă la prima vedere cu o viperă. Spatele este brun sau brun-roșcat, la mascul, iar la femelă, cenușiu-brun.</w:t>
            </w:r>
            <w:r w:rsidRPr="00F419E3">
              <w:rPr>
                <w:rStyle w:val="apple-converted-space"/>
                <w:rFonts w:ascii="Arial" w:hAnsi="Arial" w:cs="Arial"/>
              </w:rPr>
              <w:t> </w:t>
            </w:r>
            <w:r w:rsidRPr="00F419E3">
              <w:rPr>
                <w:rFonts w:ascii="Arial" w:hAnsi="Arial" w:cs="Arial"/>
              </w:rPr>
              <w:t xml:space="preserve">Preferă solurile uscate și însorite de la margini de pădure, în luminișuri și de lângă drumuri cu tufe, zone de stâncărie cu vegetație arborescentă, buruienișuri, bolovănișuri, de la pădurile de șes până la 1500 m altitudine. În zonele umede este foarte rar. Are o activitatea diurnă. Se mișcă relativ lent, se poate cățăra pe arbuști, pe ramurile cărora se sorește. Se hrănește îndeosebi cu reptile (șopârle, chiar de mărimea unui gușter, șerpi tineri), rareori cu mamifere mici rozătoare sau insectivore și păsări. Prada este imobilizată prin încolăcire, pe care o sugrumă și apoi o înghite. Împerecherea are loc în lunile aprilie-mai, masculul imobilizează femela, apucând-o de cap și încolăcindu-se în jurul ei. Este ovovivipar, dar adesea depune ouă din care ies curând puii. Femela depune ponta formată din 3-15 ouă în lunile august-septembrie. Puii la eclozare au 125-180 mm și năpârlesc destul de curând.  </w:t>
            </w:r>
          </w:p>
        </w:tc>
        <w:tc>
          <w:tcPr>
            <w:tcW w:w="4328" w:type="dxa"/>
          </w:tcPr>
          <w:p w14:paraId="38C258B9" w14:textId="77777777" w:rsidR="00225B50" w:rsidRPr="00225B50" w:rsidRDefault="00F419E3" w:rsidP="00464474">
            <w:pPr>
              <w:autoSpaceDE w:val="0"/>
              <w:autoSpaceDN w:val="0"/>
              <w:adjustRightInd w:val="0"/>
              <w:jc w:val="both"/>
              <w:rPr>
                <w:rFonts w:ascii="Arial" w:hAnsi="Arial" w:cs="Arial"/>
              </w:rPr>
            </w:pPr>
            <w:r w:rsidRPr="00225B50">
              <w:rPr>
                <w:rFonts w:ascii="Arial" w:hAnsi="Arial" w:cs="Arial"/>
              </w:rPr>
              <w:lastRenderedPageBreak/>
              <w:t xml:space="preserve">Statutul de prezenţă: rezidentă; nativă. Abundenţă: prezentă. </w:t>
            </w:r>
          </w:p>
          <w:p w14:paraId="12D27B77" w14:textId="77777777" w:rsidR="00F419E3" w:rsidRPr="00225B50" w:rsidRDefault="00F419E3" w:rsidP="00464474">
            <w:pPr>
              <w:autoSpaceDE w:val="0"/>
              <w:autoSpaceDN w:val="0"/>
              <w:adjustRightInd w:val="0"/>
              <w:jc w:val="both"/>
              <w:rPr>
                <w:rFonts w:ascii="Arial" w:hAnsi="Arial" w:cs="Arial"/>
              </w:rPr>
            </w:pPr>
            <w:r w:rsidRPr="00225B50">
              <w:rPr>
                <w:rFonts w:ascii="Arial" w:hAnsi="Arial" w:cs="Arial"/>
              </w:rPr>
              <w:t xml:space="preserve">Calitatea habitatului în sit este bună. Mărimea populaţiei speciei în sit: clasa 1, 10-50 </w:t>
            </w:r>
            <w:r w:rsidR="00225B50" w:rsidRPr="00225B50">
              <w:rPr>
                <w:rFonts w:ascii="Arial" w:hAnsi="Arial" w:cs="Arial"/>
              </w:rPr>
              <w:t>indivizi.</w:t>
            </w:r>
          </w:p>
          <w:p w14:paraId="2FD737EF" w14:textId="77777777" w:rsidR="00225B50" w:rsidRPr="00225B50" w:rsidRDefault="00225B50" w:rsidP="00225B50">
            <w:pPr>
              <w:autoSpaceDE w:val="0"/>
              <w:autoSpaceDN w:val="0"/>
              <w:adjustRightInd w:val="0"/>
              <w:jc w:val="both"/>
              <w:rPr>
                <w:rFonts w:ascii="Arial" w:hAnsi="Arial" w:cs="Arial"/>
              </w:rPr>
            </w:pPr>
            <w:r w:rsidRPr="00225B50">
              <w:rPr>
                <w:rFonts w:ascii="Arial" w:hAnsi="Arial" w:cs="Arial"/>
              </w:rPr>
              <w:t>Specia nu a fost întâlnită în zona centrală a sitului pe teritoriul Comunei Lucieni.</w:t>
            </w:r>
          </w:p>
          <w:p w14:paraId="6E898C09" w14:textId="77777777" w:rsidR="00225B50" w:rsidRDefault="00225B50" w:rsidP="00464474">
            <w:pPr>
              <w:autoSpaceDE w:val="0"/>
              <w:autoSpaceDN w:val="0"/>
              <w:adjustRightInd w:val="0"/>
              <w:jc w:val="both"/>
              <w:rPr>
                <w:rFonts w:ascii="Arial" w:hAnsi="Arial" w:cs="Arial"/>
                <w:sz w:val="24"/>
                <w:szCs w:val="24"/>
              </w:rPr>
            </w:pPr>
          </w:p>
          <w:p w14:paraId="2DCE28A9" w14:textId="77777777" w:rsidR="00F419E3" w:rsidRDefault="00F419E3" w:rsidP="00464474">
            <w:pPr>
              <w:autoSpaceDE w:val="0"/>
              <w:autoSpaceDN w:val="0"/>
              <w:adjustRightInd w:val="0"/>
              <w:jc w:val="both"/>
              <w:rPr>
                <w:rFonts w:ascii="Arial" w:hAnsi="Arial" w:cs="Arial"/>
                <w:sz w:val="24"/>
                <w:szCs w:val="24"/>
              </w:rPr>
            </w:pPr>
          </w:p>
        </w:tc>
      </w:tr>
      <w:tr w:rsidR="00F419E3" w14:paraId="7284A06A" w14:textId="77777777" w:rsidTr="00F419E3">
        <w:tc>
          <w:tcPr>
            <w:tcW w:w="4806" w:type="dxa"/>
          </w:tcPr>
          <w:p w14:paraId="23752294" w14:textId="77777777" w:rsidR="00F419E3" w:rsidRPr="003B5364" w:rsidRDefault="00225B50" w:rsidP="00464474">
            <w:pPr>
              <w:autoSpaceDE w:val="0"/>
              <w:autoSpaceDN w:val="0"/>
              <w:adjustRightInd w:val="0"/>
              <w:jc w:val="both"/>
              <w:rPr>
                <w:rFonts w:ascii="Arial" w:hAnsi="Arial" w:cs="Arial"/>
                <w:bCs/>
              </w:rPr>
            </w:pPr>
            <w:r w:rsidRPr="003B5364">
              <w:rPr>
                <w:rFonts w:ascii="Arial" w:hAnsi="Arial" w:cs="Arial"/>
                <w:bCs/>
              </w:rPr>
              <w:t>2631/ Meles meles/ Bursuc/ viezure</w:t>
            </w:r>
          </w:p>
          <w:p w14:paraId="5FBC3C4A" w14:textId="77777777" w:rsidR="00225B50" w:rsidRDefault="00225B50" w:rsidP="00464474">
            <w:pPr>
              <w:autoSpaceDE w:val="0"/>
              <w:autoSpaceDN w:val="0"/>
              <w:adjustRightInd w:val="0"/>
              <w:jc w:val="both"/>
              <w:rPr>
                <w:rFonts w:ascii="Arial" w:hAnsi="Arial" w:cs="Arial"/>
                <w:b/>
                <w:sz w:val="24"/>
                <w:szCs w:val="24"/>
              </w:rPr>
            </w:pPr>
          </w:p>
          <w:p w14:paraId="5361C962" w14:textId="77777777" w:rsidR="00225B50" w:rsidRDefault="00225B50" w:rsidP="00464474">
            <w:pPr>
              <w:autoSpaceDE w:val="0"/>
              <w:autoSpaceDN w:val="0"/>
              <w:adjustRightInd w:val="0"/>
              <w:jc w:val="both"/>
              <w:rPr>
                <w:rFonts w:ascii="Arial" w:hAnsi="Arial" w:cs="Arial"/>
                <w:b/>
                <w:sz w:val="24"/>
                <w:szCs w:val="24"/>
              </w:rPr>
            </w:pPr>
            <w:r w:rsidRPr="00225B50">
              <w:rPr>
                <w:rFonts w:ascii="Arial" w:hAnsi="Arial" w:cs="Arial"/>
                <w:b/>
                <w:noProof/>
                <w:sz w:val="24"/>
                <w:szCs w:val="24"/>
                <w:lang w:val="en-US" w:eastAsia="en-US"/>
              </w:rPr>
              <w:drawing>
                <wp:inline distT="0" distB="0" distL="0" distR="0" wp14:anchorId="37EC92AB" wp14:editId="09C3707B">
                  <wp:extent cx="2847975" cy="2238375"/>
                  <wp:effectExtent l="19050" t="0" r="9525" b="0"/>
                  <wp:docPr id="50" name="Picture 35" descr="Imagini pentru 2631 Meles meles Bursuc, viez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ini pentru 2631 Meles meles Bursuc, viezure"/>
                          <pic:cNvPicPr>
                            <a:picLocks noChangeAspect="1" noChangeArrowheads="1"/>
                          </pic:cNvPicPr>
                        </pic:nvPicPr>
                        <pic:blipFill>
                          <a:blip r:embed="rId56" cstate="print"/>
                          <a:srcRect/>
                          <a:stretch>
                            <a:fillRect/>
                          </a:stretch>
                        </pic:blipFill>
                        <pic:spPr bwMode="auto">
                          <a:xfrm>
                            <a:off x="0" y="0"/>
                            <a:ext cx="2849460" cy="2239542"/>
                          </a:xfrm>
                          <a:prstGeom prst="rect">
                            <a:avLst/>
                          </a:prstGeom>
                          <a:noFill/>
                          <a:ln w="9525">
                            <a:noFill/>
                            <a:miter lim="800000"/>
                            <a:headEnd/>
                            <a:tailEnd/>
                          </a:ln>
                        </pic:spPr>
                      </pic:pic>
                    </a:graphicData>
                  </a:graphic>
                </wp:inline>
              </w:drawing>
            </w:r>
          </w:p>
          <w:p w14:paraId="6977A105" w14:textId="77777777" w:rsidR="00225B50" w:rsidRPr="00225B50" w:rsidRDefault="00225B50" w:rsidP="00225B50">
            <w:pPr>
              <w:pStyle w:val="NormalWeb"/>
              <w:shd w:val="clear" w:color="auto" w:fill="FFFFFF"/>
              <w:spacing w:before="0" w:beforeAutospacing="0" w:after="0" w:afterAutospacing="0"/>
              <w:jc w:val="both"/>
              <w:rPr>
                <w:rFonts w:ascii="Arial" w:hAnsi="Arial" w:cs="Arial"/>
                <w:sz w:val="22"/>
                <w:szCs w:val="22"/>
              </w:rPr>
            </w:pPr>
            <w:r w:rsidRPr="00225B50">
              <w:rPr>
                <w:rFonts w:ascii="Arial" w:hAnsi="Arial" w:cs="Arial"/>
                <w:sz w:val="22"/>
                <w:szCs w:val="22"/>
                <w:shd w:val="clear" w:color="auto" w:fill="FFFFFF"/>
              </w:rPr>
              <w:t>Este un</w:t>
            </w:r>
            <w:r w:rsidRPr="00225B50">
              <w:rPr>
                <w:rStyle w:val="apple-converted-space"/>
                <w:rFonts w:ascii="Arial" w:hAnsi="Arial" w:cs="Arial"/>
                <w:sz w:val="22"/>
                <w:szCs w:val="22"/>
                <w:shd w:val="clear" w:color="auto" w:fill="FFFFFF"/>
              </w:rPr>
              <w:t> </w:t>
            </w:r>
            <w:hyperlink r:id="rId57" w:tooltip="Mamifer" w:history="1">
              <w:r w:rsidRPr="00225B50">
                <w:rPr>
                  <w:rStyle w:val="Hyperlink"/>
                  <w:rFonts w:ascii="Arial" w:hAnsi="Arial" w:cs="Arial"/>
                  <w:color w:val="auto"/>
                  <w:sz w:val="22"/>
                  <w:szCs w:val="22"/>
                  <w:u w:val="none"/>
                  <w:shd w:val="clear" w:color="auto" w:fill="FFFFFF"/>
                </w:rPr>
                <w:t>mamifer</w:t>
              </w:r>
            </w:hyperlink>
            <w:r w:rsidRPr="00225B50">
              <w:rPr>
                <w:rStyle w:val="apple-converted-space"/>
                <w:rFonts w:ascii="Arial" w:hAnsi="Arial" w:cs="Arial"/>
                <w:sz w:val="22"/>
                <w:szCs w:val="22"/>
                <w:shd w:val="clear" w:color="auto" w:fill="FFFFFF"/>
              </w:rPr>
              <w:t> </w:t>
            </w:r>
            <w:hyperlink r:id="rId58" w:tooltip="Omnivor" w:history="1">
              <w:r w:rsidRPr="00225B50">
                <w:rPr>
                  <w:rStyle w:val="Hyperlink"/>
                  <w:rFonts w:ascii="Arial" w:hAnsi="Arial" w:cs="Arial"/>
                  <w:color w:val="auto"/>
                  <w:sz w:val="22"/>
                  <w:szCs w:val="22"/>
                  <w:u w:val="none"/>
                  <w:shd w:val="clear" w:color="auto" w:fill="FFFFFF"/>
                </w:rPr>
                <w:t>omnivor</w:t>
              </w:r>
            </w:hyperlink>
            <w:r w:rsidRPr="00225B50">
              <w:rPr>
                <w:rStyle w:val="apple-converted-space"/>
                <w:rFonts w:ascii="Arial" w:hAnsi="Arial" w:cs="Arial"/>
                <w:sz w:val="22"/>
                <w:szCs w:val="22"/>
                <w:shd w:val="clear" w:color="auto" w:fill="FFFFFF"/>
              </w:rPr>
              <w:t> </w:t>
            </w:r>
            <w:r w:rsidRPr="00225B50">
              <w:rPr>
                <w:rFonts w:ascii="Arial" w:hAnsi="Arial" w:cs="Arial"/>
                <w:sz w:val="22"/>
                <w:szCs w:val="22"/>
                <w:shd w:val="clear" w:color="auto" w:fill="FFFFFF"/>
              </w:rPr>
              <w:t xml:space="preserve"> din genul</w:t>
            </w:r>
            <w:r w:rsidRPr="00225B50">
              <w:rPr>
                <w:rStyle w:val="apple-converted-space"/>
                <w:rFonts w:ascii="Arial" w:hAnsi="Arial" w:cs="Arial"/>
                <w:sz w:val="22"/>
                <w:szCs w:val="22"/>
                <w:shd w:val="clear" w:color="auto" w:fill="FFFFFF"/>
              </w:rPr>
              <w:t> </w:t>
            </w:r>
            <w:hyperlink r:id="rId59" w:tooltip="Meles — pagină inexistentă" w:history="1">
              <w:r w:rsidRPr="00225B50">
                <w:rPr>
                  <w:rStyle w:val="Hyperlink"/>
                  <w:rFonts w:ascii="Arial" w:hAnsi="Arial" w:cs="Arial"/>
                  <w:color w:val="auto"/>
                  <w:sz w:val="22"/>
                  <w:szCs w:val="22"/>
                  <w:u w:val="none"/>
                  <w:shd w:val="clear" w:color="auto" w:fill="FFFFFF"/>
                </w:rPr>
                <w:t>Meles</w:t>
              </w:r>
            </w:hyperlink>
            <w:r w:rsidRPr="00225B50">
              <w:rPr>
                <w:rFonts w:ascii="Arial" w:hAnsi="Arial" w:cs="Arial"/>
                <w:sz w:val="22"/>
                <w:szCs w:val="22"/>
                <w:shd w:val="clear" w:color="auto" w:fill="FFFFFF"/>
              </w:rPr>
              <w:t>, familia</w:t>
            </w:r>
            <w:r w:rsidRPr="00225B50">
              <w:rPr>
                <w:rStyle w:val="apple-converted-space"/>
                <w:rFonts w:ascii="Arial" w:hAnsi="Arial" w:cs="Arial"/>
                <w:sz w:val="22"/>
                <w:szCs w:val="22"/>
                <w:shd w:val="clear" w:color="auto" w:fill="FFFFFF"/>
              </w:rPr>
              <w:t> </w:t>
            </w:r>
            <w:hyperlink r:id="rId60" w:tooltip="Mustelidae" w:history="1">
              <w:r w:rsidRPr="00225B50">
                <w:rPr>
                  <w:rStyle w:val="Hyperlink"/>
                  <w:rFonts w:ascii="Arial" w:hAnsi="Arial" w:cs="Arial"/>
                  <w:color w:val="auto"/>
                  <w:sz w:val="22"/>
                  <w:szCs w:val="22"/>
                  <w:u w:val="none"/>
                  <w:shd w:val="clear" w:color="auto" w:fill="FFFFFF"/>
                </w:rPr>
                <w:t>Mustelidae</w:t>
              </w:r>
            </w:hyperlink>
            <w:r w:rsidRPr="00225B50">
              <w:rPr>
                <w:rFonts w:ascii="Arial" w:hAnsi="Arial" w:cs="Arial"/>
                <w:sz w:val="22"/>
                <w:szCs w:val="22"/>
                <w:shd w:val="clear" w:color="auto" w:fill="FFFFFF"/>
              </w:rPr>
              <w:t>.</w:t>
            </w:r>
            <w:r w:rsidRPr="00225B50">
              <w:rPr>
                <w:rFonts w:ascii="Arial" w:hAnsi="Arial" w:cs="Arial"/>
                <w:sz w:val="22"/>
                <w:szCs w:val="22"/>
              </w:rPr>
              <w:t xml:space="preserve"> Are 60 până la 80 cm lungime și coada de 15–20 cm. Este ușor de recunoscut datorită aspectului îndesat, al botului alungit și, mai ales, a dungilor albicioase care merg de la bot spre coadă. Totuși desenul blănii este destul de variabil. Are o inteligență uimitoare și un curaj remarcabil. Dimorfismul sexual nu este evident. Puii nu se deosebesc prea mult de adulți, decât prin mărime. Viezurele trăiește 15 ani. Mormăie și pufăie când este atacat, </w:t>
            </w:r>
            <w:r w:rsidRPr="00225B50">
              <w:rPr>
                <w:rFonts w:ascii="Arial" w:hAnsi="Arial" w:cs="Arial"/>
                <w:sz w:val="22"/>
                <w:szCs w:val="22"/>
              </w:rPr>
              <w:lastRenderedPageBreak/>
              <w:t>plânge (țipă) când este prins.</w:t>
            </w:r>
            <w:r w:rsidRPr="00225B50">
              <w:rPr>
                <w:rFonts w:ascii="Arial" w:hAnsi="Arial" w:cs="Arial"/>
                <w:sz w:val="22"/>
                <w:szCs w:val="22"/>
                <w:shd w:val="clear" w:color="auto" w:fill="FFFFFF"/>
              </w:rPr>
              <w:t xml:space="preserve"> Se hrănește cu fructe, semințe, larve, gasteropode, ouă (furate din cuiburile păsărilor ce cuibăresc la sol) etc.</w:t>
            </w:r>
          </w:p>
        </w:tc>
        <w:tc>
          <w:tcPr>
            <w:tcW w:w="4328" w:type="dxa"/>
          </w:tcPr>
          <w:p w14:paraId="2D6936A7" w14:textId="77777777" w:rsidR="00225B50" w:rsidRPr="00225B50" w:rsidRDefault="00225B50" w:rsidP="00464474">
            <w:pPr>
              <w:autoSpaceDE w:val="0"/>
              <w:autoSpaceDN w:val="0"/>
              <w:adjustRightInd w:val="0"/>
              <w:jc w:val="both"/>
              <w:rPr>
                <w:rFonts w:ascii="Arial" w:hAnsi="Arial" w:cs="Arial"/>
              </w:rPr>
            </w:pPr>
            <w:r w:rsidRPr="00225B50">
              <w:rPr>
                <w:rFonts w:ascii="Arial" w:hAnsi="Arial" w:cs="Arial"/>
              </w:rPr>
              <w:lastRenderedPageBreak/>
              <w:t xml:space="preserve">Statutul de prezenţă: rezidentă, nativă. Abundenţă: comună. </w:t>
            </w:r>
          </w:p>
          <w:p w14:paraId="3862657B" w14:textId="77777777" w:rsidR="00F419E3" w:rsidRPr="00225B50" w:rsidRDefault="00225B50" w:rsidP="00464474">
            <w:pPr>
              <w:autoSpaceDE w:val="0"/>
              <w:autoSpaceDN w:val="0"/>
              <w:adjustRightInd w:val="0"/>
              <w:jc w:val="both"/>
              <w:rPr>
                <w:rFonts w:ascii="Arial" w:hAnsi="Arial" w:cs="Arial"/>
              </w:rPr>
            </w:pPr>
            <w:r w:rsidRPr="00225B50">
              <w:rPr>
                <w:rFonts w:ascii="Arial" w:hAnsi="Arial" w:cs="Arial"/>
              </w:rPr>
              <w:t>Calitatea habitatului în sit este bună. Mărimea populaţiei speciei în sit: Conform datelor din domeniul silvic, la o suprafaţă de 10 000 ha, numărul bursucilor este de 10- 15 indivizi.</w:t>
            </w:r>
          </w:p>
          <w:p w14:paraId="31DBFE18" w14:textId="77777777" w:rsidR="00225B50" w:rsidRPr="00225B50" w:rsidRDefault="00225B50" w:rsidP="00225B50">
            <w:pPr>
              <w:autoSpaceDE w:val="0"/>
              <w:autoSpaceDN w:val="0"/>
              <w:adjustRightInd w:val="0"/>
              <w:jc w:val="both"/>
              <w:rPr>
                <w:rFonts w:ascii="Arial" w:hAnsi="Arial" w:cs="Arial"/>
              </w:rPr>
            </w:pPr>
            <w:r w:rsidRPr="00225B50">
              <w:rPr>
                <w:rFonts w:ascii="Arial" w:hAnsi="Arial" w:cs="Arial"/>
              </w:rPr>
              <w:t>Specia nu a fost întâlnită în zona centrală a sitului pe teritoriul Comunei Lucieni.</w:t>
            </w:r>
          </w:p>
          <w:p w14:paraId="5FAFB376" w14:textId="77777777" w:rsidR="00225B50" w:rsidRDefault="00225B50" w:rsidP="00464474">
            <w:pPr>
              <w:autoSpaceDE w:val="0"/>
              <w:autoSpaceDN w:val="0"/>
              <w:adjustRightInd w:val="0"/>
              <w:jc w:val="both"/>
              <w:rPr>
                <w:rFonts w:ascii="Arial" w:hAnsi="Arial" w:cs="Arial"/>
                <w:sz w:val="24"/>
                <w:szCs w:val="24"/>
              </w:rPr>
            </w:pPr>
          </w:p>
        </w:tc>
      </w:tr>
    </w:tbl>
    <w:p w14:paraId="650AE796" w14:textId="77777777" w:rsidR="000924A2" w:rsidRPr="003B5364" w:rsidRDefault="00F67C4B" w:rsidP="00F67C4B">
      <w:pPr>
        <w:spacing w:after="0" w:line="240" w:lineRule="auto"/>
        <w:jc w:val="both"/>
        <w:rPr>
          <w:rFonts w:ascii="Arial" w:hAnsi="Arial" w:cs="Arial"/>
          <w:sz w:val="28"/>
          <w:szCs w:val="28"/>
        </w:rPr>
      </w:pPr>
      <w:r w:rsidRPr="003B5364">
        <w:rPr>
          <w:rFonts w:ascii="Arial" w:hAnsi="Arial" w:cs="Arial"/>
          <w:sz w:val="28"/>
          <w:szCs w:val="28"/>
        </w:rPr>
        <w:t>Obiectivele</w:t>
      </w:r>
      <w:r w:rsidR="000924A2" w:rsidRPr="003B5364">
        <w:rPr>
          <w:rFonts w:ascii="Arial" w:hAnsi="Arial" w:cs="Arial"/>
          <w:sz w:val="28"/>
          <w:szCs w:val="28"/>
        </w:rPr>
        <w:t xml:space="preserve"> propuse</w:t>
      </w:r>
      <w:r w:rsidRPr="003B5364">
        <w:rPr>
          <w:rFonts w:ascii="Arial" w:hAnsi="Arial" w:cs="Arial"/>
          <w:sz w:val="28"/>
          <w:szCs w:val="28"/>
        </w:rPr>
        <w:t xml:space="preserve"> a fi implementate</w:t>
      </w:r>
      <w:r w:rsidR="000924A2" w:rsidRPr="003B5364">
        <w:rPr>
          <w:rFonts w:ascii="Arial" w:hAnsi="Arial" w:cs="Arial"/>
          <w:sz w:val="28"/>
          <w:szCs w:val="28"/>
        </w:rPr>
        <w:t xml:space="preserve"> prin Actualizarea Planului Urbanistic General  Comuna Lucieni  au un impact pozitiv asupra biodiversităţii ecosistemelor terestre şi acvatice din zonă. </w:t>
      </w:r>
    </w:p>
    <w:p w14:paraId="6E6340AD" w14:textId="77777777" w:rsidR="000924A2" w:rsidRPr="003B5364" w:rsidRDefault="000924A2" w:rsidP="00F67C4B">
      <w:pPr>
        <w:spacing w:after="0" w:line="240" w:lineRule="auto"/>
        <w:jc w:val="both"/>
        <w:rPr>
          <w:rFonts w:ascii="Arial" w:hAnsi="Arial" w:cs="Arial"/>
          <w:sz w:val="28"/>
          <w:szCs w:val="28"/>
        </w:rPr>
      </w:pPr>
      <w:r w:rsidRPr="003B5364">
        <w:rPr>
          <w:rFonts w:ascii="Arial" w:hAnsi="Arial" w:cs="Arial"/>
          <w:sz w:val="28"/>
          <w:szCs w:val="28"/>
        </w:rPr>
        <w:t>Reducerea poluării factorilor de mediu prin implementarea unui sistem de canalizare şi a unui sistem de management integrat a deşeurilor menajere,</w:t>
      </w:r>
      <w:r w:rsidR="004B282C" w:rsidRPr="003B5364">
        <w:rPr>
          <w:rFonts w:ascii="Arial" w:hAnsi="Arial" w:cs="Arial"/>
          <w:sz w:val="28"/>
          <w:szCs w:val="28"/>
        </w:rPr>
        <w:t xml:space="preserve"> realizarea lucrărilor hidrotehnice î</w:t>
      </w:r>
      <w:r w:rsidR="00F67C4B" w:rsidRPr="003B5364">
        <w:rPr>
          <w:rFonts w:ascii="Arial" w:hAnsi="Arial" w:cs="Arial"/>
          <w:sz w:val="28"/>
          <w:szCs w:val="28"/>
        </w:rPr>
        <w:t>mpotriva eroziunii, pe cursuril</w:t>
      </w:r>
      <w:r w:rsidR="004B282C" w:rsidRPr="003B5364">
        <w:rPr>
          <w:rFonts w:ascii="Arial" w:hAnsi="Arial" w:cs="Arial"/>
          <w:sz w:val="28"/>
          <w:szCs w:val="28"/>
        </w:rPr>
        <w:t>e de apa permanente si pe torenți pentru prevenirea inundaț</w:t>
      </w:r>
      <w:r w:rsidR="00F67C4B" w:rsidRPr="003B5364">
        <w:rPr>
          <w:rFonts w:ascii="Arial" w:hAnsi="Arial" w:cs="Arial"/>
          <w:sz w:val="28"/>
          <w:szCs w:val="28"/>
        </w:rPr>
        <w:t>iilor, împădurirea</w:t>
      </w:r>
      <w:r w:rsidR="004B282C" w:rsidRPr="003B5364">
        <w:rPr>
          <w:rFonts w:ascii="Arial" w:hAnsi="Arial" w:cs="Arial"/>
          <w:sz w:val="28"/>
          <w:szCs w:val="28"/>
        </w:rPr>
        <w:t xml:space="preserve"> unor terenuri degradate, defriș</w:t>
      </w:r>
      <w:r w:rsidR="00F67C4B" w:rsidRPr="003B5364">
        <w:rPr>
          <w:rFonts w:ascii="Arial" w:hAnsi="Arial" w:cs="Arial"/>
          <w:sz w:val="28"/>
          <w:szCs w:val="28"/>
        </w:rPr>
        <w:t>ate abuziv</w:t>
      </w:r>
      <w:r w:rsidRPr="003B5364">
        <w:rPr>
          <w:rFonts w:ascii="Arial" w:hAnsi="Arial" w:cs="Arial"/>
          <w:sz w:val="28"/>
          <w:szCs w:val="28"/>
        </w:rPr>
        <w:t xml:space="preserve"> determină o îmbunătăţire a condiţiilor de mediu care atrage creşterea biodiversităţii speciilor terestre şi acvatice din zonă. </w:t>
      </w:r>
    </w:p>
    <w:p w14:paraId="70B52F38" w14:textId="77777777" w:rsidR="000924A2" w:rsidRPr="00F67C4B" w:rsidRDefault="000924A2" w:rsidP="00F67C4B">
      <w:pPr>
        <w:spacing w:after="0" w:line="240" w:lineRule="auto"/>
        <w:jc w:val="both"/>
        <w:rPr>
          <w:rFonts w:ascii="Arial" w:hAnsi="Arial" w:cs="Arial"/>
          <w:b/>
          <w:sz w:val="24"/>
          <w:szCs w:val="24"/>
        </w:rPr>
      </w:pPr>
      <w:r w:rsidRPr="003B5364">
        <w:rPr>
          <w:rFonts w:ascii="Arial" w:hAnsi="Arial" w:cs="Arial"/>
          <w:sz w:val="28"/>
          <w:szCs w:val="28"/>
        </w:rPr>
        <w:t>Prin extinderile de intravilan propuse prin Planul Urbanistic General Comuna Lucieni</w:t>
      </w:r>
      <w:r w:rsidR="00C23AC2" w:rsidRPr="003B5364">
        <w:rPr>
          <w:rFonts w:ascii="Arial" w:hAnsi="Arial" w:cs="Arial"/>
          <w:sz w:val="28"/>
          <w:szCs w:val="28"/>
        </w:rPr>
        <w:t xml:space="preserve">  </w:t>
      </w:r>
      <w:r w:rsidRPr="003B5364">
        <w:rPr>
          <w:rFonts w:ascii="Arial" w:hAnsi="Arial" w:cs="Arial"/>
          <w:sz w:val="28"/>
          <w:szCs w:val="28"/>
        </w:rPr>
        <w:t>(</w:t>
      </w:r>
      <w:r w:rsidRPr="003B5364">
        <w:rPr>
          <w:rFonts w:ascii="Arial" w:eastAsiaTheme="minorHAnsi" w:hAnsi="Arial" w:cs="Arial"/>
          <w:sz w:val="28"/>
          <w:szCs w:val="28"/>
          <w:lang w:eastAsia="en-US"/>
        </w:rPr>
        <w:t>suprafața propusă a fi întrodusă în intravilan va fi de 4,83 ha)</w:t>
      </w:r>
      <w:r w:rsidRPr="003B5364">
        <w:rPr>
          <w:rFonts w:ascii="Arial" w:hAnsi="Arial" w:cs="Arial"/>
          <w:sz w:val="28"/>
          <w:szCs w:val="28"/>
        </w:rPr>
        <w:t>, nu au fost cuprinse suprafețe ale sitului de importanta comunitara ROSCI</w:t>
      </w:r>
      <w:r w:rsidR="00F67C4B" w:rsidRPr="003B5364">
        <w:rPr>
          <w:rFonts w:ascii="Arial" w:hAnsi="Arial" w:cs="Arial"/>
          <w:sz w:val="28"/>
          <w:szCs w:val="28"/>
        </w:rPr>
        <w:t>0344 - Pă</w:t>
      </w:r>
      <w:r w:rsidRPr="003B5364">
        <w:rPr>
          <w:rFonts w:ascii="Arial" w:hAnsi="Arial" w:cs="Arial"/>
          <w:sz w:val="28"/>
          <w:szCs w:val="28"/>
        </w:rPr>
        <w:t>durile din Sudul Piemontul</w:t>
      </w:r>
      <w:r w:rsidR="00F67C4B" w:rsidRPr="003B5364">
        <w:rPr>
          <w:rFonts w:ascii="Arial" w:hAnsi="Arial" w:cs="Arial"/>
          <w:sz w:val="28"/>
          <w:szCs w:val="28"/>
        </w:rPr>
        <w:t>ui Cândeș</w:t>
      </w:r>
      <w:r w:rsidRPr="003B5364">
        <w:rPr>
          <w:rFonts w:ascii="Arial" w:hAnsi="Arial" w:cs="Arial"/>
          <w:sz w:val="28"/>
          <w:szCs w:val="28"/>
        </w:rPr>
        <w:t>ti</w:t>
      </w:r>
      <w:r w:rsidRPr="00F67C4B">
        <w:rPr>
          <w:rFonts w:ascii="Arial" w:hAnsi="Arial" w:cs="Arial"/>
          <w:sz w:val="24"/>
          <w:szCs w:val="24"/>
        </w:rPr>
        <w:t>.</w:t>
      </w:r>
    </w:p>
    <w:p w14:paraId="71E179A4" w14:textId="77777777" w:rsidR="00F419E3" w:rsidRDefault="00F419E3" w:rsidP="00F67C4B">
      <w:pPr>
        <w:autoSpaceDE w:val="0"/>
        <w:autoSpaceDN w:val="0"/>
        <w:adjustRightInd w:val="0"/>
        <w:spacing w:after="0" w:line="240" w:lineRule="auto"/>
        <w:jc w:val="both"/>
        <w:rPr>
          <w:rFonts w:ascii="Arial" w:hAnsi="Arial" w:cs="Arial"/>
          <w:sz w:val="24"/>
          <w:szCs w:val="24"/>
        </w:rPr>
      </w:pPr>
    </w:p>
    <w:p w14:paraId="720483FB" w14:textId="77777777" w:rsidR="00464474" w:rsidRPr="003B5364" w:rsidRDefault="00464474" w:rsidP="00464474">
      <w:pPr>
        <w:autoSpaceDE w:val="0"/>
        <w:autoSpaceDN w:val="0"/>
        <w:adjustRightInd w:val="0"/>
        <w:spacing w:after="0" w:line="240" w:lineRule="auto"/>
        <w:rPr>
          <w:rFonts w:ascii="Arial" w:hAnsi="Arial" w:cs="Arial"/>
          <w:b/>
          <w:color w:val="000000"/>
          <w:sz w:val="28"/>
          <w:szCs w:val="28"/>
        </w:rPr>
      </w:pPr>
      <w:r w:rsidRPr="003B5364">
        <w:rPr>
          <w:rFonts w:ascii="Arial" w:hAnsi="Arial" w:cs="Arial"/>
          <w:b/>
          <w:color w:val="000000"/>
          <w:sz w:val="28"/>
          <w:szCs w:val="28"/>
        </w:rPr>
        <w:t xml:space="preserve">I.7.8. Peisajul natural, cultural și istoric </w:t>
      </w:r>
    </w:p>
    <w:p w14:paraId="180000DA" w14:textId="77777777" w:rsidR="00EF7852" w:rsidRPr="003B5364" w:rsidRDefault="00EF7852" w:rsidP="003B5364">
      <w:pPr>
        <w:autoSpaceDE w:val="0"/>
        <w:autoSpaceDN w:val="0"/>
        <w:adjustRightInd w:val="0"/>
        <w:spacing w:after="0" w:line="240" w:lineRule="auto"/>
        <w:ind w:firstLine="851"/>
        <w:jc w:val="both"/>
        <w:rPr>
          <w:rFonts w:ascii="Arial" w:hAnsi="Arial" w:cs="Arial"/>
          <w:b/>
          <w:color w:val="000000"/>
          <w:sz w:val="28"/>
          <w:szCs w:val="28"/>
        </w:rPr>
      </w:pPr>
      <w:r w:rsidRPr="003B5364">
        <w:rPr>
          <w:rFonts w:ascii="Arial" w:hAnsi="Arial" w:cs="Arial"/>
          <w:sz w:val="28"/>
          <w:szCs w:val="28"/>
        </w:rPr>
        <w:t>Peisajul reprezintă rezultatul interacţiunii diverselor elemente și fenomene geografice care se condiţionează reciproc într-un ţinut oarecare(Victor Tufescu, 1971).</w:t>
      </w:r>
    </w:p>
    <w:p w14:paraId="532D644A" w14:textId="77777777" w:rsidR="00EF7852" w:rsidRPr="003B5364" w:rsidRDefault="00EF7852" w:rsidP="000D7B08">
      <w:pPr>
        <w:autoSpaceDE w:val="0"/>
        <w:autoSpaceDN w:val="0"/>
        <w:adjustRightInd w:val="0"/>
        <w:spacing w:after="0" w:line="240" w:lineRule="auto"/>
        <w:jc w:val="both"/>
        <w:rPr>
          <w:rFonts w:ascii="Arial" w:hAnsi="Arial" w:cs="Arial"/>
          <w:b/>
          <w:color w:val="000000"/>
          <w:sz w:val="28"/>
          <w:szCs w:val="28"/>
        </w:rPr>
      </w:pPr>
      <w:r w:rsidRPr="003B5364">
        <w:rPr>
          <w:rFonts w:ascii="Arial" w:hAnsi="Arial" w:cs="Arial"/>
          <w:sz w:val="28"/>
          <w:szCs w:val="28"/>
        </w:rPr>
        <w:t>Peisajul cultural este un concept din ce în ce mai utilizat la nivel european, acesta clasificându-se în peisaj etnografic, istoric, arheologic, etc.</w:t>
      </w:r>
    </w:p>
    <w:p w14:paraId="0F6D5476" w14:textId="77777777" w:rsidR="00EF7852" w:rsidRPr="003B5364" w:rsidRDefault="00EF7852" w:rsidP="000D7B08">
      <w:pPr>
        <w:autoSpaceDE w:val="0"/>
        <w:autoSpaceDN w:val="0"/>
        <w:adjustRightInd w:val="0"/>
        <w:spacing w:after="0" w:line="240" w:lineRule="auto"/>
        <w:jc w:val="both"/>
        <w:rPr>
          <w:rFonts w:ascii="Arial" w:hAnsi="Arial" w:cs="Arial"/>
          <w:b/>
          <w:color w:val="000000"/>
          <w:sz w:val="28"/>
          <w:szCs w:val="28"/>
        </w:rPr>
      </w:pPr>
      <w:r w:rsidRPr="003B5364">
        <w:rPr>
          <w:rFonts w:ascii="Arial" w:hAnsi="Arial" w:cs="Arial"/>
          <w:sz w:val="28"/>
          <w:szCs w:val="28"/>
        </w:rPr>
        <w:t>Calitatea peisajelor este evaluată fie ca parte a unui proces de planificare strategică, fie în legătură cu o dezvoltare specifică implementării unui proiect, care va avea un impact semnificativ asupra peisajului.</w:t>
      </w:r>
    </w:p>
    <w:p w14:paraId="704DE3B8" w14:textId="77777777" w:rsidR="00EF7852" w:rsidRPr="003B5364" w:rsidRDefault="00EF7852" w:rsidP="000D7B08">
      <w:pPr>
        <w:autoSpaceDE w:val="0"/>
        <w:autoSpaceDN w:val="0"/>
        <w:adjustRightInd w:val="0"/>
        <w:spacing w:after="0" w:line="240" w:lineRule="auto"/>
        <w:rPr>
          <w:rFonts w:ascii="Arial" w:hAnsi="Arial" w:cs="Arial"/>
          <w:b/>
          <w:color w:val="000000"/>
          <w:sz w:val="28"/>
          <w:szCs w:val="28"/>
        </w:rPr>
      </w:pPr>
    </w:p>
    <w:p w14:paraId="0614E5E0" w14:textId="7FFB7805" w:rsidR="006D0801" w:rsidRPr="003B5364" w:rsidRDefault="00464474" w:rsidP="00464474">
      <w:pPr>
        <w:autoSpaceDE w:val="0"/>
        <w:autoSpaceDN w:val="0"/>
        <w:adjustRightInd w:val="0"/>
        <w:spacing w:after="0" w:line="240" w:lineRule="auto"/>
        <w:rPr>
          <w:rFonts w:ascii="Arial" w:hAnsi="Arial" w:cs="Arial"/>
          <w:b/>
          <w:color w:val="000000"/>
          <w:sz w:val="28"/>
          <w:szCs w:val="28"/>
        </w:rPr>
      </w:pPr>
      <w:r w:rsidRPr="003B5364">
        <w:rPr>
          <w:rFonts w:ascii="Arial" w:hAnsi="Arial" w:cs="Arial"/>
          <w:b/>
          <w:color w:val="000000"/>
          <w:sz w:val="28"/>
          <w:szCs w:val="28"/>
        </w:rPr>
        <w:t xml:space="preserve">I.7.8.1. Peisajul natural </w:t>
      </w:r>
    </w:p>
    <w:p w14:paraId="6AC3642A" w14:textId="77777777" w:rsidR="006D0801" w:rsidRPr="003B5364" w:rsidRDefault="00EF7852" w:rsidP="003B5364">
      <w:pPr>
        <w:autoSpaceDE w:val="0"/>
        <w:autoSpaceDN w:val="0"/>
        <w:adjustRightInd w:val="0"/>
        <w:spacing w:after="0" w:line="240" w:lineRule="auto"/>
        <w:ind w:firstLine="851"/>
        <w:jc w:val="both"/>
        <w:rPr>
          <w:rFonts w:ascii="Arial" w:hAnsi="Arial" w:cs="Arial"/>
          <w:color w:val="000000"/>
          <w:sz w:val="28"/>
          <w:szCs w:val="28"/>
        </w:rPr>
      </w:pPr>
      <w:r w:rsidRPr="003B5364">
        <w:rPr>
          <w:rFonts w:ascii="Arial" w:hAnsi="Arial" w:cs="Arial"/>
          <w:sz w:val="28"/>
          <w:szCs w:val="28"/>
        </w:rPr>
        <w:t>Peisajul natural al zonei este dominat de un relief</w:t>
      </w:r>
      <w:r w:rsidRPr="003B5364">
        <w:rPr>
          <w:rFonts w:ascii="Arial" w:eastAsia="Arial Narrow" w:hAnsi="Arial" w:cs="Arial"/>
          <w:sz w:val="28"/>
          <w:szCs w:val="28"/>
        </w:rPr>
        <w:t xml:space="preserve"> configurat de cele doua artere hidrografice importante râul Dâmbovița(satul Lucieni) si a pârâului Șuța si a afluentului acestuia Șuța Seacă( satul Olteni).</w:t>
      </w:r>
    </w:p>
    <w:p w14:paraId="64E69C63" w14:textId="77777777" w:rsidR="00F04DF6" w:rsidRPr="003B5364" w:rsidRDefault="00EF7852" w:rsidP="00F04DF6">
      <w:pPr>
        <w:pStyle w:val="ListParagraph"/>
        <w:shd w:val="clear" w:color="auto" w:fill="FFFFFF"/>
        <w:autoSpaceDE w:val="0"/>
        <w:autoSpaceDN w:val="0"/>
        <w:adjustRightInd w:val="0"/>
        <w:spacing w:after="0" w:line="240" w:lineRule="auto"/>
        <w:ind w:left="0"/>
        <w:jc w:val="both"/>
        <w:rPr>
          <w:rFonts w:ascii="Arial" w:hAnsi="Arial" w:cs="Arial"/>
          <w:szCs w:val="28"/>
        </w:rPr>
      </w:pPr>
      <w:r w:rsidRPr="003B5364">
        <w:rPr>
          <w:rFonts w:ascii="Arial" w:hAnsi="Arial" w:cs="Arial"/>
          <w:szCs w:val="28"/>
        </w:rPr>
        <w:t xml:space="preserve">Amprenta antropică este dată şi de prezenţa zonele de locuit, alături de urmele activităţilor economice pe care populaţia de aici o desfăşoară. </w:t>
      </w:r>
    </w:p>
    <w:p w14:paraId="7E0A68D7" w14:textId="77777777" w:rsidR="00F04DF6" w:rsidRPr="003B5364" w:rsidRDefault="00F04DF6" w:rsidP="00F04DF6">
      <w:pPr>
        <w:pStyle w:val="ListParagraph"/>
        <w:shd w:val="clear" w:color="auto" w:fill="FFFFFF"/>
        <w:autoSpaceDE w:val="0"/>
        <w:autoSpaceDN w:val="0"/>
        <w:adjustRightInd w:val="0"/>
        <w:spacing w:after="0" w:line="240" w:lineRule="auto"/>
        <w:ind w:left="0"/>
        <w:jc w:val="both"/>
        <w:rPr>
          <w:rFonts w:ascii="Arial" w:eastAsia="Arial Narrow" w:hAnsi="Arial" w:cs="Arial"/>
          <w:szCs w:val="28"/>
        </w:rPr>
      </w:pPr>
      <w:r w:rsidRPr="003B5364">
        <w:rPr>
          <w:rFonts w:ascii="Arial" w:eastAsia="Arial Narrow" w:hAnsi="Arial" w:cs="Arial"/>
          <w:szCs w:val="28"/>
        </w:rPr>
        <w:t>Majoritatea caselor ridicate la începutul secolului sunt deja „dublate” de case contemporane, ridicate pe spatele loturilor, fără încercarea de a armoniza sau integra arhitectura cu cea existentă.</w:t>
      </w:r>
    </w:p>
    <w:p w14:paraId="7064E901" w14:textId="77777777" w:rsidR="00F04DF6" w:rsidRPr="003B5364" w:rsidRDefault="00F04DF6" w:rsidP="00F04DF6">
      <w:pPr>
        <w:pStyle w:val="ListParagraph"/>
        <w:shd w:val="clear" w:color="auto" w:fill="FFFFFF"/>
        <w:autoSpaceDE w:val="0"/>
        <w:autoSpaceDN w:val="0"/>
        <w:adjustRightInd w:val="0"/>
        <w:spacing w:after="0" w:line="240" w:lineRule="auto"/>
        <w:ind w:left="0"/>
        <w:jc w:val="both"/>
        <w:rPr>
          <w:rFonts w:ascii="Arial" w:eastAsia="Arial Narrow" w:hAnsi="Arial" w:cs="Arial"/>
          <w:szCs w:val="28"/>
        </w:rPr>
      </w:pPr>
      <w:r w:rsidRPr="003B5364">
        <w:rPr>
          <w:rFonts w:ascii="Arial" w:eastAsia="Arial Narrow" w:hAnsi="Arial" w:cs="Arial"/>
          <w:szCs w:val="28"/>
        </w:rPr>
        <w:lastRenderedPageBreak/>
        <w:t>Perioada de prosperitate a comunei de la sfârşitul secolul al XIX- lea şi începutul secolului XX, a adus aici şi câteva modele arhitecturale urbane, eclectismul de influenţă italiană fiind prezent.</w:t>
      </w:r>
    </w:p>
    <w:p w14:paraId="6A4BB097" w14:textId="77777777" w:rsidR="00F04DF6" w:rsidRPr="003B5364" w:rsidRDefault="00F04DF6" w:rsidP="00F04DF6">
      <w:pPr>
        <w:pStyle w:val="ListParagraph"/>
        <w:shd w:val="clear" w:color="auto" w:fill="FFFFFF"/>
        <w:autoSpaceDE w:val="0"/>
        <w:autoSpaceDN w:val="0"/>
        <w:adjustRightInd w:val="0"/>
        <w:spacing w:after="0" w:line="240" w:lineRule="auto"/>
        <w:ind w:left="0"/>
        <w:jc w:val="both"/>
        <w:rPr>
          <w:rFonts w:ascii="Arial" w:hAnsi="Arial" w:cs="Arial"/>
          <w:szCs w:val="28"/>
        </w:rPr>
      </w:pPr>
      <w:r w:rsidRPr="003B5364">
        <w:rPr>
          <w:rFonts w:ascii="Arial" w:eastAsia="Arial Narrow" w:hAnsi="Arial" w:cs="Arial"/>
          <w:szCs w:val="28"/>
        </w:rPr>
        <w:t>Cea mai mare parte a caselor de locuit este formată însă din clădiri ridicate în perioada 1960 - 1980, partere de tip „vagon”, cu extinderi succesive pe partea din spate, modeste dar cu volume decente, potrivite satului de câmpie. Ele păstrează cerdacul pe sud, realizat din materiale contemporane: cărămidă, beton, iar tencuiala exterioară este cu ”praf de piatră”, înviorată de culoarea ancadramentelor şi profilelor trase din tenucială</w:t>
      </w:r>
    </w:p>
    <w:p w14:paraId="74C279FA" w14:textId="77777777" w:rsidR="006D0801" w:rsidRPr="003B5364" w:rsidRDefault="00F04DF6" w:rsidP="00F04DF6">
      <w:pPr>
        <w:autoSpaceDE w:val="0"/>
        <w:autoSpaceDN w:val="0"/>
        <w:adjustRightInd w:val="0"/>
        <w:spacing w:after="0" w:line="240" w:lineRule="auto"/>
        <w:jc w:val="both"/>
        <w:rPr>
          <w:rFonts w:ascii="Arial" w:hAnsi="Arial" w:cs="Arial"/>
          <w:color w:val="000000"/>
          <w:sz w:val="28"/>
          <w:szCs w:val="28"/>
        </w:rPr>
      </w:pPr>
      <w:r w:rsidRPr="003B5364">
        <w:rPr>
          <w:rFonts w:ascii="Arial" w:eastAsia="Arial Narrow" w:hAnsi="Arial" w:cs="Arial"/>
          <w:sz w:val="28"/>
          <w:szCs w:val="28"/>
        </w:rPr>
        <w:t>Se mai păstrează câteva exemplare valoroase de anexe gospodăreşti, cu parter din lemn şi partea superioară (grânarul) din împletitură de nuiele, frumos realizate si relativ bine întreţinute.</w:t>
      </w:r>
    </w:p>
    <w:p w14:paraId="63CE65F4" w14:textId="77777777" w:rsidR="006D0801" w:rsidRPr="003B5364" w:rsidRDefault="00F04DF6" w:rsidP="003B5364">
      <w:pPr>
        <w:autoSpaceDE w:val="0"/>
        <w:autoSpaceDN w:val="0"/>
        <w:adjustRightInd w:val="0"/>
        <w:spacing w:after="0" w:line="240" w:lineRule="auto"/>
        <w:jc w:val="both"/>
        <w:rPr>
          <w:rFonts w:ascii="Arial" w:hAnsi="Arial" w:cs="Arial"/>
          <w:color w:val="000000"/>
          <w:sz w:val="28"/>
          <w:szCs w:val="28"/>
        </w:rPr>
      </w:pPr>
      <w:r w:rsidRPr="003B5364">
        <w:rPr>
          <w:rFonts w:ascii="Arial" w:eastAsia="Arial Narrow" w:hAnsi="Arial" w:cs="Arial"/>
          <w:sz w:val="28"/>
          <w:szCs w:val="28"/>
        </w:rPr>
        <w:t>Dezvoltarea satelor Comun</w:t>
      </w:r>
      <w:r w:rsidR="00C23AC2" w:rsidRPr="003B5364">
        <w:rPr>
          <w:rFonts w:ascii="Arial" w:eastAsia="Arial Narrow" w:hAnsi="Arial" w:cs="Arial"/>
          <w:sz w:val="28"/>
          <w:szCs w:val="28"/>
        </w:rPr>
        <w:t>ei</w:t>
      </w:r>
      <w:r w:rsidRPr="003B5364">
        <w:rPr>
          <w:rFonts w:ascii="Arial" w:eastAsia="Arial Narrow" w:hAnsi="Arial" w:cs="Arial"/>
          <w:sz w:val="28"/>
          <w:szCs w:val="28"/>
        </w:rPr>
        <w:t xml:space="preserve"> Lucieni s-a produs într-un areal bogat şi divers: în Lunca Dâmboviţei, cu terenuri fertile în jur şi bogate păduri de stejar şi în apropiere de capitala ţinutului (o vreme, chiar a ţării): oraşul Târgovişte.</w:t>
      </w:r>
    </w:p>
    <w:p w14:paraId="002A1E7B" w14:textId="77777777" w:rsidR="006D0801" w:rsidRPr="003B5364" w:rsidRDefault="006D0801" w:rsidP="00464474">
      <w:pPr>
        <w:autoSpaceDE w:val="0"/>
        <w:autoSpaceDN w:val="0"/>
        <w:adjustRightInd w:val="0"/>
        <w:spacing w:after="0" w:line="240" w:lineRule="auto"/>
        <w:rPr>
          <w:rFonts w:ascii="Arial" w:hAnsi="Arial" w:cs="Arial"/>
          <w:color w:val="000000"/>
          <w:sz w:val="28"/>
          <w:szCs w:val="28"/>
        </w:rPr>
      </w:pPr>
    </w:p>
    <w:p w14:paraId="6AE00A2E" w14:textId="77777777" w:rsidR="00464474" w:rsidRPr="003B5364" w:rsidRDefault="00464474" w:rsidP="003B5364">
      <w:pPr>
        <w:autoSpaceDE w:val="0"/>
        <w:autoSpaceDN w:val="0"/>
        <w:adjustRightInd w:val="0"/>
        <w:spacing w:after="0" w:line="240" w:lineRule="auto"/>
        <w:jc w:val="both"/>
        <w:rPr>
          <w:rFonts w:ascii="Arial" w:hAnsi="Arial" w:cs="Arial"/>
          <w:b/>
          <w:color w:val="000000"/>
          <w:sz w:val="28"/>
          <w:szCs w:val="28"/>
        </w:rPr>
      </w:pPr>
      <w:r w:rsidRPr="003B5364">
        <w:rPr>
          <w:rFonts w:ascii="Arial" w:hAnsi="Arial" w:cs="Arial"/>
          <w:b/>
          <w:color w:val="000000"/>
          <w:sz w:val="28"/>
          <w:szCs w:val="28"/>
        </w:rPr>
        <w:t>I.7.8.2. Monumente istorice, valori ale patrimoniului cultural și istoric</w:t>
      </w:r>
    </w:p>
    <w:p w14:paraId="2AC57393" w14:textId="078F2FAB" w:rsidR="006D0801" w:rsidRPr="003B5364" w:rsidRDefault="006D0801" w:rsidP="003B5364">
      <w:pPr>
        <w:spacing w:after="0" w:line="240" w:lineRule="auto"/>
        <w:jc w:val="both"/>
        <w:rPr>
          <w:rFonts w:ascii="Arial" w:hAnsi="Arial" w:cs="Arial"/>
          <w:sz w:val="28"/>
          <w:szCs w:val="28"/>
        </w:rPr>
      </w:pPr>
      <w:r w:rsidRPr="003B5364">
        <w:rPr>
          <w:rFonts w:ascii="Arial" w:hAnsi="Arial" w:cs="Arial"/>
          <w:sz w:val="28"/>
          <w:szCs w:val="28"/>
        </w:rPr>
        <w:t>Lista monumentelor istorice din Comuna Lucieni</w:t>
      </w:r>
    </w:p>
    <w:tbl>
      <w:tblPr>
        <w:tblW w:w="9105" w:type="dxa"/>
        <w:tblBorders>
          <w:top w:val="single" w:sz="6" w:space="0" w:color="AAAAAA"/>
          <w:left w:val="single" w:sz="6" w:space="0" w:color="AAAAAA"/>
          <w:bottom w:val="single" w:sz="6" w:space="0" w:color="AAAAAA"/>
          <w:right w:val="single" w:sz="6" w:space="0" w:color="AAAAAA"/>
        </w:tblBorders>
        <w:shd w:val="clear" w:color="auto" w:fill="F9F9F9"/>
        <w:tblLayout w:type="fixed"/>
        <w:tblCellMar>
          <w:top w:w="15" w:type="dxa"/>
          <w:left w:w="15" w:type="dxa"/>
          <w:bottom w:w="15" w:type="dxa"/>
          <w:right w:w="15" w:type="dxa"/>
        </w:tblCellMar>
        <w:tblLook w:val="04A0" w:firstRow="1" w:lastRow="0" w:firstColumn="1" w:lastColumn="0" w:noHBand="0" w:noVBand="1"/>
      </w:tblPr>
      <w:tblGrid>
        <w:gridCol w:w="2081"/>
        <w:gridCol w:w="1345"/>
        <w:gridCol w:w="1952"/>
        <w:gridCol w:w="2373"/>
        <w:gridCol w:w="1354"/>
      </w:tblGrid>
      <w:tr w:rsidR="006D0801" w14:paraId="58D0E8C3" w14:textId="77777777" w:rsidTr="004B282C">
        <w:trPr>
          <w:trHeight w:val="420"/>
          <w:tblHeader/>
        </w:trPr>
        <w:tc>
          <w:tcPr>
            <w:tcW w:w="2081" w:type="dxa"/>
            <w:tcBorders>
              <w:top w:val="single" w:sz="4" w:space="0" w:color="auto"/>
              <w:left w:val="single" w:sz="4" w:space="0" w:color="auto"/>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73EFA8EA" w14:textId="77777777" w:rsidR="006D0801" w:rsidRPr="004E65DE" w:rsidRDefault="00501770" w:rsidP="004B282C">
            <w:pPr>
              <w:spacing w:after="0" w:line="240" w:lineRule="auto"/>
              <w:jc w:val="center"/>
              <w:rPr>
                <w:rFonts w:ascii="Arial" w:hAnsi="Arial" w:cs="Arial"/>
                <w:b/>
                <w:bCs/>
              </w:rPr>
            </w:pPr>
            <w:hyperlink r:id="rId61" w:tooltip="Cod LMI" w:history="1">
              <w:r w:rsidR="006D0801" w:rsidRPr="004E65DE">
                <w:rPr>
                  <w:rStyle w:val="Hyperlink"/>
                  <w:rFonts w:ascii="Arial" w:hAnsi="Arial" w:cs="Arial"/>
                  <w:b/>
                  <w:bCs/>
                  <w:color w:val="auto"/>
                  <w:u w:val="none"/>
                </w:rPr>
                <w:t>Cod LMI</w:t>
              </w:r>
            </w:hyperlink>
          </w:p>
        </w:tc>
        <w:tc>
          <w:tcPr>
            <w:tcW w:w="1345"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4C300308" w14:textId="77777777" w:rsidR="006D0801" w:rsidRPr="004E65DE" w:rsidRDefault="006D0801" w:rsidP="004B282C">
            <w:pPr>
              <w:spacing w:after="0" w:line="240" w:lineRule="auto"/>
              <w:ind w:right="-246"/>
              <w:jc w:val="center"/>
              <w:rPr>
                <w:rFonts w:ascii="Arial" w:hAnsi="Arial" w:cs="Arial"/>
                <w:b/>
                <w:bCs/>
              </w:rPr>
            </w:pPr>
            <w:r w:rsidRPr="004E65DE">
              <w:rPr>
                <w:rFonts w:ascii="Arial" w:hAnsi="Arial" w:cs="Arial"/>
                <w:b/>
                <w:bCs/>
              </w:rPr>
              <w:t>Denumire</w:t>
            </w:r>
          </w:p>
        </w:tc>
        <w:tc>
          <w:tcPr>
            <w:tcW w:w="1952"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68F124A4" w14:textId="77777777" w:rsidR="006D0801" w:rsidRPr="004E65DE" w:rsidRDefault="006D0801" w:rsidP="004B282C">
            <w:pPr>
              <w:spacing w:after="0" w:line="240" w:lineRule="auto"/>
              <w:jc w:val="center"/>
              <w:rPr>
                <w:rFonts w:ascii="Arial" w:hAnsi="Arial" w:cs="Arial"/>
                <w:b/>
                <w:bCs/>
              </w:rPr>
            </w:pPr>
            <w:r w:rsidRPr="004E65DE">
              <w:rPr>
                <w:rFonts w:ascii="Arial" w:hAnsi="Arial" w:cs="Arial"/>
                <w:b/>
                <w:bCs/>
              </w:rPr>
              <w:t>Localitate</w:t>
            </w:r>
          </w:p>
        </w:tc>
        <w:tc>
          <w:tcPr>
            <w:tcW w:w="2373"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0617A683" w14:textId="77777777" w:rsidR="006D0801" w:rsidRPr="004E65DE" w:rsidRDefault="006D0801" w:rsidP="004B282C">
            <w:pPr>
              <w:spacing w:after="0" w:line="240" w:lineRule="auto"/>
              <w:jc w:val="center"/>
              <w:rPr>
                <w:rFonts w:ascii="Arial" w:hAnsi="Arial" w:cs="Arial"/>
                <w:b/>
                <w:bCs/>
              </w:rPr>
            </w:pPr>
            <w:r w:rsidRPr="004E65DE">
              <w:rPr>
                <w:rFonts w:ascii="Arial" w:hAnsi="Arial" w:cs="Arial"/>
                <w:b/>
                <w:bCs/>
              </w:rPr>
              <w:t>Adresă</w:t>
            </w:r>
          </w:p>
        </w:tc>
        <w:tc>
          <w:tcPr>
            <w:tcW w:w="1354" w:type="dxa"/>
            <w:tcBorders>
              <w:top w:val="single" w:sz="4" w:space="0" w:color="auto"/>
              <w:left w:val="single" w:sz="6" w:space="0" w:color="A2A9B1"/>
              <w:bottom w:val="single" w:sz="4" w:space="0" w:color="auto"/>
              <w:right w:val="single" w:sz="4" w:space="0" w:color="auto"/>
            </w:tcBorders>
            <w:shd w:val="clear" w:color="auto" w:fill="F9F9F9"/>
            <w:tcMar>
              <w:top w:w="48" w:type="dxa"/>
              <w:left w:w="96" w:type="dxa"/>
              <w:bottom w:w="48" w:type="dxa"/>
              <w:right w:w="315" w:type="dxa"/>
            </w:tcMar>
            <w:vAlign w:val="center"/>
            <w:hideMark/>
          </w:tcPr>
          <w:p w14:paraId="545B9787" w14:textId="77777777" w:rsidR="006D0801" w:rsidRPr="004E65DE" w:rsidRDefault="006D0801" w:rsidP="004B282C">
            <w:pPr>
              <w:spacing w:after="0" w:line="240" w:lineRule="auto"/>
              <w:jc w:val="center"/>
              <w:rPr>
                <w:rFonts w:ascii="Arial" w:hAnsi="Arial" w:cs="Arial"/>
                <w:b/>
                <w:bCs/>
              </w:rPr>
            </w:pPr>
            <w:r w:rsidRPr="004E65DE">
              <w:rPr>
                <w:rFonts w:ascii="Arial" w:hAnsi="Arial" w:cs="Arial"/>
                <w:b/>
                <w:bCs/>
              </w:rPr>
              <w:t>Datare</w:t>
            </w:r>
          </w:p>
        </w:tc>
      </w:tr>
      <w:tr w:rsidR="006D0801" w14:paraId="26D8C6A5" w14:textId="77777777" w:rsidTr="004B282C">
        <w:trPr>
          <w:trHeight w:val="225"/>
          <w:tblHeader/>
        </w:trPr>
        <w:tc>
          <w:tcPr>
            <w:tcW w:w="2081" w:type="dxa"/>
            <w:tcBorders>
              <w:top w:val="single" w:sz="4" w:space="0" w:color="auto"/>
              <w:left w:val="single" w:sz="4" w:space="0" w:color="auto"/>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617E6F0F" w14:textId="77777777" w:rsidR="006D0801" w:rsidRPr="00747E82" w:rsidRDefault="006D0801" w:rsidP="004B282C">
            <w:pPr>
              <w:spacing w:after="0" w:line="240" w:lineRule="auto"/>
              <w:ind w:right="-315"/>
              <w:rPr>
                <w:rFonts w:ascii="Arial" w:hAnsi="Arial" w:cs="Arial"/>
                <w:color w:val="222222"/>
              </w:rPr>
            </w:pPr>
            <w:r w:rsidRPr="00747E82">
              <w:rPr>
                <w:rFonts w:ascii="Arial" w:hAnsi="Arial" w:cs="Arial"/>
                <w:color w:val="222222"/>
              </w:rPr>
              <w:t>DB-I-s-B-17067</w:t>
            </w:r>
            <w:r w:rsidRPr="00747E82">
              <w:rPr>
                <w:rFonts w:ascii="Arial" w:hAnsi="Arial" w:cs="Arial"/>
                <w:color w:val="222222"/>
              </w:rPr>
              <w:br/>
              <w:t>(RAN: 67782.01.01)</w:t>
            </w:r>
          </w:p>
        </w:tc>
        <w:tc>
          <w:tcPr>
            <w:tcW w:w="1345"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4A7773B5" w14:textId="77777777" w:rsidR="006D0801" w:rsidRPr="00747E82" w:rsidRDefault="006D0801" w:rsidP="004B282C">
            <w:pPr>
              <w:spacing w:after="0" w:line="240" w:lineRule="auto"/>
              <w:rPr>
                <w:rFonts w:ascii="Arial" w:hAnsi="Arial" w:cs="Arial"/>
                <w:color w:val="222222"/>
              </w:rPr>
            </w:pPr>
            <w:r w:rsidRPr="00747E82">
              <w:rPr>
                <w:rFonts w:ascii="Arial" w:hAnsi="Arial" w:cs="Arial"/>
                <w:color w:val="222222"/>
              </w:rPr>
              <w:t>Siliștea satului Lucieni</w:t>
            </w:r>
          </w:p>
        </w:tc>
        <w:tc>
          <w:tcPr>
            <w:tcW w:w="1952"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639EB7C0" w14:textId="77777777" w:rsidR="006D0801" w:rsidRPr="00747E82" w:rsidRDefault="006D0801" w:rsidP="004B282C">
            <w:pPr>
              <w:spacing w:after="0" w:line="240" w:lineRule="auto"/>
              <w:ind w:right="-278"/>
              <w:rPr>
                <w:rFonts w:ascii="Arial" w:hAnsi="Arial" w:cs="Arial"/>
                <w:color w:val="222222"/>
              </w:rPr>
            </w:pPr>
            <w:r w:rsidRPr="00747E82">
              <w:rPr>
                <w:rFonts w:ascii="Arial" w:hAnsi="Arial" w:cs="Arial"/>
                <w:color w:val="222222"/>
              </w:rPr>
              <w:t>sat</w:t>
            </w:r>
            <w:r w:rsidRPr="00747E82">
              <w:rPr>
                <w:rFonts w:ascii="Arial" w:hAnsi="Arial" w:cs="Arial"/>
              </w:rPr>
              <w:t> </w:t>
            </w:r>
            <w:hyperlink r:id="rId62" w:tooltip="Lucieni, Dâmbovița" w:history="1">
              <w:r w:rsidRPr="00747E82">
                <w:rPr>
                  <w:rStyle w:val="Hyperlink"/>
                  <w:rFonts w:ascii="Arial" w:hAnsi="Arial" w:cs="Arial"/>
                  <w:color w:val="auto"/>
                  <w:u w:val="none"/>
                </w:rPr>
                <w:t>Lucieni</w:t>
              </w:r>
            </w:hyperlink>
            <w:r w:rsidRPr="00747E82">
              <w:rPr>
                <w:rFonts w:ascii="Arial" w:hAnsi="Arial" w:cs="Arial"/>
              </w:rPr>
              <w:t xml:space="preserve">; </w:t>
            </w:r>
            <w:r>
              <w:rPr>
                <w:rFonts w:ascii="Arial" w:hAnsi="Arial" w:cs="Arial"/>
              </w:rPr>
              <w:t>C</w:t>
            </w:r>
            <w:r w:rsidRPr="003A524B">
              <w:rPr>
                <w:rFonts w:ascii="Arial" w:hAnsi="Arial" w:cs="Arial"/>
              </w:rPr>
              <w:t>omuna </w:t>
            </w:r>
            <w:hyperlink r:id="rId63" w:tooltip="Comuna Lucieni, Dâmbovița" w:history="1">
              <w:r w:rsidRPr="003A524B">
                <w:rPr>
                  <w:rStyle w:val="Hyperlink"/>
                  <w:rFonts w:ascii="Arial" w:hAnsi="Arial" w:cs="Arial"/>
                  <w:color w:val="auto"/>
                  <w:u w:val="none"/>
                </w:rPr>
                <w:t>Lucieni</w:t>
              </w:r>
            </w:hyperlink>
          </w:p>
        </w:tc>
        <w:tc>
          <w:tcPr>
            <w:tcW w:w="2373"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5AFC2826" w14:textId="77777777" w:rsidR="006D0801" w:rsidRPr="00747E82" w:rsidRDefault="006D0801" w:rsidP="004B282C">
            <w:pPr>
              <w:spacing w:after="0" w:line="240" w:lineRule="auto"/>
              <w:ind w:right="-315"/>
              <w:rPr>
                <w:rFonts w:ascii="Arial" w:hAnsi="Arial" w:cs="Arial"/>
                <w:color w:val="222222"/>
              </w:rPr>
            </w:pPr>
            <w:r w:rsidRPr="00747E82">
              <w:rPr>
                <w:rFonts w:ascii="Arial" w:hAnsi="Arial" w:cs="Arial"/>
                <w:color w:val="222222"/>
              </w:rPr>
              <w:t>„Biserică”, pe terasa joasă a Dâmboviței, la 1 km N</w:t>
            </w:r>
            <w:r>
              <w:rPr>
                <w:rFonts w:ascii="Arial" w:hAnsi="Arial" w:cs="Arial"/>
                <w:color w:val="222222"/>
              </w:rPr>
              <w:t>ord</w:t>
            </w:r>
            <w:r w:rsidRPr="00747E82">
              <w:rPr>
                <w:rFonts w:ascii="Arial" w:hAnsi="Arial" w:cs="Arial"/>
                <w:color w:val="222222"/>
              </w:rPr>
              <w:t xml:space="preserve"> de limita de N</w:t>
            </w:r>
            <w:r>
              <w:rPr>
                <w:rFonts w:ascii="Arial" w:hAnsi="Arial" w:cs="Arial"/>
                <w:color w:val="222222"/>
              </w:rPr>
              <w:t xml:space="preserve">ord </w:t>
            </w:r>
            <w:r w:rsidRPr="00747E82">
              <w:rPr>
                <w:rFonts w:ascii="Arial" w:hAnsi="Arial" w:cs="Arial"/>
                <w:color w:val="222222"/>
              </w:rPr>
              <w:t>V</w:t>
            </w:r>
            <w:r>
              <w:rPr>
                <w:rFonts w:ascii="Arial" w:hAnsi="Arial" w:cs="Arial"/>
                <w:color w:val="222222"/>
              </w:rPr>
              <w:t xml:space="preserve">est </w:t>
            </w:r>
            <w:r w:rsidRPr="00747E82">
              <w:rPr>
                <w:rFonts w:ascii="Arial" w:hAnsi="Arial" w:cs="Arial"/>
                <w:color w:val="222222"/>
              </w:rPr>
              <w:t xml:space="preserve"> a localității</w:t>
            </w:r>
          </w:p>
        </w:tc>
        <w:tc>
          <w:tcPr>
            <w:tcW w:w="1354" w:type="dxa"/>
            <w:tcBorders>
              <w:top w:val="single" w:sz="4" w:space="0" w:color="auto"/>
              <w:left w:val="single" w:sz="6" w:space="0" w:color="A2A9B1"/>
              <w:bottom w:val="single" w:sz="4" w:space="0" w:color="auto"/>
              <w:right w:val="single" w:sz="4" w:space="0" w:color="auto"/>
            </w:tcBorders>
            <w:shd w:val="clear" w:color="auto" w:fill="F9F9F9"/>
            <w:tcMar>
              <w:top w:w="48" w:type="dxa"/>
              <w:left w:w="96" w:type="dxa"/>
              <w:bottom w:w="48" w:type="dxa"/>
              <w:right w:w="315" w:type="dxa"/>
            </w:tcMar>
            <w:vAlign w:val="center"/>
            <w:hideMark/>
          </w:tcPr>
          <w:p w14:paraId="169D2D1F" w14:textId="77777777" w:rsidR="006D0801" w:rsidRPr="00747E82" w:rsidRDefault="006D0801" w:rsidP="004B282C">
            <w:pPr>
              <w:spacing w:after="0" w:line="240" w:lineRule="auto"/>
              <w:ind w:right="-237"/>
              <w:rPr>
                <w:rFonts w:ascii="Arial" w:hAnsi="Arial" w:cs="Arial"/>
                <w:color w:val="222222"/>
              </w:rPr>
            </w:pPr>
            <w:r w:rsidRPr="00747E82">
              <w:rPr>
                <w:rFonts w:ascii="Arial" w:hAnsi="Arial" w:cs="Arial"/>
                <w:color w:val="222222"/>
              </w:rPr>
              <w:t>Epoca medievală</w:t>
            </w:r>
          </w:p>
        </w:tc>
      </w:tr>
      <w:tr w:rsidR="006D0801" w14:paraId="1E345ECC" w14:textId="77777777" w:rsidTr="004B282C">
        <w:trPr>
          <w:trHeight w:val="195"/>
          <w:tblHeader/>
        </w:trPr>
        <w:tc>
          <w:tcPr>
            <w:tcW w:w="2081" w:type="dxa"/>
            <w:tcBorders>
              <w:top w:val="single" w:sz="4" w:space="0" w:color="auto"/>
              <w:left w:val="single" w:sz="4" w:space="0" w:color="auto"/>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65496D40" w14:textId="77777777" w:rsidR="006D0801" w:rsidRPr="00747E82" w:rsidRDefault="006D0801" w:rsidP="004B282C">
            <w:pPr>
              <w:spacing w:after="0" w:line="240" w:lineRule="auto"/>
              <w:ind w:right="-315"/>
              <w:rPr>
                <w:rFonts w:ascii="Arial" w:hAnsi="Arial" w:cs="Arial"/>
              </w:rPr>
            </w:pPr>
            <w:r w:rsidRPr="00747E82">
              <w:rPr>
                <w:rFonts w:ascii="Arial" w:hAnsi="Arial" w:cs="Arial"/>
              </w:rPr>
              <w:t>DB-I-s-B-17068</w:t>
            </w:r>
            <w:r w:rsidRPr="00747E82">
              <w:rPr>
                <w:rFonts w:ascii="Arial" w:hAnsi="Arial" w:cs="Arial"/>
              </w:rPr>
              <w:br/>
              <w:t>(RAN: 67782.02.01)</w:t>
            </w:r>
          </w:p>
        </w:tc>
        <w:tc>
          <w:tcPr>
            <w:tcW w:w="1345"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4CF10AC3" w14:textId="77777777" w:rsidR="006D0801" w:rsidRPr="00747E82" w:rsidRDefault="006D0801" w:rsidP="004B282C">
            <w:pPr>
              <w:spacing w:after="0" w:line="240" w:lineRule="auto"/>
              <w:ind w:right="-315"/>
              <w:rPr>
                <w:rFonts w:ascii="Arial" w:hAnsi="Arial" w:cs="Arial"/>
              </w:rPr>
            </w:pPr>
            <w:r w:rsidRPr="00747E82">
              <w:rPr>
                <w:rFonts w:ascii="Arial" w:hAnsi="Arial" w:cs="Arial"/>
              </w:rPr>
              <w:t>Siliștea satului Râpeni</w:t>
            </w:r>
          </w:p>
        </w:tc>
        <w:tc>
          <w:tcPr>
            <w:tcW w:w="1952"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5636C4DD" w14:textId="77777777" w:rsidR="006D0801" w:rsidRPr="00747E82" w:rsidRDefault="006D0801" w:rsidP="004B282C">
            <w:pPr>
              <w:spacing w:after="0" w:line="240" w:lineRule="auto"/>
              <w:ind w:right="-278"/>
              <w:rPr>
                <w:rFonts w:ascii="Arial" w:hAnsi="Arial" w:cs="Arial"/>
              </w:rPr>
            </w:pPr>
            <w:r w:rsidRPr="00747E82">
              <w:rPr>
                <w:rFonts w:ascii="Arial" w:hAnsi="Arial" w:cs="Arial"/>
              </w:rPr>
              <w:t>sat </w:t>
            </w:r>
            <w:hyperlink r:id="rId64" w:tooltip="Lucieni, Dâmbovița" w:history="1">
              <w:r w:rsidRPr="00747E82">
                <w:rPr>
                  <w:rStyle w:val="Hyperlink"/>
                  <w:rFonts w:ascii="Arial" w:hAnsi="Arial" w:cs="Arial"/>
                  <w:color w:val="auto"/>
                  <w:u w:val="none"/>
                </w:rPr>
                <w:t>Lucieni</w:t>
              </w:r>
            </w:hyperlink>
            <w:r w:rsidRPr="00747E82">
              <w:rPr>
                <w:rFonts w:ascii="Arial" w:hAnsi="Arial" w:cs="Arial"/>
              </w:rPr>
              <w:t xml:space="preserve">; </w:t>
            </w:r>
            <w:r>
              <w:rPr>
                <w:rFonts w:ascii="Arial" w:hAnsi="Arial" w:cs="Arial"/>
              </w:rPr>
              <w:t>C</w:t>
            </w:r>
            <w:r w:rsidRPr="003A524B">
              <w:rPr>
                <w:rFonts w:ascii="Arial" w:hAnsi="Arial" w:cs="Arial"/>
              </w:rPr>
              <w:t>omuna </w:t>
            </w:r>
            <w:hyperlink r:id="rId65" w:tooltip="Comuna Lucieni, Dâmbovița" w:history="1">
              <w:r w:rsidRPr="003A524B">
                <w:rPr>
                  <w:rStyle w:val="Hyperlink"/>
                  <w:rFonts w:ascii="Arial" w:hAnsi="Arial" w:cs="Arial"/>
                  <w:color w:val="auto"/>
                  <w:u w:val="none"/>
                </w:rPr>
                <w:t>Lucieni</w:t>
              </w:r>
            </w:hyperlink>
          </w:p>
        </w:tc>
        <w:tc>
          <w:tcPr>
            <w:tcW w:w="2373"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0E2B2CF4" w14:textId="77777777" w:rsidR="006D0801" w:rsidRPr="00747E82" w:rsidRDefault="006D0801" w:rsidP="004B282C">
            <w:pPr>
              <w:spacing w:after="0" w:line="240" w:lineRule="auto"/>
              <w:ind w:right="-315"/>
              <w:rPr>
                <w:rFonts w:ascii="Arial" w:hAnsi="Arial" w:cs="Arial"/>
              </w:rPr>
            </w:pPr>
            <w:r w:rsidRPr="00747E82">
              <w:rPr>
                <w:rFonts w:ascii="Arial" w:hAnsi="Arial" w:cs="Arial"/>
              </w:rPr>
              <w:t>„Râpe”, la 1 km S</w:t>
            </w:r>
            <w:r>
              <w:rPr>
                <w:rFonts w:ascii="Arial" w:hAnsi="Arial" w:cs="Arial"/>
              </w:rPr>
              <w:t xml:space="preserve">ud </w:t>
            </w:r>
            <w:r w:rsidRPr="00747E82">
              <w:rPr>
                <w:rFonts w:ascii="Arial" w:hAnsi="Arial" w:cs="Arial"/>
              </w:rPr>
              <w:t>E</w:t>
            </w:r>
            <w:r>
              <w:rPr>
                <w:rFonts w:ascii="Arial" w:hAnsi="Arial" w:cs="Arial"/>
              </w:rPr>
              <w:t>st</w:t>
            </w:r>
            <w:r w:rsidRPr="00747E82">
              <w:rPr>
                <w:rFonts w:ascii="Arial" w:hAnsi="Arial" w:cs="Arial"/>
              </w:rPr>
              <w:t xml:space="preserve"> de localitate (cartier Ciurari), în lunca Dâmboviței, pe malul drept</w:t>
            </w:r>
          </w:p>
        </w:tc>
        <w:tc>
          <w:tcPr>
            <w:tcW w:w="1354" w:type="dxa"/>
            <w:tcBorders>
              <w:top w:val="single" w:sz="4" w:space="0" w:color="auto"/>
              <w:left w:val="single" w:sz="6" w:space="0" w:color="A2A9B1"/>
              <w:bottom w:val="single" w:sz="4" w:space="0" w:color="auto"/>
              <w:right w:val="single" w:sz="4" w:space="0" w:color="auto"/>
            </w:tcBorders>
            <w:shd w:val="clear" w:color="auto" w:fill="F9F9F9"/>
            <w:tcMar>
              <w:top w:w="48" w:type="dxa"/>
              <w:left w:w="96" w:type="dxa"/>
              <w:bottom w:w="48" w:type="dxa"/>
              <w:right w:w="315" w:type="dxa"/>
            </w:tcMar>
            <w:vAlign w:val="center"/>
            <w:hideMark/>
          </w:tcPr>
          <w:p w14:paraId="296837E0" w14:textId="77777777" w:rsidR="006D0801" w:rsidRPr="00747E82" w:rsidRDefault="006D0801" w:rsidP="004B282C">
            <w:pPr>
              <w:spacing w:after="0" w:line="240" w:lineRule="auto"/>
              <w:ind w:right="-315"/>
              <w:rPr>
                <w:rFonts w:ascii="Arial" w:hAnsi="Arial" w:cs="Arial"/>
              </w:rPr>
            </w:pPr>
            <w:r w:rsidRPr="00747E82">
              <w:rPr>
                <w:rFonts w:ascii="Arial" w:hAnsi="Arial" w:cs="Arial"/>
              </w:rPr>
              <w:t>sec</w:t>
            </w:r>
            <w:r>
              <w:rPr>
                <w:rFonts w:ascii="Arial" w:hAnsi="Arial" w:cs="Arial"/>
              </w:rPr>
              <w:t>olul</w:t>
            </w:r>
            <w:r w:rsidRPr="00747E82">
              <w:rPr>
                <w:rFonts w:ascii="Arial" w:hAnsi="Arial" w:cs="Arial"/>
              </w:rPr>
              <w:t xml:space="preserve"> XVI - XVIII, Epoca medievală</w:t>
            </w:r>
          </w:p>
        </w:tc>
      </w:tr>
      <w:tr w:rsidR="006D0801" w:rsidRPr="00747E82" w14:paraId="75D0CE37" w14:textId="77777777" w:rsidTr="004B282C">
        <w:trPr>
          <w:trHeight w:val="150"/>
          <w:tblHeader/>
        </w:trPr>
        <w:tc>
          <w:tcPr>
            <w:tcW w:w="2081" w:type="dxa"/>
            <w:tcBorders>
              <w:top w:val="single" w:sz="4" w:space="0" w:color="auto"/>
              <w:left w:val="single" w:sz="4" w:space="0" w:color="auto"/>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5A258A74" w14:textId="77777777" w:rsidR="006D0801" w:rsidRPr="00747E82" w:rsidRDefault="006D0801" w:rsidP="004B282C">
            <w:pPr>
              <w:spacing w:after="0" w:line="240" w:lineRule="auto"/>
              <w:rPr>
                <w:rFonts w:ascii="Arial" w:hAnsi="Arial" w:cs="Arial"/>
              </w:rPr>
            </w:pPr>
            <w:r w:rsidRPr="00747E82">
              <w:rPr>
                <w:rFonts w:ascii="Arial" w:hAnsi="Arial" w:cs="Arial"/>
              </w:rPr>
              <w:t>DB-II-m-B-17542</w:t>
            </w:r>
          </w:p>
        </w:tc>
        <w:tc>
          <w:tcPr>
            <w:tcW w:w="1345"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6D3D75E1" w14:textId="77777777" w:rsidR="006D0801" w:rsidRPr="00747E82" w:rsidRDefault="006D0801" w:rsidP="004B282C">
            <w:pPr>
              <w:spacing w:after="0" w:line="240" w:lineRule="auto"/>
              <w:ind w:right="-387"/>
              <w:rPr>
                <w:rFonts w:ascii="Arial" w:hAnsi="Arial" w:cs="Arial"/>
              </w:rPr>
            </w:pPr>
            <w:r w:rsidRPr="00747E82">
              <w:rPr>
                <w:rFonts w:ascii="Arial" w:hAnsi="Arial" w:cs="Arial"/>
              </w:rPr>
              <w:t>Biserica „Cuvioasa Paraschiva”</w:t>
            </w:r>
          </w:p>
        </w:tc>
        <w:tc>
          <w:tcPr>
            <w:tcW w:w="1952"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69E02E99" w14:textId="77777777" w:rsidR="006D0801" w:rsidRPr="00747E82" w:rsidRDefault="006D0801" w:rsidP="004B282C">
            <w:pPr>
              <w:spacing w:after="0" w:line="240" w:lineRule="auto"/>
              <w:ind w:right="-278"/>
              <w:rPr>
                <w:rFonts w:ascii="Arial" w:hAnsi="Arial" w:cs="Arial"/>
              </w:rPr>
            </w:pPr>
            <w:r w:rsidRPr="00747E82">
              <w:rPr>
                <w:rFonts w:ascii="Arial" w:hAnsi="Arial" w:cs="Arial"/>
              </w:rPr>
              <w:t>sat </w:t>
            </w:r>
            <w:hyperlink r:id="rId66" w:tooltip="Lucieni, Dâmbovița" w:history="1">
              <w:r w:rsidRPr="00747E82">
                <w:rPr>
                  <w:rStyle w:val="Hyperlink"/>
                  <w:rFonts w:ascii="Arial" w:hAnsi="Arial" w:cs="Arial"/>
                  <w:color w:val="auto"/>
                  <w:u w:val="none"/>
                </w:rPr>
                <w:t>Lucieni</w:t>
              </w:r>
            </w:hyperlink>
            <w:r w:rsidRPr="00747E82">
              <w:rPr>
                <w:rFonts w:ascii="Arial" w:hAnsi="Arial" w:cs="Arial"/>
              </w:rPr>
              <w:t xml:space="preserve">; </w:t>
            </w:r>
            <w:r>
              <w:rPr>
                <w:rFonts w:ascii="Arial" w:hAnsi="Arial" w:cs="Arial"/>
              </w:rPr>
              <w:t>C</w:t>
            </w:r>
            <w:r w:rsidRPr="003A524B">
              <w:rPr>
                <w:rFonts w:ascii="Arial" w:hAnsi="Arial" w:cs="Arial"/>
              </w:rPr>
              <w:t>omuna </w:t>
            </w:r>
            <w:hyperlink r:id="rId67" w:tooltip="Comuna Lucieni, Dâmbovița" w:history="1">
              <w:r w:rsidRPr="003A524B">
                <w:rPr>
                  <w:rStyle w:val="Hyperlink"/>
                  <w:rFonts w:ascii="Arial" w:hAnsi="Arial" w:cs="Arial"/>
                  <w:color w:val="auto"/>
                  <w:u w:val="none"/>
                </w:rPr>
                <w:t>Lucieni</w:t>
              </w:r>
            </w:hyperlink>
          </w:p>
        </w:tc>
        <w:tc>
          <w:tcPr>
            <w:tcW w:w="2373"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58689925" w14:textId="77777777" w:rsidR="006D0801" w:rsidRPr="00747E82" w:rsidRDefault="006D0801" w:rsidP="004B282C">
            <w:pPr>
              <w:spacing w:after="0" w:line="240" w:lineRule="auto"/>
              <w:rPr>
                <w:rFonts w:ascii="Arial" w:hAnsi="Arial" w:cs="Arial"/>
              </w:rPr>
            </w:pPr>
            <w:r w:rsidRPr="00747E82">
              <w:rPr>
                <w:rFonts w:ascii="Arial" w:hAnsi="Arial" w:cs="Arial"/>
              </w:rPr>
              <w:t>932</w:t>
            </w:r>
          </w:p>
        </w:tc>
        <w:tc>
          <w:tcPr>
            <w:tcW w:w="1354" w:type="dxa"/>
            <w:tcBorders>
              <w:top w:val="single" w:sz="4" w:space="0" w:color="auto"/>
              <w:left w:val="single" w:sz="6" w:space="0" w:color="A2A9B1"/>
              <w:bottom w:val="single" w:sz="4" w:space="0" w:color="auto"/>
              <w:right w:val="single" w:sz="4" w:space="0" w:color="auto"/>
            </w:tcBorders>
            <w:shd w:val="clear" w:color="auto" w:fill="F9F9F9"/>
            <w:tcMar>
              <w:top w:w="48" w:type="dxa"/>
              <w:left w:w="96" w:type="dxa"/>
              <w:bottom w:w="48" w:type="dxa"/>
              <w:right w:w="315" w:type="dxa"/>
            </w:tcMar>
            <w:vAlign w:val="center"/>
            <w:hideMark/>
          </w:tcPr>
          <w:p w14:paraId="3FC7FA0E" w14:textId="77777777" w:rsidR="006D0801" w:rsidRPr="00747E82" w:rsidRDefault="006D0801" w:rsidP="004B282C">
            <w:pPr>
              <w:spacing w:after="0" w:line="240" w:lineRule="auto"/>
              <w:rPr>
                <w:rFonts w:ascii="Arial" w:hAnsi="Arial" w:cs="Arial"/>
              </w:rPr>
            </w:pPr>
            <w:r w:rsidRPr="00747E82">
              <w:rPr>
                <w:rFonts w:ascii="Arial" w:hAnsi="Arial" w:cs="Arial"/>
              </w:rPr>
              <w:t>1870</w:t>
            </w:r>
          </w:p>
        </w:tc>
      </w:tr>
      <w:tr w:rsidR="006D0801" w:rsidRPr="00747E82" w14:paraId="00336911" w14:textId="77777777" w:rsidTr="004B282C">
        <w:trPr>
          <w:trHeight w:val="135"/>
          <w:tblHeader/>
        </w:trPr>
        <w:tc>
          <w:tcPr>
            <w:tcW w:w="2081" w:type="dxa"/>
            <w:tcBorders>
              <w:top w:val="single" w:sz="4" w:space="0" w:color="auto"/>
              <w:left w:val="single" w:sz="4" w:space="0" w:color="auto"/>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6683F9BB" w14:textId="77777777" w:rsidR="006D0801" w:rsidRPr="00747E82" w:rsidRDefault="006D0801" w:rsidP="004B282C">
            <w:pPr>
              <w:spacing w:after="0" w:line="240" w:lineRule="auto"/>
              <w:rPr>
                <w:rFonts w:ascii="Arial" w:hAnsi="Arial" w:cs="Arial"/>
              </w:rPr>
            </w:pPr>
            <w:r w:rsidRPr="00747E82">
              <w:rPr>
                <w:rFonts w:ascii="Arial" w:hAnsi="Arial" w:cs="Arial"/>
              </w:rPr>
              <w:t>DB-II-m-B-17543</w:t>
            </w:r>
          </w:p>
        </w:tc>
        <w:tc>
          <w:tcPr>
            <w:tcW w:w="1345"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70106E8C" w14:textId="77777777" w:rsidR="006D0801" w:rsidRPr="00747E82" w:rsidRDefault="006D0801" w:rsidP="004B282C">
            <w:pPr>
              <w:spacing w:after="0" w:line="240" w:lineRule="auto"/>
              <w:rPr>
                <w:rFonts w:ascii="Arial" w:hAnsi="Arial" w:cs="Arial"/>
              </w:rPr>
            </w:pPr>
            <w:r w:rsidRPr="00747E82">
              <w:rPr>
                <w:rFonts w:ascii="Arial" w:hAnsi="Arial" w:cs="Arial"/>
              </w:rPr>
              <w:t>Banca Populară de Credit</w:t>
            </w:r>
          </w:p>
        </w:tc>
        <w:tc>
          <w:tcPr>
            <w:tcW w:w="1952"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416DD51D" w14:textId="77777777" w:rsidR="006D0801" w:rsidRPr="00747E82" w:rsidRDefault="006D0801" w:rsidP="004B282C">
            <w:pPr>
              <w:spacing w:after="0" w:line="240" w:lineRule="auto"/>
              <w:ind w:right="-278"/>
              <w:rPr>
                <w:rFonts w:ascii="Arial" w:hAnsi="Arial" w:cs="Arial"/>
              </w:rPr>
            </w:pPr>
            <w:r w:rsidRPr="00747E82">
              <w:rPr>
                <w:rFonts w:ascii="Arial" w:hAnsi="Arial" w:cs="Arial"/>
              </w:rPr>
              <w:t>sat </w:t>
            </w:r>
            <w:hyperlink r:id="rId68" w:history="1">
              <w:r w:rsidRPr="00747E82">
                <w:rPr>
                  <w:rStyle w:val="Hyperlink"/>
                  <w:rFonts w:ascii="Arial" w:hAnsi="Arial" w:cs="Arial"/>
                  <w:color w:val="auto"/>
                  <w:u w:val="none"/>
                </w:rPr>
                <w:t>Lucieni</w:t>
              </w:r>
            </w:hyperlink>
            <w:r w:rsidRPr="00747E82">
              <w:rPr>
                <w:rFonts w:ascii="Arial" w:hAnsi="Arial" w:cs="Arial"/>
              </w:rPr>
              <w:t xml:space="preserve">; </w:t>
            </w:r>
            <w:r>
              <w:rPr>
                <w:rFonts w:ascii="Arial" w:hAnsi="Arial" w:cs="Arial"/>
              </w:rPr>
              <w:t>C</w:t>
            </w:r>
            <w:r w:rsidRPr="003A524B">
              <w:rPr>
                <w:rFonts w:ascii="Arial" w:hAnsi="Arial" w:cs="Arial"/>
              </w:rPr>
              <w:t>omuna </w:t>
            </w:r>
            <w:hyperlink r:id="rId69" w:tooltip="Comuna Lucieni, Dâmbovița" w:history="1">
              <w:r w:rsidRPr="003A524B">
                <w:rPr>
                  <w:rStyle w:val="Hyperlink"/>
                  <w:rFonts w:ascii="Arial" w:hAnsi="Arial" w:cs="Arial"/>
                  <w:color w:val="auto"/>
                  <w:u w:val="none"/>
                </w:rPr>
                <w:t>Lucieni</w:t>
              </w:r>
            </w:hyperlink>
          </w:p>
        </w:tc>
        <w:tc>
          <w:tcPr>
            <w:tcW w:w="2373"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2D9594E0" w14:textId="77777777" w:rsidR="006D0801" w:rsidRPr="00747E82" w:rsidRDefault="006D0801" w:rsidP="004B282C">
            <w:pPr>
              <w:spacing w:after="0" w:line="240" w:lineRule="auto"/>
              <w:rPr>
                <w:rFonts w:ascii="Arial" w:hAnsi="Arial" w:cs="Arial"/>
              </w:rPr>
            </w:pPr>
          </w:p>
        </w:tc>
        <w:tc>
          <w:tcPr>
            <w:tcW w:w="1354" w:type="dxa"/>
            <w:tcBorders>
              <w:top w:val="single" w:sz="4" w:space="0" w:color="auto"/>
              <w:left w:val="single" w:sz="6" w:space="0" w:color="A2A9B1"/>
              <w:bottom w:val="single" w:sz="4" w:space="0" w:color="auto"/>
              <w:right w:val="single" w:sz="4" w:space="0" w:color="auto"/>
            </w:tcBorders>
            <w:shd w:val="clear" w:color="auto" w:fill="F9F9F9"/>
            <w:tcMar>
              <w:top w:w="48" w:type="dxa"/>
              <w:left w:w="96" w:type="dxa"/>
              <w:bottom w:w="48" w:type="dxa"/>
              <w:right w:w="315" w:type="dxa"/>
            </w:tcMar>
            <w:vAlign w:val="center"/>
            <w:hideMark/>
          </w:tcPr>
          <w:p w14:paraId="5E7D18F5" w14:textId="77777777" w:rsidR="006D0801" w:rsidRPr="00747E82" w:rsidRDefault="006D0801" w:rsidP="004B282C">
            <w:pPr>
              <w:spacing w:after="0" w:line="240" w:lineRule="auto"/>
              <w:rPr>
                <w:rFonts w:ascii="Arial" w:hAnsi="Arial" w:cs="Arial"/>
              </w:rPr>
            </w:pPr>
            <w:r w:rsidRPr="00747E82">
              <w:rPr>
                <w:rFonts w:ascii="Arial" w:hAnsi="Arial" w:cs="Arial"/>
              </w:rPr>
              <w:t>1903 - 1908</w:t>
            </w:r>
          </w:p>
        </w:tc>
      </w:tr>
      <w:tr w:rsidR="006D0801" w:rsidRPr="00747E82" w14:paraId="0A538EB1" w14:textId="77777777" w:rsidTr="004B282C">
        <w:trPr>
          <w:trHeight w:val="195"/>
          <w:tblHeader/>
        </w:trPr>
        <w:tc>
          <w:tcPr>
            <w:tcW w:w="2081" w:type="dxa"/>
            <w:tcBorders>
              <w:top w:val="single" w:sz="4" w:space="0" w:color="auto"/>
              <w:left w:val="single" w:sz="4" w:space="0" w:color="auto"/>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4F526088" w14:textId="77777777" w:rsidR="006D0801" w:rsidRPr="00747E82" w:rsidRDefault="006D0801" w:rsidP="004B282C">
            <w:pPr>
              <w:spacing w:after="0" w:line="240" w:lineRule="auto"/>
              <w:ind w:right="-315"/>
              <w:rPr>
                <w:rFonts w:ascii="Arial" w:hAnsi="Arial" w:cs="Arial"/>
              </w:rPr>
            </w:pPr>
            <w:r w:rsidRPr="00747E82">
              <w:rPr>
                <w:rFonts w:ascii="Arial" w:hAnsi="Arial" w:cs="Arial"/>
              </w:rPr>
              <w:t>DB-II-m-B-17544</w:t>
            </w:r>
          </w:p>
        </w:tc>
        <w:tc>
          <w:tcPr>
            <w:tcW w:w="1345"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264E1375" w14:textId="77777777" w:rsidR="006D0801" w:rsidRPr="00747E82" w:rsidRDefault="006D0801" w:rsidP="004B282C">
            <w:pPr>
              <w:spacing w:after="0" w:line="240" w:lineRule="auto"/>
              <w:ind w:right="-315"/>
              <w:rPr>
                <w:rFonts w:ascii="Arial" w:hAnsi="Arial" w:cs="Arial"/>
              </w:rPr>
            </w:pPr>
            <w:r w:rsidRPr="00747E82">
              <w:rPr>
                <w:rFonts w:ascii="Arial" w:hAnsi="Arial" w:cs="Arial"/>
              </w:rPr>
              <w:t>Casa Georgescu</w:t>
            </w:r>
          </w:p>
        </w:tc>
        <w:tc>
          <w:tcPr>
            <w:tcW w:w="1952"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1C4D2D66" w14:textId="77777777" w:rsidR="006D0801" w:rsidRPr="00747E82" w:rsidRDefault="006D0801" w:rsidP="004B282C">
            <w:pPr>
              <w:spacing w:after="0" w:line="240" w:lineRule="auto"/>
              <w:ind w:right="-278"/>
              <w:rPr>
                <w:rFonts w:ascii="Arial" w:hAnsi="Arial" w:cs="Arial"/>
              </w:rPr>
            </w:pPr>
            <w:r w:rsidRPr="00747E82">
              <w:rPr>
                <w:rFonts w:ascii="Arial" w:hAnsi="Arial" w:cs="Arial"/>
              </w:rPr>
              <w:t>sat </w:t>
            </w:r>
            <w:hyperlink r:id="rId70" w:history="1">
              <w:r w:rsidRPr="00747E82">
                <w:rPr>
                  <w:rStyle w:val="Hyperlink"/>
                  <w:rFonts w:ascii="Arial" w:hAnsi="Arial" w:cs="Arial"/>
                  <w:color w:val="auto"/>
                  <w:u w:val="none"/>
                </w:rPr>
                <w:t>Lucieni</w:t>
              </w:r>
            </w:hyperlink>
            <w:r w:rsidRPr="00747E82">
              <w:rPr>
                <w:rFonts w:ascii="Arial" w:hAnsi="Arial" w:cs="Arial"/>
              </w:rPr>
              <w:t xml:space="preserve">; </w:t>
            </w:r>
            <w:r>
              <w:rPr>
                <w:rFonts w:ascii="Arial" w:hAnsi="Arial" w:cs="Arial"/>
              </w:rPr>
              <w:t>C</w:t>
            </w:r>
            <w:r w:rsidRPr="003A524B">
              <w:rPr>
                <w:rFonts w:ascii="Arial" w:hAnsi="Arial" w:cs="Arial"/>
              </w:rPr>
              <w:t>omuna </w:t>
            </w:r>
            <w:hyperlink r:id="rId71" w:tooltip="Comuna Lucieni, Dâmbovița" w:history="1">
              <w:r w:rsidRPr="003A524B">
                <w:rPr>
                  <w:rStyle w:val="Hyperlink"/>
                  <w:rFonts w:ascii="Arial" w:hAnsi="Arial" w:cs="Arial"/>
                  <w:color w:val="auto"/>
                  <w:u w:val="none"/>
                </w:rPr>
                <w:t>Lucieni</w:t>
              </w:r>
            </w:hyperlink>
          </w:p>
        </w:tc>
        <w:tc>
          <w:tcPr>
            <w:tcW w:w="2373"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57D356E1" w14:textId="77777777" w:rsidR="006D0801" w:rsidRPr="00747E82" w:rsidRDefault="006D0801" w:rsidP="004B282C">
            <w:pPr>
              <w:spacing w:after="0" w:line="240" w:lineRule="auto"/>
              <w:ind w:right="-315"/>
              <w:rPr>
                <w:rFonts w:ascii="Arial" w:hAnsi="Arial" w:cs="Arial"/>
              </w:rPr>
            </w:pPr>
            <w:r w:rsidRPr="00747E82">
              <w:rPr>
                <w:rFonts w:ascii="Arial" w:hAnsi="Arial" w:cs="Arial"/>
              </w:rPr>
              <w:t>148</w:t>
            </w:r>
          </w:p>
        </w:tc>
        <w:tc>
          <w:tcPr>
            <w:tcW w:w="1354" w:type="dxa"/>
            <w:tcBorders>
              <w:top w:val="single" w:sz="4" w:space="0" w:color="auto"/>
              <w:left w:val="single" w:sz="6" w:space="0" w:color="A2A9B1"/>
              <w:bottom w:val="single" w:sz="4" w:space="0" w:color="auto"/>
              <w:right w:val="single" w:sz="4" w:space="0" w:color="auto"/>
            </w:tcBorders>
            <w:shd w:val="clear" w:color="auto" w:fill="F9F9F9"/>
            <w:tcMar>
              <w:top w:w="48" w:type="dxa"/>
              <w:left w:w="96" w:type="dxa"/>
              <w:bottom w:w="48" w:type="dxa"/>
              <w:right w:w="315" w:type="dxa"/>
            </w:tcMar>
            <w:vAlign w:val="center"/>
            <w:hideMark/>
          </w:tcPr>
          <w:p w14:paraId="61B8D1C0" w14:textId="77777777" w:rsidR="006D0801" w:rsidRPr="00747E82" w:rsidRDefault="006D0801" w:rsidP="004B282C">
            <w:pPr>
              <w:spacing w:after="0" w:line="240" w:lineRule="auto"/>
              <w:ind w:right="-315"/>
              <w:rPr>
                <w:rFonts w:ascii="Arial" w:hAnsi="Arial" w:cs="Arial"/>
              </w:rPr>
            </w:pPr>
            <w:r>
              <w:rPr>
                <w:rFonts w:ascii="Arial" w:hAnsi="Arial" w:cs="Arial"/>
              </w:rPr>
              <w:t>sfârșitul</w:t>
            </w:r>
            <w:r w:rsidRPr="00747E82">
              <w:rPr>
                <w:rFonts w:ascii="Arial" w:hAnsi="Arial" w:cs="Arial"/>
              </w:rPr>
              <w:t xml:space="preserve"> sec</w:t>
            </w:r>
            <w:r>
              <w:rPr>
                <w:rFonts w:ascii="Arial" w:hAnsi="Arial" w:cs="Arial"/>
              </w:rPr>
              <w:t>olului</w:t>
            </w:r>
            <w:r w:rsidRPr="00747E82">
              <w:rPr>
                <w:rFonts w:ascii="Arial" w:hAnsi="Arial" w:cs="Arial"/>
              </w:rPr>
              <w:t xml:space="preserve"> XIX</w:t>
            </w:r>
          </w:p>
        </w:tc>
      </w:tr>
      <w:tr w:rsidR="006D0801" w:rsidRPr="00747E82" w14:paraId="64EE7777" w14:textId="77777777" w:rsidTr="004B282C">
        <w:trPr>
          <w:trHeight w:val="180"/>
          <w:tblHeader/>
        </w:trPr>
        <w:tc>
          <w:tcPr>
            <w:tcW w:w="2081" w:type="dxa"/>
            <w:tcBorders>
              <w:top w:val="single" w:sz="4" w:space="0" w:color="auto"/>
              <w:left w:val="single" w:sz="4" w:space="0" w:color="auto"/>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4295CAE8" w14:textId="77777777" w:rsidR="006D0801" w:rsidRPr="00747E82" w:rsidRDefault="006D0801" w:rsidP="004B282C">
            <w:pPr>
              <w:spacing w:after="0" w:line="240" w:lineRule="auto"/>
              <w:rPr>
                <w:rFonts w:ascii="Arial" w:hAnsi="Arial" w:cs="Arial"/>
              </w:rPr>
            </w:pPr>
            <w:r w:rsidRPr="00747E82">
              <w:rPr>
                <w:rFonts w:ascii="Arial" w:hAnsi="Arial" w:cs="Arial"/>
              </w:rPr>
              <w:t>DB-IV-m-A-17826</w:t>
            </w:r>
          </w:p>
        </w:tc>
        <w:tc>
          <w:tcPr>
            <w:tcW w:w="1345"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0795FF60" w14:textId="77777777" w:rsidR="006D0801" w:rsidRPr="00747E82" w:rsidRDefault="006D0801" w:rsidP="004B282C">
            <w:pPr>
              <w:spacing w:after="0" w:line="240" w:lineRule="auto"/>
              <w:rPr>
                <w:rFonts w:ascii="Arial" w:hAnsi="Arial" w:cs="Arial"/>
              </w:rPr>
            </w:pPr>
            <w:r w:rsidRPr="00747E82">
              <w:rPr>
                <w:rFonts w:ascii="Arial" w:hAnsi="Arial" w:cs="Arial"/>
              </w:rPr>
              <w:t>Cruce de piatră</w:t>
            </w:r>
          </w:p>
        </w:tc>
        <w:tc>
          <w:tcPr>
            <w:tcW w:w="1952"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2072B83B" w14:textId="77777777" w:rsidR="006D0801" w:rsidRPr="00747E82" w:rsidRDefault="006D0801" w:rsidP="004B282C">
            <w:pPr>
              <w:spacing w:after="0" w:line="240" w:lineRule="auto"/>
              <w:ind w:right="-278"/>
              <w:rPr>
                <w:rFonts w:ascii="Arial" w:hAnsi="Arial" w:cs="Arial"/>
              </w:rPr>
            </w:pPr>
            <w:r w:rsidRPr="00747E82">
              <w:rPr>
                <w:rFonts w:ascii="Arial" w:hAnsi="Arial" w:cs="Arial"/>
              </w:rPr>
              <w:t>sat </w:t>
            </w:r>
            <w:hyperlink r:id="rId72" w:tooltip="Lucieni, Dâmbovița" w:history="1">
              <w:r w:rsidRPr="00747E82">
                <w:rPr>
                  <w:rStyle w:val="Hyperlink"/>
                  <w:rFonts w:ascii="Arial" w:hAnsi="Arial" w:cs="Arial"/>
                  <w:color w:val="auto"/>
                  <w:u w:val="none"/>
                </w:rPr>
                <w:t>Lucieni</w:t>
              </w:r>
            </w:hyperlink>
            <w:r w:rsidRPr="00747E82">
              <w:rPr>
                <w:rFonts w:ascii="Arial" w:hAnsi="Arial" w:cs="Arial"/>
              </w:rPr>
              <w:t xml:space="preserve">; </w:t>
            </w:r>
            <w:r>
              <w:rPr>
                <w:rFonts w:ascii="Arial" w:hAnsi="Arial" w:cs="Arial"/>
              </w:rPr>
              <w:t>C</w:t>
            </w:r>
            <w:r w:rsidRPr="003A524B">
              <w:rPr>
                <w:rFonts w:ascii="Arial" w:hAnsi="Arial" w:cs="Arial"/>
              </w:rPr>
              <w:t>omuna </w:t>
            </w:r>
            <w:hyperlink r:id="rId73" w:tooltip="Comuna Lucieni, Dâmbovița" w:history="1">
              <w:r w:rsidRPr="003A524B">
                <w:rPr>
                  <w:rStyle w:val="Hyperlink"/>
                  <w:rFonts w:ascii="Arial" w:hAnsi="Arial" w:cs="Arial"/>
                  <w:color w:val="auto"/>
                  <w:u w:val="none"/>
                </w:rPr>
                <w:t>Lucieni</w:t>
              </w:r>
            </w:hyperlink>
          </w:p>
        </w:tc>
        <w:tc>
          <w:tcPr>
            <w:tcW w:w="2373"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6C12654E" w14:textId="77777777" w:rsidR="006D0801" w:rsidRPr="00747E82" w:rsidRDefault="006D0801" w:rsidP="004B282C">
            <w:pPr>
              <w:spacing w:after="0" w:line="240" w:lineRule="auto"/>
              <w:rPr>
                <w:rFonts w:ascii="Arial" w:hAnsi="Arial" w:cs="Arial"/>
              </w:rPr>
            </w:pPr>
            <w:r w:rsidRPr="00747E82">
              <w:rPr>
                <w:rFonts w:ascii="Arial" w:hAnsi="Arial" w:cs="Arial"/>
              </w:rPr>
              <w:t>Lângă biserică</w:t>
            </w:r>
          </w:p>
        </w:tc>
        <w:tc>
          <w:tcPr>
            <w:tcW w:w="1354" w:type="dxa"/>
            <w:tcBorders>
              <w:top w:val="single" w:sz="4" w:space="0" w:color="auto"/>
              <w:left w:val="single" w:sz="6" w:space="0" w:color="A2A9B1"/>
              <w:bottom w:val="single" w:sz="4" w:space="0" w:color="auto"/>
              <w:right w:val="single" w:sz="4" w:space="0" w:color="auto"/>
            </w:tcBorders>
            <w:shd w:val="clear" w:color="auto" w:fill="F9F9F9"/>
            <w:tcMar>
              <w:top w:w="48" w:type="dxa"/>
              <w:left w:w="96" w:type="dxa"/>
              <w:bottom w:w="48" w:type="dxa"/>
              <w:right w:w="315" w:type="dxa"/>
            </w:tcMar>
            <w:vAlign w:val="center"/>
            <w:hideMark/>
          </w:tcPr>
          <w:p w14:paraId="18C5522E" w14:textId="77777777" w:rsidR="006D0801" w:rsidRPr="00747E82" w:rsidRDefault="006D0801" w:rsidP="004B282C">
            <w:pPr>
              <w:spacing w:after="0" w:line="240" w:lineRule="auto"/>
              <w:rPr>
                <w:rFonts w:ascii="Arial" w:hAnsi="Arial" w:cs="Arial"/>
              </w:rPr>
            </w:pPr>
            <w:r w:rsidRPr="00747E82">
              <w:rPr>
                <w:rFonts w:ascii="Arial" w:hAnsi="Arial" w:cs="Arial"/>
              </w:rPr>
              <w:t>1650</w:t>
            </w:r>
          </w:p>
        </w:tc>
      </w:tr>
      <w:tr w:rsidR="006D0801" w:rsidRPr="00747E82" w14:paraId="04D6CACE" w14:textId="77777777" w:rsidTr="004B282C">
        <w:trPr>
          <w:trHeight w:val="431"/>
          <w:tblHeader/>
        </w:trPr>
        <w:tc>
          <w:tcPr>
            <w:tcW w:w="2081" w:type="dxa"/>
            <w:tcBorders>
              <w:top w:val="single" w:sz="4" w:space="0" w:color="auto"/>
              <w:left w:val="single" w:sz="4" w:space="0" w:color="auto"/>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2B69F862" w14:textId="77777777" w:rsidR="006D0801" w:rsidRPr="003A524B" w:rsidRDefault="006D0801" w:rsidP="004B282C">
            <w:pPr>
              <w:spacing w:after="0" w:line="240" w:lineRule="auto"/>
              <w:rPr>
                <w:rFonts w:ascii="Arial" w:hAnsi="Arial" w:cs="Arial"/>
              </w:rPr>
            </w:pPr>
            <w:r w:rsidRPr="003A524B">
              <w:rPr>
                <w:rFonts w:ascii="Arial" w:hAnsi="Arial" w:cs="Arial"/>
              </w:rPr>
              <w:lastRenderedPageBreak/>
              <w:t>DB-IV-m-A-17845</w:t>
            </w:r>
          </w:p>
        </w:tc>
        <w:tc>
          <w:tcPr>
            <w:tcW w:w="1345"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1B6A8D83" w14:textId="77777777" w:rsidR="006D0801" w:rsidRPr="003A524B" w:rsidRDefault="006D0801" w:rsidP="004B282C">
            <w:pPr>
              <w:spacing w:after="0" w:line="240" w:lineRule="auto"/>
              <w:rPr>
                <w:rFonts w:ascii="Arial" w:hAnsi="Arial" w:cs="Arial"/>
              </w:rPr>
            </w:pPr>
            <w:r w:rsidRPr="003A524B">
              <w:rPr>
                <w:rFonts w:ascii="Arial" w:hAnsi="Arial" w:cs="Arial"/>
              </w:rPr>
              <w:t>Cruce de piatră</w:t>
            </w:r>
          </w:p>
        </w:tc>
        <w:tc>
          <w:tcPr>
            <w:tcW w:w="1952"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61C3A01F" w14:textId="77777777" w:rsidR="006D0801" w:rsidRPr="003A524B" w:rsidRDefault="006D0801" w:rsidP="004B282C">
            <w:pPr>
              <w:spacing w:after="0" w:line="240" w:lineRule="auto"/>
              <w:ind w:right="-278"/>
              <w:rPr>
                <w:rFonts w:ascii="Arial" w:hAnsi="Arial" w:cs="Arial"/>
              </w:rPr>
            </w:pPr>
            <w:r w:rsidRPr="003A524B">
              <w:rPr>
                <w:rFonts w:ascii="Arial" w:hAnsi="Arial" w:cs="Arial"/>
              </w:rPr>
              <w:t>sat </w:t>
            </w:r>
            <w:hyperlink r:id="rId74" w:tooltip="Siliștea, Dâmbovița — pagină inexistentă" w:history="1">
              <w:r w:rsidRPr="003A524B">
                <w:rPr>
                  <w:rStyle w:val="Hyperlink"/>
                  <w:rFonts w:ascii="Arial" w:hAnsi="Arial" w:cs="Arial"/>
                  <w:color w:val="auto"/>
                  <w:u w:val="none"/>
                </w:rPr>
                <w:t>Siliștea</w:t>
              </w:r>
            </w:hyperlink>
            <w:r w:rsidRPr="003A524B">
              <w:rPr>
                <w:rFonts w:ascii="Arial" w:hAnsi="Arial" w:cs="Arial"/>
              </w:rPr>
              <w:t xml:space="preserve">; </w:t>
            </w:r>
            <w:r>
              <w:rPr>
                <w:rFonts w:ascii="Arial" w:hAnsi="Arial" w:cs="Arial"/>
              </w:rPr>
              <w:t>C</w:t>
            </w:r>
            <w:r w:rsidRPr="003A524B">
              <w:rPr>
                <w:rFonts w:ascii="Arial" w:hAnsi="Arial" w:cs="Arial"/>
              </w:rPr>
              <w:t>omuna </w:t>
            </w:r>
            <w:hyperlink r:id="rId75" w:tooltip="Comuna Lucieni, Dâmbovița" w:history="1">
              <w:r w:rsidRPr="003A524B">
                <w:rPr>
                  <w:rStyle w:val="Hyperlink"/>
                  <w:rFonts w:ascii="Arial" w:hAnsi="Arial" w:cs="Arial"/>
                  <w:color w:val="auto"/>
                  <w:u w:val="none"/>
                </w:rPr>
                <w:t>Lucieni</w:t>
              </w:r>
            </w:hyperlink>
          </w:p>
        </w:tc>
        <w:tc>
          <w:tcPr>
            <w:tcW w:w="2373"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28E2B4AF" w14:textId="77777777" w:rsidR="006D0801" w:rsidRPr="003A524B" w:rsidRDefault="006D0801" w:rsidP="004B282C">
            <w:pPr>
              <w:spacing w:after="0" w:line="240" w:lineRule="auto"/>
              <w:rPr>
                <w:rFonts w:ascii="Arial" w:hAnsi="Arial" w:cs="Arial"/>
              </w:rPr>
            </w:pPr>
            <w:r>
              <w:rPr>
                <w:rFonts w:ascii="Arial" w:hAnsi="Arial" w:cs="Arial"/>
              </w:rPr>
              <w:t>În valea Băleanului, la 600 m S</w:t>
            </w:r>
            <w:r w:rsidRPr="003A524B">
              <w:rPr>
                <w:rFonts w:ascii="Arial" w:hAnsi="Arial" w:cs="Arial"/>
              </w:rPr>
              <w:t>ud de sat</w:t>
            </w:r>
          </w:p>
        </w:tc>
        <w:tc>
          <w:tcPr>
            <w:tcW w:w="1354" w:type="dxa"/>
            <w:tcBorders>
              <w:top w:val="single" w:sz="4" w:space="0" w:color="auto"/>
              <w:left w:val="single" w:sz="6" w:space="0" w:color="A2A9B1"/>
              <w:bottom w:val="single" w:sz="4" w:space="0" w:color="auto"/>
              <w:right w:val="single" w:sz="4" w:space="0" w:color="auto"/>
            </w:tcBorders>
            <w:shd w:val="clear" w:color="auto" w:fill="F9F9F9"/>
            <w:tcMar>
              <w:top w:w="48" w:type="dxa"/>
              <w:left w:w="96" w:type="dxa"/>
              <w:bottom w:w="48" w:type="dxa"/>
              <w:right w:w="315" w:type="dxa"/>
            </w:tcMar>
            <w:vAlign w:val="center"/>
            <w:hideMark/>
          </w:tcPr>
          <w:p w14:paraId="1C3A54E0" w14:textId="77777777" w:rsidR="006D0801" w:rsidRPr="003A524B" w:rsidRDefault="006D0801" w:rsidP="004B282C">
            <w:pPr>
              <w:spacing w:after="0" w:line="240" w:lineRule="auto"/>
              <w:rPr>
                <w:rFonts w:ascii="Arial" w:hAnsi="Arial" w:cs="Arial"/>
              </w:rPr>
            </w:pPr>
            <w:r>
              <w:rPr>
                <w:rFonts w:ascii="Arial" w:hAnsi="Arial" w:cs="Arial"/>
              </w:rPr>
              <w:t>secolul</w:t>
            </w:r>
            <w:r w:rsidRPr="003A524B">
              <w:rPr>
                <w:rFonts w:ascii="Arial" w:hAnsi="Arial" w:cs="Arial"/>
              </w:rPr>
              <w:t xml:space="preserve"> XVIl</w:t>
            </w:r>
          </w:p>
        </w:tc>
      </w:tr>
      <w:tr w:rsidR="006D0801" w:rsidRPr="00747E82" w14:paraId="395B498D" w14:textId="77777777" w:rsidTr="004B282C">
        <w:trPr>
          <w:trHeight w:val="135"/>
          <w:tblHeader/>
        </w:trPr>
        <w:tc>
          <w:tcPr>
            <w:tcW w:w="2081" w:type="dxa"/>
            <w:tcBorders>
              <w:top w:val="single" w:sz="4" w:space="0" w:color="auto"/>
              <w:left w:val="single" w:sz="4" w:space="0" w:color="auto"/>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3F2EE181" w14:textId="77777777" w:rsidR="006D0801" w:rsidRPr="003A524B" w:rsidRDefault="006D0801" w:rsidP="004B282C">
            <w:pPr>
              <w:spacing w:after="0" w:line="240" w:lineRule="auto"/>
              <w:rPr>
                <w:rFonts w:ascii="Arial" w:hAnsi="Arial" w:cs="Arial"/>
              </w:rPr>
            </w:pPr>
            <w:r w:rsidRPr="003A524B">
              <w:rPr>
                <w:rFonts w:ascii="Arial" w:hAnsi="Arial" w:cs="Arial"/>
              </w:rPr>
              <w:t>DB-II-m-B-17707</w:t>
            </w:r>
          </w:p>
        </w:tc>
        <w:tc>
          <w:tcPr>
            <w:tcW w:w="1345"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048DF333" w14:textId="77777777" w:rsidR="006D0801" w:rsidRPr="003A524B" w:rsidRDefault="006D0801" w:rsidP="004B282C">
            <w:pPr>
              <w:spacing w:after="0" w:line="240" w:lineRule="auto"/>
              <w:ind w:right="-246"/>
              <w:rPr>
                <w:rFonts w:ascii="Arial" w:hAnsi="Arial" w:cs="Arial"/>
              </w:rPr>
            </w:pPr>
            <w:r w:rsidRPr="003A524B">
              <w:rPr>
                <w:rFonts w:ascii="Arial" w:hAnsi="Arial" w:cs="Arial"/>
              </w:rPr>
              <w:t>Clopotnița bisericii „Duminica Tuturor Sfinților”</w:t>
            </w:r>
          </w:p>
        </w:tc>
        <w:tc>
          <w:tcPr>
            <w:tcW w:w="1952"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54B79D21" w14:textId="77777777" w:rsidR="006D0801" w:rsidRPr="003A524B" w:rsidRDefault="006D0801" w:rsidP="004B282C">
            <w:pPr>
              <w:spacing w:after="0" w:line="240" w:lineRule="auto"/>
              <w:ind w:right="-278"/>
              <w:rPr>
                <w:rFonts w:ascii="Arial" w:hAnsi="Arial" w:cs="Arial"/>
              </w:rPr>
            </w:pPr>
            <w:r w:rsidRPr="003A524B">
              <w:rPr>
                <w:rFonts w:ascii="Arial" w:hAnsi="Arial" w:cs="Arial"/>
              </w:rPr>
              <w:t>sat </w:t>
            </w:r>
            <w:hyperlink r:id="rId76" w:tooltip="Olteni (Lucieni), Dâmbovița" w:history="1">
              <w:r w:rsidRPr="003A524B">
                <w:rPr>
                  <w:rStyle w:val="Hyperlink"/>
                  <w:rFonts w:ascii="Arial" w:hAnsi="Arial" w:cs="Arial"/>
                  <w:color w:val="auto"/>
                  <w:u w:val="none"/>
                </w:rPr>
                <w:t>Olteni</w:t>
              </w:r>
            </w:hyperlink>
            <w:r>
              <w:rPr>
                <w:rFonts w:ascii="Arial" w:hAnsi="Arial" w:cs="Arial"/>
              </w:rPr>
              <w:t>; C</w:t>
            </w:r>
            <w:r w:rsidRPr="003A524B">
              <w:rPr>
                <w:rFonts w:ascii="Arial" w:hAnsi="Arial" w:cs="Arial"/>
              </w:rPr>
              <w:t>omuna </w:t>
            </w:r>
            <w:hyperlink r:id="rId77" w:tooltip="Comuna Lucieni, Dâmbovița" w:history="1">
              <w:r w:rsidRPr="003A524B">
                <w:rPr>
                  <w:rStyle w:val="Hyperlink"/>
                  <w:rFonts w:ascii="Arial" w:hAnsi="Arial" w:cs="Arial"/>
                  <w:color w:val="auto"/>
                  <w:u w:val="none"/>
                </w:rPr>
                <w:t>Lucieni</w:t>
              </w:r>
            </w:hyperlink>
          </w:p>
        </w:tc>
        <w:tc>
          <w:tcPr>
            <w:tcW w:w="2373" w:type="dxa"/>
            <w:tcBorders>
              <w:top w:val="single" w:sz="4" w:space="0" w:color="auto"/>
              <w:left w:val="single" w:sz="6" w:space="0" w:color="A2A9B1"/>
              <w:bottom w:val="single" w:sz="4" w:space="0" w:color="auto"/>
              <w:right w:val="single" w:sz="6" w:space="0" w:color="A2A9B1"/>
            </w:tcBorders>
            <w:shd w:val="clear" w:color="auto" w:fill="F9F9F9"/>
            <w:tcMar>
              <w:top w:w="48" w:type="dxa"/>
              <w:left w:w="96" w:type="dxa"/>
              <w:bottom w:w="48" w:type="dxa"/>
              <w:right w:w="315" w:type="dxa"/>
            </w:tcMar>
            <w:vAlign w:val="center"/>
            <w:hideMark/>
          </w:tcPr>
          <w:p w14:paraId="2313DE45" w14:textId="77777777" w:rsidR="006D0801" w:rsidRPr="003A524B" w:rsidRDefault="006D0801" w:rsidP="004B282C">
            <w:pPr>
              <w:spacing w:after="0" w:line="240" w:lineRule="auto"/>
              <w:rPr>
                <w:rFonts w:ascii="Arial" w:hAnsi="Arial" w:cs="Arial"/>
              </w:rPr>
            </w:pPr>
          </w:p>
        </w:tc>
        <w:tc>
          <w:tcPr>
            <w:tcW w:w="1354" w:type="dxa"/>
            <w:tcBorders>
              <w:top w:val="single" w:sz="4" w:space="0" w:color="auto"/>
              <w:left w:val="single" w:sz="6" w:space="0" w:color="A2A9B1"/>
              <w:bottom w:val="single" w:sz="4" w:space="0" w:color="auto"/>
              <w:right w:val="single" w:sz="4" w:space="0" w:color="auto"/>
            </w:tcBorders>
            <w:shd w:val="clear" w:color="auto" w:fill="F9F9F9"/>
            <w:tcMar>
              <w:top w:w="48" w:type="dxa"/>
              <w:left w:w="96" w:type="dxa"/>
              <w:bottom w:w="48" w:type="dxa"/>
              <w:right w:w="315" w:type="dxa"/>
            </w:tcMar>
            <w:vAlign w:val="center"/>
            <w:hideMark/>
          </w:tcPr>
          <w:p w14:paraId="4C42CA64" w14:textId="77777777" w:rsidR="006D0801" w:rsidRPr="003A524B" w:rsidRDefault="006D0801" w:rsidP="004B282C">
            <w:pPr>
              <w:spacing w:after="0" w:line="240" w:lineRule="auto"/>
              <w:rPr>
                <w:rFonts w:ascii="Arial" w:hAnsi="Arial" w:cs="Arial"/>
              </w:rPr>
            </w:pPr>
            <w:r w:rsidRPr="003A524B">
              <w:rPr>
                <w:rFonts w:ascii="Arial" w:hAnsi="Arial" w:cs="Arial"/>
              </w:rPr>
              <w:t>1877</w:t>
            </w:r>
          </w:p>
        </w:tc>
      </w:tr>
    </w:tbl>
    <w:p w14:paraId="7E217D49" w14:textId="60BE142B" w:rsidR="006D0801" w:rsidRPr="00271016" w:rsidRDefault="00271016" w:rsidP="00271016">
      <w:pPr>
        <w:spacing w:after="0" w:line="240" w:lineRule="auto"/>
        <w:jc w:val="both"/>
        <w:rPr>
          <w:rFonts w:ascii="Arial" w:hAnsi="Arial" w:cs="Arial"/>
          <w:sz w:val="28"/>
          <w:szCs w:val="28"/>
        </w:rPr>
      </w:pPr>
      <w:r w:rsidRPr="00271016">
        <w:rPr>
          <w:rFonts w:ascii="Arial" w:hAnsi="Arial" w:cs="Arial"/>
          <w:sz w:val="28"/>
          <w:szCs w:val="28"/>
        </w:rPr>
        <w:t xml:space="preserve">Sursa - </w:t>
      </w:r>
      <w:r w:rsidRPr="00271016">
        <w:rPr>
          <w:rFonts w:ascii="Arial" w:hAnsi="Arial" w:cs="Arial"/>
          <w:sz w:val="28"/>
          <w:szCs w:val="28"/>
        </w:rPr>
        <w:t>Ministerul Culturii, Cultelor și Patrimoniului Național din România, prin intermediul Institutului Național al Patrimoniului</w:t>
      </w:r>
    </w:p>
    <w:p w14:paraId="65D05C44" w14:textId="6CE6A779" w:rsidR="006D0801" w:rsidRPr="00271016" w:rsidRDefault="00271016" w:rsidP="00271016">
      <w:pPr>
        <w:spacing w:after="0"/>
        <w:jc w:val="both"/>
        <w:rPr>
          <w:rFonts w:ascii="Arial" w:hAnsi="Arial" w:cs="Arial"/>
          <w:sz w:val="28"/>
          <w:szCs w:val="28"/>
        </w:rPr>
      </w:pPr>
      <w:r w:rsidRPr="00271016">
        <w:rPr>
          <w:rFonts w:ascii="Arial" w:hAnsi="Arial" w:cs="Arial"/>
          <w:sz w:val="28"/>
          <w:szCs w:val="28"/>
        </w:rPr>
        <w:t>Prezențe arheologice</w:t>
      </w:r>
      <w:r w:rsidR="0058099A">
        <w:rPr>
          <w:rFonts w:ascii="Arial" w:hAnsi="Arial" w:cs="Arial"/>
          <w:sz w:val="28"/>
          <w:szCs w:val="28"/>
        </w:rPr>
        <w:t>:</w:t>
      </w:r>
    </w:p>
    <w:p w14:paraId="246BBBBE" w14:textId="13097553" w:rsidR="0058099A" w:rsidRPr="0058099A" w:rsidRDefault="0058099A" w:rsidP="0058099A">
      <w:pPr>
        <w:spacing w:after="0" w:line="240" w:lineRule="auto"/>
        <w:jc w:val="both"/>
        <w:rPr>
          <w:rFonts w:ascii="Arial" w:hAnsi="Arial" w:cs="Arial"/>
          <w:sz w:val="28"/>
          <w:szCs w:val="28"/>
        </w:rPr>
      </w:pPr>
      <w:r w:rsidRPr="0058099A">
        <w:rPr>
          <w:rFonts w:ascii="Arial" w:hAnsi="Arial" w:cs="Arial"/>
          <w:sz w:val="28"/>
          <w:szCs w:val="28"/>
        </w:rPr>
        <w:t>SATUL LUCIENI</w:t>
      </w:r>
      <w:r>
        <w:rPr>
          <w:rFonts w:ascii="Arial" w:hAnsi="Arial" w:cs="Arial"/>
          <w:sz w:val="28"/>
          <w:szCs w:val="28"/>
        </w:rPr>
        <w:t>:</w:t>
      </w:r>
    </w:p>
    <w:p w14:paraId="540E1DD2" w14:textId="77777777" w:rsidR="0058099A" w:rsidRPr="0058099A" w:rsidRDefault="0058099A" w:rsidP="0058099A">
      <w:pPr>
        <w:spacing w:after="0" w:line="240" w:lineRule="auto"/>
        <w:jc w:val="both"/>
        <w:rPr>
          <w:rFonts w:ascii="Arial" w:hAnsi="Arial" w:cs="Arial"/>
          <w:sz w:val="28"/>
          <w:szCs w:val="28"/>
        </w:rPr>
      </w:pPr>
      <w:r w:rsidRPr="0058099A">
        <w:rPr>
          <w:rFonts w:ascii="Arial" w:hAnsi="Arial" w:cs="Arial"/>
          <w:sz w:val="28"/>
          <w:szCs w:val="28"/>
        </w:rPr>
        <w:t>Punctul „Biserica"- pe terasa joasa a raului Dâmbovita, la 1 km nord de localitate (cota 256,0  m)  este  mentionata  o  asezare  rurala  deschisa,  identificată  cu  siliştea  satului Lucienii Pamânteni, marcată în prezent de biserica şi cimitirul  satului.  Aşezarea este datată între secolele XV-XIX (Cod LMI DB-I-s-B-17067).</w:t>
      </w:r>
    </w:p>
    <w:p w14:paraId="3C9AEB2A" w14:textId="77777777" w:rsidR="0058099A" w:rsidRPr="0058099A" w:rsidRDefault="0058099A" w:rsidP="0058099A">
      <w:pPr>
        <w:spacing w:after="0" w:line="240" w:lineRule="auto"/>
        <w:jc w:val="both"/>
        <w:rPr>
          <w:rFonts w:ascii="Arial" w:hAnsi="Arial" w:cs="Arial"/>
          <w:sz w:val="28"/>
          <w:szCs w:val="28"/>
        </w:rPr>
      </w:pPr>
      <w:r w:rsidRPr="0058099A">
        <w:rPr>
          <w:rFonts w:ascii="Arial" w:hAnsi="Arial" w:cs="Arial"/>
          <w:sz w:val="28"/>
          <w:szCs w:val="28"/>
        </w:rPr>
        <w:t>PunctuI ,,Râpe"- la  1  km sud-est de localitate, în lunca Dâmboviţei, pe malul drept (cătunul Ciurari) este menţionată descoperirea unei aşezari rurale identificata cu silistea satului Râpeni. Siliştea ocupă o suprafaţă între 8 si 10 hectare si este datata între secolele XV-XVIII (Cod LMI DB-I-s-B-17068).</w:t>
      </w:r>
    </w:p>
    <w:p w14:paraId="1E3C76FD" w14:textId="77777777" w:rsidR="0058099A" w:rsidRPr="0058099A" w:rsidRDefault="0058099A" w:rsidP="0058099A">
      <w:pPr>
        <w:spacing w:after="0" w:line="240" w:lineRule="auto"/>
        <w:jc w:val="both"/>
        <w:rPr>
          <w:rFonts w:ascii="Arial" w:hAnsi="Arial" w:cs="Arial"/>
          <w:sz w:val="28"/>
          <w:szCs w:val="28"/>
        </w:rPr>
      </w:pPr>
      <w:r w:rsidRPr="0058099A">
        <w:rPr>
          <w:rFonts w:ascii="Arial" w:hAnsi="Arial" w:cs="Arial"/>
          <w:sz w:val="28"/>
          <w:szCs w:val="28"/>
        </w:rPr>
        <w:t>Punctul „Vatra satului” - pe teritoriul satului este mentionată descoperirea unui tezaur de denari romani imperiali.</w:t>
      </w:r>
    </w:p>
    <w:p w14:paraId="10AD7B64" w14:textId="77777777" w:rsidR="0058099A" w:rsidRPr="0058099A" w:rsidRDefault="0058099A" w:rsidP="0058099A">
      <w:pPr>
        <w:spacing w:after="0" w:line="240" w:lineRule="auto"/>
        <w:jc w:val="both"/>
        <w:rPr>
          <w:rFonts w:ascii="Arial" w:hAnsi="Arial" w:cs="Arial"/>
          <w:sz w:val="28"/>
          <w:szCs w:val="28"/>
        </w:rPr>
      </w:pPr>
      <w:r w:rsidRPr="0058099A">
        <w:rPr>
          <w:rFonts w:ascii="Arial" w:hAnsi="Arial" w:cs="Arial"/>
          <w:sz w:val="28"/>
          <w:szCs w:val="28"/>
        </w:rPr>
        <w:t>Punctul „Biserica satului” -   biserica    monument istoric cu hramul Cuvioasa Parascheva" construita in anul  1870 (Cod LMI  DB-II-m-B-17542).</w:t>
      </w:r>
    </w:p>
    <w:p w14:paraId="6A6356A2" w14:textId="77777777" w:rsidR="0058099A" w:rsidRPr="0058099A" w:rsidRDefault="0058099A" w:rsidP="0058099A">
      <w:pPr>
        <w:spacing w:after="0" w:line="240" w:lineRule="auto"/>
        <w:jc w:val="both"/>
        <w:rPr>
          <w:rFonts w:ascii="Arial" w:hAnsi="Arial" w:cs="Arial"/>
          <w:sz w:val="28"/>
          <w:szCs w:val="28"/>
        </w:rPr>
      </w:pPr>
      <w:r w:rsidRPr="0058099A">
        <w:rPr>
          <w:rFonts w:ascii="Arial" w:hAnsi="Arial" w:cs="Arial"/>
          <w:sz w:val="28"/>
          <w:szCs w:val="28"/>
        </w:rPr>
        <w:t>Punctul „Banca” - cladire monument istoric (Banca Populară de Credit) ridicata între anii  1903-1908 (Cod LMI  DB-II-m-B-17543).</w:t>
      </w:r>
    </w:p>
    <w:p w14:paraId="7FFF849A" w14:textId="77777777" w:rsidR="0058099A" w:rsidRPr="0058099A" w:rsidRDefault="0058099A" w:rsidP="0058099A">
      <w:pPr>
        <w:spacing w:after="0" w:line="240" w:lineRule="auto"/>
        <w:jc w:val="both"/>
        <w:rPr>
          <w:rFonts w:ascii="Arial" w:hAnsi="Arial" w:cs="Arial"/>
          <w:sz w:val="28"/>
          <w:szCs w:val="28"/>
        </w:rPr>
      </w:pPr>
      <w:r w:rsidRPr="0058099A">
        <w:rPr>
          <w:rFonts w:ascii="Arial" w:hAnsi="Arial" w:cs="Arial"/>
          <w:sz w:val="28"/>
          <w:szCs w:val="28"/>
        </w:rPr>
        <w:t>Punctul „Casa Georgescu” - cladire monument istoric ridicata la sfârşitul secolului al XIX-lea (Cod LMI  DB-II-m-B-17544).</w:t>
      </w:r>
    </w:p>
    <w:p w14:paraId="088EFC8A" w14:textId="77777777" w:rsidR="0058099A" w:rsidRPr="0058099A" w:rsidRDefault="0058099A" w:rsidP="0058099A">
      <w:pPr>
        <w:spacing w:after="0" w:line="240" w:lineRule="auto"/>
        <w:jc w:val="both"/>
        <w:rPr>
          <w:rFonts w:ascii="Arial" w:hAnsi="Arial" w:cs="Arial"/>
          <w:sz w:val="28"/>
          <w:szCs w:val="28"/>
        </w:rPr>
      </w:pPr>
      <w:r w:rsidRPr="0058099A">
        <w:rPr>
          <w:rFonts w:ascii="Arial" w:hAnsi="Arial" w:cs="Arial"/>
          <w:sz w:val="28"/>
          <w:szCs w:val="28"/>
        </w:rPr>
        <w:t>Punct „Biserica" - langa biserica satului se afla o cruce din piatra ridicata în anul  1860 (Cod LMI DB-IV-m-A-17826).</w:t>
      </w:r>
    </w:p>
    <w:p w14:paraId="707ADF85" w14:textId="77777777" w:rsidR="0058099A" w:rsidRPr="0058099A" w:rsidRDefault="0058099A" w:rsidP="0058099A">
      <w:pPr>
        <w:spacing w:after="0" w:line="240" w:lineRule="auto"/>
        <w:jc w:val="both"/>
        <w:rPr>
          <w:rFonts w:ascii="Arial" w:hAnsi="Arial" w:cs="Arial"/>
          <w:sz w:val="28"/>
          <w:szCs w:val="28"/>
        </w:rPr>
      </w:pPr>
      <w:r w:rsidRPr="0058099A">
        <w:rPr>
          <w:rFonts w:ascii="Arial" w:hAnsi="Arial" w:cs="Arial"/>
          <w:sz w:val="28"/>
          <w:szCs w:val="28"/>
        </w:rPr>
        <w:t>Punct „Monument"- monument dedicat eroilor din satul Olteni cazuti în luptele din Primul Razboi Mondial (1916-191 8).</w:t>
      </w:r>
    </w:p>
    <w:p w14:paraId="34DDE3A8" w14:textId="77777777" w:rsidR="0058099A" w:rsidRPr="0058099A" w:rsidRDefault="0058099A" w:rsidP="0058099A">
      <w:pPr>
        <w:spacing w:after="0" w:line="240" w:lineRule="auto"/>
        <w:jc w:val="both"/>
        <w:rPr>
          <w:rFonts w:ascii="Arial" w:hAnsi="Arial" w:cs="Arial"/>
          <w:sz w:val="28"/>
          <w:szCs w:val="28"/>
        </w:rPr>
      </w:pPr>
      <w:r w:rsidRPr="0058099A">
        <w:rPr>
          <w:rFonts w:ascii="Arial" w:hAnsi="Arial" w:cs="Arial"/>
          <w:sz w:val="28"/>
          <w:szCs w:val="28"/>
        </w:rPr>
        <w:t>SATUL OLTENI.</w:t>
      </w:r>
    </w:p>
    <w:p w14:paraId="3F738510" w14:textId="77777777" w:rsidR="0058099A" w:rsidRPr="0058099A" w:rsidRDefault="0058099A" w:rsidP="0058099A">
      <w:pPr>
        <w:spacing w:after="0" w:line="240" w:lineRule="auto"/>
        <w:jc w:val="both"/>
        <w:rPr>
          <w:rFonts w:ascii="Arial" w:hAnsi="Arial" w:cs="Arial"/>
          <w:sz w:val="28"/>
          <w:szCs w:val="28"/>
        </w:rPr>
      </w:pPr>
      <w:r w:rsidRPr="0058099A">
        <w:rPr>
          <w:rFonts w:ascii="Arial" w:hAnsi="Arial" w:cs="Arial"/>
          <w:sz w:val="28"/>
          <w:szCs w:val="28"/>
        </w:rPr>
        <w:t>Punctul „Biserica satului” -   biserica cu hramul ,Duminica Tuturor Sfinţilor,, ridicată în anul  1863, reparată în mai multe rânduri:  1891, 1910, 1918.</w:t>
      </w:r>
    </w:p>
    <w:p w14:paraId="14942F2C" w14:textId="77777777" w:rsidR="0058099A" w:rsidRDefault="0058099A" w:rsidP="0058099A">
      <w:pPr>
        <w:spacing w:after="0" w:line="240" w:lineRule="auto"/>
        <w:jc w:val="both"/>
        <w:rPr>
          <w:rFonts w:ascii="Arial" w:hAnsi="Arial" w:cs="Arial"/>
          <w:sz w:val="28"/>
          <w:szCs w:val="28"/>
        </w:rPr>
      </w:pPr>
      <w:r w:rsidRPr="0058099A">
        <w:rPr>
          <w:rFonts w:ascii="Arial" w:hAnsi="Arial" w:cs="Arial"/>
          <w:sz w:val="28"/>
          <w:szCs w:val="28"/>
        </w:rPr>
        <w:t>Punct „Monument"- monument dedicat eroilor din satul Olteni cazuti în luptele din Primul Razboi Mondial (1916-1918).</w:t>
      </w:r>
      <w:r>
        <w:rPr>
          <w:rFonts w:ascii="Arial" w:hAnsi="Arial" w:cs="Arial"/>
          <w:sz w:val="28"/>
          <w:szCs w:val="28"/>
        </w:rPr>
        <w:t xml:space="preserve"> </w:t>
      </w:r>
    </w:p>
    <w:p w14:paraId="0A38B979" w14:textId="60B08EEA" w:rsidR="0058099A" w:rsidRPr="0058099A" w:rsidRDefault="0058099A" w:rsidP="0058099A">
      <w:pPr>
        <w:spacing w:after="0" w:line="240" w:lineRule="auto"/>
        <w:ind w:firstLine="851"/>
        <w:jc w:val="both"/>
        <w:rPr>
          <w:rFonts w:ascii="Arial" w:hAnsi="Arial" w:cs="Arial"/>
          <w:sz w:val="28"/>
          <w:szCs w:val="28"/>
        </w:rPr>
      </w:pPr>
      <w:r>
        <w:rPr>
          <w:rFonts w:ascii="Arial" w:hAnsi="Arial" w:cs="Arial"/>
          <w:sz w:val="28"/>
          <w:szCs w:val="28"/>
        </w:rPr>
        <w:t>F</w:t>
      </w:r>
      <w:r w:rsidRPr="0058099A">
        <w:rPr>
          <w:rFonts w:ascii="Arial" w:hAnsi="Arial" w:cs="Arial"/>
          <w:sz w:val="28"/>
          <w:szCs w:val="28"/>
        </w:rPr>
        <w:t xml:space="preserve">işe amplasamente </w:t>
      </w:r>
      <w:r>
        <w:rPr>
          <w:rFonts w:ascii="Arial" w:hAnsi="Arial" w:cs="Arial"/>
          <w:sz w:val="28"/>
          <w:szCs w:val="28"/>
        </w:rPr>
        <w:t>-</w:t>
      </w:r>
      <w:r w:rsidRPr="0058099A">
        <w:rPr>
          <w:rFonts w:ascii="Arial" w:hAnsi="Arial" w:cs="Arial"/>
          <w:sz w:val="28"/>
          <w:szCs w:val="28"/>
        </w:rPr>
        <w:t xml:space="preserve"> coordonate Stereo 70:</w:t>
      </w:r>
    </w:p>
    <w:p w14:paraId="3A169B76" w14:textId="6FEA59A8" w:rsidR="005E2ED1" w:rsidRPr="0058099A" w:rsidRDefault="0058099A" w:rsidP="0058099A">
      <w:pPr>
        <w:spacing w:after="0" w:line="240" w:lineRule="auto"/>
        <w:jc w:val="both"/>
        <w:rPr>
          <w:rFonts w:ascii="Arial" w:hAnsi="Arial" w:cs="Arial"/>
          <w:sz w:val="28"/>
          <w:szCs w:val="28"/>
        </w:rPr>
      </w:pPr>
      <w:r w:rsidRPr="0058099A">
        <w:rPr>
          <w:rFonts w:ascii="Arial" w:hAnsi="Arial" w:cs="Arial"/>
          <w:sz w:val="28"/>
          <w:szCs w:val="28"/>
        </w:rPr>
        <w:lastRenderedPageBreak/>
        <w:t>1. Punct "Râpe”:</w:t>
      </w:r>
    </w:p>
    <w:tbl>
      <w:tblPr>
        <w:tblW w:w="9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0"/>
        <w:gridCol w:w="3720"/>
        <w:gridCol w:w="3720"/>
      </w:tblGrid>
      <w:tr w:rsidR="0083767E" w:rsidRPr="0083767E" w14:paraId="1FD3461E" w14:textId="77777777" w:rsidTr="0083767E">
        <w:trPr>
          <w:trHeight w:val="313"/>
        </w:trPr>
        <w:tc>
          <w:tcPr>
            <w:tcW w:w="1670" w:type="dxa"/>
            <w:shd w:val="clear" w:color="auto" w:fill="auto"/>
            <w:noWrap/>
            <w:vAlign w:val="bottom"/>
            <w:hideMark/>
          </w:tcPr>
          <w:p w14:paraId="7D56CA71" w14:textId="77777777" w:rsidR="0083767E" w:rsidRPr="0083767E" w:rsidRDefault="0083767E" w:rsidP="0083767E">
            <w:pPr>
              <w:spacing w:after="0" w:line="240" w:lineRule="auto"/>
              <w:jc w:val="center"/>
              <w:rPr>
                <w:rFonts w:ascii="Arial" w:hAnsi="Arial" w:cs="Arial"/>
                <w:sz w:val="28"/>
                <w:szCs w:val="28"/>
              </w:rPr>
            </w:pPr>
          </w:p>
        </w:tc>
        <w:tc>
          <w:tcPr>
            <w:tcW w:w="3720" w:type="dxa"/>
            <w:shd w:val="clear" w:color="auto" w:fill="auto"/>
            <w:noWrap/>
            <w:vAlign w:val="bottom"/>
            <w:hideMark/>
          </w:tcPr>
          <w:p w14:paraId="05A14352"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Y</w:t>
            </w:r>
          </w:p>
        </w:tc>
        <w:tc>
          <w:tcPr>
            <w:tcW w:w="3720" w:type="dxa"/>
            <w:shd w:val="clear" w:color="auto" w:fill="auto"/>
            <w:noWrap/>
            <w:vAlign w:val="bottom"/>
            <w:hideMark/>
          </w:tcPr>
          <w:p w14:paraId="16A0546B"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X</w:t>
            </w:r>
          </w:p>
        </w:tc>
      </w:tr>
      <w:tr w:rsidR="0083767E" w:rsidRPr="0083767E" w14:paraId="28B06DC6" w14:textId="77777777" w:rsidTr="0083767E">
        <w:trPr>
          <w:trHeight w:val="313"/>
        </w:trPr>
        <w:tc>
          <w:tcPr>
            <w:tcW w:w="1670" w:type="dxa"/>
            <w:shd w:val="clear" w:color="auto" w:fill="auto"/>
            <w:noWrap/>
            <w:vAlign w:val="bottom"/>
            <w:hideMark/>
          </w:tcPr>
          <w:p w14:paraId="0735BE0D"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1</w:t>
            </w:r>
          </w:p>
        </w:tc>
        <w:tc>
          <w:tcPr>
            <w:tcW w:w="3720" w:type="dxa"/>
            <w:shd w:val="clear" w:color="auto" w:fill="auto"/>
            <w:noWrap/>
            <w:vAlign w:val="center"/>
            <w:hideMark/>
          </w:tcPr>
          <w:p w14:paraId="33C8A156"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536451,21</w:t>
            </w:r>
          </w:p>
        </w:tc>
        <w:tc>
          <w:tcPr>
            <w:tcW w:w="3720" w:type="dxa"/>
            <w:shd w:val="clear" w:color="auto" w:fill="auto"/>
            <w:noWrap/>
            <w:vAlign w:val="center"/>
            <w:hideMark/>
          </w:tcPr>
          <w:p w14:paraId="32E224F4"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371129,40</w:t>
            </w:r>
          </w:p>
        </w:tc>
      </w:tr>
      <w:tr w:rsidR="0083767E" w:rsidRPr="0083767E" w14:paraId="2A1372D5" w14:textId="77777777" w:rsidTr="0083767E">
        <w:trPr>
          <w:trHeight w:val="313"/>
        </w:trPr>
        <w:tc>
          <w:tcPr>
            <w:tcW w:w="1670" w:type="dxa"/>
            <w:shd w:val="clear" w:color="auto" w:fill="auto"/>
            <w:noWrap/>
            <w:vAlign w:val="bottom"/>
            <w:hideMark/>
          </w:tcPr>
          <w:p w14:paraId="13700333"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2</w:t>
            </w:r>
          </w:p>
        </w:tc>
        <w:tc>
          <w:tcPr>
            <w:tcW w:w="3720" w:type="dxa"/>
            <w:shd w:val="clear" w:color="auto" w:fill="auto"/>
            <w:noWrap/>
            <w:vAlign w:val="center"/>
            <w:hideMark/>
          </w:tcPr>
          <w:p w14:paraId="4B376CD4"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536608,44</w:t>
            </w:r>
          </w:p>
        </w:tc>
        <w:tc>
          <w:tcPr>
            <w:tcW w:w="3720" w:type="dxa"/>
            <w:shd w:val="clear" w:color="auto" w:fill="auto"/>
            <w:noWrap/>
            <w:vAlign w:val="center"/>
            <w:hideMark/>
          </w:tcPr>
          <w:p w14:paraId="2856EECA"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371233,61</w:t>
            </w:r>
          </w:p>
        </w:tc>
      </w:tr>
      <w:tr w:rsidR="0083767E" w:rsidRPr="0083767E" w14:paraId="1498EADE" w14:textId="77777777" w:rsidTr="0083767E">
        <w:trPr>
          <w:trHeight w:val="313"/>
        </w:trPr>
        <w:tc>
          <w:tcPr>
            <w:tcW w:w="1670" w:type="dxa"/>
            <w:shd w:val="clear" w:color="auto" w:fill="auto"/>
            <w:noWrap/>
            <w:vAlign w:val="bottom"/>
            <w:hideMark/>
          </w:tcPr>
          <w:p w14:paraId="472918BD"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3</w:t>
            </w:r>
          </w:p>
        </w:tc>
        <w:tc>
          <w:tcPr>
            <w:tcW w:w="3720" w:type="dxa"/>
            <w:shd w:val="clear" w:color="auto" w:fill="auto"/>
            <w:noWrap/>
            <w:vAlign w:val="center"/>
            <w:hideMark/>
          </w:tcPr>
          <w:p w14:paraId="0EA6EFD1"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536615,75</w:t>
            </w:r>
          </w:p>
        </w:tc>
        <w:tc>
          <w:tcPr>
            <w:tcW w:w="3720" w:type="dxa"/>
            <w:shd w:val="clear" w:color="auto" w:fill="auto"/>
            <w:noWrap/>
            <w:vAlign w:val="center"/>
            <w:hideMark/>
          </w:tcPr>
          <w:p w14:paraId="354AE0A5"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371191,56</w:t>
            </w:r>
          </w:p>
        </w:tc>
      </w:tr>
      <w:tr w:rsidR="0083767E" w:rsidRPr="0083767E" w14:paraId="0384B026" w14:textId="77777777" w:rsidTr="0083767E">
        <w:trPr>
          <w:trHeight w:val="313"/>
        </w:trPr>
        <w:tc>
          <w:tcPr>
            <w:tcW w:w="1670" w:type="dxa"/>
            <w:shd w:val="clear" w:color="auto" w:fill="auto"/>
            <w:noWrap/>
            <w:vAlign w:val="bottom"/>
            <w:hideMark/>
          </w:tcPr>
          <w:p w14:paraId="497700B8"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4</w:t>
            </w:r>
          </w:p>
        </w:tc>
        <w:tc>
          <w:tcPr>
            <w:tcW w:w="3720" w:type="dxa"/>
            <w:shd w:val="clear" w:color="auto" w:fill="auto"/>
            <w:noWrap/>
            <w:vAlign w:val="center"/>
            <w:hideMark/>
          </w:tcPr>
          <w:p w14:paraId="756363EA"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536652,31</w:t>
            </w:r>
          </w:p>
        </w:tc>
        <w:tc>
          <w:tcPr>
            <w:tcW w:w="3720" w:type="dxa"/>
            <w:shd w:val="clear" w:color="auto" w:fill="auto"/>
            <w:noWrap/>
            <w:vAlign w:val="center"/>
            <w:hideMark/>
          </w:tcPr>
          <w:p w14:paraId="00FCF662"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371142,20</w:t>
            </w:r>
          </w:p>
        </w:tc>
      </w:tr>
      <w:tr w:rsidR="0083767E" w:rsidRPr="0083767E" w14:paraId="343B203E" w14:textId="77777777" w:rsidTr="0083767E">
        <w:trPr>
          <w:trHeight w:val="313"/>
        </w:trPr>
        <w:tc>
          <w:tcPr>
            <w:tcW w:w="1670" w:type="dxa"/>
            <w:shd w:val="clear" w:color="auto" w:fill="auto"/>
            <w:noWrap/>
            <w:vAlign w:val="bottom"/>
            <w:hideMark/>
          </w:tcPr>
          <w:p w14:paraId="14664B2B"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5</w:t>
            </w:r>
          </w:p>
        </w:tc>
        <w:tc>
          <w:tcPr>
            <w:tcW w:w="3720" w:type="dxa"/>
            <w:shd w:val="clear" w:color="auto" w:fill="auto"/>
            <w:noWrap/>
            <w:vAlign w:val="center"/>
            <w:hideMark/>
          </w:tcPr>
          <w:p w14:paraId="335E79C9"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536718,13</w:t>
            </w:r>
          </w:p>
        </w:tc>
        <w:tc>
          <w:tcPr>
            <w:tcW w:w="3720" w:type="dxa"/>
            <w:shd w:val="clear" w:color="auto" w:fill="auto"/>
            <w:noWrap/>
            <w:vAlign w:val="center"/>
            <w:hideMark/>
          </w:tcPr>
          <w:p w14:paraId="4A72E154"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371098,32</w:t>
            </w:r>
          </w:p>
        </w:tc>
      </w:tr>
      <w:tr w:rsidR="0083767E" w:rsidRPr="0083767E" w14:paraId="6CD0B96A" w14:textId="77777777" w:rsidTr="0083767E">
        <w:trPr>
          <w:trHeight w:val="313"/>
        </w:trPr>
        <w:tc>
          <w:tcPr>
            <w:tcW w:w="1670" w:type="dxa"/>
            <w:shd w:val="clear" w:color="auto" w:fill="auto"/>
            <w:noWrap/>
            <w:vAlign w:val="bottom"/>
            <w:hideMark/>
          </w:tcPr>
          <w:p w14:paraId="5B50C45C"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6</w:t>
            </w:r>
          </w:p>
        </w:tc>
        <w:tc>
          <w:tcPr>
            <w:tcW w:w="3720" w:type="dxa"/>
            <w:shd w:val="clear" w:color="auto" w:fill="auto"/>
            <w:noWrap/>
            <w:vAlign w:val="center"/>
            <w:hideMark/>
          </w:tcPr>
          <w:p w14:paraId="4489F575"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536858,90</w:t>
            </w:r>
          </w:p>
        </w:tc>
        <w:tc>
          <w:tcPr>
            <w:tcW w:w="3720" w:type="dxa"/>
            <w:shd w:val="clear" w:color="auto" w:fill="auto"/>
            <w:noWrap/>
            <w:vAlign w:val="center"/>
            <w:hideMark/>
          </w:tcPr>
          <w:p w14:paraId="7B9A62E4"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371056,27</w:t>
            </w:r>
          </w:p>
        </w:tc>
      </w:tr>
      <w:tr w:rsidR="0083767E" w:rsidRPr="0083767E" w14:paraId="45EF65ED" w14:textId="77777777" w:rsidTr="0083767E">
        <w:trPr>
          <w:trHeight w:val="313"/>
        </w:trPr>
        <w:tc>
          <w:tcPr>
            <w:tcW w:w="1670" w:type="dxa"/>
            <w:shd w:val="clear" w:color="auto" w:fill="auto"/>
            <w:noWrap/>
            <w:vAlign w:val="bottom"/>
            <w:hideMark/>
          </w:tcPr>
          <w:p w14:paraId="1E6609A0"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7</w:t>
            </w:r>
          </w:p>
        </w:tc>
        <w:tc>
          <w:tcPr>
            <w:tcW w:w="3720" w:type="dxa"/>
            <w:shd w:val="clear" w:color="auto" w:fill="auto"/>
            <w:noWrap/>
            <w:vAlign w:val="center"/>
            <w:hideMark/>
          </w:tcPr>
          <w:p w14:paraId="4B8C0B2D"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536955,80</w:t>
            </w:r>
          </w:p>
        </w:tc>
        <w:tc>
          <w:tcPr>
            <w:tcW w:w="3720" w:type="dxa"/>
            <w:shd w:val="clear" w:color="auto" w:fill="auto"/>
            <w:noWrap/>
            <w:vAlign w:val="center"/>
            <w:hideMark/>
          </w:tcPr>
          <w:p w14:paraId="5695A532"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371058,10</w:t>
            </w:r>
          </w:p>
        </w:tc>
      </w:tr>
      <w:tr w:rsidR="0083767E" w:rsidRPr="0083767E" w14:paraId="36330BF3" w14:textId="77777777" w:rsidTr="0083767E">
        <w:trPr>
          <w:trHeight w:val="313"/>
        </w:trPr>
        <w:tc>
          <w:tcPr>
            <w:tcW w:w="1670" w:type="dxa"/>
            <w:shd w:val="clear" w:color="auto" w:fill="auto"/>
            <w:noWrap/>
            <w:vAlign w:val="bottom"/>
            <w:hideMark/>
          </w:tcPr>
          <w:p w14:paraId="0C260B1E"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8</w:t>
            </w:r>
          </w:p>
        </w:tc>
        <w:tc>
          <w:tcPr>
            <w:tcW w:w="3720" w:type="dxa"/>
            <w:shd w:val="clear" w:color="auto" w:fill="auto"/>
            <w:noWrap/>
            <w:vAlign w:val="center"/>
            <w:hideMark/>
          </w:tcPr>
          <w:p w14:paraId="2A854575"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537014,30</w:t>
            </w:r>
          </w:p>
        </w:tc>
        <w:tc>
          <w:tcPr>
            <w:tcW w:w="3720" w:type="dxa"/>
            <w:shd w:val="clear" w:color="auto" w:fill="auto"/>
            <w:noWrap/>
            <w:vAlign w:val="center"/>
            <w:hideMark/>
          </w:tcPr>
          <w:p w14:paraId="55C65EE3"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371056,27</w:t>
            </w:r>
          </w:p>
        </w:tc>
      </w:tr>
      <w:tr w:rsidR="0083767E" w:rsidRPr="0083767E" w14:paraId="0B8C0405" w14:textId="77777777" w:rsidTr="0083767E">
        <w:trPr>
          <w:trHeight w:val="313"/>
        </w:trPr>
        <w:tc>
          <w:tcPr>
            <w:tcW w:w="1670" w:type="dxa"/>
            <w:shd w:val="clear" w:color="auto" w:fill="auto"/>
            <w:noWrap/>
            <w:vAlign w:val="bottom"/>
            <w:hideMark/>
          </w:tcPr>
          <w:p w14:paraId="5F5E28D1"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9</w:t>
            </w:r>
          </w:p>
        </w:tc>
        <w:tc>
          <w:tcPr>
            <w:tcW w:w="3720" w:type="dxa"/>
            <w:shd w:val="clear" w:color="auto" w:fill="auto"/>
            <w:noWrap/>
            <w:vAlign w:val="center"/>
            <w:hideMark/>
          </w:tcPr>
          <w:p w14:paraId="3A50B4F7"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537078,29</w:t>
            </w:r>
          </w:p>
        </w:tc>
        <w:tc>
          <w:tcPr>
            <w:tcW w:w="3720" w:type="dxa"/>
            <w:shd w:val="clear" w:color="auto" w:fill="auto"/>
            <w:noWrap/>
            <w:vAlign w:val="center"/>
            <w:hideMark/>
          </w:tcPr>
          <w:p w14:paraId="453B35CE"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370975,83</w:t>
            </w:r>
          </w:p>
        </w:tc>
      </w:tr>
      <w:tr w:rsidR="0083767E" w:rsidRPr="0083767E" w14:paraId="35E3D8DC" w14:textId="77777777" w:rsidTr="0083767E">
        <w:trPr>
          <w:trHeight w:val="313"/>
        </w:trPr>
        <w:tc>
          <w:tcPr>
            <w:tcW w:w="1670" w:type="dxa"/>
            <w:shd w:val="clear" w:color="auto" w:fill="auto"/>
            <w:noWrap/>
            <w:vAlign w:val="bottom"/>
            <w:hideMark/>
          </w:tcPr>
          <w:p w14:paraId="1582E1AD"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10</w:t>
            </w:r>
          </w:p>
        </w:tc>
        <w:tc>
          <w:tcPr>
            <w:tcW w:w="3720" w:type="dxa"/>
            <w:shd w:val="clear" w:color="auto" w:fill="auto"/>
            <w:noWrap/>
            <w:vAlign w:val="center"/>
            <w:hideMark/>
          </w:tcPr>
          <w:p w14:paraId="5918639E"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537114,85</w:t>
            </w:r>
          </w:p>
        </w:tc>
        <w:tc>
          <w:tcPr>
            <w:tcW w:w="3720" w:type="dxa"/>
            <w:shd w:val="clear" w:color="auto" w:fill="auto"/>
            <w:noWrap/>
            <w:vAlign w:val="center"/>
            <w:hideMark/>
          </w:tcPr>
          <w:p w14:paraId="17B27FF7"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370968,52</w:t>
            </w:r>
          </w:p>
        </w:tc>
      </w:tr>
      <w:tr w:rsidR="0083767E" w:rsidRPr="0083767E" w14:paraId="2DF5ADDE" w14:textId="77777777" w:rsidTr="0083767E">
        <w:trPr>
          <w:trHeight w:val="313"/>
        </w:trPr>
        <w:tc>
          <w:tcPr>
            <w:tcW w:w="1670" w:type="dxa"/>
            <w:shd w:val="clear" w:color="auto" w:fill="auto"/>
            <w:noWrap/>
            <w:vAlign w:val="bottom"/>
            <w:hideMark/>
          </w:tcPr>
          <w:p w14:paraId="01033742"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11</w:t>
            </w:r>
          </w:p>
        </w:tc>
        <w:tc>
          <w:tcPr>
            <w:tcW w:w="3720" w:type="dxa"/>
            <w:shd w:val="clear" w:color="auto" w:fill="auto"/>
            <w:noWrap/>
            <w:vAlign w:val="center"/>
            <w:hideMark/>
          </w:tcPr>
          <w:p w14:paraId="736B8F74"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537123,99</w:t>
            </w:r>
          </w:p>
        </w:tc>
        <w:tc>
          <w:tcPr>
            <w:tcW w:w="3720" w:type="dxa"/>
            <w:shd w:val="clear" w:color="auto" w:fill="auto"/>
            <w:noWrap/>
            <w:vAlign w:val="center"/>
            <w:hideMark/>
          </w:tcPr>
          <w:p w14:paraId="006B42FE"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370941,10</w:t>
            </w:r>
          </w:p>
        </w:tc>
      </w:tr>
      <w:tr w:rsidR="0083767E" w:rsidRPr="0083767E" w14:paraId="3F540C60" w14:textId="77777777" w:rsidTr="0083767E">
        <w:trPr>
          <w:trHeight w:val="313"/>
        </w:trPr>
        <w:tc>
          <w:tcPr>
            <w:tcW w:w="1670" w:type="dxa"/>
            <w:shd w:val="clear" w:color="auto" w:fill="auto"/>
            <w:noWrap/>
            <w:vAlign w:val="bottom"/>
            <w:hideMark/>
          </w:tcPr>
          <w:p w14:paraId="451BDBD7"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12</w:t>
            </w:r>
          </w:p>
        </w:tc>
        <w:tc>
          <w:tcPr>
            <w:tcW w:w="3720" w:type="dxa"/>
            <w:shd w:val="clear" w:color="auto" w:fill="auto"/>
            <w:noWrap/>
            <w:vAlign w:val="center"/>
            <w:hideMark/>
          </w:tcPr>
          <w:p w14:paraId="58CDA34E"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537105,71</w:t>
            </w:r>
          </w:p>
        </w:tc>
        <w:tc>
          <w:tcPr>
            <w:tcW w:w="3720" w:type="dxa"/>
            <w:shd w:val="clear" w:color="auto" w:fill="auto"/>
            <w:noWrap/>
            <w:vAlign w:val="center"/>
            <w:hideMark/>
          </w:tcPr>
          <w:p w14:paraId="63FEC18C"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370884,42</w:t>
            </w:r>
          </w:p>
        </w:tc>
      </w:tr>
      <w:tr w:rsidR="0083767E" w:rsidRPr="0083767E" w14:paraId="29A72633" w14:textId="77777777" w:rsidTr="0083767E">
        <w:trPr>
          <w:trHeight w:val="313"/>
        </w:trPr>
        <w:tc>
          <w:tcPr>
            <w:tcW w:w="1670" w:type="dxa"/>
            <w:shd w:val="clear" w:color="auto" w:fill="auto"/>
            <w:noWrap/>
            <w:vAlign w:val="bottom"/>
            <w:hideMark/>
          </w:tcPr>
          <w:p w14:paraId="166B83A9"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13</w:t>
            </w:r>
          </w:p>
        </w:tc>
        <w:tc>
          <w:tcPr>
            <w:tcW w:w="3720" w:type="dxa"/>
            <w:shd w:val="clear" w:color="auto" w:fill="auto"/>
            <w:noWrap/>
            <w:vAlign w:val="center"/>
            <w:hideMark/>
          </w:tcPr>
          <w:p w14:paraId="35A6BA7E"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537123,99</w:t>
            </w:r>
          </w:p>
        </w:tc>
        <w:tc>
          <w:tcPr>
            <w:tcW w:w="3720" w:type="dxa"/>
            <w:shd w:val="clear" w:color="auto" w:fill="auto"/>
            <w:noWrap/>
            <w:vAlign w:val="center"/>
            <w:hideMark/>
          </w:tcPr>
          <w:p w14:paraId="584D5448"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370840,54</w:t>
            </w:r>
          </w:p>
        </w:tc>
      </w:tr>
      <w:tr w:rsidR="0083767E" w:rsidRPr="0083767E" w14:paraId="2B2F5E07" w14:textId="77777777" w:rsidTr="0083767E">
        <w:trPr>
          <w:trHeight w:val="313"/>
        </w:trPr>
        <w:tc>
          <w:tcPr>
            <w:tcW w:w="1670" w:type="dxa"/>
            <w:shd w:val="clear" w:color="auto" w:fill="auto"/>
            <w:noWrap/>
            <w:vAlign w:val="bottom"/>
            <w:hideMark/>
          </w:tcPr>
          <w:p w14:paraId="0C71366A"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14</w:t>
            </w:r>
          </w:p>
        </w:tc>
        <w:tc>
          <w:tcPr>
            <w:tcW w:w="3720" w:type="dxa"/>
            <w:shd w:val="clear" w:color="auto" w:fill="auto"/>
            <w:noWrap/>
            <w:vAlign w:val="center"/>
            <w:hideMark/>
          </w:tcPr>
          <w:p w14:paraId="6E4149B6"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537136,79</w:t>
            </w:r>
          </w:p>
        </w:tc>
        <w:tc>
          <w:tcPr>
            <w:tcW w:w="3720" w:type="dxa"/>
            <w:shd w:val="clear" w:color="auto" w:fill="auto"/>
            <w:noWrap/>
            <w:vAlign w:val="center"/>
            <w:hideMark/>
          </w:tcPr>
          <w:p w14:paraId="59B5B6B7"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370827,75</w:t>
            </w:r>
          </w:p>
        </w:tc>
      </w:tr>
      <w:tr w:rsidR="0083767E" w:rsidRPr="0083767E" w14:paraId="29DB88A6" w14:textId="77777777" w:rsidTr="0083767E">
        <w:trPr>
          <w:trHeight w:val="328"/>
        </w:trPr>
        <w:tc>
          <w:tcPr>
            <w:tcW w:w="1670" w:type="dxa"/>
            <w:shd w:val="clear" w:color="auto" w:fill="auto"/>
            <w:noWrap/>
            <w:vAlign w:val="bottom"/>
            <w:hideMark/>
          </w:tcPr>
          <w:p w14:paraId="5336FA53"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15</w:t>
            </w:r>
          </w:p>
        </w:tc>
        <w:tc>
          <w:tcPr>
            <w:tcW w:w="3720" w:type="dxa"/>
            <w:shd w:val="clear" w:color="auto" w:fill="auto"/>
            <w:noWrap/>
            <w:vAlign w:val="bottom"/>
            <w:hideMark/>
          </w:tcPr>
          <w:p w14:paraId="7F2E1C70"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536752,86</w:t>
            </w:r>
          </w:p>
        </w:tc>
        <w:tc>
          <w:tcPr>
            <w:tcW w:w="3720" w:type="dxa"/>
            <w:shd w:val="clear" w:color="auto" w:fill="auto"/>
            <w:noWrap/>
            <w:vAlign w:val="bottom"/>
            <w:hideMark/>
          </w:tcPr>
          <w:p w14:paraId="2705F02C"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370814,95</w:t>
            </w:r>
          </w:p>
        </w:tc>
      </w:tr>
    </w:tbl>
    <w:p w14:paraId="661618C7" w14:textId="77777777" w:rsidR="0083767E" w:rsidRPr="0083767E" w:rsidRDefault="0083767E" w:rsidP="0083767E">
      <w:pPr>
        <w:autoSpaceDE w:val="0"/>
        <w:autoSpaceDN w:val="0"/>
        <w:adjustRightInd w:val="0"/>
        <w:spacing w:after="0" w:line="240" w:lineRule="auto"/>
        <w:jc w:val="both"/>
        <w:rPr>
          <w:rFonts w:ascii="Arial" w:hAnsi="Arial" w:cs="Arial"/>
          <w:sz w:val="28"/>
          <w:szCs w:val="28"/>
        </w:rPr>
      </w:pPr>
    </w:p>
    <w:p w14:paraId="78C16747" w14:textId="77777777" w:rsidR="0083767E" w:rsidRPr="0083767E" w:rsidRDefault="0083767E" w:rsidP="0083767E">
      <w:pPr>
        <w:autoSpaceDE w:val="0"/>
        <w:autoSpaceDN w:val="0"/>
        <w:adjustRightInd w:val="0"/>
        <w:spacing w:after="0" w:line="240" w:lineRule="auto"/>
        <w:jc w:val="both"/>
        <w:rPr>
          <w:rFonts w:ascii="Arial" w:hAnsi="Arial" w:cs="Arial"/>
          <w:sz w:val="28"/>
          <w:szCs w:val="28"/>
        </w:rPr>
      </w:pPr>
      <w:r w:rsidRPr="0083767E">
        <w:rPr>
          <w:rFonts w:ascii="Arial" w:hAnsi="Arial" w:cs="Arial"/>
          <w:sz w:val="28"/>
          <w:szCs w:val="28"/>
        </w:rPr>
        <w:t>2. Punct "Biserică”:</w:t>
      </w:r>
    </w:p>
    <w:tbl>
      <w:tblPr>
        <w:tblW w:w="89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3"/>
        <w:gridCol w:w="3862"/>
        <w:gridCol w:w="3862"/>
      </w:tblGrid>
      <w:tr w:rsidR="0083767E" w:rsidRPr="0083767E" w14:paraId="612411F4" w14:textId="77777777" w:rsidTr="0083767E">
        <w:trPr>
          <w:trHeight w:val="267"/>
        </w:trPr>
        <w:tc>
          <w:tcPr>
            <w:tcW w:w="1203" w:type="dxa"/>
            <w:shd w:val="clear" w:color="auto" w:fill="auto"/>
            <w:noWrap/>
            <w:vAlign w:val="bottom"/>
            <w:hideMark/>
          </w:tcPr>
          <w:p w14:paraId="2EA3F898" w14:textId="77777777" w:rsidR="0083767E" w:rsidRPr="0083767E" w:rsidRDefault="0083767E" w:rsidP="0083767E">
            <w:pPr>
              <w:spacing w:after="0" w:line="240" w:lineRule="auto"/>
              <w:rPr>
                <w:rFonts w:ascii="Arial" w:hAnsi="Arial" w:cs="Arial"/>
                <w:sz w:val="28"/>
                <w:szCs w:val="28"/>
              </w:rPr>
            </w:pPr>
            <w:r w:rsidRPr="0083767E">
              <w:rPr>
                <w:rFonts w:ascii="Arial" w:hAnsi="Arial" w:cs="Arial"/>
                <w:sz w:val="28"/>
                <w:szCs w:val="28"/>
              </w:rPr>
              <w:t> </w:t>
            </w:r>
          </w:p>
        </w:tc>
        <w:tc>
          <w:tcPr>
            <w:tcW w:w="3862" w:type="dxa"/>
            <w:shd w:val="clear" w:color="auto" w:fill="auto"/>
            <w:noWrap/>
            <w:vAlign w:val="bottom"/>
            <w:hideMark/>
          </w:tcPr>
          <w:p w14:paraId="6384A4FA"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Y</w:t>
            </w:r>
          </w:p>
        </w:tc>
        <w:tc>
          <w:tcPr>
            <w:tcW w:w="3862" w:type="dxa"/>
            <w:shd w:val="clear" w:color="auto" w:fill="auto"/>
            <w:noWrap/>
            <w:vAlign w:val="bottom"/>
            <w:hideMark/>
          </w:tcPr>
          <w:p w14:paraId="72B9E8C7" w14:textId="77777777" w:rsidR="0083767E" w:rsidRPr="0083767E" w:rsidRDefault="0083767E" w:rsidP="0083767E">
            <w:pPr>
              <w:spacing w:after="0" w:line="240" w:lineRule="auto"/>
              <w:jc w:val="center"/>
              <w:rPr>
                <w:rFonts w:ascii="Arial" w:hAnsi="Arial" w:cs="Arial"/>
                <w:sz w:val="28"/>
                <w:szCs w:val="28"/>
              </w:rPr>
            </w:pPr>
            <w:r w:rsidRPr="0083767E">
              <w:rPr>
                <w:rFonts w:ascii="Arial" w:hAnsi="Arial" w:cs="Arial"/>
                <w:sz w:val="28"/>
                <w:szCs w:val="28"/>
              </w:rPr>
              <w:t>X</w:t>
            </w:r>
          </w:p>
        </w:tc>
      </w:tr>
      <w:tr w:rsidR="0083767E" w:rsidRPr="0083767E" w14:paraId="7C837184" w14:textId="77777777" w:rsidTr="0083767E">
        <w:trPr>
          <w:trHeight w:val="267"/>
        </w:trPr>
        <w:tc>
          <w:tcPr>
            <w:tcW w:w="1203" w:type="dxa"/>
            <w:shd w:val="clear" w:color="auto" w:fill="auto"/>
            <w:noWrap/>
            <w:vAlign w:val="bottom"/>
            <w:hideMark/>
          </w:tcPr>
          <w:p w14:paraId="3FD19AA1" w14:textId="77777777" w:rsidR="0083767E" w:rsidRPr="0083767E" w:rsidRDefault="0083767E" w:rsidP="0083767E">
            <w:pPr>
              <w:spacing w:after="0" w:line="240" w:lineRule="auto"/>
              <w:jc w:val="right"/>
              <w:rPr>
                <w:rFonts w:ascii="Arial" w:hAnsi="Arial" w:cs="Arial"/>
                <w:sz w:val="28"/>
                <w:szCs w:val="28"/>
              </w:rPr>
            </w:pPr>
            <w:r w:rsidRPr="0083767E">
              <w:rPr>
                <w:rFonts w:ascii="Arial" w:hAnsi="Arial" w:cs="Arial"/>
                <w:sz w:val="28"/>
                <w:szCs w:val="28"/>
              </w:rPr>
              <w:t>1</w:t>
            </w:r>
          </w:p>
        </w:tc>
        <w:tc>
          <w:tcPr>
            <w:tcW w:w="3862" w:type="dxa"/>
            <w:shd w:val="clear" w:color="auto" w:fill="auto"/>
            <w:noWrap/>
            <w:vAlign w:val="center"/>
            <w:hideMark/>
          </w:tcPr>
          <w:p w14:paraId="6725D5EC" w14:textId="77777777" w:rsidR="0083767E" w:rsidRPr="0083767E" w:rsidRDefault="0083767E" w:rsidP="0083767E">
            <w:pPr>
              <w:spacing w:after="0" w:line="240" w:lineRule="auto"/>
              <w:ind w:right="987"/>
              <w:jc w:val="right"/>
              <w:rPr>
                <w:rFonts w:ascii="Arial" w:hAnsi="Arial" w:cs="Arial"/>
                <w:sz w:val="28"/>
                <w:szCs w:val="28"/>
              </w:rPr>
            </w:pPr>
            <w:r w:rsidRPr="0083767E">
              <w:rPr>
                <w:rFonts w:ascii="Arial" w:hAnsi="Arial" w:cs="Arial"/>
                <w:sz w:val="28"/>
                <w:szCs w:val="28"/>
              </w:rPr>
              <w:t>533626,61</w:t>
            </w:r>
          </w:p>
        </w:tc>
        <w:tc>
          <w:tcPr>
            <w:tcW w:w="3862" w:type="dxa"/>
            <w:shd w:val="clear" w:color="auto" w:fill="auto"/>
            <w:noWrap/>
            <w:vAlign w:val="center"/>
            <w:hideMark/>
          </w:tcPr>
          <w:p w14:paraId="318CAADB" w14:textId="77777777" w:rsidR="0083767E" w:rsidRPr="0083767E" w:rsidRDefault="0083767E" w:rsidP="0083767E">
            <w:pPr>
              <w:spacing w:after="0" w:line="240" w:lineRule="auto"/>
              <w:ind w:right="987"/>
              <w:jc w:val="right"/>
              <w:rPr>
                <w:rFonts w:ascii="Arial" w:hAnsi="Arial" w:cs="Arial"/>
                <w:sz w:val="28"/>
                <w:szCs w:val="28"/>
              </w:rPr>
            </w:pPr>
            <w:r w:rsidRPr="0083767E">
              <w:rPr>
                <w:rFonts w:ascii="Arial" w:hAnsi="Arial" w:cs="Arial"/>
                <w:sz w:val="28"/>
                <w:szCs w:val="28"/>
              </w:rPr>
              <w:t>373436,62</w:t>
            </w:r>
          </w:p>
        </w:tc>
      </w:tr>
      <w:tr w:rsidR="0083767E" w:rsidRPr="0083767E" w14:paraId="73395827" w14:textId="77777777" w:rsidTr="0083767E">
        <w:trPr>
          <w:trHeight w:val="267"/>
        </w:trPr>
        <w:tc>
          <w:tcPr>
            <w:tcW w:w="1203" w:type="dxa"/>
            <w:shd w:val="clear" w:color="auto" w:fill="auto"/>
            <w:noWrap/>
            <w:vAlign w:val="bottom"/>
            <w:hideMark/>
          </w:tcPr>
          <w:p w14:paraId="59A6CC9D" w14:textId="77777777" w:rsidR="0083767E" w:rsidRPr="0083767E" w:rsidRDefault="0083767E" w:rsidP="0083767E">
            <w:pPr>
              <w:spacing w:after="0" w:line="240" w:lineRule="auto"/>
              <w:jc w:val="right"/>
              <w:rPr>
                <w:rFonts w:ascii="Arial" w:hAnsi="Arial" w:cs="Arial"/>
                <w:sz w:val="28"/>
                <w:szCs w:val="28"/>
              </w:rPr>
            </w:pPr>
            <w:r w:rsidRPr="0083767E">
              <w:rPr>
                <w:rFonts w:ascii="Arial" w:hAnsi="Arial" w:cs="Arial"/>
                <w:sz w:val="28"/>
                <w:szCs w:val="28"/>
              </w:rPr>
              <w:t>2</w:t>
            </w:r>
          </w:p>
        </w:tc>
        <w:tc>
          <w:tcPr>
            <w:tcW w:w="3862" w:type="dxa"/>
            <w:shd w:val="clear" w:color="auto" w:fill="auto"/>
            <w:noWrap/>
            <w:vAlign w:val="center"/>
            <w:hideMark/>
          </w:tcPr>
          <w:p w14:paraId="6F048005" w14:textId="77777777" w:rsidR="0083767E" w:rsidRPr="0083767E" w:rsidRDefault="0083767E" w:rsidP="0083767E">
            <w:pPr>
              <w:spacing w:after="0" w:line="240" w:lineRule="auto"/>
              <w:ind w:right="987"/>
              <w:jc w:val="right"/>
              <w:rPr>
                <w:rFonts w:ascii="Arial" w:hAnsi="Arial" w:cs="Arial"/>
                <w:sz w:val="28"/>
                <w:szCs w:val="28"/>
              </w:rPr>
            </w:pPr>
            <w:r w:rsidRPr="0083767E">
              <w:rPr>
                <w:rFonts w:ascii="Arial" w:hAnsi="Arial" w:cs="Arial"/>
                <w:sz w:val="28"/>
                <w:szCs w:val="28"/>
              </w:rPr>
              <w:t>534531,58</w:t>
            </w:r>
          </w:p>
        </w:tc>
        <w:tc>
          <w:tcPr>
            <w:tcW w:w="3862" w:type="dxa"/>
            <w:shd w:val="clear" w:color="auto" w:fill="auto"/>
            <w:noWrap/>
            <w:vAlign w:val="center"/>
            <w:hideMark/>
          </w:tcPr>
          <w:p w14:paraId="1AB0299E" w14:textId="77777777" w:rsidR="0083767E" w:rsidRPr="0083767E" w:rsidRDefault="0083767E" w:rsidP="0083767E">
            <w:pPr>
              <w:spacing w:after="0" w:line="240" w:lineRule="auto"/>
              <w:ind w:right="987"/>
              <w:jc w:val="right"/>
              <w:rPr>
                <w:rFonts w:ascii="Arial" w:hAnsi="Arial" w:cs="Arial"/>
                <w:sz w:val="28"/>
                <w:szCs w:val="28"/>
              </w:rPr>
            </w:pPr>
            <w:r w:rsidRPr="0083767E">
              <w:rPr>
                <w:rFonts w:ascii="Arial" w:hAnsi="Arial" w:cs="Arial"/>
                <w:sz w:val="28"/>
                <w:szCs w:val="28"/>
              </w:rPr>
              <w:t>372963,11</w:t>
            </w:r>
          </w:p>
        </w:tc>
      </w:tr>
      <w:tr w:rsidR="0083767E" w:rsidRPr="0083767E" w14:paraId="17107443" w14:textId="77777777" w:rsidTr="0083767E">
        <w:trPr>
          <w:trHeight w:val="267"/>
        </w:trPr>
        <w:tc>
          <w:tcPr>
            <w:tcW w:w="1203" w:type="dxa"/>
            <w:shd w:val="clear" w:color="auto" w:fill="auto"/>
            <w:noWrap/>
            <w:vAlign w:val="bottom"/>
            <w:hideMark/>
          </w:tcPr>
          <w:p w14:paraId="79F7D47D" w14:textId="77777777" w:rsidR="0083767E" w:rsidRPr="0083767E" w:rsidRDefault="0083767E" w:rsidP="0083767E">
            <w:pPr>
              <w:spacing w:after="0" w:line="240" w:lineRule="auto"/>
              <w:jc w:val="right"/>
              <w:rPr>
                <w:rFonts w:ascii="Arial" w:hAnsi="Arial" w:cs="Arial"/>
                <w:sz w:val="28"/>
                <w:szCs w:val="28"/>
              </w:rPr>
            </w:pPr>
            <w:r w:rsidRPr="0083767E">
              <w:rPr>
                <w:rFonts w:ascii="Arial" w:hAnsi="Arial" w:cs="Arial"/>
                <w:sz w:val="28"/>
                <w:szCs w:val="28"/>
              </w:rPr>
              <w:t>3</w:t>
            </w:r>
          </w:p>
        </w:tc>
        <w:tc>
          <w:tcPr>
            <w:tcW w:w="3862" w:type="dxa"/>
            <w:shd w:val="clear" w:color="auto" w:fill="auto"/>
            <w:noWrap/>
            <w:vAlign w:val="center"/>
            <w:hideMark/>
          </w:tcPr>
          <w:p w14:paraId="339FB739" w14:textId="77777777" w:rsidR="0083767E" w:rsidRPr="0083767E" w:rsidRDefault="0083767E" w:rsidP="0083767E">
            <w:pPr>
              <w:spacing w:after="0" w:line="240" w:lineRule="auto"/>
              <w:ind w:right="987"/>
              <w:jc w:val="right"/>
              <w:rPr>
                <w:rFonts w:ascii="Arial" w:hAnsi="Arial" w:cs="Arial"/>
                <w:sz w:val="28"/>
                <w:szCs w:val="28"/>
              </w:rPr>
            </w:pPr>
            <w:r w:rsidRPr="0083767E">
              <w:rPr>
                <w:rFonts w:ascii="Arial" w:hAnsi="Arial" w:cs="Arial"/>
                <w:sz w:val="28"/>
                <w:szCs w:val="28"/>
              </w:rPr>
              <w:t>534803,98</w:t>
            </w:r>
          </w:p>
        </w:tc>
        <w:tc>
          <w:tcPr>
            <w:tcW w:w="3862" w:type="dxa"/>
            <w:shd w:val="clear" w:color="auto" w:fill="auto"/>
            <w:noWrap/>
            <w:vAlign w:val="center"/>
            <w:hideMark/>
          </w:tcPr>
          <w:p w14:paraId="1144CA45" w14:textId="77777777" w:rsidR="0083767E" w:rsidRPr="0083767E" w:rsidRDefault="0083767E" w:rsidP="0083767E">
            <w:pPr>
              <w:spacing w:after="0" w:line="240" w:lineRule="auto"/>
              <w:ind w:right="987"/>
              <w:jc w:val="right"/>
              <w:rPr>
                <w:rFonts w:ascii="Arial" w:hAnsi="Arial" w:cs="Arial"/>
                <w:sz w:val="28"/>
                <w:szCs w:val="28"/>
              </w:rPr>
            </w:pPr>
            <w:r w:rsidRPr="0083767E">
              <w:rPr>
                <w:rFonts w:ascii="Arial" w:hAnsi="Arial" w:cs="Arial"/>
                <w:sz w:val="28"/>
                <w:szCs w:val="28"/>
              </w:rPr>
              <w:t>373471,35</w:t>
            </w:r>
          </w:p>
        </w:tc>
      </w:tr>
      <w:tr w:rsidR="0083767E" w:rsidRPr="0083767E" w14:paraId="19FF8030" w14:textId="77777777" w:rsidTr="0083767E">
        <w:trPr>
          <w:trHeight w:val="267"/>
        </w:trPr>
        <w:tc>
          <w:tcPr>
            <w:tcW w:w="1203" w:type="dxa"/>
            <w:shd w:val="clear" w:color="auto" w:fill="auto"/>
            <w:noWrap/>
            <w:vAlign w:val="bottom"/>
            <w:hideMark/>
          </w:tcPr>
          <w:p w14:paraId="6D48F4D8" w14:textId="77777777" w:rsidR="0083767E" w:rsidRPr="0083767E" w:rsidRDefault="0083767E" w:rsidP="0083767E">
            <w:pPr>
              <w:spacing w:after="0" w:line="240" w:lineRule="auto"/>
              <w:jc w:val="right"/>
              <w:rPr>
                <w:rFonts w:ascii="Arial" w:hAnsi="Arial" w:cs="Arial"/>
                <w:sz w:val="28"/>
                <w:szCs w:val="28"/>
              </w:rPr>
            </w:pPr>
            <w:r w:rsidRPr="0083767E">
              <w:rPr>
                <w:rFonts w:ascii="Arial" w:hAnsi="Arial" w:cs="Arial"/>
                <w:sz w:val="28"/>
                <w:szCs w:val="28"/>
              </w:rPr>
              <w:t>4</w:t>
            </w:r>
          </w:p>
        </w:tc>
        <w:tc>
          <w:tcPr>
            <w:tcW w:w="3862" w:type="dxa"/>
            <w:shd w:val="clear" w:color="auto" w:fill="auto"/>
            <w:noWrap/>
            <w:vAlign w:val="center"/>
            <w:hideMark/>
          </w:tcPr>
          <w:p w14:paraId="22E5FFC0" w14:textId="77777777" w:rsidR="0083767E" w:rsidRPr="0083767E" w:rsidRDefault="0083767E" w:rsidP="0083767E">
            <w:pPr>
              <w:spacing w:after="0" w:line="240" w:lineRule="auto"/>
              <w:ind w:right="987"/>
              <w:jc w:val="right"/>
              <w:rPr>
                <w:rFonts w:ascii="Arial" w:hAnsi="Arial" w:cs="Arial"/>
                <w:sz w:val="28"/>
                <w:szCs w:val="28"/>
              </w:rPr>
            </w:pPr>
            <w:r w:rsidRPr="0083767E">
              <w:rPr>
                <w:rFonts w:ascii="Arial" w:hAnsi="Arial" w:cs="Arial"/>
                <w:sz w:val="28"/>
                <w:szCs w:val="28"/>
              </w:rPr>
              <w:t>534482,22</w:t>
            </w:r>
          </w:p>
        </w:tc>
        <w:tc>
          <w:tcPr>
            <w:tcW w:w="3862" w:type="dxa"/>
            <w:shd w:val="clear" w:color="auto" w:fill="auto"/>
            <w:noWrap/>
            <w:vAlign w:val="center"/>
            <w:hideMark/>
          </w:tcPr>
          <w:p w14:paraId="6C913733" w14:textId="77777777" w:rsidR="0083767E" w:rsidRPr="0083767E" w:rsidRDefault="0083767E" w:rsidP="0083767E">
            <w:pPr>
              <w:spacing w:after="0" w:line="240" w:lineRule="auto"/>
              <w:ind w:right="987"/>
              <w:jc w:val="right"/>
              <w:rPr>
                <w:rFonts w:ascii="Arial" w:hAnsi="Arial" w:cs="Arial"/>
                <w:sz w:val="28"/>
                <w:szCs w:val="28"/>
              </w:rPr>
            </w:pPr>
            <w:r w:rsidRPr="0083767E">
              <w:rPr>
                <w:rFonts w:ascii="Arial" w:hAnsi="Arial" w:cs="Arial"/>
                <w:sz w:val="28"/>
                <w:szCs w:val="28"/>
              </w:rPr>
              <w:t>373756,55</w:t>
            </w:r>
          </w:p>
        </w:tc>
      </w:tr>
      <w:tr w:rsidR="0083767E" w:rsidRPr="0083767E" w14:paraId="3046253E" w14:textId="77777777" w:rsidTr="0083767E">
        <w:trPr>
          <w:trHeight w:val="267"/>
        </w:trPr>
        <w:tc>
          <w:tcPr>
            <w:tcW w:w="1203" w:type="dxa"/>
            <w:shd w:val="clear" w:color="auto" w:fill="auto"/>
            <w:noWrap/>
            <w:vAlign w:val="bottom"/>
            <w:hideMark/>
          </w:tcPr>
          <w:p w14:paraId="79E57133" w14:textId="77777777" w:rsidR="0083767E" w:rsidRPr="0083767E" w:rsidRDefault="0083767E" w:rsidP="0083767E">
            <w:pPr>
              <w:spacing w:after="0" w:line="240" w:lineRule="auto"/>
              <w:jc w:val="right"/>
              <w:rPr>
                <w:rFonts w:ascii="Arial" w:hAnsi="Arial" w:cs="Arial"/>
                <w:sz w:val="28"/>
                <w:szCs w:val="28"/>
              </w:rPr>
            </w:pPr>
            <w:r w:rsidRPr="0083767E">
              <w:rPr>
                <w:rFonts w:ascii="Arial" w:hAnsi="Arial" w:cs="Arial"/>
                <w:sz w:val="28"/>
                <w:szCs w:val="28"/>
              </w:rPr>
              <w:t>5</w:t>
            </w:r>
          </w:p>
        </w:tc>
        <w:tc>
          <w:tcPr>
            <w:tcW w:w="3862" w:type="dxa"/>
            <w:shd w:val="clear" w:color="auto" w:fill="auto"/>
            <w:noWrap/>
            <w:vAlign w:val="center"/>
            <w:hideMark/>
          </w:tcPr>
          <w:p w14:paraId="7234A178" w14:textId="77777777" w:rsidR="0083767E" w:rsidRPr="0083767E" w:rsidRDefault="0083767E" w:rsidP="0083767E">
            <w:pPr>
              <w:spacing w:after="0" w:line="240" w:lineRule="auto"/>
              <w:ind w:right="987"/>
              <w:jc w:val="right"/>
              <w:rPr>
                <w:rFonts w:ascii="Arial" w:hAnsi="Arial" w:cs="Arial"/>
                <w:sz w:val="28"/>
                <w:szCs w:val="28"/>
              </w:rPr>
            </w:pPr>
            <w:r w:rsidRPr="0083767E">
              <w:rPr>
                <w:rFonts w:ascii="Arial" w:hAnsi="Arial" w:cs="Arial"/>
                <w:sz w:val="28"/>
                <w:szCs w:val="28"/>
              </w:rPr>
              <w:t>534354,24</w:t>
            </w:r>
          </w:p>
        </w:tc>
        <w:tc>
          <w:tcPr>
            <w:tcW w:w="3862" w:type="dxa"/>
            <w:shd w:val="clear" w:color="auto" w:fill="auto"/>
            <w:noWrap/>
            <w:vAlign w:val="center"/>
            <w:hideMark/>
          </w:tcPr>
          <w:p w14:paraId="682360D1" w14:textId="77777777" w:rsidR="0083767E" w:rsidRPr="0083767E" w:rsidRDefault="0083767E" w:rsidP="0083767E">
            <w:pPr>
              <w:spacing w:after="0" w:line="240" w:lineRule="auto"/>
              <w:ind w:right="987"/>
              <w:jc w:val="right"/>
              <w:rPr>
                <w:rFonts w:ascii="Arial" w:hAnsi="Arial" w:cs="Arial"/>
                <w:sz w:val="28"/>
                <w:szCs w:val="28"/>
              </w:rPr>
            </w:pPr>
            <w:r w:rsidRPr="0083767E">
              <w:rPr>
                <w:rFonts w:ascii="Arial" w:hAnsi="Arial" w:cs="Arial"/>
                <w:sz w:val="28"/>
                <w:szCs w:val="28"/>
              </w:rPr>
              <w:t>373758,38</w:t>
            </w:r>
          </w:p>
        </w:tc>
      </w:tr>
      <w:tr w:rsidR="0083767E" w:rsidRPr="0083767E" w14:paraId="405DCF2C" w14:textId="77777777" w:rsidTr="0083767E">
        <w:trPr>
          <w:trHeight w:val="267"/>
        </w:trPr>
        <w:tc>
          <w:tcPr>
            <w:tcW w:w="1203" w:type="dxa"/>
            <w:shd w:val="clear" w:color="auto" w:fill="auto"/>
            <w:noWrap/>
            <w:vAlign w:val="bottom"/>
            <w:hideMark/>
          </w:tcPr>
          <w:p w14:paraId="0E0F83E8" w14:textId="77777777" w:rsidR="0083767E" w:rsidRPr="0083767E" w:rsidRDefault="0083767E" w:rsidP="0083767E">
            <w:pPr>
              <w:spacing w:after="0" w:line="240" w:lineRule="auto"/>
              <w:jc w:val="right"/>
              <w:rPr>
                <w:rFonts w:ascii="Arial" w:hAnsi="Arial" w:cs="Arial"/>
                <w:sz w:val="28"/>
                <w:szCs w:val="28"/>
              </w:rPr>
            </w:pPr>
            <w:r w:rsidRPr="0083767E">
              <w:rPr>
                <w:rFonts w:ascii="Arial" w:hAnsi="Arial" w:cs="Arial"/>
                <w:sz w:val="28"/>
                <w:szCs w:val="28"/>
              </w:rPr>
              <w:t>6</w:t>
            </w:r>
          </w:p>
        </w:tc>
        <w:tc>
          <w:tcPr>
            <w:tcW w:w="3862" w:type="dxa"/>
            <w:shd w:val="clear" w:color="auto" w:fill="auto"/>
            <w:noWrap/>
            <w:vAlign w:val="center"/>
            <w:hideMark/>
          </w:tcPr>
          <w:p w14:paraId="04442098" w14:textId="77777777" w:rsidR="0083767E" w:rsidRPr="0083767E" w:rsidRDefault="0083767E" w:rsidP="0083767E">
            <w:pPr>
              <w:spacing w:after="0" w:line="240" w:lineRule="auto"/>
              <w:ind w:right="987"/>
              <w:jc w:val="right"/>
              <w:rPr>
                <w:rFonts w:ascii="Arial" w:hAnsi="Arial" w:cs="Arial"/>
                <w:sz w:val="28"/>
                <w:szCs w:val="28"/>
              </w:rPr>
            </w:pPr>
            <w:r w:rsidRPr="0083767E">
              <w:rPr>
                <w:rFonts w:ascii="Arial" w:hAnsi="Arial" w:cs="Arial"/>
                <w:sz w:val="28"/>
                <w:szCs w:val="28"/>
              </w:rPr>
              <w:t>534209,81</w:t>
            </w:r>
          </w:p>
        </w:tc>
        <w:tc>
          <w:tcPr>
            <w:tcW w:w="3862" w:type="dxa"/>
            <w:shd w:val="clear" w:color="auto" w:fill="auto"/>
            <w:noWrap/>
            <w:vAlign w:val="center"/>
            <w:hideMark/>
          </w:tcPr>
          <w:p w14:paraId="44A31B5E" w14:textId="77777777" w:rsidR="0083767E" w:rsidRPr="0083767E" w:rsidRDefault="0083767E" w:rsidP="0083767E">
            <w:pPr>
              <w:spacing w:after="0" w:line="240" w:lineRule="auto"/>
              <w:ind w:right="987"/>
              <w:jc w:val="right"/>
              <w:rPr>
                <w:rFonts w:ascii="Arial" w:hAnsi="Arial" w:cs="Arial"/>
                <w:sz w:val="28"/>
                <w:szCs w:val="28"/>
              </w:rPr>
            </w:pPr>
            <w:r w:rsidRPr="0083767E">
              <w:rPr>
                <w:rFonts w:ascii="Arial" w:hAnsi="Arial" w:cs="Arial"/>
                <w:sz w:val="28"/>
                <w:szCs w:val="28"/>
              </w:rPr>
              <w:t>373802,26</w:t>
            </w:r>
          </w:p>
        </w:tc>
      </w:tr>
      <w:tr w:rsidR="0083767E" w:rsidRPr="0083767E" w14:paraId="128ABDF4" w14:textId="77777777" w:rsidTr="0083767E">
        <w:trPr>
          <w:trHeight w:val="280"/>
        </w:trPr>
        <w:tc>
          <w:tcPr>
            <w:tcW w:w="1203" w:type="dxa"/>
            <w:shd w:val="clear" w:color="auto" w:fill="auto"/>
            <w:noWrap/>
            <w:vAlign w:val="bottom"/>
            <w:hideMark/>
          </w:tcPr>
          <w:p w14:paraId="69E1A5A5" w14:textId="77777777" w:rsidR="0083767E" w:rsidRPr="0083767E" w:rsidRDefault="0083767E" w:rsidP="0083767E">
            <w:pPr>
              <w:spacing w:after="0" w:line="240" w:lineRule="auto"/>
              <w:jc w:val="right"/>
              <w:rPr>
                <w:rFonts w:ascii="Arial" w:hAnsi="Arial" w:cs="Arial"/>
                <w:sz w:val="28"/>
                <w:szCs w:val="28"/>
              </w:rPr>
            </w:pPr>
            <w:r w:rsidRPr="0083767E">
              <w:rPr>
                <w:rFonts w:ascii="Arial" w:hAnsi="Arial" w:cs="Arial"/>
                <w:sz w:val="28"/>
                <w:szCs w:val="28"/>
              </w:rPr>
              <w:t>7</w:t>
            </w:r>
          </w:p>
        </w:tc>
        <w:tc>
          <w:tcPr>
            <w:tcW w:w="3862" w:type="dxa"/>
            <w:shd w:val="clear" w:color="auto" w:fill="auto"/>
            <w:noWrap/>
            <w:vAlign w:val="center"/>
            <w:hideMark/>
          </w:tcPr>
          <w:p w14:paraId="109CA2E8" w14:textId="77777777" w:rsidR="0083767E" w:rsidRPr="0083767E" w:rsidRDefault="0083767E" w:rsidP="0083767E">
            <w:pPr>
              <w:spacing w:after="0" w:line="240" w:lineRule="auto"/>
              <w:ind w:right="987"/>
              <w:jc w:val="right"/>
              <w:rPr>
                <w:rFonts w:ascii="Arial" w:hAnsi="Arial" w:cs="Arial"/>
                <w:sz w:val="28"/>
                <w:szCs w:val="28"/>
              </w:rPr>
            </w:pPr>
            <w:r w:rsidRPr="0083767E">
              <w:rPr>
                <w:rFonts w:ascii="Arial" w:hAnsi="Arial" w:cs="Arial"/>
                <w:sz w:val="28"/>
                <w:szCs w:val="28"/>
              </w:rPr>
              <w:t>534006,88</w:t>
            </w:r>
          </w:p>
        </w:tc>
        <w:tc>
          <w:tcPr>
            <w:tcW w:w="3862" w:type="dxa"/>
            <w:shd w:val="clear" w:color="auto" w:fill="auto"/>
            <w:noWrap/>
            <w:vAlign w:val="center"/>
            <w:hideMark/>
          </w:tcPr>
          <w:p w14:paraId="64224A56" w14:textId="77777777" w:rsidR="0083767E" w:rsidRPr="0083767E" w:rsidRDefault="0083767E" w:rsidP="0083767E">
            <w:pPr>
              <w:spacing w:after="0" w:line="240" w:lineRule="auto"/>
              <w:ind w:right="987"/>
              <w:jc w:val="right"/>
              <w:rPr>
                <w:rFonts w:ascii="Arial" w:hAnsi="Arial" w:cs="Arial"/>
                <w:sz w:val="28"/>
                <w:szCs w:val="28"/>
              </w:rPr>
            </w:pPr>
            <w:r w:rsidRPr="0083767E">
              <w:rPr>
                <w:rFonts w:ascii="Arial" w:hAnsi="Arial" w:cs="Arial"/>
                <w:sz w:val="28"/>
                <w:szCs w:val="28"/>
              </w:rPr>
              <w:t>373946,69</w:t>
            </w:r>
          </w:p>
        </w:tc>
      </w:tr>
    </w:tbl>
    <w:p w14:paraId="6FA60504" w14:textId="3F59FA26" w:rsidR="0083767E" w:rsidRPr="0083767E" w:rsidRDefault="00E929BF" w:rsidP="0083767E">
      <w:pPr>
        <w:autoSpaceDE w:val="0"/>
        <w:autoSpaceDN w:val="0"/>
        <w:adjustRightInd w:val="0"/>
        <w:spacing w:after="0" w:line="240" w:lineRule="auto"/>
        <w:jc w:val="both"/>
        <w:rPr>
          <w:rFonts w:ascii="Arial" w:hAnsi="Arial" w:cs="Arial"/>
          <w:sz w:val="28"/>
          <w:szCs w:val="28"/>
        </w:rPr>
      </w:pPr>
      <w:r>
        <w:rPr>
          <w:rFonts w:ascii="Arial" w:hAnsi="Arial" w:cs="Arial"/>
          <w:sz w:val="28"/>
          <w:szCs w:val="28"/>
        </w:rPr>
        <w:t xml:space="preserve">                                                    </w:t>
      </w:r>
      <w:r w:rsidR="0058099A">
        <w:rPr>
          <w:rFonts w:ascii="Arial" w:hAnsi="Arial" w:cs="Arial"/>
          <w:sz w:val="28"/>
          <w:szCs w:val="28"/>
        </w:rPr>
        <w:t xml:space="preserve">Sursa - </w:t>
      </w:r>
      <w:r w:rsidR="0058099A" w:rsidRPr="0058099A">
        <w:rPr>
          <w:rFonts w:ascii="Arial" w:hAnsi="Arial" w:cs="Arial"/>
          <w:sz w:val="28"/>
          <w:szCs w:val="28"/>
        </w:rPr>
        <w:t>Studiu/raport arheologic</w:t>
      </w:r>
    </w:p>
    <w:p w14:paraId="1056E379" w14:textId="77777777" w:rsidR="005E2ED1" w:rsidRDefault="005E2ED1" w:rsidP="00464474">
      <w:pPr>
        <w:autoSpaceDE w:val="0"/>
        <w:autoSpaceDN w:val="0"/>
        <w:adjustRightInd w:val="0"/>
        <w:spacing w:after="0" w:line="240" w:lineRule="auto"/>
        <w:rPr>
          <w:rFonts w:ascii="Arial" w:hAnsi="Arial" w:cs="Arial"/>
          <w:color w:val="000000"/>
          <w:sz w:val="24"/>
          <w:szCs w:val="24"/>
        </w:rPr>
      </w:pPr>
    </w:p>
    <w:p w14:paraId="7061581E" w14:textId="77777777" w:rsidR="006D0801" w:rsidRDefault="006D0801" w:rsidP="00464474">
      <w:pPr>
        <w:autoSpaceDE w:val="0"/>
        <w:autoSpaceDN w:val="0"/>
        <w:adjustRightInd w:val="0"/>
        <w:spacing w:after="0" w:line="240" w:lineRule="auto"/>
        <w:rPr>
          <w:rFonts w:ascii="Arial" w:hAnsi="Arial" w:cs="Arial"/>
          <w:color w:val="000000"/>
          <w:sz w:val="24"/>
          <w:szCs w:val="24"/>
        </w:rPr>
      </w:pPr>
    </w:p>
    <w:p w14:paraId="617E7BD2" w14:textId="79DE6270" w:rsidR="006D0801" w:rsidRDefault="006D0801" w:rsidP="00464474">
      <w:pPr>
        <w:autoSpaceDE w:val="0"/>
        <w:autoSpaceDN w:val="0"/>
        <w:adjustRightInd w:val="0"/>
        <w:spacing w:after="0" w:line="240" w:lineRule="auto"/>
        <w:rPr>
          <w:rFonts w:ascii="Arial" w:hAnsi="Arial" w:cs="Arial"/>
          <w:color w:val="000000"/>
          <w:sz w:val="24"/>
          <w:szCs w:val="24"/>
        </w:rPr>
      </w:pPr>
    </w:p>
    <w:p w14:paraId="63734C56" w14:textId="59445D93" w:rsidR="00E929BF" w:rsidRDefault="00E929BF" w:rsidP="00464474">
      <w:pPr>
        <w:autoSpaceDE w:val="0"/>
        <w:autoSpaceDN w:val="0"/>
        <w:adjustRightInd w:val="0"/>
        <w:spacing w:after="0" w:line="240" w:lineRule="auto"/>
        <w:rPr>
          <w:rFonts w:ascii="Arial" w:hAnsi="Arial" w:cs="Arial"/>
          <w:color w:val="000000"/>
          <w:sz w:val="24"/>
          <w:szCs w:val="24"/>
        </w:rPr>
      </w:pPr>
    </w:p>
    <w:p w14:paraId="2EC6C48B" w14:textId="1A6ED0CE" w:rsidR="00E929BF" w:rsidRDefault="00E929BF" w:rsidP="00464474">
      <w:pPr>
        <w:autoSpaceDE w:val="0"/>
        <w:autoSpaceDN w:val="0"/>
        <w:adjustRightInd w:val="0"/>
        <w:spacing w:after="0" w:line="240" w:lineRule="auto"/>
        <w:rPr>
          <w:rFonts w:ascii="Arial" w:hAnsi="Arial" w:cs="Arial"/>
          <w:color w:val="000000"/>
          <w:sz w:val="24"/>
          <w:szCs w:val="24"/>
        </w:rPr>
      </w:pPr>
    </w:p>
    <w:p w14:paraId="284D2D2E" w14:textId="33CAF5FC" w:rsidR="00E929BF" w:rsidRDefault="00E929BF" w:rsidP="00464474">
      <w:pPr>
        <w:autoSpaceDE w:val="0"/>
        <w:autoSpaceDN w:val="0"/>
        <w:adjustRightInd w:val="0"/>
        <w:spacing w:after="0" w:line="240" w:lineRule="auto"/>
        <w:rPr>
          <w:rFonts w:ascii="Arial" w:hAnsi="Arial" w:cs="Arial"/>
          <w:color w:val="000000"/>
          <w:sz w:val="24"/>
          <w:szCs w:val="24"/>
        </w:rPr>
      </w:pPr>
    </w:p>
    <w:p w14:paraId="0C4B87D6" w14:textId="48A6D490" w:rsidR="00E929BF" w:rsidRDefault="00E929BF" w:rsidP="00464474">
      <w:pPr>
        <w:autoSpaceDE w:val="0"/>
        <w:autoSpaceDN w:val="0"/>
        <w:adjustRightInd w:val="0"/>
        <w:spacing w:after="0" w:line="240" w:lineRule="auto"/>
        <w:rPr>
          <w:rFonts w:ascii="Arial" w:hAnsi="Arial" w:cs="Arial"/>
          <w:color w:val="000000"/>
          <w:sz w:val="24"/>
          <w:szCs w:val="24"/>
        </w:rPr>
      </w:pPr>
    </w:p>
    <w:p w14:paraId="43357E84" w14:textId="76435E80" w:rsidR="00E929BF" w:rsidRDefault="00E929BF" w:rsidP="00464474">
      <w:pPr>
        <w:autoSpaceDE w:val="0"/>
        <w:autoSpaceDN w:val="0"/>
        <w:adjustRightInd w:val="0"/>
        <w:spacing w:after="0" w:line="240" w:lineRule="auto"/>
        <w:rPr>
          <w:rFonts w:ascii="Arial" w:hAnsi="Arial" w:cs="Arial"/>
          <w:color w:val="000000"/>
          <w:sz w:val="24"/>
          <w:szCs w:val="24"/>
        </w:rPr>
      </w:pPr>
    </w:p>
    <w:p w14:paraId="118D3875" w14:textId="71BB9FF7" w:rsidR="00E929BF" w:rsidRDefault="00E929BF" w:rsidP="00464474">
      <w:pPr>
        <w:autoSpaceDE w:val="0"/>
        <w:autoSpaceDN w:val="0"/>
        <w:adjustRightInd w:val="0"/>
        <w:spacing w:after="0" w:line="240" w:lineRule="auto"/>
        <w:rPr>
          <w:rFonts w:ascii="Arial" w:hAnsi="Arial" w:cs="Arial"/>
          <w:color w:val="000000"/>
          <w:sz w:val="24"/>
          <w:szCs w:val="24"/>
        </w:rPr>
      </w:pPr>
    </w:p>
    <w:p w14:paraId="45F4C12A" w14:textId="59A33A9A" w:rsidR="00E929BF" w:rsidRDefault="00E929BF" w:rsidP="00464474">
      <w:pPr>
        <w:autoSpaceDE w:val="0"/>
        <w:autoSpaceDN w:val="0"/>
        <w:adjustRightInd w:val="0"/>
        <w:spacing w:after="0" w:line="240" w:lineRule="auto"/>
        <w:rPr>
          <w:rFonts w:ascii="Arial" w:hAnsi="Arial" w:cs="Arial"/>
          <w:color w:val="000000"/>
          <w:sz w:val="24"/>
          <w:szCs w:val="24"/>
        </w:rPr>
      </w:pPr>
    </w:p>
    <w:p w14:paraId="660C17AF" w14:textId="78F58A6F" w:rsidR="00E929BF" w:rsidRDefault="00E929BF" w:rsidP="00464474">
      <w:pPr>
        <w:autoSpaceDE w:val="0"/>
        <w:autoSpaceDN w:val="0"/>
        <w:adjustRightInd w:val="0"/>
        <w:spacing w:after="0" w:line="240" w:lineRule="auto"/>
        <w:rPr>
          <w:rFonts w:ascii="Arial" w:hAnsi="Arial" w:cs="Arial"/>
          <w:color w:val="000000"/>
          <w:sz w:val="24"/>
          <w:szCs w:val="24"/>
        </w:rPr>
      </w:pPr>
    </w:p>
    <w:p w14:paraId="7ECCB9CF" w14:textId="0F013336" w:rsidR="00E929BF" w:rsidRDefault="00E929BF" w:rsidP="00464474">
      <w:pPr>
        <w:autoSpaceDE w:val="0"/>
        <w:autoSpaceDN w:val="0"/>
        <w:adjustRightInd w:val="0"/>
        <w:spacing w:after="0" w:line="240" w:lineRule="auto"/>
        <w:rPr>
          <w:rFonts w:ascii="Arial" w:hAnsi="Arial" w:cs="Arial"/>
          <w:color w:val="000000"/>
          <w:sz w:val="24"/>
          <w:szCs w:val="24"/>
        </w:rPr>
      </w:pPr>
    </w:p>
    <w:p w14:paraId="3C165F95" w14:textId="77777777" w:rsidR="00E929BF" w:rsidRDefault="00E929BF" w:rsidP="00464474">
      <w:pPr>
        <w:autoSpaceDE w:val="0"/>
        <w:autoSpaceDN w:val="0"/>
        <w:adjustRightInd w:val="0"/>
        <w:spacing w:after="0" w:line="240" w:lineRule="auto"/>
        <w:rPr>
          <w:rFonts w:ascii="Arial" w:hAnsi="Arial" w:cs="Arial"/>
          <w:color w:val="000000"/>
          <w:sz w:val="24"/>
          <w:szCs w:val="24"/>
        </w:rPr>
      </w:pPr>
    </w:p>
    <w:p w14:paraId="4C610A1E" w14:textId="77777777" w:rsidR="00464474" w:rsidRPr="00E929BF" w:rsidRDefault="00464474" w:rsidP="00464474">
      <w:pPr>
        <w:autoSpaceDE w:val="0"/>
        <w:autoSpaceDN w:val="0"/>
        <w:adjustRightInd w:val="0"/>
        <w:spacing w:after="0" w:line="240" w:lineRule="auto"/>
        <w:jc w:val="both"/>
        <w:rPr>
          <w:rFonts w:ascii="Arial" w:hAnsi="Arial" w:cs="Arial"/>
          <w:b/>
          <w:sz w:val="28"/>
          <w:szCs w:val="28"/>
        </w:rPr>
      </w:pPr>
      <w:r w:rsidRPr="00E929BF">
        <w:rPr>
          <w:rFonts w:ascii="Arial" w:hAnsi="Arial" w:cs="Arial"/>
          <w:b/>
          <w:sz w:val="28"/>
          <w:szCs w:val="28"/>
        </w:rPr>
        <w:lastRenderedPageBreak/>
        <w:t>CAPITOLUL II. EXPUNEREA CONȚINUTULUI ȘI A OBECTIVELOR PRINCIPALE  ALE PLANULUI URBANISTIC GENERAL</w:t>
      </w:r>
    </w:p>
    <w:p w14:paraId="41CE1124" w14:textId="77777777" w:rsidR="002D2B36" w:rsidRPr="00E929BF" w:rsidRDefault="002D2B36" w:rsidP="00464474">
      <w:pPr>
        <w:autoSpaceDE w:val="0"/>
        <w:autoSpaceDN w:val="0"/>
        <w:adjustRightInd w:val="0"/>
        <w:spacing w:after="0" w:line="240" w:lineRule="auto"/>
        <w:jc w:val="both"/>
        <w:rPr>
          <w:rFonts w:ascii="Arial" w:hAnsi="Arial" w:cs="Arial"/>
          <w:b/>
          <w:sz w:val="28"/>
          <w:szCs w:val="28"/>
        </w:rPr>
      </w:pPr>
    </w:p>
    <w:p w14:paraId="19746FAB" w14:textId="77777777" w:rsidR="002D2B36" w:rsidRPr="00E929BF" w:rsidRDefault="002D2B36" w:rsidP="00E929BF">
      <w:pPr>
        <w:autoSpaceDE w:val="0"/>
        <w:autoSpaceDN w:val="0"/>
        <w:adjustRightInd w:val="0"/>
        <w:spacing w:after="0" w:line="240" w:lineRule="auto"/>
        <w:ind w:firstLine="851"/>
        <w:jc w:val="both"/>
        <w:rPr>
          <w:rFonts w:ascii="Arial" w:hAnsi="Arial" w:cs="Arial"/>
          <w:sz w:val="28"/>
          <w:szCs w:val="28"/>
        </w:rPr>
      </w:pPr>
      <w:r w:rsidRPr="00E929BF">
        <w:rPr>
          <w:rFonts w:ascii="Arial" w:hAnsi="Arial" w:cs="Arial"/>
          <w:sz w:val="28"/>
          <w:szCs w:val="28"/>
        </w:rPr>
        <w:t>Î</w:t>
      </w:r>
      <w:r w:rsidRPr="00E929BF">
        <w:rPr>
          <w:rFonts w:ascii="Arial" w:eastAsia="Arial Narrow" w:hAnsi="Arial" w:cs="Arial"/>
          <w:sz w:val="28"/>
          <w:szCs w:val="28"/>
        </w:rPr>
        <w:t>n conformitate cu Legea 350/2001 privind amenajarea teritoriului si urbanismul cu modificarile si completarile ulterioare, Planul Urbanistic General (PUG) are caracter director si de reglementare operationala; se actualizeaza la maxim 10 ani si constituie baza legala pentru realizarea programelor si actiunilor de dezvoltare ale localitatilor</w:t>
      </w:r>
    </w:p>
    <w:p w14:paraId="22ECA194" w14:textId="77777777" w:rsidR="002D2B36" w:rsidRPr="002D2B36" w:rsidRDefault="002D2B36" w:rsidP="00464474">
      <w:pPr>
        <w:autoSpaceDE w:val="0"/>
        <w:autoSpaceDN w:val="0"/>
        <w:adjustRightInd w:val="0"/>
        <w:spacing w:after="0" w:line="240" w:lineRule="auto"/>
        <w:jc w:val="both"/>
        <w:rPr>
          <w:rFonts w:ascii="Arial" w:hAnsi="Arial" w:cs="Arial"/>
          <w:b/>
          <w:sz w:val="24"/>
          <w:szCs w:val="24"/>
        </w:rPr>
      </w:pPr>
    </w:p>
    <w:p w14:paraId="6AFF75EB" w14:textId="77777777" w:rsidR="00464474" w:rsidRPr="00E929BF" w:rsidRDefault="00464474" w:rsidP="00464474">
      <w:pPr>
        <w:autoSpaceDE w:val="0"/>
        <w:autoSpaceDN w:val="0"/>
        <w:adjustRightInd w:val="0"/>
        <w:spacing w:after="0" w:line="240" w:lineRule="auto"/>
        <w:jc w:val="both"/>
        <w:rPr>
          <w:rFonts w:ascii="Arial" w:hAnsi="Arial" w:cs="Arial"/>
          <w:b/>
          <w:sz w:val="28"/>
          <w:szCs w:val="28"/>
        </w:rPr>
      </w:pPr>
      <w:r w:rsidRPr="00E929BF">
        <w:rPr>
          <w:rFonts w:ascii="Arial" w:hAnsi="Arial" w:cs="Arial"/>
          <w:b/>
          <w:sz w:val="28"/>
          <w:szCs w:val="28"/>
        </w:rPr>
        <w:t>II.1. Obiectivele principale ale Planului Urbanistic General</w:t>
      </w:r>
    </w:p>
    <w:p w14:paraId="06160728" w14:textId="77777777" w:rsidR="002D2B36" w:rsidRPr="00E929BF" w:rsidRDefault="002D2B36" w:rsidP="00E929BF">
      <w:pPr>
        <w:spacing w:after="0" w:line="240" w:lineRule="auto"/>
        <w:ind w:firstLine="851"/>
        <w:jc w:val="both"/>
        <w:rPr>
          <w:rFonts w:ascii="Arial" w:hAnsi="Arial" w:cs="Arial"/>
          <w:sz w:val="28"/>
          <w:szCs w:val="28"/>
        </w:rPr>
      </w:pPr>
      <w:r w:rsidRPr="00E929BF">
        <w:rPr>
          <w:rFonts w:ascii="Arial" w:eastAsia="Arial Narrow" w:hAnsi="Arial" w:cs="Arial"/>
          <w:sz w:val="28"/>
          <w:szCs w:val="28"/>
        </w:rPr>
        <w:t>Obiectivele principale urmarite prin actualizarea Planului Urbanistic General (PUG)  sunt:</w:t>
      </w:r>
    </w:p>
    <w:p w14:paraId="161D42A1" w14:textId="77777777" w:rsidR="002D2B36" w:rsidRPr="00E929BF" w:rsidRDefault="002D2B36" w:rsidP="002D2B36">
      <w:pPr>
        <w:tabs>
          <w:tab w:val="left" w:pos="851"/>
        </w:tabs>
        <w:spacing w:after="0" w:line="240" w:lineRule="auto"/>
        <w:ind w:right="20"/>
        <w:jc w:val="both"/>
        <w:rPr>
          <w:rFonts w:ascii="Arial" w:eastAsia="Symbol" w:hAnsi="Arial" w:cs="Arial"/>
          <w:sz w:val="28"/>
          <w:szCs w:val="28"/>
        </w:rPr>
      </w:pPr>
      <w:r w:rsidRPr="00E929BF">
        <w:rPr>
          <w:rFonts w:ascii="Arial" w:eastAsia="Arial Narrow" w:hAnsi="Arial" w:cs="Arial"/>
          <w:sz w:val="28"/>
          <w:szCs w:val="28"/>
        </w:rPr>
        <w:t>- Identificarea posibilitatilor de extindere a suprafetei intravilanului in zonele care nu sunt expuse la riscuri naturale, in scopul atragerii investiiilor;</w:t>
      </w:r>
    </w:p>
    <w:p w14:paraId="7B91DDB2" w14:textId="77777777" w:rsidR="002D2B36" w:rsidRPr="00E929BF" w:rsidRDefault="002D2B36" w:rsidP="002D2B36">
      <w:pPr>
        <w:tabs>
          <w:tab w:val="left" w:pos="851"/>
        </w:tabs>
        <w:spacing w:after="0" w:line="240" w:lineRule="auto"/>
        <w:jc w:val="both"/>
        <w:rPr>
          <w:rFonts w:ascii="Arial" w:eastAsia="Symbol" w:hAnsi="Arial" w:cs="Arial"/>
          <w:sz w:val="28"/>
          <w:szCs w:val="28"/>
        </w:rPr>
      </w:pPr>
      <w:r w:rsidRPr="00E929BF">
        <w:rPr>
          <w:rFonts w:ascii="Arial" w:eastAsia="Arial Narrow" w:hAnsi="Arial" w:cs="Arial"/>
          <w:sz w:val="28"/>
          <w:szCs w:val="28"/>
        </w:rPr>
        <w:t>- Reevaluarea POT in functie de caracteristicile morfologice ale tesutului;</w:t>
      </w:r>
    </w:p>
    <w:p w14:paraId="25F2F33F" w14:textId="77777777" w:rsidR="002D2B36" w:rsidRPr="00E929BF" w:rsidRDefault="002D2B36" w:rsidP="002D2B36">
      <w:pPr>
        <w:tabs>
          <w:tab w:val="left" w:pos="851"/>
        </w:tabs>
        <w:spacing w:after="0" w:line="240" w:lineRule="auto"/>
        <w:jc w:val="both"/>
        <w:rPr>
          <w:rFonts w:ascii="Arial" w:eastAsia="Symbol" w:hAnsi="Arial" w:cs="Arial"/>
          <w:sz w:val="28"/>
          <w:szCs w:val="28"/>
        </w:rPr>
      </w:pPr>
      <w:r w:rsidRPr="00E929BF">
        <w:rPr>
          <w:rFonts w:ascii="Arial" w:eastAsia="Arial Narrow" w:hAnsi="Arial" w:cs="Arial"/>
          <w:sz w:val="28"/>
          <w:szCs w:val="28"/>
        </w:rPr>
        <w:t>- Rezervarea de amplasamente pentru dezvoltarea de activitati economice, servicii de interes general, si zone de agrement in relatie cu albia majora a paraului Potop si afluentii lui;</w:t>
      </w:r>
    </w:p>
    <w:p w14:paraId="746A7BD8" w14:textId="77777777" w:rsidR="002D2B36" w:rsidRPr="00E929BF" w:rsidRDefault="002D2B36" w:rsidP="002D2B36">
      <w:pPr>
        <w:tabs>
          <w:tab w:val="left" w:pos="851"/>
        </w:tabs>
        <w:spacing w:after="0" w:line="240" w:lineRule="auto"/>
        <w:jc w:val="both"/>
        <w:rPr>
          <w:rFonts w:ascii="Arial" w:eastAsia="Symbol" w:hAnsi="Arial" w:cs="Arial"/>
          <w:sz w:val="28"/>
          <w:szCs w:val="28"/>
        </w:rPr>
      </w:pPr>
      <w:r w:rsidRPr="00E929BF">
        <w:rPr>
          <w:rFonts w:ascii="Arial" w:eastAsia="Symbol" w:hAnsi="Arial" w:cs="Arial"/>
          <w:sz w:val="28"/>
          <w:szCs w:val="28"/>
        </w:rPr>
        <w:t xml:space="preserve">- </w:t>
      </w:r>
      <w:r w:rsidRPr="00E929BF">
        <w:rPr>
          <w:rFonts w:ascii="Arial" w:eastAsia="Arial Narrow" w:hAnsi="Arial" w:cs="Arial"/>
          <w:sz w:val="28"/>
          <w:szCs w:val="28"/>
        </w:rPr>
        <w:t>Stabilirea si delimitarea zonelor cu constrangeri ale modului de utilizare a terenurilor si cladirilor (zone de risc natural si antropic);</w:t>
      </w:r>
    </w:p>
    <w:p w14:paraId="341E0402" w14:textId="77777777" w:rsidR="002D2B36" w:rsidRPr="00E929BF" w:rsidRDefault="002D2B36" w:rsidP="002D2B36">
      <w:pPr>
        <w:tabs>
          <w:tab w:val="left" w:pos="0"/>
        </w:tabs>
        <w:spacing w:after="0" w:line="240" w:lineRule="auto"/>
        <w:ind w:right="20"/>
        <w:jc w:val="both"/>
        <w:rPr>
          <w:rFonts w:ascii="Arial" w:eastAsia="Symbol" w:hAnsi="Arial" w:cs="Arial"/>
          <w:sz w:val="28"/>
          <w:szCs w:val="28"/>
        </w:rPr>
      </w:pPr>
      <w:r w:rsidRPr="00E929BF">
        <w:rPr>
          <w:rFonts w:ascii="Arial" w:eastAsia="Arial Narrow" w:hAnsi="Arial" w:cs="Arial"/>
          <w:sz w:val="28"/>
          <w:szCs w:val="28"/>
        </w:rPr>
        <w:t>- Stabilirea structurii functionale si configurativ – spatiale pentru fiecare sat component; stabilirea modului de utilizare a terenurilor si conditiile de conformare si amplasare a constructiilor potrivit functiei acestora;</w:t>
      </w:r>
    </w:p>
    <w:p w14:paraId="7E8C81FC" w14:textId="77777777" w:rsidR="002D2B36" w:rsidRPr="00E929BF" w:rsidRDefault="002D2B36" w:rsidP="002D2B36">
      <w:pPr>
        <w:tabs>
          <w:tab w:val="left" w:pos="0"/>
        </w:tabs>
        <w:spacing w:after="0" w:line="240" w:lineRule="auto"/>
        <w:jc w:val="both"/>
        <w:rPr>
          <w:rFonts w:ascii="Arial" w:eastAsia="Symbol" w:hAnsi="Arial" w:cs="Arial"/>
          <w:sz w:val="28"/>
          <w:szCs w:val="28"/>
        </w:rPr>
      </w:pPr>
      <w:r w:rsidRPr="00E929BF">
        <w:rPr>
          <w:rFonts w:ascii="Arial" w:eastAsia="Arial Narrow" w:hAnsi="Arial" w:cs="Arial"/>
          <w:sz w:val="28"/>
          <w:szCs w:val="28"/>
        </w:rPr>
        <w:t>- Stabilirea zonelor protejate si de protectie ale monumentelor istorice;</w:t>
      </w:r>
    </w:p>
    <w:p w14:paraId="6F63A8C4" w14:textId="77777777" w:rsidR="002D2B36" w:rsidRPr="00E929BF" w:rsidRDefault="002D2B36" w:rsidP="002D2B36">
      <w:pPr>
        <w:tabs>
          <w:tab w:val="left" w:pos="0"/>
        </w:tabs>
        <w:spacing w:after="0" w:line="240" w:lineRule="auto"/>
        <w:jc w:val="both"/>
        <w:rPr>
          <w:rFonts w:ascii="Arial" w:eastAsia="Symbol" w:hAnsi="Arial" w:cs="Arial"/>
          <w:sz w:val="28"/>
          <w:szCs w:val="28"/>
        </w:rPr>
      </w:pPr>
      <w:r w:rsidRPr="00E929BF">
        <w:rPr>
          <w:rFonts w:ascii="Arial" w:eastAsia="Arial Narrow" w:hAnsi="Arial" w:cs="Arial"/>
          <w:sz w:val="28"/>
          <w:szCs w:val="28"/>
        </w:rPr>
        <w:t>- Stabilirea zonelor in care se instituie interdictie temporara si/ sau definitiva de construire;</w:t>
      </w:r>
    </w:p>
    <w:p w14:paraId="5D4E49BB" w14:textId="77777777" w:rsidR="002D2B36" w:rsidRPr="00E929BF" w:rsidRDefault="002D2B36" w:rsidP="0043533C">
      <w:pPr>
        <w:tabs>
          <w:tab w:val="left" w:pos="0"/>
        </w:tabs>
        <w:spacing w:after="0" w:line="240" w:lineRule="auto"/>
        <w:jc w:val="both"/>
        <w:rPr>
          <w:rFonts w:ascii="Arial" w:eastAsia="Symbol" w:hAnsi="Arial" w:cs="Arial"/>
          <w:sz w:val="28"/>
          <w:szCs w:val="28"/>
        </w:rPr>
      </w:pPr>
      <w:r w:rsidRPr="00E929BF">
        <w:rPr>
          <w:rFonts w:ascii="Arial" w:eastAsia="Arial Narrow" w:hAnsi="Arial" w:cs="Arial"/>
          <w:sz w:val="28"/>
          <w:szCs w:val="28"/>
        </w:rPr>
        <w:t>- Modernizarea si dezvoltarea echiparii edilitare;</w:t>
      </w:r>
    </w:p>
    <w:p w14:paraId="1F6F85BE" w14:textId="77777777" w:rsidR="002D2B36" w:rsidRPr="00E929BF" w:rsidRDefault="002D2B36" w:rsidP="0043533C">
      <w:pPr>
        <w:tabs>
          <w:tab w:val="left" w:pos="0"/>
        </w:tabs>
        <w:spacing w:after="0" w:line="240" w:lineRule="auto"/>
        <w:jc w:val="both"/>
        <w:rPr>
          <w:rFonts w:ascii="Arial" w:eastAsia="Symbol" w:hAnsi="Arial" w:cs="Arial"/>
          <w:sz w:val="28"/>
          <w:szCs w:val="28"/>
        </w:rPr>
      </w:pPr>
      <w:r w:rsidRPr="00E929BF">
        <w:rPr>
          <w:rFonts w:ascii="Arial" w:eastAsia="Arial Narrow" w:hAnsi="Arial" w:cs="Arial"/>
          <w:sz w:val="28"/>
          <w:szCs w:val="28"/>
        </w:rPr>
        <w:t>- Modernizarea cailor de comunicatie rutiera;</w:t>
      </w:r>
    </w:p>
    <w:p w14:paraId="146A98B3" w14:textId="77777777" w:rsidR="002D2B36" w:rsidRPr="00E929BF" w:rsidRDefault="002D2B36" w:rsidP="0043533C">
      <w:pPr>
        <w:tabs>
          <w:tab w:val="left" w:pos="0"/>
        </w:tabs>
        <w:spacing w:after="0" w:line="240" w:lineRule="auto"/>
        <w:jc w:val="both"/>
        <w:rPr>
          <w:rFonts w:ascii="Arial" w:eastAsia="Symbol" w:hAnsi="Arial" w:cs="Arial"/>
          <w:sz w:val="28"/>
          <w:szCs w:val="28"/>
        </w:rPr>
      </w:pPr>
      <w:r w:rsidRPr="00E929BF">
        <w:rPr>
          <w:rFonts w:ascii="Arial" w:eastAsia="Arial Narrow" w:hAnsi="Arial" w:cs="Arial"/>
          <w:sz w:val="28"/>
          <w:szCs w:val="28"/>
        </w:rPr>
        <w:t>- Stabilirea modului de gospodarire a deseurilor menajere, industriale si agricole;</w:t>
      </w:r>
    </w:p>
    <w:p w14:paraId="5870DA3A" w14:textId="77777777" w:rsidR="00710F3B" w:rsidRPr="00E929BF" w:rsidRDefault="002D2B36" w:rsidP="00710F3B">
      <w:pPr>
        <w:spacing w:after="0" w:line="240" w:lineRule="auto"/>
        <w:jc w:val="both"/>
        <w:rPr>
          <w:rFonts w:ascii="Arial" w:hAnsi="Arial" w:cs="Arial"/>
          <w:sz w:val="28"/>
          <w:szCs w:val="28"/>
        </w:rPr>
      </w:pPr>
      <w:r w:rsidRPr="00E929BF">
        <w:rPr>
          <w:rFonts w:ascii="Arial" w:eastAsia="Arial Narrow" w:hAnsi="Arial" w:cs="Arial"/>
          <w:sz w:val="28"/>
          <w:szCs w:val="28"/>
        </w:rPr>
        <w:t>- Evidentierea regimului de proprietate asupra terenurilor din intravilan.</w:t>
      </w:r>
    </w:p>
    <w:p w14:paraId="7C70BCAE" w14:textId="77777777" w:rsidR="00710F3B" w:rsidRPr="00E929BF" w:rsidRDefault="00710F3B" w:rsidP="00710F3B">
      <w:pPr>
        <w:spacing w:after="0" w:line="240" w:lineRule="auto"/>
        <w:jc w:val="both"/>
        <w:rPr>
          <w:rFonts w:ascii="Arial" w:hAnsi="Arial" w:cs="Arial"/>
          <w:sz w:val="28"/>
          <w:szCs w:val="28"/>
        </w:rPr>
      </w:pPr>
      <w:r w:rsidRPr="00E929BF">
        <w:rPr>
          <w:rFonts w:ascii="Arial" w:eastAsia="Arial Narrow" w:hAnsi="Arial" w:cs="Arial"/>
          <w:sz w:val="28"/>
          <w:szCs w:val="28"/>
        </w:rPr>
        <w:t>In conformitate cu Strategia locală de dezvoltare a Comunei Lucieni 2014 – 2020 elaborată, obiectivele generale pentru dezvoltarea localităţii sunt:</w:t>
      </w:r>
    </w:p>
    <w:p w14:paraId="0C0368B5" w14:textId="77777777" w:rsidR="00710F3B" w:rsidRPr="00E929BF" w:rsidRDefault="00710F3B" w:rsidP="00710F3B">
      <w:pPr>
        <w:spacing w:after="0" w:line="240" w:lineRule="auto"/>
        <w:jc w:val="both"/>
        <w:rPr>
          <w:rFonts w:ascii="Arial" w:hAnsi="Arial" w:cs="Arial"/>
          <w:sz w:val="28"/>
          <w:szCs w:val="28"/>
        </w:rPr>
      </w:pPr>
      <w:r w:rsidRPr="00E929BF">
        <w:rPr>
          <w:rFonts w:ascii="Arial" w:hAnsi="Arial" w:cs="Arial"/>
          <w:sz w:val="28"/>
          <w:szCs w:val="28"/>
        </w:rPr>
        <w:t>-</w:t>
      </w:r>
      <w:r w:rsidRPr="00E929BF">
        <w:rPr>
          <w:rFonts w:ascii="Arial" w:eastAsia="Arial Narrow" w:hAnsi="Arial" w:cs="Arial"/>
          <w:sz w:val="28"/>
          <w:szCs w:val="28"/>
        </w:rPr>
        <w:t>protecţie socială şi optimizarea sistemului de sănătate;</w:t>
      </w:r>
    </w:p>
    <w:p w14:paraId="79D4A737" w14:textId="77777777" w:rsidR="00710F3B" w:rsidRPr="00E929BF" w:rsidRDefault="00710F3B" w:rsidP="00710F3B">
      <w:pPr>
        <w:spacing w:after="0" w:line="240" w:lineRule="auto"/>
        <w:jc w:val="both"/>
        <w:rPr>
          <w:rFonts w:ascii="Arial" w:hAnsi="Arial" w:cs="Arial"/>
          <w:sz w:val="28"/>
          <w:szCs w:val="28"/>
        </w:rPr>
      </w:pPr>
      <w:r w:rsidRPr="00E929BF">
        <w:rPr>
          <w:rFonts w:ascii="Arial" w:hAnsi="Arial" w:cs="Arial"/>
          <w:sz w:val="28"/>
          <w:szCs w:val="28"/>
        </w:rPr>
        <w:t>-</w:t>
      </w:r>
      <w:r w:rsidRPr="00E929BF">
        <w:rPr>
          <w:rFonts w:ascii="Arial" w:eastAsia="Arial Narrow" w:hAnsi="Arial" w:cs="Arial"/>
          <w:sz w:val="28"/>
          <w:szCs w:val="28"/>
        </w:rPr>
        <w:t>direcţionarea comunei spre dezvoltare economică cu scopul de a crea mai multe locuri de muncă;</w:t>
      </w:r>
    </w:p>
    <w:p w14:paraId="6E1FE369" w14:textId="77777777" w:rsidR="00710F3B" w:rsidRPr="00E929BF" w:rsidRDefault="00710F3B" w:rsidP="00710F3B">
      <w:pPr>
        <w:spacing w:after="0" w:line="240" w:lineRule="auto"/>
        <w:jc w:val="both"/>
        <w:rPr>
          <w:rFonts w:ascii="Arial" w:hAnsi="Arial" w:cs="Arial"/>
          <w:sz w:val="28"/>
          <w:szCs w:val="28"/>
        </w:rPr>
      </w:pPr>
      <w:r w:rsidRPr="00E929BF">
        <w:rPr>
          <w:rFonts w:ascii="Arial" w:hAnsi="Arial" w:cs="Arial"/>
          <w:sz w:val="28"/>
          <w:szCs w:val="28"/>
        </w:rPr>
        <w:t>-</w:t>
      </w:r>
      <w:r w:rsidRPr="00E929BF">
        <w:rPr>
          <w:rFonts w:ascii="Arial" w:eastAsia="Arial Narrow" w:hAnsi="Arial" w:cs="Arial"/>
          <w:sz w:val="28"/>
          <w:szCs w:val="28"/>
        </w:rPr>
        <w:t xml:space="preserve">asigurarea accesului neingrădit al populaţiei şi al agenţilor economici la infrastructura de bază (apă, canalizare, distribuţia de gaze, căi de </w:t>
      </w:r>
      <w:r w:rsidRPr="00E929BF">
        <w:rPr>
          <w:rFonts w:ascii="Arial" w:eastAsia="Arial Narrow" w:hAnsi="Arial" w:cs="Arial"/>
          <w:sz w:val="28"/>
          <w:szCs w:val="28"/>
        </w:rPr>
        <w:lastRenderedPageBreak/>
        <w:t>transport, telefonie, internet, drumuri locale,drumuri agricole, poduri, podeţe, trotuare);</w:t>
      </w:r>
    </w:p>
    <w:p w14:paraId="58642BDA" w14:textId="77777777" w:rsidR="00710F3B" w:rsidRPr="00E929BF" w:rsidRDefault="00710F3B" w:rsidP="00710F3B">
      <w:pPr>
        <w:spacing w:after="0" w:line="240" w:lineRule="auto"/>
        <w:jc w:val="both"/>
        <w:rPr>
          <w:rFonts w:ascii="Arial" w:hAnsi="Arial" w:cs="Arial"/>
          <w:sz w:val="28"/>
          <w:szCs w:val="28"/>
        </w:rPr>
      </w:pPr>
      <w:r w:rsidRPr="00E929BF">
        <w:rPr>
          <w:rFonts w:ascii="Arial" w:hAnsi="Arial" w:cs="Arial"/>
          <w:sz w:val="28"/>
          <w:szCs w:val="28"/>
        </w:rPr>
        <w:t xml:space="preserve">- </w:t>
      </w:r>
      <w:r w:rsidRPr="00E929BF">
        <w:rPr>
          <w:rFonts w:ascii="Arial" w:eastAsia="Arial Narrow" w:hAnsi="Arial" w:cs="Arial"/>
          <w:sz w:val="28"/>
          <w:szCs w:val="28"/>
        </w:rPr>
        <w:t>colectarea selectivă a deşeurilor menajere şi industriale şi realizarea de platforme conforme cerinţelor legislative;</w:t>
      </w:r>
    </w:p>
    <w:p w14:paraId="15F33C04" w14:textId="77777777" w:rsidR="00710F3B" w:rsidRPr="00E929BF" w:rsidRDefault="00710F3B" w:rsidP="00710F3B">
      <w:pPr>
        <w:spacing w:after="0" w:line="240" w:lineRule="auto"/>
        <w:jc w:val="both"/>
        <w:rPr>
          <w:rFonts w:ascii="Arial" w:hAnsi="Arial" w:cs="Arial"/>
          <w:sz w:val="28"/>
          <w:szCs w:val="28"/>
        </w:rPr>
      </w:pPr>
      <w:r w:rsidRPr="00E929BF">
        <w:rPr>
          <w:rFonts w:ascii="Arial" w:hAnsi="Arial" w:cs="Arial"/>
          <w:sz w:val="28"/>
          <w:szCs w:val="28"/>
        </w:rPr>
        <w:t>-</w:t>
      </w:r>
      <w:r w:rsidRPr="00E929BF">
        <w:rPr>
          <w:rFonts w:ascii="Arial" w:eastAsia="Arial Narrow" w:hAnsi="Arial" w:cs="Arial"/>
          <w:sz w:val="28"/>
          <w:szCs w:val="28"/>
        </w:rPr>
        <w:t>imbunătăţirea reţelei electrice din comună;</w:t>
      </w:r>
    </w:p>
    <w:p w14:paraId="2F52158F" w14:textId="77777777" w:rsidR="00710F3B" w:rsidRPr="00E929BF" w:rsidRDefault="00710F3B" w:rsidP="00710F3B">
      <w:pPr>
        <w:spacing w:after="0" w:line="240" w:lineRule="auto"/>
        <w:jc w:val="both"/>
        <w:rPr>
          <w:rFonts w:ascii="Arial" w:hAnsi="Arial" w:cs="Arial"/>
          <w:sz w:val="28"/>
          <w:szCs w:val="28"/>
        </w:rPr>
      </w:pPr>
      <w:r w:rsidRPr="00E929BF">
        <w:rPr>
          <w:rFonts w:ascii="Arial" w:hAnsi="Arial" w:cs="Arial"/>
          <w:sz w:val="28"/>
          <w:szCs w:val="28"/>
        </w:rPr>
        <w:t>-</w:t>
      </w:r>
      <w:r w:rsidRPr="00E929BF">
        <w:rPr>
          <w:rFonts w:ascii="Arial" w:eastAsia="Arial Narrow" w:hAnsi="Arial" w:cs="Arial"/>
          <w:sz w:val="28"/>
          <w:szCs w:val="28"/>
        </w:rPr>
        <w:t>protejarea mediului prin conformarea progresivă cu standardele de mediu din Uniunea Europeană</w:t>
      </w:r>
      <w:r w:rsidRPr="00E929BF">
        <w:rPr>
          <w:rFonts w:ascii="Arial" w:hAnsi="Arial" w:cs="Arial"/>
          <w:sz w:val="28"/>
          <w:szCs w:val="28"/>
        </w:rPr>
        <w:t xml:space="preserve"> </w:t>
      </w:r>
      <w:r w:rsidRPr="00E929BF">
        <w:rPr>
          <w:rFonts w:ascii="Arial" w:eastAsia="Arial Narrow" w:hAnsi="Arial" w:cs="Arial"/>
          <w:sz w:val="28"/>
          <w:szCs w:val="28"/>
        </w:rPr>
        <w:t>pe care Romania va trebui sa le atingă in totalitate.</w:t>
      </w:r>
    </w:p>
    <w:p w14:paraId="7B11D9F3" w14:textId="77777777" w:rsidR="0043533C" w:rsidRPr="00E929BF" w:rsidRDefault="0043533C" w:rsidP="0043533C">
      <w:pPr>
        <w:spacing w:after="0" w:line="240" w:lineRule="auto"/>
        <w:ind w:left="2" w:right="20" w:hanging="2"/>
        <w:jc w:val="both"/>
        <w:rPr>
          <w:rFonts w:ascii="Arial" w:eastAsia="Arial Narrow" w:hAnsi="Arial" w:cs="Arial"/>
          <w:sz w:val="28"/>
          <w:szCs w:val="28"/>
        </w:rPr>
      </w:pPr>
      <w:r w:rsidRPr="00E929BF">
        <w:rPr>
          <w:rFonts w:ascii="Arial" w:eastAsia="Arial Narrow" w:hAnsi="Arial" w:cs="Arial"/>
          <w:sz w:val="28"/>
          <w:szCs w:val="28"/>
        </w:rPr>
        <w:t>Obiectivele nou propuse şi/sau propuse pentru reabilitare, consolidare, modernizare si/sau extindere sunt:</w:t>
      </w:r>
    </w:p>
    <w:p w14:paraId="76E338A8" w14:textId="77777777" w:rsidR="0043533C" w:rsidRPr="00E929BF" w:rsidRDefault="0043533C" w:rsidP="0043533C">
      <w:pPr>
        <w:spacing w:after="0" w:line="240" w:lineRule="auto"/>
        <w:ind w:left="2" w:right="20" w:hanging="2"/>
        <w:jc w:val="both"/>
        <w:rPr>
          <w:rFonts w:ascii="Arial" w:eastAsia="Arial Narrow" w:hAnsi="Arial" w:cs="Arial"/>
          <w:sz w:val="28"/>
          <w:szCs w:val="28"/>
        </w:rPr>
      </w:pPr>
      <w:r w:rsidRPr="00E929BF">
        <w:rPr>
          <w:rFonts w:ascii="Arial" w:eastAsia="Arial Narrow" w:hAnsi="Arial" w:cs="Arial"/>
          <w:sz w:val="28"/>
          <w:szCs w:val="28"/>
        </w:rPr>
        <w:t>- Moderniza</w:t>
      </w:r>
      <w:r w:rsidR="00710F3B" w:rsidRPr="00E929BF">
        <w:rPr>
          <w:rFonts w:ascii="Arial" w:eastAsia="Arial Narrow" w:hAnsi="Arial" w:cs="Arial"/>
          <w:sz w:val="28"/>
          <w:szCs w:val="28"/>
        </w:rPr>
        <w:t>re drumuri de interes local in C</w:t>
      </w:r>
      <w:r w:rsidR="000D7B08" w:rsidRPr="00E929BF">
        <w:rPr>
          <w:rFonts w:ascii="Arial" w:eastAsia="Arial Narrow" w:hAnsi="Arial" w:cs="Arial"/>
          <w:sz w:val="28"/>
          <w:szCs w:val="28"/>
        </w:rPr>
        <w:t>omuna Lucieni, Judeţul Dâ</w:t>
      </w:r>
      <w:r w:rsidRPr="00E929BF">
        <w:rPr>
          <w:rFonts w:ascii="Arial" w:eastAsia="Arial Narrow" w:hAnsi="Arial" w:cs="Arial"/>
          <w:sz w:val="28"/>
          <w:szCs w:val="28"/>
        </w:rPr>
        <w:t>mboviţa</w:t>
      </w:r>
      <w:r w:rsidR="000D7B08" w:rsidRPr="00E929BF">
        <w:rPr>
          <w:rFonts w:ascii="Arial" w:eastAsia="Arial Narrow" w:hAnsi="Arial" w:cs="Arial"/>
          <w:sz w:val="28"/>
          <w:szCs w:val="28"/>
        </w:rPr>
        <w:t>.</w:t>
      </w:r>
    </w:p>
    <w:p w14:paraId="06018F21" w14:textId="77777777" w:rsidR="0043533C" w:rsidRPr="00E929BF" w:rsidRDefault="0043533C" w:rsidP="0043533C">
      <w:pPr>
        <w:tabs>
          <w:tab w:val="left" w:pos="222"/>
        </w:tabs>
        <w:spacing w:after="0" w:line="240" w:lineRule="auto"/>
        <w:ind w:left="2"/>
        <w:jc w:val="both"/>
        <w:rPr>
          <w:rFonts w:ascii="Arial" w:eastAsia="Arial Narrow" w:hAnsi="Arial" w:cs="Arial"/>
          <w:sz w:val="28"/>
          <w:szCs w:val="28"/>
        </w:rPr>
      </w:pPr>
      <w:r w:rsidRPr="00E929BF">
        <w:rPr>
          <w:rFonts w:ascii="Arial" w:eastAsia="Arial Narrow" w:hAnsi="Arial" w:cs="Arial"/>
          <w:sz w:val="28"/>
          <w:szCs w:val="28"/>
        </w:rPr>
        <w:t>- Retea de canalizare şi staţie de epurare ape uzate menajer</w:t>
      </w:r>
      <w:r w:rsidR="00F43F07" w:rsidRPr="00E929BF">
        <w:rPr>
          <w:rFonts w:ascii="Arial" w:eastAsia="Arial Narrow" w:hAnsi="Arial" w:cs="Arial"/>
          <w:sz w:val="28"/>
          <w:szCs w:val="28"/>
        </w:rPr>
        <w:t>e</w:t>
      </w:r>
      <w:r w:rsidRPr="00E929BF">
        <w:rPr>
          <w:rFonts w:ascii="Arial" w:eastAsia="Arial Narrow" w:hAnsi="Arial" w:cs="Arial"/>
          <w:sz w:val="28"/>
          <w:szCs w:val="28"/>
        </w:rPr>
        <w:t>, sat Lucieni și sat Olteni</w:t>
      </w:r>
      <w:r w:rsidR="00710F3B" w:rsidRPr="00E929BF">
        <w:rPr>
          <w:rFonts w:ascii="Arial" w:eastAsia="Arial Narrow" w:hAnsi="Arial" w:cs="Arial"/>
          <w:sz w:val="28"/>
          <w:szCs w:val="28"/>
        </w:rPr>
        <w:t>, Comuna Lucieni, Judeţul Dâ</w:t>
      </w:r>
      <w:r w:rsidRPr="00E929BF">
        <w:rPr>
          <w:rFonts w:ascii="Arial" w:eastAsia="Arial Narrow" w:hAnsi="Arial" w:cs="Arial"/>
          <w:sz w:val="28"/>
          <w:szCs w:val="28"/>
        </w:rPr>
        <w:t>mboviţa.</w:t>
      </w:r>
    </w:p>
    <w:p w14:paraId="04DC8F7A" w14:textId="77777777" w:rsidR="0043533C" w:rsidRPr="00E929BF" w:rsidRDefault="0043533C" w:rsidP="0043533C">
      <w:pPr>
        <w:tabs>
          <w:tab w:val="left" w:pos="222"/>
        </w:tabs>
        <w:spacing w:after="0" w:line="240" w:lineRule="auto"/>
        <w:ind w:left="2"/>
        <w:jc w:val="both"/>
        <w:rPr>
          <w:rFonts w:ascii="Arial" w:eastAsia="Arial Narrow" w:hAnsi="Arial" w:cs="Arial"/>
          <w:sz w:val="28"/>
          <w:szCs w:val="28"/>
        </w:rPr>
      </w:pPr>
      <w:r w:rsidRPr="00E929BF">
        <w:rPr>
          <w:rFonts w:ascii="Arial" w:eastAsia="Arial Narrow" w:hAnsi="Arial" w:cs="Arial"/>
          <w:sz w:val="28"/>
          <w:szCs w:val="28"/>
        </w:rPr>
        <w:t>- Reabilitare baza sportivă Unirea Lucieni.</w:t>
      </w:r>
    </w:p>
    <w:p w14:paraId="1C78EE6D" w14:textId="77777777" w:rsidR="0043533C" w:rsidRPr="00E929BF" w:rsidRDefault="0043533C" w:rsidP="0043533C">
      <w:pPr>
        <w:tabs>
          <w:tab w:val="left" w:pos="222"/>
        </w:tabs>
        <w:spacing w:after="0" w:line="240" w:lineRule="auto"/>
        <w:ind w:left="2"/>
        <w:jc w:val="both"/>
        <w:rPr>
          <w:rFonts w:ascii="Arial" w:eastAsia="Arial Narrow" w:hAnsi="Arial" w:cs="Arial"/>
          <w:sz w:val="28"/>
          <w:szCs w:val="28"/>
        </w:rPr>
      </w:pPr>
      <w:r w:rsidRPr="00E929BF">
        <w:rPr>
          <w:rFonts w:ascii="Arial" w:eastAsia="Arial Narrow" w:hAnsi="Arial" w:cs="Arial"/>
          <w:sz w:val="28"/>
          <w:szCs w:val="28"/>
        </w:rPr>
        <w:t>- Pietruir</w:t>
      </w:r>
      <w:r w:rsidR="00710F3B" w:rsidRPr="00E929BF">
        <w:rPr>
          <w:rFonts w:ascii="Arial" w:eastAsia="Arial Narrow" w:hAnsi="Arial" w:cs="Arial"/>
          <w:sz w:val="28"/>
          <w:szCs w:val="28"/>
        </w:rPr>
        <w:t>e drumuri vicinale agricole in C</w:t>
      </w:r>
      <w:r w:rsidRPr="00E929BF">
        <w:rPr>
          <w:rFonts w:ascii="Arial" w:eastAsia="Arial Narrow" w:hAnsi="Arial" w:cs="Arial"/>
          <w:sz w:val="28"/>
          <w:szCs w:val="28"/>
        </w:rPr>
        <w:t>omuna Lucieni.</w:t>
      </w:r>
    </w:p>
    <w:p w14:paraId="665F7A6D" w14:textId="77777777" w:rsidR="0043533C" w:rsidRPr="00E929BF" w:rsidRDefault="0043533C" w:rsidP="0043533C">
      <w:pPr>
        <w:tabs>
          <w:tab w:val="left" w:pos="222"/>
        </w:tabs>
        <w:spacing w:after="0" w:line="240" w:lineRule="auto"/>
        <w:ind w:left="2"/>
        <w:jc w:val="both"/>
        <w:rPr>
          <w:rFonts w:ascii="Arial" w:eastAsia="Arial Narrow" w:hAnsi="Arial" w:cs="Arial"/>
          <w:sz w:val="28"/>
          <w:szCs w:val="28"/>
        </w:rPr>
      </w:pPr>
      <w:r w:rsidRPr="00E929BF">
        <w:rPr>
          <w:rFonts w:ascii="Arial" w:eastAsia="Arial Narrow" w:hAnsi="Arial" w:cs="Arial"/>
          <w:sz w:val="28"/>
          <w:szCs w:val="28"/>
        </w:rPr>
        <w:t>- Extindere spaţiu medical Lucieni.</w:t>
      </w:r>
    </w:p>
    <w:p w14:paraId="77E89597" w14:textId="77777777" w:rsidR="0043533C" w:rsidRPr="00E929BF" w:rsidRDefault="0043533C" w:rsidP="0043533C">
      <w:pPr>
        <w:tabs>
          <w:tab w:val="left" w:pos="222"/>
        </w:tabs>
        <w:spacing w:after="0" w:line="240" w:lineRule="auto"/>
        <w:ind w:left="2"/>
        <w:jc w:val="both"/>
        <w:rPr>
          <w:rFonts w:ascii="Arial" w:eastAsia="Arial Narrow" w:hAnsi="Arial" w:cs="Arial"/>
          <w:sz w:val="28"/>
          <w:szCs w:val="28"/>
        </w:rPr>
      </w:pPr>
      <w:r w:rsidRPr="00E929BF">
        <w:rPr>
          <w:rFonts w:ascii="Arial" w:eastAsia="Arial Narrow" w:hAnsi="Arial" w:cs="Arial"/>
          <w:sz w:val="28"/>
          <w:szCs w:val="28"/>
        </w:rPr>
        <w:t>- Lucrări de amenajare, apărare şi consolidare râ</w:t>
      </w:r>
      <w:r w:rsidR="00710F3B" w:rsidRPr="00E929BF">
        <w:rPr>
          <w:rFonts w:ascii="Arial" w:eastAsia="Arial Narrow" w:hAnsi="Arial" w:cs="Arial"/>
          <w:sz w:val="28"/>
          <w:szCs w:val="28"/>
        </w:rPr>
        <w:t>ul Dâ</w:t>
      </w:r>
      <w:r w:rsidRPr="00E929BF">
        <w:rPr>
          <w:rFonts w:ascii="Arial" w:eastAsia="Arial Narrow" w:hAnsi="Arial" w:cs="Arial"/>
          <w:sz w:val="28"/>
          <w:szCs w:val="28"/>
        </w:rPr>
        <w:t>mboviţa, Comuna Lucieni, Judeţul Dâmboviţa</w:t>
      </w:r>
    </w:p>
    <w:p w14:paraId="30BFB492" w14:textId="77777777" w:rsidR="00710F3B" w:rsidRPr="00E929BF" w:rsidRDefault="0043533C" w:rsidP="00710F3B">
      <w:pPr>
        <w:tabs>
          <w:tab w:val="left" w:pos="366"/>
        </w:tabs>
        <w:spacing w:after="0" w:line="240" w:lineRule="auto"/>
        <w:ind w:left="2"/>
        <w:jc w:val="both"/>
        <w:rPr>
          <w:rFonts w:ascii="Arial" w:eastAsia="Arial Narrow" w:hAnsi="Arial" w:cs="Arial"/>
          <w:sz w:val="28"/>
          <w:szCs w:val="28"/>
        </w:rPr>
      </w:pPr>
      <w:r w:rsidRPr="00E929BF">
        <w:rPr>
          <w:rFonts w:ascii="Arial" w:eastAsia="Arial Narrow" w:hAnsi="Arial" w:cs="Arial"/>
          <w:sz w:val="28"/>
          <w:szCs w:val="28"/>
        </w:rPr>
        <w:t>- Pod rutier cu o singura bandă de circulaţie peste râ</w:t>
      </w:r>
      <w:r w:rsidR="00710F3B" w:rsidRPr="00E929BF">
        <w:rPr>
          <w:rFonts w:ascii="Arial" w:eastAsia="Arial Narrow" w:hAnsi="Arial" w:cs="Arial"/>
          <w:sz w:val="28"/>
          <w:szCs w:val="28"/>
        </w:rPr>
        <w:t>ul Dâ</w:t>
      </w:r>
      <w:r w:rsidRPr="00E929BF">
        <w:rPr>
          <w:rFonts w:ascii="Arial" w:eastAsia="Arial Narrow" w:hAnsi="Arial" w:cs="Arial"/>
          <w:sz w:val="28"/>
          <w:szCs w:val="28"/>
        </w:rPr>
        <w:t>mboviţa la Lucieni - Văcăreşti, Judeţul Dâmboviţa</w:t>
      </w:r>
      <w:r w:rsidR="00710F3B" w:rsidRPr="00E929BF">
        <w:rPr>
          <w:rFonts w:ascii="Arial" w:eastAsia="Arial Narrow" w:hAnsi="Arial" w:cs="Arial"/>
          <w:sz w:val="28"/>
          <w:szCs w:val="28"/>
        </w:rPr>
        <w:t>.</w:t>
      </w:r>
    </w:p>
    <w:p w14:paraId="457F227A" w14:textId="77777777" w:rsidR="0043533C" w:rsidRPr="00E929BF" w:rsidRDefault="00710F3B" w:rsidP="00710F3B">
      <w:pPr>
        <w:tabs>
          <w:tab w:val="left" w:pos="366"/>
        </w:tabs>
        <w:spacing w:after="0" w:line="240" w:lineRule="auto"/>
        <w:ind w:left="2"/>
        <w:jc w:val="both"/>
        <w:rPr>
          <w:rFonts w:ascii="Arial" w:eastAsia="Arial Narrow" w:hAnsi="Arial" w:cs="Arial"/>
          <w:sz w:val="28"/>
          <w:szCs w:val="28"/>
        </w:rPr>
      </w:pPr>
      <w:r w:rsidRPr="00E929BF">
        <w:rPr>
          <w:rFonts w:ascii="Arial" w:eastAsia="Arial Narrow" w:hAnsi="Arial" w:cs="Arial"/>
          <w:sz w:val="28"/>
          <w:szCs w:val="28"/>
        </w:rPr>
        <w:t xml:space="preserve">- </w:t>
      </w:r>
      <w:r w:rsidR="0043533C" w:rsidRPr="00E929BF">
        <w:rPr>
          <w:rFonts w:ascii="Arial" w:eastAsia="Arial Narrow" w:hAnsi="Arial" w:cs="Arial"/>
          <w:sz w:val="28"/>
          <w:szCs w:val="28"/>
        </w:rPr>
        <w:t>Sistem de colectare a apelor pentru irigare izlaz</w:t>
      </w:r>
      <w:r w:rsidRPr="00E929BF">
        <w:rPr>
          <w:rFonts w:ascii="Arial" w:eastAsia="Arial Narrow" w:hAnsi="Arial" w:cs="Arial"/>
          <w:sz w:val="28"/>
          <w:szCs w:val="28"/>
        </w:rPr>
        <w:t>.</w:t>
      </w:r>
    </w:p>
    <w:p w14:paraId="395A6934" w14:textId="77777777" w:rsidR="002D2B36" w:rsidRPr="00E929BF" w:rsidRDefault="002D2B36" w:rsidP="0043533C">
      <w:pPr>
        <w:autoSpaceDE w:val="0"/>
        <w:autoSpaceDN w:val="0"/>
        <w:adjustRightInd w:val="0"/>
        <w:spacing w:after="0" w:line="240" w:lineRule="auto"/>
        <w:jc w:val="both"/>
        <w:rPr>
          <w:rFonts w:ascii="Arial" w:hAnsi="Arial" w:cs="Arial"/>
          <w:b/>
          <w:sz w:val="28"/>
          <w:szCs w:val="28"/>
        </w:rPr>
      </w:pPr>
    </w:p>
    <w:p w14:paraId="5C82C349" w14:textId="77777777" w:rsidR="00464474" w:rsidRPr="00E929BF" w:rsidRDefault="00464474" w:rsidP="00464474">
      <w:pPr>
        <w:autoSpaceDE w:val="0"/>
        <w:autoSpaceDN w:val="0"/>
        <w:adjustRightInd w:val="0"/>
        <w:spacing w:after="0" w:line="240" w:lineRule="auto"/>
        <w:jc w:val="both"/>
        <w:rPr>
          <w:rFonts w:ascii="Arial" w:hAnsi="Arial" w:cs="Arial"/>
          <w:b/>
          <w:sz w:val="28"/>
          <w:szCs w:val="28"/>
        </w:rPr>
      </w:pPr>
      <w:r w:rsidRPr="00E929BF">
        <w:rPr>
          <w:rFonts w:ascii="Arial" w:hAnsi="Arial" w:cs="Arial"/>
          <w:b/>
          <w:sz w:val="28"/>
          <w:szCs w:val="28"/>
        </w:rPr>
        <w:t>II.2. Intravilanul existent și propus; Zone funcționale; Bilanț teritorial</w:t>
      </w:r>
    </w:p>
    <w:p w14:paraId="25516D1A" w14:textId="6FAB49EC" w:rsidR="00D86B3D" w:rsidRPr="00E929BF" w:rsidRDefault="00D86B3D" w:rsidP="00464474">
      <w:pPr>
        <w:autoSpaceDE w:val="0"/>
        <w:autoSpaceDN w:val="0"/>
        <w:adjustRightInd w:val="0"/>
        <w:spacing w:after="0" w:line="240" w:lineRule="auto"/>
        <w:jc w:val="both"/>
        <w:rPr>
          <w:rFonts w:ascii="Arial" w:hAnsi="Arial" w:cs="Arial"/>
          <w:sz w:val="28"/>
          <w:szCs w:val="28"/>
        </w:rPr>
      </w:pPr>
      <w:r w:rsidRPr="00E929BF">
        <w:rPr>
          <w:rFonts w:ascii="Arial" w:hAnsi="Arial" w:cs="Arial"/>
          <w:sz w:val="28"/>
          <w:szCs w:val="28"/>
        </w:rPr>
        <w:t>Intravilanul existent și propus</w:t>
      </w:r>
    </w:p>
    <w:tbl>
      <w:tblPr>
        <w:tblStyle w:val="TableGrid"/>
        <w:tblW w:w="0" w:type="auto"/>
        <w:tblInd w:w="108" w:type="dxa"/>
        <w:tblLayout w:type="fixed"/>
        <w:tblLook w:val="04A0" w:firstRow="1" w:lastRow="0" w:firstColumn="1" w:lastColumn="0" w:noHBand="0" w:noVBand="1"/>
      </w:tblPr>
      <w:tblGrid>
        <w:gridCol w:w="3969"/>
        <w:gridCol w:w="1276"/>
        <w:gridCol w:w="1276"/>
        <w:gridCol w:w="1276"/>
        <w:gridCol w:w="1337"/>
      </w:tblGrid>
      <w:tr w:rsidR="00E42140" w14:paraId="0E4F3892" w14:textId="77777777" w:rsidTr="00181BFE">
        <w:trPr>
          <w:trHeight w:val="135"/>
        </w:trPr>
        <w:tc>
          <w:tcPr>
            <w:tcW w:w="3969" w:type="dxa"/>
            <w:vMerge w:val="restart"/>
          </w:tcPr>
          <w:p w14:paraId="3FD352D1" w14:textId="77777777" w:rsidR="00E42140" w:rsidRPr="00AD73AE" w:rsidRDefault="00E42140" w:rsidP="00464474">
            <w:pPr>
              <w:autoSpaceDE w:val="0"/>
              <w:autoSpaceDN w:val="0"/>
              <w:adjustRightInd w:val="0"/>
              <w:jc w:val="both"/>
              <w:rPr>
                <w:rFonts w:ascii="Arial" w:hAnsi="Arial" w:cs="Arial"/>
                <w:bCs/>
                <w:sz w:val="28"/>
                <w:szCs w:val="28"/>
              </w:rPr>
            </w:pPr>
            <w:r w:rsidRPr="00AD73AE">
              <w:rPr>
                <w:rFonts w:ascii="Arial" w:hAnsi="Arial" w:cs="Arial"/>
                <w:bCs/>
                <w:sz w:val="28"/>
                <w:szCs w:val="28"/>
              </w:rPr>
              <w:t xml:space="preserve"> </w:t>
            </w:r>
          </w:p>
          <w:p w14:paraId="291CE3A2" w14:textId="77777777" w:rsidR="00E42140" w:rsidRPr="00AD73AE" w:rsidRDefault="00E42140" w:rsidP="00464474">
            <w:pPr>
              <w:autoSpaceDE w:val="0"/>
              <w:autoSpaceDN w:val="0"/>
              <w:adjustRightInd w:val="0"/>
              <w:jc w:val="both"/>
              <w:rPr>
                <w:rFonts w:ascii="Arial" w:hAnsi="Arial" w:cs="Arial"/>
                <w:bCs/>
                <w:sz w:val="28"/>
                <w:szCs w:val="28"/>
              </w:rPr>
            </w:pPr>
          </w:p>
          <w:p w14:paraId="5455912C" w14:textId="55A71DAB" w:rsidR="00E42140" w:rsidRPr="00AD73AE" w:rsidRDefault="00E42140" w:rsidP="00464474">
            <w:pPr>
              <w:autoSpaceDE w:val="0"/>
              <w:autoSpaceDN w:val="0"/>
              <w:adjustRightInd w:val="0"/>
              <w:jc w:val="both"/>
              <w:rPr>
                <w:rFonts w:ascii="Arial" w:hAnsi="Arial" w:cs="Arial"/>
                <w:bCs/>
                <w:sz w:val="28"/>
                <w:szCs w:val="28"/>
              </w:rPr>
            </w:pPr>
            <w:r w:rsidRPr="00AD73AE">
              <w:rPr>
                <w:rFonts w:ascii="Arial" w:hAnsi="Arial" w:cs="Arial"/>
                <w:bCs/>
                <w:sz w:val="28"/>
                <w:szCs w:val="28"/>
              </w:rPr>
              <w:t xml:space="preserve">            Zone funcționale</w:t>
            </w:r>
          </w:p>
        </w:tc>
        <w:tc>
          <w:tcPr>
            <w:tcW w:w="2552" w:type="dxa"/>
            <w:gridSpan w:val="2"/>
            <w:tcBorders>
              <w:bottom w:val="single" w:sz="4" w:space="0" w:color="auto"/>
            </w:tcBorders>
          </w:tcPr>
          <w:p w14:paraId="71AF1E39" w14:textId="62C6A2AF" w:rsidR="00E42140" w:rsidRPr="00AD73AE" w:rsidRDefault="00E42140" w:rsidP="00464474">
            <w:pPr>
              <w:autoSpaceDE w:val="0"/>
              <w:autoSpaceDN w:val="0"/>
              <w:adjustRightInd w:val="0"/>
              <w:jc w:val="both"/>
              <w:rPr>
                <w:rFonts w:ascii="Arial" w:hAnsi="Arial" w:cs="Arial"/>
                <w:bCs/>
                <w:sz w:val="28"/>
                <w:szCs w:val="28"/>
              </w:rPr>
            </w:pPr>
            <w:r w:rsidRPr="00AD73AE">
              <w:rPr>
                <w:rFonts w:ascii="Arial" w:hAnsi="Arial" w:cs="Arial"/>
                <w:bCs/>
                <w:sz w:val="28"/>
                <w:szCs w:val="28"/>
              </w:rPr>
              <w:t xml:space="preserve"> Situația existentă</w:t>
            </w:r>
          </w:p>
        </w:tc>
        <w:tc>
          <w:tcPr>
            <w:tcW w:w="2613" w:type="dxa"/>
            <w:gridSpan w:val="2"/>
            <w:tcBorders>
              <w:bottom w:val="single" w:sz="4" w:space="0" w:color="auto"/>
            </w:tcBorders>
          </w:tcPr>
          <w:p w14:paraId="6627575B" w14:textId="1A8511A1" w:rsidR="00E42140" w:rsidRPr="00AD73AE" w:rsidRDefault="00E42140" w:rsidP="00464474">
            <w:pPr>
              <w:autoSpaceDE w:val="0"/>
              <w:autoSpaceDN w:val="0"/>
              <w:adjustRightInd w:val="0"/>
              <w:jc w:val="both"/>
              <w:rPr>
                <w:rFonts w:ascii="Arial" w:hAnsi="Arial" w:cs="Arial"/>
                <w:bCs/>
                <w:sz w:val="28"/>
                <w:szCs w:val="28"/>
              </w:rPr>
            </w:pPr>
            <w:r w:rsidRPr="00AD73AE">
              <w:rPr>
                <w:rFonts w:ascii="Arial" w:hAnsi="Arial" w:cs="Arial"/>
                <w:bCs/>
                <w:sz w:val="28"/>
                <w:szCs w:val="28"/>
              </w:rPr>
              <w:t xml:space="preserve">  Situația propusă</w:t>
            </w:r>
          </w:p>
        </w:tc>
      </w:tr>
      <w:tr w:rsidR="00E42140" w14:paraId="6B33285A" w14:textId="77777777" w:rsidTr="00181BFE">
        <w:trPr>
          <w:trHeight w:val="135"/>
        </w:trPr>
        <w:tc>
          <w:tcPr>
            <w:tcW w:w="3969" w:type="dxa"/>
            <w:vMerge/>
          </w:tcPr>
          <w:p w14:paraId="1039EBD8" w14:textId="77777777" w:rsidR="00E42140" w:rsidRPr="00AD73AE" w:rsidRDefault="00E42140" w:rsidP="00464474">
            <w:pPr>
              <w:autoSpaceDE w:val="0"/>
              <w:autoSpaceDN w:val="0"/>
              <w:adjustRightInd w:val="0"/>
              <w:jc w:val="both"/>
              <w:rPr>
                <w:rFonts w:ascii="Arial" w:hAnsi="Arial" w:cs="Arial"/>
                <w:bCs/>
                <w:sz w:val="28"/>
                <w:szCs w:val="28"/>
              </w:rPr>
            </w:pPr>
          </w:p>
        </w:tc>
        <w:tc>
          <w:tcPr>
            <w:tcW w:w="2552" w:type="dxa"/>
            <w:gridSpan w:val="2"/>
            <w:tcBorders>
              <w:top w:val="single" w:sz="4" w:space="0" w:color="auto"/>
            </w:tcBorders>
          </w:tcPr>
          <w:p w14:paraId="191976CB" w14:textId="475F3390" w:rsidR="00E42140" w:rsidRPr="00AD73AE" w:rsidRDefault="00E42140" w:rsidP="00464474">
            <w:pPr>
              <w:autoSpaceDE w:val="0"/>
              <w:autoSpaceDN w:val="0"/>
              <w:adjustRightInd w:val="0"/>
              <w:jc w:val="both"/>
              <w:rPr>
                <w:rFonts w:ascii="Arial" w:hAnsi="Arial" w:cs="Arial"/>
                <w:bCs/>
                <w:sz w:val="28"/>
                <w:szCs w:val="28"/>
              </w:rPr>
            </w:pPr>
            <w:r w:rsidRPr="00AD73AE">
              <w:rPr>
                <w:rFonts w:ascii="Arial" w:hAnsi="Arial" w:cs="Arial"/>
                <w:bCs/>
                <w:sz w:val="28"/>
                <w:szCs w:val="28"/>
              </w:rPr>
              <w:t xml:space="preserve">           Total</w:t>
            </w:r>
          </w:p>
        </w:tc>
        <w:tc>
          <w:tcPr>
            <w:tcW w:w="2613" w:type="dxa"/>
            <w:gridSpan w:val="2"/>
            <w:tcBorders>
              <w:top w:val="single" w:sz="4" w:space="0" w:color="auto"/>
            </w:tcBorders>
          </w:tcPr>
          <w:p w14:paraId="00EEFB81" w14:textId="6E25C328" w:rsidR="00E42140" w:rsidRPr="00AD73AE" w:rsidRDefault="00E42140" w:rsidP="003A524B">
            <w:pPr>
              <w:autoSpaceDE w:val="0"/>
              <w:autoSpaceDN w:val="0"/>
              <w:adjustRightInd w:val="0"/>
              <w:jc w:val="both"/>
              <w:rPr>
                <w:rFonts w:ascii="Arial" w:hAnsi="Arial" w:cs="Arial"/>
                <w:bCs/>
                <w:sz w:val="28"/>
                <w:szCs w:val="28"/>
              </w:rPr>
            </w:pPr>
            <w:r w:rsidRPr="00AD73AE">
              <w:rPr>
                <w:rFonts w:ascii="Arial" w:hAnsi="Arial" w:cs="Arial"/>
                <w:bCs/>
                <w:sz w:val="28"/>
                <w:szCs w:val="28"/>
              </w:rPr>
              <w:t xml:space="preserve">           Total</w:t>
            </w:r>
          </w:p>
        </w:tc>
      </w:tr>
      <w:tr w:rsidR="00E42140" w14:paraId="069C2608" w14:textId="77777777" w:rsidTr="00181BFE">
        <w:trPr>
          <w:trHeight w:val="165"/>
        </w:trPr>
        <w:tc>
          <w:tcPr>
            <w:tcW w:w="3969" w:type="dxa"/>
            <w:vMerge/>
            <w:tcBorders>
              <w:bottom w:val="single" w:sz="4" w:space="0" w:color="auto"/>
            </w:tcBorders>
          </w:tcPr>
          <w:p w14:paraId="249FF025" w14:textId="77777777" w:rsidR="00E42140" w:rsidRPr="00AD73AE" w:rsidRDefault="00E42140" w:rsidP="00464474">
            <w:pPr>
              <w:autoSpaceDE w:val="0"/>
              <w:autoSpaceDN w:val="0"/>
              <w:adjustRightInd w:val="0"/>
              <w:jc w:val="both"/>
              <w:rPr>
                <w:rFonts w:ascii="Arial" w:hAnsi="Arial" w:cs="Arial"/>
                <w:bCs/>
                <w:sz w:val="28"/>
                <w:szCs w:val="28"/>
              </w:rPr>
            </w:pPr>
          </w:p>
        </w:tc>
        <w:tc>
          <w:tcPr>
            <w:tcW w:w="1276" w:type="dxa"/>
            <w:tcBorders>
              <w:bottom w:val="single" w:sz="4" w:space="0" w:color="auto"/>
            </w:tcBorders>
          </w:tcPr>
          <w:p w14:paraId="26CC8C97" w14:textId="77777777" w:rsidR="00E42140" w:rsidRPr="00AD73AE" w:rsidRDefault="00E42140" w:rsidP="00AD73AE">
            <w:pPr>
              <w:autoSpaceDE w:val="0"/>
              <w:autoSpaceDN w:val="0"/>
              <w:adjustRightInd w:val="0"/>
              <w:ind w:left="-111" w:right="-115"/>
              <w:jc w:val="both"/>
              <w:rPr>
                <w:rFonts w:ascii="Arial" w:hAnsi="Arial" w:cs="Arial"/>
                <w:bCs/>
                <w:sz w:val="28"/>
                <w:szCs w:val="28"/>
              </w:rPr>
            </w:pPr>
            <w:r w:rsidRPr="00AD73AE">
              <w:rPr>
                <w:rFonts w:ascii="Arial" w:hAnsi="Arial" w:cs="Arial"/>
                <w:bCs/>
                <w:sz w:val="28"/>
                <w:szCs w:val="28"/>
              </w:rPr>
              <w:t>Suprafața</w:t>
            </w:r>
          </w:p>
          <w:p w14:paraId="103A4BD5" w14:textId="77777777" w:rsidR="00E42140" w:rsidRPr="00AD73AE" w:rsidRDefault="00E42140" w:rsidP="00AD73AE">
            <w:pPr>
              <w:autoSpaceDE w:val="0"/>
              <w:autoSpaceDN w:val="0"/>
              <w:adjustRightInd w:val="0"/>
              <w:ind w:left="-111" w:right="-115"/>
              <w:jc w:val="both"/>
              <w:rPr>
                <w:rFonts w:ascii="Arial" w:hAnsi="Arial" w:cs="Arial"/>
                <w:bCs/>
                <w:sz w:val="28"/>
                <w:szCs w:val="28"/>
              </w:rPr>
            </w:pPr>
            <w:r w:rsidRPr="00AD73AE">
              <w:rPr>
                <w:rFonts w:ascii="Arial" w:hAnsi="Arial" w:cs="Arial"/>
                <w:bCs/>
                <w:sz w:val="28"/>
                <w:szCs w:val="28"/>
              </w:rPr>
              <w:t xml:space="preserve">     (ha)</w:t>
            </w:r>
          </w:p>
        </w:tc>
        <w:tc>
          <w:tcPr>
            <w:tcW w:w="1276" w:type="dxa"/>
            <w:tcBorders>
              <w:bottom w:val="single" w:sz="4" w:space="0" w:color="auto"/>
            </w:tcBorders>
          </w:tcPr>
          <w:p w14:paraId="277BEF17" w14:textId="77777777" w:rsidR="00E42140" w:rsidRPr="00AD73AE" w:rsidRDefault="00E42140" w:rsidP="00AD73AE">
            <w:pPr>
              <w:autoSpaceDE w:val="0"/>
              <w:autoSpaceDN w:val="0"/>
              <w:adjustRightInd w:val="0"/>
              <w:ind w:left="-111" w:right="-115"/>
              <w:jc w:val="both"/>
              <w:rPr>
                <w:rFonts w:ascii="Arial" w:hAnsi="Arial" w:cs="Arial"/>
                <w:bCs/>
                <w:sz w:val="28"/>
                <w:szCs w:val="28"/>
              </w:rPr>
            </w:pPr>
            <w:r w:rsidRPr="00AD73AE">
              <w:rPr>
                <w:rFonts w:ascii="Arial" w:hAnsi="Arial" w:cs="Arial"/>
                <w:bCs/>
                <w:sz w:val="28"/>
                <w:szCs w:val="28"/>
              </w:rPr>
              <w:t>Suprafața</w:t>
            </w:r>
          </w:p>
          <w:p w14:paraId="58900E7C" w14:textId="77777777" w:rsidR="00E42140" w:rsidRPr="00AD73AE" w:rsidRDefault="00E42140" w:rsidP="00AD73AE">
            <w:pPr>
              <w:autoSpaceDE w:val="0"/>
              <w:autoSpaceDN w:val="0"/>
              <w:adjustRightInd w:val="0"/>
              <w:ind w:left="-111" w:right="-115"/>
              <w:jc w:val="both"/>
              <w:rPr>
                <w:rFonts w:ascii="Arial" w:hAnsi="Arial" w:cs="Arial"/>
                <w:bCs/>
                <w:sz w:val="28"/>
                <w:szCs w:val="28"/>
              </w:rPr>
            </w:pPr>
            <w:r w:rsidRPr="00AD73AE">
              <w:rPr>
                <w:rFonts w:ascii="Arial" w:hAnsi="Arial" w:cs="Arial"/>
                <w:bCs/>
                <w:sz w:val="28"/>
                <w:szCs w:val="28"/>
              </w:rPr>
              <w:t xml:space="preserve">     (ha)</w:t>
            </w:r>
          </w:p>
        </w:tc>
        <w:tc>
          <w:tcPr>
            <w:tcW w:w="1276" w:type="dxa"/>
            <w:tcBorders>
              <w:bottom w:val="single" w:sz="4" w:space="0" w:color="auto"/>
            </w:tcBorders>
          </w:tcPr>
          <w:p w14:paraId="29888FAD" w14:textId="77777777" w:rsidR="00E42140" w:rsidRPr="00AD73AE" w:rsidRDefault="00E42140" w:rsidP="00AD73AE">
            <w:pPr>
              <w:autoSpaceDE w:val="0"/>
              <w:autoSpaceDN w:val="0"/>
              <w:adjustRightInd w:val="0"/>
              <w:ind w:left="-111" w:right="-115"/>
              <w:jc w:val="both"/>
              <w:rPr>
                <w:rFonts w:ascii="Arial" w:hAnsi="Arial" w:cs="Arial"/>
                <w:bCs/>
                <w:sz w:val="28"/>
                <w:szCs w:val="28"/>
              </w:rPr>
            </w:pPr>
            <w:r w:rsidRPr="00AD73AE">
              <w:rPr>
                <w:rFonts w:ascii="Arial" w:hAnsi="Arial" w:cs="Arial"/>
                <w:bCs/>
                <w:sz w:val="28"/>
                <w:szCs w:val="28"/>
              </w:rPr>
              <w:t>Suprafața</w:t>
            </w:r>
          </w:p>
          <w:p w14:paraId="76FCB783" w14:textId="77777777" w:rsidR="00E42140" w:rsidRPr="00AD73AE" w:rsidRDefault="00E42140" w:rsidP="00AD73AE">
            <w:pPr>
              <w:autoSpaceDE w:val="0"/>
              <w:autoSpaceDN w:val="0"/>
              <w:adjustRightInd w:val="0"/>
              <w:ind w:left="-111" w:right="-115"/>
              <w:jc w:val="both"/>
              <w:rPr>
                <w:rFonts w:ascii="Arial" w:hAnsi="Arial" w:cs="Arial"/>
                <w:bCs/>
                <w:sz w:val="28"/>
                <w:szCs w:val="28"/>
              </w:rPr>
            </w:pPr>
            <w:r w:rsidRPr="00AD73AE">
              <w:rPr>
                <w:rFonts w:ascii="Arial" w:hAnsi="Arial" w:cs="Arial"/>
                <w:bCs/>
                <w:sz w:val="28"/>
                <w:szCs w:val="28"/>
              </w:rPr>
              <w:t xml:space="preserve">     (ha)</w:t>
            </w:r>
          </w:p>
        </w:tc>
        <w:tc>
          <w:tcPr>
            <w:tcW w:w="1337" w:type="dxa"/>
            <w:tcBorders>
              <w:bottom w:val="single" w:sz="4" w:space="0" w:color="auto"/>
            </w:tcBorders>
          </w:tcPr>
          <w:p w14:paraId="58190A5C" w14:textId="77777777" w:rsidR="00E42140" w:rsidRPr="00AD73AE" w:rsidRDefault="00E42140" w:rsidP="00AD73AE">
            <w:pPr>
              <w:autoSpaceDE w:val="0"/>
              <w:autoSpaceDN w:val="0"/>
              <w:adjustRightInd w:val="0"/>
              <w:ind w:left="-111" w:right="-115"/>
              <w:jc w:val="both"/>
              <w:rPr>
                <w:rFonts w:ascii="Arial" w:hAnsi="Arial" w:cs="Arial"/>
                <w:bCs/>
                <w:sz w:val="28"/>
                <w:szCs w:val="28"/>
              </w:rPr>
            </w:pPr>
            <w:r w:rsidRPr="00AD73AE">
              <w:rPr>
                <w:rFonts w:ascii="Arial" w:hAnsi="Arial" w:cs="Arial"/>
                <w:bCs/>
                <w:sz w:val="28"/>
                <w:szCs w:val="28"/>
              </w:rPr>
              <w:t>Suprafața</w:t>
            </w:r>
          </w:p>
          <w:p w14:paraId="53AF494E" w14:textId="77777777" w:rsidR="00E42140" w:rsidRPr="00AD73AE" w:rsidRDefault="00E42140" w:rsidP="00AD73AE">
            <w:pPr>
              <w:autoSpaceDE w:val="0"/>
              <w:autoSpaceDN w:val="0"/>
              <w:adjustRightInd w:val="0"/>
              <w:ind w:left="-111" w:right="-115"/>
              <w:jc w:val="both"/>
              <w:rPr>
                <w:rFonts w:ascii="Arial" w:hAnsi="Arial" w:cs="Arial"/>
                <w:bCs/>
                <w:sz w:val="28"/>
                <w:szCs w:val="28"/>
              </w:rPr>
            </w:pPr>
            <w:r w:rsidRPr="00AD73AE">
              <w:rPr>
                <w:rFonts w:ascii="Arial" w:hAnsi="Arial" w:cs="Arial"/>
                <w:bCs/>
                <w:sz w:val="28"/>
                <w:szCs w:val="28"/>
              </w:rPr>
              <w:t xml:space="preserve">     (ha)</w:t>
            </w:r>
          </w:p>
        </w:tc>
      </w:tr>
      <w:tr w:rsidR="00AD73AE" w14:paraId="7F7F02BF" w14:textId="77777777" w:rsidTr="00F57C85">
        <w:trPr>
          <w:trHeight w:val="105"/>
        </w:trPr>
        <w:tc>
          <w:tcPr>
            <w:tcW w:w="3969" w:type="dxa"/>
            <w:tcBorders>
              <w:top w:val="single" w:sz="4" w:space="0" w:color="auto"/>
            </w:tcBorders>
            <w:vAlign w:val="bottom"/>
          </w:tcPr>
          <w:p w14:paraId="2F6BBB94" w14:textId="77777777" w:rsidR="00AD73AE" w:rsidRPr="00AD73AE" w:rsidRDefault="00AD73AE" w:rsidP="00AD73AE">
            <w:pPr>
              <w:spacing w:line="0" w:lineRule="atLeast"/>
              <w:rPr>
                <w:rFonts w:ascii="Arial" w:eastAsia="Arial" w:hAnsi="Arial" w:cs="Arial"/>
                <w:bCs/>
                <w:sz w:val="28"/>
                <w:szCs w:val="28"/>
              </w:rPr>
            </w:pPr>
            <w:r w:rsidRPr="00AD73AE">
              <w:rPr>
                <w:rFonts w:ascii="Arial" w:eastAsia="Arial" w:hAnsi="Arial" w:cs="Arial"/>
                <w:bCs/>
                <w:sz w:val="28"/>
                <w:szCs w:val="28"/>
              </w:rPr>
              <w:t>LOCUINȚE ȘI FUNCȚIUNI COMPLEMENTARE</w:t>
            </w:r>
          </w:p>
        </w:tc>
        <w:tc>
          <w:tcPr>
            <w:tcW w:w="1276" w:type="dxa"/>
            <w:tcBorders>
              <w:top w:val="nil"/>
              <w:left w:val="nil"/>
              <w:bottom w:val="single" w:sz="4" w:space="0" w:color="auto"/>
              <w:right w:val="single" w:sz="4" w:space="0" w:color="auto"/>
            </w:tcBorders>
            <w:shd w:val="clear" w:color="000000" w:fill="FFFFFF"/>
            <w:vAlign w:val="center"/>
          </w:tcPr>
          <w:p w14:paraId="5307D8DB" w14:textId="4C1FF56B" w:rsidR="00AD73AE" w:rsidRPr="00AD73AE" w:rsidRDefault="00AD73AE" w:rsidP="00AD73AE">
            <w:pPr>
              <w:spacing w:line="0" w:lineRule="atLeast"/>
              <w:jc w:val="center"/>
              <w:rPr>
                <w:rFonts w:ascii="Arial" w:eastAsia="Arial" w:hAnsi="Arial" w:cs="Arial"/>
                <w:bCs/>
                <w:sz w:val="28"/>
                <w:szCs w:val="28"/>
              </w:rPr>
            </w:pPr>
            <w:r w:rsidRPr="00E929BF">
              <w:rPr>
                <w:rFonts w:ascii="Arial" w:eastAsia="Times New Roman" w:hAnsi="Arial" w:cs="Arial"/>
                <w:bCs/>
                <w:sz w:val="28"/>
                <w:szCs w:val="28"/>
                <w:lang w:val="en-US" w:eastAsia="en-US"/>
              </w:rPr>
              <w:t>230.88</w:t>
            </w:r>
          </w:p>
        </w:tc>
        <w:tc>
          <w:tcPr>
            <w:tcW w:w="1276" w:type="dxa"/>
            <w:tcBorders>
              <w:top w:val="nil"/>
              <w:left w:val="nil"/>
              <w:bottom w:val="single" w:sz="4" w:space="0" w:color="auto"/>
              <w:right w:val="single" w:sz="8" w:space="0" w:color="auto"/>
            </w:tcBorders>
            <w:shd w:val="clear" w:color="F3F3F3" w:fill="FFFFFF"/>
            <w:vAlign w:val="center"/>
          </w:tcPr>
          <w:p w14:paraId="6F173D52" w14:textId="7A4B8493" w:rsidR="00AD73AE" w:rsidRPr="00AD73AE" w:rsidRDefault="00AD73AE" w:rsidP="00AD73AE">
            <w:pPr>
              <w:spacing w:line="0" w:lineRule="atLeast"/>
              <w:jc w:val="center"/>
              <w:rPr>
                <w:rFonts w:ascii="Arial" w:eastAsia="Arial" w:hAnsi="Arial" w:cs="Arial"/>
                <w:bCs/>
                <w:w w:val="99"/>
                <w:sz w:val="28"/>
                <w:szCs w:val="28"/>
              </w:rPr>
            </w:pPr>
            <w:r w:rsidRPr="00E929BF">
              <w:rPr>
                <w:rFonts w:ascii="Arial" w:eastAsia="Times New Roman" w:hAnsi="Arial" w:cs="Arial"/>
                <w:bCs/>
                <w:sz w:val="28"/>
                <w:szCs w:val="28"/>
                <w:lang w:val="en-US" w:eastAsia="en-US"/>
              </w:rPr>
              <w:t>72.47</w:t>
            </w:r>
          </w:p>
        </w:tc>
        <w:tc>
          <w:tcPr>
            <w:tcW w:w="1276" w:type="dxa"/>
            <w:tcBorders>
              <w:top w:val="nil"/>
              <w:left w:val="nil"/>
              <w:bottom w:val="single" w:sz="4" w:space="0" w:color="auto"/>
              <w:right w:val="single" w:sz="4" w:space="0" w:color="auto"/>
            </w:tcBorders>
            <w:shd w:val="clear" w:color="000000" w:fill="FFFFFF"/>
            <w:vAlign w:val="center"/>
          </w:tcPr>
          <w:p w14:paraId="699864FA" w14:textId="349D85F4" w:rsidR="00AD73AE" w:rsidRPr="00AD73AE" w:rsidRDefault="00AD73AE" w:rsidP="00AD73AE">
            <w:pPr>
              <w:spacing w:line="0" w:lineRule="atLeast"/>
              <w:jc w:val="center"/>
              <w:rPr>
                <w:rFonts w:ascii="Arial" w:eastAsia="Arial" w:hAnsi="Arial" w:cs="Arial"/>
                <w:bCs/>
                <w:sz w:val="28"/>
                <w:szCs w:val="28"/>
              </w:rPr>
            </w:pPr>
            <w:r w:rsidRPr="00E929BF">
              <w:rPr>
                <w:rFonts w:ascii="Arial" w:eastAsia="Times New Roman" w:hAnsi="Arial" w:cs="Arial"/>
                <w:bCs/>
                <w:sz w:val="28"/>
                <w:szCs w:val="28"/>
                <w:lang w:val="en-US" w:eastAsia="en-US"/>
              </w:rPr>
              <w:t>271.51</w:t>
            </w:r>
          </w:p>
        </w:tc>
        <w:tc>
          <w:tcPr>
            <w:tcW w:w="1337" w:type="dxa"/>
            <w:tcBorders>
              <w:top w:val="nil"/>
              <w:left w:val="nil"/>
              <w:bottom w:val="single" w:sz="4" w:space="0" w:color="auto"/>
              <w:right w:val="single" w:sz="8" w:space="0" w:color="auto"/>
            </w:tcBorders>
            <w:shd w:val="clear" w:color="F3F3F3" w:fill="FFFFFF"/>
            <w:vAlign w:val="center"/>
          </w:tcPr>
          <w:p w14:paraId="1666C422" w14:textId="0B604510" w:rsidR="00AD73AE" w:rsidRPr="00AD73AE" w:rsidRDefault="00AD73AE" w:rsidP="00AD73AE">
            <w:pPr>
              <w:spacing w:line="0" w:lineRule="atLeast"/>
              <w:ind w:left="20"/>
              <w:jc w:val="center"/>
              <w:rPr>
                <w:rFonts w:ascii="Arial" w:eastAsia="Arial" w:hAnsi="Arial" w:cs="Arial"/>
                <w:bCs/>
                <w:w w:val="99"/>
                <w:sz w:val="28"/>
                <w:szCs w:val="28"/>
              </w:rPr>
            </w:pPr>
            <w:r w:rsidRPr="00E929BF">
              <w:rPr>
                <w:rFonts w:ascii="Arial" w:eastAsia="Times New Roman" w:hAnsi="Arial" w:cs="Arial"/>
                <w:bCs/>
                <w:sz w:val="28"/>
                <w:szCs w:val="28"/>
                <w:lang w:val="en-US" w:eastAsia="en-US"/>
              </w:rPr>
              <w:t>47.51</w:t>
            </w:r>
          </w:p>
        </w:tc>
      </w:tr>
      <w:tr w:rsidR="00AD73AE" w14:paraId="7276D9A3" w14:textId="77777777" w:rsidTr="007A66FB">
        <w:tc>
          <w:tcPr>
            <w:tcW w:w="3969" w:type="dxa"/>
            <w:vAlign w:val="bottom"/>
          </w:tcPr>
          <w:p w14:paraId="469954A5" w14:textId="77777777" w:rsidR="00AD73AE" w:rsidRPr="00AD73AE" w:rsidRDefault="00AD73AE" w:rsidP="00AD73AE">
            <w:pPr>
              <w:spacing w:line="0" w:lineRule="atLeast"/>
              <w:rPr>
                <w:rFonts w:ascii="Arial" w:eastAsia="Arial" w:hAnsi="Arial" w:cs="Arial"/>
                <w:bCs/>
                <w:sz w:val="28"/>
                <w:szCs w:val="28"/>
              </w:rPr>
            </w:pPr>
            <w:r w:rsidRPr="00AD73AE">
              <w:rPr>
                <w:rFonts w:ascii="Arial" w:eastAsia="Arial" w:hAnsi="Arial" w:cs="Arial"/>
                <w:bCs/>
                <w:sz w:val="28"/>
                <w:szCs w:val="28"/>
              </w:rPr>
              <w:t>ZONA UNITATI AGRICOLE/ZOOTEHNICE</w:t>
            </w:r>
          </w:p>
        </w:tc>
        <w:tc>
          <w:tcPr>
            <w:tcW w:w="1276" w:type="dxa"/>
            <w:tcBorders>
              <w:top w:val="nil"/>
              <w:left w:val="nil"/>
              <w:bottom w:val="single" w:sz="4" w:space="0" w:color="auto"/>
              <w:right w:val="single" w:sz="4" w:space="0" w:color="auto"/>
            </w:tcBorders>
            <w:shd w:val="clear" w:color="000000" w:fill="FFFFFF"/>
            <w:vAlign w:val="center"/>
          </w:tcPr>
          <w:p w14:paraId="03511024" w14:textId="01307A51" w:rsidR="00AD73AE" w:rsidRPr="0046108C" w:rsidRDefault="00AD73AE" w:rsidP="00AD73AE">
            <w:pPr>
              <w:spacing w:line="0" w:lineRule="atLeast"/>
              <w:jc w:val="center"/>
              <w:rPr>
                <w:rFonts w:ascii="Arial" w:eastAsia="Arial" w:hAnsi="Arial" w:cs="Arial"/>
                <w:w w:val="96"/>
                <w:sz w:val="28"/>
                <w:szCs w:val="28"/>
              </w:rPr>
            </w:pPr>
            <w:r w:rsidRPr="00E929BF">
              <w:rPr>
                <w:rFonts w:ascii="Arial" w:eastAsia="Times New Roman" w:hAnsi="Arial" w:cs="Arial"/>
                <w:sz w:val="28"/>
                <w:szCs w:val="28"/>
                <w:lang w:val="en-US" w:eastAsia="en-US"/>
              </w:rPr>
              <w:t>2.70</w:t>
            </w:r>
          </w:p>
        </w:tc>
        <w:tc>
          <w:tcPr>
            <w:tcW w:w="1276" w:type="dxa"/>
            <w:tcBorders>
              <w:top w:val="nil"/>
              <w:left w:val="nil"/>
              <w:bottom w:val="single" w:sz="4" w:space="0" w:color="auto"/>
              <w:right w:val="single" w:sz="8" w:space="0" w:color="auto"/>
            </w:tcBorders>
            <w:shd w:val="clear" w:color="F3F3F3" w:fill="FFFFFF"/>
            <w:vAlign w:val="center"/>
          </w:tcPr>
          <w:p w14:paraId="57E4F285" w14:textId="3E29F2EA" w:rsidR="00AD73AE" w:rsidRPr="0046108C" w:rsidRDefault="00AD73AE" w:rsidP="00AD73AE">
            <w:pPr>
              <w:spacing w:line="0" w:lineRule="atLeast"/>
              <w:jc w:val="center"/>
              <w:rPr>
                <w:rFonts w:ascii="Arial" w:eastAsia="Arial" w:hAnsi="Arial" w:cs="Arial"/>
                <w:sz w:val="28"/>
                <w:szCs w:val="28"/>
              </w:rPr>
            </w:pPr>
            <w:r w:rsidRPr="00E929BF">
              <w:rPr>
                <w:rFonts w:ascii="Arial" w:eastAsia="Times New Roman" w:hAnsi="Arial" w:cs="Arial"/>
                <w:sz w:val="28"/>
                <w:szCs w:val="28"/>
                <w:lang w:val="en-US" w:eastAsia="en-US"/>
              </w:rPr>
              <w:t>0.85</w:t>
            </w:r>
          </w:p>
        </w:tc>
        <w:tc>
          <w:tcPr>
            <w:tcW w:w="1276" w:type="dxa"/>
            <w:tcBorders>
              <w:top w:val="nil"/>
              <w:left w:val="nil"/>
              <w:bottom w:val="single" w:sz="4" w:space="0" w:color="auto"/>
              <w:right w:val="single" w:sz="4" w:space="0" w:color="auto"/>
            </w:tcBorders>
            <w:shd w:val="clear" w:color="000000" w:fill="FFFFFF"/>
            <w:vAlign w:val="center"/>
          </w:tcPr>
          <w:p w14:paraId="0538B010" w14:textId="50416986" w:rsidR="00AD73AE" w:rsidRPr="0046108C" w:rsidRDefault="00AD73AE" w:rsidP="00AD73AE">
            <w:pPr>
              <w:spacing w:line="0" w:lineRule="atLeast"/>
              <w:jc w:val="center"/>
              <w:rPr>
                <w:rFonts w:ascii="Arial" w:eastAsia="Arial" w:hAnsi="Arial" w:cs="Arial"/>
                <w:w w:val="96"/>
                <w:sz w:val="28"/>
                <w:szCs w:val="28"/>
              </w:rPr>
            </w:pPr>
            <w:r w:rsidRPr="00E929BF">
              <w:rPr>
                <w:rFonts w:ascii="Arial" w:eastAsia="Times New Roman" w:hAnsi="Arial" w:cs="Arial"/>
                <w:sz w:val="28"/>
                <w:szCs w:val="28"/>
                <w:lang w:val="en-US" w:eastAsia="en-US"/>
              </w:rPr>
              <w:t>2.69</w:t>
            </w:r>
          </w:p>
        </w:tc>
        <w:tc>
          <w:tcPr>
            <w:tcW w:w="1337" w:type="dxa"/>
            <w:tcBorders>
              <w:top w:val="nil"/>
              <w:left w:val="nil"/>
              <w:bottom w:val="single" w:sz="4" w:space="0" w:color="auto"/>
              <w:right w:val="single" w:sz="8" w:space="0" w:color="auto"/>
            </w:tcBorders>
            <w:shd w:val="clear" w:color="F3F3F3" w:fill="FFFFFF"/>
            <w:vAlign w:val="center"/>
          </w:tcPr>
          <w:p w14:paraId="6AC714D3" w14:textId="6A58CA0E" w:rsidR="00AD73AE" w:rsidRPr="0046108C" w:rsidRDefault="00AD73AE" w:rsidP="00AD73AE">
            <w:pPr>
              <w:spacing w:line="0" w:lineRule="atLeast"/>
              <w:ind w:left="20"/>
              <w:jc w:val="center"/>
              <w:rPr>
                <w:rFonts w:ascii="Arial" w:eastAsia="Arial" w:hAnsi="Arial" w:cs="Arial"/>
                <w:sz w:val="28"/>
                <w:szCs w:val="28"/>
              </w:rPr>
            </w:pPr>
            <w:r w:rsidRPr="00E929BF">
              <w:rPr>
                <w:rFonts w:ascii="Arial" w:eastAsia="Times New Roman" w:hAnsi="Arial" w:cs="Arial"/>
                <w:sz w:val="28"/>
                <w:szCs w:val="28"/>
                <w:lang w:val="en-US" w:eastAsia="en-US"/>
              </w:rPr>
              <w:t>0.47</w:t>
            </w:r>
          </w:p>
        </w:tc>
      </w:tr>
      <w:tr w:rsidR="00AD73AE" w14:paraId="3530A401" w14:textId="77777777" w:rsidTr="00677DD0">
        <w:tc>
          <w:tcPr>
            <w:tcW w:w="3969" w:type="dxa"/>
            <w:vAlign w:val="bottom"/>
          </w:tcPr>
          <w:p w14:paraId="54882D23" w14:textId="77777777" w:rsidR="00AD73AE" w:rsidRPr="00AD73AE" w:rsidRDefault="00AD73AE" w:rsidP="00AD73AE">
            <w:pPr>
              <w:spacing w:line="0" w:lineRule="atLeast"/>
              <w:rPr>
                <w:rFonts w:ascii="Arial" w:eastAsia="Arial" w:hAnsi="Arial" w:cs="Arial"/>
                <w:bCs/>
                <w:sz w:val="28"/>
                <w:szCs w:val="28"/>
              </w:rPr>
            </w:pPr>
            <w:r w:rsidRPr="00AD73AE">
              <w:rPr>
                <w:rFonts w:ascii="Arial" w:eastAsia="Arial" w:hAnsi="Arial" w:cs="Arial"/>
                <w:bCs/>
                <w:sz w:val="28"/>
                <w:szCs w:val="28"/>
              </w:rPr>
              <w:t>ZONE INDUSTRIALE SI DEPOZITE</w:t>
            </w:r>
          </w:p>
        </w:tc>
        <w:tc>
          <w:tcPr>
            <w:tcW w:w="1276" w:type="dxa"/>
            <w:tcBorders>
              <w:top w:val="nil"/>
              <w:left w:val="nil"/>
              <w:bottom w:val="single" w:sz="4" w:space="0" w:color="auto"/>
              <w:right w:val="single" w:sz="4" w:space="0" w:color="auto"/>
            </w:tcBorders>
            <w:shd w:val="clear" w:color="000000" w:fill="FFFFFF"/>
            <w:vAlign w:val="center"/>
          </w:tcPr>
          <w:p w14:paraId="0738795A" w14:textId="1F3873EE" w:rsidR="00AD73AE" w:rsidRPr="0046108C" w:rsidRDefault="00AD73AE" w:rsidP="00AD73AE">
            <w:pPr>
              <w:spacing w:line="0" w:lineRule="atLeast"/>
              <w:jc w:val="center"/>
              <w:rPr>
                <w:rFonts w:ascii="Arial" w:eastAsia="Arial" w:hAnsi="Arial" w:cs="Arial"/>
                <w:w w:val="96"/>
                <w:sz w:val="28"/>
                <w:szCs w:val="28"/>
              </w:rPr>
            </w:pPr>
            <w:r w:rsidRPr="00E929BF">
              <w:rPr>
                <w:rFonts w:ascii="Arial" w:eastAsia="Times New Roman" w:hAnsi="Arial" w:cs="Arial"/>
                <w:sz w:val="28"/>
                <w:szCs w:val="28"/>
                <w:lang w:val="en-US" w:eastAsia="en-US"/>
              </w:rPr>
              <w:t>25.10</w:t>
            </w:r>
          </w:p>
        </w:tc>
        <w:tc>
          <w:tcPr>
            <w:tcW w:w="1276" w:type="dxa"/>
            <w:tcBorders>
              <w:top w:val="nil"/>
              <w:left w:val="nil"/>
              <w:bottom w:val="single" w:sz="4" w:space="0" w:color="auto"/>
              <w:right w:val="single" w:sz="8" w:space="0" w:color="auto"/>
            </w:tcBorders>
            <w:shd w:val="clear" w:color="F3F3F3" w:fill="FFFFFF"/>
            <w:vAlign w:val="center"/>
          </w:tcPr>
          <w:p w14:paraId="1C9418CF" w14:textId="43DE6447" w:rsidR="00AD73AE" w:rsidRPr="0046108C" w:rsidRDefault="00AD73AE" w:rsidP="00AD73AE">
            <w:pPr>
              <w:spacing w:line="0" w:lineRule="atLeast"/>
              <w:jc w:val="center"/>
              <w:rPr>
                <w:rFonts w:ascii="Arial" w:eastAsia="Arial" w:hAnsi="Arial" w:cs="Arial"/>
                <w:sz w:val="28"/>
                <w:szCs w:val="28"/>
              </w:rPr>
            </w:pPr>
            <w:r w:rsidRPr="00E929BF">
              <w:rPr>
                <w:rFonts w:ascii="Arial" w:eastAsia="Times New Roman" w:hAnsi="Arial" w:cs="Arial"/>
                <w:sz w:val="28"/>
                <w:szCs w:val="28"/>
                <w:lang w:val="en-US" w:eastAsia="en-US"/>
              </w:rPr>
              <w:t>7.88</w:t>
            </w:r>
          </w:p>
        </w:tc>
        <w:tc>
          <w:tcPr>
            <w:tcW w:w="1276" w:type="dxa"/>
            <w:tcBorders>
              <w:top w:val="nil"/>
              <w:left w:val="nil"/>
              <w:bottom w:val="single" w:sz="4" w:space="0" w:color="auto"/>
              <w:right w:val="single" w:sz="4" w:space="0" w:color="auto"/>
            </w:tcBorders>
            <w:shd w:val="clear" w:color="000000" w:fill="FFFFFF"/>
            <w:vAlign w:val="center"/>
          </w:tcPr>
          <w:p w14:paraId="78888FFE" w14:textId="4C7F8218" w:rsidR="00AD73AE" w:rsidRPr="0046108C" w:rsidRDefault="00AD73AE" w:rsidP="00AD73AE">
            <w:pPr>
              <w:spacing w:line="0" w:lineRule="atLeast"/>
              <w:jc w:val="center"/>
              <w:rPr>
                <w:rFonts w:ascii="Arial" w:eastAsia="Arial" w:hAnsi="Arial" w:cs="Arial"/>
                <w:w w:val="99"/>
                <w:sz w:val="28"/>
                <w:szCs w:val="28"/>
              </w:rPr>
            </w:pPr>
            <w:r w:rsidRPr="00E929BF">
              <w:rPr>
                <w:rFonts w:ascii="Arial" w:eastAsia="Times New Roman" w:hAnsi="Arial" w:cs="Arial"/>
                <w:sz w:val="28"/>
                <w:szCs w:val="28"/>
                <w:lang w:val="en-US" w:eastAsia="en-US"/>
              </w:rPr>
              <w:t>104.90</w:t>
            </w:r>
          </w:p>
        </w:tc>
        <w:tc>
          <w:tcPr>
            <w:tcW w:w="1337" w:type="dxa"/>
            <w:tcBorders>
              <w:top w:val="nil"/>
              <w:left w:val="nil"/>
              <w:bottom w:val="single" w:sz="4" w:space="0" w:color="auto"/>
              <w:right w:val="single" w:sz="8" w:space="0" w:color="auto"/>
            </w:tcBorders>
            <w:shd w:val="clear" w:color="F3F3F3" w:fill="FFFFFF"/>
            <w:vAlign w:val="center"/>
          </w:tcPr>
          <w:p w14:paraId="2A08F877" w14:textId="45B9E0FE" w:rsidR="00AD73AE" w:rsidRPr="0046108C" w:rsidRDefault="00AD73AE" w:rsidP="00AD73AE">
            <w:pPr>
              <w:spacing w:line="0" w:lineRule="atLeast"/>
              <w:ind w:left="20"/>
              <w:jc w:val="center"/>
              <w:rPr>
                <w:rFonts w:ascii="Arial" w:eastAsia="Arial" w:hAnsi="Arial" w:cs="Arial"/>
                <w:sz w:val="28"/>
                <w:szCs w:val="28"/>
              </w:rPr>
            </w:pPr>
            <w:r w:rsidRPr="00E929BF">
              <w:rPr>
                <w:rFonts w:ascii="Arial" w:eastAsia="Times New Roman" w:hAnsi="Arial" w:cs="Arial"/>
                <w:sz w:val="28"/>
                <w:szCs w:val="28"/>
                <w:lang w:val="en-US" w:eastAsia="en-US"/>
              </w:rPr>
              <w:t>18.36</w:t>
            </w:r>
          </w:p>
        </w:tc>
      </w:tr>
      <w:tr w:rsidR="00AD73AE" w14:paraId="41BFD0B8" w14:textId="77777777" w:rsidTr="005608BD">
        <w:tc>
          <w:tcPr>
            <w:tcW w:w="3969" w:type="dxa"/>
            <w:vAlign w:val="bottom"/>
          </w:tcPr>
          <w:p w14:paraId="26108BBD" w14:textId="77777777" w:rsidR="00AD73AE" w:rsidRPr="00AD73AE" w:rsidRDefault="00AD73AE" w:rsidP="00AD73AE">
            <w:pPr>
              <w:spacing w:line="0" w:lineRule="atLeast"/>
              <w:rPr>
                <w:rFonts w:ascii="Arial" w:eastAsia="Arial" w:hAnsi="Arial" w:cs="Arial"/>
                <w:bCs/>
                <w:sz w:val="28"/>
                <w:szCs w:val="28"/>
              </w:rPr>
            </w:pPr>
            <w:r w:rsidRPr="00AD73AE">
              <w:rPr>
                <w:rFonts w:ascii="Arial" w:eastAsia="Arial" w:hAnsi="Arial" w:cs="Arial"/>
                <w:bCs/>
                <w:sz w:val="28"/>
                <w:szCs w:val="28"/>
              </w:rPr>
              <w:t>INSTITUTII PUBLICE SI SERVICII DE INTERES PUBLIC</w:t>
            </w:r>
          </w:p>
        </w:tc>
        <w:tc>
          <w:tcPr>
            <w:tcW w:w="1276" w:type="dxa"/>
            <w:tcBorders>
              <w:top w:val="nil"/>
              <w:left w:val="nil"/>
              <w:bottom w:val="single" w:sz="4" w:space="0" w:color="auto"/>
              <w:right w:val="single" w:sz="4" w:space="0" w:color="auto"/>
            </w:tcBorders>
            <w:shd w:val="clear" w:color="000000" w:fill="FFFFFF"/>
            <w:vAlign w:val="center"/>
          </w:tcPr>
          <w:p w14:paraId="63CD8F2D" w14:textId="6EBA3629" w:rsidR="00AD73AE" w:rsidRPr="0046108C" w:rsidRDefault="00AD73AE" w:rsidP="00AD73AE">
            <w:pPr>
              <w:spacing w:line="0" w:lineRule="atLeast"/>
              <w:jc w:val="center"/>
              <w:rPr>
                <w:rFonts w:ascii="Arial" w:eastAsia="Arial" w:hAnsi="Arial" w:cs="Arial"/>
                <w:w w:val="96"/>
                <w:sz w:val="28"/>
                <w:szCs w:val="28"/>
              </w:rPr>
            </w:pPr>
            <w:r w:rsidRPr="00E929BF">
              <w:rPr>
                <w:rFonts w:ascii="Arial" w:eastAsia="Times New Roman" w:hAnsi="Arial" w:cs="Arial"/>
                <w:sz w:val="28"/>
                <w:szCs w:val="28"/>
                <w:lang w:val="en-US" w:eastAsia="en-US"/>
              </w:rPr>
              <w:t>27.18</w:t>
            </w:r>
          </w:p>
        </w:tc>
        <w:tc>
          <w:tcPr>
            <w:tcW w:w="1276" w:type="dxa"/>
            <w:tcBorders>
              <w:top w:val="nil"/>
              <w:left w:val="nil"/>
              <w:bottom w:val="single" w:sz="4" w:space="0" w:color="auto"/>
              <w:right w:val="single" w:sz="8" w:space="0" w:color="auto"/>
            </w:tcBorders>
            <w:shd w:val="clear" w:color="F3F3F3" w:fill="FFFFFF"/>
            <w:vAlign w:val="center"/>
          </w:tcPr>
          <w:p w14:paraId="5FFA900E" w14:textId="3A18B9FC" w:rsidR="00AD73AE" w:rsidRPr="0046108C" w:rsidRDefault="00AD73AE" w:rsidP="00AD73AE">
            <w:pPr>
              <w:spacing w:line="0" w:lineRule="atLeast"/>
              <w:jc w:val="center"/>
              <w:rPr>
                <w:rFonts w:ascii="Arial" w:eastAsia="Arial" w:hAnsi="Arial" w:cs="Arial"/>
                <w:sz w:val="28"/>
                <w:szCs w:val="28"/>
              </w:rPr>
            </w:pPr>
            <w:r w:rsidRPr="00E929BF">
              <w:rPr>
                <w:rFonts w:ascii="Arial" w:eastAsia="Times New Roman" w:hAnsi="Arial" w:cs="Arial"/>
                <w:sz w:val="28"/>
                <w:szCs w:val="28"/>
                <w:lang w:val="en-US" w:eastAsia="en-US"/>
              </w:rPr>
              <w:t>8.53</w:t>
            </w:r>
          </w:p>
        </w:tc>
        <w:tc>
          <w:tcPr>
            <w:tcW w:w="1276" w:type="dxa"/>
            <w:tcBorders>
              <w:top w:val="nil"/>
              <w:left w:val="nil"/>
              <w:bottom w:val="single" w:sz="4" w:space="0" w:color="auto"/>
              <w:right w:val="single" w:sz="4" w:space="0" w:color="auto"/>
            </w:tcBorders>
            <w:shd w:val="clear" w:color="000000" w:fill="FFFFFF"/>
            <w:vAlign w:val="center"/>
          </w:tcPr>
          <w:p w14:paraId="2A7559B4" w14:textId="6D706B72" w:rsidR="00AD73AE" w:rsidRPr="0046108C" w:rsidRDefault="00AD73AE" w:rsidP="00AD73AE">
            <w:pPr>
              <w:spacing w:line="0" w:lineRule="atLeast"/>
              <w:jc w:val="center"/>
              <w:rPr>
                <w:rFonts w:ascii="Arial" w:eastAsia="Arial" w:hAnsi="Arial" w:cs="Arial"/>
                <w:w w:val="99"/>
                <w:sz w:val="28"/>
                <w:szCs w:val="28"/>
              </w:rPr>
            </w:pPr>
            <w:r w:rsidRPr="00E929BF">
              <w:rPr>
                <w:rFonts w:ascii="Arial" w:eastAsia="Times New Roman" w:hAnsi="Arial" w:cs="Arial"/>
                <w:sz w:val="28"/>
                <w:szCs w:val="28"/>
                <w:lang w:val="en-US" w:eastAsia="en-US"/>
              </w:rPr>
              <w:t>21.62</w:t>
            </w:r>
          </w:p>
        </w:tc>
        <w:tc>
          <w:tcPr>
            <w:tcW w:w="1337" w:type="dxa"/>
            <w:tcBorders>
              <w:top w:val="nil"/>
              <w:left w:val="nil"/>
              <w:bottom w:val="single" w:sz="4" w:space="0" w:color="auto"/>
              <w:right w:val="single" w:sz="8" w:space="0" w:color="auto"/>
            </w:tcBorders>
            <w:shd w:val="clear" w:color="F3F3F3" w:fill="FFFFFF"/>
            <w:vAlign w:val="center"/>
          </w:tcPr>
          <w:p w14:paraId="72FF2874" w14:textId="61A3D5C2" w:rsidR="00AD73AE" w:rsidRPr="0046108C" w:rsidRDefault="00AD73AE" w:rsidP="00AD73AE">
            <w:pPr>
              <w:spacing w:line="0" w:lineRule="atLeast"/>
              <w:ind w:left="20"/>
              <w:jc w:val="center"/>
              <w:rPr>
                <w:rFonts w:ascii="Arial" w:eastAsia="Arial" w:hAnsi="Arial" w:cs="Arial"/>
                <w:sz w:val="28"/>
                <w:szCs w:val="28"/>
              </w:rPr>
            </w:pPr>
            <w:r w:rsidRPr="00E929BF">
              <w:rPr>
                <w:rFonts w:ascii="Arial" w:eastAsia="Times New Roman" w:hAnsi="Arial" w:cs="Arial"/>
                <w:sz w:val="28"/>
                <w:szCs w:val="28"/>
                <w:lang w:val="en-US" w:eastAsia="en-US"/>
              </w:rPr>
              <w:t>3.78</w:t>
            </w:r>
          </w:p>
        </w:tc>
      </w:tr>
      <w:tr w:rsidR="00EA6CCF" w14:paraId="405DF8EC" w14:textId="77777777" w:rsidTr="00790BC3">
        <w:tc>
          <w:tcPr>
            <w:tcW w:w="3969" w:type="dxa"/>
            <w:vAlign w:val="bottom"/>
          </w:tcPr>
          <w:p w14:paraId="76B6EFF1" w14:textId="77777777" w:rsidR="00EA6CCF" w:rsidRPr="00AD73AE" w:rsidRDefault="00EA6CCF" w:rsidP="00EA6CCF">
            <w:pPr>
              <w:spacing w:line="0" w:lineRule="atLeast"/>
              <w:rPr>
                <w:rFonts w:ascii="Arial" w:eastAsia="Arial" w:hAnsi="Arial" w:cs="Arial"/>
                <w:bCs/>
                <w:sz w:val="28"/>
                <w:szCs w:val="28"/>
              </w:rPr>
            </w:pPr>
            <w:r w:rsidRPr="00AD73AE">
              <w:rPr>
                <w:rFonts w:ascii="Arial" w:eastAsia="Arial" w:hAnsi="Arial" w:cs="Arial"/>
                <w:bCs/>
                <w:sz w:val="28"/>
                <w:szCs w:val="28"/>
              </w:rPr>
              <w:t xml:space="preserve">CAI DE COMUNICATIE SI </w:t>
            </w:r>
            <w:r w:rsidRPr="00AD73AE">
              <w:rPr>
                <w:rFonts w:ascii="Arial" w:eastAsia="Arial" w:hAnsi="Arial" w:cs="Arial"/>
                <w:bCs/>
                <w:sz w:val="28"/>
                <w:szCs w:val="28"/>
              </w:rPr>
              <w:lastRenderedPageBreak/>
              <w:t>TRANSPORT - STRAZI</w:t>
            </w:r>
          </w:p>
        </w:tc>
        <w:tc>
          <w:tcPr>
            <w:tcW w:w="1276" w:type="dxa"/>
            <w:tcBorders>
              <w:top w:val="nil"/>
              <w:left w:val="nil"/>
              <w:bottom w:val="single" w:sz="4" w:space="0" w:color="auto"/>
              <w:right w:val="single" w:sz="4" w:space="0" w:color="auto"/>
            </w:tcBorders>
            <w:shd w:val="clear" w:color="000000" w:fill="FFFFFF"/>
            <w:vAlign w:val="center"/>
          </w:tcPr>
          <w:p w14:paraId="631FED3B" w14:textId="118715F8" w:rsidR="00EA6CCF" w:rsidRPr="0046108C" w:rsidRDefault="00EA6CCF" w:rsidP="00EA6CCF">
            <w:pPr>
              <w:spacing w:line="0" w:lineRule="atLeast"/>
              <w:jc w:val="center"/>
              <w:rPr>
                <w:rFonts w:ascii="Arial" w:eastAsia="Arial" w:hAnsi="Arial" w:cs="Arial"/>
                <w:w w:val="99"/>
                <w:sz w:val="28"/>
                <w:szCs w:val="28"/>
              </w:rPr>
            </w:pPr>
            <w:r w:rsidRPr="00E929BF">
              <w:rPr>
                <w:rFonts w:ascii="Arial" w:eastAsia="Times New Roman" w:hAnsi="Arial" w:cs="Arial"/>
                <w:sz w:val="28"/>
                <w:szCs w:val="28"/>
                <w:lang w:val="en-US" w:eastAsia="en-US"/>
              </w:rPr>
              <w:lastRenderedPageBreak/>
              <w:t>19.99</w:t>
            </w:r>
          </w:p>
        </w:tc>
        <w:tc>
          <w:tcPr>
            <w:tcW w:w="1276" w:type="dxa"/>
            <w:tcBorders>
              <w:top w:val="nil"/>
              <w:left w:val="nil"/>
              <w:bottom w:val="single" w:sz="4" w:space="0" w:color="auto"/>
              <w:right w:val="single" w:sz="8" w:space="0" w:color="auto"/>
            </w:tcBorders>
            <w:shd w:val="clear" w:color="F3F3F3" w:fill="FFFFFF"/>
            <w:vAlign w:val="center"/>
          </w:tcPr>
          <w:p w14:paraId="5ADCD3DD" w14:textId="3B0570AF" w:rsidR="00EA6CCF" w:rsidRPr="0046108C" w:rsidRDefault="00EA6CCF" w:rsidP="00EA6CCF">
            <w:pPr>
              <w:spacing w:line="0" w:lineRule="atLeast"/>
              <w:jc w:val="center"/>
              <w:rPr>
                <w:rFonts w:ascii="Arial" w:eastAsia="Arial" w:hAnsi="Arial" w:cs="Arial"/>
                <w:sz w:val="28"/>
                <w:szCs w:val="28"/>
              </w:rPr>
            </w:pPr>
            <w:r w:rsidRPr="00E929BF">
              <w:rPr>
                <w:rFonts w:ascii="Arial" w:eastAsia="Times New Roman" w:hAnsi="Arial" w:cs="Arial"/>
                <w:sz w:val="28"/>
                <w:szCs w:val="28"/>
                <w:lang w:val="en-US" w:eastAsia="en-US"/>
              </w:rPr>
              <w:t>6.27</w:t>
            </w:r>
          </w:p>
        </w:tc>
        <w:tc>
          <w:tcPr>
            <w:tcW w:w="1276" w:type="dxa"/>
            <w:tcBorders>
              <w:top w:val="nil"/>
              <w:left w:val="nil"/>
              <w:bottom w:val="single" w:sz="4" w:space="0" w:color="auto"/>
              <w:right w:val="single" w:sz="4" w:space="0" w:color="auto"/>
            </w:tcBorders>
            <w:shd w:val="clear" w:color="000000" w:fill="FFFFFF"/>
            <w:vAlign w:val="center"/>
          </w:tcPr>
          <w:p w14:paraId="64B8A08C" w14:textId="5F01C073" w:rsidR="00EA6CCF" w:rsidRPr="0046108C" w:rsidRDefault="00EA6CCF" w:rsidP="00EA6CCF">
            <w:pPr>
              <w:spacing w:line="0" w:lineRule="atLeast"/>
              <w:jc w:val="center"/>
              <w:rPr>
                <w:rFonts w:ascii="Arial" w:eastAsia="Arial" w:hAnsi="Arial" w:cs="Arial"/>
                <w:w w:val="99"/>
                <w:sz w:val="28"/>
                <w:szCs w:val="28"/>
              </w:rPr>
            </w:pPr>
            <w:r w:rsidRPr="00E929BF">
              <w:rPr>
                <w:rFonts w:ascii="Arial" w:eastAsia="Times New Roman" w:hAnsi="Arial" w:cs="Arial"/>
                <w:sz w:val="28"/>
                <w:szCs w:val="28"/>
                <w:lang w:val="en-US" w:eastAsia="en-US"/>
              </w:rPr>
              <w:t>25.64</w:t>
            </w:r>
          </w:p>
        </w:tc>
        <w:tc>
          <w:tcPr>
            <w:tcW w:w="1337" w:type="dxa"/>
            <w:tcBorders>
              <w:top w:val="nil"/>
              <w:left w:val="nil"/>
              <w:bottom w:val="single" w:sz="4" w:space="0" w:color="auto"/>
              <w:right w:val="single" w:sz="8" w:space="0" w:color="auto"/>
            </w:tcBorders>
            <w:shd w:val="clear" w:color="F3F3F3" w:fill="FFFFFF"/>
            <w:vAlign w:val="center"/>
          </w:tcPr>
          <w:p w14:paraId="19F3FDD8" w14:textId="654C4BD1" w:rsidR="00EA6CCF" w:rsidRPr="0046108C" w:rsidRDefault="00EA6CCF" w:rsidP="00EA6CCF">
            <w:pPr>
              <w:spacing w:line="0" w:lineRule="atLeast"/>
              <w:ind w:left="20"/>
              <w:jc w:val="center"/>
              <w:rPr>
                <w:rFonts w:ascii="Arial" w:eastAsia="Arial" w:hAnsi="Arial" w:cs="Arial"/>
                <w:sz w:val="28"/>
                <w:szCs w:val="28"/>
              </w:rPr>
            </w:pPr>
            <w:r w:rsidRPr="00E929BF">
              <w:rPr>
                <w:rFonts w:ascii="Arial" w:eastAsia="Times New Roman" w:hAnsi="Arial" w:cs="Arial"/>
                <w:sz w:val="28"/>
                <w:szCs w:val="28"/>
                <w:lang w:val="en-US" w:eastAsia="en-US"/>
              </w:rPr>
              <w:t>4.49</w:t>
            </w:r>
          </w:p>
        </w:tc>
      </w:tr>
      <w:tr w:rsidR="00EA6CCF" w14:paraId="1407861E" w14:textId="77777777" w:rsidTr="00024800">
        <w:tc>
          <w:tcPr>
            <w:tcW w:w="3969" w:type="dxa"/>
            <w:vAlign w:val="bottom"/>
          </w:tcPr>
          <w:p w14:paraId="70234B13" w14:textId="77777777" w:rsidR="00EA6CCF" w:rsidRPr="00AD73AE" w:rsidRDefault="00EA6CCF" w:rsidP="00EA6CCF">
            <w:pPr>
              <w:spacing w:line="0" w:lineRule="atLeast"/>
              <w:rPr>
                <w:rFonts w:ascii="Arial" w:eastAsia="Arial" w:hAnsi="Arial" w:cs="Arial"/>
                <w:bCs/>
                <w:sz w:val="28"/>
                <w:szCs w:val="28"/>
              </w:rPr>
            </w:pPr>
            <w:r w:rsidRPr="00AD73AE">
              <w:rPr>
                <w:rFonts w:ascii="Arial" w:eastAsia="Arial" w:hAnsi="Arial" w:cs="Arial"/>
                <w:bCs/>
                <w:sz w:val="28"/>
                <w:szCs w:val="28"/>
              </w:rPr>
              <w:t>GOSPODARIRE COMUNALA, CIMITIRE</w:t>
            </w:r>
          </w:p>
        </w:tc>
        <w:tc>
          <w:tcPr>
            <w:tcW w:w="1276" w:type="dxa"/>
            <w:tcBorders>
              <w:top w:val="nil"/>
              <w:left w:val="nil"/>
              <w:bottom w:val="single" w:sz="4" w:space="0" w:color="auto"/>
              <w:right w:val="single" w:sz="4" w:space="0" w:color="auto"/>
            </w:tcBorders>
            <w:shd w:val="clear" w:color="000000" w:fill="FFFFFF"/>
            <w:vAlign w:val="center"/>
          </w:tcPr>
          <w:p w14:paraId="150413D6" w14:textId="10602C1A" w:rsidR="00EA6CCF" w:rsidRPr="0046108C" w:rsidRDefault="00EA6CCF" w:rsidP="00EA6CCF">
            <w:pPr>
              <w:spacing w:line="0" w:lineRule="atLeast"/>
              <w:jc w:val="center"/>
              <w:rPr>
                <w:rFonts w:ascii="Arial" w:eastAsia="Arial" w:hAnsi="Arial" w:cs="Arial"/>
                <w:w w:val="96"/>
                <w:sz w:val="28"/>
                <w:szCs w:val="28"/>
              </w:rPr>
            </w:pPr>
            <w:r w:rsidRPr="00E929BF">
              <w:rPr>
                <w:rFonts w:ascii="Arial" w:eastAsia="Times New Roman" w:hAnsi="Arial" w:cs="Arial"/>
                <w:sz w:val="28"/>
                <w:szCs w:val="28"/>
                <w:lang w:val="en-US" w:eastAsia="en-US"/>
              </w:rPr>
              <w:t>2.17</w:t>
            </w:r>
          </w:p>
        </w:tc>
        <w:tc>
          <w:tcPr>
            <w:tcW w:w="1276" w:type="dxa"/>
            <w:tcBorders>
              <w:top w:val="nil"/>
              <w:left w:val="nil"/>
              <w:bottom w:val="single" w:sz="4" w:space="0" w:color="auto"/>
              <w:right w:val="single" w:sz="8" w:space="0" w:color="auto"/>
            </w:tcBorders>
            <w:shd w:val="clear" w:color="F3F3F3" w:fill="FFFFFF"/>
            <w:vAlign w:val="center"/>
          </w:tcPr>
          <w:p w14:paraId="5879BD00" w14:textId="30DEC221" w:rsidR="00EA6CCF" w:rsidRPr="0046108C" w:rsidRDefault="00EA6CCF" w:rsidP="00EA6CCF">
            <w:pPr>
              <w:spacing w:line="0" w:lineRule="atLeast"/>
              <w:jc w:val="center"/>
              <w:rPr>
                <w:rFonts w:ascii="Arial" w:eastAsia="Arial" w:hAnsi="Arial" w:cs="Arial"/>
                <w:sz w:val="28"/>
                <w:szCs w:val="28"/>
              </w:rPr>
            </w:pPr>
            <w:r w:rsidRPr="00E929BF">
              <w:rPr>
                <w:rFonts w:ascii="Arial" w:eastAsia="Times New Roman" w:hAnsi="Arial" w:cs="Arial"/>
                <w:sz w:val="28"/>
                <w:szCs w:val="28"/>
                <w:lang w:val="en-US" w:eastAsia="en-US"/>
              </w:rPr>
              <w:t>0.68</w:t>
            </w:r>
          </w:p>
        </w:tc>
        <w:tc>
          <w:tcPr>
            <w:tcW w:w="1276" w:type="dxa"/>
            <w:tcBorders>
              <w:top w:val="nil"/>
              <w:left w:val="nil"/>
              <w:bottom w:val="single" w:sz="4" w:space="0" w:color="auto"/>
              <w:right w:val="single" w:sz="4" w:space="0" w:color="auto"/>
            </w:tcBorders>
            <w:shd w:val="clear" w:color="000000" w:fill="FFFFFF"/>
            <w:vAlign w:val="center"/>
          </w:tcPr>
          <w:p w14:paraId="5154950C" w14:textId="19EBCD2C" w:rsidR="00EA6CCF" w:rsidRPr="0046108C" w:rsidRDefault="00EA6CCF" w:rsidP="00EA6CCF">
            <w:pPr>
              <w:spacing w:line="0" w:lineRule="atLeast"/>
              <w:jc w:val="center"/>
              <w:rPr>
                <w:rFonts w:ascii="Arial" w:eastAsia="Arial" w:hAnsi="Arial" w:cs="Arial"/>
                <w:w w:val="96"/>
                <w:sz w:val="28"/>
                <w:szCs w:val="28"/>
              </w:rPr>
            </w:pPr>
            <w:r w:rsidRPr="00E929BF">
              <w:rPr>
                <w:rFonts w:ascii="Arial" w:eastAsia="Times New Roman" w:hAnsi="Arial" w:cs="Arial"/>
                <w:sz w:val="28"/>
                <w:szCs w:val="28"/>
                <w:lang w:val="en-US" w:eastAsia="en-US"/>
              </w:rPr>
              <w:t>2.32</w:t>
            </w:r>
          </w:p>
        </w:tc>
        <w:tc>
          <w:tcPr>
            <w:tcW w:w="1337" w:type="dxa"/>
            <w:tcBorders>
              <w:top w:val="nil"/>
              <w:left w:val="nil"/>
              <w:bottom w:val="single" w:sz="4" w:space="0" w:color="auto"/>
              <w:right w:val="single" w:sz="8" w:space="0" w:color="auto"/>
            </w:tcBorders>
            <w:shd w:val="clear" w:color="F3F3F3" w:fill="FFFFFF"/>
            <w:vAlign w:val="center"/>
          </w:tcPr>
          <w:p w14:paraId="34E6C45A" w14:textId="5AC0C8A8" w:rsidR="00EA6CCF" w:rsidRPr="0046108C" w:rsidRDefault="00EA6CCF" w:rsidP="00EA6CCF">
            <w:pPr>
              <w:spacing w:line="0" w:lineRule="atLeast"/>
              <w:ind w:left="20"/>
              <w:jc w:val="center"/>
              <w:rPr>
                <w:rFonts w:ascii="Arial" w:eastAsia="Arial" w:hAnsi="Arial" w:cs="Arial"/>
                <w:sz w:val="28"/>
                <w:szCs w:val="28"/>
              </w:rPr>
            </w:pPr>
            <w:r w:rsidRPr="00E929BF">
              <w:rPr>
                <w:rFonts w:ascii="Arial" w:eastAsia="Times New Roman" w:hAnsi="Arial" w:cs="Arial"/>
                <w:sz w:val="28"/>
                <w:szCs w:val="28"/>
                <w:lang w:val="en-US" w:eastAsia="en-US"/>
              </w:rPr>
              <w:t>0.41</w:t>
            </w:r>
          </w:p>
        </w:tc>
      </w:tr>
      <w:tr w:rsidR="00EA6CCF" w14:paraId="0F21F6A9" w14:textId="77777777" w:rsidTr="00642C7A">
        <w:tc>
          <w:tcPr>
            <w:tcW w:w="3969" w:type="dxa"/>
            <w:vAlign w:val="bottom"/>
          </w:tcPr>
          <w:p w14:paraId="7FB0E311" w14:textId="77777777" w:rsidR="00EA6CCF" w:rsidRPr="00AD73AE" w:rsidRDefault="00EA6CCF" w:rsidP="00EA6CCF">
            <w:pPr>
              <w:spacing w:line="0" w:lineRule="atLeast"/>
              <w:rPr>
                <w:rFonts w:ascii="Arial" w:eastAsia="Arial" w:hAnsi="Arial" w:cs="Arial"/>
                <w:bCs/>
                <w:sz w:val="28"/>
                <w:szCs w:val="28"/>
              </w:rPr>
            </w:pPr>
            <w:r w:rsidRPr="00AD73AE">
              <w:rPr>
                <w:rFonts w:ascii="Arial" w:eastAsia="Arial" w:hAnsi="Arial" w:cs="Arial"/>
                <w:bCs/>
                <w:sz w:val="28"/>
                <w:szCs w:val="28"/>
              </w:rPr>
              <w:t>ZONA ECHIPARE TEHNICO-EDILITARA</w:t>
            </w:r>
          </w:p>
        </w:tc>
        <w:tc>
          <w:tcPr>
            <w:tcW w:w="1276" w:type="dxa"/>
            <w:tcBorders>
              <w:top w:val="nil"/>
              <w:left w:val="nil"/>
              <w:bottom w:val="single" w:sz="4" w:space="0" w:color="auto"/>
              <w:right w:val="single" w:sz="4" w:space="0" w:color="auto"/>
            </w:tcBorders>
            <w:shd w:val="clear" w:color="000000" w:fill="FFFFFF"/>
            <w:vAlign w:val="center"/>
          </w:tcPr>
          <w:p w14:paraId="40040FE4" w14:textId="1D8AF23F" w:rsidR="00EA6CCF" w:rsidRPr="0046108C" w:rsidRDefault="00EA6CCF" w:rsidP="00EA6CCF">
            <w:pPr>
              <w:spacing w:line="0" w:lineRule="atLeast"/>
              <w:jc w:val="center"/>
              <w:rPr>
                <w:rFonts w:ascii="Arial" w:eastAsia="Arial" w:hAnsi="Arial" w:cs="Arial"/>
                <w:w w:val="96"/>
                <w:sz w:val="28"/>
                <w:szCs w:val="28"/>
              </w:rPr>
            </w:pPr>
            <w:r w:rsidRPr="00E929BF">
              <w:rPr>
                <w:rFonts w:ascii="Arial" w:eastAsia="Times New Roman" w:hAnsi="Arial" w:cs="Arial"/>
                <w:sz w:val="28"/>
                <w:szCs w:val="28"/>
                <w:lang w:val="en-US" w:eastAsia="en-US"/>
              </w:rPr>
              <w:t>1.23</w:t>
            </w:r>
          </w:p>
        </w:tc>
        <w:tc>
          <w:tcPr>
            <w:tcW w:w="1276" w:type="dxa"/>
            <w:tcBorders>
              <w:top w:val="nil"/>
              <w:left w:val="nil"/>
              <w:bottom w:val="single" w:sz="4" w:space="0" w:color="auto"/>
              <w:right w:val="single" w:sz="8" w:space="0" w:color="auto"/>
            </w:tcBorders>
            <w:shd w:val="clear" w:color="F3F3F3" w:fill="FFFFFF"/>
            <w:vAlign w:val="center"/>
          </w:tcPr>
          <w:p w14:paraId="76E27C76" w14:textId="6CCA3172" w:rsidR="00EA6CCF" w:rsidRPr="0046108C" w:rsidRDefault="00EA6CCF" w:rsidP="00EA6CCF">
            <w:pPr>
              <w:spacing w:line="0" w:lineRule="atLeast"/>
              <w:jc w:val="center"/>
              <w:rPr>
                <w:rFonts w:ascii="Arial" w:eastAsia="Arial" w:hAnsi="Arial" w:cs="Arial"/>
                <w:sz w:val="28"/>
                <w:szCs w:val="28"/>
              </w:rPr>
            </w:pPr>
            <w:r w:rsidRPr="00E929BF">
              <w:rPr>
                <w:rFonts w:ascii="Arial" w:eastAsia="Times New Roman" w:hAnsi="Arial" w:cs="Arial"/>
                <w:sz w:val="28"/>
                <w:szCs w:val="28"/>
                <w:lang w:val="en-US" w:eastAsia="en-US"/>
              </w:rPr>
              <w:t>0.39</w:t>
            </w:r>
          </w:p>
        </w:tc>
        <w:tc>
          <w:tcPr>
            <w:tcW w:w="1276" w:type="dxa"/>
            <w:tcBorders>
              <w:top w:val="nil"/>
              <w:left w:val="nil"/>
              <w:bottom w:val="single" w:sz="4" w:space="0" w:color="auto"/>
              <w:right w:val="single" w:sz="4" w:space="0" w:color="auto"/>
            </w:tcBorders>
            <w:shd w:val="clear" w:color="000000" w:fill="FFFFFF"/>
            <w:vAlign w:val="center"/>
          </w:tcPr>
          <w:p w14:paraId="69CDA484" w14:textId="447EEB28" w:rsidR="00EA6CCF" w:rsidRPr="0046108C" w:rsidRDefault="00EA6CCF" w:rsidP="00EA6CCF">
            <w:pPr>
              <w:spacing w:line="0" w:lineRule="atLeast"/>
              <w:jc w:val="center"/>
              <w:rPr>
                <w:rFonts w:ascii="Arial" w:eastAsia="Arial" w:hAnsi="Arial" w:cs="Arial"/>
                <w:w w:val="96"/>
                <w:sz w:val="28"/>
                <w:szCs w:val="28"/>
              </w:rPr>
            </w:pPr>
            <w:r w:rsidRPr="00E929BF">
              <w:rPr>
                <w:rFonts w:ascii="Arial" w:eastAsia="Times New Roman" w:hAnsi="Arial" w:cs="Arial"/>
                <w:sz w:val="28"/>
                <w:szCs w:val="28"/>
                <w:lang w:val="en-US" w:eastAsia="en-US"/>
              </w:rPr>
              <w:t>1.28</w:t>
            </w:r>
          </w:p>
        </w:tc>
        <w:tc>
          <w:tcPr>
            <w:tcW w:w="1337" w:type="dxa"/>
            <w:tcBorders>
              <w:top w:val="nil"/>
              <w:left w:val="nil"/>
              <w:bottom w:val="single" w:sz="4" w:space="0" w:color="auto"/>
              <w:right w:val="single" w:sz="8" w:space="0" w:color="auto"/>
            </w:tcBorders>
            <w:shd w:val="clear" w:color="F3F3F3" w:fill="FFFFFF"/>
            <w:vAlign w:val="center"/>
          </w:tcPr>
          <w:p w14:paraId="112D3A4B" w14:textId="23D7CADE" w:rsidR="00EA6CCF" w:rsidRPr="0046108C" w:rsidRDefault="00EA6CCF" w:rsidP="00EA6CCF">
            <w:pPr>
              <w:spacing w:line="0" w:lineRule="atLeast"/>
              <w:ind w:left="20"/>
              <w:jc w:val="center"/>
              <w:rPr>
                <w:rFonts w:ascii="Arial" w:eastAsia="Arial" w:hAnsi="Arial" w:cs="Arial"/>
                <w:sz w:val="28"/>
                <w:szCs w:val="28"/>
              </w:rPr>
            </w:pPr>
            <w:r w:rsidRPr="00E929BF">
              <w:rPr>
                <w:rFonts w:ascii="Arial" w:eastAsia="Times New Roman" w:hAnsi="Arial" w:cs="Arial"/>
                <w:sz w:val="28"/>
                <w:szCs w:val="28"/>
                <w:lang w:val="en-US" w:eastAsia="en-US"/>
              </w:rPr>
              <w:t>0.22</w:t>
            </w:r>
          </w:p>
        </w:tc>
      </w:tr>
      <w:tr w:rsidR="00EA6CCF" w14:paraId="366BC372" w14:textId="77777777" w:rsidTr="00E0121A">
        <w:tc>
          <w:tcPr>
            <w:tcW w:w="3969" w:type="dxa"/>
            <w:vAlign w:val="bottom"/>
          </w:tcPr>
          <w:p w14:paraId="250079B4" w14:textId="77777777" w:rsidR="00EA6CCF" w:rsidRPr="00AD73AE" w:rsidRDefault="00EA6CCF" w:rsidP="00EA6CCF">
            <w:pPr>
              <w:spacing w:line="0" w:lineRule="atLeast"/>
              <w:rPr>
                <w:rFonts w:ascii="Arial" w:eastAsia="Arial" w:hAnsi="Arial" w:cs="Arial"/>
                <w:bCs/>
                <w:sz w:val="28"/>
                <w:szCs w:val="28"/>
              </w:rPr>
            </w:pPr>
            <w:r w:rsidRPr="00AD73AE">
              <w:rPr>
                <w:rFonts w:ascii="Arial" w:eastAsia="Arial" w:hAnsi="Arial" w:cs="Arial"/>
                <w:bCs/>
                <w:sz w:val="28"/>
                <w:szCs w:val="28"/>
              </w:rPr>
              <w:t>APE</w:t>
            </w:r>
          </w:p>
        </w:tc>
        <w:tc>
          <w:tcPr>
            <w:tcW w:w="1276" w:type="dxa"/>
            <w:tcBorders>
              <w:top w:val="nil"/>
              <w:left w:val="nil"/>
              <w:bottom w:val="single" w:sz="4" w:space="0" w:color="auto"/>
              <w:right w:val="single" w:sz="4" w:space="0" w:color="auto"/>
            </w:tcBorders>
            <w:shd w:val="clear" w:color="000000" w:fill="FFFFFF"/>
            <w:vAlign w:val="center"/>
          </w:tcPr>
          <w:p w14:paraId="1E49ACBC" w14:textId="48125CEE" w:rsidR="00EA6CCF" w:rsidRPr="0046108C" w:rsidRDefault="00EA6CCF" w:rsidP="00EA6CCF">
            <w:pPr>
              <w:spacing w:line="0" w:lineRule="atLeast"/>
              <w:jc w:val="center"/>
              <w:rPr>
                <w:rFonts w:ascii="Arial" w:eastAsia="Arial" w:hAnsi="Arial" w:cs="Arial"/>
                <w:w w:val="96"/>
                <w:sz w:val="28"/>
                <w:szCs w:val="28"/>
              </w:rPr>
            </w:pPr>
            <w:r w:rsidRPr="00E929BF">
              <w:rPr>
                <w:rFonts w:ascii="Arial" w:eastAsia="Times New Roman" w:hAnsi="Arial" w:cs="Arial"/>
                <w:sz w:val="28"/>
                <w:szCs w:val="28"/>
                <w:lang w:val="en-US" w:eastAsia="en-US"/>
              </w:rPr>
              <w:t>1.22</w:t>
            </w:r>
          </w:p>
        </w:tc>
        <w:tc>
          <w:tcPr>
            <w:tcW w:w="1276" w:type="dxa"/>
            <w:tcBorders>
              <w:top w:val="nil"/>
              <w:left w:val="nil"/>
              <w:bottom w:val="single" w:sz="4" w:space="0" w:color="auto"/>
              <w:right w:val="single" w:sz="8" w:space="0" w:color="auto"/>
            </w:tcBorders>
            <w:shd w:val="clear" w:color="F3F3F3" w:fill="FFFFFF"/>
            <w:vAlign w:val="center"/>
          </w:tcPr>
          <w:p w14:paraId="0B746092" w14:textId="288E6238" w:rsidR="00EA6CCF" w:rsidRPr="0046108C" w:rsidRDefault="00EA6CCF" w:rsidP="00EA6CCF">
            <w:pPr>
              <w:spacing w:line="0" w:lineRule="atLeast"/>
              <w:jc w:val="center"/>
              <w:rPr>
                <w:rFonts w:ascii="Arial" w:eastAsia="Arial" w:hAnsi="Arial" w:cs="Arial"/>
                <w:sz w:val="28"/>
                <w:szCs w:val="28"/>
              </w:rPr>
            </w:pPr>
            <w:r w:rsidRPr="00E929BF">
              <w:rPr>
                <w:rFonts w:ascii="Arial" w:eastAsia="Times New Roman" w:hAnsi="Arial" w:cs="Arial"/>
                <w:sz w:val="28"/>
                <w:szCs w:val="28"/>
                <w:lang w:val="en-US" w:eastAsia="en-US"/>
              </w:rPr>
              <w:t>0.38</w:t>
            </w:r>
          </w:p>
        </w:tc>
        <w:tc>
          <w:tcPr>
            <w:tcW w:w="1276" w:type="dxa"/>
            <w:tcBorders>
              <w:top w:val="nil"/>
              <w:left w:val="nil"/>
              <w:bottom w:val="single" w:sz="4" w:space="0" w:color="auto"/>
              <w:right w:val="single" w:sz="4" w:space="0" w:color="auto"/>
            </w:tcBorders>
            <w:shd w:val="clear" w:color="000000" w:fill="FFFFFF"/>
            <w:vAlign w:val="center"/>
          </w:tcPr>
          <w:p w14:paraId="0AA98454" w14:textId="659E08F4" w:rsidR="00EA6CCF" w:rsidRPr="0046108C" w:rsidRDefault="00EA6CCF" w:rsidP="00EA6CCF">
            <w:pPr>
              <w:spacing w:line="0" w:lineRule="atLeast"/>
              <w:jc w:val="center"/>
              <w:rPr>
                <w:rFonts w:ascii="Arial" w:eastAsia="Arial" w:hAnsi="Arial" w:cs="Arial"/>
                <w:w w:val="96"/>
                <w:sz w:val="28"/>
                <w:szCs w:val="28"/>
              </w:rPr>
            </w:pPr>
            <w:r w:rsidRPr="00E929BF">
              <w:rPr>
                <w:rFonts w:ascii="Arial" w:eastAsia="Times New Roman" w:hAnsi="Arial" w:cs="Arial"/>
                <w:sz w:val="28"/>
                <w:szCs w:val="28"/>
                <w:lang w:val="en-US" w:eastAsia="en-US"/>
              </w:rPr>
              <w:t>1.39</w:t>
            </w:r>
          </w:p>
        </w:tc>
        <w:tc>
          <w:tcPr>
            <w:tcW w:w="1337" w:type="dxa"/>
            <w:tcBorders>
              <w:top w:val="nil"/>
              <w:left w:val="nil"/>
              <w:bottom w:val="single" w:sz="4" w:space="0" w:color="auto"/>
              <w:right w:val="single" w:sz="8" w:space="0" w:color="auto"/>
            </w:tcBorders>
            <w:shd w:val="clear" w:color="F3F3F3" w:fill="FFFFFF"/>
            <w:vAlign w:val="center"/>
          </w:tcPr>
          <w:p w14:paraId="24464257" w14:textId="4E7F886A" w:rsidR="00EA6CCF" w:rsidRPr="0046108C" w:rsidRDefault="00EA6CCF" w:rsidP="00EA6CCF">
            <w:pPr>
              <w:spacing w:line="0" w:lineRule="atLeast"/>
              <w:ind w:left="20"/>
              <w:jc w:val="center"/>
              <w:rPr>
                <w:rFonts w:ascii="Arial" w:eastAsia="Arial" w:hAnsi="Arial" w:cs="Arial"/>
                <w:sz w:val="28"/>
                <w:szCs w:val="28"/>
              </w:rPr>
            </w:pPr>
            <w:r w:rsidRPr="00E929BF">
              <w:rPr>
                <w:rFonts w:ascii="Arial" w:eastAsia="Times New Roman" w:hAnsi="Arial" w:cs="Arial"/>
                <w:sz w:val="28"/>
                <w:szCs w:val="28"/>
                <w:lang w:val="en-US" w:eastAsia="en-US"/>
              </w:rPr>
              <w:t>0.24</w:t>
            </w:r>
          </w:p>
        </w:tc>
      </w:tr>
      <w:tr w:rsidR="00EA6CCF" w14:paraId="2F61D2C8" w14:textId="77777777" w:rsidTr="00C970BF">
        <w:trPr>
          <w:trHeight w:val="348"/>
        </w:trPr>
        <w:tc>
          <w:tcPr>
            <w:tcW w:w="3969" w:type="dxa"/>
            <w:tcBorders>
              <w:bottom w:val="single" w:sz="4" w:space="0" w:color="auto"/>
            </w:tcBorders>
            <w:vAlign w:val="bottom"/>
          </w:tcPr>
          <w:p w14:paraId="5F35BCF6" w14:textId="6DF58DBE" w:rsidR="00EA6CCF" w:rsidRPr="00AD73AE" w:rsidRDefault="00EA6CCF" w:rsidP="00EA6CCF">
            <w:pPr>
              <w:spacing w:line="0" w:lineRule="atLeast"/>
              <w:rPr>
                <w:rFonts w:ascii="Arial" w:eastAsia="Arial" w:hAnsi="Arial" w:cs="Arial"/>
                <w:bCs/>
                <w:sz w:val="28"/>
                <w:szCs w:val="28"/>
              </w:rPr>
            </w:pPr>
            <w:r w:rsidRPr="00AD73AE">
              <w:rPr>
                <w:rFonts w:ascii="Arial" w:eastAsia="Arial" w:hAnsi="Arial" w:cs="Arial"/>
                <w:bCs/>
                <w:sz w:val="28"/>
                <w:szCs w:val="28"/>
              </w:rPr>
              <w:t xml:space="preserve">SPATII PLANTATE, </w:t>
            </w:r>
            <w:r w:rsidRPr="00EA6CCF">
              <w:rPr>
                <w:rFonts w:ascii="Arial" w:eastAsia="Arial" w:hAnsi="Arial" w:cs="Arial"/>
                <w:bCs/>
                <w:sz w:val="28"/>
                <w:szCs w:val="28"/>
              </w:rPr>
              <w:t>AGREMENT, SPORT</w:t>
            </w:r>
          </w:p>
        </w:tc>
        <w:tc>
          <w:tcPr>
            <w:tcW w:w="1276" w:type="dxa"/>
            <w:tcBorders>
              <w:top w:val="nil"/>
              <w:left w:val="nil"/>
              <w:bottom w:val="single" w:sz="4" w:space="0" w:color="auto"/>
              <w:right w:val="single" w:sz="4" w:space="0" w:color="auto"/>
            </w:tcBorders>
            <w:shd w:val="clear" w:color="F3F3F3" w:fill="FFFFFF"/>
            <w:vAlign w:val="center"/>
          </w:tcPr>
          <w:p w14:paraId="2B9F0D53" w14:textId="1023FA78" w:rsidR="00EA6CCF" w:rsidRPr="0046108C" w:rsidRDefault="00EA6CCF" w:rsidP="00EA6CCF">
            <w:pPr>
              <w:jc w:val="center"/>
              <w:rPr>
                <w:rFonts w:ascii="Arial" w:eastAsia="Arial" w:hAnsi="Arial" w:cs="Arial"/>
                <w:w w:val="96"/>
                <w:sz w:val="28"/>
                <w:szCs w:val="28"/>
              </w:rPr>
            </w:pPr>
            <w:r w:rsidRPr="00E929BF">
              <w:rPr>
                <w:rFonts w:ascii="Arial" w:eastAsia="Times New Roman" w:hAnsi="Arial" w:cs="Arial"/>
                <w:sz w:val="28"/>
                <w:szCs w:val="28"/>
                <w:lang w:val="en-US" w:eastAsia="en-US"/>
              </w:rPr>
              <w:t>8.10</w:t>
            </w:r>
          </w:p>
        </w:tc>
        <w:tc>
          <w:tcPr>
            <w:tcW w:w="1276" w:type="dxa"/>
            <w:tcBorders>
              <w:top w:val="nil"/>
              <w:left w:val="nil"/>
              <w:bottom w:val="single" w:sz="4" w:space="0" w:color="auto"/>
              <w:right w:val="single" w:sz="8" w:space="0" w:color="auto"/>
            </w:tcBorders>
            <w:shd w:val="clear" w:color="F3F3F3" w:fill="FFFFFF"/>
            <w:vAlign w:val="center"/>
          </w:tcPr>
          <w:p w14:paraId="0FCEE878" w14:textId="7CAB3D17" w:rsidR="00EA6CCF" w:rsidRPr="0046108C" w:rsidRDefault="00EA6CCF" w:rsidP="00EA6CCF">
            <w:pPr>
              <w:jc w:val="center"/>
              <w:rPr>
                <w:rFonts w:ascii="Arial" w:eastAsia="Arial" w:hAnsi="Arial" w:cs="Arial"/>
                <w:sz w:val="28"/>
                <w:szCs w:val="28"/>
              </w:rPr>
            </w:pPr>
            <w:r w:rsidRPr="00E929BF">
              <w:rPr>
                <w:rFonts w:ascii="Arial" w:eastAsia="Times New Roman" w:hAnsi="Arial" w:cs="Arial"/>
                <w:sz w:val="28"/>
                <w:szCs w:val="28"/>
                <w:lang w:val="en-US" w:eastAsia="en-US"/>
              </w:rPr>
              <w:t>2.54</w:t>
            </w:r>
          </w:p>
        </w:tc>
        <w:tc>
          <w:tcPr>
            <w:tcW w:w="1276" w:type="dxa"/>
            <w:tcBorders>
              <w:top w:val="nil"/>
              <w:left w:val="nil"/>
              <w:bottom w:val="single" w:sz="4" w:space="0" w:color="auto"/>
              <w:right w:val="single" w:sz="4" w:space="0" w:color="auto"/>
            </w:tcBorders>
            <w:shd w:val="clear" w:color="F3F3F3" w:fill="FFFFFF"/>
            <w:vAlign w:val="center"/>
          </w:tcPr>
          <w:p w14:paraId="0FB909BB" w14:textId="486FF9A3" w:rsidR="00EA6CCF" w:rsidRPr="0046108C" w:rsidRDefault="00EA6CCF" w:rsidP="00EA6CCF">
            <w:pPr>
              <w:jc w:val="center"/>
              <w:rPr>
                <w:rFonts w:ascii="Arial" w:eastAsia="Arial" w:hAnsi="Arial" w:cs="Arial"/>
                <w:w w:val="96"/>
                <w:sz w:val="28"/>
                <w:szCs w:val="28"/>
              </w:rPr>
            </w:pPr>
            <w:r w:rsidRPr="00E929BF">
              <w:rPr>
                <w:rFonts w:ascii="Arial" w:eastAsia="Times New Roman" w:hAnsi="Arial" w:cs="Arial"/>
                <w:sz w:val="28"/>
                <w:szCs w:val="28"/>
                <w:lang w:val="en-US" w:eastAsia="en-US"/>
              </w:rPr>
              <w:t>9.10</w:t>
            </w:r>
          </w:p>
        </w:tc>
        <w:tc>
          <w:tcPr>
            <w:tcW w:w="1337" w:type="dxa"/>
            <w:tcBorders>
              <w:top w:val="nil"/>
              <w:left w:val="nil"/>
              <w:bottom w:val="single" w:sz="4" w:space="0" w:color="auto"/>
              <w:right w:val="single" w:sz="8" w:space="0" w:color="auto"/>
            </w:tcBorders>
            <w:shd w:val="clear" w:color="F3F3F3" w:fill="FFFFFF"/>
            <w:vAlign w:val="center"/>
          </w:tcPr>
          <w:p w14:paraId="48B6FF02" w14:textId="0DA13642" w:rsidR="00EA6CCF" w:rsidRPr="0046108C" w:rsidRDefault="00EA6CCF" w:rsidP="00EA6CCF">
            <w:pPr>
              <w:spacing w:line="0" w:lineRule="atLeast"/>
              <w:ind w:left="20"/>
              <w:jc w:val="center"/>
              <w:rPr>
                <w:rFonts w:ascii="Arial" w:eastAsia="Arial" w:hAnsi="Arial" w:cs="Arial"/>
                <w:sz w:val="28"/>
                <w:szCs w:val="28"/>
              </w:rPr>
            </w:pPr>
            <w:r w:rsidRPr="00E929BF">
              <w:rPr>
                <w:rFonts w:ascii="Arial" w:eastAsia="Times New Roman" w:hAnsi="Arial" w:cs="Arial"/>
                <w:sz w:val="28"/>
                <w:szCs w:val="28"/>
                <w:lang w:val="en-US" w:eastAsia="en-US"/>
              </w:rPr>
              <w:t>1.59</w:t>
            </w:r>
          </w:p>
        </w:tc>
      </w:tr>
      <w:tr w:rsidR="00EA6CCF" w14:paraId="642F8729" w14:textId="77777777" w:rsidTr="009C76E1">
        <w:trPr>
          <w:trHeight w:val="288"/>
        </w:trPr>
        <w:tc>
          <w:tcPr>
            <w:tcW w:w="3969" w:type="dxa"/>
            <w:tcBorders>
              <w:top w:val="single" w:sz="4" w:space="0" w:color="auto"/>
              <w:bottom w:val="single" w:sz="4" w:space="0" w:color="auto"/>
            </w:tcBorders>
            <w:vAlign w:val="bottom"/>
          </w:tcPr>
          <w:p w14:paraId="3CCCBBC1" w14:textId="066FA7B7" w:rsidR="00EA6CCF" w:rsidRPr="00AD73AE" w:rsidRDefault="00EA6CCF" w:rsidP="00EA6CCF">
            <w:pPr>
              <w:spacing w:line="0" w:lineRule="atLeast"/>
              <w:rPr>
                <w:rFonts w:ascii="Arial" w:eastAsia="Arial" w:hAnsi="Arial" w:cs="Arial"/>
                <w:bCs/>
                <w:sz w:val="28"/>
                <w:szCs w:val="28"/>
              </w:rPr>
            </w:pPr>
            <w:r w:rsidRPr="00EA6CCF">
              <w:rPr>
                <w:rFonts w:ascii="Arial" w:eastAsia="Arial" w:hAnsi="Arial" w:cs="Arial"/>
                <w:bCs/>
                <w:sz w:val="28"/>
                <w:szCs w:val="28"/>
              </w:rPr>
              <w:t xml:space="preserve">ZONE MIXTE – LOCUIRE </w:t>
            </w:r>
            <w:r>
              <w:rPr>
                <w:rFonts w:ascii="Arial" w:eastAsia="Arial" w:hAnsi="Arial" w:cs="Arial"/>
                <w:bCs/>
                <w:sz w:val="28"/>
                <w:szCs w:val="28"/>
              </w:rPr>
              <w:t>Ș</w:t>
            </w:r>
            <w:r w:rsidRPr="00EA6CCF">
              <w:rPr>
                <w:rFonts w:ascii="Arial" w:eastAsia="Arial" w:hAnsi="Arial" w:cs="Arial"/>
                <w:bCs/>
                <w:sz w:val="28"/>
                <w:szCs w:val="28"/>
              </w:rPr>
              <w:t>I SERVICII</w:t>
            </w:r>
          </w:p>
        </w:tc>
        <w:tc>
          <w:tcPr>
            <w:tcW w:w="1276" w:type="dxa"/>
            <w:tcBorders>
              <w:top w:val="nil"/>
              <w:left w:val="nil"/>
              <w:bottom w:val="single" w:sz="4" w:space="0" w:color="auto"/>
              <w:right w:val="single" w:sz="4" w:space="0" w:color="auto"/>
            </w:tcBorders>
            <w:shd w:val="clear" w:color="000000" w:fill="FFFFFF"/>
            <w:vAlign w:val="center"/>
          </w:tcPr>
          <w:p w14:paraId="154BB4CE" w14:textId="6FD62A6A" w:rsidR="00EA6CCF" w:rsidRPr="0046108C" w:rsidRDefault="00EA6CCF" w:rsidP="00EA6CCF">
            <w:pPr>
              <w:spacing w:line="0" w:lineRule="atLeast"/>
              <w:jc w:val="center"/>
              <w:rPr>
                <w:rFonts w:ascii="Arial" w:eastAsia="Arial" w:hAnsi="Arial" w:cs="Arial"/>
                <w:w w:val="96"/>
                <w:sz w:val="28"/>
                <w:szCs w:val="28"/>
              </w:rPr>
            </w:pPr>
            <w:r w:rsidRPr="00E929BF">
              <w:rPr>
                <w:rFonts w:ascii="Arial" w:eastAsia="Times New Roman" w:hAnsi="Arial" w:cs="Arial"/>
                <w:sz w:val="28"/>
                <w:szCs w:val="28"/>
                <w:lang w:val="en-US" w:eastAsia="en-US"/>
              </w:rPr>
              <w:t>0.00</w:t>
            </w:r>
          </w:p>
        </w:tc>
        <w:tc>
          <w:tcPr>
            <w:tcW w:w="1276" w:type="dxa"/>
            <w:tcBorders>
              <w:top w:val="nil"/>
              <w:left w:val="nil"/>
              <w:bottom w:val="single" w:sz="4" w:space="0" w:color="auto"/>
              <w:right w:val="single" w:sz="8" w:space="0" w:color="auto"/>
            </w:tcBorders>
            <w:shd w:val="clear" w:color="F3F3F3" w:fill="FFFFFF"/>
            <w:vAlign w:val="center"/>
          </w:tcPr>
          <w:p w14:paraId="14640693" w14:textId="5053A79F" w:rsidR="00EA6CCF" w:rsidRPr="0046108C" w:rsidRDefault="00EA6CCF" w:rsidP="00EA6CCF">
            <w:pPr>
              <w:spacing w:line="0" w:lineRule="atLeast"/>
              <w:jc w:val="center"/>
              <w:rPr>
                <w:rFonts w:ascii="Arial" w:eastAsia="Arial" w:hAnsi="Arial" w:cs="Arial"/>
                <w:sz w:val="28"/>
                <w:szCs w:val="28"/>
              </w:rPr>
            </w:pPr>
            <w:r w:rsidRPr="00E929BF">
              <w:rPr>
                <w:rFonts w:ascii="Arial" w:eastAsia="Times New Roman" w:hAnsi="Arial" w:cs="Arial"/>
                <w:sz w:val="28"/>
                <w:szCs w:val="28"/>
                <w:lang w:val="en-US" w:eastAsia="en-US"/>
              </w:rPr>
              <w:t>0.00</w:t>
            </w:r>
          </w:p>
        </w:tc>
        <w:tc>
          <w:tcPr>
            <w:tcW w:w="1276" w:type="dxa"/>
            <w:tcBorders>
              <w:top w:val="nil"/>
              <w:left w:val="nil"/>
              <w:bottom w:val="single" w:sz="4" w:space="0" w:color="auto"/>
              <w:right w:val="single" w:sz="4" w:space="0" w:color="auto"/>
            </w:tcBorders>
            <w:shd w:val="clear" w:color="000000" w:fill="FFFFFF"/>
            <w:vAlign w:val="center"/>
          </w:tcPr>
          <w:p w14:paraId="5C5CF0AB" w14:textId="0021AE74" w:rsidR="00EA6CCF" w:rsidRPr="0046108C" w:rsidRDefault="00EA6CCF" w:rsidP="00EA6CCF">
            <w:pPr>
              <w:spacing w:line="0" w:lineRule="atLeast"/>
              <w:jc w:val="center"/>
              <w:rPr>
                <w:rFonts w:ascii="Arial" w:eastAsia="Arial" w:hAnsi="Arial" w:cs="Arial"/>
                <w:w w:val="96"/>
                <w:sz w:val="28"/>
                <w:szCs w:val="28"/>
              </w:rPr>
            </w:pPr>
            <w:r w:rsidRPr="00E929BF">
              <w:rPr>
                <w:rFonts w:ascii="Arial" w:eastAsia="Times New Roman" w:hAnsi="Arial" w:cs="Arial"/>
                <w:sz w:val="28"/>
                <w:szCs w:val="28"/>
                <w:lang w:val="en-US" w:eastAsia="en-US"/>
              </w:rPr>
              <w:t>117.70</w:t>
            </w:r>
          </w:p>
        </w:tc>
        <w:tc>
          <w:tcPr>
            <w:tcW w:w="1337" w:type="dxa"/>
            <w:tcBorders>
              <w:top w:val="nil"/>
              <w:left w:val="nil"/>
              <w:bottom w:val="single" w:sz="4" w:space="0" w:color="auto"/>
              <w:right w:val="single" w:sz="8" w:space="0" w:color="auto"/>
            </w:tcBorders>
            <w:shd w:val="clear" w:color="F3F3F3" w:fill="FFFFFF"/>
            <w:vAlign w:val="center"/>
          </w:tcPr>
          <w:p w14:paraId="7489C3F5" w14:textId="345259CD" w:rsidR="00EA6CCF" w:rsidRPr="0046108C" w:rsidRDefault="00EA6CCF" w:rsidP="00EA6CCF">
            <w:pPr>
              <w:spacing w:line="0" w:lineRule="atLeast"/>
              <w:ind w:left="20"/>
              <w:jc w:val="center"/>
              <w:rPr>
                <w:rFonts w:ascii="Arial" w:eastAsia="Arial" w:hAnsi="Arial" w:cs="Arial"/>
                <w:sz w:val="28"/>
                <w:szCs w:val="28"/>
              </w:rPr>
            </w:pPr>
            <w:r w:rsidRPr="00E929BF">
              <w:rPr>
                <w:rFonts w:ascii="Arial" w:eastAsia="Times New Roman" w:hAnsi="Arial" w:cs="Arial"/>
                <w:sz w:val="28"/>
                <w:szCs w:val="28"/>
                <w:lang w:val="en-US" w:eastAsia="en-US"/>
              </w:rPr>
              <w:t>20.60</w:t>
            </w:r>
          </w:p>
        </w:tc>
      </w:tr>
      <w:tr w:rsidR="0046108C" w14:paraId="76055EEA" w14:textId="77777777" w:rsidTr="009C1472">
        <w:trPr>
          <w:trHeight w:val="324"/>
        </w:trPr>
        <w:tc>
          <w:tcPr>
            <w:tcW w:w="3969" w:type="dxa"/>
            <w:tcBorders>
              <w:top w:val="nil"/>
              <w:left w:val="single" w:sz="8" w:space="0" w:color="auto"/>
              <w:bottom w:val="single" w:sz="4" w:space="0" w:color="auto"/>
              <w:right w:val="single" w:sz="4" w:space="0" w:color="auto"/>
            </w:tcBorders>
            <w:shd w:val="clear" w:color="auto" w:fill="auto"/>
            <w:vAlign w:val="center"/>
          </w:tcPr>
          <w:p w14:paraId="525D2C0F" w14:textId="7B86CA72" w:rsidR="0046108C" w:rsidRPr="0046108C" w:rsidRDefault="0046108C" w:rsidP="0046108C">
            <w:pPr>
              <w:spacing w:line="0" w:lineRule="atLeast"/>
              <w:rPr>
                <w:rFonts w:ascii="Arial" w:eastAsia="Arial" w:hAnsi="Arial" w:cs="Arial"/>
                <w:sz w:val="28"/>
                <w:szCs w:val="28"/>
              </w:rPr>
            </w:pPr>
            <w:r w:rsidRPr="00E929BF">
              <w:rPr>
                <w:rFonts w:ascii="Arial" w:eastAsia="Times New Roman" w:hAnsi="Arial" w:cs="Arial"/>
                <w:sz w:val="28"/>
                <w:szCs w:val="28"/>
                <w:lang w:val="en-US" w:eastAsia="en-US"/>
              </w:rPr>
              <w:t>ZONE MIXTE – INDUSTRIE SI SERVICII</w:t>
            </w:r>
          </w:p>
        </w:tc>
        <w:tc>
          <w:tcPr>
            <w:tcW w:w="1276" w:type="dxa"/>
            <w:tcBorders>
              <w:top w:val="nil"/>
              <w:left w:val="nil"/>
              <w:bottom w:val="single" w:sz="4" w:space="0" w:color="auto"/>
              <w:right w:val="single" w:sz="4" w:space="0" w:color="auto"/>
            </w:tcBorders>
            <w:shd w:val="clear" w:color="000000" w:fill="FFFFFF"/>
            <w:vAlign w:val="center"/>
          </w:tcPr>
          <w:p w14:paraId="5B702BFD" w14:textId="7D115FDC" w:rsidR="0046108C" w:rsidRPr="0046108C" w:rsidRDefault="0046108C" w:rsidP="0046108C">
            <w:pPr>
              <w:spacing w:line="0" w:lineRule="atLeast"/>
              <w:jc w:val="center"/>
              <w:rPr>
                <w:rFonts w:ascii="Arial" w:eastAsia="Arial" w:hAnsi="Arial" w:cs="Arial"/>
                <w:w w:val="96"/>
                <w:sz w:val="28"/>
                <w:szCs w:val="28"/>
              </w:rPr>
            </w:pPr>
            <w:r w:rsidRPr="00E929BF">
              <w:rPr>
                <w:rFonts w:ascii="Arial" w:eastAsia="Times New Roman" w:hAnsi="Arial" w:cs="Arial"/>
                <w:sz w:val="28"/>
                <w:szCs w:val="28"/>
                <w:lang w:val="en-US" w:eastAsia="en-US"/>
              </w:rPr>
              <w:t>0.00</w:t>
            </w:r>
          </w:p>
        </w:tc>
        <w:tc>
          <w:tcPr>
            <w:tcW w:w="1276" w:type="dxa"/>
            <w:tcBorders>
              <w:top w:val="nil"/>
              <w:left w:val="nil"/>
              <w:bottom w:val="single" w:sz="4" w:space="0" w:color="auto"/>
              <w:right w:val="single" w:sz="8" w:space="0" w:color="auto"/>
            </w:tcBorders>
            <w:shd w:val="clear" w:color="F3F3F3" w:fill="FFFFFF"/>
            <w:vAlign w:val="center"/>
          </w:tcPr>
          <w:p w14:paraId="7954825E" w14:textId="4F8982E5" w:rsidR="0046108C" w:rsidRPr="0046108C" w:rsidRDefault="0046108C" w:rsidP="0046108C">
            <w:pPr>
              <w:spacing w:line="0" w:lineRule="atLeast"/>
              <w:jc w:val="center"/>
              <w:rPr>
                <w:rFonts w:ascii="Arial" w:eastAsia="Arial" w:hAnsi="Arial" w:cs="Arial"/>
                <w:sz w:val="28"/>
                <w:szCs w:val="28"/>
              </w:rPr>
            </w:pPr>
            <w:r w:rsidRPr="00E929BF">
              <w:rPr>
                <w:rFonts w:ascii="Arial" w:eastAsia="Times New Roman" w:hAnsi="Arial" w:cs="Arial"/>
                <w:sz w:val="28"/>
                <w:szCs w:val="28"/>
                <w:lang w:val="en-US" w:eastAsia="en-US"/>
              </w:rPr>
              <w:t>0.00</w:t>
            </w:r>
          </w:p>
        </w:tc>
        <w:tc>
          <w:tcPr>
            <w:tcW w:w="1276" w:type="dxa"/>
            <w:tcBorders>
              <w:top w:val="nil"/>
              <w:left w:val="nil"/>
              <w:bottom w:val="single" w:sz="4" w:space="0" w:color="auto"/>
              <w:right w:val="single" w:sz="4" w:space="0" w:color="auto"/>
            </w:tcBorders>
            <w:shd w:val="clear" w:color="000000" w:fill="FFFFFF"/>
            <w:vAlign w:val="center"/>
          </w:tcPr>
          <w:p w14:paraId="3A1A3AD9" w14:textId="3591BE68" w:rsidR="0046108C" w:rsidRPr="0046108C" w:rsidRDefault="0046108C" w:rsidP="0046108C">
            <w:pPr>
              <w:spacing w:line="0" w:lineRule="atLeast"/>
              <w:jc w:val="center"/>
              <w:rPr>
                <w:rFonts w:ascii="Arial" w:eastAsia="Arial" w:hAnsi="Arial" w:cs="Arial"/>
                <w:w w:val="96"/>
                <w:sz w:val="28"/>
                <w:szCs w:val="28"/>
              </w:rPr>
            </w:pPr>
            <w:r w:rsidRPr="00E929BF">
              <w:rPr>
                <w:rFonts w:ascii="Arial" w:eastAsia="Times New Roman" w:hAnsi="Arial" w:cs="Arial"/>
                <w:sz w:val="28"/>
                <w:szCs w:val="28"/>
                <w:lang w:val="en-US" w:eastAsia="en-US"/>
              </w:rPr>
              <w:t>13.29</w:t>
            </w:r>
          </w:p>
        </w:tc>
        <w:tc>
          <w:tcPr>
            <w:tcW w:w="1337" w:type="dxa"/>
            <w:tcBorders>
              <w:top w:val="nil"/>
              <w:left w:val="nil"/>
              <w:bottom w:val="single" w:sz="4" w:space="0" w:color="auto"/>
              <w:right w:val="single" w:sz="8" w:space="0" w:color="auto"/>
            </w:tcBorders>
            <w:shd w:val="clear" w:color="F3F3F3" w:fill="FFFFFF"/>
            <w:vAlign w:val="center"/>
          </w:tcPr>
          <w:p w14:paraId="1B50637C" w14:textId="696F61F5" w:rsidR="0046108C" w:rsidRPr="0046108C" w:rsidRDefault="0046108C" w:rsidP="0046108C">
            <w:pPr>
              <w:spacing w:line="0" w:lineRule="atLeast"/>
              <w:ind w:left="20"/>
              <w:jc w:val="center"/>
              <w:rPr>
                <w:rFonts w:ascii="Arial" w:eastAsia="Arial" w:hAnsi="Arial" w:cs="Arial"/>
                <w:sz w:val="28"/>
                <w:szCs w:val="28"/>
              </w:rPr>
            </w:pPr>
            <w:r w:rsidRPr="00E929BF">
              <w:rPr>
                <w:rFonts w:ascii="Arial" w:eastAsia="Times New Roman" w:hAnsi="Arial" w:cs="Arial"/>
                <w:sz w:val="28"/>
                <w:szCs w:val="28"/>
                <w:lang w:val="en-US" w:eastAsia="en-US"/>
              </w:rPr>
              <w:t>2.33</w:t>
            </w:r>
          </w:p>
        </w:tc>
      </w:tr>
      <w:tr w:rsidR="00181BFE" w:rsidRPr="00181BFE" w14:paraId="15B9444C" w14:textId="77777777" w:rsidTr="00181BFE">
        <w:tc>
          <w:tcPr>
            <w:tcW w:w="3969" w:type="dxa"/>
            <w:vAlign w:val="bottom"/>
          </w:tcPr>
          <w:p w14:paraId="56E02171" w14:textId="77777777" w:rsidR="00181BFE" w:rsidRPr="00AD73AE" w:rsidRDefault="00181BFE" w:rsidP="00181BFE">
            <w:pPr>
              <w:spacing w:line="0" w:lineRule="atLeast"/>
              <w:ind w:left="2160"/>
              <w:rPr>
                <w:rFonts w:ascii="Arial" w:eastAsia="Arial" w:hAnsi="Arial" w:cs="Arial"/>
                <w:bCs/>
                <w:sz w:val="28"/>
                <w:szCs w:val="28"/>
              </w:rPr>
            </w:pPr>
            <w:r w:rsidRPr="00AD73AE">
              <w:rPr>
                <w:rFonts w:ascii="Arial" w:eastAsia="Arial" w:hAnsi="Arial" w:cs="Arial"/>
                <w:bCs/>
                <w:sz w:val="28"/>
                <w:szCs w:val="28"/>
              </w:rPr>
              <w:t>TOTAL</w:t>
            </w:r>
          </w:p>
        </w:tc>
        <w:tc>
          <w:tcPr>
            <w:tcW w:w="1276" w:type="dxa"/>
            <w:vAlign w:val="bottom"/>
          </w:tcPr>
          <w:p w14:paraId="6F6FBD45" w14:textId="77777777" w:rsidR="00181BFE" w:rsidRPr="00AD73AE" w:rsidRDefault="00181BFE" w:rsidP="003A524B">
            <w:pPr>
              <w:spacing w:line="0" w:lineRule="atLeast"/>
              <w:jc w:val="center"/>
              <w:rPr>
                <w:rFonts w:ascii="Arial" w:eastAsia="Arial" w:hAnsi="Arial" w:cs="Arial"/>
                <w:bCs/>
                <w:sz w:val="28"/>
                <w:szCs w:val="28"/>
              </w:rPr>
            </w:pPr>
            <w:r w:rsidRPr="00AD73AE">
              <w:rPr>
                <w:rFonts w:ascii="Arial" w:eastAsia="Arial" w:hAnsi="Arial" w:cs="Arial"/>
                <w:bCs/>
                <w:sz w:val="28"/>
                <w:szCs w:val="28"/>
              </w:rPr>
              <w:t>302,59</w:t>
            </w:r>
          </w:p>
        </w:tc>
        <w:tc>
          <w:tcPr>
            <w:tcW w:w="1276" w:type="dxa"/>
            <w:vAlign w:val="bottom"/>
          </w:tcPr>
          <w:p w14:paraId="2CBCFC60" w14:textId="77777777" w:rsidR="00181BFE" w:rsidRPr="00AD73AE" w:rsidRDefault="00181BFE" w:rsidP="00181BFE">
            <w:pPr>
              <w:spacing w:line="0" w:lineRule="atLeast"/>
              <w:jc w:val="center"/>
              <w:rPr>
                <w:rFonts w:ascii="Arial" w:eastAsia="Arial" w:hAnsi="Arial" w:cs="Arial"/>
                <w:bCs/>
                <w:sz w:val="28"/>
                <w:szCs w:val="28"/>
              </w:rPr>
            </w:pPr>
            <w:r w:rsidRPr="00AD73AE">
              <w:rPr>
                <w:rFonts w:ascii="Arial" w:eastAsia="Arial" w:hAnsi="Arial" w:cs="Arial"/>
                <w:bCs/>
                <w:sz w:val="28"/>
                <w:szCs w:val="28"/>
              </w:rPr>
              <w:t>100</w:t>
            </w:r>
          </w:p>
        </w:tc>
        <w:tc>
          <w:tcPr>
            <w:tcW w:w="1276" w:type="dxa"/>
            <w:vAlign w:val="bottom"/>
          </w:tcPr>
          <w:p w14:paraId="692AAF89" w14:textId="77777777" w:rsidR="00181BFE" w:rsidRPr="00AD73AE" w:rsidRDefault="00181BFE" w:rsidP="003A524B">
            <w:pPr>
              <w:spacing w:line="0" w:lineRule="atLeast"/>
              <w:jc w:val="center"/>
              <w:rPr>
                <w:rFonts w:ascii="Arial" w:eastAsia="Arial" w:hAnsi="Arial" w:cs="Arial"/>
                <w:bCs/>
                <w:sz w:val="28"/>
                <w:szCs w:val="28"/>
              </w:rPr>
            </w:pPr>
            <w:r w:rsidRPr="00AD73AE">
              <w:rPr>
                <w:rFonts w:ascii="Arial" w:eastAsia="Arial" w:hAnsi="Arial" w:cs="Arial"/>
                <w:bCs/>
                <w:sz w:val="28"/>
                <w:szCs w:val="28"/>
              </w:rPr>
              <w:t>307,42</w:t>
            </w:r>
          </w:p>
        </w:tc>
        <w:tc>
          <w:tcPr>
            <w:tcW w:w="1337" w:type="dxa"/>
            <w:vAlign w:val="bottom"/>
          </w:tcPr>
          <w:p w14:paraId="259D119C" w14:textId="77777777" w:rsidR="00181BFE" w:rsidRPr="00AD73AE" w:rsidRDefault="00181BFE" w:rsidP="00181BFE">
            <w:pPr>
              <w:spacing w:line="0" w:lineRule="atLeast"/>
              <w:ind w:left="20"/>
              <w:jc w:val="center"/>
              <w:rPr>
                <w:rFonts w:ascii="Arial" w:eastAsia="Arial" w:hAnsi="Arial" w:cs="Arial"/>
                <w:bCs/>
                <w:sz w:val="28"/>
                <w:szCs w:val="28"/>
              </w:rPr>
            </w:pPr>
            <w:r w:rsidRPr="00AD73AE">
              <w:rPr>
                <w:rFonts w:ascii="Arial" w:eastAsia="Arial" w:hAnsi="Arial" w:cs="Arial"/>
                <w:bCs/>
                <w:sz w:val="28"/>
                <w:szCs w:val="28"/>
              </w:rPr>
              <w:t>100</w:t>
            </w:r>
          </w:p>
        </w:tc>
      </w:tr>
    </w:tbl>
    <w:p w14:paraId="3DEE8451" w14:textId="77777777" w:rsidR="0046108C" w:rsidRPr="0046108C" w:rsidRDefault="0046108C" w:rsidP="00DC2DDA">
      <w:pPr>
        <w:spacing w:after="0" w:line="240" w:lineRule="auto"/>
        <w:ind w:left="20" w:right="-188" w:firstLine="264"/>
        <w:jc w:val="both"/>
        <w:rPr>
          <w:rFonts w:ascii="Arial" w:eastAsia="Arial Narrow" w:hAnsi="Arial" w:cs="Arial"/>
          <w:sz w:val="28"/>
          <w:szCs w:val="28"/>
        </w:rPr>
      </w:pPr>
      <w:r w:rsidRPr="0046108C">
        <w:rPr>
          <w:rFonts w:ascii="Arial" w:eastAsia="Arial Narrow" w:hAnsi="Arial" w:cs="Arial"/>
          <w:sz w:val="28"/>
          <w:szCs w:val="28"/>
        </w:rPr>
        <w:t>Extinderea intravilanelor existente vine in intampinarea unor cereri in acest sens (locuințe, servicii, noi dotari edilitare si de alta natura etc).</w:t>
      </w:r>
    </w:p>
    <w:p w14:paraId="35E67385" w14:textId="1E165417" w:rsidR="00E929BF" w:rsidRPr="0046108C" w:rsidRDefault="0046108C" w:rsidP="00DC2DDA">
      <w:pPr>
        <w:spacing w:after="0" w:line="240" w:lineRule="auto"/>
        <w:ind w:left="20" w:right="-188" w:hanging="20"/>
        <w:jc w:val="both"/>
        <w:rPr>
          <w:rFonts w:ascii="Arial" w:eastAsia="Arial Narrow" w:hAnsi="Arial" w:cs="Arial"/>
          <w:sz w:val="28"/>
          <w:szCs w:val="28"/>
        </w:rPr>
      </w:pPr>
      <w:r w:rsidRPr="0046108C">
        <w:rPr>
          <w:rFonts w:ascii="Arial" w:eastAsia="Arial Narrow" w:hAnsi="Arial" w:cs="Arial"/>
          <w:sz w:val="28"/>
          <w:szCs w:val="28"/>
        </w:rPr>
        <w:t xml:space="preserve">    Bilantul final arata ca la intravilanul existent, prin amenajari functionale, vor creste suprafetele destinate  locuirii si serviciilor si cele ocupate de spatii verzi destinate agrementului.</w:t>
      </w:r>
    </w:p>
    <w:p w14:paraId="47A99D3E" w14:textId="579D1058" w:rsidR="00E929BF" w:rsidRDefault="00284E50" w:rsidP="00DC2DDA">
      <w:pPr>
        <w:spacing w:after="0" w:line="240" w:lineRule="auto"/>
        <w:ind w:left="20" w:right="-188" w:hanging="20"/>
        <w:jc w:val="both"/>
        <w:rPr>
          <w:rFonts w:ascii="Arial" w:eastAsia="Arial Narrow" w:hAnsi="Arial" w:cs="Arial"/>
          <w:sz w:val="28"/>
          <w:szCs w:val="28"/>
        </w:rPr>
      </w:pPr>
      <w:r w:rsidRPr="00284E50">
        <w:rPr>
          <w:rFonts w:ascii="Arial" w:eastAsia="Arial Narrow" w:hAnsi="Arial" w:cs="Arial"/>
          <w:sz w:val="28"/>
          <w:szCs w:val="28"/>
        </w:rPr>
        <w:t>S</w:t>
      </w:r>
      <w:r>
        <w:rPr>
          <w:rFonts w:ascii="Arial" w:eastAsia="Arial Narrow" w:hAnsi="Arial" w:cs="Arial"/>
          <w:sz w:val="28"/>
          <w:szCs w:val="28"/>
        </w:rPr>
        <w:t xml:space="preserve">ituația propusă a trupurilor izolate distribuite în </w:t>
      </w:r>
      <w:r w:rsidRPr="00284E50">
        <w:rPr>
          <w:rFonts w:ascii="Arial" w:eastAsia="Arial Narrow" w:hAnsi="Arial" w:cs="Arial"/>
          <w:sz w:val="28"/>
          <w:szCs w:val="28"/>
        </w:rPr>
        <w:t>(ha)</w:t>
      </w:r>
    </w:p>
    <w:tbl>
      <w:tblPr>
        <w:tblW w:w="9218" w:type="dxa"/>
        <w:tblInd w:w="118" w:type="dxa"/>
        <w:tblLook w:val="04A0" w:firstRow="1" w:lastRow="0" w:firstColumn="1" w:lastColumn="0" w:noHBand="0" w:noVBand="1"/>
      </w:tblPr>
      <w:tblGrid>
        <w:gridCol w:w="559"/>
        <w:gridCol w:w="7554"/>
        <w:gridCol w:w="1105"/>
      </w:tblGrid>
      <w:tr w:rsidR="00284E50" w:rsidRPr="00F263FC" w14:paraId="374C0AB7" w14:textId="77777777" w:rsidTr="00DC2DDA">
        <w:trPr>
          <w:trHeight w:val="301"/>
        </w:trPr>
        <w:tc>
          <w:tcPr>
            <w:tcW w:w="559" w:type="dxa"/>
            <w:tcBorders>
              <w:top w:val="single" w:sz="4" w:space="0" w:color="auto"/>
              <w:left w:val="single" w:sz="8" w:space="0" w:color="auto"/>
              <w:bottom w:val="single" w:sz="4" w:space="0" w:color="auto"/>
              <w:right w:val="single" w:sz="4" w:space="0" w:color="auto"/>
            </w:tcBorders>
            <w:shd w:val="clear" w:color="000000" w:fill="FFFFFF"/>
            <w:noWrap/>
            <w:vAlign w:val="bottom"/>
            <w:hideMark/>
          </w:tcPr>
          <w:p w14:paraId="731E7AFF" w14:textId="77777777" w:rsidR="00284E50" w:rsidRPr="00284E50" w:rsidRDefault="00284E50" w:rsidP="00DC2DDA">
            <w:pPr>
              <w:spacing w:after="0" w:line="240" w:lineRule="auto"/>
              <w:jc w:val="center"/>
              <w:rPr>
                <w:rFonts w:ascii="Arial" w:hAnsi="Arial" w:cs="Arial"/>
                <w:sz w:val="28"/>
                <w:szCs w:val="28"/>
                <w:lang w:eastAsia="en-US"/>
              </w:rPr>
            </w:pPr>
            <w:r w:rsidRPr="00284E50">
              <w:rPr>
                <w:rFonts w:ascii="Arial" w:hAnsi="Arial" w:cs="Arial"/>
                <w:sz w:val="28"/>
                <w:szCs w:val="28"/>
                <w:lang w:eastAsia="en-US"/>
              </w:rPr>
              <w:t>T1</w:t>
            </w:r>
          </w:p>
        </w:tc>
        <w:tc>
          <w:tcPr>
            <w:tcW w:w="7554" w:type="dxa"/>
            <w:tcBorders>
              <w:top w:val="single" w:sz="4" w:space="0" w:color="auto"/>
              <w:left w:val="nil"/>
              <w:bottom w:val="single" w:sz="4" w:space="0" w:color="auto"/>
              <w:right w:val="single" w:sz="4" w:space="0" w:color="auto"/>
            </w:tcBorders>
            <w:shd w:val="clear" w:color="000000" w:fill="FFFFFF"/>
            <w:noWrap/>
            <w:vAlign w:val="center"/>
            <w:hideMark/>
          </w:tcPr>
          <w:p w14:paraId="736179B3" w14:textId="77777777" w:rsidR="00284E50" w:rsidRPr="00284E50" w:rsidRDefault="00284E50" w:rsidP="00DC2DDA">
            <w:pPr>
              <w:spacing w:after="0" w:line="240" w:lineRule="auto"/>
              <w:rPr>
                <w:rFonts w:ascii="Arial" w:hAnsi="Arial" w:cs="Arial"/>
                <w:sz w:val="28"/>
                <w:szCs w:val="28"/>
                <w:lang w:eastAsia="en-US"/>
              </w:rPr>
            </w:pPr>
            <w:r w:rsidRPr="00284E50">
              <w:rPr>
                <w:rFonts w:ascii="Arial" w:hAnsi="Arial" w:cs="Arial"/>
                <w:sz w:val="28"/>
                <w:szCs w:val="28"/>
                <w:lang w:eastAsia="en-US"/>
              </w:rPr>
              <w:t>Sat reşedinţă de comună LUCIENI</w:t>
            </w:r>
          </w:p>
        </w:tc>
        <w:tc>
          <w:tcPr>
            <w:tcW w:w="1105" w:type="dxa"/>
            <w:tcBorders>
              <w:top w:val="single" w:sz="4" w:space="0" w:color="auto"/>
              <w:left w:val="nil"/>
              <w:bottom w:val="single" w:sz="4" w:space="0" w:color="auto"/>
              <w:right w:val="single" w:sz="8" w:space="0" w:color="auto"/>
            </w:tcBorders>
            <w:shd w:val="clear" w:color="000000" w:fill="FFFFFF"/>
            <w:noWrap/>
            <w:vAlign w:val="bottom"/>
            <w:hideMark/>
          </w:tcPr>
          <w:p w14:paraId="7D86CBF9" w14:textId="77777777" w:rsidR="00284E50" w:rsidRPr="00284E50" w:rsidRDefault="00284E50" w:rsidP="00DC2DDA">
            <w:pPr>
              <w:spacing w:after="0" w:line="240" w:lineRule="auto"/>
              <w:jc w:val="center"/>
              <w:rPr>
                <w:rFonts w:ascii="Arial" w:hAnsi="Arial" w:cs="Arial"/>
                <w:sz w:val="28"/>
                <w:szCs w:val="28"/>
                <w:lang w:eastAsia="en-US"/>
              </w:rPr>
            </w:pPr>
            <w:r w:rsidRPr="00284E50">
              <w:rPr>
                <w:rFonts w:ascii="Arial" w:hAnsi="Arial" w:cs="Arial"/>
                <w:sz w:val="28"/>
                <w:szCs w:val="28"/>
                <w:lang w:eastAsia="en-US"/>
              </w:rPr>
              <w:t>477.79</w:t>
            </w:r>
          </w:p>
        </w:tc>
      </w:tr>
      <w:tr w:rsidR="00284E50" w:rsidRPr="00F263FC" w14:paraId="4F2EE098" w14:textId="77777777" w:rsidTr="00DC2DDA">
        <w:trPr>
          <w:trHeight w:val="301"/>
        </w:trPr>
        <w:tc>
          <w:tcPr>
            <w:tcW w:w="559" w:type="dxa"/>
            <w:tcBorders>
              <w:top w:val="nil"/>
              <w:left w:val="single" w:sz="8" w:space="0" w:color="auto"/>
              <w:bottom w:val="single" w:sz="4" w:space="0" w:color="auto"/>
              <w:right w:val="single" w:sz="4" w:space="0" w:color="auto"/>
            </w:tcBorders>
            <w:shd w:val="clear" w:color="000000" w:fill="FFFFFF"/>
            <w:noWrap/>
            <w:vAlign w:val="bottom"/>
            <w:hideMark/>
          </w:tcPr>
          <w:p w14:paraId="7B43E0AC" w14:textId="77777777" w:rsidR="00284E50" w:rsidRPr="00284E50" w:rsidRDefault="00284E50" w:rsidP="00DC2DDA">
            <w:pPr>
              <w:spacing w:after="0" w:line="240" w:lineRule="auto"/>
              <w:jc w:val="center"/>
              <w:rPr>
                <w:rFonts w:ascii="Arial" w:hAnsi="Arial" w:cs="Arial"/>
                <w:sz w:val="28"/>
                <w:szCs w:val="28"/>
                <w:lang w:eastAsia="en-US"/>
              </w:rPr>
            </w:pPr>
            <w:r w:rsidRPr="00284E50">
              <w:rPr>
                <w:rFonts w:ascii="Arial" w:hAnsi="Arial" w:cs="Arial"/>
                <w:sz w:val="28"/>
                <w:szCs w:val="28"/>
                <w:lang w:eastAsia="en-US"/>
              </w:rPr>
              <w:t>T2</w:t>
            </w:r>
          </w:p>
        </w:tc>
        <w:tc>
          <w:tcPr>
            <w:tcW w:w="7554" w:type="dxa"/>
            <w:tcBorders>
              <w:top w:val="nil"/>
              <w:left w:val="nil"/>
              <w:bottom w:val="single" w:sz="4" w:space="0" w:color="auto"/>
              <w:right w:val="single" w:sz="4" w:space="0" w:color="auto"/>
            </w:tcBorders>
            <w:shd w:val="clear" w:color="000000" w:fill="FFFFFF"/>
            <w:noWrap/>
            <w:vAlign w:val="center"/>
            <w:hideMark/>
          </w:tcPr>
          <w:p w14:paraId="760F30A6" w14:textId="77777777" w:rsidR="00284E50" w:rsidRPr="00284E50" w:rsidRDefault="00284E50" w:rsidP="00DC2DDA">
            <w:pPr>
              <w:spacing w:after="0" w:line="240" w:lineRule="auto"/>
              <w:rPr>
                <w:rFonts w:ascii="Arial" w:hAnsi="Arial" w:cs="Arial"/>
                <w:sz w:val="28"/>
                <w:szCs w:val="28"/>
                <w:lang w:eastAsia="en-US"/>
              </w:rPr>
            </w:pPr>
            <w:r w:rsidRPr="00284E50">
              <w:rPr>
                <w:rFonts w:ascii="Arial" w:hAnsi="Arial" w:cs="Arial"/>
                <w:sz w:val="28"/>
                <w:szCs w:val="28"/>
                <w:lang w:eastAsia="en-US"/>
              </w:rPr>
              <w:t>Sat aparţinător OLTENI</w:t>
            </w:r>
          </w:p>
        </w:tc>
        <w:tc>
          <w:tcPr>
            <w:tcW w:w="1105" w:type="dxa"/>
            <w:tcBorders>
              <w:top w:val="nil"/>
              <w:left w:val="nil"/>
              <w:bottom w:val="single" w:sz="4" w:space="0" w:color="auto"/>
              <w:right w:val="single" w:sz="8" w:space="0" w:color="auto"/>
            </w:tcBorders>
            <w:shd w:val="clear" w:color="000000" w:fill="FFFFFF"/>
            <w:noWrap/>
            <w:vAlign w:val="bottom"/>
            <w:hideMark/>
          </w:tcPr>
          <w:p w14:paraId="3FCA4E69" w14:textId="77777777" w:rsidR="00284E50" w:rsidRPr="00284E50" w:rsidRDefault="00284E50" w:rsidP="00DC2DDA">
            <w:pPr>
              <w:spacing w:after="0" w:line="240" w:lineRule="auto"/>
              <w:jc w:val="center"/>
              <w:rPr>
                <w:rFonts w:ascii="Arial" w:hAnsi="Arial" w:cs="Arial"/>
                <w:sz w:val="28"/>
                <w:szCs w:val="28"/>
                <w:lang w:eastAsia="en-US"/>
              </w:rPr>
            </w:pPr>
            <w:r w:rsidRPr="00284E50">
              <w:rPr>
                <w:rFonts w:ascii="Arial" w:hAnsi="Arial" w:cs="Arial"/>
                <w:sz w:val="28"/>
                <w:szCs w:val="28"/>
                <w:lang w:eastAsia="en-US"/>
              </w:rPr>
              <w:t>84.58</w:t>
            </w:r>
          </w:p>
        </w:tc>
      </w:tr>
      <w:tr w:rsidR="00284E50" w:rsidRPr="00F263FC" w14:paraId="54957B58" w14:textId="77777777" w:rsidTr="00DC2DDA">
        <w:trPr>
          <w:trHeight w:val="301"/>
        </w:trPr>
        <w:tc>
          <w:tcPr>
            <w:tcW w:w="559" w:type="dxa"/>
            <w:tcBorders>
              <w:top w:val="nil"/>
              <w:left w:val="single" w:sz="8" w:space="0" w:color="auto"/>
              <w:bottom w:val="single" w:sz="4" w:space="0" w:color="auto"/>
              <w:right w:val="single" w:sz="4" w:space="0" w:color="auto"/>
            </w:tcBorders>
            <w:shd w:val="clear" w:color="000000" w:fill="FFFFFF"/>
            <w:noWrap/>
            <w:vAlign w:val="bottom"/>
            <w:hideMark/>
          </w:tcPr>
          <w:p w14:paraId="546B07E0" w14:textId="77777777" w:rsidR="00284E50" w:rsidRPr="00284E50" w:rsidRDefault="00284E50" w:rsidP="00DC2DDA">
            <w:pPr>
              <w:spacing w:after="0" w:line="240" w:lineRule="auto"/>
              <w:jc w:val="center"/>
              <w:rPr>
                <w:rFonts w:ascii="Arial" w:hAnsi="Arial" w:cs="Arial"/>
                <w:sz w:val="28"/>
                <w:szCs w:val="28"/>
                <w:lang w:eastAsia="en-US"/>
              </w:rPr>
            </w:pPr>
            <w:r w:rsidRPr="00284E50">
              <w:rPr>
                <w:rFonts w:ascii="Arial" w:hAnsi="Arial" w:cs="Arial"/>
                <w:sz w:val="28"/>
                <w:szCs w:val="28"/>
                <w:lang w:eastAsia="en-US"/>
              </w:rPr>
              <w:t>T3</w:t>
            </w:r>
          </w:p>
        </w:tc>
        <w:tc>
          <w:tcPr>
            <w:tcW w:w="7554" w:type="dxa"/>
            <w:tcBorders>
              <w:top w:val="nil"/>
              <w:left w:val="nil"/>
              <w:bottom w:val="single" w:sz="4" w:space="0" w:color="auto"/>
              <w:right w:val="single" w:sz="4" w:space="0" w:color="auto"/>
            </w:tcBorders>
            <w:shd w:val="clear" w:color="000000" w:fill="FFFFFF"/>
            <w:noWrap/>
            <w:vAlign w:val="center"/>
            <w:hideMark/>
          </w:tcPr>
          <w:p w14:paraId="291A025B" w14:textId="77777777" w:rsidR="00284E50" w:rsidRPr="00284E50" w:rsidRDefault="00284E50" w:rsidP="00DC2DDA">
            <w:pPr>
              <w:spacing w:after="0" w:line="240" w:lineRule="auto"/>
              <w:rPr>
                <w:rFonts w:ascii="Arial" w:hAnsi="Arial" w:cs="Arial"/>
                <w:sz w:val="28"/>
                <w:szCs w:val="28"/>
                <w:lang w:eastAsia="en-US"/>
              </w:rPr>
            </w:pPr>
            <w:r w:rsidRPr="00284E50">
              <w:rPr>
                <w:rFonts w:ascii="Arial" w:hAnsi="Arial" w:cs="Arial"/>
                <w:sz w:val="28"/>
                <w:szCs w:val="28"/>
                <w:lang w:eastAsia="en-US"/>
              </w:rPr>
              <w:t>Zona pentru gospodărie comunală, CIMITIR</w:t>
            </w:r>
          </w:p>
        </w:tc>
        <w:tc>
          <w:tcPr>
            <w:tcW w:w="1105" w:type="dxa"/>
            <w:tcBorders>
              <w:top w:val="nil"/>
              <w:left w:val="nil"/>
              <w:bottom w:val="single" w:sz="4" w:space="0" w:color="auto"/>
              <w:right w:val="single" w:sz="8" w:space="0" w:color="auto"/>
            </w:tcBorders>
            <w:shd w:val="clear" w:color="000000" w:fill="FFFFFF"/>
            <w:noWrap/>
            <w:vAlign w:val="bottom"/>
            <w:hideMark/>
          </w:tcPr>
          <w:p w14:paraId="65D918B3" w14:textId="77777777" w:rsidR="00284E50" w:rsidRPr="00284E50" w:rsidRDefault="00284E50" w:rsidP="00DC2DDA">
            <w:pPr>
              <w:spacing w:after="0" w:line="240" w:lineRule="auto"/>
              <w:jc w:val="center"/>
              <w:rPr>
                <w:rFonts w:ascii="Arial" w:hAnsi="Arial" w:cs="Arial"/>
                <w:sz w:val="28"/>
                <w:szCs w:val="28"/>
                <w:lang w:eastAsia="en-US"/>
              </w:rPr>
            </w:pPr>
            <w:r w:rsidRPr="00284E50">
              <w:rPr>
                <w:rFonts w:ascii="Arial" w:hAnsi="Arial" w:cs="Arial"/>
                <w:sz w:val="28"/>
                <w:szCs w:val="28"/>
                <w:lang w:eastAsia="en-US"/>
              </w:rPr>
              <w:t>1.09</w:t>
            </w:r>
          </w:p>
        </w:tc>
      </w:tr>
      <w:tr w:rsidR="00284E50" w:rsidRPr="00F263FC" w14:paraId="691D5CA3" w14:textId="77777777" w:rsidTr="00DC2DDA">
        <w:trPr>
          <w:trHeight w:val="301"/>
        </w:trPr>
        <w:tc>
          <w:tcPr>
            <w:tcW w:w="559" w:type="dxa"/>
            <w:tcBorders>
              <w:top w:val="nil"/>
              <w:left w:val="single" w:sz="8" w:space="0" w:color="auto"/>
              <w:bottom w:val="single" w:sz="4" w:space="0" w:color="auto"/>
              <w:right w:val="single" w:sz="4" w:space="0" w:color="auto"/>
            </w:tcBorders>
            <w:shd w:val="clear" w:color="000000" w:fill="FFFFFF"/>
            <w:noWrap/>
            <w:vAlign w:val="bottom"/>
            <w:hideMark/>
          </w:tcPr>
          <w:p w14:paraId="05A9C387" w14:textId="77777777" w:rsidR="00284E50" w:rsidRPr="00284E50" w:rsidRDefault="00284E50" w:rsidP="00DC2DDA">
            <w:pPr>
              <w:spacing w:after="0" w:line="240" w:lineRule="auto"/>
              <w:jc w:val="center"/>
              <w:rPr>
                <w:rFonts w:ascii="Arial" w:hAnsi="Arial" w:cs="Arial"/>
                <w:sz w:val="28"/>
                <w:szCs w:val="28"/>
                <w:lang w:eastAsia="en-US"/>
              </w:rPr>
            </w:pPr>
            <w:r w:rsidRPr="00284E50">
              <w:rPr>
                <w:rFonts w:ascii="Arial" w:hAnsi="Arial" w:cs="Arial"/>
                <w:sz w:val="28"/>
                <w:szCs w:val="28"/>
                <w:lang w:eastAsia="en-US"/>
              </w:rPr>
              <w:t>T4</w:t>
            </w:r>
          </w:p>
        </w:tc>
        <w:tc>
          <w:tcPr>
            <w:tcW w:w="7554" w:type="dxa"/>
            <w:tcBorders>
              <w:top w:val="nil"/>
              <w:left w:val="nil"/>
              <w:bottom w:val="single" w:sz="4" w:space="0" w:color="auto"/>
              <w:right w:val="single" w:sz="4" w:space="0" w:color="auto"/>
            </w:tcBorders>
            <w:shd w:val="clear" w:color="000000" w:fill="FFFFFF"/>
            <w:noWrap/>
            <w:vAlign w:val="center"/>
            <w:hideMark/>
          </w:tcPr>
          <w:p w14:paraId="5CBEBC60" w14:textId="77777777" w:rsidR="00284E50" w:rsidRPr="00284E50" w:rsidRDefault="00284E50" w:rsidP="00DC2DDA">
            <w:pPr>
              <w:spacing w:after="0" w:line="240" w:lineRule="auto"/>
              <w:rPr>
                <w:rFonts w:ascii="Arial" w:hAnsi="Arial" w:cs="Arial"/>
                <w:sz w:val="28"/>
                <w:szCs w:val="28"/>
                <w:lang w:eastAsia="en-US"/>
              </w:rPr>
            </w:pPr>
            <w:r w:rsidRPr="00284E50">
              <w:rPr>
                <w:rFonts w:ascii="Arial" w:hAnsi="Arial" w:cs="Arial"/>
                <w:sz w:val="28"/>
                <w:szCs w:val="28"/>
                <w:lang w:eastAsia="en-US"/>
              </w:rPr>
              <w:t>Zona pentru instituţii şi servicii, AGREMENT</w:t>
            </w:r>
          </w:p>
        </w:tc>
        <w:tc>
          <w:tcPr>
            <w:tcW w:w="1105" w:type="dxa"/>
            <w:tcBorders>
              <w:top w:val="nil"/>
              <w:left w:val="nil"/>
              <w:bottom w:val="single" w:sz="4" w:space="0" w:color="auto"/>
              <w:right w:val="single" w:sz="8" w:space="0" w:color="auto"/>
            </w:tcBorders>
            <w:shd w:val="clear" w:color="000000" w:fill="FFFFFF"/>
            <w:noWrap/>
            <w:vAlign w:val="bottom"/>
            <w:hideMark/>
          </w:tcPr>
          <w:p w14:paraId="1C4DA0C5" w14:textId="77777777" w:rsidR="00284E50" w:rsidRPr="00284E50" w:rsidRDefault="00284E50" w:rsidP="00DC2DDA">
            <w:pPr>
              <w:spacing w:after="0" w:line="240" w:lineRule="auto"/>
              <w:jc w:val="center"/>
              <w:rPr>
                <w:rFonts w:ascii="Arial" w:hAnsi="Arial" w:cs="Arial"/>
                <w:sz w:val="28"/>
                <w:szCs w:val="28"/>
                <w:lang w:eastAsia="en-US"/>
              </w:rPr>
            </w:pPr>
            <w:r w:rsidRPr="00284E50">
              <w:rPr>
                <w:rFonts w:ascii="Arial" w:hAnsi="Arial" w:cs="Arial"/>
                <w:sz w:val="28"/>
                <w:szCs w:val="28"/>
                <w:lang w:eastAsia="en-US"/>
              </w:rPr>
              <w:t>7.50</w:t>
            </w:r>
          </w:p>
        </w:tc>
      </w:tr>
      <w:tr w:rsidR="00284E50" w:rsidRPr="00F263FC" w14:paraId="2D25CF64" w14:textId="77777777" w:rsidTr="00DC2DDA">
        <w:trPr>
          <w:trHeight w:val="301"/>
        </w:trPr>
        <w:tc>
          <w:tcPr>
            <w:tcW w:w="559" w:type="dxa"/>
            <w:tcBorders>
              <w:top w:val="nil"/>
              <w:left w:val="single" w:sz="8" w:space="0" w:color="auto"/>
              <w:bottom w:val="single" w:sz="4" w:space="0" w:color="auto"/>
              <w:right w:val="single" w:sz="4" w:space="0" w:color="auto"/>
            </w:tcBorders>
            <w:shd w:val="clear" w:color="000000" w:fill="FFFFFF"/>
            <w:noWrap/>
            <w:vAlign w:val="bottom"/>
            <w:hideMark/>
          </w:tcPr>
          <w:p w14:paraId="2677C676" w14:textId="77777777" w:rsidR="00284E50" w:rsidRPr="00284E50" w:rsidRDefault="00284E50" w:rsidP="00DC2DDA">
            <w:pPr>
              <w:spacing w:after="0" w:line="240" w:lineRule="auto"/>
              <w:jc w:val="center"/>
              <w:rPr>
                <w:rFonts w:ascii="Arial" w:hAnsi="Arial" w:cs="Arial"/>
                <w:sz w:val="28"/>
                <w:szCs w:val="28"/>
                <w:lang w:eastAsia="en-US"/>
              </w:rPr>
            </w:pPr>
            <w:r w:rsidRPr="00284E50">
              <w:rPr>
                <w:rFonts w:ascii="Arial" w:hAnsi="Arial" w:cs="Arial"/>
                <w:sz w:val="28"/>
                <w:szCs w:val="28"/>
                <w:lang w:eastAsia="en-US"/>
              </w:rPr>
              <w:t>T5</w:t>
            </w:r>
          </w:p>
        </w:tc>
        <w:tc>
          <w:tcPr>
            <w:tcW w:w="7554" w:type="dxa"/>
            <w:tcBorders>
              <w:top w:val="nil"/>
              <w:left w:val="nil"/>
              <w:bottom w:val="single" w:sz="4" w:space="0" w:color="auto"/>
              <w:right w:val="single" w:sz="4" w:space="0" w:color="auto"/>
            </w:tcBorders>
            <w:shd w:val="clear" w:color="000000" w:fill="FFFFFF"/>
            <w:noWrap/>
            <w:vAlign w:val="center"/>
            <w:hideMark/>
          </w:tcPr>
          <w:p w14:paraId="5C057043" w14:textId="77777777" w:rsidR="00284E50" w:rsidRPr="00284E50" w:rsidRDefault="00284E50" w:rsidP="00DC2DDA">
            <w:pPr>
              <w:spacing w:after="0" w:line="240" w:lineRule="auto"/>
              <w:rPr>
                <w:rFonts w:ascii="Arial" w:hAnsi="Arial" w:cs="Arial"/>
                <w:sz w:val="28"/>
                <w:szCs w:val="28"/>
                <w:lang w:eastAsia="en-US"/>
              </w:rPr>
            </w:pPr>
            <w:r w:rsidRPr="00284E50">
              <w:rPr>
                <w:rFonts w:ascii="Arial" w:hAnsi="Arial" w:cs="Arial"/>
                <w:sz w:val="28"/>
                <w:szCs w:val="28"/>
                <w:lang w:eastAsia="en-US"/>
              </w:rPr>
              <w:t>Zona pentru echipamente Te, STAŢIE EPURARE</w:t>
            </w:r>
          </w:p>
        </w:tc>
        <w:tc>
          <w:tcPr>
            <w:tcW w:w="1105" w:type="dxa"/>
            <w:tcBorders>
              <w:top w:val="nil"/>
              <w:left w:val="nil"/>
              <w:bottom w:val="single" w:sz="4" w:space="0" w:color="auto"/>
              <w:right w:val="single" w:sz="8" w:space="0" w:color="auto"/>
            </w:tcBorders>
            <w:shd w:val="clear" w:color="000000" w:fill="FFFFFF"/>
            <w:noWrap/>
            <w:vAlign w:val="bottom"/>
            <w:hideMark/>
          </w:tcPr>
          <w:p w14:paraId="57B09A8C" w14:textId="77777777" w:rsidR="00284E50" w:rsidRPr="00284E50" w:rsidRDefault="00284E50" w:rsidP="00DC2DDA">
            <w:pPr>
              <w:spacing w:after="0" w:line="240" w:lineRule="auto"/>
              <w:jc w:val="center"/>
              <w:rPr>
                <w:rFonts w:ascii="Arial" w:hAnsi="Arial" w:cs="Arial"/>
                <w:sz w:val="28"/>
                <w:szCs w:val="28"/>
                <w:lang w:eastAsia="en-US"/>
              </w:rPr>
            </w:pPr>
            <w:r w:rsidRPr="00284E50">
              <w:rPr>
                <w:rFonts w:ascii="Arial" w:hAnsi="Arial" w:cs="Arial"/>
                <w:sz w:val="28"/>
                <w:szCs w:val="28"/>
                <w:lang w:eastAsia="en-US"/>
              </w:rPr>
              <w:t>0.48</w:t>
            </w:r>
          </w:p>
        </w:tc>
      </w:tr>
      <w:tr w:rsidR="00284E50" w:rsidRPr="00F263FC" w14:paraId="63434C9E" w14:textId="77777777" w:rsidTr="00DC2DDA">
        <w:trPr>
          <w:trHeight w:val="301"/>
        </w:trPr>
        <w:tc>
          <w:tcPr>
            <w:tcW w:w="8113" w:type="dxa"/>
            <w:gridSpan w:val="2"/>
            <w:tcBorders>
              <w:top w:val="single" w:sz="4" w:space="0" w:color="auto"/>
              <w:left w:val="single" w:sz="8" w:space="0" w:color="auto"/>
              <w:bottom w:val="single" w:sz="8" w:space="0" w:color="auto"/>
              <w:right w:val="single" w:sz="4" w:space="0" w:color="000000"/>
            </w:tcBorders>
            <w:shd w:val="clear" w:color="000000" w:fill="FFFFFF"/>
            <w:noWrap/>
            <w:vAlign w:val="bottom"/>
            <w:hideMark/>
          </w:tcPr>
          <w:p w14:paraId="1E9203B3" w14:textId="77777777" w:rsidR="00284E50" w:rsidRPr="00284E50" w:rsidRDefault="00284E50" w:rsidP="00DC2DDA">
            <w:pPr>
              <w:spacing w:after="0" w:line="240" w:lineRule="auto"/>
              <w:jc w:val="right"/>
              <w:rPr>
                <w:rFonts w:ascii="Arial" w:hAnsi="Arial" w:cs="Arial"/>
                <w:sz w:val="28"/>
                <w:szCs w:val="28"/>
                <w:lang w:eastAsia="en-US"/>
              </w:rPr>
            </w:pPr>
            <w:r w:rsidRPr="00284E50">
              <w:rPr>
                <w:rFonts w:ascii="Arial" w:hAnsi="Arial" w:cs="Arial"/>
                <w:sz w:val="28"/>
                <w:szCs w:val="28"/>
                <w:lang w:eastAsia="en-US"/>
              </w:rPr>
              <w:t>TOTAL</w:t>
            </w:r>
          </w:p>
        </w:tc>
        <w:tc>
          <w:tcPr>
            <w:tcW w:w="1105" w:type="dxa"/>
            <w:tcBorders>
              <w:top w:val="nil"/>
              <w:left w:val="nil"/>
              <w:bottom w:val="single" w:sz="8" w:space="0" w:color="auto"/>
              <w:right w:val="single" w:sz="8" w:space="0" w:color="auto"/>
            </w:tcBorders>
            <w:shd w:val="clear" w:color="000000" w:fill="FFFFFF"/>
            <w:noWrap/>
            <w:vAlign w:val="bottom"/>
            <w:hideMark/>
          </w:tcPr>
          <w:p w14:paraId="62A4B1BB" w14:textId="77777777" w:rsidR="00284E50" w:rsidRPr="00284E50" w:rsidRDefault="00284E50" w:rsidP="00DC2DDA">
            <w:pPr>
              <w:spacing w:after="0" w:line="240" w:lineRule="auto"/>
              <w:jc w:val="center"/>
              <w:rPr>
                <w:rFonts w:ascii="Arial" w:hAnsi="Arial" w:cs="Arial"/>
                <w:sz w:val="28"/>
                <w:szCs w:val="28"/>
                <w:lang w:eastAsia="en-US"/>
              </w:rPr>
            </w:pPr>
            <w:r w:rsidRPr="00284E50">
              <w:rPr>
                <w:rFonts w:ascii="Arial" w:hAnsi="Arial" w:cs="Arial"/>
                <w:sz w:val="28"/>
                <w:szCs w:val="28"/>
                <w:lang w:eastAsia="en-US"/>
              </w:rPr>
              <w:t>571.44</w:t>
            </w:r>
          </w:p>
        </w:tc>
      </w:tr>
    </w:tbl>
    <w:p w14:paraId="7C974A04" w14:textId="77777777" w:rsidR="00AC7554" w:rsidRPr="007E0215" w:rsidRDefault="00E3062F" w:rsidP="00AC7554">
      <w:pPr>
        <w:spacing w:after="0" w:line="240" w:lineRule="auto"/>
        <w:ind w:left="20"/>
        <w:rPr>
          <w:rFonts w:ascii="Arial" w:eastAsia="Arial Narrow" w:hAnsi="Arial" w:cs="Arial"/>
          <w:sz w:val="28"/>
          <w:szCs w:val="28"/>
        </w:rPr>
      </w:pPr>
      <w:r w:rsidRPr="007E0215">
        <w:rPr>
          <w:rFonts w:ascii="Arial" w:hAnsi="Arial" w:cs="Arial"/>
          <w:sz w:val="28"/>
          <w:szCs w:val="28"/>
        </w:rPr>
        <w:t>Zone funcționale</w:t>
      </w:r>
      <w:r w:rsidR="00AC7554" w:rsidRPr="007E0215">
        <w:rPr>
          <w:rFonts w:ascii="Arial" w:eastAsia="Arial Narrow" w:hAnsi="Arial" w:cs="Arial"/>
          <w:sz w:val="28"/>
          <w:szCs w:val="28"/>
        </w:rPr>
        <w:t>:</w:t>
      </w:r>
    </w:p>
    <w:p w14:paraId="52FF7044" w14:textId="77777777" w:rsidR="00AC7554" w:rsidRPr="007E0215" w:rsidRDefault="00AC7554" w:rsidP="0023488E">
      <w:pPr>
        <w:spacing w:after="0" w:line="240" w:lineRule="auto"/>
        <w:ind w:left="20"/>
        <w:jc w:val="both"/>
        <w:rPr>
          <w:rFonts w:ascii="Arial" w:eastAsia="Arial Narrow" w:hAnsi="Arial" w:cs="Arial"/>
          <w:sz w:val="28"/>
          <w:szCs w:val="28"/>
        </w:rPr>
      </w:pPr>
      <w:r w:rsidRPr="007E0215">
        <w:rPr>
          <w:rFonts w:ascii="Arial" w:eastAsia="Arial Narrow" w:hAnsi="Arial" w:cs="Arial"/>
          <w:sz w:val="28"/>
          <w:szCs w:val="28"/>
        </w:rPr>
        <w:t>- Zona pentru locuinţe - zona funcţională cu cea mai mare pondere în cadrul intravilanului.</w:t>
      </w:r>
    </w:p>
    <w:p w14:paraId="2C82C170" w14:textId="77777777" w:rsidR="00AC7554" w:rsidRPr="007E0215" w:rsidRDefault="00AC7554" w:rsidP="0023488E">
      <w:pPr>
        <w:spacing w:after="0" w:line="240" w:lineRule="auto"/>
        <w:ind w:left="20"/>
        <w:jc w:val="both"/>
        <w:rPr>
          <w:rFonts w:ascii="Arial" w:eastAsia="Arial Narrow" w:hAnsi="Arial" w:cs="Arial"/>
          <w:sz w:val="28"/>
          <w:szCs w:val="28"/>
        </w:rPr>
      </w:pPr>
      <w:r w:rsidRPr="007E0215">
        <w:rPr>
          <w:rFonts w:ascii="Arial" w:eastAsia="Arial Narrow" w:hAnsi="Arial" w:cs="Arial"/>
          <w:sz w:val="28"/>
          <w:szCs w:val="28"/>
        </w:rPr>
        <w:t>- Zona pentru instituţii şi servicii - este alcătuită din instituţii şi servicii publice, ce funcţionează în clădiri dedicate sau comune.</w:t>
      </w:r>
    </w:p>
    <w:p w14:paraId="2F43AC45" w14:textId="77777777" w:rsidR="00AC7554" w:rsidRPr="007E0215" w:rsidRDefault="00AC7554" w:rsidP="0023488E">
      <w:pPr>
        <w:spacing w:after="0" w:line="240" w:lineRule="auto"/>
        <w:ind w:left="20"/>
        <w:jc w:val="both"/>
        <w:rPr>
          <w:rFonts w:ascii="Arial" w:eastAsia="Arial Narrow" w:hAnsi="Arial" w:cs="Arial"/>
          <w:sz w:val="28"/>
          <w:szCs w:val="28"/>
        </w:rPr>
      </w:pPr>
      <w:r w:rsidRPr="007E0215">
        <w:rPr>
          <w:rFonts w:ascii="Arial" w:eastAsia="Arial Narrow" w:hAnsi="Arial" w:cs="Arial"/>
          <w:sz w:val="28"/>
          <w:szCs w:val="28"/>
        </w:rPr>
        <w:t>- Zona Gospodărie comunală – Cimitire - sat Lucieni</w:t>
      </w:r>
      <w:r w:rsidRPr="007E0215">
        <w:rPr>
          <w:rFonts w:ascii="Arial" w:eastAsia="Times New Roman" w:hAnsi="Arial" w:cs="Arial"/>
          <w:sz w:val="28"/>
          <w:szCs w:val="28"/>
        </w:rPr>
        <w:tab/>
      </w:r>
      <w:r w:rsidRPr="007E0215">
        <w:rPr>
          <w:rFonts w:ascii="Arial" w:eastAsia="Arial Narrow" w:hAnsi="Arial" w:cs="Arial"/>
          <w:sz w:val="28"/>
          <w:szCs w:val="28"/>
        </w:rPr>
        <w:t>1x1900 mp (cult creștin ortodox), 1x10895 mp (cult creștin ortodox), 1x3615 mp (cult creștin ortodox), 1x1800 mp (cult adventist);</w:t>
      </w:r>
    </w:p>
    <w:p w14:paraId="5234B0F3" w14:textId="77777777" w:rsidR="008478F3" w:rsidRPr="007E0215" w:rsidRDefault="0023488E" w:rsidP="00AC7554">
      <w:pPr>
        <w:autoSpaceDE w:val="0"/>
        <w:autoSpaceDN w:val="0"/>
        <w:adjustRightInd w:val="0"/>
        <w:spacing w:after="0" w:line="240" w:lineRule="auto"/>
        <w:jc w:val="both"/>
        <w:rPr>
          <w:rFonts w:ascii="Arial" w:eastAsia="Arial Narrow" w:hAnsi="Arial" w:cs="Arial"/>
          <w:sz w:val="28"/>
          <w:szCs w:val="28"/>
        </w:rPr>
      </w:pPr>
      <w:r w:rsidRPr="007E0215">
        <w:rPr>
          <w:rFonts w:ascii="Arial" w:eastAsia="Arial Narrow" w:hAnsi="Arial" w:cs="Arial"/>
          <w:sz w:val="28"/>
          <w:szCs w:val="28"/>
        </w:rPr>
        <w:t>- sat Olteni 1x3487 mp (cult creștin ortodox).</w:t>
      </w:r>
    </w:p>
    <w:p w14:paraId="4A754AF8" w14:textId="0291E33C" w:rsidR="0023488E" w:rsidRPr="007E0215" w:rsidRDefault="0023488E" w:rsidP="0023488E">
      <w:pPr>
        <w:autoSpaceDE w:val="0"/>
        <w:autoSpaceDN w:val="0"/>
        <w:adjustRightInd w:val="0"/>
        <w:spacing w:after="0" w:line="240" w:lineRule="auto"/>
        <w:jc w:val="both"/>
        <w:rPr>
          <w:rFonts w:ascii="Arial" w:eastAsia="Arial Narrow" w:hAnsi="Arial" w:cs="Arial"/>
          <w:sz w:val="28"/>
          <w:szCs w:val="28"/>
        </w:rPr>
      </w:pPr>
      <w:r w:rsidRPr="007E0215">
        <w:rPr>
          <w:rFonts w:ascii="Arial" w:eastAsia="Arial Narrow" w:hAnsi="Arial" w:cs="Arial"/>
          <w:sz w:val="28"/>
          <w:szCs w:val="28"/>
        </w:rPr>
        <w:t xml:space="preserve">- Zona pentru spații verzi - Raportat la populaţia înregistrată la recensământul din 2011, de 2997 persoane, spaţiile verzi din localitate depăşesc 30 mp/cap de locuitor, peste media </w:t>
      </w:r>
      <w:r w:rsidR="007E0215">
        <w:rPr>
          <w:rFonts w:ascii="Arial" w:eastAsia="Arial Narrow" w:hAnsi="Arial" w:cs="Arial"/>
          <w:sz w:val="28"/>
          <w:szCs w:val="28"/>
        </w:rPr>
        <w:t>de</w:t>
      </w:r>
      <w:r w:rsidRPr="007E0215">
        <w:rPr>
          <w:rFonts w:ascii="Arial" w:eastAsia="Arial Narrow" w:hAnsi="Arial" w:cs="Arial"/>
          <w:sz w:val="28"/>
          <w:szCs w:val="28"/>
        </w:rPr>
        <w:t xml:space="preserve"> 26 mp/cap de locuitor.</w:t>
      </w:r>
    </w:p>
    <w:p w14:paraId="10C9ED21" w14:textId="77777777" w:rsidR="00D86B3D" w:rsidRPr="00AC6DD5" w:rsidRDefault="00D86B3D" w:rsidP="00181BFE">
      <w:pPr>
        <w:autoSpaceDE w:val="0"/>
        <w:autoSpaceDN w:val="0"/>
        <w:adjustRightInd w:val="0"/>
        <w:spacing w:after="0" w:line="240" w:lineRule="auto"/>
        <w:jc w:val="both"/>
        <w:rPr>
          <w:rFonts w:ascii="Arial" w:hAnsi="Arial" w:cs="Arial"/>
          <w:sz w:val="24"/>
          <w:szCs w:val="24"/>
        </w:rPr>
      </w:pPr>
    </w:p>
    <w:p w14:paraId="06F0FFC4" w14:textId="77777777" w:rsidR="007E0215" w:rsidRDefault="00464474" w:rsidP="00464474">
      <w:pPr>
        <w:autoSpaceDE w:val="0"/>
        <w:autoSpaceDN w:val="0"/>
        <w:adjustRightInd w:val="0"/>
        <w:spacing w:after="0" w:line="240" w:lineRule="auto"/>
        <w:jc w:val="both"/>
        <w:rPr>
          <w:rFonts w:ascii="Arial" w:hAnsi="Arial" w:cs="Arial"/>
          <w:b/>
          <w:sz w:val="28"/>
          <w:szCs w:val="28"/>
        </w:rPr>
      </w:pPr>
      <w:r w:rsidRPr="007E0215">
        <w:rPr>
          <w:rFonts w:ascii="Arial" w:hAnsi="Arial" w:cs="Arial"/>
          <w:b/>
          <w:sz w:val="28"/>
          <w:szCs w:val="28"/>
        </w:rPr>
        <w:t>II.3. Zone cu riscuri</w:t>
      </w:r>
    </w:p>
    <w:p w14:paraId="5A5C84BB" w14:textId="6DF5BA17" w:rsidR="001F5FDC" w:rsidRPr="007E0215" w:rsidRDefault="001F5FDC" w:rsidP="00464474">
      <w:pPr>
        <w:autoSpaceDE w:val="0"/>
        <w:autoSpaceDN w:val="0"/>
        <w:adjustRightInd w:val="0"/>
        <w:spacing w:after="0" w:line="240" w:lineRule="auto"/>
        <w:jc w:val="both"/>
        <w:rPr>
          <w:rFonts w:ascii="Arial" w:hAnsi="Arial" w:cs="Arial"/>
          <w:b/>
          <w:sz w:val="28"/>
          <w:szCs w:val="28"/>
        </w:rPr>
      </w:pPr>
      <w:r w:rsidRPr="007E0215">
        <w:rPr>
          <w:rFonts w:ascii="Arial" w:hAnsi="Arial" w:cs="Arial"/>
          <w:sz w:val="28"/>
          <w:szCs w:val="28"/>
        </w:rPr>
        <w:t>Riscuri naturale:</w:t>
      </w:r>
    </w:p>
    <w:p w14:paraId="59881B05" w14:textId="77777777" w:rsidR="007E0215" w:rsidRDefault="007E0215" w:rsidP="001F5FDC">
      <w:pPr>
        <w:spacing w:after="0" w:line="240" w:lineRule="auto"/>
        <w:jc w:val="both"/>
        <w:rPr>
          <w:rFonts w:ascii="Arial" w:eastAsia="Arial Narrow" w:hAnsi="Arial" w:cs="Arial"/>
          <w:sz w:val="24"/>
        </w:rPr>
      </w:pPr>
    </w:p>
    <w:p w14:paraId="2A5CF33F" w14:textId="6690BBF9" w:rsidR="001F5FDC" w:rsidRPr="007E0215" w:rsidRDefault="001F5FDC" w:rsidP="001F5FDC">
      <w:pPr>
        <w:spacing w:after="0" w:line="240" w:lineRule="auto"/>
        <w:jc w:val="both"/>
        <w:rPr>
          <w:rFonts w:ascii="Arial" w:eastAsia="Arial Narrow" w:hAnsi="Arial" w:cs="Arial"/>
          <w:b/>
          <w:sz w:val="28"/>
          <w:szCs w:val="28"/>
        </w:rPr>
      </w:pPr>
      <w:r w:rsidRPr="007E0215">
        <w:rPr>
          <w:rFonts w:ascii="Arial" w:eastAsia="Arial Narrow" w:hAnsi="Arial" w:cs="Arial"/>
          <w:sz w:val="28"/>
          <w:szCs w:val="28"/>
        </w:rPr>
        <w:lastRenderedPageBreak/>
        <w:t>Riscul seismic -</w:t>
      </w:r>
      <w:r w:rsidRPr="007E0215">
        <w:rPr>
          <w:rFonts w:ascii="Arial" w:eastAsia="Arial Narrow" w:hAnsi="Arial" w:cs="Arial"/>
          <w:b/>
          <w:sz w:val="28"/>
          <w:szCs w:val="28"/>
        </w:rPr>
        <w:t xml:space="preserve"> </w:t>
      </w:r>
      <w:r w:rsidRPr="007E0215">
        <w:rPr>
          <w:rFonts w:ascii="Arial" w:eastAsia="Arial Narrow" w:hAnsi="Arial" w:cs="Arial"/>
          <w:sz w:val="28"/>
          <w:szCs w:val="28"/>
        </w:rPr>
        <w:t>Cutremurele de pamânt,cunosc in țara noastra o frecventa deosebita(intre 1901 si 2000 au fost peste 600 cutremure) si chiar de intensitate mare(1940-magnitudine-,7;1977,magnitudine-7,2;1986-magnitudine-7;1990 magnitudine-6,7). Acestea au focarul in zona Vrancea,la Curbura Carpatilor,la adancimi cuprinse intre 100 si 200 km.</w:t>
      </w:r>
    </w:p>
    <w:p w14:paraId="4AEC6E49" w14:textId="77777777" w:rsidR="001F5FDC" w:rsidRPr="007E0215" w:rsidRDefault="001F5FDC" w:rsidP="001F5FDC">
      <w:pPr>
        <w:spacing w:after="0" w:line="240" w:lineRule="auto"/>
        <w:jc w:val="both"/>
        <w:rPr>
          <w:rFonts w:ascii="Arial" w:eastAsia="Arial Narrow" w:hAnsi="Arial" w:cs="Arial"/>
          <w:b/>
          <w:sz w:val="28"/>
          <w:szCs w:val="28"/>
        </w:rPr>
      </w:pPr>
      <w:r w:rsidRPr="007E0215">
        <w:rPr>
          <w:rFonts w:ascii="Arial" w:eastAsia="Arial Narrow" w:hAnsi="Arial" w:cs="Arial"/>
          <w:sz w:val="28"/>
          <w:szCs w:val="28"/>
        </w:rPr>
        <w:t>Pentru un timp indelungat riscul seismic se aprecieaza prin perioada de revenire a unui cutremur cu anumita intensitate sau magnitudine si prin calcularea energiei seismice medii anuale si compararea ei cu energia eliberata pe an.Riscul seismic creste atunci cand energia seismica anuala este mai mica decat energia seismica medie.</w:t>
      </w:r>
    </w:p>
    <w:p w14:paraId="6B4FBB69" w14:textId="77777777" w:rsidR="001F5FDC" w:rsidRPr="007E0215" w:rsidRDefault="001F5FDC" w:rsidP="001F5FDC">
      <w:pPr>
        <w:spacing w:after="0" w:line="240" w:lineRule="auto"/>
        <w:jc w:val="both"/>
        <w:rPr>
          <w:rFonts w:ascii="Arial" w:eastAsia="Arial Narrow" w:hAnsi="Arial" w:cs="Arial"/>
          <w:b/>
          <w:sz w:val="28"/>
          <w:szCs w:val="28"/>
        </w:rPr>
      </w:pPr>
      <w:r w:rsidRPr="007E0215">
        <w:rPr>
          <w:rFonts w:ascii="Arial" w:eastAsia="Arial Narrow" w:hAnsi="Arial" w:cs="Arial"/>
          <w:sz w:val="28"/>
          <w:szCs w:val="28"/>
        </w:rPr>
        <w:t>Din analiza datelor existente pentru zona rezulta ca intensitatea maxima observata a fost IA = 8,6 (MSK) si s-a datorat puternicului cutremur intermediar care s-a produs in zona Vrancea in anul 1802. Se evidentiaza faptul ca si pentru cutremurele din 1940 si 1977 care s-au produs in zona Vrancea, intensitatiile in amplasament au fost ridicate: IA = 8,0 (1940) si IA = 7,9 (1977).</w:t>
      </w:r>
    </w:p>
    <w:p w14:paraId="6CD5A3A0" w14:textId="77777777" w:rsidR="001F5FDC" w:rsidRPr="007E0215" w:rsidRDefault="001F5FDC" w:rsidP="001F5FDC">
      <w:pPr>
        <w:spacing w:after="0" w:line="240" w:lineRule="auto"/>
        <w:jc w:val="both"/>
        <w:rPr>
          <w:rFonts w:ascii="Arial" w:eastAsia="Arial Narrow" w:hAnsi="Arial" w:cs="Arial"/>
          <w:b/>
          <w:sz w:val="28"/>
          <w:szCs w:val="28"/>
        </w:rPr>
      </w:pPr>
      <w:r w:rsidRPr="007E0215">
        <w:rPr>
          <w:rFonts w:ascii="Arial" w:eastAsia="Arial Narrow" w:hAnsi="Arial" w:cs="Arial"/>
          <w:sz w:val="28"/>
          <w:szCs w:val="28"/>
        </w:rPr>
        <w:t>In concluzie, se poate estima ca intensitatea maxima posibila in amplasamentul viitoarei constructii, poate fi:</w:t>
      </w:r>
    </w:p>
    <w:p w14:paraId="5AF33453" w14:textId="77777777" w:rsidR="001F5FDC" w:rsidRPr="007E0215" w:rsidRDefault="001F5FDC" w:rsidP="001F5FDC">
      <w:pPr>
        <w:spacing w:after="0" w:line="240" w:lineRule="auto"/>
        <w:jc w:val="both"/>
        <w:rPr>
          <w:rFonts w:ascii="Arial" w:eastAsia="Arial Narrow" w:hAnsi="Arial" w:cs="Arial"/>
          <w:sz w:val="28"/>
          <w:szCs w:val="28"/>
        </w:rPr>
      </w:pPr>
      <w:r w:rsidRPr="007E0215">
        <w:rPr>
          <w:rFonts w:ascii="Arial" w:eastAsia="Arial Narrow" w:hAnsi="Arial" w:cs="Arial"/>
          <w:sz w:val="28"/>
          <w:szCs w:val="28"/>
        </w:rPr>
        <w:t>IA = 8,0 – 8,2 (MSK)</w:t>
      </w:r>
    </w:p>
    <w:p w14:paraId="3F2B3017" w14:textId="77777777" w:rsidR="001F5FDC" w:rsidRPr="007E0215" w:rsidRDefault="001F5FDC" w:rsidP="001F5FDC">
      <w:pPr>
        <w:spacing w:after="0" w:line="240" w:lineRule="auto"/>
        <w:jc w:val="both"/>
        <w:rPr>
          <w:rFonts w:ascii="Arial" w:eastAsia="Arial Narrow" w:hAnsi="Arial" w:cs="Arial"/>
          <w:sz w:val="28"/>
          <w:szCs w:val="28"/>
        </w:rPr>
      </w:pPr>
      <w:r w:rsidRPr="007E0215">
        <w:rPr>
          <w:rFonts w:ascii="Arial" w:eastAsia="Arial Narrow" w:hAnsi="Arial" w:cs="Arial"/>
          <w:sz w:val="28"/>
          <w:szCs w:val="28"/>
        </w:rPr>
        <w:t>Acestei valori de intensitate i se poate asocia o valoare a acceleratiei de: aHmax = 0,26 g.</w:t>
      </w:r>
    </w:p>
    <w:p w14:paraId="76E0B752" w14:textId="77777777" w:rsidR="001F5FDC" w:rsidRPr="007E0215" w:rsidRDefault="001F5FDC" w:rsidP="001F5FDC">
      <w:pPr>
        <w:spacing w:after="0" w:line="240" w:lineRule="auto"/>
        <w:jc w:val="both"/>
        <w:rPr>
          <w:rFonts w:ascii="Arial" w:eastAsia="Arial Narrow" w:hAnsi="Arial" w:cs="Arial"/>
          <w:sz w:val="28"/>
          <w:szCs w:val="28"/>
        </w:rPr>
      </w:pPr>
      <w:r w:rsidRPr="007E0215">
        <w:rPr>
          <w:rFonts w:ascii="Arial" w:eastAsia="Arial Narrow" w:hAnsi="Arial" w:cs="Arial"/>
          <w:sz w:val="28"/>
          <w:szCs w:val="28"/>
        </w:rPr>
        <w:t>De mentionat, ca aceasta valoare a acceleratiei poate fi atinsa in cazul producerii unui cutremur intermediar din zona Vrancea, comparabil cu cel produs in 4 martie 1977 care a avut magnitudinea Ms = 7,2 (scara Richter).</w:t>
      </w:r>
    </w:p>
    <w:p w14:paraId="25E5C43E" w14:textId="77777777" w:rsidR="001F5FDC" w:rsidRPr="007E0215" w:rsidRDefault="001F5FDC" w:rsidP="001F5FDC">
      <w:pPr>
        <w:spacing w:after="0" w:line="240" w:lineRule="auto"/>
        <w:jc w:val="both"/>
        <w:rPr>
          <w:rFonts w:ascii="Arial" w:eastAsia="Arial Narrow" w:hAnsi="Arial" w:cs="Arial"/>
          <w:sz w:val="28"/>
          <w:szCs w:val="28"/>
        </w:rPr>
      </w:pPr>
      <w:r w:rsidRPr="007E0215">
        <w:rPr>
          <w:rFonts w:ascii="Arial" w:eastAsia="Arial Narrow" w:hAnsi="Arial" w:cs="Arial"/>
          <w:sz w:val="28"/>
          <w:szCs w:val="28"/>
        </w:rPr>
        <w:t>Conform macrozonarii seismice dupa codul de proiectare seismic privind zonarea de varf a acceleratiei terenului pentru cutremure avand IMR (perioada medie a intervaluilui de revenire de 100 ani"). Valoarea de vârf a acceleraţiei pentru componenta verticală a mişcării terenului avg se calculează astfel: avg=0,7 ag , unde: avg – accelaraţia terenului pentru proiectare (pentru componenta orizontală a mişcării terenului); ag – accelaraţia terenului pentru proiectare (pentru componenta verticală a mişcării terenului). Conform Normativ P100-1/2013 pentru protectia antiseismica a constructiilor,din punct de vedere seismic zona  se caracterizeaza prin urmatoarele elementele : Coeficient "ag"=0,30. Perioada de colt a spectrului de rasuns "Tc=1,00".</w:t>
      </w:r>
    </w:p>
    <w:p w14:paraId="7AA6574F" w14:textId="77777777" w:rsidR="001F5FDC" w:rsidRPr="007E0215" w:rsidRDefault="001F5FDC" w:rsidP="001F5FDC">
      <w:pPr>
        <w:spacing w:after="0" w:line="240" w:lineRule="auto"/>
        <w:jc w:val="both"/>
        <w:rPr>
          <w:rFonts w:ascii="Arial" w:eastAsia="Arial Narrow" w:hAnsi="Arial" w:cs="Arial"/>
          <w:sz w:val="28"/>
          <w:szCs w:val="28"/>
        </w:rPr>
      </w:pPr>
      <w:r w:rsidRPr="007E0215">
        <w:rPr>
          <w:rFonts w:ascii="Arial" w:eastAsia="Arial Narrow" w:hAnsi="Arial" w:cs="Arial"/>
          <w:sz w:val="28"/>
          <w:szCs w:val="28"/>
        </w:rPr>
        <w:t>Conform STAS 11 100/1993, se situeaza in interiorul izoliniei de intensitate macroseismica I = 71 (sapte) pe scara MSK unde indicele 1 corespunde unei perioade medii de revenire de 100 ani.</w:t>
      </w:r>
    </w:p>
    <w:p w14:paraId="570890BD" w14:textId="449E5ABA" w:rsidR="007E0215" w:rsidRDefault="001F5FDC" w:rsidP="001F5FDC">
      <w:pPr>
        <w:spacing w:after="0" w:line="240" w:lineRule="auto"/>
        <w:jc w:val="both"/>
        <w:rPr>
          <w:rFonts w:ascii="Arial" w:eastAsia="Arial Narrow" w:hAnsi="Arial" w:cs="Arial"/>
          <w:sz w:val="28"/>
          <w:szCs w:val="28"/>
        </w:rPr>
      </w:pPr>
      <w:r w:rsidRPr="007E0215">
        <w:rPr>
          <w:rFonts w:ascii="Arial" w:eastAsia="Arial Narrow" w:hAnsi="Arial" w:cs="Arial"/>
          <w:sz w:val="28"/>
          <w:szCs w:val="28"/>
        </w:rPr>
        <w:t xml:space="preserve">Risc de instabilitate </w:t>
      </w:r>
      <w:r w:rsidR="007E0215">
        <w:rPr>
          <w:rFonts w:ascii="Arial" w:eastAsia="Arial Narrow" w:hAnsi="Arial" w:cs="Arial"/>
          <w:sz w:val="28"/>
          <w:szCs w:val="28"/>
        </w:rPr>
        <w:t xml:space="preserve">  </w:t>
      </w:r>
      <w:r w:rsidRPr="007E0215">
        <w:rPr>
          <w:rFonts w:ascii="Arial" w:eastAsia="Arial Narrow" w:hAnsi="Arial" w:cs="Arial"/>
          <w:sz w:val="28"/>
          <w:szCs w:val="28"/>
        </w:rPr>
        <w:t xml:space="preserve">- </w:t>
      </w:r>
      <w:r w:rsidR="007E0215">
        <w:rPr>
          <w:rFonts w:ascii="Arial" w:eastAsia="Arial Narrow" w:hAnsi="Arial" w:cs="Arial"/>
          <w:sz w:val="28"/>
          <w:szCs w:val="28"/>
        </w:rPr>
        <w:t xml:space="preserve">  </w:t>
      </w:r>
      <w:r w:rsidRPr="007E0215">
        <w:rPr>
          <w:rFonts w:ascii="Arial" w:eastAsia="Arial Narrow" w:hAnsi="Arial" w:cs="Arial"/>
          <w:sz w:val="28"/>
          <w:szCs w:val="28"/>
        </w:rPr>
        <w:t xml:space="preserve">Teritoriul administrativ al Comunei Lucieni este o </w:t>
      </w:r>
    </w:p>
    <w:p w14:paraId="5A707B44" w14:textId="433B5A6B" w:rsidR="001F5FDC" w:rsidRPr="007E0215" w:rsidRDefault="001F5FDC" w:rsidP="001F5FDC">
      <w:pPr>
        <w:spacing w:after="0" w:line="240" w:lineRule="auto"/>
        <w:jc w:val="both"/>
        <w:rPr>
          <w:rFonts w:ascii="Arial" w:eastAsia="Arial Narrow" w:hAnsi="Arial" w:cs="Arial"/>
          <w:sz w:val="28"/>
          <w:szCs w:val="28"/>
        </w:rPr>
      </w:pPr>
      <w:r w:rsidRPr="007E0215">
        <w:rPr>
          <w:rFonts w:ascii="Arial" w:eastAsia="Arial Narrow" w:hAnsi="Arial" w:cs="Arial"/>
          <w:sz w:val="28"/>
          <w:szCs w:val="28"/>
        </w:rPr>
        <w:lastRenderedPageBreak/>
        <w:t xml:space="preserve">zona cu risc redus la alunecari de teren. </w:t>
      </w:r>
    </w:p>
    <w:p w14:paraId="2835CC6D" w14:textId="77777777" w:rsidR="001F5FDC" w:rsidRPr="007E0215" w:rsidRDefault="001F5FDC" w:rsidP="001F5FDC">
      <w:pPr>
        <w:spacing w:after="0" w:line="240" w:lineRule="auto"/>
        <w:jc w:val="both"/>
        <w:rPr>
          <w:rFonts w:ascii="Arial" w:eastAsia="Arial Narrow" w:hAnsi="Arial" w:cs="Arial"/>
          <w:sz w:val="28"/>
          <w:szCs w:val="28"/>
        </w:rPr>
      </w:pPr>
      <w:r w:rsidRPr="007E0215">
        <w:rPr>
          <w:rFonts w:ascii="Arial" w:eastAsia="Arial Narrow" w:hAnsi="Arial" w:cs="Arial"/>
          <w:sz w:val="28"/>
          <w:szCs w:val="28"/>
        </w:rPr>
        <w:t xml:space="preserve">Eroziunea de mal ce se manifesta de-a lungul raului Dambovita si a paraurilor Suta si Suta Seaca. </w:t>
      </w:r>
    </w:p>
    <w:p w14:paraId="32F03A94" w14:textId="77777777" w:rsidR="001F5FDC" w:rsidRPr="007E0215" w:rsidRDefault="001F5FDC" w:rsidP="001F5FDC">
      <w:pPr>
        <w:spacing w:after="0" w:line="240" w:lineRule="auto"/>
        <w:jc w:val="both"/>
        <w:rPr>
          <w:rFonts w:ascii="Arial" w:eastAsia="Arial Narrow" w:hAnsi="Arial" w:cs="Arial"/>
          <w:sz w:val="28"/>
          <w:szCs w:val="28"/>
        </w:rPr>
      </w:pPr>
      <w:r w:rsidRPr="007E0215">
        <w:rPr>
          <w:rFonts w:ascii="Arial" w:eastAsia="Arial Narrow" w:hAnsi="Arial" w:cs="Arial"/>
          <w:sz w:val="28"/>
          <w:szCs w:val="28"/>
        </w:rPr>
        <w:t>Zonele de racord a terasei inferioare cu cea medie unde panta este mai mare de 30˚.</w:t>
      </w:r>
    </w:p>
    <w:p w14:paraId="45041675" w14:textId="77777777" w:rsidR="001F5FDC" w:rsidRPr="007E0215" w:rsidRDefault="001F5FDC" w:rsidP="001F5FDC">
      <w:pPr>
        <w:spacing w:after="0" w:line="240" w:lineRule="auto"/>
        <w:jc w:val="both"/>
        <w:rPr>
          <w:rFonts w:ascii="Arial" w:eastAsia="Arial Narrow" w:hAnsi="Arial" w:cs="Arial"/>
          <w:sz w:val="28"/>
          <w:szCs w:val="28"/>
        </w:rPr>
      </w:pPr>
      <w:r w:rsidRPr="007E0215">
        <w:rPr>
          <w:rFonts w:ascii="Arial" w:eastAsia="Arial Narrow" w:hAnsi="Arial" w:cs="Arial"/>
          <w:sz w:val="28"/>
          <w:szCs w:val="28"/>
        </w:rPr>
        <w:t xml:space="preserve">Risc de inundabilitate - Geneza viiturilor este legata de regimul precipitatiilor. Marea majoritate s-au produs ca urmare a ploilor torentiale cu intensitate mare (viituri pluviale) in timp ce viiturile pluvio-nivale si nivale au o frecventa mai mica si afecteaza mai ales afluientii. Se manifesta </w:t>
      </w:r>
      <w:r w:rsidR="006E2EA8" w:rsidRPr="007E0215">
        <w:rPr>
          <w:rFonts w:ascii="Arial" w:eastAsia="Arial Narrow" w:hAnsi="Arial" w:cs="Arial"/>
          <w:sz w:val="28"/>
          <w:szCs w:val="28"/>
        </w:rPr>
        <w:t>temporar si pe suprafeta redusa</w:t>
      </w:r>
      <w:r w:rsidRPr="007E0215">
        <w:rPr>
          <w:rFonts w:ascii="Arial" w:eastAsia="Arial Narrow" w:hAnsi="Arial" w:cs="Arial"/>
          <w:sz w:val="28"/>
          <w:szCs w:val="28"/>
        </w:rPr>
        <w:t>,</w:t>
      </w:r>
      <w:r w:rsidR="006E2EA8" w:rsidRPr="007E0215">
        <w:rPr>
          <w:rFonts w:ascii="Arial" w:eastAsia="Arial Narrow" w:hAnsi="Arial" w:cs="Arial"/>
          <w:sz w:val="28"/>
          <w:szCs w:val="28"/>
        </w:rPr>
        <w:t xml:space="preserve"> </w:t>
      </w:r>
      <w:r w:rsidRPr="007E0215">
        <w:rPr>
          <w:rFonts w:ascii="Arial" w:eastAsia="Arial Narrow" w:hAnsi="Arial" w:cs="Arial"/>
          <w:sz w:val="28"/>
          <w:szCs w:val="28"/>
        </w:rPr>
        <w:t>la precipitatii extreme, datorita cotei mici a terenurilor vicinale Paraului Suta Seaca fenomenul de baltire temporara.</w:t>
      </w:r>
    </w:p>
    <w:p w14:paraId="48DE6669" w14:textId="77777777" w:rsidR="001F5FDC" w:rsidRPr="007E0215" w:rsidRDefault="001F5FDC" w:rsidP="001F5FDC">
      <w:pPr>
        <w:spacing w:after="0" w:line="240" w:lineRule="auto"/>
        <w:jc w:val="both"/>
        <w:rPr>
          <w:rFonts w:ascii="Arial" w:eastAsia="Arial Narrow" w:hAnsi="Arial" w:cs="Arial"/>
          <w:sz w:val="28"/>
          <w:szCs w:val="28"/>
        </w:rPr>
      </w:pPr>
      <w:r w:rsidRPr="007E0215">
        <w:rPr>
          <w:rFonts w:ascii="Arial" w:eastAsia="Arial Narrow" w:hAnsi="Arial" w:cs="Arial"/>
          <w:sz w:val="28"/>
          <w:szCs w:val="28"/>
        </w:rPr>
        <w:t>La baza versantului,</w:t>
      </w:r>
      <w:r w:rsidR="006E2EA8" w:rsidRPr="007E0215">
        <w:rPr>
          <w:rFonts w:ascii="Arial" w:eastAsia="Arial Narrow" w:hAnsi="Arial" w:cs="Arial"/>
          <w:sz w:val="28"/>
          <w:szCs w:val="28"/>
        </w:rPr>
        <w:t xml:space="preserve"> </w:t>
      </w:r>
      <w:r w:rsidRPr="007E0215">
        <w:rPr>
          <w:rFonts w:ascii="Arial" w:eastAsia="Arial Narrow" w:hAnsi="Arial" w:cs="Arial"/>
          <w:sz w:val="28"/>
          <w:szCs w:val="28"/>
        </w:rPr>
        <w:t>in zona de racord a terasei inferioare cu terasa medie se acumuleaza la precipitații maxime - apa provenita din siroirea de pe versanti cu slaba evacuare intr-un emisar.</w:t>
      </w:r>
    </w:p>
    <w:p w14:paraId="170BB72B" w14:textId="77777777" w:rsidR="001F5FDC" w:rsidRPr="007E0215" w:rsidRDefault="001F5FDC" w:rsidP="001F5FDC">
      <w:pPr>
        <w:spacing w:after="0" w:line="240" w:lineRule="auto"/>
        <w:jc w:val="both"/>
        <w:rPr>
          <w:rFonts w:ascii="Arial" w:eastAsia="Arial Narrow" w:hAnsi="Arial" w:cs="Arial"/>
          <w:sz w:val="28"/>
          <w:szCs w:val="28"/>
        </w:rPr>
      </w:pPr>
      <w:r w:rsidRPr="007E0215">
        <w:rPr>
          <w:rFonts w:ascii="Arial" w:eastAsia="Arial Narrow" w:hAnsi="Arial" w:cs="Arial"/>
          <w:sz w:val="28"/>
          <w:szCs w:val="28"/>
        </w:rPr>
        <w:t>Riscuri climatice:</w:t>
      </w:r>
    </w:p>
    <w:p w14:paraId="377EAB1D" w14:textId="77777777" w:rsidR="001F5FDC" w:rsidRPr="007E0215" w:rsidRDefault="001F5FDC" w:rsidP="001F5FDC">
      <w:pPr>
        <w:spacing w:after="0" w:line="240" w:lineRule="auto"/>
        <w:jc w:val="both"/>
        <w:rPr>
          <w:rFonts w:ascii="Arial" w:eastAsia="Arial Narrow" w:hAnsi="Arial" w:cs="Arial"/>
          <w:b/>
          <w:sz w:val="28"/>
          <w:szCs w:val="28"/>
          <w:u w:val="single"/>
        </w:rPr>
      </w:pPr>
      <w:r w:rsidRPr="007E0215">
        <w:rPr>
          <w:rFonts w:ascii="Arial" w:eastAsia="Arial Narrow" w:hAnsi="Arial" w:cs="Arial"/>
          <w:sz w:val="28"/>
          <w:szCs w:val="28"/>
        </w:rPr>
        <w:t>Pentru sezonul cald - sunt specifice următoarele fenomene meteorologice: averse de ploaie, ce</w:t>
      </w:r>
      <w:r w:rsidRPr="007E0215">
        <w:rPr>
          <w:rFonts w:ascii="Arial" w:eastAsia="Arial Narrow" w:hAnsi="Arial" w:cs="Arial"/>
          <w:b/>
          <w:sz w:val="28"/>
          <w:szCs w:val="28"/>
        </w:rPr>
        <w:t xml:space="preserve"> </w:t>
      </w:r>
      <w:r w:rsidRPr="007E0215">
        <w:rPr>
          <w:rFonts w:ascii="Arial" w:eastAsia="Arial Narrow" w:hAnsi="Arial" w:cs="Arial"/>
          <w:sz w:val="28"/>
          <w:szCs w:val="28"/>
        </w:rPr>
        <w:t>pot avea si caracter torenţial, descărcările electrice, vijeliile si grindina. De cele mai multe ori aceste fenomene sunt asociate.</w:t>
      </w:r>
    </w:p>
    <w:p w14:paraId="11773DBF" w14:textId="77777777" w:rsidR="001F5FDC" w:rsidRPr="007E0215" w:rsidRDefault="001F5FDC" w:rsidP="001F5FDC">
      <w:pPr>
        <w:spacing w:after="0" w:line="240" w:lineRule="auto"/>
        <w:jc w:val="both"/>
        <w:rPr>
          <w:rFonts w:ascii="Arial" w:eastAsia="Arial Narrow" w:hAnsi="Arial" w:cs="Arial"/>
          <w:sz w:val="28"/>
          <w:szCs w:val="28"/>
          <w:u w:val="single"/>
        </w:rPr>
      </w:pPr>
      <w:r w:rsidRPr="007E0215">
        <w:rPr>
          <w:rFonts w:ascii="Arial" w:eastAsia="Arial Narrow" w:hAnsi="Arial" w:cs="Arial"/>
          <w:sz w:val="28"/>
          <w:szCs w:val="28"/>
        </w:rPr>
        <w:t>Aversele de ploaie - pot genera situaţii de risc prin cantităţile însemnate de precipitaţii căzute in scurt timp. În zona nivelul mediu anual al zilelor cu precipitaţii lichide se situează intre 60-80 zile. Caracterul precipitaţiilor este strici legat de dinamica si structura maselor de aer ce tranzitează aceasta regiune.</w:t>
      </w:r>
    </w:p>
    <w:p w14:paraId="2688836F" w14:textId="77777777" w:rsidR="001F5FDC" w:rsidRPr="007E0215" w:rsidRDefault="001F5FDC" w:rsidP="001F5FDC">
      <w:pPr>
        <w:spacing w:after="0" w:line="240" w:lineRule="auto"/>
        <w:jc w:val="both"/>
        <w:rPr>
          <w:rFonts w:ascii="Arial" w:eastAsia="Arial Narrow" w:hAnsi="Arial" w:cs="Arial"/>
          <w:sz w:val="28"/>
          <w:szCs w:val="28"/>
        </w:rPr>
      </w:pPr>
      <w:r w:rsidRPr="007E0215">
        <w:rPr>
          <w:rFonts w:ascii="Arial" w:eastAsia="Arial Narrow" w:hAnsi="Arial" w:cs="Arial"/>
          <w:sz w:val="28"/>
          <w:szCs w:val="28"/>
        </w:rPr>
        <w:t>Grindina - este fenomenul care se manifesta in situaţia unor mişcări convective puternice ale aerului si devine fenomen meteorologic periculos, ori de câte ori se produc căderi de grindina, chiar daca nu sunt însoţite de descărcări electrice. Acest fenomen meteorologic devine factor de risc atunci când se produc căderi de grindina de mari dimensiuni, ori când grindina se aşterne sub forma unui strat continuu si/sau se produc pagube materiale.</w:t>
      </w:r>
    </w:p>
    <w:p w14:paraId="5E26F1E5" w14:textId="77777777" w:rsidR="001F5FDC" w:rsidRPr="007E0215" w:rsidRDefault="001F5FDC" w:rsidP="001F5FDC">
      <w:pPr>
        <w:spacing w:after="0" w:line="240" w:lineRule="auto"/>
        <w:jc w:val="both"/>
        <w:rPr>
          <w:rFonts w:ascii="Arial" w:eastAsia="Arial Narrow" w:hAnsi="Arial" w:cs="Arial"/>
          <w:sz w:val="28"/>
          <w:szCs w:val="28"/>
          <w:u w:val="single"/>
        </w:rPr>
      </w:pPr>
      <w:r w:rsidRPr="007E0215">
        <w:rPr>
          <w:rFonts w:ascii="Arial" w:eastAsia="Arial Narrow" w:hAnsi="Arial" w:cs="Arial"/>
          <w:sz w:val="28"/>
          <w:szCs w:val="28"/>
        </w:rPr>
        <w:t>Descărcările electrice - apar in condiţiile unor mişcări convecţie puternice ale aerului şi sunt înregistrate mai ales in sezonul cald al anului, din luna aprilie pana în luna august. Ele pot fi insolite de creşterea turbulentei aerului manifestata prin intensificări violente ale vântului care pot avea si aspect de vijelie. Numărul mediu anual al zilelor in care se înregistrează descărcări electrice este cuprins intre 20-25 zile/an.</w:t>
      </w:r>
    </w:p>
    <w:p w14:paraId="73BFA5D4" w14:textId="616FAE0B" w:rsidR="007E0215" w:rsidRDefault="001F5FDC" w:rsidP="000D4A17">
      <w:pPr>
        <w:spacing w:after="0" w:line="240" w:lineRule="auto"/>
        <w:jc w:val="both"/>
        <w:rPr>
          <w:rFonts w:ascii="Arial" w:eastAsia="Arial Narrow" w:hAnsi="Arial" w:cs="Arial"/>
          <w:sz w:val="28"/>
          <w:szCs w:val="28"/>
        </w:rPr>
      </w:pPr>
      <w:r w:rsidRPr="007E0215">
        <w:rPr>
          <w:rFonts w:ascii="Arial" w:eastAsia="Arial Narrow" w:hAnsi="Arial" w:cs="Arial"/>
          <w:sz w:val="28"/>
          <w:szCs w:val="28"/>
        </w:rPr>
        <w:t xml:space="preserve">Pentru sezonul rece </w:t>
      </w:r>
      <w:r w:rsidR="000D4A17" w:rsidRPr="007E0215">
        <w:rPr>
          <w:rFonts w:ascii="Arial" w:eastAsia="Arial Narrow" w:hAnsi="Arial" w:cs="Arial"/>
          <w:sz w:val="28"/>
          <w:szCs w:val="28"/>
        </w:rPr>
        <w:t xml:space="preserve">- </w:t>
      </w:r>
      <w:r w:rsidRPr="007E0215">
        <w:rPr>
          <w:rFonts w:ascii="Arial" w:eastAsia="Arial Narrow" w:hAnsi="Arial" w:cs="Arial"/>
          <w:sz w:val="28"/>
          <w:szCs w:val="28"/>
        </w:rPr>
        <w:t xml:space="preserve">sunt caracteristice fenomenele meteorologice periculoase de ninsoare </w:t>
      </w:r>
      <w:r w:rsidR="007E0215">
        <w:rPr>
          <w:rFonts w:ascii="Arial" w:eastAsia="Arial Narrow" w:hAnsi="Arial" w:cs="Arial"/>
          <w:sz w:val="28"/>
          <w:szCs w:val="28"/>
        </w:rPr>
        <w:t xml:space="preserve">   </w:t>
      </w:r>
      <w:r w:rsidRPr="007E0215">
        <w:rPr>
          <w:rFonts w:ascii="Arial" w:eastAsia="Arial Narrow" w:hAnsi="Arial" w:cs="Arial"/>
          <w:sz w:val="28"/>
          <w:szCs w:val="28"/>
        </w:rPr>
        <w:t>sau strat gros de zăpada, viscol, depuneri</w:t>
      </w:r>
      <w:r w:rsidR="007E0215">
        <w:rPr>
          <w:rFonts w:ascii="Arial" w:eastAsia="Arial Narrow" w:hAnsi="Arial" w:cs="Arial"/>
          <w:sz w:val="28"/>
          <w:szCs w:val="28"/>
        </w:rPr>
        <w:t xml:space="preserve">  </w:t>
      </w:r>
      <w:r w:rsidRPr="007E0215">
        <w:rPr>
          <w:rFonts w:ascii="Arial" w:eastAsia="Arial Narrow" w:hAnsi="Arial" w:cs="Arial"/>
          <w:sz w:val="28"/>
          <w:szCs w:val="28"/>
        </w:rPr>
        <w:t xml:space="preserve"> de </w:t>
      </w:r>
    </w:p>
    <w:p w14:paraId="171ABD5A" w14:textId="0A0B6F76" w:rsidR="000D4A17" w:rsidRPr="007E0215" w:rsidRDefault="001F5FDC" w:rsidP="000D4A17">
      <w:pPr>
        <w:spacing w:after="0" w:line="240" w:lineRule="auto"/>
        <w:jc w:val="both"/>
        <w:rPr>
          <w:rFonts w:ascii="Arial" w:eastAsia="Arial Narrow" w:hAnsi="Arial" w:cs="Arial"/>
          <w:sz w:val="28"/>
          <w:szCs w:val="28"/>
          <w:u w:val="single"/>
        </w:rPr>
      </w:pPr>
      <w:r w:rsidRPr="007E0215">
        <w:rPr>
          <w:rFonts w:ascii="Arial" w:eastAsia="Arial Narrow" w:hAnsi="Arial" w:cs="Arial"/>
          <w:sz w:val="28"/>
          <w:szCs w:val="28"/>
        </w:rPr>
        <w:lastRenderedPageBreak/>
        <w:t>gheata pe conductorii aerieni.</w:t>
      </w:r>
    </w:p>
    <w:p w14:paraId="77DEF365" w14:textId="77777777" w:rsidR="000D4A17" w:rsidRPr="007E0215" w:rsidRDefault="001F5FDC" w:rsidP="000D4A17">
      <w:pPr>
        <w:spacing w:after="0" w:line="240" w:lineRule="auto"/>
        <w:jc w:val="both"/>
        <w:rPr>
          <w:rFonts w:ascii="Arial" w:eastAsia="Arial Narrow" w:hAnsi="Arial" w:cs="Arial"/>
          <w:sz w:val="28"/>
          <w:szCs w:val="28"/>
          <w:u w:val="single"/>
        </w:rPr>
      </w:pPr>
      <w:r w:rsidRPr="007E0215">
        <w:rPr>
          <w:rFonts w:ascii="Arial" w:eastAsia="Arial Narrow" w:hAnsi="Arial" w:cs="Arial"/>
          <w:sz w:val="28"/>
          <w:szCs w:val="28"/>
        </w:rPr>
        <w:t xml:space="preserve">Ninsoarea </w:t>
      </w:r>
      <w:r w:rsidR="000D4A17" w:rsidRPr="007E0215">
        <w:rPr>
          <w:rFonts w:ascii="Arial" w:eastAsia="Arial Narrow" w:hAnsi="Arial" w:cs="Arial"/>
          <w:sz w:val="28"/>
          <w:szCs w:val="28"/>
        </w:rPr>
        <w:t xml:space="preserve">- </w:t>
      </w:r>
      <w:r w:rsidRPr="007E0215">
        <w:rPr>
          <w:rFonts w:ascii="Arial" w:eastAsia="Arial Narrow" w:hAnsi="Arial" w:cs="Arial"/>
          <w:sz w:val="28"/>
          <w:szCs w:val="28"/>
        </w:rPr>
        <w:t>poate constitui fenomen meteorologie de risc atunci când se produc creşteri ale stratului de zăpada cu 50 cm sau mai mult in 24 de ore, determinând înzăpezirea drumurilor si a cailor ferate, creând pericolul de prăbuşire a acoperişurilor si a unor construcţii.</w:t>
      </w:r>
      <w:r w:rsidR="000D4A17" w:rsidRPr="007E0215">
        <w:rPr>
          <w:rFonts w:ascii="Arial" w:eastAsia="Arial Narrow" w:hAnsi="Arial" w:cs="Arial"/>
          <w:sz w:val="28"/>
          <w:szCs w:val="28"/>
          <w:u w:val="single"/>
        </w:rPr>
        <w:t xml:space="preserve"> </w:t>
      </w:r>
      <w:r w:rsidRPr="007E0215">
        <w:rPr>
          <w:rFonts w:ascii="Arial" w:eastAsia="Arial Narrow" w:hAnsi="Arial" w:cs="Arial"/>
          <w:sz w:val="28"/>
          <w:szCs w:val="28"/>
        </w:rPr>
        <w:t>Căderi mari de zăpadă au avut loc în anii 1954 şi 1994,2012 când stratul de zăpadă a atins înălţimea de 1,50-2,00 m. Zonele de troienire sunt evidentiate pe plansa de riscuri natural si antropice.</w:t>
      </w:r>
      <w:r w:rsidR="000D4A17" w:rsidRPr="007E0215">
        <w:rPr>
          <w:rFonts w:ascii="Arial" w:eastAsia="Arial Narrow" w:hAnsi="Arial" w:cs="Arial"/>
          <w:sz w:val="28"/>
          <w:szCs w:val="28"/>
        </w:rPr>
        <w:t xml:space="preserve"> </w:t>
      </w:r>
      <w:r w:rsidRPr="007E0215">
        <w:rPr>
          <w:rFonts w:ascii="Arial" w:eastAsia="Arial Narrow" w:hAnsi="Arial" w:cs="Arial"/>
          <w:sz w:val="28"/>
          <w:szCs w:val="28"/>
        </w:rPr>
        <w:t>Se recomanda amplasarea de perdele de protectie pentru a inlatura disfunctionalitatile generate de acest risc.</w:t>
      </w:r>
    </w:p>
    <w:p w14:paraId="3F2C5164" w14:textId="77777777" w:rsidR="000D4A17" w:rsidRPr="007E0215" w:rsidRDefault="001F5FDC" w:rsidP="000D4A17">
      <w:pPr>
        <w:spacing w:after="0" w:line="240" w:lineRule="auto"/>
        <w:jc w:val="both"/>
        <w:rPr>
          <w:rFonts w:ascii="Arial" w:eastAsia="Arial Narrow" w:hAnsi="Arial" w:cs="Arial"/>
          <w:sz w:val="28"/>
          <w:szCs w:val="28"/>
          <w:u w:val="single"/>
        </w:rPr>
      </w:pPr>
      <w:r w:rsidRPr="007E0215">
        <w:rPr>
          <w:rFonts w:ascii="Arial" w:eastAsia="Arial Narrow" w:hAnsi="Arial" w:cs="Arial"/>
          <w:sz w:val="28"/>
          <w:szCs w:val="28"/>
        </w:rPr>
        <w:t xml:space="preserve">Viscolul (transport de zăpada la înălţime) </w:t>
      </w:r>
      <w:r w:rsidR="000D4A17" w:rsidRPr="007E0215">
        <w:rPr>
          <w:rFonts w:ascii="Arial" w:eastAsia="Arial Narrow" w:hAnsi="Arial" w:cs="Arial"/>
          <w:sz w:val="28"/>
          <w:szCs w:val="28"/>
        </w:rPr>
        <w:t xml:space="preserve">- </w:t>
      </w:r>
      <w:r w:rsidRPr="007E0215">
        <w:rPr>
          <w:rFonts w:ascii="Arial" w:eastAsia="Arial Narrow" w:hAnsi="Arial" w:cs="Arial"/>
          <w:sz w:val="28"/>
          <w:szCs w:val="28"/>
        </w:rPr>
        <w:t>se înregistrează atunci când se produce transport de zăpada deasupra nivelului ochiului observatorului meteo.</w:t>
      </w:r>
      <w:r w:rsidR="000D4A17" w:rsidRPr="007E0215">
        <w:rPr>
          <w:rFonts w:ascii="Arial" w:eastAsia="Arial Narrow" w:hAnsi="Arial" w:cs="Arial"/>
          <w:sz w:val="28"/>
          <w:szCs w:val="28"/>
          <w:u w:val="single"/>
        </w:rPr>
        <w:t xml:space="preserve"> </w:t>
      </w:r>
      <w:r w:rsidRPr="007E0215">
        <w:rPr>
          <w:rFonts w:ascii="Arial" w:eastAsia="Arial Narrow" w:hAnsi="Arial" w:cs="Arial"/>
          <w:sz w:val="28"/>
          <w:szCs w:val="28"/>
        </w:rPr>
        <w:t>Viscolul este factor de risc atunci când ninsorile abundente sunt însoţite de vânt cu viteza mai mare sau egala cu 16 m/s (viscol puternic), care produce: troienirea zăpezii pe porţiunile deschise de teren, împiedicând desfăşurarea normală a activităţilor economice.</w:t>
      </w:r>
      <w:r w:rsidR="000D4A17" w:rsidRPr="007E0215">
        <w:rPr>
          <w:rFonts w:ascii="Arial" w:eastAsia="Arial Narrow" w:hAnsi="Arial" w:cs="Arial"/>
          <w:sz w:val="28"/>
          <w:szCs w:val="28"/>
          <w:u w:val="single"/>
        </w:rPr>
        <w:t xml:space="preserve"> </w:t>
      </w:r>
      <w:r w:rsidRPr="007E0215">
        <w:rPr>
          <w:rFonts w:ascii="Arial" w:eastAsia="Arial Narrow" w:hAnsi="Arial" w:cs="Arial"/>
          <w:sz w:val="28"/>
          <w:szCs w:val="28"/>
        </w:rPr>
        <w:t>Viscolul este posibil începând cu luna octombrie, dar in lunile decembrie, februarie se semnalează cele mai multe cazuri. Acest fenomen meteorologic - poate avea urmări deosebit de grave pentru viata economica provocând izolarea unor aşezări umane, distrugerea unor construcţii, a reţelelor electrice si îngreunarea</w:t>
      </w:r>
      <w:r w:rsidRPr="007E0215">
        <w:rPr>
          <w:rFonts w:ascii="Arial" w:eastAsia="Arial Narrow" w:hAnsi="Arial" w:cs="Arial"/>
          <w:sz w:val="28"/>
          <w:szCs w:val="28"/>
          <w:vertAlign w:val="superscript"/>
        </w:rPr>
        <w:t>:</w:t>
      </w:r>
      <w:r w:rsidRPr="007E0215">
        <w:rPr>
          <w:rFonts w:ascii="Arial" w:eastAsia="Arial Narrow" w:hAnsi="Arial" w:cs="Arial"/>
          <w:sz w:val="28"/>
          <w:szCs w:val="28"/>
        </w:rPr>
        <w:t xml:space="preserve"> transporturilor rutiere sau feroviare.</w:t>
      </w:r>
    </w:p>
    <w:p w14:paraId="223B5228" w14:textId="77777777" w:rsidR="001F5FDC" w:rsidRPr="007E0215" w:rsidRDefault="001F5FDC" w:rsidP="000D4A17">
      <w:pPr>
        <w:spacing w:after="0" w:line="240" w:lineRule="auto"/>
        <w:jc w:val="both"/>
        <w:rPr>
          <w:rFonts w:ascii="Arial" w:eastAsia="Arial Narrow" w:hAnsi="Arial" w:cs="Arial"/>
          <w:sz w:val="28"/>
          <w:szCs w:val="28"/>
          <w:u w:val="single"/>
        </w:rPr>
      </w:pPr>
      <w:r w:rsidRPr="007E0215">
        <w:rPr>
          <w:rFonts w:ascii="Arial" w:eastAsia="Arial Narrow" w:hAnsi="Arial" w:cs="Arial"/>
          <w:sz w:val="28"/>
          <w:szCs w:val="28"/>
        </w:rPr>
        <w:t xml:space="preserve">Depunerile de gheata </w:t>
      </w:r>
      <w:r w:rsidR="000D4A17" w:rsidRPr="007E0215">
        <w:rPr>
          <w:rFonts w:ascii="Arial" w:eastAsia="Arial Narrow" w:hAnsi="Arial" w:cs="Arial"/>
          <w:sz w:val="28"/>
          <w:szCs w:val="28"/>
        </w:rPr>
        <w:t xml:space="preserve">- </w:t>
      </w:r>
      <w:r w:rsidRPr="007E0215">
        <w:rPr>
          <w:rFonts w:ascii="Arial" w:eastAsia="Arial Narrow" w:hAnsi="Arial" w:cs="Arial"/>
          <w:sz w:val="28"/>
          <w:szCs w:val="28"/>
        </w:rPr>
        <w:t>se produc pe sol sau pe diferite obiecte (polei, chiciura, zăpada îngheaţă, lapoviţă) si sunt fenomene meteorologice de risc atunci când prin prezenta lor pot periclita circulaţia rutiera (polei) sau prin dimensiunile lor pot avaria conductorii aerieni.</w:t>
      </w:r>
    </w:p>
    <w:p w14:paraId="58CB806D" w14:textId="77777777" w:rsidR="001F5FDC" w:rsidRPr="007E0215" w:rsidRDefault="001F5FDC" w:rsidP="001F5FDC">
      <w:pPr>
        <w:spacing w:after="0" w:line="240" w:lineRule="auto"/>
        <w:jc w:val="both"/>
        <w:rPr>
          <w:rFonts w:ascii="Arial" w:eastAsia="Arial Narrow" w:hAnsi="Arial" w:cs="Arial"/>
          <w:sz w:val="28"/>
          <w:szCs w:val="28"/>
        </w:rPr>
      </w:pPr>
      <w:r w:rsidRPr="007E0215">
        <w:rPr>
          <w:rFonts w:ascii="Arial" w:eastAsia="Arial Narrow" w:hAnsi="Arial" w:cs="Arial"/>
          <w:sz w:val="28"/>
          <w:szCs w:val="28"/>
        </w:rPr>
        <w:t>Riscuri antropice</w:t>
      </w:r>
      <w:r w:rsidR="000D4A17" w:rsidRPr="007E0215">
        <w:rPr>
          <w:rFonts w:ascii="Arial" w:eastAsia="Arial Narrow" w:hAnsi="Arial" w:cs="Arial"/>
          <w:sz w:val="28"/>
          <w:szCs w:val="28"/>
        </w:rPr>
        <w:t>:</w:t>
      </w:r>
    </w:p>
    <w:p w14:paraId="120AC2C5" w14:textId="77777777" w:rsidR="001F5FDC" w:rsidRPr="007E0215" w:rsidRDefault="000D7B08" w:rsidP="001F5FDC">
      <w:pPr>
        <w:spacing w:after="0" w:line="240" w:lineRule="auto"/>
        <w:jc w:val="both"/>
        <w:rPr>
          <w:rFonts w:ascii="Arial" w:eastAsia="Arial Narrow" w:hAnsi="Arial" w:cs="Arial"/>
          <w:sz w:val="28"/>
          <w:szCs w:val="28"/>
        </w:rPr>
      </w:pPr>
      <w:r w:rsidRPr="007E0215">
        <w:rPr>
          <w:rFonts w:ascii="Arial" w:eastAsia="Arial Narrow" w:hAnsi="Arial" w:cs="Arial"/>
          <w:sz w:val="28"/>
          <w:szCs w:val="28"/>
        </w:rPr>
        <w:t xml:space="preserve">Teritoriul </w:t>
      </w:r>
      <w:r w:rsidR="001F5FDC" w:rsidRPr="007E0215">
        <w:rPr>
          <w:rFonts w:ascii="Arial" w:eastAsia="Arial Narrow" w:hAnsi="Arial" w:cs="Arial"/>
          <w:sz w:val="28"/>
          <w:szCs w:val="28"/>
        </w:rPr>
        <w:t>comunei este traversat de o</w:t>
      </w:r>
      <w:r w:rsidRPr="007E0215">
        <w:rPr>
          <w:rFonts w:ascii="Arial" w:eastAsia="Arial Narrow" w:hAnsi="Arial" w:cs="Arial"/>
          <w:sz w:val="28"/>
          <w:szCs w:val="28"/>
        </w:rPr>
        <w:t xml:space="preserve"> serie de reț</w:t>
      </w:r>
      <w:r w:rsidR="001F5FDC" w:rsidRPr="007E0215">
        <w:rPr>
          <w:rFonts w:ascii="Arial" w:eastAsia="Arial Narrow" w:hAnsi="Arial" w:cs="Arial"/>
          <w:sz w:val="28"/>
          <w:szCs w:val="28"/>
        </w:rPr>
        <w:t>ele astfel:</w:t>
      </w:r>
    </w:p>
    <w:p w14:paraId="41DECBFE" w14:textId="77777777" w:rsidR="001F5FDC" w:rsidRPr="007E0215" w:rsidRDefault="001F5FDC" w:rsidP="001F5FDC">
      <w:pPr>
        <w:numPr>
          <w:ilvl w:val="0"/>
          <w:numId w:val="7"/>
        </w:numPr>
        <w:tabs>
          <w:tab w:val="left" w:pos="840"/>
        </w:tabs>
        <w:spacing w:after="0" w:line="240" w:lineRule="auto"/>
        <w:ind w:hanging="122"/>
        <w:jc w:val="both"/>
        <w:rPr>
          <w:rFonts w:ascii="Arial" w:eastAsia="Arial Narrow" w:hAnsi="Arial" w:cs="Arial"/>
          <w:sz w:val="28"/>
          <w:szCs w:val="28"/>
        </w:rPr>
      </w:pPr>
      <w:r w:rsidRPr="007E0215">
        <w:rPr>
          <w:rFonts w:ascii="Arial" w:eastAsia="Arial Narrow" w:hAnsi="Arial" w:cs="Arial"/>
          <w:sz w:val="28"/>
          <w:szCs w:val="28"/>
        </w:rPr>
        <w:t>cablu telefonic</w:t>
      </w:r>
      <w:r w:rsidR="000D4A17" w:rsidRPr="007E0215">
        <w:rPr>
          <w:rFonts w:ascii="Arial" w:eastAsia="Arial Narrow" w:hAnsi="Arial" w:cs="Arial"/>
          <w:sz w:val="28"/>
          <w:szCs w:val="28"/>
        </w:rPr>
        <w:t>;</w:t>
      </w:r>
    </w:p>
    <w:p w14:paraId="1B44B39B" w14:textId="77777777" w:rsidR="001F5FDC" w:rsidRPr="007E0215" w:rsidRDefault="001F5FDC" w:rsidP="001F5FDC">
      <w:pPr>
        <w:numPr>
          <w:ilvl w:val="0"/>
          <w:numId w:val="7"/>
        </w:numPr>
        <w:tabs>
          <w:tab w:val="left" w:pos="840"/>
        </w:tabs>
        <w:spacing w:after="0" w:line="240" w:lineRule="auto"/>
        <w:ind w:hanging="122"/>
        <w:jc w:val="both"/>
        <w:rPr>
          <w:rFonts w:ascii="Arial" w:eastAsia="Arial Narrow" w:hAnsi="Arial" w:cs="Arial"/>
          <w:sz w:val="28"/>
          <w:szCs w:val="28"/>
        </w:rPr>
      </w:pPr>
      <w:r w:rsidRPr="007E0215">
        <w:rPr>
          <w:rFonts w:ascii="Arial" w:eastAsia="Arial Narrow" w:hAnsi="Arial" w:cs="Arial"/>
          <w:sz w:val="28"/>
          <w:szCs w:val="28"/>
        </w:rPr>
        <w:t>linii de curent elect</w:t>
      </w:r>
      <w:r w:rsidR="000D4A17" w:rsidRPr="007E0215">
        <w:rPr>
          <w:rFonts w:ascii="Arial" w:eastAsia="Arial Narrow" w:hAnsi="Arial" w:cs="Arial"/>
          <w:sz w:val="28"/>
          <w:szCs w:val="28"/>
        </w:rPr>
        <w:t>ric de joasa si inalta tensiune;</w:t>
      </w:r>
    </w:p>
    <w:p w14:paraId="35AAFD1A" w14:textId="77777777" w:rsidR="001F5FDC" w:rsidRPr="007E0215" w:rsidRDefault="001F5FDC" w:rsidP="001F5FDC">
      <w:pPr>
        <w:numPr>
          <w:ilvl w:val="0"/>
          <w:numId w:val="7"/>
        </w:numPr>
        <w:tabs>
          <w:tab w:val="left" w:pos="840"/>
        </w:tabs>
        <w:spacing w:after="0" w:line="240" w:lineRule="auto"/>
        <w:ind w:hanging="122"/>
        <w:jc w:val="both"/>
        <w:rPr>
          <w:rFonts w:ascii="Arial" w:eastAsia="Arial Narrow" w:hAnsi="Arial" w:cs="Arial"/>
          <w:sz w:val="28"/>
          <w:szCs w:val="28"/>
        </w:rPr>
      </w:pPr>
      <w:r w:rsidRPr="007E0215">
        <w:rPr>
          <w:rFonts w:ascii="Arial" w:eastAsia="Arial Narrow" w:hAnsi="Arial" w:cs="Arial"/>
          <w:sz w:val="28"/>
          <w:szCs w:val="28"/>
        </w:rPr>
        <w:t>conducte apa</w:t>
      </w:r>
      <w:r w:rsidR="000D4A17" w:rsidRPr="007E0215">
        <w:rPr>
          <w:rFonts w:ascii="Arial" w:eastAsia="Arial Narrow" w:hAnsi="Arial" w:cs="Arial"/>
          <w:sz w:val="28"/>
          <w:szCs w:val="28"/>
        </w:rPr>
        <w:t>;</w:t>
      </w:r>
    </w:p>
    <w:p w14:paraId="7BBCA655" w14:textId="77777777" w:rsidR="000D4A17" w:rsidRPr="007E0215" w:rsidRDefault="001F5FDC" w:rsidP="000D4A17">
      <w:pPr>
        <w:numPr>
          <w:ilvl w:val="0"/>
          <w:numId w:val="7"/>
        </w:numPr>
        <w:tabs>
          <w:tab w:val="left" w:pos="840"/>
        </w:tabs>
        <w:spacing w:after="0" w:line="240" w:lineRule="auto"/>
        <w:ind w:hanging="122"/>
        <w:jc w:val="both"/>
        <w:rPr>
          <w:rFonts w:ascii="Arial" w:eastAsia="Arial Narrow" w:hAnsi="Arial" w:cs="Arial"/>
          <w:sz w:val="28"/>
          <w:szCs w:val="28"/>
        </w:rPr>
      </w:pPr>
      <w:r w:rsidRPr="007E0215">
        <w:rPr>
          <w:rFonts w:ascii="Arial" w:eastAsia="Arial Narrow" w:hAnsi="Arial" w:cs="Arial"/>
          <w:sz w:val="28"/>
          <w:szCs w:val="28"/>
        </w:rPr>
        <w:t>conducte de transport produse petroliere</w:t>
      </w:r>
      <w:r w:rsidR="000D4A17" w:rsidRPr="007E0215">
        <w:rPr>
          <w:rFonts w:ascii="Arial" w:eastAsia="Arial Narrow" w:hAnsi="Arial" w:cs="Arial"/>
          <w:sz w:val="28"/>
          <w:szCs w:val="28"/>
        </w:rPr>
        <w:t>.</w:t>
      </w:r>
    </w:p>
    <w:p w14:paraId="0F460D8F" w14:textId="77777777" w:rsidR="001F5FDC" w:rsidRPr="007E0215" w:rsidRDefault="001F5FDC" w:rsidP="000D4A17">
      <w:pPr>
        <w:numPr>
          <w:ilvl w:val="0"/>
          <w:numId w:val="7"/>
        </w:numPr>
        <w:tabs>
          <w:tab w:val="left" w:pos="840"/>
        </w:tabs>
        <w:spacing w:after="0" w:line="240" w:lineRule="auto"/>
        <w:ind w:hanging="122"/>
        <w:jc w:val="both"/>
        <w:rPr>
          <w:rFonts w:ascii="Arial" w:eastAsia="Arial Narrow" w:hAnsi="Arial" w:cs="Arial"/>
          <w:sz w:val="28"/>
          <w:szCs w:val="28"/>
        </w:rPr>
      </w:pPr>
      <w:r w:rsidRPr="007E0215">
        <w:rPr>
          <w:rFonts w:ascii="Arial" w:eastAsia="Arial Narrow" w:hAnsi="Arial" w:cs="Arial"/>
          <w:sz w:val="28"/>
          <w:szCs w:val="28"/>
        </w:rPr>
        <w:t>Aceste retele prezinta un risc in situatia avarierii lor si de aceea la amplasarea constructiilor se va avea in vedere distanta impusa de reglementarile in vigoare iar la autorizarea proiectelor de constructie se va solicita avizul de la institutiile competente (Apele Române, Telekom S.A., Electrica S.A, CONPET S.A., etc.).</w:t>
      </w:r>
    </w:p>
    <w:p w14:paraId="0D82D209" w14:textId="77777777" w:rsidR="001F5FDC" w:rsidRPr="007E0215" w:rsidRDefault="001F5FDC" w:rsidP="00464474">
      <w:pPr>
        <w:autoSpaceDE w:val="0"/>
        <w:autoSpaceDN w:val="0"/>
        <w:adjustRightInd w:val="0"/>
        <w:spacing w:after="0" w:line="240" w:lineRule="auto"/>
        <w:jc w:val="both"/>
        <w:rPr>
          <w:rFonts w:ascii="Arial" w:hAnsi="Arial" w:cs="Arial"/>
          <w:b/>
          <w:sz w:val="28"/>
          <w:szCs w:val="28"/>
        </w:rPr>
      </w:pPr>
    </w:p>
    <w:p w14:paraId="6EC067C0" w14:textId="77777777" w:rsidR="00464474" w:rsidRPr="007E0215" w:rsidRDefault="00464474" w:rsidP="00464474">
      <w:pPr>
        <w:autoSpaceDE w:val="0"/>
        <w:autoSpaceDN w:val="0"/>
        <w:adjustRightInd w:val="0"/>
        <w:spacing w:after="0" w:line="240" w:lineRule="auto"/>
        <w:jc w:val="both"/>
        <w:rPr>
          <w:rFonts w:ascii="Arial" w:hAnsi="Arial" w:cs="Arial"/>
          <w:b/>
          <w:color w:val="000000"/>
          <w:sz w:val="28"/>
          <w:szCs w:val="28"/>
        </w:rPr>
      </w:pPr>
      <w:r w:rsidRPr="007E0215">
        <w:rPr>
          <w:rFonts w:ascii="Arial" w:hAnsi="Arial" w:cs="Arial"/>
          <w:b/>
          <w:color w:val="000000"/>
          <w:sz w:val="28"/>
          <w:szCs w:val="28"/>
        </w:rPr>
        <w:t xml:space="preserve">II.4. Echipare edilitară </w:t>
      </w:r>
    </w:p>
    <w:p w14:paraId="665931B3" w14:textId="77777777" w:rsidR="00464474" w:rsidRPr="007E0215" w:rsidRDefault="00464474" w:rsidP="00464474">
      <w:pPr>
        <w:autoSpaceDE w:val="0"/>
        <w:autoSpaceDN w:val="0"/>
        <w:adjustRightInd w:val="0"/>
        <w:spacing w:after="0" w:line="240" w:lineRule="auto"/>
        <w:jc w:val="both"/>
        <w:rPr>
          <w:rFonts w:ascii="Arial" w:hAnsi="Arial" w:cs="Arial"/>
          <w:b/>
          <w:color w:val="000000"/>
          <w:sz w:val="28"/>
          <w:szCs w:val="28"/>
        </w:rPr>
      </w:pPr>
      <w:r w:rsidRPr="007E0215">
        <w:rPr>
          <w:rFonts w:ascii="Arial" w:hAnsi="Arial" w:cs="Arial"/>
          <w:b/>
          <w:color w:val="000000"/>
          <w:sz w:val="28"/>
          <w:szCs w:val="28"/>
        </w:rPr>
        <w:t xml:space="preserve">II.4.1. Alimentarea cu apă </w:t>
      </w:r>
    </w:p>
    <w:p w14:paraId="06D49119" w14:textId="415CA36F" w:rsidR="00655DDA" w:rsidRDefault="007E0215" w:rsidP="007E0215">
      <w:pPr>
        <w:autoSpaceDE w:val="0"/>
        <w:autoSpaceDN w:val="0"/>
        <w:adjustRightInd w:val="0"/>
        <w:spacing w:after="0" w:line="240" w:lineRule="auto"/>
        <w:ind w:firstLine="851"/>
        <w:jc w:val="both"/>
        <w:rPr>
          <w:rFonts w:ascii="Arial" w:hAnsi="Arial" w:cs="Arial"/>
          <w:b/>
          <w:color w:val="000000"/>
          <w:sz w:val="24"/>
          <w:szCs w:val="24"/>
        </w:rPr>
      </w:pPr>
      <w:r w:rsidRPr="007E0215">
        <w:rPr>
          <w:rFonts w:ascii="Arial" w:eastAsia="Arial Narrow" w:hAnsi="Arial" w:cs="Arial"/>
          <w:sz w:val="28"/>
          <w:szCs w:val="28"/>
        </w:rPr>
        <w:t xml:space="preserve">Alimentarea </w:t>
      </w:r>
      <w:r>
        <w:rPr>
          <w:rFonts w:ascii="Arial" w:eastAsia="Arial Narrow" w:hAnsi="Arial" w:cs="Arial"/>
          <w:sz w:val="28"/>
          <w:szCs w:val="28"/>
        </w:rPr>
        <w:t xml:space="preserve">  </w:t>
      </w:r>
      <w:r w:rsidRPr="007E0215">
        <w:rPr>
          <w:rFonts w:ascii="Arial" w:eastAsia="Arial Narrow" w:hAnsi="Arial" w:cs="Arial"/>
          <w:sz w:val="28"/>
          <w:szCs w:val="28"/>
        </w:rPr>
        <w:t xml:space="preserve">cu </w:t>
      </w:r>
      <w:r>
        <w:rPr>
          <w:rFonts w:ascii="Arial" w:eastAsia="Arial Narrow" w:hAnsi="Arial" w:cs="Arial"/>
          <w:sz w:val="28"/>
          <w:szCs w:val="28"/>
        </w:rPr>
        <w:t xml:space="preserve">  </w:t>
      </w:r>
      <w:r w:rsidRPr="007E0215">
        <w:rPr>
          <w:rFonts w:ascii="Arial" w:eastAsia="Arial Narrow" w:hAnsi="Arial" w:cs="Arial"/>
          <w:sz w:val="28"/>
          <w:szCs w:val="28"/>
        </w:rPr>
        <w:t>apă</w:t>
      </w:r>
      <w:r>
        <w:rPr>
          <w:rFonts w:ascii="Arial" w:eastAsia="Arial Narrow" w:hAnsi="Arial" w:cs="Arial"/>
          <w:sz w:val="28"/>
          <w:szCs w:val="28"/>
        </w:rPr>
        <w:t xml:space="preserve">  </w:t>
      </w:r>
      <w:r w:rsidRPr="007E0215">
        <w:rPr>
          <w:rFonts w:ascii="Arial" w:eastAsia="Arial Narrow" w:hAnsi="Arial" w:cs="Arial"/>
          <w:sz w:val="28"/>
          <w:szCs w:val="28"/>
        </w:rPr>
        <w:t xml:space="preserve"> potabilă </w:t>
      </w:r>
      <w:r>
        <w:rPr>
          <w:rFonts w:ascii="Arial" w:eastAsia="Arial Narrow" w:hAnsi="Arial" w:cs="Arial"/>
          <w:sz w:val="28"/>
          <w:szCs w:val="28"/>
        </w:rPr>
        <w:t xml:space="preserve">  </w:t>
      </w:r>
      <w:r w:rsidRPr="007E0215">
        <w:rPr>
          <w:rFonts w:ascii="Arial" w:eastAsia="Arial Narrow" w:hAnsi="Arial" w:cs="Arial"/>
          <w:sz w:val="28"/>
          <w:szCs w:val="28"/>
        </w:rPr>
        <w:t>se</w:t>
      </w:r>
      <w:r>
        <w:rPr>
          <w:rFonts w:ascii="Arial" w:eastAsia="Arial Narrow" w:hAnsi="Arial" w:cs="Arial"/>
          <w:sz w:val="28"/>
          <w:szCs w:val="28"/>
        </w:rPr>
        <w:t xml:space="preserve">  </w:t>
      </w:r>
      <w:r w:rsidRPr="007E0215">
        <w:rPr>
          <w:rFonts w:ascii="Arial" w:eastAsia="Arial Narrow" w:hAnsi="Arial" w:cs="Arial"/>
          <w:sz w:val="28"/>
          <w:szCs w:val="28"/>
        </w:rPr>
        <w:t xml:space="preserve"> realizează printr-o reţea </w:t>
      </w:r>
      <w:r>
        <w:rPr>
          <w:rFonts w:ascii="Arial" w:eastAsia="Arial Narrow" w:hAnsi="Arial" w:cs="Arial"/>
          <w:sz w:val="28"/>
          <w:szCs w:val="28"/>
        </w:rPr>
        <w:t xml:space="preserve"> </w:t>
      </w:r>
      <w:r w:rsidRPr="007E0215">
        <w:rPr>
          <w:rFonts w:ascii="Arial" w:eastAsia="Arial Narrow" w:hAnsi="Arial" w:cs="Arial"/>
          <w:sz w:val="28"/>
          <w:szCs w:val="28"/>
        </w:rPr>
        <w:t>de</w:t>
      </w:r>
    </w:p>
    <w:p w14:paraId="23CF233B" w14:textId="0B5172DC" w:rsidR="00655DDA" w:rsidRPr="007E0215" w:rsidRDefault="00655DDA" w:rsidP="007E0215">
      <w:pPr>
        <w:spacing w:after="0" w:line="240" w:lineRule="auto"/>
        <w:ind w:right="20"/>
        <w:jc w:val="both"/>
        <w:rPr>
          <w:rFonts w:ascii="Arial" w:eastAsia="Arial Narrow" w:hAnsi="Arial" w:cs="Arial"/>
          <w:sz w:val="28"/>
          <w:szCs w:val="28"/>
        </w:rPr>
      </w:pPr>
      <w:r w:rsidRPr="007E0215">
        <w:rPr>
          <w:rFonts w:ascii="Arial" w:eastAsia="Arial Narrow" w:hAnsi="Arial" w:cs="Arial"/>
          <w:sz w:val="28"/>
          <w:szCs w:val="28"/>
        </w:rPr>
        <w:lastRenderedPageBreak/>
        <w:t>alimentare centralizată care deserveşte întreaga comună,</w:t>
      </w:r>
      <w:r w:rsidR="007F476C">
        <w:rPr>
          <w:rFonts w:ascii="Arial" w:eastAsia="Arial Narrow" w:hAnsi="Arial" w:cs="Arial"/>
          <w:sz w:val="28"/>
          <w:szCs w:val="28"/>
        </w:rPr>
        <w:t xml:space="preserve"> </w:t>
      </w:r>
      <w:r w:rsidRPr="007E0215">
        <w:rPr>
          <w:rFonts w:ascii="Arial" w:eastAsia="Arial Narrow" w:hAnsi="Arial" w:cs="Arial"/>
          <w:sz w:val="28"/>
          <w:szCs w:val="28"/>
        </w:rPr>
        <w:t xml:space="preserve">realizată în anul 2004. </w:t>
      </w:r>
    </w:p>
    <w:p w14:paraId="5C875C48" w14:textId="77777777" w:rsidR="00655DDA" w:rsidRPr="007E0215" w:rsidRDefault="00655DDA" w:rsidP="00655DDA">
      <w:pPr>
        <w:spacing w:after="0" w:line="240" w:lineRule="auto"/>
        <w:ind w:right="20"/>
        <w:jc w:val="both"/>
        <w:rPr>
          <w:rFonts w:ascii="Arial" w:eastAsia="Arial Narrow" w:hAnsi="Arial" w:cs="Arial"/>
          <w:sz w:val="28"/>
          <w:szCs w:val="28"/>
        </w:rPr>
      </w:pPr>
      <w:r w:rsidRPr="007E0215">
        <w:rPr>
          <w:rFonts w:ascii="Arial" w:eastAsia="Arial Narrow" w:hAnsi="Arial" w:cs="Arial"/>
          <w:sz w:val="28"/>
          <w:szCs w:val="28"/>
        </w:rPr>
        <w:t>Captarea apei se asigura prin 4 foraje amplasate in partea Nord-Vestica a Comunei Lucieni , la circa 1,0 km de malul drept al râului Dâmbovița, pe o direcție perpendiculară pe DJ 702B. Forajele sunt echipate cu cate o electropompa submersibila (Qp = 12,6 mc/h, Hp = 30 mCA) si au asigurata zona de protectie sanitara conform HG 930/2005 prin împrejmuire cu gard din plasa de sarma si acces restrictionat , unul din aceste foraje fiind situat în incinta gospodariei de apa .</w:t>
      </w:r>
    </w:p>
    <w:p w14:paraId="4FEC2BCB" w14:textId="77777777" w:rsidR="00655DDA" w:rsidRPr="007E0215" w:rsidRDefault="00655DDA" w:rsidP="00655DDA">
      <w:pPr>
        <w:spacing w:after="0" w:line="240" w:lineRule="auto"/>
        <w:ind w:right="20"/>
        <w:jc w:val="both"/>
        <w:rPr>
          <w:rFonts w:ascii="Arial" w:eastAsia="Arial Narrow" w:hAnsi="Arial" w:cs="Arial"/>
          <w:sz w:val="28"/>
          <w:szCs w:val="28"/>
        </w:rPr>
      </w:pPr>
      <w:r w:rsidRPr="007E0215">
        <w:rPr>
          <w:rFonts w:ascii="Arial" w:eastAsia="Arial Narrow" w:hAnsi="Arial" w:cs="Arial"/>
          <w:sz w:val="28"/>
          <w:szCs w:val="28"/>
        </w:rPr>
        <w:t>Aductiunea apei de la foraje la gospodaria de apa se asigura prin pompare, prin intermediul unei conducte realizate din PEHD 100 Pn 6 atm ( Dn = 90 – 125 mm, L = 460 m).</w:t>
      </w:r>
    </w:p>
    <w:p w14:paraId="3258EB54" w14:textId="77777777" w:rsidR="00655DDA" w:rsidRPr="007E0215" w:rsidRDefault="00655DDA" w:rsidP="000D7B08">
      <w:pPr>
        <w:spacing w:after="0" w:line="240" w:lineRule="auto"/>
        <w:ind w:right="20"/>
        <w:jc w:val="both"/>
        <w:rPr>
          <w:rFonts w:ascii="Arial" w:eastAsia="Arial Narrow" w:hAnsi="Arial" w:cs="Arial"/>
          <w:sz w:val="28"/>
          <w:szCs w:val="28"/>
        </w:rPr>
      </w:pPr>
      <w:r w:rsidRPr="007E0215">
        <w:rPr>
          <w:rFonts w:ascii="Arial" w:eastAsia="Arial Narrow" w:hAnsi="Arial" w:cs="Arial"/>
          <w:sz w:val="28"/>
          <w:szCs w:val="28"/>
        </w:rPr>
        <w:t>Gospodaria de apa este amplasata in partea nordica-vestica a localitatii Lucieni si este alcatuita</w:t>
      </w:r>
      <w:r w:rsidR="000D7B08" w:rsidRPr="007E0215">
        <w:rPr>
          <w:rFonts w:ascii="Arial" w:eastAsia="Arial Narrow" w:hAnsi="Arial" w:cs="Arial"/>
          <w:sz w:val="28"/>
          <w:szCs w:val="28"/>
        </w:rPr>
        <w:t xml:space="preserve"> </w:t>
      </w:r>
      <w:r w:rsidRPr="007E0215">
        <w:rPr>
          <w:rFonts w:ascii="Arial" w:eastAsia="Arial Narrow" w:hAnsi="Arial" w:cs="Arial"/>
          <w:sz w:val="28"/>
          <w:szCs w:val="28"/>
        </w:rPr>
        <w:t>din: doua rezervoare de inmagazinare R1 , R2 ( V1 = V2 = 200 mc) semiingropate, realizate din beton armat ; o statie de clorinare cu hipoclorit de sodiu de tip pompa dozatoare ELADOS EMP II/III Qmax= 4,8 l/h), care asigura la consumator concentratia de clor rezidual liber de maxim 0,25 mg/I ; o statie de hidrofor echipata cu 4 (2+2) electropompe ( Qp = 18 mc/h, Hp = 40 mCA ) pentru asigurarea presiunii apei distribuite in scop potabil si cu 2 ( 1+1 ) electropompe ( Qp = 0,9 l/s, Hp = 50 m</w:t>
      </w:r>
      <w:r w:rsidR="00E513BF" w:rsidRPr="007E0215">
        <w:rPr>
          <w:rFonts w:ascii="Arial" w:eastAsia="Arial Narrow" w:hAnsi="Arial" w:cs="Arial"/>
          <w:sz w:val="28"/>
          <w:szCs w:val="28"/>
        </w:rPr>
        <w:t xml:space="preserve"> </w:t>
      </w:r>
      <w:r w:rsidRPr="007E0215">
        <w:rPr>
          <w:rFonts w:ascii="Arial" w:eastAsia="Arial Narrow" w:hAnsi="Arial" w:cs="Arial"/>
          <w:sz w:val="28"/>
          <w:szCs w:val="28"/>
        </w:rPr>
        <w:t>CA) pentru asigurarea presiunii in retea in cazul stingerii incendiilor.</w:t>
      </w:r>
    </w:p>
    <w:p w14:paraId="1848D487" w14:textId="77777777" w:rsidR="00655DDA" w:rsidRPr="007E0215" w:rsidRDefault="00655DDA" w:rsidP="00655DDA">
      <w:pPr>
        <w:spacing w:after="0" w:line="240" w:lineRule="auto"/>
        <w:ind w:right="20"/>
        <w:jc w:val="both"/>
        <w:rPr>
          <w:rFonts w:ascii="Arial" w:eastAsia="Arial Narrow" w:hAnsi="Arial" w:cs="Arial"/>
          <w:sz w:val="28"/>
          <w:szCs w:val="28"/>
        </w:rPr>
      </w:pPr>
      <w:r w:rsidRPr="007E0215">
        <w:rPr>
          <w:rFonts w:ascii="Arial" w:eastAsia="Arial Narrow" w:hAnsi="Arial" w:cs="Arial"/>
          <w:sz w:val="28"/>
          <w:szCs w:val="28"/>
        </w:rPr>
        <w:t>Lungimea totală a reţelei</w:t>
      </w:r>
      <w:r w:rsidR="000D7B08" w:rsidRPr="007E0215">
        <w:rPr>
          <w:rFonts w:ascii="Arial" w:eastAsia="Arial Narrow" w:hAnsi="Arial" w:cs="Arial"/>
          <w:sz w:val="28"/>
          <w:szCs w:val="28"/>
        </w:rPr>
        <w:t xml:space="preserve"> de apă potabilă este de 18,85 k</w:t>
      </w:r>
      <w:r w:rsidRPr="007E0215">
        <w:rPr>
          <w:rFonts w:ascii="Arial" w:eastAsia="Arial Narrow" w:hAnsi="Arial" w:cs="Arial"/>
          <w:sz w:val="28"/>
          <w:szCs w:val="28"/>
        </w:rPr>
        <w:t>m acoperind practic întreg teritoriul comunei.</w:t>
      </w:r>
    </w:p>
    <w:p w14:paraId="3D0DFECF" w14:textId="77777777" w:rsidR="00655DDA" w:rsidRPr="007E0215" w:rsidRDefault="00655DDA" w:rsidP="00655DDA">
      <w:pPr>
        <w:spacing w:after="0" w:line="0" w:lineRule="atLeast"/>
        <w:ind w:right="20"/>
        <w:jc w:val="both"/>
        <w:rPr>
          <w:rFonts w:ascii="Arial" w:hAnsi="Arial" w:cs="Arial"/>
          <w:b/>
          <w:color w:val="000000"/>
          <w:sz w:val="28"/>
          <w:szCs w:val="28"/>
        </w:rPr>
      </w:pPr>
    </w:p>
    <w:p w14:paraId="5CF514C7" w14:textId="77777777" w:rsidR="00E513BF" w:rsidRPr="007E0215" w:rsidRDefault="00464474" w:rsidP="00E513BF">
      <w:pPr>
        <w:autoSpaceDE w:val="0"/>
        <w:autoSpaceDN w:val="0"/>
        <w:adjustRightInd w:val="0"/>
        <w:spacing w:after="0" w:line="240" w:lineRule="auto"/>
        <w:jc w:val="both"/>
        <w:rPr>
          <w:rFonts w:ascii="Arial" w:hAnsi="Arial" w:cs="Arial"/>
          <w:b/>
          <w:color w:val="000000"/>
          <w:sz w:val="28"/>
          <w:szCs w:val="28"/>
        </w:rPr>
      </w:pPr>
      <w:r w:rsidRPr="007E0215">
        <w:rPr>
          <w:rFonts w:ascii="Arial" w:hAnsi="Arial" w:cs="Arial"/>
          <w:b/>
          <w:color w:val="000000"/>
          <w:sz w:val="28"/>
          <w:szCs w:val="28"/>
        </w:rPr>
        <w:t xml:space="preserve">II.4.2. Evacuarea apelor uzate </w:t>
      </w:r>
    </w:p>
    <w:p w14:paraId="296D4174" w14:textId="77777777" w:rsidR="00E513BF" w:rsidRPr="007E0215" w:rsidRDefault="00E513BF" w:rsidP="007F476C">
      <w:pPr>
        <w:autoSpaceDE w:val="0"/>
        <w:autoSpaceDN w:val="0"/>
        <w:adjustRightInd w:val="0"/>
        <w:spacing w:after="0" w:line="240" w:lineRule="auto"/>
        <w:ind w:firstLine="993"/>
        <w:jc w:val="both"/>
        <w:rPr>
          <w:rFonts w:ascii="Arial" w:eastAsia="Arial Narrow" w:hAnsi="Arial" w:cs="Arial"/>
          <w:sz w:val="28"/>
          <w:szCs w:val="28"/>
        </w:rPr>
      </w:pPr>
      <w:r w:rsidRPr="007E0215">
        <w:rPr>
          <w:rFonts w:ascii="Arial" w:hAnsi="Arial" w:cs="Arial"/>
          <w:color w:val="000000"/>
          <w:sz w:val="28"/>
          <w:szCs w:val="28"/>
        </w:rPr>
        <w:t>C</w:t>
      </w:r>
      <w:r w:rsidRPr="007E0215">
        <w:rPr>
          <w:rFonts w:ascii="Arial" w:eastAsia="Arial Narrow" w:hAnsi="Arial" w:cs="Arial"/>
          <w:sz w:val="28"/>
          <w:szCs w:val="28"/>
        </w:rPr>
        <w:t>omuna Lucieni nu are reţea de canalizare.</w:t>
      </w:r>
    </w:p>
    <w:p w14:paraId="5F74C8CB" w14:textId="20563193" w:rsidR="00E513BF" w:rsidRPr="007E0215" w:rsidRDefault="007F476C" w:rsidP="00E513BF">
      <w:pPr>
        <w:spacing w:after="0" w:line="240" w:lineRule="auto"/>
        <w:jc w:val="both"/>
        <w:rPr>
          <w:rFonts w:ascii="Arial" w:hAnsi="Arial" w:cs="Arial"/>
          <w:color w:val="000000"/>
          <w:sz w:val="28"/>
          <w:szCs w:val="28"/>
        </w:rPr>
      </w:pPr>
      <w:r>
        <w:rPr>
          <w:rFonts w:ascii="Arial" w:eastAsia="Arial Narrow" w:hAnsi="Arial" w:cs="Arial"/>
          <w:sz w:val="28"/>
          <w:szCs w:val="28"/>
        </w:rPr>
        <w:t>Î</w:t>
      </w:r>
      <w:r w:rsidR="00E513BF" w:rsidRPr="007E0215">
        <w:rPr>
          <w:rFonts w:ascii="Arial" w:eastAsia="Arial Narrow" w:hAnsi="Arial" w:cs="Arial"/>
          <w:sz w:val="28"/>
          <w:szCs w:val="28"/>
        </w:rPr>
        <w:t>n vederea realizării rețelei de canalizare s-au depus 2 studii de fezabilitate: Reţea de canalizare şi staţie de epurare ape uzate menajere Lucieni. Valoarea totala este de 9.034.055 lei, proiect depus şi respins de Administraţia Fondului de Mediu. Proiectul a fost depus şi declarat eligibil fără finanţare la PDRP - măsura 322.</w:t>
      </w:r>
      <w:r w:rsidR="00E513BF" w:rsidRPr="007E0215">
        <w:rPr>
          <w:rFonts w:ascii="Arial" w:hAnsi="Arial" w:cs="Arial"/>
          <w:color w:val="000000"/>
          <w:sz w:val="28"/>
          <w:szCs w:val="28"/>
        </w:rPr>
        <w:t xml:space="preserve"> </w:t>
      </w:r>
    </w:p>
    <w:p w14:paraId="1E4802CB" w14:textId="77777777" w:rsidR="00E513BF" w:rsidRPr="007E0215" w:rsidRDefault="00E513BF" w:rsidP="00E513BF">
      <w:pPr>
        <w:spacing w:after="0" w:line="240" w:lineRule="auto"/>
        <w:jc w:val="both"/>
        <w:rPr>
          <w:rFonts w:ascii="Arial" w:hAnsi="Arial" w:cs="Arial"/>
          <w:color w:val="000000"/>
          <w:sz w:val="28"/>
          <w:szCs w:val="28"/>
        </w:rPr>
      </w:pPr>
      <w:r w:rsidRPr="007E0215">
        <w:rPr>
          <w:rFonts w:ascii="Arial" w:eastAsia="Arial Narrow" w:hAnsi="Arial" w:cs="Arial"/>
          <w:sz w:val="28"/>
          <w:szCs w:val="28"/>
        </w:rPr>
        <w:t>Pentru satul Olteni proiectul pentru reţeaua de canalizare şi staţia de epurare ape uzate menajere are valoare de 485.656 lei.</w:t>
      </w:r>
      <w:r w:rsidRPr="007E0215">
        <w:rPr>
          <w:rFonts w:ascii="Arial" w:hAnsi="Arial" w:cs="Arial"/>
          <w:color w:val="000000"/>
          <w:sz w:val="28"/>
          <w:szCs w:val="28"/>
        </w:rPr>
        <w:t xml:space="preserve"> </w:t>
      </w:r>
    </w:p>
    <w:p w14:paraId="4B9FE090" w14:textId="77777777" w:rsidR="00E513BF" w:rsidRPr="007E0215" w:rsidRDefault="00E513BF" w:rsidP="00E513BF">
      <w:pPr>
        <w:spacing w:after="0" w:line="240" w:lineRule="auto"/>
        <w:jc w:val="both"/>
        <w:rPr>
          <w:rFonts w:ascii="Arial" w:eastAsia="Arial Narrow" w:hAnsi="Arial" w:cs="Arial"/>
          <w:sz w:val="28"/>
          <w:szCs w:val="28"/>
        </w:rPr>
      </w:pPr>
      <w:r w:rsidRPr="007E0215">
        <w:rPr>
          <w:rFonts w:ascii="Arial" w:eastAsia="Arial Narrow" w:hAnsi="Arial" w:cs="Arial"/>
          <w:sz w:val="28"/>
          <w:szCs w:val="28"/>
        </w:rPr>
        <w:t>Ambele proiecte sunt cuprinse in master planul Judeţului Damboviţa prin ADI APA Dâmboviţa, pentru programul Posmediu etapa II 2014-2022, investiţie in valoare de 35.457.888 euro.</w:t>
      </w:r>
    </w:p>
    <w:p w14:paraId="4F76E4B4" w14:textId="77777777" w:rsidR="00E513BF" w:rsidRPr="007E0215" w:rsidRDefault="00E513BF" w:rsidP="00E513BF">
      <w:pPr>
        <w:autoSpaceDE w:val="0"/>
        <w:autoSpaceDN w:val="0"/>
        <w:adjustRightInd w:val="0"/>
        <w:spacing w:after="0" w:line="240" w:lineRule="auto"/>
        <w:jc w:val="both"/>
        <w:rPr>
          <w:rFonts w:ascii="Arial" w:hAnsi="Arial" w:cs="Arial"/>
          <w:color w:val="000000"/>
          <w:sz w:val="28"/>
          <w:szCs w:val="28"/>
        </w:rPr>
      </w:pPr>
    </w:p>
    <w:p w14:paraId="1F30B8EA" w14:textId="77777777" w:rsidR="00E513BF" w:rsidRPr="007E0215" w:rsidRDefault="00464474" w:rsidP="00464474">
      <w:pPr>
        <w:autoSpaceDE w:val="0"/>
        <w:autoSpaceDN w:val="0"/>
        <w:adjustRightInd w:val="0"/>
        <w:spacing w:after="0" w:line="240" w:lineRule="auto"/>
        <w:jc w:val="both"/>
        <w:rPr>
          <w:rFonts w:ascii="Arial" w:hAnsi="Arial" w:cs="Arial"/>
          <w:b/>
          <w:color w:val="000000"/>
          <w:sz w:val="28"/>
          <w:szCs w:val="28"/>
        </w:rPr>
      </w:pPr>
      <w:r w:rsidRPr="007E0215">
        <w:rPr>
          <w:rFonts w:ascii="Arial" w:hAnsi="Arial" w:cs="Arial"/>
          <w:b/>
          <w:color w:val="000000"/>
          <w:sz w:val="28"/>
          <w:szCs w:val="28"/>
        </w:rPr>
        <w:t>II.4.3. Instalaţii de încălzire</w:t>
      </w:r>
    </w:p>
    <w:p w14:paraId="536D0765" w14:textId="7282E529" w:rsidR="001D7104" w:rsidRPr="007E0215" w:rsidRDefault="001D7104" w:rsidP="007F476C">
      <w:pPr>
        <w:shd w:val="clear" w:color="auto" w:fill="FFFFFF"/>
        <w:spacing w:after="0" w:line="240" w:lineRule="auto"/>
        <w:ind w:firstLine="851"/>
        <w:jc w:val="both"/>
        <w:rPr>
          <w:rFonts w:ascii="Arial" w:hAnsi="Arial" w:cs="Arial"/>
          <w:sz w:val="28"/>
          <w:szCs w:val="28"/>
        </w:rPr>
      </w:pPr>
      <w:r w:rsidRPr="007E0215">
        <w:rPr>
          <w:rFonts w:ascii="Arial" w:hAnsi="Arial" w:cs="Arial"/>
          <w:sz w:val="28"/>
          <w:szCs w:val="28"/>
        </w:rPr>
        <w:t xml:space="preserve">Comuna Lucieni nu dispune de un sistem unitar de producere a energiei termice. </w:t>
      </w:r>
    </w:p>
    <w:p w14:paraId="18C1879C" w14:textId="77777777" w:rsidR="001D7104" w:rsidRPr="007E0215" w:rsidRDefault="001D7104" w:rsidP="001D7104">
      <w:pPr>
        <w:shd w:val="clear" w:color="auto" w:fill="FFFFFF"/>
        <w:spacing w:after="0" w:line="240" w:lineRule="auto"/>
        <w:jc w:val="both"/>
        <w:rPr>
          <w:rFonts w:ascii="Arial" w:hAnsi="Arial" w:cs="Arial"/>
          <w:sz w:val="28"/>
          <w:szCs w:val="28"/>
        </w:rPr>
      </w:pPr>
      <w:r w:rsidRPr="007E0215">
        <w:rPr>
          <w:rFonts w:ascii="Arial" w:hAnsi="Arial" w:cs="Arial"/>
          <w:sz w:val="28"/>
          <w:szCs w:val="28"/>
        </w:rPr>
        <w:lastRenderedPageBreak/>
        <w:t>Pentru incalzirea locuintelor si tuturor celorlalte obiective (institutii publice si servicii, agenti economici) din teritoriul localitatilor, in sezonul rece, pentru preparare apa calda menajera, preparare hrana sau pentru diverse nevoi tehnologice, energia termica necesara se produce prin utilizarea urmatoarelor echipamente :</w:t>
      </w:r>
    </w:p>
    <w:p w14:paraId="537C1DF3" w14:textId="77777777" w:rsidR="001D7104" w:rsidRPr="007E0215" w:rsidRDefault="001D7104" w:rsidP="001D7104">
      <w:pPr>
        <w:shd w:val="clear" w:color="auto" w:fill="FFFFFF"/>
        <w:spacing w:after="0" w:line="240" w:lineRule="auto"/>
        <w:jc w:val="both"/>
        <w:rPr>
          <w:rFonts w:ascii="Arial" w:hAnsi="Arial" w:cs="Arial"/>
          <w:sz w:val="28"/>
          <w:szCs w:val="28"/>
        </w:rPr>
      </w:pPr>
      <w:r w:rsidRPr="007E0215">
        <w:rPr>
          <w:rFonts w:ascii="Arial" w:hAnsi="Arial" w:cs="Arial"/>
          <w:sz w:val="28"/>
          <w:szCs w:val="28"/>
        </w:rPr>
        <w:t>-centrale termice individuale pe baza de combustibil solid sau lichid ;</w:t>
      </w:r>
    </w:p>
    <w:p w14:paraId="5B95C88B" w14:textId="77777777" w:rsidR="001D7104" w:rsidRPr="007E0215" w:rsidRDefault="001D7104" w:rsidP="001D7104">
      <w:pPr>
        <w:shd w:val="clear" w:color="auto" w:fill="FFFFFF"/>
        <w:spacing w:after="0" w:line="240" w:lineRule="auto"/>
        <w:jc w:val="both"/>
        <w:rPr>
          <w:rFonts w:ascii="Arial" w:hAnsi="Arial" w:cs="Arial"/>
          <w:sz w:val="28"/>
          <w:szCs w:val="28"/>
        </w:rPr>
      </w:pPr>
      <w:r w:rsidRPr="007E0215">
        <w:rPr>
          <w:rFonts w:ascii="Arial" w:hAnsi="Arial" w:cs="Arial"/>
          <w:sz w:val="28"/>
          <w:szCs w:val="28"/>
        </w:rPr>
        <w:t>-sobe de incalzit sau aragaze pentru preparare hrana, pe baza de combustibil solid, lichid sau gaz lichefiat (butelii) ;</w:t>
      </w:r>
    </w:p>
    <w:p w14:paraId="1C3B7176" w14:textId="77777777" w:rsidR="001D7104" w:rsidRPr="007E0215" w:rsidRDefault="001D7104" w:rsidP="001D7104">
      <w:pPr>
        <w:shd w:val="clear" w:color="auto" w:fill="FFFFFF"/>
        <w:spacing w:after="0" w:line="240" w:lineRule="auto"/>
        <w:jc w:val="both"/>
        <w:rPr>
          <w:rFonts w:ascii="Arial" w:hAnsi="Arial" w:cs="Arial"/>
          <w:sz w:val="28"/>
          <w:szCs w:val="28"/>
        </w:rPr>
      </w:pPr>
      <w:r w:rsidRPr="007E0215">
        <w:rPr>
          <w:rFonts w:ascii="Arial" w:hAnsi="Arial" w:cs="Arial"/>
          <w:sz w:val="28"/>
          <w:szCs w:val="28"/>
        </w:rPr>
        <w:t>-diferite echipamente ce utilizeaza energia electrica.</w:t>
      </w:r>
    </w:p>
    <w:p w14:paraId="2F7C8419" w14:textId="77777777" w:rsidR="00464474" w:rsidRPr="007E0215" w:rsidRDefault="00464474" w:rsidP="00464474">
      <w:pPr>
        <w:autoSpaceDE w:val="0"/>
        <w:autoSpaceDN w:val="0"/>
        <w:adjustRightInd w:val="0"/>
        <w:spacing w:after="0" w:line="240" w:lineRule="auto"/>
        <w:jc w:val="both"/>
        <w:rPr>
          <w:rFonts w:ascii="Arial" w:hAnsi="Arial" w:cs="Arial"/>
          <w:color w:val="000000"/>
          <w:sz w:val="28"/>
          <w:szCs w:val="28"/>
        </w:rPr>
      </w:pPr>
      <w:r w:rsidRPr="007E0215">
        <w:rPr>
          <w:rFonts w:ascii="Arial" w:hAnsi="Arial" w:cs="Arial"/>
          <w:color w:val="000000"/>
          <w:sz w:val="28"/>
          <w:szCs w:val="28"/>
        </w:rPr>
        <w:t xml:space="preserve"> </w:t>
      </w:r>
    </w:p>
    <w:p w14:paraId="56E490D1" w14:textId="77777777" w:rsidR="00E513BF" w:rsidRPr="007F476C" w:rsidRDefault="00464474" w:rsidP="00464474">
      <w:pPr>
        <w:autoSpaceDE w:val="0"/>
        <w:autoSpaceDN w:val="0"/>
        <w:adjustRightInd w:val="0"/>
        <w:spacing w:after="0" w:line="240" w:lineRule="auto"/>
        <w:jc w:val="both"/>
        <w:rPr>
          <w:rFonts w:ascii="Arial" w:hAnsi="Arial" w:cs="Arial"/>
          <w:b/>
          <w:color w:val="000000"/>
          <w:sz w:val="28"/>
          <w:szCs w:val="28"/>
        </w:rPr>
      </w:pPr>
      <w:r w:rsidRPr="007F476C">
        <w:rPr>
          <w:rFonts w:ascii="Arial" w:hAnsi="Arial" w:cs="Arial"/>
          <w:b/>
          <w:color w:val="000000"/>
          <w:sz w:val="28"/>
          <w:szCs w:val="28"/>
        </w:rPr>
        <w:t>II.4.4. Alimentare cu gaze naturale</w:t>
      </w:r>
    </w:p>
    <w:p w14:paraId="71B2F07C" w14:textId="77777777" w:rsidR="00E513BF" w:rsidRPr="007F476C" w:rsidRDefault="00E513BF" w:rsidP="007F476C">
      <w:pPr>
        <w:spacing w:after="0" w:line="240" w:lineRule="auto"/>
        <w:ind w:right="20" w:firstLine="851"/>
        <w:jc w:val="both"/>
        <w:rPr>
          <w:rFonts w:ascii="Arial" w:eastAsia="Arial Narrow" w:hAnsi="Arial" w:cs="Arial"/>
          <w:b/>
          <w:sz w:val="28"/>
          <w:szCs w:val="28"/>
        </w:rPr>
      </w:pPr>
      <w:r w:rsidRPr="007F476C">
        <w:rPr>
          <w:rFonts w:ascii="Arial" w:eastAsia="Arial Narrow" w:hAnsi="Arial" w:cs="Arial"/>
          <w:sz w:val="28"/>
          <w:szCs w:val="28"/>
        </w:rPr>
        <w:t>Comuna Lucieni nu dispune de reţea de alimentare cu gaze naturale. In vederea realizării racordării la conducta de gaze naturale Văcăreşti s-a intocmit un plan topografic de situaţii</w:t>
      </w:r>
      <w:r w:rsidRPr="007F476C">
        <w:rPr>
          <w:rFonts w:ascii="Arial" w:eastAsia="Arial Narrow" w:hAnsi="Arial" w:cs="Arial"/>
          <w:b/>
          <w:sz w:val="28"/>
          <w:szCs w:val="28"/>
        </w:rPr>
        <w:t>.</w:t>
      </w:r>
    </w:p>
    <w:p w14:paraId="78C0A6C0" w14:textId="77777777" w:rsidR="00464474" w:rsidRPr="007F476C" w:rsidRDefault="00464474" w:rsidP="001D7104">
      <w:pPr>
        <w:autoSpaceDE w:val="0"/>
        <w:autoSpaceDN w:val="0"/>
        <w:adjustRightInd w:val="0"/>
        <w:spacing w:after="0" w:line="240" w:lineRule="auto"/>
        <w:jc w:val="both"/>
        <w:rPr>
          <w:rFonts w:ascii="Arial" w:hAnsi="Arial" w:cs="Arial"/>
          <w:color w:val="000000"/>
          <w:sz w:val="28"/>
          <w:szCs w:val="28"/>
        </w:rPr>
      </w:pPr>
      <w:r w:rsidRPr="007F476C">
        <w:rPr>
          <w:rFonts w:ascii="Arial" w:hAnsi="Arial" w:cs="Arial"/>
          <w:color w:val="000000"/>
          <w:sz w:val="28"/>
          <w:szCs w:val="28"/>
        </w:rPr>
        <w:t xml:space="preserve"> </w:t>
      </w:r>
    </w:p>
    <w:p w14:paraId="11CA0E90" w14:textId="77777777" w:rsidR="00E513BF" w:rsidRPr="007F476C" w:rsidRDefault="00464474" w:rsidP="00E513BF">
      <w:pPr>
        <w:autoSpaceDE w:val="0"/>
        <w:autoSpaceDN w:val="0"/>
        <w:adjustRightInd w:val="0"/>
        <w:spacing w:after="0" w:line="240" w:lineRule="auto"/>
        <w:jc w:val="both"/>
        <w:rPr>
          <w:rFonts w:ascii="Arial" w:hAnsi="Arial" w:cs="Arial"/>
          <w:b/>
          <w:color w:val="000000"/>
          <w:sz w:val="28"/>
          <w:szCs w:val="28"/>
        </w:rPr>
      </w:pPr>
      <w:r w:rsidRPr="007F476C">
        <w:rPr>
          <w:rFonts w:ascii="Arial" w:hAnsi="Arial" w:cs="Arial"/>
          <w:b/>
          <w:color w:val="000000"/>
          <w:sz w:val="28"/>
          <w:szCs w:val="28"/>
        </w:rPr>
        <w:t xml:space="preserve">II.4.5. Alimentare cu energie electrică </w:t>
      </w:r>
    </w:p>
    <w:p w14:paraId="217A7332" w14:textId="77777777" w:rsidR="00E513BF" w:rsidRPr="007F476C" w:rsidRDefault="00E513BF" w:rsidP="007F476C">
      <w:pPr>
        <w:autoSpaceDE w:val="0"/>
        <w:autoSpaceDN w:val="0"/>
        <w:adjustRightInd w:val="0"/>
        <w:spacing w:after="0" w:line="240" w:lineRule="auto"/>
        <w:ind w:firstLine="851"/>
        <w:jc w:val="both"/>
        <w:rPr>
          <w:rFonts w:ascii="Arial" w:hAnsi="Arial" w:cs="Arial"/>
          <w:color w:val="000000"/>
          <w:sz w:val="28"/>
          <w:szCs w:val="28"/>
        </w:rPr>
      </w:pPr>
      <w:r w:rsidRPr="007F476C">
        <w:rPr>
          <w:rFonts w:ascii="Arial" w:eastAsia="Arial Narrow" w:hAnsi="Arial" w:cs="Arial"/>
          <w:sz w:val="28"/>
          <w:szCs w:val="28"/>
        </w:rPr>
        <w:t>Alimentarea cu energie electrică a localităţilor Comunei Lucieni se face din sistemul energetic naţional, prin reţele electice de distribuţie</w:t>
      </w:r>
      <w:r w:rsidRPr="007F476C">
        <w:rPr>
          <w:rFonts w:ascii="Arial" w:hAnsi="Arial" w:cs="Arial"/>
          <w:color w:val="000000"/>
          <w:sz w:val="28"/>
          <w:szCs w:val="28"/>
        </w:rPr>
        <w:t>. R</w:t>
      </w:r>
      <w:r w:rsidRPr="007F476C">
        <w:rPr>
          <w:rFonts w:ascii="Arial" w:eastAsia="Arial Narrow" w:hAnsi="Arial" w:cs="Arial"/>
          <w:sz w:val="28"/>
          <w:szCs w:val="28"/>
        </w:rPr>
        <w:t>eţeaua de distribuţie a energiei electrice în Comuna Lucieni are o lungime totală de 18 Km - Lucieni 11,41 km si Olteni - 6,5 km.</w:t>
      </w:r>
      <w:r w:rsidRPr="007F476C">
        <w:rPr>
          <w:rFonts w:ascii="Arial" w:hAnsi="Arial" w:cs="Arial"/>
          <w:color w:val="000000"/>
          <w:sz w:val="28"/>
          <w:szCs w:val="28"/>
        </w:rPr>
        <w:t xml:space="preserve"> </w:t>
      </w:r>
      <w:r w:rsidRPr="007F476C">
        <w:rPr>
          <w:rFonts w:ascii="Arial" w:eastAsia="Arial Narrow" w:hAnsi="Arial" w:cs="Arial"/>
          <w:sz w:val="28"/>
          <w:szCs w:val="28"/>
        </w:rPr>
        <w:t>Toate locuinţele sunt racordate la reţeaua de distribuţie a energiei electrice.</w:t>
      </w:r>
    </w:p>
    <w:p w14:paraId="71A21AA8" w14:textId="77777777" w:rsidR="00E513BF" w:rsidRPr="007F476C" w:rsidRDefault="00E513BF" w:rsidP="00E513BF">
      <w:pPr>
        <w:autoSpaceDE w:val="0"/>
        <w:autoSpaceDN w:val="0"/>
        <w:adjustRightInd w:val="0"/>
        <w:spacing w:after="0" w:line="240" w:lineRule="auto"/>
        <w:jc w:val="both"/>
        <w:rPr>
          <w:rFonts w:ascii="Arial" w:hAnsi="Arial" w:cs="Arial"/>
          <w:color w:val="000000"/>
          <w:sz w:val="28"/>
          <w:szCs w:val="28"/>
        </w:rPr>
      </w:pPr>
      <w:r w:rsidRPr="007F476C">
        <w:rPr>
          <w:rFonts w:ascii="Arial" w:eastAsia="Arial Narrow" w:hAnsi="Arial" w:cs="Arial"/>
          <w:sz w:val="28"/>
          <w:szCs w:val="28"/>
        </w:rPr>
        <w:t>Iluminatul stradal este modernizat, ecologic şi asigurat pe întregul teritoriul comunei prin 466 corpuri de iluminat prevăzute cu lămpi cu vapori de sodiu. Frecvenţa iluminării pe stâlpi: un stâlp da, trei nu.</w:t>
      </w:r>
    </w:p>
    <w:p w14:paraId="72E58289" w14:textId="77777777" w:rsidR="00E513BF" w:rsidRPr="007F476C" w:rsidRDefault="00E513BF" w:rsidP="00464474">
      <w:pPr>
        <w:autoSpaceDE w:val="0"/>
        <w:autoSpaceDN w:val="0"/>
        <w:adjustRightInd w:val="0"/>
        <w:spacing w:after="0" w:line="240" w:lineRule="auto"/>
        <w:jc w:val="both"/>
        <w:rPr>
          <w:rFonts w:ascii="Arial" w:hAnsi="Arial" w:cs="Arial"/>
          <w:b/>
          <w:color w:val="000000"/>
          <w:sz w:val="28"/>
          <w:szCs w:val="28"/>
        </w:rPr>
      </w:pPr>
    </w:p>
    <w:p w14:paraId="69CDA400" w14:textId="77777777" w:rsidR="00464474" w:rsidRPr="007F476C" w:rsidRDefault="00464474" w:rsidP="00464474">
      <w:pPr>
        <w:autoSpaceDE w:val="0"/>
        <w:autoSpaceDN w:val="0"/>
        <w:adjustRightInd w:val="0"/>
        <w:spacing w:after="0" w:line="240" w:lineRule="auto"/>
        <w:jc w:val="both"/>
        <w:rPr>
          <w:rFonts w:ascii="Arial" w:hAnsi="Arial" w:cs="Arial"/>
          <w:b/>
          <w:color w:val="000000"/>
          <w:sz w:val="28"/>
          <w:szCs w:val="28"/>
        </w:rPr>
      </w:pPr>
      <w:r w:rsidRPr="007F476C">
        <w:rPr>
          <w:rFonts w:ascii="Arial" w:hAnsi="Arial" w:cs="Arial"/>
          <w:b/>
          <w:color w:val="000000"/>
          <w:sz w:val="28"/>
          <w:szCs w:val="28"/>
        </w:rPr>
        <w:t>II.4.6. Instalaţii de telecomunicţii</w:t>
      </w:r>
    </w:p>
    <w:p w14:paraId="185B19FC" w14:textId="77777777" w:rsidR="001D7104" w:rsidRPr="007F476C" w:rsidRDefault="001D7104" w:rsidP="007F476C">
      <w:pPr>
        <w:spacing w:after="0" w:line="240" w:lineRule="auto"/>
        <w:ind w:right="-46" w:firstLine="851"/>
        <w:jc w:val="both"/>
        <w:rPr>
          <w:rFonts w:ascii="Arial" w:eastAsia="Arial Narrow" w:hAnsi="Arial" w:cs="Arial"/>
          <w:sz w:val="28"/>
          <w:szCs w:val="28"/>
        </w:rPr>
      </w:pPr>
      <w:r w:rsidRPr="007F476C">
        <w:rPr>
          <w:rFonts w:ascii="Arial" w:eastAsia="Arial Narrow" w:hAnsi="Arial" w:cs="Arial"/>
          <w:sz w:val="28"/>
          <w:szCs w:val="28"/>
        </w:rPr>
        <w:t xml:space="preserve">Televiziunea prin cablu la nivelul comunei se realizează prin UPC, DIGI, AKTA, Telekom. </w:t>
      </w:r>
    </w:p>
    <w:p w14:paraId="7A00A63F" w14:textId="77777777" w:rsidR="001D7104" w:rsidRPr="007F476C" w:rsidRDefault="001D7104" w:rsidP="001D7104">
      <w:pPr>
        <w:spacing w:after="0" w:line="240" w:lineRule="auto"/>
        <w:ind w:right="-46"/>
        <w:jc w:val="both"/>
        <w:rPr>
          <w:rFonts w:ascii="Arial" w:eastAsia="Arial Narrow" w:hAnsi="Arial" w:cs="Arial"/>
          <w:sz w:val="28"/>
          <w:szCs w:val="28"/>
        </w:rPr>
      </w:pPr>
      <w:r w:rsidRPr="007F476C">
        <w:rPr>
          <w:rFonts w:ascii="Arial" w:eastAsia="Arial Narrow" w:hAnsi="Arial" w:cs="Arial"/>
          <w:sz w:val="28"/>
          <w:szCs w:val="28"/>
        </w:rPr>
        <w:t>Serviciile de internet sunt împărţite între 2 mari operatori: Romtelecom ce oferă servicii de internet de mare viteză prin tehnologia ADSL2+ şi AKTA care oferă servicii prin cablu de fibră optică.</w:t>
      </w:r>
    </w:p>
    <w:p w14:paraId="05F6A697" w14:textId="77777777" w:rsidR="001D7104" w:rsidRPr="007F476C" w:rsidRDefault="001D7104" w:rsidP="001D7104">
      <w:pPr>
        <w:spacing w:after="0" w:line="240" w:lineRule="auto"/>
        <w:ind w:right="-46"/>
        <w:jc w:val="both"/>
        <w:rPr>
          <w:rFonts w:ascii="Arial" w:eastAsia="Arial Narrow" w:hAnsi="Arial" w:cs="Arial"/>
          <w:sz w:val="28"/>
          <w:szCs w:val="28"/>
        </w:rPr>
      </w:pPr>
      <w:r w:rsidRPr="007F476C">
        <w:rPr>
          <w:rFonts w:ascii="Arial" w:eastAsia="Arial Narrow" w:hAnsi="Arial" w:cs="Arial"/>
          <w:sz w:val="28"/>
          <w:szCs w:val="28"/>
        </w:rPr>
        <w:t>În ceea ce priveste telefonia mobilă, pe teritoriul comunei Lucieni sunt instalate relee pentru trei operatori de telefonie mobilă: Orange, Vodafone şi Cosmote.</w:t>
      </w:r>
    </w:p>
    <w:p w14:paraId="6261B151" w14:textId="77777777" w:rsidR="001D7104" w:rsidRPr="007F476C" w:rsidRDefault="001D7104" w:rsidP="001D7104">
      <w:pPr>
        <w:autoSpaceDE w:val="0"/>
        <w:autoSpaceDN w:val="0"/>
        <w:adjustRightInd w:val="0"/>
        <w:spacing w:after="0" w:line="240" w:lineRule="auto"/>
        <w:jc w:val="both"/>
        <w:rPr>
          <w:rFonts w:ascii="Arial" w:hAnsi="Arial" w:cs="Arial"/>
          <w:b/>
          <w:color w:val="000000"/>
          <w:sz w:val="28"/>
          <w:szCs w:val="28"/>
        </w:rPr>
      </w:pPr>
    </w:p>
    <w:p w14:paraId="58DC4EAF" w14:textId="77777777" w:rsidR="00464474" w:rsidRPr="007F476C" w:rsidRDefault="00464474" w:rsidP="00464474">
      <w:pPr>
        <w:autoSpaceDE w:val="0"/>
        <w:autoSpaceDN w:val="0"/>
        <w:adjustRightInd w:val="0"/>
        <w:spacing w:after="0" w:line="240" w:lineRule="auto"/>
        <w:jc w:val="both"/>
        <w:rPr>
          <w:rFonts w:ascii="Arial" w:hAnsi="Arial" w:cs="Arial"/>
          <w:b/>
          <w:sz w:val="28"/>
          <w:szCs w:val="28"/>
        </w:rPr>
      </w:pPr>
      <w:r w:rsidRPr="007F476C">
        <w:rPr>
          <w:rFonts w:ascii="Arial" w:hAnsi="Arial" w:cs="Arial"/>
          <w:b/>
          <w:sz w:val="28"/>
          <w:szCs w:val="28"/>
        </w:rPr>
        <w:t>II.4.7. Organizarea circulației</w:t>
      </w:r>
    </w:p>
    <w:p w14:paraId="649577D0" w14:textId="77777777" w:rsidR="001D7104" w:rsidRPr="007F476C" w:rsidRDefault="001D7104" w:rsidP="007F476C">
      <w:pPr>
        <w:spacing w:after="0" w:line="240" w:lineRule="auto"/>
        <w:ind w:firstLine="851"/>
        <w:jc w:val="both"/>
        <w:rPr>
          <w:rFonts w:ascii="Arial" w:eastAsia="Arial Narrow" w:hAnsi="Arial" w:cs="Arial"/>
          <w:sz w:val="28"/>
          <w:szCs w:val="28"/>
        </w:rPr>
      </w:pPr>
      <w:r w:rsidRPr="007F476C">
        <w:rPr>
          <w:rFonts w:ascii="Arial" w:eastAsia="Arial Narrow" w:hAnsi="Arial" w:cs="Arial"/>
          <w:sz w:val="28"/>
          <w:szCs w:val="28"/>
        </w:rPr>
        <w:t>Reţeaua de drumuri care deservesc Unitatea administrativ teritorială(UAT) Lucieni este compusă din:</w:t>
      </w:r>
    </w:p>
    <w:p w14:paraId="55224AE4" w14:textId="77777777" w:rsidR="001D7104" w:rsidRPr="007F476C" w:rsidRDefault="001D7104" w:rsidP="001D7104">
      <w:pPr>
        <w:spacing w:after="0" w:line="240" w:lineRule="auto"/>
        <w:jc w:val="both"/>
        <w:rPr>
          <w:rFonts w:ascii="Arial" w:eastAsia="Arial Narrow" w:hAnsi="Arial" w:cs="Arial"/>
          <w:sz w:val="28"/>
          <w:szCs w:val="28"/>
        </w:rPr>
      </w:pPr>
      <w:r w:rsidRPr="007F476C">
        <w:rPr>
          <w:rFonts w:ascii="Arial" w:eastAsia="Arial Narrow" w:hAnsi="Arial" w:cs="Arial"/>
          <w:sz w:val="28"/>
          <w:szCs w:val="28"/>
        </w:rPr>
        <w:t xml:space="preserve">- </w:t>
      </w:r>
      <w:r w:rsidR="002F18CD" w:rsidRPr="007F476C">
        <w:rPr>
          <w:rFonts w:ascii="Arial" w:eastAsia="Arial Narrow" w:hAnsi="Arial" w:cs="Arial"/>
          <w:sz w:val="28"/>
          <w:szCs w:val="28"/>
        </w:rPr>
        <w:t>D</w:t>
      </w:r>
      <w:r w:rsidRPr="007F476C">
        <w:rPr>
          <w:rFonts w:ascii="Arial" w:eastAsia="Arial Narrow" w:hAnsi="Arial" w:cs="Arial"/>
          <w:sz w:val="28"/>
          <w:szCs w:val="28"/>
        </w:rPr>
        <w:t>rumul național DN 72 (stare bună): Găeşti – Ploieşti. Lungime în teritoriul administrativ al comunei Lucieni 4040 m.</w:t>
      </w:r>
    </w:p>
    <w:p w14:paraId="7C6908B9" w14:textId="3621A671" w:rsidR="007F476C" w:rsidRDefault="002F18CD" w:rsidP="001D7104">
      <w:pPr>
        <w:spacing w:after="0" w:line="240" w:lineRule="auto"/>
        <w:jc w:val="both"/>
        <w:rPr>
          <w:rFonts w:ascii="Arial" w:eastAsia="Arial Narrow" w:hAnsi="Arial" w:cs="Arial"/>
          <w:sz w:val="28"/>
          <w:szCs w:val="28"/>
        </w:rPr>
      </w:pPr>
      <w:r w:rsidRPr="007F476C">
        <w:rPr>
          <w:rFonts w:ascii="Arial" w:eastAsia="Arial Narrow" w:hAnsi="Arial" w:cs="Arial"/>
          <w:sz w:val="28"/>
          <w:szCs w:val="28"/>
        </w:rPr>
        <w:t>- D</w:t>
      </w:r>
      <w:r w:rsidR="001D7104" w:rsidRPr="007F476C">
        <w:rPr>
          <w:rFonts w:ascii="Arial" w:eastAsia="Arial Narrow" w:hAnsi="Arial" w:cs="Arial"/>
          <w:sz w:val="28"/>
          <w:szCs w:val="28"/>
        </w:rPr>
        <w:t xml:space="preserve">rumul județean DJ 702B (stare bună): Gemenea (DN 72A) </w:t>
      </w:r>
      <w:r w:rsidRPr="007F476C">
        <w:rPr>
          <w:rFonts w:ascii="Arial" w:eastAsia="Arial Narrow" w:hAnsi="Arial" w:cs="Arial"/>
          <w:sz w:val="28"/>
          <w:szCs w:val="28"/>
        </w:rPr>
        <w:t>- Cânde</w:t>
      </w:r>
      <w:r w:rsidR="007F476C">
        <w:rPr>
          <w:rFonts w:ascii="Arial" w:eastAsia="Arial Narrow" w:hAnsi="Arial" w:cs="Arial"/>
          <w:sz w:val="28"/>
          <w:szCs w:val="28"/>
        </w:rPr>
        <w:t>ș</w:t>
      </w:r>
      <w:r w:rsidRPr="007F476C">
        <w:rPr>
          <w:rFonts w:ascii="Arial" w:eastAsia="Arial Narrow" w:hAnsi="Arial" w:cs="Arial"/>
          <w:sz w:val="28"/>
          <w:szCs w:val="28"/>
        </w:rPr>
        <w:t xml:space="preserve">ti </w:t>
      </w:r>
    </w:p>
    <w:p w14:paraId="1F9FEEFD" w14:textId="2C816E16" w:rsidR="001D7104" w:rsidRPr="007F476C" w:rsidRDefault="002F18CD" w:rsidP="001D7104">
      <w:pPr>
        <w:spacing w:after="0" w:line="240" w:lineRule="auto"/>
        <w:jc w:val="both"/>
        <w:rPr>
          <w:rFonts w:ascii="Arial" w:eastAsia="Arial Narrow" w:hAnsi="Arial" w:cs="Arial"/>
          <w:sz w:val="28"/>
          <w:szCs w:val="28"/>
        </w:rPr>
      </w:pPr>
      <w:r w:rsidRPr="007F476C">
        <w:rPr>
          <w:rFonts w:ascii="Arial" w:eastAsia="Arial Narrow" w:hAnsi="Arial" w:cs="Arial"/>
          <w:sz w:val="28"/>
          <w:szCs w:val="28"/>
        </w:rPr>
        <w:lastRenderedPageBreak/>
        <w:t>– Aninoșani - Priboiu - Tătă</w:t>
      </w:r>
      <w:r w:rsidR="001D7104" w:rsidRPr="007F476C">
        <w:rPr>
          <w:rFonts w:ascii="Arial" w:eastAsia="Arial Narrow" w:hAnsi="Arial" w:cs="Arial"/>
          <w:sz w:val="28"/>
          <w:szCs w:val="28"/>
        </w:rPr>
        <w:t xml:space="preserve">rani - </w:t>
      </w:r>
      <w:r w:rsidRPr="007F476C">
        <w:rPr>
          <w:rFonts w:ascii="Arial" w:eastAsia="Arial Narrow" w:hAnsi="Arial" w:cs="Arial"/>
          <w:sz w:val="28"/>
          <w:szCs w:val="28"/>
        </w:rPr>
        <w:t>Că</w:t>
      </w:r>
      <w:r w:rsidR="001D7104" w:rsidRPr="007F476C">
        <w:rPr>
          <w:rFonts w:ascii="Arial" w:eastAsia="Arial Narrow" w:hAnsi="Arial" w:cs="Arial"/>
          <w:sz w:val="28"/>
          <w:szCs w:val="28"/>
        </w:rPr>
        <w:t>prioru - Manesti - Dragaesti - Decindeni - Rancaciov - Ungure</w:t>
      </w:r>
      <w:r w:rsidRPr="007F476C">
        <w:rPr>
          <w:rFonts w:ascii="Arial" w:eastAsia="Arial Narrow" w:hAnsi="Arial" w:cs="Arial"/>
          <w:sz w:val="28"/>
          <w:szCs w:val="28"/>
        </w:rPr>
        <w:t>ni - Lucieni - Raciu - Șuta Seacă</w:t>
      </w:r>
      <w:r w:rsidR="001D7104" w:rsidRPr="007F476C">
        <w:rPr>
          <w:rFonts w:ascii="Arial" w:eastAsia="Arial Narrow" w:hAnsi="Arial" w:cs="Arial"/>
          <w:sz w:val="28"/>
          <w:szCs w:val="28"/>
        </w:rPr>
        <w:t xml:space="preserve"> (DN 72) - lungimea reala fiind de 49 km. Lungime </w:t>
      </w:r>
      <w:r w:rsidRPr="007F476C">
        <w:rPr>
          <w:rFonts w:ascii="Arial" w:eastAsia="Arial Narrow" w:hAnsi="Arial" w:cs="Arial"/>
          <w:sz w:val="28"/>
          <w:szCs w:val="28"/>
        </w:rPr>
        <w:t>în teritoriul administrativ al C</w:t>
      </w:r>
      <w:r w:rsidR="001D7104" w:rsidRPr="007F476C">
        <w:rPr>
          <w:rFonts w:ascii="Arial" w:eastAsia="Arial Narrow" w:hAnsi="Arial" w:cs="Arial"/>
          <w:sz w:val="28"/>
          <w:szCs w:val="28"/>
        </w:rPr>
        <w:t>omunei Lucieni 5765 m.</w:t>
      </w:r>
    </w:p>
    <w:p w14:paraId="55A01170" w14:textId="77777777" w:rsidR="001D7104" w:rsidRPr="007F476C" w:rsidRDefault="002F18CD" w:rsidP="001D7104">
      <w:pPr>
        <w:spacing w:after="0" w:line="240" w:lineRule="auto"/>
        <w:jc w:val="both"/>
        <w:rPr>
          <w:rFonts w:ascii="Arial" w:eastAsia="Arial Narrow" w:hAnsi="Arial" w:cs="Arial"/>
          <w:sz w:val="28"/>
          <w:szCs w:val="28"/>
        </w:rPr>
      </w:pPr>
      <w:r w:rsidRPr="007F476C">
        <w:rPr>
          <w:rFonts w:ascii="Arial" w:eastAsia="Arial Narrow" w:hAnsi="Arial" w:cs="Arial"/>
          <w:sz w:val="28"/>
          <w:szCs w:val="28"/>
        </w:rPr>
        <w:t>- D</w:t>
      </w:r>
      <w:r w:rsidR="001D7104" w:rsidRPr="007F476C">
        <w:rPr>
          <w:rFonts w:ascii="Arial" w:eastAsia="Arial Narrow" w:hAnsi="Arial" w:cs="Arial"/>
          <w:sz w:val="28"/>
          <w:szCs w:val="28"/>
        </w:rPr>
        <w:t xml:space="preserve">rumul județean DJ 702E (stare mediocră): Găești (DN 7) - Arsuri - Făgetu - Mânăstirea - Gherghițești - Crăciunești - Căpșuna - Frasin Vale - Ungureni (DJ 702B), traversează localitatea aproape de limita nord-vestică a teritoriului administrativ, fără tranzitarea satelor acestuia. Lungime în </w:t>
      </w:r>
      <w:r w:rsidRPr="007F476C">
        <w:rPr>
          <w:rFonts w:ascii="Arial" w:eastAsia="Arial Narrow" w:hAnsi="Arial" w:cs="Arial"/>
          <w:sz w:val="28"/>
          <w:szCs w:val="28"/>
        </w:rPr>
        <w:t>teritoriul administrativ al C</w:t>
      </w:r>
      <w:r w:rsidR="001D7104" w:rsidRPr="007F476C">
        <w:rPr>
          <w:rFonts w:ascii="Arial" w:eastAsia="Arial Narrow" w:hAnsi="Arial" w:cs="Arial"/>
          <w:sz w:val="28"/>
          <w:szCs w:val="28"/>
        </w:rPr>
        <w:t>omunei Lucieni 4800 m.</w:t>
      </w:r>
    </w:p>
    <w:p w14:paraId="78C9D1FF" w14:textId="77777777" w:rsidR="001D7104" w:rsidRPr="007F476C" w:rsidRDefault="002F18CD" w:rsidP="001D7104">
      <w:pPr>
        <w:spacing w:after="0" w:line="240" w:lineRule="auto"/>
        <w:jc w:val="both"/>
        <w:rPr>
          <w:rFonts w:ascii="Arial" w:eastAsia="Arial Narrow" w:hAnsi="Arial" w:cs="Arial"/>
          <w:sz w:val="28"/>
          <w:szCs w:val="28"/>
        </w:rPr>
      </w:pPr>
      <w:r w:rsidRPr="007F476C">
        <w:rPr>
          <w:rFonts w:ascii="Arial" w:eastAsia="Arial Narrow" w:hAnsi="Arial" w:cs="Arial"/>
          <w:sz w:val="28"/>
          <w:szCs w:val="28"/>
        </w:rPr>
        <w:t>- D</w:t>
      </w:r>
      <w:r w:rsidR="001D7104" w:rsidRPr="007F476C">
        <w:rPr>
          <w:rFonts w:ascii="Arial" w:eastAsia="Arial Narrow" w:hAnsi="Arial" w:cs="Arial"/>
          <w:sz w:val="28"/>
          <w:szCs w:val="28"/>
        </w:rPr>
        <w:t>rumul comunal DC 115 (stare bună): Picior de Munte (DN 72) – Cobia de Sus (DJ 702E). Drumul reprezintă parţial limita sud-vestică a teritorului administrativ, fără a tranzita satele comunei.</w:t>
      </w:r>
    </w:p>
    <w:p w14:paraId="718A1B72" w14:textId="77777777" w:rsidR="002F18CD" w:rsidRPr="007F476C" w:rsidRDefault="001D7104" w:rsidP="002F18CD">
      <w:pPr>
        <w:spacing w:after="0" w:line="240" w:lineRule="auto"/>
        <w:jc w:val="both"/>
        <w:rPr>
          <w:rFonts w:ascii="Arial" w:eastAsia="Arial Narrow" w:hAnsi="Arial" w:cs="Arial"/>
          <w:sz w:val="28"/>
          <w:szCs w:val="28"/>
        </w:rPr>
      </w:pPr>
      <w:r w:rsidRPr="007F476C">
        <w:rPr>
          <w:rFonts w:ascii="Arial" w:eastAsia="Arial Narrow" w:hAnsi="Arial" w:cs="Arial"/>
          <w:sz w:val="28"/>
          <w:szCs w:val="28"/>
        </w:rPr>
        <w:t>Comuna Lucieni are o reţea de drumuri comunale şi vicinale cu o lungime de aproximativ 49</w:t>
      </w:r>
      <w:r w:rsidR="002F18CD" w:rsidRPr="007F476C">
        <w:rPr>
          <w:rFonts w:ascii="Arial" w:eastAsia="Arial Narrow" w:hAnsi="Arial" w:cs="Arial"/>
          <w:sz w:val="28"/>
          <w:szCs w:val="28"/>
        </w:rPr>
        <w:t xml:space="preserve"> </w:t>
      </w:r>
      <w:r w:rsidRPr="007F476C">
        <w:rPr>
          <w:rFonts w:ascii="Arial" w:eastAsia="Arial Narrow" w:hAnsi="Arial" w:cs="Arial"/>
          <w:sz w:val="28"/>
          <w:szCs w:val="28"/>
        </w:rPr>
        <w:t>km.</w:t>
      </w:r>
    </w:p>
    <w:p w14:paraId="5A4BCF56" w14:textId="77777777" w:rsidR="002F18CD" w:rsidRPr="007F476C" w:rsidRDefault="001D7104" w:rsidP="002F18CD">
      <w:pPr>
        <w:spacing w:after="0" w:line="240" w:lineRule="auto"/>
        <w:jc w:val="both"/>
        <w:rPr>
          <w:rFonts w:ascii="Arial" w:eastAsia="Arial Narrow" w:hAnsi="Arial" w:cs="Arial"/>
          <w:sz w:val="28"/>
          <w:szCs w:val="28"/>
        </w:rPr>
      </w:pPr>
      <w:r w:rsidRPr="007F476C">
        <w:rPr>
          <w:rFonts w:ascii="Arial" w:eastAsia="Arial Narrow" w:hAnsi="Arial" w:cs="Arial"/>
          <w:sz w:val="28"/>
          <w:szCs w:val="28"/>
        </w:rPr>
        <w:t>Drumurile şi străzile din intravilan au o lungime de aproximativ 17 km, dintre care peste 9 km au îmbrăcăminte asfaltică.</w:t>
      </w:r>
    </w:p>
    <w:p w14:paraId="295DF7E0" w14:textId="77777777" w:rsidR="002F18CD" w:rsidRPr="007F476C" w:rsidRDefault="002F18CD" w:rsidP="002F18CD">
      <w:pPr>
        <w:spacing w:after="0" w:line="240" w:lineRule="auto"/>
        <w:jc w:val="both"/>
        <w:rPr>
          <w:rFonts w:ascii="Arial" w:eastAsia="Arial Narrow" w:hAnsi="Arial" w:cs="Arial"/>
          <w:sz w:val="28"/>
          <w:szCs w:val="28"/>
        </w:rPr>
      </w:pPr>
      <w:r w:rsidRPr="007F476C">
        <w:rPr>
          <w:rFonts w:ascii="Arial" w:eastAsia="Arial Narrow" w:hAnsi="Arial" w:cs="Arial"/>
          <w:sz w:val="28"/>
          <w:szCs w:val="28"/>
        </w:rPr>
        <w:t>Toate drumurile locale ce nu prezinta conditii bune d</w:t>
      </w:r>
      <w:r w:rsidR="00F04DF6" w:rsidRPr="007F476C">
        <w:rPr>
          <w:rFonts w:ascii="Arial" w:eastAsia="Arial Narrow" w:hAnsi="Arial" w:cs="Arial"/>
          <w:sz w:val="28"/>
          <w:szCs w:val="28"/>
        </w:rPr>
        <w:t>e circulatie, vor necesita lucră</w:t>
      </w:r>
      <w:r w:rsidRPr="007F476C">
        <w:rPr>
          <w:rFonts w:ascii="Arial" w:eastAsia="Arial Narrow" w:hAnsi="Arial" w:cs="Arial"/>
          <w:sz w:val="28"/>
          <w:szCs w:val="28"/>
        </w:rPr>
        <w:t>ri de m</w:t>
      </w:r>
      <w:r w:rsidR="00F04DF6" w:rsidRPr="007F476C">
        <w:rPr>
          <w:rFonts w:ascii="Arial" w:eastAsia="Arial Narrow" w:hAnsi="Arial" w:cs="Arial"/>
          <w:sz w:val="28"/>
          <w:szCs w:val="28"/>
        </w:rPr>
        <w:t>odernizare (impietruiri, balsatări, lărgiri, asfaltări, redimensionă</w:t>
      </w:r>
      <w:r w:rsidRPr="007F476C">
        <w:rPr>
          <w:rFonts w:ascii="Arial" w:eastAsia="Arial Narrow" w:hAnsi="Arial" w:cs="Arial"/>
          <w:sz w:val="28"/>
          <w:szCs w:val="28"/>
        </w:rPr>
        <w:t xml:space="preserve">ri, etc. </w:t>
      </w:r>
    </w:p>
    <w:p w14:paraId="14FB19DB" w14:textId="77777777" w:rsidR="002F18CD" w:rsidRPr="007F476C" w:rsidRDefault="002F18CD" w:rsidP="002F18CD">
      <w:pPr>
        <w:spacing w:after="0" w:line="240" w:lineRule="auto"/>
        <w:jc w:val="both"/>
        <w:rPr>
          <w:rFonts w:ascii="Arial" w:eastAsia="Arial Narrow" w:hAnsi="Arial" w:cs="Arial"/>
          <w:sz w:val="28"/>
          <w:szCs w:val="28"/>
        </w:rPr>
      </w:pPr>
      <w:r w:rsidRPr="007F476C">
        <w:rPr>
          <w:rFonts w:ascii="Arial" w:eastAsia="Arial Narrow" w:hAnsi="Arial" w:cs="Arial"/>
          <w:sz w:val="28"/>
          <w:szCs w:val="28"/>
        </w:rPr>
        <w:t>Intersecţiile atât de pe teritoriul Comunei Lucieni cât şi ale satelor componente sunt nesistematizate.</w:t>
      </w:r>
    </w:p>
    <w:p w14:paraId="001B92FF" w14:textId="77777777" w:rsidR="002F18CD" w:rsidRPr="007F476C" w:rsidRDefault="002F18CD" w:rsidP="002F18CD">
      <w:pPr>
        <w:spacing w:after="0" w:line="240" w:lineRule="auto"/>
        <w:jc w:val="both"/>
        <w:rPr>
          <w:rFonts w:ascii="Arial" w:eastAsia="Arial Narrow" w:hAnsi="Arial" w:cs="Arial"/>
          <w:sz w:val="28"/>
          <w:szCs w:val="28"/>
        </w:rPr>
      </w:pPr>
      <w:r w:rsidRPr="007F476C">
        <w:rPr>
          <w:rFonts w:ascii="Arial" w:eastAsia="Arial Narrow" w:hAnsi="Arial" w:cs="Arial"/>
          <w:sz w:val="28"/>
          <w:szCs w:val="28"/>
        </w:rPr>
        <w:t>Transportul în comun, de tranzit şi de marfă - Transportul local este asigurat prin două societăţi : SC MONDOTRANS SRL Târgoviște cu licenţă de transport pe ruta Târgoviste - Lucieni - Siliste, şi retur; Asociaţia Investitorilor Transport Târgoviște (A.I.T.T.) cu licenţă de transport pe ruta Targoviste - Lucieni, şi retur.</w:t>
      </w:r>
    </w:p>
    <w:p w14:paraId="3CE2E919" w14:textId="77777777" w:rsidR="002F18CD" w:rsidRPr="007F476C" w:rsidRDefault="002F18CD" w:rsidP="002F18CD">
      <w:pPr>
        <w:spacing w:after="0" w:line="240" w:lineRule="auto"/>
        <w:jc w:val="both"/>
        <w:rPr>
          <w:rFonts w:ascii="Arial" w:eastAsia="Arial Narrow" w:hAnsi="Arial" w:cs="Arial"/>
          <w:sz w:val="28"/>
          <w:szCs w:val="28"/>
        </w:rPr>
      </w:pPr>
      <w:r w:rsidRPr="007F476C">
        <w:rPr>
          <w:rFonts w:ascii="Arial" w:eastAsia="Arial Narrow" w:hAnsi="Arial" w:cs="Arial"/>
          <w:sz w:val="28"/>
          <w:szCs w:val="28"/>
        </w:rPr>
        <w:t>Sunt amenajate 11 staţii de autobuz de-a lungul DJ 702B şi DN 72. Acestea sunt realizate din metal şi plastic, sunt inscripţionate cu numele staţiei şi se află în stare bună.</w:t>
      </w:r>
    </w:p>
    <w:p w14:paraId="68154138" w14:textId="77777777" w:rsidR="001D7104" w:rsidRPr="007F476C" w:rsidRDefault="002F18CD" w:rsidP="002F18CD">
      <w:pPr>
        <w:spacing w:after="0" w:line="240" w:lineRule="auto"/>
        <w:jc w:val="both"/>
        <w:rPr>
          <w:rFonts w:ascii="Arial" w:eastAsia="Arial Narrow" w:hAnsi="Arial" w:cs="Arial"/>
          <w:sz w:val="28"/>
          <w:szCs w:val="28"/>
        </w:rPr>
      </w:pPr>
      <w:r w:rsidRPr="007F476C">
        <w:rPr>
          <w:rFonts w:ascii="Arial" w:eastAsia="Arial Narrow" w:hAnsi="Arial" w:cs="Arial"/>
          <w:sz w:val="28"/>
          <w:szCs w:val="28"/>
        </w:rPr>
        <w:t xml:space="preserve">Parcaje - </w:t>
      </w:r>
      <w:r w:rsidR="00D175C2" w:rsidRPr="007F476C">
        <w:rPr>
          <w:rFonts w:ascii="Arial" w:eastAsia="Arial Narrow" w:hAnsi="Arial" w:cs="Arial"/>
          <w:sz w:val="28"/>
          <w:szCs w:val="28"/>
        </w:rPr>
        <w:t>In C</w:t>
      </w:r>
      <w:r w:rsidRPr="007F476C">
        <w:rPr>
          <w:rFonts w:ascii="Arial" w:eastAsia="Arial Narrow" w:hAnsi="Arial" w:cs="Arial"/>
          <w:sz w:val="28"/>
          <w:szCs w:val="28"/>
        </w:rPr>
        <w:t>omuna Lucieni nu sunt locuri publice de parcare, stationarea autovehiculelor facandu-se in lungul strazilor. Numai unitatile economice posesoare de mijloace de transport au amenajate in incinta platforme de parcare.</w:t>
      </w:r>
    </w:p>
    <w:p w14:paraId="1273E11B" w14:textId="77777777" w:rsidR="001D7104" w:rsidRPr="007F476C" w:rsidRDefault="001D7104" w:rsidP="00464474">
      <w:pPr>
        <w:autoSpaceDE w:val="0"/>
        <w:autoSpaceDN w:val="0"/>
        <w:adjustRightInd w:val="0"/>
        <w:spacing w:after="0" w:line="240" w:lineRule="auto"/>
        <w:jc w:val="both"/>
        <w:rPr>
          <w:rFonts w:ascii="Arial" w:hAnsi="Arial" w:cs="Arial"/>
          <w:b/>
          <w:sz w:val="28"/>
          <w:szCs w:val="28"/>
        </w:rPr>
      </w:pPr>
    </w:p>
    <w:p w14:paraId="028F8189" w14:textId="77777777" w:rsidR="00464474" w:rsidRPr="007F476C" w:rsidRDefault="00464474" w:rsidP="00464474">
      <w:pPr>
        <w:autoSpaceDE w:val="0"/>
        <w:autoSpaceDN w:val="0"/>
        <w:adjustRightInd w:val="0"/>
        <w:spacing w:after="0" w:line="240" w:lineRule="auto"/>
        <w:rPr>
          <w:rFonts w:ascii="Arial" w:hAnsi="Arial" w:cs="Arial"/>
          <w:b/>
          <w:color w:val="000000"/>
          <w:sz w:val="28"/>
          <w:szCs w:val="28"/>
        </w:rPr>
      </w:pPr>
      <w:r w:rsidRPr="007F476C">
        <w:rPr>
          <w:rFonts w:ascii="Arial" w:hAnsi="Arial" w:cs="Arial"/>
          <w:b/>
          <w:color w:val="000000"/>
          <w:sz w:val="28"/>
          <w:szCs w:val="28"/>
        </w:rPr>
        <w:t>II.5. Gestiunea deșeurilor</w:t>
      </w:r>
    </w:p>
    <w:p w14:paraId="6AD4684D" w14:textId="3196E0D9" w:rsidR="007F476C" w:rsidRDefault="00DE031A" w:rsidP="007F476C">
      <w:pPr>
        <w:shd w:val="clear" w:color="auto" w:fill="FFFFFF"/>
        <w:tabs>
          <w:tab w:val="left" w:pos="0"/>
        </w:tabs>
        <w:spacing w:after="0" w:line="240" w:lineRule="auto"/>
        <w:ind w:firstLine="851"/>
        <w:jc w:val="both"/>
        <w:rPr>
          <w:rFonts w:ascii="Arial" w:hAnsi="Arial" w:cs="Arial"/>
          <w:color w:val="000000"/>
          <w:sz w:val="28"/>
          <w:szCs w:val="28"/>
        </w:rPr>
      </w:pPr>
      <w:r w:rsidRPr="007F476C">
        <w:rPr>
          <w:rFonts w:ascii="Arial" w:hAnsi="Arial" w:cs="Arial"/>
          <w:color w:val="000000"/>
          <w:sz w:val="28"/>
          <w:szCs w:val="28"/>
        </w:rPr>
        <w:t xml:space="preserve">La nivelul Judeţului Dâmboviţa s-a implementat, prin programul ISPA proiectul denumit „Reabilitarea colectării, transportului, tratării şi depozitării controlate a deşeurilor solide în judeţul Dâmboviţa”, beneficiar fiind asociaţia din care fac parte Consiliul Judeţean Dâmboviţa, Consiliul Local al Municipiului Târgovişte şi cele 81 de </w:t>
      </w:r>
      <w:r w:rsidR="007F476C">
        <w:rPr>
          <w:rFonts w:ascii="Arial" w:hAnsi="Arial" w:cs="Arial"/>
          <w:color w:val="000000"/>
          <w:sz w:val="28"/>
          <w:szCs w:val="28"/>
        </w:rPr>
        <w:t xml:space="preserve"> con -</w:t>
      </w:r>
    </w:p>
    <w:p w14:paraId="15F6FB8B" w14:textId="02FFDB01" w:rsidR="00DE031A" w:rsidRPr="007F476C" w:rsidRDefault="00DE031A" w:rsidP="007F476C">
      <w:pPr>
        <w:shd w:val="clear" w:color="auto" w:fill="FFFFFF"/>
        <w:tabs>
          <w:tab w:val="left" w:pos="0"/>
        </w:tabs>
        <w:spacing w:after="0" w:line="240" w:lineRule="auto"/>
        <w:jc w:val="both"/>
        <w:rPr>
          <w:rFonts w:ascii="Arial" w:hAnsi="Arial" w:cs="Arial"/>
          <w:color w:val="000000"/>
          <w:sz w:val="28"/>
          <w:szCs w:val="28"/>
        </w:rPr>
      </w:pPr>
      <w:r w:rsidRPr="007F476C">
        <w:rPr>
          <w:rFonts w:ascii="Arial" w:hAnsi="Arial" w:cs="Arial"/>
          <w:color w:val="000000"/>
          <w:sz w:val="28"/>
          <w:szCs w:val="28"/>
        </w:rPr>
        <w:t xml:space="preserve">silii locale de la nivelul judeţului. </w:t>
      </w:r>
    </w:p>
    <w:p w14:paraId="3F1CB639" w14:textId="77777777" w:rsidR="00DE031A" w:rsidRPr="007F476C" w:rsidRDefault="00DE031A" w:rsidP="00DE031A">
      <w:pPr>
        <w:shd w:val="clear" w:color="auto" w:fill="FFFFFF"/>
        <w:tabs>
          <w:tab w:val="left" w:pos="0"/>
        </w:tabs>
        <w:spacing w:after="0" w:line="240" w:lineRule="auto"/>
        <w:jc w:val="both"/>
        <w:rPr>
          <w:rFonts w:ascii="Arial" w:hAnsi="Arial" w:cs="Arial"/>
          <w:color w:val="000000"/>
          <w:sz w:val="28"/>
          <w:szCs w:val="28"/>
        </w:rPr>
      </w:pPr>
      <w:r w:rsidRPr="007F476C">
        <w:rPr>
          <w:rFonts w:ascii="Arial" w:hAnsi="Arial" w:cs="Arial"/>
          <w:color w:val="000000"/>
          <w:sz w:val="28"/>
          <w:szCs w:val="28"/>
        </w:rPr>
        <w:lastRenderedPageBreak/>
        <w:t xml:space="preserve">Proiectul a avut ca obiectiv general dezvoltarea infrastructurii, cu referire la gospodărirea deşeurilor menajere, pentru păstrarea, protecţia şi îmbunătăţirea calităţii mediului în judeţul Dâmboviţa. </w:t>
      </w:r>
    </w:p>
    <w:p w14:paraId="4B87816C" w14:textId="77777777" w:rsidR="00DE031A" w:rsidRPr="007F476C" w:rsidRDefault="00DE031A" w:rsidP="00DE031A">
      <w:pPr>
        <w:shd w:val="clear" w:color="auto" w:fill="FFFFFF"/>
        <w:tabs>
          <w:tab w:val="left" w:pos="0"/>
        </w:tabs>
        <w:spacing w:after="0" w:line="240" w:lineRule="auto"/>
        <w:jc w:val="both"/>
        <w:rPr>
          <w:rFonts w:ascii="Arial" w:hAnsi="Arial" w:cs="Arial"/>
          <w:color w:val="000000"/>
          <w:sz w:val="28"/>
          <w:szCs w:val="28"/>
        </w:rPr>
      </w:pPr>
      <w:r w:rsidRPr="007F476C">
        <w:rPr>
          <w:rFonts w:ascii="Arial" w:hAnsi="Arial" w:cs="Arial"/>
          <w:color w:val="000000"/>
          <w:sz w:val="28"/>
          <w:szCs w:val="28"/>
        </w:rPr>
        <w:t xml:space="preserve">Prin proiect s-a realizat introducerea colectării deşeurilor în pubele şi containere şi transportul acestora pentru depozitare a deşeului ultim, nevalorificabil, în depozitul ecologic, construit în zona Comunei Aninoasa. </w:t>
      </w:r>
    </w:p>
    <w:p w14:paraId="287CE879" w14:textId="77777777" w:rsidR="00DE031A" w:rsidRPr="007F476C" w:rsidRDefault="00DE031A" w:rsidP="00DE031A">
      <w:pPr>
        <w:shd w:val="clear" w:color="auto" w:fill="FFFFFF"/>
        <w:tabs>
          <w:tab w:val="left" w:pos="0"/>
        </w:tabs>
        <w:spacing w:after="0" w:line="240" w:lineRule="auto"/>
        <w:jc w:val="both"/>
        <w:rPr>
          <w:rFonts w:ascii="Arial" w:hAnsi="Arial" w:cs="Arial"/>
          <w:color w:val="000000"/>
          <w:sz w:val="28"/>
          <w:szCs w:val="28"/>
        </w:rPr>
      </w:pPr>
      <w:r w:rsidRPr="007F476C">
        <w:rPr>
          <w:rFonts w:ascii="Arial" w:hAnsi="Arial" w:cs="Arial"/>
          <w:color w:val="000000"/>
          <w:sz w:val="28"/>
          <w:szCs w:val="28"/>
        </w:rPr>
        <w:t>Activitatea de gospodărire a deşeurilor pe teritoriul Comunei Lucieni este asigurată de S.C. SUPERCOM S.A.(operator care acţionează de altfel la nivelul întregului judeţ), care se ocupă de colectarea, transportul şi depozitarea gunoiului stradal şi a deşeurilor provenite de pe domeniul public şi privat al comunei şi de colectarea, transportul şi depozitarea deşeurilor menajere provenite de la populaţie, precum şi de întreţinerea şi exploatarea depozitului de deşeuri.</w:t>
      </w:r>
    </w:p>
    <w:p w14:paraId="5AEF346F" w14:textId="77777777" w:rsidR="00DE031A" w:rsidRPr="007F476C" w:rsidRDefault="00783DD7" w:rsidP="00DE031A">
      <w:pPr>
        <w:shd w:val="clear" w:color="auto" w:fill="FFFFFF"/>
        <w:tabs>
          <w:tab w:val="left" w:pos="0"/>
        </w:tabs>
        <w:spacing w:after="0" w:line="240" w:lineRule="auto"/>
        <w:jc w:val="both"/>
        <w:rPr>
          <w:rFonts w:ascii="Arial" w:eastAsia="Arial Narrow" w:hAnsi="Arial" w:cs="Arial"/>
          <w:sz w:val="28"/>
          <w:szCs w:val="28"/>
        </w:rPr>
      </w:pPr>
      <w:r w:rsidRPr="007F476C">
        <w:rPr>
          <w:rFonts w:ascii="Arial" w:eastAsia="Arial Narrow" w:hAnsi="Arial" w:cs="Arial"/>
          <w:sz w:val="28"/>
          <w:szCs w:val="28"/>
        </w:rPr>
        <w:t xml:space="preserve">În incinta primăriei, </w:t>
      </w:r>
      <w:r w:rsidR="00DE031A" w:rsidRPr="007F476C">
        <w:rPr>
          <w:rFonts w:ascii="Arial" w:eastAsia="Arial Narrow" w:hAnsi="Arial" w:cs="Arial"/>
          <w:sz w:val="28"/>
          <w:szCs w:val="28"/>
        </w:rPr>
        <w:t>scoală</w:t>
      </w:r>
      <w:r w:rsidRPr="007F476C">
        <w:rPr>
          <w:rFonts w:ascii="Arial" w:eastAsia="Arial Narrow" w:hAnsi="Arial" w:cs="Arial"/>
          <w:sz w:val="28"/>
          <w:szCs w:val="28"/>
        </w:rPr>
        <w:t xml:space="preserve"> și bibliotecă</w:t>
      </w:r>
      <w:r w:rsidR="00DE031A" w:rsidRPr="007F476C">
        <w:rPr>
          <w:rFonts w:ascii="Arial" w:eastAsia="Arial Narrow" w:hAnsi="Arial" w:cs="Arial"/>
          <w:sz w:val="28"/>
          <w:szCs w:val="28"/>
        </w:rPr>
        <w:t>, se face colectare selectivă a deşeurilor. De asemenea pe raza Comunei Lucieni sunt amplasate coşuri stradale, etc.</w:t>
      </w:r>
    </w:p>
    <w:p w14:paraId="25BB754C" w14:textId="77777777" w:rsidR="00DE031A" w:rsidRPr="007F476C" w:rsidRDefault="00DE031A" w:rsidP="00DE031A">
      <w:pPr>
        <w:shd w:val="clear" w:color="auto" w:fill="FFFFFF"/>
        <w:tabs>
          <w:tab w:val="left" w:pos="0"/>
        </w:tabs>
        <w:spacing w:after="0" w:line="240" w:lineRule="auto"/>
        <w:jc w:val="both"/>
        <w:rPr>
          <w:rFonts w:ascii="Arial" w:eastAsia="Arial Narrow" w:hAnsi="Arial" w:cs="Arial"/>
          <w:sz w:val="28"/>
          <w:szCs w:val="28"/>
        </w:rPr>
      </w:pPr>
      <w:r w:rsidRPr="007F476C">
        <w:rPr>
          <w:rFonts w:ascii="Arial" w:eastAsia="Arial Narrow" w:hAnsi="Arial" w:cs="Arial"/>
          <w:sz w:val="28"/>
          <w:szCs w:val="28"/>
        </w:rPr>
        <w:t>La nivelul primăriei este întocmit Registrul spaţiilor verzi.</w:t>
      </w:r>
    </w:p>
    <w:p w14:paraId="238F9876" w14:textId="77777777" w:rsidR="00783DD7" w:rsidRPr="007F476C" w:rsidRDefault="00DE031A" w:rsidP="00783DD7">
      <w:pPr>
        <w:shd w:val="clear" w:color="auto" w:fill="FFFFFF"/>
        <w:tabs>
          <w:tab w:val="left" w:pos="0"/>
        </w:tabs>
        <w:spacing w:after="0" w:line="240" w:lineRule="auto"/>
        <w:jc w:val="both"/>
        <w:rPr>
          <w:rFonts w:ascii="Arial" w:eastAsia="Arial Narrow" w:hAnsi="Arial" w:cs="Arial"/>
          <w:sz w:val="28"/>
          <w:szCs w:val="28"/>
        </w:rPr>
      </w:pPr>
      <w:r w:rsidRPr="007F476C">
        <w:rPr>
          <w:rFonts w:ascii="Arial" w:eastAsia="Arial Narrow" w:hAnsi="Arial" w:cs="Arial"/>
          <w:sz w:val="28"/>
          <w:szCs w:val="28"/>
        </w:rPr>
        <w:t>An de an Comuna Lucieni a participat la campania „Let do it Romania”. Cu ajutorul voluntarilor s-a facut curat in zonele cele mai afectate de deşeuri (dea lungul albiei râului Dâmboviţa, de-a lungul DN 72).</w:t>
      </w:r>
      <w:r w:rsidR="00783DD7" w:rsidRPr="007F476C">
        <w:rPr>
          <w:rFonts w:ascii="Arial" w:eastAsia="Arial Narrow" w:hAnsi="Arial" w:cs="Arial"/>
          <w:sz w:val="28"/>
          <w:szCs w:val="28"/>
        </w:rPr>
        <w:t xml:space="preserve"> </w:t>
      </w:r>
    </w:p>
    <w:p w14:paraId="56D8B504" w14:textId="77777777" w:rsidR="00DE031A" w:rsidRPr="007F476C" w:rsidRDefault="00783DD7" w:rsidP="00783DD7">
      <w:pPr>
        <w:shd w:val="clear" w:color="auto" w:fill="FFFFFF"/>
        <w:tabs>
          <w:tab w:val="left" w:pos="0"/>
        </w:tabs>
        <w:spacing w:after="0" w:line="240" w:lineRule="auto"/>
        <w:jc w:val="both"/>
        <w:rPr>
          <w:rFonts w:ascii="Arial" w:eastAsia="Arial Narrow" w:hAnsi="Arial" w:cs="Arial"/>
          <w:sz w:val="28"/>
          <w:szCs w:val="28"/>
        </w:rPr>
      </w:pPr>
      <w:r w:rsidRPr="007F476C">
        <w:rPr>
          <w:rFonts w:ascii="Arial" w:eastAsia="Arial Narrow" w:hAnsi="Arial" w:cs="Arial"/>
          <w:sz w:val="28"/>
          <w:szCs w:val="28"/>
        </w:rPr>
        <w:t>Î</w:t>
      </w:r>
      <w:r w:rsidR="00DE031A" w:rsidRPr="007F476C">
        <w:rPr>
          <w:rFonts w:ascii="Arial" w:eastAsia="Arial Narrow" w:hAnsi="Arial" w:cs="Arial"/>
          <w:sz w:val="28"/>
          <w:szCs w:val="28"/>
        </w:rPr>
        <w:t>n ultimii ani s-au organizat campanii de colectare a deşeurilor electrocasnice prin ROREC.</w:t>
      </w:r>
    </w:p>
    <w:p w14:paraId="52A5459A" w14:textId="77777777" w:rsidR="00783DD7" w:rsidRPr="007F476C" w:rsidRDefault="00783DD7" w:rsidP="00783DD7">
      <w:pPr>
        <w:shd w:val="clear" w:color="auto" w:fill="FFFFFF"/>
        <w:tabs>
          <w:tab w:val="left" w:pos="0"/>
        </w:tabs>
        <w:spacing w:after="0" w:line="240" w:lineRule="auto"/>
        <w:jc w:val="both"/>
        <w:rPr>
          <w:rFonts w:ascii="Arial Narrow" w:eastAsia="Arial Narrow" w:hAnsi="Arial Narrow"/>
          <w:sz w:val="28"/>
          <w:szCs w:val="28"/>
        </w:rPr>
      </w:pPr>
    </w:p>
    <w:p w14:paraId="296BF50C" w14:textId="77777777" w:rsidR="006D0801" w:rsidRPr="007F476C" w:rsidRDefault="00464474" w:rsidP="00A47FE0">
      <w:pPr>
        <w:autoSpaceDE w:val="0"/>
        <w:autoSpaceDN w:val="0"/>
        <w:adjustRightInd w:val="0"/>
        <w:spacing w:after="0" w:line="240" w:lineRule="auto"/>
        <w:jc w:val="both"/>
        <w:rPr>
          <w:rFonts w:ascii="Arial" w:hAnsi="Arial" w:cs="Arial"/>
          <w:color w:val="000000"/>
          <w:sz w:val="28"/>
          <w:szCs w:val="28"/>
        </w:rPr>
      </w:pPr>
      <w:r w:rsidRPr="007F476C">
        <w:rPr>
          <w:rFonts w:ascii="Arial" w:hAnsi="Arial" w:cs="Arial"/>
          <w:b/>
          <w:color w:val="000000"/>
          <w:sz w:val="28"/>
          <w:szCs w:val="28"/>
        </w:rPr>
        <w:t xml:space="preserve">II.6. </w:t>
      </w:r>
      <w:r w:rsidR="006D0801" w:rsidRPr="007F476C">
        <w:rPr>
          <w:rFonts w:ascii="Arial" w:hAnsi="Arial" w:cs="Arial"/>
          <w:b/>
          <w:color w:val="000000"/>
          <w:sz w:val="28"/>
          <w:szCs w:val="28"/>
        </w:rPr>
        <w:t>Populația, elemente demografice și sociale, sănătatea și educația</w:t>
      </w:r>
      <w:r w:rsidR="006D0801" w:rsidRPr="007F476C">
        <w:rPr>
          <w:rFonts w:ascii="Arial" w:hAnsi="Arial" w:cs="Arial"/>
          <w:color w:val="000000"/>
          <w:sz w:val="28"/>
          <w:szCs w:val="28"/>
        </w:rPr>
        <w:t xml:space="preserve"> </w:t>
      </w:r>
    </w:p>
    <w:p w14:paraId="1BEF37E8" w14:textId="761C1D30" w:rsidR="00A47FE0" w:rsidRDefault="00A47FE0" w:rsidP="007F476C">
      <w:pPr>
        <w:spacing w:after="0" w:line="240" w:lineRule="auto"/>
        <w:ind w:firstLine="851"/>
        <w:rPr>
          <w:rFonts w:ascii="Arial" w:eastAsia="Arial Narrow" w:hAnsi="Arial" w:cs="Arial"/>
          <w:sz w:val="28"/>
          <w:szCs w:val="28"/>
        </w:rPr>
      </w:pPr>
      <w:r w:rsidRPr="007F476C">
        <w:rPr>
          <w:rFonts w:ascii="Arial" w:eastAsia="Arial Narrow" w:hAnsi="Arial" w:cs="Arial"/>
          <w:sz w:val="28"/>
          <w:szCs w:val="28"/>
        </w:rPr>
        <w:t>Evolutia populației</w:t>
      </w:r>
    </w:p>
    <w:p w14:paraId="2F98BEEA" w14:textId="77777777" w:rsidR="0088000C" w:rsidRPr="007F476C" w:rsidRDefault="0088000C" w:rsidP="007F476C">
      <w:pPr>
        <w:spacing w:after="0" w:line="240" w:lineRule="auto"/>
        <w:ind w:firstLine="851"/>
        <w:rPr>
          <w:rFonts w:ascii="Arial" w:eastAsia="Arial Narrow" w:hAnsi="Arial" w:cs="Arial"/>
          <w:b/>
          <w:sz w:val="28"/>
          <w:szCs w:val="28"/>
        </w:rPr>
      </w:pPr>
    </w:p>
    <w:tbl>
      <w:tblPr>
        <w:tblStyle w:val="TableGrid"/>
        <w:tblW w:w="0" w:type="auto"/>
        <w:tblInd w:w="108" w:type="dxa"/>
        <w:tblLook w:val="04A0" w:firstRow="1" w:lastRow="0" w:firstColumn="1" w:lastColumn="0" w:noHBand="0" w:noVBand="1"/>
      </w:tblPr>
      <w:tblGrid>
        <w:gridCol w:w="768"/>
        <w:gridCol w:w="837"/>
        <w:gridCol w:w="837"/>
        <w:gridCol w:w="836"/>
        <w:gridCol w:w="838"/>
        <w:gridCol w:w="836"/>
        <w:gridCol w:w="836"/>
        <w:gridCol w:w="836"/>
        <w:gridCol w:w="836"/>
        <w:gridCol w:w="837"/>
        <w:gridCol w:w="837"/>
      </w:tblGrid>
      <w:tr w:rsidR="00A47FE0" w:rsidRPr="00A47FE0" w14:paraId="083F7957" w14:textId="77777777" w:rsidTr="00A47FE0">
        <w:tc>
          <w:tcPr>
            <w:tcW w:w="742" w:type="dxa"/>
          </w:tcPr>
          <w:p w14:paraId="4340832B" w14:textId="77777777" w:rsidR="00A47FE0" w:rsidRPr="00A47FE0" w:rsidRDefault="00A47FE0" w:rsidP="00A47FE0">
            <w:pPr>
              <w:rPr>
                <w:rFonts w:ascii="Arial" w:hAnsi="Arial" w:cs="Arial"/>
              </w:rPr>
            </w:pPr>
            <w:r w:rsidRPr="00A47FE0">
              <w:rPr>
                <w:rFonts w:ascii="Arial" w:hAnsi="Arial" w:cs="Arial"/>
              </w:rPr>
              <w:t>2002</w:t>
            </w:r>
          </w:p>
        </w:tc>
        <w:tc>
          <w:tcPr>
            <w:tcW w:w="839" w:type="dxa"/>
          </w:tcPr>
          <w:p w14:paraId="1CF4D1D4" w14:textId="77777777" w:rsidR="00A47FE0" w:rsidRPr="00A47FE0" w:rsidRDefault="00A47FE0" w:rsidP="00A47FE0">
            <w:pPr>
              <w:rPr>
                <w:rFonts w:ascii="Arial" w:hAnsi="Arial" w:cs="Arial"/>
              </w:rPr>
            </w:pPr>
            <w:r w:rsidRPr="00A47FE0">
              <w:rPr>
                <w:rFonts w:ascii="Arial" w:hAnsi="Arial" w:cs="Arial"/>
              </w:rPr>
              <w:t>2008</w:t>
            </w:r>
          </w:p>
        </w:tc>
        <w:tc>
          <w:tcPr>
            <w:tcW w:w="839" w:type="dxa"/>
          </w:tcPr>
          <w:p w14:paraId="7722773F" w14:textId="77777777" w:rsidR="00A47FE0" w:rsidRPr="00A47FE0" w:rsidRDefault="00A47FE0" w:rsidP="00A47FE0">
            <w:pPr>
              <w:rPr>
                <w:rFonts w:ascii="Arial" w:hAnsi="Arial" w:cs="Arial"/>
              </w:rPr>
            </w:pPr>
            <w:r w:rsidRPr="00A47FE0">
              <w:rPr>
                <w:rFonts w:ascii="Arial" w:hAnsi="Arial" w:cs="Arial"/>
              </w:rPr>
              <w:t>2009</w:t>
            </w:r>
          </w:p>
        </w:tc>
        <w:tc>
          <w:tcPr>
            <w:tcW w:w="839" w:type="dxa"/>
          </w:tcPr>
          <w:p w14:paraId="0045A5CD" w14:textId="77777777" w:rsidR="00A47FE0" w:rsidRPr="00A47FE0" w:rsidRDefault="00A47FE0" w:rsidP="00A47FE0">
            <w:pPr>
              <w:rPr>
                <w:rFonts w:ascii="Arial" w:hAnsi="Arial" w:cs="Arial"/>
              </w:rPr>
            </w:pPr>
            <w:r w:rsidRPr="00A47FE0">
              <w:rPr>
                <w:rFonts w:ascii="Arial" w:hAnsi="Arial" w:cs="Arial"/>
              </w:rPr>
              <w:t>2010</w:t>
            </w:r>
          </w:p>
        </w:tc>
        <w:tc>
          <w:tcPr>
            <w:tcW w:w="839" w:type="dxa"/>
          </w:tcPr>
          <w:p w14:paraId="0AF64AF8" w14:textId="77777777" w:rsidR="00A47FE0" w:rsidRPr="00A47FE0" w:rsidRDefault="00A47FE0" w:rsidP="00A47FE0">
            <w:pPr>
              <w:rPr>
                <w:rFonts w:ascii="Arial" w:hAnsi="Arial" w:cs="Arial"/>
              </w:rPr>
            </w:pPr>
            <w:r w:rsidRPr="00A47FE0">
              <w:rPr>
                <w:rFonts w:ascii="Arial" w:hAnsi="Arial" w:cs="Arial"/>
              </w:rPr>
              <w:t>2011</w:t>
            </w:r>
          </w:p>
        </w:tc>
        <w:tc>
          <w:tcPr>
            <w:tcW w:w="839" w:type="dxa"/>
          </w:tcPr>
          <w:p w14:paraId="25A6C6FE" w14:textId="77777777" w:rsidR="00A47FE0" w:rsidRPr="00A47FE0" w:rsidRDefault="00A47FE0" w:rsidP="00A47FE0">
            <w:pPr>
              <w:rPr>
                <w:rFonts w:ascii="Arial" w:hAnsi="Arial" w:cs="Arial"/>
              </w:rPr>
            </w:pPr>
            <w:r w:rsidRPr="00A47FE0">
              <w:rPr>
                <w:rFonts w:ascii="Arial" w:hAnsi="Arial" w:cs="Arial"/>
              </w:rPr>
              <w:t>2012</w:t>
            </w:r>
          </w:p>
        </w:tc>
        <w:tc>
          <w:tcPr>
            <w:tcW w:w="839" w:type="dxa"/>
          </w:tcPr>
          <w:p w14:paraId="0A2CB74A" w14:textId="77777777" w:rsidR="00A47FE0" w:rsidRPr="00A47FE0" w:rsidRDefault="00A47FE0" w:rsidP="00A47FE0">
            <w:pPr>
              <w:rPr>
                <w:rFonts w:ascii="Arial" w:hAnsi="Arial" w:cs="Arial"/>
              </w:rPr>
            </w:pPr>
            <w:r w:rsidRPr="00A47FE0">
              <w:rPr>
                <w:rFonts w:ascii="Arial" w:hAnsi="Arial" w:cs="Arial"/>
              </w:rPr>
              <w:t>2013</w:t>
            </w:r>
          </w:p>
        </w:tc>
        <w:tc>
          <w:tcPr>
            <w:tcW w:w="839" w:type="dxa"/>
          </w:tcPr>
          <w:p w14:paraId="70803EE0" w14:textId="77777777" w:rsidR="00A47FE0" w:rsidRPr="00A47FE0" w:rsidRDefault="00A47FE0" w:rsidP="00A47FE0">
            <w:pPr>
              <w:rPr>
                <w:rFonts w:ascii="Arial" w:hAnsi="Arial" w:cs="Arial"/>
              </w:rPr>
            </w:pPr>
            <w:r w:rsidRPr="00A47FE0">
              <w:rPr>
                <w:rFonts w:ascii="Arial" w:hAnsi="Arial" w:cs="Arial"/>
              </w:rPr>
              <w:t>2014</w:t>
            </w:r>
          </w:p>
        </w:tc>
        <w:tc>
          <w:tcPr>
            <w:tcW w:w="839" w:type="dxa"/>
          </w:tcPr>
          <w:p w14:paraId="02F90749" w14:textId="77777777" w:rsidR="00A47FE0" w:rsidRPr="00A47FE0" w:rsidRDefault="00A47FE0" w:rsidP="00A47FE0">
            <w:pPr>
              <w:rPr>
                <w:rFonts w:ascii="Arial" w:hAnsi="Arial" w:cs="Arial"/>
              </w:rPr>
            </w:pPr>
            <w:r w:rsidRPr="00A47FE0">
              <w:rPr>
                <w:rFonts w:ascii="Arial" w:hAnsi="Arial" w:cs="Arial"/>
              </w:rPr>
              <w:t>2015</w:t>
            </w:r>
          </w:p>
        </w:tc>
        <w:tc>
          <w:tcPr>
            <w:tcW w:w="840" w:type="dxa"/>
          </w:tcPr>
          <w:p w14:paraId="2699269B" w14:textId="77777777" w:rsidR="00A47FE0" w:rsidRPr="00A47FE0" w:rsidRDefault="00A47FE0" w:rsidP="00A47FE0">
            <w:pPr>
              <w:rPr>
                <w:rFonts w:ascii="Arial" w:hAnsi="Arial" w:cs="Arial"/>
              </w:rPr>
            </w:pPr>
            <w:r w:rsidRPr="00A47FE0">
              <w:rPr>
                <w:rFonts w:ascii="Arial" w:hAnsi="Arial" w:cs="Arial"/>
              </w:rPr>
              <w:t>2016</w:t>
            </w:r>
          </w:p>
        </w:tc>
        <w:tc>
          <w:tcPr>
            <w:tcW w:w="840" w:type="dxa"/>
          </w:tcPr>
          <w:p w14:paraId="5C6ACCCB" w14:textId="77777777" w:rsidR="00A47FE0" w:rsidRPr="00A47FE0" w:rsidRDefault="00A47FE0" w:rsidP="00A47FE0">
            <w:pPr>
              <w:rPr>
                <w:rFonts w:ascii="Arial" w:hAnsi="Arial" w:cs="Arial"/>
              </w:rPr>
            </w:pPr>
            <w:r w:rsidRPr="00A47FE0">
              <w:rPr>
                <w:rFonts w:ascii="Arial" w:hAnsi="Arial" w:cs="Arial"/>
              </w:rPr>
              <w:t>2017</w:t>
            </w:r>
          </w:p>
        </w:tc>
      </w:tr>
      <w:tr w:rsidR="00A47FE0" w:rsidRPr="00A47FE0" w14:paraId="21518709" w14:textId="77777777" w:rsidTr="00A47FE0">
        <w:tc>
          <w:tcPr>
            <w:tcW w:w="742" w:type="dxa"/>
          </w:tcPr>
          <w:p w14:paraId="061EC02C" w14:textId="77777777" w:rsidR="00A47FE0" w:rsidRPr="00A47FE0" w:rsidRDefault="00A47FE0" w:rsidP="00A47FE0">
            <w:pPr>
              <w:rPr>
                <w:rFonts w:ascii="Arial" w:hAnsi="Arial" w:cs="Arial"/>
              </w:rPr>
            </w:pPr>
            <w:r w:rsidRPr="00A47FE0">
              <w:rPr>
                <w:rFonts w:ascii="Arial" w:hAnsi="Arial" w:cs="Arial"/>
                <w:color w:val="222222"/>
                <w:shd w:val="clear" w:color="auto" w:fill="FFFFFF"/>
              </w:rPr>
              <w:t>3.095</w:t>
            </w:r>
          </w:p>
        </w:tc>
        <w:tc>
          <w:tcPr>
            <w:tcW w:w="839" w:type="dxa"/>
          </w:tcPr>
          <w:p w14:paraId="64BF08FC" w14:textId="77777777" w:rsidR="00A47FE0" w:rsidRPr="00A47FE0" w:rsidRDefault="00A47FE0" w:rsidP="00A47FE0">
            <w:pPr>
              <w:rPr>
                <w:rFonts w:ascii="Arial" w:hAnsi="Arial" w:cs="Arial"/>
              </w:rPr>
            </w:pPr>
            <w:r w:rsidRPr="00A47FE0">
              <w:rPr>
                <w:rFonts w:ascii="Arial" w:hAnsi="Arial" w:cs="Arial"/>
              </w:rPr>
              <w:t>3287</w:t>
            </w:r>
          </w:p>
        </w:tc>
        <w:tc>
          <w:tcPr>
            <w:tcW w:w="839" w:type="dxa"/>
          </w:tcPr>
          <w:p w14:paraId="0FC8A3CF" w14:textId="77777777" w:rsidR="00A47FE0" w:rsidRPr="00A47FE0" w:rsidRDefault="00A47FE0" w:rsidP="00A47FE0">
            <w:pPr>
              <w:rPr>
                <w:rFonts w:ascii="Arial" w:hAnsi="Arial" w:cs="Arial"/>
              </w:rPr>
            </w:pPr>
            <w:r w:rsidRPr="00A47FE0">
              <w:rPr>
                <w:rFonts w:ascii="Arial" w:hAnsi="Arial" w:cs="Arial"/>
              </w:rPr>
              <w:t>3233</w:t>
            </w:r>
          </w:p>
        </w:tc>
        <w:tc>
          <w:tcPr>
            <w:tcW w:w="839" w:type="dxa"/>
          </w:tcPr>
          <w:p w14:paraId="1F410422" w14:textId="77777777" w:rsidR="00A47FE0" w:rsidRPr="00A47FE0" w:rsidRDefault="00A47FE0" w:rsidP="00A47FE0">
            <w:pPr>
              <w:rPr>
                <w:rFonts w:ascii="Arial" w:hAnsi="Arial" w:cs="Arial"/>
              </w:rPr>
            </w:pPr>
            <w:r w:rsidRPr="00A47FE0">
              <w:rPr>
                <w:rFonts w:ascii="Arial" w:hAnsi="Arial" w:cs="Arial"/>
              </w:rPr>
              <w:t>3171</w:t>
            </w:r>
          </w:p>
        </w:tc>
        <w:tc>
          <w:tcPr>
            <w:tcW w:w="839" w:type="dxa"/>
          </w:tcPr>
          <w:p w14:paraId="1C484E37" w14:textId="77777777" w:rsidR="00A47FE0" w:rsidRPr="00A47FE0" w:rsidRDefault="00A47FE0" w:rsidP="00A47FE0">
            <w:pPr>
              <w:rPr>
                <w:rFonts w:ascii="Arial" w:hAnsi="Arial" w:cs="Arial"/>
              </w:rPr>
            </w:pPr>
            <w:r w:rsidRPr="00A47FE0">
              <w:rPr>
                <w:rFonts w:ascii="Arial" w:hAnsi="Arial" w:cs="Arial"/>
                <w:color w:val="222222"/>
                <w:shd w:val="clear" w:color="auto" w:fill="FFFFFF"/>
              </w:rPr>
              <w:t>3.131</w:t>
            </w:r>
          </w:p>
        </w:tc>
        <w:tc>
          <w:tcPr>
            <w:tcW w:w="839" w:type="dxa"/>
          </w:tcPr>
          <w:p w14:paraId="1CED60DC" w14:textId="77777777" w:rsidR="00A47FE0" w:rsidRPr="00A47FE0" w:rsidRDefault="00A47FE0" w:rsidP="00A47FE0">
            <w:pPr>
              <w:rPr>
                <w:rFonts w:ascii="Arial" w:hAnsi="Arial" w:cs="Arial"/>
              </w:rPr>
            </w:pPr>
            <w:r w:rsidRPr="00A47FE0">
              <w:rPr>
                <w:rFonts w:ascii="Arial" w:hAnsi="Arial" w:cs="Arial"/>
              </w:rPr>
              <w:t>3097</w:t>
            </w:r>
          </w:p>
        </w:tc>
        <w:tc>
          <w:tcPr>
            <w:tcW w:w="839" w:type="dxa"/>
          </w:tcPr>
          <w:p w14:paraId="59A99955" w14:textId="77777777" w:rsidR="00A47FE0" w:rsidRPr="00A47FE0" w:rsidRDefault="00A47FE0" w:rsidP="00A47FE0">
            <w:pPr>
              <w:rPr>
                <w:rFonts w:ascii="Arial" w:hAnsi="Arial" w:cs="Arial"/>
              </w:rPr>
            </w:pPr>
            <w:r w:rsidRPr="00A47FE0">
              <w:rPr>
                <w:rFonts w:ascii="Arial" w:hAnsi="Arial" w:cs="Arial"/>
              </w:rPr>
              <w:t>3054</w:t>
            </w:r>
          </w:p>
        </w:tc>
        <w:tc>
          <w:tcPr>
            <w:tcW w:w="839" w:type="dxa"/>
          </w:tcPr>
          <w:p w14:paraId="5A6C41AC" w14:textId="77777777" w:rsidR="00A47FE0" w:rsidRPr="00A47FE0" w:rsidRDefault="00A47FE0" w:rsidP="00A47FE0">
            <w:pPr>
              <w:rPr>
                <w:rFonts w:ascii="Arial" w:hAnsi="Arial" w:cs="Arial"/>
              </w:rPr>
            </w:pPr>
            <w:r w:rsidRPr="00A47FE0">
              <w:rPr>
                <w:rFonts w:ascii="Arial" w:hAnsi="Arial" w:cs="Arial"/>
              </w:rPr>
              <w:t>3016</w:t>
            </w:r>
          </w:p>
        </w:tc>
        <w:tc>
          <w:tcPr>
            <w:tcW w:w="839" w:type="dxa"/>
          </w:tcPr>
          <w:p w14:paraId="06203DA1" w14:textId="77777777" w:rsidR="00A47FE0" w:rsidRPr="00A47FE0" w:rsidRDefault="00A47FE0" w:rsidP="00A47FE0">
            <w:pPr>
              <w:rPr>
                <w:rFonts w:ascii="Arial" w:hAnsi="Arial" w:cs="Arial"/>
              </w:rPr>
            </w:pPr>
            <w:r w:rsidRPr="00A47FE0">
              <w:rPr>
                <w:rFonts w:ascii="Arial" w:hAnsi="Arial" w:cs="Arial"/>
              </w:rPr>
              <w:t>3005</w:t>
            </w:r>
          </w:p>
        </w:tc>
        <w:tc>
          <w:tcPr>
            <w:tcW w:w="840" w:type="dxa"/>
          </w:tcPr>
          <w:p w14:paraId="1DE8EA4F" w14:textId="77777777" w:rsidR="00A47FE0" w:rsidRPr="00A47FE0" w:rsidRDefault="00A47FE0" w:rsidP="00A47FE0">
            <w:pPr>
              <w:rPr>
                <w:rFonts w:ascii="Arial" w:hAnsi="Arial" w:cs="Arial"/>
              </w:rPr>
            </w:pPr>
            <w:r w:rsidRPr="00A47FE0">
              <w:rPr>
                <w:rFonts w:ascii="Arial" w:hAnsi="Arial" w:cs="Arial"/>
              </w:rPr>
              <w:t>3006</w:t>
            </w:r>
          </w:p>
        </w:tc>
        <w:tc>
          <w:tcPr>
            <w:tcW w:w="840" w:type="dxa"/>
          </w:tcPr>
          <w:p w14:paraId="0B71A19C" w14:textId="77777777" w:rsidR="00A47FE0" w:rsidRPr="00A47FE0" w:rsidRDefault="00A47FE0" w:rsidP="00A47FE0">
            <w:pPr>
              <w:rPr>
                <w:rFonts w:ascii="Arial" w:hAnsi="Arial" w:cs="Arial"/>
              </w:rPr>
            </w:pPr>
            <w:r w:rsidRPr="00A47FE0">
              <w:rPr>
                <w:rFonts w:ascii="Arial" w:hAnsi="Arial" w:cs="Arial"/>
              </w:rPr>
              <w:t>2997</w:t>
            </w:r>
          </w:p>
        </w:tc>
      </w:tr>
    </w:tbl>
    <w:p w14:paraId="4FB621EF" w14:textId="30B34F4F" w:rsidR="00A47FE0" w:rsidRDefault="00A47FE0" w:rsidP="007F476C">
      <w:pPr>
        <w:spacing w:after="0" w:line="240" w:lineRule="auto"/>
        <w:ind w:right="-46"/>
        <w:jc w:val="both"/>
        <w:rPr>
          <w:rFonts w:ascii="Arial" w:hAnsi="Arial" w:cs="Arial"/>
          <w:bCs/>
          <w:color w:val="000000"/>
          <w:sz w:val="28"/>
          <w:szCs w:val="28"/>
        </w:rPr>
      </w:pPr>
      <w:r w:rsidRPr="007F476C">
        <w:rPr>
          <w:rFonts w:ascii="Arial" w:hAnsi="Arial" w:cs="Arial"/>
          <w:sz w:val="28"/>
          <w:szCs w:val="28"/>
        </w:rPr>
        <w:t>Sursa</w:t>
      </w:r>
      <w:r w:rsidR="0088000C">
        <w:rPr>
          <w:rFonts w:ascii="Arial" w:hAnsi="Arial" w:cs="Arial"/>
          <w:sz w:val="28"/>
          <w:szCs w:val="28"/>
        </w:rPr>
        <w:t xml:space="preserve"> -</w:t>
      </w:r>
      <w:r w:rsidRPr="007F476C">
        <w:rPr>
          <w:rFonts w:ascii="Arial" w:hAnsi="Arial" w:cs="Arial"/>
          <w:bCs/>
          <w:color w:val="000000"/>
          <w:sz w:val="28"/>
          <w:szCs w:val="28"/>
        </w:rPr>
        <w:t xml:space="preserve"> Baza de date TEMPO - Online – Serii de timp, Institutul Naţional de Statistică 2017</w:t>
      </w:r>
    </w:p>
    <w:p w14:paraId="7AA4A79C" w14:textId="77777777" w:rsidR="0088000C" w:rsidRPr="007F476C" w:rsidRDefault="0088000C" w:rsidP="007F476C">
      <w:pPr>
        <w:spacing w:after="0" w:line="240" w:lineRule="auto"/>
        <w:ind w:right="-46"/>
        <w:jc w:val="both"/>
        <w:rPr>
          <w:rFonts w:ascii="Arial" w:hAnsi="Arial" w:cs="Arial"/>
          <w:bCs/>
          <w:color w:val="000000"/>
          <w:sz w:val="28"/>
          <w:szCs w:val="28"/>
        </w:rPr>
      </w:pPr>
    </w:p>
    <w:p w14:paraId="1940BA79" w14:textId="77777777" w:rsidR="004E65DE" w:rsidRPr="007F476C" w:rsidRDefault="00A47FE0" w:rsidP="00A47FE0">
      <w:pPr>
        <w:spacing w:after="0" w:line="240" w:lineRule="auto"/>
        <w:jc w:val="both"/>
        <w:rPr>
          <w:rFonts w:ascii="Arial" w:hAnsi="Arial" w:cs="Arial"/>
          <w:sz w:val="28"/>
          <w:szCs w:val="28"/>
        </w:rPr>
      </w:pPr>
      <w:r w:rsidRPr="007F476C">
        <w:rPr>
          <w:rFonts w:ascii="Arial" w:hAnsi="Arial" w:cs="Arial"/>
          <w:sz w:val="28"/>
          <w:szCs w:val="28"/>
          <w:shd w:val="clear" w:color="auto" w:fill="FFFFFF"/>
        </w:rPr>
        <w:t>Conform </w:t>
      </w:r>
      <w:r w:rsidR="009942A5" w:rsidRPr="007F476C">
        <w:rPr>
          <w:sz w:val="28"/>
          <w:szCs w:val="28"/>
        </w:rPr>
        <w:fldChar w:fldCharType="begin"/>
      </w:r>
      <w:r w:rsidR="009942A5" w:rsidRPr="007F476C">
        <w:rPr>
          <w:sz w:val="28"/>
          <w:szCs w:val="28"/>
        </w:rPr>
        <w:instrText xml:space="preserve"> HYPERLINK "https://ro.wikipedia.org/wiki/Recens%C4%83m%C3%A2ntul_popula%C8%9Biei_din_2011_(Rom%C3%A2nia)" \o "Recensământul populației din 2011 (România)" </w:instrText>
      </w:r>
      <w:r w:rsidR="009942A5" w:rsidRPr="007F476C">
        <w:rPr>
          <w:sz w:val="28"/>
          <w:szCs w:val="28"/>
        </w:rPr>
        <w:fldChar w:fldCharType="separate"/>
      </w:r>
      <w:r w:rsidRPr="007F476C">
        <w:rPr>
          <w:rStyle w:val="Hyperlink"/>
          <w:rFonts w:ascii="Arial" w:hAnsi="Arial" w:cs="Arial"/>
          <w:color w:val="auto"/>
          <w:sz w:val="28"/>
          <w:szCs w:val="28"/>
          <w:u w:val="none"/>
          <w:shd w:val="clear" w:color="auto" w:fill="FFFFFF"/>
        </w:rPr>
        <w:t>recensământului efectuat în 2011</w:t>
      </w:r>
      <w:r w:rsidR="009942A5" w:rsidRPr="007F476C">
        <w:rPr>
          <w:rStyle w:val="Hyperlink"/>
          <w:rFonts w:ascii="Arial" w:hAnsi="Arial" w:cs="Arial"/>
          <w:color w:val="auto"/>
          <w:sz w:val="28"/>
          <w:szCs w:val="28"/>
          <w:u w:val="none"/>
          <w:shd w:val="clear" w:color="auto" w:fill="FFFFFF"/>
        </w:rPr>
        <w:fldChar w:fldCharType="end"/>
      </w:r>
      <w:r w:rsidR="007A453E" w:rsidRPr="007F476C">
        <w:rPr>
          <w:rFonts w:ascii="Arial" w:hAnsi="Arial" w:cs="Arial"/>
          <w:sz w:val="28"/>
          <w:szCs w:val="28"/>
          <w:shd w:val="clear" w:color="auto" w:fill="FFFFFF"/>
        </w:rPr>
        <w:t>, populația C</w:t>
      </w:r>
      <w:r w:rsidRPr="007F476C">
        <w:rPr>
          <w:rFonts w:ascii="Arial" w:hAnsi="Arial" w:cs="Arial"/>
          <w:sz w:val="28"/>
          <w:szCs w:val="28"/>
          <w:shd w:val="clear" w:color="auto" w:fill="FFFFFF"/>
        </w:rPr>
        <w:t>omunei Lucieni se ridică la 3.131 de locuitori, în creștere față de </w:t>
      </w:r>
      <w:r w:rsidR="009942A5" w:rsidRPr="007F476C">
        <w:rPr>
          <w:sz w:val="28"/>
          <w:szCs w:val="28"/>
        </w:rPr>
        <w:fldChar w:fldCharType="begin"/>
      </w:r>
      <w:r w:rsidR="009942A5" w:rsidRPr="007F476C">
        <w:rPr>
          <w:sz w:val="28"/>
          <w:szCs w:val="28"/>
        </w:rPr>
        <w:instrText xml:space="preserve"> HYPERLINK "https://ro.wikipedia.org/wiki/Recens%C4%83m%C3%A2ntul_popula%C8%9Biei_din_2002_(Rom%C3%A2nia)" \o "Recensământul populației din 2002 (România)" </w:instrText>
      </w:r>
      <w:r w:rsidR="009942A5" w:rsidRPr="007F476C">
        <w:rPr>
          <w:sz w:val="28"/>
          <w:szCs w:val="28"/>
        </w:rPr>
        <w:fldChar w:fldCharType="separate"/>
      </w:r>
      <w:r w:rsidRPr="007F476C">
        <w:rPr>
          <w:rStyle w:val="Hyperlink"/>
          <w:rFonts w:ascii="Arial" w:hAnsi="Arial" w:cs="Arial"/>
          <w:color w:val="auto"/>
          <w:sz w:val="28"/>
          <w:szCs w:val="28"/>
          <w:u w:val="none"/>
          <w:shd w:val="clear" w:color="auto" w:fill="FFFFFF"/>
        </w:rPr>
        <w:t>recensământul anterior din 2002</w:t>
      </w:r>
      <w:r w:rsidR="009942A5" w:rsidRPr="007F476C">
        <w:rPr>
          <w:rStyle w:val="Hyperlink"/>
          <w:rFonts w:ascii="Arial" w:hAnsi="Arial" w:cs="Arial"/>
          <w:color w:val="auto"/>
          <w:sz w:val="28"/>
          <w:szCs w:val="28"/>
          <w:u w:val="none"/>
          <w:shd w:val="clear" w:color="auto" w:fill="FFFFFF"/>
        </w:rPr>
        <w:fldChar w:fldCharType="end"/>
      </w:r>
      <w:r w:rsidRPr="007F476C">
        <w:rPr>
          <w:rFonts w:ascii="Arial" w:hAnsi="Arial" w:cs="Arial"/>
          <w:sz w:val="28"/>
          <w:szCs w:val="28"/>
          <w:shd w:val="clear" w:color="auto" w:fill="FFFFFF"/>
        </w:rPr>
        <w:t>, când se înregistraseră 3.095 de locuitori.</w:t>
      </w:r>
    </w:p>
    <w:p w14:paraId="633E75F8" w14:textId="77777777" w:rsidR="004440AD" w:rsidRPr="007F476C" w:rsidRDefault="004578A9" w:rsidP="004440AD">
      <w:pPr>
        <w:spacing w:after="0" w:line="240" w:lineRule="auto"/>
        <w:jc w:val="both"/>
        <w:rPr>
          <w:rFonts w:ascii="Arial" w:hAnsi="Arial" w:cs="Arial"/>
          <w:sz w:val="28"/>
          <w:szCs w:val="28"/>
        </w:rPr>
      </w:pPr>
      <w:r w:rsidRPr="007F476C">
        <w:rPr>
          <w:rFonts w:ascii="Arial" w:eastAsia="Arial Narrow" w:hAnsi="Arial" w:cs="Arial"/>
          <w:sz w:val="28"/>
          <w:szCs w:val="28"/>
        </w:rPr>
        <w:t>Pentru perioada 2011-2017 volumul populaţiei cunoaşte un trend descrescător. Populaţia comunei se afla în scădere, pierzând în volum aproape 9%.</w:t>
      </w:r>
    </w:p>
    <w:p w14:paraId="6E4085E8" w14:textId="77777777" w:rsidR="004440AD" w:rsidRPr="007F476C" w:rsidRDefault="004440AD" w:rsidP="004440AD">
      <w:pPr>
        <w:spacing w:after="0" w:line="240" w:lineRule="auto"/>
        <w:jc w:val="both"/>
        <w:rPr>
          <w:rFonts w:ascii="Arial" w:eastAsia="Arial Narrow" w:hAnsi="Arial" w:cs="Arial"/>
          <w:sz w:val="28"/>
          <w:szCs w:val="28"/>
        </w:rPr>
      </w:pPr>
      <w:r w:rsidRPr="007F476C">
        <w:rPr>
          <w:rFonts w:ascii="Arial" w:eastAsia="Arial Narrow" w:hAnsi="Arial" w:cs="Arial"/>
          <w:sz w:val="28"/>
          <w:szCs w:val="28"/>
        </w:rPr>
        <w:t>- Structura pe vârste -</w:t>
      </w:r>
    </w:p>
    <w:p w14:paraId="3C5DF4D1" w14:textId="77777777" w:rsidR="004440AD" w:rsidRPr="007F476C" w:rsidRDefault="004440AD" w:rsidP="004440AD">
      <w:pPr>
        <w:spacing w:after="0" w:line="240" w:lineRule="auto"/>
        <w:jc w:val="both"/>
        <w:rPr>
          <w:rFonts w:ascii="Arial" w:eastAsia="Arial Narrow" w:hAnsi="Arial" w:cs="Arial"/>
          <w:sz w:val="28"/>
          <w:szCs w:val="28"/>
        </w:rPr>
      </w:pPr>
    </w:p>
    <w:p w14:paraId="7B85C02D" w14:textId="3AE2E325" w:rsidR="004440AD" w:rsidRDefault="004440AD" w:rsidP="004440AD">
      <w:pPr>
        <w:spacing w:after="0" w:line="240" w:lineRule="auto"/>
        <w:jc w:val="both"/>
        <w:rPr>
          <w:rFonts w:ascii="Arial" w:eastAsia="Arial Narrow" w:hAnsi="Arial" w:cs="Arial"/>
          <w:sz w:val="24"/>
          <w:szCs w:val="24"/>
        </w:rPr>
      </w:pPr>
      <w:r>
        <w:rPr>
          <w:rFonts w:ascii="Arial" w:eastAsia="Arial Narrow" w:hAnsi="Arial" w:cs="Arial"/>
          <w:sz w:val="24"/>
          <w:szCs w:val="24"/>
        </w:rPr>
        <w:lastRenderedPageBreak/>
        <w:t xml:space="preserve">                 </w:t>
      </w:r>
      <w:r w:rsidRPr="004440AD">
        <w:rPr>
          <w:rFonts w:ascii="Arial" w:eastAsia="Arial Narrow" w:hAnsi="Arial" w:cs="Arial"/>
          <w:noProof/>
          <w:sz w:val="24"/>
          <w:szCs w:val="24"/>
          <w:lang w:val="en-US" w:eastAsia="en-US"/>
        </w:rPr>
        <w:drawing>
          <wp:inline distT="0" distB="0" distL="0" distR="0" wp14:anchorId="29BEE7AA" wp14:editId="0C5E763F">
            <wp:extent cx="4465320" cy="3253740"/>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4465320" cy="3253740"/>
                    </a:xfrm>
                    <a:prstGeom prst="rect">
                      <a:avLst/>
                    </a:prstGeom>
                    <a:noFill/>
                    <a:ln w="9525">
                      <a:noFill/>
                      <a:miter lim="800000"/>
                      <a:headEnd/>
                      <a:tailEnd/>
                    </a:ln>
                  </pic:spPr>
                </pic:pic>
              </a:graphicData>
            </a:graphic>
          </wp:inline>
        </w:drawing>
      </w:r>
      <w:r>
        <w:rPr>
          <w:rFonts w:ascii="Arial" w:eastAsia="Arial Narrow" w:hAnsi="Arial" w:cs="Arial"/>
          <w:sz w:val="24"/>
          <w:szCs w:val="24"/>
        </w:rPr>
        <w:t xml:space="preserve">  </w:t>
      </w:r>
    </w:p>
    <w:p w14:paraId="552A7EC6" w14:textId="77777777" w:rsidR="004440AD" w:rsidRDefault="004440AD" w:rsidP="004440AD">
      <w:pPr>
        <w:spacing w:after="0" w:line="240" w:lineRule="auto"/>
        <w:jc w:val="both"/>
        <w:rPr>
          <w:rFonts w:ascii="Arial" w:eastAsia="Arial Narrow" w:hAnsi="Arial" w:cs="Arial"/>
          <w:sz w:val="24"/>
          <w:szCs w:val="24"/>
        </w:rPr>
      </w:pPr>
      <w:r>
        <w:rPr>
          <w:rFonts w:ascii="Arial" w:eastAsia="Arial Narrow" w:hAnsi="Arial" w:cs="Arial"/>
          <w:sz w:val="24"/>
          <w:szCs w:val="24"/>
        </w:rPr>
        <w:t xml:space="preserve">                                                                                </w:t>
      </w:r>
    </w:p>
    <w:p w14:paraId="5A4E58A8" w14:textId="77777777" w:rsidR="004440AD" w:rsidRPr="0088000C" w:rsidRDefault="004440AD" w:rsidP="004440AD">
      <w:pPr>
        <w:spacing w:after="0" w:line="240" w:lineRule="auto"/>
        <w:jc w:val="both"/>
        <w:rPr>
          <w:rFonts w:ascii="Arial" w:eastAsia="Times New Roman" w:hAnsi="Arial" w:cs="Arial"/>
          <w:sz w:val="28"/>
          <w:szCs w:val="28"/>
        </w:rPr>
      </w:pPr>
      <w:r w:rsidRPr="0088000C">
        <w:rPr>
          <w:rFonts w:ascii="Arial" w:eastAsia="Arial Narrow" w:hAnsi="Arial" w:cs="Arial"/>
          <w:sz w:val="28"/>
          <w:szCs w:val="28"/>
        </w:rPr>
        <w:t>O bază solidă reprezintă viitoare generaţii de tineri numeroase</w:t>
      </w:r>
      <w:r w:rsidRPr="0088000C">
        <w:rPr>
          <w:rFonts w:ascii="Arial" w:hAnsi="Arial" w:cs="Arial"/>
          <w:sz w:val="28"/>
          <w:szCs w:val="28"/>
        </w:rPr>
        <w:t xml:space="preserve">, </w:t>
      </w:r>
      <w:r w:rsidRPr="0088000C">
        <w:rPr>
          <w:rFonts w:ascii="Arial" w:eastAsia="Arial Narrow" w:hAnsi="Arial" w:cs="Arial"/>
          <w:sz w:val="28"/>
          <w:szCs w:val="28"/>
        </w:rPr>
        <w:t>populaţia cu vârste cuprinse între 20 şi 64 de ani, reprezentând populaţia activă, cumulează un procent de 60,4% din total, ceea ce reprezintă o resursă importantă de forţă de muncă.</w:t>
      </w:r>
    </w:p>
    <w:p w14:paraId="0AABFFFF" w14:textId="77777777" w:rsidR="004440AD" w:rsidRPr="0088000C" w:rsidRDefault="004440AD" w:rsidP="004440AD">
      <w:pPr>
        <w:tabs>
          <w:tab w:val="left" w:pos="153"/>
        </w:tabs>
        <w:spacing w:after="0" w:line="239" w:lineRule="auto"/>
        <w:ind w:left="2"/>
        <w:jc w:val="both"/>
        <w:rPr>
          <w:rFonts w:ascii="Arial" w:eastAsia="Arial Narrow" w:hAnsi="Arial" w:cs="Arial"/>
          <w:sz w:val="28"/>
          <w:szCs w:val="28"/>
        </w:rPr>
      </w:pPr>
      <w:r w:rsidRPr="0088000C">
        <w:rPr>
          <w:rFonts w:ascii="Arial" w:eastAsia="Arial Narrow" w:hAnsi="Arial" w:cs="Arial"/>
          <w:sz w:val="28"/>
          <w:szCs w:val="28"/>
        </w:rPr>
        <w:t>Generaţia cea mai numeroasă este cea cu vârste cuprinse între 35 şi 39 de ani (circa 8% din totalul populaţiei).</w:t>
      </w:r>
    </w:p>
    <w:p w14:paraId="0388A0BF" w14:textId="77777777" w:rsidR="004440AD" w:rsidRPr="0088000C" w:rsidRDefault="004440AD" w:rsidP="004440AD">
      <w:pPr>
        <w:tabs>
          <w:tab w:val="left" w:pos="143"/>
        </w:tabs>
        <w:spacing w:after="0" w:line="0" w:lineRule="atLeast"/>
        <w:ind w:left="2" w:right="20"/>
        <w:jc w:val="both"/>
        <w:rPr>
          <w:rFonts w:ascii="Arial" w:eastAsia="Arial Narrow" w:hAnsi="Arial" w:cs="Arial"/>
          <w:sz w:val="28"/>
          <w:szCs w:val="28"/>
        </w:rPr>
      </w:pPr>
      <w:r w:rsidRPr="0088000C">
        <w:rPr>
          <w:rFonts w:ascii="Arial" w:eastAsia="Arial Narrow" w:hAnsi="Arial" w:cs="Arial"/>
          <w:sz w:val="28"/>
          <w:szCs w:val="28"/>
        </w:rPr>
        <w:t>Vârful îngust indică o populaţie vârstnică numeroasă, 16,8% din total, cu accent pe populaţia feminină care depășește cu mult populația vârstnică masculină</w:t>
      </w:r>
    </w:p>
    <w:p w14:paraId="2B8B8153" w14:textId="77777777" w:rsidR="004440AD" w:rsidRPr="0088000C" w:rsidRDefault="004440AD" w:rsidP="004440AD">
      <w:pPr>
        <w:tabs>
          <w:tab w:val="left" w:pos="138"/>
        </w:tabs>
        <w:spacing w:after="0" w:line="239" w:lineRule="auto"/>
        <w:ind w:left="2" w:right="20"/>
        <w:jc w:val="both"/>
        <w:rPr>
          <w:rFonts w:ascii="Arial" w:eastAsia="Arial Narrow" w:hAnsi="Arial" w:cs="Arial"/>
          <w:sz w:val="28"/>
          <w:szCs w:val="28"/>
        </w:rPr>
      </w:pPr>
      <w:r w:rsidRPr="0088000C">
        <w:rPr>
          <w:rFonts w:ascii="Arial" w:eastAsia="Arial Narrow" w:hAnsi="Arial" w:cs="Arial"/>
          <w:sz w:val="28"/>
          <w:szCs w:val="28"/>
        </w:rPr>
        <w:t>Se remarcă o uşoară superioritate numerică a grupei 45-64 ani faţă de grupa 0-19, ceea ce înseamnă că înlocuirea generaţiilor se poate realiza aproape integral, raportul de substituţie fiind de 97,8%.</w:t>
      </w:r>
    </w:p>
    <w:p w14:paraId="21ED2100" w14:textId="40FD177A" w:rsidR="0088000C" w:rsidRPr="0088000C" w:rsidRDefault="004440AD" w:rsidP="0088000C">
      <w:pPr>
        <w:spacing w:line="0" w:lineRule="atLeast"/>
        <w:ind w:left="2" w:hanging="2"/>
        <w:jc w:val="both"/>
        <w:rPr>
          <w:rFonts w:ascii="Arial" w:eastAsia="Arial Narrow" w:hAnsi="Arial" w:cs="Arial"/>
          <w:w w:val="99"/>
          <w:sz w:val="28"/>
          <w:szCs w:val="28"/>
        </w:rPr>
      </w:pPr>
      <w:r w:rsidRPr="0088000C">
        <w:rPr>
          <w:rFonts w:ascii="Arial" w:eastAsia="Arial Narrow" w:hAnsi="Arial" w:cs="Arial"/>
          <w:sz w:val="28"/>
          <w:szCs w:val="28"/>
        </w:rPr>
        <w:t xml:space="preserve">- Dinamica populatiei - Miscarea naturala a populatiei este una din componentele care determina cresterea populatiei, alaturi de miscarea migratorie. Miscarea naturala surprinde doua fenomene demografice: </w:t>
      </w:r>
    </w:p>
    <w:p w14:paraId="2117BA4B" w14:textId="69F648A3" w:rsidR="004440AD" w:rsidRPr="0088000C" w:rsidRDefault="002642EF" w:rsidP="002642EF">
      <w:pPr>
        <w:spacing w:after="0" w:line="240" w:lineRule="auto"/>
        <w:ind w:left="2"/>
        <w:rPr>
          <w:rFonts w:ascii="Arial" w:eastAsia="Arial Narrow" w:hAnsi="Arial" w:cs="Arial"/>
          <w:sz w:val="28"/>
          <w:szCs w:val="28"/>
        </w:rPr>
      </w:pPr>
      <w:r w:rsidRPr="0088000C">
        <w:rPr>
          <w:rFonts w:ascii="Arial" w:eastAsia="Arial Narrow" w:hAnsi="Arial" w:cs="Arial"/>
          <w:w w:val="99"/>
          <w:sz w:val="28"/>
          <w:szCs w:val="28"/>
        </w:rPr>
        <w:t>Mișcarea naturală a populației</w:t>
      </w:r>
    </w:p>
    <w:tbl>
      <w:tblPr>
        <w:tblStyle w:val="TableGrid"/>
        <w:tblW w:w="0" w:type="auto"/>
        <w:tblInd w:w="108" w:type="dxa"/>
        <w:tblLook w:val="04A0" w:firstRow="1" w:lastRow="0" w:firstColumn="1" w:lastColumn="0" w:noHBand="0" w:noVBand="1"/>
      </w:tblPr>
      <w:tblGrid>
        <w:gridCol w:w="1134"/>
        <w:gridCol w:w="868"/>
        <w:gridCol w:w="868"/>
        <w:gridCol w:w="868"/>
        <w:gridCol w:w="869"/>
        <w:gridCol w:w="869"/>
        <w:gridCol w:w="869"/>
        <w:gridCol w:w="869"/>
        <w:gridCol w:w="870"/>
        <w:gridCol w:w="870"/>
      </w:tblGrid>
      <w:tr w:rsidR="002642EF" w14:paraId="652E1F8B" w14:textId="77777777" w:rsidTr="0088000C">
        <w:trPr>
          <w:trHeight w:val="287"/>
        </w:trPr>
        <w:tc>
          <w:tcPr>
            <w:tcW w:w="1108" w:type="dxa"/>
          </w:tcPr>
          <w:p w14:paraId="2652990D" w14:textId="77777777" w:rsidR="002642EF" w:rsidRPr="002642EF" w:rsidRDefault="002642EF" w:rsidP="002642EF">
            <w:pPr>
              <w:spacing w:line="284" w:lineRule="exact"/>
              <w:rPr>
                <w:rFonts w:ascii="Arial" w:eastAsia="Times New Roman" w:hAnsi="Arial" w:cs="Arial"/>
              </w:rPr>
            </w:pPr>
            <w:r>
              <w:rPr>
                <w:rFonts w:ascii="Arial" w:eastAsia="Times New Roman" w:hAnsi="Arial" w:cs="Arial"/>
              </w:rPr>
              <w:t>Populația</w:t>
            </w:r>
          </w:p>
        </w:tc>
        <w:tc>
          <w:tcPr>
            <w:tcW w:w="868" w:type="dxa"/>
          </w:tcPr>
          <w:p w14:paraId="49C65E57" w14:textId="77777777" w:rsidR="002642EF" w:rsidRPr="00A47FE0" w:rsidRDefault="002642EF" w:rsidP="00745E85">
            <w:pPr>
              <w:rPr>
                <w:rFonts w:ascii="Arial" w:hAnsi="Arial" w:cs="Arial"/>
              </w:rPr>
            </w:pPr>
            <w:r w:rsidRPr="00A47FE0">
              <w:rPr>
                <w:rFonts w:ascii="Arial" w:hAnsi="Arial" w:cs="Arial"/>
              </w:rPr>
              <w:t>2008</w:t>
            </w:r>
          </w:p>
        </w:tc>
        <w:tc>
          <w:tcPr>
            <w:tcW w:w="868" w:type="dxa"/>
          </w:tcPr>
          <w:p w14:paraId="5A1E088B" w14:textId="77777777" w:rsidR="002642EF" w:rsidRPr="00A47FE0" w:rsidRDefault="002642EF" w:rsidP="00745E85">
            <w:pPr>
              <w:rPr>
                <w:rFonts w:ascii="Arial" w:hAnsi="Arial" w:cs="Arial"/>
              </w:rPr>
            </w:pPr>
            <w:r w:rsidRPr="00A47FE0">
              <w:rPr>
                <w:rFonts w:ascii="Arial" w:hAnsi="Arial" w:cs="Arial"/>
              </w:rPr>
              <w:t>2009</w:t>
            </w:r>
          </w:p>
        </w:tc>
        <w:tc>
          <w:tcPr>
            <w:tcW w:w="868" w:type="dxa"/>
          </w:tcPr>
          <w:p w14:paraId="4D3AADA3" w14:textId="77777777" w:rsidR="002642EF" w:rsidRPr="00A47FE0" w:rsidRDefault="002642EF" w:rsidP="00745E85">
            <w:pPr>
              <w:rPr>
                <w:rFonts w:ascii="Arial" w:hAnsi="Arial" w:cs="Arial"/>
              </w:rPr>
            </w:pPr>
            <w:r w:rsidRPr="00A47FE0">
              <w:rPr>
                <w:rFonts w:ascii="Arial" w:hAnsi="Arial" w:cs="Arial"/>
              </w:rPr>
              <w:t>2010</w:t>
            </w:r>
          </w:p>
        </w:tc>
        <w:tc>
          <w:tcPr>
            <w:tcW w:w="869" w:type="dxa"/>
          </w:tcPr>
          <w:p w14:paraId="5F242AB1" w14:textId="77777777" w:rsidR="002642EF" w:rsidRPr="00A47FE0" w:rsidRDefault="002642EF" w:rsidP="00745E85">
            <w:pPr>
              <w:rPr>
                <w:rFonts w:ascii="Arial" w:hAnsi="Arial" w:cs="Arial"/>
              </w:rPr>
            </w:pPr>
            <w:r w:rsidRPr="00A47FE0">
              <w:rPr>
                <w:rFonts w:ascii="Arial" w:hAnsi="Arial" w:cs="Arial"/>
              </w:rPr>
              <w:t>2011</w:t>
            </w:r>
          </w:p>
        </w:tc>
        <w:tc>
          <w:tcPr>
            <w:tcW w:w="869" w:type="dxa"/>
          </w:tcPr>
          <w:p w14:paraId="0986B866" w14:textId="77777777" w:rsidR="002642EF" w:rsidRPr="00A47FE0" w:rsidRDefault="002642EF" w:rsidP="00745E85">
            <w:pPr>
              <w:rPr>
                <w:rFonts w:ascii="Arial" w:hAnsi="Arial" w:cs="Arial"/>
              </w:rPr>
            </w:pPr>
            <w:r w:rsidRPr="00A47FE0">
              <w:rPr>
                <w:rFonts w:ascii="Arial" w:hAnsi="Arial" w:cs="Arial"/>
              </w:rPr>
              <w:t>2012</w:t>
            </w:r>
          </w:p>
        </w:tc>
        <w:tc>
          <w:tcPr>
            <w:tcW w:w="869" w:type="dxa"/>
          </w:tcPr>
          <w:p w14:paraId="105CCA58" w14:textId="77777777" w:rsidR="002642EF" w:rsidRPr="00A47FE0" w:rsidRDefault="002642EF" w:rsidP="00745E85">
            <w:pPr>
              <w:rPr>
                <w:rFonts w:ascii="Arial" w:hAnsi="Arial" w:cs="Arial"/>
              </w:rPr>
            </w:pPr>
            <w:r w:rsidRPr="00A47FE0">
              <w:rPr>
                <w:rFonts w:ascii="Arial" w:hAnsi="Arial" w:cs="Arial"/>
              </w:rPr>
              <w:t>2013</w:t>
            </w:r>
          </w:p>
        </w:tc>
        <w:tc>
          <w:tcPr>
            <w:tcW w:w="869" w:type="dxa"/>
          </w:tcPr>
          <w:p w14:paraId="52CB48AA" w14:textId="77777777" w:rsidR="002642EF" w:rsidRPr="00A47FE0" w:rsidRDefault="002642EF" w:rsidP="00745E85">
            <w:pPr>
              <w:rPr>
                <w:rFonts w:ascii="Arial" w:hAnsi="Arial" w:cs="Arial"/>
              </w:rPr>
            </w:pPr>
            <w:r w:rsidRPr="00A47FE0">
              <w:rPr>
                <w:rFonts w:ascii="Arial" w:hAnsi="Arial" w:cs="Arial"/>
              </w:rPr>
              <w:t>2014</w:t>
            </w:r>
          </w:p>
        </w:tc>
        <w:tc>
          <w:tcPr>
            <w:tcW w:w="870" w:type="dxa"/>
          </w:tcPr>
          <w:p w14:paraId="5BAF9286" w14:textId="77777777" w:rsidR="002642EF" w:rsidRPr="00A47FE0" w:rsidRDefault="002642EF" w:rsidP="00745E85">
            <w:pPr>
              <w:rPr>
                <w:rFonts w:ascii="Arial" w:hAnsi="Arial" w:cs="Arial"/>
              </w:rPr>
            </w:pPr>
            <w:r w:rsidRPr="00A47FE0">
              <w:rPr>
                <w:rFonts w:ascii="Arial" w:hAnsi="Arial" w:cs="Arial"/>
              </w:rPr>
              <w:t>2015</w:t>
            </w:r>
          </w:p>
        </w:tc>
        <w:tc>
          <w:tcPr>
            <w:tcW w:w="870" w:type="dxa"/>
          </w:tcPr>
          <w:p w14:paraId="799506AD" w14:textId="77777777" w:rsidR="002642EF" w:rsidRPr="00A47FE0" w:rsidRDefault="002642EF" w:rsidP="00745E85">
            <w:pPr>
              <w:rPr>
                <w:rFonts w:ascii="Arial" w:hAnsi="Arial" w:cs="Arial"/>
              </w:rPr>
            </w:pPr>
            <w:r w:rsidRPr="00A47FE0">
              <w:rPr>
                <w:rFonts w:ascii="Arial" w:hAnsi="Arial" w:cs="Arial"/>
              </w:rPr>
              <w:t>2016</w:t>
            </w:r>
          </w:p>
        </w:tc>
      </w:tr>
      <w:tr w:rsidR="002642EF" w:rsidRPr="002642EF" w14:paraId="5A078E2D" w14:textId="77777777" w:rsidTr="0088000C">
        <w:trPr>
          <w:trHeight w:val="599"/>
        </w:trPr>
        <w:tc>
          <w:tcPr>
            <w:tcW w:w="1108" w:type="dxa"/>
          </w:tcPr>
          <w:p w14:paraId="357D0BB6" w14:textId="77777777" w:rsidR="002642EF" w:rsidRPr="002642EF" w:rsidRDefault="002642EF" w:rsidP="004440AD">
            <w:pPr>
              <w:spacing w:line="284" w:lineRule="exact"/>
              <w:rPr>
                <w:rFonts w:ascii="Arial" w:eastAsia="Times New Roman" w:hAnsi="Arial" w:cs="Arial"/>
              </w:rPr>
            </w:pPr>
            <w:r w:rsidRPr="002642EF">
              <w:rPr>
                <w:rFonts w:ascii="Arial" w:eastAsia="Arial Narrow" w:hAnsi="Arial" w:cs="Arial"/>
              </w:rPr>
              <w:t>Nascuti vii</w:t>
            </w:r>
          </w:p>
        </w:tc>
        <w:tc>
          <w:tcPr>
            <w:tcW w:w="868" w:type="dxa"/>
            <w:vAlign w:val="bottom"/>
          </w:tcPr>
          <w:p w14:paraId="19371465" w14:textId="77777777" w:rsidR="002642EF" w:rsidRPr="002642EF" w:rsidRDefault="002642EF" w:rsidP="00745E85">
            <w:pPr>
              <w:spacing w:line="247" w:lineRule="exact"/>
              <w:jc w:val="center"/>
              <w:rPr>
                <w:rFonts w:ascii="Arial" w:eastAsia="Arial Narrow" w:hAnsi="Arial" w:cs="Arial"/>
                <w:w w:val="99"/>
              </w:rPr>
            </w:pPr>
            <w:r w:rsidRPr="002642EF">
              <w:rPr>
                <w:rFonts w:ascii="Arial" w:eastAsia="Arial Narrow" w:hAnsi="Arial" w:cs="Arial"/>
                <w:w w:val="99"/>
              </w:rPr>
              <w:t>27</w:t>
            </w:r>
          </w:p>
        </w:tc>
        <w:tc>
          <w:tcPr>
            <w:tcW w:w="868" w:type="dxa"/>
            <w:vAlign w:val="bottom"/>
          </w:tcPr>
          <w:p w14:paraId="711620E8" w14:textId="77777777" w:rsidR="002642EF" w:rsidRPr="002642EF" w:rsidRDefault="002642EF" w:rsidP="00745E85">
            <w:pPr>
              <w:spacing w:line="247" w:lineRule="exact"/>
              <w:ind w:left="10"/>
              <w:jc w:val="center"/>
              <w:rPr>
                <w:rFonts w:ascii="Arial" w:eastAsia="Arial Narrow" w:hAnsi="Arial" w:cs="Arial"/>
                <w:w w:val="99"/>
              </w:rPr>
            </w:pPr>
            <w:r w:rsidRPr="002642EF">
              <w:rPr>
                <w:rFonts w:ascii="Arial" w:eastAsia="Arial Narrow" w:hAnsi="Arial" w:cs="Arial"/>
                <w:w w:val="99"/>
              </w:rPr>
              <w:t>35</w:t>
            </w:r>
          </w:p>
        </w:tc>
        <w:tc>
          <w:tcPr>
            <w:tcW w:w="868" w:type="dxa"/>
            <w:vAlign w:val="bottom"/>
          </w:tcPr>
          <w:p w14:paraId="78F969A7" w14:textId="77777777" w:rsidR="002642EF" w:rsidRPr="002642EF" w:rsidRDefault="002642EF" w:rsidP="00745E85">
            <w:pPr>
              <w:spacing w:line="247" w:lineRule="exact"/>
              <w:jc w:val="center"/>
              <w:rPr>
                <w:rFonts w:ascii="Arial" w:eastAsia="Arial Narrow" w:hAnsi="Arial" w:cs="Arial"/>
                <w:w w:val="99"/>
              </w:rPr>
            </w:pPr>
            <w:r w:rsidRPr="002642EF">
              <w:rPr>
                <w:rFonts w:ascii="Arial" w:eastAsia="Arial Narrow" w:hAnsi="Arial" w:cs="Arial"/>
                <w:w w:val="99"/>
              </w:rPr>
              <w:t>27</w:t>
            </w:r>
          </w:p>
        </w:tc>
        <w:tc>
          <w:tcPr>
            <w:tcW w:w="869" w:type="dxa"/>
            <w:vAlign w:val="bottom"/>
          </w:tcPr>
          <w:p w14:paraId="135711CC" w14:textId="77777777" w:rsidR="002642EF" w:rsidRPr="002642EF" w:rsidRDefault="002642EF" w:rsidP="00745E85">
            <w:pPr>
              <w:spacing w:line="247" w:lineRule="exact"/>
              <w:jc w:val="center"/>
              <w:rPr>
                <w:rFonts w:ascii="Arial" w:eastAsia="Arial Narrow" w:hAnsi="Arial" w:cs="Arial"/>
                <w:w w:val="99"/>
              </w:rPr>
            </w:pPr>
            <w:r w:rsidRPr="002642EF">
              <w:rPr>
                <w:rFonts w:ascii="Arial" w:eastAsia="Arial Narrow" w:hAnsi="Arial" w:cs="Arial"/>
                <w:w w:val="99"/>
              </w:rPr>
              <w:t>18</w:t>
            </w:r>
          </w:p>
        </w:tc>
        <w:tc>
          <w:tcPr>
            <w:tcW w:w="869" w:type="dxa"/>
            <w:vAlign w:val="bottom"/>
          </w:tcPr>
          <w:p w14:paraId="0E5288C4" w14:textId="77777777" w:rsidR="002642EF" w:rsidRPr="002642EF" w:rsidRDefault="002642EF" w:rsidP="00745E85">
            <w:pPr>
              <w:spacing w:line="247" w:lineRule="exact"/>
              <w:jc w:val="center"/>
              <w:rPr>
                <w:rFonts w:ascii="Arial" w:eastAsia="Arial Narrow" w:hAnsi="Arial" w:cs="Arial"/>
              </w:rPr>
            </w:pPr>
            <w:r w:rsidRPr="002642EF">
              <w:rPr>
                <w:rFonts w:ascii="Arial" w:eastAsia="Arial Narrow" w:hAnsi="Arial" w:cs="Arial"/>
              </w:rPr>
              <w:t>27</w:t>
            </w:r>
          </w:p>
        </w:tc>
        <w:tc>
          <w:tcPr>
            <w:tcW w:w="869" w:type="dxa"/>
            <w:vAlign w:val="bottom"/>
          </w:tcPr>
          <w:p w14:paraId="0F558FE3" w14:textId="77777777" w:rsidR="002642EF" w:rsidRPr="002642EF" w:rsidRDefault="002642EF" w:rsidP="00745E85">
            <w:pPr>
              <w:spacing w:line="247" w:lineRule="exact"/>
              <w:jc w:val="center"/>
              <w:rPr>
                <w:rFonts w:ascii="Arial" w:eastAsia="Arial Narrow" w:hAnsi="Arial" w:cs="Arial"/>
                <w:w w:val="99"/>
              </w:rPr>
            </w:pPr>
            <w:r w:rsidRPr="002642EF">
              <w:rPr>
                <w:rFonts w:ascii="Arial" w:eastAsia="Arial Narrow" w:hAnsi="Arial" w:cs="Arial"/>
                <w:w w:val="99"/>
              </w:rPr>
              <w:t>22</w:t>
            </w:r>
          </w:p>
        </w:tc>
        <w:tc>
          <w:tcPr>
            <w:tcW w:w="869" w:type="dxa"/>
            <w:vAlign w:val="bottom"/>
          </w:tcPr>
          <w:p w14:paraId="607DB248" w14:textId="77777777" w:rsidR="002642EF" w:rsidRPr="002642EF" w:rsidRDefault="002642EF" w:rsidP="00745E85">
            <w:pPr>
              <w:spacing w:line="247" w:lineRule="exact"/>
              <w:jc w:val="center"/>
              <w:rPr>
                <w:rFonts w:ascii="Arial" w:eastAsia="Arial Narrow" w:hAnsi="Arial" w:cs="Arial"/>
                <w:w w:val="99"/>
              </w:rPr>
            </w:pPr>
            <w:r w:rsidRPr="002642EF">
              <w:rPr>
                <w:rFonts w:ascii="Arial" w:eastAsia="Arial Narrow" w:hAnsi="Arial" w:cs="Arial"/>
                <w:w w:val="99"/>
              </w:rPr>
              <w:t>22</w:t>
            </w:r>
          </w:p>
        </w:tc>
        <w:tc>
          <w:tcPr>
            <w:tcW w:w="870" w:type="dxa"/>
            <w:vAlign w:val="bottom"/>
          </w:tcPr>
          <w:p w14:paraId="512D648C" w14:textId="77777777" w:rsidR="002642EF" w:rsidRPr="002642EF" w:rsidRDefault="002642EF" w:rsidP="00745E85">
            <w:pPr>
              <w:spacing w:line="247" w:lineRule="exact"/>
              <w:jc w:val="center"/>
              <w:rPr>
                <w:rFonts w:ascii="Arial" w:eastAsia="Arial Narrow" w:hAnsi="Arial" w:cs="Arial"/>
                <w:w w:val="99"/>
              </w:rPr>
            </w:pPr>
            <w:r w:rsidRPr="002642EF">
              <w:rPr>
                <w:rFonts w:ascii="Arial" w:eastAsia="Arial Narrow" w:hAnsi="Arial" w:cs="Arial"/>
                <w:w w:val="99"/>
              </w:rPr>
              <w:t>31</w:t>
            </w:r>
          </w:p>
        </w:tc>
        <w:tc>
          <w:tcPr>
            <w:tcW w:w="870" w:type="dxa"/>
            <w:vAlign w:val="bottom"/>
          </w:tcPr>
          <w:p w14:paraId="55773A61" w14:textId="77777777" w:rsidR="002642EF" w:rsidRPr="002642EF" w:rsidRDefault="002642EF" w:rsidP="00745E85">
            <w:pPr>
              <w:spacing w:line="247" w:lineRule="exact"/>
              <w:jc w:val="center"/>
              <w:rPr>
                <w:rFonts w:ascii="Arial" w:eastAsia="Arial Narrow" w:hAnsi="Arial" w:cs="Arial"/>
              </w:rPr>
            </w:pPr>
            <w:r w:rsidRPr="002642EF">
              <w:rPr>
                <w:rFonts w:ascii="Arial" w:eastAsia="Arial Narrow" w:hAnsi="Arial" w:cs="Arial"/>
              </w:rPr>
              <w:t>16</w:t>
            </w:r>
          </w:p>
        </w:tc>
      </w:tr>
      <w:tr w:rsidR="002642EF" w:rsidRPr="002642EF" w14:paraId="007EF0BE" w14:textId="77777777" w:rsidTr="0088000C">
        <w:trPr>
          <w:trHeight w:val="287"/>
        </w:trPr>
        <w:tc>
          <w:tcPr>
            <w:tcW w:w="1108" w:type="dxa"/>
          </w:tcPr>
          <w:p w14:paraId="6EE6469C" w14:textId="77777777" w:rsidR="002642EF" w:rsidRPr="002642EF" w:rsidRDefault="002642EF" w:rsidP="004440AD">
            <w:pPr>
              <w:spacing w:line="284" w:lineRule="exact"/>
              <w:rPr>
                <w:rFonts w:ascii="Arial" w:eastAsia="Times New Roman" w:hAnsi="Arial" w:cs="Arial"/>
              </w:rPr>
            </w:pPr>
            <w:r w:rsidRPr="002642EF">
              <w:rPr>
                <w:rFonts w:ascii="Arial" w:eastAsia="Times New Roman" w:hAnsi="Arial" w:cs="Arial"/>
              </w:rPr>
              <w:t>Decedați</w:t>
            </w:r>
          </w:p>
        </w:tc>
        <w:tc>
          <w:tcPr>
            <w:tcW w:w="868" w:type="dxa"/>
            <w:vAlign w:val="bottom"/>
          </w:tcPr>
          <w:p w14:paraId="132FCEF4" w14:textId="77777777" w:rsidR="002642EF" w:rsidRPr="002642EF" w:rsidRDefault="002642EF" w:rsidP="00745E85">
            <w:pPr>
              <w:spacing w:line="243" w:lineRule="exact"/>
              <w:jc w:val="center"/>
              <w:rPr>
                <w:rFonts w:ascii="Arial" w:eastAsia="Arial Narrow" w:hAnsi="Arial" w:cs="Arial"/>
                <w:w w:val="99"/>
              </w:rPr>
            </w:pPr>
            <w:r w:rsidRPr="002642EF">
              <w:rPr>
                <w:rFonts w:ascii="Arial" w:eastAsia="Arial Narrow" w:hAnsi="Arial" w:cs="Arial"/>
                <w:w w:val="99"/>
              </w:rPr>
              <w:t>52</w:t>
            </w:r>
          </w:p>
        </w:tc>
        <w:tc>
          <w:tcPr>
            <w:tcW w:w="868" w:type="dxa"/>
            <w:vAlign w:val="bottom"/>
          </w:tcPr>
          <w:p w14:paraId="2C2318EB" w14:textId="77777777" w:rsidR="002642EF" w:rsidRPr="002642EF" w:rsidRDefault="002642EF" w:rsidP="00745E85">
            <w:pPr>
              <w:spacing w:line="243" w:lineRule="exact"/>
              <w:ind w:left="10"/>
              <w:jc w:val="center"/>
              <w:rPr>
                <w:rFonts w:ascii="Arial" w:eastAsia="Arial Narrow" w:hAnsi="Arial" w:cs="Arial"/>
                <w:w w:val="99"/>
              </w:rPr>
            </w:pPr>
            <w:r w:rsidRPr="002642EF">
              <w:rPr>
                <w:rFonts w:ascii="Arial" w:eastAsia="Arial Narrow" w:hAnsi="Arial" w:cs="Arial"/>
                <w:w w:val="99"/>
              </w:rPr>
              <w:t>59</w:t>
            </w:r>
          </w:p>
        </w:tc>
        <w:tc>
          <w:tcPr>
            <w:tcW w:w="868" w:type="dxa"/>
            <w:vAlign w:val="bottom"/>
          </w:tcPr>
          <w:p w14:paraId="597FC4A3" w14:textId="77777777" w:rsidR="002642EF" w:rsidRPr="002642EF" w:rsidRDefault="002642EF" w:rsidP="00745E85">
            <w:pPr>
              <w:spacing w:line="243" w:lineRule="exact"/>
              <w:jc w:val="center"/>
              <w:rPr>
                <w:rFonts w:ascii="Arial" w:eastAsia="Arial Narrow" w:hAnsi="Arial" w:cs="Arial"/>
                <w:w w:val="99"/>
              </w:rPr>
            </w:pPr>
            <w:r w:rsidRPr="002642EF">
              <w:rPr>
                <w:rFonts w:ascii="Arial" w:eastAsia="Arial Narrow" w:hAnsi="Arial" w:cs="Arial"/>
                <w:w w:val="99"/>
              </w:rPr>
              <w:t>46</w:t>
            </w:r>
          </w:p>
        </w:tc>
        <w:tc>
          <w:tcPr>
            <w:tcW w:w="869" w:type="dxa"/>
            <w:vAlign w:val="bottom"/>
          </w:tcPr>
          <w:p w14:paraId="15A7962E" w14:textId="77777777" w:rsidR="002642EF" w:rsidRPr="002642EF" w:rsidRDefault="002642EF" w:rsidP="00745E85">
            <w:pPr>
              <w:spacing w:line="243" w:lineRule="exact"/>
              <w:jc w:val="center"/>
              <w:rPr>
                <w:rFonts w:ascii="Arial" w:eastAsia="Arial Narrow" w:hAnsi="Arial" w:cs="Arial"/>
                <w:w w:val="99"/>
              </w:rPr>
            </w:pPr>
            <w:r w:rsidRPr="002642EF">
              <w:rPr>
                <w:rFonts w:ascii="Arial" w:eastAsia="Arial Narrow" w:hAnsi="Arial" w:cs="Arial"/>
                <w:w w:val="99"/>
              </w:rPr>
              <w:t>67</w:t>
            </w:r>
          </w:p>
        </w:tc>
        <w:tc>
          <w:tcPr>
            <w:tcW w:w="869" w:type="dxa"/>
            <w:vAlign w:val="bottom"/>
          </w:tcPr>
          <w:p w14:paraId="59392AF1" w14:textId="77777777" w:rsidR="002642EF" w:rsidRPr="002642EF" w:rsidRDefault="002642EF" w:rsidP="00745E85">
            <w:pPr>
              <w:spacing w:line="243" w:lineRule="exact"/>
              <w:jc w:val="center"/>
              <w:rPr>
                <w:rFonts w:ascii="Arial" w:eastAsia="Arial Narrow" w:hAnsi="Arial" w:cs="Arial"/>
              </w:rPr>
            </w:pPr>
            <w:r w:rsidRPr="002642EF">
              <w:rPr>
                <w:rFonts w:ascii="Arial" w:eastAsia="Arial Narrow" w:hAnsi="Arial" w:cs="Arial"/>
              </w:rPr>
              <w:t>41</w:t>
            </w:r>
          </w:p>
        </w:tc>
        <w:tc>
          <w:tcPr>
            <w:tcW w:w="869" w:type="dxa"/>
            <w:vAlign w:val="bottom"/>
          </w:tcPr>
          <w:p w14:paraId="01313D4A" w14:textId="77777777" w:rsidR="002642EF" w:rsidRPr="002642EF" w:rsidRDefault="002642EF" w:rsidP="00745E85">
            <w:pPr>
              <w:spacing w:line="243" w:lineRule="exact"/>
              <w:jc w:val="center"/>
              <w:rPr>
                <w:rFonts w:ascii="Arial" w:eastAsia="Arial Narrow" w:hAnsi="Arial" w:cs="Arial"/>
                <w:w w:val="99"/>
              </w:rPr>
            </w:pPr>
            <w:r w:rsidRPr="002642EF">
              <w:rPr>
                <w:rFonts w:ascii="Arial" w:eastAsia="Arial Narrow" w:hAnsi="Arial" w:cs="Arial"/>
                <w:w w:val="99"/>
              </w:rPr>
              <w:t>61</w:t>
            </w:r>
          </w:p>
        </w:tc>
        <w:tc>
          <w:tcPr>
            <w:tcW w:w="869" w:type="dxa"/>
            <w:vAlign w:val="bottom"/>
          </w:tcPr>
          <w:p w14:paraId="5908FC46" w14:textId="77777777" w:rsidR="002642EF" w:rsidRPr="002642EF" w:rsidRDefault="002642EF" w:rsidP="00745E85">
            <w:pPr>
              <w:spacing w:line="243" w:lineRule="exact"/>
              <w:jc w:val="center"/>
              <w:rPr>
                <w:rFonts w:ascii="Arial" w:eastAsia="Arial Narrow" w:hAnsi="Arial" w:cs="Arial"/>
                <w:w w:val="99"/>
              </w:rPr>
            </w:pPr>
            <w:r w:rsidRPr="002642EF">
              <w:rPr>
                <w:rFonts w:ascii="Arial" w:eastAsia="Arial Narrow" w:hAnsi="Arial" w:cs="Arial"/>
                <w:w w:val="99"/>
              </w:rPr>
              <w:t>45</w:t>
            </w:r>
          </w:p>
        </w:tc>
        <w:tc>
          <w:tcPr>
            <w:tcW w:w="870" w:type="dxa"/>
            <w:vAlign w:val="bottom"/>
          </w:tcPr>
          <w:p w14:paraId="48C2F2B4" w14:textId="77777777" w:rsidR="002642EF" w:rsidRPr="002642EF" w:rsidRDefault="002642EF" w:rsidP="00745E85">
            <w:pPr>
              <w:spacing w:line="243" w:lineRule="exact"/>
              <w:jc w:val="center"/>
              <w:rPr>
                <w:rFonts w:ascii="Arial" w:eastAsia="Arial Narrow" w:hAnsi="Arial" w:cs="Arial"/>
                <w:w w:val="99"/>
              </w:rPr>
            </w:pPr>
            <w:r w:rsidRPr="002642EF">
              <w:rPr>
                <w:rFonts w:ascii="Arial" w:eastAsia="Arial Narrow" w:hAnsi="Arial" w:cs="Arial"/>
                <w:w w:val="99"/>
              </w:rPr>
              <w:t>41</w:t>
            </w:r>
          </w:p>
        </w:tc>
        <w:tc>
          <w:tcPr>
            <w:tcW w:w="870" w:type="dxa"/>
            <w:vAlign w:val="bottom"/>
          </w:tcPr>
          <w:p w14:paraId="79E5D08F" w14:textId="77777777" w:rsidR="002642EF" w:rsidRPr="002642EF" w:rsidRDefault="002642EF" w:rsidP="00745E85">
            <w:pPr>
              <w:spacing w:line="243" w:lineRule="exact"/>
              <w:jc w:val="center"/>
              <w:rPr>
                <w:rFonts w:ascii="Arial" w:eastAsia="Arial Narrow" w:hAnsi="Arial" w:cs="Arial"/>
              </w:rPr>
            </w:pPr>
            <w:r w:rsidRPr="002642EF">
              <w:rPr>
                <w:rFonts w:ascii="Arial" w:eastAsia="Arial Narrow" w:hAnsi="Arial" w:cs="Arial"/>
              </w:rPr>
              <w:t>31</w:t>
            </w:r>
          </w:p>
        </w:tc>
      </w:tr>
      <w:tr w:rsidR="002642EF" w:rsidRPr="002642EF" w14:paraId="2AA34B9C" w14:textId="77777777" w:rsidTr="0088000C">
        <w:trPr>
          <w:trHeight w:val="587"/>
        </w:trPr>
        <w:tc>
          <w:tcPr>
            <w:tcW w:w="1108" w:type="dxa"/>
          </w:tcPr>
          <w:p w14:paraId="20E666FE" w14:textId="77777777" w:rsidR="002642EF" w:rsidRPr="002642EF" w:rsidRDefault="002642EF" w:rsidP="004440AD">
            <w:pPr>
              <w:spacing w:line="284" w:lineRule="exact"/>
              <w:rPr>
                <w:rFonts w:ascii="Arial" w:eastAsia="Times New Roman" w:hAnsi="Arial" w:cs="Arial"/>
              </w:rPr>
            </w:pPr>
            <w:r w:rsidRPr="002642EF">
              <w:rPr>
                <w:rFonts w:ascii="Arial" w:eastAsia="Times New Roman" w:hAnsi="Arial" w:cs="Arial"/>
              </w:rPr>
              <w:t>Spor natural</w:t>
            </w:r>
          </w:p>
        </w:tc>
        <w:tc>
          <w:tcPr>
            <w:tcW w:w="868" w:type="dxa"/>
            <w:vAlign w:val="bottom"/>
          </w:tcPr>
          <w:p w14:paraId="4209DA11" w14:textId="77777777" w:rsidR="002642EF" w:rsidRPr="002642EF" w:rsidRDefault="002642EF" w:rsidP="00745E85">
            <w:pPr>
              <w:spacing w:line="247" w:lineRule="exact"/>
              <w:jc w:val="center"/>
              <w:rPr>
                <w:rFonts w:ascii="Arial" w:eastAsia="Arial Narrow" w:hAnsi="Arial" w:cs="Arial"/>
                <w:w w:val="99"/>
              </w:rPr>
            </w:pPr>
            <w:r w:rsidRPr="002642EF">
              <w:rPr>
                <w:rFonts w:ascii="Arial" w:eastAsia="Arial Narrow" w:hAnsi="Arial" w:cs="Arial"/>
                <w:w w:val="99"/>
              </w:rPr>
              <w:t>-25</w:t>
            </w:r>
          </w:p>
        </w:tc>
        <w:tc>
          <w:tcPr>
            <w:tcW w:w="868" w:type="dxa"/>
            <w:vAlign w:val="bottom"/>
          </w:tcPr>
          <w:p w14:paraId="0EFFA192" w14:textId="77777777" w:rsidR="002642EF" w:rsidRPr="002642EF" w:rsidRDefault="002642EF" w:rsidP="00745E85">
            <w:pPr>
              <w:spacing w:line="247" w:lineRule="exact"/>
              <w:jc w:val="center"/>
              <w:rPr>
                <w:rFonts w:ascii="Arial" w:eastAsia="Arial Narrow" w:hAnsi="Arial" w:cs="Arial"/>
                <w:w w:val="99"/>
              </w:rPr>
            </w:pPr>
            <w:r w:rsidRPr="002642EF">
              <w:rPr>
                <w:rFonts w:ascii="Arial" w:eastAsia="Arial Narrow" w:hAnsi="Arial" w:cs="Arial"/>
                <w:w w:val="99"/>
              </w:rPr>
              <w:t>-24</w:t>
            </w:r>
          </w:p>
        </w:tc>
        <w:tc>
          <w:tcPr>
            <w:tcW w:w="868" w:type="dxa"/>
            <w:vAlign w:val="bottom"/>
          </w:tcPr>
          <w:p w14:paraId="7FE622AB" w14:textId="77777777" w:rsidR="002642EF" w:rsidRPr="002642EF" w:rsidRDefault="002642EF" w:rsidP="00745E85">
            <w:pPr>
              <w:spacing w:line="247" w:lineRule="exact"/>
              <w:jc w:val="center"/>
              <w:rPr>
                <w:rFonts w:ascii="Arial" w:eastAsia="Arial Narrow" w:hAnsi="Arial" w:cs="Arial"/>
              </w:rPr>
            </w:pPr>
            <w:r w:rsidRPr="002642EF">
              <w:rPr>
                <w:rFonts w:ascii="Arial" w:eastAsia="Arial Narrow" w:hAnsi="Arial" w:cs="Arial"/>
              </w:rPr>
              <w:t>-19</w:t>
            </w:r>
          </w:p>
        </w:tc>
        <w:tc>
          <w:tcPr>
            <w:tcW w:w="869" w:type="dxa"/>
            <w:vAlign w:val="bottom"/>
          </w:tcPr>
          <w:p w14:paraId="3ACD0903" w14:textId="77777777" w:rsidR="002642EF" w:rsidRPr="002642EF" w:rsidRDefault="002642EF" w:rsidP="00745E85">
            <w:pPr>
              <w:spacing w:line="247" w:lineRule="exact"/>
              <w:jc w:val="center"/>
              <w:rPr>
                <w:rFonts w:ascii="Arial" w:eastAsia="Arial Narrow" w:hAnsi="Arial" w:cs="Arial"/>
                <w:w w:val="99"/>
              </w:rPr>
            </w:pPr>
            <w:r w:rsidRPr="002642EF">
              <w:rPr>
                <w:rFonts w:ascii="Arial" w:eastAsia="Arial Narrow" w:hAnsi="Arial" w:cs="Arial"/>
                <w:w w:val="99"/>
              </w:rPr>
              <w:t>-49</w:t>
            </w:r>
          </w:p>
        </w:tc>
        <w:tc>
          <w:tcPr>
            <w:tcW w:w="869" w:type="dxa"/>
            <w:vAlign w:val="bottom"/>
          </w:tcPr>
          <w:p w14:paraId="66DF7A8D" w14:textId="77777777" w:rsidR="002642EF" w:rsidRPr="002642EF" w:rsidRDefault="002642EF" w:rsidP="00745E85">
            <w:pPr>
              <w:spacing w:line="247" w:lineRule="exact"/>
              <w:jc w:val="center"/>
              <w:rPr>
                <w:rFonts w:ascii="Arial" w:eastAsia="Arial Narrow" w:hAnsi="Arial" w:cs="Arial"/>
                <w:w w:val="99"/>
              </w:rPr>
            </w:pPr>
            <w:r w:rsidRPr="002642EF">
              <w:rPr>
                <w:rFonts w:ascii="Arial" w:eastAsia="Arial Narrow" w:hAnsi="Arial" w:cs="Arial"/>
                <w:w w:val="99"/>
              </w:rPr>
              <w:t>-14</w:t>
            </w:r>
          </w:p>
        </w:tc>
        <w:tc>
          <w:tcPr>
            <w:tcW w:w="869" w:type="dxa"/>
            <w:vAlign w:val="bottom"/>
          </w:tcPr>
          <w:p w14:paraId="266D517C" w14:textId="77777777" w:rsidR="002642EF" w:rsidRPr="002642EF" w:rsidRDefault="002642EF" w:rsidP="00745E85">
            <w:pPr>
              <w:spacing w:line="247" w:lineRule="exact"/>
              <w:jc w:val="center"/>
              <w:rPr>
                <w:rFonts w:ascii="Arial" w:eastAsia="Arial Narrow" w:hAnsi="Arial" w:cs="Arial"/>
                <w:w w:val="99"/>
              </w:rPr>
            </w:pPr>
            <w:r w:rsidRPr="002642EF">
              <w:rPr>
                <w:rFonts w:ascii="Arial" w:eastAsia="Arial Narrow" w:hAnsi="Arial" w:cs="Arial"/>
                <w:w w:val="99"/>
              </w:rPr>
              <w:t>-39</w:t>
            </w:r>
          </w:p>
        </w:tc>
        <w:tc>
          <w:tcPr>
            <w:tcW w:w="869" w:type="dxa"/>
            <w:vAlign w:val="bottom"/>
          </w:tcPr>
          <w:p w14:paraId="4ADBC8DB" w14:textId="77777777" w:rsidR="002642EF" w:rsidRPr="002642EF" w:rsidRDefault="002642EF" w:rsidP="00745E85">
            <w:pPr>
              <w:spacing w:line="247" w:lineRule="exact"/>
              <w:jc w:val="center"/>
              <w:rPr>
                <w:rFonts w:ascii="Arial" w:eastAsia="Arial Narrow" w:hAnsi="Arial" w:cs="Arial"/>
                <w:w w:val="99"/>
              </w:rPr>
            </w:pPr>
            <w:r w:rsidRPr="002642EF">
              <w:rPr>
                <w:rFonts w:ascii="Arial" w:eastAsia="Arial Narrow" w:hAnsi="Arial" w:cs="Arial"/>
                <w:w w:val="99"/>
              </w:rPr>
              <w:t>-23</w:t>
            </w:r>
          </w:p>
        </w:tc>
        <w:tc>
          <w:tcPr>
            <w:tcW w:w="870" w:type="dxa"/>
            <w:vAlign w:val="bottom"/>
          </w:tcPr>
          <w:p w14:paraId="6CB545FC" w14:textId="77777777" w:rsidR="002642EF" w:rsidRPr="002642EF" w:rsidRDefault="002642EF" w:rsidP="00745E85">
            <w:pPr>
              <w:spacing w:line="247" w:lineRule="exact"/>
              <w:jc w:val="center"/>
              <w:rPr>
                <w:rFonts w:ascii="Arial" w:eastAsia="Arial Narrow" w:hAnsi="Arial" w:cs="Arial"/>
                <w:w w:val="99"/>
              </w:rPr>
            </w:pPr>
            <w:r w:rsidRPr="002642EF">
              <w:rPr>
                <w:rFonts w:ascii="Arial" w:eastAsia="Arial Narrow" w:hAnsi="Arial" w:cs="Arial"/>
                <w:w w:val="99"/>
              </w:rPr>
              <w:t>-10</w:t>
            </w:r>
          </w:p>
        </w:tc>
        <w:tc>
          <w:tcPr>
            <w:tcW w:w="870" w:type="dxa"/>
            <w:vAlign w:val="bottom"/>
          </w:tcPr>
          <w:p w14:paraId="014AB8E1" w14:textId="77777777" w:rsidR="002642EF" w:rsidRPr="002642EF" w:rsidRDefault="002642EF" w:rsidP="00745E85">
            <w:pPr>
              <w:spacing w:line="247" w:lineRule="exact"/>
              <w:jc w:val="center"/>
              <w:rPr>
                <w:rFonts w:ascii="Arial" w:eastAsia="Arial Narrow" w:hAnsi="Arial" w:cs="Arial"/>
                <w:w w:val="99"/>
              </w:rPr>
            </w:pPr>
            <w:r w:rsidRPr="002642EF">
              <w:rPr>
                <w:rFonts w:ascii="Arial" w:eastAsia="Arial Narrow" w:hAnsi="Arial" w:cs="Arial"/>
                <w:w w:val="99"/>
              </w:rPr>
              <w:t>-15</w:t>
            </w:r>
          </w:p>
        </w:tc>
      </w:tr>
    </w:tbl>
    <w:p w14:paraId="692E4635" w14:textId="135964B7" w:rsidR="0088000C" w:rsidRDefault="002642EF" w:rsidP="0088000C">
      <w:pPr>
        <w:spacing w:after="0" w:line="240" w:lineRule="auto"/>
        <w:ind w:right="-46"/>
        <w:jc w:val="both"/>
        <w:rPr>
          <w:rFonts w:ascii="Arial" w:hAnsi="Arial" w:cs="Arial"/>
          <w:bCs/>
          <w:color w:val="000000"/>
          <w:sz w:val="28"/>
          <w:szCs w:val="28"/>
        </w:rPr>
      </w:pPr>
      <w:r w:rsidRPr="0088000C">
        <w:rPr>
          <w:rFonts w:ascii="Arial" w:hAnsi="Arial" w:cs="Arial"/>
          <w:sz w:val="28"/>
          <w:szCs w:val="28"/>
        </w:rPr>
        <w:t>Sursa</w:t>
      </w:r>
      <w:r w:rsidR="0088000C">
        <w:rPr>
          <w:rFonts w:ascii="Arial" w:hAnsi="Arial" w:cs="Arial"/>
          <w:sz w:val="28"/>
          <w:szCs w:val="28"/>
        </w:rPr>
        <w:t xml:space="preserve"> -</w:t>
      </w:r>
      <w:r w:rsidRPr="0088000C">
        <w:rPr>
          <w:rFonts w:ascii="Arial" w:hAnsi="Arial" w:cs="Arial"/>
          <w:bCs/>
          <w:color w:val="000000"/>
          <w:sz w:val="28"/>
          <w:szCs w:val="28"/>
        </w:rPr>
        <w:t xml:space="preserve"> Baza de date TEMPO - Online – Serii de timp, Institutul Naţional </w:t>
      </w:r>
    </w:p>
    <w:p w14:paraId="5598582B" w14:textId="196C420A" w:rsidR="002642EF" w:rsidRPr="0088000C" w:rsidRDefault="002642EF" w:rsidP="002642EF">
      <w:pPr>
        <w:spacing w:after="0" w:line="240" w:lineRule="auto"/>
        <w:ind w:right="-46"/>
        <w:rPr>
          <w:rFonts w:ascii="Arial" w:hAnsi="Arial" w:cs="Arial"/>
          <w:bCs/>
          <w:color w:val="000000"/>
          <w:sz w:val="28"/>
          <w:szCs w:val="28"/>
        </w:rPr>
      </w:pPr>
      <w:r w:rsidRPr="0088000C">
        <w:rPr>
          <w:rFonts w:ascii="Arial" w:hAnsi="Arial" w:cs="Arial"/>
          <w:bCs/>
          <w:color w:val="000000"/>
          <w:sz w:val="28"/>
          <w:szCs w:val="28"/>
        </w:rPr>
        <w:t>de Statistică 2017</w:t>
      </w:r>
    </w:p>
    <w:p w14:paraId="507B4D50" w14:textId="77777777" w:rsidR="002642EF" w:rsidRPr="0088000C" w:rsidRDefault="00CA209B" w:rsidP="00CA209B">
      <w:pPr>
        <w:spacing w:after="0" w:line="240" w:lineRule="auto"/>
        <w:ind w:right="-46"/>
        <w:jc w:val="both"/>
        <w:rPr>
          <w:rFonts w:ascii="Arial" w:eastAsia="Times New Roman" w:hAnsi="Arial" w:cs="Arial"/>
          <w:bCs/>
          <w:color w:val="000000"/>
          <w:sz w:val="28"/>
          <w:szCs w:val="28"/>
        </w:rPr>
      </w:pPr>
      <w:r w:rsidRPr="0088000C">
        <w:rPr>
          <w:rFonts w:ascii="Arial" w:eastAsia="Arial Narrow" w:hAnsi="Arial" w:cs="Arial"/>
          <w:sz w:val="28"/>
          <w:szCs w:val="28"/>
        </w:rPr>
        <w:lastRenderedPageBreak/>
        <w:t>Sporul natural (+/- Sn = Născț</w:t>
      </w:r>
      <w:r w:rsidR="002642EF" w:rsidRPr="0088000C">
        <w:rPr>
          <w:rFonts w:ascii="Arial" w:eastAsia="Arial Narrow" w:hAnsi="Arial" w:cs="Arial"/>
          <w:sz w:val="28"/>
          <w:szCs w:val="28"/>
        </w:rPr>
        <w:t>ti vii - Decese) in intervalul 2008-2016 este exclusi</w:t>
      </w:r>
      <w:r w:rsidRPr="0088000C">
        <w:rPr>
          <w:rFonts w:ascii="Arial" w:eastAsia="Arial Narrow" w:hAnsi="Arial" w:cs="Arial"/>
          <w:sz w:val="28"/>
          <w:szCs w:val="28"/>
        </w:rPr>
        <w:t>v negativ in perioada de analiză</w:t>
      </w:r>
      <w:r w:rsidR="002642EF" w:rsidRPr="0088000C">
        <w:rPr>
          <w:rFonts w:ascii="Arial" w:eastAsia="Arial Narrow" w:hAnsi="Arial" w:cs="Arial"/>
          <w:sz w:val="28"/>
          <w:szCs w:val="28"/>
        </w:rPr>
        <w:t xml:space="preserve">, ceea ce indică tendința </w:t>
      </w:r>
      <w:r w:rsidRPr="0088000C">
        <w:rPr>
          <w:rFonts w:ascii="Arial" w:eastAsia="Arial Narrow" w:hAnsi="Arial" w:cs="Arial"/>
          <w:sz w:val="28"/>
          <w:szCs w:val="28"/>
        </w:rPr>
        <w:t>demografică</w:t>
      </w:r>
      <w:r w:rsidR="002642EF" w:rsidRPr="0088000C">
        <w:rPr>
          <w:rFonts w:ascii="Arial" w:eastAsia="Arial Narrow" w:hAnsi="Arial" w:cs="Arial"/>
          <w:sz w:val="28"/>
          <w:szCs w:val="28"/>
        </w:rPr>
        <w:t xml:space="preserve"> negativ</w:t>
      </w:r>
      <w:r w:rsidRPr="0088000C">
        <w:rPr>
          <w:rFonts w:ascii="Arial" w:eastAsia="Arial Narrow" w:hAnsi="Arial" w:cs="Arial"/>
          <w:sz w:val="28"/>
          <w:szCs w:val="28"/>
        </w:rPr>
        <w:t>ă</w:t>
      </w:r>
      <w:r w:rsidR="002642EF" w:rsidRPr="0088000C">
        <w:rPr>
          <w:rFonts w:ascii="Arial" w:eastAsia="Arial Narrow" w:hAnsi="Arial" w:cs="Arial"/>
          <w:sz w:val="28"/>
          <w:szCs w:val="28"/>
        </w:rPr>
        <w:t xml:space="preserve"> a comunei.</w:t>
      </w:r>
    </w:p>
    <w:p w14:paraId="2551D692" w14:textId="77777777" w:rsidR="004440AD" w:rsidRPr="0088000C" w:rsidRDefault="004440AD" w:rsidP="00CA209B">
      <w:pPr>
        <w:spacing w:after="0" w:line="240" w:lineRule="auto"/>
        <w:ind w:left="2"/>
        <w:rPr>
          <w:rFonts w:ascii="Arial Narrow" w:eastAsia="Arial Narrow" w:hAnsi="Arial Narrow"/>
          <w:b/>
          <w:sz w:val="28"/>
          <w:szCs w:val="28"/>
        </w:rPr>
      </w:pPr>
    </w:p>
    <w:p w14:paraId="4FA17714" w14:textId="487A8481" w:rsidR="00CA209B" w:rsidRPr="0088000C" w:rsidRDefault="00CA209B" w:rsidP="00CA209B">
      <w:pPr>
        <w:spacing w:after="0" w:line="240" w:lineRule="auto"/>
        <w:ind w:left="2"/>
        <w:rPr>
          <w:rFonts w:ascii="Arial" w:eastAsia="Arial Narrow" w:hAnsi="Arial" w:cs="Arial"/>
          <w:sz w:val="28"/>
          <w:szCs w:val="28"/>
        </w:rPr>
      </w:pPr>
      <w:r w:rsidRPr="0088000C">
        <w:rPr>
          <w:rFonts w:ascii="Arial" w:eastAsia="Arial Narrow" w:hAnsi="Arial" w:cs="Arial"/>
          <w:sz w:val="28"/>
          <w:szCs w:val="28"/>
        </w:rPr>
        <w:t>Mișcarea migratorie</w:t>
      </w:r>
      <w:r w:rsidRPr="0088000C">
        <w:rPr>
          <w:rFonts w:ascii="Arial" w:eastAsia="Arial Narrow" w:hAnsi="Arial" w:cs="Arial"/>
          <w:w w:val="99"/>
          <w:sz w:val="28"/>
          <w:szCs w:val="28"/>
        </w:rPr>
        <w:t>(inclusiv migrația externă)</w:t>
      </w:r>
    </w:p>
    <w:tbl>
      <w:tblPr>
        <w:tblStyle w:val="TableGrid"/>
        <w:tblW w:w="0" w:type="auto"/>
        <w:tblInd w:w="108" w:type="dxa"/>
        <w:tblLook w:val="04A0" w:firstRow="1" w:lastRow="0" w:firstColumn="1" w:lastColumn="0" w:noHBand="0" w:noVBand="1"/>
      </w:tblPr>
      <w:tblGrid>
        <w:gridCol w:w="1315"/>
        <w:gridCol w:w="868"/>
        <w:gridCol w:w="868"/>
        <w:gridCol w:w="869"/>
        <w:gridCol w:w="869"/>
        <w:gridCol w:w="869"/>
        <w:gridCol w:w="869"/>
        <w:gridCol w:w="869"/>
        <w:gridCol w:w="869"/>
        <w:gridCol w:w="869"/>
      </w:tblGrid>
      <w:tr w:rsidR="00CA209B" w:rsidRPr="00A47FE0" w14:paraId="2FAA007E" w14:textId="77777777" w:rsidTr="00CA209B">
        <w:tc>
          <w:tcPr>
            <w:tcW w:w="1185" w:type="dxa"/>
          </w:tcPr>
          <w:p w14:paraId="00622485" w14:textId="77777777" w:rsidR="00CA209B" w:rsidRPr="00CA209B" w:rsidRDefault="00CA209B" w:rsidP="00CA209B">
            <w:pPr>
              <w:spacing w:line="284" w:lineRule="exact"/>
              <w:rPr>
                <w:rFonts w:ascii="Arial" w:eastAsia="Times New Roman" w:hAnsi="Arial" w:cs="Arial"/>
              </w:rPr>
            </w:pPr>
            <w:r w:rsidRPr="00CA209B">
              <w:rPr>
                <w:rFonts w:ascii="Arial" w:eastAsia="Arial Narrow" w:hAnsi="Arial" w:cs="Arial"/>
                <w:w w:val="99"/>
              </w:rPr>
              <w:t xml:space="preserve">Mișcarea migratorie </w:t>
            </w:r>
          </w:p>
        </w:tc>
        <w:tc>
          <w:tcPr>
            <w:tcW w:w="883" w:type="dxa"/>
          </w:tcPr>
          <w:p w14:paraId="501FA528" w14:textId="77777777" w:rsidR="00CA209B" w:rsidRPr="00A47FE0" w:rsidRDefault="00CA209B" w:rsidP="00745E85">
            <w:pPr>
              <w:rPr>
                <w:rFonts w:ascii="Arial" w:hAnsi="Arial" w:cs="Arial"/>
              </w:rPr>
            </w:pPr>
            <w:r w:rsidRPr="00A47FE0">
              <w:rPr>
                <w:rFonts w:ascii="Arial" w:hAnsi="Arial" w:cs="Arial"/>
              </w:rPr>
              <w:t>2008</w:t>
            </w:r>
          </w:p>
        </w:tc>
        <w:tc>
          <w:tcPr>
            <w:tcW w:w="883" w:type="dxa"/>
          </w:tcPr>
          <w:p w14:paraId="690FDB21" w14:textId="77777777" w:rsidR="00CA209B" w:rsidRPr="00A47FE0" w:rsidRDefault="00CA209B" w:rsidP="00745E85">
            <w:pPr>
              <w:rPr>
                <w:rFonts w:ascii="Arial" w:hAnsi="Arial" w:cs="Arial"/>
              </w:rPr>
            </w:pPr>
            <w:r w:rsidRPr="00A47FE0">
              <w:rPr>
                <w:rFonts w:ascii="Arial" w:hAnsi="Arial" w:cs="Arial"/>
              </w:rPr>
              <w:t>2009</w:t>
            </w:r>
          </w:p>
        </w:tc>
        <w:tc>
          <w:tcPr>
            <w:tcW w:w="883" w:type="dxa"/>
          </w:tcPr>
          <w:p w14:paraId="205662EC" w14:textId="77777777" w:rsidR="00CA209B" w:rsidRPr="00A47FE0" w:rsidRDefault="00CA209B" w:rsidP="00745E85">
            <w:pPr>
              <w:rPr>
                <w:rFonts w:ascii="Arial" w:hAnsi="Arial" w:cs="Arial"/>
              </w:rPr>
            </w:pPr>
            <w:r w:rsidRPr="00A47FE0">
              <w:rPr>
                <w:rFonts w:ascii="Arial" w:hAnsi="Arial" w:cs="Arial"/>
              </w:rPr>
              <w:t>2010</w:t>
            </w:r>
          </w:p>
        </w:tc>
        <w:tc>
          <w:tcPr>
            <w:tcW w:w="883" w:type="dxa"/>
          </w:tcPr>
          <w:p w14:paraId="2D1DBAB9" w14:textId="77777777" w:rsidR="00CA209B" w:rsidRPr="00A47FE0" w:rsidRDefault="00CA209B" w:rsidP="00745E85">
            <w:pPr>
              <w:rPr>
                <w:rFonts w:ascii="Arial" w:hAnsi="Arial" w:cs="Arial"/>
              </w:rPr>
            </w:pPr>
            <w:r w:rsidRPr="00A47FE0">
              <w:rPr>
                <w:rFonts w:ascii="Arial" w:hAnsi="Arial" w:cs="Arial"/>
              </w:rPr>
              <w:t>2011</w:t>
            </w:r>
          </w:p>
        </w:tc>
        <w:tc>
          <w:tcPr>
            <w:tcW w:w="883" w:type="dxa"/>
          </w:tcPr>
          <w:p w14:paraId="68910D84" w14:textId="77777777" w:rsidR="00CA209B" w:rsidRPr="00A47FE0" w:rsidRDefault="00CA209B" w:rsidP="00745E85">
            <w:pPr>
              <w:rPr>
                <w:rFonts w:ascii="Arial" w:hAnsi="Arial" w:cs="Arial"/>
              </w:rPr>
            </w:pPr>
            <w:r w:rsidRPr="00A47FE0">
              <w:rPr>
                <w:rFonts w:ascii="Arial" w:hAnsi="Arial" w:cs="Arial"/>
              </w:rPr>
              <w:t>2012</w:t>
            </w:r>
          </w:p>
        </w:tc>
        <w:tc>
          <w:tcPr>
            <w:tcW w:w="883" w:type="dxa"/>
          </w:tcPr>
          <w:p w14:paraId="1FC077A4" w14:textId="77777777" w:rsidR="00CA209B" w:rsidRPr="00A47FE0" w:rsidRDefault="00CA209B" w:rsidP="00745E85">
            <w:pPr>
              <w:rPr>
                <w:rFonts w:ascii="Arial" w:hAnsi="Arial" w:cs="Arial"/>
              </w:rPr>
            </w:pPr>
            <w:r w:rsidRPr="00A47FE0">
              <w:rPr>
                <w:rFonts w:ascii="Arial" w:hAnsi="Arial" w:cs="Arial"/>
              </w:rPr>
              <w:t>2013</w:t>
            </w:r>
          </w:p>
        </w:tc>
        <w:tc>
          <w:tcPr>
            <w:tcW w:w="883" w:type="dxa"/>
          </w:tcPr>
          <w:p w14:paraId="35BA9DA1" w14:textId="77777777" w:rsidR="00CA209B" w:rsidRPr="00A47FE0" w:rsidRDefault="00CA209B" w:rsidP="00745E85">
            <w:pPr>
              <w:rPr>
                <w:rFonts w:ascii="Arial" w:hAnsi="Arial" w:cs="Arial"/>
              </w:rPr>
            </w:pPr>
            <w:r w:rsidRPr="00A47FE0">
              <w:rPr>
                <w:rFonts w:ascii="Arial" w:hAnsi="Arial" w:cs="Arial"/>
              </w:rPr>
              <w:t>2014</w:t>
            </w:r>
          </w:p>
        </w:tc>
        <w:tc>
          <w:tcPr>
            <w:tcW w:w="884" w:type="dxa"/>
          </w:tcPr>
          <w:p w14:paraId="533DF52A" w14:textId="77777777" w:rsidR="00CA209B" w:rsidRPr="00A47FE0" w:rsidRDefault="00CA209B" w:rsidP="00745E85">
            <w:pPr>
              <w:rPr>
                <w:rFonts w:ascii="Arial" w:hAnsi="Arial" w:cs="Arial"/>
              </w:rPr>
            </w:pPr>
            <w:r w:rsidRPr="00A47FE0">
              <w:rPr>
                <w:rFonts w:ascii="Arial" w:hAnsi="Arial" w:cs="Arial"/>
              </w:rPr>
              <w:t>2015</w:t>
            </w:r>
          </w:p>
        </w:tc>
        <w:tc>
          <w:tcPr>
            <w:tcW w:w="884" w:type="dxa"/>
          </w:tcPr>
          <w:p w14:paraId="0AF337A2" w14:textId="77777777" w:rsidR="00CA209B" w:rsidRPr="00A47FE0" w:rsidRDefault="00CA209B" w:rsidP="00745E85">
            <w:pPr>
              <w:rPr>
                <w:rFonts w:ascii="Arial" w:hAnsi="Arial" w:cs="Arial"/>
              </w:rPr>
            </w:pPr>
            <w:r w:rsidRPr="00A47FE0">
              <w:rPr>
                <w:rFonts w:ascii="Arial" w:hAnsi="Arial" w:cs="Arial"/>
              </w:rPr>
              <w:t>2016</w:t>
            </w:r>
          </w:p>
        </w:tc>
      </w:tr>
      <w:tr w:rsidR="00CA209B" w:rsidRPr="002642EF" w14:paraId="4947BC27" w14:textId="77777777" w:rsidTr="00CA209B">
        <w:tc>
          <w:tcPr>
            <w:tcW w:w="1185" w:type="dxa"/>
            <w:vAlign w:val="bottom"/>
          </w:tcPr>
          <w:p w14:paraId="27E1B5EB" w14:textId="77777777" w:rsidR="00CA209B" w:rsidRPr="00FF6E39" w:rsidRDefault="00CA209B" w:rsidP="00745E85">
            <w:pPr>
              <w:spacing w:line="0" w:lineRule="atLeast"/>
              <w:ind w:left="120"/>
              <w:rPr>
                <w:rFonts w:ascii="Arial" w:eastAsia="Arial Narrow" w:hAnsi="Arial" w:cs="Arial"/>
              </w:rPr>
            </w:pPr>
            <w:r w:rsidRPr="00FF6E39">
              <w:rPr>
                <w:rFonts w:ascii="Arial" w:eastAsia="Arial Narrow" w:hAnsi="Arial" w:cs="Arial"/>
              </w:rPr>
              <w:t>Nr persoane stabilite</w:t>
            </w:r>
          </w:p>
        </w:tc>
        <w:tc>
          <w:tcPr>
            <w:tcW w:w="883" w:type="dxa"/>
            <w:vAlign w:val="bottom"/>
          </w:tcPr>
          <w:p w14:paraId="190CD18A" w14:textId="77777777" w:rsidR="00CA209B" w:rsidRPr="00FF6E39" w:rsidRDefault="00CA209B" w:rsidP="00745E85">
            <w:pPr>
              <w:spacing w:line="234" w:lineRule="exact"/>
              <w:ind w:right="40"/>
              <w:jc w:val="right"/>
              <w:rPr>
                <w:rFonts w:ascii="Arial" w:eastAsia="Times New Roman" w:hAnsi="Arial" w:cs="Arial"/>
              </w:rPr>
            </w:pPr>
            <w:r w:rsidRPr="00FF6E39">
              <w:rPr>
                <w:rFonts w:ascii="Arial" w:eastAsia="Times New Roman" w:hAnsi="Arial" w:cs="Arial"/>
              </w:rPr>
              <w:t>112</w:t>
            </w:r>
          </w:p>
        </w:tc>
        <w:tc>
          <w:tcPr>
            <w:tcW w:w="883" w:type="dxa"/>
            <w:vAlign w:val="bottom"/>
          </w:tcPr>
          <w:p w14:paraId="1BCF5475" w14:textId="77777777" w:rsidR="00CA209B" w:rsidRPr="00FF6E39" w:rsidRDefault="00CA209B" w:rsidP="00745E85">
            <w:pPr>
              <w:spacing w:line="234" w:lineRule="exact"/>
              <w:ind w:right="20"/>
              <w:jc w:val="right"/>
              <w:rPr>
                <w:rFonts w:ascii="Arial" w:eastAsia="Times New Roman" w:hAnsi="Arial" w:cs="Arial"/>
              </w:rPr>
            </w:pPr>
            <w:r w:rsidRPr="00FF6E39">
              <w:rPr>
                <w:rFonts w:ascii="Arial" w:eastAsia="Times New Roman" w:hAnsi="Arial" w:cs="Arial"/>
              </w:rPr>
              <w:t>54</w:t>
            </w:r>
          </w:p>
        </w:tc>
        <w:tc>
          <w:tcPr>
            <w:tcW w:w="883" w:type="dxa"/>
            <w:vAlign w:val="bottom"/>
          </w:tcPr>
          <w:p w14:paraId="7BE7BE41" w14:textId="77777777" w:rsidR="00CA209B" w:rsidRPr="00FF6E39" w:rsidRDefault="00CA209B" w:rsidP="00745E85">
            <w:pPr>
              <w:spacing w:line="234" w:lineRule="exact"/>
              <w:ind w:right="40"/>
              <w:jc w:val="right"/>
              <w:rPr>
                <w:rFonts w:ascii="Arial" w:eastAsia="Times New Roman" w:hAnsi="Arial" w:cs="Arial"/>
              </w:rPr>
            </w:pPr>
            <w:r w:rsidRPr="00FF6E39">
              <w:rPr>
                <w:rFonts w:ascii="Arial" w:eastAsia="Times New Roman" w:hAnsi="Arial" w:cs="Arial"/>
              </w:rPr>
              <w:t>105</w:t>
            </w:r>
          </w:p>
        </w:tc>
        <w:tc>
          <w:tcPr>
            <w:tcW w:w="883" w:type="dxa"/>
            <w:vAlign w:val="bottom"/>
          </w:tcPr>
          <w:p w14:paraId="047AB4D5" w14:textId="77777777" w:rsidR="00CA209B" w:rsidRPr="00FF6E39" w:rsidRDefault="00CA209B" w:rsidP="00745E85">
            <w:pPr>
              <w:spacing w:line="234" w:lineRule="exact"/>
              <w:ind w:right="20"/>
              <w:jc w:val="right"/>
              <w:rPr>
                <w:rFonts w:ascii="Arial" w:eastAsia="Times New Roman" w:hAnsi="Arial" w:cs="Arial"/>
              </w:rPr>
            </w:pPr>
            <w:r w:rsidRPr="00FF6E39">
              <w:rPr>
                <w:rFonts w:ascii="Arial" w:eastAsia="Times New Roman" w:hAnsi="Arial" w:cs="Arial"/>
              </w:rPr>
              <w:t>64</w:t>
            </w:r>
          </w:p>
        </w:tc>
        <w:tc>
          <w:tcPr>
            <w:tcW w:w="883" w:type="dxa"/>
            <w:vAlign w:val="bottom"/>
          </w:tcPr>
          <w:p w14:paraId="72781489" w14:textId="77777777" w:rsidR="00CA209B" w:rsidRPr="00FF6E39" w:rsidRDefault="00CA209B" w:rsidP="00745E85">
            <w:pPr>
              <w:spacing w:line="234" w:lineRule="exact"/>
              <w:ind w:right="20"/>
              <w:jc w:val="right"/>
              <w:rPr>
                <w:rFonts w:ascii="Arial" w:eastAsia="Times New Roman" w:hAnsi="Arial" w:cs="Arial"/>
              </w:rPr>
            </w:pPr>
            <w:r w:rsidRPr="00FF6E39">
              <w:rPr>
                <w:rFonts w:ascii="Arial" w:eastAsia="Times New Roman" w:hAnsi="Arial" w:cs="Arial"/>
              </w:rPr>
              <w:t>84</w:t>
            </w:r>
          </w:p>
        </w:tc>
        <w:tc>
          <w:tcPr>
            <w:tcW w:w="883" w:type="dxa"/>
            <w:vAlign w:val="bottom"/>
          </w:tcPr>
          <w:p w14:paraId="03B8BEB7" w14:textId="77777777" w:rsidR="00CA209B" w:rsidRPr="00FF6E39" w:rsidRDefault="00CA209B" w:rsidP="00745E85">
            <w:pPr>
              <w:spacing w:line="234" w:lineRule="exact"/>
              <w:ind w:right="20"/>
              <w:jc w:val="right"/>
              <w:rPr>
                <w:rFonts w:ascii="Arial" w:eastAsia="Times New Roman" w:hAnsi="Arial" w:cs="Arial"/>
              </w:rPr>
            </w:pPr>
            <w:r w:rsidRPr="00FF6E39">
              <w:rPr>
                <w:rFonts w:ascii="Arial" w:eastAsia="Times New Roman" w:hAnsi="Arial" w:cs="Arial"/>
              </w:rPr>
              <w:t>55</w:t>
            </w:r>
          </w:p>
        </w:tc>
        <w:tc>
          <w:tcPr>
            <w:tcW w:w="883" w:type="dxa"/>
            <w:vAlign w:val="bottom"/>
          </w:tcPr>
          <w:p w14:paraId="6179182B" w14:textId="77777777" w:rsidR="00CA209B" w:rsidRPr="00FF6E39" w:rsidRDefault="00CA209B" w:rsidP="00745E85">
            <w:pPr>
              <w:spacing w:line="234" w:lineRule="exact"/>
              <w:ind w:right="40"/>
              <w:jc w:val="right"/>
              <w:rPr>
                <w:rFonts w:ascii="Arial" w:eastAsia="Times New Roman" w:hAnsi="Arial" w:cs="Arial"/>
              </w:rPr>
            </w:pPr>
            <w:r w:rsidRPr="00FF6E39">
              <w:rPr>
                <w:rFonts w:ascii="Arial" w:eastAsia="Times New Roman" w:hAnsi="Arial" w:cs="Arial"/>
              </w:rPr>
              <w:t>69</w:t>
            </w:r>
          </w:p>
        </w:tc>
        <w:tc>
          <w:tcPr>
            <w:tcW w:w="884" w:type="dxa"/>
            <w:vAlign w:val="bottom"/>
          </w:tcPr>
          <w:p w14:paraId="7DA11178" w14:textId="77777777" w:rsidR="00CA209B" w:rsidRPr="00FF6E39" w:rsidRDefault="00CA209B" w:rsidP="00745E85">
            <w:pPr>
              <w:spacing w:line="234" w:lineRule="exact"/>
              <w:ind w:right="20"/>
              <w:jc w:val="right"/>
              <w:rPr>
                <w:rFonts w:ascii="Arial" w:eastAsia="Times New Roman" w:hAnsi="Arial" w:cs="Arial"/>
              </w:rPr>
            </w:pPr>
            <w:r w:rsidRPr="00FF6E39">
              <w:rPr>
                <w:rFonts w:ascii="Arial" w:eastAsia="Times New Roman" w:hAnsi="Arial" w:cs="Arial"/>
              </w:rPr>
              <w:t>63</w:t>
            </w:r>
          </w:p>
        </w:tc>
        <w:tc>
          <w:tcPr>
            <w:tcW w:w="884" w:type="dxa"/>
            <w:vAlign w:val="bottom"/>
          </w:tcPr>
          <w:p w14:paraId="27281F5B" w14:textId="77777777" w:rsidR="00CA209B" w:rsidRPr="00FF6E39" w:rsidRDefault="00CA209B" w:rsidP="00745E85">
            <w:pPr>
              <w:spacing w:line="234" w:lineRule="exact"/>
              <w:ind w:right="40"/>
              <w:jc w:val="right"/>
              <w:rPr>
                <w:rFonts w:ascii="Arial" w:eastAsia="Times New Roman" w:hAnsi="Arial" w:cs="Arial"/>
              </w:rPr>
            </w:pPr>
            <w:r w:rsidRPr="00FF6E39">
              <w:rPr>
                <w:rFonts w:ascii="Arial" w:eastAsia="Times New Roman" w:hAnsi="Arial" w:cs="Arial"/>
              </w:rPr>
              <w:t>68</w:t>
            </w:r>
          </w:p>
        </w:tc>
      </w:tr>
      <w:tr w:rsidR="00CA209B" w:rsidRPr="002642EF" w14:paraId="72DE3993" w14:textId="77777777" w:rsidTr="00CA209B">
        <w:tc>
          <w:tcPr>
            <w:tcW w:w="1185" w:type="dxa"/>
            <w:vAlign w:val="bottom"/>
          </w:tcPr>
          <w:p w14:paraId="6009F2B1" w14:textId="77777777" w:rsidR="00CA209B" w:rsidRPr="00FF6E39" w:rsidRDefault="00CA209B" w:rsidP="00745E85">
            <w:pPr>
              <w:spacing w:line="0" w:lineRule="atLeast"/>
              <w:ind w:left="120"/>
              <w:rPr>
                <w:rFonts w:ascii="Arial" w:eastAsia="Arial Narrow" w:hAnsi="Arial" w:cs="Arial"/>
              </w:rPr>
            </w:pPr>
            <w:r w:rsidRPr="00FF6E39">
              <w:rPr>
                <w:rFonts w:ascii="Arial" w:eastAsia="Arial Narrow" w:hAnsi="Arial" w:cs="Arial"/>
              </w:rPr>
              <w:t>Nr persoane plecate</w:t>
            </w:r>
          </w:p>
        </w:tc>
        <w:tc>
          <w:tcPr>
            <w:tcW w:w="883" w:type="dxa"/>
            <w:vAlign w:val="bottom"/>
          </w:tcPr>
          <w:p w14:paraId="78B057EC" w14:textId="77777777" w:rsidR="00CA209B" w:rsidRPr="00FF6E39" w:rsidRDefault="00CA209B" w:rsidP="00745E85">
            <w:pPr>
              <w:spacing w:line="234" w:lineRule="exact"/>
              <w:ind w:right="40"/>
              <w:jc w:val="right"/>
              <w:rPr>
                <w:rFonts w:ascii="Arial" w:eastAsia="Times New Roman" w:hAnsi="Arial" w:cs="Arial"/>
              </w:rPr>
            </w:pPr>
            <w:r w:rsidRPr="00FF6E39">
              <w:rPr>
                <w:rFonts w:ascii="Arial" w:eastAsia="Times New Roman" w:hAnsi="Arial" w:cs="Arial"/>
              </w:rPr>
              <w:t>110</w:t>
            </w:r>
          </w:p>
        </w:tc>
        <w:tc>
          <w:tcPr>
            <w:tcW w:w="883" w:type="dxa"/>
            <w:vAlign w:val="bottom"/>
          </w:tcPr>
          <w:p w14:paraId="202A00F5" w14:textId="77777777" w:rsidR="00CA209B" w:rsidRPr="00FF6E39" w:rsidRDefault="00CA209B" w:rsidP="00745E85">
            <w:pPr>
              <w:spacing w:line="234" w:lineRule="exact"/>
              <w:ind w:right="20"/>
              <w:jc w:val="right"/>
              <w:rPr>
                <w:rFonts w:ascii="Arial" w:eastAsia="Times New Roman" w:hAnsi="Arial" w:cs="Arial"/>
              </w:rPr>
            </w:pPr>
            <w:r w:rsidRPr="00FF6E39">
              <w:rPr>
                <w:rFonts w:ascii="Arial" w:eastAsia="Times New Roman" w:hAnsi="Arial" w:cs="Arial"/>
              </w:rPr>
              <w:t>86</w:t>
            </w:r>
          </w:p>
        </w:tc>
        <w:tc>
          <w:tcPr>
            <w:tcW w:w="883" w:type="dxa"/>
            <w:vAlign w:val="bottom"/>
          </w:tcPr>
          <w:p w14:paraId="0673732D" w14:textId="77777777" w:rsidR="00CA209B" w:rsidRPr="00FF6E39" w:rsidRDefault="00CA209B" w:rsidP="00745E85">
            <w:pPr>
              <w:spacing w:line="234" w:lineRule="exact"/>
              <w:ind w:right="40"/>
              <w:jc w:val="right"/>
              <w:rPr>
                <w:rFonts w:ascii="Arial" w:eastAsia="Times New Roman" w:hAnsi="Arial" w:cs="Arial"/>
              </w:rPr>
            </w:pPr>
            <w:r w:rsidRPr="00FF6E39">
              <w:rPr>
                <w:rFonts w:ascii="Arial" w:eastAsia="Times New Roman" w:hAnsi="Arial" w:cs="Arial"/>
              </w:rPr>
              <w:t>136</w:t>
            </w:r>
          </w:p>
        </w:tc>
        <w:tc>
          <w:tcPr>
            <w:tcW w:w="883" w:type="dxa"/>
            <w:vAlign w:val="bottom"/>
          </w:tcPr>
          <w:p w14:paraId="1616335B" w14:textId="77777777" w:rsidR="00CA209B" w:rsidRPr="00FF6E39" w:rsidRDefault="00CA209B" w:rsidP="00745E85">
            <w:pPr>
              <w:spacing w:line="234" w:lineRule="exact"/>
              <w:ind w:right="20"/>
              <w:jc w:val="right"/>
              <w:rPr>
                <w:rFonts w:ascii="Arial" w:eastAsia="Times New Roman" w:hAnsi="Arial" w:cs="Arial"/>
              </w:rPr>
            </w:pPr>
            <w:r w:rsidRPr="00FF6E39">
              <w:rPr>
                <w:rFonts w:ascii="Arial" w:eastAsia="Times New Roman" w:hAnsi="Arial" w:cs="Arial"/>
              </w:rPr>
              <w:t>66</w:t>
            </w:r>
          </w:p>
        </w:tc>
        <w:tc>
          <w:tcPr>
            <w:tcW w:w="883" w:type="dxa"/>
            <w:vAlign w:val="bottom"/>
          </w:tcPr>
          <w:p w14:paraId="6CBCF1C3" w14:textId="77777777" w:rsidR="00CA209B" w:rsidRPr="00FF6E39" w:rsidRDefault="00CA209B" w:rsidP="00745E85">
            <w:pPr>
              <w:spacing w:line="234" w:lineRule="exact"/>
              <w:ind w:right="20"/>
              <w:jc w:val="right"/>
              <w:rPr>
                <w:rFonts w:ascii="Arial" w:eastAsia="Times New Roman" w:hAnsi="Arial" w:cs="Arial"/>
              </w:rPr>
            </w:pPr>
            <w:r w:rsidRPr="00FF6E39">
              <w:rPr>
                <w:rFonts w:ascii="Arial" w:eastAsia="Times New Roman" w:hAnsi="Arial" w:cs="Arial"/>
              </w:rPr>
              <w:t>82</w:t>
            </w:r>
          </w:p>
        </w:tc>
        <w:tc>
          <w:tcPr>
            <w:tcW w:w="883" w:type="dxa"/>
            <w:vAlign w:val="bottom"/>
          </w:tcPr>
          <w:p w14:paraId="2793BF86" w14:textId="77777777" w:rsidR="00CA209B" w:rsidRPr="00FF6E39" w:rsidRDefault="00CA209B" w:rsidP="00745E85">
            <w:pPr>
              <w:spacing w:line="234" w:lineRule="exact"/>
              <w:ind w:right="20"/>
              <w:jc w:val="right"/>
              <w:rPr>
                <w:rFonts w:ascii="Arial" w:eastAsia="Times New Roman" w:hAnsi="Arial" w:cs="Arial"/>
              </w:rPr>
            </w:pPr>
            <w:r w:rsidRPr="00FF6E39">
              <w:rPr>
                <w:rFonts w:ascii="Arial" w:eastAsia="Times New Roman" w:hAnsi="Arial" w:cs="Arial"/>
              </w:rPr>
              <w:t>64</w:t>
            </w:r>
          </w:p>
        </w:tc>
        <w:tc>
          <w:tcPr>
            <w:tcW w:w="883" w:type="dxa"/>
            <w:vAlign w:val="bottom"/>
          </w:tcPr>
          <w:p w14:paraId="6A2750EB" w14:textId="77777777" w:rsidR="00CA209B" w:rsidRPr="00FF6E39" w:rsidRDefault="00CA209B" w:rsidP="00745E85">
            <w:pPr>
              <w:spacing w:line="234" w:lineRule="exact"/>
              <w:ind w:right="40"/>
              <w:jc w:val="right"/>
              <w:rPr>
                <w:rFonts w:ascii="Arial" w:eastAsia="Times New Roman" w:hAnsi="Arial" w:cs="Arial"/>
              </w:rPr>
            </w:pPr>
            <w:r w:rsidRPr="00FF6E39">
              <w:rPr>
                <w:rFonts w:ascii="Arial" w:eastAsia="Times New Roman" w:hAnsi="Arial" w:cs="Arial"/>
              </w:rPr>
              <w:t>61</w:t>
            </w:r>
          </w:p>
        </w:tc>
        <w:tc>
          <w:tcPr>
            <w:tcW w:w="884" w:type="dxa"/>
            <w:vAlign w:val="bottom"/>
          </w:tcPr>
          <w:p w14:paraId="01582E07" w14:textId="77777777" w:rsidR="00CA209B" w:rsidRPr="00FF6E39" w:rsidRDefault="00CA209B" w:rsidP="00745E85">
            <w:pPr>
              <w:spacing w:line="234" w:lineRule="exact"/>
              <w:ind w:right="20"/>
              <w:jc w:val="right"/>
              <w:rPr>
                <w:rFonts w:ascii="Arial" w:eastAsia="Times New Roman" w:hAnsi="Arial" w:cs="Arial"/>
              </w:rPr>
            </w:pPr>
            <w:r w:rsidRPr="00FF6E39">
              <w:rPr>
                <w:rFonts w:ascii="Arial" w:eastAsia="Times New Roman" w:hAnsi="Arial" w:cs="Arial"/>
              </w:rPr>
              <w:t>54</w:t>
            </w:r>
          </w:p>
        </w:tc>
        <w:tc>
          <w:tcPr>
            <w:tcW w:w="884" w:type="dxa"/>
            <w:vAlign w:val="bottom"/>
          </w:tcPr>
          <w:p w14:paraId="2EEA702D" w14:textId="77777777" w:rsidR="00CA209B" w:rsidRPr="00FF6E39" w:rsidRDefault="00CA209B" w:rsidP="00745E85">
            <w:pPr>
              <w:spacing w:line="234" w:lineRule="exact"/>
              <w:ind w:right="40"/>
              <w:jc w:val="right"/>
              <w:rPr>
                <w:rFonts w:ascii="Arial" w:eastAsia="Times New Roman" w:hAnsi="Arial" w:cs="Arial"/>
              </w:rPr>
            </w:pPr>
            <w:r w:rsidRPr="00FF6E39">
              <w:rPr>
                <w:rFonts w:ascii="Arial" w:eastAsia="Times New Roman" w:hAnsi="Arial" w:cs="Arial"/>
              </w:rPr>
              <w:t>54</w:t>
            </w:r>
          </w:p>
        </w:tc>
      </w:tr>
      <w:tr w:rsidR="00CA209B" w:rsidRPr="002642EF" w14:paraId="56410C6C" w14:textId="77777777" w:rsidTr="00CA209B">
        <w:tc>
          <w:tcPr>
            <w:tcW w:w="1185" w:type="dxa"/>
            <w:vAlign w:val="bottom"/>
          </w:tcPr>
          <w:p w14:paraId="5253AFD4" w14:textId="77777777" w:rsidR="00CA209B" w:rsidRPr="00FF6E39" w:rsidRDefault="00CA209B" w:rsidP="00745E85">
            <w:pPr>
              <w:spacing w:line="247" w:lineRule="exact"/>
              <w:ind w:left="120"/>
              <w:rPr>
                <w:rFonts w:ascii="Arial" w:eastAsia="Arial Narrow" w:hAnsi="Arial" w:cs="Arial"/>
              </w:rPr>
            </w:pPr>
            <w:r w:rsidRPr="00FF6E39">
              <w:rPr>
                <w:rFonts w:ascii="Arial" w:eastAsia="Arial Narrow" w:hAnsi="Arial" w:cs="Arial"/>
              </w:rPr>
              <w:t>Sold migratoriu</w:t>
            </w:r>
          </w:p>
        </w:tc>
        <w:tc>
          <w:tcPr>
            <w:tcW w:w="883" w:type="dxa"/>
            <w:vAlign w:val="bottom"/>
          </w:tcPr>
          <w:p w14:paraId="6F8D3E24" w14:textId="77777777" w:rsidR="00CA209B" w:rsidRPr="00FF6E39" w:rsidRDefault="00CA209B" w:rsidP="00745E85">
            <w:pPr>
              <w:spacing w:line="0" w:lineRule="atLeast"/>
              <w:ind w:left="100"/>
              <w:rPr>
                <w:rFonts w:ascii="Arial" w:eastAsia="Arial Narrow" w:hAnsi="Arial" w:cs="Arial"/>
              </w:rPr>
            </w:pPr>
            <w:r w:rsidRPr="00FF6E39">
              <w:rPr>
                <w:rFonts w:ascii="Arial" w:eastAsia="Arial Narrow" w:hAnsi="Arial" w:cs="Arial"/>
              </w:rPr>
              <w:t>2</w:t>
            </w:r>
          </w:p>
        </w:tc>
        <w:tc>
          <w:tcPr>
            <w:tcW w:w="883" w:type="dxa"/>
            <w:vAlign w:val="bottom"/>
          </w:tcPr>
          <w:p w14:paraId="1895DB06" w14:textId="77777777" w:rsidR="00CA209B" w:rsidRPr="00FF6E39" w:rsidRDefault="00CA209B" w:rsidP="00745E85">
            <w:pPr>
              <w:spacing w:line="0" w:lineRule="atLeast"/>
              <w:ind w:left="80"/>
              <w:rPr>
                <w:rFonts w:ascii="Arial" w:eastAsia="Arial Narrow" w:hAnsi="Arial" w:cs="Arial"/>
              </w:rPr>
            </w:pPr>
            <w:r w:rsidRPr="00FF6E39">
              <w:rPr>
                <w:rFonts w:ascii="Arial" w:eastAsia="Arial Narrow" w:hAnsi="Arial" w:cs="Arial"/>
              </w:rPr>
              <w:t>-32</w:t>
            </w:r>
          </w:p>
        </w:tc>
        <w:tc>
          <w:tcPr>
            <w:tcW w:w="883" w:type="dxa"/>
            <w:vAlign w:val="bottom"/>
          </w:tcPr>
          <w:p w14:paraId="4800370B" w14:textId="77777777" w:rsidR="00CA209B" w:rsidRPr="00FF6E39" w:rsidRDefault="00CA209B" w:rsidP="00745E85">
            <w:pPr>
              <w:spacing w:line="0" w:lineRule="atLeast"/>
              <w:ind w:left="100"/>
              <w:rPr>
                <w:rFonts w:ascii="Arial" w:eastAsia="Arial Narrow" w:hAnsi="Arial" w:cs="Arial"/>
              </w:rPr>
            </w:pPr>
            <w:r w:rsidRPr="00FF6E39">
              <w:rPr>
                <w:rFonts w:ascii="Arial" w:eastAsia="Arial Narrow" w:hAnsi="Arial" w:cs="Arial"/>
              </w:rPr>
              <w:t>-31</w:t>
            </w:r>
          </w:p>
        </w:tc>
        <w:tc>
          <w:tcPr>
            <w:tcW w:w="883" w:type="dxa"/>
            <w:vAlign w:val="bottom"/>
          </w:tcPr>
          <w:p w14:paraId="4B4C6DDF" w14:textId="77777777" w:rsidR="00CA209B" w:rsidRPr="00FF6E39" w:rsidRDefault="00CA209B" w:rsidP="00745E85">
            <w:pPr>
              <w:spacing w:line="0" w:lineRule="atLeast"/>
              <w:ind w:left="80"/>
              <w:rPr>
                <w:rFonts w:ascii="Arial" w:eastAsia="Arial Narrow" w:hAnsi="Arial" w:cs="Arial"/>
              </w:rPr>
            </w:pPr>
            <w:r w:rsidRPr="00FF6E39">
              <w:rPr>
                <w:rFonts w:ascii="Arial" w:eastAsia="Arial Narrow" w:hAnsi="Arial" w:cs="Arial"/>
              </w:rPr>
              <w:t>-2</w:t>
            </w:r>
          </w:p>
        </w:tc>
        <w:tc>
          <w:tcPr>
            <w:tcW w:w="883" w:type="dxa"/>
            <w:vAlign w:val="bottom"/>
          </w:tcPr>
          <w:p w14:paraId="4E1FEBC9" w14:textId="77777777" w:rsidR="00CA209B" w:rsidRPr="00FF6E39" w:rsidRDefault="00CA209B" w:rsidP="00745E85">
            <w:pPr>
              <w:spacing w:line="0" w:lineRule="atLeast"/>
              <w:ind w:left="100"/>
              <w:rPr>
                <w:rFonts w:ascii="Arial" w:eastAsia="Arial Narrow" w:hAnsi="Arial" w:cs="Arial"/>
              </w:rPr>
            </w:pPr>
            <w:r w:rsidRPr="00FF6E39">
              <w:rPr>
                <w:rFonts w:ascii="Arial" w:eastAsia="Arial Narrow" w:hAnsi="Arial" w:cs="Arial"/>
              </w:rPr>
              <w:t>2</w:t>
            </w:r>
          </w:p>
        </w:tc>
        <w:tc>
          <w:tcPr>
            <w:tcW w:w="883" w:type="dxa"/>
            <w:vAlign w:val="bottom"/>
          </w:tcPr>
          <w:p w14:paraId="39A56DD0" w14:textId="77777777" w:rsidR="00CA209B" w:rsidRPr="00FF6E39" w:rsidRDefault="00CA209B" w:rsidP="00745E85">
            <w:pPr>
              <w:spacing w:line="0" w:lineRule="atLeast"/>
              <w:ind w:left="80"/>
              <w:rPr>
                <w:rFonts w:ascii="Arial" w:eastAsia="Arial Narrow" w:hAnsi="Arial" w:cs="Arial"/>
              </w:rPr>
            </w:pPr>
            <w:r w:rsidRPr="00FF6E39">
              <w:rPr>
                <w:rFonts w:ascii="Arial" w:eastAsia="Arial Narrow" w:hAnsi="Arial" w:cs="Arial"/>
              </w:rPr>
              <w:t>-9</w:t>
            </w:r>
          </w:p>
        </w:tc>
        <w:tc>
          <w:tcPr>
            <w:tcW w:w="883" w:type="dxa"/>
            <w:vAlign w:val="bottom"/>
          </w:tcPr>
          <w:p w14:paraId="1A729EB4" w14:textId="77777777" w:rsidR="00CA209B" w:rsidRPr="00FF6E39" w:rsidRDefault="00CA209B" w:rsidP="00745E85">
            <w:pPr>
              <w:spacing w:line="0" w:lineRule="atLeast"/>
              <w:ind w:left="100"/>
              <w:rPr>
                <w:rFonts w:ascii="Arial" w:eastAsia="Arial Narrow" w:hAnsi="Arial" w:cs="Arial"/>
              </w:rPr>
            </w:pPr>
            <w:r w:rsidRPr="00FF6E39">
              <w:rPr>
                <w:rFonts w:ascii="Arial" w:eastAsia="Arial Narrow" w:hAnsi="Arial" w:cs="Arial"/>
              </w:rPr>
              <w:t>8</w:t>
            </w:r>
          </w:p>
        </w:tc>
        <w:tc>
          <w:tcPr>
            <w:tcW w:w="884" w:type="dxa"/>
            <w:vAlign w:val="bottom"/>
          </w:tcPr>
          <w:p w14:paraId="3A3F2693" w14:textId="77777777" w:rsidR="00CA209B" w:rsidRPr="00FF6E39" w:rsidRDefault="00CA209B" w:rsidP="00745E85">
            <w:pPr>
              <w:spacing w:line="0" w:lineRule="atLeast"/>
              <w:ind w:left="80"/>
              <w:rPr>
                <w:rFonts w:ascii="Arial" w:eastAsia="Arial Narrow" w:hAnsi="Arial" w:cs="Arial"/>
              </w:rPr>
            </w:pPr>
            <w:r w:rsidRPr="00FF6E39">
              <w:rPr>
                <w:rFonts w:ascii="Arial" w:eastAsia="Arial Narrow" w:hAnsi="Arial" w:cs="Arial"/>
              </w:rPr>
              <w:t>9</w:t>
            </w:r>
          </w:p>
        </w:tc>
        <w:tc>
          <w:tcPr>
            <w:tcW w:w="884" w:type="dxa"/>
            <w:vAlign w:val="bottom"/>
          </w:tcPr>
          <w:p w14:paraId="23B79E4F" w14:textId="77777777" w:rsidR="00CA209B" w:rsidRPr="00FF6E39" w:rsidRDefault="00CA209B" w:rsidP="00745E85">
            <w:pPr>
              <w:spacing w:line="0" w:lineRule="atLeast"/>
              <w:ind w:left="100"/>
              <w:rPr>
                <w:rFonts w:ascii="Arial" w:eastAsia="Arial Narrow" w:hAnsi="Arial" w:cs="Arial"/>
              </w:rPr>
            </w:pPr>
            <w:r w:rsidRPr="00FF6E39">
              <w:rPr>
                <w:rFonts w:ascii="Arial" w:eastAsia="Arial Narrow" w:hAnsi="Arial" w:cs="Arial"/>
              </w:rPr>
              <w:t>14</w:t>
            </w:r>
          </w:p>
        </w:tc>
      </w:tr>
    </w:tbl>
    <w:p w14:paraId="18866F44" w14:textId="7A1C4B3B" w:rsidR="00CA209B" w:rsidRPr="0088000C" w:rsidRDefault="00CA209B" w:rsidP="0088000C">
      <w:pPr>
        <w:spacing w:after="0" w:line="240" w:lineRule="auto"/>
        <w:ind w:right="-46"/>
        <w:jc w:val="both"/>
        <w:rPr>
          <w:rFonts w:ascii="Arial" w:hAnsi="Arial" w:cs="Arial"/>
          <w:bCs/>
          <w:color w:val="000000"/>
          <w:sz w:val="28"/>
          <w:szCs w:val="28"/>
        </w:rPr>
      </w:pPr>
      <w:r w:rsidRPr="0088000C">
        <w:rPr>
          <w:rFonts w:ascii="Arial" w:hAnsi="Arial" w:cs="Arial"/>
          <w:sz w:val="28"/>
          <w:szCs w:val="28"/>
        </w:rPr>
        <w:t>Sursa</w:t>
      </w:r>
      <w:r w:rsidR="0088000C" w:rsidRPr="0088000C">
        <w:rPr>
          <w:rFonts w:ascii="Arial" w:hAnsi="Arial" w:cs="Arial"/>
          <w:sz w:val="28"/>
          <w:szCs w:val="28"/>
        </w:rPr>
        <w:t xml:space="preserve"> -</w:t>
      </w:r>
      <w:r w:rsidRPr="0088000C">
        <w:rPr>
          <w:rFonts w:ascii="Arial" w:hAnsi="Arial" w:cs="Arial"/>
          <w:bCs/>
          <w:color w:val="000000"/>
          <w:sz w:val="28"/>
          <w:szCs w:val="28"/>
        </w:rPr>
        <w:t xml:space="preserve"> Baza de date TEMPO - Online – Serii de timp, Institutul Naţional de Statistică 2017</w:t>
      </w:r>
    </w:p>
    <w:p w14:paraId="786749FC" w14:textId="77777777" w:rsidR="00CA209B" w:rsidRPr="0088000C" w:rsidRDefault="00CA209B" w:rsidP="00CA209B">
      <w:pPr>
        <w:spacing w:after="0" w:line="240" w:lineRule="auto"/>
        <w:ind w:right="-46"/>
        <w:jc w:val="both"/>
        <w:rPr>
          <w:rFonts w:ascii="Arial" w:eastAsia="Times New Roman" w:hAnsi="Arial" w:cs="Arial"/>
          <w:bCs/>
          <w:color w:val="000000"/>
          <w:sz w:val="28"/>
          <w:szCs w:val="28"/>
        </w:rPr>
      </w:pPr>
      <w:r w:rsidRPr="0088000C">
        <w:rPr>
          <w:rFonts w:ascii="Arial" w:eastAsia="Arial Narrow" w:hAnsi="Arial" w:cs="Arial"/>
          <w:sz w:val="28"/>
          <w:szCs w:val="28"/>
        </w:rPr>
        <w:t>Datele statistice analizate arată că numărul persoanelor care se stabilesc în localitate este în ultimii trei ani mai mare decât cel al personaleor care părăsesc localitatea. Astfel, sporul migratoriu este un indicator al potentialului de atractivitate al unei localități, în Comuna Lucieni înregistrându-se o evoluție pozitivă.</w:t>
      </w:r>
    </w:p>
    <w:p w14:paraId="42F7A89F" w14:textId="540F25D0" w:rsidR="00CA209B" w:rsidRPr="0088000C" w:rsidRDefault="00FF6E39" w:rsidP="00464474">
      <w:pPr>
        <w:autoSpaceDE w:val="0"/>
        <w:autoSpaceDN w:val="0"/>
        <w:adjustRightInd w:val="0"/>
        <w:spacing w:after="0" w:line="240" w:lineRule="auto"/>
        <w:rPr>
          <w:rFonts w:ascii="Arial" w:hAnsi="Arial" w:cs="Arial"/>
          <w:color w:val="000000"/>
          <w:sz w:val="28"/>
          <w:szCs w:val="28"/>
        </w:rPr>
      </w:pPr>
      <w:r w:rsidRPr="0088000C">
        <w:rPr>
          <w:rFonts w:ascii="Arial" w:eastAsia="Arial Narrow" w:hAnsi="Arial" w:cs="Arial"/>
          <w:sz w:val="28"/>
          <w:szCs w:val="28"/>
        </w:rPr>
        <w:t>Bilanţul (soldul) real al populaţiei</w:t>
      </w:r>
    </w:p>
    <w:tbl>
      <w:tblPr>
        <w:tblStyle w:val="TableGrid"/>
        <w:tblW w:w="0" w:type="auto"/>
        <w:tblInd w:w="108" w:type="dxa"/>
        <w:tblLook w:val="04A0" w:firstRow="1" w:lastRow="0" w:firstColumn="1" w:lastColumn="0" w:noHBand="0" w:noVBand="1"/>
      </w:tblPr>
      <w:tblGrid>
        <w:gridCol w:w="1701"/>
        <w:gridCol w:w="851"/>
        <w:gridCol w:w="850"/>
        <w:gridCol w:w="851"/>
        <w:gridCol w:w="850"/>
        <w:gridCol w:w="851"/>
        <w:gridCol w:w="850"/>
        <w:gridCol w:w="851"/>
        <w:gridCol w:w="709"/>
        <w:gridCol w:w="770"/>
      </w:tblGrid>
      <w:tr w:rsidR="00CA209B" w:rsidRPr="00A47FE0" w14:paraId="3E90B71D" w14:textId="77777777" w:rsidTr="00FF6E39">
        <w:tc>
          <w:tcPr>
            <w:tcW w:w="1701" w:type="dxa"/>
          </w:tcPr>
          <w:p w14:paraId="320CC244" w14:textId="77777777" w:rsidR="00CA209B" w:rsidRPr="00FF6E39" w:rsidRDefault="00FF6E39" w:rsidP="00FF6E39">
            <w:pPr>
              <w:spacing w:line="284" w:lineRule="exact"/>
              <w:rPr>
                <w:rFonts w:ascii="Arial" w:eastAsia="Times New Roman" w:hAnsi="Arial" w:cs="Arial"/>
              </w:rPr>
            </w:pPr>
            <w:r w:rsidRPr="00FF6E39">
              <w:rPr>
                <w:rFonts w:ascii="Arial" w:eastAsia="Arial Narrow" w:hAnsi="Arial" w:cs="Arial"/>
              </w:rPr>
              <w:t>Bilanţul real al populaţiei</w:t>
            </w:r>
          </w:p>
        </w:tc>
        <w:tc>
          <w:tcPr>
            <w:tcW w:w="851" w:type="dxa"/>
          </w:tcPr>
          <w:p w14:paraId="2E8570C3" w14:textId="77777777" w:rsidR="00CA209B" w:rsidRPr="00A47FE0" w:rsidRDefault="00CA209B" w:rsidP="00745E85">
            <w:pPr>
              <w:rPr>
                <w:rFonts w:ascii="Arial" w:hAnsi="Arial" w:cs="Arial"/>
              </w:rPr>
            </w:pPr>
            <w:r w:rsidRPr="00A47FE0">
              <w:rPr>
                <w:rFonts w:ascii="Arial" w:hAnsi="Arial" w:cs="Arial"/>
              </w:rPr>
              <w:t>2008</w:t>
            </w:r>
          </w:p>
        </w:tc>
        <w:tc>
          <w:tcPr>
            <w:tcW w:w="850" w:type="dxa"/>
          </w:tcPr>
          <w:p w14:paraId="5043BC4F" w14:textId="77777777" w:rsidR="00CA209B" w:rsidRPr="00A47FE0" w:rsidRDefault="00CA209B" w:rsidP="00745E85">
            <w:pPr>
              <w:rPr>
                <w:rFonts w:ascii="Arial" w:hAnsi="Arial" w:cs="Arial"/>
              </w:rPr>
            </w:pPr>
            <w:r w:rsidRPr="00A47FE0">
              <w:rPr>
                <w:rFonts w:ascii="Arial" w:hAnsi="Arial" w:cs="Arial"/>
              </w:rPr>
              <w:t>2009</w:t>
            </w:r>
          </w:p>
        </w:tc>
        <w:tc>
          <w:tcPr>
            <w:tcW w:w="851" w:type="dxa"/>
          </w:tcPr>
          <w:p w14:paraId="519C09E0" w14:textId="77777777" w:rsidR="00CA209B" w:rsidRPr="00A47FE0" w:rsidRDefault="00CA209B" w:rsidP="00745E85">
            <w:pPr>
              <w:rPr>
                <w:rFonts w:ascii="Arial" w:hAnsi="Arial" w:cs="Arial"/>
              </w:rPr>
            </w:pPr>
            <w:r w:rsidRPr="00A47FE0">
              <w:rPr>
                <w:rFonts w:ascii="Arial" w:hAnsi="Arial" w:cs="Arial"/>
              </w:rPr>
              <w:t>2010</w:t>
            </w:r>
          </w:p>
        </w:tc>
        <w:tc>
          <w:tcPr>
            <w:tcW w:w="850" w:type="dxa"/>
          </w:tcPr>
          <w:p w14:paraId="6A33B4C8" w14:textId="77777777" w:rsidR="00CA209B" w:rsidRPr="00A47FE0" w:rsidRDefault="00CA209B" w:rsidP="00745E85">
            <w:pPr>
              <w:rPr>
                <w:rFonts w:ascii="Arial" w:hAnsi="Arial" w:cs="Arial"/>
              </w:rPr>
            </w:pPr>
            <w:r w:rsidRPr="00A47FE0">
              <w:rPr>
                <w:rFonts w:ascii="Arial" w:hAnsi="Arial" w:cs="Arial"/>
              </w:rPr>
              <w:t>2011</w:t>
            </w:r>
          </w:p>
        </w:tc>
        <w:tc>
          <w:tcPr>
            <w:tcW w:w="851" w:type="dxa"/>
          </w:tcPr>
          <w:p w14:paraId="5CAB57C3" w14:textId="77777777" w:rsidR="00CA209B" w:rsidRPr="00A47FE0" w:rsidRDefault="00CA209B" w:rsidP="00745E85">
            <w:pPr>
              <w:rPr>
                <w:rFonts w:ascii="Arial" w:hAnsi="Arial" w:cs="Arial"/>
              </w:rPr>
            </w:pPr>
            <w:r w:rsidRPr="00A47FE0">
              <w:rPr>
                <w:rFonts w:ascii="Arial" w:hAnsi="Arial" w:cs="Arial"/>
              </w:rPr>
              <w:t>2012</w:t>
            </w:r>
          </w:p>
        </w:tc>
        <w:tc>
          <w:tcPr>
            <w:tcW w:w="850" w:type="dxa"/>
          </w:tcPr>
          <w:p w14:paraId="3452BE64" w14:textId="77777777" w:rsidR="00CA209B" w:rsidRPr="00A47FE0" w:rsidRDefault="00CA209B" w:rsidP="00745E85">
            <w:pPr>
              <w:rPr>
                <w:rFonts w:ascii="Arial" w:hAnsi="Arial" w:cs="Arial"/>
              </w:rPr>
            </w:pPr>
            <w:r w:rsidRPr="00A47FE0">
              <w:rPr>
                <w:rFonts w:ascii="Arial" w:hAnsi="Arial" w:cs="Arial"/>
              </w:rPr>
              <w:t>2013</w:t>
            </w:r>
          </w:p>
        </w:tc>
        <w:tc>
          <w:tcPr>
            <w:tcW w:w="851" w:type="dxa"/>
          </w:tcPr>
          <w:p w14:paraId="655EC10B" w14:textId="77777777" w:rsidR="00CA209B" w:rsidRPr="00A47FE0" w:rsidRDefault="00CA209B" w:rsidP="00745E85">
            <w:pPr>
              <w:rPr>
                <w:rFonts w:ascii="Arial" w:hAnsi="Arial" w:cs="Arial"/>
              </w:rPr>
            </w:pPr>
            <w:r w:rsidRPr="00A47FE0">
              <w:rPr>
                <w:rFonts w:ascii="Arial" w:hAnsi="Arial" w:cs="Arial"/>
              </w:rPr>
              <w:t>2014</w:t>
            </w:r>
          </w:p>
        </w:tc>
        <w:tc>
          <w:tcPr>
            <w:tcW w:w="709" w:type="dxa"/>
          </w:tcPr>
          <w:p w14:paraId="7F209E1B" w14:textId="77777777" w:rsidR="00CA209B" w:rsidRPr="00A47FE0" w:rsidRDefault="00CA209B" w:rsidP="00745E85">
            <w:pPr>
              <w:rPr>
                <w:rFonts w:ascii="Arial" w:hAnsi="Arial" w:cs="Arial"/>
              </w:rPr>
            </w:pPr>
            <w:r w:rsidRPr="00A47FE0">
              <w:rPr>
                <w:rFonts w:ascii="Arial" w:hAnsi="Arial" w:cs="Arial"/>
              </w:rPr>
              <w:t>2015</w:t>
            </w:r>
          </w:p>
        </w:tc>
        <w:tc>
          <w:tcPr>
            <w:tcW w:w="770" w:type="dxa"/>
          </w:tcPr>
          <w:p w14:paraId="215E6D38" w14:textId="77777777" w:rsidR="00CA209B" w:rsidRPr="00A47FE0" w:rsidRDefault="00CA209B" w:rsidP="00745E85">
            <w:pPr>
              <w:rPr>
                <w:rFonts w:ascii="Arial" w:hAnsi="Arial" w:cs="Arial"/>
              </w:rPr>
            </w:pPr>
            <w:r w:rsidRPr="00A47FE0">
              <w:rPr>
                <w:rFonts w:ascii="Arial" w:hAnsi="Arial" w:cs="Arial"/>
              </w:rPr>
              <w:t>2016</w:t>
            </w:r>
          </w:p>
        </w:tc>
      </w:tr>
      <w:tr w:rsidR="00FF6E39" w14:paraId="532E865A" w14:textId="77777777" w:rsidTr="00FF6E39">
        <w:tc>
          <w:tcPr>
            <w:tcW w:w="1701" w:type="dxa"/>
            <w:vAlign w:val="bottom"/>
          </w:tcPr>
          <w:p w14:paraId="50CDAF19" w14:textId="77777777" w:rsidR="00FF6E39" w:rsidRPr="00FF6E39" w:rsidRDefault="00FF6E39" w:rsidP="00745E85">
            <w:pPr>
              <w:spacing w:line="0" w:lineRule="atLeast"/>
              <w:ind w:left="100"/>
              <w:rPr>
                <w:rFonts w:ascii="Arial" w:eastAsia="Arial Narrow" w:hAnsi="Arial" w:cs="Arial"/>
              </w:rPr>
            </w:pPr>
            <w:r w:rsidRPr="00FF6E39">
              <w:rPr>
                <w:rFonts w:ascii="Arial" w:eastAsia="Arial Narrow" w:hAnsi="Arial" w:cs="Arial"/>
              </w:rPr>
              <w:t>rata sporului natural</w:t>
            </w:r>
          </w:p>
        </w:tc>
        <w:tc>
          <w:tcPr>
            <w:tcW w:w="851" w:type="dxa"/>
            <w:vAlign w:val="bottom"/>
          </w:tcPr>
          <w:p w14:paraId="7DC32A92" w14:textId="77777777" w:rsidR="00FF6E39" w:rsidRPr="00FF6E39" w:rsidRDefault="00FF6E39" w:rsidP="00745E85">
            <w:pPr>
              <w:spacing w:line="243" w:lineRule="exact"/>
              <w:ind w:right="32"/>
              <w:jc w:val="right"/>
              <w:rPr>
                <w:rFonts w:ascii="Arial" w:eastAsia="Arial Narrow" w:hAnsi="Arial" w:cs="Arial"/>
              </w:rPr>
            </w:pPr>
            <w:r w:rsidRPr="00FF6E39">
              <w:rPr>
                <w:rFonts w:ascii="Arial" w:eastAsia="Arial Narrow" w:hAnsi="Arial" w:cs="Arial"/>
              </w:rPr>
              <w:t>-7,61</w:t>
            </w:r>
          </w:p>
        </w:tc>
        <w:tc>
          <w:tcPr>
            <w:tcW w:w="850" w:type="dxa"/>
            <w:vAlign w:val="bottom"/>
          </w:tcPr>
          <w:p w14:paraId="434510BC" w14:textId="77777777" w:rsidR="00FF6E39" w:rsidRPr="00FF6E39" w:rsidRDefault="00FF6E39" w:rsidP="00745E85">
            <w:pPr>
              <w:spacing w:line="243" w:lineRule="exact"/>
              <w:ind w:right="12"/>
              <w:jc w:val="right"/>
              <w:rPr>
                <w:rFonts w:ascii="Arial" w:eastAsia="Arial Narrow" w:hAnsi="Arial" w:cs="Arial"/>
              </w:rPr>
            </w:pPr>
            <w:r w:rsidRPr="00FF6E39">
              <w:rPr>
                <w:rFonts w:ascii="Arial" w:eastAsia="Arial Narrow" w:hAnsi="Arial" w:cs="Arial"/>
              </w:rPr>
              <w:t>-7,42</w:t>
            </w:r>
          </w:p>
        </w:tc>
        <w:tc>
          <w:tcPr>
            <w:tcW w:w="851" w:type="dxa"/>
            <w:vAlign w:val="bottom"/>
          </w:tcPr>
          <w:p w14:paraId="4B9FD323" w14:textId="77777777" w:rsidR="00FF6E39" w:rsidRPr="00FF6E39" w:rsidRDefault="00FF6E39" w:rsidP="00745E85">
            <w:pPr>
              <w:spacing w:line="243" w:lineRule="exact"/>
              <w:ind w:right="12"/>
              <w:jc w:val="right"/>
              <w:rPr>
                <w:rFonts w:ascii="Arial" w:eastAsia="Arial Narrow" w:hAnsi="Arial" w:cs="Arial"/>
              </w:rPr>
            </w:pPr>
            <w:r w:rsidRPr="00FF6E39">
              <w:rPr>
                <w:rFonts w:ascii="Arial" w:eastAsia="Arial Narrow" w:hAnsi="Arial" w:cs="Arial"/>
              </w:rPr>
              <w:t>-5,99</w:t>
            </w:r>
          </w:p>
        </w:tc>
        <w:tc>
          <w:tcPr>
            <w:tcW w:w="850" w:type="dxa"/>
            <w:vAlign w:val="bottom"/>
          </w:tcPr>
          <w:p w14:paraId="4D73D38F" w14:textId="77777777" w:rsidR="00FF6E39" w:rsidRPr="00FF6E39" w:rsidRDefault="00FF6E39" w:rsidP="00FF6E39">
            <w:pPr>
              <w:spacing w:line="243" w:lineRule="exact"/>
              <w:ind w:left="-108" w:right="-108"/>
              <w:jc w:val="right"/>
              <w:rPr>
                <w:rFonts w:ascii="Arial" w:eastAsia="Arial Narrow" w:hAnsi="Arial" w:cs="Arial"/>
              </w:rPr>
            </w:pPr>
            <w:r w:rsidRPr="00FF6E39">
              <w:rPr>
                <w:rFonts w:ascii="Arial" w:eastAsia="Arial Narrow" w:hAnsi="Arial" w:cs="Arial"/>
              </w:rPr>
              <w:t>-15,71</w:t>
            </w:r>
          </w:p>
        </w:tc>
        <w:tc>
          <w:tcPr>
            <w:tcW w:w="851" w:type="dxa"/>
            <w:vAlign w:val="bottom"/>
          </w:tcPr>
          <w:p w14:paraId="6F87F9BA" w14:textId="77777777" w:rsidR="00FF6E39" w:rsidRPr="00FF6E39" w:rsidRDefault="00FF6E39" w:rsidP="00745E85">
            <w:pPr>
              <w:spacing w:line="243" w:lineRule="exact"/>
              <w:ind w:right="12"/>
              <w:jc w:val="right"/>
              <w:rPr>
                <w:rFonts w:ascii="Arial" w:eastAsia="Arial Narrow" w:hAnsi="Arial" w:cs="Arial"/>
              </w:rPr>
            </w:pPr>
            <w:r w:rsidRPr="00FF6E39">
              <w:rPr>
                <w:rFonts w:ascii="Arial" w:eastAsia="Arial Narrow" w:hAnsi="Arial" w:cs="Arial"/>
              </w:rPr>
              <w:t>-4,52</w:t>
            </w:r>
          </w:p>
        </w:tc>
        <w:tc>
          <w:tcPr>
            <w:tcW w:w="850" w:type="dxa"/>
            <w:vAlign w:val="bottom"/>
          </w:tcPr>
          <w:p w14:paraId="4E843A2C" w14:textId="77777777" w:rsidR="00FF6E39" w:rsidRPr="00FF6E39" w:rsidRDefault="00FF6E39" w:rsidP="00FF6E39">
            <w:pPr>
              <w:spacing w:line="243" w:lineRule="exact"/>
              <w:ind w:right="-108"/>
              <w:jc w:val="right"/>
              <w:rPr>
                <w:rFonts w:ascii="Arial" w:eastAsia="Arial Narrow" w:hAnsi="Arial" w:cs="Arial"/>
              </w:rPr>
            </w:pPr>
            <w:r w:rsidRPr="00FF6E39">
              <w:rPr>
                <w:rFonts w:ascii="Arial" w:eastAsia="Arial Narrow" w:hAnsi="Arial" w:cs="Arial"/>
              </w:rPr>
              <w:t>-12,77</w:t>
            </w:r>
          </w:p>
        </w:tc>
        <w:tc>
          <w:tcPr>
            <w:tcW w:w="851" w:type="dxa"/>
            <w:vAlign w:val="bottom"/>
          </w:tcPr>
          <w:p w14:paraId="41B88F83" w14:textId="77777777" w:rsidR="00FF6E39" w:rsidRPr="00FF6E39" w:rsidRDefault="00FF6E39" w:rsidP="00745E85">
            <w:pPr>
              <w:spacing w:line="243" w:lineRule="exact"/>
              <w:ind w:right="32"/>
              <w:jc w:val="right"/>
              <w:rPr>
                <w:rFonts w:ascii="Arial" w:eastAsia="Arial Narrow" w:hAnsi="Arial" w:cs="Arial"/>
              </w:rPr>
            </w:pPr>
            <w:r w:rsidRPr="00FF6E39">
              <w:rPr>
                <w:rFonts w:ascii="Arial" w:eastAsia="Arial Narrow" w:hAnsi="Arial" w:cs="Arial"/>
              </w:rPr>
              <w:t>-7,63</w:t>
            </w:r>
          </w:p>
        </w:tc>
        <w:tc>
          <w:tcPr>
            <w:tcW w:w="709" w:type="dxa"/>
            <w:vAlign w:val="bottom"/>
          </w:tcPr>
          <w:p w14:paraId="60667326" w14:textId="77777777" w:rsidR="00FF6E39" w:rsidRPr="00FF6E39" w:rsidRDefault="00FF6E39" w:rsidP="00FF6E39">
            <w:pPr>
              <w:spacing w:line="243" w:lineRule="exact"/>
              <w:ind w:right="-108"/>
              <w:jc w:val="right"/>
              <w:rPr>
                <w:rFonts w:ascii="Arial" w:eastAsia="Arial Narrow" w:hAnsi="Arial" w:cs="Arial"/>
              </w:rPr>
            </w:pPr>
            <w:r w:rsidRPr="00FF6E39">
              <w:rPr>
                <w:rFonts w:ascii="Arial" w:eastAsia="Arial Narrow" w:hAnsi="Arial" w:cs="Arial"/>
              </w:rPr>
              <w:t>-3,33</w:t>
            </w:r>
          </w:p>
        </w:tc>
        <w:tc>
          <w:tcPr>
            <w:tcW w:w="770" w:type="dxa"/>
            <w:vAlign w:val="bottom"/>
          </w:tcPr>
          <w:p w14:paraId="555C5B7C" w14:textId="77777777" w:rsidR="00FF6E39" w:rsidRPr="00FF6E39" w:rsidRDefault="00FF6E39" w:rsidP="00745E85">
            <w:pPr>
              <w:spacing w:line="243" w:lineRule="exact"/>
              <w:ind w:right="12"/>
              <w:jc w:val="right"/>
              <w:rPr>
                <w:rFonts w:ascii="Arial" w:eastAsia="Arial Narrow" w:hAnsi="Arial" w:cs="Arial"/>
              </w:rPr>
            </w:pPr>
            <w:r w:rsidRPr="00FF6E39">
              <w:rPr>
                <w:rFonts w:ascii="Arial" w:eastAsia="Arial Narrow" w:hAnsi="Arial" w:cs="Arial"/>
              </w:rPr>
              <w:t>-4,99</w:t>
            </w:r>
          </w:p>
        </w:tc>
      </w:tr>
      <w:tr w:rsidR="00FF6E39" w14:paraId="55410AB8" w14:textId="77777777" w:rsidTr="00FF6E39">
        <w:tc>
          <w:tcPr>
            <w:tcW w:w="1701" w:type="dxa"/>
            <w:vAlign w:val="bottom"/>
          </w:tcPr>
          <w:p w14:paraId="3AE51086" w14:textId="77777777" w:rsidR="00FF6E39" w:rsidRPr="00FF6E39" w:rsidRDefault="00FF6E39" w:rsidP="00745E85">
            <w:pPr>
              <w:spacing w:line="0" w:lineRule="atLeast"/>
              <w:ind w:left="100"/>
              <w:rPr>
                <w:rFonts w:ascii="Arial" w:eastAsia="Arial Narrow" w:hAnsi="Arial" w:cs="Arial"/>
              </w:rPr>
            </w:pPr>
            <w:r w:rsidRPr="00FF6E39">
              <w:rPr>
                <w:rFonts w:ascii="Arial" w:eastAsia="Arial Narrow" w:hAnsi="Arial" w:cs="Arial"/>
              </w:rPr>
              <w:t>rata soldului migrator</w:t>
            </w:r>
          </w:p>
        </w:tc>
        <w:tc>
          <w:tcPr>
            <w:tcW w:w="851" w:type="dxa"/>
            <w:vAlign w:val="bottom"/>
          </w:tcPr>
          <w:p w14:paraId="00B7B8C1" w14:textId="77777777" w:rsidR="00FF6E39" w:rsidRPr="00FF6E39" w:rsidRDefault="00FF6E39" w:rsidP="00745E85">
            <w:pPr>
              <w:spacing w:line="241" w:lineRule="exact"/>
              <w:ind w:right="32"/>
              <w:jc w:val="right"/>
              <w:rPr>
                <w:rFonts w:ascii="Arial" w:eastAsia="Arial Narrow" w:hAnsi="Arial" w:cs="Arial"/>
              </w:rPr>
            </w:pPr>
            <w:r w:rsidRPr="00FF6E39">
              <w:rPr>
                <w:rFonts w:ascii="Arial" w:eastAsia="Arial Narrow" w:hAnsi="Arial" w:cs="Arial"/>
              </w:rPr>
              <w:t>2</w:t>
            </w:r>
          </w:p>
        </w:tc>
        <w:tc>
          <w:tcPr>
            <w:tcW w:w="850" w:type="dxa"/>
            <w:vAlign w:val="bottom"/>
          </w:tcPr>
          <w:p w14:paraId="23376FF3" w14:textId="77777777" w:rsidR="00FF6E39" w:rsidRPr="00FF6E39" w:rsidRDefault="00FF6E39" w:rsidP="00745E85">
            <w:pPr>
              <w:spacing w:line="241" w:lineRule="exact"/>
              <w:ind w:right="12"/>
              <w:jc w:val="right"/>
              <w:rPr>
                <w:rFonts w:ascii="Arial" w:eastAsia="Arial Narrow" w:hAnsi="Arial" w:cs="Arial"/>
              </w:rPr>
            </w:pPr>
            <w:r w:rsidRPr="00FF6E39">
              <w:rPr>
                <w:rFonts w:ascii="Arial" w:eastAsia="Arial Narrow" w:hAnsi="Arial" w:cs="Arial"/>
              </w:rPr>
              <w:t>-32</w:t>
            </w:r>
          </w:p>
        </w:tc>
        <w:tc>
          <w:tcPr>
            <w:tcW w:w="851" w:type="dxa"/>
            <w:vAlign w:val="bottom"/>
          </w:tcPr>
          <w:p w14:paraId="20CE7AB9" w14:textId="77777777" w:rsidR="00FF6E39" w:rsidRPr="00FF6E39" w:rsidRDefault="00FF6E39" w:rsidP="00745E85">
            <w:pPr>
              <w:spacing w:line="241" w:lineRule="exact"/>
              <w:ind w:right="12"/>
              <w:jc w:val="right"/>
              <w:rPr>
                <w:rFonts w:ascii="Arial" w:eastAsia="Arial Narrow" w:hAnsi="Arial" w:cs="Arial"/>
              </w:rPr>
            </w:pPr>
            <w:r w:rsidRPr="00FF6E39">
              <w:rPr>
                <w:rFonts w:ascii="Arial" w:eastAsia="Arial Narrow" w:hAnsi="Arial" w:cs="Arial"/>
              </w:rPr>
              <w:t>-31</w:t>
            </w:r>
          </w:p>
        </w:tc>
        <w:tc>
          <w:tcPr>
            <w:tcW w:w="850" w:type="dxa"/>
            <w:vAlign w:val="bottom"/>
          </w:tcPr>
          <w:p w14:paraId="2C46C816" w14:textId="77777777" w:rsidR="00FF6E39" w:rsidRPr="00FF6E39" w:rsidRDefault="00FF6E39" w:rsidP="00745E85">
            <w:pPr>
              <w:spacing w:line="241" w:lineRule="exact"/>
              <w:ind w:right="12"/>
              <w:jc w:val="right"/>
              <w:rPr>
                <w:rFonts w:ascii="Arial" w:eastAsia="Arial Narrow" w:hAnsi="Arial" w:cs="Arial"/>
              </w:rPr>
            </w:pPr>
            <w:r w:rsidRPr="00FF6E39">
              <w:rPr>
                <w:rFonts w:ascii="Arial" w:eastAsia="Arial Narrow" w:hAnsi="Arial" w:cs="Arial"/>
              </w:rPr>
              <w:t>-2</w:t>
            </w:r>
          </w:p>
        </w:tc>
        <w:tc>
          <w:tcPr>
            <w:tcW w:w="851" w:type="dxa"/>
            <w:vAlign w:val="bottom"/>
          </w:tcPr>
          <w:p w14:paraId="3276D104" w14:textId="77777777" w:rsidR="00FF6E39" w:rsidRPr="00FF6E39" w:rsidRDefault="00FF6E39" w:rsidP="00745E85">
            <w:pPr>
              <w:spacing w:line="241" w:lineRule="exact"/>
              <w:ind w:right="12"/>
              <w:jc w:val="right"/>
              <w:rPr>
                <w:rFonts w:ascii="Arial" w:eastAsia="Arial Narrow" w:hAnsi="Arial" w:cs="Arial"/>
              </w:rPr>
            </w:pPr>
            <w:r w:rsidRPr="00FF6E39">
              <w:rPr>
                <w:rFonts w:ascii="Arial" w:eastAsia="Arial Narrow" w:hAnsi="Arial" w:cs="Arial"/>
              </w:rPr>
              <w:t>2</w:t>
            </w:r>
          </w:p>
        </w:tc>
        <w:tc>
          <w:tcPr>
            <w:tcW w:w="850" w:type="dxa"/>
            <w:vAlign w:val="bottom"/>
          </w:tcPr>
          <w:p w14:paraId="133D608F" w14:textId="77777777" w:rsidR="00FF6E39" w:rsidRPr="00FF6E39" w:rsidRDefault="00FF6E39" w:rsidP="00745E85">
            <w:pPr>
              <w:spacing w:line="241" w:lineRule="exact"/>
              <w:ind w:right="12"/>
              <w:jc w:val="right"/>
              <w:rPr>
                <w:rFonts w:ascii="Arial" w:eastAsia="Arial Narrow" w:hAnsi="Arial" w:cs="Arial"/>
              </w:rPr>
            </w:pPr>
            <w:r w:rsidRPr="00FF6E39">
              <w:rPr>
                <w:rFonts w:ascii="Arial" w:eastAsia="Arial Narrow" w:hAnsi="Arial" w:cs="Arial"/>
              </w:rPr>
              <w:t>-9</w:t>
            </w:r>
          </w:p>
        </w:tc>
        <w:tc>
          <w:tcPr>
            <w:tcW w:w="851" w:type="dxa"/>
            <w:vAlign w:val="bottom"/>
          </w:tcPr>
          <w:p w14:paraId="34ADFE77" w14:textId="77777777" w:rsidR="00FF6E39" w:rsidRPr="00FF6E39" w:rsidRDefault="00FF6E39" w:rsidP="00745E85">
            <w:pPr>
              <w:spacing w:line="241" w:lineRule="exact"/>
              <w:ind w:right="32"/>
              <w:jc w:val="right"/>
              <w:rPr>
                <w:rFonts w:ascii="Arial" w:eastAsia="Arial Narrow" w:hAnsi="Arial" w:cs="Arial"/>
              </w:rPr>
            </w:pPr>
            <w:r w:rsidRPr="00FF6E39">
              <w:rPr>
                <w:rFonts w:ascii="Arial" w:eastAsia="Arial Narrow" w:hAnsi="Arial" w:cs="Arial"/>
              </w:rPr>
              <w:t>8</w:t>
            </w:r>
          </w:p>
        </w:tc>
        <w:tc>
          <w:tcPr>
            <w:tcW w:w="709" w:type="dxa"/>
            <w:vAlign w:val="bottom"/>
          </w:tcPr>
          <w:p w14:paraId="1207F962" w14:textId="77777777" w:rsidR="00FF6E39" w:rsidRPr="00FF6E39" w:rsidRDefault="00FF6E39" w:rsidP="00745E85">
            <w:pPr>
              <w:spacing w:line="241" w:lineRule="exact"/>
              <w:ind w:right="32"/>
              <w:jc w:val="right"/>
              <w:rPr>
                <w:rFonts w:ascii="Arial" w:eastAsia="Arial Narrow" w:hAnsi="Arial" w:cs="Arial"/>
              </w:rPr>
            </w:pPr>
            <w:r w:rsidRPr="00FF6E39">
              <w:rPr>
                <w:rFonts w:ascii="Arial" w:eastAsia="Arial Narrow" w:hAnsi="Arial" w:cs="Arial"/>
              </w:rPr>
              <w:t>9</w:t>
            </w:r>
          </w:p>
        </w:tc>
        <w:tc>
          <w:tcPr>
            <w:tcW w:w="770" w:type="dxa"/>
            <w:vAlign w:val="bottom"/>
          </w:tcPr>
          <w:p w14:paraId="56F6CDC6" w14:textId="77777777" w:rsidR="00FF6E39" w:rsidRPr="00FF6E39" w:rsidRDefault="00FF6E39" w:rsidP="00745E85">
            <w:pPr>
              <w:spacing w:line="241" w:lineRule="exact"/>
              <w:ind w:right="12"/>
              <w:jc w:val="right"/>
              <w:rPr>
                <w:rFonts w:ascii="Arial" w:eastAsia="Arial Narrow" w:hAnsi="Arial" w:cs="Arial"/>
              </w:rPr>
            </w:pPr>
            <w:r w:rsidRPr="00FF6E39">
              <w:rPr>
                <w:rFonts w:ascii="Arial" w:eastAsia="Arial Narrow" w:hAnsi="Arial" w:cs="Arial"/>
              </w:rPr>
              <w:t>14</w:t>
            </w:r>
          </w:p>
        </w:tc>
      </w:tr>
      <w:tr w:rsidR="00FF6E39" w14:paraId="6E144BE9" w14:textId="77777777" w:rsidTr="00FF6E39">
        <w:tc>
          <w:tcPr>
            <w:tcW w:w="1701" w:type="dxa"/>
            <w:vAlign w:val="bottom"/>
          </w:tcPr>
          <w:p w14:paraId="3B4518A6" w14:textId="77777777" w:rsidR="00FF6E39" w:rsidRPr="00FF6E39" w:rsidRDefault="00FF6E39" w:rsidP="00745E85">
            <w:pPr>
              <w:spacing w:line="0" w:lineRule="atLeast"/>
              <w:ind w:left="100"/>
              <w:rPr>
                <w:rFonts w:ascii="Arial" w:eastAsia="Arial Narrow" w:hAnsi="Arial" w:cs="Arial"/>
              </w:rPr>
            </w:pPr>
            <w:r w:rsidRPr="00FF6E39">
              <w:rPr>
                <w:rFonts w:ascii="Arial" w:eastAsia="Arial Narrow" w:hAnsi="Arial" w:cs="Arial"/>
              </w:rPr>
              <w:t>rata bilantului real</w:t>
            </w:r>
          </w:p>
        </w:tc>
        <w:tc>
          <w:tcPr>
            <w:tcW w:w="851" w:type="dxa"/>
            <w:vAlign w:val="bottom"/>
          </w:tcPr>
          <w:p w14:paraId="64CF700B" w14:textId="77777777" w:rsidR="00FF6E39" w:rsidRPr="00FF6E39" w:rsidRDefault="00FF6E39" w:rsidP="00745E85">
            <w:pPr>
              <w:spacing w:line="241" w:lineRule="exact"/>
              <w:ind w:right="32"/>
              <w:jc w:val="right"/>
              <w:rPr>
                <w:rFonts w:ascii="Arial" w:eastAsia="Arial Narrow" w:hAnsi="Arial" w:cs="Arial"/>
              </w:rPr>
            </w:pPr>
            <w:r w:rsidRPr="00FF6E39">
              <w:rPr>
                <w:rFonts w:ascii="Arial" w:eastAsia="Arial Narrow" w:hAnsi="Arial" w:cs="Arial"/>
              </w:rPr>
              <w:t>-5,61</w:t>
            </w:r>
          </w:p>
        </w:tc>
        <w:tc>
          <w:tcPr>
            <w:tcW w:w="850" w:type="dxa"/>
            <w:vAlign w:val="bottom"/>
          </w:tcPr>
          <w:p w14:paraId="050A4ABD" w14:textId="77777777" w:rsidR="00FF6E39" w:rsidRPr="00FF6E39" w:rsidRDefault="00FF6E39" w:rsidP="00FF6E39">
            <w:pPr>
              <w:spacing w:line="241" w:lineRule="exact"/>
              <w:ind w:right="-108"/>
              <w:jc w:val="right"/>
              <w:rPr>
                <w:rFonts w:ascii="Arial" w:eastAsia="Arial Narrow" w:hAnsi="Arial" w:cs="Arial"/>
              </w:rPr>
            </w:pPr>
            <w:r w:rsidRPr="00FF6E39">
              <w:rPr>
                <w:rFonts w:ascii="Arial" w:eastAsia="Arial Narrow" w:hAnsi="Arial" w:cs="Arial"/>
              </w:rPr>
              <w:t>-39,42</w:t>
            </w:r>
          </w:p>
        </w:tc>
        <w:tc>
          <w:tcPr>
            <w:tcW w:w="851" w:type="dxa"/>
            <w:vAlign w:val="bottom"/>
          </w:tcPr>
          <w:p w14:paraId="76E1E7FC" w14:textId="77777777" w:rsidR="00FF6E39" w:rsidRPr="00FF6E39" w:rsidRDefault="00FF6E39" w:rsidP="00FF6E39">
            <w:pPr>
              <w:spacing w:line="241" w:lineRule="exact"/>
              <w:ind w:right="-108"/>
              <w:jc w:val="right"/>
              <w:rPr>
                <w:rFonts w:ascii="Arial" w:eastAsia="Arial Narrow" w:hAnsi="Arial" w:cs="Arial"/>
              </w:rPr>
            </w:pPr>
            <w:r w:rsidRPr="00FF6E39">
              <w:rPr>
                <w:rFonts w:ascii="Arial" w:eastAsia="Arial Narrow" w:hAnsi="Arial" w:cs="Arial"/>
              </w:rPr>
              <w:t>-36,99</w:t>
            </w:r>
          </w:p>
        </w:tc>
        <w:tc>
          <w:tcPr>
            <w:tcW w:w="850" w:type="dxa"/>
            <w:vAlign w:val="bottom"/>
          </w:tcPr>
          <w:p w14:paraId="538D98A5" w14:textId="77777777" w:rsidR="00FF6E39" w:rsidRPr="00FF6E39" w:rsidRDefault="00FF6E39" w:rsidP="00FF6E39">
            <w:pPr>
              <w:spacing w:line="241" w:lineRule="exact"/>
              <w:ind w:right="-108"/>
              <w:jc w:val="right"/>
              <w:rPr>
                <w:rFonts w:ascii="Arial" w:eastAsia="Arial Narrow" w:hAnsi="Arial" w:cs="Arial"/>
              </w:rPr>
            </w:pPr>
            <w:r w:rsidRPr="00FF6E39">
              <w:rPr>
                <w:rFonts w:ascii="Arial" w:eastAsia="Arial Narrow" w:hAnsi="Arial" w:cs="Arial"/>
              </w:rPr>
              <w:t>-17,71</w:t>
            </w:r>
          </w:p>
        </w:tc>
        <w:tc>
          <w:tcPr>
            <w:tcW w:w="851" w:type="dxa"/>
            <w:vAlign w:val="bottom"/>
          </w:tcPr>
          <w:p w14:paraId="7A25D392" w14:textId="77777777" w:rsidR="00FF6E39" w:rsidRPr="00FF6E39" w:rsidRDefault="00FF6E39" w:rsidP="00745E85">
            <w:pPr>
              <w:spacing w:line="241" w:lineRule="exact"/>
              <w:ind w:right="12"/>
              <w:jc w:val="right"/>
              <w:rPr>
                <w:rFonts w:ascii="Arial" w:eastAsia="Arial Narrow" w:hAnsi="Arial" w:cs="Arial"/>
              </w:rPr>
            </w:pPr>
            <w:r w:rsidRPr="00FF6E39">
              <w:rPr>
                <w:rFonts w:ascii="Arial" w:eastAsia="Arial Narrow" w:hAnsi="Arial" w:cs="Arial"/>
              </w:rPr>
              <w:t>-2,52</w:t>
            </w:r>
          </w:p>
        </w:tc>
        <w:tc>
          <w:tcPr>
            <w:tcW w:w="850" w:type="dxa"/>
            <w:vAlign w:val="bottom"/>
          </w:tcPr>
          <w:p w14:paraId="18327BE2" w14:textId="77777777" w:rsidR="00FF6E39" w:rsidRPr="00FF6E39" w:rsidRDefault="00FF6E39" w:rsidP="00FF6E39">
            <w:pPr>
              <w:spacing w:line="241" w:lineRule="exact"/>
              <w:ind w:right="-108"/>
              <w:jc w:val="right"/>
              <w:rPr>
                <w:rFonts w:ascii="Arial" w:eastAsia="Arial Narrow" w:hAnsi="Arial" w:cs="Arial"/>
              </w:rPr>
            </w:pPr>
            <w:r w:rsidRPr="00FF6E39">
              <w:rPr>
                <w:rFonts w:ascii="Arial" w:eastAsia="Arial Narrow" w:hAnsi="Arial" w:cs="Arial"/>
              </w:rPr>
              <w:t>-21,77</w:t>
            </w:r>
          </w:p>
        </w:tc>
        <w:tc>
          <w:tcPr>
            <w:tcW w:w="851" w:type="dxa"/>
            <w:vAlign w:val="bottom"/>
          </w:tcPr>
          <w:p w14:paraId="63C739AF" w14:textId="77777777" w:rsidR="00FF6E39" w:rsidRPr="00FF6E39" w:rsidRDefault="00FF6E39" w:rsidP="00745E85">
            <w:pPr>
              <w:spacing w:line="241" w:lineRule="exact"/>
              <w:ind w:right="32"/>
              <w:jc w:val="right"/>
              <w:rPr>
                <w:rFonts w:ascii="Arial" w:eastAsia="Arial Narrow" w:hAnsi="Arial" w:cs="Arial"/>
              </w:rPr>
            </w:pPr>
            <w:r w:rsidRPr="00FF6E39">
              <w:rPr>
                <w:rFonts w:ascii="Arial" w:eastAsia="Arial Narrow" w:hAnsi="Arial" w:cs="Arial"/>
              </w:rPr>
              <w:t>0,37</w:t>
            </w:r>
          </w:p>
        </w:tc>
        <w:tc>
          <w:tcPr>
            <w:tcW w:w="709" w:type="dxa"/>
            <w:vAlign w:val="bottom"/>
          </w:tcPr>
          <w:p w14:paraId="6CFCCB55" w14:textId="77777777" w:rsidR="00FF6E39" w:rsidRPr="00FF6E39" w:rsidRDefault="00FF6E39" w:rsidP="00745E85">
            <w:pPr>
              <w:spacing w:line="241" w:lineRule="exact"/>
              <w:ind w:right="32"/>
              <w:jc w:val="right"/>
              <w:rPr>
                <w:rFonts w:ascii="Arial" w:eastAsia="Arial Narrow" w:hAnsi="Arial" w:cs="Arial"/>
              </w:rPr>
            </w:pPr>
            <w:r w:rsidRPr="00FF6E39">
              <w:rPr>
                <w:rFonts w:ascii="Arial" w:eastAsia="Arial Narrow" w:hAnsi="Arial" w:cs="Arial"/>
              </w:rPr>
              <w:t>5,67</w:t>
            </w:r>
          </w:p>
        </w:tc>
        <w:tc>
          <w:tcPr>
            <w:tcW w:w="770" w:type="dxa"/>
            <w:vAlign w:val="bottom"/>
          </w:tcPr>
          <w:p w14:paraId="39117723" w14:textId="77777777" w:rsidR="00FF6E39" w:rsidRPr="00FF6E39" w:rsidRDefault="00FF6E39" w:rsidP="00745E85">
            <w:pPr>
              <w:spacing w:line="241" w:lineRule="exact"/>
              <w:ind w:right="12"/>
              <w:jc w:val="right"/>
              <w:rPr>
                <w:rFonts w:ascii="Arial" w:eastAsia="Arial Narrow" w:hAnsi="Arial" w:cs="Arial"/>
              </w:rPr>
            </w:pPr>
            <w:r w:rsidRPr="00FF6E39">
              <w:rPr>
                <w:rFonts w:ascii="Arial" w:eastAsia="Arial Narrow" w:hAnsi="Arial" w:cs="Arial"/>
              </w:rPr>
              <w:t>9,01</w:t>
            </w:r>
          </w:p>
        </w:tc>
      </w:tr>
    </w:tbl>
    <w:p w14:paraId="1BB10D74" w14:textId="77777777" w:rsidR="00FF6E39" w:rsidRPr="0088000C" w:rsidRDefault="00FF6E39" w:rsidP="0088000C">
      <w:pPr>
        <w:spacing w:after="0" w:line="240" w:lineRule="auto"/>
        <w:jc w:val="both"/>
        <w:rPr>
          <w:rFonts w:ascii="Arial" w:eastAsia="Arial Narrow" w:hAnsi="Arial" w:cs="Arial"/>
          <w:sz w:val="28"/>
          <w:szCs w:val="28"/>
        </w:rPr>
      </w:pPr>
      <w:r w:rsidRPr="0088000C">
        <w:rPr>
          <w:rFonts w:ascii="Arial" w:eastAsia="Arial Narrow" w:hAnsi="Arial" w:cs="Arial"/>
          <w:sz w:val="28"/>
          <w:szCs w:val="28"/>
        </w:rPr>
        <w:t>Bilanțul real al populaţiei arată cum valorile majoritar pozitive ale sporului migrator anulează aproape în totalitate (exceptând ultimii trei ani) valorile negative ale sporului natural.</w:t>
      </w:r>
    </w:p>
    <w:p w14:paraId="137BD8B2" w14:textId="05EE38F0" w:rsidR="00CA209B" w:rsidRPr="0088000C" w:rsidRDefault="00745E85" w:rsidP="00D46EF9">
      <w:pPr>
        <w:autoSpaceDE w:val="0"/>
        <w:autoSpaceDN w:val="0"/>
        <w:adjustRightInd w:val="0"/>
        <w:spacing w:after="0" w:line="240" w:lineRule="auto"/>
        <w:ind w:firstLine="284"/>
        <w:rPr>
          <w:rFonts w:ascii="Arial" w:hAnsi="Arial" w:cs="Arial"/>
          <w:color w:val="000000"/>
          <w:sz w:val="28"/>
          <w:szCs w:val="28"/>
        </w:rPr>
      </w:pPr>
      <w:r w:rsidRPr="0088000C">
        <w:rPr>
          <w:rFonts w:ascii="Arial" w:hAnsi="Arial" w:cs="Arial"/>
          <w:color w:val="000000"/>
          <w:sz w:val="28"/>
          <w:szCs w:val="28"/>
        </w:rPr>
        <w:t>Sănătatea populației -</w:t>
      </w:r>
    </w:p>
    <w:p w14:paraId="3354AEC0" w14:textId="62A71AAE" w:rsidR="00CA209B" w:rsidRPr="0088000C" w:rsidRDefault="00A247FE" w:rsidP="00464474">
      <w:pPr>
        <w:autoSpaceDE w:val="0"/>
        <w:autoSpaceDN w:val="0"/>
        <w:adjustRightInd w:val="0"/>
        <w:spacing w:after="0" w:line="240" w:lineRule="auto"/>
        <w:rPr>
          <w:rFonts w:ascii="Arial" w:hAnsi="Arial" w:cs="Arial"/>
          <w:color w:val="000000"/>
          <w:sz w:val="28"/>
          <w:szCs w:val="28"/>
        </w:rPr>
      </w:pPr>
      <w:proofErr w:type="spellStart"/>
      <w:r w:rsidRPr="0088000C">
        <w:rPr>
          <w:rFonts w:ascii="Arial" w:hAnsi="Arial" w:cs="Arial"/>
          <w:sz w:val="28"/>
          <w:szCs w:val="28"/>
          <w:lang w:val="fr-FR"/>
        </w:rPr>
        <w:t>Unități</w:t>
      </w:r>
      <w:proofErr w:type="spellEnd"/>
      <w:r w:rsidRPr="0088000C">
        <w:rPr>
          <w:rFonts w:ascii="Arial" w:hAnsi="Arial" w:cs="Arial"/>
          <w:sz w:val="28"/>
          <w:szCs w:val="28"/>
          <w:lang w:val="fr-FR"/>
        </w:rPr>
        <w:t xml:space="preserve"> </w:t>
      </w:r>
      <w:proofErr w:type="spellStart"/>
      <w:r w:rsidRPr="0088000C">
        <w:rPr>
          <w:rFonts w:ascii="Arial" w:hAnsi="Arial" w:cs="Arial"/>
          <w:sz w:val="28"/>
          <w:szCs w:val="28"/>
          <w:lang w:val="fr-FR"/>
        </w:rPr>
        <w:t>sanitare</w:t>
      </w:r>
      <w:proofErr w:type="spellEnd"/>
      <w:r w:rsidRPr="0088000C">
        <w:rPr>
          <w:rFonts w:ascii="Arial" w:hAnsi="Arial" w:cs="Arial"/>
          <w:sz w:val="28"/>
          <w:szCs w:val="28"/>
          <w:lang w:val="fr-FR"/>
        </w:rPr>
        <w:t xml:space="preserve"> </w:t>
      </w:r>
      <w:proofErr w:type="spellStart"/>
      <w:r w:rsidRPr="0088000C">
        <w:rPr>
          <w:rFonts w:ascii="Arial" w:hAnsi="Arial" w:cs="Arial"/>
          <w:sz w:val="28"/>
          <w:szCs w:val="28"/>
          <w:lang w:val="fr-FR"/>
        </w:rPr>
        <w:t>pe</w:t>
      </w:r>
      <w:proofErr w:type="spellEnd"/>
      <w:r w:rsidRPr="0088000C">
        <w:rPr>
          <w:rFonts w:ascii="Arial" w:hAnsi="Arial" w:cs="Arial"/>
          <w:sz w:val="28"/>
          <w:szCs w:val="28"/>
          <w:lang w:val="fr-FR"/>
        </w:rPr>
        <w:t xml:space="preserve"> forme de </w:t>
      </w:r>
      <w:proofErr w:type="spellStart"/>
      <w:r w:rsidRPr="0088000C">
        <w:rPr>
          <w:rFonts w:ascii="Arial" w:hAnsi="Arial" w:cs="Arial"/>
          <w:sz w:val="28"/>
          <w:szCs w:val="28"/>
          <w:lang w:val="fr-FR"/>
        </w:rPr>
        <w:t>proprietate</w:t>
      </w:r>
      <w:proofErr w:type="spellEnd"/>
      <w:r w:rsidRPr="0088000C">
        <w:rPr>
          <w:rFonts w:ascii="Arial" w:hAnsi="Arial" w:cs="Arial"/>
          <w:sz w:val="28"/>
          <w:szCs w:val="28"/>
          <w:lang w:val="fr-FR"/>
        </w:rPr>
        <w:t xml:space="preserve"> </w:t>
      </w:r>
      <w:proofErr w:type="spellStart"/>
      <w:r w:rsidRPr="0088000C">
        <w:rPr>
          <w:rFonts w:ascii="Arial" w:hAnsi="Arial" w:cs="Arial"/>
          <w:sz w:val="28"/>
          <w:szCs w:val="28"/>
          <w:lang w:val="fr-FR"/>
        </w:rPr>
        <w:t>și</w:t>
      </w:r>
      <w:proofErr w:type="spellEnd"/>
      <w:r w:rsidRPr="0088000C">
        <w:rPr>
          <w:rFonts w:ascii="Arial" w:hAnsi="Arial" w:cs="Arial"/>
          <w:sz w:val="28"/>
          <w:szCs w:val="28"/>
          <w:lang w:val="fr-FR"/>
        </w:rPr>
        <w:t xml:space="preserve"> </w:t>
      </w:r>
      <w:proofErr w:type="spellStart"/>
      <w:r w:rsidRPr="0088000C">
        <w:rPr>
          <w:rFonts w:ascii="Arial" w:hAnsi="Arial" w:cs="Arial"/>
          <w:sz w:val="28"/>
          <w:szCs w:val="28"/>
          <w:lang w:val="fr-FR"/>
        </w:rPr>
        <w:t>personal</w:t>
      </w:r>
      <w:proofErr w:type="spellEnd"/>
      <w:r w:rsidRPr="0088000C">
        <w:rPr>
          <w:rFonts w:ascii="Arial" w:hAnsi="Arial" w:cs="Arial"/>
          <w:sz w:val="28"/>
          <w:szCs w:val="28"/>
          <w:lang w:val="fr-FR"/>
        </w:rPr>
        <w:t xml:space="preserve"> </w:t>
      </w:r>
      <w:proofErr w:type="spellStart"/>
      <w:r w:rsidRPr="0088000C">
        <w:rPr>
          <w:rFonts w:ascii="Arial" w:hAnsi="Arial" w:cs="Arial"/>
          <w:sz w:val="28"/>
          <w:szCs w:val="28"/>
          <w:lang w:val="fr-FR"/>
        </w:rPr>
        <w:t>medico</w:t>
      </w:r>
      <w:proofErr w:type="spellEnd"/>
      <w:r w:rsidRPr="0088000C">
        <w:rPr>
          <w:rFonts w:ascii="Arial" w:hAnsi="Arial" w:cs="Arial"/>
          <w:sz w:val="28"/>
          <w:szCs w:val="28"/>
          <w:lang w:val="fr-FR"/>
        </w:rPr>
        <w:t xml:space="preserve"> </w:t>
      </w:r>
      <w:proofErr w:type="spellStart"/>
      <w:r w:rsidRPr="0088000C">
        <w:rPr>
          <w:rFonts w:ascii="Arial" w:hAnsi="Arial" w:cs="Arial"/>
          <w:sz w:val="28"/>
          <w:szCs w:val="28"/>
          <w:lang w:val="fr-FR"/>
        </w:rPr>
        <w:t>sanitar</w:t>
      </w:r>
      <w:proofErr w:type="spellEnd"/>
    </w:p>
    <w:tbl>
      <w:tblPr>
        <w:tblStyle w:val="TableGrid"/>
        <w:tblW w:w="0" w:type="auto"/>
        <w:tblInd w:w="108" w:type="dxa"/>
        <w:tblLayout w:type="fixed"/>
        <w:tblLook w:val="04A0" w:firstRow="1" w:lastRow="0" w:firstColumn="1" w:lastColumn="0" w:noHBand="0" w:noVBand="1"/>
      </w:tblPr>
      <w:tblGrid>
        <w:gridCol w:w="1097"/>
        <w:gridCol w:w="1030"/>
        <w:gridCol w:w="992"/>
        <w:gridCol w:w="992"/>
        <w:gridCol w:w="992"/>
        <w:gridCol w:w="851"/>
        <w:gridCol w:w="1008"/>
        <w:gridCol w:w="1086"/>
        <w:gridCol w:w="1086"/>
      </w:tblGrid>
      <w:tr w:rsidR="006C24D8" w14:paraId="65EF4016" w14:textId="77777777" w:rsidTr="00ED63B5">
        <w:trPr>
          <w:trHeight w:val="285"/>
        </w:trPr>
        <w:tc>
          <w:tcPr>
            <w:tcW w:w="5103" w:type="dxa"/>
            <w:gridSpan w:val="5"/>
            <w:tcBorders>
              <w:bottom w:val="single" w:sz="4" w:space="0" w:color="auto"/>
            </w:tcBorders>
          </w:tcPr>
          <w:p w14:paraId="52C0D523" w14:textId="77777777" w:rsidR="006C24D8" w:rsidRPr="0088000C" w:rsidRDefault="006C24D8" w:rsidP="0088000C">
            <w:pPr>
              <w:autoSpaceDE w:val="0"/>
              <w:autoSpaceDN w:val="0"/>
              <w:adjustRightInd w:val="0"/>
              <w:ind w:right="-150"/>
              <w:rPr>
                <w:rFonts w:ascii="Arial" w:hAnsi="Arial" w:cs="Arial"/>
                <w:bCs/>
                <w:color w:val="000000"/>
                <w:sz w:val="24"/>
                <w:szCs w:val="24"/>
              </w:rPr>
            </w:pPr>
            <w:r w:rsidRPr="0088000C">
              <w:rPr>
                <w:rFonts w:ascii="Arial" w:hAnsi="Arial" w:cs="Arial"/>
                <w:bCs/>
                <w:sz w:val="24"/>
                <w:szCs w:val="24"/>
                <w:lang w:val="fr-FR"/>
              </w:rPr>
              <w:t xml:space="preserve">                           </w:t>
            </w:r>
            <w:proofErr w:type="spellStart"/>
            <w:r w:rsidRPr="0088000C">
              <w:rPr>
                <w:rFonts w:ascii="Arial" w:hAnsi="Arial" w:cs="Arial"/>
                <w:bCs/>
                <w:sz w:val="24"/>
                <w:szCs w:val="24"/>
                <w:lang w:val="fr-FR"/>
              </w:rPr>
              <w:t>Unități</w:t>
            </w:r>
            <w:proofErr w:type="spellEnd"/>
            <w:r w:rsidRPr="0088000C">
              <w:rPr>
                <w:rFonts w:ascii="Arial" w:hAnsi="Arial" w:cs="Arial"/>
                <w:bCs/>
                <w:sz w:val="24"/>
                <w:szCs w:val="24"/>
                <w:lang w:val="fr-FR"/>
              </w:rPr>
              <w:t xml:space="preserve"> </w:t>
            </w:r>
            <w:proofErr w:type="spellStart"/>
            <w:r w:rsidRPr="0088000C">
              <w:rPr>
                <w:rFonts w:ascii="Arial" w:hAnsi="Arial" w:cs="Arial"/>
                <w:bCs/>
                <w:sz w:val="24"/>
                <w:szCs w:val="24"/>
                <w:lang w:val="fr-FR"/>
              </w:rPr>
              <w:t>sanitare</w:t>
            </w:r>
            <w:proofErr w:type="spellEnd"/>
            <w:r w:rsidRPr="0088000C">
              <w:rPr>
                <w:rFonts w:ascii="Arial" w:hAnsi="Arial" w:cs="Arial"/>
                <w:bCs/>
                <w:sz w:val="24"/>
                <w:szCs w:val="24"/>
                <w:lang w:val="fr-FR"/>
              </w:rPr>
              <w:t xml:space="preserve"> </w:t>
            </w:r>
          </w:p>
        </w:tc>
        <w:tc>
          <w:tcPr>
            <w:tcW w:w="4031" w:type="dxa"/>
            <w:gridSpan w:val="4"/>
            <w:tcBorders>
              <w:bottom w:val="single" w:sz="4" w:space="0" w:color="auto"/>
            </w:tcBorders>
          </w:tcPr>
          <w:p w14:paraId="4ABD944E" w14:textId="77777777" w:rsidR="006C24D8" w:rsidRPr="0088000C" w:rsidRDefault="006C24D8" w:rsidP="0088000C">
            <w:pPr>
              <w:autoSpaceDE w:val="0"/>
              <w:autoSpaceDN w:val="0"/>
              <w:adjustRightInd w:val="0"/>
              <w:ind w:right="-150"/>
              <w:rPr>
                <w:rFonts w:ascii="Arial" w:hAnsi="Arial" w:cs="Arial"/>
                <w:bCs/>
                <w:color w:val="000000"/>
                <w:sz w:val="24"/>
                <w:szCs w:val="24"/>
              </w:rPr>
            </w:pPr>
            <w:proofErr w:type="spellStart"/>
            <w:r w:rsidRPr="0088000C">
              <w:rPr>
                <w:rFonts w:ascii="Arial" w:hAnsi="Arial" w:cs="Arial"/>
                <w:bCs/>
                <w:sz w:val="24"/>
                <w:szCs w:val="24"/>
                <w:lang w:val="fr-FR"/>
              </w:rPr>
              <w:t>Personal</w:t>
            </w:r>
            <w:proofErr w:type="spellEnd"/>
            <w:r w:rsidRPr="0088000C">
              <w:rPr>
                <w:rFonts w:ascii="Arial" w:hAnsi="Arial" w:cs="Arial"/>
                <w:bCs/>
                <w:sz w:val="24"/>
                <w:szCs w:val="24"/>
                <w:lang w:val="fr-FR"/>
              </w:rPr>
              <w:t xml:space="preserve"> </w:t>
            </w:r>
            <w:proofErr w:type="spellStart"/>
            <w:r w:rsidRPr="0088000C">
              <w:rPr>
                <w:rFonts w:ascii="Arial" w:hAnsi="Arial" w:cs="Arial"/>
                <w:bCs/>
                <w:sz w:val="24"/>
                <w:szCs w:val="24"/>
                <w:lang w:val="fr-FR"/>
              </w:rPr>
              <w:t>medico</w:t>
            </w:r>
            <w:proofErr w:type="spellEnd"/>
            <w:r w:rsidRPr="0088000C">
              <w:rPr>
                <w:rFonts w:ascii="Arial" w:hAnsi="Arial" w:cs="Arial"/>
                <w:bCs/>
                <w:sz w:val="24"/>
                <w:szCs w:val="24"/>
                <w:lang w:val="fr-FR"/>
              </w:rPr>
              <w:t xml:space="preserve"> </w:t>
            </w:r>
            <w:proofErr w:type="spellStart"/>
            <w:r w:rsidRPr="0088000C">
              <w:rPr>
                <w:rFonts w:ascii="Arial" w:hAnsi="Arial" w:cs="Arial"/>
                <w:bCs/>
                <w:sz w:val="24"/>
                <w:szCs w:val="24"/>
                <w:lang w:val="fr-FR"/>
              </w:rPr>
              <w:t>sanitar</w:t>
            </w:r>
            <w:proofErr w:type="spellEnd"/>
          </w:p>
        </w:tc>
      </w:tr>
      <w:tr w:rsidR="006C24D8" w14:paraId="3BAE7C8E" w14:textId="77777777" w:rsidTr="00ED63B5">
        <w:trPr>
          <w:trHeight w:val="252"/>
        </w:trPr>
        <w:tc>
          <w:tcPr>
            <w:tcW w:w="3119" w:type="dxa"/>
            <w:gridSpan w:val="3"/>
            <w:tcBorders>
              <w:top w:val="single" w:sz="4" w:space="0" w:color="auto"/>
              <w:bottom w:val="single" w:sz="4" w:space="0" w:color="auto"/>
            </w:tcBorders>
          </w:tcPr>
          <w:p w14:paraId="267A7E56" w14:textId="77777777" w:rsidR="006C24D8" w:rsidRPr="0088000C" w:rsidRDefault="006C24D8" w:rsidP="0088000C">
            <w:pPr>
              <w:autoSpaceDE w:val="0"/>
              <w:autoSpaceDN w:val="0"/>
              <w:adjustRightInd w:val="0"/>
              <w:ind w:right="-150"/>
              <w:rPr>
                <w:rFonts w:ascii="Arial" w:hAnsi="Arial" w:cs="Arial"/>
                <w:bCs/>
                <w:sz w:val="24"/>
                <w:szCs w:val="24"/>
                <w:lang w:val="fr-FR"/>
              </w:rPr>
            </w:pPr>
            <w:proofErr w:type="spellStart"/>
            <w:r w:rsidRPr="0088000C">
              <w:rPr>
                <w:rFonts w:ascii="Arial" w:hAnsi="Arial" w:cs="Arial"/>
                <w:bCs/>
                <w:sz w:val="24"/>
                <w:szCs w:val="24"/>
                <w:lang w:val="fr-FR"/>
              </w:rPr>
              <w:t>Proprietate</w:t>
            </w:r>
            <w:proofErr w:type="spellEnd"/>
            <w:r w:rsidRPr="0088000C">
              <w:rPr>
                <w:rFonts w:ascii="Arial" w:hAnsi="Arial" w:cs="Arial"/>
                <w:bCs/>
                <w:sz w:val="24"/>
                <w:szCs w:val="24"/>
                <w:lang w:val="fr-FR"/>
              </w:rPr>
              <w:t xml:space="preserve"> de </w:t>
            </w:r>
            <w:proofErr w:type="spellStart"/>
            <w:r w:rsidRPr="0088000C">
              <w:rPr>
                <w:rFonts w:ascii="Arial" w:hAnsi="Arial" w:cs="Arial"/>
                <w:bCs/>
                <w:sz w:val="24"/>
                <w:szCs w:val="24"/>
                <w:lang w:val="fr-FR"/>
              </w:rPr>
              <w:t>sat</w:t>
            </w:r>
            <w:proofErr w:type="spellEnd"/>
          </w:p>
        </w:tc>
        <w:tc>
          <w:tcPr>
            <w:tcW w:w="1984" w:type="dxa"/>
            <w:gridSpan w:val="2"/>
            <w:tcBorders>
              <w:top w:val="single" w:sz="4" w:space="0" w:color="auto"/>
              <w:bottom w:val="single" w:sz="4" w:space="0" w:color="auto"/>
            </w:tcBorders>
          </w:tcPr>
          <w:p w14:paraId="444D63C3" w14:textId="77777777" w:rsidR="006C24D8" w:rsidRPr="0088000C" w:rsidRDefault="006C24D8" w:rsidP="0088000C">
            <w:pPr>
              <w:autoSpaceDE w:val="0"/>
              <w:autoSpaceDN w:val="0"/>
              <w:adjustRightInd w:val="0"/>
              <w:ind w:right="-150"/>
              <w:rPr>
                <w:rFonts w:ascii="Arial" w:hAnsi="Arial" w:cs="Arial"/>
                <w:bCs/>
                <w:color w:val="000000"/>
                <w:sz w:val="24"/>
                <w:szCs w:val="24"/>
              </w:rPr>
            </w:pPr>
            <w:proofErr w:type="spellStart"/>
            <w:r w:rsidRPr="0088000C">
              <w:rPr>
                <w:rFonts w:ascii="Arial" w:hAnsi="Arial" w:cs="Arial"/>
                <w:bCs/>
                <w:sz w:val="24"/>
                <w:szCs w:val="24"/>
                <w:lang w:val="fr-FR"/>
              </w:rPr>
              <w:t>Proprietate</w:t>
            </w:r>
            <w:proofErr w:type="spellEnd"/>
            <w:r w:rsidRPr="0088000C">
              <w:rPr>
                <w:rFonts w:ascii="Arial" w:hAnsi="Arial" w:cs="Arial"/>
                <w:bCs/>
                <w:sz w:val="24"/>
                <w:szCs w:val="24"/>
                <w:lang w:val="fr-FR"/>
              </w:rPr>
              <w:t xml:space="preserve"> </w:t>
            </w:r>
            <w:proofErr w:type="spellStart"/>
            <w:r w:rsidRPr="0088000C">
              <w:rPr>
                <w:rFonts w:ascii="Arial" w:hAnsi="Arial" w:cs="Arial"/>
                <w:bCs/>
                <w:sz w:val="24"/>
                <w:szCs w:val="24"/>
                <w:lang w:val="fr-FR"/>
              </w:rPr>
              <w:t>privată</w:t>
            </w:r>
            <w:proofErr w:type="spellEnd"/>
          </w:p>
        </w:tc>
        <w:tc>
          <w:tcPr>
            <w:tcW w:w="851" w:type="dxa"/>
            <w:vMerge w:val="restart"/>
            <w:tcBorders>
              <w:top w:val="single" w:sz="4" w:space="0" w:color="auto"/>
            </w:tcBorders>
          </w:tcPr>
          <w:p w14:paraId="67F9045B" w14:textId="77777777" w:rsidR="006C24D8" w:rsidRPr="0088000C" w:rsidRDefault="006C24D8" w:rsidP="00D46EF9">
            <w:pPr>
              <w:ind w:left="-105" w:right="-150"/>
              <w:jc w:val="center"/>
              <w:rPr>
                <w:rFonts w:ascii="Arial" w:hAnsi="Arial" w:cs="Arial"/>
                <w:bCs/>
                <w:color w:val="000000"/>
                <w:sz w:val="24"/>
                <w:szCs w:val="24"/>
              </w:rPr>
            </w:pPr>
            <w:r w:rsidRPr="0088000C">
              <w:rPr>
                <w:rFonts w:ascii="Arial" w:hAnsi="Arial" w:cs="Arial"/>
                <w:bCs/>
                <w:sz w:val="24"/>
                <w:szCs w:val="24"/>
              </w:rPr>
              <w:t>Medici</w:t>
            </w:r>
          </w:p>
        </w:tc>
        <w:tc>
          <w:tcPr>
            <w:tcW w:w="1008" w:type="dxa"/>
            <w:vMerge w:val="restart"/>
            <w:tcBorders>
              <w:top w:val="single" w:sz="4" w:space="0" w:color="auto"/>
            </w:tcBorders>
          </w:tcPr>
          <w:p w14:paraId="57291310" w14:textId="77777777" w:rsidR="006C24D8" w:rsidRPr="0088000C" w:rsidRDefault="006C24D8" w:rsidP="0088000C">
            <w:pPr>
              <w:ind w:left="-106" w:right="-150"/>
              <w:jc w:val="center"/>
              <w:rPr>
                <w:rFonts w:ascii="Arial" w:hAnsi="Arial" w:cs="Arial"/>
                <w:bCs/>
                <w:color w:val="000000"/>
                <w:sz w:val="24"/>
                <w:szCs w:val="24"/>
              </w:rPr>
            </w:pPr>
            <w:r w:rsidRPr="0088000C">
              <w:rPr>
                <w:rFonts w:ascii="Arial" w:hAnsi="Arial" w:cs="Arial"/>
                <w:bCs/>
                <w:sz w:val="24"/>
                <w:szCs w:val="24"/>
              </w:rPr>
              <w:t>Stoma-tologi</w:t>
            </w:r>
          </w:p>
        </w:tc>
        <w:tc>
          <w:tcPr>
            <w:tcW w:w="1086" w:type="dxa"/>
            <w:vMerge w:val="restart"/>
            <w:tcBorders>
              <w:top w:val="single" w:sz="4" w:space="0" w:color="auto"/>
            </w:tcBorders>
          </w:tcPr>
          <w:p w14:paraId="5DCD3E41" w14:textId="77777777" w:rsidR="006C24D8" w:rsidRPr="0088000C" w:rsidRDefault="006C24D8" w:rsidP="0088000C">
            <w:pPr>
              <w:ind w:left="-122" w:right="-150"/>
              <w:jc w:val="center"/>
              <w:rPr>
                <w:rFonts w:ascii="Arial" w:hAnsi="Arial" w:cs="Arial"/>
                <w:bCs/>
                <w:color w:val="000000"/>
                <w:sz w:val="24"/>
                <w:szCs w:val="24"/>
              </w:rPr>
            </w:pPr>
            <w:r w:rsidRPr="0088000C">
              <w:rPr>
                <w:rFonts w:ascii="Arial" w:hAnsi="Arial" w:cs="Arial"/>
                <w:bCs/>
                <w:color w:val="000000"/>
                <w:sz w:val="24"/>
                <w:szCs w:val="24"/>
              </w:rPr>
              <w:t>Farma-ciști</w:t>
            </w:r>
          </w:p>
        </w:tc>
        <w:tc>
          <w:tcPr>
            <w:tcW w:w="1086" w:type="dxa"/>
            <w:vMerge w:val="restart"/>
            <w:tcBorders>
              <w:top w:val="single" w:sz="4" w:space="0" w:color="auto"/>
            </w:tcBorders>
          </w:tcPr>
          <w:p w14:paraId="25DA1D9B" w14:textId="77777777" w:rsidR="006C24D8" w:rsidRPr="0088000C" w:rsidRDefault="006C24D8" w:rsidP="00D46EF9">
            <w:pPr>
              <w:ind w:left="-80" w:right="-150"/>
              <w:jc w:val="center"/>
              <w:rPr>
                <w:rFonts w:ascii="Arial" w:hAnsi="Arial" w:cs="Arial"/>
                <w:bCs/>
                <w:color w:val="000000"/>
                <w:sz w:val="24"/>
                <w:szCs w:val="24"/>
              </w:rPr>
            </w:pPr>
            <w:r w:rsidRPr="0088000C">
              <w:rPr>
                <w:rFonts w:ascii="Arial" w:hAnsi="Arial" w:cs="Arial"/>
                <w:bCs/>
                <w:sz w:val="24"/>
                <w:szCs w:val="24"/>
              </w:rPr>
              <w:t>Personal mediu sanitar</w:t>
            </w:r>
          </w:p>
        </w:tc>
      </w:tr>
      <w:tr w:rsidR="006C24D8" w14:paraId="477D0ED5" w14:textId="77777777" w:rsidTr="00ED63B5">
        <w:trPr>
          <w:trHeight w:val="120"/>
        </w:trPr>
        <w:tc>
          <w:tcPr>
            <w:tcW w:w="1097" w:type="dxa"/>
            <w:tcBorders>
              <w:top w:val="single" w:sz="4" w:space="0" w:color="auto"/>
            </w:tcBorders>
          </w:tcPr>
          <w:p w14:paraId="2FED24BC" w14:textId="77777777" w:rsidR="006C24D8" w:rsidRPr="0088000C" w:rsidRDefault="006C24D8" w:rsidP="0088000C">
            <w:pPr>
              <w:autoSpaceDE w:val="0"/>
              <w:autoSpaceDN w:val="0"/>
              <w:adjustRightInd w:val="0"/>
              <w:ind w:right="-150"/>
              <w:rPr>
                <w:rFonts w:ascii="Arial" w:hAnsi="Arial" w:cs="Arial"/>
                <w:bCs/>
                <w:color w:val="000000"/>
                <w:sz w:val="24"/>
                <w:szCs w:val="24"/>
              </w:rPr>
            </w:pPr>
            <w:proofErr w:type="spellStart"/>
            <w:r w:rsidRPr="0088000C">
              <w:rPr>
                <w:rFonts w:ascii="Arial" w:hAnsi="Arial" w:cs="Arial"/>
                <w:bCs/>
                <w:sz w:val="24"/>
                <w:szCs w:val="24"/>
                <w:lang w:val="fr-FR"/>
              </w:rPr>
              <w:t>Cabinete</w:t>
            </w:r>
            <w:proofErr w:type="spellEnd"/>
            <w:r w:rsidRPr="0088000C">
              <w:rPr>
                <w:rFonts w:ascii="Arial" w:hAnsi="Arial" w:cs="Arial"/>
                <w:bCs/>
                <w:sz w:val="24"/>
                <w:szCs w:val="24"/>
                <w:lang w:val="fr-FR"/>
              </w:rPr>
              <w:t xml:space="preserve"> </w:t>
            </w:r>
            <w:proofErr w:type="spellStart"/>
            <w:r w:rsidRPr="0088000C">
              <w:rPr>
                <w:rFonts w:ascii="Arial" w:hAnsi="Arial" w:cs="Arial"/>
                <w:bCs/>
                <w:sz w:val="24"/>
                <w:szCs w:val="24"/>
                <w:lang w:val="fr-FR"/>
              </w:rPr>
              <w:t>medicale</w:t>
            </w:r>
            <w:proofErr w:type="spellEnd"/>
          </w:p>
        </w:tc>
        <w:tc>
          <w:tcPr>
            <w:tcW w:w="1030" w:type="dxa"/>
            <w:tcBorders>
              <w:top w:val="single" w:sz="4" w:space="0" w:color="auto"/>
            </w:tcBorders>
          </w:tcPr>
          <w:p w14:paraId="37A70F46" w14:textId="77777777" w:rsidR="006C24D8" w:rsidRPr="0088000C" w:rsidRDefault="006C24D8" w:rsidP="0088000C">
            <w:pPr>
              <w:autoSpaceDE w:val="0"/>
              <w:autoSpaceDN w:val="0"/>
              <w:adjustRightInd w:val="0"/>
              <w:ind w:right="-150"/>
              <w:rPr>
                <w:rFonts w:ascii="Arial" w:hAnsi="Arial" w:cs="Arial"/>
                <w:bCs/>
                <w:sz w:val="24"/>
                <w:szCs w:val="24"/>
                <w:lang w:val="fr-FR"/>
              </w:rPr>
            </w:pPr>
            <w:r w:rsidRPr="0088000C">
              <w:rPr>
                <w:rFonts w:ascii="Arial" w:hAnsi="Arial" w:cs="Arial"/>
                <w:bCs/>
                <w:sz w:val="24"/>
                <w:szCs w:val="24"/>
                <w:lang w:val="fr-FR"/>
              </w:rPr>
              <w:t>Cabinet stomato-</w:t>
            </w:r>
          </w:p>
          <w:p w14:paraId="1F01B524" w14:textId="77777777" w:rsidR="006C24D8" w:rsidRPr="0088000C" w:rsidRDefault="006C24D8" w:rsidP="0088000C">
            <w:pPr>
              <w:autoSpaceDE w:val="0"/>
              <w:autoSpaceDN w:val="0"/>
              <w:adjustRightInd w:val="0"/>
              <w:ind w:right="-150"/>
              <w:rPr>
                <w:rFonts w:ascii="Arial" w:hAnsi="Arial" w:cs="Arial"/>
                <w:bCs/>
                <w:color w:val="000000"/>
                <w:sz w:val="24"/>
                <w:szCs w:val="24"/>
              </w:rPr>
            </w:pPr>
            <w:proofErr w:type="spellStart"/>
            <w:proofErr w:type="gramStart"/>
            <w:r w:rsidRPr="0088000C">
              <w:rPr>
                <w:rFonts w:ascii="Arial" w:hAnsi="Arial" w:cs="Arial"/>
                <w:bCs/>
                <w:sz w:val="24"/>
                <w:szCs w:val="24"/>
                <w:lang w:val="fr-FR"/>
              </w:rPr>
              <w:t>logic</w:t>
            </w:r>
            <w:proofErr w:type="spellEnd"/>
            <w:proofErr w:type="gramEnd"/>
          </w:p>
        </w:tc>
        <w:tc>
          <w:tcPr>
            <w:tcW w:w="992" w:type="dxa"/>
            <w:tcBorders>
              <w:top w:val="single" w:sz="4" w:space="0" w:color="auto"/>
            </w:tcBorders>
          </w:tcPr>
          <w:p w14:paraId="1F8EEF36" w14:textId="77777777" w:rsidR="006C24D8" w:rsidRPr="0088000C" w:rsidRDefault="006C24D8" w:rsidP="0088000C">
            <w:pPr>
              <w:autoSpaceDE w:val="0"/>
              <w:autoSpaceDN w:val="0"/>
              <w:adjustRightInd w:val="0"/>
              <w:ind w:right="-150"/>
              <w:rPr>
                <w:rFonts w:ascii="Arial" w:hAnsi="Arial" w:cs="Arial"/>
                <w:bCs/>
                <w:color w:val="000000"/>
                <w:sz w:val="24"/>
                <w:szCs w:val="24"/>
              </w:rPr>
            </w:pPr>
            <w:r w:rsidRPr="0088000C">
              <w:rPr>
                <w:rFonts w:ascii="Arial" w:hAnsi="Arial" w:cs="Arial"/>
                <w:bCs/>
                <w:color w:val="000000"/>
                <w:sz w:val="24"/>
                <w:szCs w:val="24"/>
              </w:rPr>
              <w:t>Farmacii</w:t>
            </w:r>
          </w:p>
        </w:tc>
        <w:tc>
          <w:tcPr>
            <w:tcW w:w="992" w:type="dxa"/>
            <w:tcBorders>
              <w:top w:val="single" w:sz="4" w:space="0" w:color="auto"/>
              <w:right w:val="single" w:sz="4" w:space="0" w:color="auto"/>
            </w:tcBorders>
          </w:tcPr>
          <w:p w14:paraId="497BA8E2" w14:textId="77777777" w:rsidR="006C24D8" w:rsidRPr="0088000C" w:rsidRDefault="006C24D8" w:rsidP="0088000C">
            <w:pPr>
              <w:autoSpaceDE w:val="0"/>
              <w:autoSpaceDN w:val="0"/>
              <w:adjustRightInd w:val="0"/>
              <w:ind w:right="-150"/>
              <w:rPr>
                <w:rFonts w:ascii="Arial" w:hAnsi="Arial" w:cs="Arial"/>
                <w:bCs/>
                <w:color w:val="000000"/>
                <w:sz w:val="24"/>
                <w:szCs w:val="24"/>
              </w:rPr>
            </w:pPr>
            <w:proofErr w:type="spellStart"/>
            <w:r w:rsidRPr="0088000C">
              <w:rPr>
                <w:rFonts w:ascii="Arial" w:hAnsi="Arial" w:cs="Arial"/>
                <w:bCs/>
                <w:sz w:val="24"/>
                <w:szCs w:val="24"/>
                <w:lang w:val="fr-FR"/>
              </w:rPr>
              <w:t>Cabinete</w:t>
            </w:r>
            <w:proofErr w:type="spellEnd"/>
            <w:r w:rsidRPr="0088000C">
              <w:rPr>
                <w:rFonts w:ascii="Arial" w:hAnsi="Arial" w:cs="Arial"/>
                <w:bCs/>
                <w:sz w:val="24"/>
                <w:szCs w:val="24"/>
                <w:lang w:val="fr-FR"/>
              </w:rPr>
              <w:t xml:space="preserve"> </w:t>
            </w:r>
            <w:proofErr w:type="spellStart"/>
            <w:r w:rsidRPr="0088000C">
              <w:rPr>
                <w:rFonts w:ascii="Arial" w:hAnsi="Arial" w:cs="Arial"/>
                <w:bCs/>
                <w:sz w:val="24"/>
                <w:szCs w:val="24"/>
                <w:lang w:val="fr-FR"/>
              </w:rPr>
              <w:t>medicale</w:t>
            </w:r>
            <w:proofErr w:type="spellEnd"/>
          </w:p>
        </w:tc>
        <w:tc>
          <w:tcPr>
            <w:tcW w:w="992" w:type="dxa"/>
            <w:tcBorders>
              <w:top w:val="single" w:sz="4" w:space="0" w:color="auto"/>
              <w:left w:val="single" w:sz="4" w:space="0" w:color="auto"/>
            </w:tcBorders>
          </w:tcPr>
          <w:p w14:paraId="280ABDC5" w14:textId="77777777" w:rsidR="006C24D8" w:rsidRPr="0088000C" w:rsidRDefault="006C24D8" w:rsidP="0088000C">
            <w:pPr>
              <w:autoSpaceDE w:val="0"/>
              <w:autoSpaceDN w:val="0"/>
              <w:adjustRightInd w:val="0"/>
              <w:ind w:right="-150"/>
              <w:rPr>
                <w:rFonts w:ascii="Arial" w:hAnsi="Arial" w:cs="Arial"/>
                <w:bCs/>
                <w:color w:val="000000"/>
                <w:sz w:val="24"/>
                <w:szCs w:val="24"/>
              </w:rPr>
            </w:pPr>
            <w:r w:rsidRPr="0088000C">
              <w:rPr>
                <w:rFonts w:ascii="Arial" w:hAnsi="Arial" w:cs="Arial"/>
                <w:bCs/>
                <w:color w:val="000000"/>
                <w:sz w:val="24"/>
                <w:szCs w:val="24"/>
              </w:rPr>
              <w:t>Farmacii</w:t>
            </w:r>
          </w:p>
        </w:tc>
        <w:tc>
          <w:tcPr>
            <w:tcW w:w="851" w:type="dxa"/>
            <w:vMerge/>
            <w:vAlign w:val="center"/>
          </w:tcPr>
          <w:p w14:paraId="3F1EF5F9" w14:textId="77777777" w:rsidR="006C24D8" w:rsidRPr="0088000C" w:rsidRDefault="006C24D8" w:rsidP="0088000C">
            <w:pPr>
              <w:ind w:right="-150"/>
              <w:jc w:val="right"/>
              <w:rPr>
                <w:rFonts w:ascii="Arial" w:hAnsi="Arial" w:cs="Arial"/>
                <w:bCs/>
                <w:sz w:val="24"/>
                <w:szCs w:val="24"/>
                <w:vertAlign w:val="superscript"/>
              </w:rPr>
            </w:pPr>
          </w:p>
        </w:tc>
        <w:tc>
          <w:tcPr>
            <w:tcW w:w="1008" w:type="dxa"/>
            <w:vMerge/>
            <w:vAlign w:val="center"/>
          </w:tcPr>
          <w:p w14:paraId="21CF2F45" w14:textId="77777777" w:rsidR="006C24D8" w:rsidRPr="0088000C" w:rsidRDefault="006C24D8" w:rsidP="0088000C">
            <w:pPr>
              <w:ind w:right="-150"/>
              <w:jc w:val="right"/>
              <w:rPr>
                <w:rFonts w:ascii="Arial" w:hAnsi="Arial" w:cs="Arial"/>
                <w:bCs/>
                <w:sz w:val="24"/>
                <w:szCs w:val="24"/>
              </w:rPr>
            </w:pPr>
          </w:p>
        </w:tc>
        <w:tc>
          <w:tcPr>
            <w:tcW w:w="1086" w:type="dxa"/>
            <w:vMerge/>
            <w:vAlign w:val="center"/>
          </w:tcPr>
          <w:p w14:paraId="24552D6E" w14:textId="77777777" w:rsidR="006C24D8" w:rsidRPr="0088000C" w:rsidRDefault="006C24D8" w:rsidP="0088000C">
            <w:pPr>
              <w:ind w:right="-150"/>
              <w:jc w:val="right"/>
              <w:rPr>
                <w:rFonts w:ascii="Arial" w:hAnsi="Arial" w:cs="Arial"/>
                <w:bCs/>
                <w:sz w:val="24"/>
                <w:szCs w:val="24"/>
              </w:rPr>
            </w:pPr>
          </w:p>
        </w:tc>
        <w:tc>
          <w:tcPr>
            <w:tcW w:w="1086" w:type="dxa"/>
            <w:vMerge/>
            <w:vAlign w:val="center"/>
          </w:tcPr>
          <w:p w14:paraId="72BC93C0" w14:textId="77777777" w:rsidR="006C24D8" w:rsidRPr="0088000C" w:rsidRDefault="006C24D8" w:rsidP="0088000C">
            <w:pPr>
              <w:ind w:right="-150"/>
              <w:jc w:val="right"/>
              <w:rPr>
                <w:rFonts w:ascii="Arial" w:hAnsi="Arial" w:cs="Arial"/>
                <w:bCs/>
                <w:sz w:val="24"/>
                <w:szCs w:val="24"/>
              </w:rPr>
            </w:pPr>
          </w:p>
        </w:tc>
      </w:tr>
      <w:tr w:rsidR="00A247FE" w14:paraId="39614D4B" w14:textId="77777777" w:rsidTr="006C24D8">
        <w:tc>
          <w:tcPr>
            <w:tcW w:w="1097" w:type="dxa"/>
          </w:tcPr>
          <w:p w14:paraId="23AED261" w14:textId="77777777" w:rsidR="00A247FE" w:rsidRPr="0088000C" w:rsidRDefault="006C24D8" w:rsidP="0088000C">
            <w:pPr>
              <w:autoSpaceDE w:val="0"/>
              <w:autoSpaceDN w:val="0"/>
              <w:adjustRightInd w:val="0"/>
              <w:ind w:right="-150"/>
              <w:rPr>
                <w:rFonts w:ascii="Arial" w:hAnsi="Arial" w:cs="Arial"/>
                <w:bCs/>
                <w:color w:val="000000"/>
                <w:sz w:val="24"/>
                <w:szCs w:val="24"/>
              </w:rPr>
            </w:pPr>
            <w:r w:rsidRPr="0088000C">
              <w:rPr>
                <w:rFonts w:ascii="Arial" w:hAnsi="Arial" w:cs="Arial"/>
                <w:bCs/>
                <w:color w:val="000000"/>
                <w:sz w:val="24"/>
                <w:szCs w:val="24"/>
              </w:rPr>
              <w:t xml:space="preserve">        2</w:t>
            </w:r>
          </w:p>
        </w:tc>
        <w:tc>
          <w:tcPr>
            <w:tcW w:w="1030" w:type="dxa"/>
          </w:tcPr>
          <w:p w14:paraId="04C99448" w14:textId="77777777" w:rsidR="00A247FE" w:rsidRPr="0088000C" w:rsidRDefault="006C24D8" w:rsidP="0088000C">
            <w:pPr>
              <w:autoSpaceDE w:val="0"/>
              <w:autoSpaceDN w:val="0"/>
              <w:adjustRightInd w:val="0"/>
              <w:ind w:right="-150"/>
              <w:rPr>
                <w:rFonts w:ascii="Arial" w:hAnsi="Arial" w:cs="Arial"/>
                <w:bCs/>
                <w:color w:val="000000"/>
                <w:sz w:val="24"/>
                <w:szCs w:val="24"/>
              </w:rPr>
            </w:pPr>
            <w:r w:rsidRPr="0088000C">
              <w:rPr>
                <w:rFonts w:ascii="Arial" w:hAnsi="Arial" w:cs="Arial"/>
                <w:bCs/>
                <w:color w:val="000000"/>
                <w:sz w:val="24"/>
                <w:szCs w:val="24"/>
              </w:rPr>
              <w:t xml:space="preserve">       1</w:t>
            </w:r>
          </w:p>
        </w:tc>
        <w:tc>
          <w:tcPr>
            <w:tcW w:w="992" w:type="dxa"/>
          </w:tcPr>
          <w:p w14:paraId="444A34BF" w14:textId="77777777" w:rsidR="00A247FE" w:rsidRPr="0088000C" w:rsidRDefault="006C24D8" w:rsidP="0088000C">
            <w:pPr>
              <w:autoSpaceDE w:val="0"/>
              <w:autoSpaceDN w:val="0"/>
              <w:adjustRightInd w:val="0"/>
              <w:ind w:right="-150"/>
              <w:rPr>
                <w:rFonts w:ascii="Arial" w:hAnsi="Arial" w:cs="Arial"/>
                <w:bCs/>
                <w:color w:val="000000"/>
                <w:sz w:val="24"/>
                <w:szCs w:val="24"/>
              </w:rPr>
            </w:pPr>
            <w:r w:rsidRPr="0088000C">
              <w:rPr>
                <w:rFonts w:ascii="Arial" w:hAnsi="Arial" w:cs="Arial"/>
                <w:bCs/>
                <w:color w:val="000000"/>
                <w:sz w:val="24"/>
                <w:szCs w:val="24"/>
              </w:rPr>
              <w:t xml:space="preserve">      -</w:t>
            </w:r>
          </w:p>
        </w:tc>
        <w:tc>
          <w:tcPr>
            <w:tcW w:w="992" w:type="dxa"/>
            <w:tcBorders>
              <w:right w:val="single" w:sz="4" w:space="0" w:color="auto"/>
            </w:tcBorders>
          </w:tcPr>
          <w:p w14:paraId="6DD64BC4" w14:textId="77777777" w:rsidR="00A247FE" w:rsidRPr="0088000C" w:rsidRDefault="006C24D8" w:rsidP="0088000C">
            <w:pPr>
              <w:autoSpaceDE w:val="0"/>
              <w:autoSpaceDN w:val="0"/>
              <w:adjustRightInd w:val="0"/>
              <w:ind w:right="-150"/>
              <w:rPr>
                <w:rFonts w:ascii="Arial" w:hAnsi="Arial" w:cs="Arial"/>
                <w:bCs/>
                <w:color w:val="000000"/>
                <w:sz w:val="24"/>
                <w:szCs w:val="24"/>
              </w:rPr>
            </w:pPr>
            <w:r w:rsidRPr="0088000C">
              <w:rPr>
                <w:rFonts w:ascii="Arial" w:hAnsi="Arial" w:cs="Arial"/>
                <w:bCs/>
                <w:color w:val="000000"/>
                <w:sz w:val="24"/>
                <w:szCs w:val="24"/>
              </w:rPr>
              <w:t xml:space="preserve">       -</w:t>
            </w:r>
          </w:p>
        </w:tc>
        <w:tc>
          <w:tcPr>
            <w:tcW w:w="992" w:type="dxa"/>
            <w:tcBorders>
              <w:left w:val="single" w:sz="4" w:space="0" w:color="auto"/>
            </w:tcBorders>
          </w:tcPr>
          <w:p w14:paraId="512589E0" w14:textId="77777777" w:rsidR="00A247FE" w:rsidRPr="0088000C" w:rsidRDefault="006C24D8" w:rsidP="0088000C">
            <w:pPr>
              <w:autoSpaceDE w:val="0"/>
              <w:autoSpaceDN w:val="0"/>
              <w:adjustRightInd w:val="0"/>
              <w:ind w:right="-150"/>
              <w:rPr>
                <w:rFonts w:ascii="Arial" w:hAnsi="Arial" w:cs="Arial"/>
                <w:bCs/>
                <w:color w:val="000000"/>
                <w:sz w:val="24"/>
                <w:szCs w:val="24"/>
              </w:rPr>
            </w:pPr>
            <w:r w:rsidRPr="0088000C">
              <w:rPr>
                <w:rFonts w:ascii="Arial" w:hAnsi="Arial" w:cs="Arial"/>
                <w:bCs/>
                <w:color w:val="000000"/>
                <w:sz w:val="24"/>
                <w:szCs w:val="24"/>
              </w:rPr>
              <w:t xml:space="preserve">      1</w:t>
            </w:r>
          </w:p>
        </w:tc>
        <w:tc>
          <w:tcPr>
            <w:tcW w:w="851" w:type="dxa"/>
          </w:tcPr>
          <w:p w14:paraId="282730F7" w14:textId="77777777" w:rsidR="00A247FE" w:rsidRPr="0088000C" w:rsidRDefault="006C24D8" w:rsidP="0088000C">
            <w:pPr>
              <w:autoSpaceDE w:val="0"/>
              <w:autoSpaceDN w:val="0"/>
              <w:adjustRightInd w:val="0"/>
              <w:ind w:right="-150"/>
              <w:rPr>
                <w:rFonts w:ascii="Arial" w:hAnsi="Arial" w:cs="Arial"/>
                <w:bCs/>
                <w:color w:val="000000"/>
                <w:sz w:val="24"/>
                <w:szCs w:val="24"/>
              </w:rPr>
            </w:pPr>
            <w:r w:rsidRPr="0088000C">
              <w:rPr>
                <w:rFonts w:ascii="Arial" w:hAnsi="Arial" w:cs="Arial"/>
                <w:bCs/>
                <w:color w:val="000000"/>
                <w:sz w:val="24"/>
                <w:szCs w:val="24"/>
              </w:rPr>
              <w:t xml:space="preserve">      2</w:t>
            </w:r>
          </w:p>
        </w:tc>
        <w:tc>
          <w:tcPr>
            <w:tcW w:w="1008" w:type="dxa"/>
          </w:tcPr>
          <w:p w14:paraId="028E3E5D" w14:textId="77777777" w:rsidR="00A247FE" w:rsidRPr="0088000C" w:rsidRDefault="006C24D8" w:rsidP="0088000C">
            <w:pPr>
              <w:autoSpaceDE w:val="0"/>
              <w:autoSpaceDN w:val="0"/>
              <w:adjustRightInd w:val="0"/>
              <w:ind w:right="-150"/>
              <w:rPr>
                <w:rFonts w:ascii="Arial" w:hAnsi="Arial" w:cs="Arial"/>
                <w:bCs/>
                <w:color w:val="000000"/>
                <w:sz w:val="24"/>
                <w:szCs w:val="24"/>
              </w:rPr>
            </w:pPr>
            <w:r w:rsidRPr="0088000C">
              <w:rPr>
                <w:rFonts w:ascii="Arial" w:hAnsi="Arial" w:cs="Arial"/>
                <w:bCs/>
                <w:color w:val="000000"/>
                <w:sz w:val="24"/>
                <w:szCs w:val="24"/>
              </w:rPr>
              <w:t xml:space="preserve">        1</w:t>
            </w:r>
          </w:p>
        </w:tc>
        <w:tc>
          <w:tcPr>
            <w:tcW w:w="1086" w:type="dxa"/>
          </w:tcPr>
          <w:p w14:paraId="25FB25F7" w14:textId="77777777" w:rsidR="00A247FE" w:rsidRPr="0088000C" w:rsidRDefault="006C24D8" w:rsidP="0088000C">
            <w:pPr>
              <w:autoSpaceDE w:val="0"/>
              <w:autoSpaceDN w:val="0"/>
              <w:adjustRightInd w:val="0"/>
              <w:ind w:right="-150"/>
              <w:rPr>
                <w:rFonts w:ascii="Arial" w:hAnsi="Arial" w:cs="Arial"/>
                <w:bCs/>
                <w:color w:val="000000"/>
                <w:sz w:val="24"/>
                <w:szCs w:val="24"/>
              </w:rPr>
            </w:pPr>
            <w:r w:rsidRPr="0088000C">
              <w:rPr>
                <w:rFonts w:ascii="Arial" w:hAnsi="Arial" w:cs="Arial"/>
                <w:bCs/>
                <w:color w:val="000000"/>
                <w:sz w:val="24"/>
                <w:szCs w:val="24"/>
              </w:rPr>
              <w:t xml:space="preserve">        -</w:t>
            </w:r>
          </w:p>
        </w:tc>
        <w:tc>
          <w:tcPr>
            <w:tcW w:w="1086" w:type="dxa"/>
          </w:tcPr>
          <w:p w14:paraId="2EEC46B5" w14:textId="77777777" w:rsidR="00A247FE" w:rsidRPr="0088000C" w:rsidRDefault="006C24D8" w:rsidP="0088000C">
            <w:pPr>
              <w:autoSpaceDE w:val="0"/>
              <w:autoSpaceDN w:val="0"/>
              <w:adjustRightInd w:val="0"/>
              <w:ind w:right="-150"/>
              <w:rPr>
                <w:rFonts w:ascii="Arial" w:hAnsi="Arial" w:cs="Arial"/>
                <w:bCs/>
                <w:color w:val="000000"/>
                <w:sz w:val="24"/>
                <w:szCs w:val="24"/>
              </w:rPr>
            </w:pPr>
            <w:r w:rsidRPr="0088000C">
              <w:rPr>
                <w:rFonts w:ascii="Arial" w:hAnsi="Arial" w:cs="Arial"/>
                <w:bCs/>
                <w:color w:val="000000"/>
                <w:sz w:val="24"/>
                <w:szCs w:val="24"/>
              </w:rPr>
              <w:t xml:space="preserve">        4</w:t>
            </w:r>
          </w:p>
        </w:tc>
      </w:tr>
    </w:tbl>
    <w:p w14:paraId="64DF1148" w14:textId="77777777" w:rsidR="00706BA6" w:rsidRPr="00D46EF9" w:rsidRDefault="006C24D8" w:rsidP="006C24D8">
      <w:pPr>
        <w:autoSpaceDE w:val="0"/>
        <w:autoSpaceDN w:val="0"/>
        <w:adjustRightInd w:val="0"/>
        <w:spacing w:after="0" w:line="240" w:lineRule="auto"/>
        <w:rPr>
          <w:rFonts w:ascii="Arial" w:hAnsi="Arial" w:cs="Arial"/>
          <w:color w:val="000000"/>
          <w:sz w:val="28"/>
          <w:szCs w:val="28"/>
        </w:rPr>
      </w:pPr>
      <w:r>
        <w:rPr>
          <w:rFonts w:ascii="Arial" w:hAnsi="Arial" w:cs="Arial"/>
          <w:color w:val="000000"/>
          <w:sz w:val="24"/>
          <w:szCs w:val="24"/>
        </w:rPr>
        <w:t xml:space="preserve">                                                                           </w:t>
      </w:r>
      <w:r w:rsidRPr="00D46EF9">
        <w:rPr>
          <w:rFonts w:ascii="Arial" w:hAnsi="Arial" w:cs="Arial"/>
          <w:color w:val="000000"/>
          <w:sz w:val="28"/>
          <w:szCs w:val="28"/>
        </w:rPr>
        <w:t>Sursa:Primăria Comuna Lucieni</w:t>
      </w:r>
    </w:p>
    <w:p w14:paraId="5CA6EB98" w14:textId="77777777" w:rsidR="00706BA6" w:rsidRPr="00D46EF9" w:rsidRDefault="006C24D8" w:rsidP="00706BA6">
      <w:pPr>
        <w:autoSpaceDE w:val="0"/>
        <w:autoSpaceDN w:val="0"/>
        <w:adjustRightInd w:val="0"/>
        <w:spacing w:after="0" w:line="240" w:lineRule="auto"/>
        <w:jc w:val="both"/>
        <w:rPr>
          <w:rFonts w:ascii="Arial" w:hAnsi="Arial" w:cs="Arial"/>
          <w:color w:val="000000"/>
          <w:sz w:val="28"/>
          <w:szCs w:val="28"/>
        </w:rPr>
      </w:pPr>
      <w:r w:rsidRPr="00D46EF9">
        <w:rPr>
          <w:rFonts w:ascii="Arial" w:eastAsia="Arial Narrow" w:hAnsi="Arial" w:cs="Arial"/>
          <w:sz w:val="28"/>
          <w:szCs w:val="28"/>
        </w:rPr>
        <w:lastRenderedPageBreak/>
        <w:t>În anul 1960 a fost construit actualul sediu al dispensarului comunal, cuprinzand: o sală de sterilizare, şi 3 cabinete medicale (pediatrie, adulţi şi stomatologie), cu o farmacie pe lângă cabinetele medicale.</w:t>
      </w:r>
    </w:p>
    <w:p w14:paraId="0AA90A67" w14:textId="30BC9185" w:rsidR="00706BA6" w:rsidRPr="00D46EF9" w:rsidRDefault="00706BA6" w:rsidP="00D46EF9">
      <w:pPr>
        <w:spacing w:after="0" w:line="240" w:lineRule="auto"/>
        <w:ind w:firstLine="284"/>
        <w:jc w:val="both"/>
        <w:rPr>
          <w:rFonts w:ascii="Arial" w:eastAsia="Arial Narrow" w:hAnsi="Arial" w:cs="Arial"/>
          <w:sz w:val="28"/>
          <w:szCs w:val="28"/>
        </w:rPr>
      </w:pPr>
      <w:r w:rsidRPr="00D46EF9">
        <w:rPr>
          <w:rFonts w:ascii="Arial" w:hAnsi="Arial" w:cs="Arial"/>
          <w:color w:val="000000"/>
          <w:sz w:val="28"/>
          <w:szCs w:val="28"/>
        </w:rPr>
        <w:t xml:space="preserve">Educația - </w:t>
      </w:r>
      <w:r w:rsidR="00CB59E6" w:rsidRPr="00D46EF9">
        <w:rPr>
          <w:rFonts w:ascii="Arial" w:eastAsia="Arial Narrow" w:hAnsi="Arial" w:cs="Arial"/>
          <w:sz w:val="28"/>
          <w:szCs w:val="28"/>
        </w:rPr>
        <w:t>Rețeaua școlară din C</w:t>
      </w:r>
      <w:r w:rsidRPr="00D46EF9">
        <w:rPr>
          <w:rFonts w:ascii="Arial" w:eastAsia="Arial Narrow" w:hAnsi="Arial" w:cs="Arial"/>
          <w:sz w:val="28"/>
          <w:szCs w:val="28"/>
        </w:rPr>
        <w:t>omuna Lucieni este alcătuită din:</w:t>
      </w:r>
      <w:r w:rsidRPr="00D46EF9">
        <w:rPr>
          <w:rFonts w:ascii="Arial" w:hAnsi="Arial" w:cs="Arial"/>
          <w:color w:val="000000"/>
          <w:sz w:val="28"/>
          <w:szCs w:val="28"/>
        </w:rPr>
        <w:t xml:space="preserve"> </w:t>
      </w:r>
      <w:r w:rsidRPr="00D46EF9">
        <w:rPr>
          <w:rFonts w:ascii="Arial" w:eastAsia="Arial Narrow" w:hAnsi="Arial" w:cs="Arial"/>
          <w:sz w:val="28"/>
          <w:szCs w:val="28"/>
        </w:rPr>
        <w:t>Școala gimnazială Lucieni, Școala primară Olteni, Grădinița cu program normal Lucieni, Grădinița cu program normal Olteni.</w:t>
      </w:r>
    </w:p>
    <w:p w14:paraId="1200BF47" w14:textId="77777777" w:rsidR="00706BA6" w:rsidRPr="00D46EF9" w:rsidRDefault="00706BA6" w:rsidP="000F2790">
      <w:pPr>
        <w:spacing w:after="0" w:line="240" w:lineRule="auto"/>
        <w:jc w:val="both"/>
        <w:rPr>
          <w:rFonts w:ascii="Arial" w:eastAsia="Arial Narrow" w:hAnsi="Arial" w:cs="Arial"/>
          <w:sz w:val="28"/>
          <w:szCs w:val="28"/>
        </w:rPr>
      </w:pPr>
      <w:r w:rsidRPr="00D46EF9">
        <w:rPr>
          <w:rFonts w:ascii="Arial" w:eastAsia="Arial Narrow" w:hAnsi="Arial" w:cs="Arial"/>
          <w:sz w:val="28"/>
          <w:szCs w:val="28"/>
        </w:rPr>
        <w:t>În anul 2016 în școlile și grădinițele din comuna Lucieni sunt înscriși 241 de copii; numărul cadrelor didactice fiind de 16.</w:t>
      </w:r>
    </w:p>
    <w:p w14:paraId="41B6C090" w14:textId="77777777" w:rsidR="00706BA6" w:rsidRPr="00D46EF9" w:rsidRDefault="000F2790" w:rsidP="000F2790">
      <w:pPr>
        <w:spacing w:after="0" w:line="0" w:lineRule="atLeast"/>
        <w:jc w:val="both"/>
        <w:rPr>
          <w:rFonts w:ascii="Arial" w:eastAsia="Arial Narrow" w:hAnsi="Arial" w:cs="Arial"/>
          <w:sz w:val="28"/>
          <w:szCs w:val="28"/>
        </w:rPr>
      </w:pPr>
      <w:r w:rsidRPr="00D46EF9">
        <w:rPr>
          <w:rFonts w:ascii="Arial" w:eastAsia="Arial Narrow" w:hAnsi="Arial" w:cs="Arial"/>
          <w:sz w:val="28"/>
          <w:szCs w:val="28"/>
        </w:rPr>
        <w:t>Nivelul de dotari din educație la nivel de comună: 12 - săli de clasă, 3 - laboratoare, 1 - atelier școlar,  1 -  sală de sport, 1 – teren de sport, 22 – PC-uri.</w:t>
      </w:r>
    </w:p>
    <w:p w14:paraId="1B062FE1" w14:textId="5B8D3B28" w:rsidR="000F2790" w:rsidRPr="00D46EF9" w:rsidRDefault="000F2790" w:rsidP="00D46EF9">
      <w:pPr>
        <w:spacing w:after="0" w:line="240" w:lineRule="auto"/>
        <w:ind w:firstLine="284"/>
        <w:jc w:val="both"/>
        <w:rPr>
          <w:rFonts w:ascii="Arial" w:eastAsia="Arial Narrow" w:hAnsi="Arial" w:cs="Arial"/>
          <w:sz w:val="28"/>
          <w:szCs w:val="28"/>
        </w:rPr>
      </w:pPr>
      <w:r w:rsidRPr="00D46EF9">
        <w:rPr>
          <w:rFonts w:ascii="Arial" w:eastAsia="Arial Narrow" w:hAnsi="Arial" w:cs="Arial"/>
          <w:sz w:val="28"/>
          <w:szCs w:val="28"/>
        </w:rPr>
        <w:t>Cultură și culte – În comună funcționează un cămin cultural - avand o sala mare de dans, o scenă şi o cabină cinematografică.</w:t>
      </w:r>
    </w:p>
    <w:p w14:paraId="57677CDD" w14:textId="77777777" w:rsidR="000F2790" w:rsidRPr="00D46EF9" w:rsidRDefault="000F2790" w:rsidP="008B068F">
      <w:pPr>
        <w:spacing w:after="0" w:line="240" w:lineRule="auto"/>
        <w:jc w:val="both"/>
        <w:rPr>
          <w:rFonts w:ascii="Arial" w:eastAsia="Arial Narrow" w:hAnsi="Arial" w:cs="Arial"/>
          <w:sz w:val="28"/>
          <w:szCs w:val="28"/>
        </w:rPr>
      </w:pPr>
      <w:r w:rsidRPr="00D46EF9">
        <w:rPr>
          <w:rFonts w:ascii="Arial" w:eastAsia="Arial Narrow" w:hAnsi="Arial" w:cs="Arial"/>
          <w:sz w:val="28"/>
          <w:szCs w:val="28"/>
        </w:rPr>
        <w:t>Biblioteca sătească s-a infiinţat in anul 1968 cu un număr de 3864 volume, şi pană in 1971 sediul a fost intr-o casă particulară, apoi mutată intr-o anexa a caminului cultural.</w:t>
      </w:r>
    </w:p>
    <w:p w14:paraId="382E17FB" w14:textId="77777777" w:rsidR="00706BA6" w:rsidRPr="00D46EF9" w:rsidRDefault="008B068F" w:rsidP="008B068F">
      <w:pPr>
        <w:spacing w:after="0" w:line="240" w:lineRule="auto"/>
        <w:jc w:val="both"/>
        <w:rPr>
          <w:rFonts w:ascii="Arial" w:eastAsia="Arial Narrow" w:hAnsi="Arial" w:cs="Arial"/>
          <w:sz w:val="28"/>
          <w:szCs w:val="28"/>
        </w:rPr>
      </w:pPr>
      <w:r w:rsidRPr="00D46EF9">
        <w:rPr>
          <w:rFonts w:ascii="Arial" w:eastAsia="Arial Narrow" w:hAnsi="Arial" w:cs="Arial"/>
          <w:sz w:val="28"/>
          <w:szCs w:val="28"/>
        </w:rPr>
        <w:t>Î</w:t>
      </w:r>
      <w:r w:rsidR="00CB59E6" w:rsidRPr="00D46EF9">
        <w:rPr>
          <w:rFonts w:ascii="Arial" w:eastAsia="Arial Narrow" w:hAnsi="Arial" w:cs="Arial"/>
          <w:sz w:val="28"/>
          <w:szCs w:val="28"/>
        </w:rPr>
        <w:t>n anul 2007 a fost definitivat M</w:t>
      </w:r>
      <w:r w:rsidRPr="00D46EF9">
        <w:rPr>
          <w:rFonts w:ascii="Arial" w:eastAsia="Arial Narrow" w:hAnsi="Arial" w:cs="Arial"/>
          <w:sz w:val="28"/>
          <w:szCs w:val="28"/>
        </w:rPr>
        <w:t>uzeul etnografic Lucieni sub titulatura "Oameni, locuri, obiceiuri”.</w:t>
      </w:r>
    </w:p>
    <w:p w14:paraId="5B5ACF06" w14:textId="77777777" w:rsidR="008B068F" w:rsidRPr="00D46EF9" w:rsidRDefault="008B068F" w:rsidP="008B068F">
      <w:pPr>
        <w:spacing w:after="0" w:line="240" w:lineRule="auto"/>
        <w:ind w:right="20"/>
        <w:jc w:val="both"/>
        <w:rPr>
          <w:rFonts w:ascii="Arial" w:eastAsia="Arial Narrow" w:hAnsi="Arial" w:cs="Arial"/>
          <w:sz w:val="28"/>
          <w:szCs w:val="28"/>
        </w:rPr>
      </w:pPr>
      <w:r w:rsidRPr="00D46EF9">
        <w:rPr>
          <w:rFonts w:ascii="Arial" w:eastAsia="Arial Narrow" w:hAnsi="Arial" w:cs="Arial"/>
          <w:sz w:val="28"/>
          <w:szCs w:val="28"/>
        </w:rPr>
        <w:t>În ceea ce priveste biserica, primul document scris datează din 5 iulie 1705. Biserica este mult mai veche conform unei cruci de piatră aşezată langă biserica in anul 1656.</w:t>
      </w:r>
    </w:p>
    <w:p w14:paraId="45C50706" w14:textId="77777777" w:rsidR="008B068F" w:rsidRPr="00D46EF9" w:rsidRDefault="008B068F" w:rsidP="008B068F">
      <w:pPr>
        <w:spacing w:after="0" w:line="240" w:lineRule="auto"/>
        <w:jc w:val="both"/>
        <w:rPr>
          <w:rFonts w:ascii="Arial" w:eastAsia="Arial Narrow" w:hAnsi="Arial" w:cs="Arial"/>
          <w:sz w:val="28"/>
          <w:szCs w:val="28"/>
        </w:rPr>
      </w:pPr>
      <w:r w:rsidRPr="00D46EF9">
        <w:rPr>
          <w:rFonts w:ascii="Arial" w:eastAsia="Arial Narrow" w:hAnsi="Arial" w:cs="Arial"/>
          <w:sz w:val="28"/>
          <w:szCs w:val="28"/>
        </w:rPr>
        <w:t>În anul 1810 la Lucieni-Pământeni era o biserică din lemn cu hramul Sfântul Nicolae.</w:t>
      </w:r>
    </w:p>
    <w:p w14:paraId="32AB55F6" w14:textId="77777777" w:rsidR="008B068F" w:rsidRPr="00D46EF9" w:rsidRDefault="008B068F" w:rsidP="008B068F">
      <w:pPr>
        <w:spacing w:after="0" w:line="240" w:lineRule="auto"/>
        <w:ind w:right="20"/>
        <w:jc w:val="both"/>
        <w:rPr>
          <w:rFonts w:ascii="Arial" w:eastAsia="Arial Narrow" w:hAnsi="Arial" w:cs="Arial"/>
          <w:sz w:val="28"/>
          <w:szCs w:val="28"/>
        </w:rPr>
      </w:pPr>
      <w:r w:rsidRPr="00D46EF9">
        <w:rPr>
          <w:rFonts w:ascii="Arial" w:eastAsia="Arial Narrow" w:hAnsi="Arial" w:cs="Arial"/>
          <w:sz w:val="28"/>
          <w:szCs w:val="28"/>
        </w:rPr>
        <w:t>La începutul secolului al XIX-lea pe locul vechii biserici de lemn se construieşte o biserică din zidărie care este marită in anul 1870. În perioada 1986-1999 preoţii, sprijiniţi de credincioşi au realizat ample lucrări de consolidare şi finisare a bisericii.</w:t>
      </w:r>
    </w:p>
    <w:p w14:paraId="720D7D9B" w14:textId="77777777" w:rsidR="008B068F" w:rsidRPr="00D46EF9" w:rsidRDefault="008B068F" w:rsidP="008B068F">
      <w:pPr>
        <w:spacing w:after="0" w:line="240" w:lineRule="auto"/>
        <w:jc w:val="both"/>
        <w:rPr>
          <w:rFonts w:ascii="Arial" w:eastAsia="Arial Narrow" w:hAnsi="Arial" w:cs="Arial"/>
          <w:sz w:val="28"/>
          <w:szCs w:val="28"/>
        </w:rPr>
      </w:pPr>
      <w:r w:rsidRPr="00D46EF9">
        <w:rPr>
          <w:rFonts w:ascii="Arial" w:eastAsia="Arial Narrow" w:hAnsi="Arial" w:cs="Arial"/>
          <w:sz w:val="28"/>
          <w:szCs w:val="28"/>
        </w:rPr>
        <w:t>Biserica satului „Ciurari” se află in centrul satului inconjurată de cimitir.</w:t>
      </w:r>
    </w:p>
    <w:p w14:paraId="0A9888D7" w14:textId="77777777" w:rsidR="008B068F" w:rsidRPr="00D46EF9" w:rsidRDefault="008B068F" w:rsidP="008B068F">
      <w:pPr>
        <w:spacing w:after="0" w:line="240" w:lineRule="auto"/>
        <w:ind w:right="20"/>
        <w:jc w:val="both"/>
        <w:rPr>
          <w:rFonts w:ascii="Arial" w:eastAsia="Arial Narrow" w:hAnsi="Arial" w:cs="Arial"/>
          <w:sz w:val="28"/>
          <w:szCs w:val="28"/>
        </w:rPr>
      </w:pPr>
      <w:r w:rsidRPr="00D46EF9">
        <w:rPr>
          <w:rFonts w:ascii="Arial" w:eastAsia="Arial Narrow" w:hAnsi="Arial" w:cs="Arial"/>
          <w:sz w:val="28"/>
          <w:szCs w:val="28"/>
        </w:rPr>
        <w:t>În afara celor 2 biserici creştin ortodoxe, pe raza Comunei Lucieni se afla şi o biserică adventistă de ziua a şaptea.</w:t>
      </w:r>
    </w:p>
    <w:p w14:paraId="18C65861" w14:textId="77777777" w:rsidR="008B068F" w:rsidRPr="00D46EF9" w:rsidRDefault="008B068F" w:rsidP="008B068F">
      <w:pPr>
        <w:spacing w:after="0" w:line="270" w:lineRule="exact"/>
        <w:rPr>
          <w:rFonts w:ascii="Times New Roman" w:eastAsia="Times New Roman" w:hAnsi="Times New Roman"/>
          <w:sz w:val="28"/>
          <w:szCs w:val="28"/>
        </w:rPr>
      </w:pPr>
    </w:p>
    <w:p w14:paraId="0C394487" w14:textId="77777777" w:rsidR="00464474" w:rsidRPr="00D46EF9" w:rsidRDefault="00464474" w:rsidP="00464474">
      <w:pPr>
        <w:autoSpaceDE w:val="0"/>
        <w:autoSpaceDN w:val="0"/>
        <w:adjustRightInd w:val="0"/>
        <w:spacing w:after="0" w:line="240" w:lineRule="auto"/>
        <w:rPr>
          <w:rFonts w:ascii="Arial" w:hAnsi="Arial" w:cs="Arial"/>
          <w:b/>
          <w:color w:val="000000"/>
          <w:sz w:val="28"/>
          <w:szCs w:val="28"/>
        </w:rPr>
      </w:pPr>
      <w:r w:rsidRPr="00D46EF9">
        <w:rPr>
          <w:rFonts w:ascii="Arial" w:hAnsi="Arial" w:cs="Arial"/>
          <w:b/>
          <w:color w:val="000000"/>
          <w:sz w:val="28"/>
          <w:szCs w:val="28"/>
        </w:rPr>
        <w:t>II.7. Activităţi economice</w:t>
      </w:r>
    </w:p>
    <w:p w14:paraId="763C527C" w14:textId="77777777" w:rsidR="008B068F" w:rsidRPr="00D46EF9" w:rsidRDefault="008B068F" w:rsidP="00D46EF9">
      <w:pPr>
        <w:autoSpaceDE w:val="0"/>
        <w:autoSpaceDN w:val="0"/>
        <w:adjustRightInd w:val="0"/>
        <w:spacing w:after="0" w:line="240" w:lineRule="auto"/>
        <w:ind w:firstLine="851"/>
        <w:jc w:val="both"/>
        <w:rPr>
          <w:rFonts w:ascii="Arial" w:hAnsi="Arial" w:cs="Arial"/>
          <w:b/>
          <w:color w:val="000000"/>
          <w:sz w:val="28"/>
          <w:szCs w:val="28"/>
        </w:rPr>
      </w:pPr>
      <w:r w:rsidRPr="00D46EF9">
        <w:rPr>
          <w:rFonts w:ascii="Arial" w:eastAsia="Arial Narrow" w:hAnsi="Arial" w:cs="Arial"/>
          <w:sz w:val="28"/>
          <w:szCs w:val="28"/>
        </w:rPr>
        <w:t>Profilul economic dominant al comunei este in principal agricultura, solurile fiind favorabile c</w:t>
      </w:r>
      <w:r w:rsidR="006A72BE" w:rsidRPr="00D46EF9">
        <w:rPr>
          <w:rFonts w:ascii="Arial" w:eastAsia="Arial Narrow" w:hAnsi="Arial" w:cs="Arial"/>
          <w:sz w:val="28"/>
          <w:szCs w:val="28"/>
        </w:rPr>
        <w:t>ulturilor de cereale(porumb, grâ</w:t>
      </w:r>
      <w:r w:rsidRPr="00D46EF9">
        <w:rPr>
          <w:rFonts w:ascii="Arial" w:eastAsia="Arial Narrow" w:hAnsi="Arial" w:cs="Arial"/>
          <w:sz w:val="28"/>
          <w:szCs w:val="28"/>
        </w:rPr>
        <w:t>u) şi plantaţiilor pomicole (pomi fructiferi).</w:t>
      </w:r>
    </w:p>
    <w:p w14:paraId="302F7C09" w14:textId="3FC019B5" w:rsidR="008B068F" w:rsidRPr="00D46EF9" w:rsidRDefault="008B068F" w:rsidP="00464474">
      <w:pPr>
        <w:autoSpaceDE w:val="0"/>
        <w:autoSpaceDN w:val="0"/>
        <w:adjustRightInd w:val="0"/>
        <w:spacing w:after="0" w:line="240" w:lineRule="auto"/>
        <w:rPr>
          <w:rFonts w:ascii="Arial" w:hAnsi="Arial" w:cs="Arial"/>
          <w:color w:val="000000"/>
          <w:sz w:val="28"/>
          <w:szCs w:val="28"/>
        </w:rPr>
      </w:pPr>
      <w:r w:rsidRPr="00D46EF9">
        <w:rPr>
          <w:rFonts w:ascii="Arial" w:hAnsi="Arial" w:cs="Arial"/>
          <w:color w:val="000000"/>
          <w:sz w:val="28"/>
          <w:szCs w:val="28"/>
        </w:rPr>
        <w:t>Fondul funciar după modul de folosință</w:t>
      </w:r>
    </w:p>
    <w:tbl>
      <w:tblPr>
        <w:tblStyle w:val="TableGrid"/>
        <w:tblW w:w="0" w:type="auto"/>
        <w:tblInd w:w="108" w:type="dxa"/>
        <w:tblLayout w:type="fixed"/>
        <w:tblLook w:val="04A0" w:firstRow="1" w:lastRow="0" w:firstColumn="1" w:lastColumn="0" w:noHBand="0" w:noVBand="1"/>
      </w:tblPr>
      <w:tblGrid>
        <w:gridCol w:w="1002"/>
        <w:gridCol w:w="841"/>
        <w:gridCol w:w="851"/>
        <w:gridCol w:w="766"/>
        <w:gridCol w:w="651"/>
        <w:gridCol w:w="709"/>
        <w:gridCol w:w="709"/>
        <w:gridCol w:w="719"/>
        <w:gridCol w:w="994"/>
        <w:gridCol w:w="946"/>
        <w:gridCol w:w="946"/>
      </w:tblGrid>
      <w:tr w:rsidR="001C1917" w14:paraId="11E7D882" w14:textId="77777777" w:rsidTr="001C1917">
        <w:trPr>
          <w:trHeight w:val="270"/>
        </w:trPr>
        <w:tc>
          <w:tcPr>
            <w:tcW w:w="1002" w:type="dxa"/>
            <w:vMerge w:val="restart"/>
          </w:tcPr>
          <w:p w14:paraId="28B62B8E" w14:textId="77777777" w:rsidR="001C1917" w:rsidRPr="00D46EF9" w:rsidRDefault="001C1917" w:rsidP="00D46EF9">
            <w:pPr>
              <w:autoSpaceDE w:val="0"/>
              <w:autoSpaceDN w:val="0"/>
              <w:adjustRightInd w:val="0"/>
              <w:ind w:right="-105"/>
              <w:rPr>
                <w:rFonts w:ascii="Arial" w:hAnsi="Arial" w:cs="Arial"/>
                <w:bCs/>
                <w:color w:val="000000"/>
                <w:sz w:val="20"/>
                <w:szCs w:val="20"/>
              </w:rPr>
            </w:pPr>
            <w:proofErr w:type="spellStart"/>
            <w:r w:rsidRPr="00D46EF9">
              <w:rPr>
                <w:rFonts w:ascii="Arial" w:hAnsi="Arial" w:cs="Arial"/>
                <w:bCs/>
                <w:sz w:val="20"/>
                <w:szCs w:val="20"/>
                <w:lang w:val="fr-FR"/>
              </w:rPr>
              <w:t>Localitate</w:t>
            </w:r>
            <w:proofErr w:type="spellEnd"/>
          </w:p>
        </w:tc>
        <w:tc>
          <w:tcPr>
            <w:tcW w:w="841" w:type="dxa"/>
            <w:vMerge w:val="restart"/>
          </w:tcPr>
          <w:p w14:paraId="6FB1BF99" w14:textId="77777777" w:rsidR="001C1917" w:rsidRPr="00D46EF9" w:rsidRDefault="001C1917" w:rsidP="00D46EF9">
            <w:pPr>
              <w:autoSpaceDE w:val="0"/>
              <w:autoSpaceDN w:val="0"/>
              <w:adjustRightInd w:val="0"/>
              <w:ind w:right="-105"/>
              <w:rPr>
                <w:rFonts w:ascii="Arial" w:hAnsi="Arial" w:cs="Arial"/>
                <w:bCs/>
                <w:color w:val="000000"/>
                <w:sz w:val="20"/>
                <w:szCs w:val="20"/>
              </w:rPr>
            </w:pPr>
            <w:r w:rsidRPr="00D46EF9">
              <w:rPr>
                <w:rFonts w:ascii="Arial" w:hAnsi="Arial" w:cs="Arial"/>
                <w:bCs/>
                <w:sz w:val="20"/>
                <w:szCs w:val="20"/>
                <w:lang w:val="fr-FR"/>
              </w:rPr>
              <w:t>Supra-</w:t>
            </w:r>
            <w:proofErr w:type="spellStart"/>
            <w:r w:rsidRPr="00D46EF9">
              <w:rPr>
                <w:rFonts w:ascii="Arial" w:hAnsi="Arial" w:cs="Arial"/>
                <w:bCs/>
                <w:sz w:val="20"/>
                <w:szCs w:val="20"/>
                <w:lang w:val="fr-FR"/>
              </w:rPr>
              <w:t>faţa</w:t>
            </w:r>
            <w:proofErr w:type="spellEnd"/>
            <w:r w:rsidRPr="00D46EF9">
              <w:rPr>
                <w:rFonts w:ascii="Arial" w:hAnsi="Arial" w:cs="Arial"/>
                <w:bCs/>
                <w:sz w:val="20"/>
                <w:szCs w:val="20"/>
                <w:lang w:val="fr-FR"/>
              </w:rPr>
              <w:t xml:space="preserve"> </w:t>
            </w:r>
            <w:proofErr w:type="spellStart"/>
            <w:r w:rsidRPr="00D46EF9">
              <w:rPr>
                <w:rFonts w:ascii="Arial" w:hAnsi="Arial" w:cs="Arial"/>
                <w:bCs/>
                <w:sz w:val="20"/>
                <w:szCs w:val="20"/>
                <w:lang w:val="fr-FR"/>
              </w:rPr>
              <w:t>totală</w:t>
            </w:r>
            <w:proofErr w:type="spellEnd"/>
          </w:p>
        </w:tc>
        <w:tc>
          <w:tcPr>
            <w:tcW w:w="851" w:type="dxa"/>
            <w:vMerge w:val="restart"/>
          </w:tcPr>
          <w:p w14:paraId="111048B2" w14:textId="77777777" w:rsidR="001C1917" w:rsidRPr="00D46EF9" w:rsidRDefault="001C1917" w:rsidP="00D46EF9">
            <w:pPr>
              <w:autoSpaceDE w:val="0"/>
              <w:autoSpaceDN w:val="0"/>
              <w:adjustRightInd w:val="0"/>
              <w:ind w:right="-105"/>
              <w:rPr>
                <w:rFonts w:ascii="Arial" w:hAnsi="Arial" w:cs="Arial"/>
                <w:bCs/>
                <w:color w:val="000000"/>
                <w:sz w:val="20"/>
                <w:szCs w:val="20"/>
              </w:rPr>
            </w:pPr>
            <w:r w:rsidRPr="00D46EF9">
              <w:rPr>
                <w:rFonts w:ascii="Arial" w:hAnsi="Arial" w:cs="Arial"/>
                <w:bCs/>
                <w:sz w:val="20"/>
                <w:szCs w:val="20"/>
                <w:lang w:val="fr-FR"/>
              </w:rPr>
              <w:t>Supra-</w:t>
            </w:r>
            <w:proofErr w:type="spellStart"/>
            <w:r w:rsidRPr="00D46EF9">
              <w:rPr>
                <w:rFonts w:ascii="Arial" w:hAnsi="Arial" w:cs="Arial"/>
                <w:bCs/>
                <w:sz w:val="20"/>
                <w:szCs w:val="20"/>
                <w:lang w:val="fr-FR"/>
              </w:rPr>
              <w:t>faţa</w:t>
            </w:r>
            <w:proofErr w:type="spellEnd"/>
            <w:r w:rsidRPr="00D46EF9">
              <w:rPr>
                <w:rFonts w:ascii="Arial" w:hAnsi="Arial" w:cs="Arial"/>
                <w:bCs/>
                <w:sz w:val="20"/>
                <w:szCs w:val="20"/>
                <w:lang w:val="fr-FR"/>
              </w:rPr>
              <w:t xml:space="preserve"> </w:t>
            </w:r>
            <w:proofErr w:type="spellStart"/>
            <w:r w:rsidRPr="00D46EF9">
              <w:rPr>
                <w:rFonts w:ascii="Arial" w:hAnsi="Arial" w:cs="Arial"/>
                <w:bCs/>
                <w:sz w:val="20"/>
                <w:szCs w:val="20"/>
                <w:lang w:val="fr-FR"/>
              </w:rPr>
              <w:t>agricolă</w:t>
            </w:r>
            <w:proofErr w:type="spellEnd"/>
          </w:p>
        </w:tc>
        <w:tc>
          <w:tcPr>
            <w:tcW w:w="3554" w:type="dxa"/>
            <w:gridSpan w:val="5"/>
            <w:tcBorders>
              <w:bottom w:val="single" w:sz="4" w:space="0" w:color="auto"/>
            </w:tcBorders>
          </w:tcPr>
          <w:p w14:paraId="38C18EBC" w14:textId="77777777" w:rsidR="001C1917" w:rsidRPr="00D46EF9" w:rsidRDefault="001C1917" w:rsidP="00D46EF9">
            <w:pPr>
              <w:autoSpaceDE w:val="0"/>
              <w:autoSpaceDN w:val="0"/>
              <w:adjustRightInd w:val="0"/>
              <w:ind w:right="-105"/>
              <w:rPr>
                <w:rFonts w:ascii="Arial" w:hAnsi="Arial" w:cs="Arial"/>
                <w:bCs/>
                <w:color w:val="000000"/>
                <w:sz w:val="20"/>
                <w:szCs w:val="20"/>
              </w:rPr>
            </w:pPr>
            <w:r w:rsidRPr="00D46EF9">
              <w:rPr>
                <w:rFonts w:ascii="Arial" w:hAnsi="Arial" w:cs="Arial"/>
                <w:bCs/>
                <w:sz w:val="20"/>
                <w:szCs w:val="20"/>
              </w:rPr>
              <w:t>Suprafaţa agricolă pe</w:t>
            </w:r>
            <w:r w:rsidRPr="00D46EF9">
              <w:rPr>
                <w:rFonts w:ascii="Arial" w:hAnsi="Arial" w:cs="Arial"/>
                <w:bCs/>
                <w:sz w:val="20"/>
                <w:szCs w:val="20"/>
                <w:lang w:val="fr-FR"/>
              </w:rPr>
              <w:t xml:space="preserve"> </w:t>
            </w:r>
            <w:proofErr w:type="spellStart"/>
            <w:r w:rsidRPr="00D46EF9">
              <w:rPr>
                <w:rFonts w:ascii="Arial" w:hAnsi="Arial" w:cs="Arial"/>
                <w:bCs/>
                <w:sz w:val="20"/>
                <w:szCs w:val="20"/>
                <w:lang w:val="fr-FR"/>
              </w:rPr>
              <w:t>categorii</w:t>
            </w:r>
            <w:proofErr w:type="spellEnd"/>
            <w:r w:rsidRPr="00D46EF9">
              <w:rPr>
                <w:rFonts w:ascii="Arial" w:hAnsi="Arial" w:cs="Arial"/>
                <w:bCs/>
                <w:sz w:val="20"/>
                <w:szCs w:val="20"/>
                <w:lang w:val="fr-FR"/>
              </w:rPr>
              <w:t xml:space="preserve"> de </w:t>
            </w:r>
            <w:proofErr w:type="spellStart"/>
            <w:r w:rsidRPr="00D46EF9">
              <w:rPr>
                <w:rFonts w:ascii="Arial" w:hAnsi="Arial" w:cs="Arial"/>
                <w:bCs/>
                <w:sz w:val="20"/>
                <w:szCs w:val="20"/>
                <w:lang w:val="fr-FR"/>
              </w:rPr>
              <w:t>folosinţă</w:t>
            </w:r>
            <w:proofErr w:type="spellEnd"/>
          </w:p>
        </w:tc>
        <w:tc>
          <w:tcPr>
            <w:tcW w:w="994" w:type="dxa"/>
            <w:vMerge w:val="restart"/>
          </w:tcPr>
          <w:p w14:paraId="748D935E" w14:textId="77777777" w:rsidR="001C1917" w:rsidRPr="00D46EF9" w:rsidRDefault="001C1917" w:rsidP="00D46EF9">
            <w:pPr>
              <w:autoSpaceDE w:val="0"/>
              <w:autoSpaceDN w:val="0"/>
              <w:adjustRightInd w:val="0"/>
              <w:ind w:right="-105"/>
              <w:rPr>
                <w:rFonts w:ascii="Arial" w:hAnsi="Arial" w:cs="Arial"/>
                <w:bCs/>
                <w:color w:val="000000"/>
                <w:sz w:val="16"/>
                <w:szCs w:val="16"/>
              </w:rPr>
            </w:pPr>
            <w:r w:rsidRPr="00D46EF9">
              <w:rPr>
                <w:rFonts w:ascii="Arial" w:hAnsi="Arial" w:cs="Arial"/>
                <w:bCs/>
                <w:sz w:val="16"/>
                <w:szCs w:val="16"/>
                <w:lang w:val="it-IT"/>
              </w:rPr>
              <w:t>Păduri şi alte terenuri cu vegetaţie forestieră</w:t>
            </w:r>
          </w:p>
        </w:tc>
        <w:tc>
          <w:tcPr>
            <w:tcW w:w="946" w:type="dxa"/>
            <w:vMerge w:val="restart"/>
          </w:tcPr>
          <w:p w14:paraId="765B6B84" w14:textId="77777777" w:rsidR="001C1917" w:rsidRPr="00D46EF9" w:rsidRDefault="006A72BE" w:rsidP="00D46EF9">
            <w:pPr>
              <w:ind w:right="-105"/>
              <w:rPr>
                <w:rFonts w:ascii="Arial" w:hAnsi="Arial" w:cs="Arial"/>
                <w:bCs/>
                <w:sz w:val="16"/>
                <w:szCs w:val="16"/>
              </w:rPr>
            </w:pPr>
            <w:r w:rsidRPr="00D46EF9">
              <w:rPr>
                <w:rFonts w:ascii="Arial" w:hAnsi="Arial" w:cs="Arial"/>
                <w:bCs/>
                <w:sz w:val="20"/>
                <w:szCs w:val="20"/>
                <w:lang w:val="fr-FR"/>
              </w:rPr>
              <w:t xml:space="preserve">Ape </w:t>
            </w:r>
            <w:proofErr w:type="spellStart"/>
            <w:r w:rsidRPr="00D46EF9">
              <w:rPr>
                <w:rFonts w:ascii="Arial" w:hAnsi="Arial" w:cs="Arial"/>
                <w:bCs/>
                <w:sz w:val="20"/>
                <w:szCs w:val="20"/>
                <w:lang w:val="fr-FR"/>
              </w:rPr>
              <w:t>şi</w:t>
            </w:r>
            <w:proofErr w:type="spellEnd"/>
            <w:r w:rsidRPr="00D46EF9">
              <w:rPr>
                <w:rFonts w:ascii="Arial" w:hAnsi="Arial" w:cs="Arial"/>
                <w:bCs/>
                <w:sz w:val="20"/>
                <w:szCs w:val="20"/>
                <w:lang w:val="fr-FR"/>
              </w:rPr>
              <w:t xml:space="preserve"> </w:t>
            </w:r>
            <w:proofErr w:type="spellStart"/>
            <w:r w:rsidRPr="00D46EF9">
              <w:rPr>
                <w:rFonts w:ascii="Arial" w:hAnsi="Arial" w:cs="Arial"/>
                <w:bCs/>
                <w:sz w:val="20"/>
                <w:szCs w:val="20"/>
                <w:lang w:val="fr-FR"/>
              </w:rPr>
              <w:t>bălţi</w:t>
            </w:r>
            <w:proofErr w:type="spellEnd"/>
          </w:p>
        </w:tc>
        <w:tc>
          <w:tcPr>
            <w:tcW w:w="946" w:type="dxa"/>
            <w:vMerge w:val="restart"/>
          </w:tcPr>
          <w:p w14:paraId="2C389639" w14:textId="77777777" w:rsidR="001C1917" w:rsidRPr="00D46EF9" w:rsidRDefault="006A72BE" w:rsidP="00D46EF9">
            <w:pPr>
              <w:ind w:right="-105"/>
              <w:rPr>
                <w:rFonts w:ascii="Arial" w:hAnsi="Arial" w:cs="Arial"/>
                <w:bCs/>
                <w:sz w:val="16"/>
                <w:szCs w:val="16"/>
              </w:rPr>
            </w:pPr>
            <w:r w:rsidRPr="00D46EF9">
              <w:rPr>
                <w:rFonts w:ascii="Arial" w:hAnsi="Arial" w:cs="Arial"/>
                <w:bCs/>
                <w:sz w:val="20"/>
                <w:szCs w:val="20"/>
                <w:lang w:val="fr-FR"/>
              </w:rPr>
              <w:t>Alte sup</w:t>
            </w:r>
            <w:r w:rsidRPr="00D46EF9">
              <w:rPr>
                <w:rFonts w:ascii="Arial" w:hAnsi="Arial" w:cs="Arial"/>
                <w:bCs/>
                <w:sz w:val="20"/>
                <w:szCs w:val="20"/>
              </w:rPr>
              <w:t>rafeţe</w:t>
            </w:r>
          </w:p>
        </w:tc>
      </w:tr>
      <w:tr w:rsidR="001C1917" w14:paraId="244076CC" w14:textId="77777777" w:rsidTr="00ED63B5">
        <w:trPr>
          <w:trHeight w:val="225"/>
        </w:trPr>
        <w:tc>
          <w:tcPr>
            <w:tcW w:w="1002" w:type="dxa"/>
            <w:vMerge/>
          </w:tcPr>
          <w:p w14:paraId="0669B7DD" w14:textId="77777777" w:rsidR="001C1917" w:rsidRPr="00D46EF9" w:rsidRDefault="001C1917" w:rsidP="00D46EF9">
            <w:pPr>
              <w:autoSpaceDE w:val="0"/>
              <w:autoSpaceDN w:val="0"/>
              <w:adjustRightInd w:val="0"/>
              <w:ind w:right="-105"/>
              <w:rPr>
                <w:rFonts w:ascii="Arial" w:hAnsi="Arial" w:cs="Arial"/>
                <w:b/>
                <w:sz w:val="20"/>
                <w:szCs w:val="20"/>
                <w:lang w:val="fr-FR"/>
              </w:rPr>
            </w:pPr>
          </w:p>
        </w:tc>
        <w:tc>
          <w:tcPr>
            <w:tcW w:w="841" w:type="dxa"/>
            <w:vMerge/>
          </w:tcPr>
          <w:p w14:paraId="20BF5B73" w14:textId="77777777" w:rsidR="001C1917" w:rsidRPr="00D46EF9" w:rsidRDefault="001C1917" w:rsidP="00D46EF9">
            <w:pPr>
              <w:autoSpaceDE w:val="0"/>
              <w:autoSpaceDN w:val="0"/>
              <w:adjustRightInd w:val="0"/>
              <w:ind w:right="-105"/>
              <w:rPr>
                <w:rFonts w:ascii="Arial" w:hAnsi="Arial" w:cs="Arial"/>
                <w:b/>
                <w:sz w:val="20"/>
                <w:szCs w:val="20"/>
                <w:lang w:val="fr-FR"/>
              </w:rPr>
            </w:pPr>
          </w:p>
        </w:tc>
        <w:tc>
          <w:tcPr>
            <w:tcW w:w="851" w:type="dxa"/>
            <w:vMerge/>
          </w:tcPr>
          <w:p w14:paraId="68240D29" w14:textId="77777777" w:rsidR="001C1917" w:rsidRPr="00D46EF9" w:rsidRDefault="001C1917" w:rsidP="00D46EF9">
            <w:pPr>
              <w:autoSpaceDE w:val="0"/>
              <w:autoSpaceDN w:val="0"/>
              <w:adjustRightInd w:val="0"/>
              <w:ind w:right="-105"/>
              <w:rPr>
                <w:rFonts w:ascii="Arial" w:hAnsi="Arial" w:cs="Arial"/>
                <w:b/>
                <w:sz w:val="20"/>
                <w:szCs w:val="20"/>
                <w:lang w:val="fr-FR"/>
              </w:rPr>
            </w:pPr>
          </w:p>
        </w:tc>
        <w:tc>
          <w:tcPr>
            <w:tcW w:w="766" w:type="dxa"/>
            <w:tcBorders>
              <w:top w:val="single" w:sz="4" w:space="0" w:color="auto"/>
            </w:tcBorders>
            <w:vAlign w:val="center"/>
          </w:tcPr>
          <w:p w14:paraId="4A19DB8D" w14:textId="77777777" w:rsidR="001C1917" w:rsidRPr="00D46EF9" w:rsidRDefault="001C1917" w:rsidP="00D46EF9">
            <w:pPr>
              <w:ind w:left="-108" w:right="-105" w:hanging="180"/>
              <w:jc w:val="right"/>
              <w:rPr>
                <w:rFonts w:ascii="Arial" w:hAnsi="Arial" w:cs="Arial"/>
                <w:bCs/>
                <w:sz w:val="20"/>
                <w:szCs w:val="20"/>
              </w:rPr>
            </w:pPr>
            <w:r w:rsidRPr="00D46EF9">
              <w:rPr>
                <w:rFonts w:ascii="Arial" w:hAnsi="Arial" w:cs="Arial"/>
                <w:bCs/>
                <w:sz w:val="20"/>
                <w:szCs w:val="20"/>
              </w:rPr>
              <w:t xml:space="preserve">Arabil </w:t>
            </w:r>
          </w:p>
        </w:tc>
        <w:tc>
          <w:tcPr>
            <w:tcW w:w="651" w:type="dxa"/>
            <w:tcBorders>
              <w:top w:val="single" w:sz="4" w:space="0" w:color="auto"/>
            </w:tcBorders>
            <w:vAlign w:val="center"/>
          </w:tcPr>
          <w:p w14:paraId="5D087B26" w14:textId="77777777" w:rsidR="001C1917" w:rsidRPr="00D46EF9" w:rsidRDefault="001C1917" w:rsidP="00D46EF9">
            <w:pPr>
              <w:ind w:right="-105" w:hanging="108"/>
              <w:jc w:val="right"/>
              <w:rPr>
                <w:rFonts w:ascii="Arial" w:hAnsi="Arial" w:cs="Arial"/>
                <w:bCs/>
                <w:sz w:val="20"/>
                <w:szCs w:val="20"/>
                <w:lang w:val="fr-FR"/>
              </w:rPr>
            </w:pPr>
            <w:proofErr w:type="spellStart"/>
            <w:r w:rsidRPr="00D46EF9">
              <w:rPr>
                <w:rFonts w:ascii="Arial" w:hAnsi="Arial" w:cs="Arial"/>
                <w:bCs/>
                <w:sz w:val="20"/>
                <w:szCs w:val="20"/>
                <w:lang w:val="fr-FR"/>
              </w:rPr>
              <w:t>Păşuni</w:t>
            </w:r>
            <w:proofErr w:type="spellEnd"/>
            <w:r w:rsidRPr="00D46EF9">
              <w:rPr>
                <w:rFonts w:ascii="Arial" w:hAnsi="Arial" w:cs="Arial"/>
                <w:bCs/>
                <w:sz w:val="20"/>
                <w:szCs w:val="20"/>
                <w:lang w:val="fr-FR"/>
              </w:rPr>
              <w:t xml:space="preserve"> </w:t>
            </w:r>
          </w:p>
        </w:tc>
        <w:tc>
          <w:tcPr>
            <w:tcW w:w="709" w:type="dxa"/>
            <w:tcBorders>
              <w:top w:val="single" w:sz="4" w:space="0" w:color="auto"/>
            </w:tcBorders>
            <w:vAlign w:val="center"/>
          </w:tcPr>
          <w:p w14:paraId="29695339" w14:textId="77777777" w:rsidR="001C1917" w:rsidRPr="00D46EF9" w:rsidRDefault="001C1917" w:rsidP="00D46EF9">
            <w:pPr>
              <w:ind w:left="-108" w:right="-105" w:hanging="180"/>
              <w:jc w:val="right"/>
              <w:rPr>
                <w:rFonts w:ascii="Arial" w:hAnsi="Arial" w:cs="Arial"/>
                <w:bCs/>
                <w:sz w:val="20"/>
                <w:szCs w:val="20"/>
                <w:vertAlign w:val="superscript"/>
              </w:rPr>
            </w:pPr>
            <w:r w:rsidRPr="00D46EF9">
              <w:rPr>
                <w:rFonts w:ascii="Arial" w:hAnsi="Arial" w:cs="Arial"/>
                <w:bCs/>
                <w:sz w:val="20"/>
                <w:szCs w:val="20"/>
              </w:rPr>
              <w:t>Fâneţe</w:t>
            </w:r>
          </w:p>
        </w:tc>
        <w:tc>
          <w:tcPr>
            <w:tcW w:w="709" w:type="dxa"/>
            <w:tcBorders>
              <w:top w:val="single" w:sz="4" w:space="0" w:color="auto"/>
            </w:tcBorders>
          </w:tcPr>
          <w:p w14:paraId="48AA7332" w14:textId="77777777" w:rsidR="001C1917" w:rsidRPr="00D46EF9" w:rsidRDefault="001C1917" w:rsidP="00D46EF9">
            <w:pPr>
              <w:ind w:right="-105" w:hanging="108"/>
              <w:jc w:val="center"/>
              <w:rPr>
                <w:rFonts w:ascii="Arial" w:hAnsi="Arial" w:cs="Arial"/>
                <w:bCs/>
                <w:sz w:val="20"/>
                <w:szCs w:val="20"/>
                <w:lang w:val="fr-FR"/>
              </w:rPr>
            </w:pPr>
            <w:r w:rsidRPr="00D46EF9">
              <w:rPr>
                <w:rFonts w:ascii="Arial" w:hAnsi="Arial" w:cs="Arial"/>
                <w:bCs/>
                <w:sz w:val="20"/>
                <w:szCs w:val="20"/>
                <w:lang w:val="fr-FR"/>
              </w:rPr>
              <w:t xml:space="preserve">Vii </w:t>
            </w:r>
            <w:proofErr w:type="spellStart"/>
            <w:r w:rsidRPr="00D46EF9">
              <w:rPr>
                <w:rFonts w:ascii="Arial" w:hAnsi="Arial" w:cs="Arial"/>
                <w:bCs/>
                <w:sz w:val="20"/>
                <w:szCs w:val="20"/>
                <w:lang w:val="fr-FR"/>
              </w:rPr>
              <w:t>şi</w:t>
            </w:r>
            <w:proofErr w:type="spellEnd"/>
            <w:r w:rsidRPr="00D46EF9">
              <w:rPr>
                <w:rFonts w:ascii="Arial" w:hAnsi="Arial" w:cs="Arial"/>
                <w:bCs/>
                <w:sz w:val="20"/>
                <w:szCs w:val="20"/>
                <w:lang w:val="fr-FR"/>
              </w:rPr>
              <w:t xml:space="preserve"> </w:t>
            </w:r>
          </w:p>
          <w:p w14:paraId="4E121590" w14:textId="77777777" w:rsidR="001C1917" w:rsidRPr="00D46EF9" w:rsidRDefault="001C1917" w:rsidP="00D46EF9">
            <w:pPr>
              <w:autoSpaceDE w:val="0"/>
              <w:autoSpaceDN w:val="0"/>
              <w:adjustRightInd w:val="0"/>
              <w:ind w:left="-112" w:right="-105"/>
              <w:rPr>
                <w:rFonts w:ascii="Arial" w:hAnsi="Arial" w:cs="Arial"/>
                <w:bCs/>
                <w:color w:val="000000"/>
                <w:sz w:val="20"/>
                <w:szCs w:val="20"/>
              </w:rPr>
            </w:pPr>
            <w:proofErr w:type="spellStart"/>
            <w:proofErr w:type="gramStart"/>
            <w:r w:rsidRPr="00D46EF9">
              <w:rPr>
                <w:rFonts w:ascii="Arial" w:hAnsi="Arial" w:cs="Arial"/>
                <w:bCs/>
                <w:sz w:val="20"/>
                <w:szCs w:val="20"/>
                <w:lang w:val="fr-FR"/>
              </w:rPr>
              <w:t>pepi</w:t>
            </w:r>
            <w:proofErr w:type="gramEnd"/>
            <w:r w:rsidRPr="00D46EF9">
              <w:rPr>
                <w:rFonts w:ascii="Arial" w:hAnsi="Arial" w:cs="Arial"/>
                <w:bCs/>
                <w:sz w:val="20"/>
                <w:szCs w:val="20"/>
                <w:lang w:val="fr-FR"/>
              </w:rPr>
              <w:t>-niere</w:t>
            </w:r>
            <w:proofErr w:type="spellEnd"/>
            <w:r w:rsidRPr="00D46EF9">
              <w:rPr>
                <w:rFonts w:ascii="Arial" w:hAnsi="Arial" w:cs="Arial"/>
                <w:bCs/>
                <w:sz w:val="20"/>
                <w:szCs w:val="20"/>
                <w:lang w:val="fr-FR"/>
              </w:rPr>
              <w:t xml:space="preserve"> viticole</w:t>
            </w:r>
          </w:p>
        </w:tc>
        <w:tc>
          <w:tcPr>
            <w:tcW w:w="719" w:type="dxa"/>
            <w:tcBorders>
              <w:top w:val="single" w:sz="4" w:space="0" w:color="auto"/>
            </w:tcBorders>
          </w:tcPr>
          <w:p w14:paraId="26D20B55" w14:textId="77777777" w:rsidR="001C1917" w:rsidRPr="00D46EF9" w:rsidRDefault="006A72BE" w:rsidP="00D46EF9">
            <w:pPr>
              <w:autoSpaceDE w:val="0"/>
              <w:autoSpaceDN w:val="0"/>
              <w:adjustRightInd w:val="0"/>
              <w:ind w:right="-105"/>
              <w:rPr>
                <w:rFonts w:ascii="Arial" w:hAnsi="Arial" w:cs="Arial"/>
                <w:bCs/>
                <w:color w:val="000000"/>
                <w:sz w:val="20"/>
                <w:szCs w:val="20"/>
              </w:rPr>
            </w:pPr>
            <w:proofErr w:type="spellStart"/>
            <w:r w:rsidRPr="00D46EF9">
              <w:rPr>
                <w:rFonts w:ascii="Arial" w:hAnsi="Arial" w:cs="Arial"/>
                <w:bCs/>
                <w:sz w:val="20"/>
                <w:szCs w:val="20"/>
                <w:lang w:val="fr-FR"/>
              </w:rPr>
              <w:t>Livezi</w:t>
            </w:r>
            <w:proofErr w:type="spellEnd"/>
            <w:r w:rsidRPr="00D46EF9">
              <w:rPr>
                <w:rFonts w:ascii="Arial" w:hAnsi="Arial" w:cs="Arial"/>
                <w:bCs/>
                <w:sz w:val="20"/>
                <w:szCs w:val="20"/>
                <w:lang w:val="fr-FR"/>
              </w:rPr>
              <w:t xml:space="preserve"> </w:t>
            </w:r>
            <w:proofErr w:type="spellStart"/>
            <w:r w:rsidRPr="00D46EF9">
              <w:rPr>
                <w:rFonts w:ascii="Arial" w:hAnsi="Arial" w:cs="Arial"/>
                <w:bCs/>
                <w:sz w:val="20"/>
                <w:szCs w:val="20"/>
                <w:lang w:val="fr-FR"/>
              </w:rPr>
              <w:t>şi</w:t>
            </w:r>
            <w:proofErr w:type="spellEnd"/>
            <w:r w:rsidRPr="00D46EF9">
              <w:rPr>
                <w:rFonts w:ascii="Arial" w:hAnsi="Arial" w:cs="Arial"/>
                <w:bCs/>
                <w:sz w:val="20"/>
                <w:szCs w:val="20"/>
                <w:lang w:val="fr-FR"/>
              </w:rPr>
              <w:t xml:space="preserve"> </w:t>
            </w:r>
            <w:proofErr w:type="spellStart"/>
            <w:r w:rsidR="001C1917" w:rsidRPr="00D46EF9">
              <w:rPr>
                <w:rFonts w:ascii="Arial" w:hAnsi="Arial" w:cs="Arial"/>
                <w:bCs/>
                <w:sz w:val="20"/>
                <w:szCs w:val="20"/>
                <w:lang w:val="fr-FR"/>
              </w:rPr>
              <w:t>pepi-niere</w:t>
            </w:r>
            <w:proofErr w:type="spellEnd"/>
            <w:r w:rsidR="001C1917" w:rsidRPr="00D46EF9">
              <w:rPr>
                <w:rFonts w:ascii="Arial" w:hAnsi="Arial" w:cs="Arial"/>
                <w:bCs/>
                <w:sz w:val="20"/>
                <w:szCs w:val="20"/>
                <w:lang w:val="fr-FR"/>
              </w:rPr>
              <w:t xml:space="preserve"> </w:t>
            </w:r>
            <w:proofErr w:type="spellStart"/>
            <w:r w:rsidR="001C1917" w:rsidRPr="00D46EF9">
              <w:rPr>
                <w:rFonts w:ascii="Arial" w:hAnsi="Arial" w:cs="Arial"/>
                <w:bCs/>
                <w:sz w:val="20"/>
                <w:szCs w:val="20"/>
                <w:lang w:val="fr-FR"/>
              </w:rPr>
              <w:t>pomi-</w:t>
            </w:r>
            <w:r w:rsidR="001C1917" w:rsidRPr="00D46EF9">
              <w:rPr>
                <w:rFonts w:ascii="Arial" w:hAnsi="Arial" w:cs="Arial"/>
                <w:bCs/>
                <w:sz w:val="20"/>
                <w:szCs w:val="20"/>
                <w:lang w:val="fr-FR"/>
              </w:rPr>
              <w:lastRenderedPageBreak/>
              <w:t>cole</w:t>
            </w:r>
            <w:proofErr w:type="spellEnd"/>
          </w:p>
        </w:tc>
        <w:tc>
          <w:tcPr>
            <w:tcW w:w="994" w:type="dxa"/>
            <w:vMerge/>
          </w:tcPr>
          <w:p w14:paraId="6309836F" w14:textId="77777777" w:rsidR="001C1917" w:rsidRPr="00D46EF9" w:rsidRDefault="001C1917" w:rsidP="00D46EF9">
            <w:pPr>
              <w:autoSpaceDE w:val="0"/>
              <w:autoSpaceDN w:val="0"/>
              <w:adjustRightInd w:val="0"/>
              <w:ind w:right="-105"/>
              <w:rPr>
                <w:rFonts w:ascii="Arial" w:hAnsi="Arial" w:cs="Arial"/>
                <w:b/>
                <w:color w:val="000000"/>
                <w:sz w:val="24"/>
                <w:szCs w:val="24"/>
              </w:rPr>
            </w:pPr>
          </w:p>
        </w:tc>
        <w:tc>
          <w:tcPr>
            <w:tcW w:w="946" w:type="dxa"/>
            <w:vMerge/>
          </w:tcPr>
          <w:p w14:paraId="7F042511" w14:textId="77777777" w:rsidR="001C1917" w:rsidRPr="00D46EF9" w:rsidRDefault="001C1917" w:rsidP="00D46EF9">
            <w:pPr>
              <w:autoSpaceDE w:val="0"/>
              <w:autoSpaceDN w:val="0"/>
              <w:adjustRightInd w:val="0"/>
              <w:ind w:right="-105"/>
              <w:rPr>
                <w:rFonts w:ascii="Arial" w:hAnsi="Arial" w:cs="Arial"/>
                <w:b/>
                <w:color w:val="000000"/>
                <w:sz w:val="24"/>
                <w:szCs w:val="24"/>
              </w:rPr>
            </w:pPr>
          </w:p>
        </w:tc>
        <w:tc>
          <w:tcPr>
            <w:tcW w:w="946" w:type="dxa"/>
            <w:vMerge/>
          </w:tcPr>
          <w:p w14:paraId="5D0F0505" w14:textId="77777777" w:rsidR="001C1917" w:rsidRPr="00D46EF9" w:rsidRDefault="001C1917" w:rsidP="00D46EF9">
            <w:pPr>
              <w:autoSpaceDE w:val="0"/>
              <w:autoSpaceDN w:val="0"/>
              <w:adjustRightInd w:val="0"/>
              <w:ind w:right="-105"/>
              <w:rPr>
                <w:rFonts w:ascii="Arial" w:hAnsi="Arial" w:cs="Arial"/>
                <w:b/>
                <w:color w:val="000000"/>
                <w:sz w:val="24"/>
                <w:szCs w:val="24"/>
              </w:rPr>
            </w:pPr>
          </w:p>
        </w:tc>
      </w:tr>
      <w:tr w:rsidR="001C1917" w14:paraId="389C1F4D" w14:textId="77777777" w:rsidTr="00ED63B5">
        <w:tc>
          <w:tcPr>
            <w:tcW w:w="1002" w:type="dxa"/>
            <w:tcBorders>
              <w:top w:val="nil"/>
            </w:tcBorders>
          </w:tcPr>
          <w:p w14:paraId="581A2BC0" w14:textId="77777777" w:rsidR="001C1917" w:rsidRPr="00D46EF9" w:rsidRDefault="001C1917" w:rsidP="00D46EF9">
            <w:pPr>
              <w:autoSpaceDE w:val="0"/>
              <w:autoSpaceDN w:val="0"/>
              <w:adjustRightInd w:val="0"/>
              <w:ind w:right="-105"/>
              <w:rPr>
                <w:rFonts w:ascii="Arial" w:hAnsi="Arial" w:cs="Arial"/>
                <w:color w:val="000000"/>
                <w:sz w:val="20"/>
                <w:szCs w:val="20"/>
              </w:rPr>
            </w:pPr>
            <w:r w:rsidRPr="00D46EF9">
              <w:rPr>
                <w:rFonts w:ascii="Arial" w:hAnsi="Arial" w:cs="Arial"/>
                <w:color w:val="000000"/>
                <w:sz w:val="20"/>
                <w:szCs w:val="20"/>
              </w:rPr>
              <w:t>Lucieni</w:t>
            </w:r>
          </w:p>
        </w:tc>
        <w:tc>
          <w:tcPr>
            <w:tcW w:w="841" w:type="dxa"/>
            <w:vAlign w:val="bottom"/>
          </w:tcPr>
          <w:p w14:paraId="7F0D5510" w14:textId="77777777" w:rsidR="001C1917" w:rsidRPr="00D46EF9" w:rsidRDefault="001C1917" w:rsidP="00D46EF9">
            <w:pPr>
              <w:ind w:right="-105"/>
              <w:jc w:val="right"/>
              <w:rPr>
                <w:rFonts w:ascii="Arial" w:hAnsi="Arial" w:cs="Arial"/>
                <w:bCs/>
                <w:sz w:val="20"/>
                <w:szCs w:val="20"/>
              </w:rPr>
            </w:pPr>
            <w:r w:rsidRPr="00D46EF9">
              <w:rPr>
                <w:rFonts w:ascii="Arial" w:hAnsi="Arial" w:cs="Arial"/>
                <w:bCs/>
                <w:sz w:val="20"/>
                <w:szCs w:val="20"/>
              </w:rPr>
              <w:t>4444</w:t>
            </w:r>
          </w:p>
        </w:tc>
        <w:tc>
          <w:tcPr>
            <w:tcW w:w="851" w:type="dxa"/>
            <w:vAlign w:val="bottom"/>
          </w:tcPr>
          <w:p w14:paraId="3D8551BB" w14:textId="77777777" w:rsidR="001C1917" w:rsidRPr="00D46EF9" w:rsidRDefault="001C1917" w:rsidP="00D46EF9">
            <w:pPr>
              <w:ind w:right="-105"/>
              <w:jc w:val="right"/>
              <w:rPr>
                <w:rFonts w:ascii="Arial" w:hAnsi="Arial" w:cs="Arial"/>
                <w:bCs/>
                <w:sz w:val="20"/>
                <w:szCs w:val="20"/>
              </w:rPr>
            </w:pPr>
            <w:r w:rsidRPr="00D46EF9">
              <w:rPr>
                <w:rFonts w:ascii="Arial" w:hAnsi="Arial" w:cs="Arial"/>
                <w:bCs/>
                <w:sz w:val="20"/>
                <w:szCs w:val="20"/>
              </w:rPr>
              <w:t>1481</w:t>
            </w:r>
          </w:p>
        </w:tc>
        <w:tc>
          <w:tcPr>
            <w:tcW w:w="766" w:type="dxa"/>
            <w:vAlign w:val="bottom"/>
          </w:tcPr>
          <w:p w14:paraId="3E9D43C8" w14:textId="77777777" w:rsidR="001C1917" w:rsidRPr="00D46EF9" w:rsidRDefault="001C1917" w:rsidP="00D46EF9">
            <w:pPr>
              <w:ind w:right="-105"/>
              <w:jc w:val="right"/>
              <w:rPr>
                <w:rFonts w:ascii="Arial" w:hAnsi="Arial" w:cs="Arial"/>
                <w:sz w:val="20"/>
                <w:szCs w:val="20"/>
              </w:rPr>
            </w:pPr>
            <w:r w:rsidRPr="00D46EF9">
              <w:rPr>
                <w:rFonts w:ascii="Arial" w:hAnsi="Arial" w:cs="Arial"/>
                <w:sz w:val="20"/>
                <w:szCs w:val="20"/>
              </w:rPr>
              <w:t>1096</w:t>
            </w:r>
          </w:p>
        </w:tc>
        <w:tc>
          <w:tcPr>
            <w:tcW w:w="651" w:type="dxa"/>
            <w:vAlign w:val="bottom"/>
          </w:tcPr>
          <w:p w14:paraId="323E291F" w14:textId="77777777" w:rsidR="001C1917" w:rsidRPr="00D46EF9" w:rsidRDefault="001C1917" w:rsidP="00D46EF9">
            <w:pPr>
              <w:ind w:right="-105"/>
              <w:jc w:val="right"/>
              <w:rPr>
                <w:rFonts w:ascii="Arial" w:hAnsi="Arial" w:cs="Arial"/>
                <w:sz w:val="20"/>
                <w:szCs w:val="20"/>
              </w:rPr>
            </w:pPr>
            <w:r w:rsidRPr="00D46EF9">
              <w:rPr>
                <w:rFonts w:ascii="Arial" w:hAnsi="Arial" w:cs="Arial"/>
                <w:sz w:val="20"/>
                <w:szCs w:val="20"/>
              </w:rPr>
              <w:t>159</w:t>
            </w:r>
          </w:p>
        </w:tc>
        <w:tc>
          <w:tcPr>
            <w:tcW w:w="709" w:type="dxa"/>
            <w:vAlign w:val="bottom"/>
          </w:tcPr>
          <w:p w14:paraId="15BC5F75" w14:textId="77777777" w:rsidR="001C1917" w:rsidRPr="00D46EF9" w:rsidRDefault="001C1917" w:rsidP="00D46EF9">
            <w:pPr>
              <w:ind w:right="-105"/>
              <w:jc w:val="right"/>
              <w:rPr>
                <w:rFonts w:ascii="Arial" w:hAnsi="Arial" w:cs="Arial"/>
                <w:sz w:val="20"/>
                <w:szCs w:val="20"/>
              </w:rPr>
            </w:pPr>
            <w:r w:rsidRPr="00D46EF9">
              <w:rPr>
                <w:rFonts w:ascii="Arial" w:hAnsi="Arial" w:cs="Arial"/>
                <w:sz w:val="20"/>
                <w:szCs w:val="20"/>
              </w:rPr>
              <w:t>30</w:t>
            </w:r>
          </w:p>
        </w:tc>
        <w:tc>
          <w:tcPr>
            <w:tcW w:w="709" w:type="dxa"/>
            <w:vAlign w:val="bottom"/>
          </w:tcPr>
          <w:p w14:paraId="76A6D322" w14:textId="77777777" w:rsidR="001C1917" w:rsidRPr="00D46EF9" w:rsidRDefault="001C1917" w:rsidP="00D46EF9">
            <w:pPr>
              <w:ind w:right="-105"/>
              <w:jc w:val="right"/>
              <w:rPr>
                <w:rFonts w:ascii="Arial" w:hAnsi="Arial" w:cs="Arial"/>
                <w:sz w:val="20"/>
                <w:szCs w:val="20"/>
              </w:rPr>
            </w:pPr>
            <w:r w:rsidRPr="00D46EF9">
              <w:rPr>
                <w:rFonts w:ascii="Arial" w:hAnsi="Arial" w:cs="Arial"/>
                <w:sz w:val="20"/>
                <w:szCs w:val="20"/>
              </w:rPr>
              <w:t>1</w:t>
            </w:r>
          </w:p>
        </w:tc>
        <w:tc>
          <w:tcPr>
            <w:tcW w:w="719" w:type="dxa"/>
            <w:vAlign w:val="bottom"/>
          </w:tcPr>
          <w:p w14:paraId="78FEB210" w14:textId="77777777" w:rsidR="001C1917" w:rsidRPr="00D46EF9" w:rsidRDefault="001C1917" w:rsidP="00D46EF9">
            <w:pPr>
              <w:ind w:right="-105"/>
              <w:jc w:val="right"/>
              <w:rPr>
                <w:rFonts w:ascii="Arial" w:hAnsi="Arial" w:cs="Arial"/>
                <w:sz w:val="20"/>
                <w:szCs w:val="20"/>
              </w:rPr>
            </w:pPr>
            <w:r w:rsidRPr="00D46EF9">
              <w:rPr>
                <w:rFonts w:ascii="Arial" w:hAnsi="Arial" w:cs="Arial"/>
                <w:sz w:val="20"/>
                <w:szCs w:val="20"/>
              </w:rPr>
              <w:t>178</w:t>
            </w:r>
          </w:p>
        </w:tc>
        <w:tc>
          <w:tcPr>
            <w:tcW w:w="994" w:type="dxa"/>
            <w:vAlign w:val="bottom"/>
          </w:tcPr>
          <w:p w14:paraId="5E02139C" w14:textId="77777777" w:rsidR="001C1917" w:rsidRPr="00D46EF9" w:rsidRDefault="001C1917" w:rsidP="00D46EF9">
            <w:pPr>
              <w:ind w:right="-105"/>
              <w:jc w:val="right"/>
              <w:rPr>
                <w:rFonts w:ascii="Arial" w:hAnsi="Arial" w:cs="Arial"/>
                <w:sz w:val="16"/>
                <w:szCs w:val="16"/>
              </w:rPr>
            </w:pPr>
            <w:r w:rsidRPr="00D46EF9">
              <w:rPr>
                <w:rFonts w:ascii="Arial" w:hAnsi="Arial" w:cs="Arial"/>
                <w:sz w:val="16"/>
                <w:szCs w:val="16"/>
              </w:rPr>
              <w:t>2658</w:t>
            </w:r>
          </w:p>
        </w:tc>
        <w:tc>
          <w:tcPr>
            <w:tcW w:w="946" w:type="dxa"/>
            <w:vAlign w:val="bottom"/>
          </w:tcPr>
          <w:p w14:paraId="10B734FF" w14:textId="77777777" w:rsidR="001C1917" w:rsidRPr="00D46EF9" w:rsidRDefault="001C1917" w:rsidP="00D46EF9">
            <w:pPr>
              <w:ind w:right="-105"/>
              <w:jc w:val="right"/>
              <w:rPr>
                <w:rFonts w:ascii="Arial" w:hAnsi="Arial" w:cs="Arial"/>
                <w:sz w:val="16"/>
                <w:szCs w:val="16"/>
              </w:rPr>
            </w:pPr>
            <w:r w:rsidRPr="00D46EF9">
              <w:rPr>
                <w:rFonts w:ascii="Arial" w:hAnsi="Arial" w:cs="Arial"/>
                <w:sz w:val="16"/>
                <w:szCs w:val="16"/>
              </w:rPr>
              <w:t>134</w:t>
            </w:r>
          </w:p>
        </w:tc>
        <w:tc>
          <w:tcPr>
            <w:tcW w:w="946" w:type="dxa"/>
            <w:vAlign w:val="bottom"/>
          </w:tcPr>
          <w:p w14:paraId="5F78CEA3" w14:textId="77777777" w:rsidR="001C1917" w:rsidRPr="00D46EF9" w:rsidRDefault="001C1917" w:rsidP="00D46EF9">
            <w:pPr>
              <w:ind w:right="-105"/>
              <w:jc w:val="right"/>
              <w:rPr>
                <w:rFonts w:ascii="Arial" w:hAnsi="Arial" w:cs="Arial"/>
                <w:sz w:val="16"/>
                <w:szCs w:val="16"/>
              </w:rPr>
            </w:pPr>
            <w:r w:rsidRPr="00D46EF9">
              <w:rPr>
                <w:rFonts w:ascii="Arial" w:hAnsi="Arial" w:cs="Arial"/>
                <w:sz w:val="16"/>
                <w:szCs w:val="16"/>
              </w:rPr>
              <w:t>165</w:t>
            </w:r>
          </w:p>
        </w:tc>
      </w:tr>
    </w:tbl>
    <w:p w14:paraId="5869AFE0" w14:textId="77777777" w:rsidR="006A72BE" w:rsidRPr="00D46EF9" w:rsidRDefault="006A72BE" w:rsidP="006A72BE">
      <w:pPr>
        <w:jc w:val="center"/>
        <w:rPr>
          <w:rFonts w:ascii="Arial" w:hAnsi="Arial" w:cs="Arial"/>
          <w:sz w:val="28"/>
          <w:szCs w:val="28"/>
          <w:lang w:val="fr-FR"/>
        </w:rPr>
      </w:pPr>
      <w:r>
        <w:rPr>
          <w:rFonts w:ascii="Arial" w:hAnsi="Arial" w:cs="Arial"/>
          <w:color w:val="000000"/>
          <w:sz w:val="24"/>
          <w:szCs w:val="24"/>
        </w:rPr>
        <w:t xml:space="preserve">                                     </w:t>
      </w:r>
      <w:r w:rsidRPr="00D46EF9">
        <w:rPr>
          <w:rFonts w:ascii="Arial" w:hAnsi="Arial" w:cs="Arial"/>
          <w:color w:val="000000"/>
          <w:sz w:val="28"/>
          <w:szCs w:val="28"/>
        </w:rPr>
        <w:t>Sursa:</w:t>
      </w:r>
      <w:r w:rsidRPr="00D46EF9">
        <w:rPr>
          <w:rFonts w:ascii="Arial" w:hAnsi="Arial" w:cs="Arial"/>
          <w:sz w:val="28"/>
          <w:szCs w:val="28"/>
          <w:lang w:val="fr-FR"/>
        </w:rPr>
        <w:t xml:space="preserve"> </w:t>
      </w:r>
      <w:proofErr w:type="spellStart"/>
      <w:r w:rsidRPr="00D46EF9">
        <w:rPr>
          <w:rFonts w:ascii="Arial" w:hAnsi="Arial" w:cs="Arial"/>
          <w:sz w:val="28"/>
          <w:szCs w:val="28"/>
          <w:lang w:val="fr-FR"/>
        </w:rPr>
        <w:t>Direcţia</w:t>
      </w:r>
      <w:proofErr w:type="spellEnd"/>
      <w:r w:rsidRPr="00D46EF9">
        <w:rPr>
          <w:rFonts w:ascii="Arial" w:hAnsi="Arial" w:cs="Arial"/>
          <w:sz w:val="28"/>
          <w:szCs w:val="28"/>
          <w:lang w:val="fr-FR"/>
        </w:rPr>
        <w:t xml:space="preserve"> </w:t>
      </w:r>
      <w:proofErr w:type="spellStart"/>
      <w:r w:rsidRPr="00D46EF9">
        <w:rPr>
          <w:rFonts w:ascii="Arial" w:hAnsi="Arial" w:cs="Arial"/>
          <w:sz w:val="28"/>
          <w:szCs w:val="28"/>
          <w:lang w:val="fr-FR"/>
        </w:rPr>
        <w:t>Judeţeană</w:t>
      </w:r>
      <w:proofErr w:type="spellEnd"/>
      <w:r w:rsidRPr="00D46EF9">
        <w:rPr>
          <w:rFonts w:ascii="Arial" w:hAnsi="Arial" w:cs="Arial"/>
          <w:sz w:val="28"/>
          <w:szCs w:val="28"/>
          <w:lang w:val="fr-FR"/>
        </w:rPr>
        <w:t xml:space="preserve"> de </w:t>
      </w:r>
      <w:proofErr w:type="spellStart"/>
      <w:r w:rsidRPr="00D46EF9">
        <w:rPr>
          <w:rFonts w:ascii="Arial" w:hAnsi="Arial" w:cs="Arial"/>
          <w:sz w:val="28"/>
          <w:szCs w:val="28"/>
          <w:lang w:val="fr-FR"/>
        </w:rPr>
        <w:t>Statistică</w:t>
      </w:r>
      <w:proofErr w:type="spellEnd"/>
      <w:r w:rsidRPr="00D46EF9">
        <w:rPr>
          <w:rFonts w:ascii="Arial" w:hAnsi="Arial" w:cs="Arial"/>
          <w:sz w:val="28"/>
          <w:szCs w:val="28"/>
          <w:lang w:val="fr-FR"/>
        </w:rPr>
        <w:t xml:space="preserve"> Dâmboviţa</w:t>
      </w:r>
    </w:p>
    <w:p w14:paraId="698D1B95" w14:textId="77777777" w:rsidR="00464474" w:rsidRPr="00D46EF9" w:rsidRDefault="00464474" w:rsidP="00464474">
      <w:pPr>
        <w:autoSpaceDE w:val="0"/>
        <w:autoSpaceDN w:val="0"/>
        <w:adjustRightInd w:val="0"/>
        <w:spacing w:after="0" w:line="240" w:lineRule="auto"/>
        <w:jc w:val="both"/>
        <w:rPr>
          <w:rFonts w:ascii="Arial" w:hAnsi="Arial" w:cs="Arial"/>
          <w:b/>
          <w:sz w:val="28"/>
          <w:szCs w:val="28"/>
        </w:rPr>
      </w:pPr>
      <w:r w:rsidRPr="00D46EF9">
        <w:rPr>
          <w:rFonts w:ascii="Arial" w:hAnsi="Arial" w:cs="Arial"/>
          <w:b/>
          <w:sz w:val="28"/>
          <w:szCs w:val="28"/>
        </w:rPr>
        <w:t>II.7.1. Activități agro-zootehnice</w:t>
      </w:r>
    </w:p>
    <w:p w14:paraId="6711E632" w14:textId="77777777" w:rsidR="00FE5A51" w:rsidRPr="00D46EF9" w:rsidRDefault="006A72BE" w:rsidP="00D46EF9">
      <w:pPr>
        <w:autoSpaceDE w:val="0"/>
        <w:autoSpaceDN w:val="0"/>
        <w:adjustRightInd w:val="0"/>
        <w:spacing w:after="0" w:line="240" w:lineRule="auto"/>
        <w:ind w:firstLine="851"/>
        <w:jc w:val="both"/>
        <w:rPr>
          <w:rFonts w:ascii="Arial" w:hAnsi="Arial" w:cs="Arial"/>
          <w:sz w:val="28"/>
          <w:szCs w:val="28"/>
        </w:rPr>
      </w:pPr>
      <w:r w:rsidRPr="00D46EF9">
        <w:rPr>
          <w:rFonts w:ascii="Arial" w:eastAsia="Arial Narrow" w:hAnsi="Arial" w:cs="Arial"/>
          <w:sz w:val="28"/>
          <w:szCs w:val="28"/>
        </w:rPr>
        <w:t>Suprafețele acoperite de culturi sunt; cereale 728 ha, leguminoase 1 ha, cartofi 30 ha, tomate 41 ha, legume rădăcinoase 36 ha, plante nutreţ 151 ha, flori de câmp 1 ha.</w:t>
      </w:r>
      <w:r w:rsidR="00FE5A51" w:rsidRPr="00D46EF9">
        <w:rPr>
          <w:rFonts w:ascii="Arial" w:hAnsi="Arial" w:cs="Arial"/>
          <w:sz w:val="28"/>
          <w:szCs w:val="28"/>
        </w:rPr>
        <w:t xml:space="preserve"> </w:t>
      </w:r>
      <w:r w:rsidR="00FE5A51" w:rsidRPr="00D46EF9">
        <w:rPr>
          <w:rFonts w:ascii="Arial" w:eastAsia="Arial Narrow" w:hAnsi="Arial" w:cs="Arial"/>
          <w:sz w:val="28"/>
          <w:szCs w:val="28"/>
        </w:rPr>
        <w:t>Pe o suprafaţă de 130 ha sunt livezi: meri 14 ha, pruni 101 ha, vişini 15 ha. Pomi rasleţi sunt aproximativ 3600 buc. Se mai intalnesc sere cu flori 8000 mp (crizanteme şi gladiole), 1000 mp (crizanteme şi tufanele) şi seră legumicolă pe o suprafaţă de 2500 mp.</w:t>
      </w:r>
    </w:p>
    <w:p w14:paraId="34B8FA29" w14:textId="77777777" w:rsidR="00FE5A51" w:rsidRPr="00D46EF9" w:rsidRDefault="00FE5A51" w:rsidP="00FE5A51">
      <w:pPr>
        <w:autoSpaceDE w:val="0"/>
        <w:autoSpaceDN w:val="0"/>
        <w:adjustRightInd w:val="0"/>
        <w:spacing w:after="0" w:line="240" w:lineRule="auto"/>
        <w:jc w:val="both"/>
        <w:rPr>
          <w:rFonts w:ascii="Arial" w:hAnsi="Arial" w:cs="Arial"/>
          <w:sz w:val="28"/>
          <w:szCs w:val="28"/>
        </w:rPr>
      </w:pPr>
      <w:r w:rsidRPr="00D46EF9">
        <w:rPr>
          <w:rFonts w:ascii="Arial" w:eastAsia="Arial Narrow" w:hAnsi="Arial" w:cs="Arial"/>
          <w:sz w:val="28"/>
          <w:szCs w:val="28"/>
        </w:rPr>
        <w:t>In privinţa utilajelor agricole din comună acestea sunt:</w:t>
      </w:r>
    </w:p>
    <w:p w14:paraId="475ABAAB" w14:textId="5E1EA4DE" w:rsidR="00FE5A51" w:rsidRPr="00472DC6" w:rsidRDefault="00FE5A51" w:rsidP="00472DC6">
      <w:pPr>
        <w:spacing w:after="0" w:line="240" w:lineRule="auto"/>
        <w:jc w:val="both"/>
        <w:rPr>
          <w:rFonts w:ascii="Arial" w:eastAsia="Arial" w:hAnsi="Arial" w:cs="Arial"/>
          <w:b/>
          <w:sz w:val="28"/>
          <w:szCs w:val="28"/>
        </w:rPr>
      </w:pPr>
      <w:r w:rsidRPr="00D46EF9">
        <w:rPr>
          <w:rFonts w:ascii="Arial" w:eastAsia="Arial Narrow" w:hAnsi="Arial" w:cs="Arial"/>
          <w:sz w:val="28"/>
          <w:szCs w:val="28"/>
        </w:rPr>
        <w:t>-tractoare U445 - 14 buc</w:t>
      </w:r>
      <w:r w:rsidR="00D46EF9">
        <w:rPr>
          <w:rFonts w:ascii="Arial" w:eastAsia="Arial Narrow" w:hAnsi="Arial" w:cs="Arial"/>
          <w:sz w:val="28"/>
          <w:szCs w:val="28"/>
        </w:rPr>
        <w:t xml:space="preserve">ăți, </w:t>
      </w:r>
      <w:r w:rsidRPr="00D46EF9">
        <w:rPr>
          <w:rFonts w:ascii="Arial" w:eastAsia="Arial Narrow" w:hAnsi="Arial" w:cs="Arial"/>
          <w:sz w:val="28"/>
          <w:szCs w:val="28"/>
        </w:rPr>
        <w:t>pluguri U445 - 21 buc</w:t>
      </w:r>
      <w:r w:rsidR="00D46EF9">
        <w:rPr>
          <w:rFonts w:ascii="Arial" w:eastAsia="Arial Narrow" w:hAnsi="Arial" w:cs="Arial"/>
          <w:sz w:val="28"/>
          <w:szCs w:val="28"/>
        </w:rPr>
        <w:t>ăți</w:t>
      </w:r>
      <w:r w:rsidR="00472DC6">
        <w:rPr>
          <w:rFonts w:ascii="Arial" w:eastAsia="Arial" w:hAnsi="Arial" w:cs="Arial"/>
          <w:b/>
          <w:sz w:val="28"/>
          <w:szCs w:val="28"/>
        </w:rPr>
        <w:t xml:space="preserve">, </w:t>
      </w:r>
      <w:r w:rsidRPr="00D46EF9">
        <w:rPr>
          <w:rFonts w:ascii="Arial" w:eastAsia="Arial Narrow" w:hAnsi="Arial" w:cs="Arial"/>
          <w:sz w:val="28"/>
          <w:szCs w:val="28"/>
        </w:rPr>
        <w:t>grape - 20 buc</w:t>
      </w:r>
      <w:r w:rsidR="00472DC6">
        <w:rPr>
          <w:rFonts w:ascii="Arial" w:eastAsia="Arial Narrow" w:hAnsi="Arial" w:cs="Arial"/>
          <w:sz w:val="28"/>
          <w:szCs w:val="28"/>
        </w:rPr>
        <w:t>ăți,</w:t>
      </w:r>
      <w:r w:rsidR="00472DC6">
        <w:rPr>
          <w:rFonts w:ascii="Arial" w:eastAsia="Arial" w:hAnsi="Arial" w:cs="Arial"/>
          <w:b/>
          <w:sz w:val="28"/>
          <w:szCs w:val="28"/>
        </w:rPr>
        <w:t xml:space="preserve"> </w:t>
      </w:r>
      <w:r w:rsidRPr="00D46EF9">
        <w:rPr>
          <w:rFonts w:ascii="Arial" w:eastAsia="Arial Narrow" w:hAnsi="Arial" w:cs="Arial"/>
          <w:sz w:val="28"/>
          <w:szCs w:val="28"/>
        </w:rPr>
        <w:t>semănători si praşitori - 6 buc</w:t>
      </w:r>
      <w:r w:rsidR="00472DC6">
        <w:rPr>
          <w:rFonts w:ascii="Arial" w:eastAsia="Arial Narrow" w:hAnsi="Arial" w:cs="Arial"/>
          <w:sz w:val="28"/>
          <w:szCs w:val="28"/>
        </w:rPr>
        <w:t xml:space="preserve">ăți, </w:t>
      </w:r>
      <w:r w:rsidRPr="00D46EF9">
        <w:rPr>
          <w:rFonts w:ascii="Arial" w:eastAsia="Arial Narrow" w:hAnsi="Arial" w:cs="Arial"/>
          <w:sz w:val="28"/>
          <w:szCs w:val="28"/>
        </w:rPr>
        <w:t>maşini erbicidat - 3 buc</w:t>
      </w:r>
      <w:r w:rsidR="00472DC6">
        <w:rPr>
          <w:rFonts w:ascii="Arial" w:eastAsia="Arial Narrow" w:hAnsi="Arial" w:cs="Arial"/>
          <w:sz w:val="28"/>
          <w:szCs w:val="28"/>
        </w:rPr>
        <w:t>ăți</w:t>
      </w:r>
      <w:r w:rsidR="00472DC6">
        <w:rPr>
          <w:rFonts w:ascii="Arial" w:eastAsia="Arial" w:hAnsi="Arial" w:cs="Arial"/>
          <w:b/>
          <w:sz w:val="28"/>
          <w:szCs w:val="28"/>
        </w:rPr>
        <w:t xml:space="preserve">, </w:t>
      </w:r>
      <w:r w:rsidRPr="00D46EF9">
        <w:rPr>
          <w:rFonts w:ascii="Arial" w:eastAsia="Arial Narrow" w:hAnsi="Arial" w:cs="Arial"/>
          <w:sz w:val="28"/>
          <w:szCs w:val="28"/>
        </w:rPr>
        <w:t>combine - 4 buc</w:t>
      </w:r>
      <w:r w:rsidR="00472DC6">
        <w:rPr>
          <w:rFonts w:ascii="Arial" w:eastAsia="Arial Narrow" w:hAnsi="Arial" w:cs="Arial"/>
          <w:sz w:val="28"/>
          <w:szCs w:val="28"/>
        </w:rPr>
        <w:t>ăți</w:t>
      </w:r>
      <w:r w:rsidR="00472DC6">
        <w:rPr>
          <w:rFonts w:ascii="Arial" w:eastAsia="Arial" w:hAnsi="Arial" w:cs="Arial"/>
          <w:b/>
          <w:sz w:val="28"/>
          <w:szCs w:val="28"/>
        </w:rPr>
        <w:t xml:space="preserve">, </w:t>
      </w:r>
      <w:r w:rsidRPr="00D46EF9">
        <w:rPr>
          <w:rFonts w:ascii="Arial" w:eastAsia="Arial Narrow" w:hAnsi="Arial" w:cs="Arial"/>
          <w:sz w:val="28"/>
          <w:szCs w:val="28"/>
        </w:rPr>
        <w:t>cositori tracţiune mecanică - 2 buc</w:t>
      </w:r>
      <w:r w:rsidR="00472DC6">
        <w:rPr>
          <w:rFonts w:ascii="Arial" w:eastAsia="Arial Narrow" w:hAnsi="Arial" w:cs="Arial"/>
          <w:sz w:val="28"/>
          <w:szCs w:val="28"/>
        </w:rPr>
        <w:t>ăți</w:t>
      </w:r>
      <w:r w:rsidR="00472DC6">
        <w:rPr>
          <w:rFonts w:ascii="Arial" w:eastAsia="Arial" w:hAnsi="Arial" w:cs="Arial"/>
          <w:b/>
          <w:sz w:val="28"/>
          <w:szCs w:val="28"/>
        </w:rPr>
        <w:t xml:space="preserve">, </w:t>
      </w:r>
      <w:r w:rsidRPr="00D46EF9">
        <w:rPr>
          <w:rFonts w:ascii="Arial" w:eastAsia="Arial Narrow" w:hAnsi="Arial" w:cs="Arial"/>
          <w:sz w:val="28"/>
          <w:szCs w:val="28"/>
        </w:rPr>
        <w:t>căruţe - 52 buc</w:t>
      </w:r>
      <w:r w:rsidR="00472DC6">
        <w:rPr>
          <w:rFonts w:ascii="Arial" w:eastAsia="Arial Narrow" w:hAnsi="Arial" w:cs="Arial"/>
          <w:sz w:val="28"/>
          <w:szCs w:val="28"/>
        </w:rPr>
        <w:t>ăți.</w:t>
      </w:r>
    </w:p>
    <w:p w14:paraId="7EB8170C" w14:textId="77777777" w:rsidR="00FE5A51" w:rsidRPr="00D46EF9" w:rsidRDefault="00FE5A51" w:rsidP="00FE5A51">
      <w:pPr>
        <w:spacing w:after="0" w:line="240" w:lineRule="auto"/>
        <w:ind w:right="100"/>
        <w:jc w:val="both"/>
        <w:rPr>
          <w:rFonts w:ascii="Arial" w:eastAsia="Arial Narrow" w:hAnsi="Arial" w:cs="Arial"/>
          <w:sz w:val="28"/>
          <w:szCs w:val="28"/>
        </w:rPr>
      </w:pPr>
      <w:r w:rsidRPr="00D46EF9">
        <w:rPr>
          <w:rFonts w:ascii="Arial" w:eastAsia="Arial Narrow" w:hAnsi="Arial" w:cs="Arial"/>
          <w:sz w:val="28"/>
          <w:szCs w:val="28"/>
        </w:rPr>
        <w:t>Creşterea animalelor si a pasărilor a fost, alaturi de agricultura principala ocupaţie a şatenilor comunei.</w:t>
      </w:r>
    </w:p>
    <w:p w14:paraId="77591AE5" w14:textId="77777777" w:rsidR="006A72BE" w:rsidRPr="00D46EF9" w:rsidRDefault="00FE5A51" w:rsidP="00FE5A51">
      <w:pPr>
        <w:spacing w:after="0" w:line="240" w:lineRule="auto"/>
        <w:jc w:val="both"/>
        <w:rPr>
          <w:rFonts w:ascii="Arial" w:eastAsia="Arial Narrow" w:hAnsi="Arial" w:cs="Arial"/>
          <w:sz w:val="28"/>
          <w:szCs w:val="28"/>
        </w:rPr>
      </w:pPr>
      <w:r w:rsidRPr="00D46EF9">
        <w:rPr>
          <w:rFonts w:ascii="Arial" w:eastAsia="Arial Narrow" w:hAnsi="Arial" w:cs="Arial"/>
          <w:sz w:val="28"/>
          <w:szCs w:val="28"/>
        </w:rPr>
        <w:t>Efectivele de animale ale populaţiei sunt: 203 capete bovine, 61 capete cai, 21 capete ovine, 270 capete caprine, 85 capete porcine, 5.420 capete pasări, 2.000 familii de albine.</w:t>
      </w:r>
    </w:p>
    <w:p w14:paraId="3069C6FE" w14:textId="77777777" w:rsidR="00FE5A51" w:rsidRPr="00D46EF9" w:rsidRDefault="00FE5A51" w:rsidP="00464474">
      <w:pPr>
        <w:autoSpaceDE w:val="0"/>
        <w:autoSpaceDN w:val="0"/>
        <w:adjustRightInd w:val="0"/>
        <w:spacing w:after="0" w:line="240" w:lineRule="auto"/>
        <w:jc w:val="both"/>
        <w:rPr>
          <w:rFonts w:ascii="Arial" w:hAnsi="Arial" w:cs="Arial"/>
          <w:sz w:val="28"/>
          <w:szCs w:val="28"/>
        </w:rPr>
      </w:pPr>
    </w:p>
    <w:p w14:paraId="6503C53B" w14:textId="77777777" w:rsidR="00FE5A51" w:rsidRPr="00D46EF9" w:rsidRDefault="00464474" w:rsidP="00FE5A51">
      <w:pPr>
        <w:autoSpaceDE w:val="0"/>
        <w:autoSpaceDN w:val="0"/>
        <w:adjustRightInd w:val="0"/>
        <w:spacing w:after="0" w:line="240" w:lineRule="auto"/>
        <w:jc w:val="both"/>
        <w:rPr>
          <w:rFonts w:ascii="Arial" w:hAnsi="Arial" w:cs="Arial"/>
          <w:b/>
          <w:sz w:val="28"/>
          <w:szCs w:val="28"/>
        </w:rPr>
      </w:pPr>
      <w:r w:rsidRPr="00D46EF9">
        <w:rPr>
          <w:rFonts w:ascii="Arial" w:hAnsi="Arial" w:cs="Arial"/>
          <w:b/>
          <w:sz w:val="28"/>
          <w:szCs w:val="28"/>
        </w:rPr>
        <w:t>II.7.2. Activități industriale și servicii</w:t>
      </w:r>
    </w:p>
    <w:p w14:paraId="3DB96832" w14:textId="77777777" w:rsidR="00FE5A51" w:rsidRPr="00D46EF9" w:rsidRDefault="00FE5A51" w:rsidP="00D46EF9">
      <w:pPr>
        <w:autoSpaceDE w:val="0"/>
        <w:autoSpaceDN w:val="0"/>
        <w:adjustRightInd w:val="0"/>
        <w:spacing w:after="0" w:line="240" w:lineRule="auto"/>
        <w:ind w:firstLine="851"/>
        <w:jc w:val="both"/>
        <w:rPr>
          <w:rFonts w:ascii="Arial" w:hAnsi="Arial" w:cs="Arial"/>
          <w:b/>
          <w:sz w:val="28"/>
          <w:szCs w:val="28"/>
        </w:rPr>
      </w:pPr>
      <w:r w:rsidRPr="00D46EF9">
        <w:rPr>
          <w:rFonts w:ascii="Arial" w:eastAsia="Arial Narrow" w:hAnsi="Arial" w:cs="Arial"/>
          <w:sz w:val="28"/>
          <w:szCs w:val="28"/>
        </w:rPr>
        <w:t>Structura agentilor economici care functionau, pe raza localităţii era urmatoarea:</w:t>
      </w:r>
    </w:p>
    <w:p w14:paraId="0CDF2913" w14:textId="77777777" w:rsidR="00FE5A51" w:rsidRPr="00D46EF9" w:rsidRDefault="00FE5A51" w:rsidP="00FE5A51">
      <w:pPr>
        <w:autoSpaceDE w:val="0"/>
        <w:autoSpaceDN w:val="0"/>
        <w:adjustRightInd w:val="0"/>
        <w:spacing w:after="0" w:line="240" w:lineRule="auto"/>
        <w:jc w:val="both"/>
        <w:rPr>
          <w:rFonts w:ascii="Arial" w:hAnsi="Arial" w:cs="Arial"/>
          <w:b/>
          <w:sz w:val="28"/>
          <w:szCs w:val="28"/>
        </w:rPr>
      </w:pPr>
      <w:r w:rsidRPr="00D46EF9">
        <w:rPr>
          <w:rFonts w:ascii="Arial" w:eastAsia="Arial Narrow" w:hAnsi="Arial" w:cs="Arial"/>
          <w:sz w:val="28"/>
          <w:szCs w:val="28"/>
        </w:rPr>
        <w:t>Societăţi cu Răspundere Limitată (SRL) - 14 agenţi economici;</w:t>
      </w:r>
    </w:p>
    <w:p w14:paraId="68376862" w14:textId="77777777" w:rsidR="00FE5A51" w:rsidRPr="00D46EF9" w:rsidRDefault="00FE5A51" w:rsidP="00FE5A51">
      <w:pPr>
        <w:autoSpaceDE w:val="0"/>
        <w:autoSpaceDN w:val="0"/>
        <w:adjustRightInd w:val="0"/>
        <w:spacing w:after="0" w:line="240" w:lineRule="auto"/>
        <w:jc w:val="both"/>
        <w:rPr>
          <w:rFonts w:ascii="Arial" w:eastAsia="Arial Narrow" w:hAnsi="Arial" w:cs="Arial"/>
          <w:sz w:val="28"/>
          <w:szCs w:val="28"/>
        </w:rPr>
      </w:pPr>
      <w:r w:rsidRPr="00D46EF9">
        <w:rPr>
          <w:rFonts w:ascii="Arial" w:eastAsia="Arial Narrow" w:hAnsi="Arial" w:cs="Arial"/>
          <w:sz w:val="28"/>
          <w:szCs w:val="28"/>
        </w:rPr>
        <w:t>Asociaţii familiale (AF-uri) - 13 agenţi economici.</w:t>
      </w:r>
    </w:p>
    <w:p w14:paraId="30AC776E" w14:textId="77777777" w:rsidR="00FE5A51" w:rsidRPr="00D46EF9" w:rsidRDefault="00FE5A51" w:rsidP="00FE5A51">
      <w:pPr>
        <w:autoSpaceDE w:val="0"/>
        <w:autoSpaceDN w:val="0"/>
        <w:adjustRightInd w:val="0"/>
        <w:spacing w:after="0" w:line="240" w:lineRule="auto"/>
        <w:jc w:val="both"/>
        <w:rPr>
          <w:rFonts w:ascii="Arial" w:hAnsi="Arial" w:cs="Arial"/>
          <w:b/>
          <w:sz w:val="28"/>
          <w:szCs w:val="28"/>
        </w:rPr>
      </w:pPr>
      <w:r w:rsidRPr="00D46EF9">
        <w:rPr>
          <w:rFonts w:ascii="Arial" w:eastAsia="Arial Narrow" w:hAnsi="Arial" w:cs="Arial"/>
          <w:sz w:val="28"/>
          <w:szCs w:val="28"/>
        </w:rPr>
        <w:t xml:space="preserve"> Structura agenţilor economici după domeniul de activitate:</w:t>
      </w:r>
    </w:p>
    <w:p w14:paraId="636E8C27" w14:textId="77777777" w:rsidR="00FE5A51" w:rsidRPr="00D46EF9" w:rsidRDefault="00FE5A51" w:rsidP="00FE5A51">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 xml:space="preserve">- </w:t>
      </w:r>
      <w:r w:rsidRPr="00D46EF9">
        <w:rPr>
          <w:rFonts w:ascii="Arial" w:eastAsia="Arial Narrow" w:hAnsi="Arial" w:cs="Arial"/>
          <w:sz w:val="28"/>
          <w:szCs w:val="28"/>
        </w:rPr>
        <w:t>in domeniul transporturilor - 4 agenţi economici;</w:t>
      </w:r>
    </w:p>
    <w:p w14:paraId="2303A22A" w14:textId="77777777" w:rsidR="002A7F5C" w:rsidRPr="00D46EF9" w:rsidRDefault="00FE5A51" w:rsidP="002A7F5C">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 xml:space="preserve">- </w:t>
      </w:r>
      <w:r w:rsidRPr="00D46EF9">
        <w:rPr>
          <w:rFonts w:ascii="Arial" w:eastAsia="Arial Narrow" w:hAnsi="Arial" w:cs="Arial"/>
          <w:sz w:val="28"/>
          <w:szCs w:val="28"/>
        </w:rPr>
        <w:t>in domeniul prestărilor de servicii - 2 agenti economici</w:t>
      </w:r>
      <w:r w:rsidR="002A7F5C" w:rsidRPr="00D46EF9">
        <w:rPr>
          <w:rFonts w:ascii="Arial" w:eastAsia="Arial Narrow" w:hAnsi="Arial" w:cs="Arial"/>
          <w:sz w:val="28"/>
          <w:szCs w:val="28"/>
        </w:rPr>
        <w:t>;</w:t>
      </w:r>
    </w:p>
    <w:p w14:paraId="5D70F19C" w14:textId="77777777" w:rsidR="002A7F5C" w:rsidRPr="00D46EF9" w:rsidRDefault="002A7F5C" w:rsidP="002A7F5C">
      <w:pPr>
        <w:autoSpaceDE w:val="0"/>
        <w:autoSpaceDN w:val="0"/>
        <w:adjustRightInd w:val="0"/>
        <w:spacing w:after="0" w:line="240" w:lineRule="auto"/>
        <w:jc w:val="both"/>
        <w:rPr>
          <w:rFonts w:ascii="Arial" w:hAnsi="Arial" w:cs="Arial"/>
          <w:b/>
          <w:sz w:val="28"/>
          <w:szCs w:val="28"/>
        </w:rPr>
      </w:pPr>
      <w:r w:rsidRPr="00D46EF9">
        <w:rPr>
          <w:rFonts w:ascii="Arial" w:hAnsi="Arial" w:cs="Arial"/>
          <w:sz w:val="28"/>
          <w:szCs w:val="28"/>
        </w:rPr>
        <w:t>-</w:t>
      </w:r>
      <w:r w:rsidRPr="00D46EF9">
        <w:rPr>
          <w:rFonts w:ascii="Arial" w:hAnsi="Arial" w:cs="Arial"/>
          <w:b/>
          <w:sz w:val="28"/>
          <w:szCs w:val="28"/>
        </w:rPr>
        <w:t xml:space="preserve"> </w:t>
      </w:r>
      <w:r w:rsidR="00FE5A51" w:rsidRPr="00D46EF9">
        <w:rPr>
          <w:rFonts w:ascii="Arial" w:eastAsia="Arial Narrow" w:hAnsi="Arial" w:cs="Arial"/>
          <w:sz w:val="28"/>
          <w:szCs w:val="28"/>
        </w:rPr>
        <w:t>in domeniu comerţului - 21 agenţi economici</w:t>
      </w:r>
      <w:r w:rsidRPr="00D46EF9">
        <w:rPr>
          <w:rFonts w:ascii="Arial" w:eastAsia="Arial Narrow" w:hAnsi="Arial" w:cs="Arial"/>
          <w:sz w:val="28"/>
          <w:szCs w:val="28"/>
        </w:rPr>
        <w:t>.</w:t>
      </w:r>
    </w:p>
    <w:p w14:paraId="50F1CB08" w14:textId="77777777" w:rsidR="00FE5A51" w:rsidRPr="00D46EF9" w:rsidRDefault="00FE5A51" w:rsidP="002A7F5C">
      <w:pPr>
        <w:autoSpaceDE w:val="0"/>
        <w:autoSpaceDN w:val="0"/>
        <w:adjustRightInd w:val="0"/>
        <w:spacing w:after="0" w:line="240" w:lineRule="auto"/>
        <w:jc w:val="both"/>
        <w:rPr>
          <w:rFonts w:ascii="Arial" w:hAnsi="Arial" w:cs="Arial"/>
          <w:b/>
          <w:sz w:val="28"/>
          <w:szCs w:val="28"/>
        </w:rPr>
      </w:pPr>
      <w:r w:rsidRPr="00D46EF9">
        <w:rPr>
          <w:rFonts w:ascii="Arial" w:eastAsia="Arial Narrow" w:hAnsi="Arial" w:cs="Arial"/>
          <w:sz w:val="28"/>
          <w:szCs w:val="28"/>
        </w:rPr>
        <w:t>Asociaţiile familiale care funcţioneaza pe raza comunei işi desfăşoara activitatea in domeniul comerţului cu produse alimentare si nealimentare.</w:t>
      </w:r>
    </w:p>
    <w:p w14:paraId="6706D82E" w14:textId="77777777" w:rsidR="00FE5A51" w:rsidRPr="00D46EF9" w:rsidRDefault="00FE5A51" w:rsidP="00464474">
      <w:pPr>
        <w:autoSpaceDE w:val="0"/>
        <w:autoSpaceDN w:val="0"/>
        <w:adjustRightInd w:val="0"/>
        <w:spacing w:after="0" w:line="240" w:lineRule="auto"/>
        <w:jc w:val="both"/>
        <w:rPr>
          <w:rFonts w:ascii="Arial" w:hAnsi="Arial" w:cs="Arial"/>
          <w:sz w:val="28"/>
          <w:szCs w:val="28"/>
        </w:rPr>
      </w:pPr>
    </w:p>
    <w:p w14:paraId="7EC032AF" w14:textId="58A7CC30" w:rsidR="002A7F5C" w:rsidRPr="00D46EF9" w:rsidRDefault="00464474" w:rsidP="00464474">
      <w:pPr>
        <w:autoSpaceDE w:val="0"/>
        <w:autoSpaceDN w:val="0"/>
        <w:adjustRightInd w:val="0"/>
        <w:spacing w:after="0" w:line="240" w:lineRule="auto"/>
        <w:jc w:val="both"/>
        <w:rPr>
          <w:rFonts w:ascii="Arial" w:hAnsi="Arial" w:cs="Arial"/>
          <w:b/>
          <w:sz w:val="28"/>
          <w:szCs w:val="28"/>
        </w:rPr>
      </w:pPr>
      <w:r w:rsidRPr="00D46EF9">
        <w:rPr>
          <w:rFonts w:ascii="Arial" w:hAnsi="Arial" w:cs="Arial"/>
          <w:b/>
          <w:sz w:val="28"/>
          <w:szCs w:val="28"/>
        </w:rPr>
        <w:t>II.7.3. Turism</w:t>
      </w:r>
    </w:p>
    <w:p w14:paraId="2E656FFE" w14:textId="390A4369" w:rsidR="002A7F5C" w:rsidRPr="00D46EF9" w:rsidRDefault="002A7F5C" w:rsidP="00472DC6">
      <w:pPr>
        <w:pStyle w:val="NoSpacing"/>
        <w:ind w:firstLine="851"/>
        <w:contextualSpacing/>
        <w:jc w:val="both"/>
        <w:rPr>
          <w:rFonts w:ascii="Arial" w:hAnsi="Arial" w:cs="Arial"/>
          <w:sz w:val="28"/>
          <w:szCs w:val="28"/>
          <w:lang w:val="ro-RO"/>
        </w:rPr>
      </w:pPr>
      <w:r w:rsidRPr="00D46EF9">
        <w:rPr>
          <w:rFonts w:ascii="Arial" w:hAnsi="Arial" w:cs="Arial"/>
          <w:sz w:val="28"/>
          <w:szCs w:val="28"/>
          <w:lang w:val="ro-RO"/>
        </w:rPr>
        <w:t xml:space="preserve">Una dintre resursele cele mai importante, nedezvoltată însă, este cea a agroturismului. Distanța mică, aproximativ 17 km de orașele Târgoviște și Găești, face ca localitatea să fie o destinație de weekend facilă pentru cei care vor să scape, mai ales în anotimpul călduros, de arșiță și poluarea din mediul urban. Proximitatea pădurii, ospitalitatea </w:t>
      </w:r>
      <w:r w:rsidRPr="00D46EF9">
        <w:rPr>
          <w:rFonts w:ascii="Arial" w:hAnsi="Arial" w:cs="Arial"/>
          <w:sz w:val="28"/>
          <w:szCs w:val="28"/>
          <w:lang w:val="ro-RO"/>
        </w:rPr>
        <w:lastRenderedPageBreak/>
        <w:t>locuitorilor, produsele tradiționale și obiceiurile locale, pot constitui un pachet atractiv pentru orășenii care sunt adepții unui mod de viață simplu, fără stres.</w:t>
      </w:r>
    </w:p>
    <w:p w14:paraId="0486260A" w14:textId="77777777" w:rsidR="002A7F5C" w:rsidRPr="00D46EF9" w:rsidRDefault="002A7F5C" w:rsidP="002A7F5C">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lang w:val="it-IT"/>
        </w:rPr>
        <w:t>Disfuncționalități privind activitatea turistică o constituie:</w:t>
      </w:r>
    </w:p>
    <w:p w14:paraId="296DFB0B" w14:textId="77777777" w:rsidR="002A7F5C" w:rsidRPr="00D46EF9" w:rsidRDefault="00ED63B5" w:rsidP="002A7F5C">
      <w:pPr>
        <w:suppressAutoHyphens/>
        <w:spacing w:after="0" w:line="240" w:lineRule="auto"/>
        <w:ind w:right="281"/>
        <w:jc w:val="both"/>
        <w:rPr>
          <w:rFonts w:ascii="Arial" w:hAnsi="Arial" w:cs="Arial"/>
          <w:sz w:val="28"/>
          <w:szCs w:val="28"/>
          <w:lang w:val="it-IT"/>
        </w:rPr>
      </w:pPr>
      <w:r w:rsidRPr="00D46EF9">
        <w:rPr>
          <w:rFonts w:ascii="Arial" w:hAnsi="Arial" w:cs="Arial"/>
          <w:sz w:val="28"/>
          <w:szCs w:val="28"/>
          <w:lang w:val="it-IT"/>
        </w:rPr>
        <w:t>- lipsa unităț</w:t>
      </w:r>
      <w:r w:rsidR="002A7F5C" w:rsidRPr="00D46EF9">
        <w:rPr>
          <w:rFonts w:ascii="Arial" w:hAnsi="Arial" w:cs="Arial"/>
          <w:sz w:val="28"/>
          <w:szCs w:val="28"/>
          <w:lang w:val="it-IT"/>
        </w:rPr>
        <w:t>ilor de cazare;</w:t>
      </w:r>
    </w:p>
    <w:p w14:paraId="7B448B51" w14:textId="77777777" w:rsidR="002A7F5C" w:rsidRPr="00D46EF9" w:rsidRDefault="002A7F5C" w:rsidP="002A7F5C">
      <w:pPr>
        <w:suppressAutoHyphens/>
        <w:spacing w:after="0" w:line="240" w:lineRule="auto"/>
        <w:ind w:right="281"/>
        <w:jc w:val="both"/>
        <w:rPr>
          <w:rFonts w:ascii="Arial" w:hAnsi="Arial" w:cs="Arial"/>
          <w:sz w:val="28"/>
          <w:szCs w:val="28"/>
          <w:lang w:val="it-IT"/>
        </w:rPr>
      </w:pPr>
      <w:r w:rsidRPr="00D46EF9">
        <w:rPr>
          <w:rFonts w:ascii="Arial" w:hAnsi="Arial" w:cs="Arial"/>
          <w:sz w:val="28"/>
          <w:szCs w:val="28"/>
          <w:lang w:val="it-IT"/>
        </w:rPr>
        <w:t>- lipsa resurselor umane cu pregătire in domeniul serviciilor turistice;</w:t>
      </w:r>
    </w:p>
    <w:p w14:paraId="0FA196B8" w14:textId="77777777" w:rsidR="002A7F5C" w:rsidRPr="00D46EF9" w:rsidRDefault="002A7F5C" w:rsidP="002A7F5C">
      <w:pPr>
        <w:autoSpaceDE w:val="0"/>
        <w:autoSpaceDN w:val="0"/>
        <w:adjustRightInd w:val="0"/>
        <w:spacing w:after="0" w:line="240" w:lineRule="auto"/>
        <w:jc w:val="both"/>
        <w:rPr>
          <w:rFonts w:ascii="Arial" w:hAnsi="Arial" w:cs="Arial"/>
          <w:sz w:val="28"/>
          <w:szCs w:val="28"/>
          <w:lang w:val="it-IT"/>
        </w:rPr>
      </w:pPr>
      <w:r w:rsidRPr="00D46EF9">
        <w:rPr>
          <w:rFonts w:ascii="Arial" w:hAnsi="Arial" w:cs="Arial"/>
          <w:sz w:val="28"/>
          <w:szCs w:val="28"/>
          <w:lang w:val="it-IT"/>
        </w:rPr>
        <w:t>- inexistența  unor  forme de  promovare  a  comunei  pentru  cresterea  numarului de  turisti pe teritoriul acesteia.</w:t>
      </w:r>
    </w:p>
    <w:p w14:paraId="451FC0B9" w14:textId="77777777" w:rsidR="002A7F5C" w:rsidRPr="00D46EF9" w:rsidRDefault="002A7F5C" w:rsidP="002A7F5C">
      <w:pPr>
        <w:autoSpaceDE w:val="0"/>
        <w:autoSpaceDN w:val="0"/>
        <w:adjustRightInd w:val="0"/>
        <w:spacing w:after="0" w:line="240" w:lineRule="auto"/>
        <w:jc w:val="both"/>
        <w:rPr>
          <w:rFonts w:ascii="Arial" w:hAnsi="Arial" w:cs="Arial"/>
          <w:b/>
          <w:sz w:val="28"/>
          <w:szCs w:val="28"/>
        </w:rPr>
      </w:pPr>
    </w:p>
    <w:p w14:paraId="6E3155AB" w14:textId="77777777" w:rsidR="00464474" w:rsidRPr="00D46EF9" w:rsidRDefault="00464474" w:rsidP="002A7F5C">
      <w:pPr>
        <w:autoSpaceDE w:val="0"/>
        <w:autoSpaceDN w:val="0"/>
        <w:adjustRightInd w:val="0"/>
        <w:spacing w:after="0" w:line="240" w:lineRule="auto"/>
        <w:jc w:val="both"/>
        <w:rPr>
          <w:rFonts w:ascii="Arial" w:hAnsi="Arial" w:cs="Arial"/>
          <w:b/>
          <w:sz w:val="28"/>
          <w:szCs w:val="28"/>
        </w:rPr>
      </w:pPr>
      <w:r w:rsidRPr="00D46EF9">
        <w:rPr>
          <w:rFonts w:ascii="Arial" w:hAnsi="Arial" w:cs="Arial"/>
          <w:b/>
          <w:sz w:val="28"/>
          <w:szCs w:val="28"/>
        </w:rPr>
        <w:t>II.8. Disfuncționalități la nivelul teritoriului  localităților</w:t>
      </w:r>
    </w:p>
    <w:p w14:paraId="0A73178C" w14:textId="77777777" w:rsidR="00ED63B5" w:rsidRPr="00D46EF9" w:rsidRDefault="00ED63B5" w:rsidP="00472DC6">
      <w:pPr>
        <w:autoSpaceDE w:val="0"/>
        <w:autoSpaceDN w:val="0"/>
        <w:adjustRightInd w:val="0"/>
        <w:spacing w:after="0" w:line="240" w:lineRule="auto"/>
        <w:ind w:firstLine="851"/>
        <w:jc w:val="both"/>
        <w:rPr>
          <w:rFonts w:ascii="Arial" w:hAnsi="Arial" w:cs="Arial"/>
          <w:sz w:val="28"/>
          <w:szCs w:val="28"/>
        </w:rPr>
      </w:pPr>
      <w:r w:rsidRPr="00D46EF9">
        <w:rPr>
          <w:rFonts w:ascii="Arial" w:hAnsi="Arial" w:cs="Arial"/>
          <w:sz w:val="28"/>
          <w:szCs w:val="28"/>
        </w:rPr>
        <w:t>La nivelul teritoriului Comunei Lucieni s-au constatat următoarele disfuncționalități:</w:t>
      </w:r>
    </w:p>
    <w:p w14:paraId="7C5B11E0" w14:textId="77777777" w:rsidR="00AC4745" w:rsidRPr="00D46EF9" w:rsidRDefault="00AC4745" w:rsidP="006A3E59">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A. - Domeniul – Fondul construit și utilizarea terenurilor</w:t>
      </w:r>
    </w:p>
    <w:tbl>
      <w:tblPr>
        <w:tblW w:w="9200" w:type="dxa"/>
        <w:tblInd w:w="10" w:type="dxa"/>
        <w:tblLayout w:type="fixed"/>
        <w:tblCellMar>
          <w:left w:w="0" w:type="dxa"/>
          <w:right w:w="0" w:type="dxa"/>
        </w:tblCellMar>
        <w:tblLook w:val="0000" w:firstRow="0" w:lastRow="0" w:firstColumn="0" w:lastColumn="0" w:noHBand="0" w:noVBand="0"/>
      </w:tblPr>
      <w:tblGrid>
        <w:gridCol w:w="9200"/>
      </w:tblGrid>
      <w:tr w:rsidR="005A79BE" w:rsidRPr="00D46EF9" w14:paraId="6FB886EE" w14:textId="77777777" w:rsidTr="000C7D15">
        <w:trPr>
          <w:trHeight w:val="267"/>
        </w:trPr>
        <w:tc>
          <w:tcPr>
            <w:tcW w:w="9200" w:type="dxa"/>
            <w:shd w:val="clear" w:color="auto" w:fill="auto"/>
            <w:vAlign w:val="bottom"/>
          </w:tcPr>
          <w:p w14:paraId="4CC9AB2C" w14:textId="77777777" w:rsidR="005A79BE" w:rsidRPr="00D46EF9" w:rsidRDefault="005A79BE" w:rsidP="000C7D15">
            <w:pPr>
              <w:spacing w:after="0" w:line="240" w:lineRule="auto"/>
              <w:rPr>
                <w:rFonts w:ascii="Arial" w:eastAsia="Arial Narrow" w:hAnsi="Arial" w:cs="Arial"/>
                <w:w w:val="97"/>
                <w:sz w:val="28"/>
                <w:szCs w:val="28"/>
              </w:rPr>
            </w:pPr>
            <w:r w:rsidRPr="00D46EF9">
              <w:rPr>
                <w:rFonts w:ascii="Arial" w:eastAsia="Arial Narrow" w:hAnsi="Arial" w:cs="Arial"/>
                <w:w w:val="97"/>
                <w:sz w:val="28"/>
                <w:szCs w:val="28"/>
              </w:rPr>
              <w:t>- Slaba  dezvoltare  a  serviciilor  generale  si  comertului  în  cadrul  localităţilor</w:t>
            </w:r>
            <w:r w:rsidRPr="00D46EF9">
              <w:rPr>
                <w:rFonts w:ascii="Arial" w:eastAsia="Arial Narrow" w:hAnsi="Arial" w:cs="Arial"/>
                <w:sz w:val="28"/>
                <w:szCs w:val="28"/>
              </w:rPr>
              <w:t xml:space="preserve"> comunei (în special dotări pentru sănătate, agrement si sport).</w:t>
            </w:r>
          </w:p>
        </w:tc>
      </w:tr>
      <w:tr w:rsidR="005A79BE" w:rsidRPr="00D46EF9" w14:paraId="20C87020" w14:textId="77777777" w:rsidTr="000C7D15">
        <w:trPr>
          <w:trHeight w:val="274"/>
        </w:trPr>
        <w:tc>
          <w:tcPr>
            <w:tcW w:w="9200" w:type="dxa"/>
            <w:shd w:val="clear" w:color="auto" w:fill="auto"/>
            <w:vAlign w:val="bottom"/>
          </w:tcPr>
          <w:p w14:paraId="151D5166" w14:textId="77777777" w:rsidR="005A79BE" w:rsidRPr="00D46EF9" w:rsidRDefault="005A79BE" w:rsidP="000C7D15">
            <w:pPr>
              <w:spacing w:after="0" w:line="240" w:lineRule="auto"/>
              <w:rPr>
                <w:rFonts w:ascii="Arial" w:eastAsia="Arial Narrow" w:hAnsi="Arial" w:cs="Arial"/>
                <w:sz w:val="28"/>
                <w:szCs w:val="28"/>
              </w:rPr>
            </w:pPr>
            <w:r w:rsidRPr="00D46EF9">
              <w:rPr>
                <w:rFonts w:ascii="Arial" w:eastAsia="Arial Narrow" w:hAnsi="Arial" w:cs="Arial"/>
                <w:sz w:val="28"/>
                <w:szCs w:val="28"/>
              </w:rPr>
              <w:t>B. – Spații agrement și sport</w:t>
            </w:r>
          </w:p>
        </w:tc>
      </w:tr>
    </w:tbl>
    <w:p w14:paraId="44824CB3" w14:textId="77777777" w:rsidR="00AC4745" w:rsidRPr="00D46EF9" w:rsidRDefault="00AC4745" w:rsidP="00AC4745">
      <w:pPr>
        <w:spacing w:after="0" w:line="240" w:lineRule="auto"/>
        <w:rPr>
          <w:rFonts w:ascii="Arial" w:eastAsia="Arial Narrow" w:hAnsi="Arial" w:cs="Arial"/>
          <w:sz w:val="28"/>
          <w:szCs w:val="28"/>
        </w:rPr>
      </w:pPr>
      <w:r w:rsidRPr="00D46EF9">
        <w:rPr>
          <w:rFonts w:ascii="Arial" w:hAnsi="Arial" w:cs="Arial"/>
          <w:sz w:val="28"/>
          <w:szCs w:val="28"/>
        </w:rPr>
        <w:t>-</w:t>
      </w:r>
      <w:r w:rsidRPr="00D46EF9">
        <w:rPr>
          <w:rFonts w:ascii="Arial" w:eastAsia="Arial Narrow" w:hAnsi="Arial" w:cs="Arial"/>
          <w:sz w:val="28"/>
          <w:szCs w:val="28"/>
        </w:rPr>
        <w:t xml:space="preserve"> Zone cu deficite privind echiparea edilitară.</w:t>
      </w:r>
    </w:p>
    <w:p w14:paraId="55C53708" w14:textId="77777777" w:rsidR="00AC4745" w:rsidRPr="00D46EF9" w:rsidRDefault="00AC4745" w:rsidP="00AC4745">
      <w:pPr>
        <w:autoSpaceDE w:val="0"/>
        <w:autoSpaceDN w:val="0"/>
        <w:adjustRightInd w:val="0"/>
        <w:spacing w:after="0" w:line="240" w:lineRule="auto"/>
        <w:jc w:val="both"/>
        <w:rPr>
          <w:rFonts w:ascii="Arial" w:hAnsi="Arial" w:cs="Arial"/>
          <w:sz w:val="28"/>
          <w:szCs w:val="28"/>
        </w:rPr>
      </w:pPr>
      <w:r w:rsidRPr="00D46EF9">
        <w:rPr>
          <w:rFonts w:ascii="Arial" w:eastAsia="Arial Narrow" w:hAnsi="Arial" w:cs="Arial"/>
          <w:sz w:val="28"/>
          <w:szCs w:val="28"/>
        </w:rPr>
        <w:t>- Zone cu deficite de spatii pentru agrement si spatii verzi amenajate.</w:t>
      </w:r>
    </w:p>
    <w:p w14:paraId="09DD1D1A" w14:textId="77777777" w:rsidR="00AC4745" w:rsidRPr="00D46EF9" w:rsidRDefault="00AC4745" w:rsidP="00AC4745">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 xml:space="preserve">C. - </w:t>
      </w:r>
      <w:r w:rsidRPr="00D46EF9">
        <w:rPr>
          <w:rFonts w:ascii="Arial" w:eastAsia="Arial Narrow" w:hAnsi="Arial" w:cs="Arial"/>
          <w:sz w:val="28"/>
          <w:szCs w:val="28"/>
        </w:rPr>
        <w:t>Domeniul – Căi comunicație  transport</w:t>
      </w:r>
    </w:p>
    <w:tbl>
      <w:tblPr>
        <w:tblW w:w="9200" w:type="dxa"/>
        <w:tblInd w:w="10" w:type="dxa"/>
        <w:tblLayout w:type="fixed"/>
        <w:tblCellMar>
          <w:left w:w="0" w:type="dxa"/>
          <w:right w:w="0" w:type="dxa"/>
        </w:tblCellMar>
        <w:tblLook w:val="0000" w:firstRow="0" w:lastRow="0" w:firstColumn="0" w:lastColumn="0" w:noHBand="0" w:noVBand="0"/>
      </w:tblPr>
      <w:tblGrid>
        <w:gridCol w:w="9200"/>
      </w:tblGrid>
      <w:tr w:rsidR="00AC4745" w:rsidRPr="00D46EF9" w14:paraId="602980AC" w14:textId="77777777" w:rsidTr="00AC4745">
        <w:trPr>
          <w:trHeight w:val="476"/>
        </w:trPr>
        <w:tc>
          <w:tcPr>
            <w:tcW w:w="9200" w:type="dxa"/>
            <w:shd w:val="clear" w:color="auto" w:fill="auto"/>
            <w:vAlign w:val="bottom"/>
          </w:tcPr>
          <w:p w14:paraId="02B23734" w14:textId="77777777" w:rsidR="00AC4745" w:rsidRPr="00D46EF9" w:rsidRDefault="008C75CC" w:rsidP="008C75CC">
            <w:pPr>
              <w:spacing w:after="0" w:line="240" w:lineRule="auto"/>
              <w:rPr>
                <w:rFonts w:ascii="Arial" w:eastAsia="Times New Roman" w:hAnsi="Arial" w:cs="Arial"/>
                <w:sz w:val="28"/>
                <w:szCs w:val="28"/>
              </w:rPr>
            </w:pPr>
            <w:r w:rsidRPr="00D46EF9">
              <w:rPr>
                <w:rFonts w:ascii="Arial" w:eastAsia="Times New Roman" w:hAnsi="Arial" w:cs="Arial"/>
                <w:sz w:val="28"/>
                <w:szCs w:val="28"/>
              </w:rPr>
              <w:t>- Reț</w:t>
            </w:r>
            <w:r w:rsidR="00AC4745" w:rsidRPr="00D46EF9">
              <w:rPr>
                <w:rFonts w:ascii="Arial" w:eastAsia="Times New Roman" w:hAnsi="Arial" w:cs="Arial"/>
                <w:sz w:val="28"/>
                <w:szCs w:val="28"/>
              </w:rPr>
              <w:t xml:space="preserve">ea stradala </w:t>
            </w:r>
            <w:r w:rsidRPr="00D46EF9">
              <w:rPr>
                <w:rFonts w:ascii="Arial" w:eastAsia="Times New Roman" w:hAnsi="Arial" w:cs="Arial"/>
                <w:sz w:val="28"/>
                <w:szCs w:val="28"/>
              </w:rPr>
              <w:t>nemodernizată si subdimensionată.</w:t>
            </w:r>
          </w:p>
          <w:p w14:paraId="09FC87AE" w14:textId="77777777" w:rsidR="00AC4745" w:rsidRPr="00D46EF9" w:rsidRDefault="008C75CC" w:rsidP="008C75CC">
            <w:pPr>
              <w:spacing w:after="0" w:line="240" w:lineRule="auto"/>
              <w:rPr>
                <w:rFonts w:ascii="Arial" w:eastAsia="Times New Roman" w:hAnsi="Arial" w:cs="Arial"/>
                <w:sz w:val="28"/>
                <w:szCs w:val="28"/>
              </w:rPr>
            </w:pPr>
            <w:r w:rsidRPr="00D46EF9">
              <w:rPr>
                <w:rFonts w:ascii="Arial" w:eastAsia="Times New Roman" w:hAnsi="Arial" w:cs="Arial"/>
                <w:sz w:val="28"/>
                <w:szCs w:val="28"/>
              </w:rPr>
              <w:t>- Lipsa/ discontinuitatea trotuarelor.</w:t>
            </w:r>
          </w:p>
          <w:p w14:paraId="37EDE41F" w14:textId="77777777" w:rsidR="008C75CC" w:rsidRPr="00D46EF9" w:rsidRDefault="008C75CC" w:rsidP="008C75CC">
            <w:pPr>
              <w:spacing w:after="0" w:line="240" w:lineRule="auto"/>
              <w:rPr>
                <w:rFonts w:ascii="Arial" w:eastAsia="Times New Roman" w:hAnsi="Arial" w:cs="Arial"/>
                <w:sz w:val="28"/>
                <w:szCs w:val="28"/>
              </w:rPr>
            </w:pPr>
            <w:r w:rsidRPr="00D46EF9">
              <w:rPr>
                <w:rFonts w:ascii="Arial" w:eastAsia="Times New Roman" w:hAnsi="Arial" w:cs="Arial"/>
                <w:sz w:val="28"/>
                <w:szCs w:val="28"/>
              </w:rPr>
              <w:t>- Intersectii neamenajate.</w:t>
            </w:r>
          </w:p>
          <w:p w14:paraId="3C5555CA" w14:textId="77777777" w:rsidR="008C75CC" w:rsidRPr="00D46EF9" w:rsidRDefault="008C75CC" w:rsidP="008C75CC">
            <w:pPr>
              <w:spacing w:after="0" w:line="240" w:lineRule="auto"/>
              <w:rPr>
                <w:rFonts w:ascii="Arial" w:eastAsia="Times New Roman" w:hAnsi="Arial" w:cs="Arial"/>
                <w:sz w:val="28"/>
                <w:szCs w:val="28"/>
              </w:rPr>
            </w:pPr>
            <w:r w:rsidRPr="00D46EF9">
              <w:rPr>
                <w:rFonts w:ascii="Arial" w:eastAsia="Times New Roman" w:hAnsi="Arial" w:cs="Arial"/>
                <w:sz w:val="28"/>
                <w:szCs w:val="28"/>
              </w:rPr>
              <w:t>- Lipsa parcajelor publice.</w:t>
            </w:r>
          </w:p>
          <w:p w14:paraId="30C8FD73" w14:textId="77777777" w:rsidR="00AC4745" w:rsidRPr="00D46EF9" w:rsidRDefault="008C75CC" w:rsidP="008C75CC">
            <w:pPr>
              <w:spacing w:after="0" w:line="240" w:lineRule="auto"/>
              <w:rPr>
                <w:rFonts w:ascii="Arial" w:eastAsia="Times New Roman" w:hAnsi="Arial" w:cs="Arial"/>
                <w:sz w:val="28"/>
                <w:szCs w:val="28"/>
              </w:rPr>
            </w:pPr>
            <w:r w:rsidRPr="00D46EF9">
              <w:rPr>
                <w:rFonts w:ascii="Arial" w:eastAsia="Times New Roman" w:hAnsi="Arial" w:cs="Arial"/>
                <w:sz w:val="28"/>
                <w:szCs w:val="28"/>
              </w:rPr>
              <w:t xml:space="preserve">D. – Domeniul - </w:t>
            </w:r>
            <w:r w:rsidRPr="00D46EF9">
              <w:rPr>
                <w:rFonts w:ascii="Arial" w:eastAsia="Arial Narrow" w:hAnsi="Arial" w:cs="Arial"/>
                <w:sz w:val="28"/>
                <w:szCs w:val="28"/>
              </w:rPr>
              <w:t>Echipare edilitară</w:t>
            </w:r>
          </w:p>
          <w:p w14:paraId="29B0012A" w14:textId="77777777" w:rsidR="00AC4745" w:rsidRPr="00D46EF9" w:rsidRDefault="008C75CC" w:rsidP="008C75CC">
            <w:pPr>
              <w:spacing w:after="0" w:line="240" w:lineRule="auto"/>
              <w:rPr>
                <w:rFonts w:ascii="Arial" w:eastAsia="Times New Roman" w:hAnsi="Arial" w:cs="Arial"/>
                <w:sz w:val="28"/>
                <w:szCs w:val="28"/>
              </w:rPr>
            </w:pPr>
            <w:r w:rsidRPr="00D46EF9">
              <w:rPr>
                <w:rFonts w:ascii="Arial" w:eastAsia="Times New Roman" w:hAnsi="Arial" w:cs="Arial"/>
                <w:sz w:val="28"/>
                <w:szCs w:val="28"/>
              </w:rPr>
              <w:t>- Lipsa sistemului de alimentare cu gaze naturale.</w:t>
            </w:r>
          </w:p>
        </w:tc>
      </w:tr>
    </w:tbl>
    <w:p w14:paraId="333A2D36" w14:textId="77777777" w:rsidR="00AC4745" w:rsidRPr="00D46EF9" w:rsidRDefault="008C75CC" w:rsidP="006A3E59">
      <w:pPr>
        <w:autoSpaceDE w:val="0"/>
        <w:autoSpaceDN w:val="0"/>
        <w:adjustRightInd w:val="0"/>
        <w:spacing w:after="0" w:line="240" w:lineRule="auto"/>
        <w:jc w:val="both"/>
        <w:rPr>
          <w:rFonts w:ascii="Arial" w:hAnsi="Arial" w:cs="Arial"/>
          <w:sz w:val="28"/>
          <w:szCs w:val="28"/>
        </w:rPr>
      </w:pPr>
      <w:r w:rsidRPr="00D46EF9">
        <w:rPr>
          <w:rFonts w:ascii="Arial" w:eastAsia="Times New Roman" w:hAnsi="Arial" w:cs="Arial"/>
          <w:sz w:val="28"/>
          <w:szCs w:val="28"/>
        </w:rPr>
        <w:t xml:space="preserve">- </w:t>
      </w:r>
      <w:r w:rsidRPr="00D46EF9">
        <w:rPr>
          <w:rFonts w:ascii="Arial" w:eastAsia="Arial Narrow" w:hAnsi="Arial" w:cs="Arial"/>
          <w:sz w:val="28"/>
          <w:szCs w:val="28"/>
        </w:rPr>
        <w:t xml:space="preserve"> Lipsa sistemului de canalizare.</w:t>
      </w:r>
    </w:p>
    <w:p w14:paraId="59E54B94" w14:textId="77777777" w:rsidR="00AC4745" w:rsidRPr="00D46EF9" w:rsidRDefault="008C75CC" w:rsidP="006A3E59">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E. – Domeniul - Protejarea zonelor cu valoare de patrimoniu</w:t>
      </w:r>
    </w:p>
    <w:p w14:paraId="4C915A3C" w14:textId="77777777" w:rsidR="008C75CC" w:rsidRPr="00D46EF9" w:rsidRDefault="008C75CC" w:rsidP="006A3E59">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 xml:space="preserve">- </w:t>
      </w:r>
      <w:r w:rsidRPr="00D46EF9">
        <w:rPr>
          <w:rFonts w:ascii="Arial" w:eastAsia="Arial Narrow" w:hAnsi="Arial" w:cs="Arial"/>
          <w:w w:val="97"/>
          <w:sz w:val="28"/>
          <w:szCs w:val="28"/>
        </w:rPr>
        <w:t>Lista  Monumentelor  Istorice  din  2015  cuprinde  pentru  Comuna  Lucieni  un</w:t>
      </w:r>
      <w:r w:rsidRPr="00D46EF9">
        <w:rPr>
          <w:rFonts w:ascii="Arial" w:eastAsia="Arial Narrow" w:hAnsi="Arial" w:cs="Arial"/>
          <w:sz w:val="28"/>
          <w:szCs w:val="28"/>
        </w:rPr>
        <w:t xml:space="preserve"> număr de 7 obiective, între care: 2 situri arheologice (de importanţă zonală,</w:t>
      </w:r>
      <w:r w:rsidRPr="00D46EF9">
        <w:rPr>
          <w:rFonts w:ascii="Arial" w:eastAsia="Arial Narrow" w:hAnsi="Arial" w:cs="Arial"/>
          <w:w w:val="99"/>
          <w:sz w:val="28"/>
          <w:szCs w:val="28"/>
        </w:rPr>
        <w:t xml:space="preserve"> categoria  B),  4  clădiri  monument  istoric  de  categorie  B  şi  un  monument</w:t>
      </w:r>
      <w:r w:rsidRPr="00D46EF9">
        <w:rPr>
          <w:rFonts w:ascii="Arial" w:eastAsia="Arial Narrow" w:hAnsi="Arial" w:cs="Arial"/>
          <w:sz w:val="28"/>
          <w:szCs w:val="28"/>
        </w:rPr>
        <w:t xml:space="preserve"> comemorativ: cruce de piatră.</w:t>
      </w:r>
    </w:p>
    <w:p w14:paraId="7F3F9818" w14:textId="77777777" w:rsidR="008C75CC" w:rsidRPr="00D46EF9" w:rsidRDefault="008C75CC" w:rsidP="006A3E59">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 xml:space="preserve">F. </w:t>
      </w:r>
      <w:r w:rsidR="00AB649A" w:rsidRPr="00D46EF9">
        <w:rPr>
          <w:rFonts w:ascii="Arial" w:hAnsi="Arial" w:cs="Arial"/>
          <w:sz w:val="28"/>
          <w:szCs w:val="28"/>
        </w:rPr>
        <w:t>Domeniu –</w:t>
      </w:r>
      <w:r w:rsidRPr="00D46EF9">
        <w:rPr>
          <w:rFonts w:ascii="Arial" w:hAnsi="Arial" w:cs="Arial"/>
          <w:sz w:val="28"/>
          <w:szCs w:val="28"/>
        </w:rPr>
        <w:t xml:space="preserve"> </w:t>
      </w:r>
      <w:r w:rsidR="00AB649A" w:rsidRPr="00D46EF9">
        <w:rPr>
          <w:rFonts w:ascii="Arial" w:hAnsi="Arial" w:cs="Arial"/>
          <w:sz w:val="28"/>
          <w:szCs w:val="28"/>
        </w:rPr>
        <w:t>Probleme de mediu</w:t>
      </w:r>
    </w:p>
    <w:p w14:paraId="45BACAED" w14:textId="77777777" w:rsidR="00AB649A" w:rsidRPr="00D46EF9" w:rsidRDefault="00AB649A" w:rsidP="00AB649A">
      <w:pPr>
        <w:spacing w:after="0" w:line="240" w:lineRule="auto"/>
        <w:rPr>
          <w:rFonts w:ascii="Arial" w:eastAsia="Arial Narrow" w:hAnsi="Arial" w:cs="Arial"/>
          <w:sz w:val="28"/>
          <w:szCs w:val="28"/>
        </w:rPr>
      </w:pPr>
      <w:r w:rsidRPr="00D46EF9">
        <w:rPr>
          <w:rFonts w:ascii="Arial" w:hAnsi="Arial" w:cs="Arial"/>
          <w:sz w:val="28"/>
          <w:szCs w:val="28"/>
        </w:rPr>
        <w:t xml:space="preserve">- </w:t>
      </w:r>
      <w:r w:rsidRPr="00D46EF9">
        <w:rPr>
          <w:rFonts w:ascii="Arial" w:eastAsia="Arial Narrow" w:hAnsi="Arial" w:cs="Arial"/>
          <w:sz w:val="28"/>
          <w:szCs w:val="28"/>
        </w:rPr>
        <w:t>Zone expuse riscului de inundabilitate.</w:t>
      </w:r>
    </w:p>
    <w:p w14:paraId="2A07C9D4" w14:textId="77777777" w:rsidR="00AB649A" w:rsidRPr="00D46EF9" w:rsidRDefault="00AB649A" w:rsidP="006A3E59">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 xml:space="preserve">- </w:t>
      </w:r>
      <w:r w:rsidRPr="00D46EF9">
        <w:rPr>
          <w:rFonts w:ascii="Arial" w:eastAsia="Arial Narrow" w:hAnsi="Arial" w:cs="Arial"/>
          <w:sz w:val="28"/>
          <w:szCs w:val="28"/>
        </w:rPr>
        <w:t>Lipsa unui sistem centralizat de canalizare a apelor menajere.</w:t>
      </w:r>
    </w:p>
    <w:p w14:paraId="07D69ACB" w14:textId="77777777" w:rsidR="00AB649A" w:rsidRPr="00D46EF9" w:rsidRDefault="00AB649A"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 xml:space="preserve">- </w:t>
      </w:r>
      <w:r w:rsidRPr="00D46EF9">
        <w:rPr>
          <w:rFonts w:ascii="Arial" w:eastAsia="Arial Narrow" w:hAnsi="Arial" w:cs="Arial"/>
          <w:w w:val="99"/>
          <w:sz w:val="28"/>
          <w:szCs w:val="28"/>
        </w:rPr>
        <w:t>Poluarea   apelor   de   suprafată   si   subterane   ca   urmare   a   deversării</w:t>
      </w:r>
      <w:r w:rsidRPr="00D46EF9">
        <w:rPr>
          <w:rFonts w:ascii="Arial" w:eastAsia="Arial Narrow" w:hAnsi="Arial" w:cs="Arial"/>
          <w:sz w:val="28"/>
          <w:szCs w:val="28"/>
        </w:rPr>
        <w:t xml:space="preserve"> necontrolate si a folosirii îngrăsămintelor chimice în agricultură.</w:t>
      </w:r>
    </w:p>
    <w:p w14:paraId="4EFD09E1" w14:textId="77777777" w:rsidR="00AB649A" w:rsidRPr="00D46EF9" w:rsidRDefault="00AB649A"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 xml:space="preserve">- </w:t>
      </w:r>
      <w:r w:rsidRPr="00D46EF9">
        <w:rPr>
          <w:rFonts w:ascii="Arial" w:eastAsia="Arial Narrow" w:hAnsi="Arial" w:cs="Arial"/>
          <w:sz w:val="28"/>
          <w:szCs w:val="28"/>
        </w:rPr>
        <w:t>Educatia ecologică superficială.</w:t>
      </w:r>
    </w:p>
    <w:p w14:paraId="5C70D60D" w14:textId="77777777" w:rsidR="00AB649A" w:rsidRPr="00D46EF9" w:rsidRDefault="00AB649A" w:rsidP="00464474">
      <w:pPr>
        <w:autoSpaceDE w:val="0"/>
        <w:autoSpaceDN w:val="0"/>
        <w:adjustRightInd w:val="0"/>
        <w:spacing w:after="0" w:line="240" w:lineRule="auto"/>
        <w:jc w:val="both"/>
        <w:rPr>
          <w:rFonts w:ascii="Arial" w:eastAsia="Arial Narrow" w:hAnsi="Arial" w:cs="Arial"/>
          <w:sz w:val="28"/>
          <w:szCs w:val="28"/>
        </w:rPr>
      </w:pPr>
      <w:r w:rsidRPr="00D46EF9">
        <w:rPr>
          <w:rFonts w:ascii="Arial" w:hAnsi="Arial" w:cs="Arial"/>
          <w:sz w:val="28"/>
          <w:szCs w:val="28"/>
        </w:rPr>
        <w:t xml:space="preserve">- </w:t>
      </w:r>
      <w:r w:rsidRPr="00D46EF9">
        <w:rPr>
          <w:rFonts w:ascii="Arial" w:eastAsia="Arial Narrow" w:hAnsi="Arial" w:cs="Arial"/>
          <w:sz w:val="28"/>
          <w:szCs w:val="28"/>
        </w:rPr>
        <w:t>Colectarea  neselectionată  a  deseurilor,  în  vederea  reciclării,  refolosirii, recuperării sau valorificării lor.</w:t>
      </w:r>
    </w:p>
    <w:p w14:paraId="6FD09E57" w14:textId="77777777" w:rsidR="00AB649A" w:rsidRPr="00D46EF9" w:rsidRDefault="00AB649A" w:rsidP="00464474">
      <w:pPr>
        <w:autoSpaceDE w:val="0"/>
        <w:autoSpaceDN w:val="0"/>
        <w:adjustRightInd w:val="0"/>
        <w:spacing w:after="0" w:line="240" w:lineRule="auto"/>
        <w:jc w:val="both"/>
        <w:rPr>
          <w:rFonts w:ascii="Arial" w:eastAsia="Arial Narrow" w:hAnsi="Arial" w:cs="Arial"/>
          <w:sz w:val="28"/>
          <w:szCs w:val="28"/>
        </w:rPr>
      </w:pPr>
      <w:r w:rsidRPr="00D46EF9">
        <w:rPr>
          <w:rFonts w:ascii="Arial" w:eastAsia="Arial Narrow" w:hAnsi="Arial" w:cs="Arial"/>
          <w:sz w:val="28"/>
          <w:szCs w:val="28"/>
        </w:rPr>
        <w:t xml:space="preserve">G. – Domeniu </w:t>
      </w:r>
      <w:r w:rsidR="00130BD6" w:rsidRPr="00D46EF9">
        <w:rPr>
          <w:rFonts w:ascii="Arial" w:eastAsia="Arial Narrow" w:hAnsi="Arial" w:cs="Arial"/>
          <w:sz w:val="28"/>
          <w:szCs w:val="28"/>
        </w:rPr>
        <w:t>–</w:t>
      </w:r>
      <w:r w:rsidRPr="00D46EF9">
        <w:rPr>
          <w:rFonts w:ascii="Arial" w:eastAsia="Arial Narrow" w:hAnsi="Arial" w:cs="Arial"/>
          <w:sz w:val="28"/>
          <w:szCs w:val="28"/>
        </w:rPr>
        <w:t xml:space="preserve"> </w:t>
      </w:r>
      <w:r w:rsidR="00130BD6" w:rsidRPr="00D46EF9">
        <w:rPr>
          <w:rFonts w:ascii="Arial" w:eastAsia="Arial Narrow" w:hAnsi="Arial" w:cs="Arial"/>
          <w:sz w:val="28"/>
          <w:szCs w:val="28"/>
        </w:rPr>
        <w:t>Dezvoltare economică</w:t>
      </w:r>
    </w:p>
    <w:p w14:paraId="315765D8" w14:textId="77777777" w:rsidR="00130BD6" w:rsidRPr="00D46EF9" w:rsidRDefault="00130BD6" w:rsidP="00464474">
      <w:pPr>
        <w:autoSpaceDE w:val="0"/>
        <w:autoSpaceDN w:val="0"/>
        <w:adjustRightInd w:val="0"/>
        <w:spacing w:after="0" w:line="240" w:lineRule="auto"/>
        <w:jc w:val="both"/>
        <w:rPr>
          <w:rFonts w:ascii="Arial" w:eastAsia="Arial Narrow" w:hAnsi="Arial" w:cs="Arial"/>
          <w:sz w:val="28"/>
          <w:szCs w:val="28"/>
        </w:rPr>
      </w:pPr>
      <w:r w:rsidRPr="00D46EF9">
        <w:rPr>
          <w:rFonts w:ascii="Arial" w:eastAsia="Arial Narrow" w:hAnsi="Arial" w:cs="Arial"/>
          <w:sz w:val="28"/>
          <w:szCs w:val="28"/>
        </w:rPr>
        <w:lastRenderedPageBreak/>
        <w:t>- Lipsa culturii asociative.</w:t>
      </w:r>
    </w:p>
    <w:p w14:paraId="00EADB3A" w14:textId="77777777" w:rsidR="00130BD6" w:rsidRPr="00D46EF9" w:rsidRDefault="00130BD6" w:rsidP="00464474">
      <w:pPr>
        <w:autoSpaceDE w:val="0"/>
        <w:autoSpaceDN w:val="0"/>
        <w:adjustRightInd w:val="0"/>
        <w:spacing w:after="0" w:line="240" w:lineRule="auto"/>
        <w:jc w:val="both"/>
        <w:rPr>
          <w:rFonts w:ascii="Arial" w:eastAsia="Arial Narrow" w:hAnsi="Arial" w:cs="Arial"/>
          <w:sz w:val="28"/>
          <w:szCs w:val="28"/>
        </w:rPr>
      </w:pPr>
      <w:r w:rsidRPr="00D46EF9">
        <w:rPr>
          <w:rFonts w:ascii="Arial" w:eastAsia="Arial Narrow" w:hAnsi="Arial" w:cs="Arial"/>
          <w:sz w:val="28"/>
          <w:szCs w:val="28"/>
        </w:rPr>
        <w:t>- Utilizarea tehnologiilor învechite, cu productivitate si eficientă scăzute.</w:t>
      </w:r>
    </w:p>
    <w:p w14:paraId="4CE8E5AF" w14:textId="77777777" w:rsidR="00AB649A" w:rsidRPr="00D46EF9" w:rsidRDefault="00130BD6"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 xml:space="preserve">- </w:t>
      </w:r>
      <w:r w:rsidRPr="00D46EF9">
        <w:rPr>
          <w:rFonts w:ascii="Arial" w:eastAsia="Arial Narrow" w:hAnsi="Arial" w:cs="Arial"/>
          <w:sz w:val="28"/>
          <w:szCs w:val="28"/>
        </w:rPr>
        <w:t>Inexistenta formelor de promovare a produselor agricole locale.</w:t>
      </w:r>
    </w:p>
    <w:p w14:paraId="1DC04B76" w14:textId="77777777" w:rsidR="00ED63B5" w:rsidRPr="00D46EF9" w:rsidRDefault="00130BD6" w:rsidP="00464474">
      <w:pPr>
        <w:autoSpaceDE w:val="0"/>
        <w:autoSpaceDN w:val="0"/>
        <w:adjustRightInd w:val="0"/>
        <w:spacing w:after="0" w:line="240" w:lineRule="auto"/>
        <w:jc w:val="both"/>
        <w:rPr>
          <w:rFonts w:ascii="Arial" w:eastAsia="Arial Narrow" w:hAnsi="Arial" w:cs="Arial"/>
          <w:sz w:val="28"/>
          <w:szCs w:val="28"/>
        </w:rPr>
      </w:pPr>
      <w:r w:rsidRPr="00D46EF9">
        <w:rPr>
          <w:rFonts w:ascii="Arial" w:hAnsi="Arial" w:cs="Arial"/>
          <w:sz w:val="28"/>
          <w:szCs w:val="28"/>
        </w:rPr>
        <w:t xml:space="preserve">- </w:t>
      </w:r>
      <w:r w:rsidRPr="00D46EF9">
        <w:rPr>
          <w:rFonts w:ascii="Arial" w:eastAsia="Arial Narrow" w:hAnsi="Arial" w:cs="Arial"/>
          <w:sz w:val="28"/>
          <w:szCs w:val="28"/>
        </w:rPr>
        <w:t>Capacitatea financiară relativ scăzută a locuitorilor zonei.</w:t>
      </w:r>
    </w:p>
    <w:p w14:paraId="751BA77C" w14:textId="77777777" w:rsidR="00130BD6" w:rsidRPr="00D46EF9" w:rsidRDefault="00130BD6" w:rsidP="00464474">
      <w:pPr>
        <w:autoSpaceDE w:val="0"/>
        <w:autoSpaceDN w:val="0"/>
        <w:adjustRightInd w:val="0"/>
        <w:spacing w:after="0" w:line="240" w:lineRule="auto"/>
        <w:jc w:val="both"/>
        <w:rPr>
          <w:rFonts w:ascii="Arial" w:eastAsia="Arial Narrow" w:hAnsi="Arial" w:cs="Arial"/>
          <w:sz w:val="28"/>
          <w:szCs w:val="28"/>
        </w:rPr>
      </w:pPr>
      <w:r w:rsidRPr="00D46EF9">
        <w:rPr>
          <w:rFonts w:ascii="Arial" w:eastAsia="Arial Narrow" w:hAnsi="Arial" w:cs="Arial"/>
          <w:sz w:val="28"/>
          <w:szCs w:val="28"/>
        </w:rPr>
        <w:t>H. – Domeniu - Evoluția demogrsfică</w:t>
      </w:r>
    </w:p>
    <w:p w14:paraId="40F53409" w14:textId="77777777" w:rsidR="00130BD6" w:rsidRPr="00D46EF9" w:rsidRDefault="00130BD6" w:rsidP="00130BD6">
      <w:pPr>
        <w:tabs>
          <w:tab w:val="left" w:pos="72"/>
        </w:tabs>
        <w:suppressAutoHyphens/>
        <w:spacing w:after="0" w:line="240" w:lineRule="auto"/>
        <w:jc w:val="both"/>
        <w:rPr>
          <w:rFonts w:ascii="Arial" w:hAnsi="Arial" w:cs="Arial"/>
          <w:sz w:val="28"/>
          <w:szCs w:val="28"/>
        </w:rPr>
      </w:pPr>
      <w:r w:rsidRPr="00D46EF9">
        <w:rPr>
          <w:rFonts w:ascii="Arial" w:hAnsi="Arial" w:cs="Arial"/>
          <w:sz w:val="28"/>
          <w:szCs w:val="28"/>
        </w:rPr>
        <w:t>- Lipsa locurilor de munca.</w:t>
      </w:r>
    </w:p>
    <w:p w14:paraId="19DA1E01" w14:textId="77777777" w:rsidR="00130BD6" w:rsidRPr="00D46EF9" w:rsidRDefault="00130BD6" w:rsidP="00130BD6">
      <w:pPr>
        <w:tabs>
          <w:tab w:val="left" w:pos="72"/>
        </w:tabs>
        <w:suppressAutoHyphens/>
        <w:spacing w:after="0" w:line="240" w:lineRule="auto"/>
        <w:jc w:val="both"/>
        <w:rPr>
          <w:rFonts w:ascii="Arial" w:hAnsi="Arial" w:cs="Arial"/>
          <w:sz w:val="28"/>
          <w:szCs w:val="28"/>
        </w:rPr>
      </w:pPr>
      <w:r w:rsidRPr="00D46EF9">
        <w:rPr>
          <w:rFonts w:ascii="Arial" w:hAnsi="Arial" w:cs="Arial"/>
          <w:sz w:val="28"/>
          <w:szCs w:val="28"/>
        </w:rPr>
        <w:t xml:space="preserve">- </w:t>
      </w:r>
      <w:r w:rsidRPr="00D46EF9">
        <w:rPr>
          <w:rFonts w:ascii="Arial" w:eastAsia="Arial Narrow" w:hAnsi="Arial" w:cs="Arial"/>
          <w:sz w:val="28"/>
          <w:szCs w:val="28"/>
        </w:rPr>
        <w:t>Scăderea în volum a populaţiei.</w:t>
      </w:r>
      <w:r w:rsidRPr="00D46EF9">
        <w:rPr>
          <w:rFonts w:ascii="Arial" w:hAnsi="Arial" w:cs="Arial"/>
          <w:sz w:val="28"/>
          <w:szCs w:val="28"/>
        </w:rPr>
        <w:t xml:space="preserve"> </w:t>
      </w:r>
    </w:p>
    <w:p w14:paraId="5FBDD2F2" w14:textId="77777777" w:rsidR="00130BD6" w:rsidRPr="00D46EF9" w:rsidRDefault="00130BD6" w:rsidP="00130BD6">
      <w:pPr>
        <w:tabs>
          <w:tab w:val="left" w:pos="72"/>
        </w:tabs>
        <w:suppressAutoHyphens/>
        <w:spacing w:after="0" w:line="240" w:lineRule="auto"/>
        <w:jc w:val="both"/>
        <w:rPr>
          <w:rFonts w:ascii="Arial" w:hAnsi="Arial" w:cs="Arial"/>
          <w:sz w:val="28"/>
          <w:szCs w:val="28"/>
        </w:rPr>
      </w:pPr>
      <w:r w:rsidRPr="00D46EF9">
        <w:rPr>
          <w:rFonts w:ascii="Arial" w:hAnsi="Arial" w:cs="Arial"/>
          <w:sz w:val="28"/>
          <w:szCs w:val="28"/>
        </w:rPr>
        <w:t>- Imbatranirea populatiei.</w:t>
      </w:r>
    </w:p>
    <w:p w14:paraId="10526BCD" w14:textId="77777777" w:rsidR="00130BD6" w:rsidRPr="00D46EF9" w:rsidRDefault="00130BD6" w:rsidP="00464474">
      <w:pPr>
        <w:autoSpaceDE w:val="0"/>
        <w:autoSpaceDN w:val="0"/>
        <w:adjustRightInd w:val="0"/>
        <w:spacing w:after="0" w:line="240" w:lineRule="auto"/>
        <w:jc w:val="both"/>
        <w:rPr>
          <w:rFonts w:ascii="Arial" w:eastAsia="Arial Narrow" w:hAnsi="Arial" w:cs="Arial"/>
          <w:sz w:val="28"/>
          <w:szCs w:val="28"/>
        </w:rPr>
      </w:pPr>
      <w:r w:rsidRPr="00D46EF9">
        <w:rPr>
          <w:rFonts w:ascii="Arial" w:eastAsia="Arial Narrow" w:hAnsi="Arial" w:cs="Arial"/>
          <w:sz w:val="28"/>
          <w:szCs w:val="28"/>
        </w:rPr>
        <w:t>- Migrarea populatiei tinere spre mediul urban si străinătate.</w:t>
      </w:r>
    </w:p>
    <w:p w14:paraId="6DFAD681" w14:textId="77777777" w:rsidR="00C23AC2" w:rsidRPr="00D46EF9" w:rsidRDefault="00C23AC2" w:rsidP="00464474">
      <w:pPr>
        <w:autoSpaceDE w:val="0"/>
        <w:autoSpaceDN w:val="0"/>
        <w:adjustRightInd w:val="0"/>
        <w:spacing w:after="0" w:line="240" w:lineRule="auto"/>
        <w:jc w:val="both"/>
        <w:rPr>
          <w:rFonts w:ascii="Arial" w:hAnsi="Arial" w:cs="Arial"/>
          <w:sz w:val="28"/>
          <w:szCs w:val="28"/>
        </w:rPr>
      </w:pPr>
    </w:p>
    <w:p w14:paraId="4B03F552" w14:textId="77777777" w:rsidR="00464474" w:rsidRPr="00D46EF9" w:rsidRDefault="00464474" w:rsidP="00464474">
      <w:pPr>
        <w:autoSpaceDE w:val="0"/>
        <w:autoSpaceDN w:val="0"/>
        <w:adjustRightInd w:val="0"/>
        <w:spacing w:after="0" w:line="240" w:lineRule="auto"/>
        <w:jc w:val="both"/>
        <w:rPr>
          <w:rFonts w:ascii="Arial" w:hAnsi="Arial" w:cs="Arial"/>
          <w:b/>
          <w:sz w:val="28"/>
          <w:szCs w:val="28"/>
        </w:rPr>
      </w:pPr>
      <w:r w:rsidRPr="00D46EF9">
        <w:rPr>
          <w:rFonts w:ascii="Arial" w:hAnsi="Arial" w:cs="Arial"/>
          <w:b/>
          <w:sz w:val="28"/>
          <w:szCs w:val="28"/>
        </w:rPr>
        <w:t>II.9. Necesități și opțiuni ale populației</w:t>
      </w:r>
    </w:p>
    <w:p w14:paraId="499D9B5F" w14:textId="77777777" w:rsidR="005A0F32" w:rsidRPr="00D46EF9" w:rsidRDefault="00BD43DC" w:rsidP="00472DC6">
      <w:pPr>
        <w:autoSpaceDE w:val="0"/>
        <w:autoSpaceDN w:val="0"/>
        <w:adjustRightInd w:val="0"/>
        <w:spacing w:after="0" w:line="240" w:lineRule="auto"/>
        <w:ind w:firstLine="851"/>
        <w:jc w:val="both"/>
        <w:rPr>
          <w:rFonts w:ascii="Arial" w:eastAsia="ArialNarrow,Bold" w:hAnsi="Arial" w:cs="Arial"/>
          <w:bCs/>
          <w:sz w:val="28"/>
          <w:szCs w:val="28"/>
        </w:rPr>
      </w:pPr>
      <w:r w:rsidRPr="00D46EF9">
        <w:rPr>
          <w:rFonts w:ascii="Arial" w:eastAsia="ArialNarrow,Bold" w:hAnsi="Arial" w:cs="Arial"/>
          <w:bCs/>
          <w:sz w:val="28"/>
          <w:szCs w:val="28"/>
        </w:rPr>
        <w:t xml:space="preserve">Necesitatile si optiunile populatiei, punctul de vedere al administratiei publice locale asupra politicii proprii de dezvoltare a localitatilor, punctul de vedere al proiectantului, solicitarile, propunerile si sugestiile exprimate, s-au concentrat în </w:t>
      </w:r>
      <w:r w:rsidRPr="00D46EF9">
        <w:rPr>
          <w:rFonts w:ascii="Arial" w:hAnsi="Arial" w:cs="Arial"/>
          <w:bCs/>
          <w:sz w:val="28"/>
          <w:szCs w:val="28"/>
          <w:lang w:val="fr-FR"/>
        </w:rPr>
        <w:t>„</w:t>
      </w:r>
      <w:proofErr w:type="spellStart"/>
      <w:r w:rsidRPr="00D46EF9">
        <w:rPr>
          <w:rFonts w:ascii="Arial" w:hAnsi="Arial" w:cs="Arial"/>
          <w:bCs/>
          <w:sz w:val="28"/>
          <w:szCs w:val="28"/>
          <w:lang w:val="fr-FR"/>
        </w:rPr>
        <w:t>Strategia</w:t>
      </w:r>
      <w:proofErr w:type="spellEnd"/>
      <w:r w:rsidRPr="00D46EF9">
        <w:rPr>
          <w:rFonts w:ascii="Arial" w:hAnsi="Arial" w:cs="Arial"/>
          <w:bCs/>
          <w:sz w:val="28"/>
          <w:szCs w:val="28"/>
          <w:lang w:val="fr-FR"/>
        </w:rPr>
        <w:t xml:space="preserve"> de </w:t>
      </w:r>
      <w:proofErr w:type="spellStart"/>
      <w:r w:rsidRPr="00D46EF9">
        <w:rPr>
          <w:rFonts w:ascii="Arial" w:hAnsi="Arial" w:cs="Arial"/>
          <w:bCs/>
          <w:sz w:val="28"/>
          <w:szCs w:val="28"/>
          <w:lang w:val="fr-FR"/>
        </w:rPr>
        <w:t>dezvoltare</w:t>
      </w:r>
      <w:proofErr w:type="spellEnd"/>
      <w:r w:rsidRPr="00D46EF9">
        <w:rPr>
          <w:rFonts w:ascii="Arial" w:hAnsi="Arial" w:cs="Arial"/>
          <w:bCs/>
          <w:sz w:val="28"/>
          <w:szCs w:val="28"/>
          <w:lang w:val="fr-FR"/>
        </w:rPr>
        <w:t xml:space="preserve"> a </w:t>
      </w:r>
      <w:proofErr w:type="spellStart"/>
      <w:r w:rsidRPr="00D46EF9">
        <w:rPr>
          <w:rFonts w:ascii="Arial" w:hAnsi="Arial" w:cs="Arial"/>
          <w:bCs/>
          <w:sz w:val="28"/>
          <w:szCs w:val="28"/>
          <w:lang w:val="fr-FR"/>
        </w:rPr>
        <w:t>C</w:t>
      </w:r>
      <w:r w:rsidR="005A0F32" w:rsidRPr="00D46EF9">
        <w:rPr>
          <w:rFonts w:ascii="Arial" w:hAnsi="Arial" w:cs="Arial"/>
          <w:bCs/>
          <w:sz w:val="28"/>
          <w:szCs w:val="28"/>
          <w:lang w:val="fr-FR"/>
        </w:rPr>
        <w:t>omunei</w:t>
      </w:r>
      <w:proofErr w:type="spellEnd"/>
      <w:r w:rsidR="005A0F32" w:rsidRPr="00D46EF9">
        <w:rPr>
          <w:rFonts w:ascii="Arial" w:hAnsi="Arial" w:cs="Arial"/>
          <w:bCs/>
          <w:sz w:val="28"/>
          <w:szCs w:val="28"/>
          <w:lang w:val="fr-FR"/>
        </w:rPr>
        <w:t xml:space="preserve"> </w:t>
      </w:r>
      <w:proofErr w:type="spellStart"/>
      <w:r w:rsidRPr="00D46EF9">
        <w:rPr>
          <w:rFonts w:ascii="Arial" w:hAnsi="Arial" w:cs="Arial"/>
          <w:bCs/>
          <w:sz w:val="28"/>
          <w:szCs w:val="28"/>
          <w:lang w:val="fr-FR"/>
        </w:rPr>
        <w:t>Lucieni</w:t>
      </w:r>
      <w:proofErr w:type="spellEnd"/>
      <w:r w:rsidR="005A0F32" w:rsidRPr="00D46EF9">
        <w:rPr>
          <w:rFonts w:ascii="Arial" w:hAnsi="Arial" w:cs="Arial"/>
          <w:bCs/>
          <w:sz w:val="28"/>
          <w:szCs w:val="28"/>
          <w:lang w:val="fr-FR"/>
        </w:rPr>
        <w:t xml:space="preserve"> 2014-2020"</w:t>
      </w:r>
      <w:r w:rsidRPr="00D46EF9">
        <w:rPr>
          <w:rFonts w:ascii="Arial" w:hAnsi="Arial" w:cs="Arial"/>
          <w:bCs/>
          <w:sz w:val="28"/>
          <w:szCs w:val="28"/>
          <w:lang w:val="fr-FR"/>
        </w:rPr>
        <w:t xml:space="preserve">, </w:t>
      </w:r>
      <w:proofErr w:type="spellStart"/>
      <w:r w:rsidR="005A0F32" w:rsidRPr="00D46EF9">
        <w:rPr>
          <w:rFonts w:ascii="Arial" w:hAnsi="Arial" w:cs="Arial"/>
          <w:bCs/>
          <w:sz w:val="28"/>
          <w:szCs w:val="28"/>
          <w:lang w:val="fr-FR"/>
        </w:rPr>
        <w:t>elaborată</w:t>
      </w:r>
      <w:proofErr w:type="spellEnd"/>
      <w:r w:rsidR="005A0F32" w:rsidRPr="00D46EF9">
        <w:rPr>
          <w:rFonts w:ascii="Arial" w:hAnsi="Arial" w:cs="Arial"/>
          <w:bCs/>
          <w:sz w:val="28"/>
          <w:szCs w:val="28"/>
          <w:lang w:val="fr-FR"/>
        </w:rPr>
        <w:t xml:space="preserve"> </w:t>
      </w:r>
      <w:proofErr w:type="spellStart"/>
      <w:r w:rsidR="005A0F32" w:rsidRPr="00D46EF9">
        <w:rPr>
          <w:rFonts w:ascii="Arial" w:hAnsi="Arial" w:cs="Arial"/>
          <w:bCs/>
          <w:sz w:val="28"/>
          <w:szCs w:val="28"/>
          <w:lang w:val="fr-FR"/>
        </w:rPr>
        <w:t>cu</w:t>
      </w:r>
      <w:proofErr w:type="spellEnd"/>
      <w:r w:rsidR="005A0F32" w:rsidRPr="00D46EF9">
        <w:rPr>
          <w:rFonts w:ascii="Arial" w:hAnsi="Arial" w:cs="Arial"/>
          <w:bCs/>
          <w:sz w:val="28"/>
          <w:szCs w:val="28"/>
          <w:lang w:val="fr-FR"/>
        </w:rPr>
        <w:t xml:space="preserve"> </w:t>
      </w:r>
      <w:proofErr w:type="spellStart"/>
      <w:r w:rsidR="005A0F32" w:rsidRPr="00D46EF9">
        <w:rPr>
          <w:rFonts w:ascii="Arial" w:hAnsi="Arial" w:cs="Arial"/>
          <w:bCs/>
          <w:sz w:val="28"/>
          <w:szCs w:val="28"/>
          <w:lang w:val="fr-FR"/>
        </w:rPr>
        <w:t>scopul</w:t>
      </w:r>
      <w:proofErr w:type="spellEnd"/>
      <w:r w:rsidR="005A0F32" w:rsidRPr="00D46EF9">
        <w:rPr>
          <w:rFonts w:ascii="Arial" w:hAnsi="Arial" w:cs="Arial"/>
          <w:bCs/>
          <w:sz w:val="28"/>
          <w:szCs w:val="28"/>
          <w:lang w:val="fr-FR"/>
        </w:rPr>
        <w:t xml:space="preserve"> </w:t>
      </w:r>
      <w:r w:rsidR="005A0F32" w:rsidRPr="00D46EF9">
        <w:rPr>
          <w:rFonts w:ascii="Arial" w:hAnsi="Arial" w:cs="Arial"/>
          <w:sz w:val="28"/>
          <w:szCs w:val="28"/>
          <w:lang w:val="fr-FR"/>
        </w:rPr>
        <w:t xml:space="preserve">de a se </w:t>
      </w:r>
      <w:proofErr w:type="spellStart"/>
      <w:r w:rsidR="005A0F32" w:rsidRPr="00D46EF9">
        <w:rPr>
          <w:rFonts w:ascii="Arial" w:hAnsi="Arial" w:cs="Arial"/>
          <w:sz w:val="28"/>
          <w:szCs w:val="28"/>
          <w:lang w:val="fr-FR"/>
        </w:rPr>
        <w:t>identifica</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problemele</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cu</w:t>
      </w:r>
      <w:proofErr w:type="spellEnd"/>
      <w:r w:rsidR="005A0F32" w:rsidRPr="00D46EF9">
        <w:rPr>
          <w:rFonts w:ascii="Arial" w:hAnsi="Arial" w:cs="Arial"/>
          <w:sz w:val="28"/>
          <w:szCs w:val="28"/>
          <w:lang w:val="fr-FR"/>
        </w:rPr>
        <w:t xml:space="preserve"> care se </w:t>
      </w:r>
      <w:proofErr w:type="spellStart"/>
      <w:r w:rsidR="005A0F32" w:rsidRPr="00D46EF9">
        <w:rPr>
          <w:rFonts w:ascii="Arial" w:hAnsi="Arial" w:cs="Arial"/>
          <w:sz w:val="28"/>
          <w:szCs w:val="28"/>
          <w:lang w:val="fr-FR"/>
        </w:rPr>
        <w:t>confruntă</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locuitorii</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şi</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Autoritatea</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Publică</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Locală</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potenţialul</w:t>
      </w:r>
      <w:proofErr w:type="spellEnd"/>
      <w:r w:rsidR="005A0F32" w:rsidRPr="00D46EF9">
        <w:rPr>
          <w:rFonts w:ascii="Arial" w:hAnsi="Arial" w:cs="Arial"/>
          <w:sz w:val="28"/>
          <w:szCs w:val="28"/>
          <w:lang w:val="fr-FR"/>
        </w:rPr>
        <w:t xml:space="preserve"> de care </w:t>
      </w:r>
      <w:proofErr w:type="spellStart"/>
      <w:r w:rsidR="005A0F32" w:rsidRPr="00D46EF9">
        <w:rPr>
          <w:rFonts w:ascii="Arial" w:hAnsi="Arial" w:cs="Arial"/>
          <w:sz w:val="28"/>
          <w:szCs w:val="28"/>
          <w:lang w:val="fr-FR"/>
        </w:rPr>
        <w:t>dispune</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comuna</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punctele</w:t>
      </w:r>
      <w:proofErr w:type="spellEnd"/>
      <w:r w:rsidR="005A0F32" w:rsidRPr="00D46EF9">
        <w:rPr>
          <w:rFonts w:ascii="Arial" w:hAnsi="Arial" w:cs="Arial"/>
          <w:sz w:val="28"/>
          <w:szCs w:val="28"/>
          <w:lang w:val="fr-FR"/>
        </w:rPr>
        <w:t xml:space="preserve"> tari </w:t>
      </w:r>
      <w:proofErr w:type="spellStart"/>
      <w:r w:rsidR="005A0F32" w:rsidRPr="00D46EF9">
        <w:rPr>
          <w:rFonts w:ascii="Arial" w:hAnsi="Arial" w:cs="Arial"/>
          <w:sz w:val="28"/>
          <w:szCs w:val="28"/>
          <w:lang w:val="fr-FR"/>
        </w:rPr>
        <w:t>şi</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punctele</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slabe</w:t>
      </w:r>
      <w:proofErr w:type="spellEnd"/>
      <w:r w:rsidR="005A0F32" w:rsidRPr="00D46EF9">
        <w:rPr>
          <w:rFonts w:ascii="Arial" w:hAnsi="Arial" w:cs="Arial"/>
          <w:sz w:val="28"/>
          <w:szCs w:val="28"/>
          <w:lang w:val="fr-FR"/>
        </w:rPr>
        <w:t xml:space="preserve"> ale </w:t>
      </w:r>
      <w:proofErr w:type="spellStart"/>
      <w:r w:rsidR="005A0F32" w:rsidRPr="00D46EF9">
        <w:rPr>
          <w:rFonts w:ascii="Arial" w:hAnsi="Arial" w:cs="Arial"/>
          <w:sz w:val="28"/>
          <w:szCs w:val="28"/>
          <w:lang w:val="fr-FR"/>
        </w:rPr>
        <w:t>acesteia</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în</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diferite</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sectoare</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infrastructură</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mediu</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resurse</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umane</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agricultură</w:t>
      </w:r>
      <w:proofErr w:type="spellEnd"/>
      <w:r w:rsidR="005A0F32" w:rsidRPr="00D46EF9">
        <w:rPr>
          <w:rFonts w:ascii="Arial" w:hAnsi="Arial" w:cs="Arial"/>
          <w:sz w:val="28"/>
          <w:szCs w:val="28"/>
          <w:lang w:val="fr-FR"/>
        </w:rPr>
        <w:t xml:space="preserve">, </w:t>
      </w:r>
      <w:proofErr w:type="spellStart"/>
      <w:r w:rsidR="005A0F32" w:rsidRPr="00D46EF9">
        <w:rPr>
          <w:rFonts w:ascii="Arial" w:hAnsi="Arial" w:cs="Arial"/>
          <w:sz w:val="28"/>
          <w:szCs w:val="28"/>
          <w:lang w:val="fr-FR"/>
        </w:rPr>
        <w:t>mediu</w:t>
      </w:r>
      <w:proofErr w:type="spellEnd"/>
      <w:r w:rsidR="005A0F32" w:rsidRPr="00D46EF9">
        <w:rPr>
          <w:rFonts w:ascii="Arial" w:hAnsi="Arial" w:cs="Arial"/>
          <w:sz w:val="28"/>
          <w:szCs w:val="28"/>
          <w:lang w:val="fr-FR"/>
        </w:rPr>
        <w:t xml:space="preserve"> de </w:t>
      </w:r>
      <w:proofErr w:type="spellStart"/>
      <w:r w:rsidR="005A0F32" w:rsidRPr="00D46EF9">
        <w:rPr>
          <w:rFonts w:ascii="Arial" w:hAnsi="Arial" w:cs="Arial"/>
          <w:sz w:val="28"/>
          <w:szCs w:val="28"/>
          <w:lang w:val="fr-FR"/>
        </w:rPr>
        <w:t>afaceri</w:t>
      </w:r>
      <w:proofErr w:type="spellEnd"/>
      <w:r w:rsidR="005A0F32" w:rsidRPr="00D46EF9">
        <w:rPr>
          <w:rFonts w:ascii="Arial" w:hAnsi="Arial" w:cs="Arial"/>
          <w:sz w:val="28"/>
          <w:szCs w:val="28"/>
          <w:lang w:val="fr-FR"/>
        </w:rPr>
        <w:t xml:space="preserve"> etc.</w:t>
      </w:r>
    </w:p>
    <w:p w14:paraId="3E5E565E" w14:textId="77777777" w:rsidR="00130BD6" w:rsidRPr="00D46EF9" w:rsidRDefault="005A0F32" w:rsidP="00464474">
      <w:pPr>
        <w:autoSpaceDE w:val="0"/>
        <w:autoSpaceDN w:val="0"/>
        <w:adjustRightInd w:val="0"/>
        <w:spacing w:after="0" w:line="240" w:lineRule="auto"/>
        <w:jc w:val="both"/>
        <w:rPr>
          <w:rFonts w:ascii="Arial" w:hAnsi="Arial" w:cs="Arial"/>
          <w:sz w:val="28"/>
          <w:szCs w:val="28"/>
          <w:lang w:val="fr-FR"/>
        </w:rPr>
      </w:pPr>
      <w:proofErr w:type="spellStart"/>
      <w:r w:rsidRPr="00D46EF9">
        <w:rPr>
          <w:rFonts w:ascii="Arial" w:hAnsi="Arial" w:cs="Arial"/>
          <w:sz w:val="28"/>
          <w:szCs w:val="28"/>
          <w:lang w:val="fr-FR"/>
        </w:rPr>
        <w:t>Analiza</w:t>
      </w:r>
      <w:proofErr w:type="spellEnd"/>
      <w:r w:rsidRPr="00D46EF9">
        <w:rPr>
          <w:rFonts w:ascii="Arial" w:hAnsi="Arial" w:cs="Arial"/>
          <w:sz w:val="28"/>
          <w:szCs w:val="28"/>
          <w:lang w:val="fr-FR"/>
        </w:rPr>
        <w:t xml:space="preserve"> </w:t>
      </w:r>
      <w:proofErr w:type="spellStart"/>
      <w:r w:rsidRPr="00D46EF9">
        <w:rPr>
          <w:rFonts w:ascii="Arial" w:hAnsi="Arial" w:cs="Arial"/>
          <w:sz w:val="28"/>
          <w:szCs w:val="28"/>
          <w:lang w:val="fr-FR"/>
        </w:rPr>
        <w:t>problemelor</w:t>
      </w:r>
      <w:proofErr w:type="spellEnd"/>
      <w:r w:rsidRPr="00D46EF9">
        <w:rPr>
          <w:rFonts w:ascii="Arial" w:hAnsi="Arial" w:cs="Arial"/>
          <w:sz w:val="28"/>
          <w:szCs w:val="28"/>
          <w:lang w:val="fr-FR"/>
        </w:rPr>
        <w:t xml:space="preserve"> </w:t>
      </w:r>
      <w:proofErr w:type="spellStart"/>
      <w:r w:rsidRPr="00D46EF9">
        <w:rPr>
          <w:rFonts w:ascii="Arial" w:hAnsi="Arial" w:cs="Arial"/>
          <w:sz w:val="28"/>
          <w:szCs w:val="28"/>
          <w:lang w:val="fr-FR"/>
        </w:rPr>
        <w:t>cu</w:t>
      </w:r>
      <w:proofErr w:type="spellEnd"/>
      <w:r w:rsidRPr="00D46EF9">
        <w:rPr>
          <w:rFonts w:ascii="Arial" w:hAnsi="Arial" w:cs="Arial"/>
          <w:sz w:val="28"/>
          <w:szCs w:val="28"/>
          <w:lang w:val="fr-FR"/>
        </w:rPr>
        <w:t xml:space="preserve"> care se </w:t>
      </w:r>
      <w:proofErr w:type="spellStart"/>
      <w:r w:rsidRPr="00D46EF9">
        <w:rPr>
          <w:rFonts w:ascii="Arial" w:hAnsi="Arial" w:cs="Arial"/>
          <w:sz w:val="28"/>
          <w:szCs w:val="28"/>
          <w:lang w:val="fr-FR"/>
        </w:rPr>
        <w:t>confruntă</w:t>
      </w:r>
      <w:proofErr w:type="spellEnd"/>
      <w:r w:rsidRPr="00D46EF9">
        <w:rPr>
          <w:rFonts w:ascii="Arial" w:hAnsi="Arial" w:cs="Arial"/>
          <w:sz w:val="28"/>
          <w:szCs w:val="28"/>
          <w:lang w:val="fr-FR"/>
        </w:rPr>
        <w:t xml:space="preserve"> </w:t>
      </w:r>
      <w:proofErr w:type="spellStart"/>
      <w:r w:rsidRPr="00D46EF9">
        <w:rPr>
          <w:rFonts w:ascii="Arial" w:hAnsi="Arial" w:cs="Arial"/>
          <w:sz w:val="28"/>
          <w:szCs w:val="28"/>
          <w:lang w:val="fr-FR"/>
        </w:rPr>
        <w:t>locuitorii</w:t>
      </w:r>
      <w:proofErr w:type="spellEnd"/>
      <w:r w:rsidRPr="00D46EF9">
        <w:rPr>
          <w:rFonts w:ascii="Arial" w:hAnsi="Arial" w:cs="Arial"/>
          <w:sz w:val="28"/>
          <w:szCs w:val="28"/>
          <w:lang w:val="fr-FR"/>
        </w:rPr>
        <w:t xml:space="preserve"> </w:t>
      </w:r>
      <w:proofErr w:type="spellStart"/>
      <w:r w:rsidRPr="00D46EF9">
        <w:rPr>
          <w:rFonts w:ascii="Arial" w:hAnsi="Arial" w:cs="Arial"/>
          <w:sz w:val="28"/>
          <w:szCs w:val="28"/>
          <w:lang w:val="fr-FR"/>
        </w:rPr>
        <w:t>şi</w:t>
      </w:r>
      <w:proofErr w:type="spellEnd"/>
      <w:r w:rsidRPr="00D46EF9">
        <w:rPr>
          <w:rFonts w:ascii="Arial" w:hAnsi="Arial" w:cs="Arial"/>
          <w:sz w:val="28"/>
          <w:szCs w:val="28"/>
          <w:lang w:val="fr-FR"/>
        </w:rPr>
        <w:t xml:space="preserve"> </w:t>
      </w:r>
      <w:proofErr w:type="spellStart"/>
      <w:r w:rsidRPr="00D46EF9">
        <w:rPr>
          <w:rFonts w:ascii="Arial" w:hAnsi="Arial" w:cs="Arial"/>
          <w:sz w:val="28"/>
          <w:szCs w:val="28"/>
          <w:lang w:val="fr-FR"/>
        </w:rPr>
        <w:t>Autoritatea</w:t>
      </w:r>
      <w:proofErr w:type="spellEnd"/>
      <w:r w:rsidRPr="00D46EF9">
        <w:rPr>
          <w:rFonts w:ascii="Arial" w:hAnsi="Arial" w:cs="Arial"/>
          <w:sz w:val="28"/>
          <w:szCs w:val="28"/>
          <w:lang w:val="fr-FR"/>
        </w:rPr>
        <w:t xml:space="preserve"> </w:t>
      </w:r>
      <w:proofErr w:type="spellStart"/>
      <w:r w:rsidRPr="00D46EF9">
        <w:rPr>
          <w:rFonts w:ascii="Arial" w:hAnsi="Arial" w:cs="Arial"/>
          <w:sz w:val="28"/>
          <w:szCs w:val="28"/>
          <w:lang w:val="fr-FR"/>
        </w:rPr>
        <w:t>Publică</w:t>
      </w:r>
      <w:proofErr w:type="spellEnd"/>
      <w:r w:rsidRPr="00D46EF9">
        <w:rPr>
          <w:rFonts w:ascii="Arial" w:hAnsi="Arial" w:cs="Arial"/>
          <w:sz w:val="28"/>
          <w:szCs w:val="28"/>
          <w:lang w:val="fr-FR"/>
        </w:rPr>
        <w:t xml:space="preserve"> </w:t>
      </w:r>
      <w:proofErr w:type="spellStart"/>
      <w:r w:rsidRPr="00D46EF9">
        <w:rPr>
          <w:rFonts w:ascii="Arial" w:hAnsi="Arial" w:cs="Arial"/>
          <w:sz w:val="28"/>
          <w:szCs w:val="28"/>
          <w:lang w:val="fr-FR"/>
        </w:rPr>
        <w:t>Locală</w:t>
      </w:r>
      <w:proofErr w:type="spellEnd"/>
      <w:r w:rsidRPr="00D46EF9">
        <w:rPr>
          <w:rFonts w:ascii="Arial" w:hAnsi="Arial" w:cs="Arial"/>
          <w:sz w:val="28"/>
          <w:szCs w:val="28"/>
          <w:lang w:val="fr-FR"/>
        </w:rPr>
        <w:t> :</w:t>
      </w:r>
    </w:p>
    <w:p w14:paraId="4424193B" w14:textId="77777777" w:rsidR="005A0F32" w:rsidRPr="00D46EF9" w:rsidRDefault="005A0F32"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-Domeniul – infrastructura comunei:</w:t>
      </w:r>
    </w:p>
    <w:p w14:paraId="37E8D868" w14:textId="77777777" w:rsidR="005A0F32" w:rsidRPr="00D46EF9" w:rsidRDefault="005A0F32"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 xml:space="preserve">-Reţea de canalizare şi staţie de epurare ape uzate menajer; </w:t>
      </w:r>
    </w:p>
    <w:p w14:paraId="7AC2DDCD" w14:textId="77777777" w:rsidR="005A0F32" w:rsidRPr="00D46EF9" w:rsidRDefault="005A0F32"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-Modernizare drumuri de interes local in Comuna Lucieni;</w:t>
      </w:r>
    </w:p>
    <w:p w14:paraId="20C40161" w14:textId="77777777" w:rsidR="00130BD6" w:rsidRPr="00D46EF9" w:rsidRDefault="005A0F32"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-Pietruire drumuri vicinale agricole;</w:t>
      </w:r>
    </w:p>
    <w:p w14:paraId="1A759C1D" w14:textId="77777777" w:rsidR="005A0F32" w:rsidRPr="00D46EF9" w:rsidRDefault="005A0F32"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-Pod rutier cu o singura banda de circulaţie peste raul Damboviţa la Lucieni- Vacăreşti;</w:t>
      </w:r>
    </w:p>
    <w:p w14:paraId="2CF2CF04" w14:textId="77777777" w:rsidR="005A0F32" w:rsidRPr="00D46EF9" w:rsidRDefault="005A0F32"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 xml:space="preserve">-Realizare sistem de colectare a apelor pentru irigare islaz; </w:t>
      </w:r>
    </w:p>
    <w:p w14:paraId="79FC950E" w14:textId="77777777" w:rsidR="005A0F32" w:rsidRPr="00D46EF9" w:rsidRDefault="005A0F32"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 xml:space="preserve">-Realizare canalizare pluvială şi trotuare ; </w:t>
      </w:r>
    </w:p>
    <w:p w14:paraId="69EF3AA9" w14:textId="77777777" w:rsidR="005A0F32" w:rsidRPr="00D46EF9" w:rsidRDefault="005A0F32"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 xml:space="preserve">-Înfiinţare reţea de gaze in comuna Lucieni; </w:t>
      </w:r>
    </w:p>
    <w:p w14:paraId="19AA59E9" w14:textId="77777777" w:rsidR="005A0F32" w:rsidRPr="00D46EF9" w:rsidRDefault="005A0F32" w:rsidP="00464474">
      <w:pPr>
        <w:autoSpaceDE w:val="0"/>
        <w:autoSpaceDN w:val="0"/>
        <w:adjustRightInd w:val="0"/>
        <w:spacing w:after="0" w:line="240" w:lineRule="auto"/>
        <w:jc w:val="both"/>
        <w:rPr>
          <w:rFonts w:ascii="Arial" w:hAnsi="Arial" w:cs="Arial"/>
          <w:color w:val="000000"/>
          <w:sz w:val="28"/>
          <w:szCs w:val="28"/>
        </w:rPr>
      </w:pPr>
      <w:r w:rsidRPr="00D46EF9">
        <w:rPr>
          <w:rFonts w:ascii="Arial" w:hAnsi="Arial" w:cs="Arial"/>
          <w:sz w:val="28"/>
          <w:szCs w:val="28"/>
        </w:rPr>
        <w:t>-Extindere iluminat public.</w:t>
      </w:r>
    </w:p>
    <w:p w14:paraId="3748046E" w14:textId="77777777" w:rsidR="000035FB" w:rsidRPr="00D46EF9" w:rsidRDefault="000035FB"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 Domeniul – cultură și educație:</w:t>
      </w:r>
    </w:p>
    <w:p w14:paraId="60DEC00F" w14:textId="77777777" w:rsidR="000035FB" w:rsidRPr="00D46EF9" w:rsidRDefault="000035FB"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-R</w:t>
      </w:r>
      <w:r w:rsidR="005A0F32" w:rsidRPr="00D46EF9">
        <w:rPr>
          <w:rFonts w:ascii="Arial" w:hAnsi="Arial" w:cs="Arial"/>
          <w:sz w:val="28"/>
          <w:szCs w:val="28"/>
        </w:rPr>
        <w:t xml:space="preserve">ealizare centru de zi -tip After School sat Lucieni; </w:t>
      </w:r>
    </w:p>
    <w:p w14:paraId="5C7ADFF5" w14:textId="77777777" w:rsidR="000035FB" w:rsidRPr="00D46EF9" w:rsidRDefault="000035FB"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-R</w:t>
      </w:r>
      <w:r w:rsidR="005A0F32" w:rsidRPr="00D46EF9">
        <w:rPr>
          <w:rFonts w:ascii="Arial" w:hAnsi="Arial" w:cs="Arial"/>
          <w:sz w:val="28"/>
          <w:szCs w:val="28"/>
        </w:rPr>
        <w:t>ealizare de investitii in scopul conservării specificului local si a moştenirii culturale in comuna Lucieni</w:t>
      </w:r>
      <w:r w:rsidRPr="00D46EF9">
        <w:rPr>
          <w:rFonts w:ascii="Arial" w:hAnsi="Arial" w:cs="Arial"/>
          <w:sz w:val="28"/>
          <w:szCs w:val="28"/>
        </w:rPr>
        <w:t>;</w:t>
      </w:r>
    </w:p>
    <w:p w14:paraId="70EE920B" w14:textId="77777777" w:rsidR="00BD43DC" w:rsidRPr="00D46EF9" w:rsidRDefault="000035FB"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-R</w:t>
      </w:r>
      <w:r w:rsidR="005A0F32" w:rsidRPr="00D46EF9">
        <w:rPr>
          <w:rFonts w:ascii="Arial" w:hAnsi="Arial" w:cs="Arial"/>
          <w:sz w:val="28"/>
          <w:szCs w:val="28"/>
        </w:rPr>
        <w:t xml:space="preserve">eabilitare bază sportivă Unirea Lucieni; </w:t>
      </w:r>
    </w:p>
    <w:p w14:paraId="0B659A3F" w14:textId="77777777" w:rsidR="00BD43DC" w:rsidRPr="00D46EF9" w:rsidRDefault="00BD43DC"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-R</w:t>
      </w:r>
      <w:r w:rsidR="005A0F32" w:rsidRPr="00D46EF9">
        <w:rPr>
          <w:rFonts w:ascii="Arial" w:hAnsi="Arial" w:cs="Arial"/>
          <w:sz w:val="28"/>
          <w:szCs w:val="28"/>
        </w:rPr>
        <w:t xml:space="preserve">ealizare bază sportivă Multifunctională; </w:t>
      </w:r>
    </w:p>
    <w:p w14:paraId="53DB2C3E" w14:textId="77777777" w:rsidR="00BD43DC" w:rsidRPr="00D46EF9" w:rsidRDefault="00BD43DC"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-A</w:t>
      </w:r>
      <w:r w:rsidR="005A0F32" w:rsidRPr="00D46EF9">
        <w:rPr>
          <w:rFonts w:ascii="Arial" w:hAnsi="Arial" w:cs="Arial"/>
          <w:sz w:val="28"/>
          <w:szCs w:val="28"/>
        </w:rPr>
        <w:t>sfaltare curte interioar</w:t>
      </w:r>
      <w:r w:rsidR="00CB59E6" w:rsidRPr="00D46EF9">
        <w:rPr>
          <w:rFonts w:ascii="Arial" w:hAnsi="Arial" w:cs="Arial"/>
          <w:sz w:val="28"/>
          <w:szCs w:val="28"/>
        </w:rPr>
        <w:t>ă ș</w:t>
      </w:r>
      <w:r w:rsidR="005A0F32" w:rsidRPr="00D46EF9">
        <w:rPr>
          <w:rFonts w:ascii="Arial" w:hAnsi="Arial" w:cs="Arial"/>
          <w:sz w:val="28"/>
          <w:szCs w:val="28"/>
        </w:rPr>
        <w:t xml:space="preserve">coală Lucieni; </w:t>
      </w:r>
    </w:p>
    <w:p w14:paraId="1A3D19B2" w14:textId="77777777" w:rsidR="005A0F32" w:rsidRPr="00D46EF9" w:rsidRDefault="00BD43DC" w:rsidP="00464474">
      <w:pPr>
        <w:autoSpaceDE w:val="0"/>
        <w:autoSpaceDN w:val="0"/>
        <w:adjustRightInd w:val="0"/>
        <w:spacing w:after="0" w:line="240" w:lineRule="auto"/>
        <w:jc w:val="both"/>
        <w:rPr>
          <w:rFonts w:ascii="Arial" w:hAnsi="Arial" w:cs="Arial"/>
          <w:color w:val="000000"/>
          <w:sz w:val="28"/>
          <w:szCs w:val="28"/>
        </w:rPr>
      </w:pPr>
      <w:r w:rsidRPr="00D46EF9">
        <w:rPr>
          <w:rFonts w:ascii="Arial" w:hAnsi="Arial" w:cs="Arial"/>
          <w:sz w:val="28"/>
          <w:szCs w:val="28"/>
        </w:rPr>
        <w:t>-R</w:t>
      </w:r>
      <w:r w:rsidR="005A0F32" w:rsidRPr="00D46EF9">
        <w:rPr>
          <w:rFonts w:ascii="Arial" w:hAnsi="Arial" w:cs="Arial"/>
          <w:sz w:val="28"/>
          <w:szCs w:val="28"/>
        </w:rPr>
        <w:t>ealizare sala de sport.</w:t>
      </w:r>
    </w:p>
    <w:p w14:paraId="350F8CF8" w14:textId="77777777" w:rsidR="000035FB" w:rsidRPr="00D46EF9" w:rsidRDefault="00BD43DC"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-Domeniul – turism și sport</w:t>
      </w:r>
      <w:r w:rsidR="000035FB" w:rsidRPr="00D46EF9">
        <w:rPr>
          <w:rFonts w:ascii="Arial" w:hAnsi="Arial" w:cs="Arial"/>
          <w:sz w:val="28"/>
          <w:szCs w:val="28"/>
        </w:rPr>
        <w:t xml:space="preserve"> </w:t>
      </w:r>
    </w:p>
    <w:p w14:paraId="309FCEA0" w14:textId="77777777" w:rsidR="00BD43DC" w:rsidRPr="00D46EF9" w:rsidRDefault="00BD43DC"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lastRenderedPageBreak/>
        <w:t>-Î</w:t>
      </w:r>
      <w:r w:rsidR="005A0F32" w:rsidRPr="00D46EF9">
        <w:rPr>
          <w:rFonts w:ascii="Arial" w:hAnsi="Arial" w:cs="Arial"/>
          <w:sz w:val="28"/>
          <w:szCs w:val="28"/>
        </w:rPr>
        <w:t xml:space="preserve">mbunătăţirea condiţiilor de petrecere a timpului liber; </w:t>
      </w:r>
    </w:p>
    <w:p w14:paraId="7DC6A35E" w14:textId="77777777" w:rsidR="00BD43DC" w:rsidRPr="00D46EF9" w:rsidRDefault="00BD43DC"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-R</w:t>
      </w:r>
      <w:r w:rsidR="005A0F32" w:rsidRPr="00D46EF9">
        <w:rPr>
          <w:rFonts w:ascii="Arial" w:hAnsi="Arial" w:cs="Arial"/>
          <w:sz w:val="28"/>
          <w:szCs w:val="28"/>
        </w:rPr>
        <w:t xml:space="preserve">ealizare in satul Olteni a pistei pentru biciclete; </w:t>
      </w:r>
    </w:p>
    <w:p w14:paraId="487645C8" w14:textId="77777777" w:rsidR="005A0F32" w:rsidRPr="00D46EF9" w:rsidRDefault="00BD43DC" w:rsidP="00464474">
      <w:pPr>
        <w:autoSpaceDE w:val="0"/>
        <w:autoSpaceDN w:val="0"/>
        <w:adjustRightInd w:val="0"/>
        <w:spacing w:after="0" w:line="240" w:lineRule="auto"/>
        <w:jc w:val="both"/>
        <w:rPr>
          <w:rFonts w:ascii="Arial" w:hAnsi="Arial" w:cs="Arial"/>
          <w:color w:val="000000"/>
          <w:sz w:val="28"/>
          <w:szCs w:val="28"/>
        </w:rPr>
      </w:pPr>
      <w:r w:rsidRPr="00D46EF9">
        <w:rPr>
          <w:rFonts w:ascii="Arial" w:hAnsi="Arial" w:cs="Arial"/>
          <w:sz w:val="28"/>
          <w:szCs w:val="28"/>
        </w:rPr>
        <w:t>-R</w:t>
      </w:r>
      <w:r w:rsidR="005A0F32" w:rsidRPr="00D46EF9">
        <w:rPr>
          <w:rFonts w:ascii="Arial" w:hAnsi="Arial" w:cs="Arial"/>
          <w:sz w:val="28"/>
          <w:szCs w:val="28"/>
        </w:rPr>
        <w:t>ealizarea unui bazin de inot.</w:t>
      </w:r>
    </w:p>
    <w:p w14:paraId="7C5FF493" w14:textId="77777777" w:rsidR="00BD43DC" w:rsidRPr="00D46EF9" w:rsidRDefault="00BD43DC"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-Domeniul servicii sociale, publice, medicale</w:t>
      </w:r>
    </w:p>
    <w:p w14:paraId="0836B353" w14:textId="77777777" w:rsidR="00BD43DC" w:rsidRPr="00D46EF9" w:rsidRDefault="00BD43DC"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-Î</w:t>
      </w:r>
      <w:r w:rsidR="000035FB" w:rsidRPr="00D46EF9">
        <w:rPr>
          <w:rFonts w:ascii="Arial" w:hAnsi="Arial" w:cs="Arial"/>
          <w:sz w:val="28"/>
          <w:szCs w:val="28"/>
        </w:rPr>
        <w:t xml:space="preserve">nfiinţare centru de bătrani; </w:t>
      </w:r>
    </w:p>
    <w:p w14:paraId="358A3DD0" w14:textId="77777777" w:rsidR="00BD43DC" w:rsidRPr="00D46EF9" w:rsidRDefault="00BD43DC"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-E</w:t>
      </w:r>
      <w:r w:rsidR="000035FB" w:rsidRPr="00D46EF9">
        <w:rPr>
          <w:rFonts w:ascii="Arial" w:hAnsi="Arial" w:cs="Arial"/>
          <w:sz w:val="28"/>
          <w:szCs w:val="28"/>
        </w:rPr>
        <w:t xml:space="preserve">xtindere spatiu medical Lucieni; </w:t>
      </w:r>
    </w:p>
    <w:p w14:paraId="1372130E" w14:textId="77777777" w:rsidR="00BD43DC" w:rsidRPr="00D46EF9" w:rsidRDefault="00BD43DC"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-C</w:t>
      </w:r>
      <w:r w:rsidR="000035FB" w:rsidRPr="00D46EF9">
        <w:rPr>
          <w:rFonts w:ascii="Arial" w:hAnsi="Arial" w:cs="Arial"/>
          <w:sz w:val="28"/>
          <w:szCs w:val="28"/>
        </w:rPr>
        <w:t xml:space="preserve">onstruire centru de sănătate; </w:t>
      </w:r>
    </w:p>
    <w:p w14:paraId="1A51C64C" w14:textId="77777777" w:rsidR="00BD43DC" w:rsidRPr="00D46EF9" w:rsidRDefault="00BD43DC"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-R</w:t>
      </w:r>
      <w:r w:rsidR="000035FB" w:rsidRPr="00D46EF9">
        <w:rPr>
          <w:rFonts w:ascii="Arial" w:hAnsi="Arial" w:cs="Arial"/>
          <w:sz w:val="28"/>
          <w:szCs w:val="28"/>
        </w:rPr>
        <w:t xml:space="preserve">ealizare clădire nouă Primărie; </w:t>
      </w:r>
    </w:p>
    <w:p w14:paraId="4E310CA7" w14:textId="77777777" w:rsidR="00BD43DC" w:rsidRPr="00D46EF9" w:rsidRDefault="00BD43DC" w:rsidP="00464474">
      <w:pPr>
        <w:autoSpaceDE w:val="0"/>
        <w:autoSpaceDN w:val="0"/>
        <w:adjustRightInd w:val="0"/>
        <w:spacing w:after="0" w:line="240" w:lineRule="auto"/>
        <w:jc w:val="both"/>
        <w:rPr>
          <w:rFonts w:ascii="Arial" w:hAnsi="Arial" w:cs="Arial"/>
          <w:sz w:val="28"/>
          <w:szCs w:val="28"/>
        </w:rPr>
      </w:pPr>
      <w:r w:rsidRPr="00D46EF9">
        <w:rPr>
          <w:rFonts w:ascii="Arial" w:hAnsi="Arial" w:cs="Arial"/>
          <w:sz w:val="28"/>
          <w:szCs w:val="28"/>
        </w:rPr>
        <w:t>-R</w:t>
      </w:r>
      <w:r w:rsidR="000035FB" w:rsidRPr="00D46EF9">
        <w:rPr>
          <w:rFonts w:ascii="Arial" w:hAnsi="Arial" w:cs="Arial"/>
          <w:sz w:val="28"/>
          <w:szCs w:val="28"/>
        </w:rPr>
        <w:t xml:space="preserve">ealizare piaţă agroalimentară; </w:t>
      </w:r>
    </w:p>
    <w:p w14:paraId="4ABF419A" w14:textId="77777777" w:rsidR="005A0F32" w:rsidRPr="00D46EF9" w:rsidRDefault="00BD43DC" w:rsidP="00464474">
      <w:pPr>
        <w:autoSpaceDE w:val="0"/>
        <w:autoSpaceDN w:val="0"/>
        <w:adjustRightInd w:val="0"/>
        <w:spacing w:after="0" w:line="240" w:lineRule="auto"/>
        <w:jc w:val="both"/>
        <w:rPr>
          <w:rFonts w:ascii="Arial" w:hAnsi="Arial" w:cs="Arial"/>
          <w:color w:val="000000"/>
          <w:sz w:val="28"/>
          <w:szCs w:val="28"/>
        </w:rPr>
      </w:pPr>
      <w:r w:rsidRPr="00D46EF9">
        <w:rPr>
          <w:rFonts w:ascii="Arial" w:hAnsi="Arial" w:cs="Arial"/>
          <w:sz w:val="28"/>
          <w:szCs w:val="28"/>
        </w:rPr>
        <w:t>-Î</w:t>
      </w:r>
      <w:r w:rsidR="000035FB" w:rsidRPr="00D46EF9">
        <w:rPr>
          <w:rFonts w:ascii="Arial" w:hAnsi="Arial" w:cs="Arial"/>
          <w:sz w:val="28"/>
          <w:szCs w:val="28"/>
        </w:rPr>
        <w:t>nfiinţare OBOR săptămanal</w:t>
      </w:r>
      <w:r w:rsidRPr="00D46EF9">
        <w:rPr>
          <w:rFonts w:ascii="Arial" w:hAnsi="Arial" w:cs="Arial"/>
          <w:sz w:val="28"/>
          <w:szCs w:val="28"/>
        </w:rPr>
        <w:t>.</w:t>
      </w:r>
    </w:p>
    <w:p w14:paraId="2644901B" w14:textId="77777777" w:rsidR="005A0F32" w:rsidRPr="00D46EF9" w:rsidRDefault="005A0F32" w:rsidP="00464474">
      <w:pPr>
        <w:autoSpaceDE w:val="0"/>
        <w:autoSpaceDN w:val="0"/>
        <w:adjustRightInd w:val="0"/>
        <w:spacing w:after="0" w:line="240" w:lineRule="auto"/>
        <w:jc w:val="both"/>
        <w:rPr>
          <w:rFonts w:ascii="Arial" w:hAnsi="Arial" w:cs="Arial"/>
          <w:color w:val="000000"/>
          <w:sz w:val="28"/>
          <w:szCs w:val="28"/>
        </w:rPr>
      </w:pPr>
    </w:p>
    <w:p w14:paraId="6E9D48A6" w14:textId="77777777" w:rsidR="00472DC6" w:rsidRDefault="00BD43DC" w:rsidP="00472DC6">
      <w:pPr>
        <w:autoSpaceDE w:val="0"/>
        <w:autoSpaceDN w:val="0"/>
        <w:adjustRightInd w:val="0"/>
        <w:spacing w:after="0" w:line="240" w:lineRule="auto"/>
        <w:jc w:val="both"/>
        <w:rPr>
          <w:rFonts w:ascii="Arial" w:hAnsi="Arial" w:cs="Arial"/>
          <w:b/>
          <w:color w:val="000000"/>
          <w:sz w:val="28"/>
          <w:szCs w:val="28"/>
        </w:rPr>
      </w:pPr>
      <w:r w:rsidRPr="00D46EF9">
        <w:rPr>
          <w:rFonts w:ascii="Arial" w:hAnsi="Arial" w:cs="Arial"/>
          <w:b/>
          <w:color w:val="000000"/>
          <w:sz w:val="28"/>
          <w:szCs w:val="28"/>
        </w:rPr>
        <w:t>II.10. Relaţia planului cu alte planuri și programe relevante</w:t>
      </w:r>
    </w:p>
    <w:p w14:paraId="0A9A47EE" w14:textId="2830AE59" w:rsidR="00BD43DC" w:rsidRPr="00472DC6" w:rsidRDefault="00BD43DC" w:rsidP="00472DC6">
      <w:pPr>
        <w:autoSpaceDE w:val="0"/>
        <w:autoSpaceDN w:val="0"/>
        <w:adjustRightInd w:val="0"/>
        <w:spacing w:after="0" w:line="240" w:lineRule="auto"/>
        <w:ind w:firstLine="851"/>
        <w:jc w:val="both"/>
        <w:rPr>
          <w:rFonts w:ascii="Arial" w:hAnsi="Arial" w:cs="Arial"/>
          <w:b/>
          <w:color w:val="000000"/>
          <w:sz w:val="28"/>
          <w:szCs w:val="28"/>
        </w:rPr>
      </w:pPr>
      <w:r w:rsidRPr="00D46EF9">
        <w:rPr>
          <w:rFonts w:ascii="Arial" w:hAnsi="Arial" w:cs="Arial"/>
          <w:sz w:val="28"/>
          <w:szCs w:val="28"/>
        </w:rPr>
        <w:t>Din analiza informaţiilor disponibile în momentul de faţă au fost identificate o serie de planuri şi programe care, prin obiectivele strategice enunţate şi/sau prin problemele de mediu identificate sunt sau pot fi în legătură cu Planul Urbanistic General propus.</w:t>
      </w:r>
    </w:p>
    <w:p w14:paraId="5E5C36FE" w14:textId="77777777" w:rsidR="00C23AC2" w:rsidRPr="00D46EF9" w:rsidRDefault="00C23AC2" w:rsidP="00C23AC2">
      <w:pPr>
        <w:spacing w:after="0"/>
        <w:jc w:val="both"/>
        <w:rPr>
          <w:rFonts w:ascii="Arial" w:hAnsi="Arial" w:cs="Arial"/>
          <w:b/>
          <w:sz w:val="28"/>
          <w:szCs w:val="28"/>
        </w:rPr>
      </w:pPr>
    </w:p>
    <w:p w14:paraId="12B69B72" w14:textId="77777777" w:rsidR="00BD43DC" w:rsidRPr="00D46EF9" w:rsidRDefault="00BD43DC" w:rsidP="00C23AC2">
      <w:pPr>
        <w:spacing w:after="0"/>
        <w:jc w:val="both"/>
        <w:rPr>
          <w:rFonts w:ascii="Arial" w:hAnsi="Arial" w:cs="Arial"/>
          <w:b/>
          <w:bCs/>
          <w:sz w:val="28"/>
          <w:szCs w:val="28"/>
        </w:rPr>
      </w:pPr>
      <w:r w:rsidRPr="00D46EF9">
        <w:rPr>
          <w:rFonts w:ascii="Arial" w:hAnsi="Arial" w:cs="Arial"/>
          <w:b/>
          <w:sz w:val="28"/>
          <w:szCs w:val="28"/>
        </w:rPr>
        <w:t>II.10.1.</w:t>
      </w:r>
      <w:r w:rsidRPr="00D46EF9">
        <w:rPr>
          <w:rFonts w:ascii="Arial" w:hAnsi="Arial" w:cs="Arial"/>
          <w:sz w:val="28"/>
          <w:szCs w:val="28"/>
        </w:rPr>
        <w:t xml:space="preserve"> </w:t>
      </w:r>
      <w:r w:rsidRPr="00D46EF9">
        <w:rPr>
          <w:rFonts w:ascii="Arial" w:hAnsi="Arial" w:cs="Arial"/>
          <w:b/>
          <w:bCs/>
          <w:sz w:val="28"/>
          <w:szCs w:val="28"/>
        </w:rPr>
        <w:t>Planuri de amenajare a teritoriului naţional</w:t>
      </w:r>
    </w:p>
    <w:p w14:paraId="0B3C8C70" w14:textId="77777777" w:rsidR="00BD43DC" w:rsidRPr="00D46EF9" w:rsidRDefault="00BD43DC" w:rsidP="00472DC6">
      <w:pPr>
        <w:spacing w:after="0" w:line="240" w:lineRule="auto"/>
        <w:ind w:firstLine="851"/>
        <w:jc w:val="both"/>
        <w:rPr>
          <w:rFonts w:ascii="Arial" w:hAnsi="Arial" w:cs="Arial"/>
          <w:sz w:val="28"/>
          <w:szCs w:val="28"/>
        </w:rPr>
      </w:pPr>
      <w:r w:rsidRPr="00D46EF9">
        <w:rPr>
          <w:rFonts w:ascii="Arial" w:hAnsi="Arial" w:cs="Arial"/>
          <w:sz w:val="28"/>
          <w:szCs w:val="28"/>
        </w:rPr>
        <w:t>- Strategia Naţională pentru Dezvoltare Durabilă a României Orizonturi 2013 -2020 - 2030 - are ca obiectiv general îmbunătăţirea continuă a calităţii vieţii pentru generaţiile prezente şi viitoare prin crearea unor comunităţi sustenabile, capabile să gestioneze şi să folosească resursele în mod eficient şi să valorifice potenţialul de inovare ecologică şi socială al economiei în vederea asigurării prosperităţii, protecţiei mediului şi coeziunii sociale.</w:t>
      </w:r>
    </w:p>
    <w:p w14:paraId="2CE4607C"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Planul Naţional de Acţiune pentru Protecţia Mediului – 2008 - Obiectivul strategic general al protectiei mediului îl constituie îmbunătăţirea calităţii vieţii în România prin asigurarea unui mediu curat, care să contribuie la creşterea nivelului de viaţă al populaţiei, îmbunătăţirea calităţii mediului, conservarea şi ameliorarea stării patrimoniului natural de care România beneficiază.</w:t>
      </w:r>
    </w:p>
    <w:p w14:paraId="50563D91"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Obiectivele prioritare generale ale politicii de mediu sunt:</w:t>
      </w:r>
    </w:p>
    <w:p w14:paraId="1784CE0A"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consolidarea cadrului institutional în domeniul protectiei mediului, armonizat cu cel al Uniunii Europene si asigurarea resurselor materiale, financiare si umane la nivel central, regional si local;</w:t>
      </w:r>
    </w:p>
    <w:p w14:paraId="5CE11612"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asigurarea fondurilor necesare realizarii investitiilor pentru protectia mediului asa cum decurg din planurile de implementare si planurile financiare pentru aplicarea acquis-ului comunitar;</w:t>
      </w:r>
    </w:p>
    <w:p w14:paraId="42189278"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sporirea capacitatii de atragere si utilizare a fondurilor de coeziune si structurale;</w:t>
      </w:r>
    </w:p>
    <w:p w14:paraId="43B7EEF1" w14:textId="5A9A597F"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lastRenderedPageBreak/>
        <w:t>- cresterea numarului de locuri de munca în economia nationala si reducerea somajului prin valorificarea oportunitatilor oferite de administrarea si realizarea infrastructurii de mediu;</w:t>
      </w:r>
    </w:p>
    <w:p w14:paraId="02567C3B"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încurajarea si dezvoltarea educatiei si instruirii la toate nivelurile, precum si a activitatii de cercetare în domeniul protectiei mediului;</w:t>
      </w:r>
    </w:p>
    <w:p w14:paraId="4AE88D65"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apararea împotriva efectelor calamitatilor naturale si a poluarilor accidentale, sporirea capacitatii de prevenire, control si interventie, prin realizarea unui sistem perfectionat de monitorizare integrata a factorilor de mediu si a unui sistem informational eficient corespunzator cerintelor Uniunii Europene;</w:t>
      </w:r>
    </w:p>
    <w:p w14:paraId="56852ABE"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încurajarea introducerii sistemelor de management al mediului, realizarea unei retele moderne de laboratoare în domeniul mediului si acreditarea acestora;</w:t>
      </w:r>
    </w:p>
    <w:p w14:paraId="4DC59DB4"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dezvoltarea capacitatii de promovare a unor instrumente economice în domeniul protectiei mediului, a analizelor cost-beneficiu si a introducerii costurilor de mediu în costurile de productie, valorificarea oportunitatilor oferite de Fondul pentru Mediu; - promovarea utilizarii energiilor din surse regenerabile si a noilor mijloace de productie si consum, favorabile protectiei mediului;</w:t>
      </w:r>
    </w:p>
    <w:p w14:paraId="313FE4B3"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utilizarea durabila a resurselor naturale, promovarea folosirii deseurilor ca materii prime secundare în scopul protejarii resurselor naturale, promovarea unei agriculturi si dezvoltari rurale durabile; o atentie deosebita se va acorda speciilor de flora amenintate cu disparitia, precum si celor cu valoare economica ridicata;</w:t>
      </w:r>
    </w:p>
    <w:p w14:paraId="7B35667D"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acordarea unei atentii sporite relatiei mediu-sanatate, mediu+agricultura si mediu-transporturi;</w:t>
      </w:r>
    </w:p>
    <w:p w14:paraId="4AA9C3D8"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promovarea cooperarii internationale globale, regionale si bilaterale în domeniul mediului si implicarea activa a României în punerea în practica a conventiilor internationale de mediu.</w:t>
      </w:r>
    </w:p>
    <w:p w14:paraId="6DCB07D0"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POS Mediu - Planul Operational Sectorial de MEDIU - Obiectivele POS sunt:</w:t>
      </w:r>
    </w:p>
    <w:p w14:paraId="20F7A84E"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Îmbunatairea accesului la infrastructura de apa, prin asigurarea serviciilor de alimentare cu apa si canalizare in majoritatea zonelor urbane pana in 2015;</w:t>
      </w:r>
    </w:p>
    <w:p w14:paraId="580087FC"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Ameliorarea calitatii solului, prin îmbunatatirea managementului deseurilor si reducerea numarului de zone poluate istoric in minimum 30 de judeţe pana in 2015;</w:t>
      </w:r>
    </w:p>
    <w:p w14:paraId="276DAB9C"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Reducerea impactului negativ cauzat de centralele municipale de termoficare vechi in cele mai poluante localitati pana in 2015;</w:t>
      </w:r>
    </w:p>
    <w:p w14:paraId="355D4A14"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Protectia si imbunatatirea biodiversitatii si a patrimoniului natural prin sprijinirea implemantarii retelei Natura 2000;</w:t>
      </w:r>
    </w:p>
    <w:p w14:paraId="56EFA2E7"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lastRenderedPageBreak/>
        <w:t>- Reducerea riscului la dezastre naturale, prin implementarea masurilor preventive in cele mai vulnerabile zone pana in 2015.</w:t>
      </w:r>
    </w:p>
    <w:p w14:paraId="42495641"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Strategia energetica -  prin care se incearca sa se identifice proiectele necesare dezvoltarii infrastructurii energetice pentru urmatorii 15 ani. Obiectivul principal il constituie promovarea unor proiecte de investitie prin care o parte din energia necesara sa fie produsa in judet. Resursele energetice principale sunt: productia agricola (din care se poate produce biodisel si bioetanol), biomasa (care poate produce curent electric si energie termica), energia eolian si energia solara . Avand in vedere politica Uniunii Europene de crestere a utilizarii in transport a biocombustibililor este posibil sa apara in viitorul apropiat si instalatii de bioetanol.</w:t>
      </w:r>
    </w:p>
    <w:p w14:paraId="127EC964"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Strategia nationala de management al riscului la inundatii;</w:t>
      </w:r>
    </w:p>
    <w:p w14:paraId="2500C9A3"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Planul de actiune pentru protectia impotriva inundatiilor;</w:t>
      </w:r>
    </w:p>
    <w:p w14:paraId="2A44308F"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Proiectul “Sistem de valorificare si reciclare pentru ambalaje si deseuri din ambalaje;</w:t>
      </w:r>
    </w:p>
    <w:p w14:paraId="15079639" w14:textId="77777777" w:rsidR="00BD43DC" w:rsidRPr="00D46EF9" w:rsidRDefault="00BD43DC" w:rsidP="00BD43DC">
      <w:pPr>
        <w:spacing w:after="0" w:line="240" w:lineRule="auto"/>
        <w:jc w:val="both"/>
        <w:rPr>
          <w:rFonts w:ascii="Arial" w:hAnsi="Arial" w:cs="Arial"/>
          <w:sz w:val="28"/>
          <w:szCs w:val="28"/>
        </w:rPr>
      </w:pPr>
      <w:r w:rsidRPr="00D46EF9">
        <w:rPr>
          <w:rFonts w:ascii="Arial" w:hAnsi="Arial" w:cs="Arial"/>
          <w:sz w:val="28"/>
          <w:szCs w:val="28"/>
        </w:rPr>
        <w:t>- Proiect cu finantare UE “Diminuarea Riscurilor in cazul producerii calamitatilor naturale si pregatirea pentru situatii de urgenta. Acest proiect are 9 subproiecte si are ca obiective: reabilitarea si marire a gradului de siguranta a infrastructurii de aparare impotriva inundatiilor.</w:t>
      </w:r>
    </w:p>
    <w:p w14:paraId="5F1ACBFE" w14:textId="77777777" w:rsidR="00BD43DC" w:rsidRPr="00D46EF9" w:rsidRDefault="00BD43DC" w:rsidP="00BD43DC">
      <w:pPr>
        <w:spacing w:after="0" w:line="240" w:lineRule="auto"/>
        <w:jc w:val="both"/>
        <w:rPr>
          <w:rFonts w:ascii="Arial" w:hAnsi="Arial" w:cs="Arial"/>
          <w:sz w:val="28"/>
          <w:szCs w:val="28"/>
          <w:lang w:val="fr-FR"/>
        </w:rPr>
      </w:pPr>
      <w:r w:rsidRPr="00D46EF9">
        <w:rPr>
          <w:rFonts w:ascii="Arial" w:hAnsi="Arial" w:cs="Arial"/>
          <w:sz w:val="28"/>
          <w:szCs w:val="28"/>
          <w:lang w:val="fr-FR"/>
        </w:rPr>
        <w:t xml:space="preserve">- </w:t>
      </w:r>
      <w:proofErr w:type="spellStart"/>
      <w:r w:rsidRPr="00D46EF9">
        <w:rPr>
          <w:rFonts w:ascii="Arial" w:hAnsi="Arial" w:cs="Arial"/>
          <w:sz w:val="28"/>
          <w:szCs w:val="28"/>
          <w:lang w:val="fr-FR"/>
        </w:rPr>
        <w:t>Planul</w:t>
      </w:r>
      <w:proofErr w:type="spellEnd"/>
      <w:r w:rsidRPr="00D46EF9">
        <w:rPr>
          <w:rFonts w:ascii="Arial" w:hAnsi="Arial" w:cs="Arial"/>
          <w:sz w:val="28"/>
          <w:szCs w:val="28"/>
          <w:lang w:val="fr-FR"/>
        </w:rPr>
        <w:t xml:space="preserve"> de </w:t>
      </w:r>
      <w:proofErr w:type="spellStart"/>
      <w:r w:rsidRPr="00D46EF9">
        <w:rPr>
          <w:rFonts w:ascii="Arial" w:hAnsi="Arial" w:cs="Arial"/>
          <w:sz w:val="28"/>
          <w:szCs w:val="28"/>
          <w:lang w:val="fr-FR"/>
        </w:rPr>
        <w:t>Amenajare</w:t>
      </w:r>
      <w:proofErr w:type="spellEnd"/>
      <w:r w:rsidRPr="00D46EF9">
        <w:rPr>
          <w:rFonts w:ascii="Arial" w:hAnsi="Arial" w:cs="Arial"/>
          <w:sz w:val="28"/>
          <w:szCs w:val="28"/>
          <w:lang w:val="fr-FR"/>
        </w:rPr>
        <w:t xml:space="preserve"> a </w:t>
      </w:r>
      <w:proofErr w:type="spellStart"/>
      <w:r w:rsidRPr="00D46EF9">
        <w:rPr>
          <w:rFonts w:ascii="Arial" w:hAnsi="Arial" w:cs="Arial"/>
          <w:sz w:val="28"/>
          <w:szCs w:val="28"/>
          <w:lang w:val="fr-FR"/>
        </w:rPr>
        <w:t>Teritoriului</w:t>
      </w:r>
      <w:proofErr w:type="spellEnd"/>
      <w:r w:rsidRPr="00D46EF9">
        <w:rPr>
          <w:rFonts w:ascii="Arial" w:hAnsi="Arial" w:cs="Arial"/>
          <w:sz w:val="28"/>
          <w:szCs w:val="28"/>
          <w:lang w:val="fr-FR"/>
        </w:rPr>
        <w:t xml:space="preserve"> National (PATN) – </w:t>
      </w:r>
      <w:proofErr w:type="spellStart"/>
      <w:r w:rsidRPr="00D46EF9">
        <w:rPr>
          <w:rFonts w:ascii="Arial" w:hAnsi="Arial" w:cs="Arial"/>
          <w:sz w:val="28"/>
          <w:szCs w:val="28"/>
          <w:lang w:val="fr-FR"/>
        </w:rPr>
        <w:t>sectiunile</w:t>
      </w:r>
      <w:proofErr w:type="spellEnd"/>
      <w:r w:rsidRPr="00D46EF9">
        <w:rPr>
          <w:rFonts w:ascii="Arial" w:hAnsi="Arial" w:cs="Arial"/>
          <w:sz w:val="28"/>
          <w:szCs w:val="28"/>
          <w:lang w:val="fr-FR"/>
        </w:rPr>
        <w:t xml:space="preserve"> </w:t>
      </w:r>
      <w:proofErr w:type="spellStart"/>
      <w:r w:rsidRPr="00D46EF9">
        <w:rPr>
          <w:rFonts w:ascii="Arial" w:hAnsi="Arial" w:cs="Arial"/>
          <w:sz w:val="28"/>
          <w:szCs w:val="28"/>
          <w:lang w:val="fr-FR"/>
        </w:rPr>
        <w:t>aprobate</w:t>
      </w:r>
      <w:proofErr w:type="spellEnd"/>
      <w:r w:rsidRPr="00D46EF9">
        <w:rPr>
          <w:rFonts w:ascii="Arial" w:hAnsi="Arial" w:cs="Arial"/>
          <w:sz w:val="28"/>
          <w:szCs w:val="28"/>
          <w:lang w:val="fr-FR"/>
        </w:rPr>
        <w:t xml:space="preserve"> </w:t>
      </w:r>
      <w:proofErr w:type="spellStart"/>
      <w:r w:rsidRPr="00D46EF9">
        <w:rPr>
          <w:rFonts w:ascii="Arial" w:hAnsi="Arial" w:cs="Arial"/>
          <w:sz w:val="28"/>
          <w:szCs w:val="28"/>
          <w:lang w:val="fr-FR"/>
        </w:rPr>
        <w:t>prin</w:t>
      </w:r>
      <w:proofErr w:type="spellEnd"/>
      <w:r w:rsidRPr="00D46EF9">
        <w:rPr>
          <w:rFonts w:ascii="Arial" w:hAnsi="Arial" w:cs="Arial"/>
          <w:sz w:val="28"/>
          <w:szCs w:val="28"/>
          <w:lang w:val="fr-FR"/>
        </w:rPr>
        <w:t xml:space="preserve"> </w:t>
      </w:r>
      <w:proofErr w:type="spellStart"/>
      <w:r w:rsidRPr="00D46EF9">
        <w:rPr>
          <w:rFonts w:ascii="Arial" w:hAnsi="Arial" w:cs="Arial"/>
          <w:sz w:val="28"/>
          <w:szCs w:val="28"/>
          <w:lang w:val="fr-FR"/>
        </w:rPr>
        <w:t>Legile</w:t>
      </w:r>
      <w:proofErr w:type="spellEnd"/>
      <w:r w:rsidRPr="00D46EF9">
        <w:rPr>
          <w:rFonts w:ascii="Arial" w:hAnsi="Arial" w:cs="Arial"/>
          <w:sz w:val="28"/>
          <w:szCs w:val="28"/>
          <w:lang w:val="fr-FR"/>
        </w:rPr>
        <w:t> nr. 71/1996 (</w:t>
      </w:r>
      <w:proofErr w:type="spellStart"/>
      <w:r w:rsidRPr="00D46EF9">
        <w:rPr>
          <w:rFonts w:ascii="Arial" w:hAnsi="Arial" w:cs="Arial"/>
          <w:sz w:val="28"/>
          <w:szCs w:val="28"/>
          <w:lang w:val="fr-FR"/>
        </w:rPr>
        <w:t>cai</w:t>
      </w:r>
      <w:proofErr w:type="spellEnd"/>
      <w:r w:rsidRPr="00D46EF9">
        <w:rPr>
          <w:rFonts w:ascii="Arial" w:hAnsi="Arial" w:cs="Arial"/>
          <w:sz w:val="28"/>
          <w:szCs w:val="28"/>
          <w:lang w:val="fr-FR"/>
        </w:rPr>
        <w:t xml:space="preserve"> de </w:t>
      </w:r>
      <w:proofErr w:type="spellStart"/>
      <w:r w:rsidRPr="00D46EF9">
        <w:rPr>
          <w:rFonts w:ascii="Arial" w:hAnsi="Arial" w:cs="Arial"/>
          <w:sz w:val="28"/>
          <w:szCs w:val="28"/>
          <w:lang w:val="fr-FR"/>
        </w:rPr>
        <w:t>comunicatie</w:t>
      </w:r>
      <w:proofErr w:type="spellEnd"/>
      <w:r w:rsidRPr="00D46EF9">
        <w:rPr>
          <w:rFonts w:ascii="Arial" w:hAnsi="Arial" w:cs="Arial"/>
          <w:sz w:val="28"/>
          <w:szCs w:val="28"/>
          <w:lang w:val="fr-FR"/>
        </w:rPr>
        <w:t>), 171/1997(</w:t>
      </w:r>
      <w:proofErr w:type="spellStart"/>
      <w:r w:rsidRPr="00D46EF9">
        <w:rPr>
          <w:rFonts w:ascii="Arial" w:hAnsi="Arial" w:cs="Arial"/>
          <w:sz w:val="28"/>
          <w:szCs w:val="28"/>
          <w:lang w:val="fr-FR"/>
        </w:rPr>
        <w:t>apa</w:t>
      </w:r>
      <w:proofErr w:type="spellEnd"/>
      <w:r w:rsidRPr="00D46EF9">
        <w:rPr>
          <w:rFonts w:ascii="Arial" w:hAnsi="Arial" w:cs="Arial"/>
          <w:sz w:val="28"/>
          <w:szCs w:val="28"/>
          <w:lang w:val="fr-FR"/>
        </w:rPr>
        <w:t>), 5/</w:t>
      </w:r>
      <w:proofErr w:type="gramStart"/>
      <w:r w:rsidRPr="00D46EF9">
        <w:rPr>
          <w:rFonts w:ascii="Arial" w:hAnsi="Arial" w:cs="Arial"/>
          <w:sz w:val="28"/>
          <w:szCs w:val="28"/>
          <w:lang w:val="fr-FR"/>
        </w:rPr>
        <w:t>2000  (</w:t>
      </w:r>
      <w:proofErr w:type="gramEnd"/>
      <w:r w:rsidRPr="00D46EF9">
        <w:rPr>
          <w:rFonts w:ascii="Arial" w:hAnsi="Arial" w:cs="Arial"/>
          <w:sz w:val="28"/>
          <w:szCs w:val="28"/>
          <w:lang w:val="fr-FR"/>
        </w:rPr>
        <w:t xml:space="preserve">zone </w:t>
      </w:r>
      <w:proofErr w:type="spellStart"/>
      <w:r w:rsidRPr="00D46EF9">
        <w:rPr>
          <w:rFonts w:ascii="Arial" w:hAnsi="Arial" w:cs="Arial"/>
          <w:sz w:val="28"/>
          <w:szCs w:val="28"/>
          <w:lang w:val="fr-FR"/>
        </w:rPr>
        <w:t>protejate</w:t>
      </w:r>
      <w:proofErr w:type="spellEnd"/>
      <w:r w:rsidRPr="00D46EF9">
        <w:rPr>
          <w:rFonts w:ascii="Arial" w:hAnsi="Arial" w:cs="Arial"/>
          <w:sz w:val="28"/>
          <w:szCs w:val="28"/>
          <w:lang w:val="fr-FR"/>
        </w:rPr>
        <w:t xml:space="preserve">), 575/2001 (zone de </w:t>
      </w:r>
      <w:proofErr w:type="spellStart"/>
      <w:r w:rsidRPr="00D46EF9">
        <w:rPr>
          <w:rFonts w:ascii="Arial" w:hAnsi="Arial" w:cs="Arial"/>
          <w:sz w:val="28"/>
          <w:szCs w:val="28"/>
          <w:lang w:val="fr-FR"/>
        </w:rPr>
        <w:t>risc</w:t>
      </w:r>
      <w:proofErr w:type="spellEnd"/>
      <w:r w:rsidRPr="00D46EF9">
        <w:rPr>
          <w:rFonts w:ascii="Arial" w:hAnsi="Arial" w:cs="Arial"/>
          <w:sz w:val="28"/>
          <w:szCs w:val="28"/>
          <w:lang w:val="fr-FR"/>
        </w:rPr>
        <w:t xml:space="preserve"> </w:t>
      </w:r>
      <w:proofErr w:type="spellStart"/>
      <w:r w:rsidRPr="00D46EF9">
        <w:rPr>
          <w:rFonts w:ascii="Arial" w:hAnsi="Arial" w:cs="Arial"/>
          <w:sz w:val="28"/>
          <w:szCs w:val="28"/>
          <w:lang w:val="fr-FR"/>
        </w:rPr>
        <w:t>natural</w:t>
      </w:r>
      <w:proofErr w:type="spellEnd"/>
      <w:r w:rsidRPr="00D46EF9">
        <w:rPr>
          <w:rFonts w:ascii="Arial" w:hAnsi="Arial" w:cs="Arial"/>
          <w:sz w:val="28"/>
          <w:szCs w:val="28"/>
          <w:lang w:val="fr-FR"/>
        </w:rPr>
        <w:t>), 351/2001(</w:t>
      </w:r>
      <w:proofErr w:type="spellStart"/>
      <w:r w:rsidRPr="00D46EF9">
        <w:rPr>
          <w:rFonts w:ascii="Arial" w:hAnsi="Arial" w:cs="Arial"/>
          <w:sz w:val="28"/>
          <w:szCs w:val="28"/>
          <w:lang w:val="fr-FR"/>
        </w:rPr>
        <w:t>reteaua</w:t>
      </w:r>
      <w:proofErr w:type="spellEnd"/>
      <w:r w:rsidRPr="00D46EF9">
        <w:rPr>
          <w:rFonts w:ascii="Arial" w:hAnsi="Arial" w:cs="Arial"/>
          <w:sz w:val="28"/>
          <w:szCs w:val="28"/>
          <w:lang w:val="fr-FR"/>
        </w:rPr>
        <w:t xml:space="preserve"> de </w:t>
      </w:r>
      <w:proofErr w:type="spellStart"/>
      <w:r w:rsidRPr="00D46EF9">
        <w:rPr>
          <w:rFonts w:ascii="Arial" w:hAnsi="Arial" w:cs="Arial"/>
          <w:sz w:val="28"/>
          <w:szCs w:val="28"/>
          <w:lang w:val="fr-FR"/>
        </w:rPr>
        <w:t>localitati</w:t>
      </w:r>
      <w:proofErr w:type="spellEnd"/>
      <w:r w:rsidRPr="00D46EF9">
        <w:rPr>
          <w:rFonts w:ascii="Arial" w:hAnsi="Arial" w:cs="Arial"/>
          <w:sz w:val="28"/>
          <w:szCs w:val="28"/>
          <w:lang w:val="fr-FR"/>
        </w:rPr>
        <w:t>).</w:t>
      </w:r>
    </w:p>
    <w:p w14:paraId="2210AD76" w14:textId="77777777" w:rsidR="00BD43DC" w:rsidRPr="00D46EF9" w:rsidRDefault="00BD43DC" w:rsidP="00BD43DC">
      <w:pPr>
        <w:spacing w:after="0" w:line="240" w:lineRule="auto"/>
        <w:jc w:val="both"/>
        <w:rPr>
          <w:rFonts w:ascii="Arial" w:hAnsi="Arial" w:cs="Arial"/>
          <w:sz w:val="28"/>
          <w:szCs w:val="28"/>
        </w:rPr>
      </w:pPr>
    </w:p>
    <w:p w14:paraId="74DB47B4" w14:textId="77777777" w:rsidR="00BD43DC" w:rsidRPr="00D46EF9" w:rsidRDefault="00BD43DC" w:rsidP="00655026">
      <w:pPr>
        <w:spacing w:after="0" w:line="240" w:lineRule="auto"/>
        <w:rPr>
          <w:rFonts w:ascii="Arial" w:hAnsi="Arial" w:cs="Arial"/>
          <w:b/>
          <w:bCs/>
          <w:sz w:val="28"/>
          <w:szCs w:val="28"/>
        </w:rPr>
      </w:pPr>
      <w:r w:rsidRPr="00D46EF9">
        <w:rPr>
          <w:rFonts w:ascii="Arial" w:hAnsi="Arial" w:cs="Arial"/>
          <w:b/>
          <w:sz w:val="28"/>
          <w:szCs w:val="28"/>
        </w:rPr>
        <w:t>II.10.2.</w:t>
      </w:r>
      <w:r w:rsidRPr="00D46EF9">
        <w:rPr>
          <w:rFonts w:ascii="Arial" w:hAnsi="Arial" w:cs="Arial"/>
          <w:sz w:val="28"/>
          <w:szCs w:val="28"/>
        </w:rPr>
        <w:t xml:space="preserve"> </w:t>
      </w:r>
      <w:r w:rsidRPr="00D46EF9">
        <w:rPr>
          <w:rFonts w:ascii="Arial" w:hAnsi="Arial" w:cs="Arial"/>
          <w:b/>
          <w:bCs/>
          <w:sz w:val="28"/>
          <w:szCs w:val="28"/>
        </w:rPr>
        <w:t>Planuri / strategii /programe la nivel regional, judeţean şi local</w:t>
      </w:r>
    </w:p>
    <w:p w14:paraId="02D05D02" w14:textId="77777777" w:rsidR="00BD43DC" w:rsidRPr="00D46EF9" w:rsidRDefault="00BD43DC" w:rsidP="00472DC6">
      <w:pPr>
        <w:spacing w:after="0" w:line="240" w:lineRule="auto"/>
        <w:ind w:firstLine="851"/>
        <w:jc w:val="both"/>
        <w:rPr>
          <w:rFonts w:ascii="Arial" w:hAnsi="Arial" w:cs="Arial"/>
          <w:bCs/>
          <w:sz w:val="28"/>
          <w:szCs w:val="28"/>
        </w:rPr>
      </w:pPr>
      <w:r w:rsidRPr="00D46EF9">
        <w:rPr>
          <w:rFonts w:ascii="Arial" w:hAnsi="Arial" w:cs="Arial"/>
          <w:sz w:val="28"/>
          <w:szCs w:val="28"/>
        </w:rPr>
        <w:t xml:space="preserve">Planul Urbanistic General al Comunei </w:t>
      </w:r>
      <w:r w:rsidR="00655026" w:rsidRPr="00D46EF9">
        <w:rPr>
          <w:rFonts w:ascii="Arial" w:hAnsi="Arial" w:cs="Arial"/>
          <w:sz w:val="28"/>
          <w:szCs w:val="28"/>
        </w:rPr>
        <w:t>Lucieni</w:t>
      </w:r>
      <w:r w:rsidRPr="00D46EF9">
        <w:rPr>
          <w:rFonts w:ascii="Arial" w:hAnsi="Arial" w:cs="Arial"/>
          <w:sz w:val="28"/>
          <w:szCs w:val="28"/>
        </w:rPr>
        <w:t xml:space="preserve"> ţine cont în primul rând de Planul Urbanistic General al localităţii </w:t>
      </w:r>
      <w:proofErr w:type="spellStart"/>
      <w:r w:rsidRPr="00D46EF9">
        <w:rPr>
          <w:rFonts w:ascii="Arial" w:hAnsi="Arial" w:cs="Arial"/>
          <w:sz w:val="28"/>
          <w:szCs w:val="28"/>
          <w:lang w:val="fr-FR"/>
        </w:rPr>
        <w:t>elaborat</w:t>
      </w:r>
      <w:proofErr w:type="spellEnd"/>
      <w:r w:rsidRPr="00D46EF9">
        <w:rPr>
          <w:rFonts w:ascii="Arial" w:hAnsi="Arial" w:cs="Arial"/>
          <w:sz w:val="28"/>
          <w:szCs w:val="28"/>
          <w:lang w:val="fr-FR"/>
        </w:rPr>
        <w:t xml:space="preserve"> de </w:t>
      </w:r>
      <w:r w:rsidR="00655026" w:rsidRPr="00D46EF9">
        <w:rPr>
          <w:rFonts w:ascii="Arial" w:eastAsia="Arial Narrow" w:hAnsi="Arial" w:cs="Arial"/>
          <w:sz w:val="28"/>
          <w:szCs w:val="28"/>
        </w:rPr>
        <w:t>“S.C. EXPERT S.R.L.“ Târgoviște</w:t>
      </w:r>
      <w:r w:rsidRPr="00D46EF9">
        <w:rPr>
          <w:rFonts w:ascii="Arial" w:hAnsi="Arial" w:cs="Arial"/>
          <w:sz w:val="28"/>
          <w:szCs w:val="28"/>
          <w:lang w:val="fr-FR"/>
        </w:rPr>
        <w:t xml:space="preserve">, in </w:t>
      </w:r>
      <w:proofErr w:type="spellStart"/>
      <w:r w:rsidRPr="00D46EF9">
        <w:rPr>
          <w:rFonts w:ascii="Arial" w:hAnsi="Arial" w:cs="Arial"/>
          <w:sz w:val="28"/>
          <w:szCs w:val="28"/>
          <w:lang w:val="fr-FR"/>
        </w:rPr>
        <w:t>anul</w:t>
      </w:r>
      <w:proofErr w:type="spellEnd"/>
      <w:r w:rsidRPr="00D46EF9">
        <w:rPr>
          <w:rFonts w:ascii="Arial" w:hAnsi="Arial" w:cs="Arial"/>
          <w:sz w:val="28"/>
          <w:szCs w:val="28"/>
          <w:lang w:val="fr-FR"/>
        </w:rPr>
        <w:t xml:space="preserve"> 200</w:t>
      </w:r>
      <w:r w:rsidR="00655026" w:rsidRPr="00D46EF9">
        <w:rPr>
          <w:rFonts w:ascii="Arial" w:hAnsi="Arial" w:cs="Arial"/>
          <w:sz w:val="28"/>
          <w:szCs w:val="28"/>
          <w:lang w:val="fr-FR"/>
        </w:rPr>
        <w:t>5</w:t>
      </w:r>
      <w:r w:rsidRPr="00D46EF9">
        <w:rPr>
          <w:rFonts w:ascii="Arial" w:hAnsi="Arial" w:cs="Arial"/>
          <w:sz w:val="28"/>
          <w:szCs w:val="28"/>
          <w:lang w:val="fr-FR"/>
        </w:rPr>
        <w:t xml:space="preserve"> si </w:t>
      </w:r>
      <w:proofErr w:type="spellStart"/>
      <w:r w:rsidRPr="00D46EF9">
        <w:rPr>
          <w:rFonts w:ascii="Arial" w:hAnsi="Arial" w:cs="Arial"/>
          <w:sz w:val="28"/>
          <w:szCs w:val="28"/>
          <w:lang w:val="fr-FR"/>
        </w:rPr>
        <w:t>aprobat</w:t>
      </w:r>
      <w:proofErr w:type="spellEnd"/>
      <w:r w:rsidRPr="00D46EF9">
        <w:rPr>
          <w:rFonts w:ascii="Arial" w:hAnsi="Arial" w:cs="Arial"/>
          <w:sz w:val="28"/>
          <w:szCs w:val="28"/>
          <w:lang w:val="fr-FR"/>
        </w:rPr>
        <w:t xml:space="preserve"> </w:t>
      </w:r>
      <w:proofErr w:type="spellStart"/>
      <w:r w:rsidRPr="00D46EF9">
        <w:rPr>
          <w:rFonts w:ascii="Arial" w:hAnsi="Arial" w:cs="Arial"/>
          <w:sz w:val="28"/>
          <w:szCs w:val="28"/>
          <w:lang w:val="fr-FR"/>
        </w:rPr>
        <w:t>prin</w:t>
      </w:r>
      <w:proofErr w:type="spellEnd"/>
      <w:r w:rsidRPr="00D46EF9">
        <w:rPr>
          <w:rFonts w:ascii="Arial" w:hAnsi="Arial" w:cs="Arial"/>
          <w:sz w:val="28"/>
          <w:szCs w:val="28"/>
          <w:lang w:val="fr-FR"/>
        </w:rPr>
        <w:t xml:space="preserve"> </w:t>
      </w:r>
      <w:proofErr w:type="spellStart"/>
      <w:r w:rsidRPr="00D46EF9">
        <w:rPr>
          <w:rFonts w:ascii="Arial" w:hAnsi="Arial" w:cs="Arial"/>
          <w:sz w:val="28"/>
          <w:szCs w:val="28"/>
          <w:lang w:val="fr-FR"/>
        </w:rPr>
        <w:t>Hotararea</w:t>
      </w:r>
      <w:proofErr w:type="spellEnd"/>
      <w:r w:rsidRPr="00D46EF9">
        <w:rPr>
          <w:rFonts w:ascii="Arial" w:hAnsi="Arial" w:cs="Arial"/>
          <w:sz w:val="28"/>
          <w:szCs w:val="28"/>
          <w:lang w:val="fr-FR"/>
        </w:rPr>
        <w:t xml:space="preserve"> </w:t>
      </w:r>
      <w:proofErr w:type="spellStart"/>
      <w:r w:rsidRPr="00D46EF9">
        <w:rPr>
          <w:rFonts w:ascii="Arial" w:hAnsi="Arial" w:cs="Arial"/>
          <w:sz w:val="28"/>
          <w:szCs w:val="28"/>
          <w:lang w:val="fr-FR"/>
        </w:rPr>
        <w:t>Consiliului</w:t>
      </w:r>
      <w:proofErr w:type="spellEnd"/>
      <w:r w:rsidRPr="00D46EF9">
        <w:rPr>
          <w:rFonts w:ascii="Arial" w:hAnsi="Arial" w:cs="Arial"/>
          <w:sz w:val="28"/>
          <w:szCs w:val="28"/>
          <w:lang w:val="fr-FR"/>
        </w:rPr>
        <w:t xml:space="preserve"> Local nr. </w:t>
      </w:r>
      <w:r w:rsidR="009942A5" w:rsidRPr="00D46EF9">
        <w:rPr>
          <w:rFonts w:ascii="Arial" w:hAnsi="Arial" w:cs="Arial"/>
          <w:sz w:val="28"/>
          <w:szCs w:val="28"/>
        </w:rPr>
        <w:fldChar w:fldCharType="begin"/>
      </w:r>
      <w:r w:rsidR="009942A5" w:rsidRPr="00D46EF9">
        <w:rPr>
          <w:rFonts w:ascii="Arial" w:hAnsi="Arial" w:cs="Arial"/>
          <w:sz w:val="28"/>
          <w:szCs w:val="28"/>
        </w:rPr>
        <w:instrText xml:space="preserve"> HYPERLINK "http://www.cjd.ro/fisiere/cjd/buletine/PUG/JUDETUL%20DAMBOVITA%20raspuns%20la%20adresa%20MDRT%20nr%20350%20din%2004%20ian%202012/HCL%20pentru%20aprobare%20PUG/RURAL/HCL%20LUCIENI.tif" \t "_blank" </w:instrText>
      </w:r>
      <w:r w:rsidR="009942A5" w:rsidRPr="00D46EF9">
        <w:rPr>
          <w:rFonts w:ascii="Arial" w:hAnsi="Arial" w:cs="Arial"/>
          <w:sz w:val="28"/>
          <w:szCs w:val="28"/>
        </w:rPr>
        <w:fldChar w:fldCharType="separate"/>
      </w:r>
      <w:r w:rsidR="00655026" w:rsidRPr="00D46EF9">
        <w:rPr>
          <w:rStyle w:val="Hyperlink"/>
          <w:rFonts w:ascii="Arial" w:hAnsi="Arial" w:cs="Arial"/>
          <w:color w:val="auto"/>
          <w:sz w:val="28"/>
          <w:szCs w:val="28"/>
          <w:u w:val="none"/>
          <w:bdr w:val="none" w:sz="0" w:space="0" w:color="auto" w:frame="1"/>
          <w:shd w:val="clear" w:color="auto" w:fill="FFFFFF"/>
        </w:rPr>
        <w:t>5 din 30.01.2007</w:t>
      </w:r>
      <w:r w:rsidR="009942A5" w:rsidRPr="00D46EF9">
        <w:rPr>
          <w:rStyle w:val="Hyperlink"/>
          <w:rFonts w:ascii="Arial" w:hAnsi="Arial" w:cs="Arial"/>
          <w:color w:val="auto"/>
          <w:sz w:val="28"/>
          <w:szCs w:val="28"/>
          <w:u w:val="none"/>
          <w:bdr w:val="none" w:sz="0" w:space="0" w:color="auto" w:frame="1"/>
          <w:shd w:val="clear" w:color="auto" w:fill="FFFFFF"/>
        </w:rPr>
        <w:fldChar w:fldCharType="end"/>
      </w:r>
      <w:r w:rsidRPr="00D46EF9">
        <w:rPr>
          <w:rFonts w:ascii="Arial" w:hAnsi="Arial" w:cs="Arial"/>
          <w:sz w:val="28"/>
          <w:szCs w:val="28"/>
          <w:lang w:val="fr-FR"/>
        </w:rPr>
        <w:t xml:space="preserve">,  </w:t>
      </w:r>
      <w:r w:rsidRPr="00D46EF9">
        <w:rPr>
          <w:rFonts w:ascii="Arial" w:hAnsi="Arial" w:cs="Arial"/>
          <w:sz w:val="28"/>
          <w:szCs w:val="28"/>
        </w:rPr>
        <w:t>la care se aduc îmbunătăţiri.</w:t>
      </w:r>
    </w:p>
    <w:p w14:paraId="0E8CB5A6"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Judeţul Dâmbovița împreună cu judeţele Argeș, Prahova, Ialomița, Călărași, Giurgiu și Teleorman face parte din Regiunea Sud Muntenia, în acest caz proiectul intră în relaţie cu planurile şi programele aferente pentru dezvoltarea acestei regiuni.</w:t>
      </w:r>
    </w:p>
    <w:p w14:paraId="47216352"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 xml:space="preserve">- Planul local de acţiune pentru protecţia mediului – Judeţul Dâmbovița –PLAM - este un document strategic oficial, fiind complementar celorlalte activităţi de planificare ale autorităţilor administraţei publice şi locale. Acest document reprezintă opinia comunităţii în ceea ce priveşte problemele prioritare de mediu, precum şi acţiunile identificate ca fiind prioritare pentru soluţionarea acestora. </w:t>
      </w:r>
    </w:p>
    <w:p w14:paraId="66EC0C3D"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lastRenderedPageBreak/>
        <w:t>Scopul acestui document este dezvoltarea unei viziuni a comunităţii asupra mediului, evaluarea problemelor şi aspectelor de mediu din judeţ, stabilirea priorităţilor, identificarea celor mai adecvate strategii pentru rezolvarea problemelor principale de mediu precum şi implementarea acţiunilor care să conducă la o identificare reală a mediului şi sănătătii publice.</w:t>
      </w:r>
    </w:p>
    <w:p w14:paraId="089E7CFF"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In acest sens există legătura dintre cele două planuri deoarece obiectivele din PLAM se suprapun obiectivelor din Planul Urbanistic General.</w:t>
      </w:r>
    </w:p>
    <w:p w14:paraId="432DE747"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 Planul de dezvoltare a Regiunii Sud Muntenia - Obiectivul strategic al planului constă în “Utilizarea eficientă a tuturor resurselor fizice şi umane, în scopul dezvoltării unei economii performante în corelaţie cu conservarea mediului şi a patrimoniului , care să ducă pe termen lung la armonizarea coeziunii economice şi sociale la nivelul Regiunii Sud Muntenia”.</w:t>
      </w:r>
    </w:p>
    <w:p w14:paraId="530E61D0"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Priorităţile infrastructurii locale şi regionale cuprinse în plan sunt:</w:t>
      </w:r>
    </w:p>
    <w:p w14:paraId="69CB4C4A"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 Dezvoltarea infrastructurii locale şi regionale; transport, mediu, reabilitare urbană, utilităţi publice, infrastructură socială;</w:t>
      </w:r>
    </w:p>
    <w:p w14:paraId="373AAA05"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 Sprijinirea afacerilor; crearea şi dezvoltarea IMM în sectorul privat şi de servicii, promovarea produselor industriale şi serviciilor pe piaţa internă şi externă, dezvoltarea afacerilor prin crearea de locaţii specifice;</w:t>
      </w:r>
    </w:p>
    <w:p w14:paraId="60995450"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 Dezvoltarea turismului: conservarea patrimoniului natural, istoric şi cultural, dezvoltarea, diversificarea şi promovarea ofertei turistice, imbunătăţirea serviciilor în turism;</w:t>
      </w:r>
    </w:p>
    <w:p w14:paraId="75445A60"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 Dezvoltarea rurală; dezvoltarea şi diversificarea activităţilor economice din mediul rural, dezvoltarea şi modernizarea activităţilor în silvicultură;</w:t>
      </w:r>
    </w:p>
    <w:p w14:paraId="5A4C027E"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 Cercetare, inovare tehnologică şi crearea societăţii informaţionale;</w:t>
      </w:r>
    </w:p>
    <w:p w14:paraId="31089216"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 Creşterea ocupării, dezvoltarea resurselor umane şi a serviciilor sociale: promovarea măsurilor active de ocupare a forţei de muncă disponibile şi dezvoltarea sistemului de formare profesională, îmbunătăţirea şi extinderea sistemului de servicii sociale, achiziţionarea de competenţe specializate în domeniul administrării şi dezvoltarea afacerilor;</w:t>
      </w:r>
    </w:p>
    <w:p w14:paraId="30D92890"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 Dezvoltarea urbană durabilă.</w:t>
      </w:r>
    </w:p>
    <w:p w14:paraId="15F5FC99"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Resursele indicate de plan pentru implementarea obiectivelor care să conducă la atingerea priorităţilor de dezvoltare constau, în principal, în granturi şi în credite cu sau fără dobânzi subvenţionate.</w:t>
      </w:r>
    </w:p>
    <w:p w14:paraId="18E83CB8"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 xml:space="preserve">Obiectivele de dezvoltare strategică cuprinse în Planul Urbanistic General analizat, prin prevederile sale referitoare la dezvoltarea economică şi socială a zonei Comunei Comișani, de dezvoltare a infrastructurii locale, prin promovarea unor investiţii majore în zonă, </w:t>
      </w:r>
      <w:r w:rsidRPr="00D46EF9">
        <w:rPr>
          <w:rFonts w:ascii="Arial" w:hAnsi="Arial" w:cs="Arial"/>
          <w:sz w:val="28"/>
          <w:szCs w:val="28"/>
        </w:rPr>
        <w:lastRenderedPageBreak/>
        <w:t>contribuie la atingerea unora dintre obiectivele prioritare de dezvoltare a Regiunii Sud Muntenia.</w:t>
      </w:r>
    </w:p>
    <w:p w14:paraId="206E2F18"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 Planul Regional de Acţiune pentru Mediu (PRAM) – Regiunea Sud Muntenia -  cuprinde o serie de obiective de mediu generale şi specifice, la nivel regional, pentru protecţia calităţii apei şi solului.</w:t>
      </w:r>
    </w:p>
    <w:p w14:paraId="3E1173CD"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Măsurile tehnice şi operaţionale pentru reducerea/eliminarea poluării mediului prevăzute în planurile de management de mediu, care fac parte integrantă din Planul Urbanistic General include serii de acţiuni concrete pentru atingerea obiectivelor de mediu stabilite de PRAM pentru activităţile din zona analizată printre aceste acţiuni se regăsesc şi tipurile de acţiuni identificate în PRAM.</w:t>
      </w:r>
    </w:p>
    <w:p w14:paraId="3E944F46"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Planul Regional de Acţiune pentru Mediu al Regiunii Sud Muntenia stabileşte, de asemenea, o serie de obiective de mediu pentru protecţia sănătăţii populaţiei, pentru protecţia calităţii atmosferei, pentru reducerea riscurilor ca urmare a depozitării unor deşeuri, etc.</w:t>
      </w:r>
    </w:p>
    <w:p w14:paraId="5AB1F510"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Planul regional pentru gestionarea deseurilor – are un rol cheie in dezvoltarea unei gestionari durabile a deseurilor. Principalul  scop este acela de a prezenta fluxurile de deseuri si optiunile de gestionare a acestora. Mai in detaliu, planul de gestionare a deseurilor prezinta cadrul de planificare pentru urmatoarele aspecte:</w:t>
      </w:r>
    </w:p>
    <w:p w14:paraId="78134F56"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 xml:space="preserve">- Conformarea cu politica de deseuri si atingerea tintelor propuse - planurile de gestionare a deseurilor constituie instrumente importante care contribuie la implementarea politicilor si la atingerea tintelor stabilite in domeniul gestionarii deseurilor. </w:t>
      </w:r>
    </w:p>
    <w:p w14:paraId="17D77EFF"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 Stabilirea capacitatilor necesare si caracteristice pentru gestionarea deseurilor- planurile de gestionare a deseurilor prezinta fluxurile si cantitatile de deseuri care trebuie colectate, reciclate, tratate si/sau eliminate. Mai mult, acestea contribuie la asigurarea de capacitati si optiuni de colectare, reciclare, tratare si/sau eliminare a deseurilor functie de deseurilecare trebuie gestionate.</w:t>
      </w:r>
    </w:p>
    <w:p w14:paraId="412FADB7"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 Controlul masurilor tehnologice - prezentarea fluxurilor de deseuri asigura identificarea zonelor in care sunt necesare masuri tehnologice pentru eliminarea sau minimizarea anumitor tipuri de deseuri.</w:t>
      </w:r>
    </w:p>
    <w:p w14:paraId="5D281E58"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Planul judeţean de gestionare a deşeurilor Județul Dâmbovița - prin implementarea proiectului ISPA „Reabilitarea colectării, transportului, tratării şi depozitării deşeurilor solide în judeţul Dâmboviţa”, în cadrul căruia a fost desemnat operatorul unic pentru colectarea şi transportul deşeurilor municipale (SC Supercom SA Bucureşti, Sucursala Târgovişte), gradul de acoperire cu servicii de salubritate este de 100%.</w:t>
      </w:r>
    </w:p>
    <w:p w14:paraId="67210024"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lang w:val="fr-FR"/>
        </w:rPr>
        <w:t xml:space="preserve">- Plan de </w:t>
      </w:r>
      <w:proofErr w:type="spellStart"/>
      <w:r w:rsidRPr="00D46EF9">
        <w:rPr>
          <w:rFonts w:ascii="Arial" w:hAnsi="Arial" w:cs="Arial"/>
          <w:sz w:val="28"/>
          <w:szCs w:val="28"/>
          <w:lang w:val="fr-FR"/>
        </w:rPr>
        <w:t>Ame</w:t>
      </w:r>
      <w:r w:rsidR="00655026" w:rsidRPr="00D46EF9">
        <w:rPr>
          <w:rFonts w:ascii="Arial" w:hAnsi="Arial" w:cs="Arial"/>
          <w:sz w:val="28"/>
          <w:szCs w:val="28"/>
          <w:lang w:val="fr-FR"/>
        </w:rPr>
        <w:t>najare</w:t>
      </w:r>
      <w:proofErr w:type="spellEnd"/>
      <w:r w:rsidR="00655026" w:rsidRPr="00D46EF9">
        <w:rPr>
          <w:rFonts w:ascii="Arial" w:hAnsi="Arial" w:cs="Arial"/>
          <w:sz w:val="28"/>
          <w:szCs w:val="28"/>
          <w:lang w:val="fr-FR"/>
        </w:rPr>
        <w:t xml:space="preserve"> a </w:t>
      </w:r>
      <w:proofErr w:type="spellStart"/>
      <w:r w:rsidR="00655026" w:rsidRPr="00D46EF9">
        <w:rPr>
          <w:rFonts w:ascii="Arial" w:hAnsi="Arial" w:cs="Arial"/>
          <w:sz w:val="28"/>
          <w:szCs w:val="28"/>
          <w:lang w:val="fr-FR"/>
        </w:rPr>
        <w:t>Teritoriului</w:t>
      </w:r>
      <w:proofErr w:type="spellEnd"/>
      <w:r w:rsidR="00655026" w:rsidRPr="00D46EF9">
        <w:rPr>
          <w:rFonts w:ascii="Arial" w:hAnsi="Arial" w:cs="Arial"/>
          <w:sz w:val="28"/>
          <w:szCs w:val="28"/>
          <w:lang w:val="fr-FR"/>
        </w:rPr>
        <w:t xml:space="preserve"> </w:t>
      </w:r>
      <w:proofErr w:type="spellStart"/>
      <w:r w:rsidR="00655026" w:rsidRPr="00D46EF9">
        <w:rPr>
          <w:rFonts w:ascii="Arial" w:hAnsi="Arial" w:cs="Arial"/>
          <w:sz w:val="28"/>
          <w:szCs w:val="28"/>
          <w:lang w:val="fr-FR"/>
        </w:rPr>
        <w:t>Judetul</w:t>
      </w:r>
      <w:proofErr w:type="spellEnd"/>
      <w:r w:rsidR="00655026" w:rsidRPr="00D46EF9">
        <w:rPr>
          <w:rFonts w:ascii="Arial" w:hAnsi="Arial" w:cs="Arial"/>
          <w:sz w:val="28"/>
          <w:szCs w:val="28"/>
          <w:lang w:val="fr-FR"/>
        </w:rPr>
        <w:t xml:space="preserve"> </w:t>
      </w:r>
      <w:proofErr w:type="spellStart"/>
      <w:r w:rsidR="00655026" w:rsidRPr="00D46EF9">
        <w:rPr>
          <w:rFonts w:ascii="Arial" w:hAnsi="Arial" w:cs="Arial"/>
          <w:sz w:val="28"/>
          <w:szCs w:val="28"/>
          <w:lang w:val="fr-FR"/>
        </w:rPr>
        <w:t>Dâmbovița</w:t>
      </w:r>
      <w:proofErr w:type="spellEnd"/>
      <w:r w:rsidR="00655026" w:rsidRPr="00D46EF9">
        <w:rPr>
          <w:rFonts w:ascii="Arial" w:hAnsi="Arial" w:cs="Arial"/>
          <w:sz w:val="28"/>
          <w:szCs w:val="28"/>
          <w:lang w:val="fr-FR"/>
        </w:rPr>
        <w:t xml:space="preserve"> (PATJ) – </w:t>
      </w:r>
      <w:proofErr w:type="spellStart"/>
      <w:r w:rsidR="00655026" w:rsidRPr="00D46EF9">
        <w:rPr>
          <w:rFonts w:ascii="Arial" w:hAnsi="Arial" w:cs="Arial"/>
          <w:sz w:val="28"/>
          <w:szCs w:val="28"/>
          <w:lang w:val="fr-FR"/>
        </w:rPr>
        <w:t>Secțiunea</w:t>
      </w:r>
      <w:proofErr w:type="spellEnd"/>
      <w:r w:rsidR="00655026" w:rsidRPr="00D46EF9">
        <w:rPr>
          <w:rFonts w:ascii="Arial" w:hAnsi="Arial" w:cs="Arial"/>
          <w:sz w:val="28"/>
          <w:szCs w:val="28"/>
          <w:lang w:val="fr-FR"/>
        </w:rPr>
        <w:t xml:space="preserve"> </w:t>
      </w:r>
      <w:proofErr w:type="gramStart"/>
      <w:r w:rsidR="00655026" w:rsidRPr="00D46EF9">
        <w:rPr>
          <w:rFonts w:ascii="Arial" w:hAnsi="Arial" w:cs="Arial"/>
          <w:sz w:val="28"/>
          <w:szCs w:val="28"/>
          <w:lang w:val="fr-FR"/>
        </w:rPr>
        <w:t xml:space="preserve">«  </w:t>
      </w:r>
      <w:proofErr w:type="spellStart"/>
      <w:r w:rsidR="00655026" w:rsidRPr="00D46EF9">
        <w:rPr>
          <w:rFonts w:ascii="Arial" w:hAnsi="Arial" w:cs="Arial"/>
          <w:sz w:val="28"/>
          <w:szCs w:val="28"/>
          <w:lang w:val="fr-FR"/>
        </w:rPr>
        <w:t>Potențial</w:t>
      </w:r>
      <w:proofErr w:type="spellEnd"/>
      <w:proofErr w:type="gramEnd"/>
      <w:r w:rsidR="00655026" w:rsidRPr="00D46EF9">
        <w:rPr>
          <w:rFonts w:ascii="Arial" w:hAnsi="Arial" w:cs="Arial"/>
          <w:sz w:val="28"/>
          <w:szCs w:val="28"/>
          <w:lang w:val="fr-FR"/>
        </w:rPr>
        <w:t xml:space="preserve"> </w:t>
      </w:r>
      <w:proofErr w:type="spellStart"/>
      <w:r w:rsidR="00655026" w:rsidRPr="00D46EF9">
        <w:rPr>
          <w:rFonts w:ascii="Arial" w:hAnsi="Arial" w:cs="Arial"/>
          <w:sz w:val="28"/>
          <w:szCs w:val="28"/>
          <w:lang w:val="fr-FR"/>
        </w:rPr>
        <w:t>Economic</w:t>
      </w:r>
      <w:proofErr w:type="spellEnd"/>
      <w:r w:rsidR="00655026" w:rsidRPr="00D46EF9">
        <w:rPr>
          <w:rFonts w:ascii="Arial" w:hAnsi="Arial" w:cs="Arial"/>
          <w:sz w:val="28"/>
          <w:szCs w:val="28"/>
          <w:lang w:val="fr-FR"/>
        </w:rPr>
        <w:t xml:space="preserve"> si </w:t>
      </w:r>
      <w:proofErr w:type="spellStart"/>
      <w:r w:rsidR="00655026" w:rsidRPr="00D46EF9">
        <w:rPr>
          <w:rFonts w:ascii="Arial" w:hAnsi="Arial" w:cs="Arial"/>
          <w:sz w:val="28"/>
          <w:szCs w:val="28"/>
          <w:lang w:val="fr-FR"/>
        </w:rPr>
        <w:t>Oportunităț</w:t>
      </w:r>
      <w:r w:rsidRPr="00D46EF9">
        <w:rPr>
          <w:rFonts w:ascii="Arial" w:hAnsi="Arial" w:cs="Arial"/>
          <w:sz w:val="28"/>
          <w:szCs w:val="28"/>
          <w:lang w:val="fr-FR"/>
        </w:rPr>
        <w:t>i</w:t>
      </w:r>
      <w:proofErr w:type="spellEnd"/>
      <w:r w:rsidRPr="00D46EF9">
        <w:rPr>
          <w:rFonts w:ascii="Arial" w:hAnsi="Arial" w:cs="Arial"/>
          <w:sz w:val="28"/>
          <w:szCs w:val="28"/>
          <w:lang w:val="fr-FR"/>
        </w:rPr>
        <w:t xml:space="preserve"> » - </w:t>
      </w:r>
      <w:proofErr w:type="spellStart"/>
      <w:r w:rsidRPr="00D46EF9">
        <w:rPr>
          <w:rFonts w:ascii="Arial" w:hAnsi="Arial" w:cs="Arial"/>
          <w:sz w:val="28"/>
          <w:szCs w:val="28"/>
          <w:lang w:val="fr-FR"/>
        </w:rPr>
        <w:t>Resurse</w:t>
      </w:r>
      <w:proofErr w:type="spellEnd"/>
      <w:r w:rsidRPr="00D46EF9">
        <w:rPr>
          <w:rFonts w:ascii="Arial" w:hAnsi="Arial" w:cs="Arial"/>
          <w:sz w:val="28"/>
          <w:szCs w:val="28"/>
          <w:lang w:val="fr-FR"/>
        </w:rPr>
        <w:t xml:space="preserve"> </w:t>
      </w:r>
      <w:proofErr w:type="spellStart"/>
      <w:r w:rsidRPr="00D46EF9">
        <w:rPr>
          <w:rFonts w:ascii="Arial" w:hAnsi="Arial" w:cs="Arial"/>
          <w:sz w:val="28"/>
          <w:szCs w:val="28"/>
          <w:lang w:val="fr-FR"/>
        </w:rPr>
        <w:t>naturale</w:t>
      </w:r>
      <w:proofErr w:type="spellEnd"/>
      <w:r w:rsidRPr="00D46EF9">
        <w:rPr>
          <w:rFonts w:ascii="Arial" w:hAnsi="Arial" w:cs="Arial"/>
          <w:sz w:val="28"/>
          <w:szCs w:val="28"/>
          <w:lang w:val="fr-FR"/>
        </w:rPr>
        <w:t> </w:t>
      </w:r>
    </w:p>
    <w:p w14:paraId="7E23D590" w14:textId="77777777" w:rsidR="00BD43DC" w:rsidRPr="00D46EF9" w:rsidRDefault="00BD43DC" w:rsidP="00472DC6">
      <w:pPr>
        <w:spacing w:after="0" w:line="240" w:lineRule="auto"/>
        <w:jc w:val="both"/>
        <w:rPr>
          <w:rFonts w:ascii="Arial" w:hAnsi="Arial" w:cs="Arial"/>
          <w:b/>
          <w:sz w:val="28"/>
          <w:szCs w:val="28"/>
        </w:rPr>
      </w:pPr>
      <w:r w:rsidRPr="00D46EF9">
        <w:rPr>
          <w:rFonts w:ascii="Arial" w:hAnsi="Arial" w:cs="Arial"/>
          <w:b/>
          <w:sz w:val="28"/>
          <w:szCs w:val="28"/>
        </w:rPr>
        <w:lastRenderedPageBreak/>
        <w:t>II.10.3.</w:t>
      </w:r>
      <w:r w:rsidRPr="00D46EF9">
        <w:rPr>
          <w:rFonts w:ascii="Arial" w:hAnsi="Arial" w:cs="Arial"/>
          <w:sz w:val="28"/>
          <w:szCs w:val="28"/>
        </w:rPr>
        <w:t xml:space="preserve"> </w:t>
      </w:r>
      <w:r w:rsidRPr="00D46EF9">
        <w:rPr>
          <w:rFonts w:ascii="Arial" w:hAnsi="Arial" w:cs="Arial"/>
          <w:b/>
          <w:sz w:val="28"/>
          <w:szCs w:val="28"/>
        </w:rPr>
        <w:t xml:space="preserve">Planuri și programe la nivel internațional  </w:t>
      </w:r>
    </w:p>
    <w:p w14:paraId="3FC4EEEC" w14:textId="77777777" w:rsidR="00BD43DC" w:rsidRPr="00D46EF9" w:rsidRDefault="00BD43DC" w:rsidP="00472DC6">
      <w:pPr>
        <w:spacing w:after="0" w:line="240" w:lineRule="auto"/>
        <w:ind w:firstLine="851"/>
        <w:jc w:val="both"/>
        <w:rPr>
          <w:rFonts w:ascii="Arial" w:hAnsi="Arial" w:cs="Arial"/>
          <w:sz w:val="28"/>
          <w:szCs w:val="28"/>
        </w:rPr>
      </w:pPr>
      <w:r w:rsidRPr="00D46EF9">
        <w:rPr>
          <w:rFonts w:ascii="Arial" w:hAnsi="Arial" w:cs="Arial"/>
          <w:sz w:val="28"/>
          <w:szCs w:val="28"/>
        </w:rPr>
        <w:t>- Strategia UE pentru dezvoltare durabila (Gothenburg 2011) - Strategiile pentru implementarea proiectelor realizate pentru regiunile din Europa pot fi legate de urmatoarele cinci obiective majore ale dezvoltarii durabile: echilibrarea structurii spatiale urbane, imbunatatirea calitatii vietii la nivel urban, mentinerea identitatii regionale. administrarea integrarii, moi parteneriate in planificare si implementare</w:t>
      </w:r>
    </w:p>
    <w:p w14:paraId="010EA616" w14:textId="77777777" w:rsidR="00BD43DC" w:rsidRPr="00D46EF9" w:rsidRDefault="00BD43DC" w:rsidP="00655026">
      <w:pPr>
        <w:spacing w:after="0" w:line="240" w:lineRule="auto"/>
        <w:jc w:val="both"/>
        <w:rPr>
          <w:rFonts w:ascii="Arial" w:hAnsi="Arial" w:cs="Arial"/>
          <w:sz w:val="28"/>
          <w:szCs w:val="28"/>
        </w:rPr>
      </w:pPr>
      <w:r w:rsidRPr="00D46EF9">
        <w:rPr>
          <w:rFonts w:ascii="Arial" w:hAnsi="Arial" w:cs="Arial"/>
          <w:sz w:val="28"/>
          <w:szCs w:val="28"/>
        </w:rPr>
        <w:t xml:space="preserve">- AGENDA 21 - care a fost adoptata la Summit-ul de la Rio în 1992 si care include recomandari de directii si programe de actiune cu impact asupra domeniului, urmarind ca finalitate realizarea dezvoltarii durabile a colectivitatilor. Unele referiri cuprinse în acest document au impact direct asupra modului de utilizare a terenului. </w:t>
      </w:r>
    </w:p>
    <w:p w14:paraId="2A063F02" w14:textId="77777777" w:rsidR="005A0F32" w:rsidRPr="00D46EF9" w:rsidRDefault="005A0F32" w:rsidP="00655026">
      <w:pPr>
        <w:autoSpaceDE w:val="0"/>
        <w:autoSpaceDN w:val="0"/>
        <w:adjustRightInd w:val="0"/>
        <w:spacing w:after="0" w:line="240" w:lineRule="auto"/>
        <w:jc w:val="both"/>
        <w:rPr>
          <w:rFonts w:ascii="Arial" w:hAnsi="Arial" w:cs="Arial"/>
          <w:color w:val="000000"/>
          <w:sz w:val="28"/>
          <w:szCs w:val="28"/>
        </w:rPr>
      </w:pPr>
    </w:p>
    <w:p w14:paraId="4CABFF3A" w14:textId="77777777" w:rsidR="005A0F32" w:rsidRPr="00D46EF9" w:rsidRDefault="005A0F32" w:rsidP="00464474">
      <w:pPr>
        <w:autoSpaceDE w:val="0"/>
        <w:autoSpaceDN w:val="0"/>
        <w:adjustRightInd w:val="0"/>
        <w:spacing w:after="0" w:line="240" w:lineRule="auto"/>
        <w:jc w:val="both"/>
        <w:rPr>
          <w:rFonts w:ascii="Arial" w:hAnsi="Arial" w:cs="Arial"/>
          <w:color w:val="000000"/>
          <w:sz w:val="28"/>
          <w:szCs w:val="28"/>
        </w:rPr>
      </w:pPr>
    </w:p>
    <w:p w14:paraId="7D6B2EB1" w14:textId="77777777" w:rsidR="005A0F32" w:rsidRPr="00D46EF9" w:rsidRDefault="005A0F32" w:rsidP="00464474">
      <w:pPr>
        <w:autoSpaceDE w:val="0"/>
        <w:autoSpaceDN w:val="0"/>
        <w:adjustRightInd w:val="0"/>
        <w:spacing w:after="0" w:line="240" w:lineRule="auto"/>
        <w:jc w:val="both"/>
        <w:rPr>
          <w:rFonts w:ascii="Arial" w:hAnsi="Arial" w:cs="Arial"/>
          <w:color w:val="000000"/>
          <w:sz w:val="28"/>
          <w:szCs w:val="28"/>
        </w:rPr>
      </w:pPr>
    </w:p>
    <w:p w14:paraId="13EB43ED" w14:textId="77777777" w:rsidR="005A0F32" w:rsidRPr="00D46EF9" w:rsidRDefault="005A0F32" w:rsidP="00464474">
      <w:pPr>
        <w:autoSpaceDE w:val="0"/>
        <w:autoSpaceDN w:val="0"/>
        <w:adjustRightInd w:val="0"/>
        <w:spacing w:after="0" w:line="240" w:lineRule="auto"/>
        <w:jc w:val="both"/>
        <w:rPr>
          <w:rFonts w:ascii="Arial" w:hAnsi="Arial" w:cs="Arial"/>
          <w:color w:val="000000"/>
          <w:sz w:val="28"/>
          <w:szCs w:val="28"/>
        </w:rPr>
      </w:pPr>
    </w:p>
    <w:p w14:paraId="439985E2" w14:textId="77777777" w:rsidR="005A0F32" w:rsidRPr="00D46EF9" w:rsidRDefault="005A0F32" w:rsidP="00464474">
      <w:pPr>
        <w:autoSpaceDE w:val="0"/>
        <w:autoSpaceDN w:val="0"/>
        <w:adjustRightInd w:val="0"/>
        <w:spacing w:after="0" w:line="240" w:lineRule="auto"/>
        <w:jc w:val="both"/>
        <w:rPr>
          <w:rFonts w:ascii="Arial" w:hAnsi="Arial" w:cs="Arial"/>
          <w:color w:val="000000"/>
          <w:sz w:val="28"/>
          <w:szCs w:val="28"/>
        </w:rPr>
      </w:pPr>
    </w:p>
    <w:p w14:paraId="73B1FE13" w14:textId="77777777" w:rsidR="005A0F32" w:rsidRPr="00D46EF9" w:rsidRDefault="005A0F32" w:rsidP="00464474">
      <w:pPr>
        <w:autoSpaceDE w:val="0"/>
        <w:autoSpaceDN w:val="0"/>
        <w:adjustRightInd w:val="0"/>
        <w:spacing w:after="0" w:line="240" w:lineRule="auto"/>
        <w:jc w:val="both"/>
        <w:rPr>
          <w:rFonts w:ascii="Arial" w:hAnsi="Arial" w:cs="Arial"/>
          <w:color w:val="000000"/>
          <w:sz w:val="28"/>
          <w:szCs w:val="28"/>
        </w:rPr>
      </w:pPr>
    </w:p>
    <w:p w14:paraId="0E6D09FA" w14:textId="77777777" w:rsidR="005A0F32" w:rsidRPr="00D46EF9" w:rsidRDefault="005A0F32" w:rsidP="00464474">
      <w:pPr>
        <w:autoSpaceDE w:val="0"/>
        <w:autoSpaceDN w:val="0"/>
        <w:adjustRightInd w:val="0"/>
        <w:spacing w:after="0" w:line="240" w:lineRule="auto"/>
        <w:jc w:val="both"/>
        <w:rPr>
          <w:rFonts w:ascii="Arial" w:hAnsi="Arial" w:cs="Arial"/>
          <w:color w:val="000000"/>
          <w:sz w:val="28"/>
          <w:szCs w:val="28"/>
        </w:rPr>
      </w:pPr>
    </w:p>
    <w:p w14:paraId="08248507" w14:textId="77777777" w:rsidR="005A0F32" w:rsidRPr="00D46EF9" w:rsidRDefault="005A0F32" w:rsidP="00464474">
      <w:pPr>
        <w:autoSpaceDE w:val="0"/>
        <w:autoSpaceDN w:val="0"/>
        <w:adjustRightInd w:val="0"/>
        <w:spacing w:after="0" w:line="240" w:lineRule="auto"/>
        <w:jc w:val="both"/>
        <w:rPr>
          <w:rFonts w:ascii="Arial" w:hAnsi="Arial" w:cs="Arial"/>
          <w:color w:val="000000"/>
          <w:sz w:val="28"/>
          <w:szCs w:val="28"/>
        </w:rPr>
      </w:pPr>
    </w:p>
    <w:p w14:paraId="7C1022C6" w14:textId="77777777" w:rsidR="005A0F32" w:rsidRPr="00D46EF9" w:rsidRDefault="005A0F32" w:rsidP="00464474">
      <w:pPr>
        <w:autoSpaceDE w:val="0"/>
        <w:autoSpaceDN w:val="0"/>
        <w:adjustRightInd w:val="0"/>
        <w:spacing w:after="0" w:line="240" w:lineRule="auto"/>
        <w:jc w:val="both"/>
        <w:rPr>
          <w:rFonts w:ascii="Arial" w:hAnsi="Arial" w:cs="Arial"/>
          <w:color w:val="000000"/>
          <w:sz w:val="28"/>
          <w:szCs w:val="28"/>
        </w:rPr>
      </w:pPr>
    </w:p>
    <w:p w14:paraId="1212FFD7" w14:textId="77777777" w:rsidR="005A0F32" w:rsidRPr="00D46EF9" w:rsidRDefault="005A0F32" w:rsidP="00464474">
      <w:pPr>
        <w:autoSpaceDE w:val="0"/>
        <w:autoSpaceDN w:val="0"/>
        <w:adjustRightInd w:val="0"/>
        <w:spacing w:after="0" w:line="240" w:lineRule="auto"/>
        <w:jc w:val="both"/>
        <w:rPr>
          <w:rFonts w:ascii="Arial" w:hAnsi="Arial" w:cs="Arial"/>
          <w:color w:val="000000"/>
          <w:sz w:val="28"/>
          <w:szCs w:val="28"/>
        </w:rPr>
      </w:pPr>
    </w:p>
    <w:p w14:paraId="7DEDA2F5" w14:textId="77777777" w:rsidR="00655026" w:rsidRPr="00D46EF9" w:rsidRDefault="00655026" w:rsidP="00464474">
      <w:pPr>
        <w:spacing w:after="0" w:line="240" w:lineRule="auto"/>
        <w:rPr>
          <w:rFonts w:ascii="Arial" w:hAnsi="Arial" w:cs="Arial"/>
          <w:sz w:val="28"/>
          <w:szCs w:val="28"/>
        </w:rPr>
      </w:pPr>
    </w:p>
    <w:p w14:paraId="209198A0" w14:textId="77777777" w:rsidR="00655026" w:rsidRPr="00D46EF9" w:rsidRDefault="00655026" w:rsidP="00464474">
      <w:pPr>
        <w:spacing w:after="0" w:line="240" w:lineRule="auto"/>
        <w:rPr>
          <w:rFonts w:ascii="Arial" w:hAnsi="Arial" w:cs="Arial"/>
          <w:sz w:val="28"/>
          <w:szCs w:val="28"/>
        </w:rPr>
      </w:pPr>
    </w:p>
    <w:p w14:paraId="0C990347" w14:textId="10D261FF" w:rsidR="00655026" w:rsidRDefault="00655026" w:rsidP="00464474">
      <w:pPr>
        <w:spacing w:after="0" w:line="240" w:lineRule="auto"/>
        <w:rPr>
          <w:rFonts w:ascii="Arial" w:hAnsi="Arial" w:cs="Arial"/>
          <w:sz w:val="28"/>
          <w:szCs w:val="28"/>
        </w:rPr>
      </w:pPr>
    </w:p>
    <w:p w14:paraId="72061D5E" w14:textId="6FA1A604" w:rsidR="00472DC6" w:rsidRDefault="00472DC6" w:rsidP="00464474">
      <w:pPr>
        <w:spacing w:after="0" w:line="240" w:lineRule="auto"/>
        <w:rPr>
          <w:rFonts w:ascii="Arial" w:hAnsi="Arial" w:cs="Arial"/>
          <w:sz w:val="28"/>
          <w:szCs w:val="28"/>
        </w:rPr>
      </w:pPr>
    </w:p>
    <w:p w14:paraId="276AE5DC" w14:textId="4B00ECE2" w:rsidR="00472DC6" w:rsidRDefault="00472DC6" w:rsidP="00464474">
      <w:pPr>
        <w:spacing w:after="0" w:line="240" w:lineRule="auto"/>
        <w:rPr>
          <w:rFonts w:ascii="Arial" w:hAnsi="Arial" w:cs="Arial"/>
          <w:sz w:val="28"/>
          <w:szCs w:val="28"/>
        </w:rPr>
      </w:pPr>
    </w:p>
    <w:p w14:paraId="7D8C6A45" w14:textId="0ED5E6E9" w:rsidR="00472DC6" w:rsidRDefault="00472DC6" w:rsidP="00464474">
      <w:pPr>
        <w:spacing w:after="0" w:line="240" w:lineRule="auto"/>
        <w:rPr>
          <w:rFonts w:ascii="Arial" w:hAnsi="Arial" w:cs="Arial"/>
          <w:sz w:val="28"/>
          <w:szCs w:val="28"/>
        </w:rPr>
      </w:pPr>
    </w:p>
    <w:p w14:paraId="3F082647" w14:textId="36B13D06" w:rsidR="00472DC6" w:rsidRDefault="00472DC6" w:rsidP="00464474">
      <w:pPr>
        <w:spacing w:after="0" w:line="240" w:lineRule="auto"/>
        <w:rPr>
          <w:rFonts w:ascii="Arial" w:hAnsi="Arial" w:cs="Arial"/>
          <w:sz w:val="28"/>
          <w:szCs w:val="28"/>
        </w:rPr>
      </w:pPr>
    </w:p>
    <w:p w14:paraId="487ED0BE" w14:textId="441AE064" w:rsidR="00472DC6" w:rsidRDefault="00472DC6" w:rsidP="00464474">
      <w:pPr>
        <w:spacing w:after="0" w:line="240" w:lineRule="auto"/>
        <w:rPr>
          <w:rFonts w:ascii="Arial" w:hAnsi="Arial" w:cs="Arial"/>
          <w:sz w:val="28"/>
          <w:szCs w:val="28"/>
        </w:rPr>
      </w:pPr>
    </w:p>
    <w:p w14:paraId="561F2E39" w14:textId="053D2F01" w:rsidR="00472DC6" w:rsidRDefault="00472DC6" w:rsidP="00464474">
      <w:pPr>
        <w:spacing w:after="0" w:line="240" w:lineRule="auto"/>
        <w:rPr>
          <w:rFonts w:ascii="Arial" w:hAnsi="Arial" w:cs="Arial"/>
          <w:sz w:val="28"/>
          <w:szCs w:val="28"/>
        </w:rPr>
      </w:pPr>
    </w:p>
    <w:p w14:paraId="1740FB3A" w14:textId="32F2ACF3" w:rsidR="00472DC6" w:rsidRDefault="00472DC6" w:rsidP="00464474">
      <w:pPr>
        <w:spacing w:after="0" w:line="240" w:lineRule="auto"/>
        <w:rPr>
          <w:rFonts w:ascii="Arial" w:hAnsi="Arial" w:cs="Arial"/>
          <w:sz w:val="28"/>
          <w:szCs w:val="28"/>
        </w:rPr>
      </w:pPr>
    </w:p>
    <w:p w14:paraId="22E1A7B1" w14:textId="45EAFABB" w:rsidR="00472DC6" w:rsidRDefault="00472DC6" w:rsidP="00464474">
      <w:pPr>
        <w:spacing w:after="0" w:line="240" w:lineRule="auto"/>
        <w:rPr>
          <w:rFonts w:ascii="Arial" w:hAnsi="Arial" w:cs="Arial"/>
          <w:sz w:val="28"/>
          <w:szCs w:val="28"/>
        </w:rPr>
      </w:pPr>
    </w:p>
    <w:p w14:paraId="62A1B212" w14:textId="70394A15" w:rsidR="00472DC6" w:rsidRDefault="00472DC6" w:rsidP="00464474">
      <w:pPr>
        <w:spacing w:after="0" w:line="240" w:lineRule="auto"/>
        <w:rPr>
          <w:rFonts w:ascii="Arial" w:hAnsi="Arial" w:cs="Arial"/>
          <w:sz w:val="28"/>
          <w:szCs w:val="28"/>
        </w:rPr>
      </w:pPr>
    </w:p>
    <w:p w14:paraId="60DBF6E5" w14:textId="719BA55A" w:rsidR="00472DC6" w:rsidRDefault="00472DC6" w:rsidP="00464474">
      <w:pPr>
        <w:spacing w:after="0" w:line="240" w:lineRule="auto"/>
        <w:rPr>
          <w:rFonts w:ascii="Arial" w:hAnsi="Arial" w:cs="Arial"/>
          <w:sz w:val="28"/>
          <w:szCs w:val="28"/>
        </w:rPr>
      </w:pPr>
    </w:p>
    <w:p w14:paraId="7B2358B1" w14:textId="160E66D4" w:rsidR="00472DC6" w:rsidRDefault="00472DC6" w:rsidP="00464474">
      <w:pPr>
        <w:spacing w:after="0" w:line="240" w:lineRule="auto"/>
        <w:rPr>
          <w:rFonts w:ascii="Arial" w:hAnsi="Arial" w:cs="Arial"/>
          <w:sz w:val="28"/>
          <w:szCs w:val="28"/>
        </w:rPr>
      </w:pPr>
    </w:p>
    <w:p w14:paraId="418B957A" w14:textId="22F24795" w:rsidR="00472DC6" w:rsidRDefault="00472DC6" w:rsidP="00464474">
      <w:pPr>
        <w:spacing w:after="0" w:line="240" w:lineRule="auto"/>
        <w:rPr>
          <w:rFonts w:ascii="Arial" w:hAnsi="Arial" w:cs="Arial"/>
          <w:sz w:val="28"/>
          <w:szCs w:val="28"/>
        </w:rPr>
      </w:pPr>
    </w:p>
    <w:p w14:paraId="43B0E5F0" w14:textId="7471F49D" w:rsidR="00472DC6" w:rsidRDefault="00472DC6" w:rsidP="00464474">
      <w:pPr>
        <w:spacing w:after="0" w:line="240" w:lineRule="auto"/>
        <w:rPr>
          <w:rFonts w:ascii="Arial" w:hAnsi="Arial" w:cs="Arial"/>
          <w:sz w:val="28"/>
          <w:szCs w:val="28"/>
        </w:rPr>
      </w:pPr>
    </w:p>
    <w:p w14:paraId="52C20F5D" w14:textId="77777777" w:rsidR="00472DC6" w:rsidRPr="00D46EF9" w:rsidRDefault="00472DC6" w:rsidP="00464474">
      <w:pPr>
        <w:spacing w:after="0" w:line="240" w:lineRule="auto"/>
        <w:rPr>
          <w:rFonts w:ascii="Arial" w:hAnsi="Arial" w:cs="Arial"/>
          <w:sz w:val="28"/>
          <w:szCs w:val="28"/>
        </w:rPr>
      </w:pPr>
    </w:p>
    <w:p w14:paraId="651F6367" w14:textId="79D44503" w:rsidR="00464474" w:rsidRPr="00472DC6" w:rsidRDefault="00464474" w:rsidP="00464474">
      <w:pPr>
        <w:autoSpaceDE w:val="0"/>
        <w:autoSpaceDN w:val="0"/>
        <w:adjustRightInd w:val="0"/>
        <w:spacing w:after="0" w:line="240" w:lineRule="auto"/>
        <w:jc w:val="both"/>
        <w:rPr>
          <w:rFonts w:ascii="Arial" w:hAnsi="Arial" w:cs="Arial"/>
          <w:b/>
          <w:sz w:val="28"/>
          <w:szCs w:val="28"/>
        </w:rPr>
      </w:pPr>
      <w:r w:rsidRPr="00472DC6">
        <w:rPr>
          <w:rFonts w:ascii="Arial" w:hAnsi="Arial" w:cs="Arial"/>
          <w:b/>
          <w:sz w:val="28"/>
          <w:szCs w:val="28"/>
        </w:rPr>
        <w:lastRenderedPageBreak/>
        <w:t>CAPITOLUL III. ASPECTE RELEVANTE ALE STĂRII ACTUALE A MEDIULUI ȘI ALE EVOLUȚIEI PROBABILE ÎN SITUAȚIA NEIMPLEMENTĂRII PLANULUI URBANISTIC GENERAL</w:t>
      </w:r>
    </w:p>
    <w:p w14:paraId="5F688950" w14:textId="77777777" w:rsidR="00472DC6" w:rsidRPr="00472DC6" w:rsidRDefault="00472DC6" w:rsidP="00464474">
      <w:pPr>
        <w:autoSpaceDE w:val="0"/>
        <w:autoSpaceDN w:val="0"/>
        <w:adjustRightInd w:val="0"/>
        <w:spacing w:after="0" w:line="240" w:lineRule="auto"/>
        <w:jc w:val="both"/>
        <w:rPr>
          <w:rFonts w:ascii="Arial" w:hAnsi="Arial" w:cs="Arial"/>
          <w:b/>
          <w:sz w:val="28"/>
          <w:szCs w:val="28"/>
        </w:rPr>
      </w:pPr>
    </w:p>
    <w:p w14:paraId="0035517F" w14:textId="77777777" w:rsidR="00464474" w:rsidRPr="00472DC6" w:rsidRDefault="00464474" w:rsidP="00464474">
      <w:pPr>
        <w:autoSpaceDE w:val="0"/>
        <w:autoSpaceDN w:val="0"/>
        <w:adjustRightInd w:val="0"/>
        <w:spacing w:after="0" w:line="240" w:lineRule="auto"/>
        <w:jc w:val="both"/>
        <w:rPr>
          <w:rFonts w:ascii="Arial" w:hAnsi="Arial" w:cs="Arial"/>
          <w:b/>
          <w:sz w:val="28"/>
          <w:szCs w:val="28"/>
        </w:rPr>
      </w:pPr>
      <w:r w:rsidRPr="00472DC6">
        <w:rPr>
          <w:rFonts w:ascii="Arial" w:hAnsi="Arial" w:cs="Arial"/>
          <w:b/>
          <w:sz w:val="28"/>
          <w:szCs w:val="28"/>
        </w:rPr>
        <w:t>III.1. Factor de mediu AER</w:t>
      </w:r>
    </w:p>
    <w:p w14:paraId="1E95DD8D" w14:textId="77777777" w:rsidR="00407D3F" w:rsidRPr="00472DC6" w:rsidRDefault="00407D3F" w:rsidP="00407D3F">
      <w:pPr>
        <w:autoSpaceDE w:val="0"/>
        <w:autoSpaceDN w:val="0"/>
        <w:adjustRightInd w:val="0"/>
        <w:spacing w:after="0" w:line="240" w:lineRule="auto"/>
        <w:jc w:val="both"/>
        <w:rPr>
          <w:rFonts w:ascii="Arial" w:eastAsiaTheme="minorHAnsi" w:hAnsi="Arial" w:cs="Arial"/>
          <w:iCs/>
          <w:sz w:val="28"/>
          <w:szCs w:val="28"/>
          <w:lang w:eastAsia="en-US"/>
        </w:rPr>
      </w:pPr>
      <w:r w:rsidRPr="00472DC6">
        <w:rPr>
          <w:rFonts w:ascii="Arial" w:eastAsiaTheme="minorHAnsi" w:hAnsi="Arial" w:cs="Arial"/>
          <w:bCs/>
          <w:sz w:val="28"/>
          <w:szCs w:val="28"/>
          <w:lang w:eastAsia="en-US"/>
        </w:rPr>
        <w:t>La nivel național</w:t>
      </w:r>
      <w:r w:rsidRPr="00472DC6">
        <w:rPr>
          <w:rFonts w:ascii="Arial" w:eastAsiaTheme="minorHAnsi" w:hAnsi="Arial" w:cs="Arial"/>
          <w:sz w:val="28"/>
          <w:szCs w:val="28"/>
          <w:lang w:eastAsia="en-US"/>
        </w:rPr>
        <w:t xml:space="preserve">, evaluarea calității aerului înconjurător este reglementată prin </w:t>
      </w:r>
      <w:r w:rsidRPr="00472DC6">
        <w:rPr>
          <w:rFonts w:ascii="Arial" w:eastAsiaTheme="minorHAnsi" w:hAnsi="Arial" w:cs="Arial"/>
          <w:iCs/>
          <w:sz w:val="28"/>
          <w:szCs w:val="28"/>
          <w:lang w:eastAsia="en-US"/>
        </w:rPr>
        <w:t xml:space="preserve">Legea 104/2011 privind calitatea aerului înconjurător </w:t>
      </w:r>
      <w:r w:rsidRPr="00472DC6">
        <w:rPr>
          <w:rFonts w:ascii="Arial" w:eastAsiaTheme="minorHAnsi" w:hAnsi="Arial" w:cs="Arial"/>
          <w:sz w:val="28"/>
          <w:szCs w:val="28"/>
          <w:lang w:eastAsia="en-US"/>
        </w:rPr>
        <w:t xml:space="preserve">ce transpune </w:t>
      </w:r>
      <w:r w:rsidRPr="00472DC6">
        <w:rPr>
          <w:rFonts w:ascii="Arial" w:eastAsiaTheme="minorHAnsi" w:hAnsi="Arial" w:cs="Arial"/>
          <w:iCs/>
          <w:sz w:val="28"/>
          <w:szCs w:val="28"/>
          <w:lang w:eastAsia="en-US"/>
        </w:rPr>
        <w:t xml:space="preserve">Directiva 2008/50/CE a Parlamentului European şi a Consiliului privind calitatea aerului înconjurător şi un aer mai curat pentru Europa </w:t>
      </w:r>
      <w:r w:rsidRPr="00472DC6">
        <w:rPr>
          <w:rFonts w:ascii="Arial" w:eastAsiaTheme="minorHAnsi" w:hAnsi="Arial" w:cs="Arial"/>
          <w:sz w:val="28"/>
          <w:szCs w:val="28"/>
          <w:lang w:eastAsia="en-US"/>
        </w:rPr>
        <w:t xml:space="preserve">şi </w:t>
      </w:r>
      <w:r w:rsidRPr="00472DC6">
        <w:rPr>
          <w:rFonts w:ascii="Arial" w:eastAsiaTheme="minorHAnsi" w:hAnsi="Arial" w:cs="Arial"/>
          <w:iCs/>
          <w:sz w:val="28"/>
          <w:szCs w:val="28"/>
          <w:lang w:eastAsia="en-US"/>
        </w:rPr>
        <w:t>Directiva 2004/107/CE a Parlamentului European şi a Consiliului privind arsenul, cadmiul, mercurul, nichelul, hidrocarburile aromatice policiclice în aerul înconjurător</w:t>
      </w:r>
      <w:r w:rsidRPr="00472DC6">
        <w:rPr>
          <w:rFonts w:ascii="Arial" w:eastAsiaTheme="minorHAnsi" w:hAnsi="Arial" w:cs="Arial"/>
          <w:sz w:val="28"/>
          <w:szCs w:val="28"/>
          <w:lang w:eastAsia="en-US"/>
        </w:rPr>
        <w:t>. Această lege</w:t>
      </w:r>
      <w:r w:rsidRPr="00472DC6">
        <w:rPr>
          <w:rFonts w:ascii="Arial" w:eastAsiaTheme="minorHAnsi" w:hAnsi="Arial" w:cs="Arial"/>
          <w:iCs/>
          <w:sz w:val="28"/>
          <w:szCs w:val="28"/>
          <w:lang w:eastAsia="en-US"/>
        </w:rPr>
        <w:t xml:space="preserve"> </w:t>
      </w:r>
      <w:r w:rsidRPr="00472DC6">
        <w:rPr>
          <w:rFonts w:ascii="Arial" w:eastAsiaTheme="minorHAnsi" w:hAnsi="Arial" w:cs="Arial"/>
          <w:sz w:val="28"/>
          <w:szCs w:val="28"/>
          <w:lang w:eastAsia="en-US"/>
        </w:rPr>
        <w:t>are ca scop protejarea sănătăţii umane şi a mediului ca întreg, prin reglementarea măsurilor</w:t>
      </w:r>
      <w:r w:rsidRPr="00472DC6">
        <w:rPr>
          <w:rFonts w:ascii="Arial" w:eastAsiaTheme="minorHAnsi" w:hAnsi="Arial" w:cs="Arial"/>
          <w:iCs/>
          <w:sz w:val="28"/>
          <w:szCs w:val="28"/>
          <w:lang w:eastAsia="en-US"/>
        </w:rPr>
        <w:t xml:space="preserve"> </w:t>
      </w:r>
      <w:r w:rsidRPr="00472DC6">
        <w:rPr>
          <w:rFonts w:ascii="Arial" w:eastAsiaTheme="minorHAnsi" w:hAnsi="Arial" w:cs="Arial"/>
          <w:sz w:val="28"/>
          <w:szCs w:val="28"/>
          <w:lang w:eastAsia="en-US"/>
        </w:rPr>
        <w:t>destinate menţinerii calităţii aerului înconjurător acolo unde aceasta corespunde obiectivelor</w:t>
      </w:r>
      <w:r w:rsidRPr="00472DC6">
        <w:rPr>
          <w:rFonts w:ascii="Arial" w:eastAsiaTheme="minorHAnsi" w:hAnsi="Arial" w:cs="Arial"/>
          <w:iCs/>
          <w:sz w:val="28"/>
          <w:szCs w:val="28"/>
          <w:lang w:eastAsia="en-US"/>
        </w:rPr>
        <w:t xml:space="preserve"> </w:t>
      </w:r>
      <w:r w:rsidRPr="00472DC6">
        <w:rPr>
          <w:rFonts w:ascii="Arial" w:eastAsiaTheme="minorHAnsi" w:hAnsi="Arial" w:cs="Arial"/>
          <w:sz w:val="28"/>
          <w:szCs w:val="28"/>
          <w:lang w:eastAsia="en-US"/>
        </w:rPr>
        <w:t>pentru calitatea aerului înconjurător şi îmbunătăţirea acesteia în celelalte cazuri.</w:t>
      </w:r>
    </w:p>
    <w:p w14:paraId="766129E4" w14:textId="77777777" w:rsidR="00407D3F" w:rsidRPr="00472DC6" w:rsidRDefault="00407D3F" w:rsidP="00407D3F">
      <w:pPr>
        <w:shd w:val="clear" w:color="auto" w:fill="FFFFFF"/>
        <w:spacing w:after="0" w:line="240" w:lineRule="auto"/>
        <w:ind w:right="14"/>
        <w:jc w:val="both"/>
        <w:rPr>
          <w:rFonts w:ascii="Arial" w:hAnsi="Arial" w:cs="Arial"/>
          <w:sz w:val="28"/>
          <w:szCs w:val="28"/>
        </w:rPr>
      </w:pPr>
      <w:r w:rsidRPr="00472DC6">
        <w:rPr>
          <w:rFonts w:ascii="Arial" w:hAnsi="Arial" w:cs="Arial"/>
          <w:color w:val="000000"/>
          <w:spacing w:val="-5"/>
          <w:sz w:val="28"/>
          <w:szCs w:val="28"/>
        </w:rPr>
        <w:t>La nivel national func</w:t>
      </w:r>
      <w:r w:rsidRPr="00472DC6">
        <w:rPr>
          <w:rFonts w:ascii="Arial" w:hAnsi="Arial"/>
          <w:color w:val="000000"/>
          <w:spacing w:val="-5"/>
          <w:sz w:val="28"/>
          <w:szCs w:val="28"/>
        </w:rPr>
        <w:t>ţ</w:t>
      </w:r>
      <w:r w:rsidRPr="00472DC6">
        <w:rPr>
          <w:rFonts w:ascii="Arial" w:hAnsi="Arial" w:cs="Arial"/>
          <w:color w:val="000000"/>
          <w:spacing w:val="-5"/>
          <w:sz w:val="28"/>
          <w:szCs w:val="28"/>
        </w:rPr>
        <w:t>ioneaz</w:t>
      </w:r>
      <w:r w:rsidRPr="00472DC6">
        <w:rPr>
          <w:rFonts w:ascii="Arial" w:hAnsi="Arial"/>
          <w:color w:val="000000"/>
          <w:spacing w:val="-5"/>
          <w:sz w:val="28"/>
          <w:szCs w:val="28"/>
        </w:rPr>
        <w:t>ă</w:t>
      </w:r>
      <w:r w:rsidRPr="00472DC6">
        <w:rPr>
          <w:rFonts w:ascii="Arial" w:hAnsi="Arial" w:cs="Arial"/>
          <w:color w:val="000000"/>
          <w:spacing w:val="-5"/>
          <w:sz w:val="28"/>
          <w:szCs w:val="28"/>
        </w:rPr>
        <w:t xml:space="preserve"> Sistemul National de Evaluare </w:t>
      </w:r>
      <w:r w:rsidRPr="00472DC6">
        <w:rPr>
          <w:rFonts w:ascii="Arial" w:hAnsi="Arial"/>
          <w:color w:val="000000"/>
          <w:spacing w:val="-5"/>
          <w:sz w:val="28"/>
          <w:szCs w:val="28"/>
        </w:rPr>
        <w:t>ş</w:t>
      </w:r>
      <w:r w:rsidRPr="00472DC6">
        <w:rPr>
          <w:rFonts w:ascii="Arial" w:hAnsi="Arial" w:cs="Arial"/>
          <w:color w:val="000000"/>
          <w:spacing w:val="-5"/>
          <w:sz w:val="28"/>
          <w:szCs w:val="28"/>
        </w:rPr>
        <w:t>i Gestionare Integrat</w:t>
      </w:r>
      <w:r w:rsidRPr="00472DC6">
        <w:rPr>
          <w:rFonts w:ascii="Arial" w:hAnsi="Arial"/>
          <w:color w:val="000000"/>
          <w:spacing w:val="-5"/>
          <w:sz w:val="28"/>
          <w:szCs w:val="28"/>
        </w:rPr>
        <w:t>ă</w:t>
      </w:r>
      <w:r w:rsidRPr="00472DC6">
        <w:rPr>
          <w:rFonts w:ascii="Arial" w:hAnsi="Arial" w:cs="Arial"/>
          <w:color w:val="000000"/>
          <w:spacing w:val="-5"/>
          <w:sz w:val="28"/>
          <w:szCs w:val="28"/>
        </w:rPr>
        <w:t xml:space="preserve"> a </w:t>
      </w:r>
      <w:r w:rsidRPr="00472DC6">
        <w:rPr>
          <w:rFonts w:ascii="Arial" w:hAnsi="Arial" w:cs="Arial"/>
          <w:color w:val="000000"/>
          <w:spacing w:val="-4"/>
          <w:sz w:val="28"/>
          <w:szCs w:val="28"/>
        </w:rPr>
        <w:t>Calit</w:t>
      </w:r>
      <w:r w:rsidRPr="00472DC6">
        <w:rPr>
          <w:rFonts w:ascii="Arial" w:hAnsi="Arial"/>
          <w:color w:val="000000"/>
          <w:spacing w:val="-4"/>
          <w:sz w:val="28"/>
          <w:szCs w:val="28"/>
        </w:rPr>
        <w:t>ăţ</w:t>
      </w:r>
      <w:r w:rsidRPr="00472DC6">
        <w:rPr>
          <w:rFonts w:ascii="Arial" w:hAnsi="Arial" w:cs="Arial"/>
          <w:color w:val="000000"/>
          <w:spacing w:val="-4"/>
          <w:sz w:val="28"/>
          <w:szCs w:val="28"/>
        </w:rPr>
        <w:t>ii Aerului (SNEGICA) care asigur</w:t>
      </w:r>
      <w:r w:rsidRPr="00472DC6">
        <w:rPr>
          <w:rFonts w:ascii="Arial" w:hAnsi="Arial"/>
          <w:color w:val="000000"/>
          <w:spacing w:val="-4"/>
          <w:sz w:val="28"/>
          <w:szCs w:val="28"/>
        </w:rPr>
        <w:t>ă</w:t>
      </w:r>
      <w:r w:rsidRPr="00472DC6">
        <w:rPr>
          <w:rFonts w:ascii="Arial" w:hAnsi="Arial" w:cs="Arial"/>
          <w:color w:val="000000"/>
          <w:spacing w:val="-4"/>
          <w:sz w:val="28"/>
          <w:szCs w:val="28"/>
        </w:rPr>
        <w:t xml:space="preserve"> cadrul organizatoric, institutional </w:t>
      </w:r>
      <w:r w:rsidRPr="00472DC6">
        <w:rPr>
          <w:rFonts w:ascii="Arial" w:hAnsi="Arial"/>
          <w:color w:val="000000"/>
          <w:spacing w:val="-4"/>
          <w:sz w:val="28"/>
          <w:szCs w:val="28"/>
        </w:rPr>
        <w:t>ş</w:t>
      </w:r>
      <w:r w:rsidRPr="00472DC6">
        <w:rPr>
          <w:rFonts w:ascii="Arial" w:hAnsi="Arial" w:cs="Arial"/>
          <w:color w:val="000000"/>
          <w:spacing w:val="-4"/>
          <w:sz w:val="28"/>
          <w:szCs w:val="28"/>
        </w:rPr>
        <w:t xml:space="preserve">i legal de cooperare </w:t>
      </w:r>
      <w:r w:rsidRPr="00472DC6">
        <w:rPr>
          <w:rFonts w:ascii="Arial" w:hAnsi="Arial"/>
          <w:color w:val="000000"/>
          <w:spacing w:val="-4"/>
          <w:sz w:val="28"/>
          <w:szCs w:val="28"/>
        </w:rPr>
        <w:t>î</w:t>
      </w:r>
      <w:r w:rsidRPr="00472DC6">
        <w:rPr>
          <w:rFonts w:ascii="Arial" w:hAnsi="Arial" w:cs="Arial"/>
          <w:color w:val="000000"/>
          <w:spacing w:val="-4"/>
          <w:sz w:val="28"/>
          <w:szCs w:val="28"/>
        </w:rPr>
        <w:t>ntre autorit</w:t>
      </w:r>
      <w:r w:rsidRPr="00472DC6">
        <w:rPr>
          <w:rFonts w:ascii="Arial" w:hAnsi="Arial"/>
          <w:color w:val="000000"/>
          <w:spacing w:val="-4"/>
          <w:sz w:val="28"/>
          <w:szCs w:val="28"/>
        </w:rPr>
        <w:t>ăţ</w:t>
      </w:r>
      <w:r w:rsidRPr="00472DC6">
        <w:rPr>
          <w:rFonts w:ascii="Arial" w:hAnsi="Arial" w:cs="Arial"/>
          <w:color w:val="000000"/>
          <w:spacing w:val="-4"/>
          <w:sz w:val="28"/>
          <w:szCs w:val="28"/>
        </w:rPr>
        <w:t xml:space="preserve">ile </w:t>
      </w:r>
      <w:r w:rsidRPr="00472DC6">
        <w:rPr>
          <w:rFonts w:ascii="Arial" w:hAnsi="Arial"/>
          <w:color w:val="000000"/>
          <w:spacing w:val="-4"/>
          <w:sz w:val="28"/>
          <w:szCs w:val="28"/>
        </w:rPr>
        <w:t>ş</w:t>
      </w:r>
      <w:r w:rsidRPr="00472DC6">
        <w:rPr>
          <w:rFonts w:ascii="Arial" w:hAnsi="Arial" w:cs="Arial"/>
          <w:color w:val="000000"/>
          <w:spacing w:val="-4"/>
          <w:sz w:val="28"/>
          <w:szCs w:val="28"/>
        </w:rPr>
        <w:t>i institu</w:t>
      </w:r>
      <w:r w:rsidRPr="00472DC6">
        <w:rPr>
          <w:rFonts w:ascii="Arial" w:hAnsi="Arial"/>
          <w:color w:val="000000"/>
          <w:spacing w:val="-4"/>
          <w:sz w:val="28"/>
          <w:szCs w:val="28"/>
        </w:rPr>
        <w:t>ţ</w:t>
      </w:r>
      <w:r w:rsidRPr="00472DC6">
        <w:rPr>
          <w:rFonts w:ascii="Arial" w:hAnsi="Arial" w:cs="Arial"/>
          <w:color w:val="000000"/>
          <w:spacing w:val="-4"/>
          <w:sz w:val="28"/>
          <w:szCs w:val="28"/>
        </w:rPr>
        <w:t>iile publice, cu competen</w:t>
      </w:r>
      <w:r w:rsidRPr="00472DC6">
        <w:rPr>
          <w:rFonts w:ascii="Arial" w:hAnsi="Arial"/>
          <w:color w:val="000000"/>
          <w:spacing w:val="-4"/>
          <w:sz w:val="28"/>
          <w:szCs w:val="28"/>
        </w:rPr>
        <w:t>ţ</w:t>
      </w:r>
      <w:r w:rsidRPr="00472DC6">
        <w:rPr>
          <w:rFonts w:ascii="Arial" w:hAnsi="Arial" w:cs="Arial"/>
          <w:color w:val="000000"/>
          <w:spacing w:val="-4"/>
          <w:sz w:val="28"/>
          <w:szCs w:val="28"/>
        </w:rPr>
        <w:t xml:space="preserve">e </w:t>
      </w:r>
      <w:r w:rsidRPr="00472DC6">
        <w:rPr>
          <w:rFonts w:ascii="Arial" w:hAnsi="Arial"/>
          <w:color w:val="000000"/>
          <w:spacing w:val="-4"/>
          <w:sz w:val="28"/>
          <w:szCs w:val="28"/>
        </w:rPr>
        <w:t>î</w:t>
      </w:r>
      <w:r w:rsidRPr="00472DC6">
        <w:rPr>
          <w:rFonts w:ascii="Arial" w:hAnsi="Arial" w:cs="Arial"/>
          <w:color w:val="000000"/>
          <w:spacing w:val="-4"/>
          <w:sz w:val="28"/>
          <w:szCs w:val="28"/>
        </w:rPr>
        <w:t xml:space="preserve">n domeniu, </w:t>
      </w:r>
      <w:r w:rsidRPr="00472DC6">
        <w:rPr>
          <w:rFonts w:ascii="Arial" w:hAnsi="Arial"/>
          <w:color w:val="000000"/>
          <w:spacing w:val="-4"/>
          <w:sz w:val="28"/>
          <w:szCs w:val="28"/>
        </w:rPr>
        <w:t>î</w:t>
      </w:r>
      <w:r w:rsidRPr="00472DC6">
        <w:rPr>
          <w:rFonts w:ascii="Arial" w:hAnsi="Arial" w:cs="Arial"/>
          <w:color w:val="000000"/>
          <w:spacing w:val="-4"/>
          <w:sz w:val="28"/>
          <w:szCs w:val="28"/>
        </w:rPr>
        <w:t xml:space="preserve">n scopul </w:t>
      </w:r>
      <w:r w:rsidRPr="00472DC6">
        <w:rPr>
          <w:rFonts w:ascii="Arial" w:hAnsi="Arial" w:cs="Arial"/>
          <w:color w:val="000000"/>
          <w:spacing w:val="-2"/>
          <w:sz w:val="28"/>
          <w:szCs w:val="28"/>
        </w:rPr>
        <w:t>evalu</w:t>
      </w:r>
      <w:r w:rsidRPr="00472DC6">
        <w:rPr>
          <w:rFonts w:ascii="Arial" w:hAnsi="Arial"/>
          <w:color w:val="000000"/>
          <w:spacing w:val="-2"/>
          <w:sz w:val="28"/>
          <w:szCs w:val="28"/>
        </w:rPr>
        <w:t>ă</w:t>
      </w:r>
      <w:r w:rsidRPr="00472DC6">
        <w:rPr>
          <w:rFonts w:ascii="Arial" w:hAnsi="Arial" w:cs="Arial"/>
          <w:color w:val="000000"/>
          <w:spacing w:val="-2"/>
          <w:sz w:val="28"/>
          <w:szCs w:val="28"/>
        </w:rPr>
        <w:t xml:space="preserve">rii </w:t>
      </w:r>
      <w:r w:rsidRPr="00472DC6">
        <w:rPr>
          <w:rFonts w:ascii="Arial" w:hAnsi="Arial"/>
          <w:color w:val="000000"/>
          <w:spacing w:val="-2"/>
          <w:sz w:val="28"/>
          <w:szCs w:val="28"/>
        </w:rPr>
        <w:t>ş</w:t>
      </w:r>
      <w:r w:rsidRPr="00472DC6">
        <w:rPr>
          <w:rFonts w:ascii="Arial" w:hAnsi="Arial" w:cs="Arial"/>
          <w:color w:val="000000"/>
          <w:spacing w:val="-2"/>
          <w:sz w:val="28"/>
          <w:szCs w:val="28"/>
        </w:rPr>
        <w:t>i gestion</w:t>
      </w:r>
      <w:r w:rsidRPr="00472DC6">
        <w:rPr>
          <w:rFonts w:ascii="Arial" w:hAnsi="Arial"/>
          <w:color w:val="000000"/>
          <w:spacing w:val="-2"/>
          <w:sz w:val="28"/>
          <w:szCs w:val="28"/>
        </w:rPr>
        <w:t>ă</w:t>
      </w:r>
      <w:r w:rsidRPr="00472DC6">
        <w:rPr>
          <w:rFonts w:ascii="Arial" w:hAnsi="Arial" w:cs="Arial"/>
          <w:color w:val="000000"/>
          <w:spacing w:val="-2"/>
          <w:sz w:val="28"/>
          <w:szCs w:val="28"/>
        </w:rPr>
        <w:t>rii calit</w:t>
      </w:r>
      <w:r w:rsidRPr="00472DC6">
        <w:rPr>
          <w:rFonts w:ascii="Arial" w:hAnsi="Arial"/>
          <w:color w:val="000000"/>
          <w:spacing w:val="-2"/>
          <w:sz w:val="28"/>
          <w:szCs w:val="28"/>
        </w:rPr>
        <w:t>âţ</w:t>
      </w:r>
      <w:r w:rsidRPr="00472DC6">
        <w:rPr>
          <w:rFonts w:ascii="Arial" w:hAnsi="Arial" w:cs="Arial"/>
          <w:color w:val="000000"/>
          <w:spacing w:val="-2"/>
          <w:sz w:val="28"/>
          <w:szCs w:val="28"/>
        </w:rPr>
        <w:t xml:space="preserve">ii aerului </w:t>
      </w:r>
      <w:r w:rsidRPr="00472DC6">
        <w:rPr>
          <w:rFonts w:ascii="Arial" w:hAnsi="Arial"/>
          <w:color w:val="000000"/>
          <w:spacing w:val="-2"/>
          <w:sz w:val="28"/>
          <w:szCs w:val="28"/>
        </w:rPr>
        <w:t>î</w:t>
      </w:r>
      <w:r w:rsidRPr="00472DC6">
        <w:rPr>
          <w:rFonts w:ascii="Arial" w:hAnsi="Arial" w:cs="Arial"/>
          <w:color w:val="000000"/>
          <w:spacing w:val="-2"/>
          <w:sz w:val="28"/>
          <w:szCs w:val="28"/>
        </w:rPr>
        <w:t>nconjur</w:t>
      </w:r>
      <w:r w:rsidRPr="00472DC6">
        <w:rPr>
          <w:rFonts w:ascii="Arial" w:hAnsi="Arial"/>
          <w:color w:val="000000"/>
          <w:spacing w:val="-2"/>
          <w:sz w:val="28"/>
          <w:szCs w:val="28"/>
        </w:rPr>
        <w:t>ă</w:t>
      </w:r>
      <w:r w:rsidRPr="00472DC6">
        <w:rPr>
          <w:rFonts w:ascii="Arial" w:hAnsi="Arial" w:cs="Arial"/>
          <w:color w:val="000000"/>
          <w:spacing w:val="-2"/>
          <w:sz w:val="28"/>
          <w:szCs w:val="28"/>
        </w:rPr>
        <w:t xml:space="preserve">tor, </w:t>
      </w:r>
      <w:r w:rsidRPr="00472DC6">
        <w:rPr>
          <w:rFonts w:ascii="Arial" w:hAnsi="Arial"/>
          <w:color w:val="000000"/>
          <w:spacing w:val="-2"/>
          <w:sz w:val="28"/>
          <w:szCs w:val="28"/>
        </w:rPr>
        <w:t>î</w:t>
      </w:r>
      <w:r w:rsidRPr="00472DC6">
        <w:rPr>
          <w:rFonts w:ascii="Arial" w:hAnsi="Arial" w:cs="Arial"/>
          <w:color w:val="000000"/>
          <w:spacing w:val="-2"/>
          <w:sz w:val="28"/>
          <w:szCs w:val="28"/>
        </w:rPr>
        <w:t xml:space="preserve">n mod unitar, pe </w:t>
      </w:r>
      <w:r w:rsidRPr="00472DC6">
        <w:rPr>
          <w:rFonts w:ascii="Arial" w:hAnsi="Arial"/>
          <w:color w:val="000000"/>
          <w:spacing w:val="-2"/>
          <w:sz w:val="28"/>
          <w:szCs w:val="28"/>
        </w:rPr>
        <w:t>î</w:t>
      </w:r>
      <w:r w:rsidRPr="00472DC6">
        <w:rPr>
          <w:rFonts w:ascii="Arial" w:hAnsi="Arial" w:cs="Arial"/>
          <w:color w:val="000000"/>
          <w:spacing w:val="-2"/>
          <w:sz w:val="28"/>
          <w:szCs w:val="28"/>
        </w:rPr>
        <w:t xml:space="preserve">ntreg teritoriul </w:t>
      </w:r>
      <w:r w:rsidRPr="00472DC6">
        <w:rPr>
          <w:rFonts w:ascii="Arial" w:hAnsi="Arial" w:cs="Arial"/>
          <w:color w:val="000000"/>
          <w:spacing w:val="-1"/>
          <w:sz w:val="28"/>
          <w:szCs w:val="28"/>
        </w:rPr>
        <w:t>Rom</w:t>
      </w:r>
      <w:r w:rsidRPr="00472DC6">
        <w:rPr>
          <w:rFonts w:ascii="Arial" w:hAnsi="Arial"/>
          <w:color w:val="000000"/>
          <w:spacing w:val="-1"/>
          <w:sz w:val="28"/>
          <w:szCs w:val="28"/>
        </w:rPr>
        <w:t>â</w:t>
      </w:r>
      <w:r w:rsidRPr="00472DC6">
        <w:rPr>
          <w:rFonts w:ascii="Arial" w:hAnsi="Arial" w:cs="Arial"/>
          <w:color w:val="000000"/>
          <w:spacing w:val="-1"/>
          <w:sz w:val="28"/>
          <w:szCs w:val="28"/>
        </w:rPr>
        <w:t xml:space="preserve">niei, precum </w:t>
      </w:r>
      <w:r w:rsidRPr="00472DC6">
        <w:rPr>
          <w:rFonts w:ascii="Arial" w:hAnsi="Arial"/>
          <w:color w:val="000000"/>
          <w:spacing w:val="-1"/>
          <w:sz w:val="28"/>
          <w:szCs w:val="28"/>
        </w:rPr>
        <w:t>ş</w:t>
      </w:r>
      <w:r w:rsidRPr="00472DC6">
        <w:rPr>
          <w:rFonts w:ascii="Arial" w:hAnsi="Arial" w:cs="Arial"/>
          <w:color w:val="000000"/>
          <w:spacing w:val="-1"/>
          <w:sz w:val="28"/>
          <w:szCs w:val="28"/>
        </w:rPr>
        <w:t>i pentru informarea popula</w:t>
      </w:r>
      <w:r w:rsidRPr="00472DC6">
        <w:rPr>
          <w:rFonts w:ascii="Arial" w:hAnsi="Arial"/>
          <w:color w:val="000000"/>
          <w:spacing w:val="-1"/>
          <w:sz w:val="28"/>
          <w:szCs w:val="28"/>
        </w:rPr>
        <w:t>ţ</w:t>
      </w:r>
      <w:r w:rsidRPr="00472DC6">
        <w:rPr>
          <w:rFonts w:ascii="Arial" w:hAnsi="Arial" w:cs="Arial"/>
          <w:color w:val="000000"/>
          <w:spacing w:val="-1"/>
          <w:sz w:val="28"/>
          <w:szCs w:val="28"/>
        </w:rPr>
        <w:t xml:space="preserve">iei </w:t>
      </w:r>
      <w:r w:rsidRPr="00472DC6">
        <w:rPr>
          <w:rFonts w:ascii="Arial" w:hAnsi="Arial"/>
          <w:color w:val="000000"/>
          <w:spacing w:val="-1"/>
          <w:sz w:val="28"/>
          <w:szCs w:val="28"/>
        </w:rPr>
        <w:t>ş</w:t>
      </w:r>
      <w:r w:rsidRPr="00472DC6">
        <w:rPr>
          <w:rFonts w:ascii="Arial" w:hAnsi="Arial" w:cs="Arial"/>
          <w:color w:val="000000"/>
          <w:spacing w:val="-1"/>
          <w:sz w:val="28"/>
          <w:szCs w:val="28"/>
        </w:rPr>
        <w:t xml:space="preserve">i a organismelor europene </w:t>
      </w:r>
      <w:r w:rsidRPr="00472DC6">
        <w:rPr>
          <w:rFonts w:ascii="Arial" w:hAnsi="Arial"/>
          <w:color w:val="000000"/>
          <w:spacing w:val="-1"/>
          <w:sz w:val="28"/>
          <w:szCs w:val="28"/>
        </w:rPr>
        <w:t>ş</w:t>
      </w:r>
      <w:r w:rsidRPr="00472DC6">
        <w:rPr>
          <w:rFonts w:ascii="Arial" w:hAnsi="Arial" w:cs="Arial"/>
          <w:color w:val="000000"/>
          <w:spacing w:val="-1"/>
          <w:sz w:val="28"/>
          <w:szCs w:val="28"/>
        </w:rPr>
        <w:t xml:space="preserve">i </w:t>
      </w:r>
      <w:r w:rsidRPr="00472DC6">
        <w:rPr>
          <w:rFonts w:ascii="Arial" w:hAnsi="Arial" w:cs="Arial"/>
          <w:color w:val="000000"/>
          <w:spacing w:val="-6"/>
          <w:sz w:val="28"/>
          <w:szCs w:val="28"/>
        </w:rPr>
        <w:t>interna</w:t>
      </w:r>
      <w:r w:rsidRPr="00472DC6">
        <w:rPr>
          <w:rFonts w:ascii="Arial" w:hAnsi="Arial"/>
          <w:color w:val="000000"/>
          <w:spacing w:val="-6"/>
          <w:sz w:val="28"/>
          <w:szCs w:val="28"/>
        </w:rPr>
        <w:t>ţ</w:t>
      </w:r>
      <w:r w:rsidRPr="00472DC6">
        <w:rPr>
          <w:rFonts w:ascii="Arial" w:hAnsi="Arial" w:cs="Arial"/>
          <w:color w:val="000000"/>
          <w:spacing w:val="-6"/>
          <w:sz w:val="28"/>
          <w:szCs w:val="28"/>
        </w:rPr>
        <w:t xml:space="preserve">ionale privind calitatea aerului </w:t>
      </w:r>
      <w:r w:rsidRPr="00472DC6">
        <w:rPr>
          <w:rFonts w:ascii="Arial" w:hAnsi="Arial"/>
          <w:color w:val="000000"/>
          <w:spacing w:val="-6"/>
          <w:sz w:val="28"/>
          <w:szCs w:val="28"/>
        </w:rPr>
        <w:t>î</w:t>
      </w:r>
      <w:r w:rsidRPr="00472DC6">
        <w:rPr>
          <w:rFonts w:ascii="Arial" w:hAnsi="Arial" w:cs="Arial"/>
          <w:color w:val="000000"/>
          <w:spacing w:val="-6"/>
          <w:sz w:val="28"/>
          <w:szCs w:val="28"/>
        </w:rPr>
        <w:t>nconjur</w:t>
      </w:r>
      <w:r w:rsidRPr="00472DC6">
        <w:rPr>
          <w:rFonts w:ascii="Arial" w:hAnsi="Arial"/>
          <w:color w:val="000000"/>
          <w:spacing w:val="-6"/>
          <w:sz w:val="28"/>
          <w:szCs w:val="28"/>
        </w:rPr>
        <w:t>ă</w:t>
      </w:r>
      <w:r w:rsidRPr="00472DC6">
        <w:rPr>
          <w:rFonts w:ascii="Arial" w:hAnsi="Arial" w:cs="Arial"/>
          <w:color w:val="000000"/>
          <w:spacing w:val="-6"/>
          <w:sz w:val="28"/>
          <w:szCs w:val="28"/>
        </w:rPr>
        <w:t>tor. Component</w:t>
      </w:r>
      <w:r w:rsidRPr="00472DC6">
        <w:rPr>
          <w:rFonts w:ascii="Arial" w:hAnsi="Arial"/>
          <w:color w:val="000000"/>
          <w:spacing w:val="-6"/>
          <w:sz w:val="28"/>
          <w:szCs w:val="28"/>
        </w:rPr>
        <w:t>ă</w:t>
      </w:r>
      <w:r w:rsidRPr="00472DC6">
        <w:rPr>
          <w:rFonts w:ascii="Arial" w:hAnsi="Arial" w:cs="Arial"/>
          <w:color w:val="000000"/>
          <w:spacing w:val="-6"/>
          <w:sz w:val="28"/>
          <w:szCs w:val="28"/>
        </w:rPr>
        <w:t xml:space="preserve"> a SNEGICA, Sistemul </w:t>
      </w:r>
      <w:r w:rsidRPr="00472DC6">
        <w:rPr>
          <w:rFonts w:ascii="Arial" w:hAnsi="Arial" w:cs="Arial"/>
          <w:color w:val="000000"/>
          <w:spacing w:val="-7"/>
          <w:sz w:val="28"/>
          <w:szCs w:val="28"/>
        </w:rPr>
        <w:t>Na</w:t>
      </w:r>
      <w:r w:rsidRPr="00472DC6">
        <w:rPr>
          <w:rFonts w:ascii="Arial" w:hAnsi="Arial"/>
          <w:color w:val="000000"/>
          <w:spacing w:val="-7"/>
          <w:sz w:val="28"/>
          <w:szCs w:val="28"/>
        </w:rPr>
        <w:t>ţ</w:t>
      </w:r>
      <w:r w:rsidRPr="00472DC6">
        <w:rPr>
          <w:rFonts w:ascii="Arial" w:hAnsi="Arial" w:cs="Arial"/>
          <w:color w:val="000000"/>
          <w:spacing w:val="-7"/>
          <w:sz w:val="28"/>
          <w:szCs w:val="28"/>
        </w:rPr>
        <w:t>ional de Inventariere a Emisiilor de Poluan</w:t>
      </w:r>
      <w:r w:rsidRPr="00472DC6">
        <w:rPr>
          <w:rFonts w:ascii="Arial" w:hAnsi="Arial"/>
          <w:color w:val="000000"/>
          <w:spacing w:val="-7"/>
          <w:sz w:val="28"/>
          <w:szCs w:val="28"/>
        </w:rPr>
        <w:t>ţ</w:t>
      </w:r>
      <w:r w:rsidRPr="00472DC6">
        <w:rPr>
          <w:rFonts w:ascii="Arial" w:hAnsi="Arial" w:cs="Arial"/>
          <w:color w:val="000000"/>
          <w:spacing w:val="-7"/>
          <w:sz w:val="28"/>
          <w:szCs w:val="28"/>
        </w:rPr>
        <w:t>i Atmosferici (SNIEPA) asigur</w:t>
      </w:r>
      <w:r w:rsidRPr="00472DC6">
        <w:rPr>
          <w:rFonts w:ascii="Arial" w:hAnsi="Arial"/>
          <w:color w:val="000000"/>
          <w:spacing w:val="-7"/>
          <w:sz w:val="28"/>
          <w:szCs w:val="28"/>
        </w:rPr>
        <w:t>ă</w:t>
      </w:r>
      <w:r w:rsidRPr="00472DC6">
        <w:rPr>
          <w:rFonts w:ascii="Arial" w:hAnsi="Arial" w:cs="Arial"/>
          <w:color w:val="000000"/>
          <w:spacing w:val="-7"/>
          <w:sz w:val="28"/>
          <w:szCs w:val="28"/>
        </w:rPr>
        <w:t xml:space="preserve"> cadrul organizatoric, institutional </w:t>
      </w:r>
      <w:r w:rsidRPr="00472DC6">
        <w:rPr>
          <w:rFonts w:ascii="Arial" w:hAnsi="Arial"/>
          <w:color w:val="000000"/>
          <w:spacing w:val="-7"/>
          <w:sz w:val="28"/>
          <w:szCs w:val="28"/>
        </w:rPr>
        <w:t>ş</w:t>
      </w:r>
      <w:r w:rsidRPr="00472DC6">
        <w:rPr>
          <w:rFonts w:ascii="Arial" w:hAnsi="Arial" w:cs="Arial"/>
          <w:color w:val="000000"/>
          <w:spacing w:val="-7"/>
          <w:sz w:val="28"/>
          <w:szCs w:val="28"/>
        </w:rPr>
        <w:t>i legal pentru realizarea inventarelor privind emisiile de poluan</w:t>
      </w:r>
      <w:r w:rsidRPr="00472DC6">
        <w:rPr>
          <w:rFonts w:ascii="Arial" w:hAnsi="Arial"/>
          <w:color w:val="000000"/>
          <w:spacing w:val="-7"/>
          <w:sz w:val="28"/>
          <w:szCs w:val="28"/>
        </w:rPr>
        <w:t>ţ</w:t>
      </w:r>
      <w:r w:rsidRPr="00472DC6">
        <w:rPr>
          <w:rFonts w:ascii="Arial" w:hAnsi="Arial" w:cs="Arial"/>
          <w:color w:val="000000"/>
          <w:spacing w:val="-7"/>
          <w:sz w:val="28"/>
          <w:szCs w:val="28"/>
        </w:rPr>
        <w:t xml:space="preserve">i </w:t>
      </w:r>
      <w:r w:rsidRPr="00472DC6">
        <w:rPr>
          <w:rFonts w:ascii="Arial" w:hAnsi="Arial" w:cs="Arial"/>
          <w:color w:val="000000"/>
          <w:sz w:val="28"/>
          <w:szCs w:val="28"/>
        </w:rPr>
        <w:t>în atmosferă, în mod unitar, pe întreg teritoriul ţării.</w:t>
      </w:r>
    </w:p>
    <w:p w14:paraId="089100AD" w14:textId="77777777" w:rsidR="00407D3F" w:rsidRPr="00472DC6" w:rsidRDefault="00407D3F" w:rsidP="00407D3F">
      <w:pPr>
        <w:autoSpaceDE w:val="0"/>
        <w:autoSpaceDN w:val="0"/>
        <w:adjustRightInd w:val="0"/>
        <w:spacing w:after="0" w:line="240" w:lineRule="auto"/>
        <w:jc w:val="both"/>
        <w:rPr>
          <w:rFonts w:ascii="Arial" w:eastAsiaTheme="minorHAnsi" w:hAnsi="Arial" w:cs="Arial"/>
          <w:sz w:val="28"/>
          <w:szCs w:val="28"/>
          <w:lang w:eastAsia="en-US"/>
        </w:rPr>
      </w:pPr>
      <w:r w:rsidRPr="00472DC6">
        <w:rPr>
          <w:rFonts w:ascii="Arial" w:eastAsiaTheme="minorHAnsi" w:hAnsi="Arial" w:cs="Arial"/>
          <w:bCs/>
          <w:sz w:val="28"/>
          <w:szCs w:val="28"/>
          <w:lang w:eastAsia="en-US"/>
        </w:rPr>
        <w:t>La nivelul județului Dâmbovița</w:t>
      </w:r>
      <w:r w:rsidRPr="00472DC6">
        <w:rPr>
          <w:rFonts w:ascii="Arial" w:eastAsiaTheme="minorHAnsi" w:hAnsi="Arial" w:cs="Arial"/>
          <w:sz w:val="28"/>
          <w:szCs w:val="28"/>
          <w:lang w:eastAsia="en-US"/>
        </w:rPr>
        <w:t xml:space="preserve">, începând cu data de 1 mai 2008, a intrat în funcţiune componenta locală a Reţelei Naţionale de Supraveghere a Calităţii Aerului (RNMCA), componentă ce dispune de două staţii automate de monitorizare - </w:t>
      </w:r>
      <w:r w:rsidRPr="00472DC6">
        <w:rPr>
          <w:rFonts w:ascii="Arial" w:eastAsiaTheme="minorHAnsi" w:hAnsi="Arial" w:cs="Arial"/>
          <w:iCs/>
          <w:sz w:val="28"/>
          <w:szCs w:val="28"/>
          <w:lang w:eastAsia="en-US"/>
        </w:rPr>
        <w:t>Staţia automată DB-1 Târgovişte si Staţia automată DB-2 Fieni.</w:t>
      </w:r>
    </w:p>
    <w:p w14:paraId="3DD38F3D" w14:textId="77777777" w:rsidR="00407D3F" w:rsidRPr="00472DC6" w:rsidRDefault="00407D3F" w:rsidP="00407D3F">
      <w:pPr>
        <w:autoSpaceDE w:val="0"/>
        <w:autoSpaceDN w:val="0"/>
        <w:adjustRightInd w:val="0"/>
        <w:spacing w:after="0" w:line="240" w:lineRule="auto"/>
        <w:jc w:val="both"/>
        <w:rPr>
          <w:rFonts w:ascii="Arial" w:hAnsi="Arial" w:cs="Arial"/>
          <w:b/>
          <w:sz w:val="28"/>
          <w:szCs w:val="28"/>
        </w:rPr>
      </w:pPr>
    </w:p>
    <w:p w14:paraId="782AFF4F" w14:textId="77777777" w:rsidR="00464474" w:rsidRPr="00472DC6" w:rsidRDefault="00464474" w:rsidP="00407D3F">
      <w:pPr>
        <w:autoSpaceDE w:val="0"/>
        <w:autoSpaceDN w:val="0"/>
        <w:adjustRightInd w:val="0"/>
        <w:spacing w:after="0" w:line="240" w:lineRule="auto"/>
        <w:jc w:val="both"/>
        <w:rPr>
          <w:rFonts w:ascii="Arial" w:hAnsi="Arial" w:cs="Arial"/>
          <w:b/>
          <w:sz w:val="28"/>
          <w:szCs w:val="28"/>
        </w:rPr>
      </w:pPr>
      <w:r w:rsidRPr="00472DC6">
        <w:rPr>
          <w:rFonts w:ascii="Arial" w:hAnsi="Arial" w:cs="Arial"/>
          <w:b/>
          <w:sz w:val="28"/>
          <w:szCs w:val="28"/>
        </w:rPr>
        <w:t>III.1.1. Date privind calitatea aerului conform Raportului starea factorilor de mediu Județul Dâmbovița</w:t>
      </w:r>
    </w:p>
    <w:p w14:paraId="249165F9" w14:textId="77777777" w:rsidR="00407D3F" w:rsidRPr="00472DC6" w:rsidRDefault="00407D3F" w:rsidP="00407D3F">
      <w:pPr>
        <w:autoSpaceDE w:val="0"/>
        <w:autoSpaceDN w:val="0"/>
        <w:adjustRightInd w:val="0"/>
        <w:spacing w:after="0" w:line="240" w:lineRule="auto"/>
        <w:jc w:val="both"/>
        <w:rPr>
          <w:rFonts w:ascii="Arial" w:hAnsi="Arial" w:cs="Arial"/>
          <w:b/>
          <w:sz w:val="28"/>
          <w:szCs w:val="28"/>
        </w:rPr>
      </w:pPr>
    </w:p>
    <w:p w14:paraId="7901C710" w14:textId="77777777" w:rsidR="00407D3F" w:rsidRPr="00472DC6" w:rsidRDefault="00407D3F" w:rsidP="00407D3F">
      <w:pPr>
        <w:autoSpaceDE w:val="0"/>
        <w:autoSpaceDN w:val="0"/>
        <w:adjustRightInd w:val="0"/>
        <w:spacing w:after="0" w:line="240" w:lineRule="auto"/>
        <w:jc w:val="both"/>
        <w:rPr>
          <w:rFonts w:ascii="Arial" w:eastAsiaTheme="minorHAnsi" w:hAnsi="Arial" w:cs="Arial"/>
          <w:sz w:val="28"/>
          <w:szCs w:val="28"/>
          <w:lang w:eastAsia="en-US"/>
        </w:rPr>
      </w:pPr>
      <w:r w:rsidRPr="00472DC6">
        <w:rPr>
          <w:rFonts w:ascii="Arial" w:eastAsiaTheme="minorHAnsi" w:hAnsi="Arial" w:cs="Arial"/>
          <w:sz w:val="28"/>
          <w:szCs w:val="28"/>
          <w:lang w:eastAsia="en-US"/>
        </w:rPr>
        <w:t>Cele două staţii monitorizează în timp real parametrii meteo (temperatură, viteza vântului, direcţia vântului, intensitatea radiaţiei solare, cantitatea de precipitaţii, presiunea atmosferică), poluanţi  gazoşi (oxizi de azot, dioxid de sulf, monoxid de carbon, ozon troposferic) şi pulberi în suspensie (fracţia PM10), rezultatele fiind procesate şi transmise permanent în reţeaua naţională.</w:t>
      </w:r>
    </w:p>
    <w:p w14:paraId="543EA733" w14:textId="77777777" w:rsidR="00407D3F" w:rsidRDefault="00407D3F" w:rsidP="00407D3F">
      <w:pPr>
        <w:spacing w:after="0" w:line="240" w:lineRule="auto"/>
        <w:jc w:val="both"/>
        <w:rPr>
          <w:rFonts w:ascii="Arial" w:hAnsi="Arial" w:cs="Arial"/>
          <w:sz w:val="24"/>
          <w:szCs w:val="24"/>
        </w:rPr>
      </w:pPr>
      <w:r w:rsidRPr="00472DC6">
        <w:rPr>
          <w:rFonts w:ascii="Arial" w:hAnsi="Arial" w:cs="Arial"/>
          <w:sz w:val="28"/>
          <w:szCs w:val="28"/>
        </w:rPr>
        <w:lastRenderedPageBreak/>
        <w:t xml:space="preserve">- </w:t>
      </w:r>
      <w:r w:rsidRPr="00472DC6">
        <w:rPr>
          <w:rFonts w:ascii="Arial" w:hAnsi="Arial" w:cs="Arial"/>
          <w:b/>
          <w:sz w:val="28"/>
          <w:szCs w:val="28"/>
        </w:rPr>
        <w:t>Dioxidul de azot</w:t>
      </w:r>
      <w:r w:rsidRPr="00472DC6">
        <w:rPr>
          <w:rFonts w:ascii="Arial" w:hAnsi="Arial" w:cs="Arial"/>
          <w:sz w:val="28"/>
          <w:szCs w:val="28"/>
        </w:rPr>
        <w:t xml:space="preserve"> - este un gaz cu o culoare brun – roșcată și miros puternic, înecăcios, contribuie la formarea ploilor acide și favorizează acumularea nitraților la nivelul solului care poate provoca alterarea echilibrului ecologic ambiental</w:t>
      </w:r>
      <w:r w:rsidRPr="00407D3F">
        <w:rPr>
          <w:rFonts w:ascii="Arial" w:hAnsi="Arial" w:cs="Arial"/>
          <w:sz w:val="24"/>
          <w:szCs w:val="24"/>
        </w:rPr>
        <w:t>.</w:t>
      </w:r>
    </w:p>
    <w:p w14:paraId="02A12912" w14:textId="77777777" w:rsidR="00407D3F" w:rsidRPr="00407D3F" w:rsidRDefault="00407D3F" w:rsidP="00407D3F">
      <w:pPr>
        <w:spacing w:after="0" w:line="240" w:lineRule="auto"/>
        <w:jc w:val="both"/>
        <w:rPr>
          <w:rFonts w:ascii="Arial" w:hAnsi="Arial" w:cs="Arial"/>
          <w:sz w:val="24"/>
          <w:szCs w:val="24"/>
        </w:rPr>
      </w:pPr>
    </w:p>
    <w:p w14:paraId="7BB14D56" w14:textId="77777777" w:rsidR="00407D3F" w:rsidRDefault="00407D3F" w:rsidP="00407D3F">
      <w:pPr>
        <w:autoSpaceDE w:val="0"/>
        <w:autoSpaceDN w:val="0"/>
        <w:adjustRightInd w:val="0"/>
        <w:spacing w:after="0"/>
        <w:jc w:val="both"/>
        <w:rPr>
          <w:rFonts w:ascii="Arial" w:hAnsi="Arial" w:cs="Arial"/>
          <w:b/>
        </w:rPr>
      </w:pPr>
      <w:r>
        <w:rPr>
          <w:rFonts w:ascii="Arial" w:hAnsi="Arial" w:cs="Arial"/>
          <w:b/>
          <w:noProof/>
          <w:lang w:val="en-US" w:eastAsia="en-US"/>
        </w:rPr>
        <w:drawing>
          <wp:inline distT="0" distB="0" distL="0" distR="0" wp14:anchorId="38578AB0" wp14:editId="11704899">
            <wp:extent cx="5743575" cy="781050"/>
            <wp:effectExtent l="19050" t="0" r="9525"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srcRect/>
                    <a:stretch>
                      <a:fillRect/>
                    </a:stretch>
                  </pic:blipFill>
                  <pic:spPr bwMode="auto">
                    <a:xfrm>
                      <a:off x="0" y="0"/>
                      <a:ext cx="5743575" cy="781050"/>
                    </a:xfrm>
                    <a:prstGeom prst="rect">
                      <a:avLst/>
                    </a:prstGeom>
                    <a:noFill/>
                    <a:ln w="9525">
                      <a:noFill/>
                      <a:miter lim="800000"/>
                      <a:headEnd/>
                      <a:tailEnd/>
                    </a:ln>
                  </pic:spPr>
                </pic:pic>
              </a:graphicData>
            </a:graphic>
          </wp:inline>
        </w:drawing>
      </w:r>
    </w:p>
    <w:p w14:paraId="5BF0C61E" w14:textId="77777777" w:rsidR="00407D3F" w:rsidRPr="00D262D8" w:rsidRDefault="00407D3F" w:rsidP="00407D3F">
      <w:pPr>
        <w:autoSpaceDE w:val="0"/>
        <w:autoSpaceDN w:val="0"/>
        <w:adjustRightInd w:val="0"/>
        <w:jc w:val="both"/>
        <w:rPr>
          <w:rFonts w:ascii="Arial" w:hAnsi="Arial" w:cs="Arial"/>
          <w:b/>
          <w:sz w:val="28"/>
          <w:szCs w:val="28"/>
        </w:rPr>
      </w:pPr>
      <w:r>
        <w:rPr>
          <w:rFonts w:ascii="Arial" w:hAnsi="Arial" w:cs="Arial"/>
          <w:b/>
        </w:rPr>
        <w:t xml:space="preserve">                         </w:t>
      </w:r>
      <w:r w:rsidRPr="00407D3F">
        <w:rPr>
          <w:rFonts w:ascii="Arial" w:hAnsi="Arial" w:cs="Arial"/>
          <w:sz w:val="24"/>
          <w:szCs w:val="24"/>
        </w:rPr>
        <w:t xml:space="preserve"> </w:t>
      </w:r>
      <w:r w:rsidRPr="00D262D8">
        <w:rPr>
          <w:rFonts w:ascii="Arial" w:hAnsi="Arial" w:cs="Arial"/>
          <w:sz w:val="28"/>
          <w:szCs w:val="28"/>
        </w:rPr>
        <w:t>Valorile medii anuale ale indicatorului NO2(mg/mc)</w:t>
      </w:r>
    </w:p>
    <w:p w14:paraId="3EED50A1" w14:textId="77777777" w:rsidR="00407D3F" w:rsidRDefault="00407D3F" w:rsidP="00407D3F">
      <w:pPr>
        <w:autoSpaceDE w:val="0"/>
        <w:autoSpaceDN w:val="0"/>
        <w:adjustRightInd w:val="0"/>
        <w:jc w:val="both"/>
        <w:rPr>
          <w:rFonts w:ascii="Arial" w:hAnsi="Arial" w:cs="Arial"/>
          <w:b/>
        </w:rPr>
      </w:pPr>
      <w:r>
        <w:rPr>
          <w:rFonts w:ascii="Arial" w:hAnsi="Arial" w:cs="Arial"/>
          <w:b/>
          <w:noProof/>
          <w:lang w:val="en-US" w:eastAsia="en-US"/>
        </w:rPr>
        <w:drawing>
          <wp:inline distT="0" distB="0" distL="0" distR="0" wp14:anchorId="1B9DD413" wp14:editId="10DDA31D">
            <wp:extent cx="5753100" cy="2190750"/>
            <wp:effectExtent l="19050" t="0" r="0" b="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srcRect/>
                    <a:stretch>
                      <a:fillRect/>
                    </a:stretch>
                  </pic:blipFill>
                  <pic:spPr bwMode="auto">
                    <a:xfrm>
                      <a:off x="0" y="0"/>
                      <a:ext cx="5753100" cy="2190750"/>
                    </a:xfrm>
                    <a:prstGeom prst="rect">
                      <a:avLst/>
                    </a:prstGeom>
                    <a:noFill/>
                    <a:ln w="9525">
                      <a:noFill/>
                      <a:miter lim="800000"/>
                      <a:headEnd/>
                      <a:tailEnd/>
                    </a:ln>
                  </pic:spPr>
                </pic:pic>
              </a:graphicData>
            </a:graphic>
          </wp:inline>
        </w:drawing>
      </w:r>
    </w:p>
    <w:p w14:paraId="313B0143" w14:textId="77777777" w:rsidR="00407D3F" w:rsidRPr="00D262D8" w:rsidRDefault="00407D3F" w:rsidP="00407D3F">
      <w:pPr>
        <w:autoSpaceDE w:val="0"/>
        <w:autoSpaceDN w:val="0"/>
        <w:adjustRightInd w:val="0"/>
        <w:spacing w:after="0" w:line="240" w:lineRule="auto"/>
        <w:jc w:val="both"/>
        <w:rPr>
          <w:rFonts w:ascii="Arial" w:hAnsi="Arial" w:cs="Arial"/>
          <w:sz w:val="28"/>
          <w:szCs w:val="28"/>
        </w:rPr>
      </w:pPr>
      <w:r w:rsidRPr="00D262D8">
        <w:rPr>
          <w:rFonts w:ascii="Arial" w:hAnsi="Arial" w:cs="Arial"/>
          <w:sz w:val="28"/>
          <w:szCs w:val="28"/>
        </w:rPr>
        <w:t xml:space="preserve">          Evoluția valorilor medii anuale ale indicatorului NO2, comparativ cu VL/an</w:t>
      </w:r>
    </w:p>
    <w:p w14:paraId="3FAC39D6" w14:textId="77777777" w:rsidR="00407D3F" w:rsidRPr="00D262D8" w:rsidRDefault="00407D3F" w:rsidP="00407D3F">
      <w:pPr>
        <w:autoSpaceDE w:val="0"/>
        <w:autoSpaceDN w:val="0"/>
        <w:adjustRightInd w:val="0"/>
        <w:spacing w:after="0" w:line="240" w:lineRule="auto"/>
        <w:jc w:val="both"/>
        <w:rPr>
          <w:rFonts w:ascii="Arial" w:hAnsi="Arial" w:cs="Arial"/>
          <w:sz w:val="28"/>
          <w:szCs w:val="28"/>
        </w:rPr>
      </w:pPr>
      <w:r w:rsidRPr="00D262D8">
        <w:rPr>
          <w:rFonts w:ascii="Arial" w:hAnsi="Arial" w:cs="Arial"/>
          <w:sz w:val="28"/>
          <w:szCs w:val="28"/>
        </w:rPr>
        <w:t xml:space="preserve">                                           pentru protecția sănătății umane</w:t>
      </w:r>
    </w:p>
    <w:p w14:paraId="4D33A00E" w14:textId="77777777" w:rsidR="00407D3F" w:rsidRPr="00D262D8" w:rsidRDefault="00407D3F" w:rsidP="00407D3F">
      <w:pPr>
        <w:spacing w:after="0" w:line="240" w:lineRule="auto"/>
        <w:jc w:val="both"/>
        <w:rPr>
          <w:rFonts w:ascii="Arial" w:hAnsi="Arial" w:cs="Arial"/>
          <w:sz w:val="28"/>
          <w:szCs w:val="28"/>
        </w:rPr>
      </w:pPr>
      <w:r w:rsidRPr="00D262D8">
        <w:rPr>
          <w:rFonts w:ascii="Arial" w:hAnsi="Arial" w:cs="Arial"/>
          <w:sz w:val="28"/>
          <w:szCs w:val="28"/>
        </w:rPr>
        <w:t>Sursa: Agenţia de Protecţia Mediului (APM) Dâmbovița - “Raportul privind starea mediului in judetul Dâmbovița”, pentru anul 2015</w:t>
      </w:r>
    </w:p>
    <w:p w14:paraId="509026B5" w14:textId="77777777" w:rsidR="00407D3F" w:rsidRPr="00D262D8" w:rsidRDefault="00407D3F" w:rsidP="00407D3F">
      <w:pPr>
        <w:spacing w:after="0" w:line="240" w:lineRule="auto"/>
        <w:jc w:val="both"/>
        <w:rPr>
          <w:rFonts w:ascii="Arial" w:hAnsi="Arial" w:cs="Arial"/>
          <w:sz w:val="28"/>
          <w:szCs w:val="28"/>
        </w:rPr>
      </w:pPr>
      <w:r w:rsidRPr="00D262D8">
        <w:rPr>
          <w:rFonts w:ascii="Arial" w:hAnsi="Arial" w:cs="Arial"/>
          <w:sz w:val="28"/>
          <w:szCs w:val="28"/>
        </w:rPr>
        <w:t>Concentrațiile medii anuale de NO2 au avut valori situate sub VL anuală pentru protecția sănătății umane pentru anul 2015 (VL = 40 Qg/mc).</w:t>
      </w:r>
    </w:p>
    <w:p w14:paraId="4529BDA1" w14:textId="77777777" w:rsidR="00407D3F" w:rsidRPr="00D262D8" w:rsidRDefault="00407D3F" w:rsidP="00407D3F">
      <w:pPr>
        <w:autoSpaceDE w:val="0"/>
        <w:autoSpaceDN w:val="0"/>
        <w:adjustRightInd w:val="0"/>
        <w:spacing w:after="0" w:line="240" w:lineRule="auto"/>
        <w:jc w:val="both"/>
        <w:rPr>
          <w:rFonts w:ascii="Arial" w:hAnsi="Arial" w:cs="Arial"/>
          <w:b/>
          <w:sz w:val="28"/>
          <w:szCs w:val="28"/>
        </w:rPr>
      </w:pPr>
    </w:p>
    <w:p w14:paraId="6D5C9517" w14:textId="77777777" w:rsidR="00407D3F" w:rsidRPr="00D262D8" w:rsidRDefault="00407D3F" w:rsidP="00407D3F">
      <w:pPr>
        <w:autoSpaceDE w:val="0"/>
        <w:autoSpaceDN w:val="0"/>
        <w:adjustRightInd w:val="0"/>
        <w:spacing w:line="240" w:lineRule="auto"/>
        <w:jc w:val="both"/>
        <w:rPr>
          <w:rFonts w:ascii="Arial" w:eastAsiaTheme="minorHAnsi" w:hAnsi="Arial" w:cs="Arial"/>
          <w:sz w:val="28"/>
          <w:szCs w:val="28"/>
          <w:lang w:eastAsia="en-US"/>
        </w:rPr>
      </w:pPr>
      <w:r w:rsidRPr="00D262D8">
        <w:rPr>
          <w:rFonts w:ascii="Arial" w:eastAsiaTheme="minorHAnsi" w:hAnsi="Arial" w:cs="Arial"/>
          <w:bCs/>
          <w:sz w:val="28"/>
          <w:szCs w:val="28"/>
          <w:lang w:eastAsia="en-US"/>
        </w:rPr>
        <w:t xml:space="preserve">- </w:t>
      </w:r>
      <w:r w:rsidRPr="00D262D8">
        <w:rPr>
          <w:rFonts w:ascii="Arial" w:eastAsiaTheme="minorHAnsi" w:hAnsi="Arial" w:cs="Arial"/>
          <w:b/>
          <w:bCs/>
          <w:sz w:val="28"/>
          <w:szCs w:val="28"/>
          <w:lang w:eastAsia="en-US"/>
        </w:rPr>
        <w:t>Dioxidul de sulf</w:t>
      </w:r>
      <w:r w:rsidRPr="00D262D8">
        <w:rPr>
          <w:rFonts w:ascii="Arial" w:eastAsiaTheme="minorHAnsi" w:hAnsi="Arial" w:cs="Arial"/>
          <w:bCs/>
          <w:sz w:val="28"/>
          <w:szCs w:val="28"/>
          <w:lang w:eastAsia="en-US"/>
        </w:rPr>
        <w:t xml:space="preserve"> - </w:t>
      </w:r>
      <w:r w:rsidRPr="00D262D8">
        <w:rPr>
          <w:rFonts w:ascii="Arial" w:eastAsiaTheme="minorHAnsi" w:hAnsi="Arial" w:cs="Arial"/>
          <w:sz w:val="28"/>
          <w:szCs w:val="28"/>
          <w:lang w:eastAsia="en-US"/>
        </w:rPr>
        <w:t>este un gaz incolor, amărui, neinflamabil, cu un miros pătrunzător care irita ochii si căile respiratorii. Se găseşte în mod natural în atmosferă, în concentraţii scăzute. Principalele surse de poluare cu dioxid de sulf sunt dependente de activitatea umană si reprezentate mai ales de activităţile care presupun arderea combustibililor fosili, la care se adaugă, in măsura mai mica, emisiile provenite de la motoarele diesel.</w:t>
      </w:r>
    </w:p>
    <w:p w14:paraId="13D077C3" w14:textId="77777777" w:rsidR="00407D3F" w:rsidRDefault="00407D3F" w:rsidP="00407D3F">
      <w:pPr>
        <w:autoSpaceDE w:val="0"/>
        <w:autoSpaceDN w:val="0"/>
        <w:adjustRightInd w:val="0"/>
        <w:jc w:val="both"/>
        <w:rPr>
          <w:rFonts w:ascii="Arial" w:hAnsi="Arial" w:cs="Arial"/>
          <w:b/>
        </w:rPr>
      </w:pPr>
      <w:r>
        <w:rPr>
          <w:rFonts w:ascii="Arial" w:hAnsi="Arial" w:cs="Arial"/>
          <w:b/>
          <w:noProof/>
          <w:lang w:val="en-US" w:eastAsia="en-US"/>
        </w:rPr>
        <w:drawing>
          <wp:inline distT="0" distB="0" distL="0" distR="0" wp14:anchorId="21C74A95" wp14:editId="5EF1486B">
            <wp:extent cx="5762625" cy="708660"/>
            <wp:effectExtent l="0" t="0" r="0" b="0"/>
            <wp:docPr id="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srcRect/>
                    <a:stretch>
                      <a:fillRect/>
                    </a:stretch>
                  </pic:blipFill>
                  <pic:spPr bwMode="auto">
                    <a:xfrm>
                      <a:off x="0" y="0"/>
                      <a:ext cx="5762625" cy="708660"/>
                    </a:xfrm>
                    <a:prstGeom prst="rect">
                      <a:avLst/>
                    </a:prstGeom>
                    <a:noFill/>
                    <a:ln w="9525">
                      <a:noFill/>
                      <a:miter lim="800000"/>
                      <a:headEnd/>
                      <a:tailEnd/>
                    </a:ln>
                  </pic:spPr>
                </pic:pic>
              </a:graphicData>
            </a:graphic>
          </wp:inline>
        </w:drawing>
      </w:r>
    </w:p>
    <w:p w14:paraId="3F8F369A" w14:textId="77777777" w:rsidR="00407D3F" w:rsidRPr="00D262D8" w:rsidRDefault="00407D3F" w:rsidP="00407D3F">
      <w:pPr>
        <w:autoSpaceDE w:val="0"/>
        <w:autoSpaceDN w:val="0"/>
        <w:adjustRightInd w:val="0"/>
        <w:jc w:val="both"/>
        <w:rPr>
          <w:rFonts w:ascii="Arial" w:hAnsi="Arial" w:cs="Arial"/>
          <w:sz w:val="28"/>
          <w:szCs w:val="28"/>
        </w:rPr>
      </w:pPr>
      <w:r w:rsidRPr="00407D3F">
        <w:rPr>
          <w:rFonts w:ascii="Arial" w:hAnsi="Arial" w:cs="Arial"/>
          <w:b/>
          <w:sz w:val="24"/>
          <w:szCs w:val="24"/>
        </w:rPr>
        <w:lastRenderedPageBreak/>
        <w:t xml:space="preserve">  </w:t>
      </w:r>
      <w:r w:rsidRPr="00407D3F">
        <w:rPr>
          <w:rFonts w:ascii="Arial" w:hAnsi="Arial" w:cs="Arial"/>
          <w:sz w:val="24"/>
          <w:szCs w:val="24"/>
        </w:rPr>
        <w:t xml:space="preserve">                       </w:t>
      </w:r>
      <w:r w:rsidRPr="00D262D8">
        <w:rPr>
          <w:rFonts w:ascii="Arial" w:hAnsi="Arial" w:cs="Arial"/>
          <w:sz w:val="28"/>
          <w:szCs w:val="28"/>
        </w:rPr>
        <w:t>Valorile maxime anuale/1h ale indicatorului SO2(mg/mc)</w:t>
      </w:r>
    </w:p>
    <w:p w14:paraId="742E85B6" w14:textId="77777777" w:rsidR="00407D3F" w:rsidRDefault="00407D3F" w:rsidP="00407D3F">
      <w:pPr>
        <w:autoSpaceDE w:val="0"/>
        <w:autoSpaceDN w:val="0"/>
        <w:adjustRightInd w:val="0"/>
        <w:spacing w:after="0" w:line="240" w:lineRule="auto"/>
        <w:jc w:val="both"/>
        <w:rPr>
          <w:rFonts w:ascii="Arial" w:hAnsi="Arial" w:cs="Arial"/>
          <w:b/>
        </w:rPr>
      </w:pPr>
      <w:r>
        <w:rPr>
          <w:rFonts w:ascii="Arial" w:hAnsi="Arial" w:cs="Arial"/>
          <w:b/>
          <w:noProof/>
          <w:lang w:val="en-US" w:eastAsia="en-US"/>
        </w:rPr>
        <w:drawing>
          <wp:inline distT="0" distB="0" distL="0" distR="0" wp14:anchorId="07C62831" wp14:editId="58008749">
            <wp:extent cx="5753100" cy="2219325"/>
            <wp:effectExtent l="19050" t="0" r="0" b="0"/>
            <wp:docPr id="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srcRect/>
                    <a:stretch>
                      <a:fillRect/>
                    </a:stretch>
                  </pic:blipFill>
                  <pic:spPr bwMode="auto">
                    <a:xfrm>
                      <a:off x="0" y="0"/>
                      <a:ext cx="5753100" cy="2219325"/>
                    </a:xfrm>
                    <a:prstGeom prst="rect">
                      <a:avLst/>
                    </a:prstGeom>
                    <a:noFill/>
                    <a:ln w="9525">
                      <a:noFill/>
                      <a:miter lim="800000"/>
                      <a:headEnd/>
                      <a:tailEnd/>
                    </a:ln>
                  </pic:spPr>
                </pic:pic>
              </a:graphicData>
            </a:graphic>
          </wp:inline>
        </w:drawing>
      </w:r>
    </w:p>
    <w:p w14:paraId="3F43319F" w14:textId="3EBDFDF1" w:rsidR="00407D3F" w:rsidRPr="00D262D8" w:rsidRDefault="00407D3F" w:rsidP="00407D3F">
      <w:pPr>
        <w:autoSpaceDE w:val="0"/>
        <w:autoSpaceDN w:val="0"/>
        <w:adjustRightInd w:val="0"/>
        <w:spacing w:after="0" w:line="240" w:lineRule="auto"/>
        <w:jc w:val="both"/>
        <w:rPr>
          <w:rFonts w:ascii="Arial" w:hAnsi="Arial" w:cs="Arial"/>
          <w:sz w:val="28"/>
          <w:szCs w:val="28"/>
        </w:rPr>
      </w:pPr>
      <w:r w:rsidRPr="00407D3F">
        <w:rPr>
          <w:rFonts w:ascii="Arial" w:hAnsi="Arial" w:cs="Arial"/>
          <w:sz w:val="24"/>
          <w:szCs w:val="24"/>
        </w:rPr>
        <w:t xml:space="preserve">       </w:t>
      </w:r>
      <w:r w:rsidRPr="00D262D8">
        <w:rPr>
          <w:rFonts w:ascii="Arial" w:hAnsi="Arial" w:cs="Arial"/>
          <w:sz w:val="28"/>
          <w:szCs w:val="28"/>
        </w:rPr>
        <w:t>Evoluția valorilor maxime anuale/1h ale indicatorului SO2, comparativ cu VL/1h  pentru protecția sănătății umane</w:t>
      </w:r>
    </w:p>
    <w:p w14:paraId="0FD37DFA" w14:textId="77777777" w:rsidR="00407D3F" w:rsidRPr="00D262D8" w:rsidRDefault="00407D3F" w:rsidP="00407D3F">
      <w:pPr>
        <w:spacing w:after="0" w:line="240" w:lineRule="auto"/>
        <w:jc w:val="both"/>
        <w:rPr>
          <w:rFonts w:ascii="Arial" w:hAnsi="Arial" w:cs="Arial"/>
          <w:sz w:val="28"/>
          <w:szCs w:val="28"/>
        </w:rPr>
      </w:pPr>
      <w:r w:rsidRPr="00D262D8">
        <w:rPr>
          <w:rFonts w:ascii="Arial" w:hAnsi="Arial" w:cs="Arial"/>
          <w:sz w:val="28"/>
          <w:szCs w:val="28"/>
        </w:rPr>
        <w:t>Sursa: Agenţia de Protecţia Mediului (APM) Dâmbovița - “Raportul privind starea mediului in judetul Dâmbovița”, pentru anul 2015</w:t>
      </w:r>
    </w:p>
    <w:p w14:paraId="41AA1EDE" w14:textId="77777777" w:rsidR="00407D3F" w:rsidRPr="00151F38" w:rsidRDefault="00407D3F" w:rsidP="00407D3F">
      <w:pPr>
        <w:autoSpaceDE w:val="0"/>
        <w:autoSpaceDN w:val="0"/>
        <w:adjustRightInd w:val="0"/>
        <w:spacing w:after="0" w:line="240" w:lineRule="auto"/>
        <w:jc w:val="both"/>
        <w:rPr>
          <w:rFonts w:ascii="Arial" w:hAnsi="Arial" w:cs="Arial"/>
          <w:b/>
        </w:rPr>
      </w:pPr>
      <w:r>
        <w:rPr>
          <w:rFonts w:ascii="Arial" w:hAnsi="Arial" w:cs="Arial"/>
          <w:b/>
          <w:noProof/>
          <w:lang w:val="en-US" w:eastAsia="en-US"/>
        </w:rPr>
        <w:drawing>
          <wp:inline distT="0" distB="0" distL="0" distR="0" wp14:anchorId="2752F129" wp14:editId="33FA6C1D">
            <wp:extent cx="5743575" cy="790575"/>
            <wp:effectExtent l="19050" t="0" r="9525" b="0"/>
            <wp:docPr id="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cstate="print"/>
                    <a:srcRect/>
                    <a:stretch>
                      <a:fillRect/>
                    </a:stretch>
                  </pic:blipFill>
                  <pic:spPr bwMode="auto">
                    <a:xfrm>
                      <a:off x="0" y="0"/>
                      <a:ext cx="5743575" cy="790575"/>
                    </a:xfrm>
                    <a:prstGeom prst="rect">
                      <a:avLst/>
                    </a:prstGeom>
                    <a:noFill/>
                    <a:ln w="9525">
                      <a:noFill/>
                      <a:miter lim="800000"/>
                      <a:headEnd/>
                      <a:tailEnd/>
                    </a:ln>
                  </pic:spPr>
                </pic:pic>
              </a:graphicData>
            </a:graphic>
          </wp:inline>
        </w:drawing>
      </w:r>
    </w:p>
    <w:p w14:paraId="366F09BC" w14:textId="77777777" w:rsidR="00407D3F" w:rsidRPr="00D262D8" w:rsidRDefault="00407D3F" w:rsidP="00407D3F">
      <w:pPr>
        <w:autoSpaceDE w:val="0"/>
        <w:autoSpaceDN w:val="0"/>
        <w:adjustRightInd w:val="0"/>
        <w:spacing w:after="0" w:line="240" w:lineRule="auto"/>
        <w:jc w:val="both"/>
        <w:rPr>
          <w:rFonts w:ascii="Arial" w:hAnsi="Arial" w:cs="Arial"/>
          <w:sz w:val="28"/>
          <w:szCs w:val="28"/>
        </w:rPr>
      </w:pPr>
      <w:r w:rsidRPr="00407D3F">
        <w:rPr>
          <w:rFonts w:ascii="Arial" w:hAnsi="Arial" w:cs="Arial"/>
          <w:sz w:val="24"/>
          <w:szCs w:val="24"/>
        </w:rPr>
        <w:t xml:space="preserve">                              </w:t>
      </w:r>
      <w:r w:rsidRPr="00D262D8">
        <w:rPr>
          <w:rFonts w:ascii="Arial" w:hAnsi="Arial" w:cs="Arial"/>
          <w:sz w:val="28"/>
          <w:szCs w:val="28"/>
        </w:rPr>
        <w:t>Valorile maxime anuale/24h ale indicatorului SO2</w:t>
      </w:r>
    </w:p>
    <w:p w14:paraId="7AD3505D" w14:textId="77777777" w:rsidR="00407D3F" w:rsidRDefault="00407D3F" w:rsidP="00407D3F">
      <w:pPr>
        <w:autoSpaceDE w:val="0"/>
        <w:autoSpaceDN w:val="0"/>
        <w:adjustRightInd w:val="0"/>
        <w:spacing w:after="0" w:line="240" w:lineRule="auto"/>
        <w:jc w:val="both"/>
        <w:rPr>
          <w:rFonts w:ascii="Arial" w:hAnsi="Arial" w:cs="Arial"/>
          <w:b/>
        </w:rPr>
      </w:pPr>
      <w:r>
        <w:rPr>
          <w:rFonts w:ascii="Arial" w:hAnsi="Arial" w:cs="Arial"/>
          <w:b/>
          <w:noProof/>
          <w:lang w:val="en-US" w:eastAsia="en-US"/>
        </w:rPr>
        <w:drawing>
          <wp:inline distT="0" distB="0" distL="0" distR="0" wp14:anchorId="2912738C" wp14:editId="43E781A0">
            <wp:extent cx="5762625" cy="2152650"/>
            <wp:effectExtent l="19050" t="0" r="9525" b="0"/>
            <wp:docPr id="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srcRect/>
                    <a:stretch>
                      <a:fillRect/>
                    </a:stretch>
                  </pic:blipFill>
                  <pic:spPr bwMode="auto">
                    <a:xfrm>
                      <a:off x="0" y="0"/>
                      <a:ext cx="5762625" cy="2152650"/>
                    </a:xfrm>
                    <a:prstGeom prst="rect">
                      <a:avLst/>
                    </a:prstGeom>
                    <a:noFill/>
                    <a:ln w="9525">
                      <a:noFill/>
                      <a:miter lim="800000"/>
                      <a:headEnd/>
                      <a:tailEnd/>
                    </a:ln>
                  </pic:spPr>
                </pic:pic>
              </a:graphicData>
            </a:graphic>
          </wp:inline>
        </w:drawing>
      </w:r>
    </w:p>
    <w:p w14:paraId="11E027BB" w14:textId="10441EDB" w:rsidR="00407D3F" w:rsidRPr="00D262D8" w:rsidRDefault="00407D3F" w:rsidP="00407D3F">
      <w:pPr>
        <w:autoSpaceDE w:val="0"/>
        <w:autoSpaceDN w:val="0"/>
        <w:adjustRightInd w:val="0"/>
        <w:spacing w:after="0" w:line="240" w:lineRule="auto"/>
        <w:jc w:val="both"/>
        <w:rPr>
          <w:rFonts w:ascii="Arial" w:hAnsi="Arial" w:cs="Arial"/>
          <w:sz w:val="28"/>
          <w:szCs w:val="28"/>
        </w:rPr>
      </w:pPr>
      <w:r w:rsidRPr="00D262D8">
        <w:rPr>
          <w:rFonts w:ascii="Arial" w:hAnsi="Arial" w:cs="Arial"/>
          <w:sz w:val="28"/>
          <w:szCs w:val="28"/>
        </w:rPr>
        <w:t xml:space="preserve">  Evoluția valorilor maxime anuale/24h ale indicatorului SO2, comparativ cu VL/24h pentru protecția sănătății umane</w:t>
      </w:r>
    </w:p>
    <w:p w14:paraId="5F60F3EB" w14:textId="77777777" w:rsidR="00407D3F" w:rsidRPr="00D262D8" w:rsidRDefault="00407D3F" w:rsidP="00407D3F">
      <w:pPr>
        <w:spacing w:after="0" w:line="240" w:lineRule="auto"/>
        <w:jc w:val="both"/>
        <w:rPr>
          <w:rFonts w:ascii="Arial" w:hAnsi="Arial" w:cs="Arial"/>
          <w:sz w:val="28"/>
          <w:szCs w:val="28"/>
        </w:rPr>
      </w:pPr>
      <w:r w:rsidRPr="00D262D8">
        <w:rPr>
          <w:rFonts w:ascii="Arial" w:hAnsi="Arial" w:cs="Arial"/>
          <w:sz w:val="28"/>
          <w:szCs w:val="28"/>
        </w:rPr>
        <w:t>Sursa: Agenţia de Protecţia Mediului (APM) Dâmbovița - “Raportul privind starea mediului in judetul Dâmbovița”, pentru anul 2015</w:t>
      </w:r>
    </w:p>
    <w:p w14:paraId="257A670C" w14:textId="77777777" w:rsidR="00407D3F" w:rsidRPr="00D262D8" w:rsidRDefault="00407D3F" w:rsidP="00407D3F">
      <w:pPr>
        <w:spacing w:after="0" w:line="240" w:lineRule="auto"/>
        <w:jc w:val="both"/>
        <w:rPr>
          <w:rFonts w:ascii="Arial" w:hAnsi="Arial" w:cs="Arial"/>
          <w:sz w:val="28"/>
          <w:szCs w:val="28"/>
        </w:rPr>
      </w:pPr>
      <w:r w:rsidRPr="00D262D8">
        <w:rPr>
          <w:rFonts w:ascii="Arial" w:hAnsi="Arial" w:cs="Arial"/>
          <w:sz w:val="28"/>
          <w:szCs w:val="28"/>
        </w:rPr>
        <w:t xml:space="preserve">Concentrațiile de dioxid de sulf  nu au depăsit valorile limită orare (350Qg/mc) si zilnice (125Qg/mc) pentru protecția sănătății umane. Cele mai ridicare valori s-au înregistrat în sezonul rece, principala cauză a acestora fiind sistemele de încălzire a populației care nu utilizează gazul </w:t>
      </w:r>
      <w:r w:rsidRPr="00D262D8">
        <w:rPr>
          <w:rFonts w:ascii="Arial" w:hAnsi="Arial" w:cs="Arial"/>
          <w:sz w:val="28"/>
          <w:szCs w:val="28"/>
        </w:rPr>
        <w:lastRenderedPageBreak/>
        <w:t>metan si intr-o mai mică măsură emisiile provenite de la motoarele diesel.</w:t>
      </w:r>
    </w:p>
    <w:p w14:paraId="63D007AE" w14:textId="77777777" w:rsidR="00407D3F" w:rsidRPr="00D262D8" w:rsidRDefault="00407D3F" w:rsidP="00407D3F">
      <w:pPr>
        <w:autoSpaceDE w:val="0"/>
        <w:autoSpaceDN w:val="0"/>
        <w:adjustRightInd w:val="0"/>
        <w:spacing w:after="0" w:line="240" w:lineRule="auto"/>
        <w:jc w:val="both"/>
        <w:rPr>
          <w:rFonts w:ascii="Arial" w:hAnsi="Arial" w:cs="Arial"/>
          <w:sz w:val="28"/>
          <w:szCs w:val="28"/>
        </w:rPr>
      </w:pPr>
    </w:p>
    <w:p w14:paraId="3EC393A0" w14:textId="77777777" w:rsidR="00407D3F" w:rsidRPr="00D262D8" w:rsidRDefault="00407D3F" w:rsidP="00407D3F">
      <w:pPr>
        <w:autoSpaceDE w:val="0"/>
        <w:autoSpaceDN w:val="0"/>
        <w:adjustRightInd w:val="0"/>
        <w:spacing w:after="0" w:line="240" w:lineRule="auto"/>
        <w:jc w:val="both"/>
        <w:rPr>
          <w:rFonts w:ascii="Arial" w:eastAsiaTheme="minorHAnsi" w:hAnsi="Arial" w:cs="Arial"/>
          <w:sz w:val="28"/>
          <w:szCs w:val="28"/>
          <w:lang w:eastAsia="en-US"/>
        </w:rPr>
      </w:pPr>
      <w:r w:rsidRPr="00D262D8">
        <w:rPr>
          <w:rFonts w:ascii="Arial" w:hAnsi="Arial" w:cs="Arial"/>
          <w:sz w:val="28"/>
          <w:szCs w:val="28"/>
        </w:rPr>
        <w:t xml:space="preserve">- </w:t>
      </w:r>
      <w:r w:rsidRPr="00D262D8">
        <w:rPr>
          <w:rFonts w:ascii="Arial" w:hAnsi="Arial" w:cs="Arial"/>
          <w:b/>
          <w:sz w:val="28"/>
          <w:szCs w:val="28"/>
        </w:rPr>
        <w:t>Pulberi în suspensie</w:t>
      </w:r>
      <w:r w:rsidRPr="00D262D8">
        <w:rPr>
          <w:rFonts w:ascii="Arial" w:hAnsi="Arial" w:cs="Arial"/>
          <w:sz w:val="28"/>
          <w:szCs w:val="28"/>
        </w:rPr>
        <w:t xml:space="preserve"> - </w:t>
      </w:r>
      <w:r w:rsidRPr="00D262D8">
        <w:rPr>
          <w:rFonts w:ascii="Arial" w:eastAsiaTheme="minorHAnsi" w:hAnsi="Arial" w:cs="Arial"/>
          <w:sz w:val="28"/>
          <w:szCs w:val="28"/>
          <w:lang w:eastAsia="en-US"/>
        </w:rPr>
        <w:t xml:space="preserve">reprezintă un amestec complex de particule foarte mici si picături de lichid, fiind </w:t>
      </w:r>
      <w:r w:rsidRPr="00D262D8">
        <w:rPr>
          <w:rFonts w:ascii="Arial" w:hAnsi="Arial" w:cs="Arial"/>
          <w:sz w:val="28"/>
          <w:szCs w:val="28"/>
        </w:rPr>
        <w:t xml:space="preserve"> principalii poluanți din județ, pentru care depăsirile valorii limită sunt semnificative, pentru diferite intervale de mediere. Pulberile în suspensie au diametrul mai mic de 20 μm, iar fracțiunea PM10 (pulberile respirabile) este reprezentată de pulberile în suspensie cu diametre aerodinamice mai mici de 10 μm. Provin din cauze naturale, ca de exemplu antrenarea particulelor de la suprafața solului de către vânt sau antropice: procesele de producție, arderile din sectorul energetic, transportul rutier, depozitele de deseuri industriale si municipale, sisteme de încălzire individuale, îndeosebi cele care utilizează combustibili solizi etc. Natura acestor pulberi este foarte diversă. Astfel, ele pot conține particule de carbon(funingine), metale grele (plumb, cadmiu, crom, mangan etc.), oxizi de fier, sulfați, dar si alte noxe toxice, unele dintre acestea având efecte cancerigene.</w:t>
      </w:r>
    </w:p>
    <w:p w14:paraId="44DA9FD8" w14:textId="77777777" w:rsidR="00407D3F" w:rsidRDefault="00407D3F" w:rsidP="00AB1E19">
      <w:pPr>
        <w:autoSpaceDE w:val="0"/>
        <w:autoSpaceDN w:val="0"/>
        <w:adjustRightInd w:val="0"/>
        <w:spacing w:after="0" w:line="240" w:lineRule="auto"/>
        <w:jc w:val="both"/>
        <w:rPr>
          <w:rFonts w:ascii="Arial" w:hAnsi="Arial" w:cs="Arial"/>
          <w:b/>
        </w:rPr>
      </w:pPr>
      <w:r>
        <w:rPr>
          <w:rFonts w:ascii="Arial" w:hAnsi="Arial" w:cs="Arial"/>
          <w:b/>
          <w:noProof/>
          <w:lang w:val="en-US" w:eastAsia="en-US"/>
        </w:rPr>
        <w:drawing>
          <wp:inline distT="0" distB="0" distL="0" distR="0" wp14:anchorId="2364A0B5" wp14:editId="66760177">
            <wp:extent cx="5762625" cy="809625"/>
            <wp:effectExtent l="19050" t="0" r="9525" b="0"/>
            <wp:docPr id="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cstate="print"/>
                    <a:srcRect/>
                    <a:stretch>
                      <a:fillRect/>
                    </a:stretch>
                  </pic:blipFill>
                  <pic:spPr bwMode="auto">
                    <a:xfrm>
                      <a:off x="0" y="0"/>
                      <a:ext cx="5762625" cy="809625"/>
                    </a:xfrm>
                    <a:prstGeom prst="rect">
                      <a:avLst/>
                    </a:prstGeom>
                    <a:noFill/>
                    <a:ln w="9525">
                      <a:noFill/>
                      <a:miter lim="800000"/>
                      <a:headEnd/>
                      <a:tailEnd/>
                    </a:ln>
                  </pic:spPr>
                </pic:pic>
              </a:graphicData>
            </a:graphic>
          </wp:inline>
        </w:drawing>
      </w:r>
    </w:p>
    <w:p w14:paraId="1233068D" w14:textId="77777777" w:rsidR="00407D3F" w:rsidRPr="00D262D8" w:rsidRDefault="00407D3F" w:rsidP="00AB1E19">
      <w:pPr>
        <w:autoSpaceDE w:val="0"/>
        <w:autoSpaceDN w:val="0"/>
        <w:adjustRightInd w:val="0"/>
        <w:spacing w:after="0" w:line="240" w:lineRule="auto"/>
        <w:jc w:val="both"/>
        <w:rPr>
          <w:rFonts w:ascii="Arial" w:hAnsi="Arial" w:cs="Arial"/>
          <w:sz w:val="28"/>
          <w:szCs w:val="28"/>
        </w:rPr>
      </w:pPr>
      <w:r>
        <w:rPr>
          <w:rFonts w:ascii="Arial" w:hAnsi="Arial" w:cs="Arial"/>
          <w:b/>
        </w:rPr>
        <w:t xml:space="preserve">                   </w:t>
      </w:r>
      <w:r w:rsidR="00AB1E19">
        <w:rPr>
          <w:rFonts w:ascii="Arial" w:hAnsi="Arial" w:cs="Arial"/>
          <w:b/>
        </w:rPr>
        <w:t xml:space="preserve">    </w:t>
      </w:r>
      <w:r>
        <w:rPr>
          <w:rFonts w:ascii="Arial" w:hAnsi="Arial" w:cs="Arial"/>
          <w:b/>
        </w:rPr>
        <w:t xml:space="preserve"> </w:t>
      </w:r>
      <w:r w:rsidRPr="00D262D8">
        <w:rPr>
          <w:rFonts w:ascii="Arial" w:hAnsi="Arial" w:cs="Arial"/>
          <w:sz w:val="28"/>
          <w:szCs w:val="28"/>
        </w:rPr>
        <w:t>Valorile maxime zilnice ale indicatorului PM10(mg/mc)</w:t>
      </w:r>
    </w:p>
    <w:p w14:paraId="4A8F03F9" w14:textId="77777777" w:rsidR="00407D3F" w:rsidRDefault="00407D3F" w:rsidP="00407D3F">
      <w:pPr>
        <w:autoSpaceDE w:val="0"/>
        <w:autoSpaceDN w:val="0"/>
        <w:adjustRightInd w:val="0"/>
        <w:jc w:val="both"/>
        <w:rPr>
          <w:rFonts w:ascii="Arial" w:hAnsi="Arial" w:cs="Arial"/>
          <w:b/>
        </w:rPr>
      </w:pPr>
      <w:r>
        <w:rPr>
          <w:rFonts w:ascii="Arial" w:hAnsi="Arial" w:cs="Arial"/>
          <w:b/>
          <w:noProof/>
          <w:lang w:val="en-US" w:eastAsia="en-US"/>
        </w:rPr>
        <w:drawing>
          <wp:inline distT="0" distB="0" distL="0" distR="0" wp14:anchorId="58231788" wp14:editId="554AAC6C">
            <wp:extent cx="5753100" cy="2543175"/>
            <wp:effectExtent l="19050" t="0" r="0" b="0"/>
            <wp:docPr id="4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
                    <a:srcRect/>
                    <a:stretch>
                      <a:fillRect/>
                    </a:stretch>
                  </pic:blipFill>
                  <pic:spPr bwMode="auto">
                    <a:xfrm>
                      <a:off x="0" y="0"/>
                      <a:ext cx="5753100" cy="2543175"/>
                    </a:xfrm>
                    <a:prstGeom prst="rect">
                      <a:avLst/>
                    </a:prstGeom>
                    <a:noFill/>
                    <a:ln w="9525">
                      <a:noFill/>
                      <a:miter lim="800000"/>
                      <a:headEnd/>
                      <a:tailEnd/>
                    </a:ln>
                  </pic:spPr>
                </pic:pic>
              </a:graphicData>
            </a:graphic>
          </wp:inline>
        </w:drawing>
      </w:r>
    </w:p>
    <w:p w14:paraId="4A55DA8F" w14:textId="7DF71D5C" w:rsidR="00407D3F" w:rsidRPr="00D262D8" w:rsidRDefault="00407D3F" w:rsidP="00AB1E19">
      <w:pPr>
        <w:autoSpaceDE w:val="0"/>
        <w:autoSpaceDN w:val="0"/>
        <w:adjustRightInd w:val="0"/>
        <w:spacing w:after="0" w:line="240" w:lineRule="auto"/>
        <w:rPr>
          <w:rFonts w:ascii="Arial" w:eastAsiaTheme="minorHAnsi" w:hAnsi="Arial" w:cs="Arial"/>
          <w:bCs/>
          <w:iCs/>
          <w:sz w:val="28"/>
          <w:szCs w:val="28"/>
          <w:lang w:eastAsia="en-US"/>
        </w:rPr>
      </w:pPr>
      <w:r w:rsidRPr="00AB1E19">
        <w:rPr>
          <w:rFonts w:ascii="Arial" w:eastAsiaTheme="minorHAnsi" w:hAnsi="Arial" w:cs="Arial"/>
          <w:bCs/>
          <w:iCs/>
          <w:sz w:val="24"/>
          <w:szCs w:val="24"/>
          <w:lang w:eastAsia="en-US"/>
        </w:rPr>
        <w:t xml:space="preserve">         </w:t>
      </w:r>
      <w:r w:rsidRPr="00D262D8">
        <w:rPr>
          <w:rFonts w:ascii="Arial" w:eastAsiaTheme="minorHAnsi" w:hAnsi="Arial" w:cs="Arial"/>
          <w:bCs/>
          <w:iCs/>
          <w:sz w:val="28"/>
          <w:szCs w:val="28"/>
          <w:lang w:eastAsia="en-US"/>
        </w:rPr>
        <w:t>Evoluția valorilor maxime zilnice ale indicatorului PM10, comparativ cu VL / 24 pentru protecția sănătății umane</w:t>
      </w:r>
    </w:p>
    <w:p w14:paraId="5AAE74B1" w14:textId="77777777" w:rsidR="00407D3F" w:rsidRPr="00D262D8" w:rsidRDefault="00407D3F" w:rsidP="00407D3F">
      <w:pPr>
        <w:jc w:val="both"/>
        <w:rPr>
          <w:rFonts w:ascii="Arial" w:hAnsi="Arial" w:cs="Arial"/>
          <w:sz w:val="28"/>
          <w:szCs w:val="28"/>
        </w:rPr>
      </w:pPr>
      <w:r w:rsidRPr="00D262D8">
        <w:rPr>
          <w:rFonts w:ascii="Arial" w:hAnsi="Arial" w:cs="Arial"/>
          <w:sz w:val="28"/>
          <w:szCs w:val="28"/>
        </w:rPr>
        <w:t>Sursa: Agenţia de Protecţia Mediului (APM) Dâmbovița - “Raportul privind starea mediului in judetul Dâmbovița”, pentru anul 2015</w:t>
      </w:r>
    </w:p>
    <w:p w14:paraId="71BF94D9" w14:textId="77777777" w:rsidR="00407D3F" w:rsidRDefault="00407D3F" w:rsidP="00407D3F">
      <w:pPr>
        <w:autoSpaceDE w:val="0"/>
        <w:autoSpaceDN w:val="0"/>
        <w:adjustRightInd w:val="0"/>
        <w:jc w:val="both"/>
        <w:rPr>
          <w:rFonts w:ascii="Arial" w:hAnsi="Arial" w:cs="Arial"/>
          <w:b/>
        </w:rPr>
      </w:pPr>
      <w:r>
        <w:rPr>
          <w:rFonts w:ascii="Arial" w:hAnsi="Arial" w:cs="Arial"/>
          <w:b/>
          <w:noProof/>
          <w:lang w:val="en-US" w:eastAsia="en-US"/>
        </w:rPr>
        <w:lastRenderedPageBreak/>
        <w:drawing>
          <wp:inline distT="0" distB="0" distL="0" distR="0" wp14:anchorId="2CC59A48" wp14:editId="33BC76FA">
            <wp:extent cx="5753100" cy="790575"/>
            <wp:effectExtent l="19050" t="0" r="0" b="0"/>
            <wp:docPr id="4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cstate="print"/>
                    <a:srcRect/>
                    <a:stretch>
                      <a:fillRect/>
                    </a:stretch>
                  </pic:blipFill>
                  <pic:spPr bwMode="auto">
                    <a:xfrm>
                      <a:off x="0" y="0"/>
                      <a:ext cx="5753100" cy="790575"/>
                    </a:xfrm>
                    <a:prstGeom prst="rect">
                      <a:avLst/>
                    </a:prstGeom>
                    <a:noFill/>
                    <a:ln w="9525">
                      <a:noFill/>
                      <a:miter lim="800000"/>
                      <a:headEnd/>
                      <a:tailEnd/>
                    </a:ln>
                  </pic:spPr>
                </pic:pic>
              </a:graphicData>
            </a:graphic>
          </wp:inline>
        </w:drawing>
      </w:r>
    </w:p>
    <w:p w14:paraId="5DBE2DE9" w14:textId="77777777" w:rsidR="00407D3F" w:rsidRPr="00D262D8" w:rsidRDefault="00407D3F" w:rsidP="00407D3F">
      <w:pPr>
        <w:autoSpaceDE w:val="0"/>
        <w:autoSpaceDN w:val="0"/>
        <w:adjustRightInd w:val="0"/>
        <w:jc w:val="both"/>
        <w:rPr>
          <w:rFonts w:ascii="Arial" w:hAnsi="Arial" w:cs="Arial"/>
          <w:sz w:val="28"/>
          <w:szCs w:val="28"/>
        </w:rPr>
      </w:pPr>
      <w:r w:rsidRPr="00D262D8">
        <w:rPr>
          <w:rFonts w:ascii="Arial" w:eastAsiaTheme="minorHAnsi" w:hAnsi="Arial" w:cs="Arial"/>
          <w:bCs/>
          <w:iCs/>
          <w:sz w:val="28"/>
          <w:szCs w:val="28"/>
          <w:lang w:eastAsia="en-US"/>
        </w:rPr>
        <w:t xml:space="preserve">                           Valorile medii anuale ale indicatorului PM10 (μg/mc)</w:t>
      </w:r>
    </w:p>
    <w:p w14:paraId="63F41ED5" w14:textId="77777777" w:rsidR="00407D3F" w:rsidRDefault="00407D3F" w:rsidP="00407D3F">
      <w:pPr>
        <w:autoSpaceDE w:val="0"/>
        <w:autoSpaceDN w:val="0"/>
        <w:adjustRightInd w:val="0"/>
        <w:jc w:val="both"/>
        <w:rPr>
          <w:rFonts w:ascii="Arial" w:hAnsi="Arial" w:cs="Arial"/>
          <w:b/>
        </w:rPr>
      </w:pPr>
      <w:r>
        <w:rPr>
          <w:rFonts w:ascii="Arial" w:hAnsi="Arial" w:cs="Arial"/>
          <w:b/>
          <w:noProof/>
          <w:lang w:val="en-US" w:eastAsia="en-US"/>
        </w:rPr>
        <w:drawing>
          <wp:inline distT="0" distB="0" distL="0" distR="0" wp14:anchorId="602D1ED9" wp14:editId="3E05565B">
            <wp:extent cx="5753100" cy="2352675"/>
            <wp:effectExtent l="19050" t="0" r="0" b="0"/>
            <wp:docPr id="4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srcRect/>
                    <a:stretch>
                      <a:fillRect/>
                    </a:stretch>
                  </pic:blipFill>
                  <pic:spPr bwMode="auto">
                    <a:xfrm>
                      <a:off x="0" y="0"/>
                      <a:ext cx="5753100" cy="2352675"/>
                    </a:xfrm>
                    <a:prstGeom prst="rect">
                      <a:avLst/>
                    </a:prstGeom>
                    <a:noFill/>
                    <a:ln w="9525">
                      <a:noFill/>
                      <a:miter lim="800000"/>
                      <a:headEnd/>
                      <a:tailEnd/>
                    </a:ln>
                  </pic:spPr>
                </pic:pic>
              </a:graphicData>
            </a:graphic>
          </wp:inline>
        </w:drawing>
      </w:r>
    </w:p>
    <w:p w14:paraId="274FAD65" w14:textId="77777777" w:rsidR="00407D3F" w:rsidRPr="00D262D8" w:rsidRDefault="00407D3F" w:rsidP="008C5C0C">
      <w:pPr>
        <w:autoSpaceDE w:val="0"/>
        <w:autoSpaceDN w:val="0"/>
        <w:adjustRightInd w:val="0"/>
        <w:spacing w:after="0" w:line="240" w:lineRule="auto"/>
        <w:jc w:val="both"/>
        <w:rPr>
          <w:rFonts w:ascii="Arial" w:eastAsiaTheme="minorHAnsi" w:hAnsi="Arial" w:cs="Arial"/>
          <w:bCs/>
          <w:iCs/>
          <w:sz w:val="28"/>
          <w:szCs w:val="28"/>
          <w:lang w:eastAsia="en-US"/>
        </w:rPr>
      </w:pPr>
      <w:r>
        <w:rPr>
          <w:rFonts w:ascii="Arial" w:eastAsiaTheme="minorHAnsi" w:hAnsi="Arial" w:cs="Arial"/>
          <w:bCs/>
          <w:iCs/>
          <w:lang w:eastAsia="en-US"/>
        </w:rPr>
        <w:t xml:space="preserve">       </w:t>
      </w:r>
      <w:r w:rsidRPr="00D262D8">
        <w:rPr>
          <w:rFonts w:ascii="Arial" w:eastAsiaTheme="minorHAnsi" w:hAnsi="Arial" w:cs="Arial"/>
          <w:bCs/>
          <w:iCs/>
          <w:sz w:val="28"/>
          <w:szCs w:val="28"/>
          <w:lang w:eastAsia="en-US"/>
        </w:rPr>
        <w:t xml:space="preserve">Evoluția valorilor medii anuale ale indicatorului PM10, comparativ cu VL / an </w:t>
      </w:r>
    </w:p>
    <w:p w14:paraId="36BBB144" w14:textId="77777777" w:rsidR="00407D3F" w:rsidRPr="00D262D8" w:rsidRDefault="00407D3F" w:rsidP="008C5C0C">
      <w:pPr>
        <w:autoSpaceDE w:val="0"/>
        <w:autoSpaceDN w:val="0"/>
        <w:adjustRightInd w:val="0"/>
        <w:spacing w:after="0" w:line="240" w:lineRule="auto"/>
        <w:jc w:val="both"/>
        <w:rPr>
          <w:rFonts w:ascii="Arial" w:hAnsi="Arial" w:cs="Arial"/>
          <w:sz w:val="28"/>
          <w:szCs w:val="28"/>
        </w:rPr>
      </w:pPr>
      <w:r w:rsidRPr="00D262D8">
        <w:rPr>
          <w:rFonts w:ascii="Arial" w:eastAsiaTheme="minorHAnsi" w:hAnsi="Arial" w:cs="Arial"/>
          <w:bCs/>
          <w:iCs/>
          <w:sz w:val="28"/>
          <w:szCs w:val="28"/>
          <w:lang w:eastAsia="en-US"/>
        </w:rPr>
        <w:t xml:space="preserve">                                        pentru protecția sănătății umane</w:t>
      </w:r>
    </w:p>
    <w:p w14:paraId="598C52AC" w14:textId="77777777" w:rsidR="00407D3F" w:rsidRPr="00D262D8" w:rsidRDefault="00407D3F" w:rsidP="008C5C0C">
      <w:pPr>
        <w:spacing w:after="0"/>
        <w:jc w:val="both"/>
        <w:rPr>
          <w:rFonts w:ascii="Arial" w:hAnsi="Arial" w:cs="Arial"/>
          <w:sz w:val="28"/>
          <w:szCs w:val="28"/>
        </w:rPr>
      </w:pPr>
      <w:r w:rsidRPr="00D262D8">
        <w:rPr>
          <w:rFonts w:ascii="Arial" w:hAnsi="Arial" w:cs="Arial"/>
          <w:sz w:val="28"/>
          <w:szCs w:val="28"/>
        </w:rPr>
        <w:t>Sursa: Agenţia de Protecţia Mediului (APM) Dâmbovița - “Raportul privind starea mediului in judetul Dâmbovița”, pentru anul 2015</w:t>
      </w:r>
    </w:p>
    <w:p w14:paraId="774C6992" w14:textId="77777777" w:rsidR="00407D3F" w:rsidRPr="00D262D8" w:rsidRDefault="00407D3F" w:rsidP="008C5C0C">
      <w:pPr>
        <w:autoSpaceDE w:val="0"/>
        <w:autoSpaceDN w:val="0"/>
        <w:adjustRightInd w:val="0"/>
        <w:spacing w:after="0" w:line="240" w:lineRule="auto"/>
        <w:jc w:val="both"/>
        <w:rPr>
          <w:rFonts w:ascii="Arial" w:eastAsiaTheme="minorHAnsi" w:hAnsi="Arial" w:cs="Arial"/>
          <w:sz w:val="28"/>
          <w:szCs w:val="28"/>
          <w:lang w:eastAsia="en-US"/>
        </w:rPr>
      </w:pPr>
      <w:r w:rsidRPr="00D262D8">
        <w:rPr>
          <w:rFonts w:ascii="Arial" w:eastAsiaTheme="minorHAnsi" w:hAnsi="Arial" w:cs="Arial"/>
          <w:sz w:val="28"/>
          <w:szCs w:val="28"/>
          <w:lang w:eastAsia="en-US"/>
        </w:rPr>
        <w:t>În perioada 2009 – 2015 s-au înregistrat depășiri ale valorilor limită/țintă pentru indicatorii pulberi în suspensie – fracția respirabilă (PM10).</w:t>
      </w:r>
    </w:p>
    <w:p w14:paraId="497B051E" w14:textId="77777777" w:rsidR="00407D3F" w:rsidRPr="00D262D8" w:rsidRDefault="00407D3F" w:rsidP="008C5C0C">
      <w:pPr>
        <w:autoSpaceDE w:val="0"/>
        <w:autoSpaceDN w:val="0"/>
        <w:adjustRightInd w:val="0"/>
        <w:spacing w:after="0" w:line="240" w:lineRule="auto"/>
        <w:jc w:val="both"/>
        <w:rPr>
          <w:rFonts w:ascii="Arial" w:eastAsiaTheme="minorHAnsi" w:hAnsi="Arial" w:cs="Arial"/>
          <w:sz w:val="28"/>
          <w:szCs w:val="28"/>
          <w:lang w:eastAsia="en-US"/>
        </w:rPr>
      </w:pPr>
      <w:r w:rsidRPr="00D262D8">
        <w:rPr>
          <w:rFonts w:ascii="Arial" w:eastAsiaTheme="minorHAnsi" w:hAnsi="Arial" w:cs="Arial"/>
          <w:sz w:val="28"/>
          <w:szCs w:val="28"/>
          <w:lang w:eastAsia="en-US"/>
        </w:rPr>
        <w:t xml:space="preserve">Depășirile valorii limită/24h ale indicatorului PM10 s-au înregistrat în sezonul rece al anului, cauza posibilă a acestor valori ridicate fiind intensificarea proceselor de ardere specifice acestui sezon (în special încălzirea rezidenţială). Nu a fost depăşit numărul permis de zile (a nu se depăşi de peste 35 de ori într-un an calendaristic), conform prevederilor </w:t>
      </w:r>
      <w:r w:rsidRPr="00D262D8">
        <w:rPr>
          <w:rFonts w:ascii="Arial" w:eastAsiaTheme="minorHAnsi" w:hAnsi="Arial" w:cs="Arial"/>
          <w:iCs/>
          <w:sz w:val="28"/>
          <w:szCs w:val="28"/>
          <w:lang w:eastAsia="en-US"/>
        </w:rPr>
        <w:t>Legii 104/2011 privind calitatea</w:t>
      </w:r>
      <w:r w:rsidRPr="00D262D8">
        <w:rPr>
          <w:rFonts w:ascii="Arial" w:eastAsiaTheme="minorHAnsi" w:hAnsi="Arial" w:cs="Arial"/>
          <w:sz w:val="28"/>
          <w:szCs w:val="28"/>
          <w:lang w:eastAsia="en-US"/>
        </w:rPr>
        <w:t xml:space="preserve"> </w:t>
      </w:r>
      <w:r w:rsidRPr="00D262D8">
        <w:rPr>
          <w:rFonts w:ascii="Arial" w:eastAsiaTheme="minorHAnsi" w:hAnsi="Arial" w:cs="Arial"/>
          <w:iCs/>
          <w:sz w:val="28"/>
          <w:szCs w:val="28"/>
          <w:lang w:eastAsia="en-US"/>
        </w:rPr>
        <w:t>aerului înconjurător</w:t>
      </w:r>
      <w:r w:rsidRPr="00D262D8">
        <w:rPr>
          <w:rFonts w:ascii="Arial" w:eastAsiaTheme="minorHAnsi" w:hAnsi="Arial" w:cs="Arial"/>
          <w:sz w:val="28"/>
          <w:szCs w:val="28"/>
          <w:lang w:eastAsia="en-US"/>
        </w:rPr>
        <w:t>.</w:t>
      </w:r>
    </w:p>
    <w:p w14:paraId="0F802C23" w14:textId="77777777" w:rsidR="00407D3F" w:rsidRPr="00D262D8" w:rsidRDefault="00407D3F" w:rsidP="008C5C0C">
      <w:pPr>
        <w:autoSpaceDE w:val="0"/>
        <w:autoSpaceDN w:val="0"/>
        <w:adjustRightInd w:val="0"/>
        <w:spacing w:after="0" w:line="240" w:lineRule="auto"/>
        <w:jc w:val="both"/>
        <w:rPr>
          <w:rFonts w:ascii="Arial" w:hAnsi="Arial" w:cs="Arial"/>
          <w:sz w:val="28"/>
          <w:szCs w:val="28"/>
        </w:rPr>
      </w:pPr>
    </w:p>
    <w:p w14:paraId="78F09041" w14:textId="5DCD7B75" w:rsidR="00D262D8" w:rsidRDefault="00407D3F" w:rsidP="008C5C0C">
      <w:pPr>
        <w:autoSpaceDE w:val="0"/>
        <w:autoSpaceDN w:val="0"/>
        <w:adjustRightInd w:val="0"/>
        <w:spacing w:after="0" w:line="240" w:lineRule="auto"/>
        <w:jc w:val="both"/>
        <w:rPr>
          <w:rFonts w:ascii="Arial" w:eastAsiaTheme="minorHAnsi" w:hAnsi="Arial" w:cs="Arial"/>
          <w:sz w:val="28"/>
          <w:szCs w:val="28"/>
          <w:lang w:eastAsia="en-US"/>
        </w:rPr>
      </w:pPr>
      <w:r w:rsidRPr="00D262D8">
        <w:rPr>
          <w:rFonts w:ascii="Arial" w:hAnsi="Arial" w:cs="Arial"/>
          <w:sz w:val="28"/>
          <w:szCs w:val="28"/>
        </w:rPr>
        <w:t xml:space="preserve">- </w:t>
      </w:r>
      <w:r w:rsidRPr="00D262D8">
        <w:rPr>
          <w:rFonts w:ascii="Arial" w:hAnsi="Arial" w:cs="Arial"/>
          <w:b/>
          <w:sz w:val="28"/>
          <w:szCs w:val="28"/>
        </w:rPr>
        <w:t>Metale grele</w:t>
      </w:r>
      <w:r w:rsidRPr="00D262D8">
        <w:rPr>
          <w:rFonts w:ascii="Arial" w:hAnsi="Arial" w:cs="Arial"/>
          <w:sz w:val="28"/>
          <w:szCs w:val="28"/>
        </w:rPr>
        <w:t xml:space="preserve"> - Determinările de plumb, arsen, cadmiu si nichel au fost efectuate din pulberile respirabile – fracția PM10. Datele înregistrate nu au evidențiat depăsiri ale valorilor limită anuale. </w:t>
      </w:r>
      <w:r w:rsidRPr="00D262D8">
        <w:rPr>
          <w:rFonts w:ascii="Arial" w:eastAsiaTheme="minorHAnsi" w:hAnsi="Arial" w:cs="Arial"/>
          <w:bCs/>
          <w:sz w:val="28"/>
          <w:szCs w:val="28"/>
          <w:lang w:eastAsia="en-US"/>
        </w:rPr>
        <w:t xml:space="preserve">Plumbul si alte metale toxice (Cd, As, Ni) </w:t>
      </w:r>
      <w:r w:rsidRPr="00D262D8">
        <w:rPr>
          <w:rFonts w:ascii="Arial" w:eastAsiaTheme="minorHAnsi" w:hAnsi="Arial" w:cs="Arial"/>
          <w:sz w:val="28"/>
          <w:szCs w:val="28"/>
          <w:lang w:eastAsia="en-US"/>
        </w:rPr>
        <w:t xml:space="preserve">provin din combustia cărbunilor, carburanţilor, deşeurilor menajere etc. si din anumite procedee industriale. Se găsesc în general sub forma de particule. Metalele se acumulează in organism si provoacă efecte toxice de scurtă și/sau lunga durată. In cazul expunerii la concentraţii ridicate </w:t>
      </w:r>
      <w:r w:rsidR="00D262D8">
        <w:rPr>
          <w:rFonts w:ascii="Arial" w:eastAsiaTheme="minorHAnsi" w:hAnsi="Arial" w:cs="Arial"/>
          <w:sz w:val="28"/>
          <w:szCs w:val="28"/>
          <w:lang w:eastAsia="en-US"/>
        </w:rPr>
        <w:t xml:space="preserve">  </w:t>
      </w:r>
      <w:r w:rsidRPr="00D262D8">
        <w:rPr>
          <w:rFonts w:ascii="Arial" w:eastAsiaTheme="minorHAnsi" w:hAnsi="Arial" w:cs="Arial"/>
          <w:sz w:val="28"/>
          <w:szCs w:val="28"/>
          <w:lang w:eastAsia="en-US"/>
        </w:rPr>
        <w:t xml:space="preserve">ele pot afecta sistemul nervos, funcţiile </w:t>
      </w:r>
    </w:p>
    <w:p w14:paraId="432A0532" w14:textId="44A13EBC" w:rsidR="00407D3F" w:rsidRPr="00D262D8" w:rsidRDefault="00407D3F" w:rsidP="008C5C0C">
      <w:pPr>
        <w:autoSpaceDE w:val="0"/>
        <w:autoSpaceDN w:val="0"/>
        <w:adjustRightInd w:val="0"/>
        <w:spacing w:after="0" w:line="240" w:lineRule="auto"/>
        <w:jc w:val="both"/>
        <w:rPr>
          <w:rFonts w:ascii="Arial" w:eastAsiaTheme="minorHAnsi" w:hAnsi="Arial" w:cs="Arial"/>
          <w:sz w:val="28"/>
          <w:szCs w:val="28"/>
          <w:lang w:eastAsia="en-US"/>
        </w:rPr>
      </w:pPr>
      <w:r w:rsidRPr="00D262D8">
        <w:rPr>
          <w:rFonts w:ascii="Arial" w:eastAsiaTheme="minorHAnsi" w:hAnsi="Arial" w:cs="Arial"/>
          <w:sz w:val="28"/>
          <w:szCs w:val="28"/>
          <w:lang w:eastAsia="en-US"/>
        </w:rPr>
        <w:lastRenderedPageBreak/>
        <w:t>renale, hepatice, respiratorii.</w:t>
      </w:r>
    </w:p>
    <w:p w14:paraId="3E1617C5" w14:textId="77777777" w:rsidR="00407D3F" w:rsidRDefault="00407D3F" w:rsidP="008C5C0C">
      <w:pPr>
        <w:autoSpaceDE w:val="0"/>
        <w:autoSpaceDN w:val="0"/>
        <w:adjustRightInd w:val="0"/>
        <w:spacing w:after="0" w:line="240" w:lineRule="auto"/>
        <w:jc w:val="both"/>
        <w:rPr>
          <w:rFonts w:ascii="Arial" w:hAnsi="Arial" w:cs="Arial"/>
        </w:rPr>
      </w:pPr>
      <w:r>
        <w:rPr>
          <w:rFonts w:ascii="Arial" w:hAnsi="Arial" w:cs="Arial"/>
          <w:noProof/>
          <w:lang w:val="en-US" w:eastAsia="en-US"/>
        </w:rPr>
        <w:drawing>
          <wp:inline distT="0" distB="0" distL="0" distR="0" wp14:anchorId="6DCEADA2" wp14:editId="2CE8121E">
            <wp:extent cx="5753100" cy="800100"/>
            <wp:effectExtent l="19050" t="0" r="0" b="0"/>
            <wp:docPr id="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9" cstate="print"/>
                    <a:srcRect/>
                    <a:stretch>
                      <a:fillRect/>
                    </a:stretch>
                  </pic:blipFill>
                  <pic:spPr bwMode="auto">
                    <a:xfrm>
                      <a:off x="0" y="0"/>
                      <a:ext cx="5753100" cy="800100"/>
                    </a:xfrm>
                    <a:prstGeom prst="rect">
                      <a:avLst/>
                    </a:prstGeom>
                    <a:noFill/>
                    <a:ln w="9525">
                      <a:noFill/>
                      <a:miter lim="800000"/>
                      <a:headEnd/>
                      <a:tailEnd/>
                    </a:ln>
                  </pic:spPr>
                </pic:pic>
              </a:graphicData>
            </a:graphic>
          </wp:inline>
        </w:drawing>
      </w:r>
    </w:p>
    <w:p w14:paraId="709ABAC7" w14:textId="77777777" w:rsidR="00407D3F" w:rsidRPr="00D262D8" w:rsidRDefault="00407D3F" w:rsidP="008C5C0C">
      <w:pPr>
        <w:autoSpaceDE w:val="0"/>
        <w:autoSpaceDN w:val="0"/>
        <w:adjustRightInd w:val="0"/>
        <w:spacing w:after="0" w:line="240" w:lineRule="auto"/>
        <w:jc w:val="both"/>
        <w:rPr>
          <w:rFonts w:ascii="Arial" w:hAnsi="Arial" w:cs="Arial"/>
          <w:sz w:val="28"/>
          <w:szCs w:val="28"/>
        </w:rPr>
      </w:pPr>
      <w:r w:rsidRPr="00D262D8">
        <w:rPr>
          <w:rFonts w:ascii="Arial" w:eastAsiaTheme="minorHAnsi" w:hAnsi="Arial" w:cs="Arial"/>
          <w:bCs/>
          <w:iCs/>
          <w:sz w:val="28"/>
          <w:szCs w:val="28"/>
          <w:lang w:eastAsia="en-US"/>
        </w:rPr>
        <w:t xml:space="preserve">                               Valorile medii anuale ale indicatorului Pb (μg/mc)</w:t>
      </w:r>
    </w:p>
    <w:p w14:paraId="7AFC58CE" w14:textId="77777777" w:rsidR="00407D3F" w:rsidRDefault="00407D3F" w:rsidP="008C5C0C">
      <w:pPr>
        <w:autoSpaceDE w:val="0"/>
        <w:autoSpaceDN w:val="0"/>
        <w:adjustRightInd w:val="0"/>
        <w:spacing w:after="0"/>
        <w:jc w:val="both"/>
        <w:rPr>
          <w:rFonts w:ascii="Arial" w:hAnsi="Arial" w:cs="Arial"/>
        </w:rPr>
      </w:pPr>
      <w:r>
        <w:rPr>
          <w:rFonts w:ascii="Arial" w:hAnsi="Arial" w:cs="Arial"/>
          <w:noProof/>
          <w:lang w:val="en-US" w:eastAsia="en-US"/>
        </w:rPr>
        <w:drawing>
          <wp:inline distT="0" distB="0" distL="0" distR="0" wp14:anchorId="5E0BE2E3" wp14:editId="090BFE14">
            <wp:extent cx="5753100" cy="2266950"/>
            <wp:effectExtent l="19050" t="0" r="0" b="0"/>
            <wp:docPr id="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srcRect/>
                    <a:stretch>
                      <a:fillRect/>
                    </a:stretch>
                  </pic:blipFill>
                  <pic:spPr bwMode="auto">
                    <a:xfrm>
                      <a:off x="0" y="0"/>
                      <a:ext cx="5753100" cy="2266950"/>
                    </a:xfrm>
                    <a:prstGeom prst="rect">
                      <a:avLst/>
                    </a:prstGeom>
                    <a:noFill/>
                    <a:ln w="9525">
                      <a:noFill/>
                      <a:miter lim="800000"/>
                      <a:headEnd/>
                      <a:tailEnd/>
                    </a:ln>
                  </pic:spPr>
                </pic:pic>
              </a:graphicData>
            </a:graphic>
          </wp:inline>
        </w:drawing>
      </w:r>
    </w:p>
    <w:p w14:paraId="3DE7C20F" w14:textId="77777777" w:rsidR="00407D3F" w:rsidRPr="00D262D8" w:rsidRDefault="00407D3F" w:rsidP="008C5C0C">
      <w:pPr>
        <w:autoSpaceDE w:val="0"/>
        <w:autoSpaceDN w:val="0"/>
        <w:adjustRightInd w:val="0"/>
        <w:spacing w:after="0" w:line="240" w:lineRule="auto"/>
        <w:rPr>
          <w:rFonts w:ascii="Arial" w:eastAsiaTheme="minorHAnsi" w:hAnsi="Arial" w:cs="Arial"/>
          <w:bCs/>
          <w:iCs/>
          <w:sz w:val="28"/>
          <w:szCs w:val="28"/>
          <w:lang w:eastAsia="en-US"/>
        </w:rPr>
      </w:pPr>
      <w:r w:rsidRPr="008C5C0C">
        <w:rPr>
          <w:rFonts w:ascii="Arial" w:eastAsiaTheme="minorHAnsi" w:hAnsi="Arial" w:cs="Arial"/>
          <w:bCs/>
          <w:iCs/>
          <w:sz w:val="24"/>
          <w:szCs w:val="24"/>
          <w:lang w:eastAsia="en-US"/>
        </w:rPr>
        <w:t xml:space="preserve">        </w:t>
      </w:r>
      <w:r w:rsidRPr="00D262D8">
        <w:rPr>
          <w:rFonts w:ascii="Arial" w:eastAsiaTheme="minorHAnsi" w:hAnsi="Arial" w:cs="Arial"/>
          <w:bCs/>
          <w:iCs/>
          <w:sz w:val="28"/>
          <w:szCs w:val="28"/>
          <w:lang w:eastAsia="en-US"/>
        </w:rPr>
        <w:t>Evoluția valorilor medii anuale ale indicatorului Pb, comparativ cu VL / an</w:t>
      </w:r>
    </w:p>
    <w:p w14:paraId="7F0C9096" w14:textId="77777777" w:rsidR="00407D3F" w:rsidRPr="00D262D8" w:rsidRDefault="00407D3F" w:rsidP="008C5C0C">
      <w:pPr>
        <w:autoSpaceDE w:val="0"/>
        <w:autoSpaceDN w:val="0"/>
        <w:adjustRightInd w:val="0"/>
        <w:spacing w:after="0" w:line="240" w:lineRule="auto"/>
        <w:rPr>
          <w:rFonts w:ascii="Arial" w:eastAsiaTheme="minorHAnsi" w:hAnsi="Arial" w:cs="Arial"/>
          <w:bCs/>
          <w:iCs/>
          <w:sz w:val="28"/>
          <w:szCs w:val="28"/>
          <w:lang w:eastAsia="en-US"/>
        </w:rPr>
      </w:pPr>
      <w:r w:rsidRPr="00D262D8">
        <w:rPr>
          <w:rFonts w:ascii="Arial" w:eastAsiaTheme="minorHAnsi" w:hAnsi="Arial" w:cs="Arial"/>
          <w:bCs/>
          <w:iCs/>
          <w:sz w:val="28"/>
          <w:szCs w:val="28"/>
          <w:lang w:eastAsia="en-US"/>
        </w:rPr>
        <w:t xml:space="preserve">                                      pentru protecția sănătății umane </w:t>
      </w:r>
    </w:p>
    <w:p w14:paraId="2013D436" w14:textId="77777777" w:rsidR="00407D3F" w:rsidRPr="00D262D8" w:rsidRDefault="00407D3F" w:rsidP="008C5C0C">
      <w:pPr>
        <w:spacing w:after="0" w:line="240" w:lineRule="auto"/>
        <w:jc w:val="both"/>
        <w:rPr>
          <w:rFonts w:ascii="Arial" w:hAnsi="Arial" w:cs="Arial"/>
          <w:sz w:val="28"/>
          <w:szCs w:val="28"/>
        </w:rPr>
      </w:pPr>
      <w:r w:rsidRPr="00D262D8">
        <w:rPr>
          <w:rFonts w:ascii="Arial" w:hAnsi="Arial" w:cs="Arial"/>
          <w:sz w:val="28"/>
          <w:szCs w:val="28"/>
        </w:rPr>
        <w:t>Sursa: Agenţia de Protecţia Mediului (APM) Dâmbovița - “Raportul privind starea mediului in judetul Dâmbovița”, pentru anul 2015</w:t>
      </w:r>
    </w:p>
    <w:p w14:paraId="0BC6647E" w14:textId="77777777" w:rsidR="00407D3F" w:rsidRDefault="00407D3F" w:rsidP="008C5C0C">
      <w:pPr>
        <w:autoSpaceDE w:val="0"/>
        <w:autoSpaceDN w:val="0"/>
        <w:adjustRightInd w:val="0"/>
        <w:spacing w:after="0" w:line="240" w:lineRule="auto"/>
        <w:rPr>
          <w:rFonts w:ascii="Arial,BoldItalic" w:eastAsiaTheme="minorHAnsi" w:hAnsi="Arial,BoldItalic" w:cs="Arial,BoldItalic"/>
          <w:b/>
          <w:bCs/>
          <w:i/>
          <w:iCs/>
          <w:lang w:eastAsia="en-US"/>
        </w:rPr>
      </w:pPr>
      <w:r>
        <w:rPr>
          <w:rFonts w:ascii="Arial,BoldItalic" w:eastAsiaTheme="minorHAnsi" w:hAnsi="Arial,BoldItalic" w:cs="Arial,BoldItalic"/>
          <w:b/>
          <w:bCs/>
          <w:i/>
          <w:iCs/>
          <w:noProof/>
          <w:lang w:val="en-US" w:eastAsia="en-US"/>
        </w:rPr>
        <w:drawing>
          <wp:inline distT="0" distB="0" distL="0" distR="0" wp14:anchorId="2C1EF00D" wp14:editId="39EBF1B3">
            <wp:extent cx="5753100" cy="723900"/>
            <wp:effectExtent l="19050" t="0" r="0" b="0"/>
            <wp:docPr id="1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cstate="print"/>
                    <a:srcRect/>
                    <a:stretch>
                      <a:fillRect/>
                    </a:stretch>
                  </pic:blipFill>
                  <pic:spPr bwMode="auto">
                    <a:xfrm>
                      <a:off x="0" y="0"/>
                      <a:ext cx="5753100" cy="723900"/>
                    </a:xfrm>
                    <a:prstGeom prst="rect">
                      <a:avLst/>
                    </a:prstGeom>
                    <a:noFill/>
                    <a:ln w="9525">
                      <a:noFill/>
                      <a:miter lim="800000"/>
                      <a:headEnd/>
                      <a:tailEnd/>
                    </a:ln>
                  </pic:spPr>
                </pic:pic>
              </a:graphicData>
            </a:graphic>
          </wp:inline>
        </w:drawing>
      </w:r>
    </w:p>
    <w:p w14:paraId="5509DE9C" w14:textId="77777777" w:rsidR="00407D3F" w:rsidRPr="00D262D8" w:rsidRDefault="00407D3F" w:rsidP="008C5C0C">
      <w:pPr>
        <w:autoSpaceDE w:val="0"/>
        <w:autoSpaceDN w:val="0"/>
        <w:adjustRightInd w:val="0"/>
        <w:spacing w:after="0" w:line="240" w:lineRule="auto"/>
        <w:rPr>
          <w:rFonts w:ascii="Arial" w:eastAsiaTheme="minorHAnsi" w:hAnsi="Arial" w:cs="Arial"/>
          <w:bCs/>
          <w:iCs/>
          <w:sz w:val="28"/>
          <w:szCs w:val="28"/>
          <w:lang w:eastAsia="en-US"/>
        </w:rPr>
      </w:pPr>
      <w:r w:rsidRPr="00D262D8">
        <w:rPr>
          <w:rFonts w:ascii="Arial" w:eastAsiaTheme="minorHAnsi" w:hAnsi="Arial" w:cs="Arial"/>
          <w:bCs/>
          <w:iCs/>
          <w:sz w:val="28"/>
          <w:szCs w:val="28"/>
          <w:lang w:eastAsia="en-US"/>
        </w:rPr>
        <w:t xml:space="preserve">                               Valorile medii anuale ale indicatorului As (μg/mc)</w:t>
      </w:r>
    </w:p>
    <w:p w14:paraId="76ADE048" w14:textId="77777777" w:rsidR="00407D3F" w:rsidRDefault="00407D3F" w:rsidP="00407D3F">
      <w:pPr>
        <w:autoSpaceDE w:val="0"/>
        <w:autoSpaceDN w:val="0"/>
        <w:adjustRightInd w:val="0"/>
        <w:rPr>
          <w:rFonts w:ascii="Arial,BoldItalic" w:eastAsiaTheme="minorHAnsi" w:hAnsi="Arial,BoldItalic" w:cs="Arial,BoldItalic"/>
          <w:b/>
          <w:bCs/>
          <w:i/>
          <w:iCs/>
          <w:lang w:eastAsia="en-US"/>
        </w:rPr>
      </w:pPr>
      <w:r>
        <w:rPr>
          <w:rFonts w:ascii="Arial,BoldItalic" w:eastAsiaTheme="minorHAnsi" w:hAnsi="Arial,BoldItalic" w:cs="Arial,BoldItalic"/>
          <w:b/>
          <w:bCs/>
          <w:i/>
          <w:iCs/>
          <w:noProof/>
          <w:lang w:val="en-US" w:eastAsia="en-US"/>
        </w:rPr>
        <w:drawing>
          <wp:inline distT="0" distB="0" distL="0" distR="0" wp14:anchorId="2BA424BD" wp14:editId="53222FCA">
            <wp:extent cx="5762625" cy="2486025"/>
            <wp:effectExtent l="19050" t="0" r="9525" b="0"/>
            <wp:docPr id="1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a:srcRect/>
                    <a:stretch>
                      <a:fillRect/>
                    </a:stretch>
                  </pic:blipFill>
                  <pic:spPr bwMode="auto">
                    <a:xfrm>
                      <a:off x="0" y="0"/>
                      <a:ext cx="5762625" cy="2486025"/>
                    </a:xfrm>
                    <a:prstGeom prst="rect">
                      <a:avLst/>
                    </a:prstGeom>
                    <a:noFill/>
                    <a:ln w="9525">
                      <a:noFill/>
                      <a:miter lim="800000"/>
                      <a:headEnd/>
                      <a:tailEnd/>
                    </a:ln>
                  </pic:spPr>
                </pic:pic>
              </a:graphicData>
            </a:graphic>
          </wp:inline>
        </w:drawing>
      </w:r>
    </w:p>
    <w:p w14:paraId="527B52D0" w14:textId="3D9D4A01" w:rsidR="008364C1" w:rsidRDefault="008364C1" w:rsidP="008C5C0C">
      <w:pPr>
        <w:autoSpaceDE w:val="0"/>
        <w:autoSpaceDN w:val="0"/>
        <w:adjustRightInd w:val="0"/>
        <w:spacing w:after="0" w:line="240" w:lineRule="auto"/>
        <w:rPr>
          <w:rFonts w:ascii="Arial" w:eastAsiaTheme="minorHAnsi" w:hAnsi="Arial" w:cs="Arial"/>
          <w:bCs/>
          <w:iCs/>
          <w:sz w:val="28"/>
          <w:szCs w:val="28"/>
          <w:lang w:eastAsia="en-US"/>
        </w:rPr>
      </w:pPr>
      <w:r>
        <w:rPr>
          <w:rFonts w:ascii="Arial" w:eastAsiaTheme="minorHAnsi" w:hAnsi="Arial" w:cs="Arial"/>
          <w:bCs/>
          <w:iCs/>
          <w:sz w:val="28"/>
          <w:szCs w:val="28"/>
          <w:lang w:eastAsia="en-US"/>
        </w:rPr>
        <w:t xml:space="preserve">      </w:t>
      </w:r>
      <w:r w:rsidR="00407D3F" w:rsidRPr="008364C1">
        <w:rPr>
          <w:rFonts w:ascii="Arial" w:eastAsiaTheme="minorHAnsi" w:hAnsi="Arial" w:cs="Arial"/>
          <w:bCs/>
          <w:iCs/>
          <w:sz w:val="28"/>
          <w:szCs w:val="28"/>
          <w:lang w:eastAsia="en-US"/>
        </w:rPr>
        <w:t xml:space="preserve">Evoluția valorilor medii anuale ale indicatorului As, comparativ cu </w:t>
      </w:r>
    </w:p>
    <w:p w14:paraId="29044D22" w14:textId="0C8DFB84" w:rsidR="00407D3F" w:rsidRPr="008364C1" w:rsidRDefault="008364C1" w:rsidP="008C5C0C">
      <w:pPr>
        <w:autoSpaceDE w:val="0"/>
        <w:autoSpaceDN w:val="0"/>
        <w:adjustRightInd w:val="0"/>
        <w:spacing w:after="0" w:line="240" w:lineRule="auto"/>
        <w:rPr>
          <w:rFonts w:ascii="Arial" w:eastAsiaTheme="minorHAnsi" w:hAnsi="Arial" w:cs="Arial"/>
          <w:bCs/>
          <w:iCs/>
          <w:sz w:val="28"/>
          <w:szCs w:val="28"/>
          <w:lang w:eastAsia="en-US"/>
        </w:rPr>
      </w:pPr>
      <w:r>
        <w:rPr>
          <w:rFonts w:ascii="Arial" w:eastAsiaTheme="minorHAnsi" w:hAnsi="Arial" w:cs="Arial"/>
          <w:bCs/>
          <w:iCs/>
          <w:sz w:val="28"/>
          <w:szCs w:val="28"/>
          <w:lang w:eastAsia="en-US"/>
        </w:rPr>
        <w:lastRenderedPageBreak/>
        <w:t xml:space="preserve">                 </w:t>
      </w:r>
      <w:r w:rsidR="00407D3F" w:rsidRPr="008364C1">
        <w:rPr>
          <w:rFonts w:ascii="Arial" w:eastAsiaTheme="minorHAnsi" w:hAnsi="Arial" w:cs="Arial"/>
          <w:bCs/>
          <w:iCs/>
          <w:sz w:val="28"/>
          <w:szCs w:val="28"/>
          <w:lang w:eastAsia="en-US"/>
        </w:rPr>
        <w:t>valoarea țintă / an  pentru protecția sănătății umane</w:t>
      </w:r>
    </w:p>
    <w:p w14:paraId="250FE56C" w14:textId="77777777" w:rsidR="00407D3F" w:rsidRPr="008364C1" w:rsidRDefault="00407D3F" w:rsidP="008C5C0C">
      <w:pPr>
        <w:spacing w:after="0" w:line="240" w:lineRule="auto"/>
        <w:jc w:val="both"/>
        <w:rPr>
          <w:rFonts w:ascii="Arial" w:hAnsi="Arial" w:cs="Arial"/>
          <w:sz w:val="28"/>
          <w:szCs w:val="28"/>
        </w:rPr>
      </w:pPr>
      <w:r w:rsidRPr="008364C1">
        <w:rPr>
          <w:rFonts w:ascii="Arial" w:hAnsi="Arial" w:cs="Arial"/>
          <w:sz w:val="28"/>
          <w:szCs w:val="28"/>
        </w:rPr>
        <w:t>Sursa: Agenţia de Protecţia Mediului (APM) Dâmbovița - “Raportul privind starea mediului in judetul Dâmbovița”, pentru anul 2015</w:t>
      </w:r>
    </w:p>
    <w:p w14:paraId="735889C3" w14:textId="77777777" w:rsidR="00407D3F" w:rsidRPr="00F715E5" w:rsidRDefault="00407D3F" w:rsidP="00407D3F">
      <w:pPr>
        <w:autoSpaceDE w:val="0"/>
        <w:autoSpaceDN w:val="0"/>
        <w:adjustRightInd w:val="0"/>
        <w:rPr>
          <w:rFonts w:ascii="Arial" w:eastAsiaTheme="minorHAnsi" w:hAnsi="Arial" w:cs="Arial"/>
          <w:bCs/>
          <w:iCs/>
          <w:lang w:eastAsia="en-US"/>
        </w:rPr>
      </w:pPr>
      <w:r>
        <w:rPr>
          <w:rFonts w:ascii="Arial" w:eastAsiaTheme="minorHAnsi" w:hAnsi="Arial" w:cs="Arial"/>
          <w:bCs/>
          <w:iCs/>
          <w:noProof/>
          <w:lang w:val="en-US" w:eastAsia="en-US"/>
        </w:rPr>
        <w:drawing>
          <wp:inline distT="0" distB="0" distL="0" distR="0" wp14:anchorId="61903D03" wp14:editId="758173C1">
            <wp:extent cx="5753100" cy="733425"/>
            <wp:effectExtent l="19050" t="0" r="0" b="0"/>
            <wp:docPr id="1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3" cstate="print"/>
                    <a:srcRect/>
                    <a:stretch>
                      <a:fillRect/>
                    </a:stretch>
                  </pic:blipFill>
                  <pic:spPr bwMode="auto">
                    <a:xfrm>
                      <a:off x="0" y="0"/>
                      <a:ext cx="5753100" cy="733425"/>
                    </a:xfrm>
                    <a:prstGeom prst="rect">
                      <a:avLst/>
                    </a:prstGeom>
                    <a:noFill/>
                    <a:ln w="9525">
                      <a:noFill/>
                      <a:miter lim="800000"/>
                      <a:headEnd/>
                      <a:tailEnd/>
                    </a:ln>
                  </pic:spPr>
                </pic:pic>
              </a:graphicData>
            </a:graphic>
          </wp:inline>
        </w:drawing>
      </w:r>
    </w:p>
    <w:p w14:paraId="26A9FBF2" w14:textId="77777777" w:rsidR="00407D3F" w:rsidRPr="008364C1" w:rsidRDefault="00407D3F" w:rsidP="008C5C0C">
      <w:pPr>
        <w:autoSpaceDE w:val="0"/>
        <w:autoSpaceDN w:val="0"/>
        <w:adjustRightInd w:val="0"/>
        <w:spacing w:after="0" w:line="240" w:lineRule="auto"/>
        <w:jc w:val="both"/>
        <w:rPr>
          <w:rFonts w:ascii="Arial" w:eastAsiaTheme="minorHAnsi" w:hAnsi="Arial" w:cs="Arial"/>
          <w:bCs/>
          <w:iCs/>
          <w:sz w:val="28"/>
          <w:szCs w:val="28"/>
          <w:lang w:eastAsia="en-US"/>
        </w:rPr>
      </w:pPr>
      <w:r w:rsidRPr="008364C1">
        <w:rPr>
          <w:rFonts w:ascii="Arial" w:eastAsiaTheme="minorHAnsi" w:hAnsi="Arial" w:cs="Arial"/>
          <w:bCs/>
          <w:iCs/>
          <w:sz w:val="28"/>
          <w:szCs w:val="28"/>
          <w:lang w:eastAsia="en-US"/>
        </w:rPr>
        <w:t xml:space="preserve">                              Valorile medii anuale ale indicatorului Ni (μg/mc)</w:t>
      </w:r>
    </w:p>
    <w:p w14:paraId="6233415D" w14:textId="77777777" w:rsidR="008C5C0C" w:rsidRPr="008364C1" w:rsidRDefault="008C5C0C" w:rsidP="008C5C0C">
      <w:pPr>
        <w:autoSpaceDE w:val="0"/>
        <w:autoSpaceDN w:val="0"/>
        <w:adjustRightInd w:val="0"/>
        <w:spacing w:after="0" w:line="240" w:lineRule="auto"/>
        <w:jc w:val="both"/>
        <w:rPr>
          <w:rFonts w:ascii="Arial" w:hAnsi="Arial" w:cs="Arial"/>
          <w:sz w:val="28"/>
          <w:szCs w:val="28"/>
        </w:rPr>
      </w:pPr>
    </w:p>
    <w:p w14:paraId="635F6D71" w14:textId="77777777" w:rsidR="00407D3F" w:rsidRDefault="008C5C0C" w:rsidP="00407D3F">
      <w:pPr>
        <w:autoSpaceDE w:val="0"/>
        <w:autoSpaceDN w:val="0"/>
        <w:adjustRightInd w:val="0"/>
        <w:jc w:val="both"/>
        <w:rPr>
          <w:rFonts w:ascii="Arial" w:hAnsi="Arial" w:cs="Arial"/>
          <w:b/>
        </w:rPr>
      </w:pPr>
      <w:r w:rsidRPr="008C5C0C">
        <w:rPr>
          <w:rFonts w:ascii="Arial" w:hAnsi="Arial" w:cs="Arial"/>
          <w:b/>
          <w:noProof/>
          <w:lang w:val="en-US" w:eastAsia="en-US"/>
        </w:rPr>
        <w:drawing>
          <wp:inline distT="0" distB="0" distL="0" distR="0" wp14:anchorId="0242A0E3" wp14:editId="7CF77CB2">
            <wp:extent cx="5731056" cy="2087880"/>
            <wp:effectExtent l="0" t="0" r="0" b="0"/>
            <wp:docPr id="1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a:srcRect/>
                    <a:stretch>
                      <a:fillRect/>
                    </a:stretch>
                  </pic:blipFill>
                  <pic:spPr bwMode="auto">
                    <a:xfrm>
                      <a:off x="0" y="0"/>
                      <a:ext cx="5734406" cy="2089100"/>
                    </a:xfrm>
                    <a:prstGeom prst="rect">
                      <a:avLst/>
                    </a:prstGeom>
                    <a:noFill/>
                    <a:ln w="9525">
                      <a:noFill/>
                      <a:miter lim="800000"/>
                      <a:headEnd/>
                      <a:tailEnd/>
                    </a:ln>
                  </pic:spPr>
                </pic:pic>
              </a:graphicData>
            </a:graphic>
          </wp:inline>
        </w:drawing>
      </w:r>
    </w:p>
    <w:p w14:paraId="4A9C2F9D" w14:textId="77777777" w:rsidR="008364C1" w:rsidRDefault="008364C1" w:rsidP="008364C1">
      <w:pPr>
        <w:autoSpaceDE w:val="0"/>
        <w:autoSpaceDN w:val="0"/>
        <w:adjustRightInd w:val="0"/>
        <w:spacing w:after="0" w:line="240" w:lineRule="auto"/>
        <w:rPr>
          <w:rFonts w:ascii="Arial" w:eastAsiaTheme="minorHAnsi" w:hAnsi="Arial" w:cs="Arial"/>
          <w:bCs/>
          <w:iCs/>
          <w:sz w:val="28"/>
          <w:szCs w:val="28"/>
          <w:lang w:eastAsia="en-US"/>
        </w:rPr>
      </w:pPr>
      <w:r>
        <w:rPr>
          <w:rFonts w:ascii="Arial" w:eastAsiaTheme="minorHAnsi" w:hAnsi="Arial" w:cs="Arial"/>
          <w:bCs/>
          <w:iCs/>
          <w:sz w:val="28"/>
          <w:szCs w:val="28"/>
          <w:lang w:eastAsia="en-US"/>
        </w:rPr>
        <w:t xml:space="preserve">     </w:t>
      </w:r>
      <w:r w:rsidR="00407D3F" w:rsidRPr="008364C1">
        <w:rPr>
          <w:rFonts w:ascii="Arial" w:eastAsiaTheme="minorHAnsi" w:hAnsi="Arial" w:cs="Arial"/>
          <w:bCs/>
          <w:iCs/>
          <w:sz w:val="28"/>
          <w:szCs w:val="28"/>
          <w:lang w:eastAsia="en-US"/>
        </w:rPr>
        <w:t xml:space="preserve">Evoluția valorilor medii anuale  ale indicatorului Ni, comparativ cu </w:t>
      </w:r>
      <w:r>
        <w:rPr>
          <w:rFonts w:ascii="Arial" w:eastAsiaTheme="minorHAnsi" w:hAnsi="Arial" w:cs="Arial"/>
          <w:bCs/>
          <w:iCs/>
          <w:sz w:val="28"/>
          <w:szCs w:val="28"/>
          <w:lang w:eastAsia="en-US"/>
        </w:rPr>
        <w:t xml:space="preserve"> </w:t>
      </w:r>
    </w:p>
    <w:p w14:paraId="2EE7E48D" w14:textId="2BBD841D" w:rsidR="00407D3F" w:rsidRPr="008364C1" w:rsidRDefault="008364C1" w:rsidP="008364C1">
      <w:pPr>
        <w:autoSpaceDE w:val="0"/>
        <w:autoSpaceDN w:val="0"/>
        <w:adjustRightInd w:val="0"/>
        <w:spacing w:after="0" w:line="240" w:lineRule="auto"/>
        <w:rPr>
          <w:rFonts w:ascii="Arial" w:eastAsiaTheme="minorHAnsi" w:hAnsi="Arial" w:cs="Arial"/>
          <w:bCs/>
          <w:iCs/>
          <w:sz w:val="28"/>
          <w:szCs w:val="28"/>
          <w:lang w:eastAsia="en-US"/>
        </w:rPr>
      </w:pPr>
      <w:r>
        <w:rPr>
          <w:rFonts w:ascii="Arial" w:eastAsiaTheme="minorHAnsi" w:hAnsi="Arial" w:cs="Arial"/>
          <w:bCs/>
          <w:iCs/>
          <w:sz w:val="28"/>
          <w:szCs w:val="28"/>
          <w:lang w:eastAsia="en-US"/>
        </w:rPr>
        <w:t xml:space="preserve">                </w:t>
      </w:r>
      <w:r w:rsidR="00407D3F" w:rsidRPr="008364C1">
        <w:rPr>
          <w:rFonts w:ascii="Arial" w:eastAsiaTheme="minorHAnsi" w:hAnsi="Arial" w:cs="Arial"/>
          <w:bCs/>
          <w:iCs/>
          <w:sz w:val="28"/>
          <w:szCs w:val="28"/>
          <w:lang w:eastAsia="en-US"/>
        </w:rPr>
        <w:t xml:space="preserve">valoarea țintă / an pentru protecția sănătății umane </w:t>
      </w:r>
    </w:p>
    <w:p w14:paraId="1137BF2E" w14:textId="77777777" w:rsidR="00407D3F" w:rsidRPr="008364C1" w:rsidRDefault="00407D3F" w:rsidP="008C5C0C">
      <w:pPr>
        <w:spacing w:after="0" w:line="240" w:lineRule="auto"/>
        <w:jc w:val="both"/>
        <w:rPr>
          <w:rFonts w:ascii="Arial" w:hAnsi="Arial" w:cs="Arial"/>
          <w:sz w:val="28"/>
          <w:szCs w:val="28"/>
        </w:rPr>
      </w:pPr>
      <w:r w:rsidRPr="008364C1">
        <w:rPr>
          <w:rFonts w:ascii="Arial" w:hAnsi="Arial" w:cs="Arial"/>
          <w:sz w:val="28"/>
          <w:szCs w:val="28"/>
        </w:rPr>
        <w:t>Sursa: Agenţia de Protecţia Mediului (APM) Dâmbovița - “Raportul privind starea mediului in judetul Dâmbovița”, pentru anul 2015</w:t>
      </w:r>
    </w:p>
    <w:p w14:paraId="75065BEC" w14:textId="77777777" w:rsidR="00407D3F" w:rsidRDefault="00407D3F" w:rsidP="00407D3F">
      <w:pPr>
        <w:autoSpaceDE w:val="0"/>
        <w:autoSpaceDN w:val="0"/>
        <w:adjustRightInd w:val="0"/>
        <w:rPr>
          <w:rFonts w:ascii="Arial" w:eastAsiaTheme="minorHAnsi" w:hAnsi="Arial" w:cs="Arial"/>
          <w:bCs/>
          <w:iCs/>
          <w:lang w:eastAsia="en-US"/>
        </w:rPr>
      </w:pPr>
      <w:r>
        <w:rPr>
          <w:rFonts w:ascii="Arial" w:eastAsiaTheme="minorHAnsi" w:hAnsi="Arial" w:cs="Arial"/>
          <w:bCs/>
          <w:iCs/>
          <w:noProof/>
          <w:lang w:val="en-US" w:eastAsia="en-US"/>
        </w:rPr>
        <w:drawing>
          <wp:inline distT="0" distB="0" distL="0" distR="0" wp14:anchorId="415E433E" wp14:editId="58467332">
            <wp:extent cx="5753100" cy="733425"/>
            <wp:effectExtent l="19050" t="0" r="0" b="0"/>
            <wp:docPr id="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 cstate="print"/>
                    <a:srcRect/>
                    <a:stretch>
                      <a:fillRect/>
                    </a:stretch>
                  </pic:blipFill>
                  <pic:spPr bwMode="auto">
                    <a:xfrm>
                      <a:off x="0" y="0"/>
                      <a:ext cx="5753100" cy="733425"/>
                    </a:xfrm>
                    <a:prstGeom prst="rect">
                      <a:avLst/>
                    </a:prstGeom>
                    <a:noFill/>
                    <a:ln w="9525">
                      <a:noFill/>
                      <a:miter lim="800000"/>
                      <a:headEnd/>
                      <a:tailEnd/>
                    </a:ln>
                  </pic:spPr>
                </pic:pic>
              </a:graphicData>
            </a:graphic>
          </wp:inline>
        </w:drawing>
      </w:r>
    </w:p>
    <w:p w14:paraId="10017089" w14:textId="77777777" w:rsidR="00407D3F" w:rsidRPr="008364C1" w:rsidRDefault="00407D3F" w:rsidP="00407D3F">
      <w:pPr>
        <w:autoSpaceDE w:val="0"/>
        <w:autoSpaceDN w:val="0"/>
        <w:adjustRightInd w:val="0"/>
        <w:rPr>
          <w:rFonts w:ascii="Arial" w:eastAsiaTheme="minorHAnsi" w:hAnsi="Arial" w:cs="Arial"/>
          <w:bCs/>
          <w:iCs/>
          <w:sz w:val="28"/>
          <w:szCs w:val="28"/>
          <w:lang w:eastAsia="en-US"/>
        </w:rPr>
      </w:pPr>
      <w:r w:rsidRPr="008364C1">
        <w:rPr>
          <w:rFonts w:ascii="Arial" w:eastAsiaTheme="minorHAnsi" w:hAnsi="Arial" w:cs="Arial"/>
          <w:bCs/>
          <w:iCs/>
          <w:sz w:val="28"/>
          <w:szCs w:val="28"/>
          <w:lang w:eastAsia="en-US"/>
        </w:rPr>
        <w:t xml:space="preserve">                           Valorile medii anuale ale indicatorului Cd (μg/mc)</w:t>
      </w:r>
    </w:p>
    <w:p w14:paraId="2246FEBB" w14:textId="77777777" w:rsidR="00407D3F" w:rsidRDefault="00407D3F" w:rsidP="00407D3F">
      <w:pPr>
        <w:autoSpaceDE w:val="0"/>
        <w:autoSpaceDN w:val="0"/>
        <w:adjustRightInd w:val="0"/>
        <w:rPr>
          <w:rFonts w:ascii="Arial" w:eastAsiaTheme="minorHAnsi" w:hAnsi="Arial" w:cs="Arial"/>
          <w:bCs/>
          <w:iCs/>
          <w:lang w:eastAsia="en-US"/>
        </w:rPr>
      </w:pPr>
      <w:r>
        <w:rPr>
          <w:rFonts w:ascii="Arial" w:eastAsiaTheme="minorHAnsi" w:hAnsi="Arial" w:cs="Arial"/>
          <w:bCs/>
          <w:iCs/>
          <w:noProof/>
          <w:lang w:val="en-US" w:eastAsia="en-US"/>
        </w:rPr>
        <w:drawing>
          <wp:inline distT="0" distB="0" distL="0" distR="0" wp14:anchorId="21BE1E8E" wp14:editId="1A861B88">
            <wp:extent cx="5753100" cy="2171700"/>
            <wp:effectExtent l="0" t="0" r="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6"/>
                    <a:srcRect/>
                    <a:stretch>
                      <a:fillRect/>
                    </a:stretch>
                  </pic:blipFill>
                  <pic:spPr bwMode="auto">
                    <a:xfrm>
                      <a:off x="0" y="0"/>
                      <a:ext cx="5753100" cy="2171700"/>
                    </a:xfrm>
                    <a:prstGeom prst="rect">
                      <a:avLst/>
                    </a:prstGeom>
                    <a:noFill/>
                    <a:ln w="9525">
                      <a:noFill/>
                      <a:miter lim="800000"/>
                      <a:headEnd/>
                      <a:tailEnd/>
                    </a:ln>
                  </pic:spPr>
                </pic:pic>
              </a:graphicData>
            </a:graphic>
          </wp:inline>
        </w:drawing>
      </w:r>
    </w:p>
    <w:p w14:paraId="59B54FE9" w14:textId="0E19DDCA" w:rsidR="00407D3F" w:rsidRPr="008364C1" w:rsidRDefault="00407D3F" w:rsidP="008C5C0C">
      <w:pPr>
        <w:autoSpaceDE w:val="0"/>
        <w:autoSpaceDN w:val="0"/>
        <w:adjustRightInd w:val="0"/>
        <w:spacing w:after="0" w:line="240" w:lineRule="auto"/>
        <w:rPr>
          <w:rFonts w:ascii="Arial" w:eastAsiaTheme="minorHAnsi" w:hAnsi="Arial" w:cs="Arial"/>
          <w:bCs/>
          <w:iCs/>
          <w:sz w:val="28"/>
          <w:szCs w:val="28"/>
          <w:lang w:eastAsia="en-US"/>
        </w:rPr>
      </w:pPr>
      <w:r w:rsidRPr="008364C1">
        <w:rPr>
          <w:rFonts w:ascii="Arial" w:eastAsiaTheme="minorHAnsi" w:hAnsi="Arial" w:cs="Arial"/>
          <w:bCs/>
          <w:iCs/>
          <w:sz w:val="28"/>
          <w:szCs w:val="28"/>
          <w:lang w:eastAsia="en-US"/>
        </w:rPr>
        <w:lastRenderedPageBreak/>
        <w:t>Evoluția valorilor medii anuale ale indicatorului Cd, comparativ cu valoarea țintă / an  pentru protecția sănătății umane</w:t>
      </w:r>
    </w:p>
    <w:p w14:paraId="1BC7808D" w14:textId="77777777" w:rsidR="00407D3F" w:rsidRPr="008364C1" w:rsidRDefault="00407D3F" w:rsidP="008C5C0C">
      <w:pPr>
        <w:spacing w:after="0" w:line="240" w:lineRule="auto"/>
        <w:jc w:val="both"/>
        <w:rPr>
          <w:rFonts w:ascii="Arial" w:hAnsi="Arial" w:cs="Arial"/>
          <w:sz w:val="28"/>
          <w:szCs w:val="28"/>
        </w:rPr>
      </w:pPr>
      <w:r w:rsidRPr="008364C1">
        <w:rPr>
          <w:rFonts w:ascii="Arial" w:hAnsi="Arial" w:cs="Arial"/>
          <w:sz w:val="28"/>
          <w:szCs w:val="28"/>
        </w:rPr>
        <w:t>Sursa: Agenţia de Protecţia Mediului (APM) Dâmbovița - “Raportul privind starea mediului in judetul Dâmbovița”, pentru anul 2015</w:t>
      </w:r>
    </w:p>
    <w:p w14:paraId="4F9B7212" w14:textId="77777777" w:rsidR="00407D3F" w:rsidRDefault="00407D3F" w:rsidP="008C5C0C">
      <w:pPr>
        <w:autoSpaceDE w:val="0"/>
        <w:autoSpaceDN w:val="0"/>
        <w:adjustRightInd w:val="0"/>
        <w:spacing w:after="0"/>
        <w:jc w:val="both"/>
        <w:rPr>
          <w:rFonts w:ascii="Arial" w:hAnsi="Arial" w:cs="Arial"/>
          <w:b/>
        </w:rPr>
      </w:pPr>
    </w:p>
    <w:p w14:paraId="1973F602" w14:textId="77777777" w:rsidR="00407D3F" w:rsidRPr="008364C1" w:rsidRDefault="00407D3F" w:rsidP="008C5C0C">
      <w:pPr>
        <w:autoSpaceDE w:val="0"/>
        <w:autoSpaceDN w:val="0"/>
        <w:adjustRightInd w:val="0"/>
        <w:spacing w:after="0" w:line="240" w:lineRule="auto"/>
        <w:jc w:val="both"/>
        <w:rPr>
          <w:rFonts w:ascii="Arial" w:eastAsiaTheme="minorHAnsi" w:hAnsi="Arial" w:cs="Arial"/>
          <w:sz w:val="28"/>
          <w:szCs w:val="28"/>
          <w:lang w:eastAsia="en-US"/>
        </w:rPr>
      </w:pPr>
      <w:r w:rsidRPr="008364C1">
        <w:rPr>
          <w:rFonts w:ascii="Arial" w:hAnsi="Arial" w:cs="Arial"/>
          <w:sz w:val="28"/>
          <w:szCs w:val="28"/>
        </w:rPr>
        <w:t xml:space="preserve">- </w:t>
      </w:r>
      <w:r w:rsidRPr="008364C1">
        <w:rPr>
          <w:rFonts w:ascii="Arial" w:hAnsi="Arial" w:cs="Arial"/>
          <w:b/>
          <w:sz w:val="28"/>
          <w:szCs w:val="28"/>
        </w:rPr>
        <w:t>Monoxidul de carbon</w:t>
      </w:r>
      <w:r w:rsidRPr="008364C1">
        <w:rPr>
          <w:rFonts w:ascii="Arial" w:hAnsi="Arial" w:cs="Arial"/>
          <w:sz w:val="28"/>
          <w:szCs w:val="28"/>
        </w:rPr>
        <w:t xml:space="preserve"> - </w:t>
      </w:r>
      <w:r w:rsidRPr="008364C1">
        <w:rPr>
          <w:rFonts w:ascii="Arial" w:eastAsiaTheme="minorHAnsi" w:hAnsi="Arial" w:cs="Arial"/>
          <w:sz w:val="28"/>
          <w:szCs w:val="28"/>
          <w:lang w:eastAsia="en-US"/>
        </w:rPr>
        <w:t>este un gaz incolor, inodor, insipid, de origine atât naturala cât și antropică. Monoxidul de carbon se formează in principal prin arderea incompleta a combustibililor fosili. Alte surse antropice: producerea otelului si a fontei, rafinarea petrolului, traficul rutier, aerian si feroviar.</w:t>
      </w:r>
    </w:p>
    <w:p w14:paraId="10B1598F" w14:textId="77777777" w:rsidR="00407D3F" w:rsidRPr="008364C1" w:rsidRDefault="00407D3F" w:rsidP="008C5C0C">
      <w:pPr>
        <w:autoSpaceDE w:val="0"/>
        <w:autoSpaceDN w:val="0"/>
        <w:adjustRightInd w:val="0"/>
        <w:spacing w:after="0" w:line="240" w:lineRule="auto"/>
        <w:jc w:val="both"/>
        <w:rPr>
          <w:rFonts w:ascii="Arial" w:eastAsiaTheme="minorHAnsi" w:hAnsi="Arial" w:cs="Arial"/>
          <w:sz w:val="28"/>
          <w:szCs w:val="28"/>
          <w:lang w:eastAsia="en-US"/>
        </w:rPr>
      </w:pPr>
      <w:r w:rsidRPr="008364C1">
        <w:rPr>
          <w:rFonts w:ascii="Arial" w:eastAsiaTheme="minorHAnsi" w:hAnsi="Arial" w:cs="Arial"/>
          <w:sz w:val="28"/>
          <w:szCs w:val="28"/>
          <w:lang w:eastAsia="en-US"/>
        </w:rPr>
        <w:t>Monoxidul de carbon se poate acumula la un nivel periculos in special in perioada de calm atmosferic din timpul iernii si primăverii (acesta fiind mult mai stabil din punct de vedere chimic la temperaturi scăzute), când arderea combustibililor fosili atinge un maxim. Monoxidul de carbon produs din surse naturale (arderea pădurilor, emisiile vulcanice si descărcările electrice) este foarte repede dispersat pe o suprafaţă întinsă, nepunând in pericol sănătatea umană.</w:t>
      </w:r>
    </w:p>
    <w:p w14:paraId="039D4620" w14:textId="77777777" w:rsidR="00407D3F" w:rsidRDefault="00407D3F" w:rsidP="008C5C0C">
      <w:pPr>
        <w:autoSpaceDE w:val="0"/>
        <w:autoSpaceDN w:val="0"/>
        <w:adjustRightInd w:val="0"/>
        <w:spacing w:after="0"/>
        <w:jc w:val="both"/>
        <w:rPr>
          <w:rFonts w:ascii="Arial" w:hAnsi="Arial" w:cs="Arial"/>
          <w:b/>
        </w:rPr>
      </w:pPr>
      <w:r>
        <w:rPr>
          <w:rFonts w:ascii="Arial" w:hAnsi="Arial" w:cs="Arial"/>
          <w:b/>
          <w:noProof/>
          <w:lang w:val="en-US" w:eastAsia="en-US"/>
        </w:rPr>
        <w:drawing>
          <wp:inline distT="0" distB="0" distL="0" distR="0" wp14:anchorId="42172651" wp14:editId="0D25BD68">
            <wp:extent cx="5743575" cy="771525"/>
            <wp:effectExtent l="19050" t="0" r="9525" b="0"/>
            <wp:docPr id="5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7" cstate="print"/>
                    <a:srcRect/>
                    <a:stretch>
                      <a:fillRect/>
                    </a:stretch>
                  </pic:blipFill>
                  <pic:spPr bwMode="auto">
                    <a:xfrm>
                      <a:off x="0" y="0"/>
                      <a:ext cx="5743575" cy="771525"/>
                    </a:xfrm>
                    <a:prstGeom prst="rect">
                      <a:avLst/>
                    </a:prstGeom>
                    <a:noFill/>
                    <a:ln w="9525">
                      <a:noFill/>
                      <a:miter lim="800000"/>
                      <a:headEnd/>
                      <a:tailEnd/>
                    </a:ln>
                  </pic:spPr>
                </pic:pic>
              </a:graphicData>
            </a:graphic>
          </wp:inline>
        </w:drawing>
      </w:r>
    </w:p>
    <w:p w14:paraId="4397DA38" w14:textId="77777777" w:rsidR="00407D3F" w:rsidRPr="008364C1" w:rsidRDefault="00407D3F" w:rsidP="00407D3F">
      <w:pPr>
        <w:autoSpaceDE w:val="0"/>
        <w:autoSpaceDN w:val="0"/>
        <w:adjustRightInd w:val="0"/>
        <w:jc w:val="both"/>
        <w:rPr>
          <w:rFonts w:ascii="Arial" w:hAnsi="Arial" w:cs="Arial"/>
          <w:sz w:val="28"/>
          <w:szCs w:val="28"/>
        </w:rPr>
      </w:pPr>
      <w:r w:rsidRPr="008C5C0C">
        <w:rPr>
          <w:rFonts w:ascii="Arial" w:eastAsiaTheme="minorHAnsi" w:hAnsi="Arial" w:cs="Arial"/>
          <w:bCs/>
          <w:iCs/>
          <w:sz w:val="24"/>
          <w:szCs w:val="24"/>
          <w:lang w:eastAsia="en-US"/>
        </w:rPr>
        <w:t xml:space="preserve">                      </w:t>
      </w:r>
      <w:r w:rsidRPr="008364C1">
        <w:rPr>
          <w:rFonts w:ascii="Arial" w:eastAsiaTheme="minorHAnsi" w:hAnsi="Arial" w:cs="Arial"/>
          <w:bCs/>
          <w:iCs/>
          <w:sz w:val="28"/>
          <w:szCs w:val="28"/>
          <w:lang w:eastAsia="en-US"/>
        </w:rPr>
        <w:t>Valorile maxime anuale/8h ale indicatorului CO (mg/mc)</w:t>
      </w:r>
    </w:p>
    <w:p w14:paraId="6D3FABD7" w14:textId="77777777" w:rsidR="00407D3F" w:rsidRDefault="00407D3F" w:rsidP="00407D3F">
      <w:pPr>
        <w:autoSpaceDE w:val="0"/>
        <w:autoSpaceDN w:val="0"/>
        <w:adjustRightInd w:val="0"/>
        <w:jc w:val="both"/>
        <w:rPr>
          <w:rFonts w:ascii="Arial" w:hAnsi="Arial" w:cs="Arial"/>
          <w:b/>
        </w:rPr>
      </w:pPr>
      <w:r>
        <w:rPr>
          <w:rFonts w:ascii="Arial" w:hAnsi="Arial" w:cs="Arial"/>
          <w:b/>
          <w:noProof/>
          <w:lang w:val="en-US" w:eastAsia="en-US"/>
        </w:rPr>
        <w:drawing>
          <wp:inline distT="0" distB="0" distL="0" distR="0" wp14:anchorId="7BDFF94C" wp14:editId="5A6BD37E">
            <wp:extent cx="5753100" cy="2257425"/>
            <wp:effectExtent l="19050" t="0" r="0" b="0"/>
            <wp:docPr id="5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8"/>
                    <a:srcRect/>
                    <a:stretch>
                      <a:fillRect/>
                    </a:stretch>
                  </pic:blipFill>
                  <pic:spPr bwMode="auto">
                    <a:xfrm>
                      <a:off x="0" y="0"/>
                      <a:ext cx="5753100" cy="2257425"/>
                    </a:xfrm>
                    <a:prstGeom prst="rect">
                      <a:avLst/>
                    </a:prstGeom>
                    <a:noFill/>
                    <a:ln w="9525">
                      <a:noFill/>
                      <a:miter lim="800000"/>
                      <a:headEnd/>
                      <a:tailEnd/>
                    </a:ln>
                  </pic:spPr>
                </pic:pic>
              </a:graphicData>
            </a:graphic>
          </wp:inline>
        </w:drawing>
      </w:r>
    </w:p>
    <w:p w14:paraId="3EB03A03" w14:textId="77777777" w:rsidR="00407D3F" w:rsidRPr="008364C1" w:rsidRDefault="00407D3F" w:rsidP="00AF43A7">
      <w:pPr>
        <w:autoSpaceDE w:val="0"/>
        <w:autoSpaceDN w:val="0"/>
        <w:adjustRightInd w:val="0"/>
        <w:spacing w:after="0" w:line="240" w:lineRule="auto"/>
        <w:jc w:val="both"/>
        <w:rPr>
          <w:rFonts w:ascii="Arial" w:eastAsiaTheme="minorHAnsi" w:hAnsi="Arial" w:cs="Arial"/>
          <w:bCs/>
          <w:iCs/>
          <w:sz w:val="28"/>
          <w:szCs w:val="28"/>
          <w:lang w:eastAsia="en-US"/>
        </w:rPr>
      </w:pPr>
      <w:r>
        <w:rPr>
          <w:rFonts w:ascii="Arial" w:eastAsiaTheme="minorHAnsi" w:hAnsi="Arial" w:cs="Arial"/>
          <w:bCs/>
          <w:iCs/>
          <w:lang w:eastAsia="en-US"/>
        </w:rPr>
        <w:t xml:space="preserve">   </w:t>
      </w:r>
      <w:r w:rsidRPr="008364C1">
        <w:rPr>
          <w:rFonts w:ascii="Arial" w:eastAsiaTheme="minorHAnsi" w:hAnsi="Arial" w:cs="Arial"/>
          <w:bCs/>
          <w:iCs/>
          <w:sz w:val="28"/>
          <w:szCs w:val="28"/>
          <w:lang w:eastAsia="en-US"/>
        </w:rPr>
        <w:t xml:space="preserve">Evoluția valorilor maxime anuale/8h ale indicatorului CO, comparativcu VL / 8h </w:t>
      </w:r>
    </w:p>
    <w:p w14:paraId="09AE55F1" w14:textId="77777777" w:rsidR="00407D3F" w:rsidRPr="008364C1" w:rsidRDefault="00407D3F" w:rsidP="00AF43A7">
      <w:pPr>
        <w:autoSpaceDE w:val="0"/>
        <w:autoSpaceDN w:val="0"/>
        <w:adjustRightInd w:val="0"/>
        <w:spacing w:after="0" w:line="240" w:lineRule="auto"/>
        <w:jc w:val="both"/>
        <w:rPr>
          <w:rFonts w:ascii="Arial" w:hAnsi="Arial" w:cs="Arial"/>
          <w:sz w:val="28"/>
          <w:szCs w:val="28"/>
        </w:rPr>
      </w:pPr>
      <w:r w:rsidRPr="008364C1">
        <w:rPr>
          <w:rFonts w:ascii="Arial" w:eastAsiaTheme="minorHAnsi" w:hAnsi="Arial" w:cs="Arial"/>
          <w:bCs/>
          <w:iCs/>
          <w:sz w:val="28"/>
          <w:szCs w:val="28"/>
          <w:lang w:eastAsia="en-US"/>
        </w:rPr>
        <w:t xml:space="preserve">                                      pentru protecția sănătății umane</w:t>
      </w:r>
    </w:p>
    <w:p w14:paraId="0023B1A8" w14:textId="77777777" w:rsidR="00407D3F" w:rsidRPr="008364C1" w:rsidRDefault="00407D3F" w:rsidP="00AF43A7">
      <w:pPr>
        <w:spacing w:after="0" w:line="240" w:lineRule="auto"/>
        <w:jc w:val="both"/>
        <w:rPr>
          <w:rFonts w:ascii="Arial" w:hAnsi="Arial" w:cs="Arial"/>
          <w:sz w:val="28"/>
          <w:szCs w:val="28"/>
        </w:rPr>
      </w:pPr>
      <w:r w:rsidRPr="008364C1">
        <w:rPr>
          <w:rFonts w:ascii="Arial" w:hAnsi="Arial" w:cs="Arial"/>
          <w:sz w:val="28"/>
          <w:szCs w:val="28"/>
        </w:rPr>
        <w:t>Sursa: Agenţia de Protecţia Mediului (APM) Dâmbovița - “Raportul privind starea mediului in judetul Dâmbovița”, pentru anul 2015</w:t>
      </w:r>
    </w:p>
    <w:p w14:paraId="746328DC" w14:textId="77777777" w:rsidR="00407D3F" w:rsidRPr="008364C1" w:rsidRDefault="00407D3F" w:rsidP="00AF43A7">
      <w:pPr>
        <w:autoSpaceDE w:val="0"/>
        <w:autoSpaceDN w:val="0"/>
        <w:adjustRightInd w:val="0"/>
        <w:spacing w:after="0" w:line="240" w:lineRule="auto"/>
        <w:jc w:val="both"/>
        <w:rPr>
          <w:rFonts w:ascii="Arial" w:hAnsi="Arial" w:cs="Arial"/>
          <w:sz w:val="28"/>
          <w:szCs w:val="28"/>
        </w:rPr>
      </w:pPr>
    </w:p>
    <w:p w14:paraId="1B236DEC" w14:textId="7FB18268" w:rsidR="00407D3F" w:rsidRPr="008364C1" w:rsidRDefault="008364C1" w:rsidP="00AF43A7">
      <w:pPr>
        <w:spacing w:after="0" w:line="240" w:lineRule="auto"/>
        <w:jc w:val="both"/>
        <w:rPr>
          <w:rFonts w:ascii="Arial" w:hAnsi="Arial" w:cs="Arial"/>
          <w:sz w:val="28"/>
          <w:szCs w:val="28"/>
        </w:rPr>
      </w:pPr>
      <w:r>
        <w:rPr>
          <w:rFonts w:ascii="Arial" w:hAnsi="Arial" w:cs="Arial"/>
          <w:b/>
          <w:bCs/>
          <w:sz w:val="28"/>
          <w:szCs w:val="28"/>
        </w:rPr>
        <w:lastRenderedPageBreak/>
        <w:t xml:space="preserve">- </w:t>
      </w:r>
      <w:r w:rsidR="00407D3F" w:rsidRPr="008364C1">
        <w:rPr>
          <w:rFonts w:ascii="Arial" w:hAnsi="Arial" w:cs="Arial"/>
          <w:b/>
          <w:bCs/>
          <w:sz w:val="28"/>
          <w:szCs w:val="28"/>
        </w:rPr>
        <w:t>Ozonul -</w:t>
      </w:r>
      <w:r w:rsidR="00407D3F" w:rsidRPr="008364C1">
        <w:rPr>
          <w:rFonts w:ascii="Arial" w:hAnsi="Arial" w:cs="Arial"/>
          <w:sz w:val="28"/>
          <w:szCs w:val="28"/>
        </w:rPr>
        <w:t xml:space="preserve"> este forma alotropică a oxigenului, având molecula formată din trei atomi, este de două tipuri:</w:t>
      </w:r>
    </w:p>
    <w:p w14:paraId="393CAB1C" w14:textId="77777777" w:rsidR="00407D3F" w:rsidRPr="008364C1" w:rsidRDefault="00407D3F" w:rsidP="00AF43A7">
      <w:pPr>
        <w:spacing w:after="0" w:line="240" w:lineRule="auto"/>
        <w:jc w:val="both"/>
        <w:rPr>
          <w:rFonts w:ascii="Arial" w:hAnsi="Arial" w:cs="Arial"/>
          <w:sz w:val="28"/>
          <w:szCs w:val="28"/>
        </w:rPr>
      </w:pPr>
      <w:r w:rsidRPr="008364C1">
        <w:rPr>
          <w:rFonts w:ascii="Arial" w:hAnsi="Arial" w:cs="Arial"/>
          <w:sz w:val="28"/>
          <w:szCs w:val="28"/>
        </w:rPr>
        <w:t>- stratosferic, care absoarbe radiațiile ultraviolete, protejând astfel viața pe Terra (90% din cantitatea totală de ozon);</w:t>
      </w:r>
    </w:p>
    <w:p w14:paraId="677D29BC" w14:textId="77777777" w:rsidR="00407D3F" w:rsidRPr="008364C1" w:rsidRDefault="00407D3F" w:rsidP="00AF43A7">
      <w:pPr>
        <w:spacing w:after="0" w:line="240" w:lineRule="auto"/>
        <w:jc w:val="both"/>
        <w:rPr>
          <w:rFonts w:ascii="Arial" w:hAnsi="Arial" w:cs="Arial"/>
          <w:sz w:val="28"/>
          <w:szCs w:val="28"/>
        </w:rPr>
      </w:pPr>
      <w:r w:rsidRPr="008364C1">
        <w:rPr>
          <w:rFonts w:ascii="Arial" w:hAnsi="Arial" w:cs="Arial"/>
          <w:sz w:val="28"/>
          <w:szCs w:val="28"/>
        </w:rPr>
        <w:t>- troposferic, poluant secundar cu acțiune puternic iritantă (10% din cantitatea totală de ozon), este deosebit de toxic si constituie poluantul principal al atmosferei oraselor industrializate, deoarece precursorii acestuia provin din activități industriale si trafic rutier.</w:t>
      </w:r>
    </w:p>
    <w:p w14:paraId="536C8116" w14:textId="77777777" w:rsidR="00407D3F" w:rsidRDefault="00407D3F" w:rsidP="00AF43A7">
      <w:pPr>
        <w:autoSpaceDE w:val="0"/>
        <w:autoSpaceDN w:val="0"/>
        <w:adjustRightInd w:val="0"/>
        <w:spacing w:after="0"/>
        <w:jc w:val="both"/>
        <w:rPr>
          <w:rFonts w:ascii="Arial" w:hAnsi="Arial" w:cs="Arial"/>
          <w:b/>
        </w:rPr>
      </w:pPr>
      <w:r>
        <w:rPr>
          <w:rFonts w:ascii="Arial" w:hAnsi="Arial" w:cs="Arial"/>
          <w:b/>
          <w:noProof/>
          <w:lang w:val="en-US" w:eastAsia="en-US"/>
        </w:rPr>
        <w:drawing>
          <wp:inline distT="0" distB="0" distL="0" distR="0" wp14:anchorId="759D5E6A" wp14:editId="313BF9F3">
            <wp:extent cx="5753100" cy="752475"/>
            <wp:effectExtent l="19050" t="0" r="0" b="0"/>
            <wp:docPr id="5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9" cstate="print"/>
                    <a:srcRect/>
                    <a:stretch>
                      <a:fillRect/>
                    </a:stretch>
                  </pic:blipFill>
                  <pic:spPr bwMode="auto">
                    <a:xfrm>
                      <a:off x="0" y="0"/>
                      <a:ext cx="5753100" cy="752475"/>
                    </a:xfrm>
                    <a:prstGeom prst="rect">
                      <a:avLst/>
                    </a:prstGeom>
                    <a:noFill/>
                    <a:ln w="9525">
                      <a:noFill/>
                      <a:miter lim="800000"/>
                      <a:headEnd/>
                      <a:tailEnd/>
                    </a:ln>
                  </pic:spPr>
                </pic:pic>
              </a:graphicData>
            </a:graphic>
          </wp:inline>
        </w:drawing>
      </w:r>
    </w:p>
    <w:p w14:paraId="04A11737" w14:textId="77777777" w:rsidR="00407D3F" w:rsidRPr="008364C1" w:rsidRDefault="00407D3F" w:rsidP="00407D3F">
      <w:pPr>
        <w:autoSpaceDE w:val="0"/>
        <w:autoSpaceDN w:val="0"/>
        <w:adjustRightInd w:val="0"/>
        <w:jc w:val="both"/>
        <w:rPr>
          <w:rFonts w:ascii="Arial" w:hAnsi="Arial" w:cs="Arial"/>
          <w:sz w:val="28"/>
          <w:szCs w:val="28"/>
        </w:rPr>
      </w:pPr>
      <w:r>
        <w:rPr>
          <w:rFonts w:ascii="Arial" w:eastAsiaTheme="minorHAnsi" w:hAnsi="Arial" w:cs="Arial"/>
          <w:bCs/>
          <w:iCs/>
          <w:lang w:eastAsia="en-US"/>
        </w:rPr>
        <w:t xml:space="preserve">                      </w:t>
      </w:r>
      <w:r w:rsidRPr="008364C1">
        <w:rPr>
          <w:rFonts w:ascii="Arial" w:eastAsiaTheme="minorHAnsi" w:hAnsi="Arial" w:cs="Arial"/>
          <w:bCs/>
          <w:iCs/>
          <w:sz w:val="28"/>
          <w:szCs w:val="28"/>
          <w:lang w:eastAsia="en-US"/>
        </w:rPr>
        <w:t>Valorile maxime anuale/8h ale indicatorului O3 (μg/mc)</w:t>
      </w:r>
    </w:p>
    <w:p w14:paraId="330453E0" w14:textId="77777777" w:rsidR="00407D3F" w:rsidRDefault="00407D3F" w:rsidP="00407D3F">
      <w:pPr>
        <w:autoSpaceDE w:val="0"/>
        <w:autoSpaceDN w:val="0"/>
        <w:adjustRightInd w:val="0"/>
        <w:jc w:val="both"/>
        <w:rPr>
          <w:rFonts w:ascii="Arial" w:hAnsi="Arial" w:cs="Arial"/>
          <w:b/>
        </w:rPr>
      </w:pPr>
      <w:r>
        <w:rPr>
          <w:rFonts w:ascii="Arial" w:hAnsi="Arial" w:cs="Arial"/>
          <w:b/>
          <w:noProof/>
          <w:lang w:val="en-US" w:eastAsia="en-US"/>
        </w:rPr>
        <w:drawing>
          <wp:inline distT="0" distB="0" distL="0" distR="0" wp14:anchorId="64F0B96A" wp14:editId="0206050F">
            <wp:extent cx="5753100" cy="2219325"/>
            <wp:effectExtent l="19050" t="0" r="0" b="0"/>
            <wp:docPr id="5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0"/>
                    <a:srcRect/>
                    <a:stretch>
                      <a:fillRect/>
                    </a:stretch>
                  </pic:blipFill>
                  <pic:spPr bwMode="auto">
                    <a:xfrm>
                      <a:off x="0" y="0"/>
                      <a:ext cx="5753100" cy="2219325"/>
                    </a:xfrm>
                    <a:prstGeom prst="rect">
                      <a:avLst/>
                    </a:prstGeom>
                    <a:noFill/>
                    <a:ln w="9525">
                      <a:noFill/>
                      <a:miter lim="800000"/>
                      <a:headEnd/>
                      <a:tailEnd/>
                    </a:ln>
                  </pic:spPr>
                </pic:pic>
              </a:graphicData>
            </a:graphic>
          </wp:inline>
        </w:drawing>
      </w:r>
    </w:p>
    <w:p w14:paraId="0A2CE8EB" w14:textId="35538BEC" w:rsidR="00407D3F" w:rsidRPr="008364C1" w:rsidRDefault="00407D3F" w:rsidP="00AF43A7">
      <w:pPr>
        <w:autoSpaceDE w:val="0"/>
        <w:autoSpaceDN w:val="0"/>
        <w:adjustRightInd w:val="0"/>
        <w:spacing w:after="0" w:line="240" w:lineRule="auto"/>
        <w:jc w:val="both"/>
        <w:rPr>
          <w:rFonts w:ascii="Arial" w:eastAsiaTheme="minorHAnsi" w:hAnsi="Arial" w:cs="Arial"/>
          <w:bCs/>
          <w:iCs/>
          <w:sz w:val="28"/>
          <w:szCs w:val="28"/>
          <w:lang w:eastAsia="en-US"/>
        </w:rPr>
      </w:pPr>
      <w:r w:rsidRPr="00AF43A7">
        <w:rPr>
          <w:rFonts w:ascii="Arial" w:eastAsiaTheme="minorHAnsi" w:hAnsi="Arial" w:cs="Arial"/>
          <w:bCs/>
          <w:iCs/>
          <w:sz w:val="24"/>
          <w:szCs w:val="24"/>
          <w:lang w:eastAsia="en-US"/>
        </w:rPr>
        <w:t xml:space="preserve">   </w:t>
      </w:r>
      <w:r w:rsidR="00AF43A7" w:rsidRPr="00AF43A7">
        <w:rPr>
          <w:rFonts w:ascii="Arial" w:eastAsiaTheme="minorHAnsi" w:hAnsi="Arial" w:cs="Arial"/>
          <w:bCs/>
          <w:iCs/>
          <w:sz w:val="24"/>
          <w:szCs w:val="24"/>
          <w:lang w:eastAsia="en-US"/>
        </w:rPr>
        <w:t xml:space="preserve">      </w:t>
      </w:r>
      <w:r w:rsidRPr="00AF43A7">
        <w:rPr>
          <w:rFonts w:ascii="Arial" w:eastAsiaTheme="minorHAnsi" w:hAnsi="Arial" w:cs="Arial"/>
          <w:bCs/>
          <w:iCs/>
          <w:sz w:val="24"/>
          <w:szCs w:val="24"/>
          <w:lang w:eastAsia="en-US"/>
        </w:rPr>
        <w:t xml:space="preserve"> </w:t>
      </w:r>
      <w:r w:rsidRPr="008364C1">
        <w:rPr>
          <w:rFonts w:ascii="Arial" w:eastAsiaTheme="minorHAnsi" w:hAnsi="Arial" w:cs="Arial"/>
          <w:bCs/>
          <w:iCs/>
          <w:sz w:val="28"/>
          <w:szCs w:val="28"/>
          <w:lang w:eastAsia="en-US"/>
        </w:rPr>
        <w:t>Evoluția valorilor maxime anuale/8h ale indicatorului O3, comparativ cu VL / 8h pentru protecția sănătății umane</w:t>
      </w:r>
    </w:p>
    <w:p w14:paraId="77F025F5" w14:textId="77777777" w:rsidR="00407D3F" w:rsidRPr="008364C1" w:rsidRDefault="00407D3F" w:rsidP="00AF43A7">
      <w:pPr>
        <w:spacing w:after="0" w:line="240" w:lineRule="auto"/>
        <w:jc w:val="both"/>
        <w:rPr>
          <w:rFonts w:ascii="Arial" w:hAnsi="Arial" w:cs="Arial"/>
          <w:sz w:val="28"/>
          <w:szCs w:val="28"/>
        </w:rPr>
      </w:pPr>
      <w:r w:rsidRPr="008364C1">
        <w:rPr>
          <w:rFonts w:ascii="Arial" w:hAnsi="Arial" w:cs="Arial"/>
          <w:sz w:val="28"/>
          <w:szCs w:val="28"/>
        </w:rPr>
        <w:t>Sursa: Agenţia de Protecţia Mediului (APM) Dâmbovița - “Raportul privind starea mediului in judetul Dâmbovița”, pentru anul 2015</w:t>
      </w:r>
    </w:p>
    <w:p w14:paraId="52ED16BF" w14:textId="77777777" w:rsidR="00407D3F" w:rsidRPr="008364C1" w:rsidRDefault="00407D3F" w:rsidP="00AF43A7">
      <w:pPr>
        <w:autoSpaceDE w:val="0"/>
        <w:autoSpaceDN w:val="0"/>
        <w:adjustRightInd w:val="0"/>
        <w:spacing w:after="0" w:line="240" w:lineRule="auto"/>
        <w:jc w:val="both"/>
        <w:rPr>
          <w:rFonts w:ascii="Arial" w:eastAsiaTheme="minorHAnsi" w:hAnsi="Arial" w:cs="Arial"/>
          <w:sz w:val="28"/>
          <w:szCs w:val="28"/>
          <w:lang w:eastAsia="en-US"/>
        </w:rPr>
      </w:pPr>
      <w:r w:rsidRPr="008364C1">
        <w:rPr>
          <w:rFonts w:ascii="Arial" w:eastAsiaTheme="minorHAnsi" w:hAnsi="Arial" w:cs="Arial"/>
          <w:sz w:val="28"/>
          <w:szCs w:val="28"/>
          <w:lang w:eastAsia="en-US"/>
        </w:rPr>
        <w:t>Valorile mari ale concentraţiei de ozon din sezonul rece sunt o consecință a prezenţei precursorilor de ozon (în special oxidul de azot) din procesele de combustie din încălzirea rezidenţială, iar în sezonul cald urmare radiației solare, mult intensificată în intervalul orar 12.00-18.00, ambele situații favorizând procesele fotochimice de formare a ozonului.</w:t>
      </w:r>
    </w:p>
    <w:p w14:paraId="6C8E8935" w14:textId="77777777" w:rsidR="00407D3F" w:rsidRPr="008364C1" w:rsidRDefault="00407D3F" w:rsidP="00AF43A7">
      <w:pPr>
        <w:autoSpaceDE w:val="0"/>
        <w:autoSpaceDN w:val="0"/>
        <w:adjustRightInd w:val="0"/>
        <w:spacing w:after="0" w:line="240" w:lineRule="auto"/>
        <w:jc w:val="both"/>
        <w:rPr>
          <w:rFonts w:ascii="Arial" w:eastAsiaTheme="minorHAnsi" w:hAnsi="Arial" w:cs="Arial"/>
          <w:sz w:val="28"/>
          <w:szCs w:val="28"/>
          <w:lang w:eastAsia="en-US"/>
        </w:rPr>
      </w:pPr>
      <w:r w:rsidRPr="008364C1">
        <w:rPr>
          <w:rFonts w:ascii="Arial" w:eastAsiaTheme="minorHAnsi" w:hAnsi="Arial" w:cs="Arial"/>
          <w:sz w:val="28"/>
          <w:szCs w:val="28"/>
          <w:lang w:eastAsia="en-US"/>
        </w:rPr>
        <w:t>Nu s-a depășit numărul permis de zile cu concentrații peste valoarea țintă pentru protecția sănătății umane stabilită pentru ozon (120μg/mc), exprimată ca maximă zilnică a mediilor glisante/8h, respectiv 25 de zile dintr-un an calendaristic/valoare mediată pe 3 ani.</w:t>
      </w:r>
    </w:p>
    <w:p w14:paraId="33329EB4" w14:textId="77777777" w:rsidR="00407D3F" w:rsidRPr="008364C1" w:rsidRDefault="00407D3F" w:rsidP="00407D3F">
      <w:pPr>
        <w:pStyle w:val="Default"/>
        <w:jc w:val="both"/>
        <w:rPr>
          <w:color w:val="auto"/>
          <w:sz w:val="28"/>
          <w:szCs w:val="28"/>
          <w:lang w:val="ro-RO"/>
        </w:rPr>
      </w:pPr>
      <w:r w:rsidRPr="008364C1">
        <w:rPr>
          <w:sz w:val="28"/>
          <w:szCs w:val="28"/>
          <w:lang w:val="ro-RO"/>
        </w:rPr>
        <w:t xml:space="preserve">Potrivit prevederilor </w:t>
      </w:r>
      <w:r w:rsidRPr="008364C1">
        <w:rPr>
          <w:color w:val="auto"/>
          <w:sz w:val="28"/>
          <w:szCs w:val="28"/>
          <w:lang w:val="ro-RO"/>
        </w:rPr>
        <w:t xml:space="preserve">Ordinului MAPM nr. 745/2002 privind stabilirea aglomerărilor urbane şi clasificarea aglomerărilor şi zonelor pentru </w:t>
      </w:r>
      <w:r w:rsidRPr="008364C1">
        <w:rPr>
          <w:color w:val="auto"/>
          <w:sz w:val="28"/>
          <w:szCs w:val="28"/>
          <w:lang w:val="ro-RO"/>
        </w:rPr>
        <w:lastRenderedPageBreak/>
        <w:t xml:space="preserve">evaluarea calităţii aerului în România, Comuna Raciu, din Judetul Dambovita este încadrată în: </w:t>
      </w:r>
    </w:p>
    <w:p w14:paraId="37FF4153" w14:textId="77777777" w:rsidR="00407D3F" w:rsidRPr="008364C1" w:rsidRDefault="00407D3F" w:rsidP="00AF43A7">
      <w:pPr>
        <w:autoSpaceDE w:val="0"/>
        <w:autoSpaceDN w:val="0"/>
        <w:adjustRightInd w:val="0"/>
        <w:spacing w:after="0" w:line="240" w:lineRule="auto"/>
        <w:jc w:val="both"/>
        <w:rPr>
          <w:rFonts w:ascii="Arial" w:hAnsi="Arial" w:cs="Arial"/>
          <w:sz w:val="28"/>
          <w:szCs w:val="28"/>
        </w:rPr>
      </w:pPr>
      <w:r w:rsidRPr="008364C1">
        <w:rPr>
          <w:rFonts w:ascii="Arial" w:hAnsi="Arial" w:cs="Arial"/>
          <w:sz w:val="28"/>
          <w:szCs w:val="28"/>
          <w:shd w:val="clear" w:color="auto" w:fill="FFFFFF"/>
        </w:rPr>
        <w:t>LISTA 3 - Alcătuită din 3 subliste cuprinzând zonele unde nivelurile concentrațiilor unuia sau mai multor poluanți sunt mai mici decât valoarea limită.</w:t>
      </w:r>
    </w:p>
    <w:p w14:paraId="5679D023" w14:textId="77777777" w:rsidR="00407D3F" w:rsidRPr="008364C1" w:rsidRDefault="00407D3F" w:rsidP="00AF43A7">
      <w:pPr>
        <w:autoSpaceDE w:val="0"/>
        <w:autoSpaceDN w:val="0"/>
        <w:adjustRightInd w:val="0"/>
        <w:spacing w:after="0" w:line="240" w:lineRule="auto"/>
        <w:jc w:val="both"/>
        <w:rPr>
          <w:rFonts w:ascii="Arial" w:hAnsi="Arial" w:cs="Arial"/>
          <w:sz w:val="28"/>
          <w:szCs w:val="28"/>
        </w:rPr>
      </w:pPr>
      <w:r w:rsidRPr="008364C1">
        <w:rPr>
          <w:rFonts w:ascii="Arial" w:hAnsi="Arial" w:cs="Arial"/>
          <w:sz w:val="28"/>
          <w:szCs w:val="28"/>
          <w:shd w:val="clear" w:color="auto" w:fill="FFFFFF"/>
        </w:rPr>
        <w:t>SUBLISTA 3.1. - Zonele unde nivelurile concentrațiilor unuia sau mai multor poluanți sunt mai mici decât valoarea limită, dar se situează între aceasta și pragul superior de evaluare.</w:t>
      </w:r>
    </w:p>
    <w:p w14:paraId="1A32B764" w14:textId="77777777" w:rsidR="00AF43A7" w:rsidRPr="008364C1" w:rsidRDefault="00AF43A7" w:rsidP="00AF43A7">
      <w:pPr>
        <w:pStyle w:val="al"/>
        <w:shd w:val="clear" w:color="auto" w:fill="FFFFFF"/>
        <w:spacing w:before="0" w:beforeAutospacing="0" w:after="0" w:afterAutospacing="0"/>
        <w:jc w:val="both"/>
        <w:rPr>
          <w:rFonts w:ascii="Arial" w:hAnsi="Arial" w:cs="Arial"/>
          <w:color w:val="000000"/>
          <w:sz w:val="28"/>
          <w:szCs w:val="28"/>
          <w:shd w:val="clear" w:color="auto" w:fill="FFFFFF"/>
        </w:rPr>
      </w:pPr>
      <w:r w:rsidRPr="008364C1">
        <w:rPr>
          <w:rFonts w:ascii="Arial" w:hAnsi="Arial" w:cs="Arial"/>
          <w:color w:val="000000"/>
          <w:sz w:val="28"/>
          <w:szCs w:val="28"/>
          <w:shd w:val="clear" w:color="auto" w:fill="FFFFFF"/>
        </w:rPr>
        <w:t>3.1.2. - PENTRU DIOXID DE AZOT Sl OXIZI DE AZOT (NO</w:t>
      </w:r>
      <w:r w:rsidRPr="008364C1">
        <w:rPr>
          <w:rFonts w:ascii="Arial" w:hAnsi="Arial" w:cs="Arial"/>
          <w:color w:val="000000"/>
          <w:sz w:val="28"/>
          <w:szCs w:val="28"/>
          <w:shd w:val="clear" w:color="auto" w:fill="FFFFFF"/>
          <w:vertAlign w:val="subscript"/>
        </w:rPr>
        <w:t>2</w:t>
      </w:r>
      <w:r w:rsidRPr="008364C1">
        <w:rPr>
          <w:rFonts w:ascii="Arial" w:hAnsi="Arial" w:cs="Arial"/>
          <w:color w:val="000000"/>
          <w:sz w:val="28"/>
          <w:szCs w:val="28"/>
          <w:shd w:val="clear" w:color="auto" w:fill="FFFFFF"/>
        </w:rPr>
        <w:t>/NOx).</w:t>
      </w:r>
    </w:p>
    <w:p w14:paraId="26B247A7" w14:textId="77777777" w:rsidR="00407D3F" w:rsidRPr="008364C1" w:rsidRDefault="00407D3F" w:rsidP="00AF43A7">
      <w:pPr>
        <w:pStyle w:val="al"/>
        <w:shd w:val="clear" w:color="auto" w:fill="FFFFFF"/>
        <w:spacing w:before="0" w:beforeAutospacing="0" w:after="0" w:afterAutospacing="0"/>
        <w:jc w:val="both"/>
        <w:rPr>
          <w:rFonts w:ascii="Arial" w:hAnsi="Arial" w:cs="Arial"/>
          <w:sz w:val="28"/>
          <w:szCs w:val="28"/>
        </w:rPr>
      </w:pPr>
      <w:r w:rsidRPr="008364C1">
        <w:rPr>
          <w:rFonts w:ascii="Arial" w:hAnsi="Arial" w:cs="Arial"/>
          <w:bCs/>
          <w:sz w:val="28"/>
          <w:szCs w:val="28"/>
        </w:rPr>
        <w:t>3.1.3.</w:t>
      </w:r>
      <w:r w:rsidRPr="008364C1">
        <w:rPr>
          <w:rStyle w:val="apple-converted-space"/>
          <w:rFonts w:ascii="Arial" w:hAnsi="Arial" w:cs="Arial"/>
          <w:sz w:val="28"/>
          <w:szCs w:val="28"/>
        </w:rPr>
        <w:t> </w:t>
      </w:r>
      <w:r w:rsidRPr="008364C1">
        <w:rPr>
          <w:rFonts w:ascii="Arial" w:hAnsi="Arial" w:cs="Arial"/>
          <w:sz w:val="28"/>
          <w:szCs w:val="28"/>
        </w:rPr>
        <w:t>- PENTRU PULBERI IN SUSPENSIE (PM10).</w:t>
      </w:r>
    </w:p>
    <w:p w14:paraId="2073A0B8" w14:textId="77777777" w:rsidR="00407D3F" w:rsidRPr="008364C1" w:rsidRDefault="00407D3F" w:rsidP="00AF43A7">
      <w:pPr>
        <w:pStyle w:val="al"/>
        <w:shd w:val="clear" w:color="auto" w:fill="FFFFFF"/>
        <w:spacing w:before="0" w:beforeAutospacing="0" w:after="0" w:afterAutospacing="0"/>
        <w:jc w:val="both"/>
        <w:rPr>
          <w:rFonts w:ascii="Arial" w:hAnsi="Arial" w:cs="Arial"/>
          <w:sz w:val="28"/>
          <w:szCs w:val="28"/>
          <w:shd w:val="clear" w:color="auto" w:fill="FFFFFF"/>
        </w:rPr>
      </w:pPr>
      <w:r w:rsidRPr="008364C1">
        <w:rPr>
          <w:rFonts w:ascii="Arial" w:hAnsi="Arial" w:cs="Arial"/>
          <w:sz w:val="28"/>
          <w:szCs w:val="28"/>
          <w:shd w:val="clear" w:color="auto" w:fill="FFFFFF"/>
        </w:rPr>
        <w:t>SUBLISTA 3.2. - Zonele unde nivelurile concentrațiilor unuia sau mai multor poluanți sunt mai mici decât valoarea limită, dar se situează între pragul superior de evaluare și pragul inferior de evaluare.</w:t>
      </w:r>
    </w:p>
    <w:p w14:paraId="0EE97E86" w14:textId="77777777" w:rsidR="00407D3F" w:rsidRPr="008364C1" w:rsidRDefault="00407D3F" w:rsidP="00AF43A7">
      <w:pPr>
        <w:pStyle w:val="al"/>
        <w:shd w:val="clear" w:color="auto" w:fill="FFFFFF"/>
        <w:spacing w:before="0" w:beforeAutospacing="0" w:after="0" w:afterAutospacing="0"/>
        <w:jc w:val="both"/>
        <w:rPr>
          <w:rFonts w:ascii="Arial" w:hAnsi="Arial" w:cs="Arial"/>
          <w:sz w:val="28"/>
          <w:szCs w:val="28"/>
        </w:rPr>
      </w:pPr>
      <w:r w:rsidRPr="008364C1">
        <w:rPr>
          <w:rFonts w:ascii="Arial" w:hAnsi="Arial" w:cs="Arial"/>
          <w:bCs/>
          <w:sz w:val="28"/>
          <w:szCs w:val="28"/>
        </w:rPr>
        <w:t>3.2.1.</w:t>
      </w:r>
      <w:r w:rsidRPr="008364C1">
        <w:rPr>
          <w:rStyle w:val="apple-converted-space"/>
          <w:rFonts w:ascii="Arial" w:hAnsi="Arial" w:cs="Arial"/>
          <w:sz w:val="28"/>
          <w:szCs w:val="28"/>
        </w:rPr>
        <w:t> </w:t>
      </w:r>
      <w:r w:rsidRPr="008364C1">
        <w:rPr>
          <w:rFonts w:ascii="Arial" w:hAnsi="Arial" w:cs="Arial"/>
          <w:sz w:val="28"/>
          <w:szCs w:val="28"/>
        </w:rPr>
        <w:t>- PENTRU DIOXID DE SULF (SO</w:t>
      </w:r>
      <w:r w:rsidRPr="008364C1">
        <w:rPr>
          <w:rFonts w:ascii="Arial" w:hAnsi="Arial" w:cs="Arial"/>
          <w:sz w:val="28"/>
          <w:szCs w:val="28"/>
          <w:vertAlign w:val="subscript"/>
        </w:rPr>
        <w:t>2</w:t>
      </w:r>
      <w:r w:rsidRPr="008364C1">
        <w:rPr>
          <w:rFonts w:ascii="Arial" w:hAnsi="Arial" w:cs="Arial"/>
          <w:sz w:val="28"/>
          <w:szCs w:val="28"/>
        </w:rPr>
        <w:t>).</w:t>
      </w:r>
    </w:p>
    <w:p w14:paraId="2EA79FB1" w14:textId="77777777" w:rsidR="00407D3F" w:rsidRPr="008364C1" w:rsidRDefault="00407D3F" w:rsidP="00AF43A7">
      <w:pPr>
        <w:pStyle w:val="al"/>
        <w:shd w:val="clear" w:color="auto" w:fill="FFFFFF"/>
        <w:spacing w:before="0" w:beforeAutospacing="0" w:after="0" w:afterAutospacing="0"/>
        <w:jc w:val="both"/>
        <w:rPr>
          <w:rFonts w:ascii="Arial" w:hAnsi="Arial" w:cs="Arial"/>
          <w:sz w:val="28"/>
          <w:szCs w:val="28"/>
          <w:shd w:val="clear" w:color="auto" w:fill="FFFFFF"/>
        </w:rPr>
      </w:pPr>
      <w:r w:rsidRPr="008364C1">
        <w:rPr>
          <w:rFonts w:ascii="Arial" w:hAnsi="Arial" w:cs="Arial"/>
          <w:sz w:val="28"/>
          <w:szCs w:val="28"/>
          <w:shd w:val="clear" w:color="auto" w:fill="FFFFFF"/>
        </w:rPr>
        <w:t>SUBLISTA 3.3. - Zonele unde nivelurile concentrațiilor unuia sau mai multor poluanți sunt mai mici decât valoarea limită, dar nu depășesc pragul inferior de evaluare.</w:t>
      </w:r>
    </w:p>
    <w:p w14:paraId="6FA607F0" w14:textId="77777777" w:rsidR="00407D3F" w:rsidRPr="008364C1" w:rsidRDefault="00407D3F" w:rsidP="00AF43A7">
      <w:pPr>
        <w:pStyle w:val="al"/>
        <w:shd w:val="clear" w:color="auto" w:fill="FFFFFF"/>
        <w:spacing w:before="0" w:beforeAutospacing="0" w:after="0" w:afterAutospacing="0"/>
        <w:jc w:val="both"/>
        <w:rPr>
          <w:rFonts w:ascii="Arial" w:hAnsi="Arial" w:cs="Arial"/>
          <w:sz w:val="28"/>
          <w:szCs w:val="28"/>
        </w:rPr>
      </w:pPr>
      <w:r w:rsidRPr="008364C1">
        <w:rPr>
          <w:rFonts w:ascii="Arial" w:hAnsi="Arial" w:cs="Arial"/>
          <w:bCs/>
          <w:sz w:val="28"/>
          <w:szCs w:val="28"/>
        </w:rPr>
        <w:t>3.3.3.</w:t>
      </w:r>
      <w:r w:rsidRPr="008364C1">
        <w:rPr>
          <w:rStyle w:val="apple-converted-space"/>
          <w:rFonts w:ascii="Arial" w:hAnsi="Arial" w:cs="Arial"/>
          <w:sz w:val="28"/>
          <w:szCs w:val="28"/>
        </w:rPr>
        <w:t> </w:t>
      </w:r>
      <w:r w:rsidRPr="008364C1">
        <w:rPr>
          <w:rFonts w:ascii="Arial" w:hAnsi="Arial" w:cs="Arial"/>
          <w:sz w:val="28"/>
          <w:szCs w:val="28"/>
        </w:rPr>
        <w:t>- PENTRU PLUMB (Pb);</w:t>
      </w:r>
    </w:p>
    <w:p w14:paraId="4F8B7CB2" w14:textId="77777777" w:rsidR="00407D3F" w:rsidRPr="008364C1" w:rsidRDefault="00407D3F" w:rsidP="00AF43A7">
      <w:pPr>
        <w:pStyle w:val="al"/>
        <w:shd w:val="clear" w:color="auto" w:fill="FFFFFF"/>
        <w:spacing w:before="0" w:beforeAutospacing="0" w:after="0" w:afterAutospacing="0"/>
        <w:jc w:val="both"/>
        <w:rPr>
          <w:rFonts w:ascii="Arial" w:hAnsi="Arial" w:cs="Arial"/>
          <w:sz w:val="28"/>
          <w:szCs w:val="28"/>
        </w:rPr>
      </w:pPr>
      <w:r w:rsidRPr="008364C1">
        <w:rPr>
          <w:rFonts w:ascii="Arial" w:hAnsi="Arial" w:cs="Arial"/>
          <w:bCs/>
          <w:sz w:val="28"/>
          <w:szCs w:val="28"/>
        </w:rPr>
        <w:t>3.3.4.</w:t>
      </w:r>
      <w:r w:rsidRPr="008364C1">
        <w:rPr>
          <w:rStyle w:val="apple-converted-space"/>
          <w:rFonts w:ascii="Arial" w:hAnsi="Arial" w:cs="Arial"/>
          <w:sz w:val="28"/>
          <w:szCs w:val="28"/>
        </w:rPr>
        <w:t> </w:t>
      </w:r>
      <w:r w:rsidRPr="008364C1">
        <w:rPr>
          <w:rFonts w:ascii="Arial" w:hAnsi="Arial" w:cs="Arial"/>
          <w:sz w:val="28"/>
          <w:szCs w:val="28"/>
        </w:rPr>
        <w:t>- PENTRU MONOXID DE CARBON (CO);</w:t>
      </w:r>
    </w:p>
    <w:p w14:paraId="353B91E8" w14:textId="77777777" w:rsidR="00407D3F" w:rsidRPr="008364C1" w:rsidRDefault="00407D3F" w:rsidP="00AF43A7">
      <w:pPr>
        <w:pStyle w:val="al"/>
        <w:shd w:val="clear" w:color="auto" w:fill="FFFFFF"/>
        <w:spacing w:before="0" w:beforeAutospacing="0" w:after="0" w:afterAutospacing="0"/>
        <w:jc w:val="both"/>
        <w:rPr>
          <w:rFonts w:ascii="Arial" w:hAnsi="Arial" w:cs="Arial"/>
          <w:sz w:val="28"/>
          <w:szCs w:val="28"/>
        </w:rPr>
      </w:pPr>
      <w:r w:rsidRPr="008364C1">
        <w:rPr>
          <w:rFonts w:ascii="Arial" w:hAnsi="Arial" w:cs="Arial"/>
          <w:bCs/>
          <w:sz w:val="28"/>
          <w:szCs w:val="28"/>
        </w:rPr>
        <w:t>3.3.5.</w:t>
      </w:r>
      <w:r w:rsidRPr="008364C1">
        <w:rPr>
          <w:rStyle w:val="apple-converted-space"/>
          <w:rFonts w:ascii="Arial" w:hAnsi="Arial" w:cs="Arial"/>
          <w:sz w:val="28"/>
          <w:szCs w:val="28"/>
        </w:rPr>
        <w:t> </w:t>
      </w:r>
      <w:r w:rsidRPr="008364C1">
        <w:rPr>
          <w:rFonts w:ascii="Arial" w:hAnsi="Arial" w:cs="Arial"/>
          <w:sz w:val="28"/>
          <w:szCs w:val="28"/>
        </w:rPr>
        <w:t>- PENTRU BENZEN (C</w:t>
      </w:r>
      <w:r w:rsidRPr="008364C1">
        <w:rPr>
          <w:rFonts w:ascii="Arial" w:hAnsi="Arial" w:cs="Arial"/>
          <w:sz w:val="28"/>
          <w:szCs w:val="28"/>
          <w:vertAlign w:val="subscript"/>
        </w:rPr>
        <w:t>6</w:t>
      </w:r>
      <w:r w:rsidRPr="008364C1">
        <w:rPr>
          <w:rFonts w:ascii="Arial" w:hAnsi="Arial" w:cs="Arial"/>
          <w:sz w:val="28"/>
          <w:szCs w:val="28"/>
        </w:rPr>
        <w:t>H</w:t>
      </w:r>
      <w:r w:rsidRPr="008364C1">
        <w:rPr>
          <w:rFonts w:ascii="Arial" w:hAnsi="Arial" w:cs="Arial"/>
          <w:sz w:val="28"/>
          <w:szCs w:val="28"/>
          <w:vertAlign w:val="subscript"/>
        </w:rPr>
        <w:t>6</w:t>
      </w:r>
      <w:r w:rsidRPr="008364C1">
        <w:rPr>
          <w:rFonts w:ascii="Arial" w:hAnsi="Arial" w:cs="Arial"/>
          <w:sz w:val="28"/>
          <w:szCs w:val="28"/>
        </w:rPr>
        <w:t>).</w:t>
      </w:r>
    </w:p>
    <w:p w14:paraId="49593192" w14:textId="77777777" w:rsidR="00407D3F" w:rsidRPr="008364C1" w:rsidRDefault="00407D3F" w:rsidP="00464474">
      <w:pPr>
        <w:autoSpaceDE w:val="0"/>
        <w:autoSpaceDN w:val="0"/>
        <w:adjustRightInd w:val="0"/>
        <w:spacing w:after="0" w:line="240" w:lineRule="auto"/>
        <w:jc w:val="both"/>
        <w:rPr>
          <w:rFonts w:ascii="Arial" w:hAnsi="Arial" w:cs="Arial"/>
          <w:b/>
          <w:sz w:val="28"/>
          <w:szCs w:val="28"/>
        </w:rPr>
      </w:pPr>
    </w:p>
    <w:p w14:paraId="7DCF8208" w14:textId="77777777" w:rsidR="00464474" w:rsidRPr="008364C1" w:rsidRDefault="00464474" w:rsidP="00464474">
      <w:pPr>
        <w:spacing w:after="0" w:line="240" w:lineRule="auto"/>
        <w:jc w:val="both"/>
        <w:rPr>
          <w:rFonts w:ascii="Arial" w:hAnsi="Arial" w:cs="Arial"/>
          <w:b/>
          <w:sz w:val="28"/>
          <w:szCs w:val="28"/>
        </w:rPr>
      </w:pPr>
      <w:r w:rsidRPr="008364C1">
        <w:rPr>
          <w:rFonts w:ascii="Arial" w:hAnsi="Arial" w:cs="Arial"/>
          <w:b/>
          <w:sz w:val="28"/>
          <w:szCs w:val="28"/>
        </w:rPr>
        <w:t>III.1.2. Contribuţia la schimbările climatice</w:t>
      </w:r>
    </w:p>
    <w:p w14:paraId="01821611" w14:textId="77777777" w:rsidR="006214BF" w:rsidRPr="008364C1" w:rsidRDefault="006214BF" w:rsidP="00B9594D">
      <w:pPr>
        <w:spacing w:after="0" w:line="240" w:lineRule="auto"/>
        <w:ind w:firstLine="851"/>
        <w:jc w:val="both"/>
        <w:rPr>
          <w:rFonts w:ascii="Arial" w:hAnsi="Arial" w:cs="Arial"/>
          <w:sz w:val="28"/>
          <w:szCs w:val="28"/>
        </w:rPr>
      </w:pPr>
      <w:r w:rsidRPr="008364C1">
        <w:rPr>
          <w:rFonts w:ascii="Arial" w:hAnsi="Arial" w:cs="Arial"/>
          <w:sz w:val="28"/>
          <w:szCs w:val="28"/>
        </w:rPr>
        <w:t>Impactul schimbǎrilor climatice se reflectă în: creşterea temperaturii medii cu variaţii semnificative la nivel regional, diminuarea resurselor de apă pentru populaţie, reducerea volumului calotelor glaciare şi creşterea nivelului oceanelor, modificarea ciclului hidrologic, sporirea suprafeţelor aride, modificări în desfăşurarea anotimpurilor, creşterea frecvenţei şi intensităţii fenomenelor climatice extreme, reducerea biodiversităţii etc.</w:t>
      </w:r>
    </w:p>
    <w:p w14:paraId="76953B2D"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 xml:space="preserve">În anul 2007, Grupul Interguvernamental privind Schimbǎrile Climatice (IPCC) a publicat contribuţiile celor trei Grupuri de Lucru la cel de-al Patrulea Raport Global de Evaluare  care prezintǎ rezultatele cercetǎrilor ştiinţifice şi observaţiile privind schimbǎrile climatice la nivel global, precum şi previziunile realizate pe baza utilizǎrii modelelor climatice. Concluziile principale ale acestui document sunt urmǎtoarele:  </w:t>
      </w:r>
    </w:p>
    <w:p w14:paraId="560C259C"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 xml:space="preserve">- cei mai cǎlduroşi 15 ani la nivel global au fost înregistraţi în ultimele douǎ decade, anii 1998 şi 2005 fiind reprezentativi în acest sens;  </w:t>
      </w:r>
    </w:p>
    <w:p w14:paraId="2B0BA538"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 xml:space="preserve">-temperatura la nivelul Europei a crescut cu aproape un grad Celsius, mai mult decât  rata globalǎ de încǎlzire de 0,74°C;  </w:t>
      </w:r>
    </w:p>
    <w:p w14:paraId="6DC10EE9" w14:textId="1461F324" w:rsidR="00B9594D" w:rsidRDefault="006214BF" w:rsidP="006214BF">
      <w:pPr>
        <w:spacing w:after="0" w:line="240" w:lineRule="auto"/>
        <w:jc w:val="both"/>
        <w:rPr>
          <w:rFonts w:ascii="Arial" w:hAnsi="Arial" w:cs="Arial"/>
          <w:sz w:val="28"/>
          <w:szCs w:val="28"/>
        </w:rPr>
      </w:pPr>
      <w:r w:rsidRPr="008364C1">
        <w:rPr>
          <w:rFonts w:ascii="Arial" w:hAnsi="Arial" w:cs="Arial"/>
          <w:sz w:val="28"/>
          <w:szCs w:val="28"/>
        </w:rPr>
        <w:t>-în prezent, concentraţia</w:t>
      </w:r>
      <w:r w:rsidR="00B9594D">
        <w:rPr>
          <w:rFonts w:ascii="Arial" w:hAnsi="Arial" w:cs="Arial"/>
          <w:sz w:val="28"/>
          <w:szCs w:val="28"/>
        </w:rPr>
        <w:t xml:space="preserve"> </w:t>
      </w:r>
      <w:r w:rsidRPr="008364C1">
        <w:rPr>
          <w:rFonts w:ascii="Arial" w:hAnsi="Arial" w:cs="Arial"/>
          <w:sz w:val="28"/>
          <w:szCs w:val="28"/>
        </w:rPr>
        <w:t xml:space="preserve"> gazelor cu efect de serǎ</w:t>
      </w:r>
      <w:r w:rsidR="00B9594D">
        <w:rPr>
          <w:rFonts w:ascii="Arial" w:hAnsi="Arial" w:cs="Arial"/>
          <w:sz w:val="28"/>
          <w:szCs w:val="28"/>
        </w:rPr>
        <w:t xml:space="preserve"> </w:t>
      </w:r>
      <w:r w:rsidRPr="008364C1">
        <w:rPr>
          <w:rFonts w:ascii="Arial" w:hAnsi="Arial" w:cs="Arial"/>
          <w:sz w:val="28"/>
          <w:szCs w:val="28"/>
        </w:rPr>
        <w:t xml:space="preserve"> din atmosferă </w:t>
      </w:r>
      <w:r w:rsidR="00B9594D">
        <w:rPr>
          <w:rFonts w:ascii="Arial" w:hAnsi="Arial" w:cs="Arial"/>
          <w:sz w:val="28"/>
          <w:szCs w:val="28"/>
        </w:rPr>
        <w:t xml:space="preserve"> depă -</w:t>
      </w:r>
    </w:p>
    <w:p w14:paraId="78CE1D1F" w14:textId="5B968969"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lastRenderedPageBreak/>
        <w:t xml:space="preserve">şeşte valorile înregistrate în ultimii 650.000 de ani, iar previziunile indicǎ o creştere fǎrǎ precedent;  </w:t>
      </w:r>
    </w:p>
    <w:p w14:paraId="16402EEB"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 xml:space="preserve">-pânǎ în anul 2100, temperatura globalǎ va creşte cu 1 pânǎ la 6,3 grade Celsius, iar nivelul oceanului planetar va creşte cu 19 pânǎ la 58 cm;  </w:t>
      </w:r>
    </w:p>
    <w:p w14:paraId="37549C34"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 xml:space="preserve">- s-a intensificat frecvenţa apariţiei şi intensitatea fenomenelor meteorologice extreme (furtuni, tornade, uragane), s-au schimbat modelele regionale climatice şi de precipitaţii (valuri de caldurǎ, secete, inundaţii), iar tendinţele indicǎ o creştere gradualǎ în urmǎtorii ani;  </w:t>
      </w:r>
    </w:p>
    <w:p w14:paraId="43F93E86"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 xml:space="preserve">-scǎderea grosimii şi a extinderii gheţarilor din zona articǎ (cu 40% în ultimii 30 de ani) şi posibilitatea dispariţiei complete a acestora, pânǎ în anul 2100; </w:t>
      </w:r>
    </w:p>
    <w:p w14:paraId="4BE06708"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 xml:space="preserve">-retragerea gheţarilor din zone montane (Munţii Alpi, Himalaya, Anzi) şi posibilitatea dispariţiei a peste 70% din gheţarii continentali; </w:t>
      </w:r>
    </w:p>
    <w:p w14:paraId="7ADD7B43"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 xml:space="preserve">-dezvoltarea unor mutaţii la nivelul biosistemelor: înflorirea timpurie a unor specii de plante, dispariţia unor specii de amfibieni etc;  </w:t>
      </w:r>
    </w:p>
    <w:p w14:paraId="1DCEC5FC"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 xml:space="preserve">-dacă nu se întreprind acţiuni de reducere, nivelul emisiilor de gaze cu efect de seră în anul 2030 va avea o valoare cu 25 - 90% mai mare faţă de nivelul actual, cele mai importante creşteri provenind din sectorul transporturi; </w:t>
      </w:r>
    </w:p>
    <w:p w14:paraId="208E05C7"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 xml:space="preserve">- cel puţin două treimi din creşterea emisiilor la nivel global va proveni din ţările în curs de dezvoltare, emisiile pe cap de locuitor în anul 2030 vor fi semnificativ mai mari în ţările dezvoltate decât în ţările în curs de dezvoltare; </w:t>
      </w:r>
    </w:p>
    <w:p w14:paraId="038063BC"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-limitarea creşterii temperaturii medii globale la 2°C peste valoarea pre-industrială, până în anul 2050, necesită o reducere a emisiilor de gaze cu efect de seră de cel puţin 50% faţă de nivelul actual;  - până în anul 2030, scenariile privind reducerea emisiilor pot fi atinse cu un cost care reprezintă doar 3% din PIB-ul global, costurile fiind mai mari după anul 2030.</w:t>
      </w:r>
    </w:p>
    <w:p w14:paraId="6F7EDEDD"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Raportul recomandǎ cǎ, pentru limitarea încǎlzirii globale medii la 2 grade Celsius peste valoarea pre-industrialǎ, este necesară o reducere a emisiilor de gaze cu efect de serǎ de cel puţin 50% faţǎ de nivelul actual, pânǎ în anul 2050.</w:t>
      </w:r>
    </w:p>
    <w:p w14:paraId="7138ADA2"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Estimarea impactului schimbărilor climatice asupra României s-a realizat printr-un studiu al Academiei Române, în care s-au selectat diferite Modele de Circulaţie Generală a atmosferei, care reflectă cel mai bine condiţiile din ţara noastră. Conform rezultatelor generate de aceste modele, în condiţiile dublării concentraţiei dioxidului de carbon în atmosferă, se aşteaptă, pentru deceniile următoare, o creştere a temperaturii medii globale cuprinsă între 2,4 şi 7,4˚C.</w:t>
      </w:r>
    </w:p>
    <w:p w14:paraId="266A08AE" w14:textId="77777777" w:rsidR="006214BF" w:rsidRPr="008364C1" w:rsidRDefault="006214BF" w:rsidP="006214BF">
      <w:pPr>
        <w:autoSpaceDE w:val="0"/>
        <w:autoSpaceDN w:val="0"/>
        <w:adjustRightInd w:val="0"/>
        <w:spacing w:after="0" w:line="240" w:lineRule="auto"/>
        <w:jc w:val="both"/>
        <w:rPr>
          <w:rFonts w:ascii="Arial" w:hAnsi="Arial" w:cs="Arial"/>
          <w:color w:val="000000"/>
          <w:sz w:val="28"/>
          <w:szCs w:val="28"/>
        </w:rPr>
      </w:pPr>
      <w:r w:rsidRPr="008364C1">
        <w:rPr>
          <w:rFonts w:ascii="Arial" w:hAnsi="Arial" w:cs="Arial"/>
          <w:color w:val="000000"/>
          <w:sz w:val="28"/>
          <w:szCs w:val="28"/>
        </w:rPr>
        <w:lastRenderedPageBreak/>
        <w:t xml:space="preserve">Potrivit Raportului privind starea mediului în România, variabilitatea climatică va avea efecte directe asupra unor sectoare precum agricultura, silvicultura, gestionarea resurselor de apă, va conduce la modificarea perioadelor de vegetaţie şi la deplasarea liniilor de demarcaţie dintre păduri şi pajişti, va determina creşterea frecvenţei şi intensităţii fenomenelor meteorologice extreme (furtuni, inundaţii, secete). Schimbările în regimul climatic din România se încadrează în contextul global, ţinând seama de condiţiile regionale: creşterea temperaturii va fi mai pronunţată în timpul verii, în timp ce, în nord-vestul Europei creşterea cea mai pronunţată se aşteaptă în timpul iernii. </w:t>
      </w:r>
    </w:p>
    <w:p w14:paraId="4CDBB32F" w14:textId="77777777" w:rsidR="006214BF" w:rsidRPr="008364C1" w:rsidRDefault="006214BF" w:rsidP="006214BF">
      <w:pPr>
        <w:autoSpaceDE w:val="0"/>
        <w:autoSpaceDN w:val="0"/>
        <w:adjustRightInd w:val="0"/>
        <w:spacing w:after="0" w:line="240" w:lineRule="auto"/>
        <w:jc w:val="both"/>
        <w:rPr>
          <w:rFonts w:ascii="Arial" w:hAnsi="Arial" w:cs="Arial"/>
          <w:color w:val="000000"/>
          <w:sz w:val="28"/>
          <w:szCs w:val="28"/>
        </w:rPr>
      </w:pPr>
      <w:r w:rsidRPr="008364C1">
        <w:rPr>
          <w:rFonts w:ascii="Arial" w:hAnsi="Arial" w:cs="Arial"/>
          <w:color w:val="000000"/>
          <w:sz w:val="28"/>
          <w:szCs w:val="28"/>
        </w:rPr>
        <w:t xml:space="preserve">În cadrul proiectului ADER - Sistem de indicatori geo-referenţiali la diferite scări spaţiale şi temporale pentru evaluarea vulnerabilităţii şi măsurile de adaptare ale agroecosistemelor faţă de schimbările globale (2011 - 2014), elaborat de Administraţia Natională de Meteorologie, finanţat prin Planul Sectorial pentru Cercetare-Dezvoltare din Domeniul Agricol şi de Dezvoltare Rurală pe anii 2011-2014 - ADER 2020, coordonat de Ministerul Agriculturii şi Dezvoltării Rurale, s-au realizat scenarii climatice pentru perioadele 2011 - 2040 şi 2021 - 2050 şi efectele cuantificabile asupra temperaturii medii multianuale şi precipitatiilor medii multianuale în România. </w:t>
      </w:r>
    </w:p>
    <w:p w14:paraId="2375DFDA" w14:textId="77777777" w:rsidR="006214BF" w:rsidRPr="008364C1" w:rsidRDefault="006214BF" w:rsidP="006214BF">
      <w:pPr>
        <w:autoSpaceDE w:val="0"/>
        <w:autoSpaceDN w:val="0"/>
        <w:adjustRightInd w:val="0"/>
        <w:spacing w:after="0" w:line="240" w:lineRule="auto"/>
        <w:jc w:val="both"/>
        <w:rPr>
          <w:rFonts w:ascii="Arial" w:hAnsi="Arial" w:cs="Arial"/>
          <w:color w:val="000000"/>
          <w:sz w:val="28"/>
          <w:szCs w:val="28"/>
        </w:rPr>
      </w:pPr>
      <w:r w:rsidRPr="008364C1">
        <w:rPr>
          <w:rFonts w:ascii="Arial" w:hAnsi="Arial" w:cs="Arial"/>
          <w:color w:val="000000"/>
          <w:sz w:val="28"/>
          <w:szCs w:val="28"/>
        </w:rPr>
        <w:t xml:space="preserve">Astfel, în România se aşteaptă o creştere a temperaturii medii anuale faţă de perioada 1980-1990, similară întregului spaţiu european, existând diferenţe mici între rezultatele modelelor, în ceea ce priveşte primele decenii ale secolului XXI, şi mai mari în ceea ce priveşte sfârşitul secolului: </w:t>
      </w:r>
    </w:p>
    <w:p w14:paraId="7C19767F" w14:textId="77777777" w:rsidR="006214BF" w:rsidRPr="008364C1" w:rsidRDefault="006214BF" w:rsidP="006214BF">
      <w:pPr>
        <w:autoSpaceDE w:val="0"/>
        <w:autoSpaceDN w:val="0"/>
        <w:adjustRightInd w:val="0"/>
        <w:spacing w:after="0" w:line="240" w:lineRule="auto"/>
        <w:jc w:val="both"/>
        <w:rPr>
          <w:rFonts w:ascii="Arial" w:hAnsi="Arial" w:cs="Arial"/>
          <w:color w:val="000000"/>
          <w:sz w:val="28"/>
          <w:szCs w:val="28"/>
        </w:rPr>
      </w:pPr>
      <w:r w:rsidRPr="008364C1">
        <w:rPr>
          <w:rFonts w:ascii="Arial" w:hAnsi="Arial" w:cs="Arial"/>
          <w:color w:val="000000"/>
          <w:sz w:val="28"/>
          <w:szCs w:val="28"/>
        </w:rPr>
        <w:t xml:space="preserve">- între 0,5°C şi 1,5°C, pentru perioada 2020 - 2029; </w:t>
      </w:r>
    </w:p>
    <w:p w14:paraId="77E3F133" w14:textId="77777777" w:rsidR="006214BF" w:rsidRPr="008364C1" w:rsidRDefault="006214BF" w:rsidP="006214BF">
      <w:pPr>
        <w:autoSpaceDE w:val="0"/>
        <w:autoSpaceDN w:val="0"/>
        <w:adjustRightInd w:val="0"/>
        <w:spacing w:after="0" w:line="240" w:lineRule="auto"/>
        <w:jc w:val="both"/>
        <w:rPr>
          <w:rFonts w:ascii="Arial" w:hAnsi="Arial" w:cs="Arial"/>
          <w:color w:val="000000"/>
          <w:sz w:val="28"/>
          <w:szCs w:val="28"/>
        </w:rPr>
      </w:pPr>
      <w:r w:rsidRPr="008364C1">
        <w:rPr>
          <w:rFonts w:ascii="Arial" w:hAnsi="Arial" w:cs="Arial"/>
          <w:color w:val="000000"/>
          <w:sz w:val="28"/>
          <w:szCs w:val="28"/>
        </w:rPr>
        <w:t xml:space="preserve">- între 2,0°C şi 5,0°C, pentru 2090-2099, în funcţie de scenariu (exemplu: între 2,0°C şi 2,5°C în cazul scenariului care prevede cea mai scăzută creştere a temperaturii medii globale şi între 4,0°C şi 5,0°C în cazul scenariului cu cea mai pronunţată creştere a temperaturii). </w:t>
      </w:r>
    </w:p>
    <w:p w14:paraId="7EA93686" w14:textId="77777777" w:rsidR="006214BF" w:rsidRPr="008364C1" w:rsidRDefault="006214BF" w:rsidP="006214BF">
      <w:pPr>
        <w:autoSpaceDE w:val="0"/>
        <w:autoSpaceDN w:val="0"/>
        <w:adjustRightInd w:val="0"/>
        <w:spacing w:after="0" w:line="240" w:lineRule="auto"/>
        <w:jc w:val="both"/>
        <w:rPr>
          <w:rFonts w:ascii="Arial" w:hAnsi="Arial" w:cs="Arial"/>
          <w:color w:val="000000"/>
          <w:sz w:val="28"/>
          <w:szCs w:val="28"/>
        </w:rPr>
      </w:pPr>
      <w:r w:rsidRPr="008364C1">
        <w:rPr>
          <w:rFonts w:ascii="Arial" w:hAnsi="Arial" w:cs="Arial"/>
          <w:color w:val="000000"/>
          <w:sz w:val="28"/>
          <w:szCs w:val="28"/>
        </w:rPr>
        <w:t xml:space="preserve">Sub aspectul regimului de precipitaţii, pentru perioada 1901 - 2010 analizele efectuate indică existenţa, în special după anul 1961, a unei tendinţe generale descrescătoare a cantităţilor anuale de precipitaţii la nivelul întregii ţări şi în special o creştere accentuată a deficitului de precipitaţii în zonele situate în sudul şi estul României. Astfel, scenariile climatice rezultate în cadrul studiului de cercetare realizat de Administraţia Naţională de Meteorologie se referă la creşteri ale temperaturilor, modificări ale modulelor de precipitaţii, evenimente extreme şi dezastre naturale legate de vreme. </w:t>
      </w:r>
    </w:p>
    <w:p w14:paraId="3C9D9C67" w14:textId="77777777" w:rsidR="006214BF" w:rsidRPr="008364C1" w:rsidRDefault="006214BF" w:rsidP="006214BF">
      <w:pPr>
        <w:autoSpaceDE w:val="0"/>
        <w:autoSpaceDN w:val="0"/>
        <w:adjustRightInd w:val="0"/>
        <w:spacing w:after="0" w:line="240" w:lineRule="auto"/>
        <w:jc w:val="both"/>
        <w:rPr>
          <w:rFonts w:ascii="Arial" w:hAnsi="Arial" w:cs="Arial"/>
          <w:color w:val="000000"/>
          <w:sz w:val="28"/>
          <w:szCs w:val="28"/>
        </w:rPr>
      </w:pPr>
      <w:r w:rsidRPr="008364C1">
        <w:rPr>
          <w:rFonts w:ascii="Arial" w:hAnsi="Arial" w:cs="Arial"/>
          <w:sz w:val="28"/>
          <w:szCs w:val="28"/>
        </w:rPr>
        <w:t xml:space="preserve">Din punct de vedere pluviometric, peste 90% din modelele climatice prognozează pentru perioada 2090 - 2099 secete pronunţate în timpul </w:t>
      </w:r>
      <w:r w:rsidRPr="008364C1">
        <w:rPr>
          <w:rFonts w:ascii="Arial" w:hAnsi="Arial" w:cs="Arial"/>
          <w:sz w:val="28"/>
          <w:szCs w:val="28"/>
        </w:rPr>
        <w:lastRenderedPageBreak/>
        <w:t>verii, în zona României, în special în sud şi sud-est (cu abateri negative faţă de perioada 1980 - 1990 mai mari de 20%). În ceea ce priveşte precipitaţiile din timpul iernii, abaterile sunt mai mici şi incertitudinea este mai mare.</w:t>
      </w:r>
    </w:p>
    <w:p w14:paraId="058600A6"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România a ratificat Convenţia-cadru a Naţiunilor Unite asupra schimbărilor climatice (UNFCCC) prin Legea nr. 24/1994, angajându-se să acţioneze pentru realizarea obiectivului acesteia: „stabilizarea concentraţiilor de gaze cu efect de seră în atmosferă la un nivel care să prevină perturbarea antropică periculoasă a sistemului climatic, nivel care trebuie realizat într-un interval de timp suficient, care să permită ecosistemelor să se adapteze în mod natural la schimbările climatice, astfel încât producţia alimentară să nu fie ameninţată, iar dezvoltarea economică să se poată desfaşura într-o manieră durabilă”. România a ratificat Protocolul de la Kyoto prin Legea nr. 3/2001, asumându-şi angajamentul privind stabilirea unor măsuri, ţinte şi perioade clare de reducere a emisiilor de gaze cu efect de seră şi reducerea emisiilor de gaze cu efect de serǎ, pentru perioada 2008 - 2012, cu 8% faţă de anul de bază 1989. Pentru îndeplinirea angajamentelor asumate la nivel european şi internaţional, sub Protocolul de la Kyoto, în anul 2008, a început elaborarea Strategiei şi a Planului Naţional de Acţiune privind Schimbările Climatice.</w:t>
      </w:r>
    </w:p>
    <w:p w14:paraId="00D3A2FF"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 xml:space="preserve">Strategia națională privind schimbările climatice și creșterea economică bazată pe emisii reduse de carbon – are obiectivul de principal bazat pe emisii reduse de carbon - fiind acela de a mobiliza și de a permite actorilor privați și publici să reducă emisiile de gaze cu efect de seră (GES) provenite din activitățile economice în conformitate cu țintele Uniunii Europene și să se adapteze la impactul schimbărilor climatice, atât cele curente, cât și cele viitoare. </w:t>
      </w:r>
    </w:p>
    <w:p w14:paraId="5220B713"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 xml:space="preserve">În ceea ce privește procesul de reducere, această strategie adoptă ținte cuantificabile în conformitate cu aspirațiile Uniunii Europene 2030. </w:t>
      </w:r>
    </w:p>
    <w:p w14:paraId="4C1C34B6"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 xml:space="preserve">În ceea ce privește adaptarea, scopul este acela de a susţine şi de a promova protecția mediului, a oamenilor și a activităților economice față de efectele schimbărilor climatice, în special față de evenimentele extreme. </w:t>
      </w:r>
    </w:p>
    <w:p w14:paraId="711F0321"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Strategia va ghida acțiunile României legate de schimbările climatice și de dezvoltarea cu emisii reduse de dioxid de carbon până în 2030, reprezentând o actualizare și o extensie a Strategiei naționale privind schimbările climatice 2013 -2020 realizată în lumina evoluțiilor recente.</w:t>
      </w:r>
    </w:p>
    <w:p w14:paraId="4DC80119"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 xml:space="preserve">În Comuna Lucieni, nu există surse industriale care să producă emisii de gaze. Eventualele surse de emisii de gaze cu efect de seră le constituie: </w:t>
      </w:r>
    </w:p>
    <w:p w14:paraId="0CDEFC85"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 xml:space="preserve">- mijloacele de transport (CO2, N2O); </w:t>
      </w:r>
    </w:p>
    <w:p w14:paraId="618A2506"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lastRenderedPageBreak/>
        <w:t xml:space="preserve">- dejecţiile animaliere (amoniac, metan). </w:t>
      </w:r>
    </w:p>
    <w:p w14:paraId="0BBB458D"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 xml:space="preserve">Cantitatea de emisii de gaze cu efect de seră la nivelul Comunei Lucieni nu poate fi estimată.  </w:t>
      </w:r>
    </w:p>
    <w:p w14:paraId="2A67FB0E" w14:textId="77777777" w:rsidR="006214BF" w:rsidRPr="008364C1" w:rsidRDefault="006214BF" w:rsidP="006214BF">
      <w:pPr>
        <w:spacing w:after="0" w:line="240" w:lineRule="auto"/>
        <w:jc w:val="both"/>
        <w:rPr>
          <w:rFonts w:ascii="Arial" w:hAnsi="Arial" w:cs="Arial"/>
          <w:sz w:val="28"/>
          <w:szCs w:val="28"/>
        </w:rPr>
      </w:pPr>
      <w:r w:rsidRPr="008364C1">
        <w:rPr>
          <w:rFonts w:ascii="Arial" w:hAnsi="Arial" w:cs="Arial"/>
          <w:sz w:val="28"/>
          <w:szCs w:val="28"/>
        </w:rPr>
        <w:t>Distrugerea stratului de ozon este generată de o serie de substanţe chimice nominalizate în Protocolul de la Montreal, la care a aderat şi România. În Comuna Lucieni  nu există utilizări ale substanţelor interzise prin acest Protocol.</w:t>
      </w:r>
    </w:p>
    <w:p w14:paraId="721710D7" w14:textId="77777777" w:rsidR="006214BF" w:rsidRPr="008364C1" w:rsidRDefault="006214BF" w:rsidP="00464474">
      <w:pPr>
        <w:spacing w:after="0" w:line="240" w:lineRule="auto"/>
        <w:jc w:val="both"/>
        <w:rPr>
          <w:rFonts w:ascii="Arial" w:hAnsi="Arial" w:cs="Arial"/>
          <w:b/>
          <w:sz w:val="28"/>
          <w:szCs w:val="28"/>
        </w:rPr>
      </w:pPr>
    </w:p>
    <w:p w14:paraId="79EDF041" w14:textId="77777777" w:rsidR="00D738EF" w:rsidRPr="008364C1" w:rsidRDefault="00464474" w:rsidP="00D738EF">
      <w:pPr>
        <w:autoSpaceDE w:val="0"/>
        <w:autoSpaceDN w:val="0"/>
        <w:adjustRightInd w:val="0"/>
        <w:spacing w:after="0" w:line="240" w:lineRule="auto"/>
        <w:jc w:val="both"/>
        <w:rPr>
          <w:rFonts w:ascii="Arial" w:hAnsi="Arial" w:cs="Arial"/>
          <w:b/>
          <w:sz w:val="28"/>
          <w:szCs w:val="28"/>
        </w:rPr>
      </w:pPr>
      <w:r w:rsidRPr="008364C1">
        <w:rPr>
          <w:rFonts w:ascii="Arial" w:hAnsi="Arial" w:cs="Arial"/>
          <w:b/>
          <w:sz w:val="28"/>
          <w:szCs w:val="28"/>
        </w:rPr>
        <w:t>III.2. Factor de mediu APA</w:t>
      </w:r>
    </w:p>
    <w:p w14:paraId="45875ED1" w14:textId="77777777" w:rsidR="00D738EF" w:rsidRPr="008364C1" w:rsidRDefault="00D738EF" w:rsidP="00B9594D">
      <w:pPr>
        <w:autoSpaceDE w:val="0"/>
        <w:autoSpaceDN w:val="0"/>
        <w:adjustRightInd w:val="0"/>
        <w:spacing w:after="0" w:line="240" w:lineRule="auto"/>
        <w:ind w:firstLine="851"/>
        <w:jc w:val="both"/>
        <w:rPr>
          <w:rFonts w:ascii="Arial" w:hAnsi="Arial" w:cs="Arial"/>
          <w:b/>
          <w:sz w:val="28"/>
          <w:szCs w:val="28"/>
        </w:rPr>
      </w:pPr>
      <w:r w:rsidRPr="008364C1">
        <w:rPr>
          <w:rFonts w:ascii="Arial" w:eastAsia="Arial Narrow" w:hAnsi="Arial" w:cs="Arial"/>
          <w:sz w:val="28"/>
          <w:szCs w:val="28"/>
        </w:rPr>
        <w:t>Reţeaua hidrografică a comunei este compusă din râul Dâmboviţa(cod  cadastral</w:t>
      </w:r>
      <w:r w:rsidRPr="008364C1">
        <w:rPr>
          <w:rFonts w:ascii="Arial" w:hAnsi="Arial" w:cs="Arial"/>
          <w:b/>
          <w:color w:val="000000"/>
          <w:sz w:val="28"/>
          <w:szCs w:val="28"/>
        </w:rPr>
        <w:t xml:space="preserve"> </w:t>
      </w:r>
      <w:r w:rsidRPr="008364C1">
        <w:rPr>
          <w:rFonts w:ascii="Arial" w:eastAsia="Arial Narrow" w:hAnsi="Arial" w:cs="Arial"/>
          <w:sz w:val="28"/>
          <w:szCs w:val="28"/>
        </w:rPr>
        <w:t>X – 1), ce parcurge o mică parte a comunei în zona de graniţă cu Comuna Vacaresti, şi pârâurile Șuţa(cod cadastral X-1.025.06.00.00.0)  şi Şuţa Seacă(cod cadastral X-1.025.06.01.00.0), ce parcurg localităţile comunei. De asemenea, Comuna Lucieni se învecinează cu Acumularea hidrotehnică Văcăreşti, una dintre principalele surse de apă ale Municipiului Bucureşti.</w:t>
      </w:r>
    </w:p>
    <w:p w14:paraId="754D3FB4" w14:textId="77777777" w:rsidR="00D738EF" w:rsidRPr="008364C1" w:rsidRDefault="00D738EF" w:rsidP="00D738EF">
      <w:pPr>
        <w:autoSpaceDE w:val="0"/>
        <w:autoSpaceDN w:val="0"/>
        <w:adjustRightInd w:val="0"/>
        <w:spacing w:after="0" w:line="240" w:lineRule="auto"/>
        <w:jc w:val="both"/>
        <w:rPr>
          <w:rFonts w:ascii="Arial" w:hAnsi="Arial" w:cs="Arial"/>
          <w:sz w:val="28"/>
          <w:szCs w:val="28"/>
          <w:lang w:eastAsia="en-US"/>
        </w:rPr>
      </w:pPr>
      <w:r w:rsidRPr="008364C1">
        <w:rPr>
          <w:rFonts w:ascii="Arial" w:hAnsi="Arial" w:cs="Arial"/>
          <w:sz w:val="28"/>
          <w:szCs w:val="28"/>
          <w:lang w:eastAsia="en-US"/>
        </w:rPr>
        <w:t>Râul Dâmbovița, cu o lungime de 245 km isi are izvorul la peste 2240 de metri altitudine, sub Varful Roșu (2469 m) din cadrul Munților Piatra Craiului. Debitul mediu anual atinge valoarea de 0,5 mc/s, dar in anii ploiosi poate avea chiar si valori de peste 44 mc/s. Debitele minime au in general valori cuprinse intre 0,061-5,40 mc/s.</w:t>
      </w:r>
    </w:p>
    <w:p w14:paraId="2F91DD0B" w14:textId="77777777" w:rsidR="00D738EF" w:rsidRPr="008364C1" w:rsidRDefault="00D738EF" w:rsidP="00D738EF">
      <w:pPr>
        <w:autoSpaceDE w:val="0"/>
        <w:autoSpaceDN w:val="0"/>
        <w:adjustRightInd w:val="0"/>
        <w:spacing w:after="0" w:line="240" w:lineRule="auto"/>
        <w:jc w:val="both"/>
        <w:rPr>
          <w:rFonts w:ascii="Arial" w:hAnsi="Arial" w:cs="Arial"/>
          <w:sz w:val="28"/>
          <w:szCs w:val="28"/>
        </w:rPr>
      </w:pPr>
    </w:p>
    <w:p w14:paraId="09D9C431" w14:textId="77777777" w:rsidR="00464474" w:rsidRPr="008364C1" w:rsidRDefault="00464474" w:rsidP="00464474">
      <w:pPr>
        <w:autoSpaceDE w:val="0"/>
        <w:autoSpaceDN w:val="0"/>
        <w:adjustRightInd w:val="0"/>
        <w:spacing w:after="0" w:line="240" w:lineRule="auto"/>
        <w:jc w:val="both"/>
        <w:rPr>
          <w:rFonts w:ascii="Arial" w:hAnsi="Arial" w:cs="Arial"/>
          <w:b/>
          <w:sz w:val="28"/>
          <w:szCs w:val="28"/>
        </w:rPr>
      </w:pPr>
      <w:r w:rsidRPr="008364C1">
        <w:rPr>
          <w:rFonts w:ascii="Arial" w:hAnsi="Arial" w:cs="Arial"/>
          <w:b/>
          <w:sz w:val="28"/>
          <w:szCs w:val="28"/>
        </w:rPr>
        <w:t>III.2.1. Date privind calitatea actuală a apelor de suprafață conform Raportului starea factorilor de mediu Județul Dâmbovița</w:t>
      </w:r>
    </w:p>
    <w:p w14:paraId="2BB595AD" w14:textId="77777777" w:rsidR="00D738EF" w:rsidRPr="008364C1" w:rsidRDefault="00D738EF" w:rsidP="00B9594D">
      <w:pPr>
        <w:autoSpaceDE w:val="0"/>
        <w:autoSpaceDN w:val="0"/>
        <w:adjustRightInd w:val="0"/>
        <w:spacing w:after="0" w:line="240" w:lineRule="auto"/>
        <w:ind w:firstLine="851"/>
        <w:jc w:val="both"/>
        <w:rPr>
          <w:rFonts w:ascii="Arial" w:hAnsi="Arial" w:cs="Arial"/>
          <w:sz w:val="28"/>
          <w:szCs w:val="28"/>
        </w:rPr>
      </w:pPr>
      <w:r w:rsidRPr="008364C1">
        <w:rPr>
          <w:rFonts w:ascii="Arial" w:hAnsi="Arial" w:cs="Arial"/>
          <w:sz w:val="28"/>
          <w:szCs w:val="28"/>
        </w:rPr>
        <w:t>Caracterizarea calităţii apei, pe bazine hidrografice şi la nivel national, reprezintă evaluarea globală a rezultatelor analitice obţinute periodic, în campanii expediţionare. Secţiunile de monitorizare şi cursurile de apă sunt încadrate pe categorii de calitate, în conformitate cu actele normative în vigoare.</w:t>
      </w:r>
    </w:p>
    <w:p w14:paraId="703BEB35" w14:textId="77777777" w:rsidR="00D738EF" w:rsidRPr="008364C1" w:rsidRDefault="00D738EF" w:rsidP="00D738EF">
      <w:pPr>
        <w:autoSpaceDE w:val="0"/>
        <w:autoSpaceDN w:val="0"/>
        <w:adjustRightInd w:val="0"/>
        <w:spacing w:after="0" w:line="240" w:lineRule="auto"/>
        <w:jc w:val="both"/>
        <w:rPr>
          <w:rFonts w:ascii="Arial" w:eastAsiaTheme="minorHAnsi" w:hAnsi="Arial" w:cs="Arial"/>
          <w:sz w:val="28"/>
          <w:szCs w:val="28"/>
          <w:lang w:eastAsia="en-US"/>
        </w:rPr>
      </w:pPr>
      <w:r w:rsidRPr="008364C1">
        <w:rPr>
          <w:rFonts w:ascii="Arial" w:eastAsiaTheme="minorHAnsi" w:hAnsi="Arial" w:cs="Arial"/>
          <w:sz w:val="28"/>
          <w:szCs w:val="28"/>
          <w:lang w:eastAsia="en-US"/>
        </w:rPr>
        <w:t>Pentru stabilirea tendinţelor debitelor lunare curente au fost analizate debitele medii lunare şi medii anuale în regim natural de curgere pentru 10 ani, perioada 2005-2014.</w:t>
      </w:r>
    </w:p>
    <w:p w14:paraId="45BB4D89" w14:textId="77777777" w:rsidR="00D738EF" w:rsidRPr="008364C1" w:rsidRDefault="00D738EF" w:rsidP="00D738EF">
      <w:pPr>
        <w:autoSpaceDE w:val="0"/>
        <w:autoSpaceDN w:val="0"/>
        <w:adjustRightInd w:val="0"/>
        <w:spacing w:after="0" w:line="240" w:lineRule="auto"/>
        <w:jc w:val="both"/>
        <w:rPr>
          <w:rFonts w:ascii="Arial" w:hAnsi="Arial" w:cs="Arial"/>
          <w:sz w:val="28"/>
          <w:szCs w:val="28"/>
          <w:lang w:eastAsia="en-US"/>
        </w:rPr>
      </w:pPr>
    </w:p>
    <w:p w14:paraId="3D9A4F38" w14:textId="77777777" w:rsidR="00D738EF" w:rsidRPr="00D738EF" w:rsidRDefault="00D738EF" w:rsidP="00D738EF">
      <w:pPr>
        <w:autoSpaceDE w:val="0"/>
        <w:autoSpaceDN w:val="0"/>
        <w:adjustRightInd w:val="0"/>
        <w:spacing w:after="0" w:line="240" w:lineRule="auto"/>
        <w:rPr>
          <w:rFonts w:ascii="Arial" w:hAnsi="Arial" w:cs="Arial"/>
          <w:sz w:val="24"/>
          <w:szCs w:val="24"/>
        </w:rPr>
      </w:pPr>
      <w:r w:rsidRPr="00D738EF">
        <w:rPr>
          <w:rFonts w:ascii="Arial" w:hAnsi="Arial" w:cs="Arial"/>
          <w:noProof/>
          <w:sz w:val="24"/>
          <w:szCs w:val="24"/>
          <w:lang w:val="en-US" w:eastAsia="en-US"/>
        </w:rPr>
        <w:drawing>
          <wp:inline distT="0" distB="0" distL="0" distR="0" wp14:anchorId="3BFCB2FE" wp14:editId="24FC4CA5">
            <wp:extent cx="5753100" cy="1577340"/>
            <wp:effectExtent l="0" t="0" r="0" b="0"/>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srcRect/>
                    <a:stretch>
                      <a:fillRect/>
                    </a:stretch>
                  </pic:blipFill>
                  <pic:spPr bwMode="auto">
                    <a:xfrm>
                      <a:off x="0" y="0"/>
                      <a:ext cx="5753100" cy="1577340"/>
                    </a:xfrm>
                    <a:prstGeom prst="rect">
                      <a:avLst/>
                    </a:prstGeom>
                    <a:noFill/>
                    <a:ln w="9525">
                      <a:noFill/>
                      <a:miter lim="800000"/>
                      <a:headEnd/>
                      <a:tailEnd/>
                    </a:ln>
                  </pic:spPr>
                </pic:pic>
              </a:graphicData>
            </a:graphic>
          </wp:inline>
        </w:drawing>
      </w:r>
    </w:p>
    <w:p w14:paraId="557FFDFA" w14:textId="0B839FCC" w:rsidR="00D738EF" w:rsidRPr="00B9594D" w:rsidRDefault="00D738EF" w:rsidP="00D738EF">
      <w:pPr>
        <w:spacing w:after="0" w:line="240" w:lineRule="auto"/>
        <w:jc w:val="both"/>
        <w:rPr>
          <w:rFonts w:ascii="Arial" w:hAnsi="Arial" w:cs="Arial"/>
          <w:sz w:val="28"/>
          <w:szCs w:val="28"/>
        </w:rPr>
      </w:pPr>
      <w:r w:rsidRPr="00B9594D">
        <w:rPr>
          <w:rFonts w:ascii="Arial" w:hAnsi="Arial" w:cs="Arial"/>
          <w:sz w:val="28"/>
          <w:szCs w:val="28"/>
        </w:rPr>
        <w:lastRenderedPageBreak/>
        <w:t>Debite medii anuale la stația Hidrometrică Malu cu Flori – Râul Dâmbovița</w:t>
      </w:r>
    </w:p>
    <w:p w14:paraId="2A3F41D4" w14:textId="77777777" w:rsidR="00A441A0" w:rsidRDefault="00D738EF" w:rsidP="00D738EF">
      <w:pPr>
        <w:spacing w:after="0" w:line="240" w:lineRule="auto"/>
        <w:jc w:val="both"/>
        <w:rPr>
          <w:rFonts w:ascii="Arial" w:hAnsi="Arial" w:cs="Arial"/>
          <w:noProof/>
          <w:sz w:val="24"/>
          <w:szCs w:val="24"/>
        </w:rPr>
      </w:pPr>
      <w:r w:rsidRPr="00D738EF">
        <w:rPr>
          <w:rFonts w:ascii="Arial" w:hAnsi="Arial" w:cs="Arial"/>
          <w:sz w:val="24"/>
          <w:szCs w:val="24"/>
        </w:rPr>
        <w:t xml:space="preserve">    </w:t>
      </w:r>
    </w:p>
    <w:p w14:paraId="57CD2BF8" w14:textId="77777777" w:rsidR="00D738EF" w:rsidRPr="00B9594D" w:rsidRDefault="00A441A0" w:rsidP="00B9594D">
      <w:pPr>
        <w:spacing w:after="0" w:line="240" w:lineRule="auto"/>
        <w:jc w:val="both"/>
        <w:rPr>
          <w:rFonts w:ascii="Arial" w:hAnsi="Arial" w:cs="Arial"/>
          <w:sz w:val="28"/>
          <w:szCs w:val="28"/>
        </w:rPr>
      </w:pPr>
      <w:r>
        <w:rPr>
          <w:rFonts w:ascii="Arial" w:hAnsi="Arial" w:cs="Arial"/>
          <w:noProof/>
          <w:sz w:val="24"/>
          <w:szCs w:val="24"/>
          <w:lang w:val="en-US" w:eastAsia="en-US"/>
        </w:rPr>
        <w:drawing>
          <wp:inline distT="0" distB="0" distL="0" distR="0" wp14:anchorId="0099F6AC" wp14:editId="74588F39">
            <wp:extent cx="5724525" cy="218694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srcRect/>
                    <a:stretch>
                      <a:fillRect/>
                    </a:stretch>
                  </pic:blipFill>
                  <pic:spPr bwMode="auto">
                    <a:xfrm>
                      <a:off x="0" y="0"/>
                      <a:ext cx="5724525" cy="2186940"/>
                    </a:xfrm>
                    <a:prstGeom prst="rect">
                      <a:avLst/>
                    </a:prstGeom>
                    <a:noFill/>
                    <a:ln w="9525">
                      <a:noFill/>
                      <a:miter lim="800000"/>
                      <a:headEnd/>
                      <a:tailEnd/>
                    </a:ln>
                  </pic:spPr>
                </pic:pic>
              </a:graphicData>
            </a:graphic>
          </wp:inline>
        </w:drawing>
      </w:r>
      <w:r w:rsidR="00D738EF" w:rsidRPr="00D738EF">
        <w:rPr>
          <w:rFonts w:ascii="Arial" w:hAnsi="Arial" w:cs="Arial"/>
          <w:sz w:val="24"/>
          <w:szCs w:val="24"/>
        </w:rPr>
        <w:t xml:space="preserve">          </w:t>
      </w:r>
      <w:r w:rsidR="00D738EF" w:rsidRPr="00B9594D">
        <w:rPr>
          <w:rFonts w:ascii="Arial" w:hAnsi="Arial" w:cs="Arial"/>
          <w:sz w:val="28"/>
          <w:szCs w:val="28"/>
        </w:rPr>
        <w:t>Debite medii anuale la stația Hidrometrică</w:t>
      </w:r>
      <w:r w:rsidRPr="00B9594D">
        <w:rPr>
          <w:rFonts w:ascii="Arial" w:hAnsi="Arial" w:cs="Arial"/>
          <w:sz w:val="28"/>
          <w:szCs w:val="28"/>
        </w:rPr>
        <w:t xml:space="preserve"> Lungulețu – Râ</w:t>
      </w:r>
      <w:r w:rsidR="00D738EF" w:rsidRPr="00B9594D">
        <w:rPr>
          <w:rFonts w:ascii="Arial" w:hAnsi="Arial" w:cs="Arial"/>
          <w:sz w:val="28"/>
          <w:szCs w:val="28"/>
        </w:rPr>
        <w:t xml:space="preserve">ul Dâmbovița </w:t>
      </w:r>
    </w:p>
    <w:p w14:paraId="751CADA5" w14:textId="77777777" w:rsidR="00D738EF" w:rsidRPr="00B9594D" w:rsidRDefault="00D738EF" w:rsidP="00B9594D">
      <w:pPr>
        <w:spacing w:after="0" w:line="240" w:lineRule="auto"/>
        <w:jc w:val="both"/>
        <w:rPr>
          <w:rFonts w:ascii="Arial" w:hAnsi="Arial" w:cs="Arial"/>
          <w:sz w:val="28"/>
          <w:szCs w:val="28"/>
        </w:rPr>
      </w:pPr>
      <w:r w:rsidRPr="00B9594D">
        <w:rPr>
          <w:rFonts w:ascii="Arial" w:hAnsi="Arial" w:cs="Arial"/>
          <w:sz w:val="28"/>
          <w:szCs w:val="28"/>
        </w:rPr>
        <w:t xml:space="preserve">   </w:t>
      </w:r>
      <w:r w:rsidR="00A441A0" w:rsidRPr="00B9594D">
        <w:rPr>
          <w:rFonts w:ascii="Arial" w:hAnsi="Arial" w:cs="Arial"/>
          <w:sz w:val="28"/>
          <w:szCs w:val="28"/>
        </w:rPr>
        <w:t xml:space="preserve">Sursa: Agenția pentru Protecția Mediului </w:t>
      </w:r>
      <w:r w:rsidRPr="00B9594D">
        <w:rPr>
          <w:rFonts w:ascii="Arial" w:hAnsi="Arial" w:cs="Arial"/>
          <w:sz w:val="28"/>
          <w:szCs w:val="28"/>
        </w:rPr>
        <w:t>Dâmbovița - Raport privind starea mediului in Judeţul Dâmboviţa</w:t>
      </w:r>
    </w:p>
    <w:p w14:paraId="3A38C5C2" w14:textId="77777777" w:rsidR="00B9594D" w:rsidRDefault="00F528B9" w:rsidP="00B9594D">
      <w:pPr>
        <w:autoSpaceDE w:val="0"/>
        <w:autoSpaceDN w:val="0"/>
        <w:adjustRightInd w:val="0"/>
        <w:spacing w:after="0" w:line="240" w:lineRule="auto"/>
        <w:jc w:val="both"/>
        <w:rPr>
          <w:rFonts w:ascii="Arial" w:eastAsiaTheme="minorHAnsi" w:hAnsi="Arial" w:cs="Arial"/>
          <w:sz w:val="28"/>
          <w:szCs w:val="28"/>
          <w:lang w:eastAsia="en-US"/>
        </w:rPr>
      </w:pPr>
      <w:r w:rsidRPr="00B9594D">
        <w:rPr>
          <w:rFonts w:ascii="Arial" w:eastAsiaTheme="minorHAnsi" w:hAnsi="Arial" w:cs="Arial"/>
          <w:sz w:val="28"/>
          <w:szCs w:val="28"/>
          <w:lang w:eastAsia="en-US"/>
        </w:rPr>
        <w:t xml:space="preserve">Conform  datelor   transmise   de   </w:t>
      </w:r>
      <w:r w:rsidRPr="00B9594D">
        <w:rPr>
          <w:rFonts w:ascii="Arial" w:hAnsi="Arial" w:cs="Arial"/>
          <w:sz w:val="28"/>
          <w:szCs w:val="28"/>
        </w:rPr>
        <w:t>Administraţia Bazinală de Apă Argeş-Vedea</w:t>
      </w:r>
      <w:r w:rsidRPr="00B9594D">
        <w:rPr>
          <w:rFonts w:ascii="Arial" w:eastAsiaTheme="minorHAnsi" w:hAnsi="Arial" w:cs="Arial"/>
          <w:sz w:val="28"/>
          <w:szCs w:val="28"/>
          <w:lang w:eastAsia="en-US"/>
        </w:rPr>
        <w:t xml:space="preserve">,  </w:t>
      </w:r>
      <w:r w:rsidRPr="00B9594D">
        <w:rPr>
          <w:rFonts w:ascii="Arial" w:eastAsiaTheme="minorHAnsi" w:hAnsi="Arial" w:cs="Arial"/>
          <w:bCs/>
          <w:sz w:val="28"/>
          <w:szCs w:val="28"/>
          <w:lang w:eastAsia="en-US"/>
        </w:rPr>
        <w:t xml:space="preserve">in  zona  comunei  </w:t>
      </w:r>
      <w:r w:rsidRPr="00B9594D">
        <w:rPr>
          <w:rFonts w:ascii="Arial" w:eastAsiaTheme="minorHAnsi" w:hAnsi="Arial" w:cs="Arial"/>
          <w:sz w:val="28"/>
          <w:szCs w:val="28"/>
          <w:lang w:eastAsia="en-US"/>
        </w:rPr>
        <w:t>starea ecologica /potenţialul</w:t>
      </w:r>
      <w:r w:rsidR="00CB59E6" w:rsidRPr="00B9594D">
        <w:rPr>
          <w:rFonts w:ascii="Arial" w:eastAsiaTheme="minorHAnsi" w:hAnsi="Arial" w:cs="Arial"/>
          <w:sz w:val="28"/>
          <w:szCs w:val="28"/>
          <w:lang w:eastAsia="en-US"/>
        </w:rPr>
        <w:t xml:space="preserve"> ecologic al râurilor esta bună</w:t>
      </w:r>
      <w:r w:rsidRPr="00B9594D">
        <w:rPr>
          <w:rFonts w:ascii="Arial" w:eastAsiaTheme="minorHAnsi" w:hAnsi="Arial" w:cs="Arial"/>
          <w:sz w:val="28"/>
          <w:szCs w:val="28"/>
          <w:lang w:eastAsia="en-US"/>
        </w:rPr>
        <w:t>.</w:t>
      </w:r>
    </w:p>
    <w:p w14:paraId="424113F7" w14:textId="21A7B789" w:rsidR="00F528B9" w:rsidRPr="00B9594D" w:rsidRDefault="00F528B9" w:rsidP="00B9594D">
      <w:pPr>
        <w:autoSpaceDE w:val="0"/>
        <w:autoSpaceDN w:val="0"/>
        <w:adjustRightInd w:val="0"/>
        <w:spacing w:after="0" w:line="240" w:lineRule="auto"/>
        <w:jc w:val="both"/>
        <w:rPr>
          <w:rFonts w:ascii="Arial" w:eastAsiaTheme="minorHAnsi" w:hAnsi="Arial" w:cs="Arial"/>
          <w:sz w:val="28"/>
          <w:szCs w:val="28"/>
          <w:lang w:eastAsia="en-US"/>
        </w:rPr>
      </w:pPr>
      <w:r w:rsidRPr="00B9594D">
        <w:rPr>
          <w:rFonts w:ascii="Arial" w:eastAsiaTheme="minorHAnsi" w:hAnsi="Arial" w:cs="Arial"/>
          <w:bCs/>
          <w:iCs/>
          <w:sz w:val="28"/>
          <w:szCs w:val="28"/>
          <w:lang w:eastAsia="en-US"/>
        </w:rPr>
        <w:t>Starea ecologică pentru lungimi de corpuri de apă de suprafaţă naturale –râuri situate pe teritoriul Judeţului Dâmboviţa monitorizate de ABA Argeş - Vedea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134"/>
        <w:gridCol w:w="1418"/>
        <w:gridCol w:w="1134"/>
        <w:gridCol w:w="1134"/>
        <w:gridCol w:w="567"/>
        <w:gridCol w:w="425"/>
        <w:gridCol w:w="567"/>
        <w:gridCol w:w="567"/>
        <w:gridCol w:w="567"/>
        <w:gridCol w:w="467"/>
      </w:tblGrid>
      <w:tr w:rsidR="00F528B9" w:rsidRPr="00F528B9" w14:paraId="53EBC25F" w14:textId="77777777" w:rsidTr="00F528B9">
        <w:trPr>
          <w:trHeight w:val="450"/>
        </w:trPr>
        <w:tc>
          <w:tcPr>
            <w:tcW w:w="1134" w:type="dxa"/>
            <w:vMerge w:val="restart"/>
            <w:shd w:val="clear" w:color="auto" w:fill="auto"/>
          </w:tcPr>
          <w:p w14:paraId="55A7CF22" w14:textId="77777777" w:rsidR="00F528B9" w:rsidRPr="00B9594D" w:rsidRDefault="00F528B9" w:rsidP="00F528B9">
            <w:pPr>
              <w:spacing w:after="0" w:line="240" w:lineRule="auto"/>
              <w:ind w:left="-108" w:right="-108"/>
              <w:rPr>
                <w:rFonts w:ascii="Arial" w:hAnsi="Arial" w:cs="Arial"/>
                <w:sz w:val="20"/>
                <w:szCs w:val="20"/>
              </w:rPr>
            </w:pPr>
          </w:p>
          <w:p w14:paraId="21C2347A" w14:textId="77777777" w:rsidR="00F528B9" w:rsidRPr="00B9594D" w:rsidRDefault="00F528B9" w:rsidP="00F528B9">
            <w:pPr>
              <w:spacing w:after="0" w:line="240" w:lineRule="auto"/>
              <w:ind w:left="-108" w:right="-108"/>
              <w:rPr>
                <w:rFonts w:ascii="Arial" w:hAnsi="Arial" w:cs="Arial"/>
                <w:sz w:val="20"/>
                <w:szCs w:val="20"/>
              </w:rPr>
            </w:pPr>
            <w:r w:rsidRPr="00B9594D">
              <w:rPr>
                <w:rFonts w:ascii="Arial" w:hAnsi="Arial" w:cs="Arial"/>
                <w:sz w:val="20"/>
                <w:szCs w:val="20"/>
              </w:rPr>
              <w:t xml:space="preserve">  Bazinul Hidrografic</w:t>
            </w:r>
          </w:p>
        </w:tc>
        <w:tc>
          <w:tcPr>
            <w:tcW w:w="1134" w:type="dxa"/>
            <w:vMerge w:val="restart"/>
            <w:shd w:val="clear" w:color="auto" w:fill="auto"/>
          </w:tcPr>
          <w:p w14:paraId="32640017" w14:textId="77777777" w:rsidR="00F528B9" w:rsidRPr="00B9594D" w:rsidRDefault="00F528B9" w:rsidP="00F528B9">
            <w:pPr>
              <w:spacing w:after="0" w:line="240" w:lineRule="auto"/>
              <w:rPr>
                <w:rFonts w:ascii="Arial" w:hAnsi="Arial" w:cs="Arial"/>
                <w:sz w:val="20"/>
                <w:szCs w:val="20"/>
              </w:rPr>
            </w:pPr>
          </w:p>
          <w:p w14:paraId="41644F0B" w14:textId="77777777" w:rsidR="00F528B9" w:rsidRPr="00B9594D" w:rsidRDefault="00F528B9" w:rsidP="00F528B9">
            <w:pPr>
              <w:spacing w:after="0" w:line="240" w:lineRule="auto"/>
              <w:rPr>
                <w:rFonts w:ascii="Arial" w:hAnsi="Arial" w:cs="Arial"/>
                <w:sz w:val="20"/>
                <w:szCs w:val="20"/>
              </w:rPr>
            </w:pPr>
            <w:r w:rsidRPr="00B9594D">
              <w:rPr>
                <w:rFonts w:ascii="Arial" w:hAnsi="Arial" w:cs="Arial"/>
                <w:sz w:val="20"/>
                <w:szCs w:val="20"/>
              </w:rPr>
              <w:t>Cursul de apă</w:t>
            </w:r>
          </w:p>
        </w:tc>
        <w:tc>
          <w:tcPr>
            <w:tcW w:w="1418" w:type="dxa"/>
            <w:vMerge w:val="restart"/>
            <w:shd w:val="clear" w:color="auto" w:fill="auto"/>
          </w:tcPr>
          <w:p w14:paraId="403926EC" w14:textId="77777777" w:rsidR="00F528B9" w:rsidRPr="00B9594D" w:rsidRDefault="00F528B9" w:rsidP="00F528B9">
            <w:pPr>
              <w:spacing w:after="0" w:line="240" w:lineRule="auto"/>
              <w:rPr>
                <w:rFonts w:ascii="Arial" w:hAnsi="Arial" w:cs="Arial"/>
                <w:sz w:val="20"/>
                <w:szCs w:val="20"/>
              </w:rPr>
            </w:pPr>
          </w:p>
          <w:p w14:paraId="6B9701F9" w14:textId="77777777" w:rsidR="00F528B9" w:rsidRPr="00B9594D"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B9594D">
              <w:rPr>
                <w:rFonts w:ascii="Arial" w:eastAsiaTheme="minorHAnsi" w:hAnsi="Arial" w:cs="Arial"/>
                <w:sz w:val="20"/>
                <w:szCs w:val="20"/>
                <w:lang w:eastAsia="en-US"/>
              </w:rPr>
              <w:t>Denumire corp de apa</w:t>
            </w:r>
          </w:p>
        </w:tc>
        <w:tc>
          <w:tcPr>
            <w:tcW w:w="1134" w:type="dxa"/>
            <w:vMerge w:val="restart"/>
            <w:shd w:val="clear" w:color="auto" w:fill="auto"/>
          </w:tcPr>
          <w:p w14:paraId="1B33B049" w14:textId="77777777" w:rsidR="00F528B9" w:rsidRPr="00B9594D" w:rsidRDefault="00F528B9" w:rsidP="00F528B9">
            <w:pPr>
              <w:widowControl w:val="0"/>
              <w:shd w:val="clear" w:color="auto" w:fill="FFFFFF"/>
              <w:autoSpaceDE w:val="0"/>
              <w:autoSpaceDN w:val="0"/>
              <w:adjustRightInd w:val="0"/>
              <w:spacing w:after="0" w:line="240" w:lineRule="auto"/>
              <w:rPr>
                <w:rFonts w:ascii="Arial" w:hAnsi="Arial" w:cs="Arial"/>
                <w:sz w:val="20"/>
                <w:szCs w:val="20"/>
              </w:rPr>
            </w:pPr>
          </w:p>
          <w:p w14:paraId="28FE99B1" w14:textId="77777777" w:rsidR="00F528B9" w:rsidRPr="00B9594D" w:rsidRDefault="00F528B9" w:rsidP="00F528B9">
            <w:pPr>
              <w:autoSpaceDE w:val="0"/>
              <w:autoSpaceDN w:val="0"/>
              <w:adjustRightInd w:val="0"/>
              <w:spacing w:after="0" w:line="240" w:lineRule="auto"/>
              <w:ind w:right="-108"/>
              <w:rPr>
                <w:rFonts w:ascii="Arial" w:eastAsiaTheme="minorHAnsi" w:hAnsi="Arial" w:cs="Arial"/>
                <w:sz w:val="20"/>
                <w:szCs w:val="20"/>
                <w:lang w:eastAsia="en-US"/>
              </w:rPr>
            </w:pPr>
            <w:r w:rsidRPr="00B9594D">
              <w:rPr>
                <w:rFonts w:ascii="Arial" w:eastAsiaTheme="minorHAnsi" w:hAnsi="Arial" w:cs="Arial"/>
                <w:sz w:val="20"/>
                <w:szCs w:val="20"/>
                <w:lang w:eastAsia="en-US"/>
              </w:rPr>
              <w:t>Denumire</w:t>
            </w:r>
          </w:p>
          <w:p w14:paraId="4A5AE57B" w14:textId="77777777" w:rsidR="00F528B9" w:rsidRPr="00B9594D" w:rsidRDefault="00F528B9" w:rsidP="00F528B9">
            <w:pPr>
              <w:widowControl w:val="0"/>
              <w:shd w:val="clear" w:color="auto" w:fill="FFFFFF"/>
              <w:autoSpaceDE w:val="0"/>
              <w:autoSpaceDN w:val="0"/>
              <w:adjustRightInd w:val="0"/>
              <w:spacing w:after="0" w:line="240" w:lineRule="auto"/>
              <w:ind w:right="-108"/>
              <w:rPr>
                <w:rFonts w:ascii="Arial" w:hAnsi="Arial" w:cs="Arial"/>
                <w:sz w:val="20"/>
                <w:szCs w:val="20"/>
              </w:rPr>
            </w:pPr>
            <w:r w:rsidRPr="00B9594D">
              <w:rPr>
                <w:rFonts w:ascii="Arial" w:eastAsiaTheme="minorHAnsi" w:hAnsi="Arial" w:cs="Arial"/>
                <w:sz w:val="20"/>
                <w:szCs w:val="20"/>
                <w:lang w:eastAsia="en-US"/>
              </w:rPr>
              <w:t>sectiune</w:t>
            </w:r>
          </w:p>
        </w:tc>
        <w:tc>
          <w:tcPr>
            <w:tcW w:w="1134" w:type="dxa"/>
            <w:vMerge w:val="restart"/>
            <w:shd w:val="clear" w:color="auto" w:fill="auto"/>
          </w:tcPr>
          <w:p w14:paraId="1C2272C8" w14:textId="77777777" w:rsidR="00F528B9" w:rsidRPr="00B9594D" w:rsidRDefault="00F528B9" w:rsidP="00F528B9">
            <w:pPr>
              <w:autoSpaceDE w:val="0"/>
              <w:autoSpaceDN w:val="0"/>
              <w:adjustRightInd w:val="0"/>
              <w:spacing w:after="0" w:line="240" w:lineRule="auto"/>
              <w:rPr>
                <w:rFonts w:ascii="Arial" w:eastAsiaTheme="minorHAnsi" w:hAnsi="Arial" w:cs="Arial"/>
                <w:sz w:val="20"/>
                <w:szCs w:val="20"/>
                <w:lang w:eastAsia="en-US"/>
              </w:rPr>
            </w:pPr>
          </w:p>
          <w:p w14:paraId="709A26FD" w14:textId="77777777" w:rsidR="00F528B9" w:rsidRPr="00B9594D" w:rsidRDefault="00F528B9" w:rsidP="00F528B9">
            <w:pPr>
              <w:autoSpaceDE w:val="0"/>
              <w:autoSpaceDN w:val="0"/>
              <w:adjustRightInd w:val="0"/>
              <w:spacing w:after="0" w:line="240" w:lineRule="auto"/>
              <w:ind w:left="-108" w:right="-108"/>
              <w:rPr>
                <w:rFonts w:ascii="Arial" w:eastAsiaTheme="minorHAnsi" w:hAnsi="Arial" w:cs="Arial"/>
                <w:sz w:val="20"/>
                <w:szCs w:val="20"/>
                <w:lang w:eastAsia="en-US"/>
              </w:rPr>
            </w:pPr>
            <w:r w:rsidRPr="00B9594D">
              <w:rPr>
                <w:rFonts w:ascii="Arial" w:eastAsiaTheme="minorHAnsi" w:hAnsi="Arial" w:cs="Arial"/>
                <w:sz w:val="20"/>
                <w:szCs w:val="20"/>
                <w:lang w:eastAsia="en-US"/>
              </w:rPr>
              <w:t>Lungime</w:t>
            </w:r>
          </w:p>
          <w:p w14:paraId="64D6AAEC" w14:textId="77777777" w:rsidR="00F528B9" w:rsidRPr="00B9594D" w:rsidRDefault="00F528B9" w:rsidP="00F528B9">
            <w:pPr>
              <w:autoSpaceDE w:val="0"/>
              <w:autoSpaceDN w:val="0"/>
              <w:adjustRightInd w:val="0"/>
              <w:spacing w:after="0" w:line="240" w:lineRule="auto"/>
              <w:ind w:left="-108" w:right="-108"/>
              <w:rPr>
                <w:rFonts w:ascii="Arial" w:eastAsiaTheme="minorHAnsi" w:hAnsi="Arial" w:cs="Arial"/>
                <w:sz w:val="20"/>
                <w:szCs w:val="20"/>
                <w:lang w:eastAsia="en-US"/>
              </w:rPr>
            </w:pPr>
            <w:r w:rsidRPr="00B9594D">
              <w:rPr>
                <w:rFonts w:ascii="Arial" w:eastAsiaTheme="minorHAnsi" w:hAnsi="Arial" w:cs="Arial"/>
                <w:sz w:val="20"/>
                <w:szCs w:val="20"/>
                <w:lang w:eastAsia="en-US"/>
              </w:rPr>
              <w:t>investigata</w:t>
            </w:r>
          </w:p>
          <w:p w14:paraId="1A68190C" w14:textId="77777777" w:rsidR="00F528B9" w:rsidRPr="00B9594D" w:rsidRDefault="00F528B9" w:rsidP="00F528B9">
            <w:pPr>
              <w:spacing w:after="0" w:line="240" w:lineRule="auto"/>
              <w:rPr>
                <w:rFonts w:ascii="Arial" w:hAnsi="Arial" w:cs="Arial"/>
                <w:sz w:val="20"/>
                <w:szCs w:val="20"/>
              </w:rPr>
            </w:pPr>
            <w:r w:rsidRPr="00B9594D">
              <w:rPr>
                <w:rFonts w:ascii="Arial" w:eastAsiaTheme="minorHAnsi" w:hAnsi="Arial" w:cs="Arial"/>
                <w:sz w:val="20"/>
                <w:szCs w:val="20"/>
                <w:lang w:eastAsia="en-US"/>
              </w:rPr>
              <w:t>(km)</w:t>
            </w:r>
          </w:p>
        </w:tc>
        <w:tc>
          <w:tcPr>
            <w:tcW w:w="3160" w:type="dxa"/>
            <w:gridSpan w:val="6"/>
            <w:shd w:val="clear" w:color="auto" w:fill="auto"/>
          </w:tcPr>
          <w:p w14:paraId="269597C2" w14:textId="77777777" w:rsidR="00F528B9" w:rsidRPr="00B9594D"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B9594D">
              <w:rPr>
                <w:rFonts w:ascii="Arial" w:eastAsiaTheme="minorHAnsi" w:hAnsi="Arial" w:cs="Arial"/>
                <w:sz w:val="20"/>
                <w:szCs w:val="20"/>
                <w:lang w:eastAsia="en-US"/>
              </w:rPr>
              <w:t>Repartitia lungimilor corpurilor de apa (rauri) conform evaluarii starii ecologice</w:t>
            </w:r>
          </w:p>
        </w:tc>
      </w:tr>
      <w:tr w:rsidR="00F528B9" w:rsidRPr="00F528B9" w14:paraId="3A64FBA8" w14:textId="77777777" w:rsidTr="00F528B9">
        <w:trPr>
          <w:trHeight w:val="375"/>
        </w:trPr>
        <w:tc>
          <w:tcPr>
            <w:tcW w:w="1134" w:type="dxa"/>
            <w:vMerge/>
            <w:shd w:val="clear" w:color="auto" w:fill="auto"/>
          </w:tcPr>
          <w:p w14:paraId="168C88A3" w14:textId="77777777" w:rsidR="00F528B9" w:rsidRPr="00B9594D" w:rsidRDefault="00F528B9" w:rsidP="00F528B9">
            <w:pPr>
              <w:spacing w:after="0" w:line="240" w:lineRule="auto"/>
              <w:ind w:left="-108" w:right="-108"/>
              <w:rPr>
                <w:rFonts w:ascii="Arial" w:hAnsi="Arial" w:cs="Arial"/>
                <w:sz w:val="20"/>
                <w:szCs w:val="20"/>
              </w:rPr>
            </w:pPr>
          </w:p>
        </w:tc>
        <w:tc>
          <w:tcPr>
            <w:tcW w:w="1134" w:type="dxa"/>
            <w:vMerge/>
            <w:shd w:val="clear" w:color="auto" w:fill="auto"/>
          </w:tcPr>
          <w:p w14:paraId="28628BB1" w14:textId="77777777" w:rsidR="00F528B9" w:rsidRPr="00B9594D" w:rsidRDefault="00F528B9" w:rsidP="00F528B9">
            <w:pPr>
              <w:spacing w:after="0" w:line="240" w:lineRule="auto"/>
              <w:rPr>
                <w:rFonts w:ascii="Arial" w:hAnsi="Arial" w:cs="Arial"/>
                <w:sz w:val="20"/>
                <w:szCs w:val="20"/>
              </w:rPr>
            </w:pPr>
          </w:p>
        </w:tc>
        <w:tc>
          <w:tcPr>
            <w:tcW w:w="1418" w:type="dxa"/>
            <w:vMerge/>
            <w:shd w:val="clear" w:color="auto" w:fill="auto"/>
          </w:tcPr>
          <w:p w14:paraId="6795BACC" w14:textId="77777777" w:rsidR="00F528B9" w:rsidRPr="00B9594D" w:rsidRDefault="00F528B9" w:rsidP="00F528B9">
            <w:pPr>
              <w:spacing w:after="0" w:line="240" w:lineRule="auto"/>
              <w:rPr>
                <w:rFonts w:ascii="Arial" w:hAnsi="Arial" w:cs="Arial"/>
                <w:sz w:val="20"/>
                <w:szCs w:val="20"/>
              </w:rPr>
            </w:pPr>
          </w:p>
        </w:tc>
        <w:tc>
          <w:tcPr>
            <w:tcW w:w="1134" w:type="dxa"/>
            <w:vMerge/>
            <w:shd w:val="clear" w:color="auto" w:fill="auto"/>
          </w:tcPr>
          <w:p w14:paraId="762C1878" w14:textId="77777777" w:rsidR="00F528B9" w:rsidRPr="00B9594D" w:rsidRDefault="00F528B9" w:rsidP="00F528B9">
            <w:pPr>
              <w:widowControl w:val="0"/>
              <w:shd w:val="clear" w:color="auto" w:fill="FFFFFF"/>
              <w:autoSpaceDE w:val="0"/>
              <w:autoSpaceDN w:val="0"/>
              <w:adjustRightInd w:val="0"/>
              <w:spacing w:after="0" w:line="240" w:lineRule="auto"/>
              <w:rPr>
                <w:rFonts w:ascii="Arial" w:hAnsi="Arial" w:cs="Arial"/>
                <w:sz w:val="20"/>
                <w:szCs w:val="20"/>
              </w:rPr>
            </w:pPr>
          </w:p>
        </w:tc>
        <w:tc>
          <w:tcPr>
            <w:tcW w:w="1134" w:type="dxa"/>
            <w:vMerge/>
            <w:shd w:val="clear" w:color="auto" w:fill="auto"/>
          </w:tcPr>
          <w:p w14:paraId="14B3B72C" w14:textId="77777777" w:rsidR="00F528B9" w:rsidRPr="00B9594D" w:rsidRDefault="00F528B9" w:rsidP="00F528B9">
            <w:pPr>
              <w:autoSpaceDE w:val="0"/>
              <w:autoSpaceDN w:val="0"/>
              <w:adjustRightInd w:val="0"/>
              <w:spacing w:after="0" w:line="240" w:lineRule="auto"/>
              <w:rPr>
                <w:rFonts w:ascii="Arial" w:eastAsiaTheme="minorHAnsi" w:hAnsi="Arial" w:cs="Arial"/>
                <w:sz w:val="20"/>
                <w:szCs w:val="20"/>
                <w:lang w:eastAsia="en-US"/>
              </w:rPr>
            </w:pPr>
          </w:p>
        </w:tc>
        <w:tc>
          <w:tcPr>
            <w:tcW w:w="992" w:type="dxa"/>
            <w:gridSpan w:val="2"/>
            <w:shd w:val="clear" w:color="auto" w:fill="auto"/>
          </w:tcPr>
          <w:p w14:paraId="4D86C4F6" w14:textId="77777777" w:rsidR="00F528B9" w:rsidRPr="00B9594D"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B9594D">
              <w:rPr>
                <w:rFonts w:ascii="Arial" w:eastAsiaTheme="minorHAnsi" w:hAnsi="Arial" w:cs="Arial"/>
                <w:sz w:val="20"/>
                <w:szCs w:val="20"/>
                <w:lang w:eastAsia="en-US"/>
              </w:rPr>
              <w:t xml:space="preserve">Foarte bună </w:t>
            </w:r>
          </w:p>
        </w:tc>
        <w:tc>
          <w:tcPr>
            <w:tcW w:w="1134" w:type="dxa"/>
            <w:gridSpan w:val="2"/>
            <w:shd w:val="clear" w:color="auto" w:fill="auto"/>
          </w:tcPr>
          <w:p w14:paraId="463EF120" w14:textId="77777777" w:rsidR="00F528B9" w:rsidRPr="00B9594D"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B9594D">
              <w:rPr>
                <w:rFonts w:ascii="Arial" w:eastAsiaTheme="minorHAnsi" w:hAnsi="Arial" w:cs="Arial"/>
                <w:sz w:val="20"/>
                <w:szCs w:val="20"/>
                <w:lang w:eastAsia="en-US"/>
              </w:rPr>
              <w:t xml:space="preserve">    Bună</w:t>
            </w:r>
          </w:p>
        </w:tc>
        <w:tc>
          <w:tcPr>
            <w:tcW w:w="1034" w:type="dxa"/>
            <w:gridSpan w:val="2"/>
            <w:shd w:val="clear" w:color="auto" w:fill="auto"/>
          </w:tcPr>
          <w:p w14:paraId="77B537B5" w14:textId="77777777" w:rsidR="00F528B9" w:rsidRPr="00B9594D" w:rsidRDefault="00F528B9" w:rsidP="00F528B9">
            <w:pPr>
              <w:spacing w:after="0" w:line="240" w:lineRule="auto"/>
              <w:ind w:right="-208"/>
              <w:rPr>
                <w:rFonts w:ascii="Arial" w:eastAsiaTheme="minorHAnsi" w:hAnsi="Arial" w:cs="Arial"/>
                <w:sz w:val="20"/>
                <w:szCs w:val="20"/>
                <w:lang w:eastAsia="en-US"/>
              </w:rPr>
            </w:pPr>
            <w:r w:rsidRPr="00B9594D">
              <w:rPr>
                <w:rFonts w:ascii="Arial" w:eastAsiaTheme="minorHAnsi" w:hAnsi="Arial" w:cs="Arial"/>
                <w:sz w:val="20"/>
                <w:szCs w:val="20"/>
                <w:lang w:eastAsia="en-US"/>
              </w:rPr>
              <w:t>Moderată</w:t>
            </w:r>
          </w:p>
          <w:p w14:paraId="7E2707D9" w14:textId="77777777" w:rsidR="00F528B9" w:rsidRPr="00B9594D" w:rsidRDefault="00F528B9" w:rsidP="00F528B9">
            <w:pPr>
              <w:spacing w:after="0" w:line="240" w:lineRule="auto"/>
              <w:ind w:right="-208"/>
              <w:rPr>
                <w:rFonts w:ascii="Arial" w:hAnsi="Arial" w:cs="Arial"/>
                <w:sz w:val="20"/>
                <w:szCs w:val="20"/>
              </w:rPr>
            </w:pPr>
          </w:p>
        </w:tc>
      </w:tr>
      <w:tr w:rsidR="00F528B9" w:rsidRPr="00F528B9" w14:paraId="55000A49" w14:textId="77777777" w:rsidTr="00F528B9">
        <w:trPr>
          <w:trHeight w:val="80"/>
        </w:trPr>
        <w:tc>
          <w:tcPr>
            <w:tcW w:w="1134" w:type="dxa"/>
            <w:vMerge/>
            <w:shd w:val="clear" w:color="auto" w:fill="auto"/>
          </w:tcPr>
          <w:p w14:paraId="4F171E31" w14:textId="77777777" w:rsidR="00F528B9" w:rsidRPr="00B9594D" w:rsidRDefault="00F528B9" w:rsidP="00F528B9">
            <w:pPr>
              <w:spacing w:after="0" w:line="240" w:lineRule="auto"/>
              <w:ind w:left="-108" w:right="-108"/>
              <w:rPr>
                <w:rFonts w:ascii="Arial" w:hAnsi="Arial" w:cs="Arial"/>
                <w:sz w:val="20"/>
                <w:szCs w:val="20"/>
              </w:rPr>
            </w:pPr>
          </w:p>
        </w:tc>
        <w:tc>
          <w:tcPr>
            <w:tcW w:w="1134" w:type="dxa"/>
            <w:vMerge/>
            <w:shd w:val="clear" w:color="auto" w:fill="auto"/>
          </w:tcPr>
          <w:p w14:paraId="44EE268D" w14:textId="77777777" w:rsidR="00F528B9" w:rsidRPr="00B9594D" w:rsidRDefault="00F528B9" w:rsidP="00F528B9">
            <w:pPr>
              <w:spacing w:after="0" w:line="240" w:lineRule="auto"/>
              <w:rPr>
                <w:rFonts w:ascii="Arial" w:hAnsi="Arial" w:cs="Arial"/>
                <w:sz w:val="20"/>
                <w:szCs w:val="20"/>
              </w:rPr>
            </w:pPr>
          </w:p>
        </w:tc>
        <w:tc>
          <w:tcPr>
            <w:tcW w:w="1418" w:type="dxa"/>
            <w:vMerge/>
            <w:shd w:val="clear" w:color="auto" w:fill="auto"/>
          </w:tcPr>
          <w:p w14:paraId="7F49C683" w14:textId="77777777" w:rsidR="00F528B9" w:rsidRPr="00B9594D" w:rsidRDefault="00F528B9" w:rsidP="00F528B9">
            <w:pPr>
              <w:spacing w:after="0" w:line="240" w:lineRule="auto"/>
              <w:rPr>
                <w:rFonts w:ascii="Arial" w:hAnsi="Arial" w:cs="Arial"/>
                <w:sz w:val="20"/>
                <w:szCs w:val="20"/>
              </w:rPr>
            </w:pPr>
          </w:p>
        </w:tc>
        <w:tc>
          <w:tcPr>
            <w:tcW w:w="1134" w:type="dxa"/>
            <w:vMerge/>
            <w:shd w:val="clear" w:color="auto" w:fill="auto"/>
          </w:tcPr>
          <w:p w14:paraId="4C5180E2" w14:textId="77777777" w:rsidR="00F528B9" w:rsidRPr="00B9594D" w:rsidRDefault="00F528B9" w:rsidP="00F528B9">
            <w:pPr>
              <w:widowControl w:val="0"/>
              <w:shd w:val="clear" w:color="auto" w:fill="FFFFFF"/>
              <w:autoSpaceDE w:val="0"/>
              <w:autoSpaceDN w:val="0"/>
              <w:adjustRightInd w:val="0"/>
              <w:spacing w:after="0" w:line="240" w:lineRule="auto"/>
              <w:rPr>
                <w:rFonts w:ascii="Arial" w:hAnsi="Arial" w:cs="Arial"/>
                <w:sz w:val="20"/>
                <w:szCs w:val="20"/>
              </w:rPr>
            </w:pPr>
          </w:p>
        </w:tc>
        <w:tc>
          <w:tcPr>
            <w:tcW w:w="1134" w:type="dxa"/>
            <w:vMerge/>
            <w:shd w:val="clear" w:color="auto" w:fill="auto"/>
          </w:tcPr>
          <w:p w14:paraId="6DCA2A27" w14:textId="77777777" w:rsidR="00F528B9" w:rsidRPr="00B9594D" w:rsidRDefault="00F528B9" w:rsidP="00F528B9">
            <w:pPr>
              <w:autoSpaceDE w:val="0"/>
              <w:autoSpaceDN w:val="0"/>
              <w:adjustRightInd w:val="0"/>
              <w:spacing w:after="0" w:line="240" w:lineRule="auto"/>
              <w:rPr>
                <w:rFonts w:ascii="Arial" w:eastAsiaTheme="minorHAnsi" w:hAnsi="Arial" w:cs="Arial"/>
                <w:sz w:val="20"/>
                <w:szCs w:val="20"/>
                <w:lang w:eastAsia="en-US"/>
              </w:rPr>
            </w:pPr>
          </w:p>
        </w:tc>
        <w:tc>
          <w:tcPr>
            <w:tcW w:w="567" w:type="dxa"/>
            <w:shd w:val="clear" w:color="auto" w:fill="auto"/>
          </w:tcPr>
          <w:p w14:paraId="7FC00204" w14:textId="77777777" w:rsidR="00F528B9" w:rsidRPr="00B9594D"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B9594D">
              <w:rPr>
                <w:rFonts w:ascii="Arial" w:eastAsiaTheme="minorHAnsi" w:hAnsi="Arial" w:cs="Arial"/>
                <w:sz w:val="20"/>
                <w:szCs w:val="20"/>
                <w:lang w:eastAsia="en-US"/>
              </w:rPr>
              <w:t>km</w:t>
            </w:r>
          </w:p>
        </w:tc>
        <w:tc>
          <w:tcPr>
            <w:tcW w:w="425" w:type="dxa"/>
            <w:shd w:val="clear" w:color="auto" w:fill="auto"/>
          </w:tcPr>
          <w:p w14:paraId="041A4A5E" w14:textId="77777777" w:rsidR="00F528B9" w:rsidRPr="00B9594D"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B9594D">
              <w:rPr>
                <w:rFonts w:ascii="Arial" w:eastAsiaTheme="minorHAnsi" w:hAnsi="Arial" w:cs="Arial"/>
                <w:sz w:val="20"/>
                <w:szCs w:val="20"/>
                <w:lang w:eastAsia="en-US"/>
              </w:rPr>
              <w:t>%</w:t>
            </w:r>
          </w:p>
        </w:tc>
        <w:tc>
          <w:tcPr>
            <w:tcW w:w="567" w:type="dxa"/>
            <w:shd w:val="clear" w:color="auto" w:fill="auto"/>
          </w:tcPr>
          <w:p w14:paraId="7FA3B5D0" w14:textId="77777777" w:rsidR="00F528B9" w:rsidRPr="00B9594D"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B9594D">
              <w:rPr>
                <w:rFonts w:ascii="Arial" w:eastAsiaTheme="minorHAnsi" w:hAnsi="Arial" w:cs="Arial"/>
                <w:sz w:val="20"/>
                <w:szCs w:val="20"/>
                <w:lang w:eastAsia="en-US"/>
              </w:rPr>
              <w:t>km</w:t>
            </w:r>
          </w:p>
        </w:tc>
        <w:tc>
          <w:tcPr>
            <w:tcW w:w="567" w:type="dxa"/>
            <w:shd w:val="clear" w:color="auto" w:fill="auto"/>
          </w:tcPr>
          <w:p w14:paraId="4682D935" w14:textId="77777777" w:rsidR="00F528B9" w:rsidRPr="00B9594D"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B9594D">
              <w:rPr>
                <w:rFonts w:ascii="Arial" w:eastAsiaTheme="minorHAnsi" w:hAnsi="Arial" w:cs="Arial"/>
                <w:sz w:val="20"/>
                <w:szCs w:val="20"/>
                <w:lang w:eastAsia="en-US"/>
              </w:rPr>
              <w:t>%</w:t>
            </w:r>
          </w:p>
        </w:tc>
        <w:tc>
          <w:tcPr>
            <w:tcW w:w="567" w:type="dxa"/>
            <w:shd w:val="clear" w:color="auto" w:fill="auto"/>
          </w:tcPr>
          <w:p w14:paraId="24D3AEC8" w14:textId="77777777" w:rsidR="00F528B9" w:rsidRPr="00B9594D"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B9594D">
              <w:rPr>
                <w:rFonts w:ascii="Arial" w:eastAsiaTheme="minorHAnsi" w:hAnsi="Arial" w:cs="Arial"/>
                <w:sz w:val="20"/>
                <w:szCs w:val="20"/>
                <w:lang w:eastAsia="en-US"/>
              </w:rPr>
              <w:t>km</w:t>
            </w:r>
          </w:p>
        </w:tc>
        <w:tc>
          <w:tcPr>
            <w:tcW w:w="467" w:type="dxa"/>
            <w:shd w:val="clear" w:color="auto" w:fill="auto"/>
          </w:tcPr>
          <w:p w14:paraId="67E4F10A" w14:textId="77777777" w:rsidR="00F528B9" w:rsidRPr="00B9594D"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B9594D">
              <w:rPr>
                <w:rFonts w:ascii="Arial" w:eastAsiaTheme="minorHAnsi" w:hAnsi="Arial" w:cs="Arial"/>
                <w:sz w:val="20"/>
                <w:szCs w:val="20"/>
                <w:lang w:eastAsia="en-US"/>
              </w:rPr>
              <w:t>%</w:t>
            </w:r>
          </w:p>
        </w:tc>
      </w:tr>
      <w:tr w:rsidR="00F528B9" w:rsidRPr="00F528B9" w14:paraId="64CE7856" w14:textId="77777777" w:rsidTr="00F528B9">
        <w:trPr>
          <w:trHeight w:val="1050"/>
        </w:trPr>
        <w:tc>
          <w:tcPr>
            <w:tcW w:w="1134" w:type="dxa"/>
            <w:shd w:val="clear" w:color="auto" w:fill="auto"/>
          </w:tcPr>
          <w:p w14:paraId="7D9783CF" w14:textId="77777777" w:rsidR="00F528B9" w:rsidRPr="00F528B9" w:rsidRDefault="00F528B9" w:rsidP="00F528B9">
            <w:pPr>
              <w:spacing w:after="0" w:line="240" w:lineRule="auto"/>
              <w:rPr>
                <w:rFonts w:ascii="Arial" w:hAnsi="Arial" w:cs="Arial"/>
                <w:sz w:val="20"/>
                <w:szCs w:val="20"/>
              </w:rPr>
            </w:pPr>
            <w:r w:rsidRPr="00F528B9">
              <w:rPr>
                <w:rFonts w:ascii="Arial" w:hAnsi="Arial" w:cs="Arial"/>
                <w:sz w:val="20"/>
                <w:szCs w:val="20"/>
              </w:rPr>
              <w:t>Argeş</w:t>
            </w:r>
          </w:p>
        </w:tc>
        <w:tc>
          <w:tcPr>
            <w:tcW w:w="1134" w:type="dxa"/>
            <w:shd w:val="clear" w:color="auto" w:fill="auto"/>
          </w:tcPr>
          <w:p w14:paraId="38A88E9E" w14:textId="77777777" w:rsidR="00F528B9" w:rsidRPr="00F528B9" w:rsidRDefault="00F528B9" w:rsidP="00F528B9">
            <w:pPr>
              <w:spacing w:after="0" w:line="240" w:lineRule="auto"/>
              <w:ind w:right="-108"/>
              <w:rPr>
                <w:rFonts w:ascii="Arial" w:hAnsi="Arial" w:cs="Arial"/>
                <w:sz w:val="20"/>
                <w:szCs w:val="20"/>
              </w:rPr>
            </w:pPr>
            <w:r w:rsidRPr="00F528B9">
              <w:rPr>
                <w:rFonts w:ascii="Arial" w:hAnsi="Arial" w:cs="Arial"/>
                <w:sz w:val="20"/>
                <w:szCs w:val="20"/>
              </w:rPr>
              <w:t>Dâmbovița</w:t>
            </w:r>
          </w:p>
        </w:tc>
        <w:tc>
          <w:tcPr>
            <w:tcW w:w="1418" w:type="dxa"/>
            <w:shd w:val="clear" w:color="auto" w:fill="auto"/>
          </w:tcPr>
          <w:p w14:paraId="357404F6" w14:textId="77777777" w:rsidR="00F528B9" w:rsidRPr="00F528B9"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F528B9">
              <w:rPr>
                <w:rFonts w:ascii="Arial" w:eastAsiaTheme="minorHAnsi" w:hAnsi="Arial" w:cs="Arial"/>
                <w:sz w:val="20"/>
                <w:szCs w:val="20"/>
                <w:lang w:eastAsia="en-US"/>
              </w:rPr>
              <w:t>Dâmbovița :</w:t>
            </w:r>
          </w:p>
          <w:p w14:paraId="3EEF28BC" w14:textId="77777777" w:rsidR="00F528B9" w:rsidRPr="00F528B9"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F528B9">
              <w:rPr>
                <w:rFonts w:ascii="Arial" w:eastAsiaTheme="minorHAnsi" w:hAnsi="Arial" w:cs="Arial"/>
                <w:sz w:val="20"/>
                <w:szCs w:val="20"/>
                <w:lang w:eastAsia="en-US"/>
              </w:rPr>
              <w:t>Amonte</w:t>
            </w:r>
          </w:p>
          <w:p w14:paraId="77FA8631" w14:textId="77777777" w:rsidR="00F528B9" w:rsidRPr="00F528B9"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F528B9">
              <w:rPr>
                <w:rFonts w:ascii="Arial" w:eastAsiaTheme="minorHAnsi" w:hAnsi="Arial" w:cs="Arial"/>
                <w:sz w:val="20"/>
                <w:szCs w:val="20"/>
                <w:lang w:eastAsia="en-US"/>
              </w:rPr>
              <w:t>Confluența</w:t>
            </w:r>
          </w:p>
          <w:p w14:paraId="60FAF418" w14:textId="77777777" w:rsidR="00F528B9" w:rsidRPr="00F528B9"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F528B9">
              <w:rPr>
                <w:rFonts w:ascii="Arial" w:eastAsiaTheme="minorHAnsi" w:hAnsi="Arial" w:cs="Arial"/>
                <w:sz w:val="20"/>
                <w:szCs w:val="20"/>
                <w:lang w:eastAsia="en-US"/>
              </w:rPr>
              <w:t>ANINOASA -</w:t>
            </w:r>
          </w:p>
          <w:p w14:paraId="167324F2" w14:textId="77777777" w:rsidR="00F528B9" w:rsidRPr="00F528B9"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F528B9">
              <w:rPr>
                <w:rFonts w:ascii="Arial" w:eastAsiaTheme="minorHAnsi" w:hAnsi="Arial" w:cs="Arial"/>
                <w:sz w:val="20"/>
                <w:szCs w:val="20"/>
                <w:lang w:eastAsia="en-US"/>
              </w:rPr>
              <w:t>INTRARE AC.</w:t>
            </w:r>
          </w:p>
          <w:p w14:paraId="5A5D24CA" w14:textId="77777777" w:rsidR="00F528B9" w:rsidRPr="00F528B9" w:rsidRDefault="00F528B9" w:rsidP="00F528B9">
            <w:pPr>
              <w:spacing w:after="0" w:line="240" w:lineRule="auto"/>
              <w:ind w:right="-139"/>
              <w:rPr>
                <w:rFonts w:ascii="Arial" w:hAnsi="Arial" w:cs="Arial"/>
                <w:sz w:val="20"/>
                <w:szCs w:val="20"/>
              </w:rPr>
            </w:pPr>
            <w:r w:rsidRPr="00F528B9">
              <w:rPr>
                <w:rFonts w:ascii="Arial" w:eastAsiaTheme="minorHAnsi" w:hAnsi="Arial" w:cs="Arial"/>
                <w:sz w:val="20"/>
                <w:szCs w:val="20"/>
                <w:lang w:eastAsia="en-US"/>
              </w:rPr>
              <w:t>VACARESTI</w:t>
            </w:r>
          </w:p>
        </w:tc>
        <w:tc>
          <w:tcPr>
            <w:tcW w:w="1134" w:type="dxa"/>
            <w:shd w:val="clear" w:color="auto" w:fill="auto"/>
          </w:tcPr>
          <w:p w14:paraId="42594129" w14:textId="77777777" w:rsidR="00F528B9" w:rsidRPr="00F528B9" w:rsidRDefault="00F528B9" w:rsidP="00F528B9">
            <w:pPr>
              <w:autoSpaceDE w:val="0"/>
              <w:autoSpaceDN w:val="0"/>
              <w:adjustRightInd w:val="0"/>
              <w:spacing w:after="0" w:line="240" w:lineRule="auto"/>
              <w:ind w:right="-108"/>
              <w:rPr>
                <w:rFonts w:ascii="Arial" w:eastAsiaTheme="minorHAnsi" w:hAnsi="Arial" w:cs="Arial"/>
                <w:sz w:val="20"/>
                <w:szCs w:val="20"/>
                <w:lang w:eastAsia="en-US"/>
              </w:rPr>
            </w:pPr>
            <w:r w:rsidRPr="00F528B9">
              <w:rPr>
                <w:rFonts w:ascii="Arial" w:eastAsiaTheme="minorHAnsi" w:hAnsi="Arial" w:cs="Arial"/>
                <w:sz w:val="20"/>
                <w:szCs w:val="20"/>
                <w:lang w:eastAsia="en-US"/>
              </w:rPr>
              <w:t>Localitatea Viisoara (amonte</w:t>
            </w:r>
          </w:p>
          <w:p w14:paraId="75258B52" w14:textId="77777777" w:rsidR="00F528B9" w:rsidRPr="00F528B9" w:rsidRDefault="00F528B9" w:rsidP="00F528B9">
            <w:pPr>
              <w:spacing w:after="0" w:line="240" w:lineRule="auto"/>
              <w:ind w:right="-108"/>
              <w:rPr>
                <w:rFonts w:ascii="Arial" w:hAnsi="Arial" w:cs="Arial"/>
                <w:sz w:val="20"/>
                <w:szCs w:val="20"/>
              </w:rPr>
            </w:pPr>
            <w:r w:rsidRPr="00F528B9">
              <w:rPr>
                <w:rFonts w:ascii="Arial" w:eastAsiaTheme="minorHAnsi" w:hAnsi="Arial" w:cs="Arial"/>
                <w:sz w:val="20"/>
                <w:szCs w:val="20"/>
                <w:lang w:eastAsia="en-US"/>
              </w:rPr>
              <w:t>Pod DJ72)</w:t>
            </w:r>
          </w:p>
        </w:tc>
        <w:tc>
          <w:tcPr>
            <w:tcW w:w="1134" w:type="dxa"/>
            <w:shd w:val="clear" w:color="auto" w:fill="auto"/>
          </w:tcPr>
          <w:p w14:paraId="3C5EC94B" w14:textId="77777777" w:rsidR="00F528B9" w:rsidRPr="00F528B9" w:rsidRDefault="00F528B9" w:rsidP="00F528B9">
            <w:pPr>
              <w:spacing w:after="0" w:line="240" w:lineRule="auto"/>
              <w:rPr>
                <w:rFonts w:ascii="Arial" w:hAnsi="Arial" w:cs="Arial"/>
                <w:b/>
                <w:sz w:val="20"/>
                <w:szCs w:val="20"/>
              </w:rPr>
            </w:pPr>
            <w:r w:rsidRPr="00F528B9">
              <w:rPr>
                <w:rFonts w:ascii="Arial" w:eastAsiaTheme="minorHAnsi" w:hAnsi="Arial" w:cs="Arial"/>
                <w:sz w:val="20"/>
                <w:szCs w:val="20"/>
                <w:lang w:eastAsia="en-US"/>
              </w:rPr>
              <w:t xml:space="preserve">    24.55</w:t>
            </w:r>
          </w:p>
        </w:tc>
        <w:tc>
          <w:tcPr>
            <w:tcW w:w="567" w:type="dxa"/>
            <w:shd w:val="clear" w:color="auto" w:fill="auto"/>
          </w:tcPr>
          <w:p w14:paraId="1B5D0981" w14:textId="77777777" w:rsidR="00F528B9" w:rsidRPr="00F528B9" w:rsidRDefault="00F528B9" w:rsidP="00F528B9">
            <w:pPr>
              <w:spacing w:after="0" w:line="240" w:lineRule="auto"/>
              <w:rPr>
                <w:rFonts w:ascii="Arial" w:hAnsi="Arial" w:cs="Arial"/>
                <w:sz w:val="20"/>
                <w:szCs w:val="20"/>
              </w:rPr>
            </w:pPr>
            <w:r w:rsidRPr="00F528B9">
              <w:rPr>
                <w:rFonts w:ascii="Arial" w:hAnsi="Arial" w:cs="Arial"/>
                <w:sz w:val="20"/>
                <w:szCs w:val="20"/>
              </w:rPr>
              <w:t xml:space="preserve">  0</w:t>
            </w:r>
          </w:p>
        </w:tc>
        <w:tc>
          <w:tcPr>
            <w:tcW w:w="425" w:type="dxa"/>
            <w:shd w:val="clear" w:color="auto" w:fill="auto"/>
          </w:tcPr>
          <w:p w14:paraId="5B4269BC" w14:textId="77777777" w:rsidR="00F528B9" w:rsidRPr="00F528B9" w:rsidRDefault="00F528B9" w:rsidP="00F528B9">
            <w:pPr>
              <w:spacing w:after="0" w:line="240" w:lineRule="auto"/>
              <w:rPr>
                <w:rFonts w:ascii="Arial" w:hAnsi="Arial" w:cs="Arial"/>
                <w:sz w:val="20"/>
                <w:szCs w:val="20"/>
              </w:rPr>
            </w:pPr>
            <w:r w:rsidRPr="00F528B9">
              <w:rPr>
                <w:rFonts w:ascii="Arial" w:hAnsi="Arial" w:cs="Arial"/>
                <w:sz w:val="20"/>
                <w:szCs w:val="20"/>
              </w:rPr>
              <w:t>0</w:t>
            </w:r>
          </w:p>
        </w:tc>
        <w:tc>
          <w:tcPr>
            <w:tcW w:w="567" w:type="dxa"/>
            <w:shd w:val="clear" w:color="auto" w:fill="auto"/>
          </w:tcPr>
          <w:p w14:paraId="1DDF4344" w14:textId="77777777" w:rsidR="00F528B9" w:rsidRPr="00F528B9" w:rsidRDefault="00F528B9" w:rsidP="00F528B9">
            <w:pPr>
              <w:spacing w:after="0" w:line="240" w:lineRule="auto"/>
              <w:ind w:left="-108" w:right="-108"/>
              <w:rPr>
                <w:rFonts w:ascii="Arial" w:hAnsi="Arial" w:cs="Arial"/>
                <w:sz w:val="20"/>
                <w:szCs w:val="20"/>
              </w:rPr>
            </w:pPr>
            <w:r w:rsidRPr="00F528B9">
              <w:rPr>
                <w:rFonts w:ascii="Arial" w:hAnsi="Arial" w:cs="Arial"/>
                <w:sz w:val="20"/>
                <w:szCs w:val="20"/>
              </w:rPr>
              <w:t xml:space="preserve"> 24,55</w:t>
            </w:r>
          </w:p>
        </w:tc>
        <w:tc>
          <w:tcPr>
            <w:tcW w:w="567" w:type="dxa"/>
            <w:shd w:val="clear" w:color="auto" w:fill="auto"/>
          </w:tcPr>
          <w:p w14:paraId="192445BF" w14:textId="77777777" w:rsidR="00F528B9" w:rsidRPr="00F528B9" w:rsidRDefault="00F528B9" w:rsidP="00F528B9">
            <w:pPr>
              <w:spacing w:after="0" w:line="240" w:lineRule="auto"/>
              <w:rPr>
                <w:rFonts w:ascii="Arial" w:hAnsi="Arial" w:cs="Arial"/>
                <w:sz w:val="20"/>
                <w:szCs w:val="20"/>
              </w:rPr>
            </w:pPr>
            <w:r w:rsidRPr="00F528B9">
              <w:rPr>
                <w:rFonts w:ascii="Arial" w:hAnsi="Arial" w:cs="Arial"/>
                <w:sz w:val="20"/>
                <w:szCs w:val="20"/>
              </w:rPr>
              <w:t>100</w:t>
            </w:r>
          </w:p>
        </w:tc>
        <w:tc>
          <w:tcPr>
            <w:tcW w:w="567" w:type="dxa"/>
            <w:shd w:val="clear" w:color="auto" w:fill="auto"/>
          </w:tcPr>
          <w:p w14:paraId="1F947326" w14:textId="77777777" w:rsidR="00F528B9" w:rsidRPr="00F528B9" w:rsidRDefault="00F528B9" w:rsidP="00F528B9">
            <w:pPr>
              <w:spacing w:after="0" w:line="240" w:lineRule="auto"/>
              <w:rPr>
                <w:rFonts w:ascii="Arial" w:hAnsi="Arial" w:cs="Arial"/>
                <w:sz w:val="20"/>
                <w:szCs w:val="20"/>
              </w:rPr>
            </w:pPr>
            <w:r w:rsidRPr="00F528B9">
              <w:rPr>
                <w:rFonts w:ascii="Arial" w:hAnsi="Arial" w:cs="Arial"/>
                <w:sz w:val="20"/>
                <w:szCs w:val="20"/>
              </w:rPr>
              <w:t xml:space="preserve">  0</w:t>
            </w:r>
          </w:p>
        </w:tc>
        <w:tc>
          <w:tcPr>
            <w:tcW w:w="467" w:type="dxa"/>
            <w:shd w:val="clear" w:color="auto" w:fill="auto"/>
          </w:tcPr>
          <w:p w14:paraId="1D124C94" w14:textId="77777777" w:rsidR="00F528B9" w:rsidRPr="00F528B9" w:rsidRDefault="00F528B9" w:rsidP="00F528B9">
            <w:pPr>
              <w:spacing w:after="0" w:line="240" w:lineRule="auto"/>
              <w:rPr>
                <w:rFonts w:ascii="Arial" w:hAnsi="Arial" w:cs="Arial"/>
                <w:sz w:val="20"/>
                <w:szCs w:val="20"/>
              </w:rPr>
            </w:pPr>
            <w:r w:rsidRPr="00F528B9">
              <w:rPr>
                <w:rFonts w:ascii="Arial" w:hAnsi="Arial" w:cs="Arial"/>
                <w:sz w:val="20"/>
                <w:szCs w:val="20"/>
              </w:rPr>
              <w:t xml:space="preserve"> 0</w:t>
            </w:r>
          </w:p>
          <w:p w14:paraId="62108016" w14:textId="77777777" w:rsidR="00F528B9" w:rsidRPr="00F528B9" w:rsidRDefault="00F528B9" w:rsidP="00F528B9">
            <w:pPr>
              <w:spacing w:after="0" w:line="240" w:lineRule="auto"/>
              <w:rPr>
                <w:rFonts w:ascii="Arial" w:hAnsi="Arial" w:cs="Arial"/>
                <w:sz w:val="20"/>
                <w:szCs w:val="20"/>
              </w:rPr>
            </w:pPr>
          </w:p>
          <w:p w14:paraId="2E0EC048" w14:textId="77777777" w:rsidR="00F528B9" w:rsidRPr="00F528B9" w:rsidRDefault="00F528B9" w:rsidP="00F528B9">
            <w:pPr>
              <w:spacing w:after="0" w:line="240" w:lineRule="auto"/>
              <w:rPr>
                <w:rFonts w:ascii="Arial" w:hAnsi="Arial" w:cs="Arial"/>
                <w:sz w:val="20"/>
                <w:szCs w:val="20"/>
              </w:rPr>
            </w:pPr>
          </w:p>
          <w:p w14:paraId="06F36067" w14:textId="77777777" w:rsidR="00F528B9" w:rsidRPr="00F528B9" w:rsidRDefault="00F528B9" w:rsidP="00F528B9">
            <w:pPr>
              <w:spacing w:after="0" w:line="240" w:lineRule="auto"/>
              <w:rPr>
                <w:rFonts w:ascii="Arial" w:hAnsi="Arial" w:cs="Arial"/>
                <w:sz w:val="20"/>
                <w:szCs w:val="20"/>
              </w:rPr>
            </w:pPr>
          </w:p>
          <w:p w14:paraId="41C60584" w14:textId="77777777" w:rsidR="00F528B9" w:rsidRPr="00F528B9" w:rsidRDefault="00F528B9" w:rsidP="00F528B9">
            <w:pPr>
              <w:spacing w:after="0" w:line="240" w:lineRule="auto"/>
              <w:rPr>
                <w:rFonts w:ascii="Arial" w:hAnsi="Arial" w:cs="Arial"/>
                <w:sz w:val="20"/>
                <w:szCs w:val="20"/>
              </w:rPr>
            </w:pPr>
          </w:p>
        </w:tc>
      </w:tr>
      <w:tr w:rsidR="00F528B9" w:rsidRPr="00F528B9" w14:paraId="210F2FBC" w14:textId="77777777" w:rsidTr="00F528B9">
        <w:trPr>
          <w:trHeight w:val="1455"/>
        </w:trPr>
        <w:tc>
          <w:tcPr>
            <w:tcW w:w="1134" w:type="dxa"/>
            <w:shd w:val="clear" w:color="auto" w:fill="auto"/>
          </w:tcPr>
          <w:p w14:paraId="5FEB5DD9" w14:textId="77777777" w:rsidR="00F528B9" w:rsidRPr="00F528B9" w:rsidRDefault="00F528B9" w:rsidP="00F528B9">
            <w:pPr>
              <w:spacing w:after="0" w:line="240" w:lineRule="auto"/>
              <w:rPr>
                <w:rFonts w:ascii="Arial" w:hAnsi="Arial" w:cs="Arial"/>
                <w:sz w:val="20"/>
                <w:szCs w:val="20"/>
              </w:rPr>
            </w:pPr>
            <w:r w:rsidRPr="00F528B9">
              <w:rPr>
                <w:rFonts w:ascii="Arial" w:hAnsi="Arial" w:cs="Arial"/>
                <w:sz w:val="20"/>
                <w:szCs w:val="20"/>
              </w:rPr>
              <w:t>Argeş</w:t>
            </w:r>
          </w:p>
        </w:tc>
        <w:tc>
          <w:tcPr>
            <w:tcW w:w="1134" w:type="dxa"/>
            <w:shd w:val="clear" w:color="auto" w:fill="auto"/>
          </w:tcPr>
          <w:p w14:paraId="637C292B" w14:textId="77777777" w:rsidR="00F528B9" w:rsidRPr="00F528B9" w:rsidRDefault="00F528B9" w:rsidP="00F528B9">
            <w:pPr>
              <w:spacing w:after="0" w:line="240" w:lineRule="auto"/>
              <w:ind w:right="-108"/>
              <w:rPr>
                <w:rFonts w:ascii="Arial" w:hAnsi="Arial" w:cs="Arial"/>
                <w:sz w:val="20"/>
                <w:szCs w:val="20"/>
              </w:rPr>
            </w:pPr>
            <w:r w:rsidRPr="00F528B9">
              <w:rPr>
                <w:rFonts w:ascii="Arial" w:hAnsi="Arial" w:cs="Arial"/>
                <w:sz w:val="20"/>
                <w:szCs w:val="20"/>
              </w:rPr>
              <w:t>Dâmbovița</w:t>
            </w:r>
          </w:p>
        </w:tc>
        <w:tc>
          <w:tcPr>
            <w:tcW w:w="1418" w:type="dxa"/>
            <w:shd w:val="clear" w:color="auto" w:fill="auto"/>
          </w:tcPr>
          <w:p w14:paraId="2D444092" w14:textId="77777777" w:rsidR="00F528B9" w:rsidRPr="00F528B9"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F528B9">
              <w:rPr>
                <w:rFonts w:ascii="Arial" w:eastAsiaTheme="minorHAnsi" w:hAnsi="Arial" w:cs="Arial"/>
                <w:sz w:val="20"/>
                <w:szCs w:val="20"/>
                <w:lang w:eastAsia="en-US"/>
              </w:rPr>
              <w:t>Dâmbovița : aval</w:t>
            </w:r>
          </w:p>
          <w:p w14:paraId="2E6DF4BC" w14:textId="77777777" w:rsidR="00F528B9" w:rsidRPr="00F528B9"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F528B9">
              <w:rPr>
                <w:rFonts w:ascii="Arial" w:eastAsiaTheme="minorHAnsi" w:hAnsi="Arial" w:cs="Arial"/>
                <w:sz w:val="20"/>
                <w:szCs w:val="20"/>
                <w:lang w:eastAsia="en-US"/>
              </w:rPr>
              <w:t>AC.</w:t>
            </w:r>
          </w:p>
          <w:p w14:paraId="4B52A604" w14:textId="77777777" w:rsidR="00F528B9" w:rsidRPr="00F528B9"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F528B9">
              <w:rPr>
                <w:rFonts w:ascii="Arial" w:eastAsiaTheme="minorHAnsi" w:hAnsi="Arial" w:cs="Arial"/>
                <w:sz w:val="20"/>
                <w:szCs w:val="20"/>
                <w:lang w:eastAsia="en-US"/>
              </w:rPr>
              <w:t>VACARESTI  -</w:t>
            </w:r>
          </w:p>
          <w:p w14:paraId="3CB7B980" w14:textId="77777777" w:rsidR="00F528B9" w:rsidRPr="00F528B9"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F528B9">
              <w:rPr>
                <w:rFonts w:ascii="Arial" w:eastAsiaTheme="minorHAnsi" w:hAnsi="Arial" w:cs="Arial"/>
                <w:sz w:val="20"/>
                <w:szCs w:val="20"/>
                <w:lang w:eastAsia="en-US"/>
              </w:rPr>
              <w:t>amonte  nod</w:t>
            </w:r>
          </w:p>
          <w:p w14:paraId="6F54395E" w14:textId="77777777" w:rsidR="00F528B9" w:rsidRPr="00F528B9"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F528B9">
              <w:rPr>
                <w:rFonts w:ascii="Arial" w:eastAsiaTheme="minorHAnsi" w:hAnsi="Arial" w:cs="Arial"/>
                <w:sz w:val="20"/>
                <w:szCs w:val="20"/>
                <w:lang w:eastAsia="en-US"/>
              </w:rPr>
              <w:t>hidrotehnic</w:t>
            </w:r>
          </w:p>
          <w:p w14:paraId="0D29AB23" w14:textId="77777777" w:rsidR="00F528B9" w:rsidRPr="00F528B9"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F528B9">
              <w:rPr>
                <w:rFonts w:ascii="Arial" w:eastAsiaTheme="minorHAnsi" w:hAnsi="Arial" w:cs="Arial"/>
                <w:sz w:val="20"/>
                <w:szCs w:val="20"/>
                <w:lang w:eastAsia="en-US"/>
              </w:rPr>
              <w:t>Brezoaiele</w:t>
            </w:r>
          </w:p>
        </w:tc>
        <w:tc>
          <w:tcPr>
            <w:tcW w:w="1134" w:type="dxa"/>
            <w:shd w:val="clear" w:color="auto" w:fill="auto"/>
          </w:tcPr>
          <w:p w14:paraId="1297050E" w14:textId="77777777" w:rsidR="00F528B9" w:rsidRPr="00F528B9" w:rsidRDefault="00F528B9" w:rsidP="00F528B9">
            <w:pPr>
              <w:spacing w:after="0" w:line="240" w:lineRule="auto"/>
              <w:ind w:right="-108"/>
              <w:rPr>
                <w:rFonts w:ascii="Arial" w:eastAsiaTheme="minorHAnsi" w:hAnsi="Arial" w:cs="Arial"/>
                <w:sz w:val="20"/>
                <w:szCs w:val="20"/>
                <w:lang w:eastAsia="en-US"/>
              </w:rPr>
            </w:pPr>
            <w:r w:rsidRPr="00F528B9">
              <w:rPr>
                <w:rFonts w:ascii="Arial" w:eastAsiaTheme="minorHAnsi" w:hAnsi="Arial" w:cs="Arial"/>
                <w:sz w:val="20"/>
                <w:szCs w:val="20"/>
                <w:lang w:eastAsia="en-US"/>
              </w:rPr>
              <w:t>Brezoaiele</w:t>
            </w:r>
          </w:p>
        </w:tc>
        <w:tc>
          <w:tcPr>
            <w:tcW w:w="1134" w:type="dxa"/>
            <w:shd w:val="clear" w:color="auto" w:fill="auto"/>
          </w:tcPr>
          <w:p w14:paraId="46A9AB6C" w14:textId="77777777" w:rsidR="00F528B9" w:rsidRPr="00F528B9" w:rsidRDefault="00F528B9" w:rsidP="00F528B9">
            <w:pPr>
              <w:spacing w:after="0" w:line="240" w:lineRule="auto"/>
              <w:rPr>
                <w:rFonts w:ascii="Arial" w:eastAsiaTheme="minorHAnsi" w:hAnsi="Arial" w:cs="Arial"/>
                <w:sz w:val="20"/>
                <w:szCs w:val="20"/>
                <w:lang w:eastAsia="en-US"/>
              </w:rPr>
            </w:pPr>
            <w:r w:rsidRPr="00F528B9">
              <w:rPr>
                <w:rFonts w:ascii="Arial" w:eastAsiaTheme="minorHAnsi" w:hAnsi="Arial" w:cs="Arial"/>
                <w:sz w:val="20"/>
                <w:szCs w:val="20"/>
                <w:lang w:eastAsia="en-US"/>
              </w:rPr>
              <w:t xml:space="preserve">    49.5</w:t>
            </w:r>
          </w:p>
        </w:tc>
        <w:tc>
          <w:tcPr>
            <w:tcW w:w="567" w:type="dxa"/>
            <w:shd w:val="clear" w:color="auto" w:fill="auto"/>
          </w:tcPr>
          <w:p w14:paraId="7622370E" w14:textId="77777777" w:rsidR="00F528B9" w:rsidRPr="00F528B9" w:rsidRDefault="00F528B9" w:rsidP="00F528B9">
            <w:pPr>
              <w:spacing w:after="0" w:line="240" w:lineRule="auto"/>
              <w:rPr>
                <w:rFonts w:ascii="Arial" w:hAnsi="Arial" w:cs="Arial"/>
                <w:sz w:val="20"/>
                <w:szCs w:val="20"/>
              </w:rPr>
            </w:pPr>
            <w:r w:rsidRPr="00F528B9">
              <w:rPr>
                <w:rFonts w:ascii="Arial" w:hAnsi="Arial" w:cs="Arial"/>
                <w:sz w:val="20"/>
                <w:szCs w:val="20"/>
              </w:rPr>
              <w:t xml:space="preserve">  0</w:t>
            </w:r>
          </w:p>
        </w:tc>
        <w:tc>
          <w:tcPr>
            <w:tcW w:w="425" w:type="dxa"/>
            <w:shd w:val="clear" w:color="auto" w:fill="auto"/>
          </w:tcPr>
          <w:p w14:paraId="19A718B6" w14:textId="77777777" w:rsidR="00F528B9" w:rsidRPr="00F528B9" w:rsidRDefault="00F528B9" w:rsidP="00F528B9">
            <w:pPr>
              <w:spacing w:after="0" w:line="240" w:lineRule="auto"/>
              <w:rPr>
                <w:rFonts w:ascii="Arial" w:hAnsi="Arial" w:cs="Arial"/>
                <w:sz w:val="20"/>
                <w:szCs w:val="20"/>
              </w:rPr>
            </w:pPr>
            <w:r w:rsidRPr="00F528B9">
              <w:rPr>
                <w:rFonts w:ascii="Arial" w:hAnsi="Arial" w:cs="Arial"/>
                <w:sz w:val="20"/>
                <w:szCs w:val="20"/>
              </w:rPr>
              <w:t>0</w:t>
            </w:r>
          </w:p>
        </w:tc>
        <w:tc>
          <w:tcPr>
            <w:tcW w:w="567" w:type="dxa"/>
            <w:shd w:val="clear" w:color="auto" w:fill="auto"/>
          </w:tcPr>
          <w:p w14:paraId="3A6BC513" w14:textId="77777777" w:rsidR="00F528B9" w:rsidRPr="00F528B9" w:rsidRDefault="00F528B9" w:rsidP="00F528B9">
            <w:pPr>
              <w:spacing w:after="0" w:line="240" w:lineRule="auto"/>
              <w:rPr>
                <w:rFonts w:ascii="Arial" w:hAnsi="Arial" w:cs="Arial"/>
                <w:sz w:val="20"/>
                <w:szCs w:val="20"/>
              </w:rPr>
            </w:pPr>
            <w:r w:rsidRPr="00F528B9">
              <w:rPr>
                <w:rFonts w:ascii="Arial" w:hAnsi="Arial" w:cs="Arial"/>
                <w:sz w:val="20"/>
                <w:szCs w:val="20"/>
              </w:rPr>
              <w:t xml:space="preserve">  0</w:t>
            </w:r>
          </w:p>
        </w:tc>
        <w:tc>
          <w:tcPr>
            <w:tcW w:w="567" w:type="dxa"/>
            <w:shd w:val="clear" w:color="auto" w:fill="auto"/>
          </w:tcPr>
          <w:p w14:paraId="53744444" w14:textId="77777777" w:rsidR="00F528B9" w:rsidRPr="00F528B9" w:rsidRDefault="00F528B9" w:rsidP="00F528B9">
            <w:pPr>
              <w:spacing w:after="0" w:line="240" w:lineRule="auto"/>
              <w:rPr>
                <w:rFonts w:ascii="Arial" w:hAnsi="Arial" w:cs="Arial"/>
                <w:sz w:val="20"/>
                <w:szCs w:val="20"/>
              </w:rPr>
            </w:pPr>
            <w:r w:rsidRPr="00F528B9">
              <w:rPr>
                <w:rFonts w:ascii="Arial" w:hAnsi="Arial" w:cs="Arial"/>
                <w:sz w:val="20"/>
                <w:szCs w:val="20"/>
              </w:rPr>
              <w:t>0</w:t>
            </w:r>
          </w:p>
        </w:tc>
        <w:tc>
          <w:tcPr>
            <w:tcW w:w="567" w:type="dxa"/>
            <w:shd w:val="clear" w:color="auto" w:fill="auto"/>
          </w:tcPr>
          <w:p w14:paraId="2E6BC0CB" w14:textId="77777777" w:rsidR="00F528B9" w:rsidRPr="00F528B9" w:rsidRDefault="00F528B9" w:rsidP="00F528B9">
            <w:pPr>
              <w:spacing w:after="0" w:line="240" w:lineRule="auto"/>
              <w:rPr>
                <w:rFonts w:ascii="Arial" w:hAnsi="Arial" w:cs="Arial"/>
                <w:sz w:val="20"/>
                <w:szCs w:val="20"/>
              </w:rPr>
            </w:pPr>
            <w:r w:rsidRPr="00F528B9">
              <w:rPr>
                <w:rFonts w:ascii="Arial" w:eastAsiaTheme="minorHAnsi" w:hAnsi="Arial" w:cs="Arial"/>
                <w:sz w:val="20"/>
                <w:szCs w:val="20"/>
                <w:lang w:eastAsia="en-US"/>
              </w:rPr>
              <w:t>49.5</w:t>
            </w:r>
          </w:p>
        </w:tc>
        <w:tc>
          <w:tcPr>
            <w:tcW w:w="467" w:type="dxa"/>
            <w:shd w:val="clear" w:color="auto" w:fill="auto"/>
          </w:tcPr>
          <w:p w14:paraId="76CFE849" w14:textId="77777777" w:rsidR="00F528B9" w:rsidRPr="00F528B9" w:rsidRDefault="00F528B9" w:rsidP="00F528B9">
            <w:pPr>
              <w:spacing w:after="0" w:line="240" w:lineRule="auto"/>
              <w:ind w:left="-108" w:right="-66"/>
              <w:rPr>
                <w:rFonts w:ascii="Arial" w:hAnsi="Arial" w:cs="Arial"/>
                <w:sz w:val="20"/>
                <w:szCs w:val="20"/>
              </w:rPr>
            </w:pPr>
            <w:r w:rsidRPr="00F528B9">
              <w:rPr>
                <w:rFonts w:ascii="Arial" w:hAnsi="Arial" w:cs="Arial"/>
                <w:sz w:val="20"/>
                <w:szCs w:val="20"/>
              </w:rPr>
              <w:t>100</w:t>
            </w:r>
          </w:p>
        </w:tc>
      </w:tr>
      <w:tr w:rsidR="00F528B9" w:rsidRPr="00F528B9" w14:paraId="13FA8905" w14:textId="77777777" w:rsidTr="00B9594D">
        <w:trPr>
          <w:trHeight w:val="58"/>
        </w:trPr>
        <w:tc>
          <w:tcPr>
            <w:tcW w:w="1134" w:type="dxa"/>
            <w:shd w:val="clear" w:color="auto" w:fill="auto"/>
          </w:tcPr>
          <w:p w14:paraId="5EA6F279" w14:textId="77777777" w:rsidR="00F528B9" w:rsidRPr="00F528B9"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F528B9">
              <w:rPr>
                <w:rFonts w:ascii="Arial" w:eastAsiaTheme="minorHAnsi" w:hAnsi="Arial" w:cs="Arial"/>
                <w:sz w:val="20"/>
                <w:szCs w:val="20"/>
                <w:lang w:eastAsia="en-US"/>
              </w:rPr>
              <w:t xml:space="preserve">Argeş </w:t>
            </w:r>
          </w:p>
        </w:tc>
        <w:tc>
          <w:tcPr>
            <w:tcW w:w="1134" w:type="dxa"/>
            <w:shd w:val="clear" w:color="auto" w:fill="auto"/>
          </w:tcPr>
          <w:p w14:paraId="45B0E81E" w14:textId="77777777" w:rsidR="00F528B9" w:rsidRPr="00F528B9" w:rsidRDefault="00F528B9" w:rsidP="00F528B9">
            <w:pPr>
              <w:autoSpaceDE w:val="0"/>
              <w:autoSpaceDN w:val="0"/>
              <w:adjustRightInd w:val="0"/>
              <w:spacing w:after="0" w:line="240" w:lineRule="auto"/>
              <w:ind w:right="-108"/>
              <w:rPr>
                <w:rFonts w:ascii="Arial" w:eastAsiaTheme="minorHAnsi" w:hAnsi="Arial" w:cs="Arial"/>
                <w:sz w:val="20"/>
                <w:szCs w:val="20"/>
                <w:lang w:eastAsia="en-US"/>
              </w:rPr>
            </w:pPr>
            <w:r w:rsidRPr="00F528B9">
              <w:rPr>
                <w:rFonts w:ascii="Arial" w:eastAsiaTheme="minorHAnsi" w:hAnsi="Arial" w:cs="Arial"/>
                <w:sz w:val="20"/>
                <w:szCs w:val="20"/>
                <w:lang w:eastAsia="en-US"/>
              </w:rPr>
              <w:t>Suţa</w:t>
            </w:r>
          </w:p>
        </w:tc>
        <w:tc>
          <w:tcPr>
            <w:tcW w:w="1418" w:type="dxa"/>
            <w:shd w:val="clear" w:color="auto" w:fill="auto"/>
          </w:tcPr>
          <w:p w14:paraId="2EC5B0C6" w14:textId="77777777" w:rsidR="00F528B9" w:rsidRPr="00F528B9"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F528B9">
              <w:rPr>
                <w:rFonts w:ascii="Arial" w:eastAsiaTheme="minorHAnsi" w:hAnsi="Arial" w:cs="Arial"/>
                <w:sz w:val="20"/>
                <w:szCs w:val="20"/>
                <w:lang w:eastAsia="en-US"/>
              </w:rPr>
              <w:t>Şuța : Confluența</w:t>
            </w:r>
          </w:p>
          <w:p w14:paraId="711B68A7" w14:textId="77777777" w:rsidR="00F528B9" w:rsidRPr="00F528B9"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F528B9">
              <w:rPr>
                <w:rFonts w:ascii="Arial" w:eastAsiaTheme="minorHAnsi" w:hAnsi="Arial" w:cs="Arial"/>
                <w:sz w:val="20"/>
                <w:szCs w:val="20"/>
                <w:lang w:eastAsia="en-US"/>
              </w:rPr>
              <w:t>URSOAIA Confluența</w:t>
            </w:r>
          </w:p>
          <w:p w14:paraId="438ACEDF" w14:textId="77777777" w:rsidR="00F528B9" w:rsidRPr="00F528B9" w:rsidRDefault="00F528B9" w:rsidP="00F528B9">
            <w:pPr>
              <w:autoSpaceDE w:val="0"/>
              <w:autoSpaceDN w:val="0"/>
              <w:adjustRightInd w:val="0"/>
              <w:spacing w:after="0" w:line="240" w:lineRule="auto"/>
              <w:rPr>
                <w:rFonts w:ascii="Arial" w:eastAsiaTheme="minorHAnsi" w:hAnsi="Arial" w:cs="Arial"/>
                <w:sz w:val="20"/>
                <w:szCs w:val="20"/>
                <w:lang w:eastAsia="en-US"/>
              </w:rPr>
            </w:pPr>
            <w:r w:rsidRPr="00F528B9">
              <w:rPr>
                <w:rFonts w:ascii="Arial" w:eastAsiaTheme="minorHAnsi" w:hAnsi="Arial" w:cs="Arial"/>
                <w:sz w:val="20"/>
                <w:szCs w:val="20"/>
                <w:lang w:eastAsia="en-US"/>
              </w:rPr>
              <w:lastRenderedPageBreak/>
              <w:t>SABAR</w:t>
            </w:r>
          </w:p>
        </w:tc>
        <w:tc>
          <w:tcPr>
            <w:tcW w:w="1134" w:type="dxa"/>
            <w:shd w:val="clear" w:color="auto" w:fill="auto"/>
          </w:tcPr>
          <w:p w14:paraId="3F2F12C2" w14:textId="77777777" w:rsidR="00F528B9" w:rsidRPr="00F528B9" w:rsidRDefault="00F528B9" w:rsidP="00F528B9">
            <w:pPr>
              <w:autoSpaceDE w:val="0"/>
              <w:autoSpaceDN w:val="0"/>
              <w:adjustRightInd w:val="0"/>
              <w:spacing w:after="0" w:line="240" w:lineRule="auto"/>
              <w:ind w:right="-108"/>
              <w:rPr>
                <w:rFonts w:ascii="Arial" w:eastAsiaTheme="minorHAnsi" w:hAnsi="Arial" w:cs="Arial"/>
                <w:sz w:val="20"/>
                <w:szCs w:val="20"/>
                <w:lang w:eastAsia="en-US"/>
              </w:rPr>
            </w:pPr>
            <w:r w:rsidRPr="00F528B9">
              <w:rPr>
                <w:rFonts w:ascii="Arial" w:eastAsiaTheme="minorHAnsi" w:hAnsi="Arial" w:cs="Arial"/>
                <w:sz w:val="20"/>
                <w:szCs w:val="20"/>
                <w:lang w:eastAsia="en-US"/>
              </w:rPr>
              <w:lastRenderedPageBreak/>
              <w:t>Amonte confluența</w:t>
            </w:r>
          </w:p>
          <w:p w14:paraId="0BEF7CD6" w14:textId="77777777" w:rsidR="00F528B9" w:rsidRPr="00F528B9" w:rsidRDefault="00F528B9" w:rsidP="00F528B9">
            <w:pPr>
              <w:autoSpaceDE w:val="0"/>
              <w:autoSpaceDN w:val="0"/>
              <w:adjustRightInd w:val="0"/>
              <w:spacing w:after="0" w:line="240" w:lineRule="auto"/>
              <w:ind w:right="-108"/>
              <w:rPr>
                <w:rFonts w:ascii="Arial" w:eastAsiaTheme="minorHAnsi" w:hAnsi="Arial" w:cs="Arial"/>
                <w:sz w:val="20"/>
                <w:szCs w:val="20"/>
                <w:lang w:eastAsia="en-US"/>
              </w:rPr>
            </w:pPr>
            <w:r w:rsidRPr="00F528B9">
              <w:rPr>
                <w:rFonts w:ascii="Arial" w:eastAsiaTheme="minorHAnsi" w:hAnsi="Arial" w:cs="Arial"/>
                <w:sz w:val="20"/>
                <w:szCs w:val="20"/>
                <w:lang w:eastAsia="en-US"/>
              </w:rPr>
              <w:t>Sabar</w:t>
            </w:r>
          </w:p>
        </w:tc>
        <w:tc>
          <w:tcPr>
            <w:tcW w:w="1134" w:type="dxa"/>
            <w:shd w:val="clear" w:color="auto" w:fill="auto"/>
          </w:tcPr>
          <w:p w14:paraId="7D94E7D8" w14:textId="77777777" w:rsidR="00F528B9" w:rsidRPr="00F528B9" w:rsidRDefault="00F528B9" w:rsidP="00F528B9">
            <w:pPr>
              <w:spacing w:after="0" w:line="240" w:lineRule="auto"/>
              <w:rPr>
                <w:rFonts w:ascii="Arial" w:hAnsi="Arial" w:cs="Arial"/>
                <w:sz w:val="20"/>
                <w:szCs w:val="20"/>
              </w:rPr>
            </w:pPr>
            <w:r w:rsidRPr="00F528B9">
              <w:rPr>
                <w:rFonts w:ascii="Arial" w:eastAsiaTheme="minorHAnsi" w:hAnsi="Arial" w:cs="Arial"/>
                <w:sz w:val="20"/>
                <w:szCs w:val="20"/>
                <w:lang w:eastAsia="en-US"/>
              </w:rPr>
              <w:t xml:space="preserve">    22.78 </w:t>
            </w:r>
          </w:p>
        </w:tc>
        <w:tc>
          <w:tcPr>
            <w:tcW w:w="567" w:type="dxa"/>
            <w:shd w:val="clear" w:color="auto" w:fill="auto"/>
          </w:tcPr>
          <w:p w14:paraId="548F3BF5" w14:textId="77777777" w:rsidR="00F528B9" w:rsidRPr="00F528B9" w:rsidRDefault="00F528B9" w:rsidP="00F528B9">
            <w:pPr>
              <w:spacing w:after="0" w:line="240" w:lineRule="auto"/>
              <w:rPr>
                <w:rFonts w:ascii="Arial" w:hAnsi="Arial" w:cs="Arial"/>
                <w:sz w:val="20"/>
                <w:szCs w:val="20"/>
              </w:rPr>
            </w:pPr>
            <w:r w:rsidRPr="00F528B9">
              <w:rPr>
                <w:rFonts w:ascii="Arial" w:hAnsi="Arial" w:cs="Arial"/>
                <w:sz w:val="20"/>
                <w:szCs w:val="20"/>
              </w:rPr>
              <w:t xml:space="preserve">  0</w:t>
            </w:r>
          </w:p>
        </w:tc>
        <w:tc>
          <w:tcPr>
            <w:tcW w:w="425" w:type="dxa"/>
            <w:shd w:val="clear" w:color="auto" w:fill="auto"/>
          </w:tcPr>
          <w:p w14:paraId="15FC14D3" w14:textId="77777777" w:rsidR="00F528B9" w:rsidRPr="00F528B9" w:rsidRDefault="00F528B9" w:rsidP="00F528B9">
            <w:pPr>
              <w:spacing w:after="0" w:line="240" w:lineRule="auto"/>
              <w:rPr>
                <w:rFonts w:ascii="Arial" w:hAnsi="Arial" w:cs="Arial"/>
                <w:sz w:val="20"/>
                <w:szCs w:val="20"/>
              </w:rPr>
            </w:pPr>
            <w:r w:rsidRPr="00F528B9">
              <w:rPr>
                <w:rFonts w:ascii="Arial" w:hAnsi="Arial" w:cs="Arial"/>
                <w:sz w:val="20"/>
                <w:szCs w:val="20"/>
              </w:rPr>
              <w:t>0</w:t>
            </w:r>
          </w:p>
        </w:tc>
        <w:tc>
          <w:tcPr>
            <w:tcW w:w="567" w:type="dxa"/>
            <w:shd w:val="clear" w:color="auto" w:fill="auto"/>
          </w:tcPr>
          <w:p w14:paraId="02B7AEEF" w14:textId="77777777" w:rsidR="00F528B9" w:rsidRPr="00F528B9" w:rsidRDefault="00F528B9" w:rsidP="00F528B9">
            <w:pPr>
              <w:spacing w:after="0" w:line="240" w:lineRule="auto"/>
              <w:ind w:left="-108" w:right="-108"/>
              <w:rPr>
                <w:rFonts w:ascii="Arial" w:hAnsi="Arial" w:cs="Arial"/>
                <w:sz w:val="20"/>
                <w:szCs w:val="20"/>
              </w:rPr>
            </w:pPr>
            <w:r w:rsidRPr="00F528B9">
              <w:rPr>
                <w:rFonts w:ascii="Arial" w:hAnsi="Arial" w:cs="Arial"/>
                <w:sz w:val="20"/>
                <w:szCs w:val="20"/>
              </w:rPr>
              <w:t xml:space="preserve"> 22.78</w:t>
            </w:r>
          </w:p>
        </w:tc>
        <w:tc>
          <w:tcPr>
            <w:tcW w:w="567" w:type="dxa"/>
            <w:shd w:val="clear" w:color="auto" w:fill="auto"/>
          </w:tcPr>
          <w:p w14:paraId="5BBEB6DA" w14:textId="77777777" w:rsidR="00F528B9" w:rsidRPr="00F528B9" w:rsidRDefault="00F528B9" w:rsidP="00F528B9">
            <w:pPr>
              <w:spacing w:after="0" w:line="240" w:lineRule="auto"/>
              <w:rPr>
                <w:rFonts w:ascii="Arial" w:hAnsi="Arial" w:cs="Arial"/>
                <w:sz w:val="20"/>
                <w:szCs w:val="20"/>
              </w:rPr>
            </w:pPr>
            <w:r w:rsidRPr="00F528B9">
              <w:rPr>
                <w:rFonts w:ascii="Arial" w:hAnsi="Arial" w:cs="Arial"/>
                <w:sz w:val="20"/>
                <w:szCs w:val="20"/>
              </w:rPr>
              <w:t>100</w:t>
            </w:r>
          </w:p>
        </w:tc>
        <w:tc>
          <w:tcPr>
            <w:tcW w:w="567" w:type="dxa"/>
            <w:shd w:val="clear" w:color="auto" w:fill="auto"/>
          </w:tcPr>
          <w:p w14:paraId="3E79B399" w14:textId="77777777" w:rsidR="00F528B9" w:rsidRPr="00F528B9" w:rsidRDefault="00F528B9" w:rsidP="00F528B9">
            <w:pPr>
              <w:spacing w:after="0" w:line="240" w:lineRule="auto"/>
              <w:rPr>
                <w:rFonts w:ascii="Arial" w:hAnsi="Arial" w:cs="Arial"/>
                <w:sz w:val="20"/>
                <w:szCs w:val="20"/>
              </w:rPr>
            </w:pPr>
            <w:r w:rsidRPr="00F528B9">
              <w:rPr>
                <w:rFonts w:ascii="Arial" w:hAnsi="Arial" w:cs="Arial"/>
                <w:sz w:val="20"/>
                <w:szCs w:val="20"/>
              </w:rPr>
              <w:t xml:space="preserve">  0</w:t>
            </w:r>
          </w:p>
        </w:tc>
        <w:tc>
          <w:tcPr>
            <w:tcW w:w="467" w:type="dxa"/>
            <w:shd w:val="clear" w:color="auto" w:fill="auto"/>
          </w:tcPr>
          <w:p w14:paraId="5DEBBC5D" w14:textId="77777777" w:rsidR="00F528B9" w:rsidRPr="00F528B9" w:rsidRDefault="00F528B9" w:rsidP="00F528B9">
            <w:pPr>
              <w:spacing w:after="0" w:line="240" w:lineRule="auto"/>
              <w:rPr>
                <w:rFonts w:ascii="Arial" w:hAnsi="Arial" w:cs="Arial"/>
                <w:sz w:val="20"/>
                <w:szCs w:val="20"/>
              </w:rPr>
            </w:pPr>
            <w:r w:rsidRPr="00F528B9">
              <w:rPr>
                <w:rFonts w:ascii="Arial" w:hAnsi="Arial" w:cs="Arial"/>
                <w:sz w:val="20"/>
                <w:szCs w:val="20"/>
              </w:rPr>
              <w:t xml:space="preserve"> 0</w:t>
            </w:r>
          </w:p>
          <w:p w14:paraId="37A61613" w14:textId="77777777" w:rsidR="00F528B9" w:rsidRPr="00F528B9" w:rsidRDefault="00F528B9" w:rsidP="00F528B9">
            <w:pPr>
              <w:spacing w:after="0" w:line="240" w:lineRule="auto"/>
              <w:rPr>
                <w:rFonts w:ascii="Arial" w:hAnsi="Arial" w:cs="Arial"/>
                <w:sz w:val="20"/>
                <w:szCs w:val="20"/>
              </w:rPr>
            </w:pPr>
          </w:p>
          <w:p w14:paraId="79A9AC05" w14:textId="77777777" w:rsidR="00F528B9" w:rsidRPr="00F528B9" w:rsidRDefault="00F528B9" w:rsidP="00F528B9">
            <w:pPr>
              <w:spacing w:after="0" w:line="240" w:lineRule="auto"/>
              <w:rPr>
                <w:rFonts w:ascii="Arial" w:hAnsi="Arial" w:cs="Arial"/>
                <w:sz w:val="20"/>
                <w:szCs w:val="20"/>
              </w:rPr>
            </w:pPr>
          </w:p>
          <w:p w14:paraId="7D3922D7" w14:textId="77777777" w:rsidR="00F528B9" w:rsidRPr="00F528B9" w:rsidRDefault="00F528B9" w:rsidP="00F528B9">
            <w:pPr>
              <w:spacing w:after="0" w:line="240" w:lineRule="auto"/>
              <w:rPr>
                <w:rFonts w:ascii="Arial" w:hAnsi="Arial" w:cs="Arial"/>
                <w:sz w:val="20"/>
                <w:szCs w:val="20"/>
              </w:rPr>
            </w:pPr>
          </w:p>
        </w:tc>
      </w:tr>
    </w:tbl>
    <w:p w14:paraId="0D67427C" w14:textId="1A29C38D" w:rsidR="00F528B9" w:rsidRPr="00B9594D" w:rsidRDefault="00F528B9" w:rsidP="00F528B9">
      <w:pPr>
        <w:autoSpaceDE w:val="0"/>
        <w:autoSpaceDN w:val="0"/>
        <w:adjustRightInd w:val="0"/>
        <w:spacing w:after="0" w:line="240" w:lineRule="auto"/>
        <w:rPr>
          <w:rFonts w:ascii="Arial" w:eastAsiaTheme="minorHAnsi" w:hAnsi="Arial" w:cs="Arial"/>
          <w:sz w:val="28"/>
          <w:szCs w:val="28"/>
          <w:lang w:eastAsia="en-US"/>
        </w:rPr>
      </w:pPr>
      <w:r w:rsidRPr="00B9594D">
        <w:rPr>
          <w:rFonts w:ascii="Arial" w:hAnsi="Arial" w:cs="Arial"/>
          <w:sz w:val="28"/>
          <w:szCs w:val="28"/>
        </w:rPr>
        <w:t xml:space="preserve">                                  Sursa: Administraţia Bazinală de Apă Argeş-Vedea</w:t>
      </w:r>
    </w:p>
    <w:p w14:paraId="4D6E5554" w14:textId="77777777" w:rsidR="00D738EF" w:rsidRPr="00B9594D" w:rsidRDefault="00D738EF" w:rsidP="00D738EF">
      <w:pPr>
        <w:autoSpaceDE w:val="0"/>
        <w:autoSpaceDN w:val="0"/>
        <w:adjustRightInd w:val="0"/>
        <w:spacing w:after="0" w:line="240" w:lineRule="auto"/>
        <w:jc w:val="both"/>
        <w:rPr>
          <w:rFonts w:ascii="Arial" w:hAnsi="Arial" w:cs="Arial"/>
          <w:b/>
          <w:sz w:val="28"/>
          <w:szCs w:val="28"/>
        </w:rPr>
      </w:pPr>
    </w:p>
    <w:p w14:paraId="1CCC5FE5" w14:textId="77777777" w:rsidR="00464474" w:rsidRPr="00B9594D" w:rsidRDefault="00464474" w:rsidP="00464474">
      <w:pPr>
        <w:autoSpaceDE w:val="0"/>
        <w:autoSpaceDN w:val="0"/>
        <w:adjustRightInd w:val="0"/>
        <w:spacing w:after="0" w:line="240" w:lineRule="auto"/>
        <w:jc w:val="both"/>
        <w:rPr>
          <w:rFonts w:ascii="Arial" w:hAnsi="Arial" w:cs="Arial"/>
          <w:b/>
          <w:sz w:val="28"/>
          <w:szCs w:val="28"/>
        </w:rPr>
      </w:pPr>
      <w:r w:rsidRPr="00B9594D">
        <w:rPr>
          <w:rFonts w:ascii="Arial" w:hAnsi="Arial" w:cs="Arial"/>
          <w:b/>
          <w:sz w:val="28"/>
          <w:szCs w:val="28"/>
        </w:rPr>
        <w:t>III.2.2. Date privind calitatea apelor subterane conform Raportului starea factorilor de mediu Județul Dâmbovița</w:t>
      </w:r>
    </w:p>
    <w:p w14:paraId="5591DB1C" w14:textId="77777777" w:rsidR="00F528B9" w:rsidRPr="00B9594D" w:rsidRDefault="00F528B9" w:rsidP="00B9594D">
      <w:pPr>
        <w:spacing w:after="0" w:line="240" w:lineRule="auto"/>
        <w:ind w:firstLine="851"/>
        <w:jc w:val="both"/>
        <w:rPr>
          <w:rFonts w:ascii="Arial" w:hAnsi="Arial" w:cs="Arial"/>
          <w:sz w:val="28"/>
          <w:szCs w:val="28"/>
          <w:lang w:val="fr-FR"/>
        </w:rPr>
      </w:pPr>
      <w:r w:rsidRPr="00B9594D">
        <w:rPr>
          <w:rFonts w:ascii="Arial" w:hAnsi="Arial" w:cs="Arial"/>
          <w:sz w:val="28"/>
          <w:szCs w:val="28"/>
        </w:rPr>
        <w:t xml:space="preserve">Comuna Lucieni aparține </w:t>
      </w:r>
      <w:proofErr w:type="spellStart"/>
      <w:r w:rsidRPr="00B9594D">
        <w:rPr>
          <w:rFonts w:ascii="Arial" w:hAnsi="Arial" w:cs="Arial"/>
          <w:sz w:val="28"/>
          <w:szCs w:val="28"/>
          <w:lang w:val="fr-FR"/>
        </w:rPr>
        <w:t>ariei</w:t>
      </w:r>
      <w:proofErr w:type="spellEnd"/>
      <w:r w:rsidRPr="00B9594D">
        <w:rPr>
          <w:rFonts w:ascii="Arial" w:hAnsi="Arial" w:cs="Arial"/>
          <w:color w:val="000000"/>
          <w:sz w:val="28"/>
          <w:szCs w:val="28"/>
          <w:lang w:val="fr-FR"/>
        </w:rPr>
        <w:t xml:space="preserve"> de </w:t>
      </w:r>
      <w:proofErr w:type="spellStart"/>
      <w:r w:rsidRPr="00B9594D">
        <w:rPr>
          <w:rFonts w:ascii="Arial" w:hAnsi="Arial" w:cs="Arial"/>
          <w:color w:val="000000"/>
          <w:sz w:val="28"/>
          <w:szCs w:val="28"/>
          <w:lang w:val="fr-FR"/>
        </w:rPr>
        <w:t>dezvoltare</w:t>
      </w:r>
      <w:proofErr w:type="spellEnd"/>
      <w:r w:rsidRPr="00B9594D">
        <w:rPr>
          <w:rFonts w:ascii="Arial" w:hAnsi="Arial" w:cs="Arial"/>
          <w:color w:val="000000"/>
          <w:sz w:val="28"/>
          <w:szCs w:val="28"/>
          <w:lang w:val="fr-FR"/>
        </w:rPr>
        <w:t xml:space="preserve"> a </w:t>
      </w:r>
      <w:proofErr w:type="spellStart"/>
      <w:r w:rsidRPr="00B9594D">
        <w:rPr>
          <w:rFonts w:ascii="Arial" w:hAnsi="Arial" w:cs="Arial"/>
          <w:color w:val="000000"/>
          <w:sz w:val="28"/>
          <w:szCs w:val="28"/>
          <w:lang w:val="fr-FR"/>
        </w:rPr>
        <w:t>Formaţiunii</w:t>
      </w:r>
      <w:proofErr w:type="spellEnd"/>
      <w:r w:rsidRPr="00B9594D">
        <w:rPr>
          <w:rFonts w:ascii="Arial" w:hAnsi="Arial" w:cs="Arial"/>
          <w:color w:val="000000"/>
          <w:sz w:val="28"/>
          <w:szCs w:val="28"/>
          <w:lang w:val="fr-FR"/>
        </w:rPr>
        <w:t xml:space="preserve"> de </w:t>
      </w:r>
      <w:proofErr w:type="spellStart"/>
      <w:r w:rsidRPr="00B9594D">
        <w:rPr>
          <w:rFonts w:ascii="Arial" w:hAnsi="Arial" w:cs="Arial"/>
          <w:color w:val="000000"/>
          <w:sz w:val="28"/>
          <w:szCs w:val="28"/>
          <w:lang w:val="fr-FR"/>
        </w:rPr>
        <w:t>Cândeşti</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corpul</w:t>
      </w:r>
      <w:proofErr w:type="spellEnd"/>
      <w:r w:rsidRPr="00B9594D">
        <w:rPr>
          <w:rFonts w:ascii="Arial" w:hAnsi="Arial" w:cs="Arial"/>
          <w:color w:val="000000"/>
          <w:sz w:val="28"/>
          <w:szCs w:val="28"/>
          <w:lang w:val="fr-FR"/>
        </w:rPr>
        <w:t xml:space="preserve"> de </w:t>
      </w:r>
      <w:proofErr w:type="spellStart"/>
      <w:r w:rsidRPr="00B9594D">
        <w:rPr>
          <w:rFonts w:ascii="Arial" w:hAnsi="Arial" w:cs="Arial"/>
          <w:color w:val="000000"/>
          <w:sz w:val="28"/>
          <w:szCs w:val="28"/>
          <w:lang w:val="fr-FR"/>
        </w:rPr>
        <w:t>apă</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subterană</w:t>
      </w:r>
      <w:proofErr w:type="spellEnd"/>
      <w:r w:rsidRPr="00B9594D">
        <w:rPr>
          <w:rFonts w:ascii="Arial" w:hAnsi="Arial" w:cs="Arial"/>
          <w:color w:val="000000"/>
          <w:sz w:val="28"/>
          <w:szCs w:val="28"/>
          <w:lang w:val="fr-FR"/>
        </w:rPr>
        <w:t xml:space="preserve"> ROAG12 - </w:t>
      </w:r>
      <w:r w:rsidRPr="00B9594D">
        <w:rPr>
          <w:rFonts w:ascii="Arial" w:hAnsi="Arial" w:cs="Arial"/>
          <w:bCs/>
          <w:sz w:val="28"/>
          <w:szCs w:val="28"/>
        </w:rPr>
        <w:t>Estul Depresiunii Valahe (Formaţiunea de Cândeşti şi Frăteşti)</w:t>
      </w:r>
      <w:r w:rsidRPr="00B9594D">
        <w:rPr>
          <w:rFonts w:ascii="Arial" w:hAnsi="Arial" w:cs="Arial"/>
          <w:sz w:val="28"/>
          <w:szCs w:val="28"/>
          <w:lang w:val="fr-FR"/>
        </w:rPr>
        <w:t xml:space="preserve">). </w:t>
      </w:r>
    </w:p>
    <w:p w14:paraId="578FB1B7" w14:textId="77777777" w:rsidR="00F528B9" w:rsidRPr="00B9594D" w:rsidRDefault="00F528B9" w:rsidP="00F528B9">
      <w:pPr>
        <w:spacing w:after="0" w:line="240" w:lineRule="auto"/>
        <w:jc w:val="both"/>
        <w:rPr>
          <w:rFonts w:ascii="Arial" w:hAnsi="Arial" w:cs="Arial"/>
          <w:sz w:val="28"/>
          <w:szCs w:val="28"/>
          <w:lang w:val="fr-FR"/>
        </w:rPr>
      </w:pPr>
      <w:proofErr w:type="spellStart"/>
      <w:r w:rsidRPr="00B9594D">
        <w:rPr>
          <w:rFonts w:ascii="Arial" w:hAnsi="Arial" w:cs="Arial"/>
          <w:color w:val="000000"/>
          <w:sz w:val="28"/>
          <w:szCs w:val="28"/>
          <w:lang w:val="fr-FR"/>
        </w:rPr>
        <w:t>În</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subzona</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Picior</w:t>
      </w:r>
      <w:proofErr w:type="spellEnd"/>
      <w:r w:rsidRPr="00B9594D">
        <w:rPr>
          <w:rFonts w:ascii="Arial" w:hAnsi="Arial" w:cs="Arial"/>
          <w:color w:val="000000"/>
          <w:sz w:val="28"/>
          <w:szCs w:val="28"/>
          <w:lang w:val="fr-FR"/>
        </w:rPr>
        <w:t xml:space="preserve"> de </w:t>
      </w:r>
      <w:proofErr w:type="spellStart"/>
      <w:r w:rsidRPr="00B9594D">
        <w:rPr>
          <w:rFonts w:ascii="Arial" w:hAnsi="Arial" w:cs="Arial"/>
          <w:color w:val="000000"/>
          <w:sz w:val="28"/>
          <w:szCs w:val="28"/>
          <w:lang w:val="fr-FR"/>
        </w:rPr>
        <w:t>Munte</w:t>
      </w:r>
      <w:proofErr w:type="spellEnd"/>
      <w:r w:rsidRPr="00B9594D">
        <w:rPr>
          <w:rFonts w:ascii="Arial" w:hAnsi="Arial" w:cs="Arial"/>
          <w:color w:val="000000"/>
          <w:sz w:val="28"/>
          <w:szCs w:val="28"/>
          <w:lang w:val="fr-FR"/>
        </w:rPr>
        <w:t xml:space="preserve"> – </w:t>
      </w:r>
      <w:proofErr w:type="spellStart"/>
      <w:r w:rsidRPr="00B9594D">
        <w:rPr>
          <w:rFonts w:ascii="Arial" w:hAnsi="Arial" w:cs="Arial"/>
          <w:color w:val="000000"/>
          <w:sz w:val="28"/>
          <w:szCs w:val="28"/>
          <w:lang w:val="fr-FR"/>
        </w:rPr>
        <w:t>Gura</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Suţii</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apele</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subterne</w:t>
      </w:r>
      <w:proofErr w:type="spellEnd"/>
      <w:r w:rsidRPr="00B9594D">
        <w:rPr>
          <w:rFonts w:ascii="Arial" w:hAnsi="Arial" w:cs="Arial"/>
          <w:color w:val="000000"/>
          <w:sz w:val="28"/>
          <w:szCs w:val="28"/>
          <w:lang w:val="fr-FR"/>
        </w:rPr>
        <w:t xml:space="preserve"> se </w:t>
      </w:r>
      <w:proofErr w:type="spellStart"/>
      <w:r w:rsidRPr="00B9594D">
        <w:rPr>
          <w:rFonts w:ascii="Arial" w:hAnsi="Arial" w:cs="Arial"/>
          <w:color w:val="000000"/>
          <w:sz w:val="28"/>
          <w:szCs w:val="28"/>
          <w:lang w:val="fr-FR"/>
        </w:rPr>
        <w:t>acumulează</w:t>
      </w:r>
      <w:proofErr w:type="spellEnd"/>
      <w:r w:rsidRPr="00B9594D">
        <w:rPr>
          <w:rFonts w:ascii="Arial" w:hAnsi="Arial" w:cs="Arial"/>
          <w:color w:val="000000"/>
          <w:sz w:val="28"/>
          <w:szCs w:val="28"/>
          <w:lang w:val="fr-FR"/>
        </w:rPr>
        <w:t xml:space="preserve"> la </w:t>
      </w:r>
      <w:proofErr w:type="spellStart"/>
      <w:r w:rsidRPr="00B9594D">
        <w:rPr>
          <w:rFonts w:ascii="Arial" w:hAnsi="Arial" w:cs="Arial"/>
          <w:color w:val="000000"/>
          <w:sz w:val="28"/>
          <w:szCs w:val="28"/>
          <w:lang w:val="fr-FR"/>
        </w:rPr>
        <w:t>adâncimi</w:t>
      </w:r>
      <w:proofErr w:type="spellEnd"/>
      <w:r w:rsidRPr="00B9594D">
        <w:rPr>
          <w:rFonts w:ascii="Arial" w:hAnsi="Arial" w:cs="Arial"/>
          <w:color w:val="000000"/>
          <w:sz w:val="28"/>
          <w:szCs w:val="28"/>
          <w:lang w:val="fr-FR"/>
        </w:rPr>
        <w:t xml:space="preserve"> mari. </w:t>
      </w:r>
      <w:proofErr w:type="spellStart"/>
      <w:r w:rsidRPr="00B9594D">
        <w:rPr>
          <w:rFonts w:ascii="Arial" w:hAnsi="Arial" w:cs="Arial"/>
          <w:color w:val="000000"/>
          <w:sz w:val="28"/>
          <w:szCs w:val="28"/>
          <w:lang w:val="fr-FR"/>
        </w:rPr>
        <w:t>Inclinarea</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sensibilă</w:t>
      </w:r>
      <w:proofErr w:type="spellEnd"/>
      <w:r w:rsidRPr="00B9594D">
        <w:rPr>
          <w:rFonts w:ascii="Arial" w:hAnsi="Arial" w:cs="Arial"/>
          <w:color w:val="000000"/>
          <w:sz w:val="28"/>
          <w:szCs w:val="28"/>
          <w:lang w:val="fr-FR"/>
        </w:rPr>
        <w:t xml:space="preserve"> a </w:t>
      </w:r>
      <w:proofErr w:type="spellStart"/>
      <w:r w:rsidRPr="00B9594D">
        <w:rPr>
          <w:rFonts w:ascii="Arial" w:hAnsi="Arial" w:cs="Arial"/>
          <w:color w:val="000000"/>
          <w:sz w:val="28"/>
          <w:szCs w:val="28"/>
          <w:lang w:val="fr-FR"/>
        </w:rPr>
        <w:t>lor</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spre</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ţinutul</w:t>
      </w:r>
      <w:proofErr w:type="spellEnd"/>
      <w:r w:rsidRPr="00B9594D">
        <w:rPr>
          <w:rFonts w:ascii="Arial" w:hAnsi="Arial" w:cs="Arial"/>
          <w:color w:val="000000"/>
          <w:sz w:val="28"/>
          <w:szCs w:val="28"/>
          <w:lang w:val="fr-FR"/>
        </w:rPr>
        <w:t xml:space="preserve"> de </w:t>
      </w:r>
      <w:proofErr w:type="spellStart"/>
      <w:r w:rsidRPr="00B9594D">
        <w:rPr>
          <w:rFonts w:ascii="Arial" w:hAnsi="Arial" w:cs="Arial"/>
          <w:color w:val="000000"/>
          <w:sz w:val="28"/>
          <w:szCs w:val="28"/>
          <w:lang w:val="fr-FR"/>
        </w:rPr>
        <w:t>câmpie</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produce</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săturarea</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treptată</w:t>
      </w:r>
      <w:proofErr w:type="spellEnd"/>
      <w:r w:rsidRPr="00B9594D">
        <w:rPr>
          <w:rFonts w:ascii="Arial" w:hAnsi="Arial" w:cs="Arial"/>
          <w:color w:val="000000"/>
          <w:sz w:val="28"/>
          <w:szCs w:val="28"/>
          <w:lang w:val="fr-FR"/>
        </w:rPr>
        <w:t xml:space="preserve"> a </w:t>
      </w:r>
      <w:proofErr w:type="spellStart"/>
      <w:r w:rsidRPr="00B9594D">
        <w:rPr>
          <w:rFonts w:ascii="Arial" w:hAnsi="Arial" w:cs="Arial"/>
          <w:color w:val="000000"/>
          <w:sz w:val="28"/>
          <w:szCs w:val="28"/>
          <w:lang w:val="fr-FR"/>
        </w:rPr>
        <w:t>depozitelor</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psefitice</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şi</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deversarea</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lor</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sub</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formă</w:t>
      </w:r>
      <w:proofErr w:type="spellEnd"/>
      <w:r w:rsidRPr="00B9594D">
        <w:rPr>
          <w:rFonts w:ascii="Arial" w:hAnsi="Arial" w:cs="Arial"/>
          <w:color w:val="000000"/>
          <w:sz w:val="28"/>
          <w:szCs w:val="28"/>
          <w:lang w:val="fr-FR"/>
        </w:rPr>
        <w:t xml:space="preserve"> de </w:t>
      </w:r>
      <w:proofErr w:type="spellStart"/>
      <w:r w:rsidRPr="00B9594D">
        <w:rPr>
          <w:rFonts w:ascii="Arial" w:hAnsi="Arial" w:cs="Arial"/>
          <w:color w:val="000000"/>
          <w:sz w:val="28"/>
          <w:szCs w:val="28"/>
          <w:lang w:val="fr-FR"/>
        </w:rPr>
        <w:t>izvoare</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sau</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sub</w:t>
      </w:r>
      <w:proofErr w:type="spellEnd"/>
      <w:r w:rsidRPr="00B9594D">
        <w:rPr>
          <w:rFonts w:ascii="Arial" w:hAnsi="Arial" w:cs="Arial"/>
          <w:color w:val="000000"/>
          <w:sz w:val="28"/>
          <w:szCs w:val="28"/>
          <w:lang w:val="fr-FR"/>
        </w:rPr>
        <w:t xml:space="preserve"> forma </w:t>
      </w:r>
      <w:proofErr w:type="spellStart"/>
      <w:r w:rsidRPr="00B9594D">
        <w:rPr>
          <w:rFonts w:ascii="Arial" w:hAnsi="Arial" w:cs="Arial"/>
          <w:color w:val="000000"/>
          <w:sz w:val="28"/>
          <w:szCs w:val="28"/>
          <w:lang w:val="fr-FR"/>
        </w:rPr>
        <w:t>alimentării</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aluviunilor</w:t>
      </w:r>
      <w:proofErr w:type="spellEnd"/>
      <w:r w:rsidRPr="00B9594D">
        <w:rPr>
          <w:rFonts w:ascii="Arial" w:hAnsi="Arial" w:cs="Arial"/>
          <w:color w:val="000000"/>
          <w:sz w:val="28"/>
          <w:szCs w:val="28"/>
          <w:lang w:val="fr-FR"/>
        </w:rPr>
        <w:t xml:space="preserve"> mai </w:t>
      </w:r>
      <w:proofErr w:type="spellStart"/>
      <w:r w:rsidRPr="00B9594D">
        <w:rPr>
          <w:rFonts w:ascii="Arial" w:hAnsi="Arial" w:cs="Arial"/>
          <w:color w:val="000000"/>
          <w:sz w:val="28"/>
          <w:szCs w:val="28"/>
          <w:lang w:val="fr-FR"/>
        </w:rPr>
        <w:t>tinere</w:t>
      </w:r>
      <w:proofErr w:type="spellEnd"/>
      <w:r w:rsidRPr="00B9594D">
        <w:rPr>
          <w:rFonts w:ascii="Arial" w:hAnsi="Arial" w:cs="Arial"/>
          <w:color w:val="000000"/>
          <w:sz w:val="28"/>
          <w:szCs w:val="28"/>
          <w:lang w:val="fr-FR"/>
        </w:rPr>
        <w:t xml:space="preserve">, care </w:t>
      </w:r>
      <w:proofErr w:type="spellStart"/>
      <w:r w:rsidRPr="00B9594D">
        <w:rPr>
          <w:rFonts w:ascii="Arial" w:hAnsi="Arial" w:cs="Arial"/>
          <w:color w:val="000000"/>
          <w:sz w:val="28"/>
          <w:szCs w:val="28"/>
          <w:lang w:val="fr-FR"/>
        </w:rPr>
        <w:t>generează</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astfel</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bogate</w:t>
      </w:r>
      <w:proofErr w:type="spellEnd"/>
      <w:r w:rsidRPr="00B9594D">
        <w:rPr>
          <w:rFonts w:ascii="Arial" w:hAnsi="Arial" w:cs="Arial"/>
          <w:color w:val="000000"/>
          <w:sz w:val="28"/>
          <w:szCs w:val="28"/>
          <w:lang w:val="fr-FR"/>
        </w:rPr>
        <w:t xml:space="preserve"> strate </w:t>
      </w:r>
      <w:proofErr w:type="spellStart"/>
      <w:r w:rsidRPr="00B9594D">
        <w:rPr>
          <w:rFonts w:ascii="Arial" w:hAnsi="Arial" w:cs="Arial"/>
          <w:color w:val="000000"/>
          <w:sz w:val="28"/>
          <w:szCs w:val="28"/>
          <w:lang w:val="fr-FR"/>
        </w:rPr>
        <w:t>acvifere</w:t>
      </w:r>
      <w:proofErr w:type="spellEnd"/>
      <w:r w:rsidRPr="00B9594D">
        <w:rPr>
          <w:rFonts w:ascii="Arial" w:hAnsi="Arial" w:cs="Arial"/>
          <w:color w:val="000000"/>
          <w:sz w:val="28"/>
          <w:szCs w:val="28"/>
          <w:lang w:val="fr-FR"/>
        </w:rPr>
        <w:t xml:space="preserve"> </w:t>
      </w:r>
      <w:proofErr w:type="spellStart"/>
      <w:r w:rsidRPr="00B9594D">
        <w:rPr>
          <w:rFonts w:ascii="Arial" w:hAnsi="Arial" w:cs="Arial"/>
          <w:color w:val="000000"/>
          <w:sz w:val="28"/>
          <w:szCs w:val="28"/>
          <w:lang w:val="fr-FR"/>
        </w:rPr>
        <w:t>freatice</w:t>
      </w:r>
      <w:proofErr w:type="spellEnd"/>
      <w:r w:rsidRPr="00B9594D">
        <w:rPr>
          <w:rFonts w:ascii="Arial" w:hAnsi="Arial" w:cs="Arial"/>
          <w:color w:val="000000"/>
          <w:sz w:val="28"/>
          <w:szCs w:val="28"/>
          <w:lang w:val="fr-FR"/>
        </w:rPr>
        <w:t>.</w:t>
      </w:r>
    </w:p>
    <w:p w14:paraId="3EA18C94" w14:textId="77777777" w:rsidR="00F528B9" w:rsidRPr="00B9594D" w:rsidRDefault="00F528B9" w:rsidP="00F528B9">
      <w:pPr>
        <w:pStyle w:val="Default"/>
        <w:jc w:val="both"/>
        <w:rPr>
          <w:sz w:val="28"/>
          <w:szCs w:val="28"/>
          <w:lang w:val="it-IT"/>
        </w:rPr>
      </w:pPr>
      <w:r w:rsidRPr="00B9594D">
        <w:rPr>
          <w:sz w:val="28"/>
          <w:szCs w:val="28"/>
          <w:lang w:val="it-IT"/>
        </w:rPr>
        <w:t xml:space="preserve">Conform valorilor medii calculate la indicatorii analizaţi şi comparaţiei cu valorile prag au fost înregistrate depăşiri ale standardului de calitate pentru azotaţi şi ale valorilor de prag la amoniu şi clor.  Analiza efectuată îndică faptul că acest corp de apă subterană are </w:t>
      </w:r>
      <w:r w:rsidRPr="00B9594D">
        <w:rPr>
          <w:bCs/>
          <w:sz w:val="28"/>
          <w:szCs w:val="28"/>
          <w:lang w:val="it-IT"/>
        </w:rPr>
        <w:t xml:space="preserve">starea </w:t>
      </w:r>
      <w:r w:rsidRPr="00B9594D">
        <w:rPr>
          <w:sz w:val="28"/>
          <w:szCs w:val="28"/>
          <w:lang w:val="it-IT"/>
        </w:rPr>
        <w:t xml:space="preserve">chimică </w:t>
      </w:r>
      <w:r w:rsidRPr="00B9594D">
        <w:rPr>
          <w:bCs/>
          <w:sz w:val="28"/>
          <w:szCs w:val="28"/>
          <w:lang w:val="it-IT"/>
        </w:rPr>
        <w:t>bună</w:t>
      </w:r>
      <w:r w:rsidRPr="00B9594D">
        <w:rPr>
          <w:sz w:val="28"/>
          <w:szCs w:val="28"/>
          <w:lang w:val="it-IT"/>
        </w:rPr>
        <w:t>.(Sursa: Administraţia Bazinală de Apă Argeş-Vedea).</w:t>
      </w:r>
    </w:p>
    <w:p w14:paraId="569ACE19" w14:textId="77777777" w:rsidR="00F528B9" w:rsidRPr="00B9594D" w:rsidRDefault="00F528B9" w:rsidP="00F528B9">
      <w:pPr>
        <w:autoSpaceDE w:val="0"/>
        <w:autoSpaceDN w:val="0"/>
        <w:adjustRightInd w:val="0"/>
        <w:spacing w:after="0" w:line="240" w:lineRule="auto"/>
        <w:jc w:val="both"/>
        <w:rPr>
          <w:rFonts w:ascii="Arial" w:hAnsi="Arial" w:cs="Arial"/>
          <w:b/>
          <w:sz w:val="28"/>
          <w:szCs w:val="28"/>
        </w:rPr>
      </w:pPr>
    </w:p>
    <w:p w14:paraId="0BE1881A" w14:textId="77777777" w:rsidR="00464474" w:rsidRPr="00B9594D" w:rsidRDefault="00464474" w:rsidP="00464474">
      <w:pPr>
        <w:autoSpaceDE w:val="0"/>
        <w:autoSpaceDN w:val="0"/>
        <w:adjustRightInd w:val="0"/>
        <w:spacing w:after="0" w:line="240" w:lineRule="auto"/>
        <w:jc w:val="both"/>
        <w:rPr>
          <w:rFonts w:ascii="Arial" w:hAnsi="Arial" w:cs="Arial"/>
          <w:b/>
          <w:sz w:val="28"/>
          <w:szCs w:val="28"/>
        </w:rPr>
      </w:pPr>
      <w:r w:rsidRPr="00B9594D">
        <w:rPr>
          <w:rFonts w:ascii="Arial" w:hAnsi="Arial" w:cs="Arial"/>
          <w:b/>
          <w:sz w:val="28"/>
          <w:szCs w:val="28"/>
        </w:rPr>
        <w:t>III.2.3. Calitatea apelor de captare pentru alimentare cu apă potabilă conform Raportului starea factorilor de mediu Județul Dâmbovița</w:t>
      </w:r>
    </w:p>
    <w:p w14:paraId="3337DB6F" w14:textId="77777777" w:rsidR="00F528B9" w:rsidRPr="00B9594D" w:rsidRDefault="00F528B9" w:rsidP="00B9594D">
      <w:pPr>
        <w:autoSpaceDE w:val="0"/>
        <w:autoSpaceDN w:val="0"/>
        <w:adjustRightInd w:val="0"/>
        <w:spacing w:after="0" w:line="240" w:lineRule="auto"/>
        <w:ind w:firstLine="851"/>
        <w:jc w:val="both"/>
        <w:rPr>
          <w:rFonts w:ascii="Arial" w:eastAsiaTheme="minorHAnsi" w:hAnsi="Arial" w:cs="Arial"/>
          <w:bCs/>
          <w:iCs/>
          <w:sz w:val="28"/>
          <w:szCs w:val="28"/>
          <w:lang w:eastAsia="en-US"/>
        </w:rPr>
      </w:pPr>
      <w:r w:rsidRPr="00B9594D">
        <w:rPr>
          <w:rFonts w:ascii="Arial" w:hAnsi="Arial" w:cs="Arial"/>
          <w:sz w:val="28"/>
          <w:szCs w:val="28"/>
        </w:rPr>
        <w:t xml:space="preserve">Administraţia Bazinală de Apă Argeş - Vedea a monitorizat apele subterane din </w:t>
      </w:r>
      <w:r w:rsidRPr="00B9594D">
        <w:rPr>
          <w:rFonts w:ascii="Arial" w:eastAsiaTheme="minorHAnsi" w:hAnsi="Arial" w:cs="Arial"/>
          <w:bCs/>
          <w:iCs/>
          <w:sz w:val="28"/>
          <w:szCs w:val="28"/>
          <w:lang w:eastAsia="en-US"/>
        </w:rPr>
        <w:t xml:space="preserve">Corpul de apă subterană ROAG12/Estul Depresiunii Valahe, </w:t>
      </w:r>
      <w:r w:rsidRPr="00B9594D">
        <w:rPr>
          <w:rFonts w:ascii="Arial" w:eastAsiaTheme="minorHAnsi" w:hAnsi="Arial" w:cs="Arial"/>
          <w:sz w:val="28"/>
          <w:szCs w:val="28"/>
          <w:lang w:eastAsia="en-US"/>
        </w:rPr>
        <w:t>cantonat în formaţiunile de Fratesti şi Cândeşti de vârstă romanian medie-pleistocen inferioară. Indicatorii care determină starea corpului de apă sunt: azotaţi (NO3-), amoniu (NH4+), cloruri (Cl-), sulfaţi (SO42-), azotiţi (NO2-) şi ortofosfaţi (PO43), cadmiu, mercur, plumb, nichel, cupru, crom, arsen, neinregistrandu-se depaşiri ale valorilor prag pentru indicatorii mentionati. Se consideră corpul de apa subterană ROAG12 ca fiind în stare calitativă (chimică) bună.</w:t>
      </w:r>
    </w:p>
    <w:p w14:paraId="00EA0A58" w14:textId="77777777" w:rsidR="00F528B9" w:rsidRPr="00B9594D" w:rsidRDefault="00F528B9" w:rsidP="00464474">
      <w:pPr>
        <w:autoSpaceDE w:val="0"/>
        <w:autoSpaceDN w:val="0"/>
        <w:adjustRightInd w:val="0"/>
        <w:spacing w:after="0" w:line="240" w:lineRule="auto"/>
        <w:jc w:val="both"/>
        <w:rPr>
          <w:rFonts w:ascii="Arial" w:hAnsi="Arial" w:cs="Arial"/>
          <w:b/>
          <w:sz w:val="28"/>
          <w:szCs w:val="28"/>
        </w:rPr>
      </w:pPr>
    </w:p>
    <w:p w14:paraId="2D9B7D5B" w14:textId="77777777" w:rsidR="00464474" w:rsidRPr="00B9594D" w:rsidRDefault="00464474" w:rsidP="00464474">
      <w:pPr>
        <w:autoSpaceDE w:val="0"/>
        <w:autoSpaceDN w:val="0"/>
        <w:adjustRightInd w:val="0"/>
        <w:spacing w:after="0" w:line="240" w:lineRule="auto"/>
        <w:jc w:val="both"/>
        <w:rPr>
          <w:rFonts w:ascii="Arial" w:hAnsi="Arial" w:cs="Arial"/>
          <w:b/>
          <w:sz w:val="28"/>
          <w:szCs w:val="28"/>
        </w:rPr>
      </w:pPr>
      <w:r w:rsidRPr="00B9594D">
        <w:rPr>
          <w:rFonts w:ascii="Arial" w:hAnsi="Arial" w:cs="Arial"/>
          <w:b/>
          <w:sz w:val="28"/>
          <w:szCs w:val="28"/>
        </w:rPr>
        <w:t>III.2.4. Calitatea apelor uzate menajere și industriale</w:t>
      </w:r>
    </w:p>
    <w:p w14:paraId="3ACEDCB1" w14:textId="77777777" w:rsidR="00C93EB7" w:rsidRPr="00B9594D" w:rsidRDefault="00C93EB7" w:rsidP="00B9594D">
      <w:pPr>
        <w:autoSpaceDE w:val="0"/>
        <w:autoSpaceDN w:val="0"/>
        <w:adjustRightInd w:val="0"/>
        <w:spacing w:after="0" w:line="240" w:lineRule="auto"/>
        <w:ind w:firstLine="851"/>
        <w:jc w:val="both"/>
        <w:rPr>
          <w:rFonts w:ascii="Arial" w:eastAsia="ArialNarrow" w:hAnsi="Arial" w:cs="Arial"/>
          <w:sz w:val="28"/>
          <w:szCs w:val="28"/>
        </w:rPr>
      </w:pPr>
      <w:r w:rsidRPr="00B9594D">
        <w:rPr>
          <w:rFonts w:ascii="Arial" w:hAnsi="Arial" w:cs="Arial"/>
          <w:bCs/>
          <w:color w:val="000000"/>
          <w:sz w:val="28"/>
          <w:szCs w:val="28"/>
        </w:rPr>
        <w:t xml:space="preserve">Comuna Lucieni </w:t>
      </w:r>
      <w:r w:rsidRPr="00B9594D">
        <w:rPr>
          <w:rFonts w:ascii="Arial" w:hAnsi="Arial" w:cs="Arial"/>
          <w:sz w:val="28"/>
          <w:szCs w:val="28"/>
        </w:rPr>
        <w:t>nu dispune de sistem de canalizare</w:t>
      </w:r>
      <w:r w:rsidRPr="00B9594D">
        <w:rPr>
          <w:rFonts w:ascii="Arial" w:eastAsia="ArialNarrow" w:hAnsi="Arial" w:cs="Arial"/>
          <w:sz w:val="28"/>
          <w:szCs w:val="28"/>
        </w:rPr>
        <w:t>, locuitorii folosind pentru colectarea apelor reziduale menajere latrine, care constituie un permanent focar de infectie si de transmitere a bolilor. Rareori sunt amenajate la proprietati fose vidanjabile construite etanș. Dispunerea latrinelor in incinta proprietatilor conduce mai ales in perioadele cu precipitatii abundente la deversari ale materiilor fecale si ale dejectiilor de la animale, atat in incinta proprietatilor, cât și pe arterele de circulatie, situatia respectiva generând un puternic impact negativ asupra conditiilor de viata ale comunitatii.</w:t>
      </w:r>
    </w:p>
    <w:p w14:paraId="2CF54D1E" w14:textId="77777777" w:rsidR="00C93EB7" w:rsidRPr="00B9594D" w:rsidRDefault="00C93EB7" w:rsidP="00C93EB7">
      <w:pPr>
        <w:spacing w:after="0" w:line="240" w:lineRule="auto"/>
        <w:jc w:val="both"/>
        <w:rPr>
          <w:rFonts w:ascii="Arial Narrow" w:hAnsi="Arial Narrow" w:cs="Arial"/>
          <w:color w:val="000000"/>
          <w:sz w:val="28"/>
          <w:szCs w:val="28"/>
          <w:lang w:eastAsia="en-US"/>
        </w:rPr>
      </w:pPr>
      <w:r w:rsidRPr="00B9594D">
        <w:rPr>
          <w:rFonts w:ascii="Arial" w:hAnsi="Arial" w:cs="Arial"/>
          <w:color w:val="000000"/>
          <w:sz w:val="28"/>
          <w:szCs w:val="28"/>
        </w:rPr>
        <w:lastRenderedPageBreak/>
        <w:t>Calitatea apelor este cel mai mult afectat</w:t>
      </w:r>
      <w:r w:rsidRPr="00B9594D">
        <w:rPr>
          <w:rFonts w:ascii="Arial" w:hAnsi="Arial"/>
          <w:color w:val="000000"/>
          <w:sz w:val="28"/>
          <w:szCs w:val="28"/>
        </w:rPr>
        <w:t>ă</w:t>
      </w:r>
      <w:r w:rsidRPr="00B9594D">
        <w:rPr>
          <w:rFonts w:ascii="Arial" w:hAnsi="Arial" w:cs="Arial"/>
          <w:color w:val="000000"/>
          <w:sz w:val="28"/>
          <w:szCs w:val="28"/>
        </w:rPr>
        <w:t xml:space="preserve"> de deversarea apelor uzate insuficient epurate sau neepurate, </w:t>
      </w:r>
      <w:r w:rsidRPr="00B9594D">
        <w:rPr>
          <w:rFonts w:ascii="Arial" w:hAnsi="Arial"/>
          <w:color w:val="000000"/>
          <w:sz w:val="28"/>
          <w:szCs w:val="28"/>
        </w:rPr>
        <w:t>î</w:t>
      </w:r>
      <w:r w:rsidRPr="00B9594D">
        <w:rPr>
          <w:rFonts w:ascii="Arial" w:hAnsi="Arial" w:cs="Arial"/>
          <w:color w:val="000000"/>
          <w:sz w:val="28"/>
          <w:szCs w:val="28"/>
        </w:rPr>
        <w:t>n acest context principala m</w:t>
      </w:r>
      <w:r w:rsidRPr="00B9594D">
        <w:rPr>
          <w:rFonts w:ascii="Arial" w:hAnsi="Arial"/>
          <w:color w:val="000000"/>
          <w:sz w:val="28"/>
          <w:szCs w:val="28"/>
        </w:rPr>
        <w:t>ă</w:t>
      </w:r>
      <w:r w:rsidRPr="00B9594D">
        <w:rPr>
          <w:rFonts w:ascii="Arial" w:hAnsi="Arial" w:cs="Arial"/>
          <w:color w:val="000000"/>
          <w:sz w:val="28"/>
          <w:szCs w:val="28"/>
        </w:rPr>
        <w:t>sur</w:t>
      </w:r>
      <w:r w:rsidRPr="00B9594D">
        <w:rPr>
          <w:rFonts w:ascii="Arial" w:hAnsi="Arial"/>
          <w:color w:val="000000"/>
          <w:sz w:val="28"/>
          <w:szCs w:val="28"/>
        </w:rPr>
        <w:t>ă</w:t>
      </w:r>
      <w:r w:rsidRPr="00B9594D">
        <w:rPr>
          <w:rFonts w:ascii="Arial" w:hAnsi="Arial" w:cs="Arial"/>
          <w:color w:val="000000"/>
          <w:sz w:val="28"/>
          <w:szCs w:val="28"/>
        </w:rPr>
        <w:t xml:space="preserve"> de protectie a calit</w:t>
      </w:r>
      <w:r w:rsidRPr="00B9594D">
        <w:rPr>
          <w:rFonts w:ascii="Arial" w:hAnsi="Arial"/>
          <w:color w:val="000000"/>
          <w:sz w:val="28"/>
          <w:szCs w:val="28"/>
        </w:rPr>
        <w:t>ăţ</w:t>
      </w:r>
      <w:r w:rsidRPr="00B9594D">
        <w:rPr>
          <w:rFonts w:ascii="Arial" w:hAnsi="Arial" w:cs="Arial"/>
          <w:color w:val="000000"/>
          <w:sz w:val="28"/>
          <w:szCs w:val="28"/>
        </w:rPr>
        <w:t>ii apelor de suprafa</w:t>
      </w:r>
      <w:r w:rsidRPr="00B9594D">
        <w:rPr>
          <w:rFonts w:ascii="Arial" w:hAnsi="Arial"/>
          <w:color w:val="000000"/>
          <w:sz w:val="28"/>
          <w:szCs w:val="28"/>
        </w:rPr>
        <w:t>ţă</w:t>
      </w:r>
      <w:r w:rsidRPr="00B9594D">
        <w:rPr>
          <w:rFonts w:ascii="Arial" w:hAnsi="Arial" w:cs="Arial"/>
          <w:color w:val="000000"/>
          <w:sz w:val="28"/>
          <w:szCs w:val="28"/>
        </w:rPr>
        <w:t xml:space="preserve"> o reprezint</w:t>
      </w:r>
      <w:r w:rsidRPr="00B9594D">
        <w:rPr>
          <w:rFonts w:ascii="Arial" w:hAnsi="Arial"/>
          <w:color w:val="000000"/>
          <w:sz w:val="28"/>
          <w:szCs w:val="28"/>
        </w:rPr>
        <w:t>ă</w:t>
      </w:r>
      <w:r w:rsidRPr="00B9594D">
        <w:rPr>
          <w:rFonts w:ascii="Arial" w:hAnsi="Arial" w:cs="Arial"/>
          <w:color w:val="000000"/>
          <w:sz w:val="28"/>
          <w:szCs w:val="28"/>
        </w:rPr>
        <w:t xml:space="preserve"> epurarea avansat</w:t>
      </w:r>
      <w:r w:rsidRPr="00B9594D">
        <w:rPr>
          <w:rFonts w:ascii="Arial" w:hAnsi="Arial"/>
          <w:color w:val="000000"/>
          <w:sz w:val="28"/>
          <w:szCs w:val="28"/>
        </w:rPr>
        <w:t>ă</w:t>
      </w:r>
      <w:r w:rsidRPr="00B9594D">
        <w:rPr>
          <w:rFonts w:ascii="Arial" w:hAnsi="Arial" w:cs="Arial"/>
          <w:color w:val="000000"/>
          <w:sz w:val="28"/>
          <w:szCs w:val="28"/>
        </w:rPr>
        <w:t xml:space="preserve"> a apelor uzate.</w:t>
      </w:r>
      <w:r w:rsidRPr="00B9594D">
        <w:rPr>
          <w:rFonts w:ascii="Arial" w:hAnsi="Arial" w:cs="Arial"/>
          <w:sz w:val="28"/>
          <w:szCs w:val="28"/>
          <w:lang w:eastAsia="ar-SA"/>
        </w:rPr>
        <w:t xml:space="preserve"> Apele uzate epurate la evacuare, se vor incadra in normativele in vigoare.</w:t>
      </w:r>
    </w:p>
    <w:p w14:paraId="599C3111" w14:textId="77777777" w:rsidR="00C93EB7" w:rsidRPr="00B9594D" w:rsidRDefault="00C93EB7" w:rsidP="00C93EB7">
      <w:pPr>
        <w:spacing w:after="0" w:line="240" w:lineRule="auto"/>
        <w:jc w:val="both"/>
        <w:rPr>
          <w:rFonts w:ascii="Arial" w:hAnsi="Arial" w:cs="Arial"/>
          <w:sz w:val="28"/>
          <w:szCs w:val="28"/>
          <w:lang w:eastAsia="ar-SA"/>
        </w:rPr>
      </w:pPr>
      <w:r w:rsidRPr="00B9594D">
        <w:rPr>
          <w:rFonts w:ascii="Arial" w:hAnsi="Arial" w:cs="Arial"/>
          <w:sz w:val="28"/>
          <w:szCs w:val="28"/>
          <w:lang w:eastAsia="ar-SA"/>
        </w:rPr>
        <w:t>Realizarea unui sistem de canalizare centralizat va avea  un impact pozitiv asupra asezarilor umane, această investitie contribuind la ridicarea confortului si a conditiilor de viata ale locuitorilor din comuna.</w:t>
      </w:r>
    </w:p>
    <w:p w14:paraId="581349B8" w14:textId="77777777" w:rsidR="00C93EB7" w:rsidRPr="00B9594D" w:rsidRDefault="00C93EB7" w:rsidP="00C93EB7">
      <w:pPr>
        <w:autoSpaceDE w:val="0"/>
        <w:autoSpaceDN w:val="0"/>
        <w:adjustRightInd w:val="0"/>
        <w:spacing w:after="0" w:line="240" w:lineRule="auto"/>
        <w:jc w:val="both"/>
        <w:rPr>
          <w:rFonts w:ascii="Arial" w:hAnsi="Arial" w:cs="Arial"/>
          <w:b/>
          <w:sz w:val="28"/>
          <w:szCs w:val="28"/>
        </w:rPr>
      </w:pPr>
    </w:p>
    <w:p w14:paraId="76FFEAF0" w14:textId="77777777" w:rsidR="00464474" w:rsidRPr="00B9594D" w:rsidRDefault="00464474" w:rsidP="00464474">
      <w:pPr>
        <w:autoSpaceDE w:val="0"/>
        <w:autoSpaceDN w:val="0"/>
        <w:adjustRightInd w:val="0"/>
        <w:spacing w:after="0" w:line="240" w:lineRule="auto"/>
        <w:jc w:val="both"/>
        <w:rPr>
          <w:rFonts w:ascii="Arial" w:hAnsi="Arial" w:cs="Arial"/>
          <w:b/>
          <w:sz w:val="28"/>
          <w:szCs w:val="28"/>
        </w:rPr>
      </w:pPr>
      <w:r w:rsidRPr="00B9594D">
        <w:rPr>
          <w:rFonts w:ascii="Arial" w:hAnsi="Arial" w:cs="Arial"/>
          <w:b/>
          <w:sz w:val="28"/>
          <w:szCs w:val="28"/>
        </w:rPr>
        <w:t>III.3. Factor de mediu SOL</w:t>
      </w:r>
    </w:p>
    <w:p w14:paraId="3207481E" w14:textId="77777777" w:rsidR="00C93EB7" w:rsidRPr="00B9594D" w:rsidRDefault="00C93EB7" w:rsidP="00B9594D">
      <w:pPr>
        <w:autoSpaceDE w:val="0"/>
        <w:autoSpaceDN w:val="0"/>
        <w:adjustRightInd w:val="0"/>
        <w:spacing w:after="0" w:line="240" w:lineRule="auto"/>
        <w:ind w:firstLine="851"/>
        <w:jc w:val="both"/>
        <w:rPr>
          <w:rFonts w:ascii="Arial" w:hAnsi="Arial" w:cs="Arial"/>
          <w:sz w:val="28"/>
          <w:szCs w:val="28"/>
        </w:rPr>
      </w:pPr>
      <w:r w:rsidRPr="00B9594D">
        <w:rPr>
          <w:rFonts w:ascii="Arial" w:hAnsi="Arial" w:cs="Arial"/>
          <w:sz w:val="28"/>
          <w:szCs w:val="28"/>
        </w:rPr>
        <w:t>Solul este o resursă neregenerabilă care îndeplineşte mai multe funcţii vitale, dintre care enumerăm: producerea de hrană/biomasă; depozitarea, filtrarea şi transformarea unor substanţe; este sursă de biodiversitate, habitate, specii şi gene; serveşte drept platformă/mediu fizic pentru oameni şi activităţile umane; este sursă de materii prime; reprezintă un patrimoniu geologic şi arheologic, etc..</w:t>
      </w:r>
    </w:p>
    <w:p w14:paraId="5C6679C5" w14:textId="77777777" w:rsidR="00C93EB7" w:rsidRPr="00B9594D" w:rsidRDefault="00C93EB7" w:rsidP="00464474">
      <w:pPr>
        <w:autoSpaceDE w:val="0"/>
        <w:autoSpaceDN w:val="0"/>
        <w:adjustRightInd w:val="0"/>
        <w:spacing w:after="0" w:line="240" w:lineRule="auto"/>
        <w:jc w:val="both"/>
        <w:rPr>
          <w:rFonts w:ascii="Arial" w:hAnsi="Arial" w:cs="Arial"/>
          <w:sz w:val="28"/>
          <w:szCs w:val="28"/>
        </w:rPr>
      </w:pPr>
    </w:p>
    <w:p w14:paraId="625A505C" w14:textId="77777777" w:rsidR="005D1C99" w:rsidRPr="00B9594D" w:rsidRDefault="00464474" w:rsidP="005D1C99">
      <w:pPr>
        <w:autoSpaceDE w:val="0"/>
        <w:autoSpaceDN w:val="0"/>
        <w:adjustRightInd w:val="0"/>
        <w:spacing w:after="0" w:line="240" w:lineRule="auto"/>
        <w:jc w:val="both"/>
        <w:rPr>
          <w:rFonts w:ascii="Arial" w:hAnsi="Arial" w:cs="Arial"/>
          <w:b/>
          <w:sz w:val="28"/>
          <w:szCs w:val="28"/>
        </w:rPr>
      </w:pPr>
      <w:r w:rsidRPr="00B9594D">
        <w:rPr>
          <w:rFonts w:ascii="Arial" w:hAnsi="Arial" w:cs="Arial"/>
          <w:b/>
          <w:sz w:val="28"/>
          <w:szCs w:val="28"/>
        </w:rPr>
        <w:t>III.3.1. Date privind calitatea solului conform Raportului starea factorilor de mediu Județul Dâmbovița</w:t>
      </w:r>
    </w:p>
    <w:p w14:paraId="7DCF446E" w14:textId="77777777" w:rsidR="005D1C99" w:rsidRPr="00B9594D" w:rsidRDefault="005D1C99" w:rsidP="00B9594D">
      <w:pPr>
        <w:autoSpaceDE w:val="0"/>
        <w:autoSpaceDN w:val="0"/>
        <w:adjustRightInd w:val="0"/>
        <w:spacing w:after="0" w:line="240" w:lineRule="auto"/>
        <w:ind w:firstLine="851"/>
        <w:jc w:val="both"/>
        <w:rPr>
          <w:rFonts w:ascii="Arial" w:hAnsi="Arial" w:cs="Arial"/>
          <w:b/>
          <w:sz w:val="28"/>
          <w:szCs w:val="28"/>
        </w:rPr>
      </w:pPr>
      <w:r w:rsidRPr="00B9594D">
        <w:rPr>
          <w:rFonts w:ascii="Arial" w:eastAsia="Arial Narrow" w:hAnsi="Arial" w:cs="Arial"/>
          <w:sz w:val="28"/>
          <w:szCs w:val="28"/>
        </w:rPr>
        <w:t>În câmpie, pe luturile deluviale grele, s-au format podzoluri sau soluri roşcate cu grade diferite de podzolire.</w:t>
      </w:r>
    </w:p>
    <w:p w14:paraId="138136AF" w14:textId="77777777" w:rsidR="005D1C99" w:rsidRPr="00B9594D" w:rsidRDefault="005D1C99" w:rsidP="005D1C99">
      <w:pPr>
        <w:autoSpaceDE w:val="0"/>
        <w:autoSpaceDN w:val="0"/>
        <w:adjustRightInd w:val="0"/>
        <w:spacing w:after="0" w:line="240" w:lineRule="auto"/>
        <w:jc w:val="both"/>
        <w:rPr>
          <w:rFonts w:ascii="Arial" w:hAnsi="Arial" w:cs="Arial"/>
          <w:b/>
          <w:sz w:val="28"/>
          <w:szCs w:val="28"/>
        </w:rPr>
      </w:pPr>
      <w:r w:rsidRPr="00B9594D">
        <w:rPr>
          <w:rFonts w:ascii="Arial" w:eastAsia="Arial Narrow" w:hAnsi="Arial" w:cs="Arial"/>
          <w:sz w:val="28"/>
          <w:szCs w:val="28"/>
        </w:rPr>
        <w:t>În cadrul teraselor, pe material aluvial relativ vechi, s-au format soluri aluviale brune, cernoziomice şi aluvial roşcate de pădure.</w:t>
      </w:r>
    </w:p>
    <w:p w14:paraId="5F1BA1D4" w14:textId="77777777" w:rsidR="005D1C99" w:rsidRPr="00B9594D" w:rsidRDefault="005D1C99" w:rsidP="005D1C99">
      <w:pPr>
        <w:autoSpaceDE w:val="0"/>
        <w:autoSpaceDN w:val="0"/>
        <w:adjustRightInd w:val="0"/>
        <w:spacing w:after="0" w:line="240" w:lineRule="auto"/>
        <w:jc w:val="both"/>
        <w:rPr>
          <w:rFonts w:ascii="Arial" w:hAnsi="Arial" w:cs="Arial"/>
          <w:b/>
          <w:sz w:val="28"/>
          <w:szCs w:val="28"/>
        </w:rPr>
      </w:pPr>
      <w:r w:rsidRPr="00B9594D">
        <w:rPr>
          <w:rFonts w:ascii="Arial" w:eastAsia="Arial Narrow" w:hAnsi="Arial" w:cs="Arial"/>
          <w:sz w:val="28"/>
          <w:szCs w:val="28"/>
        </w:rPr>
        <w:t>În lunci s-au format soluri aluviale cu grade diferite de humificare iar pe teritoriile aluviale decarbonatate din luncile micilor pâraie s-au format soluri aluviale decarbonatate.</w:t>
      </w:r>
    </w:p>
    <w:p w14:paraId="421C1C14" w14:textId="77777777" w:rsidR="005D1C99" w:rsidRPr="00B9594D" w:rsidRDefault="005D1C99" w:rsidP="005D1C99">
      <w:pPr>
        <w:autoSpaceDE w:val="0"/>
        <w:autoSpaceDN w:val="0"/>
        <w:adjustRightInd w:val="0"/>
        <w:spacing w:after="0" w:line="240" w:lineRule="auto"/>
        <w:jc w:val="both"/>
        <w:rPr>
          <w:rFonts w:ascii="Arial" w:hAnsi="Arial" w:cs="Arial"/>
          <w:b/>
          <w:sz w:val="28"/>
          <w:szCs w:val="28"/>
        </w:rPr>
      </w:pPr>
      <w:r w:rsidRPr="00B9594D">
        <w:rPr>
          <w:rFonts w:ascii="Arial" w:eastAsia="Times New Roman" w:hAnsi="Arial" w:cs="Arial"/>
          <w:sz w:val="28"/>
          <w:szCs w:val="28"/>
        </w:rPr>
        <w:t>C</w:t>
      </w:r>
      <w:r w:rsidRPr="00B9594D">
        <w:rPr>
          <w:rFonts w:ascii="Arial" w:eastAsia="Arial Narrow" w:hAnsi="Arial" w:cs="Arial"/>
          <w:sz w:val="28"/>
          <w:szCs w:val="28"/>
        </w:rPr>
        <w:t>ategoria podzolurilor şi a celor slab s-au moderat podzolite, ocupă 83,3 % din întreaga suprafaţă în timp ce solurile cu fertilitate ridicată de tipul aluviale brune şi brun – roşcate de pădure cernoziomice, numai 6,5%. Aceasta înseamnă că avem de-a face cu soluri de fertilitate preponderent scăzută.</w:t>
      </w:r>
    </w:p>
    <w:p w14:paraId="4B6E11D8" w14:textId="77777777" w:rsidR="005D1C99" w:rsidRPr="00B9594D" w:rsidRDefault="005D1C99" w:rsidP="00464474">
      <w:pPr>
        <w:autoSpaceDE w:val="0"/>
        <w:autoSpaceDN w:val="0"/>
        <w:adjustRightInd w:val="0"/>
        <w:spacing w:after="0" w:line="240" w:lineRule="auto"/>
        <w:jc w:val="both"/>
        <w:rPr>
          <w:rFonts w:ascii="Arial" w:hAnsi="Arial" w:cs="Arial"/>
          <w:b/>
          <w:sz w:val="28"/>
          <w:szCs w:val="28"/>
        </w:rPr>
      </w:pPr>
    </w:p>
    <w:p w14:paraId="58AF587E" w14:textId="77777777" w:rsidR="00464474" w:rsidRPr="00B9594D" w:rsidRDefault="00464474" w:rsidP="00464474">
      <w:pPr>
        <w:autoSpaceDE w:val="0"/>
        <w:autoSpaceDN w:val="0"/>
        <w:adjustRightInd w:val="0"/>
        <w:spacing w:after="0" w:line="240" w:lineRule="auto"/>
        <w:jc w:val="both"/>
        <w:rPr>
          <w:rFonts w:ascii="Arial" w:hAnsi="Arial" w:cs="Arial"/>
          <w:b/>
          <w:sz w:val="28"/>
          <w:szCs w:val="28"/>
        </w:rPr>
      </w:pPr>
      <w:r w:rsidRPr="00B9594D">
        <w:rPr>
          <w:rFonts w:ascii="Arial" w:hAnsi="Arial" w:cs="Arial"/>
          <w:b/>
          <w:sz w:val="28"/>
          <w:szCs w:val="28"/>
        </w:rPr>
        <w:t>III.4. Aspect de mediu GESTIUNEA DEȘEURILOR</w:t>
      </w:r>
    </w:p>
    <w:p w14:paraId="6D3EAF98" w14:textId="77777777" w:rsidR="005D1C99" w:rsidRPr="00B9594D" w:rsidRDefault="005D1C99" w:rsidP="00B9594D">
      <w:pPr>
        <w:shd w:val="clear" w:color="auto" w:fill="FFFFFF"/>
        <w:tabs>
          <w:tab w:val="left" w:pos="0"/>
        </w:tabs>
        <w:spacing w:after="0" w:line="240" w:lineRule="auto"/>
        <w:ind w:firstLine="851"/>
        <w:jc w:val="both"/>
        <w:rPr>
          <w:rFonts w:ascii="Arial" w:hAnsi="Arial" w:cs="Arial"/>
          <w:sz w:val="28"/>
          <w:szCs w:val="28"/>
        </w:rPr>
      </w:pPr>
      <w:r w:rsidRPr="00B9594D">
        <w:rPr>
          <w:rFonts w:ascii="Arial" w:hAnsi="Arial" w:cs="Arial"/>
          <w:sz w:val="28"/>
          <w:szCs w:val="28"/>
        </w:rPr>
        <w:t xml:space="preserve">Prin implementarea proiectului ISPA „Reabilitarea colectării, transportului, tratării şi depozitării deşeurilor solide în judeţul Dâmboviţa”, în cadrul căruia a fost desemnat operatorul unic pentru colectarea şi transportul deşeurilor municipale (SC Supercom SA Bucureşti, Sucursala Târgovişte), gradul de acoperire cu servicii de salubritate este de 100%. </w:t>
      </w:r>
    </w:p>
    <w:p w14:paraId="18E35B79" w14:textId="77777777" w:rsidR="005D1C99" w:rsidRPr="00B9594D" w:rsidRDefault="005D1C99" w:rsidP="005D1C99">
      <w:pPr>
        <w:shd w:val="clear" w:color="auto" w:fill="FFFFFF"/>
        <w:tabs>
          <w:tab w:val="left" w:pos="0"/>
        </w:tabs>
        <w:spacing w:after="0" w:line="240" w:lineRule="auto"/>
        <w:jc w:val="both"/>
        <w:rPr>
          <w:rFonts w:ascii="Arial" w:hAnsi="Arial" w:cs="Arial"/>
          <w:color w:val="000000"/>
          <w:sz w:val="28"/>
          <w:szCs w:val="28"/>
        </w:rPr>
      </w:pPr>
      <w:r w:rsidRPr="00B9594D">
        <w:rPr>
          <w:rFonts w:ascii="Arial" w:hAnsi="Arial" w:cs="Arial"/>
          <w:color w:val="000000"/>
          <w:sz w:val="28"/>
          <w:szCs w:val="28"/>
        </w:rPr>
        <w:t xml:space="preserve">Activitatea de gospodărire a deşeurilor pe teritoriul Comunei Lucieni este asigurată de S.C. SUPERCOM S.A.(operator care acţionează de altfel la </w:t>
      </w:r>
      <w:r w:rsidRPr="00B9594D">
        <w:rPr>
          <w:rFonts w:ascii="Arial" w:hAnsi="Arial" w:cs="Arial"/>
          <w:color w:val="000000"/>
          <w:sz w:val="28"/>
          <w:szCs w:val="28"/>
        </w:rPr>
        <w:lastRenderedPageBreak/>
        <w:t>nivelul întregului judeţ), care se ocupă de colectarea, transportul şi depozitarea gunoiului stradal şi a deşeurilor provenite de pe domeniul public şi privat al comunei şi de colectarea, transportul şi depozitarea deşeurilor menajere provenite de la populaţie.</w:t>
      </w:r>
    </w:p>
    <w:p w14:paraId="6538F12B" w14:textId="77777777" w:rsidR="005D1C99" w:rsidRPr="00B9594D" w:rsidRDefault="005D1C99" w:rsidP="005D1C99">
      <w:pPr>
        <w:autoSpaceDE w:val="0"/>
        <w:autoSpaceDN w:val="0"/>
        <w:adjustRightInd w:val="0"/>
        <w:spacing w:after="0" w:line="240" w:lineRule="auto"/>
        <w:jc w:val="both"/>
        <w:rPr>
          <w:rFonts w:ascii="Arial" w:hAnsi="Arial" w:cs="Arial"/>
          <w:sz w:val="28"/>
          <w:szCs w:val="28"/>
        </w:rPr>
      </w:pPr>
    </w:p>
    <w:p w14:paraId="24B92C71" w14:textId="21F9117E" w:rsidR="005D1C99" w:rsidRPr="00B9594D" w:rsidRDefault="00464474" w:rsidP="00464474">
      <w:pPr>
        <w:autoSpaceDE w:val="0"/>
        <w:autoSpaceDN w:val="0"/>
        <w:adjustRightInd w:val="0"/>
        <w:spacing w:after="0" w:line="240" w:lineRule="auto"/>
        <w:jc w:val="both"/>
        <w:rPr>
          <w:rFonts w:ascii="Arial" w:hAnsi="Arial" w:cs="Arial"/>
          <w:b/>
          <w:sz w:val="28"/>
          <w:szCs w:val="28"/>
        </w:rPr>
      </w:pPr>
      <w:r w:rsidRPr="00B9594D">
        <w:rPr>
          <w:rFonts w:ascii="Arial" w:hAnsi="Arial" w:cs="Arial"/>
          <w:b/>
          <w:sz w:val="28"/>
          <w:szCs w:val="28"/>
        </w:rPr>
        <w:t>III.5. Aspect de mediu ZGOMOT SI VIBRAȚII</w:t>
      </w:r>
    </w:p>
    <w:p w14:paraId="6EEAAC3C" w14:textId="77777777" w:rsidR="005D1C99" w:rsidRPr="00B9594D" w:rsidRDefault="005D1C99" w:rsidP="00B9594D">
      <w:pPr>
        <w:spacing w:after="0" w:line="240" w:lineRule="auto"/>
        <w:ind w:firstLine="851"/>
        <w:jc w:val="both"/>
        <w:rPr>
          <w:rFonts w:ascii="Arial" w:hAnsi="Arial" w:cs="Arial"/>
          <w:sz w:val="28"/>
          <w:szCs w:val="28"/>
          <w:lang w:val="fr-FR"/>
        </w:rPr>
      </w:pPr>
      <w:proofErr w:type="spellStart"/>
      <w:r w:rsidRPr="00B9594D">
        <w:rPr>
          <w:rFonts w:ascii="Arial" w:hAnsi="Arial" w:cs="Arial"/>
          <w:sz w:val="28"/>
          <w:szCs w:val="28"/>
          <w:lang w:val="fr-FR"/>
        </w:rPr>
        <w:t>Nivelul</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zgomotului</w:t>
      </w:r>
      <w:proofErr w:type="spellEnd"/>
      <w:r w:rsidRPr="00B9594D">
        <w:rPr>
          <w:rFonts w:ascii="Arial" w:hAnsi="Arial" w:cs="Arial"/>
          <w:sz w:val="28"/>
          <w:szCs w:val="28"/>
          <w:lang w:val="fr-FR"/>
        </w:rPr>
        <w:t xml:space="preserve"> -  </w:t>
      </w:r>
      <w:proofErr w:type="spellStart"/>
      <w:r w:rsidRPr="00B9594D">
        <w:rPr>
          <w:rFonts w:ascii="Arial" w:hAnsi="Arial" w:cs="Arial"/>
          <w:sz w:val="28"/>
          <w:szCs w:val="28"/>
          <w:lang w:val="fr-FR"/>
        </w:rPr>
        <w:t>Limitele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maxim</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admisibile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pe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baza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carora</w:t>
      </w:r>
      <w:proofErr w:type="spellEnd"/>
      <w:r w:rsidRPr="00B9594D">
        <w:rPr>
          <w:rFonts w:ascii="Arial" w:hAnsi="Arial" w:cs="Arial"/>
          <w:sz w:val="28"/>
          <w:szCs w:val="28"/>
          <w:lang w:val="fr-FR"/>
        </w:rPr>
        <w:t xml:space="preserve"> se </w:t>
      </w:r>
      <w:proofErr w:type="spellStart"/>
      <w:r w:rsidRPr="00B9594D">
        <w:rPr>
          <w:rFonts w:ascii="Arial" w:hAnsi="Arial" w:cs="Arial"/>
          <w:sz w:val="28"/>
          <w:szCs w:val="28"/>
          <w:lang w:val="fr-FR"/>
        </w:rPr>
        <w:t>apreciaza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starea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mediului</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din</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punct</w:t>
      </w:r>
      <w:proofErr w:type="spellEnd"/>
      <w:r w:rsidRPr="00B9594D">
        <w:rPr>
          <w:rFonts w:ascii="Arial" w:hAnsi="Arial" w:cs="Arial"/>
          <w:sz w:val="28"/>
          <w:szCs w:val="28"/>
          <w:lang w:val="fr-FR"/>
        </w:rPr>
        <w:t xml:space="preserve"> de </w:t>
      </w:r>
      <w:proofErr w:type="spellStart"/>
      <w:r w:rsidRPr="00B9594D">
        <w:rPr>
          <w:rFonts w:ascii="Arial" w:hAnsi="Arial" w:cs="Arial"/>
          <w:sz w:val="28"/>
          <w:szCs w:val="28"/>
          <w:lang w:val="fr-FR"/>
        </w:rPr>
        <w:t>vedere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acustic</w:t>
      </w:r>
      <w:proofErr w:type="spellEnd"/>
      <w:r w:rsidRPr="00B9594D">
        <w:rPr>
          <w:rFonts w:ascii="Arial" w:hAnsi="Arial" w:cs="Arial"/>
          <w:sz w:val="28"/>
          <w:szCs w:val="28"/>
          <w:lang w:val="fr-FR"/>
        </w:rPr>
        <w:t xml:space="preserve"> in zona </w:t>
      </w:r>
      <w:proofErr w:type="spellStart"/>
      <w:r w:rsidRPr="00B9594D">
        <w:rPr>
          <w:rFonts w:ascii="Arial" w:hAnsi="Arial" w:cs="Arial"/>
          <w:sz w:val="28"/>
          <w:szCs w:val="28"/>
          <w:lang w:val="fr-FR"/>
        </w:rPr>
        <w:t>unui</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obiectiv</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generator</w:t>
      </w:r>
      <w:proofErr w:type="spellEnd"/>
      <w:r w:rsidRPr="00B9594D">
        <w:rPr>
          <w:rFonts w:ascii="Arial" w:hAnsi="Arial" w:cs="Arial"/>
          <w:sz w:val="28"/>
          <w:szCs w:val="28"/>
          <w:lang w:val="fr-FR"/>
        </w:rPr>
        <w:t xml:space="preserve"> de </w:t>
      </w:r>
      <w:proofErr w:type="spellStart"/>
      <w:r w:rsidRPr="00B9594D">
        <w:rPr>
          <w:rFonts w:ascii="Arial" w:hAnsi="Arial" w:cs="Arial"/>
          <w:sz w:val="28"/>
          <w:szCs w:val="28"/>
          <w:lang w:val="fr-FR"/>
        </w:rPr>
        <w:t>zgomot</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sunt</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precizate</w:t>
      </w:r>
      <w:proofErr w:type="spellEnd"/>
      <w:r w:rsidRPr="00B9594D">
        <w:rPr>
          <w:rFonts w:ascii="Arial" w:hAnsi="Arial" w:cs="Arial"/>
          <w:sz w:val="28"/>
          <w:szCs w:val="28"/>
          <w:lang w:val="fr-FR"/>
        </w:rPr>
        <w:t xml:space="preserve"> in STAS 10009 - 88 si </w:t>
      </w:r>
      <w:proofErr w:type="spellStart"/>
      <w:r w:rsidRPr="00B9594D">
        <w:rPr>
          <w:rFonts w:ascii="Arial" w:hAnsi="Arial" w:cs="Arial"/>
          <w:sz w:val="28"/>
          <w:szCs w:val="28"/>
          <w:lang w:val="fr-FR"/>
        </w:rPr>
        <w:t>prevad</w:t>
      </w:r>
      <w:proofErr w:type="spellEnd"/>
      <w:r w:rsidRPr="00B9594D">
        <w:rPr>
          <w:rFonts w:ascii="Arial" w:hAnsi="Arial" w:cs="Arial"/>
          <w:sz w:val="28"/>
          <w:szCs w:val="28"/>
          <w:lang w:val="fr-FR"/>
        </w:rPr>
        <w:t xml:space="preserve">, la limita </w:t>
      </w:r>
      <w:proofErr w:type="spellStart"/>
      <w:r w:rsidRPr="00B9594D">
        <w:rPr>
          <w:rFonts w:ascii="Arial" w:hAnsi="Arial" w:cs="Arial"/>
          <w:sz w:val="28"/>
          <w:szCs w:val="28"/>
          <w:lang w:val="fr-FR"/>
        </w:rPr>
        <w:t>unei</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incinte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industriale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valoarea</w:t>
      </w:r>
      <w:proofErr w:type="spellEnd"/>
      <w:r w:rsidRPr="00B9594D">
        <w:rPr>
          <w:rFonts w:ascii="Arial" w:hAnsi="Arial" w:cs="Arial"/>
          <w:sz w:val="28"/>
          <w:szCs w:val="28"/>
          <w:lang w:val="fr-FR"/>
        </w:rPr>
        <w:t xml:space="preserve"> maxima de 65 dB(A) (</w:t>
      </w:r>
      <w:proofErr w:type="spellStart"/>
      <w:r w:rsidRPr="00B9594D">
        <w:rPr>
          <w:rFonts w:ascii="Arial" w:hAnsi="Arial" w:cs="Arial"/>
          <w:sz w:val="28"/>
          <w:szCs w:val="28"/>
          <w:lang w:val="fr-FR"/>
        </w:rPr>
        <w:t>tabelul</w:t>
      </w:r>
      <w:proofErr w:type="spellEnd"/>
      <w:r w:rsidRPr="00B9594D">
        <w:rPr>
          <w:rFonts w:ascii="Arial" w:hAnsi="Arial" w:cs="Arial"/>
          <w:sz w:val="28"/>
          <w:szCs w:val="28"/>
          <w:lang w:val="fr-FR"/>
        </w:rPr>
        <w:t xml:space="preserve"> 3 </w:t>
      </w:r>
      <w:proofErr w:type="spellStart"/>
      <w:r w:rsidRPr="00B9594D">
        <w:rPr>
          <w:rFonts w:ascii="Arial" w:hAnsi="Arial" w:cs="Arial"/>
          <w:sz w:val="28"/>
          <w:szCs w:val="28"/>
          <w:lang w:val="fr-FR"/>
        </w:rPr>
        <w:t>din</w:t>
      </w:r>
      <w:proofErr w:type="spellEnd"/>
      <w:r w:rsidRPr="00B9594D">
        <w:rPr>
          <w:rFonts w:ascii="Arial" w:hAnsi="Arial" w:cs="Arial"/>
          <w:sz w:val="28"/>
          <w:szCs w:val="28"/>
          <w:lang w:val="fr-FR"/>
        </w:rPr>
        <w:t xml:space="preserve"> STAS - </w:t>
      </w:r>
      <w:proofErr w:type="spellStart"/>
      <w:r w:rsidRPr="00B9594D">
        <w:rPr>
          <w:rFonts w:ascii="Arial" w:hAnsi="Arial" w:cs="Arial"/>
          <w:sz w:val="28"/>
          <w:szCs w:val="28"/>
          <w:lang w:val="fr-FR"/>
        </w:rPr>
        <w:t>ul</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amintit</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iar</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ceea</w:t>
      </w:r>
      <w:proofErr w:type="spellEnd"/>
      <w:r w:rsidRPr="00B9594D">
        <w:rPr>
          <w:rFonts w:ascii="Arial" w:hAnsi="Arial" w:cs="Arial"/>
          <w:sz w:val="28"/>
          <w:szCs w:val="28"/>
          <w:lang w:val="fr-FR"/>
        </w:rPr>
        <w:t xml:space="preserve"> ce </w:t>
      </w:r>
      <w:proofErr w:type="spellStart"/>
      <w:r w:rsidRPr="00B9594D">
        <w:rPr>
          <w:rFonts w:ascii="Arial" w:hAnsi="Arial" w:cs="Arial"/>
          <w:sz w:val="28"/>
          <w:szCs w:val="28"/>
          <w:lang w:val="fr-FR"/>
        </w:rPr>
        <w:t>priveste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amplasarea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cladirilor</w:t>
      </w:r>
      <w:proofErr w:type="spellEnd"/>
      <w:r w:rsidRPr="00B9594D">
        <w:rPr>
          <w:rFonts w:ascii="Arial" w:hAnsi="Arial" w:cs="Arial"/>
          <w:sz w:val="28"/>
          <w:szCs w:val="28"/>
          <w:lang w:val="fr-FR"/>
        </w:rPr>
        <w:t xml:space="preserve"> de </w:t>
      </w:r>
      <w:proofErr w:type="spellStart"/>
      <w:r w:rsidRPr="00B9594D">
        <w:rPr>
          <w:rFonts w:ascii="Arial" w:hAnsi="Arial" w:cs="Arial"/>
          <w:sz w:val="28"/>
          <w:szCs w:val="28"/>
          <w:lang w:val="fr-FR"/>
        </w:rPr>
        <w:t>locuit</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tabelul</w:t>
      </w:r>
      <w:proofErr w:type="spellEnd"/>
      <w:r w:rsidRPr="00B9594D">
        <w:rPr>
          <w:rFonts w:ascii="Arial" w:hAnsi="Arial" w:cs="Arial"/>
          <w:sz w:val="28"/>
          <w:szCs w:val="28"/>
          <w:lang w:val="fr-FR"/>
        </w:rPr>
        <w:t xml:space="preserve"> 2.5 </w:t>
      </w:r>
      <w:proofErr w:type="spellStart"/>
      <w:r w:rsidRPr="00B9594D">
        <w:rPr>
          <w:rFonts w:ascii="Arial" w:hAnsi="Arial" w:cs="Arial"/>
          <w:sz w:val="28"/>
          <w:szCs w:val="28"/>
          <w:lang w:val="fr-FR"/>
        </w:rPr>
        <w:t>din</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acelasi</w:t>
      </w:r>
      <w:proofErr w:type="spellEnd"/>
      <w:r w:rsidRPr="00B9594D">
        <w:rPr>
          <w:rFonts w:ascii="Arial" w:hAnsi="Arial" w:cs="Arial"/>
          <w:sz w:val="28"/>
          <w:szCs w:val="28"/>
          <w:lang w:val="fr-FR"/>
        </w:rPr>
        <w:t xml:space="preserve"> STAS), </w:t>
      </w:r>
      <w:proofErr w:type="spellStart"/>
      <w:r w:rsidRPr="00B9594D">
        <w:rPr>
          <w:rFonts w:ascii="Arial" w:hAnsi="Arial" w:cs="Arial"/>
          <w:sz w:val="28"/>
          <w:szCs w:val="28"/>
          <w:lang w:val="fr-FR"/>
        </w:rPr>
        <w:t>aceasta</w:t>
      </w:r>
      <w:proofErr w:type="spellEnd"/>
      <w:r w:rsidRPr="00B9594D">
        <w:rPr>
          <w:rFonts w:ascii="Arial" w:hAnsi="Arial" w:cs="Arial"/>
          <w:sz w:val="28"/>
          <w:szCs w:val="28"/>
          <w:lang w:val="fr-FR"/>
        </w:rPr>
        <w:t xml:space="preserve"> se va face in asa </w:t>
      </w:r>
      <w:proofErr w:type="spellStart"/>
      <w:r w:rsidRPr="00B9594D">
        <w:rPr>
          <w:rFonts w:ascii="Arial" w:hAnsi="Arial" w:cs="Arial"/>
          <w:sz w:val="28"/>
          <w:szCs w:val="28"/>
          <w:lang w:val="fr-FR"/>
        </w:rPr>
        <w:t>fel</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incat</w:t>
      </w:r>
      <w:proofErr w:type="spellEnd"/>
      <w:r w:rsidRPr="00B9594D">
        <w:rPr>
          <w:rFonts w:ascii="Arial" w:hAnsi="Arial" w:cs="Arial"/>
          <w:sz w:val="28"/>
          <w:szCs w:val="28"/>
          <w:lang w:val="fr-FR"/>
        </w:rPr>
        <w:t xml:space="preserve"> sa nu </w:t>
      </w:r>
      <w:proofErr w:type="spellStart"/>
      <w:r w:rsidRPr="00B9594D">
        <w:rPr>
          <w:rFonts w:ascii="Arial" w:hAnsi="Arial" w:cs="Arial"/>
          <w:sz w:val="28"/>
          <w:szCs w:val="28"/>
          <w:lang w:val="fr-FR"/>
        </w:rPr>
        <w:t>depaseasca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valoarea</w:t>
      </w:r>
      <w:proofErr w:type="spellEnd"/>
      <w:r w:rsidRPr="00B9594D">
        <w:rPr>
          <w:rFonts w:ascii="Arial" w:hAnsi="Arial" w:cs="Arial"/>
          <w:sz w:val="28"/>
          <w:szCs w:val="28"/>
          <w:lang w:val="fr-FR"/>
        </w:rPr>
        <w:t xml:space="preserve"> maxima de 50 dB(A) </w:t>
      </w:r>
      <w:proofErr w:type="spellStart"/>
      <w:r w:rsidRPr="00B9594D">
        <w:rPr>
          <w:rFonts w:ascii="Arial" w:hAnsi="Arial" w:cs="Arial"/>
          <w:sz w:val="28"/>
          <w:szCs w:val="28"/>
          <w:lang w:val="fr-FR"/>
        </w:rPr>
        <w:t>pentru</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nivelul</w:t>
      </w:r>
      <w:proofErr w:type="spellEnd"/>
      <w:r w:rsidRPr="00B9594D">
        <w:rPr>
          <w:rFonts w:ascii="Arial" w:hAnsi="Arial" w:cs="Arial"/>
          <w:sz w:val="28"/>
          <w:szCs w:val="28"/>
          <w:lang w:val="fr-FR"/>
        </w:rPr>
        <w:t xml:space="preserve"> de </w:t>
      </w:r>
      <w:proofErr w:type="spellStart"/>
      <w:r w:rsidRPr="00B9594D">
        <w:rPr>
          <w:rFonts w:ascii="Arial" w:hAnsi="Arial" w:cs="Arial"/>
          <w:sz w:val="28"/>
          <w:szCs w:val="28"/>
          <w:lang w:val="fr-FR"/>
        </w:rPr>
        <w:t>zgomot</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exterior</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cladirii</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masura</w:t>
      </w:r>
      <w:proofErr w:type="spellEnd"/>
      <w:r w:rsidRPr="00B9594D">
        <w:rPr>
          <w:rFonts w:ascii="Arial" w:hAnsi="Arial" w:cs="Arial"/>
          <w:sz w:val="28"/>
          <w:szCs w:val="28"/>
          <w:lang w:val="fr-FR"/>
        </w:rPr>
        <w:t xml:space="preserve"> la </w:t>
      </w:r>
      <w:smartTag w:uri="urn:schemas-microsoft-com:office:smarttags" w:element="metricconverter">
        <w:smartTagPr>
          <w:attr w:name="ProductID" w:val="2 m"/>
        </w:smartTagPr>
        <w:r w:rsidRPr="00B9594D">
          <w:rPr>
            <w:rFonts w:ascii="Arial" w:hAnsi="Arial" w:cs="Arial"/>
            <w:sz w:val="28"/>
            <w:szCs w:val="28"/>
            <w:lang w:val="fr-FR"/>
          </w:rPr>
          <w:t>2 m</w:t>
        </w:r>
      </w:smartTag>
      <w:r w:rsidRPr="00B9594D">
        <w:rPr>
          <w:rFonts w:ascii="Arial" w:hAnsi="Arial" w:cs="Arial"/>
          <w:sz w:val="28"/>
          <w:szCs w:val="28"/>
          <w:lang w:val="fr-FR"/>
        </w:rPr>
        <w:t xml:space="preserve"> in </w:t>
      </w:r>
      <w:proofErr w:type="spellStart"/>
      <w:r w:rsidRPr="00B9594D">
        <w:rPr>
          <w:rFonts w:ascii="Arial" w:hAnsi="Arial" w:cs="Arial"/>
          <w:sz w:val="28"/>
          <w:szCs w:val="28"/>
          <w:lang w:val="fr-FR"/>
        </w:rPr>
        <w:t>fatada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acesteia</w:t>
      </w:r>
      <w:proofErr w:type="spellEnd"/>
      <w:r w:rsidRPr="00B9594D">
        <w:rPr>
          <w:rFonts w:ascii="Arial" w:hAnsi="Arial" w:cs="Arial"/>
          <w:sz w:val="28"/>
          <w:szCs w:val="28"/>
          <w:lang w:val="fr-FR"/>
        </w:rPr>
        <w:t xml:space="preserve"> in </w:t>
      </w:r>
      <w:proofErr w:type="spellStart"/>
      <w:r w:rsidRPr="00B9594D">
        <w:rPr>
          <w:rFonts w:ascii="Arial" w:hAnsi="Arial" w:cs="Arial"/>
          <w:sz w:val="28"/>
          <w:szCs w:val="28"/>
          <w:lang w:val="fr-FR"/>
        </w:rPr>
        <w:t>conformitate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cu</w:t>
      </w:r>
      <w:proofErr w:type="spellEnd"/>
      <w:r w:rsidRPr="00B9594D">
        <w:rPr>
          <w:rFonts w:ascii="Arial" w:hAnsi="Arial" w:cs="Arial"/>
          <w:sz w:val="28"/>
          <w:szCs w:val="28"/>
          <w:lang w:val="fr-FR"/>
        </w:rPr>
        <w:t xml:space="preserve"> STAS 6161/1 - 79. De </w:t>
      </w:r>
      <w:proofErr w:type="spellStart"/>
      <w:r w:rsidRPr="00B9594D">
        <w:rPr>
          <w:rFonts w:ascii="Arial" w:hAnsi="Arial" w:cs="Arial"/>
          <w:sz w:val="28"/>
          <w:szCs w:val="28"/>
          <w:lang w:val="fr-FR"/>
        </w:rPr>
        <w:t>asemenea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tot</w:t>
      </w:r>
      <w:proofErr w:type="spellEnd"/>
      <w:r w:rsidRPr="00B9594D">
        <w:rPr>
          <w:rFonts w:ascii="Arial" w:hAnsi="Arial" w:cs="Arial"/>
          <w:sz w:val="28"/>
          <w:szCs w:val="28"/>
          <w:lang w:val="fr-FR"/>
        </w:rPr>
        <w:t xml:space="preserve"> in STAS 10 009/88 (ACUSTICA URBANA - </w:t>
      </w:r>
      <w:proofErr w:type="spellStart"/>
      <w:r w:rsidRPr="00B9594D">
        <w:rPr>
          <w:rFonts w:ascii="Arial" w:hAnsi="Arial" w:cs="Arial"/>
          <w:sz w:val="28"/>
          <w:szCs w:val="28"/>
          <w:lang w:val="fr-FR"/>
        </w:rPr>
        <w:t>Limitele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admisibile</w:t>
      </w:r>
      <w:proofErr w:type="spellEnd"/>
      <w:r w:rsidRPr="00B9594D">
        <w:rPr>
          <w:rFonts w:ascii="Arial" w:hAnsi="Arial" w:cs="Arial"/>
          <w:sz w:val="28"/>
          <w:szCs w:val="28"/>
          <w:lang w:val="fr-FR"/>
        </w:rPr>
        <w:t xml:space="preserve"> ale </w:t>
      </w:r>
      <w:proofErr w:type="spellStart"/>
      <w:r w:rsidRPr="00B9594D">
        <w:rPr>
          <w:rFonts w:ascii="Arial" w:hAnsi="Arial" w:cs="Arial"/>
          <w:sz w:val="28"/>
          <w:szCs w:val="28"/>
          <w:lang w:val="fr-FR"/>
        </w:rPr>
        <w:t>nivelului</w:t>
      </w:r>
      <w:proofErr w:type="spellEnd"/>
      <w:r w:rsidRPr="00B9594D">
        <w:rPr>
          <w:rFonts w:ascii="Arial" w:hAnsi="Arial" w:cs="Arial"/>
          <w:sz w:val="28"/>
          <w:szCs w:val="28"/>
          <w:lang w:val="fr-FR"/>
        </w:rPr>
        <w:t xml:space="preserve"> de </w:t>
      </w:r>
      <w:proofErr w:type="spellStart"/>
      <w:r w:rsidRPr="00B9594D">
        <w:rPr>
          <w:rFonts w:ascii="Arial" w:hAnsi="Arial" w:cs="Arial"/>
          <w:sz w:val="28"/>
          <w:szCs w:val="28"/>
          <w:lang w:val="fr-FR"/>
        </w:rPr>
        <w:t>zgomot</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sunt</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specificate</w:t>
      </w:r>
      <w:proofErr w:type="spellEnd"/>
      <w:r w:rsidRPr="00B9594D">
        <w:rPr>
          <w:rFonts w:ascii="Arial" w:hAnsi="Arial" w:cs="Arial"/>
          <w:sz w:val="28"/>
          <w:szCs w:val="28"/>
          <w:lang w:val="fr-FR"/>
        </w:rPr>
        <w:t xml:space="preserve"> (cap.2, </w:t>
      </w:r>
      <w:proofErr w:type="spellStart"/>
      <w:r w:rsidRPr="00B9594D">
        <w:rPr>
          <w:rFonts w:ascii="Arial" w:hAnsi="Arial" w:cs="Arial"/>
          <w:sz w:val="28"/>
          <w:szCs w:val="28"/>
          <w:lang w:val="fr-FR"/>
        </w:rPr>
        <w:t>tabelul</w:t>
      </w:r>
      <w:proofErr w:type="spellEnd"/>
      <w:r w:rsidRPr="00B9594D">
        <w:rPr>
          <w:rFonts w:ascii="Arial" w:hAnsi="Arial" w:cs="Arial"/>
          <w:sz w:val="28"/>
          <w:szCs w:val="28"/>
          <w:lang w:val="fr-FR"/>
        </w:rPr>
        <w:t xml:space="preserve"> 1) </w:t>
      </w:r>
      <w:proofErr w:type="spellStart"/>
      <w:r w:rsidRPr="00B9594D">
        <w:rPr>
          <w:rFonts w:ascii="Arial" w:hAnsi="Arial" w:cs="Arial"/>
          <w:sz w:val="28"/>
          <w:szCs w:val="28"/>
          <w:lang w:val="fr-FR"/>
        </w:rPr>
        <w:t>valorile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admisibile</w:t>
      </w:r>
      <w:proofErr w:type="spellEnd"/>
      <w:r w:rsidRPr="00B9594D">
        <w:rPr>
          <w:rFonts w:ascii="Arial" w:hAnsi="Arial" w:cs="Arial"/>
          <w:sz w:val="28"/>
          <w:szCs w:val="28"/>
          <w:lang w:val="fr-FR"/>
        </w:rPr>
        <w:t xml:space="preserve"> ale </w:t>
      </w:r>
      <w:proofErr w:type="spellStart"/>
      <w:r w:rsidRPr="00B9594D">
        <w:rPr>
          <w:rFonts w:ascii="Arial" w:hAnsi="Arial" w:cs="Arial"/>
          <w:sz w:val="28"/>
          <w:szCs w:val="28"/>
          <w:lang w:val="fr-FR"/>
        </w:rPr>
        <w:t>nivelului</w:t>
      </w:r>
      <w:proofErr w:type="spellEnd"/>
      <w:r w:rsidRPr="00B9594D">
        <w:rPr>
          <w:rFonts w:ascii="Arial" w:hAnsi="Arial" w:cs="Arial"/>
          <w:sz w:val="28"/>
          <w:szCs w:val="28"/>
          <w:lang w:val="fr-FR"/>
        </w:rPr>
        <w:t xml:space="preserve"> de </w:t>
      </w:r>
      <w:proofErr w:type="spellStart"/>
      <w:r w:rsidRPr="00B9594D">
        <w:rPr>
          <w:rFonts w:ascii="Arial" w:hAnsi="Arial" w:cs="Arial"/>
          <w:sz w:val="28"/>
          <w:szCs w:val="28"/>
          <w:lang w:val="fr-FR"/>
        </w:rPr>
        <w:t>zgomot</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exterior</w:t>
      </w:r>
      <w:proofErr w:type="spellEnd"/>
      <w:r w:rsidRPr="00B9594D">
        <w:rPr>
          <w:rFonts w:ascii="Arial" w:hAnsi="Arial" w:cs="Arial"/>
          <w:sz w:val="28"/>
          <w:szCs w:val="28"/>
          <w:lang w:val="fr-FR"/>
        </w:rPr>
        <w:t xml:space="preserve"> al </w:t>
      </w:r>
      <w:proofErr w:type="spellStart"/>
      <w:r w:rsidRPr="00B9594D">
        <w:rPr>
          <w:rFonts w:ascii="Arial" w:hAnsi="Arial" w:cs="Arial"/>
          <w:sz w:val="28"/>
          <w:szCs w:val="28"/>
          <w:lang w:val="fr-FR"/>
        </w:rPr>
        <w:t>strazii</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masurate</w:t>
      </w:r>
      <w:proofErr w:type="spellEnd"/>
      <w:r w:rsidRPr="00B9594D">
        <w:rPr>
          <w:rFonts w:ascii="Arial" w:hAnsi="Arial" w:cs="Arial"/>
          <w:sz w:val="28"/>
          <w:szCs w:val="28"/>
          <w:lang w:val="fr-FR"/>
        </w:rPr>
        <w:t xml:space="preserve"> la bordura </w:t>
      </w:r>
      <w:proofErr w:type="spellStart"/>
      <w:r w:rsidRPr="00B9594D">
        <w:rPr>
          <w:rFonts w:ascii="Arial" w:hAnsi="Arial" w:cs="Arial"/>
          <w:sz w:val="28"/>
          <w:szCs w:val="28"/>
          <w:lang w:val="fr-FR"/>
        </w:rPr>
        <w:t>trotuarului</w:t>
      </w:r>
      <w:proofErr w:type="spellEnd"/>
      <w:r w:rsidRPr="00B9594D">
        <w:rPr>
          <w:rFonts w:ascii="Arial" w:hAnsi="Arial" w:cs="Arial"/>
          <w:sz w:val="28"/>
          <w:szCs w:val="28"/>
          <w:lang w:val="fr-FR"/>
        </w:rPr>
        <w:t xml:space="preserve"> ce </w:t>
      </w:r>
      <w:proofErr w:type="spellStart"/>
      <w:r w:rsidRPr="00B9594D">
        <w:rPr>
          <w:rFonts w:ascii="Arial" w:hAnsi="Arial" w:cs="Arial"/>
          <w:sz w:val="28"/>
          <w:szCs w:val="28"/>
          <w:lang w:val="fr-FR"/>
        </w:rPr>
        <w:t>margineste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partea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carosabila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stabilite</w:t>
      </w:r>
      <w:proofErr w:type="spellEnd"/>
      <w:r w:rsidRPr="00B9594D">
        <w:rPr>
          <w:rFonts w:ascii="Arial" w:hAnsi="Arial" w:cs="Arial"/>
          <w:sz w:val="28"/>
          <w:szCs w:val="28"/>
          <w:lang w:val="fr-FR"/>
        </w:rPr>
        <w:t xml:space="preserve"> in </w:t>
      </w:r>
      <w:proofErr w:type="spellStart"/>
      <w:r w:rsidRPr="00B9594D">
        <w:rPr>
          <w:rFonts w:ascii="Arial" w:hAnsi="Arial" w:cs="Arial"/>
          <w:sz w:val="28"/>
          <w:szCs w:val="28"/>
          <w:lang w:val="fr-FR"/>
        </w:rPr>
        <w:t>functie</w:t>
      </w:r>
      <w:proofErr w:type="spellEnd"/>
      <w:r w:rsidRPr="00B9594D">
        <w:rPr>
          <w:rFonts w:ascii="Arial" w:hAnsi="Arial" w:cs="Arial"/>
          <w:sz w:val="28"/>
          <w:szCs w:val="28"/>
          <w:lang w:val="fr-FR"/>
        </w:rPr>
        <w:t xml:space="preserve"> de </w:t>
      </w:r>
      <w:proofErr w:type="spellStart"/>
      <w:r w:rsidRPr="00B9594D">
        <w:rPr>
          <w:rFonts w:ascii="Arial" w:hAnsi="Arial" w:cs="Arial"/>
          <w:sz w:val="28"/>
          <w:szCs w:val="28"/>
          <w:lang w:val="fr-FR"/>
        </w:rPr>
        <w:t>categoria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tehnica</w:t>
      </w:r>
      <w:proofErr w:type="spellEnd"/>
      <w:r w:rsidRPr="00B9594D">
        <w:rPr>
          <w:rFonts w:ascii="Arial" w:hAnsi="Arial" w:cs="Arial"/>
          <w:sz w:val="28"/>
          <w:szCs w:val="28"/>
          <w:lang w:val="fr-FR"/>
        </w:rPr>
        <w:t xml:space="preserve"> a </w:t>
      </w:r>
      <w:proofErr w:type="spellStart"/>
      <w:r w:rsidRPr="00B9594D">
        <w:rPr>
          <w:rFonts w:ascii="Arial" w:hAnsi="Arial" w:cs="Arial"/>
          <w:sz w:val="28"/>
          <w:szCs w:val="28"/>
          <w:lang w:val="fr-FR"/>
        </w:rPr>
        <w:t>strazilor</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respectiv</w:t>
      </w:r>
      <w:proofErr w:type="spellEnd"/>
      <w:r w:rsidRPr="00B9594D">
        <w:rPr>
          <w:rFonts w:ascii="Arial" w:hAnsi="Arial" w:cs="Arial"/>
          <w:sz w:val="28"/>
          <w:szCs w:val="28"/>
          <w:lang w:val="fr-FR"/>
        </w:rPr>
        <w:t xml:space="preserve"> de </w:t>
      </w:r>
      <w:proofErr w:type="spellStart"/>
      <w:r w:rsidRPr="00B9594D">
        <w:rPr>
          <w:rFonts w:ascii="Arial" w:hAnsi="Arial" w:cs="Arial"/>
          <w:sz w:val="28"/>
          <w:szCs w:val="28"/>
          <w:lang w:val="fr-FR"/>
        </w:rPr>
        <w:t>intensitatea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traficului</w:t>
      </w:r>
      <w:proofErr w:type="spellEnd"/>
      <w:r w:rsidRPr="00B9594D">
        <w:rPr>
          <w:rFonts w:ascii="Arial" w:hAnsi="Arial" w:cs="Arial"/>
          <w:sz w:val="28"/>
          <w:szCs w:val="28"/>
          <w:lang w:val="fr-FR"/>
        </w:rPr>
        <w: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43"/>
        <w:gridCol w:w="2290"/>
        <w:gridCol w:w="2392"/>
        <w:gridCol w:w="2219"/>
      </w:tblGrid>
      <w:tr w:rsidR="005D1C99" w:rsidRPr="004C3207" w14:paraId="14236737" w14:textId="77777777" w:rsidTr="005D1C99">
        <w:trPr>
          <w:trHeight w:val="332"/>
        </w:trPr>
        <w:tc>
          <w:tcPr>
            <w:tcW w:w="2143" w:type="dxa"/>
          </w:tcPr>
          <w:p w14:paraId="612361EF" w14:textId="77777777" w:rsidR="005D1C99" w:rsidRPr="00B9594D" w:rsidRDefault="005D1C99" w:rsidP="005D1C99">
            <w:pPr>
              <w:spacing w:after="0" w:line="240" w:lineRule="auto"/>
              <w:rPr>
                <w:rFonts w:ascii="Arial" w:hAnsi="Arial" w:cs="Arial"/>
                <w:bCs/>
                <w:lang w:val="fr-FR"/>
              </w:rPr>
            </w:pPr>
            <w:proofErr w:type="spellStart"/>
            <w:r w:rsidRPr="00B9594D">
              <w:rPr>
                <w:rFonts w:ascii="Arial" w:hAnsi="Arial" w:cs="Arial"/>
                <w:bCs/>
                <w:lang w:val="fr-FR"/>
              </w:rPr>
              <w:t>Tipul</w:t>
            </w:r>
            <w:proofErr w:type="spellEnd"/>
            <w:r w:rsidRPr="00B9594D">
              <w:rPr>
                <w:rFonts w:ascii="Arial" w:hAnsi="Arial" w:cs="Arial"/>
                <w:bCs/>
                <w:lang w:val="fr-FR"/>
              </w:rPr>
              <w:t xml:space="preserve"> de </w:t>
            </w:r>
            <w:proofErr w:type="spellStart"/>
            <w:r w:rsidRPr="00B9594D">
              <w:rPr>
                <w:rFonts w:ascii="Arial" w:hAnsi="Arial" w:cs="Arial"/>
                <w:bCs/>
                <w:lang w:val="fr-FR"/>
              </w:rPr>
              <w:t>strada</w:t>
            </w:r>
            <w:proofErr w:type="spellEnd"/>
            <w:r w:rsidRPr="00B9594D">
              <w:rPr>
                <w:rFonts w:ascii="Arial" w:hAnsi="Arial" w:cs="Arial"/>
                <w:bCs/>
                <w:lang w:val="fr-FR"/>
              </w:rPr>
              <w:t xml:space="preserve"> (</w:t>
            </w:r>
            <w:proofErr w:type="spellStart"/>
            <w:r w:rsidRPr="00B9594D">
              <w:rPr>
                <w:rFonts w:ascii="Arial" w:hAnsi="Arial" w:cs="Arial"/>
                <w:bCs/>
                <w:lang w:val="fr-FR"/>
              </w:rPr>
              <w:t>conform</w:t>
            </w:r>
            <w:proofErr w:type="spellEnd"/>
            <w:r w:rsidRPr="00B9594D">
              <w:rPr>
                <w:rFonts w:ascii="Arial" w:hAnsi="Arial" w:cs="Arial"/>
                <w:bCs/>
                <w:lang w:val="fr-FR"/>
              </w:rPr>
              <w:t xml:space="preserve"> STAS 10 144/1-80)</w:t>
            </w:r>
          </w:p>
        </w:tc>
        <w:tc>
          <w:tcPr>
            <w:tcW w:w="2290" w:type="dxa"/>
          </w:tcPr>
          <w:p w14:paraId="25710137" w14:textId="77777777" w:rsidR="005D1C99" w:rsidRPr="00B9594D" w:rsidRDefault="005D1C99" w:rsidP="005D1C99">
            <w:pPr>
              <w:spacing w:after="0" w:line="240" w:lineRule="auto"/>
              <w:rPr>
                <w:rFonts w:ascii="Arial" w:hAnsi="Arial" w:cs="Arial"/>
                <w:bCs/>
              </w:rPr>
            </w:pPr>
            <w:r w:rsidRPr="00B9594D">
              <w:rPr>
                <w:rFonts w:ascii="Arial" w:hAnsi="Arial" w:cs="Arial"/>
                <w:bCs/>
              </w:rPr>
              <w:t>Nivelul de zgomot echivalent, (Lech) in dB(A)</w:t>
            </w:r>
          </w:p>
        </w:tc>
        <w:tc>
          <w:tcPr>
            <w:tcW w:w="2392" w:type="dxa"/>
          </w:tcPr>
          <w:p w14:paraId="7B486A54" w14:textId="77777777" w:rsidR="005D1C99" w:rsidRPr="00B9594D" w:rsidRDefault="005D1C99" w:rsidP="005D1C99">
            <w:pPr>
              <w:spacing w:after="0" w:line="240" w:lineRule="auto"/>
              <w:rPr>
                <w:rFonts w:ascii="Arial" w:hAnsi="Arial" w:cs="Arial"/>
                <w:bCs/>
                <w:lang w:val="fr-FR"/>
              </w:rPr>
            </w:pPr>
            <w:r w:rsidRPr="00B9594D">
              <w:rPr>
                <w:rFonts w:ascii="Arial" w:hAnsi="Arial" w:cs="Arial"/>
                <w:bCs/>
                <w:lang w:val="fr-FR"/>
              </w:rPr>
              <w:t xml:space="preserve">Val. </w:t>
            </w:r>
            <w:proofErr w:type="spellStart"/>
            <w:proofErr w:type="gramStart"/>
            <w:r w:rsidRPr="00B9594D">
              <w:rPr>
                <w:rFonts w:ascii="Arial" w:hAnsi="Arial" w:cs="Arial"/>
                <w:bCs/>
                <w:lang w:val="fr-FR"/>
              </w:rPr>
              <w:t>curbei</w:t>
            </w:r>
            <w:proofErr w:type="spellEnd"/>
            <w:proofErr w:type="gramEnd"/>
            <w:r w:rsidRPr="00B9594D">
              <w:rPr>
                <w:rFonts w:ascii="Arial" w:hAnsi="Arial" w:cs="Arial"/>
                <w:bCs/>
                <w:lang w:val="fr-FR"/>
              </w:rPr>
              <w:t xml:space="preserve"> de </w:t>
            </w:r>
            <w:proofErr w:type="spellStart"/>
            <w:r w:rsidRPr="00B9594D">
              <w:rPr>
                <w:rFonts w:ascii="Arial" w:hAnsi="Arial" w:cs="Arial"/>
                <w:bCs/>
                <w:lang w:val="fr-FR"/>
              </w:rPr>
              <w:t>zgomot</w:t>
            </w:r>
            <w:proofErr w:type="spellEnd"/>
            <w:r w:rsidRPr="00B9594D">
              <w:rPr>
                <w:rFonts w:ascii="Arial" w:hAnsi="Arial" w:cs="Arial"/>
                <w:bCs/>
                <w:lang w:val="fr-FR"/>
              </w:rPr>
              <w:t>, Cz dB</w:t>
            </w:r>
          </w:p>
        </w:tc>
        <w:tc>
          <w:tcPr>
            <w:tcW w:w="2219" w:type="dxa"/>
          </w:tcPr>
          <w:p w14:paraId="24240012" w14:textId="77777777" w:rsidR="005D1C99" w:rsidRPr="00B9594D" w:rsidRDefault="005D1C99" w:rsidP="005D1C99">
            <w:pPr>
              <w:spacing w:after="0" w:line="240" w:lineRule="auto"/>
              <w:rPr>
                <w:rFonts w:ascii="Arial" w:hAnsi="Arial" w:cs="Arial"/>
                <w:bCs/>
              </w:rPr>
            </w:pPr>
            <w:proofErr w:type="spellStart"/>
            <w:r w:rsidRPr="00B9594D">
              <w:rPr>
                <w:rFonts w:ascii="Arial" w:hAnsi="Arial" w:cs="Arial"/>
                <w:bCs/>
                <w:lang w:val="fr-FR"/>
              </w:rPr>
              <w:t>Nivelul</w:t>
            </w:r>
            <w:proofErr w:type="spellEnd"/>
            <w:r w:rsidRPr="00B9594D">
              <w:rPr>
                <w:rFonts w:ascii="Arial" w:hAnsi="Arial" w:cs="Arial"/>
                <w:bCs/>
                <w:lang w:val="fr-FR"/>
              </w:rPr>
              <w:t xml:space="preserve"> de </w:t>
            </w:r>
            <w:proofErr w:type="spellStart"/>
            <w:r w:rsidRPr="00B9594D">
              <w:rPr>
                <w:rFonts w:ascii="Arial" w:hAnsi="Arial" w:cs="Arial"/>
                <w:bCs/>
                <w:lang w:val="fr-FR"/>
              </w:rPr>
              <w:t>zgomot</w:t>
            </w:r>
            <w:proofErr w:type="spellEnd"/>
            <w:r w:rsidRPr="00B9594D">
              <w:rPr>
                <w:rFonts w:ascii="Arial" w:hAnsi="Arial" w:cs="Arial"/>
                <w:bCs/>
                <w:lang w:val="fr-FR"/>
              </w:rPr>
              <w:t xml:space="preserve"> de </w:t>
            </w:r>
            <w:proofErr w:type="spellStart"/>
            <w:r w:rsidRPr="00B9594D">
              <w:rPr>
                <w:rFonts w:ascii="Arial" w:hAnsi="Arial" w:cs="Arial"/>
                <w:bCs/>
                <w:lang w:val="fr-FR"/>
              </w:rPr>
              <w:t>varf</w:t>
            </w:r>
            <w:proofErr w:type="spellEnd"/>
            <w:r w:rsidRPr="00B9594D">
              <w:rPr>
                <w:rFonts w:ascii="Arial" w:hAnsi="Arial" w:cs="Arial"/>
                <w:bCs/>
                <w:lang w:val="fr-FR"/>
              </w:rPr>
              <w:t xml:space="preserve">. </w:t>
            </w:r>
            <w:r w:rsidRPr="00B9594D">
              <w:rPr>
                <w:rFonts w:ascii="Arial" w:hAnsi="Arial" w:cs="Arial"/>
                <w:bCs/>
              </w:rPr>
              <w:t>L10 in dB(A)</w:t>
            </w:r>
          </w:p>
        </w:tc>
      </w:tr>
      <w:tr w:rsidR="005D1C99" w:rsidRPr="004C3207" w14:paraId="62288536" w14:textId="77777777" w:rsidTr="005D1C99">
        <w:trPr>
          <w:trHeight w:val="420"/>
        </w:trPr>
        <w:tc>
          <w:tcPr>
            <w:tcW w:w="2143" w:type="dxa"/>
          </w:tcPr>
          <w:p w14:paraId="2D3B770F" w14:textId="77777777" w:rsidR="005D1C99" w:rsidRPr="005D1C99" w:rsidRDefault="005D1C99" w:rsidP="005D1C99">
            <w:pPr>
              <w:spacing w:after="0" w:line="240" w:lineRule="auto"/>
              <w:rPr>
                <w:rFonts w:ascii="Arial" w:hAnsi="Arial" w:cs="Arial"/>
                <w:lang w:val="fr-FR"/>
              </w:rPr>
            </w:pPr>
            <w:r w:rsidRPr="005D1C99">
              <w:rPr>
                <w:rFonts w:ascii="Arial" w:hAnsi="Arial" w:cs="Arial"/>
                <w:lang w:val="fr-FR"/>
              </w:rPr>
              <w:t xml:space="preserve">Strada de </w:t>
            </w:r>
            <w:proofErr w:type="spellStart"/>
            <w:r w:rsidRPr="005D1C99">
              <w:rPr>
                <w:rFonts w:ascii="Arial" w:hAnsi="Arial" w:cs="Arial"/>
                <w:lang w:val="fr-FR"/>
              </w:rPr>
              <w:t>categorie</w:t>
            </w:r>
            <w:proofErr w:type="spellEnd"/>
            <w:r w:rsidRPr="005D1C99">
              <w:rPr>
                <w:rFonts w:ascii="Arial" w:hAnsi="Arial" w:cs="Arial"/>
                <w:lang w:val="fr-FR"/>
              </w:rPr>
              <w:t xml:space="preserve"> </w:t>
            </w:r>
            <w:proofErr w:type="spellStart"/>
            <w:r w:rsidRPr="005D1C99">
              <w:rPr>
                <w:rFonts w:ascii="Arial" w:hAnsi="Arial" w:cs="Arial"/>
                <w:lang w:val="fr-FR"/>
              </w:rPr>
              <w:t>tehnica</w:t>
            </w:r>
            <w:proofErr w:type="spellEnd"/>
            <w:r w:rsidRPr="005D1C99">
              <w:rPr>
                <w:rFonts w:ascii="Arial" w:hAnsi="Arial" w:cs="Arial"/>
                <w:lang w:val="fr-FR"/>
              </w:rPr>
              <w:t xml:space="preserve"> IV, de </w:t>
            </w:r>
            <w:proofErr w:type="spellStart"/>
            <w:r w:rsidRPr="005D1C99">
              <w:rPr>
                <w:rFonts w:ascii="Arial" w:hAnsi="Arial" w:cs="Arial"/>
                <w:lang w:val="fr-FR"/>
              </w:rPr>
              <w:t>deservire</w:t>
            </w:r>
            <w:proofErr w:type="spellEnd"/>
            <w:r w:rsidRPr="005D1C99">
              <w:rPr>
                <w:rFonts w:ascii="Arial" w:hAnsi="Arial" w:cs="Arial"/>
                <w:lang w:val="fr-FR"/>
              </w:rPr>
              <w:t xml:space="preserve"> </w:t>
            </w:r>
            <w:proofErr w:type="spellStart"/>
            <w:r w:rsidRPr="005D1C99">
              <w:rPr>
                <w:rFonts w:ascii="Arial" w:hAnsi="Arial" w:cs="Arial"/>
                <w:lang w:val="fr-FR"/>
              </w:rPr>
              <w:t>locala</w:t>
            </w:r>
            <w:proofErr w:type="spellEnd"/>
          </w:p>
        </w:tc>
        <w:tc>
          <w:tcPr>
            <w:tcW w:w="2290" w:type="dxa"/>
          </w:tcPr>
          <w:p w14:paraId="5D533843" w14:textId="77777777" w:rsidR="005D1C99" w:rsidRPr="005D1C99" w:rsidRDefault="005D1C99" w:rsidP="005D1C99">
            <w:pPr>
              <w:spacing w:after="0" w:line="240" w:lineRule="auto"/>
              <w:rPr>
                <w:rFonts w:ascii="Arial" w:hAnsi="Arial" w:cs="Arial"/>
              </w:rPr>
            </w:pPr>
            <w:r w:rsidRPr="005D1C99">
              <w:rPr>
                <w:rFonts w:ascii="Arial" w:hAnsi="Arial" w:cs="Arial"/>
              </w:rPr>
              <w:t>60</w:t>
            </w:r>
          </w:p>
        </w:tc>
        <w:tc>
          <w:tcPr>
            <w:tcW w:w="2392" w:type="dxa"/>
          </w:tcPr>
          <w:p w14:paraId="5CA25CEC" w14:textId="77777777" w:rsidR="005D1C99" w:rsidRPr="005D1C99" w:rsidRDefault="005D1C99" w:rsidP="005D1C99">
            <w:pPr>
              <w:spacing w:after="0" w:line="240" w:lineRule="auto"/>
              <w:rPr>
                <w:rFonts w:ascii="Arial" w:hAnsi="Arial" w:cs="Arial"/>
              </w:rPr>
            </w:pPr>
            <w:r w:rsidRPr="005D1C99">
              <w:rPr>
                <w:rFonts w:ascii="Arial" w:hAnsi="Arial" w:cs="Arial"/>
              </w:rPr>
              <w:t>55</w:t>
            </w:r>
          </w:p>
        </w:tc>
        <w:tc>
          <w:tcPr>
            <w:tcW w:w="2219" w:type="dxa"/>
          </w:tcPr>
          <w:p w14:paraId="5BD3A9DE" w14:textId="77777777" w:rsidR="005D1C99" w:rsidRPr="005D1C99" w:rsidRDefault="005D1C99" w:rsidP="005D1C99">
            <w:pPr>
              <w:spacing w:after="0" w:line="240" w:lineRule="auto"/>
              <w:rPr>
                <w:rFonts w:ascii="Arial" w:hAnsi="Arial" w:cs="Arial"/>
              </w:rPr>
            </w:pPr>
            <w:r w:rsidRPr="005D1C99">
              <w:rPr>
                <w:rFonts w:ascii="Arial" w:hAnsi="Arial" w:cs="Arial"/>
              </w:rPr>
              <w:t>70</w:t>
            </w:r>
          </w:p>
        </w:tc>
      </w:tr>
      <w:tr w:rsidR="005D1C99" w:rsidRPr="004C3207" w14:paraId="1A937EBA" w14:textId="77777777" w:rsidTr="005D1C99">
        <w:trPr>
          <w:trHeight w:val="403"/>
        </w:trPr>
        <w:tc>
          <w:tcPr>
            <w:tcW w:w="2143" w:type="dxa"/>
          </w:tcPr>
          <w:p w14:paraId="478B411B" w14:textId="77777777" w:rsidR="005D1C99" w:rsidRPr="005D1C99" w:rsidRDefault="005D1C99" w:rsidP="005D1C99">
            <w:pPr>
              <w:spacing w:after="0" w:line="240" w:lineRule="auto"/>
              <w:rPr>
                <w:rFonts w:ascii="Arial" w:hAnsi="Arial" w:cs="Arial"/>
                <w:lang w:val="fr-FR"/>
              </w:rPr>
            </w:pPr>
            <w:r w:rsidRPr="005D1C99">
              <w:rPr>
                <w:rFonts w:ascii="Arial" w:hAnsi="Arial" w:cs="Arial"/>
                <w:lang w:val="fr-FR"/>
              </w:rPr>
              <w:t xml:space="preserve">Strada de </w:t>
            </w:r>
            <w:proofErr w:type="spellStart"/>
            <w:r w:rsidRPr="005D1C99">
              <w:rPr>
                <w:rFonts w:ascii="Arial" w:hAnsi="Arial" w:cs="Arial"/>
                <w:lang w:val="fr-FR"/>
              </w:rPr>
              <w:t>categorie</w:t>
            </w:r>
            <w:proofErr w:type="spellEnd"/>
            <w:r w:rsidRPr="005D1C99">
              <w:rPr>
                <w:rFonts w:ascii="Arial" w:hAnsi="Arial" w:cs="Arial"/>
                <w:lang w:val="fr-FR"/>
              </w:rPr>
              <w:t xml:space="preserve"> </w:t>
            </w:r>
            <w:proofErr w:type="spellStart"/>
            <w:r w:rsidRPr="005D1C99">
              <w:rPr>
                <w:rFonts w:ascii="Arial" w:hAnsi="Arial" w:cs="Arial"/>
                <w:lang w:val="fr-FR"/>
              </w:rPr>
              <w:t>tehnica</w:t>
            </w:r>
            <w:proofErr w:type="spellEnd"/>
            <w:r w:rsidRPr="005D1C99">
              <w:rPr>
                <w:rFonts w:ascii="Arial" w:hAnsi="Arial" w:cs="Arial"/>
                <w:lang w:val="fr-FR"/>
              </w:rPr>
              <w:t xml:space="preserve"> III, de </w:t>
            </w:r>
            <w:proofErr w:type="spellStart"/>
            <w:r w:rsidRPr="005D1C99">
              <w:rPr>
                <w:rFonts w:ascii="Arial" w:hAnsi="Arial" w:cs="Arial"/>
                <w:lang w:val="fr-FR"/>
              </w:rPr>
              <w:t>colectare</w:t>
            </w:r>
            <w:proofErr w:type="spellEnd"/>
          </w:p>
        </w:tc>
        <w:tc>
          <w:tcPr>
            <w:tcW w:w="2290" w:type="dxa"/>
          </w:tcPr>
          <w:p w14:paraId="444D9681" w14:textId="77777777" w:rsidR="005D1C99" w:rsidRPr="005D1C99" w:rsidRDefault="005D1C99" w:rsidP="005D1C99">
            <w:pPr>
              <w:spacing w:after="0" w:line="240" w:lineRule="auto"/>
              <w:rPr>
                <w:rFonts w:ascii="Arial" w:hAnsi="Arial" w:cs="Arial"/>
              </w:rPr>
            </w:pPr>
            <w:r w:rsidRPr="005D1C99">
              <w:rPr>
                <w:rFonts w:ascii="Arial" w:hAnsi="Arial" w:cs="Arial"/>
              </w:rPr>
              <w:t>65</w:t>
            </w:r>
          </w:p>
        </w:tc>
        <w:tc>
          <w:tcPr>
            <w:tcW w:w="2392" w:type="dxa"/>
          </w:tcPr>
          <w:p w14:paraId="6F93A9B4" w14:textId="77777777" w:rsidR="005D1C99" w:rsidRPr="005D1C99" w:rsidRDefault="005D1C99" w:rsidP="005D1C99">
            <w:pPr>
              <w:spacing w:after="0" w:line="240" w:lineRule="auto"/>
              <w:rPr>
                <w:rFonts w:ascii="Arial" w:hAnsi="Arial" w:cs="Arial"/>
              </w:rPr>
            </w:pPr>
            <w:r w:rsidRPr="005D1C99">
              <w:rPr>
                <w:rFonts w:ascii="Arial" w:hAnsi="Arial" w:cs="Arial"/>
              </w:rPr>
              <w:t>60</w:t>
            </w:r>
          </w:p>
        </w:tc>
        <w:tc>
          <w:tcPr>
            <w:tcW w:w="2219" w:type="dxa"/>
          </w:tcPr>
          <w:p w14:paraId="0EE24C3D" w14:textId="77777777" w:rsidR="005D1C99" w:rsidRPr="005D1C99" w:rsidRDefault="005D1C99" w:rsidP="005D1C99">
            <w:pPr>
              <w:spacing w:after="0" w:line="240" w:lineRule="auto"/>
              <w:rPr>
                <w:rFonts w:ascii="Arial" w:hAnsi="Arial" w:cs="Arial"/>
              </w:rPr>
            </w:pPr>
            <w:r w:rsidRPr="005D1C99">
              <w:rPr>
                <w:rFonts w:ascii="Arial" w:hAnsi="Arial" w:cs="Arial"/>
              </w:rPr>
              <w:t>75</w:t>
            </w:r>
          </w:p>
        </w:tc>
      </w:tr>
      <w:tr w:rsidR="005D1C99" w:rsidRPr="004C3207" w14:paraId="17B26510" w14:textId="77777777" w:rsidTr="005D1C99">
        <w:trPr>
          <w:trHeight w:val="130"/>
        </w:trPr>
        <w:tc>
          <w:tcPr>
            <w:tcW w:w="2143" w:type="dxa"/>
          </w:tcPr>
          <w:p w14:paraId="277172C0" w14:textId="77777777" w:rsidR="005D1C99" w:rsidRPr="005D1C99" w:rsidRDefault="005D1C99" w:rsidP="005D1C99">
            <w:pPr>
              <w:spacing w:after="0" w:line="240" w:lineRule="auto"/>
              <w:rPr>
                <w:rFonts w:ascii="Arial" w:hAnsi="Arial" w:cs="Arial"/>
                <w:lang w:val="fr-FR"/>
              </w:rPr>
            </w:pPr>
            <w:r w:rsidRPr="005D1C99">
              <w:rPr>
                <w:rFonts w:ascii="Arial" w:hAnsi="Arial" w:cs="Arial"/>
                <w:lang w:val="fr-FR"/>
              </w:rPr>
              <w:t xml:space="preserve">Strada de </w:t>
            </w:r>
            <w:proofErr w:type="spellStart"/>
            <w:r w:rsidRPr="005D1C99">
              <w:rPr>
                <w:rFonts w:ascii="Arial" w:hAnsi="Arial" w:cs="Arial"/>
                <w:lang w:val="fr-FR"/>
              </w:rPr>
              <w:t>categorie</w:t>
            </w:r>
            <w:proofErr w:type="spellEnd"/>
            <w:r w:rsidRPr="005D1C99">
              <w:rPr>
                <w:rFonts w:ascii="Arial" w:hAnsi="Arial" w:cs="Arial"/>
                <w:lang w:val="fr-FR"/>
              </w:rPr>
              <w:t xml:space="preserve"> </w:t>
            </w:r>
            <w:proofErr w:type="spellStart"/>
            <w:r w:rsidRPr="005D1C99">
              <w:rPr>
                <w:rFonts w:ascii="Arial" w:hAnsi="Arial" w:cs="Arial"/>
                <w:lang w:val="fr-FR"/>
              </w:rPr>
              <w:t>tehnica</w:t>
            </w:r>
            <w:proofErr w:type="spellEnd"/>
            <w:r w:rsidRPr="005D1C99">
              <w:rPr>
                <w:rFonts w:ascii="Arial" w:hAnsi="Arial" w:cs="Arial"/>
                <w:lang w:val="fr-FR"/>
              </w:rPr>
              <w:t xml:space="preserve"> II, de </w:t>
            </w:r>
            <w:proofErr w:type="spellStart"/>
            <w:r w:rsidRPr="005D1C99">
              <w:rPr>
                <w:rFonts w:ascii="Arial" w:hAnsi="Arial" w:cs="Arial"/>
                <w:lang w:val="fr-FR"/>
              </w:rPr>
              <w:t>legatura</w:t>
            </w:r>
            <w:proofErr w:type="spellEnd"/>
            <w:r w:rsidRPr="005D1C99">
              <w:rPr>
                <w:rFonts w:ascii="Arial" w:hAnsi="Arial" w:cs="Arial"/>
                <w:lang w:val="fr-FR"/>
              </w:rPr>
              <w:t xml:space="preserve"> (DJ)</w:t>
            </w:r>
          </w:p>
        </w:tc>
        <w:tc>
          <w:tcPr>
            <w:tcW w:w="2290" w:type="dxa"/>
          </w:tcPr>
          <w:p w14:paraId="464BE6AC" w14:textId="77777777" w:rsidR="005D1C99" w:rsidRPr="005D1C99" w:rsidRDefault="005D1C99" w:rsidP="005D1C99">
            <w:pPr>
              <w:spacing w:after="0" w:line="240" w:lineRule="auto"/>
              <w:rPr>
                <w:rFonts w:ascii="Arial" w:hAnsi="Arial" w:cs="Arial"/>
              </w:rPr>
            </w:pPr>
            <w:r w:rsidRPr="005D1C99">
              <w:rPr>
                <w:rFonts w:ascii="Arial" w:hAnsi="Arial" w:cs="Arial"/>
              </w:rPr>
              <w:t>70</w:t>
            </w:r>
          </w:p>
        </w:tc>
        <w:tc>
          <w:tcPr>
            <w:tcW w:w="2392" w:type="dxa"/>
          </w:tcPr>
          <w:p w14:paraId="68DD33CA" w14:textId="77777777" w:rsidR="005D1C99" w:rsidRPr="005D1C99" w:rsidRDefault="005D1C99" w:rsidP="005D1C99">
            <w:pPr>
              <w:spacing w:after="0" w:line="240" w:lineRule="auto"/>
              <w:rPr>
                <w:rFonts w:ascii="Arial" w:hAnsi="Arial" w:cs="Arial"/>
              </w:rPr>
            </w:pPr>
            <w:r w:rsidRPr="005D1C99">
              <w:rPr>
                <w:rFonts w:ascii="Arial" w:hAnsi="Arial" w:cs="Arial"/>
              </w:rPr>
              <w:t>65</w:t>
            </w:r>
          </w:p>
        </w:tc>
        <w:tc>
          <w:tcPr>
            <w:tcW w:w="2219" w:type="dxa"/>
          </w:tcPr>
          <w:p w14:paraId="0918CE63" w14:textId="77777777" w:rsidR="005D1C99" w:rsidRPr="005D1C99" w:rsidRDefault="005D1C99" w:rsidP="005D1C99">
            <w:pPr>
              <w:spacing w:after="0" w:line="240" w:lineRule="auto"/>
              <w:rPr>
                <w:rFonts w:ascii="Arial" w:hAnsi="Arial" w:cs="Arial"/>
              </w:rPr>
            </w:pPr>
            <w:r w:rsidRPr="005D1C99">
              <w:rPr>
                <w:rFonts w:ascii="Arial" w:hAnsi="Arial" w:cs="Arial"/>
              </w:rPr>
              <w:t>80</w:t>
            </w:r>
          </w:p>
        </w:tc>
      </w:tr>
      <w:tr w:rsidR="005D1C99" w:rsidRPr="004C3207" w14:paraId="1158E69B" w14:textId="77777777" w:rsidTr="005D1C99">
        <w:trPr>
          <w:trHeight w:val="420"/>
        </w:trPr>
        <w:tc>
          <w:tcPr>
            <w:tcW w:w="2143" w:type="dxa"/>
          </w:tcPr>
          <w:p w14:paraId="31DBDA06" w14:textId="77777777" w:rsidR="005D1C99" w:rsidRPr="005D1C99" w:rsidRDefault="005D1C99" w:rsidP="005D1C99">
            <w:pPr>
              <w:spacing w:after="0" w:line="240" w:lineRule="auto"/>
              <w:rPr>
                <w:rFonts w:ascii="Arial" w:hAnsi="Arial" w:cs="Arial"/>
                <w:lang w:val="fr-FR"/>
              </w:rPr>
            </w:pPr>
            <w:r w:rsidRPr="005D1C99">
              <w:rPr>
                <w:rFonts w:ascii="Arial" w:hAnsi="Arial" w:cs="Arial"/>
                <w:lang w:val="fr-FR"/>
              </w:rPr>
              <w:t xml:space="preserve">Strada de </w:t>
            </w:r>
            <w:proofErr w:type="spellStart"/>
            <w:r w:rsidRPr="005D1C99">
              <w:rPr>
                <w:rFonts w:ascii="Arial" w:hAnsi="Arial" w:cs="Arial"/>
                <w:lang w:val="fr-FR"/>
              </w:rPr>
              <w:t>categorie</w:t>
            </w:r>
            <w:proofErr w:type="spellEnd"/>
            <w:r w:rsidRPr="005D1C99">
              <w:rPr>
                <w:rFonts w:ascii="Arial" w:hAnsi="Arial" w:cs="Arial"/>
                <w:lang w:val="fr-FR"/>
              </w:rPr>
              <w:t xml:space="preserve"> </w:t>
            </w:r>
            <w:proofErr w:type="spellStart"/>
            <w:r>
              <w:rPr>
                <w:rFonts w:ascii="Arial" w:hAnsi="Arial" w:cs="Arial"/>
                <w:lang w:val="fr-FR"/>
              </w:rPr>
              <w:t>tehnica</w:t>
            </w:r>
            <w:proofErr w:type="spellEnd"/>
            <w:r>
              <w:rPr>
                <w:rFonts w:ascii="Arial" w:hAnsi="Arial" w:cs="Arial"/>
                <w:lang w:val="fr-FR"/>
              </w:rPr>
              <w:t xml:space="preserve"> I, </w:t>
            </w:r>
            <w:proofErr w:type="spellStart"/>
            <w:r>
              <w:rPr>
                <w:rFonts w:ascii="Arial" w:hAnsi="Arial" w:cs="Arial"/>
                <w:lang w:val="fr-FR"/>
              </w:rPr>
              <w:t>magistrala</w:t>
            </w:r>
            <w:proofErr w:type="spellEnd"/>
            <w:r>
              <w:rPr>
                <w:rFonts w:ascii="Arial" w:hAnsi="Arial" w:cs="Arial"/>
                <w:lang w:val="fr-FR"/>
              </w:rPr>
              <w:t xml:space="preserve"> (DN,</w:t>
            </w:r>
            <w:r w:rsidRPr="005D1C99">
              <w:rPr>
                <w:rFonts w:ascii="Arial" w:hAnsi="Arial" w:cs="Arial"/>
                <w:lang w:val="fr-FR"/>
              </w:rPr>
              <w:t>CF)</w:t>
            </w:r>
          </w:p>
        </w:tc>
        <w:tc>
          <w:tcPr>
            <w:tcW w:w="2290" w:type="dxa"/>
          </w:tcPr>
          <w:p w14:paraId="5A47EF65" w14:textId="77777777" w:rsidR="005D1C99" w:rsidRPr="005D1C99" w:rsidRDefault="005D1C99" w:rsidP="005D1C99">
            <w:pPr>
              <w:spacing w:after="0" w:line="240" w:lineRule="auto"/>
              <w:rPr>
                <w:rFonts w:ascii="Arial" w:hAnsi="Arial" w:cs="Arial"/>
              </w:rPr>
            </w:pPr>
            <w:r w:rsidRPr="005D1C99">
              <w:rPr>
                <w:rFonts w:ascii="Arial" w:hAnsi="Arial" w:cs="Arial"/>
              </w:rPr>
              <w:t>75.....85</w:t>
            </w:r>
          </w:p>
        </w:tc>
        <w:tc>
          <w:tcPr>
            <w:tcW w:w="2392" w:type="dxa"/>
          </w:tcPr>
          <w:p w14:paraId="14B7E005" w14:textId="77777777" w:rsidR="005D1C99" w:rsidRPr="005D1C99" w:rsidRDefault="005D1C99" w:rsidP="005D1C99">
            <w:pPr>
              <w:spacing w:after="0" w:line="240" w:lineRule="auto"/>
              <w:rPr>
                <w:rFonts w:ascii="Arial" w:hAnsi="Arial" w:cs="Arial"/>
              </w:rPr>
            </w:pPr>
            <w:r w:rsidRPr="005D1C99">
              <w:rPr>
                <w:rFonts w:ascii="Arial" w:hAnsi="Arial" w:cs="Arial"/>
              </w:rPr>
              <w:t>70...80</w:t>
            </w:r>
          </w:p>
        </w:tc>
        <w:tc>
          <w:tcPr>
            <w:tcW w:w="2219" w:type="dxa"/>
          </w:tcPr>
          <w:p w14:paraId="6D19C9A0" w14:textId="77777777" w:rsidR="005D1C99" w:rsidRPr="005D1C99" w:rsidRDefault="005D1C99" w:rsidP="005D1C99">
            <w:pPr>
              <w:spacing w:after="0" w:line="240" w:lineRule="auto"/>
              <w:rPr>
                <w:rFonts w:ascii="Arial" w:hAnsi="Arial" w:cs="Arial"/>
              </w:rPr>
            </w:pPr>
            <w:r w:rsidRPr="005D1C99">
              <w:rPr>
                <w:rFonts w:ascii="Arial" w:hAnsi="Arial" w:cs="Arial"/>
              </w:rPr>
              <w:t xml:space="preserve">85 ...95 </w:t>
            </w:r>
          </w:p>
        </w:tc>
      </w:tr>
    </w:tbl>
    <w:p w14:paraId="262069C8" w14:textId="77777777" w:rsidR="005D1C99" w:rsidRPr="00B9594D" w:rsidRDefault="005D1C99" w:rsidP="005D1C99">
      <w:pPr>
        <w:spacing w:after="0" w:line="240" w:lineRule="auto"/>
        <w:jc w:val="both"/>
        <w:rPr>
          <w:rFonts w:ascii="Arial" w:hAnsi="Arial" w:cs="Arial"/>
          <w:sz w:val="28"/>
          <w:szCs w:val="28"/>
          <w:lang w:val="fr-FR"/>
        </w:rPr>
      </w:pPr>
      <w:proofErr w:type="spellStart"/>
      <w:r w:rsidRPr="00B9594D">
        <w:rPr>
          <w:rFonts w:ascii="Arial" w:hAnsi="Arial" w:cs="Arial"/>
          <w:bCs/>
          <w:sz w:val="28"/>
          <w:szCs w:val="28"/>
          <w:lang w:val="fr-FR"/>
        </w:rPr>
        <w:t>Traficul</w:t>
      </w:r>
      <w:proofErr w:type="spellEnd"/>
      <w:r w:rsidRPr="00B9594D">
        <w:rPr>
          <w:rFonts w:ascii="Arial" w:hAnsi="Arial" w:cs="Arial"/>
          <w:bCs/>
          <w:sz w:val="28"/>
          <w:szCs w:val="28"/>
          <w:lang w:val="fr-FR"/>
        </w:rPr>
        <w:t xml:space="preserve"> </w:t>
      </w:r>
      <w:proofErr w:type="spellStart"/>
      <w:r w:rsidRPr="00B9594D">
        <w:rPr>
          <w:rFonts w:ascii="Arial" w:hAnsi="Arial" w:cs="Arial"/>
          <w:bCs/>
          <w:sz w:val="28"/>
          <w:szCs w:val="28"/>
          <w:lang w:val="fr-FR"/>
        </w:rPr>
        <w:t>rutier</w:t>
      </w:r>
      <w:proofErr w:type="spellEnd"/>
      <w:r w:rsidRPr="00B9594D">
        <w:rPr>
          <w:rFonts w:ascii="Arial" w:hAnsi="Arial" w:cs="Arial"/>
          <w:bCs/>
          <w:sz w:val="28"/>
          <w:szCs w:val="28"/>
          <w:lang w:val="fr-FR"/>
        </w:rPr>
        <w:t xml:space="preserve"> -</w:t>
      </w:r>
      <w:r w:rsidRPr="00B9594D">
        <w:rPr>
          <w:rFonts w:ascii="Arial" w:hAnsi="Arial" w:cs="Arial"/>
          <w:sz w:val="28"/>
          <w:szCs w:val="28"/>
          <w:lang w:val="fr-FR"/>
        </w:rPr>
        <w:t xml:space="preserve"> </w:t>
      </w:r>
      <w:proofErr w:type="gramStart"/>
      <w:r w:rsidRPr="00B9594D">
        <w:rPr>
          <w:rFonts w:ascii="Arial" w:hAnsi="Arial" w:cs="Arial"/>
          <w:sz w:val="28"/>
          <w:szCs w:val="28"/>
          <w:lang w:val="fr-FR"/>
        </w:rPr>
        <w:t xml:space="preserve">este  </w:t>
      </w:r>
      <w:proofErr w:type="spellStart"/>
      <w:r w:rsidRPr="00B9594D">
        <w:rPr>
          <w:rFonts w:ascii="Arial" w:hAnsi="Arial" w:cs="Arial"/>
          <w:sz w:val="28"/>
          <w:szCs w:val="28"/>
          <w:lang w:val="fr-FR"/>
        </w:rPr>
        <w:t>principala</w:t>
      </w:r>
      <w:proofErr w:type="spellEnd"/>
      <w:proofErr w:type="gramEnd"/>
      <w:r w:rsidRPr="00B9594D">
        <w:rPr>
          <w:rFonts w:ascii="Arial" w:hAnsi="Arial" w:cs="Arial"/>
          <w:sz w:val="28"/>
          <w:szCs w:val="28"/>
          <w:lang w:val="fr-FR"/>
        </w:rPr>
        <w:t xml:space="preserve"> </w:t>
      </w:r>
      <w:proofErr w:type="spellStart"/>
      <w:r w:rsidRPr="00B9594D">
        <w:rPr>
          <w:rFonts w:ascii="Arial" w:hAnsi="Arial" w:cs="Arial"/>
          <w:sz w:val="28"/>
          <w:szCs w:val="28"/>
          <w:lang w:val="fr-FR"/>
        </w:rPr>
        <w:t>sursa</w:t>
      </w:r>
      <w:proofErr w:type="spellEnd"/>
      <w:r w:rsidRPr="00B9594D">
        <w:rPr>
          <w:rFonts w:ascii="Arial" w:hAnsi="Arial" w:cs="Arial"/>
          <w:sz w:val="28"/>
          <w:szCs w:val="28"/>
          <w:lang w:val="fr-FR"/>
        </w:rPr>
        <w:t xml:space="preserve"> de </w:t>
      </w:r>
      <w:proofErr w:type="spellStart"/>
      <w:r w:rsidRPr="00B9594D">
        <w:rPr>
          <w:rFonts w:ascii="Arial" w:hAnsi="Arial" w:cs="Arial"/>
          <w:sz w:val="28"/>
          <w:szCs w:val="28"/>
          <w:lang w:val="fr-FR"/>
        </w:rPr>
        <w:t>zgomot</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comuna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fiind</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străbătută</w:t>
      </w:r>
      <w:proofErr w:type="spellEnd"/>
      <w:r w:rsidRPr="00B9594D">
        <w:rPr>
          <w:rFonts w:ascii="Arial" w:hAnsi="Arial" w:cs="Arial"/>
          <w:sz w:val="28"/>
          <w:szCs w:val="28"/>
          <w:lang w:val="fr-FR"/>
        </w:rPr>
        <w:t xml:space="preserve"> de  o </w:t>
      </w:r>
      <w:proofErr w:type="spellStart"/>
      <w:r w:rsidRPr="00B9594D">
        <w:rPr>
          <w:rFonts w:ascii="Arial" w:hAnsi="Arial" w:cs="Arial"/>
          <w:sz w:val="28"/>
          <w:szCs w:val="28"/>
          <w:lang w:val="fr-FR"/>
        </w:rPr>
        <w:t>reţea</w:t>
      </w:r>
      <w:proofErr w:type="spellEnd"/>
      <w:r w:rsidRPr="00B9594D">
        <w:rPr>
          <w:rFonts w:ascii="Arial" w:hAnsi="Arial" w:cs="Arial"/>
          <w:sz w:val="28"/>
          <w:szCs w:val="28"/>
          <w:lang w:val="fr-FR"/>
        </w:rPr>
        <w:t xml:space="preserve"> de </w:t>
      </w:r>
      <w:proofErr w:type="spellStart"/>
      <w:r w:rsidRPr="00B9594D">
        <w:rPr>
          <w:rFonts w:ascii="Arial" w:hAnsi="Arial" w:cs="Arial"/>
          <w:sz w:val="28"/>
          <w:szCs w:val="28"/>
          <w:lang w:val="fr-FR"/>
        </w:rPr>
        <w:t>drumuri</w:t>
      </w:r>
      <w:proofErr w:type="spellEnd"/>
      <w:r w:rsidRPr="00B9594D">
        <w:rPr>
          <w:rFonts w:ascii="Arial" w:hAnsi="Arial" w:cs="Arial"/>
          <w:sz w:val="28"/>
          <w:szCs w:val="28"/>
          <w:lang w:val="fr-FR"/>
        </w:rPr>
        <w:t xml:space="preserve"> nationale,  </w:t>
      </w:r>
      <w:proofErr w:type="spellStart"/>
      <w:r w:rsidRPr="00B9594D">
        <w:rPr>
          <w:rFonts w:ascii="Arial" w:hAnsi="Arial" w:cs="Arial"/>
          <w:sz w:val="28"/>
          <w:szCs w:val="28"/>
          <w:lang w:val="fr-FR"/>
        </w:rPr>
        <w:t>judetene</w:t>
      </w:r>
      <w:proofErr w:type="spellEnd"/>
      <w:r w:rsidRPr="00B9594D">
        <w:rPr>
          <w:rFonts w:ascii="Arial" w:hAnsi="Arial" w:cs="Arial"/>
          <w:sz w:val="28"/>
          <w:szCs w:val="28"/>
          <w:lang w:val="fr-FR"/>
        </w:rPr>
        <w:t xml:space="preserve"> si </w:t>
      </w:r>
      <w:proofErr w:type="spellStart"/>
      <w:r w:rsidRPr="00B9594D">
        <w:rPr>
          <w:rFonts w:ascii="Arial" w:hAnsi="Arial" w:cs="Arial"/>
          <w:sz w:val="28"/>
          <w:szCs w:val="28"/>
          <w:lang w:val="fr-FR"/>
        </w:rPr>
        <w:t>comunale</w:t>
      </w:r>
      <w:proofErr w:type="spellEnd"/>
      <w:r w:rsidRPr="00B9594D">
        <w:rPr>
          <w:rFonts w:ascii="Arial" w:hAnsi="Arial" w:cs="Arial"/>
          <w:sz w:val="28"/>
          <w:szCs w:val="28"/>
          <w:lang w:val="fr-FR"/>
        </w:rPr>
        <w:t xml:space="preserve">, care </w:t>
      </w:r>
      <w:proofErr w:type="spellStart"/>
      <w:r w:rsidRPr="00B9594D">
        <w:rPr>
          <w:rFonts w:ascii="Arial" w:hAnsi="Arial" w:cs="Arial"/>
          <w:sz w:val="28"/>
          <w:szCs w:val="28"/>
          <w:lang w:val="fr-FR"/>
        </w:rPr>
        <w:t>sunt</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intens</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circulate</w:t>
      </w:r>
      <w:proofErr w:type="spellEnd"/>
      <w:r w:rsidRPr="00B9594D">
        <w:rPr>
          <w:rFonts w:ascii="Arial" w:hAnsi="Arial" w:cs="Arial"/>
          <w:sz w:val="28"/>
          <w:szCs w:val="28"/>
          <w:lang w:val="fr-FR"/>
        </w:rPr>
        <w:t xml:space="preserve">.                       </w:t>
      </w:r>
    </w:p>
    <w:p w14:paraId="4486DF38" w14:textId="77777777" w:rsidR="005D1C99" w:rsidRPr="00B9594D" w:rsidRDefault="005D1C99" w:rsidP="005D1C99">
      <w:pPr>
        <w:autoSpaceDE w:val="0"/>
        <w:autoSpaceDN w:val="0"/>
        <w:adjustRightInd w:val="0"/>
        <w:spacing w:after="0" w:line="240" w:lineRule="auto"/>
        <w:jc w:val="both"/>
        <w:rPr>
          <w:rFonts w:ascii="Arial" w:hAnsi="Arial" w:cs="Arial"/>
          <w:sz w:val="28"/>
          <w:szCs w:val="28"/>
          <w:lang w:val="fr-FR"/>
        </w:rPr>
      </w:pPr>
      <w:proofErr w:type="spellStart"/>
      <w:r w:rsidRPr="00B9594D">
        <w:rPr>
          <w:rFonts w:ascii="Arial" w:hAnsi="Arial" w:cs="Arial"/>
          <w:bCs/>
          <w:sz w:val="28"/>
          <w:szCs w:val="28"/>
          <w:lang w:val="fr-FR"/>
        </w:rPr>
        <w:t>Activitatea</w:t>
      </w:r>
      <w:proofErr w:type="spellEnd"/>
      <w:r w:rsidRPr="00B9594D">
        <w:rPr>
          <w:rFonts w:ascii="Arial" w:hAnsi="Arial" w:cs="Arial"/>
          <w:bCs/>
          <w:sz w:val="28"/>
          <w:szCs w:val="28"/>
          <w:lang w:val="fr-FR"/>
        </w:rPr>
        <w:t xml:space="preserve"> </w:t>
      </w:r>
      <w:proofErr w:type="spellStart"/>
      <w:r w:rsidRPr="00B9594D">
        <w:rPr>
          <w:rFonts w:ascii="Arial" w:hAnsi="Arial" w:cs="Arial"/>
          <w:bCs/>
          <w:sz w:val="28"/>
          <w:szCs w:val="28"/>
          <w:lang w:val="fr-FR"/>
        </w:rPr>
        <w:t>industriala</w:t>
      </w:r>
      <w:proofErr w:type="spellEnd"/>
      <w:r w:rsidRPr="00B9594D">
        <w:rPr>
          <w:rFonts w:ascii="Arial" w:hAnsi="Arial" w:cs="Arial"/>
          <w:bCs/>
          <w:sz w:val="28"/>
          <w:szCs w:val="28"/>
          <w:lang w:val="fr-FR"/>
        </w:rPr>
        <w:t xml:space="preserve"> - </w:t>
      </w:r>
      <w:proofErr w:type="spellStart"/>
      <w:r w:rsidRPr="00B9594D">
        <w:rPr>
          <w:rFonts w:ascii="Arial" w:hAnsi="Arial" w:cs="Arial"/>
          <w:sz w:val="28"/>
          <w:szCs w:val="28"/>
          <w:lang w:val="fr-FR"/>
        </w:rPr>
        <w:t>Nivelurile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echivalente</w:t>
      </w:r>
      <w:proofErr w:type="spellEnd"/>
      <w:r w:rsidRPr="00B9594D">
        <w:rPr>
          <w:rFonts w:ascii="Arial" w:hAnsi="Arial" w:cs="Arial"/>
          <w:sz w:val="28"/>
          <w:szCs w:val="28"/>
          <w:lang w:val="fr-FR"/>
        </w:rPr>
        <w:t xml:space="preserve"> de </w:t>
      </w:r>
      <w:proofErr w:type="spellStart"/>
      <w:r w:rsidRPr="00B9594D">
        <w:rPr>
          <w:rFonts w:ascii="Arial" w:hAnsi="Arial" w:cs="Arial"/>
          <w:sz w:val="28"/>
          <w:szCs w:val="28"/>
          <w:lang w:val="fr-FR"/>
        </w:rPr>
        <w:t>zgomot</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pentru</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obiectivele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industriale</w:t>
      </w:r>
      <w:proofErr w:type="spellEnd"/>
      <w:r w:rsidRPr="00B9594D">
        <w:rPr>
          <w:rFonts w:ascii="Arial" w:hAnsi="Arial" w:cs="Arial"/>
          <w:sz w:val="28"/>
          <w:szCs w:val="28"/>
          <w:lang w:val="fr-FR"/>
        </w:rPr>
        <w:t xml:space="preserve"> nu </w:t>
      </w:r>
      <w:proofErr w:type="spellStart"/>
      <w:r w:rsidRPr="00B9594D">
        <w:rPr>
          <w:rFonts w:ascii="Arial" w:hAnsi="Arial" w:cs="Arial"/>
          <w:sz w:val="28"/>
          <w:szCs w:val="28"/>
          <w:lang w:val="fr-FR"/>
        </w:rPr>
        <w:t>trebuie</w:t>
      </w:r>
      <w:proofErr w:type="spellEnd"/>
      <w:r w:rsidRPr="00B9594D">
        <w:rPr>
          <w:rFonts w:ascii="Arial" w:hAnsi="Arial" w:cs="Arial"/>
          <w:sz w:val="28"/>
          <w:szCs w:val="28"/>
          <w:lang w:val="fr-FR"/>
        </w:rPr>
        <w:t xml:space="preserve"> sa </w:t>
      </w:r>
      <w:proofErr w:type="spellStart"/>
      <w:r w:rsidRPr="00B9594D">
        <w:rPr>
          <w:rFonts w:ascii="Arial" w:hAnsi="Arial" w:cs="Arial"/>
          <w:sz w:val="28"/>
          <w:szCs w:val="28"/>
          <w:lang w:val="fr-FR"/>
        </w:rPr>
        <w:t>depaseasca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valoarea</w:t>
      </w:r>
      <w:proofErr w:type="spellEnd"/>
      <w:r w:rsidRPr="00B9594D">
        <w:rPr>
          <w:rFonts w:ascii="Arial" w:hAnsi="Arial" w:cs="Arial"/>
          <w:sz w:val="28"/>
          <w:szCs w:val="28"/>
          <w:lang w:val="fr-FR"/>
        </w:rPr>
        <w:t xml:space="preserve"> de 65 dB(A) la limita </w:t>
      </w:r>
      <w:proofErr w:type="spellStart"/>
      <w:r w:rsidRPr="00B9594D">
        <w:rPr>
          <w:rFonts w:ascii="Arial" w:hAnsi="Arial" w:cs="Arial"/>
          <w:sz w:val="28"/>
          <w:szCs w:val="28"/>
          <w:lang w:val="fr-FR"/>
        </w:rPr>
        <w:t>incintei</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iar</w:t>
      </w:r>
      <w:proofErr w:type="spellEnd"/>
      <w:r w:rsidRPr="00B9594D">
        <w:rPr>
          <w:rFonts w:ascii="Arial" w:hAnsi="Arial" w:cs="Arial"/>
          <w:sz w:val="28"/>
          <w:szCs w:val="28"/>
          <w:lang w:val="fr-FR"/>
        </w:rPr>
        <w:t xml:space="preserve"> in </w:t>
      </w:r>
      <w:proofErr w:type="spellStart"/>
      <w:r w:rsidRPr="00B9594D">
        <w:rPr>
          <w:rFonts w:ascii="Arial" w:hAnsi="Arial" w:cs="Arial"/>
          <w:sz w:val="28"/>
          <w:szCs w:val="28"/>
          <w:lang w:val="fr-FR"/>
        </w:rPr>
        <w:t>situatia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invecinarii</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cu</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cladiri</w:t>
      </w:r>
      <w:proofErr w:type="spellEnd"/>
      <w:r w:rsidRPr="00B9594D">
        <w:rPr>
          <w:rFonts w:ascii="Arial" w:hAnsi="Arial" w:cs="Arial"/>
          <w:sz w:val="28"/>
          <w:szCs w:val="28"/>
          <w:lang w:val="fr-FR"/>
        </w:rPr>
        <w:t xml:space="preserve"> de </w:t>
      </w:r>
      <w:proofErr w:type="spellStart"/>
      <w:r w:rsidRPr="00B9594D">
        <w:rPr>
          <w:rFonts w:ascii="Arial" w:hAnsi="Arial" w:cs="Arial"/>
          <w:sz w:val="28"/>
          <w:szCs w:val="28"/>
          <w:lang w:val="fr-FR"/>
        </w:rPr>
        <w:t>locuinte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nivelurile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echivalente</w:t>
      </w:r>
      <w:proofErr w:type="spellEnd"/>
      <w:r w:rsidRPr="00B9594D">
        <w:rPr>
          <w:rFonts w:ascii="Arial" w:hAnsi="Arial" w:cs="Arial"/>
          <w:sz w:val="28"/>
          <w:szCs w:val="28"/>
          <w:lang w:val="fr-FR"/>
        </w:rPr>
        <w:t xml:space="preserve"> nu </w:t>
      </w:r>
      <w:proofErr w:type="spellStart"/>
      <w:r w:rsidRPr="00B9594D">
        <w:rPr>
          <w:rFonts w:ascii="Arial" w:hAnsi="Arial" w:cs="Arial"/>
          <w:sz w:val="28"/>
          <w:szCs w:val="28"/>
          <w:lang w:val="fr-FR"/>
        </w:rPr>
        <w:t>trebuie</w:t>
      </w:r>
      <w:proofErr w:type="spellEnd"/>
      <w:r w:rsidRPr="00B9594D">
        <w:rPr>
          <w:rFonts w:ascii="Arial" w:hAnsi="Arial" w:cs="Arial"/>
          <w:sz w:val="28"/>
          <w:szCs w:val="28"/>
          <w:lang w:val="fr-FR"/>
        </w:rPr>
        <w:t xml:space="preserve"> sa </w:t>
      </w:r>
      <w:proofErr w:type="spellStart"/>
      <w:r w:rsidRPr="00B9594D">
        <w:rPr>
          <w:rFonts w:ascii="Arial" w:hAnsi="Arial" w:cs="Arial"/>
          <w:sz w:val="28"/>
          <w:szCs w:val="28"/>
          <w:lang w:val="fr-FR"/>
        </w:rPr>
        <w:t>depaseasca</w:t>
      </w:r>
      <w:proofErr w:type="spellEnd"/>
      <w:r w:rsidRPr="00B9594D">
        <w:rPr>
          <w:rFonts w:ascii="Arial" w:hAnsi="Arial" w:cs="Arial"/>
          <w:sz w:val="28"/>
          <w:szCs w:val="28"/>
          <w:lang w:val="fr-FR"/>
        </w:rPr>
        <w:t xml:space="preserve"> 50 dB(A) la </w:t>
      </w:r>
      <w:smartTag w:uri="urn:schemas-microsoft-com:office:smarttags" w:element="metricconverter">
        <w:smartTagPr>
          <w:attr w:name="ProductID" w:val="2 m"/>
        </w:smartTagPr>
        <w:r w:rsidRPr="00B9594D">
          <w:rPr>
            <w:rFonts w:ascii="Arial" w:hAnsi="Arial" w:cs="Arial"/>
            <w:sz w:val="28"/>
            <w:szCs w:val="28"/>
            <w:lang w:val="fr-FR"/>
          </w:rPr>
          <w:t>2 m</w:t>
        </w:r>
      </w:smartTag>
      <w:r w:rsidRPr="00B9594D">
        <w:rPr>
          <w:rFonts w:ascii="Arial" w:hAnsi="Arial" w:cs="Arial"/>
          <w:sz w:val="28"/>
          <w:szCs w:val="28"/>
          <w:lang w:val="fr-FR"/>
        </w:rPr>
        <w:t xml:space="preserve"> de </w:t>
      </w:r>
      <w:proofErr w:type="spellStart"/>
      <w:r w:rsidRPr="00B9594D">
        <w:rPr>
          <w:rFonts w:ascii="Arial" w:hAnsi="Arial" w:cs="Arial"/>
          <w:sz w:val="28"/>
          <w:szCs w:val="28"/>
          <w:lang w:val="fr-FR"/>
        </w:rPr>
        <w:t>fatadele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acestora</w:t>
      </w:r>
      <w:proofErr w:type="spellEnd"/>
      <w:r w:rsidRPr="00B9594D">
        <w:rPr>
          <w:rFonts w:ascii="Arial" w:hAnsi="Arial" w:cs="Arial"/>
          <w:sz w:val="28"/>
          <w:szCs w:val="28"/>
          <w:lang w:val="fr-FR"/>
        </w:rPr>
        <w:t xml:space="preserve"> (STAS 10009 - 88). In </w:t>
      </w:r>
      <w:proofErr w:type="spellStart"/>
      <w:r w:rsidRPr="00B9594D">
        <w:rPr>
          <w:rFonts w:ascii="Arial" w:hAnsi="Arial" w:cs="Arial"/>
          <w:sz w:val="28"/>
          <w:szCs w:val="28"/>
          <w:lang w:val="fr-FR"/>
        </w:rPr>
        <w:t>cele</w:t>
      </w:r>
      <w:proofErr w:type="spellEnd"/>
      <w:r w:rsidRPr="00B9594D">
        <w:rPr>
          <w:rFonts w:ascii="Arial" w:hAnsi="Arial" w:cs="Arial"/>
          <w:sz w:val="28"/>
          <w:szCs w:val="28"/>
          <w:lang w:val="fr-FR"/>
        </w:rPr>
        <w:t xml:space="preserve"> mai </w:t>
      </w:r>
      <w:proofErr w:type="spellStart"/>
      <w:r w:rsidRPr="00B9594D">
        <w:rPr>
          <w:rFonts w:ascii="Arial" w:hAnsi="Arial" w:cs="Arial"/>
          <w:sz w:val="28"/>
          <w:szCs w:val="28"/>
          <w:lang w:val="fr-FR"/>
        </w:rPr>
        <w:t>multe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cazuri</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avand</w:t>
      </w:r>
      <w:proofErr w:type="spellEnd"/>
      <w:r w:rsidRPr="00B9594D">
        <w:rPr>
          <w:rFonts w:ascii="Arial" w:hAnsi="Arial" w:cs="Arial"/>
          <w:sz w:val="28"/>
          <w:szCs w:val="28"/>
          <w:lang w:val="fr-FR"/>
        </w:rPr>
        <w:t xml:space="preserve"> in </w:t>
      </w:r>
      <w:proofErr w:type="spellStart"/>
      <w:r w:rsidRPr="00B9594D">
        <w:rPr>
          <w:rFonts w:ascii="Arial" w:hAnsi="Arial" w:cs="Arial"/>
          <w:sz w:val="28"/>
          <w:szCs w:val="28"/>
          <w:lang w:val="fr-FR"/>
        </w:rPr>
        <w:t>vedere</w:t>
      </w:r>
      <w:proofErr w:type="spellEnd"/>
      <w:r w:rsidRPr="00B9594D">
        <w:rPr>
          <w:rFonts w:ascii="Arial" w:hAnsi="Arial" w:cs="Arial"/>
          <w:sz w:val="28"/>
          <w:szCs w:val="28"/>
          <w:lang w:val="fr-FR"/>
        </w:rPr>
        <w:t xml:space="preserve"> si </w:t>
      </w:r>
      <w:proofErr w:type="spellStart"/>
      <w:r w:rsidRPr="00B9594D">
        <w:rPr>
          <w:rFonts w:ascii="Arial" w:hAnsi="Arial" w:cs="Arial"/>
          <w:sz w:val="28"/>
          <w:szCs w:val="28"/>
          <w:lang w:val="fr-FR"/>
        </w:rPr>
        <w:t>activitatea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prezenta</w:t>
      </w:r>
      <w:proofErr w:type="spellEnd"/>
      <w:r w:rsidRPr="00B9594D">
        <w:rPr>
          <w:rFonts w:ascii="Arial" w:hAnsi="Arial" w:cs="Arial"/>
          <w:sz w:val="28"/>
          <w:szCs w:val="28"/>
          <w:lang w:val="fr-FR"/>
        </w:rPr>
        <w:t xml:space="preserve"> (la </w:t>
      </w:r>
      <w:proofErr w:type="spellStart"/>
      <w:r w:rsidRPr="00B9594D">
        <w:rPr>
          <w:rFonts w:ascii="Arial" w:hAnsi="Arial" w:cs="Arial"/>
          <w:sz w:val="28"/>
          <w:szCs w:val="28"/>
          <w:lang w:val="fr-FR"/>
        </w:rPr>
        <w:t>capacitati</w:t>
      </w:r>
      <w:proofErr w:type="spellEnd"/>
      <w:r w:rsidRPr="00B9594D">
        <w:rPr>
          <w:rFonts w:ascii="Arial" w:hAnsi="Arial" w:cs="Arial"/>
          <w:sz w:val="28"/>
          <w:szCs w:val="28"/>
          <w:lang w:val="fr-FR"/>
        </w:rPr>
        <w:t xml:space="preserve"> mai </w:t>
      </w:r>
      <w:proofErr w:type="spellStart"/>
      <w:r w:rsidRPr="00B9594D">
        <w:rPr>
          <w:rFonts w:ascii="Arial" w:hAnsi="Arial" w:cs="Arial"/>
          <w:sz w:val="28"/>
          <w:szCs w:val="28"/>
          <w:lang w:val="fr-FR"/>
        </w:rPr>
        <w:t>reduse</w:t>
      </w:r>
      <w:proofErr w:type="spellEnd"/>
      <w:r w:rsidRPr="00B9594D">
        <w:rPr>
          <w:rFonts w:ascii="Arial" w:hAnsi="Arial" w:cs="Arial"/>
          <w:sz w:val="28"/>
          <w:szCs w:val="28"/>
          <w:lang w:val="fr-FR"/>
        </w:rPr>
        <w:t xml:space="preserve">), nu se </w:t>
      </w:r>
      <w:proofErr w:type="spellStart"/>
      <w:r w:rsidRPr="00B9594D">
        <w:rPr>
          <w:rFonts w:ascii="Arial" w:hAnsi="Arial" w:cs="Arial"/>
          <w:sz w:val="28"/>
          <w:szCs w:val="28"/>
          <w:lang w:val="fr-FR"/>
        </w:rPr>
        <w:t>depasesc</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aceste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lastRenderedPageBreak/>
        <w:t>valori</w:t>
      </w:r>
      <w:proofErr w:type="spellEnd"/>
      <w:r w:rsidRPr="00B9594D">
        <w:rPr>
          <w:rFonts w:ascii="Arial" w:hAnsi="Arial" w:cs="Arial"/>
          <w:sz w:val="28"/>
          <w:szCs w:val="28"/>
          <w:lang w:val="fr-FR"/>
        </w:rPr>
        <w:t xml:space="preserve">. Din </w:t>
      </w:r>
      <w:proofErr w:type="spellStart"/>
      <w:r w:rsidRPr="00B9594D">
        <w:rPr>
          <w:rFonts w:ascii="Arial" w:hAnsi="Arial" w:cs="Arial"/>
          <w:sz w:val="28"/>
          <w:szCs w:val="28"/>
          <w:lang w:val="fr-FR"/>
        </w:rPr>
        <w:t>cauza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dificultatii</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unei</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analize</w:t>
      </w:r>
      <w:proofErr w:type="spellEnd"/>
      <w:r w:rsidRPr="00B9594D">
        <w:rPr>
          <w:rFonts w:ascii="Arial" w:hAnsi="Arial" w:cs="Arial"/>
          <w:sz w:val="28"/>
          <w:szCs w:val="28"/>
          <w:lang w:val="fr-FR"/>
        </w:rPr>
        <w:t xml:space="preserve"> mai </w:t>
      </w:r>
      <w:proofErr w:type="spellStart"/>
      <w:r w:rsidRPr="00B9594D">
        <w:rPr>
          <w:rFonts w:ascii="Arial" w:hAnsi="Arial" w:cs="Arial"/>
          <w:sz w:val="28"/>
          <w:szCs w:val="28"/>
          <w:lang w:val="fr-FR"/>
        </w:rPr>
        <w:t>amanuntite</w:t>
      </w:r>
      <w:proofErr w:type="spellEnd"/>
      <w:r w:rsidRPr="00B9594D">
        <w:rPr>
          <w:rFonts w:ascii="Arial" w:hAnsi="Arial" w:cs="Arial"/>
          <w:sz w:val="28"/>
          <w:szCs w:val="28"/>
          <w:lang w:val="fr-FR"/>
        </w:rPr>
        <w:t xml:space="preserve"> nu pot fi </w:t>
      </w:r>
      <w:proofErr w:type="spellStart"/>
      <w:r w:rsidRPr="00B9594D">
        <w:rPr>
          <w:rFonts w:ascii="Arial" w:hAnsi="Arial" w:cs="Arial"/>
          <w:sz w:val="28"/>
          <w:szCs w:val="28"/>
          <w:lang w:val="fr-FR"/>
        </w:rPr>
        <w:t>prezentate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detaliat</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situatiile</w:t>
      </w:r>
      <w:proofErr w:type="spellEnd"/>
      <w:r w:rsidRPr="00B9594D">
        <w:rPr>
          <w:rFonts w:ascii="Arial" w:hAnsi="Arial" w:cs="Arial"/>
          <w:sz w:val="28"/>
          <w:szCs w:val="28"/>
          <w:lang w:val="fr-FR"/>
        </w:rPr>
        <w:t xml:space="preserve">.  </w:t>
      </w:r>
    </w:p>
    <w:p w14:paraId="052E3EB7" w14:textId="77777777" w:rsidR="005D1C99" w:rsidRPr="00B9594D" w:rsidRDefault="005D1C99" w:rsidP="005D1C99">
      <w:pPr>
        <w:spacing w:after="0" w:line="240" w:lineRule="auto"/>
        <w:jc w:val="both"/>
        <w:rPr>
          <w:rFonts w:ascii="Arial" w:hAnsi="Arial" w:cs="Arial"/>
          <w:sz w:val="28"/>
          <w:szCs w:val="28"/>
          <w:lang w:val="fr-FR"/>
        </w:rPr>
      </w:pPr>
      <w:r w:rsidRPr="00B9594D">
        <w:rPr>
          <w:rFonts w:ascii="Arial" w:hAnsi="Arial" w:cs="Arial"/>
          <w:sz w:val="28"/>
          <w:szCs w:val="28"/>
          <w:lang w:val="fr-FR"/>
        </w:rPr>
        <w:t xml:space="preserve">Din </w:t>
      </w:r>
      <w:proofErr w:type="spellStart"/>
      <w:r w:rsidRPr="00B9594D">
        <w:rPr>
          <w:rFonts w:ascii="Arial" w:hAnsi="Arial" w:cs="Arial"/>
          <w:sz w:val="28"/>
          <w:szCs w:val="28"/>
          <w:lang w:val="fr-FR"/>
        </w:rPr>
        <w:t>evaluarile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efectuate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rezulta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urmatoarele</w:t>
      </w:r>
      <w:proofErr w:type="spellEnd"/>
      <w:r w:rsidRPr="00B9594D">
        <w:rPr>
          <w:rFonts w:ascii="Arial" w:hAnsi="Arial" w:cs="Arial"/>
          <w:sz w:val="28"/>
          <w:szCs w:val="28"/>
          <w:lang w:val="fr-FR"/>
        </w:rPr>
        <w:t xml:space="preserve"> </w:t>
      </w:r>
      <w:proofErr w:type="gramStart"/>
      <w:r w:rsidRPr="00B9594D">
        <w:rPr>
          <w:rFonts w:ascii="Arial" w:hAnsi="Arial" w:cs="Arial"/>
          <w:sz w:val="28"/>
          <w:szCs w:val="28"/>
          <w:lang w:val="fr-FR"/>
        </w:rPr>
        <w:t>aspecte:</w:t>
      </w:r>
      <w:proofErr w:type="gramEnd"/>
      <w:r w:rsidRPr="00B9594D">
        <w:rPr>
          <w:rFonts w:ascii="Arial" w:hAnsi="Arial" w:cs="Arial"/>
          <w:sz w:val="28"/>
          <w:szCs w:val="28"/>
          <w:lang w:val="fr-FR"/>
        </w:rPr>
        <w:t xml:space="preserve">  </w:t>
      </w:r>
      <w:proofErr w:type="spellStart"/>
      <w:r w:rsidRPr="00B9594D">
        <w:rPr>
          <w:rFonts w:ascii="Arial" w:hAnsi="Arial" w:cs="Arial"/>
          <w:sz w:val="28"/>
          <w:szCs w:val="28"/>
          <w:lang w:val="fr-FR"/>
        </w:rPr>
        <w:t>principala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sursa</w:t>
      </w:r>
      <w:proofErr w:type="spellEnd"/>
      <w:r w:rsidRPr="00B9594D">
        <w:rPr>
          <w:rFonts w:ascii="Arial" w:hAnsi="Arial" w:cs="Arial"/>
          <w:sz w:val="28"/>
          <w:szCs w:val="28"/>
          <w:lang w:val="fr-FR"/>
        </w:rPr>
        <w:t xml:space="preserve"> de </w:t>
      </w:r>
      <w:proofErr w:type="spellStart"/>
      <w:r w:rsidRPr="00B9594D">
        <w:rPr>
          <w:rFonts w:ascii="Arial" w:hAnsi="Arial" w:cs="Arial"/>
          <w:sz w:val="28"/>
          <w:szCs w:val="28"/>
          <w:lang w:val="fr-FR"/>
        </w:rPr>
        <w:t>zgomot</w:t>
      </w:r>
      <w:proofErr w:type="spellEnd"/>
      <w:r w:rsidRPr="00B9594D">
        <w:rPr>
          <w:rFonts w:ascii="Arial" w:hAnsi="Arial" w:cs="Arial"/>
          <w:sz w:val="28"/>
          <w:szCs w:val="28"/>
          <w:lang w:val="fr-FR"/>
        </w:rPr>
        <w:t xml:space="preserve"> este </w:t>
      </w:r>
      <w:proofErr w:type="spellStart"/>
      <w:r w:rsidRPr="00B9594D">
        <w:rPr>
          <w:rFonts w:ascii="Arial" w:hAnsi="Arial" w:cs="Arial"/>
          <w:sz w:val="28"/>
          <w:szCs w:val="28"/>
          <w:lang w:val="fr-FR"/>
        </w:rPr>
        <w:t>reprezentata</w:t>
      </w:r>
      <w:proofErr w:type="spellEnd"/>
      <w:r w:rsidRPr="00B9594D">
        <w:rPr>
          <w:rFonts w:ascii="Arial" w:hAnsi="Arial" w:cs="Arial"/>
          <w:sz w:val="28"/>
          <w:szCs w:val="28"/>
          <w:lang w:val="fr-FR"/>
        </w:rPr>
        <w:t xml:space="preserve"> de </w:t>
      </w:r>
      <w:proofErr w:type="spellStart"/>
      <w:r w:rsidRPr="00B9594D">
        <w:rPr>
          <w:rFonts w:ascii="Arial" w:hAnsi="Arial" w:cs="Arial"/>
          <w:sz w:val="28"/>
          <w:szCs w:val="28"/>
          <w:lang w:val="fr-FR"/>
        </w:rPr>
        <w:t>traficul</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rutier</w:t>
      </w:r>
      <w:proofErr w:type="spellEnd"/>
      <w:r w:rsidRPr="00B9594D">
        <w:rPr>
          <w:rFonts w:ascii="Arial" w:hAnsi="Arial" w:cs="Arial"/>
          <w:sz w:val="28"/>
          <w:szCs w:val="28"/>
          <w:lang w:val="fr-FR"/>
        </w:rPr>
        <w:t xml:space="preserve">, de </w:t>
      </w:r>
      <w:proofErr w:type="spellStart"/>
      <w:r w:rsidRPr="00B9594D">
        <w:rPr>
          <w:rFonts w:ascii="Arial" w:hAnsi="Arial" w:cs="Arial"/>
          <w:sz w:val="28"/>
          <w:szCs w:val="28"/>
          <w:lang w:val="fr-FR"/>
        </w:rPr>
        <w:t>utilajele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grele</w:t>
      </w:r>
      <w:proofErr w:type="spellEnd"/>
      <w:r w:rsidRPr="00B9594D">
        <w:rPr>
          <w:rFonts w:ascii="Arial" w:hAnsi="Arial" w:cs="Arial"/>
          <w:sz w:val="28"/>
          <w:szCs w:val="28"/>
          <w:lang w:val="fr-FR"/>
        </w:rPr>
        <w:t xml:space="preserve"> care </w:t>
      </w:r>
      <w:proofErr w:type="spellStart"/>
      <w:r w:rsidRPr="00B9594D">
        <w:rPr>
          <w:rFonts w:ascii="Arial" w:hAnsi="Arial" w:cs="Arial"/>
          <w:sz w:val="28"/>
          <w:szCs w:val="28"/>
          <w:lang w:val="fr-FR"/>
        </w:rPr>
        <w:t>tranziteaza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localitatea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activitatea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economica</w:t>
      </w:r>
      <w:proofErr w:type="spellEnd"/>
      <w:r w:rsidRPr="00B9594D">
        <w:rPr>
          <w:rFonts w:ascii="Arial" w:hAnsi="Arial" w:cs="Arial"/>
          <w:sz w:val="28"/>
          <w:szCs w:val="28"/>
          <w:lang w:val="fr-FR"/>
        </w:rPr>
        <w:t xml:space="preserve"> (industrie, </w:t>
      </w:r>
      <w:proofErr w:type="spellStart"/>
      <w:r w:rsidRPr="00B9594D">
        <w:rPr>
          <w:rFonts w:ascii="Arial" w:hAnsi="Arial" w:cs="Arial"/>
          <w:sz w:val="28"/>
          <w:szCs w:val="28"/>
          <w:lang w:val="fr-FR"/>
        </w:rPr>
        <w:t>comert</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contribuie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intr-o</w:t>
      </w:r>
      <w:proofErr w:type="spellEnd"/>
      <w:r w:rsidRPr="00B9594D">
        <w:rPr>
          <w:rFonts w:ascii="Arial" w:hAnsi="Arial" w:cs="Arial"/>
          <w:sz w:val="28"/>
          <w:szCs w:val="28"/>
          <w:lang w:val="fr-FR"/>
        </w:rPr>
        <w:t xml:space="preserve"> mai mica </w:t>
      </w:r>
      <w:proofErr w:type="spellStart"/>
      <w:r w:rsidRPr="00B9594D">
        <w:rPr>
          <w:rFonts w:ascii="Arial" w:hAnsi="Arial" w:cs="Arial"/>
          <w:sz w:val="28"/>
          <w:szCs w:val="28"/>
          <w:lang w:val="fr-FR"/>
        </w:rPr>
        <w:t>masura</w:t>
      </w:r>
      <w:proofErr w:type="spellEnd"/>
      <w:r w:rsidRPr="00B9594D">
        <w:rPr>
          <w:rFonts w:ascii="Arial" w:hAnsi="Arial" w:cs="Arial"/>
          <w:sz w:val="28"/>
          <w:szCs w:val="28"/>
          <w:lang w:val="fr-FR"/>
        </w:rPr>
        <w:t xml:space="preserve"> la </w:t>
      </w:r>
      <w:proofErr w:type="spellStart"/>
      <w:r w:rsidRPr="00B9594D">
        <w:rPr>
          <w:rFonts w:ascii="Arial" w:hAnsi="Arial" w:cs="Arial"/>
          <w:sz w:val="28"/>
          <w:szCs w:val="28"/>
          <w:lang w:val="fr-FR"/>
        </w:rPr>
        <w:t>poluarea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sonora</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directa</w:t>
      </w:r>
      <w:proofErr w:type="spellEnd"/>
      <w:r w:rsidRPr="00B9594D">
        <w:rPr>
          <w:rFonts w:ascii="Arial" w:hAnsi="Arial" w:cs="Arial"/>
          <w:sz w:val="28"/>
          <w:szCs w:val="28"/>
          <w:lang w:val="fr-FR"/>
        </w:rPr>
        <w:t>, dar indirect (</w:t>
      </w:r>
      <w:proofErr w:type="spellStart"/>
      <w:r w:rsidRPr="00B9594D">
        <w:rPr>
          <w:rFonts w:ascii="Arial" w:hAnsi="Arial" w:cs="Arial"/>
          <w:sz w:val="28"/>
          <w:szCs w:val="28"/>
          <w:lang w:val="fr-FR"/>
        </w:rPr>
        <w:t>prin</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transporturi</w:t>
      </w:r>
      <w:proofErr w:type="spellEnd"/>
      <w:r w:rsidRPr="00B9594D">
        <w:rPr>
          <w:rFonts w:ascii="Arial" w:hAnsi="Arial" w:cs="Arial"/>
          <w:sz w:val="28"/>
          <w:szCs w:val="28"/>
          <w:lang w:val="fr-FR"/>
        </w:rPr>
        <w:t xml:space="preserve"> mai ales </w:t>
      </w:r>
      <w:proofErr w:type="spellStart"/>
      <w:r w:rsidRPr="00B9594D">
        <w:rPr>
          <w:rFonts w:ascii="Arial" w:hAnsi="Arial" w:cs="Arial"/>
          <w:sz w:val="28"/>
          <w:szCs w:val="28"/>
          <w:lang w:val="fr-FR"/>
        </w:rPr>
        <w:t>cu</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vehicule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grele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isi</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aduce</w:t>
      </w:r>
      <w:proofErr w:type="spellEnd"/>
      <w:r w:rsidRPr="00B9594D">
        <w:rPr>
          <w:rFonts w:ascii="Arial" w:hAnsi="Arial" w:cs="Arial"/>
          <w:sz w:val="28"/>
          <w:szCs w:val="28"/>
          <w:lang w:val="fr-FR"/>
        </w:rPr>
        <w:t xml:space="preserve"> </w:t>
      </w:r>
      <w:proofErr w:type="spellStart"/>
      <w:r w:rsidRPr="00B9594D">
        <w:rPr>
          <w:rFonts w:ascii="Arial" w:hAnsi="Arial" w:cs="Arial"/>
          <w:sz w:val="28"/>
          <w:szCs w:val="28"/>
          <w:lang w:val="fr-FR"/>
        </w:rPr>
        <w:t>contributia</w:t>
      </w:r>
      <w:proofErr w:type="spellEnd"/>
      <w:r w:rsidRPr="00B9594D">
        <w:rPr>
          <w:rFonts w:ascii="Arial" w:hAnsi="Arial" w:cs="Arial"/>
          <w:sz w:val="28"/>
          <w:szCs w:val="28"/>
          <w:lang w:val="fr-FR"/>
        </w:rPr>
        <w:t xml:space="preserve"> sa.</w:t>
      </w:r>
    </w:p>
    <w:p w14:paraId="5A289E03" w14:textId="77777777" w:rsidR="005D1C99" w:rsidRPr="00AC6DD5" w:rsidRDefault="005D1C99" w:rsidP="005D1C99">
      <w:pPr>
        <w:autoSpaceDE w:val="0"/>
        <w:autoSpaceDN w:val="0"/>
        <w:adjustRightInd w:val="0"/>
        <w:spacing w:after="0" w:line="240" w:lineRule="auto"/>
        <w:jc w:val="both"/>
        <w:rPr>
          <w:rFonts w:ascii="Arial" w:hAnsi="Arial" w:cs="Arial"/>
          <w:sz w:val="24"/>
          <w:szCs w:val="24"/>
        </w:rPr>
      </w:pPr>
    </w:p>
    <w:p w14:paraId="6342C762" w14:textId="77777777" w:rsidR="00464474" w:rsidRPr="0060625B" w:rsidRDefault="00464474" w:rsidP="00464474">
      <w:pPr>
        <w:autoSpaceDE w:val="0"/>
        <w:autoSpaceDN w:val="0"/>
        <w:adjustRightInd w:val="0"/>
        <w:spacing w:after="0" w:line="240" w:lineRule="auto"/>
        <w:jc w:val="both"/>
        <w:rPr>
          <w:rFonts w:ascii="Arial" w:hAnsi="Arial" w:cs="Arial"/>
          <w:b/>
          <w:sz w:val="28"/>
          <w:szCs w:val="28"/>
        </w:rPr>
      </w:pPr>
      <w:r w:rsidRPr="0060625B">
        <w:rPr>
          <w:rFonts w:ascii="Arial" w:hAnsi="Arial" w:cs="Arial"/>
          <w:b/>
          <w:sz w:val="28"/>
          <w:szCs w:val="28"/>
        </w:rPr>
        <w:t>III.6. Factor de mediu BIODIVERSITATEA</w:t>
      </w:r>
    </w:p>
    <w:p w14:paraId="41F5ABE4" w14:textId="77777777" w:rsidR="00EB1F70" w:rsidRPr="0060625B" w:rsidRDefault="00EB1F70" w:rsidP="0060625B">
      <w:pPr>
        <w:spacing w:after="0" w:line="240" w:lineRule="auto"/>
        <w:ind w:firstLine="851"/>
        <w:jc w:val="both"/>
        <w:rPr>
          <w:rFonts w:ascii="Arial" w:hAnsi="Arial" w:cs="Arial"/>
          <w:b/>
          <w:sz w:val="28"/>
          <w:szCs w:val="28"/>
        </w:rPr>
      </w:pPr>
      <w:r w:rsidRPr="0060625B">
        <w:rPr>
          <w:rFonts w:ascii="Arial" w:hAnsi="Arial" w:cs="Arial"/>
          <w:sz w:val="28"/>
          <w:szCs w:val="28"/>
          <w:lang w:eastAsia="en-US"/>
        </w:rPr>
        <w:t xml:space="preserve">Pe teritoriul Comunei </w:t>
      </w:r>
      <w:r w:rsidRPr="0060625B">
        <w:rPr>
          <w:rFonts w:ascii="Arial" w:hAnsi="Arial" w:cs="Arial"/>
          <w:sz w:val="28"/>
          <w:szCs w:val="28"/>
        </w:rPr>
        <w:t>Lucieni</w:t>
      </w:r>
      <w:r w:rsidRPr="0060625B">
        <w:rPr>
          <w:rFonts w:ascii="Arial" w:hAnsi="Arial" w:cs="Arial"/>
          <w:sz w:val="28"/>
          <w:szCs w:val="28"/>
          <w:lang w:eastAsia="en-US"/>
        </w:rPr>
        <w:t xml:space="preserve"> sunt</w:t>
      </w:r>
      <w:r w:rsidRPr="0060625B">
        <w:rPr>
          <w:rFonts w:ascii="Arial" w:hAnsi="Arial" w:cs="Arial"/>
          <w:sz w:val="28"/>
          <w:szCs w:val="28"/>
        </w:rPr>
        <w:t xml:space="preserve"> suprafețe ale sitului de importanta comunitară ROSCI 0344 - Pădurile din Sudul Piemontului Cândești (constituit in baza Directivei Habitate), ca parte integrantă a retelei ecologice europene Natura 2000 în România (conform Ordinului MMP nr. 2387 / 2011).</w:t>
      </w:r>
    </w:p>
    <w:p w14:paraId="08D0319C" w14:textId="77777777" w:rsidR="00EB1F70" w:rsidRPr="0060625B" w:rsidRDefault="00EB1F70" w:rsidP="00EB1F70">
      <w:pPr>
        <w:spacing w:after="0" w:line="240" w:lineRule="auto"/>
        <w:jc w:val="both"/>
        <w:rPr>
          <w:rFonts w:ascii="Arial" w:hAnsi="Arial" w:cs="Arial"/>
          <w:sz w:val="28"/>
          <w:szCs w:val="28"/>
          <w:lang w:eastAsia="en-US"/>
        </w:rPr>
      </w:pPr>
      <w:r w:rsidRPr="0060625B">
        <w:rPr>
          <w:rFonts w:ascii="Arial" w:hAnsi="Arial" w:cs="Arial"/>
          <w:sz w:val="28"/>
          <w:szCs w:val="28"/>
          <w:lang w:eastAsia="en-US"/>
        </w:rPr>
        <w:t>Valorile biodiversitatii(specii de plante (flora), animale (fauna) și microorganisme) fac parte integranta din patrimoniul natural care, in contextul dezvoltarii durabile, trebuie folosit de generatiile actuale fara a mai periclita sansa generatiilor viitoare de a se bucura de aceleasi conditii de viata.</w:t>
      </w:r>
    </w:p>
    <w:p w14:paraId="360BD0BD" w14:textId="77777777" w:rsidR="005D1C99" w:rsidRPr="0060625B" w:rsidRDefault="00EB1F70" w:rsidP="00EB1F70">
      <w:pPr>
        <w:autoSpaceDE w:val="0"/>
        <w:autoSpaceDN w:val="0"/>
        <w:adjustRightInd w:val="0"/>
        <w:spacing w:after="0" w:line="240" w:lineRule="auto"/>
        <w:jc w:val="both"/>
        <w:rPr>
          <w:rFonts w:ascii="Arial" w:hAnsi="Arial" w:cs="Arial"/>
          <w:b/>
          <w:sz w:val="28"/>
          <w:szCs w:val="28"/>
        </w:rPr>
      </w:pPr>
      <w:r w:rsidRPr="0060625B">
        <w:rPr>
          <w:rFonts w:ascii="Arial" w:hAnsi="Arial" w:cs="Arial"/>
          <w:sz w:val="28"/>
          <w:szCs w:val="28"/>
        </w:rPr>
        <w:t>Prin extinderile de intravilan propuse prin Planul Urbanistic General Comuna Lucieni, nu au fost cuprinse suprafețe ale sitului.</w:t>
      </w:r>
    </w:p>
    <w:p w14:paraId="7E53BCCC" w14:textId="77777777" w:rsidR="00EB1F70" w:rsidRPr="0060625B" w:rsidRDefault="00EB1F70" w:rsidP="00EB1F70">
      <w:pPr>
        <w:spacing w:after="0" w:line="240" w:lineRule="auto"/>
        <w:jc w:val="both"/>
        <w:rPr>
          <w:rFonts w:ascii="Arial" w:hAnsi="Arial" w:cs="Arial"/>
          <w:sz w:val="28"/>
          <w:szCs w:val="28"/>
        </w:rPr>
      </w:pPr>
      <w:r w:rsidRPr="0060625B">
        <w:rPr>
          <w:rFonts w:ascii="Arial" w:hAnsi="Arial" w:cs="Arial"/>
          <w:sz w:val="28"/>
          <w:szCs w:val="28"/>
        </w:rPr>
        <w:t xml:space="preserve">Surse de afectare a biodiversitatii - Factorii perturbatori pentru elementele de flora si fauna, care pot aparea la extinderea suprafetei intravilanului Comunei Lucieni pe perioada de constructie, cât si al funcționării obiectivelor noi, sunt: </w:t>
      </w:r>
    </w:p>
    <w:p w14:paraId="6D7ECBA7" w14:textId="77777777" w:rsidR="00EB1F70" w:rsidRPr="0060625B" w:rsidRDefault="00EB1F70" w:rsidP="00EB1F70">
      <w:pPr>
        <w:spacing w:after="0" w:line="240" w:lineRule="auto"/>
        <w:jc w:val="both"/>
        <w:rPr>
          <w:rFonts w:ascii="Arial" w:hAnsi="Arial" w:cs="Arial"/>
          <w:sz w:val="28"/>
          <w:szCs w:val="28"/>
        </w:rPr>
      </w:pPr>
      <w:r w:rsidRPr="0060625B">
        <w:rPr>
          <w:rFonts w:ascii="Arial" w:hAnsi="Arial" w:cs="Arial"/>
          <w:sz w:val="28"/>
          <w:szCs w:val="28"/>
        </w:rPr>
        <w:t xml:space="preserve">- praful ridicat de autoutilitarele aflate in miscare care poate afecta:  caile respiratorii ale oamenilor si animalelor, vizibilitatea in zbor pentru păsări, procesul de fotosinteza al plantelor - prin depunere pe vegetatia de pe terenurile adiacente, zgomotul produs de utilaje aflate in miscare, care indeparteaza animalele si păsările, compactarea solului cu utilajele specifice, care distrug elementele de flora si fauna, caldura degajata de fermentarea deseurilor care atrage, mai ales iarna, insecte si pasari (pentru hrana si adapost), prezenta omului si traficul rutier care indeparteaza animalele si poate genera accidente. </w:t>
      </w:r>
    </w:p>
    <w:p w14:paraId="3457B516" w14:textId="77777777" w:rsidR="00EB1F70" w:rsidRPr="0060625B" w:rsidRDefault="00EB1F70" w:rsidP="00EB1F70">
      <w:pPr>
        <w:spacing w:after="0" w:line="240" w:lineRule="auto"/>
        <w:jc w:val="both"/>
        <w:rPr>
          <w:rFonts w:ascii="Arial" w:hAnsi="Arial" w:cs="Arial"/>
          <w:sz w:val="28"/>
          <w:szCs w:val="28"/>
        </w:rPr>
      </w:pPr>
      <w:r w:rsidRPr="0060625B">
        <w:rPr>
          <w:rFonts w:ascii="Arial" w:hAnsi="Arial" w:cs="Arial"/>
          <w:sz w:val="28"/>
          <w:szCs w:val="28"/>
        </w:rPr>
        <w:t xml:space="preserve">Mecanisme de afectare a biotopurilor si biocenozelor din zona </w:t>
      </w:r>
      <w:r w:rsidR="000A6DC8" w:rsidRPr="0060625B">
        <w:rPr>
          <w:rFonts w:ascii="Arial" w:hAnsi="Arial" w:cs="Arial"/>
          <w:sz w:val="28"/>
          <w:szCs w:val="28"/>
        </w:rPr>
        <w:t>implementării obiectivelor Planului Urabanistic General</w:t>
      </w:r>
      <w:r w:rsidRPr="0060625B">
        <w:rPr>
          <w:rFonts w:ascii="Arial" w:hAnsi="Arial" w:cs="Arial"/>
          <w:sz w:val="28"/>
          <w:szCs w:val="28"/>
        </w:rPr>
        <w:t xml:space="preserve"> - distrugerea habitatelor conform tehnologiei de amenajare a constructiilor, terenul alocat va suferi o decopertare treptata a solului, lucrare care afecteaza fauna si flora treptat in timp. Ca urmare a decopertarii, impactul este negativ, deoarece se produce distrugerea totala a vizuinilor de mamifere, pasari, reptile, batracieni, a cuiburilor si adaposturilor pentru </w:t>
      </w:r>
      <w:r w:rsidRPr="0060625B">
        <w:rPr>
          <w:rFonts w:ascii="Arial" w:hAnsi="Arial" w:cs="Arial"/>
          <w:sz w:val="28"/>
          <w:szCs w:val="28"/>
        </w:rPr>
        <w:lastRenderedPageBreak/>
        <w:t xml:space="preserve">insecte (efect direct negativ - de exemplu - vor fi distruse adaposturile subterane ale rozatoarelor, cu tot lantul de galerii de comunicatie dintre ele, iar pasarile care cuibaresc pe sol vor ramane fara cuiburi si va fi afectata noua generatie). Insectele vor fi cele mai afectate, deoarece, pe langa distrugerea mediului lor natural, sunt distruse larvele si ouale. Datorita faptului ca insectele sunt elemente nutritive pentru batracieni, reptile si pasari, decopertarea inseamna producerea unui efect indirect negativ asupra lantului trofic respectiv. Se estimeaza ca pana la noua echilibrare a biotopului, amenajarea de constructii (locuinte, unitati industriale si depozite, etc) va crea o perturbare de amploare a habitatului pasarilor, rozatoarelor si insectelor pe suprafata introdusa in exploatare. Pe masura finalizarii lucrarilor va aparea un biotop nou si se va stabiliza o noua biocenoza. </w:t>
      </w:r>
    </w:p>
    <w:p w14:paraId="3A9BC454" w14:textId="77777777" w:rsidR="005D1C99" w:rsidRPr="005D1C99" w:rsidRDefault="005D1C99" w:rsidP="00464474">
      <w:pPr>
        <w:autoSpaceDE w:val="0"/>
        <w:autoSpaceDN w:val="0"/>
        <w:adjustRightInd w:val="0"/>
        <w:spacing w:after="0" w:line="240" w:lineRule="auto"/>
        <w:jc w:val="both"/>
        <w:rPr>
          <w:rFonts w:ascii="Arial" w:hAnsi="Arial" w:cs="Arial"/>
          <w:b/>
          <w:sz w:val="24"/>
          <w:szCs w:val="24"/>
        </w:rPr>
      </w:pPr>
    </w:p>
    <w:p w14:paraId="04C78D6E" w14:textId="77777777" w:rsidR="00464474" w:rsidRPr="0060625B" w:rsidRDefault="00464474" w:rsidP="00464474">
      <w:pPr>
        <w:autoSpaceDE w:val="0"/>
        <w:autoSpaceDN w:val="0"/>
        <w:adjustRightInd w:val="0"/>
        <w:spacing w:after="0" w:line="240" w:lineRule="auto"/>
        <w:jc w:val="both"/>
        <w:rPr>
          <w:rFonts w:ascii="Arial" w:hAnsi="Arial" w:cs="Arial"/>
          <w:b/>
          <w:sz w:val="28"/>
          <w:szCs w:val="28"/>
        </w:rPr>
      </w:pPr>
      <w:r w:rsidRPr="0060625B">
        <w:rPr>
          <w:rFonts w:ascii="Arial" w:hAnsi="Arial" w:cs="Arial"/>
          <w:b/>
          <w:sz w:val="28"/>
          <w:szCs w:val="28"/>
        </w:rPr>
        <w:t>III.7. Factor de mediu POPULAȚIA, SĂNĂTATEA UMANĂ, FACTORUL SOCIAL-ECONOMIC</w:t>
      </w:r>
    </w:p>
    <w:p w14:paraId="11A634C9" w14:textId="77777777" w:rsidR="000A6DC8" w:rsidRPr="0060625B" w:rsidRDefault="000A6DC8" w:rsidP="0060625B">
      <w:pPr>
        <w:autoSpaceDE w:val="0"/>
        <w:spacing w:after="0" w:line="240" w:lineRule="auto"/>
        <w:ind w:firstLine="709"/>
        <w:jc w:val="both"/>
        <w:rPr>
          <w:rFonts w:ascii="Arial" w:eastAsia="Arial" w:hAnsi="Arial" w:cs="Arial"/>
          <w:sz w:val="28"/>
          <w:szCs w:val="28"/>
        </w:rPr>
      </w:pPr>
      <w:r w:rsidRPr="0060625B">
        <w:rPr>
          <w:rFonts w:ascii="Arial" w:eastAsia="Arial" w:hAnsi="Arial" w:cs="Arial"/>
          <w:sz w:val="28"/>
          <w:szCs w:val="28"/>
        </w:rPr>
        <w:t>Factorul cel mai important care a determinat reducerea populatiei rurale a fost migratia, fenomen demografic, social si economic complex cu implicatii majore în evolutia numarului persoanelor domiciliate în mediul rural si în structura demografica a acestuia.</w:t>
      </w:r>
    </w:p>
    <w:p w14:paraId="3043AB68" w14:textId="77777777" w:rsidR="000A6DC8" w:rsidRPr="0060625B" w:rsidRDefault="000A6DC8" w:rsidP="000A6DC8">
      <w:pPr>
        <w:autoSpaceDE w:val="0"/>
        <w:spacing w:after="0" w:line="240" w:lineRule="auto"/>
        <w:jc w:val="both"/>
        <w:rPr>
          <w:rFonts w:ascii="Arial" w:eastAsia="Arial" w:hAnsi="Arial" w:cs="Arial"/>
          <w:sz w:val="28"/>
          <w:szCs w:val="28"/>
        </w:rPr>
      </w:pPr>
      <w:r w:rsidRPr="0060625B">
        <w:rPr>
          <w:rFonts w:ascii="Arial" w:eastAsia="Arial" w:hAnsi="Arial" w:cs="Arial"/>
          <w:sz w:val="28"/>
          <w:szCs w:val="28"/>
        </w:rPr>
        <w:t>Un alt factor demografic care a avut un impact major asupra dinamicii populatiei rurale si a dimensiunii comunitatii l-a constituit sporul natural negativ .</w:t>
      </w:r>
    </w:p>
    <w:p w14:paraId="2F138AF3" w14:textId="77777777" w:rsidR="000A6DC8" w:rsidRPr="0060625B" w:rsidRDefault="000A6DC8" w:rsidP="000A6DC8">
      <w:pPr>
        <w:autoSpaceDE w:val="0"/>
        <w:spacing w:after="0" w:line="240" w:lineRule="auto"/>
        <w:jc w:val="both"/>
        <w:rPr>
          <w:rFonts w:ascii="Arial" w:eastAsia="Arial" w:hAnsi="Arial" w:cs="Arial"/>
          <w:b/>
          <w:bCs/>
          <w:i/>
          <w:iCs/>
          <w:sz w:val="28"/>
          <w:szCs w:val="28"/>
        </w:rPr>
      </w:pPr>
      <w:r w:rsidRPr="0060625B">
        <w:rPr>
          <w:rFonts w:ascii="Arial" w:eastAsia="Arial" w:hAnsi="Arial" w:cs="Arial"/>
          <w:sz w:val="28"/>
          <w:szCs w:val="28"/>
        </w:rPr>
        <w:t>Scaderea populatiei din mediul rural a fost totodata însotita de îmbatrânirea acesteia, determinata de o serie de factori demografici si socio-economici.</w:t>
      </w:r>
    </w:p>
    <w:p w14:paraId="1BC661C6" w14:textId="77777777" w:rsidR="000A6DC8" w:rsidRPr="0060625B" w:rsidRDefault="000A6DC8" w:rsidP="000A6DC8">
      <w:pPr>
        <w:autoSpaceDE w:val="0"/>
        <w:spacing w:after="0" w:line="240" w:lineRule="auto"/>
        <w:jc w:val="both"/>
        <w:rPr>
          <w:rFonts w:ascii="Arial" w:eastAsia="Arial" w:hAnsi="Arial" w:cs="Arial"/>
          <w:bCs/>
          <w:i/>
          <w:iCs/>
          <w:sz w:val="28"/>
          <w:szCs w:val="28"/>
        </w:rPr>
      </w:pPr>
      <w:r w:rsidRPr="0060625B">
        <w:rPr>
          <w:rFonts w:ascii="Arial" w:eastAsia="Arial Narrow" w:hAnsi="Arial" w:cs="Arial"/>
          <w:sz w:val="28"/>
          <w:szCs w:val="28"/>
        </w:rPr>
        <w:t>Prognoza demografică pentru Comuna Lucieni a fost realizată dintr-o perspectivă tendenţială care presupune constanţa mortalităţii, fertilităţii şi migraţiei, în sensul menţinerii aceloraşi tendinţe specifice perioadei 2008-2017.</w:t>
      </w:r>
    </w:p>
    <w:p w14:paraId="24A1A613" w14:textId="77777777" w:rsidR="000A6DC8" w:rsidRPr="0060625B" w:rsidRDefault="000A6DC8" w:rsidP="000A6DC8">
      <w:pPr>
        <w:autoSpaceDE w:val="0"/>
        <w:spacing w:after="0" w:line="240" w:lineRule="auto"/>
        <w:jc w:val="both"/>
        <w:rPr>
          <w:rFonts w:ascii="Arial" w:eastAsia="Arial" w:hAnsi="Arial" w:cs="Arial"/>
          <w:bCs/>
          <w:i/>
          <w:iCs/>
          <w:sz w:val="28"/>
          <w:szCs w:val="28"/>
        </w:rPr>
      </w:pPr>
      <w:r w:rsidRPr="0060625B">
        <w:rPr>
          <w:rFonts w:ascii="Arial" w:eastAsia="Arial Narrow" w:hAnsi="Arial" w:cs="Arial"/>
          <w:sz w:val="28"/>
          <w:szCs w:val="28"/>
        </w:rPr>
        <w:t>Metoda de crestere biologica</w:t>
      </w:r>
      <w:r w:rsidRPr="0060625B">
        <w:rPr>
          <w:rFonts w:ascii="Arial" w:eastAsia="Arial Narrow" w:hAnsi="Arial" w:cs="Arial"/>
          <w:i/>
          <w:sz w:val="28"/>
          <w:szCs w:val="28"/>
        </w:rPr>
        <w:t xml:space="preserve"> </w:t>
      </w:r>
      <w:r w:rsidRPr="0060625B">
        <w:rPr>
          <w:rFonts w:ascii="Arial" w:eastAsia="Arial Narrow" w:hAnsi="Arial" w:cs="Arial"/>
          <w:sz w:val="28"/>
          <w:szCs w:val="28"/>
        </w:rPr>
        <w:t>bazata pe cresterea naturala are caracter tendential si prevede</w:t>
      </w:r>
      <w:r w:rsidRPr="0060625B">
        <w:rPr>
          <w:rFonts w:ascii="Arial" w:eastAsia="Arial Narrow" w:hAnsi="Arial" w:cs="Arial"/>
          <w:i/>
          <w:sz w:val="28"/>
          <w:szCs w:val="28"/>
        </w:rPr>
        <w:t xml:space="preserve"> </w:t>
      </w:r>
      <w:r w:rsidRPr="0060625B">
        <w:rPr>
          <w:rFonts w:ascii="Arial" w:eastAsia="Arial Narrow" w:hAnsi="Arial" w:cs="Arial"/>
          <w:sz w:val="28"/>
          <w:szCs w:val="28"/>
        </w:rPr>
        <w:t>evolutia populatiei in functie de sporul mediu anual.</w:t>
      </w:r>
      <w:r w:rsidRPr="0060625B">
        <w:rPr>
          <w:rFonts w:ascii="Arial" w:eastAsia="Arial" w:hAnsi="Arial" w:cs="Arial"/>
          <w:bCs/>
          <w:i/>
          <w:iCs/>
          <w:sz w:val="28"/>
          <w:szCs w:val="28"/>
        </w:rPr>
        <w:t xml:space="preserve"> </w:t>
      </w:r>
      <w:r w:rsidRPr="0060625B">
        <w:rPr>
          <w:rFonts w:ascii="Arial" w:eastAsia="Arial Narrow" w:hAnsi="Arial" w:cs="Arial"/>
          <w:sz w:val="28"/>
          <w:szCs w:val="28"/>
        </w:rPr>
        <w:t>Comportamentul migrant nu poate fi estimat şi prevăzut, el depinzând de factori conjucturali de o complexitate foarte mare.</w:t>
      </w:r>
    </w:p>
    <w:p w14:paraId="686CE2C5" w14:textId="77777777" w:rsidR="000A6DC8" w:rsidRPr="0060625B" w:rsidRDefault="000A6DC8" w:rsidP="000A6DC8">
      <w:pPr>
        <w:autoSpaceDE w:val="0"/>
        <w:spacing w:after="0" w:line="240" w:lineRule="auto"/>
        <w:jc w:val="both"/>
        <w:rPr>
          <w:rFonts w:ascii="Arial Narrow" w:eastAsia="Arial" w:hAnsi="Arial Narrow" w:cs="Arial"/>
          <w:b/>
          <w:bCs/>
          <w:i/>
          <w:iCs/>
          <w:sz w:val="28"/>
          <w:szCs w:val="28"/>
        </w:rPr>
      </w:pPr>
      <w:r w:rsidRPr="0060625B">
        <w:rPr>
          <w:rFonts w:ascii="Arial" w:eastAsia="Arial Narrow" w:hAnsi="Arial" w:cs="Arial"/>
          <w:sz w:val="28"/>
          <w:szCs w:val="28"/>
        </w:rPr>
        <w:t>În contextul crizei economice globale, este aproape imposibil de realizat o estimare exacta a evolutiei demografice. Proiectia evolutiei anterioare a populatiei pe un orizont de 10 ani arată o scădere demografică în Comuna Lucieni de circa 270 persoane, în 2027 ajungând la un volum de 2727 persoane</w:t>
      </w:r>
      <w:r w:rsidRPr="0060625B">
        <w:rPr>
          <w:rFonts w:ascii="Arial Narrow" w:eastAsia="Arial Narrow" w:hAnsi="Arial Narrow"/>
          <w:sz w:val="28"/>
          <w:szCs w:val="28"/>
        </w:rPr>
        <w:t>.</w:t>
      </w:r>
    </w:p>
    <w:p w14:paraId="34447E6D" w14:textId="77777777" w:rsidR="000A6DC8" w:rsidRPr="0060625B" w:rsidRDefault="000A6DC8" w:rsidP="000A6DC8">
      <w:pPr>
        <w:autoSpaceDE w:val="0"/>
        <w:spacing w:after="0" w:line="240" w:lineRule="auto"/>
        <w:jc w:val="both"/>
        <w:rPr>
          <w:rFonts w:ascii="Arial" w:eastAsia="Arial" w:hAnsi="Arial" w:cs="Arial"/>
          <w:sz w:val="28"/>
          <w:szCs w:val="28"/>
        </w:rPr>
      </w:pPr>
      <w:r w:rsidRPr="0060625B">
        <w:rPr>
          <w:rFonts w:ascii="Arial" w:hAnsi="Arial" w:cs="Arial"/>
          <w:sz w:val="28"/>
          <w:szCs w:val="28"/>
        </w:rPr>
        <w:t>Optiuni a</w:t>
      </w:r>
      <w:r w:rsidRPr="0060625B">
        <w:rPr>
          <w:rFonts w:ascii="Arial" w:eastAsia="Times New Roman" w:hAnsi="Arial" w:cs="Arial"/>
          <w:sz w:val="28"/>
          <w:szCs w:val="28"/>
        </w:rPr>
        <w:t xml:space="preserve">le </w:t>
      </w:r>
      <w:r w:rsidRPr="0060625B">
        <w:rPr>
          <w:rFonts w:ascii="Arial" w:hAnsi="Arial" w:cs="Arial"/>
          <w:sz w:val="28"/>
          <w:szCs w:val="28"/>
        </w:rPr>
        <w:t xml:space="preserve">Planului Urbanistic General </w:t>
      </w:r>
      <w:r w:rsidRPr="0060625B">
        <w:rPr>
          <w:rFonts w:ascii="Arial" w:eastAsia="Times New Roman" w:hAnsi="Arial" w:cs="Arial"/>
          <w:sz w:val="28"/>
          <w:szCs w:val="28"/>
        </w:rPr>
        <w:t>privind evolutia populatiei :</w:t>
      </w:r>
    </w:p>
    <w:p w14:paraId="578B7BF9" w14:textId="052087DC" w:rsidR="0060625B" w:rsidRDefault="000A6DC8" w:rsidP="000A6DC8">
      <w:pPr>
        <w:tabs>
          <w:tab w:val="left" w:pos="513"/>
        </w:tabs>
        <w:spacing w:after="0" w:line="240" w:lineRule="auto"/>
        <w:jc w:val="both"/>
        <w:rPr>
          <w:rFonts w:ascii="Arial" w:eastAsia="Times New Roman" w:hAnsi="Arial" w:cs="Arial"/>
          <w:sz w:val="28"/>
          <w:szCs w:val="28"/>
        </w:rPr>
      </w:pPr>
      <w:r w:rsidRPr="0060625B">
        <w:rPr>
          <w:rFonts w:ascii="Arial" w:hAnsi="Arial" w:cs="Arial"/>
          <w:sz w:val="28"/>
          <w:szCs w:val="28"/>
        </w:rPr>
        <w:t>-o</w:t>
      </w:r>
      <w:r w:rsidRPr="0060625B">
        <w:rPr>
          <w:rFonts w:ascii="Arial" w:eastAsia="Times New Roman" w:hAnsi="Arial" w:cs="Arial"/>
          <w:sz w:val="28"/>
          <w:szCs w:val="28"/>
        </w:rPr>
        <w:t xml:space="preserve">prirea tendintei de declin demografic, </w:t>
      </w:r>
      <w:r w:rsidR="0060625B">
        <w:rPr>
          <w:rFonts w:ascii="Arial" w:eastAsia="Times New Roman" w:hAnsi="Arial" w:cs="Arial"/>
          <w:sz w:val="28"/>
          <w:szCs w:val="28"/>
        </w:rPr>
        <w:t xml:space="preserve">  </w:t>
      </w:r>
      <w:r w:rsidRPr="0060625B">
        <w:rPr>
          <w:rFonts w:ascii="Arial" w:eastAsia="Times New Roman" w:hAnsi="Arial" w:cs="Arial"/>
          <w:sz w:val="28"/>
          <w:szCs w:val="28"/>
        </w:rPr>
        <w:t>ocuparea</w:t>
      </w:r>
      <w:r w:rsidR="0060625B">
        <w:rPr>
          <w:rFonts w:ascii="Arial" w:eastAsia="Times New Roman" w:hAnsi="Arial" w:cs="Arial"/>
          <w:sz w:val="28"/>
          <w:szCs w:val="28"/>
        </w:rPr>
        <w:t xml:space="preserve">  </w:t>
      </w:r>
      <w:r w:rsidRPr="0060625B">
        <w:rPr>
          <w:rFonts w:ascii="Arial" w:eastAsia="Times New Roman" w:hAnsi="Arial" w:cs="Arial"/>
          <w:sz w:val="28"/>
          <w:szCs w:val="28"/>
        </w:rPr>
        <w:t xml:space="preserve"> locurilor</w:t>
      </w:r>
      <w:r w:rsidR="0060625B">
        <w:rPr>
          <w:rFonts w:ascii="Arial" w:eastAsia="Times New Roman" w:hAnsi="Arial" w:cs="Arial"/>
          <w:sz w:val="28"/>
          <w:szCs w:val="28"/>
        </w:rPr>
        <w:t xml:space="preserve">  </w:t>
      </w:r>
      <w:r w:rsidRPr="0060625B">
        <w:rPr>
          <w:rFonts w:ascii="Arial" w:eastAsia="Times New Roman" w:hAnsi="Arial" w:cs="Arial"/>
          <w:sz w:val="28"/>
          <w:szCs w:val="28"/>
        </w:rPr>
        <w:t xml:space="preserve"> de</w:t>
      </w:r>
      <w:r w:rsidR="0060625B">
        <w:rPr>
          <w:rFonts w:ascii="Arial" w:eastAsia="Times New Roman" w:hAnsi="Arial" w:cs="Arial"/>
          <w:sz w:val="28"/>
          <w:szCs w:val="28"/>
        </w:rPr>
        <w:t xml:space="preserve"> </w:t>
      </w:r>
      <w:r w:rsidRPr="0060625B">
        <w:rPr>
          <w:rFonts w:ascii="Arial" w:eastAsia="Times New Roman" w:hAnsi="Arial" w:cs="Arial"/>
          <w:sz w:val="28"/>
          <w:szCs w:val="28"/>
        </w:rPr>
        <w:t xml:space="preserve"> munca </w:t>
      </w:r>
    </w:p>
    <w:p w14:paraId="42B2F3CA" w14:textId="1C3926A0" w:rsidR="000A6DC8" w:rsidRPr="0060625B" w:rsidRDefault="000A6DC8" w:rsidP="000A6DC8">
      <w:pPr>
        <w:tabs>
          <w:tab w:val="left" w:pos="513"/>
        </w:tabs>
        <w:spacing w:after="0" w:line="240" w:lineRule="auto"/>
        <w:jc w:val="both"/>
        <w:rPr>
          <w:rFonts w:ascii="Arial" w:eastAsia="Times New Roman" w:hAnsi="Arial" w:cs="Arial"/>
          <w:sz w:val="28"/>
          <w:szCs w:val="28"/>
        </w:rPr>
      </w:pPr>
      <w:r w:rsidRPr="0060625B">
        <w:rPr>
          <w:rFonts w:ascii="Arial" w:eastAsia="Times New Roman" w:hAnsi="Arial" w:cs="Arial"/>
          <w:sz w:val="28"/>
          <w:szCs w:val="28"/>
        </w:rPr>
        <w:lastRenderedPageBreak/>
        <w:t>oferite de localitatile invecinate si realizarea stabilizarii evolutiei populatiei ;</w:t>
      </w:r>
    </w:p>
    <w:p w14:paraId="663F5E34" w14:textId="77777777" w:rsidR="000A6DC8" w:rsidRPr="0060625B" w:rsidRDefault="000A6DC8" w:rsidP="000A6DC8">
      <w:pPr>
        <w:tabs>
          <w:tab w:val="left" w:pos="513"/>
        </w:tabs>
        <w:spacing w:after="0" w:line="240" w:lineRule="auto"/>
        <w:jc w:val="both"/>
        <w:rPr>
          <w:rFonts w:ascii="Arial" w:eastAsia="Times New Roman" w:hAnsi="Arial" w:cs="Arial"/>
          <w:sz w:val="28"/>
          <w:szCs w:val="28"/>
        </w:rPr>
      </w:pPr>
      <w:r w:rsidRPr="0060625B">
        <w:rPr>
          <w:rFonts w:ascii="Arial" w:hAnsi="Arial" w:cs="Arial"/>
          <w:sz w:val="28"/>
          <w:szCs w:val="28"/>
        </w:rPr>
        <w:t>-r</w:t>
      </w:r>
      <w:r w:rsidRPr="0060625B">
        <w:rPr>
          <w:rFonts w:ascii="Arial" w:eastAsia="Times New Roman" w:hAnsi="Arial" w:cs="Arial"/>
          <w:sz w:val="28"/>
          <w:szCs w:val="28"/>
        </w:rPr>
        <w:t>educera ratei somajului ;</w:t>
      </w:r>
    </w:p>
    <w:p w14:paraId="280DD838" w14:textId="77777777" w:rsidR="000A6DC8" w:rsidRPr="0060625B" w:rsidRDefault="000A6DC8" w:rsidP="000A6DC8">
      <w:pPr>
        <w:tabs>
          <w:tab w:val="left" w:pos="513"/>
        </w:tabs>
        <w:spacing w:after="0" w:line="240" w:lineRule="auto"/>
        <w:jc w:val="both"/>
        <w:rPr>
          <w:rFonts w:ascii="Arial" w:eastAsia="Times New Roman" w:hAnsi="Arial" w:cs="Arial"/>
          <w:sz w:val="28"/>
          <w:szCs w:val="28"/>
        </w:rPr>
      </w:pPr>
      <w:r w:rsidRPr="0060625B">
        <w:rPr>
          <w:rFonts w:ascii="Arial" w:hAnsi="Arial" w:cs="Arial"/>
          <w:sz w:val="28"/>
          <w:szCs w:val="28"/>
        </w:rPr>
        <w:t>-c</w:t>
      </w:r>
      <w:r w:rsidRPr="0060625B">
        <w:rPr>
          <w:rFonts w:ascii="Arial" w:eastAsia="Times New Roman" w:hAnsi="Arial" w:cs="Arial"/>
          <w:sz w:val="28"/>
          <w:szCs w:val="28"/>
        </w:rPr>
        <w:t>resterea ponderii sectorului tertiar-constructii, servicii la nivelul localitatii, dezvoltarea turismului ca activitate de echilibrare si diversificare a economiei (agroturism, piscicultura), dezvoltarea activitatilor de industrie mica si a a</w:t>
      </w:r>
      <w:r w:rsidR="00957DF8" w:rsidRPr="0060625B">
        <w:rPr>
          <w:rFonts w:ascii="Arial" w:eastAsia="Times New Roman" w:hAnsi="Arial" w:cs="Arial"/>
          <w:sz w:val="28"/>
          <w:szCs w:val="28"/>
        </w:rPr>
        <w:t>ctivitatilor de depozitare, dată fiind apropierea de capitală</w:t>
      </w:r>
      <w:r w:rsidRPr="0060625B">
        <w:rPr>
          <w:rFonts w:ascii="Arial" w:eastAsia="Times New Roman" w:hAnsi="Arial" w:cs="Arial"/>
          <w:sz w:val="28"/>
          <w:szCs w:val="28"/>
        </w:rPr>
        <w:t>.</w:t>
      </w:r>
    </w:p>
    <w:p w14:paraId="362CA254" w14:textId="77777777" w:rsidR="000A6DC8" w:rsidRPr="0060625B" w:rsidRDefault="000A6DC8" w:rsidP="000A6DC8">
      <w:pPr>
        <w:spacing w:after="0" w:line="240" w:lineRule="auto"/>
        <w:jc w:val="both"/>
        <w:rPr>
          <w:rFonts w:ascii="Arial" w:eastAsia="Times New Roman" w:hAnsi="Arial" w:cs="Arial"/>
          <w:sz w:val="28"/>
          <w:szCs w:val="28"/>
        </w:rPr>
      </w:pPr>
      <w:r w:rsidRPr="0060625B">
        <w:rPr>
          <w:rFonts w:ascii="Arial" w:eastAsia="Times New Roman" w:hAnsi="Arial" w:cs="Arial"/>
          <w:sz w:val="28"/>
          <w:szCs w:val="28"/>
        </w:rPr>
        <w:t xml:space="preserve">Prin valorificarea resurselor existente - excedentul de terenuri destinate construirii de locuinte, prin dezvoltarea turismului, a activitatilor din sectorul constructiilor si cel al serviciilor, a activitatilor industriale, de depozitare si transport, a activitatilor agricole in domeniul culturii cerealelor si cresterii animalelor, la nivelul comunei, se poate estima o stabilizare a populatiei tinere in localitate, prin reducerea fluxului </w:t>
      </w:r>
      <w:r w:rsidR="00957DF8" w:rsidRPr="0060625B">
        <w:rPr>
          <w:rFonts w:ascii="Arial" w:eastAsia="Times New Roman" w:hAnsi="Arial" w:cs="Arial"/>
          <w:sz w:val="28"/>
          <w:szCs w:val="28"/>
        </w:rPr>
        <w:t>migrator spre orasele apropiate</w:t>
      </w:r>
      <w:r w:rsidRPr="0060625B">
        <w:rPr>
          <w:rFonts w:ascii="Arial" w:eastAsia="Times New Roman" w:hAnsi="Arial" w:cs="Arial"/>
          <w:sz w:val="28"/>
          <w:szCs w:val="28"/>
        </w:rPr>
        <w:t>, dar si datorita tendintei de migrare a populatiei dinspre judetele invecinate.</w:t>
      </w:r>
    </w:p>
    <w:p w14:paraId="695C3D04" w14:textId="77777777" w:rsidR="000A6DC8" w:rsidRPr="0060625B" w:rsidRDefault="000A6DC8" w:rsidP="000A6DC8">
      <w:pPr>
        <w:spacing w:after="0" w:line="240" w:lineRule="auto"/>
        <w:jc w:val="both"/>
        <w:rPr>
          <w:rFonts w:ascii="Arial" w:hAnsi="Arial" w:cs="Arial"/>
          <w:sz w:val="28"/>
          <w:szCs w:val="28"/>
        </w:rPr>
      </w:pPr>
      <w:r w:rsidRPr="0060625B">
        <w:rPr>
          <w:rFonts w:ascii="Arial" w:hAnsi="Arial" w:cs="Arial"/>
          <w:sz w:val="28"/>
          <w:szCs w:val="28"/>
        </w:rPr>
        <w:t xml:space="preserve">Se apreciaza ca extinderea intravilanului poate afecta mediul social si economic, datorita urmatoarelor actiuni previzibile: </w:t>
      </w:r>
    </w:p>
    <w:p w14:paraId="129DADC1" w14:textId="77777777" w:rsidR="000A6DC8" w:rsidRPr="0060625B" w:rsidRDefault="000A6DC8" w:rsidP="000A6DC8">
      <w:pPr>
        <w:spacing w:after="0" w:line="240" w:lineRule="auto"/>
        <w:jc w:val="both"/>
        <w:rPr>
          <w:rFonts w:ascii="Arial" w:hAnsi="Arial" w:cs="Arial"/>
          <w:sz w:val="28"/>
          <w:szCs w:val="28"/>
        </w:rPr>
      </w:pPr>
      <w:r w:rsidRPr="0060625B">
        <w:rPr>
          <w:rFonts w:ascii="Arial" w:hAnsi="Arial" w:cs="Arial"/>
          <w:sz w:val="28"/>
          <w:szCs w:val="28"/>
        </w:rPr>
        <w:t xml:space="preserve">- schimbari in utilizarea terenului; </w:t>
      </w:r>
    </w:p>
    <w:p w14:paraId="461F7CC9" w14:textId="77777777" w:rsidR="000A6DC8" w:rsidRPr="0060625B" w:rsidRDefault="000A6DC8" w:rsidP="000A6DC8">
      <w:pPr>
        <w:spacing w:after="0" w:line="240" w:lineRule="auto"/>
        <w:jc w:val="both"/>
        <w:rPr>
          <w:rFonts w:ascii="Arial" w:hAnsi="Arial" w:cs="Arial"/>
          <w:sz w:val="28"/>
          <w:szCs w:val="28"/>
        </w:rPr>
      </w:pPr>
      <w:r w:rsidRPr="0060625B">
        <w:rPr>
          <w:rFonts w:ascii="Arial" w:hAnsi="Arial" w:cs="Arial"/>
          <w:sz w:val="28"/>
          <w:szCs w:val="28"/>
        </w:rPr>
        <w:t xml:space="preserve">- influenta asupra activitatilor economice existente in zona; </w:t>
      </w:r>
    </w:p>
    <w:p w14:paraId="41030349" w14:textId="77777777" w:rsidR="000A6DC8" w:rsidRPr="0060625B" w:rsidRDefault="000A6DC8" w:rsidP="000A6DC8">
      <w:pPr>
        <w:spacing w:after="0" w:line="240" w:lineRule="auto"/>
        <w:jc w:val="both"/>
        <w:rPr>
          <w:rFonts w:ascii="Arial" w:hAnsi="Arial" w:cs="Arial"/>
          <w:sz w:val="28"/>
          <w:szCs w:val="28"/>
        </w:rPr>
      </w:pPr>
      <w:r w:rsidRPr="0060625B">
        <w:rPr>
          <w:rFonts w:ascii="Arial" w:hAnsi="Arial" w:cs="Arial"/>
          <w:sz w:val="28"/>
          <w:szCs w:val="28"/>
        </w:rPr>
        <w:t xml:space="preserve">- influenta asupra calitatii vietii; </w:t>
      </w:r>
    </w:p>
    <w:p w14:paraId="2BA1E050" w14:textId="77777777" w:rsidR="000A6DC8" w:rsidRPr="0060625B" w:rsidRDefault="000A6DC8" w:rsidP="000A6DC8">
      <w:pPr>
        <w:spacing w:after="0" w:line="240" w:lineRule="auto"/>
        <w:jc w:val="both"/>
        <w:rPr>
          <w:rFonts w:ascii="Arial" w:hAnsi="Arial" w:cs="Arial"/>
          <w:sz w:val="28"/>
          <w:szCs w:val="28"/>
        </w:rPr>
      </w:pPr>
      <w:r w:rsidRPr="0060625B">
        <w:rPr>
          <w:rFonts w:ascii="Arial" w:hAnsi="Arial" w:cs="Arial"/>
          <w:sz w:val="28"/>
          <w:szCs w:val="28"/>
        </w:rPr>
        <w:t xml:space="preserve">- influenta asupra veniturilor populatiei, prin cresterea taxelor legate de preluarea apelor uzate, de salubrizare si de gaze naturale. </w:t>
      </w:r>
    </w:p>
    <w:p w14:paraId="7C2719E7" w14:textId="77777777" w:rsidR="000A6DC8" w:rsidRPr="0060625B" w:rsidRDefault="000A6DC8" w:rsidP="000A6DC8">
      <w:pPr>
        <w:spacing w:after="0" w:line="240" w:lineRule="auto"/>
        <w:jc w:val="both"/>
        <w:rPr>
          <w:rFonts w:ascii="Arial" w:hAnsi="Arial" w:cs="Arial"/>
          <w:sz w:val="28"/>
          <w:szCs w:val="28"/>
        </w:rPr>
      </w:pPr>
      <w:r w:rsidRPr="0060625B">
        <w:rPr>
          <w:rFonts w:ascii="Arial" w:hAnsi="Arial" w:cs="Arial"/>
          <w:sz w:val="28"/>
          <w:szCs w:val="28"/>
        </w:rPr>
        <w:t xml:space="preserve">Schimbari economice si demografice posibile - prin asigurarea de locuri de munca, persoanele angajate sa devina, impreuna cu familiile lor, locuitori permanenti ai comunei, micsorandu-se migratia spre alte zone. </w:t>
      </w:r>
    </w:p>
    <w:p w14:paraId="03199FA5" w14:textId="77777777" w:rsidR="000A6DC8" w:rsidRPr="0060625B" w:rsidRDefault="00C23AC2" w:rsidP="000A6DC8">
      <w:pPr>
        <w:spacing w:after="0" w:line="240" w:lineRule="auto"/>
        <w:jc w:val="both"/>
        <w:rPr>
          <w:rFonts w:ascii="Arial" w:hAnsi="Arial" w:cs="Arial"/>
          <w:sz w:val="28"/>
          <w:szCs w:val="28"/>
        </w:rPr>
      </w:pPr>
      <w:r w:rsidRPr="0060625B">
        <w:rPr>
          <w:rFonts w:ascii="Arial" w:hAnsi="Arial" w:cs="Arial"/>
          <w:sz w:val="28"/>
          <w:szCs w:val="28"/>
        </w:rPr>
        <w:t>Schimbă</w:t>
      </w:r>
      <w:r w:rsidR="000A6DC8" w:rsidRPr="0060625B">
        <w:rPr>
          <w:rFonts w:ascii="Arial" w:hAnsi="Arial" w:cs="Arial"/>
          <w:sz w:val="28"/>
          <w:szCs w:val="28"/>
        </w:rPr>
        <w:t xml:space="preserve">ri in utilizarea terenului, ca urmare a implementarii Planului Urbanistic General - terenul agricol, ocupat in prezent de ierburi, pasune si zone arabile va capata o utilizare in folosul comunitatii.  Schimbarea folosintei terenului pe care se vor realiza spatii verzi, zone de agrement, unitati industriale/depozite, unitati publice, este definitiva. </w:t>
      </w:r>
    </w:p>
    <w:p w14:paraId="090E1FA3" w14:textId="77777777" w:rsidR="000A6DC8" w:rsidRPr="0060625B" w:rsidRDefault="000A6DC8" w:rsidP="000A6DC8">
      <w:pPr>
        <w:spacing w:after="0" w:line="240" w:lineRule="auto"/>
        <w:jc w:val="both"/>
        <w:rPr>
          <w:rFonts w:ascii="Arial" w:hAnsi="Arial" w:cs="Arial"/>
          <w:sz w:val="28"/>
          <w:szCs w:val="28"/>
        </w:rPr>
      </w:pPr>
      <w:r w:rsidRPr="0060625B">
        <w:rPr>
          <w:rFonts w:ascii="Arial" w:hAnsi="Arial" w:cs="Arial"/>
          <w:sz w:val="28"/>
          <w:szCs w:val="28"/>
        </w:rPr>
        <w:t xml:space="preserve">Influente asupra agriculturii - extinderea intravilanului Comunei </w:t>
      </w:r>
      <w:r w:rsidR="00957DF8" w:rsidRPr="0060625B">
        <w:rPr>
          <w:rFonts w:ascii="Arial" w:hAnsi="Arial" w:cs="Arial"/>
          <w:sz w:val="28"/>
          <w:szCs w:val="28"/>
        </w:rPr>
        <w:t>Lucieni</w:t>
      </w:r>
      <w:r w:rsidRPr="0060625B">
        <w:rPr>
          <w:rFonts w:ascii="Arial" w:hAnsi="Arial" w:cs="Arial"/>
          <w:sz w:val="28"/>
          <w:szCs w:val="28"/>
        </w:rPr>
        <w:t xml:space="preserve"> va avea impact direct asupra agriculturii, prin reducerea suprafetei arabile, insa calitatea solului si a vegetatiei in zonele agricole invecinate nu va fi influentata si, deci, aceasta activitate nu va fi afectata de acesta extindere. </w:t>
      </w:r>
    </w:p>
    <w:p w14:paraId="7DE06783" w14:textId="77777777" w:rsidR="000A6DC8" w:rsidRPr="0060625B" w:rsidRDefault="000A6DC8" w:rsidP="000A6DC8">
      <w:pPr>
        <w:spacing w:after="0" w:line="240" w:lineRule="auto"/>
        <w:jc w:val="both"/>
        <w:rPr>
          <w:rFonts w:ascii="Arial" w:hAnsi="Arial" w:cs="Arial"/>
          <w:sz w:val="28"/>
          <w:szCs w:val="28"/>
        </w:rPr>
      </w:pPr>
      <w:r w:rsidRPr="0060625B">
        <w:rPr>
          <w:rFonts w:ascii="Arial" w:hAnsi="Arial" w:cs="Arial"/>
          <w:sz w:val="28"/>
          <w:szCs w:val="28"/>
        </w:rPr>
        <w:t xml:space="preserve">Impactul asupra cailor de comunicatie determinat de realizarea Planului Urbanistic General este posibil a se manifesta prin: </w:t>
      </w:r>
    </w:p>
    <w:p w14:paraId="24EFFF5F" w14:textId="77777777" w:rsidR="000A6DC8" w:rsidRPr="0060625B" w:rsidRDefault="000A6DC8" w:rsidP="000A6DC8">
      <w:pPr>
        <w:spacing w:after="0" w:line="240" w:lineRule="auto"/>
        <w:jc w:val="both"/>
        <w:rPr>
          <w:rFonts w:ascii="Arial" w:hAnsi="Arial" w:cs="Arial"/>
          <w:sz w:val="28"/>
          <w:szCs w:val="28"/>
        </w:rPr>
      </w:pPr>
      <w:r w:rsidRPr="0060625B">
        <w:rPr>
          <w:rFonts w:ascii="Arial" w:hAnsi="Arial" w:cs="Arial"/>
          <w:sz w:val="28"/>
          <w:szCs w:val="28"/>
        </w:rPr>
        <w:t>- cresterea traficului pe caile de comunicatie existente ce urmeaza a fi modernizate;</w:t>
      </w:r>
    </w:p>
    <w:p w14:paraId="076C6029" w14:textId="0F630BEA" w:rsidR="0060625B" w:rsidRDefault="000A6DC8" w:rsidP="000A6DC8">
      <w:pPr>
        <w:spacing w:after="0" w:line="240" w:lineRule="auto"/>
        <w:jc w:val="both"/>
        <w:rPr>
          <w:rFonts w:ascii="Arial" w:hAnsi="Arial" w:cs="Arial"/>
          <w:sz w:val="28"/>
          <w:szCs w:val="28"/>
        </w:rPr>
      </w:pPr>
      <w:r w:rsidRPr="0060625B">
        <w:rPr>
          <w:rFonts w:ascii="Arial" w:hAnsi="Arial" w:cs="Arial"/>
          <w:sz w:val="28"/>
          <w:szCs w:val="28"/>
        </w:rPr>
        <w:t xml:space="preserve">- amenajarea drumului de acces catre zonele noi de locuinte, </w:t>
      </w:r>
      <w:r w:rsidR="0060625B">
        <w:rPr>
          <w:rFonts w:ascii="Arial" w:hAnsi="Arial" w:cs="Arial"/>
          <w:sz w:val="28"/>
          <w:szCs w:val="28"/>
        </w:rPr>
        <w:t>preconiza-</w:t>
      </w:r>
    </w:p>
    <w:p w14:paraId="2624B4B5" w14:textId="6B17927C" w:rsidR="000A6DC8" w:rsidRPr="0060625B" w:rsidRDefault="000A6DC8" w:rsidP="000A6DC8">
      <w:pPr>
        <w:spacing w:after="0" w:line="240" w:lineRule="auto"/>
        <w:jc w:val="both"/>
        <w:rPr>
          <w:rFonts w:ascii="Arial" w:hAnsi="Arial" w:cs="Arial"/>
          <w:sz w:val="28"/>
          <w:szCs w:val="28"/>
        </w:rPr>
      </w:pPr>
      <w:r w:rsidRPr="0060625B">
        <w:rPr>
          <w:rFonts w:ascii="Arial" w:hAnsi="Arial" w:cs="Arial"/>
          <w:sz w:val="28"/>
          <w:szCs w:val="28"/>
        </w:rPr>
        <w:lastRenderedPageBreak/>
        <w:t>te a se realiza.</w:t>
      </w:r>
    </w:p>
    <w:p w14:paraId="69354B62" w14:textId="77777777" w:rsidR="000A6DC8" w:rsidRPr="0060625B" w:rsidRDefault="000A6DC8" w:rsidP="000A6DC8">
      <w:pPr>
        <w:spacing w:after="0" w:line="240" w:lineRule="auto"/>
        <w:jc w:val="both"/>
        <w:rPr>
          <w:rFonts w:ascii="Arial" w:hAnsi="Arial" w:cs="Arial"/>
          <w:sz w:val="28"/>
          <w:szCs w:val="28"/>
        </w:rPr>
      </w:pPr>
      <w:r w:rsidRPr="0060625B">
        <w:rPr>
          <w:rFonts w:ascii="Arial" w:hAnsi="Arial" w:cs="Arial"/>
          <w:sz w:val="28"/>
          <w:szCs w:val="28"/>
        </w:rPr>
        <w:t>Influente asupra pietii muncii (ocuparea fortei de munca, calificarea acesteia) - Planul Urbanistic General va facilita ocuparea fortei de munca, prin crearea unor noi locuri de munca, atat in perioada de constructie a locuintelor, a zonei cu activitati industriale, a realizarii s</w:t>
      </w:r>
      <w:r w:rsidR="00957DF8" w:rsidRPr="0060625B">
        <w:rPr>
          <w:rFonts w:ascii="Arial" w:hAnsi="Arial" w:cs="Arial"/>
          <w:sz w:val="28"/>
          <w:szCs w:val="28"/>
        </w:rPr>
        <w:t>istemului de canalizare, etc, câ</w:t>
      </w:r>
      <w:r w:rsidRPr="0060625B">
        <w:rPr>
          <w:rFonts w:ascii="Arial" w:hAnsi="Arial" w:cs="Arial"/>
          <w:sz w:val="28"/>
          <w:szCs w:val="28"/>
        </w:rPr>
        <w:t xml:space="preserve">t si ulterior, pe durata functionarii unitatilor industriale si a celor publice si de gospodarie comunala. Aceste locuri de munca vor fi pentru profesii variate, precum si pentru nivele de pregatire diferite, de la muncitori necalificati pana la ingineri cu experienta. Totodata, prin aparitia acestor noi locuri de munca, care necesita diverse calificari, o parte din populatia tanara fara calificare se va putea califica in diverse meserii (muncitori calificati in constructii, pentru perioada de executie). Pe plan local, piata muncii va fi astfel influentata in sens pozitiv, in favoarea muncitorilor calificati, micsorandu-se numarul de muncitori necalificati. </w:t>
      </w:r>
    </w:p>
    <w:p w14:paraId="3C99E151" w14:textId="77777777" w:rsidR="000A6DC8" w:rsidRPr="0060625B" w:rsidRDefault="000A6DC8" w:rsidP="000A6DC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rPr>
        <w:t>Impact asupra calit</w:t>
      </w:r>
      <w:r w:rsidR="00957DF8" w:rsidRPr="0060625B">
        <w:rPr>
          <w:rFonts w:ascii="Arial" w:hAnsi="Arial" w:cs="Arial"/>
          <w:sz w:val="28"/>
          <w:szCs w:val="28"/>
        </w:rPr>
        <w:t>atii vietii si sănătății populatiei - t</w:t>
      </w:r>
      <w:r w:rsidRPr="0060625B">
        <w:rPr>
          <w:rFonts w:ascii="Arial" w:hAnsi="Arial" w:cs="Arial"/>
          <w:sz w:val="28"/>
          <w:szCs w:val="28"/>
        </w:rPr>
        <w:t xml:space="preserve">eoretic, impactul produs de marirea intravilanului Comunei </w:t>
      </w:r>
      <w:r w:rsidR="00957DF8" w:rsidRPr="0060625B">
        <w:rPr>
          <w:rFonts w:ascii="Arial" w:hAnsi="Arial" w:cs="Arial"/>
          <w:sz w:val="28"/>
          <w:szCs w:val="28"/>
        </w:rPr>
        <w:t>Lucieni</w:t>
      </w:r>
      <w:r w:rsidRPr="0060625B">
        <w:rPr>
          <w:rFonts w:ascii="Arial" w:hAnsi="Arial" w:cs="Arial"/>
          <w:sz w:val="28"/>
          <w:szCs w:val="28"/>
        </w:rPr>
        <w:t xml:space="preserve"> este unul pozitiv. Principala sursa de zgomote si vibratii care ar putea influenta negativ calitatea vietii locuitorilor este traficul rutier.</w:t>
      </w:r>
    </w:p>
    <w:p w14:paraId="7665BDC9" w14:textId="77777777" w:rsidR="00957DF8" w:rsidRPr="0060625B" w:rsidRDefault="00957DF8" w:rsidP="000A6DC8">
      <w:pPr>
        <w:autoSpaceDE w:val="0"/>
        <w:autoSpaceDN w:val="0"/>
        <w:adjustRightInd w:val="0"/>
        <w:spacing w:after="0" w:line="240" w:lineRule="auto"/>
        <w:jc w:val="both"/>
        <w:rPr>
          <w:rFonts w:ascii="Arial" w:hAnsi="Arial" w:cs="Arial"/>
          <w:b/>
          <w:sz w:val="28"/>
          <w:szCs w:val="28"/>
        </w:rPr>
      </w:pPr>
    </w:p>
    <w:p w14:paraId="382EAE4C" w14:textId="77777777" w:rsidR="00464474" w:rsidRPr="0060625B" w:rsidRDefault="00464474" w:rsidP="00464474">
      <w:pPr>
        <w:autoSpaceDE w:val="0"/>
        <w:autoSpaceDN w:val="0"/>
        <w:adjustRightInd w:val="0"/>
        <w:spacing w:after="0" w:line="240" w:lineRule="auto"/>
        <w:jc w:val="both"/>
        <w:rPr>
          <w:rFonts w:ascii="Arial" w:hAnsi="Arial" w:cs="Arial"/>
          <w:b/>
          <w:sz w:val="28"/>
          <w:szCs w:val="28"/>
        </w:rPr>
      </w:pPr>
      <w:r w:rsidRPr="0060625B">
        <w:rPr>
          <w:rFonts w:ascii="Arial" w:hAnsi="Arial" w:cs="Arial"/>
          <w:b/>
          <w:sz w:val="28"/>
          <w:szCs w:val="28"/>
        </w:rPr>
        <w:t>III.8. Evoluția probabilă a mediului în situația neimplementării Planului Urbanistic General</w:t>
      </w:r>
    </w:p>
    <w:p w14:paraId="70C09854" w14:textId="77777777" w:rsidR="00957DF8" w:rsidRPr="0060625B" w:rsidRDefault="00957DF8" w:rsidP="0060625B">
      <w:pPr>
        <w:spacing w:after="0" w:line="240" w:lineRule="auto"/>
        <w:ind w:firstLine="851"/>
        <w:jc w:val="both"/>
        <w:rPr>
          <w:rFonts w:ascii="Arial" w:hAnsi="Arial" w:cs="Arial"/>
          <w:sz w:val="28"/>
          <w:szCs w:val="28"/>
        </w:rPr>
      </w:pPr>
      <w:r w:rsidRPr="0060625B">
        <w:rPr>
          <w:rFonts w:ascii="Arial" w:hAnsi="Arial" w:cs="Arial"/>
          <w:sz w:val="28"/>
          <w:szCs w:val="28"/>
        </w:rPr>
        <w:t xml:space="preserve">Planul Urbanistic General crează cadrul pentru dezvoltarea şi modernizarea zonei prin mijloace specifice, pe de o parte poate genera presiuni asupra unor componente ale mediului, iar pe de altă parte, poate soluţiona anumite probleme de mediu existente.  </w:t>
      </w:r>
    </w:p>
    <w:p w14:paraId="27A0B073" w14:textId="77777777" w:rsidR="00957DF8" w:rsidRPr="0060625B" w:rsidRDefault="00957DF8" w:rsidP="00957DF8">
      <w:pPr>
        <w:spacing w:after="0" w:line="240" w:lineRule="auto"/>
        <w:jc w:val="both"/>
        <w:rPr>
          <w:rFonts w:ascii="Arial" w:hAnsi="Arial" w:cs="Arial"/>
          <w:sz w:val="28"/>
          <w:szCs w:val="28"/>
        </w:rPr>
      </w:pPr>
      <w:r w:rsidRPr="0060625B">
        <w:rPr>
          <w:rFonts w:ascii="Arial" w:hAnsi="Arial" w:cs="Arial"/>
          <w:sz w:val="28"/>
          <w:szCs w:val="28"/>
        </w:rPr>
        <w:t>Planul Urbanistic General, prin specificul său nu se poate adresa tuturor problemelor de mediu existente, ci doar celor care pot fi soluţionate prin mijloace urbanistice. Propunerile privind planificarea şi regulamentul local de urbanism aferent iau în considerare criteriile de protecţie pentru sănătatea umană şi ale mediului natural şi construit.</w:t>
      </w:r>
    </w:p>
    <w:p w14:paraId="5A9DEED6" w14:textId="77777777" w:rsidR="00957DF8" w:rsidRPr="0060625B" w:rsidRDefault="00957DF8" w:rsidP="00957DF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rPr>
        <w:t>Alternativa 0 sau "nicio acțiune", reprezintă situația în care Planul Urbanistic General nu se actualizează, păstrându-se acelaşi mod de a privi şi trata problema din punct de vedere urbanistic:</w:t>
      </w:r>
    </w:p>
    <w:p w14:paraId="77E07762" w14:textId="77777777" w:rsidR="00957DF8" w:rsidRPr="0060625B" w:rsidRDefault="00957DF8" w:rsidP="00957DF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rPr>
        <w:t>- Distribuția teritorială neadecvată a zonelor verzi cu impact negativ asupra indicatorilor de calitate a vieții.</w:t>
      </w:r>
    </w:p>
    <w:p w14:paraId="7950DD2A" w14:textId="77777777" w:rsidR="00957DF8" w:rsidRPr="0060625B" w:rsidRDefault="00957DF8" w:rsidP="00957DF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rPr>
        <w:t xml:space="preserve">- Lipsa unor măsuri privind dezvoltarea şi întreținerea infrastructurii comunei (reabilitare a străzilor şi a drumurilor vicinale şi comunale, realizarea rețelei de canalizare, modernizarea și extinderea rețelelor de alimentare cu apă, realizarea rețelelor de alimentare cu gaze naturale); </w:t>
      </w:r>
    </w:p>
    <w:p w14:paraId="7B622B8A" w14:textId="055FCD3A" w:rsidR="0060625B" w:rsidRDefault="00957DF8" w:rsidP="00957DF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rPr>
        <w:t xml:space="preserve">- Lipsa </w:t>
      </w:r>
      <w:r w:rsidR="0060625B">
        <w:rPr>
          <w:rFonts w:ascii="Arial" w:hAnsi="Arial" w:cs="Arial"/>
          <w:sz w:val="28"/>
          <w:szCs w:val="28"/>
        </w:rPr>
        <w:t xml:space="preserve">  </w:t>
      </w:r>
      <w:r w:rsidRPr="0060625B">
        <w:rPr>
          <w:rFonts w:ascii="Arial" w:hAnsi="Arial" w:cs="Arial"/>
          <w:sz w:val="28"/>
          <w:szCs w:val="28"/>
        </w:rPr>
        <w:t xml:space="preserve">unor măsuri moderne de colectare şi transfer </w:t>
      </w:r>
      <w:r w:rsidR="0060625B">
        <w:rPr>
          <w:rFonts w:ascii="Arial" w:hAnsi="Arial" w:cs="Arial"/>
          <w:sz w:val="28"/>
          <w:szCs w:val="28"/>
        </w:rPr>
        <w:t xml:space="preserve">  </w:t>
      </w:r>
      <w:r w:rsidRPr="0060625B">
        <w:rPr>
          <w:rFonts w:ascii="Arial" w:hAnsi="Arial" w:cs="Arial"/>
          <w:sz w:val="28"/>
          <w:szCs w:val="28"/>
        </w:rPr>
        <w:t xml:space="preserve">a </w:t>
      </w:r>
      <w:r w:rsidR="0060625B">
        <w:rPr>
          <w:rFonts w:ascii="Arial" w:hAnsi="Arial" w:cs="Arial"/>
          <w:sz w:val="28"/>
          <w:szCs w:val="28"/>
        </w:rPr>
        <w:t xml:space="preserve">  </w:t>
      </w:r>
      <w:r w:rsidRPr="0060625B">
        <w:rPr>
          <w:rFonts w:ascii="Arial" w:hAnsi="Arial" w:cs="Arial"/>
          <w:sz w:val="28"/>
          <w:szCs w:val="28"/>
        </w:rPr>
        <w:t>deşeurilor</w:t>
      </w:r>
      <w:r w:rsidR="0060625B">
        <w:rPr>
          <w:rFonts w:ascii="Arial" w:hAnsi="Arial" w:cs="Arial"/>
          <w:sz w:val="28"/>
          <w:szCs w:val="28"/>
        </w:rPr>
        <w:t xml:space="preserve">  </w:t>
      </w:r>
      <w:r w:rsidRPr="0060625B">
        <w:rPr>
          <w:rFonts w:ascii="Arial" w:hAnsi="Arial" w:cs="Arial"/>
          <w:sz w:val="28"/>
          <w:szCs w:val="28"/>
        </w:rPr>
        <w:t xml:space="preserve"> şi </w:t>
      </w:r>
    </w:p>
    <w:p w14:paraId="2E418A1F" w14:textId="0B70A477" w:rsidR="00957DF8" w:rsidRPr="0060625B" w:rsidRDefault="00957DF8" w:rsidP="00957DF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rPr>
        <w:lastRenderedPageBreak/>
        <w:t xml:space="preserve">perpetuarea depozitării haotice pe marginile văilor ce traversează intravilanul;  </w:t>
      </w:r>
    </w:p>
    <w:p w14:paraId="235C9677" w14:textId="77777777" w:rsidR="00957DF8" w:rsidRPr="0060625B" w:rsidRDefault="00957DF8" w:rsidP="00957DF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rPr>
        <w:t xml:space="preserve">- Lipsa măsurilor de protecție a monumentelor istorice din patrimoniul național şi construcțiilor din zona protejată. </w:t>
      </w:r>
    </w:p>
    <w:p w14:paraId="3205067C" w14:textId="77777777" w:rsidR="00957DF8" w:rsidRPr="0060625B" w:rsidRDefault="00957DF8" w:rsidP="00957DF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rPr>
        <w:t xml:space="preserve">Alternativa 1 reprezintă o variantă  aleasă de beneficiar şi avizată în Consiliul Local Lucieni - această variantă este alternativa optimă, supusă atenției Agenției pentru Protecția Mediului Dâmbovița în vederea obținerii Avizului de Mediu), ce poate fi aplicată în condițiile legii, opțiuni ale administrației publice locale asupra politicii de dezvoltare şi cerințele / opțiunile populației. </w:t>
      </w:r>
    </w:p>
    <w:p w14:paraId="05D67FD1" w14:textId="77777777" w:rsidR="00957DF8" w:rsidRPr="0060625B" w:rsidRDefault="00957DF8" w:rsidP="00957DF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rPr>
        <w:t>- Pentru factorul de mediu APĂ:</w:t>
      </w:r>
    </w:p>
    <w:p w14:paraId="10F23451" w14:textId="77777777" w:rsidR="00957DF8" w:rsidRP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rPr>
        <w:t>- Extinderea retelei de distributie apa potabila, cu toate echipamentele aferente, in zonele inca neacoperite (pe anumite strazi si in zonele rezervate pentru dezvoltari viitoare, in momentul lansarii unor proiecte de investitii).</w:t>
      </w:r>
    </w:p>
    <w:p w14:paraId="36CDD487" w14:textId="77777777" w:rsidR="00957DF8" w:rsidRP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lang w:val="it-IT"/>
        </w:rPr>
        <w:t>- Realizarea unui sistem public centralizat de canalizare a apelor menajere şi de epurare pentru intreaga comuna, cu respectarea prevederilor Ordinului MS nr. 119/2014.</w:t>
      </w:r>
    </w:p>
    <w:p w14:paraId="115F155D" w14:textId="77777777" w:rsidR="00957DF8" w:rsidRP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lang w:val="it-IT"/>
        </w:rPr>
        <w:t>-</w:t>
      </w:r>
      <w:r w:rsidRPr="0060625B">
        <w:rPr>
          <w:rFonts w:ascii="Arial" w:hAnsi="Arial" w:cs="Arial"/>
          <w:sz w:val="28"/>
          <w:szCs w:val="28"/>
        </w:rPr>
        <w:t xml:space="preserve"> Colectarea (preluarea) ritmica a deseurilor menajere si transportul acestora la depozitul ecologic</w:t>
      </w:r>
      <w:r w:rsidRPr="0060625B">
        <w:rPr>
          <w:rFonts w:ascii="Arial" w:hAnsi="Arial" w:cs="Arial"/>
          <w:sz w:val="28"/>
          <w:szCs w:val="28"/>
          <w:lang w:val="it-IT"/>
        </w:rPr>
        <w:t xml:space="preserve"> Aninoasa.</w:t>
      </w:r>
    </w:p>
    <w:p w14:paraId="07C34DDB" w14:textId="77777777" w:rsidR="00957DF8" w:rsidRPr="0060625B" w:rsidRDefault="00957DF8" w:rsidP="00957DF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lang w:val="it-IT"/>
        </w:rPr>
        <w:t xml:space="preserve"> - Amenajarea de şanţuri şi rigole pe marginea drumurilor pentru colectarea apelor pluviale din zonele de locuit.</w:t>
      </w:r>
    </w:p>
    <w:p w14:paraId="6A8E7F75" w14:textId="77777777" w:rsidR="00957DF8" w:rsidRPr="0060625B" w:rsidRDefault="00957DF8" w:rsidP="00957DF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rPr>
        <w:t>- Pentru factorul de mediu AER:</w:t>
      </w:r>
    </w:p>
    <w:p w14:paraId="77BC8E7B" w14:textId="77777777" w:rsidR="00957DF8" w:rsidRP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lang w:val="it-IT"/>
        </w:rPr>
        <w:t xml:space="preserve">- Consolidarea şi refacerea infrastructurii rutiere ce traverseză teritoriul administrativ al comunei. </w:t>
      </w:r>
    </w:p>
    <w:p w14:paraId="17B302DE" w14:textId="77777777" w:rsidR="00957DF8" w:rsidRP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lang w:val="it-IT"/>
        </w:rPr>
        <w:t>- Amenajarea zonelor verzi, a unor spaţii verzi de protecţie între unităţile economice şi vecinătăţi, inserarea unor spaţii verzi amenajate pentru îmbunătăţirea microclimatului.</w:t>
      </w:r>
    </w:p>
    <w:p w14:paraId="4981ADA1" w14:textId="77777777" w:rsidR="00957DF8" w:rsidRP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lang w:val="it-IT"/>
        </w:rPr>
        <w:t xml:space="preserve"> - Colectarea selectivă şi depozitarea temporară a deşeurilor în punctele de colectare; </w:t>
      </w:r>
    </w:p>
    <w:p w14:paraId="0EEECF0F" w14:textId="77777777" w:rsidR="00957DF8" w:rsidRPr="0060625B" w:rsidRDefault="00957DF8" w:rsidP="00957DF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lang w:val="it-IT"/>
        </w:rPr>
        <w:t>- Transportul deşeurilor menajere la   depozitul ecologic arondat.</w:t>
      </w:r>
    </w:p>
    <w:p w14:paraId="7A8A368E" w14:textId="77777777" w:rsidR="00957DF8" w:rsidRPr="0060625B" w:rsidRDefault="00957DF8" w:rsidP="00957DF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rPr>
        <w:t>- Pentru factorul de mediu SOL:</w:t>
      </w:r>
    </w:p>
    <w:p w14:paraId="235BEA10" w14:textId="77777777" w:rsidR="00957DF8" w:rsidRP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lang w:val="it-IT"/>
        </w:rPr>
        <w:t xml:space="preserve">- Realizarea unui sistem de colectare ape uzate pentru întreaga comună, care va fi prevăzut cu o staţie de epurare. </w:t>
      </w:r>
    </w:p>
    <w:p w14:paraId="182F20B0" w14:textId="77777777" w:rsidR="00957DF8" w:rsidRPr="0060625B" w:rsidRDefault="00957DF8" w:rsidP="00957DF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lang w:val="it-IT"/>
        </w:rPr>
        <w:t>– Implementarea  unui sistem integrat de colectare a deşeurilor şi direcţionarea catre depozitul arondat.</w:t>
      </w:r>
    </w:p>
    <w:p w14:paraId="6305AE3E" w14:textId="77777777" w:rsidR="00957DF8" w:rsidRPr="0060625B" w:rsidRDefault="00957DF8" w:rsidP="00957DF8">
      <w:pPr>
        <w:autoSpaceDE w:val="0"/>
        <w:autoSpaceDN w:val="0"/>
        <w:adjustRightInd w:val="0"/>
        <w:spacing w:after="0" w:line="240" w:lineRule="auto"/>
        <w:jc w:val="both"/>
        <w:rPr>
          <w:rFonts w:ascii="Arial" w:hAnsi="Arial" w:cs="Arial"/>
          <w:sz w:val="28"/>
          <w:szCs w:val="28"/>
          <w:lang w:val="it-IT"/>
        </w:rPr>
      </w:pPr>
      <w:r w:rsidRPr="0060625B">
        <w:rPr>
          <w:rFonts w:ascii="Arial" w:hAnsi="Arial" w:cs="Arial"/>
          <w:sz w:val="28"/>
          <w:szCs w:val="28"/>
        </w:rPr>
        <w:t xml:space="preserve">- Pentru aspectul de mediu </w:t>
      </w:r>
      <w:r w:rsidRPr="0060625B">
        <w:rPr>
          <w:rFonts w:ascii="Arial" w:hAnsi="Arial" w:cs="Arial"/>
          <w:sz w:val="28"/>
          <w:szCs w:val="28"/>
          <w:lang w:val="it-IT"/>
        </w:rPr>
        <w:t xml:space="preserve">POPULAȚIE ȘI SĂNĂTATEA UMANĂ: </w:t>
      </w:r>
    </w:p>
    <w:p w14:paraId="6BFA641A" w14:textId="77777777" w:rsidR="00957DF8" w:rsidRP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lang w:val="it-IT"/>
        </w:rPr>
        <w:t xml:space="preserve">- Extinderea sistemului de alimentare cu apă asigurându-se astfel necesarul de apă pentru intreaga comuna </w:t>
      </w:r>
    </w:p>
    <w:p w14:paraId="056CA8BB" w14:textId="6E1848A1" w:rsid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lang w:val="it-IT"/>
        </w:rPr>
        <w:t xml:space="preserve">- Realizarea unui sistem public centralizat de canalizare a apelor menajere </w:t>
      </w:r>
      <w:r w:rsidR="0060625B">
        <w:rPr>
          <w:rFonts w:ascii="Arial" w:hAnsi="Arial" w:cs="Arial"/>
          <w:sz w:val="28"/>
          <w:szCs w:val="28"/>
          <w:lang w:val="it-IT"/>
        </w:rPr>
        <w:t xml:space="preserve">  </w:t>
      </w:r>
      <w:r w:rsidRPr="0060625B">
        <w:rPr>
          <w:rFonts w:ascii="Arial" w:hAnsi="Arial" w:cs="Arial"/>
          <w:sz w:val="28"/>
          <w:szCs w:val="28"/>
          <w:lang w:val="it-IT"/>
        </w:rPr>
        <w:t xml:space="preserve">şi de </w:t>
      </w:r>
      <w:r w:rsidR="0060625B">
        <w:rPr>
          <w:rFonts w:ascii="Arial" w:hAnsi="Arial" w:cs="Arial"/>
          <w:sz w:val="28"/>
          <w:szCs w:val="28"/>
          <w:lang w:val="it-IT"/>
        </w:rPr>
        <w:t xml:space="preserve">  </w:t>
      </w:r>
      <w:r w:rsidRPr="0060625B">
        <w:rPr>
          <w:rFonts w:ascii="Arial" w:hAnsi="Arial" w:cs="Arial"/>
          <w:sz w:val="28"/>
          <w:szCs w:val="28"/>
          <w:lang w:val="it-IT"/>
        </w:rPr>
        <w:t>epurare</w:t>
      </w:r>
      <w:r w:rsidR="0060625B">
        <w:rPr>
          <w:rFonts w:ascii="Arial" w:hAnsi="Arial" w:cs="Arial"/>
          <w:sz w:val="28"/>
          <w:szCs w:val="28"/>
          <w:lang w:val="it-IT"/>
        </w:rPr>
        <w:t xml:space="preserve">  </w:t>
      </w:r>
      <w:r w:rsidRPr="0060625B">
        <w:rPr>
          <w:rFonts w:ascii="Arial" w:hAnsi="Arial" w:cs="Arial"/>
          <w:sz w:val="28"/>
          <w:szCs w:val="28"/>
          <w:lang w:val="it-IT"/>
        </w:rPr>
        <w:t xml:space="preserve"> pentru</w:t>
      </w:r>
      <w:r w:rsidR="0060625B">
        <w:rPr>
          <w:rFonts w:ascii="Arial" w:hAnsi="Arial" w:cs="Arial"/>
          <w:sz w:val="28"/>
          <w:szCs w:val="28"/>
          <w:lang w:val="it-IT"/>
        </w:rPr>
        <w:t xml:space="preserve">  </w:t>
      </w:r>
      <w:r w:rsidRPr="0060625B">
        <w:rPr>
          <w:rFonts w:ascii="Arial" w:hAnsi="Arial" w:cs="Arial"/>
          <w:sz w:val="28"/>
          <w:szCs w:val="28"/>
          <w:lang w:val="it-IT"/>
        </w:rPr>
        <w:t xml:space="preserve"> intreaga </w:t>
      </w:r>
      <w:r w:rsidR="0060625B">
        <w:rPr>
          <w:rFonts w:ascii="Arial" w:hAnsi="Arial" w:cs="Arial"/>
          <w:sz w:val="28"/>
          <w:szCs w:val="28"/>
          <w:lang w:val="it-IT"/>
        </w:rPr>
        <w:t xml:space="preserve">  </w:t>
      </w:r>
      <w:r w:rsidRPr="0060625B">
        <w:rPr>
          <w:rFonts w:ascii="Arial" w:hAnsi="Arial" w:cs="Arial"/>
          <w:sz w:val="28"/>
          <w:szCs w:val="28"/>
          <w:lang w:val="it-IT"/>
        </w:rPr>
        <w:t xml:space="preserve">comuna, </w:t>
      </w:r>
      <w:r w:rsidR="0060625B">
        <w:rPr>
          <w:rFonts w:ascii="Arial" w:hAnsi="Arial" w:cs="Arial"/>
          <w:sz w:val="28"/>
          <w:szCs w:val="28"/>
          <w:lang w:val="it-IT"/>
        </w:rPr>
        <w:t xml:space="preserve">  </w:t>
      </w:r>
      <w:r w:rsidRPr="0060625B">
        <w:rPr>
          <w:rFonts w:ascii="Arial" w:hAnsi="Arial" w:cs="Arial"/>
          <w:sz w:val="28"/>
          <w:szCs w:val="28"/>
          <w:lang w:val="it-IT"/>
        </w:rPr>
        <w:t xml:space="preserve">cu </w:t>
      </w:r>
      <w:r w:rsidR="0060625B">
        <w:rPr>
          <w:rFonts w:ascii="Arial" w:hAnsi="Arial" w:cs="Arial"/>
          <w:sz w:val="28"/>
          <w:szCs w:val="28"/>
          <w:lang w:val="it-IT"/>
        </w:rPr>
        <w:t xml:space="preserve">  </w:t>
      </w:r>
      <w:r w:rsidRPr="0060625B">
        <w:rPr>
          <w:rFonts w:ascii="Arial" w:hAnsi="Arial" w:cs="Arial"/>
          <w:sz w:val="28"/>
          <w:szCs w:val="28"/>
          <w:lang w:val="it-IT"/>
        </w:rPr>
        <w:t xml:space="preserve">respectarea </w:t>
      </w:r>
    </w:p>
    <w:p w14:paraId="7FDF22A4" w14:textId="4750E4F7" w:rsidR="00957DF8" w:rsidRP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lang w:val="it-IT"/>
        </w:rPr>
        <w:lastRenderedPageBreak/>
        <w:t xml:space="preserve">prevederilor Ordinului MS nr. 119/2014; </w:t>
      </w:r>
    </w:p>
    <w:p w14:paraId="2E40EEAE" w14:textId="77777777" w:rsidR="00957DF8" w:rsidRP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lang w:val="it-IT"/>
        </w:rPr>
        <w:t xml:space="preserve">- Implementarea unui sistem de colectare selectivă a deşeurilor şi direcţionarea lor depozitul  ecologic arondat </w:t>
      </w:r>
    </w:p>
    <w:p w14:paraId="0C1161DB" w14:textId="77777777" w:rsidR="00957DF8" w:rsidRPr="0060625B" w:rsidRDefault="00957DF8" w:rsidP="00957DF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lang w:val="it-IT"/>
        </w:rPr>
        <w:t>- Amenajarea zonelor verzi, a spaţiilor de protecţie între unităţile economice şi vecinătăţi; inserarea de spaţii verzi amenajate de tip parc pentru îmbunătăţirea microclimatului;</w:t>
      </w:r>
    </w:p>
    <w:p w14:paraId="11E3BD78" w14:textId="77777777" w:rsidR="00957DF8" w:rsidRPr="0060625B" w:rsidRDefault="00957DF8" w:rsidP="00957DF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rPr>
        <w:t>- Pentru aspectul de mediu RISCURI NATURALE:</w:t>
      </w:r>
    </w:p>
    <w:p w14:paraId="68E84CD4" w14:textId="77777777" w:rsidR="00957DF8" w:rsidRP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lang w:val="it-IT"/>
        </w:rPr>
        <w:t>- Delimitarea zonelor cu riscuri natural.</w:t>
      </w:r>
    </w:p>
    <w:p w14:paraId="32D84F9C" w14:textId="77777777" w:rsidR="00957DF8" w:rsidRPr="0060625B" w:rsidRDefault="00957DF8" w:rsidP="00957DF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lang w:val="it-IT"/>
        </w:rPr>
        <w:t xml:space="preserve"> - Instituirea zonei de ”interdicţie de construire”  în zonele cu risc natural.</w:t>
      </w:r>
    </w:p>
    <w:p w14:paraId="2F72F169" w14:textId="77777777" w:rsidR="00957DF8" w:rsidRPr="0060625B" w:rsidRDefault="00957DF8" w:rsidP="00957DF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rPr>
        <w:t>- Pentru factorul de mediu BIODIVERSITATE:</w:t>
      </w:r>
    </w:p>
    <w:p w14:paraId="67A40589" w14:textId="77777777" w:rsidR="00957DF8" w:rsidRPr="0060625B" w:rsidRDefault="00957DF8" w:rsidP="00957DF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lang w:val="it-IT"/>
        </w:rPr>
        <w:t>Pentru situl Natura 2000 de pe teritoriul comunei</w:t>
      </w:r>
      <w:r w:rsidRPr="0060625B">
        <w:rPr>
          <w:rFonts w:ascii="Arial" w:hAnsi="Arial" w:cs="Arial"/>
          <w:sz w:val="28"/>
          <w:szCs w:val="28"/>
        </w:rPr>
        <w:t xml:space="preserve"> - ROSCI 0344 - Padurile din Sudul Piemontului Candesti</w:t>
      </w:r>
      <w:r w:rsidRPr="0060625B">
        <w:rPr>
          <w:rFonts w:ascii="Arial" w:hAnsi="Arial" w:cs="Arial"/>
          <w:sz w:val="28"/>
          <w:szCs w:val="28"/>
          <w:lang w:val="it-IT"/>
        </w:rPr>
        <w:t>,  există un plan de management, ce stabileşte obiective de conservare si masurile ce se vor lua pentru integritatea ariilor naturale protejate. În aceste condiţii, masurile pentru protecţia ariilor naturale de interes comunitar şi protecţie specială avifaunistică care sunt avute în vedere pentru implementarea Planului Urbanistic General vor avea ca scop conservarea habitatelor si speciilor de flora si fauna prioritare de interes comunitar a căror măsuri de conservare au dus la instituirea ariei naturale protejate.</w:t>
      </w:r>
    </w:p>
    <w:p w14:paraId="1A75420C" w14:textId="77777777" w:rsidR="00957DF8" w:rsidRPr="0060625B" w:rsidRDefault="00957DF8" w:rsidP="00957DF8">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rPr>
        <w:t>- Pentru aspectul de mediu PEISAJ:</w:t>
      </w:r>
    </w:p>
    <w:p w14:paraId="1F7381B4" w14:textId="77777777" w:rsidR="00957DF8" w:rsidRP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lang w:val="it-IT"/>
        </w:rPr>
        <w:t xml:space="preserve">- Creşterea suprafeţei alocate spaţiilor verzi: </w:t>
      </w:r>
    </w:p>
    <w:p w14:paraId="2D43AAD6" w14:textId="77777777" w:rsidR="00957DF8" w:rsidRP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lang w:val="it-IT"/>
        </w:rPr>
        <w:t xml:space="preserve"> - zonele plantate de protecție sanitara a locuintelor, ȋn jurul cimitirelor (perimetral  50 m lăţime), acolo unde nu sunt ȋncă construite locuinte pe loturi;</w:t>
      </w:r>
    </w:p>
    <w:p w14:paraId="17FDA26B" w14:textId="77777777" w:rsidR="00957DF8" w:rsidRP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lang w:val="it-IT"/>
        </w:rPr>
        <w:t xml:space="preserve"> - Spațiile verzi aferente dotăriilor publice (de folosinta specializata) ce vor fi întreținute şi reamenjate: creșe, grǎdiniƫe, școli, unitǎƫi sanitare sau de protecƫie socialǎ, instituƫii, edificii de cult: 10% din suprafata ocupata de institutii si servicii de interes public;</w:t>
      </w:r>
    </w:p>
    <w:p w14:paraId="784CB211" w14:textId="77777777" w:rsidR="00957DF8" w:rsidRPr="0060625B" w:rsidRDefault="00957DF8" w:rsidP="00957DF8">
      <w:pPr>
        <w:autoSpaceDE w:val="0"/>
        <w:autoSpaceDN w:val="0"/>
        <w:adjustRightInd w:val="0"/>
        <w:spacing w:after="0" w:line="240" w:lineRule="auto"/>
        <w:jc w:val="both"/>
        <w:rPr>
          <w:rFonts w:ascii="Arial" w:hAnsi="Arial" w:cs="Arial"/>
          <w:sz w:val="28"/>
          <w:szCs w:val="28"/>
          <w:lang w:val="it-IT"/>
        </w:rPr>
      </w:pPr>
      <w:r w:rsidRPr="0060625B">
        <w:rPr>
          <w:rFonts w:ascii="Arial" w:hAnsi="Arial" w:cs="Arial"/>
          <w:sz w:val="28"/>
          <w:szCs w:val="28"/>
          <w:lang w:val="it-IT"/>
        </w:rPr>
        <w:t xml:space="preserve"> - Culoare de protecƫie faƫǎ de infrastructura tehnicǎ: plantaƫii cu rol de protecƫie ȋn zonele industriale, depozitari, unitati agricole:  20% din suprafata ocupata de unitati industriale si depozite, unitati agrozootehnice.</w:t>
      </w:r>
    </w:p>
    <w:p w14:paraId="31583628" w14:textId="77777777" w:rsidR="00957DF8" w:rsidRPr="0060625B" w:rsidRDefault="00957DF8" w:rsidP="00957DF8">
      <w:pPr>
        <w:autoSpaceDE w:val="0"/>
        <w:autoSpaceDN w:val="0"/>
        <w:adjustRightInd w:val="0"/>
        <w:spacing w:after="0" w:line="240" w:lineRule="auto"/>
        <w:jc w:val="both"/>
        <w:rPr>
          <w:rFonts w:ascii="Arial" w:hAnsi="Arial" w:cs="Arial"/>
          <w:sz w:val="28"/>
          <w:szCs w:val="28"/>
          <w:lang w:val="it-IT"/>
        </w:rPr>
      </w:pPr>
      <w:r w:rsidRPr="0060625B">
        <w:rPr>
          <w:rFonts w:ascii="Arial" w:hAnsi="Arial" w:cs="Arial"/>
          <w:sz w:val="28"/>
          <w:szCs w:val="28"/>
          <w:lang w:val="it-IT"/>
        </w:rPr>
        <w:t>- Pentru aspectul de mediu ZONAREA TERITORIALĂ:</w:t>
      </w:r>
    </w:p>
    <w:p w14:paraId="2022594D" w14:textId="77777777" w:rsidR="00957DF8" w:rsidRPr="0060625B" w:rsidRDefault="00957DF8" w:rsidP="00957DF8">
      <w:pPr>
        <w:autoSpaceDE w:val="0"/>
        <w:autoSpaceDN w:val="0"/>
        <w:adjustRightInd w:val="0"/>
        <w:spacing w:after="0" w:line="240" w:lineRule="auto"/>
        <w:jc w:val="both"/>
        <w:rPr>
          <w:rFonts w:ascii="Arial" w:hAnsi="Arial" w:cs="Arial"/>
          <w:sz w:val="28"/>
          <w:szCs w:val="28"/>
          <w:lang w:val="it-IT"/>
        </w:rPr>
      </w:pPr>
      <w:proofErr w:type="spellStart"/>
      <w:r w:rsidRPr="0060625B">
        <w:rPr>
          <w:rFonts w:ascii="Arial" w:hAnsi="Arial" w:cs="Arial"/>
          <w:sz w:val="28"/>
          <w:szCs w:val="28"/>
          <w:lang w:val="fr-FR"/>
        </w:rPr>
        <w:t>Marirea</w:t>
      </w:r>
      <w:proofErr w:type="spellEnd"/>
      <w:r w:rsidRPr="0060625B">
        <w:rPr>
          <w:rFonts w:ascii="Arial" w:hAnsi="Arial" w:cs="Arial"/>
          <w:sz w:val="28"/>
          <w:szCs w:val="28"/>
          <w:lang w:val="fr-FR"/>
        </w:rPr>
        <w:t xml:space="preserve"> </w:t>
      </w:r>
      <w:proofErr w:type="spellStart"/>
      <w:r w:rsidRPr="0060625B">
        <w:rPr>
          <w:rFonts w:ascii="Arial" w:hAnsi="Arial" w:cs="Arial"/>
          <w:sz w:val="28"/>
          <w:szCs w:val="28"/>
          <w:lang w:val="fr-FR"/>
        </w:rPr>
        <w:t>intravilanului</w:t>
      </w:r>
      <w:proofErr w:type="spellEnd"/>
      <w:r w:rsidRPr="0060625B">
        <w:rPr>
          <w:rFonts w:ascii="Arial" w:hAnsi="Arial" w:cs="Arial"/>
          <w:sz w:val="28"/>
          <w:szCs w:val="28"/>
          <w:lang w:val="it-IT"/>
        </w:rPr>
        <w:t xml:space="preserve"> cu </w:t>
      </w:r>
      <w:r w:rsidRPr="0060625B">
        <w:rPr>
          <w:rFonts w:ascii="Arial" w:eastAsiaTheme="minorHAnsi" w:hAnsi="Arial" w:cs="Arial"/>
          <w:sz w:val="28"/>
          <w:szCs w:val="28"/>
          <w:lang w:eastAsia="en-US"/>
        </w:rPr>
        <w:t>4,83 ha</w:t>
      </w:r>
      <w:r w:rsidRPr="0060625B">
        <w:rPr>
          <w:rFonts w:ascii="Arial" w:hAnsi="Arial" w:cs="Arial"/>
          <w:sz w:val="28"/>
          <w:szCs w:val="28"/>
          <w:lang w:val="it-IT"/>
        </w:rPr>
        <w:t xml:space="preserve"> (de </w:t>
      </w:r>
      <w:proofErr w:type="gramStart"/>
      <w:r w:rsidRPr="0060625B">
        <w:rPr>
          <w:rFonts w:ascii="Arial" w:hAnsi="Arial" w:cs="Arial"/>
          <w:sz w:val="28"/>
          <w:szCs w:val="28"/>
          <w:lang w:val="it-IT"/>
        </w:rPr>
        <w:t xml:space="preserve">la  </w:t>
      </w:r>
      <w:r w:rsidRPr="0060625B">
        <w:rPr>
          <w:rFonts w:ascii="Arial" w:hAnsi="Arial" w:cs="Arial"/>
          <w:sz w:val="28"/>
          <w:szCs w:val="28"/>
        </w:rPr>
        <w:t>302</w:t>
      </w:r>
      <w:proofErr w:type="gramEnd"/>
      <w:r w:rsidRPr="0060625B">
        <w:rPr>
          <w:rFonts w:ascii="Arial" w:hAnsi="Arial" w:cs="Arial"/>
          <w:sz w:val="28"/>
          <w:szCs w:val="28"/>
        </w:rPr>
        <w:t>,59</w:t>
      </w:r>
      <w:r w:rsidRPr="0060625B">
        <w:rPr>
          <w:rFonts w:ascii="Arial" w:eastAsia="Arial" w:hAnsi="Arial"/>
          <w:b/>
          <w:w w:val="98"/>
          <w:sz w:val="28"/>
          <w:szCs w:val="28"/>
        </w:rPr>
        <w:t xml:space="preserve"> </w:t>
      </w:r>
      <w:r w:rsidRPr="0060625B">
        <w:rPr>
          <w:rFonts w:ascii="Arial" w:eastAsiaTheme="minorHAnsi" w:hAnsi="Arial" w:cs="Arial"/>
          <w:bCs/>
          <w:sz w:val="28"/>
          <w:szCs w:val="28"/>
          <w:lang w:eastAsia="en-US"/>
        </w:rPr>
        <w:t>ha</w:t>
      </w:r>
      <w:r w:rsidRPr="0060625B">
        <w:rPr>
          <w:rFonts w:ascii="Arial" w:hAnsi="Arial" w:cs="Arial"/>
          <w:sz w:val="28"/>
          <w:szCs w:val="28"/>
          <w:lang w:val="it-IT"/>
        </w:rPr>
        <w:t xml:space="preserve"> -  la </w:t>
      </w:r>
      <w:r w:rsidRPr="0060625B">
        <w:rPr>
          <w:rFonts w:ascii="Arial" w:eastAsia="Arial" w:hAnsi="Arial"/>
          <w:sz w:val="28"/>
          <w:szCs w:val="28"/>
        </w:rPr>
        <w:t>307,42</w:t>
      </w:r>
      <w:r w:rsidRPr="0060625B">
        <w:rPr>
          <w:rFonts w:ascii="Arial" w:eastAsiaTheme="minorHAnsi" w:hAnsi="Arial" w:cs="Arial"/>
          <w:sz w:val="28"/>
          <w:szCs w:val="28"/>
          <w:lang w:eastAsia="en-US"/>
        </w:rPr>
        <w:t xml:space="preserve"> ha</w:t>
      </w:r>
      <w:r w:rsidRPr="0060625B">
        <w:rPr>
          <w:rFonts w:ascii="Arial" w:hAnsi="Arial" w:cs="Arial"/>
          <w:sz w:val="28"/>
          <w:szCs w:val="28"/>
          <w:lang w:val="it-IT"/>
        </w:rPr>
        <w:t>).</w:t>
      </w:r>
      <w:r w:rsidRPr="0060625B">
        <w:rPr>
          <w:rFonts w:ascii="Arial" w:hAnsi="Arial" w:cs="Arial"/>
          <w:sz w:val="28"/>
          <w:szCs w:val="28"/>
        </w:rPr>
        <w:t xml:space="preserve"> </w:t>
      </w:r>
    </w:p>
    <w:p w14:paraId="60C89E5C" w14:textId="77777777" w:rsidR="00957DF8" w:rsidRP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lang w:val="it-IT"/>
        </w:rPr>
        <w:t xml:space="preserve">- Pentru aspectul de mediu MEDIUL SOCIAL ȘI ECONOMIC: </w:t>
      </w:r>
    </w:p>
    <w:p w14:paraId="0B7022E4" w14:textId="77777777" w:rsidR="00957DF8" w:rsidRP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lang w:val="it-IT"/>
        </w:rPr>
        <w:t>- Consolidarea şi refacerea infrastructurii rutiere ce traversează teritoriul administrativ al comunei.</w:t>
      </w:r>
    </w:p>
    <w:p w14:paraId="67F734C8" w14:textId="77777777" w:rsidR="00957DF8" w:rsidRP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lang w:val="it-IT"/>
        </w:rPr>
        <w:t xml:space="preserve"> - Realizarea sistemului de colectare selectivă a deşeurilor şi direcţionarea lor la depozitul ecologic arondat.</w:t>
      </w:r>
    </w:p>
    <w:p w14:paraId="11B0C017" w14:textId="77777777" w:rsidR="00957DF8" w:rsidRP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lang w:val="it-IT"/>
        </w:rPr>
        <w:t xml:space="preserve"> - Extinderea sistemului public centralizat de alimentare cu apă, asigurându-se astfel necesarul de apă pentru întreaga comună. </w:t>
      </w:r>
    </w:p>
    <w:p w14:paraId="44C5E741" w14:textId="77777777" w:rsidR="00957DF8" w:rsidRPr="0060625B" w:rsidRDefault="00957DF8" w:rsidP="00957DF8">
      <w:pPr>
        <w:spacing w:after="0" w:line="240" w:lineRule="auto"/>
        <w:jc w:val="both"/>
        <w:rPr>
          <w:rFonts w:ascii="Arial" w:hAnsi="Arial" w:cs="Arial"/>
          <w:sz w:val="28"/>
          <w:szCs w:val="28"/>
          <w:lang w:val="it-IT"/>
        </w:rPr>
      </w:pPr>
      <w:r w:rsidRPr="0060625B">
        <w:rPr>
          <w:rFonts w:ascii="Arial" w:hAnsi="Arial" w:cs="Arial"/>
          <w:sz w:val="28"/>
          <w:szCs w:val="28"/>
          <w:lang w:val="it-IT"/>
        </w:rPr>
        <w:lastRenderedPageBreak/>
        <w:t>- Realizarea unui sistem public centralizat de canalizare a apelor menajere şi de epurare pe intreaga comuna , cu respectarea prevederilor Ordinului MS nr. 119/2014;</w:t>
      </w:r>
    </w:p>
    <w:p w14:paraId="77458B97" w14:textId="77777777" w:rsidR="00957DF8" w:rsidRPr="0060625B" w:rsidRDefault="00957DF8" w:rsidP="00957DF8">
      <w:pPr>
        <w:autoSpaceDE w:val="0"/>
        <w:autoSpaceDN w:val="0"/>
        <w:adjustRightInd w:val="0"/>
        <w:spacing w:after="0" w:line="240" w:lineRule="auto"/>
        <w:jc w:val="both"/>
        <w:rPr>
          <w:rFonts w:ascii="Arial" w:hAnsi="Arial" w:cs="Arial"/>
          <w:sz w:val="28"/>
          <w:szCs w:val="28"/>
          <w:lang w:val="it-IT"/>
        </w:rPr>
      </w:pPr>
      <w:r w:rsidRPr="0060625B">
        <w:rPr>
          <w:rFonts w:ascii="Arial" w:hAnsi="Arial" w:cs="Arial"/>
          <w:sz w:val="28"/>
          <w:szCs w:val="28"/>
          <w:lang w:val="it-IT"/>
        </w:rPr>
        <w:t xml:space="preserve">- Pentru aspectul de mediu CONSERVAREA RESURSELOR NATURALE: </w:t>
      </w:r>
    </w:p>
    <w:p w14:paraId="42091E09" w14:textId="77777777" w:rsidR="00957DF8" w:rsidRPr="0060625B" w:rsidRDefault="00957DF8" w:rsidP="00957DF8">
      <w:pPr>
        <w:spacing w:after="0" w:line="240" w:lineRule="auto"/>
        <w:ind w:right="-108"/>
        <w:jc w:val="both"/>
        <w:rPr>
          <w:rFonts w:ascii="Arial" w:hAnsi="Arial" w:cs="Arial"/>
          <w:sz w:val="28"/>
          <w:szCs w:val="28"/>
          <w:lang w:val="it-IT"/>
        </w:rPr>
      </w:pPr>
      <w:r w:rsidRPr="0060625B">
        <w:rPr>
          <w:rFonts w:ascii="Arial" w:hAnsi="Arial" w:cs="Arial"/>
          <w:sz w:val="28"/>
          <w:szCs w:val="28"/>
          <w:lang w:val="it-IT"/>
        </w:rPr>
        <w:t>- Realizarea  reţelei de gaze naturale;</w:t>
      </w:r>
    </w:p>
    <w:p w14:paraId="72D2149C" w14:textId="77777777" w:rsidR="00957DF8" w:rsidRPr="0060625B" w:rsidRDefault="00957DF8" w:rsidP="00957DF8">
      <w:pPr>
        <w:spacing w:after="0" w:line="240" w:lineRule="auto"/>
        <w:ind w:right="-108"/>
        <w:jc w:val="both"/>
        <w:rPr>
          <w:rFonts w:ascii="Arial" w:hAnsi="Arial" w:cs="Arial"/>
          <w:sz w:val="28"/>
          <w:szCs w:val="28"/>
          <w:lang w:val="it-IT"/>
        </w:rPr>
      </w:pPr>
      <w:r w:rsidRPr="0060625B">
        <w:rPr>
          <w:rFonts w:ascii="Arial" w:hAnsi="Arial" w:cs="Arial"/>
          <w:sz w:val="28"/>
          <w:szCs w:val="28"/>
          <w:lang w:val="it-IT"/>
        </w:rPr>
        <w:t xml:space="preserve"> - Folosirea de echipamente de producere a energiei electrice din surse neconvenţionale (solară,  biomasă, etc.).</w:t>
      </w:r>
    </w:p>
    <w:p w14:paraId="006DA09C" w14:textId="77777777" w:rsidR="00957DF8" w:rsidRDefault="00957DF8" w:rsidP="00957DF8">
      <w:pPr>
        <w:autoSpaceDE w:val="0"/>
        <w:autoSpaceDN w:val="0"/>
        <w:adjustRightInd w:val="0"/>
        <w:spacing w:after="0" w:line="240" w:lineRule="auto"/>
        <w:jc w:val="both"/>
        <w:rPr>
          <w:rFonts w:ascii="Arial" w:hAnsi="Arial" w:cs="Arial"/>
          <w:b/>
          <w:sz w:val="24"/>
          <w:szCs w:val="24"/>
        </w:rPr>
      </w:pPr>
    </w:p>
    <w:p w14:paraId="08B71E92" w14:textId="77777777" w:rsidR="00957DF8" w:rsidRDefault="00957DF8" w:rsidP="00464474">
      <w:pPr>
        <w:autoSpaceDE w:val="0"/>
        <w:autoSpaceDN w:val="0"/>
        <w:adjustRightInd w:val="0"/>
        <w:spacing w:after="0" w:line="240" w:lineRule="auto"/>
        <w:jc w:val="both"/>
        <w:rPr>
          <w:rFonts w:ascii="Arial" w:hAnsi="Arial" w:cs="Arial"/>
          <w:b/>
          <w:sz w:val="24"/>
          <w:szCs w:val="24"/>
        </w:rPr>
      </w:pPr>
    </w:p>
    <w:p w14:paraId="741C8CB8" w14:textId="77777777" w:rsidR="00957DF8" w:rsidRDefault="00957DF8" w:rsidP="00464474">
      <w:pPr>
        <w:autoSpaceDE w:val="0"/>
        <w:autoSpaceDN w:val="0"/>
        <w:adjustRightInd w:val="0"/>
        <w:spacing w:after="0" w:line="240" w:lineRule="auto"/>
        <w:jc w:val="both"/>
        <w:rPr>
          <w:rFonts w:ascii="Arial" w:hAnsi="Arial" w:cs="Arial"/>
          <w:b/>
          <w:sz w:val="24"/>
          <w:szCs w:val="24"/>
        </w:rPr>
      </w:pPr>
    </w:p>
    <w:p w14:paraId="064F77B4" w14:textId="77777777" w:rsidR="00957DF8" w:rsidRDefault="00957DF8" w:rsidP="00464474">
      <w:pPr>
        <w:autoSpaceDE w:val="0"/>
        <w:autoSpaceDN w:val="0"/>
        <w:adjustRightInd w:val="0"/>
        <w:spacing w:after="0" w:line="240" w:lineRule="auto"/>
        <w:jc w:val="both"/>
        <w:rPr>
          <w:rFonts w:ascii="Arial" w:hAnsi="Arial" w:cs="Arial"/>
          <w:b/>
          <w:sz w:val="24"/>
          <w:szCs w:val="24"/>
        </w:rPr>
      </w:pPr>
    </w:p>
    <w:p w14:paraId="31AFF235" w14:textId="34A7307D" w:rsidR="00957DF8" w:rsidRDefault="00957DF8" w:rsidP="00464474">
      <w:pPr>
        <w:autoSpaceDE w:val="0"/>
        <w:autoSpaceDN w:val="0"/>
        <w:adjustRightInd w:val="0"/>
        <w:spacing w:after="0" w:line="240" w:lineRule="auto"/>
        <w:jc w:val="both"/>
        <w:rPr>
          <w:rFonts w:ascii="Arial" w:hAnsi="Arial" w:cs="Arial"/>
          <w:b/>
          <w:sz w:val="24"/>
          <w:szCs w:val="24"/>
        </w:rPr>
      </w:pPr>
    </w:p>
    <w:p w14:paraId="0CFC09C0" w14:textId="3C0EB22A" w:rsidR="0060625B" w:rsidRDefault="0060625B" w:rsidP="00464474">
      <w:pPr>
        <w:autoSpaceDE w:val="0"/>
        <w:autoSpaceDN w:val="0"/>
        <w:adjustRightInd w:val="0"/>
        <w:spacing w:after="0" w:line="240" w:lineRule="auto"/>
        <w:jc w:val="both"/>
        <w:rPr>
          <w:rFonts w:ascii="Arial" w:hAnsi="Arial" w:cs="Arial"/>
          <w:b/>
          <w:sz w:val="24"/>
          <w:szCs w:val="24"/>
        </w:rPr>
      </w:pPr>
    </w:p>
    <w:p w14:paraId="1AD5BD91" w14:textId="14D62205" w:rsidR="0060625B" w:rsidRDefault="0060625B" w:rsidP="00464474">
      <w:pPr>
        <w:autoSpaceDE w:val="0"/>
        <w:autoSpaceDN w:val="0"/>
        <w:adjustRightInd w:val="0"/>
        <w:spacing w:after="0" w:line="240" w:lineRule="auto"/>
        <w:jc w:val="both"/>
        <w:rPr>
          <w:rFonts w:ascii="Arial" w:hAnsi="Arial" w:cs="Arial"/>
          <w:b/>
          <w:sz w:val="24"/>
          <w:szCs w:val="24"/>
        </w:rPr>
      </w:pPr>
    </w:p>
    <w:p w14:paraId="75E3D216" w14:textId="3FFF7FA4" w:rsidR="0060625B" w:rsidRDefault="0060625B" w:rsidP="00464474">
      <w:pPr>
        <w:autoSpaceDE w:val="0"/>
        <w:autoSpaceDN w:val="0"/>
        <w:adjustRightInd w:val="0"/>
        <w:spacing w:after="0" w:line="240" w:lineRule="auto"/>
        <w:jc w:val="both"/>
        <w:rPr>
          <w:rFonts w:ascii="Arial" w:hAnsi="Arial" w:cs="Arial"/>
          <w:b/>
          <w:sz w:val="24"/>
          <w:szCs w:val="24"/>
        </w:rPr>
      </w:pPr>
    </w:p>
    <w:p w14:paraId="47D094EA" w14:textId="27EDA2C9" w:rsidR="0060625B" w:rsidRDefault="0060625B" w:rsidP="00464474">
      <w:pPr>
        <w:autoSpaceDE w:val="0"/>
        <w:autoSpaceDN w:val="0"/>
        <w:adjustRightInd w:val="0"/>
        <w:spacing w:after="0" w:line="240" w:lineRule="auto"/>
        <w:jc w:val="both"/>
        <w:rPr>
          <w:rFonts w:ascii="Arial" w:hAnsi="Arial" w:cs="Arial"/>
          <w:b/>
          <w:sz w:val="24"/>
          <w:szCs w:val="24"/>
        </w:rPr>
      </w:pPr>
    </w:p>
    <w:p w14:paraId="628AC153" w14:textId="002771DC" w:rsidR="0060625B" w:rsidRDefault="0060625B" w:rsidP="00464474">
      <w:pPr>
        <w:autoSpaceDE w:val="0"/>
        <w:autoSpaceDN w:val="0"/>
        <w:adjustRightInd w:val="0"/>
        <w:spacing w:after="0" w:line="240" w:lineRule="auto"/>
        <w:jc w:val="both"/>
        <w:rPr>
          <w:rFonts w:ascii="Arial" w:hAnsi="Arial" w:cs="Arial"/>
          <w:b/>
          <w:sz w:val="24"/>
          <w:szCs w:val="24"/>
        </w:rPr>
      </w:pPr>
    </w:p>
    <w:p w14:paraId="0447BD32" w14:textId="4F31EA73" w:rsidR="0060625B" w:rsidRDefault="0060625B" w:rsidP="00464474">
      <w:pPr>
        <w:autoSpaceDE w:val="0"/>
        <w:autoSpaceDN w:val="0"/>
        <w:adjustRightInd w:val="0"/>
        <w:spacing w:after="0" w:line="240" w:lineRule="auto"/>
        <w:jc w:val="both"/>
        <w:rPr>
          <w:rFonts w:ascii="Arial" w:hAnsi="Arial" w:cs="Arial"/>
          <w:b/>
          <w:sz w:val="24"/>
          <w:szCs w:val="24"/>
        </w:rPr>
      </w:pPr>
    </w:p>
    <w:p w14:paraId="48FC2A56" w14:textId="0CF0EFCD" w:rsidR="0060625B" w:rsidRDefault="0060625B" w:rsidP="00464474">
      <w:pPr>
        <w:autoSpaceDE w:val="0"/>
        <w:autoSpaceDN w:val="0"/>
        <w:adjustRightInd w:val="0"/>
        <w:spacing w:after="0" w:line="240" w:lineRule="auto"/>
        <w:jc w:val="both"/>
        <w:rPr>
          <w:rFonts w:ascii="Arial" w:hAnsi="Arial" w:cs="Arial"/>
          <w:b/>
          <w:sz w:val="24"/>
          <w:szCs w:val="24"/>
        </w:rPr>
      </w:pPr>
    </w:p>
    <w:p w14:paraId="122C34B0" w14:textId="44EDF3AB" w:rsidR="0060625B" w:rsidRDefault="0060625B" w:rsidP="00464474">
      <w:pPr>
        <w:autoSpaceDE w:val="0"/>
        <w:autoSpaceDN w:val="0"/>
        <w:adjustRightInd w:val="0"/>
        <w:spacing w:after="0" w:line="240" w:lineRule="auto"/>
        <w:jc w:val="both"/>
        <w:rPr>
          <w:rFonts w:ascii="Arial" w:hAnsi="Arial" w:cs="Arial"/>
          <w:b/>
          <w:sz w:val="24"/>
          <w:szCs w:val="24"/>
        </w:rPr>
      </w:pPr>
    </w:p>
    <w:p w14:paraId="77A9B5A5" w14:textId="44AA6291" w:rsidR="0060625B" w:rsidRDefault="0060625B" w:rsidP="00464474">
      <w:pPr>
        <w:autoSpaceDE w:val="0"/>
        <w:autoSpaceDN w:val="0"/>
        <w:adjustRightInd w:val="0"/>
        <w:spacing w:after="0" w:line="240" w:lineRule="auto"/>
        <w:jc w:val="both"/>
        <w:rPr>
          <w:rFonts w:ascii="Arial" w:hAnsi="Arial" w:cs="Arial"/>
          <w:b/>
          <w:sz w:val="24"/>
          <w:szCs w:val="24"/>
        </w:rPr>
      </w:pPr>
    </w:p>
    <w:p w14:paraId="5794369B" w14:textId="6BFFC1A8" w:rsidR="0060625B" w:rsidRDefault="0060625B" w:rsidP="00464474">
      <w:pPr>
        <w:autoSpaceDE w:val="0"/>
        <w:autoSpaceDN w:val="0"/>
        <w:adjustRightInd w:val="0"/>
        <w:spacing w:after="0" w:line="240" w:lineRule="auto"/>
        <w:jc w:val="both"/>
        <w:rPr>
          <w:rFonts w:ascii="Arial" w:hAnsi="Arial" w:cs="Arial"/>
          <w:b/>
          <w:sz w:val="24"/>
          <w:szCs w:val="24"/>
        </w:rPr>
      </w:pPr>
    </w:p>
    <w:p w14:paraId="4DB532B5" w14:textId="3B671A27" w:rsidR="0060625B" w:rsidRDefault="0060625B" w:rsidP="00464474">
      <w:pPr>
        <w:autoSpaceDE w:val="0"/>
        <w:autoSpaceDN w:val="0"/>
        <w:adjustRightInd w:val="0"/>
        <w:spacing w:after="0" w:line="240" w:lineRule="auto"/>
        <w:jc w:val="both"/>
        <w:rPr>
          <w:rFonts w:ascii="Arial" w:hAnsi="Arial" w:cs="Arial"/>
          <w:b/>
          <w:sz w:val="24"/>
          <w:szCs w:val="24"/>
        </w:rPr>
      </w:pPr>
    </w:p>
    <w:p w14:paraId="7D63202F" w14:textId="5ED698FE" w:rsidR="0060625B" w:rsidRDefault="0060625B" w:rsidP="00464474">
      <w:pPr>
        <w:autoSpaceDE w:val="0"/>
        <w:autoSpaceDN w:val="0"/>
        <w:adjustRightInd w:val="0"/>
        <w:spacing w:after="0" w:line="240" w:lineRule="auto"/>
        <w:jc w:val="both"/>
        <w:rPr>
          <w:rFonts w:ascii="Arial" w:hAnsi="Arial" w:cs="Arial"/>
          <w:b/>
          <w:sz w:val="24"/>
          <w:szCs w:val="24"/>
        </w:rPr>
      </w:pPr>
    </w:p>
    <w:p w14:paraId="69B83418" w14:textId="5AB3652B" w:rsidR="0060625B" w:rsidRDefault="0060625B" w:rsidP="00464474">
      <w:pPr>
        <w:autoSpaceDE w:val="0"/>
        <w:autoSpaceDN w:val="0"/>
        <w:adjustRightInd w:val="0"/>
        <w:spacing w:after="0" w:line="240" w:lineRule="auto"/>
        <w:jc w:val="both"/>
        <w:rPr>
          <w:rFonts w:ascii="Arial" w:hAnsi="Arial" w:cs="Arial"/>
          <w:b/>
          <w:sz w:val="24"/>
          <w:szCs w:val="24"/>
        </w:rPr>
      </w:pPr>
    </w:p>
    <w:p w14:paraId="2F3D0467" w14:textId="52DEBED4" w:rsidR="0060625B" w:rsidRDefault="0060625B" w:rsidP="00464474">
      <w:pPr>
        <w:autoSpaceDE w:val="0"/>
        <w:autoSpaceDN w:val="0"/>
        <w:adjustRightInd w:val="0"/>
        <w:spacing w:after="0" w:line="240" w:lineRule="auto"/>
        <w:jc w:val="both"/>
        <w:rPr>
          <w:rFonts w:ascii="Arial" w:hAnsi="Arial" w:cs="Arial"/>
          <w:b/>
          <w:sz w:val="24"/>
          <w:szCs w:val="24"/>
        </w:rPr>
      </w:pPr>
    </w:p>
    <w:p w14:paraId="464BBBEF" w14:textId="62758F65" w:rsidR="0060625B" w:rsidRDefault="0060625B" w:rsidP="00464474">
      <w:pPr>
        <w:autoSpaceDE w:val="0"/>
        <w:autoSpaceDN w:val="0"/>
        <w:adjustRightInd w:val="0"/>
        <w:spacing w:after="0" w:line="240" w:lineRule="auto"/>
        <w:jc w:val="both"/>
        <w:rPr>
          <w:rFonts w:ascii="Arial" w:hAnsi="Arial" w:cs="Arial"/>
          <w:b/>
          <w:sz w:val="24"/>
          <w:szCs w:val="24"/>
        </w:rPr>
      </w:pPr>
    </w:p>
    <w:p w14:paraId="530B1225" w14:textId="6AC40A54" w:rsidR="0060625B" w:rsidRDefault="0060625B" w:rsidP="00464474">
      <w:pPr>
        <w:autoSpaceDE w:val="0"/>
        <w:autoSpaceDN w:val="0"/>
        <w:adjustRightInd w:val="0"/>
        <w:spacing w:after="0" w:line="240" w:lineRule="auto"/>
        <w:jc w:val="both"/>
        <w:rPr>
          <w:rFonts w:ascii="Arial" w:hAnsi="Arial" w:cs="Arial"/>
          <w:b/>
          <w:sz w:val="24"/>
          <w:szCs w:val="24"/>
        </w:rPr>
      </w:pPr>
    </w:p>
    <w:p w14:paraId="7DCD2023" w14:textId="4156E6EF" w:rsidR="0060625B" w:rsidRDefault="0060625B" w:rsidP="00464474">
      <w:pPr>
        <w:autoSpaceDE w:val="0"/>
        <w:autoSpaceDN w:val="0"/>
        <w:adjustRightInd w:val="0"/>
        <w:spacing w:after="0" w:line="240" w:lineRule="auto"/>
        <w:jc w:val="both"/>
        <w:rPr>
          <w:rFonts w:ascii="Arial" w:hAnsi="Arial" w:cs="Arial"/>
          <w:b/>
          <w:sz w:val="24"/>
          <w:szCs w:val="24"/>
        </w:rPr>
      </w:pPr>
    </w:p>
    <w:p w14:paraId="3DE6415B" w14:textId="4566146E" w:rsidR="0060625B" w:rsidRDefault="0060625B" w:rsidP="00464474">
      <w:pPr>
        <w:autoSpaceDE w:val="0"/>
        <w:autoSpaceDN w:val="0"/>
        <w:adjustRightInd w:val="0"/>
        <w:spacing w:after="0" w:line="240" w:lineRule="auto"/>
        <w:jc w:val="both"/>
        <w:rPr>
          <w:rFonts w:ascii="Arial" w:hAnsi="Arial" w:cs="Arial"/>
          <w:b/>
          <w:sz w:val="24"/>
          <w:szCs w:val="24"/>
        </w:rPr>
      </w:pPr>
    </w:p>
    <w:p w14:paraId="782A87AA" w14:textId="12A37E72" w:rsidR="0060625B" w:rsidRDefault="0060625B" w:rsidP="00464474">
      <w:pPr>
        <w:autoSpaceDE w:val="0"/>
        <w:autoSpaceDN w:val="0"/>
        <w:adjustRightInd w:val="0"/>
        <w:spacing w:after="0" w:line="240" w:lineRule="auto"/>
        <w:jc w:val="both"/>
        <w:rPr>
          <w:rFonts w:ascii="Arial" w:hAnsi="Arial" w:cs="Arial"/>
          <w:b/>
          <w:sz w:val="24"/>
          <w:szCs w:val="24"/>
        </w:rPr>
      </w:pPr>
    </w:p>
    <w:p w14:paraId="25368E4B" w14:textId="38FD9389" w:rsidR="0060625B" w:rsidRDefault="0060625B" w:rsidP="00464474">
      <w:pPr>
        <w:autoSpaceDE w:val="0"/>
        <w:autoSpaceDN w:val="0"/>
        <w:adjustRightInd w:val="0"/>
        <w:spacing w:after="0" w:line="240" w:lineRule="auto"/>
        <w:jc w:val="both"/>
        <w:rPr>
          <w:rFonts w:ascii="Arial" w:hAnsi="Arial" w:cs="Arial"/>
          <w:b/>
          <w:sz w:val="24"/>
          <w:szCs w:val="24"/>
        </w:rPr>
      </w:pPr>
    </w:p>
    <w:p w14:paraId="7311C2C3" w14:textId="0B69A46F" w:rsidR="0060625B" w:rsidRDefault="0060625B" w:rsidP="00464474">
      <w:pPr>
        <w:autoSpaceDE w:val="0"/>
        <w:autoSpaceDN w:val="0"/>
        <w:adjustRightInd w:val="0"/>
        <w:spacing w:after="0" w:line="240" w:lineRule="auto"/>
        <w:jc w:val="both"/>
        <w:rPr>
          <w:rFonts w:ascii="Arial" w:hAnsi="Arial" w:cs="Arial"/>
          <w:b/>
          <w:sz w:val="24"/>
          <w:szCs w:val="24"/>
        </w:rPr>
      </w:pPr>
    </w:p>
    <w:p w14:paraId="6ED5F7E2" w14:textId="219396D5" w:rsidR="0060625B" w:rsidRDefault="0060625B" w:rsidP="00464474">
      <w:pPr>
        <w:autoSpaceDE w:val="0"/>
        <w:autoSpaceDN w:val="0"/>
        <w:adjustRightInd w:val="0"/>
        <w:spacing w:after="0" w:line="240" w:lineRule="auto"/>
        <w:jc w:val="both"/>
        <w:rPr>
          <w:rFonts w:ascii="Arial" w:hAnsi="Arial" w:cs="Arial"/>
          <w:b/>
          <w:sz w:val="24"/>
          <w:szCs w:val="24"/>
        </w:rPr>
      </w:pPr>
    </w:p>
    <w:p w14:paraId="360E3B6D" w14:textId="5B0A9A77" w:rsidR="0060625B" w:rsidRDefault="0060625B" w:rsidP="00464474">
      <w:pPr>
        <w:autoSpaceDE w:val="0"/>
        <w:autoSpaceDN w:val="0"/>
        <w:adjustRightInd w:val="0"/>
        <w:spacing w:after="0" w:line="240" w:lineRule="auto"/>
        <w:jc w:val="both"/>
        <w:rPr>
          <w:rFonts w:ascii="Arial" w:hAnsi="Arial" w:cs="Arial"/>
          <w:b/>
          <w:sz w:val="24"/>
          <w:szCs w:val="24"/>
        </w:rPr>
      </w:pPr>
    </w:p>
    <w:p w14:paraId="40D4A737" w14:textId="391FB69B" w:rsidR="0060625B" w:rsidRDefault="0060625B" w:rsidP="00464474">
      <w:pPr>
        <w:autoSpaceDE w:val="0"/>
        <w:autoSpaceDN w:val="0"/>
        <w:adjustRightInd w:val="0"/>
        <w:spacing w:after="0" w:line="240" w:lineRule="auto"/>
        <w:jc w:val="both"/>
        <w:rPr>
          <w:rFonts w:ascii="Arial" w:hAnsi="Arial" w:cs="Arial"/>
          <w:b/>
          <w:sz w:val="24"/>
          <w:szCs w:val="24"/>
        </w:rPr>
      </w:pPr>
    </w:p>
    <w:p w14:paraId="10AD390B" w14:textId="60722194" w:rsidR="0060625B" w:rsidRDefault="0060625B" w:rsidP="00464474">
      <w:pPr>
        <w:autoSpaceDE w:val="0"/>
        <w:autoSpaceDN w:val="0"/>
        <w:adjustRightInd w:val="0"/>
        <w:spacing w:after="0" w:line="240" w:lineRule="auto"/>
        <w:jc w:val="both"/>
        <w:rPr>
          <w:rFonts w:ascii="Arial" w:hAnsi="Arial" w:cs="Arial"/>
          <w:b/>
          <w:sz w:val="24"/>
          <w:szCs w:val="24"/>
        </w:rPr>
      </w:pPr>
    </w:p>
    <w:p w14:paraId="157F08A7" w14:textId="457BB8FF" w:rsidR="0060625B" w:rsidRDefault="0060625B" w:rsidP="00464474">
      <w:pPr>
        <w:autoSpaceDE w:val="0"/>
        <w:autoSpaceDN w:val="0"/>
        <w:adjustRightInd w:val="0"/>
        <w:spacing w:after="0" w:line="240" w:lineRule="auto"/>
        <w:jc w:val="both"/>
        <w:rPr>
          <w:rFonts w:ascii="Arial" w:hAnsi="Arial" w:cs="Arial"/>
          <w:b/>
          <w:sz w:val="24"/>
          <w:szCs w:val="24"/>
        </w:rPr>
      </w:pPr>
    </w:p>
    <w:p w14:paraId="3674EFAB" w14:textId="3F1B5594" w:rsidR="0060625B" w:rsidRDefault="0060625B" w:rsidP="00464474">
      <w:pPr>
        <w:autoSpaceDE w:val="0"/>
        <w:autoSpaceDN w:val="0"/>
        <w:adjustRightInd w:val="0"/>
        <w:spacing w:after="0" w:line="240" w:lineRule="auto"/>
        <w:jc w:val="both"/>
        <w:rPr>
          <w:rFonts w:ascii="Arial" w:hAnsi="Arial" w:cs="Arial"/>
          <w:b/>
          <w:sz w:val="24"/>
          <w:szCs w:val="24"/>
        </w:rPr>
      </w:pPr>
    </w:p>
    <w:p w14:paraId="16AEDC2B" w14:textId="4D412973" w:rsidR="0060625B" w:rsidRDefault="0060625B" w:rsidP="00464474">
      <w:pPr>
        <w:autoSpaceDE w:val="0"/>
        <w:autoSpaceDN w:val="0"/>
        <w:adjustRightInd w:val="0"/>
        <w:spacing w:after="0" w:line="240" w:lineRule="auto"/>
        <w:jc w:val="both"/>
        <w:rPr>
          <w:rFonts w:ascii="Arial" w:hAnsi="Arial" w:cs="Arial"/>
          <w:b/>
          <w:sz w:val="24"/>
          <w:szCs w:val="24"/>
        </w:rPr>
      </w:pPr>
    </w:p>
    <w:p w14:paraId="57DFF3B9" w14:textId="4595DCF8" w:rsidR="0060625B" w:rsidRDefault="0060625B" w:rsidP="00464474">
      <w:pPr>
        <w:autoSpaceDE w:val="0"/>
        <w:autoSpaceDN w:val="0"/>
        <w:adjustRightInd w:val="0"/>
        <w:spacing w:after="0" w:line="240" w:lineRule="auto"/>
        <w:jc w:val="both"/>
        <w:rPr>
          <w:rFonts w:ascii="Arial" w:hAnsi="Arial" w:cs="Arial"/>
          <w:b/>
          <w:sz w:val="24"/>
          <w:szCs w:val="24"/>
        </w:rPr>
      </w:pPr>
    </w:p>
    <w:p w14:paraId="214AEAFD" w14:textId="77777777" w:rsidR="0060625B" w:rsidRDefault="0060625B" w:rsidP="00464474">
      <w:pPr>
        <w:autoSpaceDE w:val="0"/>
        <w:autoSpaceDN w:val="0"/>
        <w:adjustRightInd w:val="0"/>
        <w:spacing w:after="0" w:line="240" w:lineRule="auto"/>
        <w:jc w:val="both"/>
        <w:rPr>
          <w:rFonts w:ascii="Arial" w:hAnsi="Arial" w:cs="Arial"/>
          <w:b/>
          <w:sz w:val="24"/>
          <w:szCs w:val="24"/>
        </w:rPr>
      </w:pPr>
    </w:p>
    <w:p w14:paraId="45EBAF79" w14:textId="77777777" w:rsidR="00957DF8" w:rsidRDefault="00957DF8" w:rsidP="00464474">
      <w:pPr>
        <w:autoSpaceDE w:val="0"/>
        <w:autoSpaceDN w:val="0"/>
        <w:adjustRightInd w:val="0"/>
        <w:spacing w:after="0" w:line="240" w:lineRule="auto"/>
        <w:jc w:val="both"/>
        <w:rPr>
          <w:rFonts w:ascii="Arial" w:hAnsi="Arial" w:cs="Arial"/>
          <w:b/>
          <w:sz w:val="24"/>
          <w:szCs w:val="24"/>
        </w:rPr>
      </w:pPr>
    </w:p>
    <w:p w14:paraId="7DB79516" w14:textId="77777777" w:rsidR="00464474" w:rsidRPr="0060625B" w:rsidRDefault="00464474" w:rsidP="00464474">
      <w:pPr>
        <w:autoSpaceDE w:val="0"/>
        <w:autoSpaceDN w:val="0"/>
        <w:adjustRightInd w:val="0"/>
        <w:spacing w:after="0" w:line="240" w:lineRule="auto"/>
        <w:jc w:val="both"/>
        <w:rPr>
          <w:rFonts w:ascii="Arial" w:hAnsi="Arial" w:cs="Arial"/>
          <w:b/>
          <w:sz w:val="28"/>
          <w:szCs w:val="28"/>
        </w:rPr>
      </w:pPr>
      <w:r w:rsidRPr="0060625B">
        <w:rPr>
          <w:rFonts w:ascii="Arial" w:hAnsi="Arial" w:cs="Arial"/>
          <w:b/>
          <w:sz w:val="28"/>
          <w:szCs w:val="28"/>
        </w:rPr>
        <w:lastRenderedPageBreak/>
        <w:t xml:space="preserve">CAPITOLUL IV. PROBLEME DE MEDIU ȘI OBIECTIVE DE PROTECȚIA MEDIULUI CARE SUNT RELEVANTE PENTRU PLANUL URBANISTIC GENERAL </w:t>
      </w:r>
    </w:p>
    <w:p w14:paraId="06DF6EEC" w14:textId="77777777" w:rsidR="00AE65E1" w:rsidRPr="0060625B" w:rsidRDefault="00AE65E1" w:rsidP="00464474">
      <w:pPr>
        <w:autoSpaceDE w:val="0"/>
        <w:autoSpaceDN w:val="0"/>
        <w:adjustRightInd w:val="0"/>
        <w:spacing w:after="0" w:line="240" w:lineRule="auto"/>
        <w:jc w:val="both"/>
        <w:rPr>
          <w:rFonts w:ascii="Arial" w:hAnsi="Arial" w:cs="Arial"/>
          <w:sz w:val="28"/>
          <w:szCs w:val="28"/>
        </w:rPr>
      </w:pPr>
    </w:p>
    <w:p w14:paraId="44AF0603" w14:textId="77777777" w:rsidR="00AE65E1" w:rsidRPr="0060625B" w:rsidRDefault="00AE65E1" w:rsidP="0060625B">
      <w:pPr>
        <w:spacing w:after="0" w:line="240" w:lineRule="auto"/>
        <w:ind w:firstLine="851"/>
        <w:jc w:val="both"/>
        <w:rPr>
          <w:sz w:val="28"/>
          <w:szCs w:val="28"/>
        </w:rPr>
      </w:pPr>
      <w:r w:rsidRPr="0060625B">
        <w:rPr>
          <w:rFonts w:ascii="Arial" w:hAnsi="Arial" w:cs="Arial"/>
          <w:sz w:val="28"/>
          <w:szCs w:val="28"/>
        </w:rPr>
        <w:t>Obiectivele Evaluarii Strategice de Mediu (Strategic environmental assessment (SEA))</w:t>
      </w:r>
      <w:r w:rsidRPr="0060625B">
        <w:rPr>
          <w:rFonts w:ascii="Arial" w:hAnsi="Arial" w:cs="Arial"/>
          <w:b/>
          <w:sz w:val="28"/>
          <w:szCs w:val="28"/>
        </w:rPr>
        <w:t xml:space="preserve"> </w:t>
      </w:r>
      <w:r w:rsidRPr="0060625B">
        <w:rPr>
          <w:rFonts w:ascii="Arial" w:hAnsi="Arial" w:cs="Arial"/>
          <w:sz w:val="28"/>
          <w:szCs w:val="28"/>
        </w:rPr>
        <w:t>sunt separate de obiectivele Planului Urbanistic General, deşi se pot influenţa reciproc şi chiar se pot suprapune. Nu există un set unic de obiective de mediu universal aplicabile. Pentru fiecare plan trebuie să fie identificate obiectivele specifice de mediu, care reflectă starea actuală a mediului și evoluţia probabilă a acestuia.</w:t>
      </w:r>
      <w:r w:rsidRPr="0060625B">
        <w:rPr>
          <w:sz w:val="28"/>
          <w:szCs w:val="28"/>
        </w:rPr>
        <w:t xml:space="preserve"> </w:t>
      </w:r>
    </w:p>
    <w:p w14:paraId="0986765D" w14:textId="77777777" w:rsidR="00AE65E1" w:rsidRPr="0060625B" w:rsidRDefault="00AE65E1" w:rsidP="00AE65E1">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rPr>
        <w:t xml:space="preserve">Scopul evaluării de mediu pentru planuri şi programe constă în determinarea formelor de impact semnificativ asupra mediului ale planului analizat. Aceasta s-a realizat prin evaluarea propunerilor Planului Urbanistic General Comuna Lucieni în raport cu un set de obiective pentru protecţia mediului. </w:t>
      </w:r>
    </w:p>
    <w:p w14:paraId="06777607" w14:textId="77777777" w:rsidR="00AE65E1" w:rsidRPr="0060625B" w:rsidRDefault="00AE65E1" w:rsidP="00AE65E1">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rPr>
        <w:t xml:space="preserve">Un obiectiv reprezintă un angajament a ceea ce se doreste a se obţine. </w:t>
      </w:r>
    </w:p>
    <w:p w14:paraId="2FF78C69" w14:textId="77777777" w:rsidR="00AE65E1" w:rsidRPr="0060625B" w:rsidRDefault="00AE65E1" w:rsidP="00AE65E1">
      <w:pPr>
        <w:autoSpaceDE w:val="0"/>
        <w:autoSpaceDN w:val="0"/>
        <w:adjustRightInd w:val="0"/>
        <w:spacing w:after="0" w:line="240" w:lineRule="auto"/>
        <w:jc w:val="both"/>
        <w:rPr>
          <w:rFonts w:ascii="Arial" w:hAnsi="Arial" w:cs="Arial"/>
          <w:sz w:val="28"/>
          <w:szCs w:val="28"/>
        </w:rPr>
      </w:pPr>
      <w:r w:rsidRPr="0060625B">
        <w:rPr>
          <w:rFonts w:ascii="Arial" w:hAnsi="Arial" w:cs="Arial"/>
          <w:sz w:val="28"/>
          <w:szCs w:val="28"/>
        </w:rPr>
        <w:t>Țintele reprezintă obiective mai specifice, mai concrete care se doresc a fi atinse. Pentru măsurarea progreselor în implementarea acţiunilor, deci în realizarea ţintelor, precum şi în final în atingerea obiectivelor se utilizează indicatori, elemente care permit monitorizarea şi cuantificarea rezultatelor unui plan.</w:t>
      </w:r>
    </w:p>
    <w:p w14:paraId="46D275E1" w14:textId="77777777" w:rsidR="00AE65E1" w:rsidRPr="0060625B" w:rsidRDefault="00AE65E1" w:rsidP="00464474">
      <w:pPr>
        <w:autoSpaceDE w:val="0"/>
        <w:autoSpaceDN w:val="0"/>
        <w:adjustRightInd w:val="0"/>
        <w:spacing w:after="0" w:line="240" w:lineRule="auto"/>
        <w:jc w:val="both"/>
        <w:rPr>
          <w:rFonts w:ascii="Arial" w:hAnsi="Arial" w:cs="Arial"/>
          <w:sz w:val="28"/>
          <w:szCs w:val="28"/>
        </w:rPr>
      </w:pPr>
    </w:p>
    <w:p w14:paraId="13011B7F" w14:textId="77777777" w:rsidR="00464474" w:rsidRPr="0060625B" w:rsidRDefault="00464474" w:rsidP="00464474">
      <w:pPr>
        <w:autoSpaceDE w:val="0"/>
        <w:autoSpaceDN w:val="0"/>
        <w:adjustRightInd w:val="0"/>
        <w:spacing w:after="0" w:line="240" w:lineRule="auto"/>
        <w:jc w:val="both"/>
        <w:rPr>
          <w:rFonts w:ascii="Arial" w:hAnsi="Arial" w:cs="Arial"/>
          <w:b/>
          <w:sz w:val="28"/>
          <w:szCs w:val="28"/>
        </w:rPr>
      </w:pPr>
      <w:r w:rsidRPr="0060625B">
        <w:rPr>
          <w:rFonts w:ascii="Arial" w:hAnsi="Arial" w:cs="Arial"/>
          <w:b/>
          <w:sz w:val="28"/>
          <w:szCs w:val="28"/>
        </w:rPr>
        <w:t>IV.1. Probleme de mediu</w:t>
      </w:r>
    </w:p>
    <w:p w14:paraId="0F8AA012" w14:textId="77777777" w:rsidR="00097D31" w:rsidRPr="0060625B" w:rsidRDefault="00097D31" w:rsidP="0060625B">
      <w:pPr>
        <w:spacing w:after="0" w:line="240" w:lineRule="auto"/>
        <w:ind w:firstLine="851"/>
        <w:jc w:val="both"/>
        <w:rPr>
          <w:rFonts w:ascii="Arial" w:hAnsi="Arial" w:cs="Arial"/>
          <w:sz w:val="28"/>
          <w:szCs w:val="28"/>
        </w:rPr>
      </w:pPr>
      <w:r w:rsidRPr="0060625B">
        <w:rPr>
          <w:rFonts w:ascii="Arial" w:hAnsi="Arial" w:cs="Arial"/>
          <w:sz w:val="28"/>
          <w:szCs w:val="28"/>
        </w:rPr>
        <w:t xml:space="preserve">Comuna </w:t>
      </w:r>
      <w:r w:rsidR="00AE65E1" w:rsidRPr="0060625B">
        <w:rPr>
          <w:rFonts w:ascii="Arial" w:hAnsi="Arial" w:cs="Arial"/>
          <w:sz w:val="28"/>
          <w:szCs w:val="28"/>
        </w:rPr>
        <w:t>Lucieni</w:t>
      </w:r>
      <w:r w:rsidRPr="0060625B">
        <w:rPr>
          <w:rFonts w:ascii="Arial" w:hAnsi="Arial" w:cs="Arial"/>
          <w:sz w:val="28"/>
          <w:szCs w:val="28"/>
        </w:rPr>
        <w:t xml:space="preserve"> la nivelul tuturor satelor contureaza urmatoarele probleme de mediu:  </w:t>
      </w:r>
    </w:p>
    <w:p w14:paraId="542B809E" w14:textId="77777777" w:rsidR="00097D31" w:rsidRPr="0060625B" w:rsidRDefault="00097D31" w:rsidP="00097D31">
      <w:pPr>
        <w:spacing w:after="0" w:line="240" w:lineRule="auto"/>
        <w:jc w:val="both"/>
        <w:rPr>
          <w:rFonts w:ascii="Arial" w:hAnsi="Arial" w:cs="Arial"/>
          <w:sz w:val="28"/>
          <w:szCs w:val="28"/>
        </w:rPr>
      </w:pPr>
      <w:r w:rsidRPr="0060625B">
        <w:rPr>
          <w:rFonts w:ascii="Arial" w:hAnsi="Arial" w:cs="Arial"/>
          <w:sz w:val="28"/>
          <w:szCs w:val="28"/>
        </w:rPr>
        <w:t>- Lipsa echiparii edilitare corecte in satele comunei.</w:t>
      </w:r>
      <w:r w:rsidRPr="0060625B">
        <w:rPr>
          <w:rFonts w:ascii="Arial" w:hAnsi="Arial" w:cs="Arial"/>
          <w:sz w:val="28"/>
          <w:szCs w:val="28"/>
          <w:lang w:val="fr-LU"/>
        </w:rPr>
        <w:t xml:space="preserve"> Se va </w:t>
      </w:r>
      <w:proofErr w:type="spellStart"/>
      <w:r w:rsidRPr="0060625B">
        <w:rPr>
          <w:rFonts w:ascii="Arial" w:hAnsi="Arial" w:cs="Arial"/>
          <w:sz w:val="28"/>
          <w:szCs w:val="28"/>
          <w:lang w:val="fr-LU"/>
        </w:rPr>
        <w:t>elimina</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prin</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racordarea</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tuturor</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gospodariilor</w:t>
      </w:r>
      <w:proofErr w:type="spellEnd"/>
      <w:r w:rsidRPr="0060625B">
        <w:rPr>
          <w:rFonts w:ascii="Arial" w:hAnsi="Arial" w:cs="Arial"/>
          <w:sz w:val="28"/>
          <w:szCs w:val="28"/>
          <w:lang w:val="fr-LU"/>
        </w:rPr>
        <w:t>(</w:t>
      </w:r>
      <w:proofErr w:type="spellStart"/>
      <w:r w:rsidRPr="0060625B">
        <w:rPr>
          <w:rFonts w:ascii="Arial" w:hAnsi="Arial" w:cs="Arial"/>
          <w:sz w:val="28"/>
          <w:szCs w:val="28"/>
          <w:lang w:val="fr-LU"/>
        </w:rPr>
        <w:t>locuintelor</w:t>
      </w:r>
      <w:proofErr w:type="spellEnd"/>
      <w:r w:rsidRPr="0060625B">
        <w:rPr>
          <w:rFonts w:ascii="Arial" w:hAnsi="Arial" w:cs="Arial"/>
          <w:sz w:val="28"/>
          <w:szCs w:val="28"/>
          <w:lang w:val="fr-LU"/>
        </w:rPr>
        <w:t xml:space="preserve">) la </w:t>
      </w:r>
      <w:proofErr w:type="spellStart"/>
      <w:r w:rsidRPr="0060625B">
        <w:rPr>
          <w:rFonts w:ascii="Arial" w:hAnsi="Arial" w:cs="Arial"/>
          <w:sz w:val="28"/>
          <w:szCs w:val="28"/>
          <w:lang w:val="fr-LU"/>
        </w:rPr>
        <w:t>reteaua</w:t>
      </w:r>
      <w:proofErr w:type="spellEnd"/>
      <w:r w:rsidRPr="0060625B">
        <w:rPr>
          <w:rFonts w:ascii="Arial" w:hAnsi="Arial" w:cs="Arial"/>
          <w:sz w:val="28"/>
          <w:szCs w:val="28"/>
          <w:lang w:val="fr-LU"/>
        </w:rPr>
        <w:t xml:space="preserve"> de </w:t>
      </w:r>
      <w:proofErr w:type="spellStart"/>
      <w:r w:rsidRPr="0060625B">
        <w:rPr>
          <w:rFonts w:ascii="Arial" w:hAnsi="Arial" w:cs="Arial"/>
          <w:sz w:val="28"/>
          <w:szCs w:val="28"/>
          <w:lang w:val="fr-LU"/>
        </w:rPr>
        <w:t>alimentare</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cu</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apa</w:t>
      </w:r>
      <w:proofErr w:type="spellEnd"/>
      <w:r w:rsidRPr="0060625B">
        <w:rPr>
          <w:rFonts w:ascii="Arial" w:hAnsi="Arial" w:cs="Arial"/>
          <w:sz w:val="28"/>
          <w:szCs w:val="28"/>
          <w:lang w:val="fr-LU"/>
        </w:rPr>
        <w:t xml:space="preserve"> si de </w:t>
      </w:r>
      <w:proofErr w:type="spellStart"/>
      <w:r w:rsidRPr="0060625B">
        <w:rPr>
          <w:rFonts w:ascii="Arial" w:hAnsi="Arial" w:cs="Arial"/>
          <w:sz w:val="28"/>
          <w:szCs w:val="28"/>
          <w:lang w:val="fr-LU"/>
        </w:rPr>
        <w:t>canalizare</w:t>
      </w:r>
      <w:proofErr w:type="spellEnd"/>
      <w:r w:rsidRPr="0060625B">
        <w:rPr>
          <w:rFonts w:ascii="Arial" w:hAnsi="Arial" w:cs="Arial"/>
          <w:sz w:val="28"/>
          <w:szCs w:val="28"/>
          <w:lang w:val="fr-LU"/>
        </w:rPr>
        <w:t xml:space="preserve">, care </w:t>
      </w:r>
      <w:proofErr w:type="spellStart"/>
      <w:r w:rsidR="00AE65E1" w:rsidRPr="0060625B">
        <w:rPr>
          <w:rFonts w:ascii="Arial" w:hAnsi="Arial" w:cs="Arial"/>
          <w:sz w:val="28"/>
          <w:szCs w:val="28"/>
          <w:lang w:val="fr-LU"/>
        </w:rPr>
        <w:t>urmează</w:t>
      </w:r>
      <w:proofErr w:type="spellEnd"/>
      <w:r w:rsidR="00AE65E1" w:rsidRPr="0060625B">
        <w:rPr>
          <w:rFonts w:ascii="Arial" w:hAnsi="Arial" w:cs="Arial"/>
          <w:sz w:val="28"/>
          <w:szCs w:val="28"/>
          <w:lang w:val="fr-LU"/>
        </w:rPr>
        <w:t xml:space="preserve"> a fi </w:t>
      </w:r>
      <w:proofErr w:type="spellStart"/>
      <w:r w:rsidR="00AE65E1" w:rsidRPr="0060625B">
        <w:rPr>
          <w:rFonts w:ascii="Arial" w:hAnsi="Arial" w:cs="Arial"/>
          <w:sz w:val="28"/>
          <w:szCs w:val="28"/>
          <w:lang w:val="fr-LU"/>
        </w:rPr>
        <w:t>realizată</w:t>
      </w:r>
      <w:proofErr w:type="spellEnd"/>
      <w:r w:rsidRPr="0060625B">
        <w:rPr>
          <w:rFonts w:ascii="Arial" w:hAnsi="Arial" w:cs="Arial"/>
          <w:sz w:val="28"/>
          <w:szCs w:val="28"/>
          <w:lang w:val="fr-LU"/>
        </w:rPr>
        <w:t>.</w:t>
      </w:r>
    </w:p>
    <w:p w14:paraId="23F22270" w14:textId="77777777" w:rsidR="00097D31" w:rsidRPr="0060625B" w:rsidRDefault="00097D31" w:rsidP="00097D31">
      <w:pPr>
        <w:autoSpaceDE w:val="0"/>
        <w:autoSpaceDN w:val="0"/>
        <w:adjustRightInd w:val="0"/>
        <w:spacing w:after="0" w:line="240" w:lineRule="auto"/>
        <w:jc w:val="both"/>
        <w:rPr>
          <w:rFonts w:ascii="Arial" w:hAnsi="Arial" w:cs="Arial"/>
          <w:sz w:val="28"/>
          <w:szCs w:val="28"/>
          <w:lang w:eastAsia="en-US"/>
        </w:rPr>
      </w:pPr>
      <w:r w:rsidRPr="0060625B">
        <w:rPr>
          <w:rFonts w:ascii="Arial" w:hAnsi="Arial" w:cs="Arial"/>
          <w:sz w:val="28"/>
          <w:szCs w:val="28"/>
          <w:lang w:val="fr-LU"/>
        </w:rPr>
        <w:t xml:space="preserve">- </w:t>
      </w:r>
      <w:proofErr w:type="spellStart"/>
      <w:r w:rsidRPr="0060625B">
        <w:rPr>
          <w:rFonts w:ascii="Arial" w:hAnsi="Arial" w:cs="Arial"/>
          <w:sz w:val="28"/>
          <w:szCs w:val="28"/>
          <w:lang w:val="fr-LU"/>
        </w:rPr>
        <w:t>Depozitarea</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controlata</w:t>
      </w:r>
      <w:proofErr w:type="spellEnd"/>
      <w:r w:rsidRPr="0060625B">
        <w:rPr>
          <w:rFonts w:ascii="Arial" w:hAnsi="Arial" w:cs="Arial"/>
          <w:sz w:val="28"/>
          <w:szCs w:val="28"/>
          <w:lang w:val="fr-LU"/>
        </w:rPr>
        <w:t xml:space="preserve"> a </w:t>
      </w:r>
      <w:proofErr w:type="spellStart"/>
      <w:r w:rsidRPr="0060625B">
        <w:rPr>
          <w:rFonts w:ascii="Arial" w:hAnsi="Arial" w:cs="Arial"/>
          <w:sz w:val="28"/>
          <w:szCs w:val="28"/>
          <w:lang w:val="fr-LU"/>
        </w:rPr>
        <w:t>deseurilor</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menajere</w:t>
      </w:r>
      <w:proofErr w:type="spellEnd"/>
      <w:r w:rsidRPr="0060625B">
        <w:rPr>
          <w:rFonts w:ascii="Arial" w:hAnsi="Arial" w:cs="Arial"/>
          <w:sz w:val="28"/>
          <w:szCs w:val="28"/>
          <w:lang w:val="fr-LU"/>
        </w:rPr>
        <w:t xml:space="preserve"> si </w:t>
      </w:r>
      <w:proofErr w:type="spellStart"/>
      <w:r w:rsidRPr="0060625B">
        <w:rPr>
          <w:rFonts w:ascii="Arial" w:hAnsi="Arial" w:cs="Arial"/>
          <w:sz w:val="28"/>
          <w:szCs w:val="28"/>
          <w:lang w:val="fr-LU"/>
        </w:rPr>
        <w:t>industriale</w:t>
      </w:r>
      <w:proofErr w:type="spellEnd"/>
      <w:r w:rsidRPr="0060625B">
        <w:rPr>
          <w:rFonts w:ascii="Arial" w:hAnsi="Arial" w:cs="Arial"/>
          <w:sz w:val="28"/>
          <w:szCs w:val="28"/>
          <w:lang w:val="fr-LU"/>
        </w:rPr>
        <w:t xml:space="preserve"> - se </w:t>
      </w:r>
      <w:proofErr w:type="spellStart"/>
      <w:r w:rsidRPr="0060625B">
        <w:rPr>
          <w:rFonts w:ascii="Arial" w:hAnsi="Arial" w:cs="Arial"/>
          <w:sz w:val="28"/>
          <w:szCs w:val="28"/>
          <w:lang w:val="fr-LU"/>
        </w:rPr>
        <w:t>realizeaza</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prin</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sistemul</w:t>
      </w:r>
      <w:proofErr w:type="spellEnd"/>
      <w:r w:rsidRPr="0060625B">
        <w:rPr>
          <w:rFonts w:ascii="Arial" w:hAnsi="Arial" w:cs="Arial"/>
          <w:sz w:val="28"/>
          <w:szCs w:val="28"/>
          <w:lang w:val="fr-LU"/>
        </w:rPr>
        <w:t xml:space="preserve"> de </w:t>
      </w:r>
      <w:proofErr w:type="spellStart"/>
      <w:r w:rsidRPr="0060625B">
        <w:rPr>
          <w:rFonts w:ascii="Arial" w:hAnsi="Arial" w:cs="Arial"/>
          <w:sz w:val="28"/>
          <w:szCs w:val="28"/>
          <w:lang w:val="fr-LU"/>
        </w:rPr>
        <w:t>colectare</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implementat</w:t>
      </w:r>
      <w:proofErr w:type="spellEnd"/>
      <w:r w:rsidRPr="0060625B">
        <w:rPr>
          <w:rFonts w:ascii="Arial" w:hAnsi="Arial" w:cs="Arial"/>
          <w:sz w:val="28"/>
          <w:szCs w:val="28"/>
          <w:lang w:val="fr-LU"/>
        </w:rPr>
        <w:t xml:space="preserve"> la </w:t>
      </w:r>
      <w:proofErr w:type="spellStart"/>
      <w:r w:rsidRPr="0060625B">
        <w:rPr>
          <w:rFonts w:ascii="Arial" w:hAnsi="Arial" w:cs="Arial"/>
          <w:sz w:val="28"/>
          <w:szCs w:val="28"/>
          <w:lang w:val="fr-LU"/>
        </w:rPr>
        <w:t>nivel</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judetean</w:t>
      </w:r>
      <w:proofErr w:type="spellEnd"/>
      <w:r w:rsidRPr="0060625B">
        <w:rPr>
          <w:rFonts w:ascii="Arial" w:hAnsi="Arial" w:cs="Arial"/>
          <w:sz w:val="28"/>
          <w:szCs w:val="28"/>
          <w:lang w:val="fr-LU"/>
        </w:rPr>
        <w:t xml:space="preserve">, in </w:t>
      </w:r>
      <w:proofErr w:type="spellStart"/>
      <w:r w:rsidRPr="0060625B">
        <w:rPr>
          <w:rFonts w:ascii="Arial" w:hAnsi="Arial" w:cs="Arial"/>
          <w:sz w:val="28"/>
          <w:szCs w:val="28"/>
          <w:lang w:val="fr-LU"/>
        </w:rPr>
        <w:t>containere</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inchise</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din</w:t>
      </w:r>
      <w:proofErr w:type="spellEnd"/>
      <w:r w:rsidRPr="0060625B">
        <w:rPr>
          <w:rFonts w:ascii="Arial" w:hAnsi="Arial" w:cs="Arial"/>
          <w:sz w:val="28"/>
          <w:szCs w:val="28"/>
          <w:lang w:val="fr-LU"/>
        </w:rPr>
        <w:t xml:space="preserve"> pvc care </w:t>
      </w:r>
      <w:proofErr w:type="spellStart"/>
      <w:r w:rsidRPr="0060625B">
        <w:rPr>
          <w:rFonts w:ascii="Arial" w:hAnsi="Arial" w:cs="Arial"/>
          <w:sz w:val="28"/>
          <w:szCs w:val="28"/>
          <w:lang w:val="fr-LU"/>
        </w:rPr>
        <w:t>sunt</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golite</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saptamanal</w:t>
      </w:r>
      <w:proofErr w:type="spellEnd"/>
      <w:r w:rsidRPr="0060625B">
        <w:rPr>
          <w:rFonts w:ascii="Arial" w:hAnsi="Arial" w:cs="Arial"/>
          <w:sz w:val="28"/>
          <w:szCs w:val="28"/>
          <w:lang w:val="fr-LU"/>
        </w:rPr>
        <w:t xml:space="preserve"> si </w:t>
      </w:r>
      <w:proofErr w:type="spellStart"/>
      <w:r w:rsidRPr="0060625B">
        <w:rPr>
          <w:rFonts w:ascii="Arial" w:hAnsi="Arial" w:cs="Arial"/>
          <w:sz w:val="28"/>
          <w:szCs w:val="28"/>
          <w:lang w:val="fr-LU"/>
        </w:rPr>
        <w:t>transportate</w:t>
      </w:r>
      <w:proofErr w:type="spellEnd"/>
      <w:r w:rsidRPr="0060625B">
        <w:rPr>
          <w:rFonts w:ascii="Arial" w:hAnsi="Arial" w:cs="Arial"/>
          <w:sz w:val="28"/>
          <w:szCs w:val="28"/>
          <w:lang w:val="fr-LU"/>
        </w:rPr>
        <w:t xml:space="preserve"> la </w:t>
      </w:r>
      <w:proofErr w:type="spellStart"/>
      <w:r w:rsidRPr="0060625B">
        <w:rPr>
          <w:rFonts w:ascii="Arial" w:hAnsi="Arial" w:cs="Arial"/>
          <w:sz w:val="28"/>
          <w:szCs w:val="28"/>
          <w:lang w:val="fr-LU"/>
        </w:rPr>
        <w:t>deponia</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zonala</w:t>
      </w:r>
      <w:proofErr w:type="spellEnd"/>
      <w:r w:rsidRPr="0060625B">
        <w:rPr>
          <w:rFonts w:ascii="Arial" w:hAnsi="Arial" w:cs="Arial"/>
          <w:sz w:val="28"/>
          <w:szCs w:val="28"/>
          <w:lang w:val="fr-LU"/>
        </w:rPr>
        <w:t xml:space="preserve"> de la </w:t>
      </w:r>
      <w:proofErr w:type="spellStart"/>
      <w:r w:rsidR="00AE65E1" w:rsidRPr="0060625B">
        <w:rPr>
          <w:rFonts w:ascii="Arial" w:hAnsi="Arial" w:cs="Arial"/>
          <w:sz w:val="28"/>
          <w:szCs w:val="28"/>
          <w:lang w:val="fr-LU"/>
        </w:rPr>
        <w:t>Aninoasa</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Eliminarea</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deversarii</w:t>
      </w:r>
      <w:proofErr w:type="spellEnd"/>
      <w:r w:rsidRPr="0060625B">
        <w:rPr>
          <w:rFonts w:ascii="Arial" w:hAnsi="Arial" w:cs="Arial"/>
          <w:sz w:val="28"/>
          <w:szCs w:val="28"/>
          <w:lang w:val="fr-LU"/>
        </w:rPr>
        <w:t xml:space="preserve"> directe </w:t>
      </w:r>
      <w:proofErr w:type="spellStart"/>
      <w:r w:rsidRPr="0060625B">
        <w:rPr>
          <w:rFonts w:ascii="Arial" w:hAnsi="Arial" w:cs="Arial"/>
          <w:sz w:val="28"/>
          <w:szCs w:val="28"/>
          <w:lang w:val="fr-LU"/>
        </w:rPr>
        <w:t>a</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dejectiilor</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animaliere</w:t>
      </w:r>
      <w:proofErr w:type="spellEnd"/>
      <w:r w:rsidRPr="0060625B">
        <w:rPr>
          <w:rFonts w:ascii="Arial" w:hAnsi="Arial" w:cs="Arial"/>
          <w:sz w:val="28"/>
          <w:szCs w:val="28"/>
          <w:lang w:val="fr-LU"/>
        </w:rPr>
        <w:t xml:space="preserve"> in sol si in </w:t>
      </w:r>
      <w:proofErr w:type="spellStart"/>
      <w:r w:rsidRPr="0060625B">
        <w:rPr>
          <w:rFonts w:ascii="Arial" w:hAnsi="Arial" w:cs="Arial"/>
          <w:sz w:val="28"/>
          <w:szCs w:val="28"/>
          <w:lang w:val="fr-LU"/>
        </w:rPr>
        <w:t>panza</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freatica</w:t>
      </w:r>
      <w:proofErr w:type="spellEnd"/>
      <w:r w:rsidRPr="0060625B">
        <w:rPr>
          <w:rFonts w:ascii="Arial" w:hAnsi="Arial" w:cs="Arial"/>
          <w:sz w:val="28"/>
          <w:szCs w:val="28"/>
          <w:lang w:val="fr-LU"/>
        </w:rPr>
        <w:t xml:space="preserve"> a </w:t>
      </w:r>
      <w:proofErr w:type="spellStart"/>
      <w:r w:rsidRPr="0060625B">
        <w:rPr>
          <w:rFonts w:ascii="Arial" w:hAnsi="Arial" w:cs="Arial"/>
          <w:sz w:val="28"/>
          <w:szCs w:val="28"/>
          <w:lang w:val="fr-LU"/>
        </w:rPr>
        <w:t>localitatii</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prin</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realizarea</w:t>
      </w:r>
      <w:proofErr w:type="spellEnd"/>
      <w:r w:rsidRPr="0060625B">
        <w:rPr>
          <w:rFonts w:ascii="Arial" w:hAnsi="Arial" w:cs="Arial"/>
          <w:sz w:val="28"/>
          <w:szCs w:val="28"/>
          <w:lang w:val="fr-LU"/>
        </w:rPr>
        <w:t xml:space="preserve"> de </w:t>
      </w:r>
      <w:proofErr w:type="spellStart"/>
      <w:r w:rsidRPr="0060625B">
        <w:rPr>
          <w:rFonts w:ascii="Arial" w:hAnsi="Arial" w:cs="Arial"/>
          <w:sz w:val="28"/>
          <w:szCs w:val="28"/>
          <w:lang w:val="fr-LU"/>
        </w:rPr>
        <w:t>platforme</w:t>
      </w:r>
      <w:proofErr w:type="spellEnd"/>
      <w:r w:rsidRPr="0060625B">
        <w:rPr>
          <w:rFonts w:ascii="Arial" w:hAnsi="Arial" w:cs="Arial"/>
          <w:sz w:val="28"/>
          <w:szCs w:val="28"/>
          <w:lang w:val="fr-LU"/>
        </w:rPr>
        <w:t xml:space="preserve"> de </w:t>
      </w:r>
      <w:proofErr w:type="spellStart"/>
      <w:r w:rsidRPr="0060625B">
        <w:rPr>
          <w:rFonts w:ascii="Arial" w:hAnsi="Arial" w:cs="Arial"/>
          <w:sz w:val="28"/>
          <w:szCs w:val="28"/>
          <w:lang w:val="fr-LU"/>
        </w:rPr>
        <w:t>colectare</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individuale</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sau</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comunale</w:t>
      </w:r>
      <w:proofErr w:type="spellEnd"/>
      <w:r w:rsidRPr="0060625B">
        <w:rPr>
          <w:rFonts w:ascii="Arial" w:hAnsi="Arial" w:cs="Arial"/>
          <w:sz w:val="28"/>
          <w:szCs w:val="28"/>
          <w:lang w:val="fr-LU"/>
        </w:rPr>
        <w:t xml:space="preserve"> si </w:t>
      </w:r>
      <w:proofErr w:type="spellStart"/>
      <w:r w:rsidRPr="0060625B">
        <w:rPr>
          <w:rFonts w:ascii="Arial" w:hAnsi="Arial" w:cs="Arial"/>
          <w:sz w:val="28"/>
          <w:szCs w:val="28"/>
          <w:lang w:val="fr-LU"/>
        </w:rPr>
        <w:t>utilizarea</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controlata</w:t>
      </w:r>
      <w:proofErr w:type="spellEnd"/>
      <w:r w:rsidRPr="0060625B">
        <w:rPr>
          <w:rFonts w:ascii="Arial" w:hAnsi="Arial" w:cs="Arial"/>
          <w:sz w:val="28"/>
          <w:szCs w:val="28"/>
          <w:lang w:val="fr-LU"/>
        </w:rPr>
        <w:t xml:space="preserve"> a </w:t>
      </w:r>
      <w:proofErr w:type="spellStart"/>
      <w:r w:rsidRPr="0060625B">
        <w:rPr>
          <w:rFonts w:ascii="Arial" w:hAnsi="Arial" w:cs="Arial"/>
          <w:sz w:val="28"/>
          <w:szCs w:val="28"/>
          <w:lang w:val="fr-LU"/>
        </w:rPr>
        <w:t>ureei</w:t>
      </w:r>
      <w:proofErr w:type="spellEnd"/>
      <w:r w:rsidRPr="0060625B">
        <w:rPr>
          <w:rFonts w:ascii="Arial" w:hAnsi="Arial" w:cs="Arial"/>
          <w:sz w:val="28"/>
          <w:szCs w:val="28"/>
          <w:lang w:val="fr-LU"/>
        </w:rPr>
        <w:t xml:space="preserve"> si </w:t>
      </w:r>
      <w:proofErr w:type="spellStart"/>
      <w:r w:rsidRPr="0060625B">
        <w:rPr>
          <w:rFonts w:ascii="Arial" w:hAnsi="Arial" w:cs="Arial"/>
          <w:sz w:val="28"/>
          <w:szCs w:val="28"/>
          <w:lang w:val="fr-LU"/>
        </w:rPr>
        <w:t>gunoiului</w:t>
      </w:r>
      <w:proofErr w:type="spellEnd"/>
      <w:r w:rsidRPr="0060625B">
        <w:rPr>
          <w:rFonts w:ascii="Arial" w:hAnsi="Arial" w:cs="Arial"/>
          <w:sz w:val="28"/>
          <w:szCs w:val="28"/>
          <w:lang w:val="fr-LU"/>
        </w:rPr>
        <w:t xml:space="preserve"> de </w:t>
      </w:r>
      <w:proofErr w:type="spellStart"/>
      <w:r w:rsidRPr="0060625B">
        <w:rPr>
          <w:rFonts w:ascii="Arial" w:hAnsi="Arial" w:cs="Arial"/>
          <w:sz w:val="28"/>
          <w:szCs w:val="28"/>
          <w:lang w:val="fr-LU"/>
        </w:rPr>
        <w:t>grajd</w:t>
      </w:r>
      <w:proofErr w:type="spellEnd"/>
      <w:r w:rsidRPr="0060625B">
        <w:rPr>
          <w:rFonts w:ascii="Arial" w:hAnsi="Arial" w:cs="Arial"/>
          <w:sz w:val="28"/>
          <w:szCs w:val="28"/>
          <w:lang w:val="fr-LU"/>
        </w:rPr>
        <w:t xml:space="preserve"> in </w:t>
      </w:r>
      <w:proofErr w:type="spellStart"/>
      <w:r w:rsidRPr="0060625B">
        <w:rPr>
          <w:rFonts w:ascii="Arial" w:hAnsi="Arial" w:cs="Arial"/>
          <w:sz w:val="28"/>
          <w:szCs w:val="28"/>
          <w:lang w:val="fr-LU"/>
        </w:rPr>
        <w:t>agricultura</w:t>
      </w:r>
      <w:proofErr w:type="spellEnd"/>
      <w:r w:rsidRPr="0060625B">
        <w:rPr>
          <w:rFonts w:ascii="Arial" w:hAnsi="Arial" w:cs="Arial"/>
          <w:sz w:val="28"/>
          <w:szCs w:val="28"/>
          <w:lang w:val="fr-LU"/>
        </w:rPr>
        <w:t>.</w:t>
      </w:r>
      <w:r w:rsidRPr="0060625B">
        <w:rPr>
          <w:rFonts w:ascii="Arial" w:hAnsi="Arial" w:cs="Arial"/>
          <w:sz w:val="28"/>
          <w:szCs w:val="28"/>
          <w:lang w:eastAsia="en-US"/>
        </w:rPr>
        <w:t xml:space="preserve"> D</w:t>
      </w:r>
      <w:r w:rsidRPr="0060625B">
        <w:rPr>
          <w:rFonts w:ascii="Arial" w:eastAsia="Times New Roman" w:hAnsi="Arial" w:cs="Arial"/>
          <w:sz w:val="28"/>
          <w:szCs w:val="28"/>
          <w:lang w:eastAsia="en-US"/>
        </w:rPr>
        <w:t>epuner</w:t>
      </w:r>
      <w:r w:rsidRPr="0060625B">
        <w:rPr>
          <w:rFonts w:ascii="Arial" w:hAnsi="Arial" w:cs="Arial"/>
          <w:sz w:val="28"/>
          <w:szCs w:val="28"/>
          <w:lang w:eastAsia="en-US"/>
        </w:rPr>
        <w:t>ea</w:t>
      </w:r>
      <w:r w:rsidRPr="0060625B">
        <w:rPr>
          <w:rFonts w:ascii="Arial" w:eastAsia="Times New Roman" w:hAnsi="Arial" w:cs="Arial"/>
          <w:sz w:val="28"/>
          <w:szCs w:val="28"/>
          <w:lang w:eastAsia="en-US"/>
        </w:rPr>
        <w:t xml:space="preserve"> pe sol a dejectiilor animaliere, care având în compozitie aproape exclusiv substante organice pot fi utilizate pentru fertilizarea terenurilor agricole. Administrarea necorespunzatoare a acestora poate provoca dereglarea compozitiei chimice a solului prin îmbogatirea cu nitrati, cu efecte toxice si asupra apei freatice. Folosirea directa a acestor deseuri ca </w:t>
      </w:r>
      <w:r w:rsidRPr="0060625B">
        <w:rPr>
          <w:rFonts w:ascii="Arial" w:eastAsia="Times New Roman" w:hAnsi="Arial" w:cs="Arial"/>
          <w:sz w:val="28"/>
          <w:szCs w:val="28"/>
          <w:lang w:eastAsia="en-US"/>
        </w:rPr>
        <w:lastRenderedPageBreak/>
        <w:t>îngrasaminte pune si probleme legate de produsii de descompunere (intermediari) care sunt toxici pentru animale si om. De asemenea, aceste deseuri constituie un mediu prielnic de dezvoltare a microorganismelor, inclusiv a celor patogene, putând produce poluarea solului.</w:t>
      </w:r>
    </w:p>
    <w:p w14:paraId="1B1FF1E4" w14:textId="77777777" w:rsidR="00097D31" w:rsidRPr="0060625B" w:rsidRDefault="00097D31" w:rsidP="00097D31">
      <w:pPr>
        <w:spacing w:after="0" w:line="240" w:lineRule="auto"/>
        <w:jc w:val="both"/>
        <w:rPr>
          <w:rFonts w:ascii="Arial" w:hAnsi="Arial" w:cs="Arial"/>
          <w:sz w:val="28"/>
          <w:szCs w:val="28"/>
          <w:lang w:val="fr-LU"/>
        </w:rPr>
      </w:pPr>
      <w:r w:rsidRPr="0060625B">
        <w:rPr>
          <w:rFonts w:ascii="Arial" w:hAnsi="Arial" w:cs="Arial"/>
          <w:sz w:val="28"/>
          <w:szCs w:val="28"/>
          <w:lang w:val="fr-LU"/>
        </w:rPr>
        <w:t xml:space="preserve">- </w:t>
      </w:r>
      <w:proofErr w:type="spellStart"/>
      <w:r w:rsidRPr="0060625B">
        <w:rPr>
          <w:rFonts w:ascii="Arial" w:hAnsi="Arial" w:cs="Arial"/>
          <w:sz w:val="28"/>
          <w:szCs w:val="28"/>
          <w:lang w:val="fr-LU"/>
        </w:rPr>
        <w:t>Consolidari</w:t>
      </w:r>
      <w:proofErr w:type="spellEnd"/>
      <w:r w:rsidRPr="0060625B">
        <w:rPr>
          <w:rFonts w:ascii="Arial" w:hAnsi="Arial" w:cs="Arial"/>
          <w:sz w:val="28"/>
          <w:szCs w:val="28"/>
          <w:lang w:val="fr-LU"/>
        </w:rPr>
        <w:t xml:space="preserve"> de </w:t>
      </w:r>
      <w:proofErr w:type="spellStart"/>
      <w:r w:rsidRPr="0060625B">
        <w:rPr>
          <w:rFonts w:ascii="Arial" w:hAnsi="Arial" w:cs="Arial"/>
          <w:sz w:val="28"/>
          <w:szCs w:val="28"/>
          <w:lang w:val="fr-LU"/>
        </w:rPr>
        <w:t>maluri</w:t>
      </w:r>
      <w:proofErr w:type="spellEnd"/>
      <w:r w:rsidRPr="0060625B">
        <w:rPr>
          <w:rFonts w:ascii="Arial" w:hAnsi="Arial" w:cs="Arial"/>
          <w:sz w:val="28"/>
          <w:szCs w:val="28"/>
          <w:lang w:val="fr-LU"/>
        </w:rPr>
        <w:t xml:space="preserve"> - </w:t>
      </w:r>
      <w:proofErr w:type="spellStart"/>
      <w:r w:rsidRPr="0060625B">
        <w:rPr>
          <w:rFonts w:ascii="Arial" w:hAnsi="Arial" w:cs="Arial"/>
          <w:sz w:val="28"/>
          <w:szCs w:val="28"/>
          <w:lang w:val="fr-LU"/>
        </w:rPr>
        <w:t>Sunt</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avute</w:t>
      </w:r>
      <w:proofErr w:type="spellEnd"/>
      <w:r w:rsidRPr="0060625B">
        <w:rPr>
          <w:rFonts w:ascii="Arial" w:hAnsi="Arial" w:cs="Arial"/>
          <w:sz w:val="28"/>
          <w:szCs w:val="28"/>
          <w:lang w:val="fr-LU"/>
        </w:rPr>
        <w:t xml:space="preserve"> in </w:t>
      </w:r>
      <w:proofErr w:type="spellStart"/>
      <w:r w:rsidRPr="0060625B">
        <w:rPr>
          <w:rFonts w:ascii="Arial" w:hAnsi="Arial" w:cs="Arial"/>
          <w:sz w:val="28"/>
          <w:szCs w:val="28"/>
          <w:lang w:val="fr-LU"/>
        </w:rPr>
        <w:t>vedere</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lucrarile</w:t>
      </w:r>
      <w:proofErr w:type="spellEnd"/>
      <w:r w:rsidRPr="0060625B">
        <w:rPr>
          <w:rFonts w:ascii="Arial" w:hAnsi="Arial" w:cs="Arial"/>
          <w:sz w:val="28"/>
          <w:szCs w:val="28"/>
          <w:lang w:val="fr-LU"/>
        </w:rPr>
        <w:t xml:space="preserve"> de </w:t>
      </w:r>
      <w:proofErr w:type="spellStart"/>
      <w:r w:rsidRPr="0060625B">
        <w:rPr>
          <w:rFonts w:ascii="Arial" w:hAnsi="Arial" w:cs="Arial"/>
          <w:sz w:val="28"/>
          <w:szCs w:val="28"/>
          <w:lang w:val="fr-LU"/>
        </w:rPr>
        <w:t>protectie</w:t>
      </w:r>
      <w:proofErr w:type="spellEnd"/>
      <w:r w:rsidRPr="0060625B">
        <w:rPr>
          <w:rFonts w:ascii="Arial" w:hAnsi="Arial" w:cs="Arial"/>
          <w:sz w:val="28"/>
          <w:szCs w:val="28"/>
          <w:lang w:val="fr-LU"/>
        </w:rPr>
        <w:t xml:space="preserve"> a </w:t>
      </w:r>
      <w:proofErr w:type="spellStart"/>
      <w:r w:rsidRPr="0060625B">
        <w:rPr>
          <w:rFonts w:ascii="Arial" w:hAnsi="Arial" w:cs="Arial"/>
          <w:sz w:val="28"/>
          <w:szCs w:val="28"/>
          <w:lang w:val="fr-LU"/>
        </w:rPr>
        <w:t>localitatilor</w:t>
      </w:r>
      <w:proofErr w:type="spellEnd"/>
      <w:r w:rsidRPr="0060625B">
        <w:rPr>
          <w:rFonts w:ascii="Arial" w:hAnsi="Arial" w:cs="Arial"/>
          <w:sz w:val="28"/>
          <w:szCs w:val="28"/>
          <w:lang w:val="fr-LU"/>
        </w:rPr>
        <w:t xml:space="preserve"> la </w:t>
      </w:r>
      <w:proofErr w:type="spellStart"/>
      <w:r w:rsidRPr="0060625B">
        <w:rPr>
          <w:rFonts w:ascii="Arial" w:hAnsi="Arial" w:cs="Arial"/>
          <w:sz w:val="28"/>
          <w:szCs w:val="28"/>
          <w:lang w:val="fr-LU"/>
        </w:rPr>
        <w:t>inundatii</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prin</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programele</w:t>
      </w:r>
      <w:proofErr w:type="spellEnd"/>
      <w:r w:rsidRPr="0060625B">
        <w:rPr>
          <w:rFonts w:ascii="Arial" w:hAnsi="Arial" w:cs="Arial"/>
          <w:sz w:val="28"/>
          <w:szCs w:val="28"/>
          <w:lang w:val="fr-LU"/>
        </w:rPr>
        <w:t xml:space="preserve"> de </w:t>
      </w:r>
      <w:proofErr w:type="spellStart"/>
      <w:r w:rsidRPr="0060625B">
        <w:rPr>
          <w:rFonts w:ascii="Arial" w:hAnsi="Arial" w:cs="Arial"/>
          <w:sz w:val="28"/>
          <w:szCs w:val="28"/>
          <w:lang w:val="fr-LU"/>
        </w:rPr>
        <w:t>reducere</w:t>
      </w:r>
      <w:proofErr w:type="spellEnd"/>
      <w:r w:rsidRPr="0060625B">
        <w:rPr>
          <w:rFonts w:ascii="Arial" w:hAnsi="Arial" w:cs="Arial"/>
          <w:sz w:val="28"/>
          <w:szCs w:val="28"/>
          <w:lang w:val="fr-LU"/>
        </w:rPr>
        <w:t xml:space="preserve"> a </w:t>
      </w:r>
      <w:proofErr w:type="spellStart"/>
      <w:r w:rsidRPr="0060625B">
        <w:rPr>
          <w:rFonts w:ascii="Arial" w:hAnsi="Arial" w:cs="Arial"/>
          <w:sz w:val="28"/>
          <w:szCs w:val="28"/>
          <w:lang w:val="fr-LU"/>
        </w:rPr>
        <w:t>riscului</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Sunt</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necesare</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lucrari</w:t>
      </w:r>
      <w:proofErr w:type="spellEnd"/>
      <w:r w:rsidRPr="0060625B">
        <w:rPr>
          <w:rFonts w:ascii="Arial" w:hAnsi="Arial" w:cs="Arial"/>
          <w:sz w:val="28"/>
          <w:szCs w:val="28"/>
          <w:lang w:val="fr-LU"/>
        </w:rPr>
        <w:t xml:space="preserve"> de </w:t>
      </w:r>
      <w:proofErr w:type="spellStart"/>
      <w:r w:rsidRPr="0060625B">
        <w:rPr>
          <w:rFonts w:ascii="Arial" w:hAnsi="Arial" w:cs="Arial"/>
          <w:sz w:val="28"/>
          <w:szCs w:val="28"/>
          <w:lang w:val="fr-LU"/>
        </w:rPr>
        <w:t>adancire</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albii</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consolidari</w:t>
      </w:r>
      <w:proofErr w:type="spellEnd"/>
      <w:r w:rsidRPr="0060625B">
        <w:rPr>
          <w:rFonts w:ascii="Arial" w:hAnsi="Arial" w:cs="Arial"/>
          <w:sz w:val="28"/>
          <w:szCs w:val="28"/>
          <w:lang w:val="fr-LU"/>
        </w:rPr>
        <w:t xml:space="preserve"> de </w:t>
      </w:r>
      <w:proofErr w:type="spellStart"/>
      <w:r w:rsidRPr="0060625B">
        <w:rPr>
          <w:rFonts w:ascii="Arial" w:hAnsi="Arial" w:cs="Arial"/>
          <w:sz w:val="28"/>
          <w:szCs w:val="28"/>
          <w:lang w:val="fr-LU"/>
        </w:rPr>
        <w:t>maluri</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plantari</w:t>
      </w:r>
      <w:proofErr w:type="spellEnd"/>
      <w:r w:rsidRPr="0060625B">
        <w:rPr>
          <w:rFonts w:ascii="Arial" w:hAnsi="Arial" w:cs="Arial"/>
          <w:sz w:val="28"/>
          <w:szCs w:val="28"/>
          <w:lang w:val="fr-LU"/>
        </w:rPr>
        <w:t xml:space="preserve"> in zona </w:t>
      </w:r>
      <w:proofErr w:type="spellStart"/>
      <w:r w:rsidRPr="0060625B">
        <w:rPr>
          <w:rFonts w:ascii="Arial" w:hAnsi="Arial" w:cs="Arial"/>
          <w:sz w:val="28"/>
          <w:szCs w:val="28"/>
          <w:lang w:val="fr-LU"/>
        </w:rPr>
        <w:t>raurilor</w:t>
      </w:r>
      <w:proofErr w:type="spellEnd"/>
      <w:r w:rsidRPr="0060625B">
        <w:rPr>
          <w:rFonts w:ascii="Arial" w:hAnsi="Arial" w:cs="Arial"/>
          <w:sz w:val="28"/>
          <w:szCs w:val="28"/>
          <w:lang w:val="fr-LU"/>
        </w:rPr>
        <w:t xml:space="preserve"> si </w:t>
      </w:r>
      <w:proofErr w:type="spellStart"/>
      <w:r w:rsidRPr="0060625B">
        <w:rPr>
          <w:rFonts w:ascii="Arial" w:hAnsi="Arial" w:cs="Arial"/>
          <w:sz w:val="28"/>
          <w:szCs w:val="28"/>
          <w:lang w:val="fr-LU"/>
        </w:rPr>
        <w:t>paraurilor</w:t>
      </w:r>
      <w:proofErr w:type="spellEnd"/>
      <w:r w:rsidRPr="0060625B">
        <w:rPr>
          <w:rFonts w:ascii="Arial" w:hAnsi="Arial" w:cs="Arial"/>
          <w:sz w:val="28"/>
          <w:szCs w:val="28"/>
          <w:lang w:val="fr-LU"/>
        </w:rPr>
        <w:t xml:space="preserve"> de </w:t>
      </w:r>
      <w:proofErr w:type="spellStart"/>
      <w:r w:rsidRPr="0060625B">
        <w:rPr>
          <w:rFonts w:ascii="Arial" w:hAnsi="Arial" w:cs="Arial"/>
          <w:sz w:val="28"/>
          <w:szCs w:val="28"/>
          <w:lang w:val="fr-LU"/>
        </w:rPr>
        <w:t>pe</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teritoriul</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comunei</w:t>
      </w:r>
      <w:proofErr w:type="spellEnd"/>
      <w:r w:rsidRPr="0060625B">
        <w:rPr>
          <w:rFonts w:ascii="Arial" w:hAnsi="Arial" w:cs="Arial"/>
          <w:sz w:val="28"/>
          <w:szCs w:val="28"/>
          <w:lang w:val="fr-LU"/>
        </w:rPr>
        <w:t>.</w:t>
      </w:r>
    </w:p>
    <w:p w14:paraId="338F6B15" w14:textId="77777777" w:rsidR="00097D31" w:rsidRPr="0060625B" w:rsidRDefault="00097D31" w:rsidP="00097D31">
      <w:pPr>
        <w:spacing w:after="0" w:line="240" w:lineRule="auto"/>
        <w:jc w:val="both"/>
        <w:rPr>
          <w:rFonts w:ascii="Arial" w:hAnsi="Arial" w:cs="Arial"/>
          <w:sz w:val="28"/>
          <w:szCs w:val="28"/>
        </w:rPr>
      </w:pPr>
      <w:r w:rsidRPr="0060625B">
        <w:rPr>
          <w:rFonts w:ascii="Arial" w:hAnsi="Arial" w:cs="Arial"/>
          <w:sz w:val="28"/>
          <w:szCs w:val="28"/>
        </w:rPr>
        <w:t>- Profile si amenajari necorespunzatoare ale zonei strazilor si drumurilor clasate;</w:t>
      </w:r>
    </w:p>
    <w:p w14:paraId="200BC166" w14:textId="77777777" w:rsidR="00097D31" w:rsidRPr="0060625B" w:rsidRDefault="00097D31" w:rsidP="00097D31">
      <w:pPr>
        <w:spacing w:after="0" w:line="240" w:lineRule="auto"/>
        <w:jc w:val="both"/>
        <w:rPr>
          <w:rFonts w:ascii="Arial" w:hAnsi="Arial" w:cs="Arial"/>
          <w:sz w:val="28"/>
          <w:szCs w:val="28"/>
        </w:rPr>
      </w:pPr>
      <w:r w:rsidRPr="0060625B">
        <w:rPr>
          <w:rFonts w:ascii="Arial" w:hAnsi="Arial" w:cs="Arial"/>
          <w:sz w:val="28"/>
          <w:szCs w:val="28"/>
        </w:rPr>
        <w:t xml:space="preserve">- Intersectii si poduri ce necesita amenajari specifice si reabilitari; </w:t>
      </w:r>
    </w:p>
    <w:p w14:paraId="7E072571" w14:textId="77777777" w:rsidR="00097D31" w:rsidRPr="0060625B" w:rsidRDefault="00097D31" w:rsidP="00097D31">
      <w:pPr>
        <w:spacing w:after="0" w:line="240" w:lineRule="auto"/>
        <w:jc w:val="both"/>
        <w:rPr>
          <w:rFonts w:ascii="Arial" w:hAnsi="Arial" w:cs="Arial"/>
          <w:sz w:val="28"/>
          <w:szCs w:val="28"/>
        </w:rPr>
      </w:pPr>
      <w:r w:rsidRPr="0060625B">
        <w:rPr>
          <w:rFonts w:ascii="Arial" w:hAnsi="Arial" w:cs="Arial"/>
          <w:sz w:val="28"/>
          <w:szCs w:val="28"/>
        </w:rPr>
        <w:t>- Terenuri cuprinse in int</w:t>
      </w:r>
      <w:r w:rsidR="00AE65E1" w:rsidRPr="0060625B">
        <w:rPr>
          <w:rFonts w:ascii="Arial" w:hAnsi="Arial" w:cs="Arial"/>
          <w:sz w:val="28"/>
          <w:szCs w:val="28"/>
        </w:rPr>
        <w:t>ravilan pentru care nu exista că</w:t>
      </w:r>
      <w:r w:rsidRPr="0060625B">
        <w:rPr>
          <w:rFonts w:ascii="Arial" w:hAnsi="Arial" w:cs="Arial"/>
          <w:sz w:val="28"/>
          <w:szCs w:val="28"/>
        </w:rPr>
        <w:t xml:space="preserve">i rutiere de acces carosabil amenajat, lipsa serviciilor turistice pentru valorificarea monumentelor naturii si a siturilor istorice existente pe raza comunei.  </w:t>
      </w:r>
    </w:p>
    <w:p w14:paraId="73345383" w14:textId="77777777" w:rsidR="00097D31" w:rsidRPr="0060625B" w:rsidRDefault="00097D31" w:rsidP="00097D31">
      <w:pPr>
        <w:spacing w:after="0" w:line="240" w:lineRule="auto"/>
        <w:jc w:val="both"/>
        <w:rPr>
          <w:rFonts w:ascii="Arial" w:hAnsi="Arial" w:cs="Arial"/>
          <w:sz w:val="28"/>
          <w:szCs w:val="28"/>
        </w:rPr>
      </w:pPr>
      <w:r w:rsidRPr="0060625B">
        <w:rPr>
          <w:rFonts w:ascii="Arial" w:hAnsi="Arial" w:cs="Arial"/>
          <w:sz w:val="28"/>
          <w:szCs w:val="28"/>
          <w:lang w:val="fr-LU"/>
        </w:rPr>
        <w:t xml:space="preserve">- </w:t>
      </w:r>
      <w:proofErr w:type="spellStart"/>
      <w:r w:rsidRPr="0060625B">
        <w:rPr>
          <w:rFonts w:ascii="Arial" w:hAnsi="Arial" w:cs="Arial"/>
          <w:sz w:val="28"/>
          <w:szCs w:val="28"/>
          <w:lang w:val="fr-LU"/>
        </w:rPr>
        <w:t>Organizarea</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sistemelor</w:t>
      </w:r>
      <w:proofErr w:type="spellEnd"/>
      <w:r w:rsidRPr="0060625B">
        <w:rPr>
          <w:rFonts w:ascii="Arial" w:hAnsi="Arial" w:cs="Arial"/>
          <w:sz w:val="28"/>
          <w:szCs w:val="28"/>
          <w:lang w:val="fr-LU"/>
        </w:rPr>
        <w:t xml:space="preserve"> de </w:t>
      </w:r>
      <w:proofErr w:type="spellStart"/>
      <w:r w:rsidRPr="0060625B">
        <w:rPr>
          <w:rFonts w:ascii="Arial" w:hAnsi="Arial" w:cs="Arial"/>
          <w:sz w:val="28"/>
          <w:szCs w:val="28"/>
          <w:lang w:val="fr-LU"/>
        </w:rPr>
        <w:t>spatii</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verzi</w:t>
      </w:r>
      <w:proofErr w:type="spellEnd"/>
      <w:r w:rsidRPr="0060625B">
        <w:rPr>
          <w:rFonts w:ascii="Arial" w:hAnsi="Arial" w:cs="Arial"/>
          <w:sz w:val="28"/>
          <w:szCs w:val="28"/>
          <w:lang w:val="fr-LU"/>
        </w:rPr>
        <w:t xml:space="preserve"> - </w:t>
      </w:r>
      <w:proofErr w:type="spellStart"/>
      <w:r w:rsidRPr="0060625B">
        <w:rPr>
          <w:rFonts w:ascii="Arial" w:hAnsi="Arial" w:cs="Arial"/>
          <w:sz w:val="28"/>
          <w:szCs w:val="28"/>
          <w:lang w:val="fr-LU"/>
        </w:rPr>
        <w:t>Cresterea</w:t>
      </w:r>
      <w:proofErr w:type="spellEnd"/>
      <w:r w:rsidR="00AE65E1" w:rsidRPr="0060625B">
        <w:rPr>
          <w:rFonts w:ascii="Arial" w:hAnsi="Arial" w:cs="Arial"/>
          <w:sz w:val="28"/>
          <w:szCs w:val="28"/>
          <w:lang w:val="fr-LU"/>
        </w:rPr>
        <w:t xml:space="preserve"> </w:t>
      </w:r>
      <w:proofErr w:type="spellStart"/>
      <w:r w:rsidR="00AE65E1" w:rsidRPr="0060625B">
        <w:rPr>
          <w:rFonts w:ascii="Arial" w:hAnsi="Arial" w:cs="Arial"/>
          <w:sz w:val="28"/>
          <w:szCs w:val="28"/>
          <w:lang w:val="fr-LU"/>
        </w:rPr>
        <w:t>suprafetelor</w:t>
      </w:r>
      <w:proofErr w:type="spellEnd"/>
      <w:r w:rsidR="00AE65E1" w:rsidRPr="0060625B">
        <w:rPr>
          <w:rFonts w:ascii="Arial" w:hAnsi="Arial" w:cs="Arial"/>
          <w:sz w:val="28"/>
          <w:szCs w:val="28"/>
          <w:lang w:val="fr-LU"/>
        </w:rPr>
        <w:t xml:space="preserve"> </w:t>
      </w:r>
      <w:proofErr w:type="spellStart"/>
      <w:r w:rsidR="00AE65E1" w:rsidRPr="0060625B">
        <w:rPr>
          <w:rFonts w:ascii="Arial" w:hAnsi="Arial" w:cs="Arial"/>
          <w:sz w:val="28"/>
          <w:szCs w:val="28"/>
          <w:lang w:val="fr-LU"/>
        </w:rPr>
        <w:t>spatiilor</w:t>
      </w:r>
      <w:proofErr w:type="spellEnd"/>
      <w:r w:rsidR="00AE65E1" w:rsidRPr="0060625B">
        <w:rPr>
          <w:rFonts w:ascii="Arial" w:hAnsi="Arial" w:cs="Arial"/>
          <w:sz w:val="28"/>
          <w:szCs w:val="28"/>
          <w:lang w:val="fr-LU"/>
        </w:rPr>
        <w:t xml:space="preserve"> </w:t>
      </w:r>
      <w:proofErr w:type="spellStart"/>
      <w:r w:rsidR="00AE65E1" w:rsidRPr="0060625B">
        <w:rPr>
          <w:rFonts w:ascii="Arial" w:hAnsi="Arial" w:cs="Arial"/>
          <w:sz w:val="28"/>
          <w:szCs w:val="28"/>
          <w:lang w:val="fr-LU"/>
        </w:rPr>
        <w:t>verzi</w:t>
      </w:r>
      <w:proofErr w:type="spellEnd"/>
      <w:r w:rsidR="00AE65E1" w:rsidRPr="0060625B">
        <w:rPr>
          <w:rFonts w:ascii="Arial" w:hAnsi="Arial" w:cs="Arial"/>
          <w:sz w:val="28"/>
          <w:szCs w:val="28"/>
          <w:lang w:val="fr-LU"/>
        </w:rPr>
        <w:t xml:space="preserve"> </w:t>
      </w:r>
      <w:proofErr w:type="spellStart"/>
      <w:r w:rsidR="00AE65E1" w:rsidRPr="0060625B">
        <w:rPr>
          <w:rFonts w:ascii="Arial" w:hAnsi="Arial" w:cs="Arial"/>
          <w:sz w:val="28"/>
          <w:szCs w:val="28"/>
          <w:lang w:val="fr-LU"/>
        </w:rPr>
        <w:t>pâ</w:t>
      </w:r>
      <w:r w:rsidRPr="0060625B">
        <w:rPr>
          <w:rFonts w:ascii="Arial" w:hAnsi="Arial" w:cs="Arial"/>
          <w:sz w:val="28"/>
          <w:szCs w:val="28"/>
          <w:lang w:val="fr-LU"/>
        </w:rPr>
        <w:t>n</w:t>
      </w:r>
      <w:r w:rsidR="00AE65E1" w:rsidRPr="0060625B">
        <w:rPr>
          <w:rFonts w:ascii="Arial" w:hAnsi="Arial" w:cs="Arial"/>
          <w:sz w:val="28"/>
          <w:szCs w:val="28"/>
          <w:lang w:val="fr-LU"/>
        </w:rPr>
        <w:t>ă</w:t>
      </w:r>
      <w:proofErr w:type="spellEnd"/>
      <w:r w:rsidRPr="0060625B">
        <w:rPr>
          <w:rFonts w:ascii="Arial" w:hAnsi="Arial" w:cs="Arial"/>
          <w:sz w:val="28"/>
          <w:szCs w:val="28"/>
          <w:lang w:val="fr-LU"/>
        </w:rPr>
        <w:t xml:space="preserve"> la </w:t>
      </w:r>
      <w:proofErr w:type="spellStart"/>
      <w:r w:rsidRPr="0060625B">
        <w:rPr>
          <w:rFonts w:ascii="Arial" w:hAnsi="Arial" w:cs="Arial"/>
          <w:sz w:val="28"/>
          <w:szCs w:val="28"/>
          <w:lang w:val="fr-LU"/>
        </w:rPr>
        <w:t>atingerea</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dezideratului</w:t>
      </w:r>
      <w:proofErr w:type="spellEnd"/>
      <w:r w:rsidRPr="0060625B">
        <w:rPr>
          <w:rFonts w:ascii="Arial" w:hAnsi="Arial" w:cs="Arial"/>
          <w:sz w:val="28"/>
          <w:szCs w:val="28"/>
          <w:lang w:val="fr-LU"/>
        </w:rPr>
        <w:t xml:space="preserve"> de 26 </w:t>
      </w:r>
      <w:proofErr w:type="spellStart"/>
      <w:r w:rsidRPr="0060625B">
        <w:rPr>
          <w:rFonts w:ascii="Arial" w:hAnsi="Arial" w:cs="Arial"/>
          <w:sz w:val="28"/>
          <w:szCs w:val="28"/>
          <w:lang w:val="fr-LU"/>
        </w:rPr>
        <w:t>mp</w:t>
      </w:r>
      <w:proofErr w:type="spellEnd"/>
      <w:r w:rsidRPr="0060625B">
        <w:rPr>
          <w:rFonts w:ascii="Arial" w:hAnsi="Arial" w:cs="Arial"/>
          <w:sz w:val="28"/>
          <w:szCs w:val="28"/>
          <w:lang w:val="fr-LU"/>
        </w:rPr>
        <w:t>/</w:t>
      </w:r>
      <w:proofErr w:type="spellStart"/>
      <w:r w:rsidRPr="0060625B">
        <w:rPr>
          <w:rFonts w:ascii="Arial" w:hAnsi="Arial" w:cs="Arial"/>
          <w:sz w:val="28"/>
          <w:szCs w:val="28"/>
          <w:lang w:val="fr-LU"/>
        </w:rPr>
        <w:t>locuitor</w:t>
      </w:r>
      <w:proofErr w:type="spellEnd"/>
      <w:r w:rsidRPr="0060625B">
        <w:rPr>
          <w:rFonts w:ascii="Arial" w:hAnsi="Arial" w:cs="Arial"/>
          <w:sz w:val="28"/>
          <w:szCs w:val="28"/>
          <w:lang w:val="fr-LU"/>
        </w:rPr>
        <w:t xml:space="preserve"> </w:t>
      </w:r>
      <w:r w:rsidR="00AE65E1" w:rsidRPr="0060625B">
        <w:rPr>
          <w:rFonts w:ascii="Arial" w:hAnsi="Arial" w:cs="Arial"/>
          <w:sz w:val="28"/>
          <w:szCs w:val="28"/>
          <w:lang w:val="fr-LU"/>
        </w:rPr>
        <w:t>(</w:t>
      </w:r>
      <w:proofErr w:type="spellStart"/>
      <w:r w:rsidR="00AE65E1" w:rsidRPr="0060625B">
        <w:rPr>
          <w:rFonts w:ascii="Arial" w:hAnsi="Arial" w:cs="Arial"/>
          <w:sz w:val="28"/>
          <w:szCs w:val="28"/>
          <w:lang w:val="fr-LU"/>
        </w:rPr>
        <w:t>suprafața</w:t>
      </w:r>
      <w:proofErr w:type="spellEnd"/>
      <w:r w:rsidR="00AE65E1" w:rsidRPr="0060625B">
        <w:rPr>
          <w:rFonts w:ascii="Arial" w:hAnsi="Arial" w:cs="Arial"/>
          <w:sz w:val="28"/>
          <w:szCs w:val="28"/>
          <w:lang w:val="fr-LU"/>
        </w:rPr>
        <w:t xml:space="preserve"> </w:t>
      </w:r>
      <w:proofErr w:type="spellStart"/>
      <w:r w:rsidR="00AE65E1" w:rsidRPr="0060625B">
        <w:rPr>
          <w:rFonts w:ascii="Arial" w:hAnsi="Arial" w:cs="Arial"/>
          <w:sz w:val="28"/>
          <w:szCs w:val="28"/>
          <w:lang w:val="fr-LU"/>
        </w:rPr>
        <w:t>actuală</w:t>
      </w:r>
      <w:proofErr w:type="spellEnd"/>
      <w:r w:rsidR="00AE65E1" w:rsidRPr="0060625B">
        <w:rPr>
          <w:rFonts w:ascii="Arial" w:hAnsi="Arial" w:cs="Arial"/>
          <w:sz w:val="28"/>
          <w:szCs w:val="28"/>
          <w:lang w:val="fr-LU"/>
        </w:rPr>
        <w:t xml:space="preserve"> </w:t>
      </w:r>
      <w:proofErr w:type="spellStart"/>
      <w:r w:rsidR="00AE65E1" w:rsidRPr="0060625B">
        <w:rPr>
          <w:rFonts w:ascii="Arial" w:hAnsi="Arial" w:cs="Arial"/>
          <w:sz w:val="28"/>
          <w:szCs w:val="28"/>
          <w:lang w:val="fr-LU"/>
        </w:rPr>
        <w:t>este</w:t>
      </w:r>
      <w:proofErr w:type="spellEnd"/>
      <w:r w:rsidR="00AE65E1" w:rsidRPr="0060625B">
        <w:rPr>
          <w:rFonts w:ascii="Arial" w:hAnsi="Arial" w:cs="Arial"/>
          <w:sz w:val="28"/>
          <w:szCs w:val="28"/>
          <w:lang w:val="fr-LU"/>
        </w:rPr>
        <w:t xml:space="preserve"> de 15,00 </w:t>
      </w:r>
      <w:proofErr w:type="spellStart"/>
      <w:r w:rsidR="00AE65E1" w:rsidRPr="0060625B">
        <w:rPr>
          <w:rFonts w:ascii="Arial" w:hAnsi="Arial" w:cs="Arial"/>
          <w:sz w:val="28"/>
          <w:szCs w:val="28"/>
          <w:lang w:val="fr-LU"/>
        </w:rPr>
        <w:t>mp</w:t>
      </w:r>
      <w:proofErr w:type="spellEnd"/>
      <w:r w:rsidR="00AE65E1" w:rsidRPr="0060625B">
        <w:rPr>
          <w:rFonts w:ascii="Arial" w:hAnsi="Arial" w:cs="Arial"/>
          <w:sz w:val="28"/>
          <w:szCs w:val="28"/>
          <w:lang w:val="fr-LU"/>
        </w:rPr>
        <w:t>/</w:t>
      </w:r>
      <w:proofErr w:type="spellStart"/>
      <w:r w:rsidR="00AE65E1" w:rsidRPr="0060625B">
        <w:rPr>
          <w:rFonts w:ascii="Arial" w:hAnsi="Arial" w:cs="Arial"/>
          <w:sz w:val="28"/>
          <w:szCs w:val="28"/>
          <w:lang w:val="fr-LU"/>
        </w:rPr>
        <w:t>locuitor</w:t>
      </w:r>
      <w:proofErr w:type="spellEnd"/>
      <w:r w:rsidR="00AE65E1" w:rsidRPr="0060625B">
        <w:rPr>
          <w:rFonts w:ascii="Arial" w:hAnsi="Arial" w:cs="Arial"/>
          <w:sz w:val="28"/>
          <w:szCs w:val="28"/>
          <w:lang w:val="fr-LU"/>
        </w:rPr>
        <w:t xml:space="preserve">) </w:t>
      </w:r>
      <w:r w:rsidRPr="0060625B">
        <w:rPr>
          <w:rFonts w:ascii="Arial" w:hAnsi="Arial" w:cs="Arial"/>
          <w:sz w:val="28"/>
          <w:szCs w:val="28"/>
          <w:lang w:val="fr-LU"/>
        </w:rPr>
        <w:t xml:space="preserve">se va face </w:t>
      </w:r>
      <w:proofErr w:type="spellStart"/>
      <w:r w:rsidRPr="0060625B">
        <w:rPr>
          <w:rFonts w:ascii="Arial" w:hAnsi="Arial" w:cs="Arial"/>
          <w:sz w:val="28"/>
          <w:szCs w:val="28"/>
          <w:lang w:val="fr-LU"/>
        </w:rPr>
        <w:t>prin</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plantari</w:t>
      </w:r>
      <w:proofErr w:type="spellEnd"/>
      <w:r w:rsidRPr="0060625B">
        <w:rPr>
          <w:rFonts w:ascii="Arial" w:hAnsi="Arial" w:cs="Arial"/>
          <w:sz w:val="28"/>
          <w:szCs w:val="28"/>
          <w:lang w:val="fr-LU"/>
        </w:rPr>
        <w:t xml:space="preserve"> in zona </w:t>
      </w:r>
      <w:proofErr w:type="spellStart"/>
      <w:r w:rsidRPr="0060625B">
        <w:rPr>
          <w:rFonts w:ascii="Arial" w:hAnsi="Arial" w:cs="Arial"/>
          <w:sz w:val="28"/>
          <w:szCs w:val="28"/>
          <w:lang w:val="fr-LU"/>
        </w:rPr>
        <w:t>adiacenta</w:t>
      </w:r>
      <w:proofErr w:type="spellEnd"/>
      <w:r w:rsidRPr="0060625B">
        <w:rPr>
          <w:rFonts w:ascii="Arial" w:hAnsi="Arial" w:cs="Arial"/>
          <w:sz w:val="28"/>
          <w:szCs w:val="28"/>
          <w:lang w:val="fr-LU"/>
        </w:rPr>
        <w:t xml:space="preserve"> </w:t>
      </w:r>
      <w:proofErr w:type="spellStart"/>
      <w:r w:rsidRPr="0060625B">
        <w:rPr>
          <w:rFonts w:ascii="Arial" w:hAnsi="Arial" w:cs="Arial"/>
          <w:sz w:val="28"/>
          <w:szCs w:val="28"/>
          <w:lang w:val="fr-LU"/>
        </w:rPr>
        <w:t>trotuare</w:t>
      </w:r>
      <w:r w:rsidR="00AE65E1" w:rsidRPr="0060625B">
        <w:rPr>
          <w:rFonts w:ascii="Arial" w:hAnsi="Arial" w:cs="Arial"/>
          <w:sz w:val="28"/>
          <w:szCs w:val="28"/>
          <w:lang w:val="fr-LU"/>
        </w:rPr>
        <w:t>lor</w:t>
      </w:r>
      <w:proofErr w:type="spellEnd"/>
      <w:r w:rsidR="00AE65E1" w:rsidRPr="0060625B">
        <w:rPr>
          <w:rFonts w:ascii="Arial" w:hAnsi="Arial" w:cs="Arial"/>
          <w:sz w:val="28"/>
          <w:szCs w:val="28"/>
          <w:lang w:val="fr-LU"/>
        </w:rPr>
        <w:t xml:space="preserve"> </w:t>
      </w:r>
      <w:proofErr w:type="spellStart"/>
      <w:r w:rsidR="00AE65E1" w:rsidRPr="0060625B">
        <w:rPr>
          <w:rFonts w:ascii="Arial" w:hAnsi="Arial" w:cs="Arial"/>
          <w:sz w:val="28"/>
          <w:szCs w:val="28"/>
          <w:lang w:val="fr-LU"/>
        </w:rPr>
        <w:t>aferente</w:t>
      </w:r>
      <w:proofErr w:type="spellEnd"/>
      <w:r w:rsidR="00AE65E1" w:rsidRPr="0060625B">
        <w:rPr>
          <w:rFonts w:ascii="Arial" w:hAnsi="Arial" w:cs="Arial"/>
          <w:sz w:val="28"/>
          <w:szCs w:val="28"/>
          <w:lang w:val="fr-LU"/>
        </w:rPr>
        <w:t xml:space="preserve"> </w:t>
      </w:r>
      <w:proofErr w:type="spellStart"/>
      <w:r w:rsidR="00AE65E1" w:rsidRPr="0060625B">
        <w:rPr>
          <w:rFonts w:ascii="Arial" w:hAnsi="Arial" w:cs="Arial"/>
          <w:sz w:val="28"/>
          <w:szCs w:val="28"/>
          <w:lang w:val="fr-LU"/>
        </w:rPr>
        <w:t>drumurilor</w:t>
      </w:r>
      <w:proofErr w:type="spellEnd"/>
      <w:r w:rsidR="00AE65E1" w:rsidRPr="0060625B">
        <w:rPr>
          <w:rFonts w:ascii="Arial" w:hAnsi="Arial" w:cs="Arial"/>
          <w:sz w:val="28"/>
          <w:szCs w:val="28"/>
          <w:lang w:val="fr-LU"/>
        </w:rPr>
        <w:t xml:space="preserve"> </w:t>
      </w:r>
      <w:proofErr w:type="spellStart"/>
      <w:proofErr w:type="gramStart"/>
      <w:r w:rsidR="00AE65E1" w:rsidRPr="0060625B">
        <w:rPr>
          <w:rFonts w:ascii="Arial" w:hAnsi="Arial" w:cs="Arial"/>
          <w:sz w:val="28"/>
          <w:szCs w:val="28"/>
          <w:lang w:val="fr-LU"/>
        </w:rPr>
        <w:t>publice</w:t>
      </w:r>
      <w:proofErr w:type="spellEnd"/>
      <w:r w:rsidRPr="0060625B">
        <w:rPr>
          <w:rFonts w:ascii="Arial" w:hAnsi="Arial" w:cs="Arial"/>
          <w:sz w:val="28"/>
          <w:szCs w:val="28"/>
          <w:lang w:val="fr-LU"/>
        </w:rPr>
        <w:t>;</w:t>
      </w:r>
      <w:proofErr w:type="gramEnd"/>
      <w:r w:rsidRPr="0060625B">
        <w:rPr>
          <w:rFonts w:ascii="Arial" w:hAnsi="Arial" w:cs="Arial"/>
          <w:sz w:val="28"/>
          <w:szCs w:val="28"/>
          <w:lang w:val="fr-LU"/>
        </w:rPr>
        <w:t xml:space="preserve"> </w:t>
      </w:r>
      <w:r w:rsidRPr="0060625B">
        <w:rPr>
          <w:rFonts w:ascii="Arial" w:hAnsi="Arial" w:cs="Arial"/>
          <w:sz w:val="28"/>
          <w:szCs w:val="28"/>
        </w:rPr>
        <w:t>culoare de protecƫie faƫǎ de infrastructura tehnicǎ: plantaƫii cu rol de protecƫie ȋn zonele industriale, depozitari, unitati agricole</w:t>
      </w:r>
      <w:r w:rsidR="00AE65E1" w:rsidRPr="0060625B">
        <w:rPr>
          <w:rFonts w:ascii="Arial" w:hAnsi="Arial" w:cs="Arial"/>
          <w:sz w:val="28"/>
          <w:szCs w:val="28"/>
        </w:rPr>
        <w:t>.</w:t>
      </w:r>
    </w:p>
    <w:p w14:paraId="3974C559" w14:textId="77777777" w:rsidR="00097D31" w:rsidRPr="0060625B" w:rsidRDefault="00097D31" w:rsidP="00464474">
      <w:pPr>
        <w:autoSpaceDE w:val="0"/>
        <w:autoSpaceDN w:val="0"/>
        <w:adjustRightInd w:val="0"/>
        <w:spacing w:after="0" w:line="240" w:lineRule="auto"/>
        <w:jc w:val="both"/>
        <w:rPr>
          <w:rFonts w:ascii="Arial" w:hAnsi="Arial" w:cs="Arial"/>
          <w:sz w:val="28"/>
          <w:szCs w:val="28"/>
        </w:rPr>
      </w:pPr>
    </w:p>
    <w:p w14:paraId="4FC3AB71" w14:textId="77777777" w:rsidR="00464474" w:rsidRPr="0060625B" w:rsidRDefault="00464474" w:rsidP="00464474">
      <w:pPr>
        <w:autoSpaceDE w:val="0"/>
        <w:autoSpaceDN w:val="0"/>
        <w:adjustRightInd w:val="0"/>
        <w:spacing w:after="0" w:line="240" w:lineRule="auto"/>
        <w:jc w:val="both"/>
        <w:rPr>
          <w:rFonts w:ascii="Arial" w:hAnsi="Arial" w:cs="Arial"/>
          <w:b/>
          <w:sz w:val="28"/>
          <w:szCs w:val="28"/>
        </w:rPr>
      </w:pPr>
      <w:r w:rsidRPr="0060625B">
        <w:rPr>
          <w:rFonts w:ascii="Arial" w:hAnsi="Arial" w:cs="Arial"/>
          <w:b/>
          <w:sz w:val="28"/>
          <w:szCs w:val="28"/>
        </w:rPr>
        <w:t>IV.2. Obiectivele de protecția mediului</w:t>
      </w:r>
    </w:p>
    <w:p w14:paraId="0C34C022" w14:textId="603FFCDB" w:rsidR="00AE65E1" w:rsidRPr="0060625B" w:rsidRDefault="00AE65E1" w:rsidP="0060625B">
      <w:pPr>
        <w:spacing w:after="0" w:line="240" w:lineRule="auto"/>
        <w:ind w:firstLine="851"/>
        <w:jc w:val="both"/>
        <w:rPr>
          <w:rFonts w:ascii="Arial" w:hAnsi="Arial" w:cs="Arial"/>
          <w:sz w:val="28"/>
          <w:szCs w:val="28"/>
        </w:rPr>
      </w:pPr>
      <w:r w:rsidRPr="0060625B">
        <w:rPr>
          <w:rFonts w:ascii="Arial" w:hAnsi="Arial" w:cs="Arial"/>
          <w:sz w:val="28"/>
          <w:szCs w:val="28"/>
        </w:rPr>
        <w:t>Obiectivele de mediu, țintele și indicatorii pentru factori / aspecte de mediu relevanți pentru evaluarea de mediu.</w:t>
      </w:r>
    </w:p>
    <w:tbl>
      <w:tblPr>
        <w:tblStyle w:val="TableGrid"/>
        <w:tblW w:w="0" w:type="auto"/>
        <w:tblInd w:w="108" w:type="dxa"/>
        <w:tblLook w:val="04A0" w:firstRow="1" w:lastRow="0" w:firstColumn="1" w:lastColumn="0" w:noHBand="0" w:noVBand="1"/>
      </w:tblPr>
      <w:tblGrid>
        <w:gridCol w:w="2198"/>
        <w:gridCol w:w="2075"/>
        <w:gridCol w:w="2648"/>
        <w:gridCol w:w="2213"/>
      </w:tblGrid>
      <w:tr w:rsidR="00AE65E1" w:rsidRPr="00892DF2" w14:paraId="67D9B663" w14:textId="77777777" w:rsidTr="00892DF2">
        <w:tc>
          <w:tcPr>
            <w:tcW w:w="2198" w:type="dxa"/>
          </w:tcPr>
          <w:p w14:paraId="5EBB86A8" w14:textId="77777777" w:rsidR="00AE65E1" w:rsidRPr="0060625B" w:rsidRDefault="00AE65E1" w:rsidP="00AE65E1">
            <w:pPr>
              <w:autoSpaceDE w:val="0"/>
              <w:autoSpaceDN w:val="0"/>
              <w:adjustRightInd w:val="0"/>
              <w:rPr>
                <w:rFonts w:ascii="Arial" w:hAnsi="Arial" w:cs="Arial"/>
                <w:bCs/>
              </w:rPr>
            </w:pPr>
            <w:r w:rsidRPr="0060625B">
              <w:rPr>
                <w:rFonts w:ascii="Arial" w:hAnsi="Arial" w:cs="Arial"/>
                <w:bCs/>
              </w:rPr>
              <w:t>Factor/aspect de mediu</w:t>
            </w:r>
          </w:p>
        </w:tc>
        <w:tc>
          <w:tcPr>
            <w:tcW w:w="2075" w:type="dxa"/>
          </w:tcPr>
          <w:p w14:paraId="5B29BE9C" w14:textId="77777777" w:rsidR="00AE65E1" w:rsidRPr="0060625B" w:rsidRDefault="00AE65E1" w:rsidP="00C01C3D">
            <w:pPr>
              <w:autoSpaceDE w:val="0"/>
              <w:autoSpaceDN w:val="0"/>
              <w:adjustRightInd w:val="0"/>
              <w:rPr>
                <w:rFonts w:ascii="Arial" w:hAnsi="Arial" w:cs="Arial"/>
                <w:bCs/>
              </w:rPr>
            </w:pPr>
            <w:r w:rsidRPr="0060625B">
              <w:rPr>
                <w:rFonts w:ascii="Arial" w:hAnsi="Arial" w:cs="Arial"/>
                <w:bCs/>
              </w:rPr>
              <w:t xml:space="preserve">Obiective de mediu </w:t>
            </w:r>
          </w:p>
        </w:tc>
        <w:tc>
          <w:tcPr>
            <w:tcW w:w="2648" w:type="dxa"/>
          </w:tcPr>
          <w:p w14:paraId="6B824FDE" w14:textId="77777777" w:rsidR="00AE65E1" w:rsidRPr="0060625B" w:rsidRDefault="00AE65E1" w:rsidP="00C01C3D">
            <w:pPr>
              <w:autoSpaceDE w:val="0"/>
              <w:autoSpaceDN w:val="0"/>
              <w:adjustRightInd w:val="0"/>
              <w:jc w:val="both"/>
              <w:rPr>
                <w:rFonts w:ascii="Arial" w:hAnsi="Arial" w:cs="Arial"/>
                <w:bCs/>
              </w:rPr>
            </w:pPr>
            <w:r w:rsidRPr="0060625B">
              <w:rPr>
                <w:rFonts w:ascii="Arial" w:hAnsi="Arial" w:cs="Arial"/>
                <w:bCs/>
              </w:rPr>
              <w:t xml:space="preserve">           Ținte</w:t>
            </w:r>
          </w:p>
        </w:tc>
        <w:tc>
          <w:tcPr>
            <w:tcW w:w="2213" w:type="dxa"/>
          </w:tcPr>
          <w:p w14:paraId="013EF8C1" w14:textId="77777777" w:rsidR="00AE65E1" w:rsidRPr="0060625B" w:rsidRDefault="00AE65E1" w:rsidP="00C01C3D">
            <w:pPr>
              <w:autoSpaceDE w:val="0"/>
              <w:autoSpaceDN w:val="0"/>
              <w:adjustRightInd w:val="0"/>
              <w:jc w:val="both"/>
              <w:rPr>
                <w:rFonts w:ascii="Arial" w:hAnsi="Arial" w:cs="Arial"/>
                <w:bCs/>
              </w:rPr>
            </w:pPr>
            <w:r w:rsidRPr="0060625B">
              <w:rPr>
                <w:rFonts w:ascii="Arial" w:hAnsi="Arial" w:cs="Arial"/>
                <w:bCs/>
              </w:rPr>
              <w:t xml:space="preserve">         Indicatori</w:t>
            </w:r>
          </w:p>
        </w:tc>
      </w:tr>
      <w:tr w:rsidR="00AE65E1" w:rsidRPr="00892DF2" w14:paraId="0DDCEF94" w14:textId="77777777" w:rsidTr="00892DF2">
        <w:trPr>
          <w:trHeight w:val="285"/>
        </w:trPr>
        <w:tc>
          <w:tcPr>
            <w:tcW w:w="2198" w:type="dxa"/>
          </w:tcPr>
          <w:p w14:paraId="2636EF99" w14:textId="77777777" w:rsidR="00AE65E1" w:rsidRPr="00892DF2" w:rsidRDefault="00AE65E1" w:rsidP="00C01C3D">
            <w:pPr>
              <w:autoSpaceDE w:val="0"/>
              <w:autoSpaceDN w:val="0"/>
              <w:adjustRightInd w:val="0"/>
              <w:jc w:val="both"/>
              <w:rPr>
                <w:rFonts w:ascii="Arial" w:hAnsi="Arial" w:cs="Arial"/>
              </w:rPr>
            </w:pPr>
            <w:r w:rsidRPr="00892DF2">
              <w:rPr>
                <w:rFonts w:ascii="Arial" w:hAnsi="Arial" w:cs="Arial"/>
              </w:rPr>
              <w:t>Apa</w:t>
            </w:r>
          </w:p>
        </w:tc>
        <w:tc>
          <w:tcPr>
            <w:tcW w:w="2075" w:type="dxa"/>
          </w:tcPr>
          <w:p w14:paraId="24929AA6" w14:textId="77777777" w:rsidR="00AE65E1" w:rsidRPr="00892DF2" w:rsidRDefault="00AE65E1" w:rsidP="00C01C3D">
            <w:pPr>
              <w:autoSpaceDE w:val="0"/>
              <w:autoSpaceDN w:val="0"/>
              <w:adjustRightInd w:val="0"/>
              <w:rPr>
                <w:rFonts w:ascii="Arial" w:hAnsi="Arial" w:cs="Arial"/>
              </w:rPr>
            </w:pPr>
            <w:r w:rsidRPr="00892DF2">
              <w:rPr>
                <w:rFonts w:ascii="Arial" w:hAnsi="Arial" w:cs="Arial"/>
              </w:rPr>
              <w:t>Limitarea poluării la niveluri care să nu producă un impact semnificativ asupra apelor</w:t>
            </w:r>
          </w:p>
        </w:tc>
        <w:tc>
          <w:tcPr>
            <w:tcW w:w="2648" w:type="dxa"/>
          </w:tcPr>
          <w:p w14:paraId="27439285" w14:textId="77777777" w:rsidR="00AE65E1" w:rsidRPr="00892DF2" w:rsidRDefault="00AE65E1" w:rsidP="00C01C3D">
            <w:pPr>
              <w:autoSpaceDE w:val="0"/>
              <w:autoSpaceDN w:val="0"/>
              <w:adjustRightInd w:val="0"/>
              <w:ind w:right="-108"/>
              <w:rPr>
                <w:rFonts w:ascii="Arial" w:hAnsi="Arial" w:cs="Arial"/>
              </w:rPr>
            </w:pPr>
            <w:r w:rsidRPr="00892DF2">
              <w:rPr>
                <w:rFonts w:ascii="Arial" w:hAnsi="Arial" w:cs="Arial"/>
              </w:rPr>
              <w:t>-Realizarea rețelei de canalizare și epurarea apelor uzate și racordarea gospodăriilor la aceasta.</w:t>
            </w:r>
          </w:p>
          <w:p w14:paraId="6658C557" w14:textId="77777777" w:rsidR="00AE65E1" w:rsidRPr="00892DF2" w:rsidRDefault="00AE65E1" w:rsidP="00C01C3D">
            <w:pPr>
              <w:autoSpaceDE w:val="0"/>
              <w:autoSpaceDN w:val="0"/>
              <w:adjustRightInd w:val="0"/>
              <w:ind w:right="-108"/>
              <w:rPr>
                <w:rFonts w:ascii="Arial" w:hAnsi="Arial" w:cs="Arial"/>
              </w:rPr>
            </w:pPr>
            <w:r w:rsidRPr="00892DF2">
              <w:rPr>
                <w:rFonts w:ascii="Arial" w:hAnsi="Arial" w:cs="Arial"/>
              </w:rPr>
              <w:t>- Extinderea reţelelor de alimentare cu apă.</w:t>
            </w:r>
          </w:p>
          <w:p w14:paraId="76979051" w14:textId="77777777" w:rsidR="00AE65E1" w:rsidRPr="00892DF2" w:rsidRDefault="00AE65E1" w:rsidP="00C01C3D">
            <w:pPr>
              <w:autoSpaceDE w:val="0"/>
              <w:autoSpaceDN w:val="0"/>
              <w:adjustRightInd w:val="0"/>
              <w:ind w:right="-108"/>
              <w:rPr>
                <w:rFonts w:ascii="Arial" w:hAnsi="Arial" w:cs="Arial"/>
              </w:rPr>
            </w:pPr>
            <w:r w:rsidRPr="00892DF2">
              <w:rPr>
                <w:rFonts w:ascii="Arial" w:hAnsi="Arial" w:cs="Arial"/>
              </w:rPr>
              <w:t>- Realizarea de rigole şi şanţuri pentru dirijarea şi preluarea apelor pluviale de către receptorii naturali.</w:t>
            </w:r>
          </w:p>
          <w:p w14:paraId="2F885AFA" w14:textId="77777777" w:rsidR="00AE65E1" w:rsidRPr="00892DF2" w:rsidRDefault="00AE65E1" w:rsidP="00C01C3D">
            <w:pPr>
              <w:autoSpaceDE w:val="0"/>
              <w:autoSpaceDN w:val="0"/>
              <w:adjustRightInd w:val="0"/>
              <w:ind w:right="-108"/>
              <w:rPr>
                <w:rFonts w:ascii="Arial" w:hAnsi="Arial" w:cs="Arial"/>
              </w:rPr>
            </w:pPr>
            <w:r w:rsidRPr="00892DF2">
              <w:rPr>
                <w:rFonts w:ascii="Arial" w:hAnsi="Arial" w:cs="Arial"/>
              </w:rPr>
              <w:t>- Realizarea perimetrelor de protecţie la reţelele de alimentare cu apă şi canalizare.</w:t>
            </w:r>
          </w:p>
          <w:p w14:paraId="1D1703DC" w14:textId="77777777" w:rsidR="00AE65E1" w:rsidRPr="00892DF2" w:rsidRDefault="00AE65E1" w:rsidP="00C01C3D">
            <w:pPr>
              <w:autoSpaceDE w:val="0"/>
              <w:autoSpaceDN w:val="0"/>
              <w:adjustRightInd w:val="0"/>
              <w:ind w:right="-108"/>
              <w:rPr>
                <w:rFonts w:ascii="Arial" w:hAnsi="Arial" w:cs="Arial"/>
              </w:rPr>
            </w:pPr>
            <w:r w:rsidRPr="00892DF2">
              <w:rPr>
                <w:rFonts w:ascii="Arial" w:hAnsi="Arial" w:cs="Arial"/>
              </w:rPr>
              <w:t xml:space="preserve">- Indicatorii de calitate ai apelor uzate menajere </w:t>
            </w:r>
            <w:r w:rsidRPr="00892DF2">
              <w:rPr>
                <w:rFonts w:ascii="Arial" w:hAnsi="Arial" w:cs="Arial"/>
              </w:rPr>
              <w:lastRenderedPageBreak/>
              <w:t>vor trebui să respecte limitele stabilite în NTPA 001/2002.</w:t>
            </w:r>
          </w:p>
        </w:tc>
        <w:tc>
          <w:tcPr>
            <w:tcW w:w="2213" w:type="dxa"/>
          </w:tcPr>
          <w:p w14:paraId="16FBDD00" w14:textId="77777777" w:rsidR="00AE65E1" w:rsidRPr="00892DF2" w:rsidRDefault="00AE65E1" w:rsidP="00C01C3D">
            <w:pPr>
              <w:autoSpaceDE w:val="0"/>
              <w:autoSpaceDN w:val="0"/>
              <w:adjustRightInd w:val="0"/>
              <w:ind w:right="-142"/>
              <w:rPr>
                <w:rFonts w:ascii="Arial" w:hAnsi="Arial" w:cs="Arial"/>
              </w:rPr>
            </w:pPr>
            <w:r w:rsidRPr="00892DF2">
              <w:rPr>
                <w:rFonts w:ascii="Arial" w:hAnsi="Arial" w:cs="Arial"/>
              </w:rPr>
              <w:lastRenderedPageBreak/>
              <w:t>-Modul de respectare a razei spațiilor de protecție.</w:t>
            </w:r>
          </w:p>
          <w:p w14:paraId="575A06D1" w14:textId="77777777" w:rsidR="00AE65E1" w:rsidRPr="00892DF2" w:rsidRDefault="00AE65E1" w:rsidP="00C01C3D">
            <w:pPr>
              <w:autoSpaceDE w:val="0"/>
              <w:autoSpaceDN w:val="0"/>
              <w:adjustRightInd w:val="0"/>
              <w:ind w:right="-142"/>
              <w:rPr>
                <w:rFonts w:ascii="Arial" w:hAnsi="Arial" w:cs="Arial"/>
              </w:rPr>
            </w:pPr>
            <w:r w:rsidRPr="00892DF2">
              <w:rPr>
                <w:rFonts w:ascii="Arial" w:hAnsi="Arial" w:cs="Arial"/>
              </w:rPr>
              <w:t>-Procente locuințe racordate la sistemele centralizate de alimentare cu apă și de canalizare, din total locuințe.</w:t>
            </w:r>
          </w:p>
          <w:p w14:paraId="33C45425" w14:textId="77777777" w:rsidR="00AE65E1" w:rsidRPr="00892DF2" w:rsidRDefault="00AE65E1" w:rsidP="00C01C3D">
            <w:pPr>
              <w:autoSpaceDE w:val="0"/>
              <w:autoSpaceDN w:val="0"/>
              <w:adjustRightInd w:val="0"/>
              <w:ind w:right="-142"/>
              <w:rPr>
                <w:rFonts w:ascii="Arial" w:hAnsi="Arial" w:cs="Arial"/>
              </w:rPr>
            </w:pPr>
            <w:r w:rsidRPr="00892DF2">
              <w:rPr>
                <w:rFonts w:ascii="Arial" w:hAnsi="Arial" w:cs="Arial"/>
              </w:rPr>
              <w:t xml:space="preserve">-Indicatori de calitate ai apei uzate evacuate care să permită evaluarea calităţii acestora în raport cu prevederile legale (pH, CBO5, CCOCr, materii în suspensie, detergenţi </w:t>
            </w:r>
            <w:r w:rsidRPr="00892DF2">
              <w:rPr>
                <w:rFonts w:ascii="Arial" w:hAnsi="Arial" w:cs="Arial"/>
              </w:rPr>
              <w:lastRenderedPageBreak/>
              <w:t>sintetici, substanţe extractibile, etc.).</w:t>
            </w:r>
          </w:p>
        </w:tc>
      </w:tr>
      <w:tr w:rsidR="00AE65E1" w:rsidRPr="00892DF2" w14:paraId="36D1A836" w14:textId="77777777" w:rsidTr="00892DF2">
        <w:trPr>
          <w:trHeight w:val="215"/>
        </w:trPr>
        <w:tc>
          <w:tcPr>
            <w:tcW w:w="2198" w:type="dxa"/>
          </w:tcPr>
          <w:p w14:paraId="6FDFB5F6" w14:textId="77777777" w:rsidR="00AE65E1" w:rsidRPr="00892DF2" w:rsidRDefault="00AE65E1" w:rsidP="00C01C3D">
            <w:pPr>
              <w:autoSpaceDE w:val="0"/>
              <w:autoSpaceDN w:val="0"/>
              <w:adjustRightInd w:val="0"/>
              <w:jc w:val="both"/>
              <w:rPr>
                <w:rFonts w:ascii="Arial" w:hAnsi="Arial" w:cs="Arial"/>
              </w:rPr>
            </w:pPr>
            <w:r w:rsidRPr="00892DF2">
              <w:rPr>
                <w:rFonts w:ascii="Arial" w:hAnsi="Arial" w:cs="Arial"/>
              </w:rPr>
              <w:lastRenderedPageBreak/>
              <w:t>Aer</w:t>
            </w:r>
          </w:p>
        </w:tc>
        <w:tc>
          <w:tcPr>
            <w:tcW w:w="2075" w:type="dxa"/>
          </w:tcPr>
          <w:p w14:paraId="74549D38" w14:textId="77777777" w:rsidR="00AE65E1" w:rsidRPr="00892DF2" w:rsidRDefault="00AE65E1" w:rsidP="00C01C3D">
            <w:pPr>
              <w:autoSpaceDE w:val="0"/>
              <w:autoSpaceDN w:val="0"/>
              <w:adjustRightInd w:val="0"/>
              <w:rPr>
                <w:rFonts w:ascii="Arial" w:hAnsi="Arial" w:cs="Arial"/>
              </w:rPr>
            </w:pPr>
            <w:r w:rsidRPr="00892DF2">
              <w:rPr>
                <w:rFonts w:ascii="Arial" w:hAnsi="Arial" w:cs="Arial"/>
              </w:rPr>
              <w:t>- Limitarea emisiilor în aer la niveluri care să nu genereze un impact semnificativ asupra calităţii aerului în zonele cu receptori sensibili</w:t>
            </w:r>
          </w:p>
          <w:p w14:paraId="6D205B1C" w14:textId="77777777" w:rsidR="00AE65E1" w:rsidRPr="00892DF2" w:rsidRDefault="00AE65E1" w:rsidP="00C01C3D">
            <w:pPr>
              <w:autoSpaceDE w:val="0"/>
              <w:autoSpaceDN w:val="0"/>
              <w:adjustRightInd w:val="0"/>
              <w:rPr>
                <w:rFonts w:ascii="Arial" w:hAnsi="Arial" w:cs="Arial"/>
              </w:rPr>
            </w:pPr>
            <w:r w:rsidRPr="00892DF2">
              <w:rPr>
                <w:rFonts w:ascii="Arial" w:hAnsi="Arial" w:cs="Arial"/>
              </w:rPr>
              <w:t xml:space="preserve">- </w:t>
            </w:r>
            <w:r w:rsidRPr="00814F4D">
              <w:rPr>
                <w:rFonts w:ascii="Arial" w:hAnsi="Arial" w:cs="Arial"/>
                <w:lang w:val="it-IT"/>
              </w:rPr>
              <w:t>Respectarea valorilor limită legale pentru concentraţiile de poluanţi la emisie (surse staţionare dirijate, surse mobile).</w:t>
            </w:r>
          </w:p>
        </w:tc>
        <w:tc>
          <w:tcPr>
            <w:tcW w:w="2648" w:type="dxa"/>
          </w:tcPr>
          <w:p w14:paraId="0D54456C" w14:textId="77777777" w:rsidR="00AE65E1" w:rsidRPr="00892DF2" w:rsidRDefault="00AE65E1" w:rsidP="00C01C3D">
            <w:pPr>
              <w:tabs>
                <w:tab w:val="left" w:pos="2142"/>
              </w:tabs>
              <w:ind w:right="-249"/>
              <w:rPr>
                <w:rFonts w:ascii="Arial" w:hAnsi="Arial" w:cs="Arial"/>
                <w:lang w:val="en-US"/>
              </w:rPr>
            </w:pPr>
            <w:r w:rsidRPr="00892DF2">
              <w:rPr>
                <w:rFonts w:ascii="Arial" w:hAnsi="Arial" w:cs="Arial"/>
                <w:lang w:val="en-US"/>
              </w:rPr>
              <w:t xml:space="preserve">- </w:t>
            </w:r>
            <w:proofErr w:type="spellStart"/>
            <w:r w:rsidRPr="00892DF2">
              <w:rPr>
                <w:rFonts w:ascii="Arial" w:hAnsi="Arial" w:cs="Arial"/>
                <w:lang w:val="en-US"/>
              </w:rPr>
              <w:t>Respectarea</w:t>
            </w:r>
            <w:proofErr w:type="spellEnd"/>
            <w:r w:rsidRPr="00892DF2">
              <w:rPr>
                <w:rFonts w:ascii="Arial" w:hAnsi="Arial" w:cs="Arial"/>
                <w:lang w:val="en-US"/>
              </w:rPr>
              <w:t xml:space="preserve"> </w:t>
            </w:r>
            <w:proofErr w:type="spellStart"/>
            <w:r w:rsidRPr="00892DF2">
              <w:rPr>
                <w:rFonts w:ascii="Arial" w:hAnsi="Arial" w:cs="Arial"/>
                <w:lang w:val="en-US"/>
              </w:rPr>
              <w:t>măsurilor</w:t>
            </w:r>
            <w:proofErr w:type="spellEnd"/>
            <w:r w:rsidRPr="00892DF2">
              <w:rPr>
                <w:rFonts w:ascii="Arial" w:hAnsi="Arial" w:cs="Arial"/>
                <w:lang w:val="en-US"/>
              </w:rPr>
              <w:t xml:space="preserve"> de management </w:t>
            </w:r>
            <w:proofErr w:type="spellStart"/>
            <w:r w:rsidRPr="00892DF2">
              <w:rPr>
                <w:rFonts w:ascii="Arial" w:hAnsi="Arial" w:cs="Arial"/>
                <w:lang w:val="en-US"/>
              </w:rPr>
              <w:t>pentru</w:t>
            </w:r>
            <w:proofErr w:type="spellEnd"/>
            <w:r w:rsidRPr="00892DF2">
              <w:rPr>
                <w:rFonts w:ascii="Arial" w:hAnsi="Arial" w:cs="Arial"/>
                <w:lang w:val="en-US"/>
              </w:rPr>
              <w:t xml:space="preserve"> </w:t>
            </w:r>
            <w:proofErr w:type="spellStart"/>
            <w:r w:rsidRPr="00892DF2">
              <w:rPr>
                <w:rFonts w:ascii="Arial" w:hAnsi="Arial" w:cs="Arial"/>
                <w:lang w:val="en-US"/>
              </w:rPr>
              <w:t>toate</w:t>
            </w:r>
            <w:proofErr w:type="spellEnd"/>
            <w:r w:rsidRPr="00892DF2">
              <w:rPr>
                <w:rFonts w:ascii="Arial" w:hAnsi="Arial" w:cs="Arial"/>
                <w:lang w:val="en-US"/>
              </w:rPr>
              <w:t xml:space="preserve"> </w:t>
            </w:r>
            <w:proofErr w:type="spellStart"/>
            <w:r w:rsidRPr="00892DF2">
              <w:rPr>
                <w:rFonts w:ascii="Arial" w:hAnsi="Arial" w:cs="Arial"/>
                <w:lang w:val="en-US"/>
              </w:rPr>
              <w:t>obiectivele</w:t>
            </w:r>
            <w:proofErr w:type="spellEnd"/>
            <w:r w:rsidRPr="00892DF2">
              <w:rPr>
                <w:rFonts w:ascii="Arial" w:hAnsi="Arial" w:cs="Arial"/>
                <w:lang w:val="en-US"/>
              </w:rPr>
              <w:t xml:space="preserve"> </w:t>
            </w:r>
            <w:proofErr w:type="spellStart"/>
            <w:r w:rsidRPr="00892DF2">
              <w:rPr>
                <w:rFonts w:ascii="Arial" w:hAnsi="Arial" w:cs="Arial"/>
                <w:lang w:val="en-US"/>
              </w:rPr>
              <w:t>prevăzute</w:t>
            </w:r>
            <w:proofErr w:type="spellEnd"/>
            <w:r w:rsidRPr="00892DF2">
              <w:rPr>
                <w:rFonts w:ascii="Arial" w:hAnsi="Arial" w:cs="Arial"/>
                <w:lang w:val="en-US"/>
              </w:rPr>
              <w:t xml:space="preserve"> </w:t>
            </w:r>
            <w:proofErr w:type="spellStart"/>
            <w:r w:rsidRPr="00892DF2">
              <w:rPr>
                <w:rFonts w:ascii="Arial" w:hAnsi="Arial" w:cs="Arial"/>
                <w:lang w:val="en-US"/>
              </w:rPr>
              <w:t>în</w:t>
            </w:r>
            <w:proofErr w:type="spellEnd"/>
            <w:r w:rsidRPr="00892DF2">
              <w:rPr>
                <w:rFonts w:ascii="Arial" w:hAnsi="Arial" w:cs="Arial"/>
                <w:lang w:val="en-US"/>
              </w:rPr>
              <w:t xml:space="preserve"> plan </w:t>
            </w:r>
          </w:p>
          <w:p w14:paraId="74F80AA3" w14:textId="77777777" w:rsidR="00AE65E1" w:rsidRPr="00892DF2" w:rsidRDefault="00AE65E1" w:rsidP="00C01C3D">
            <w:pPr>
              <w:tabs>
                <w:tab w:val="left" w:pos="2142"/>
              </w:tabs>
              <w:ind w:right="-249"/>
              <w:rPr>
                <w:rFonts w:ascii="Arial" w:hAnsi="Arial" w:cs="Arial"/>
              </w:rPr>
            </w:pPr>
            <w:r w:rsidRPr="00892DF2">
              <w:rPr>
                <w:rFonts w:ascii="Arial" w:hAnsi="Arial" w:cs="Arial"/>
                <w:lang w:val="en-US"/>
              </w:rPr>
              <w:t xml:space="preserve">cu </w:t>
            </w:r>
            <w:proofErr w:type="spellStart"/>
            <w:r w:rsidRPr="00892DF2">
              <w:rPr>
                <w:rFonts w:ascii="Arial" w:hAnsi="Arial" w:cs="Arial"/>
                <w:lang w:val="en-US"/>
              </w:rPr>
              <w:t>respecttarea</w:t>
            </w:r>
            <w:proofErr w:type="spellEnd"/>
            <w:r w:rsidRPr="00892DF2">
              <w:rPr>
                <w:rFonts w:ascii="Arial" w:hAnsi="Arial" w:cs="Arial"/>
                <w:lang w:val="en-US"/>
              </w:rPr>
              <w:t xml:space="preserve"> </w:t>
            </w:r>
            <w:proofErr w:type="spellStart"/>
            <w:r w:rsidRPr="00892DF2">
              <w:rPr>
                <w:rFonts w:ascii="Arial" w:hAnsi="Arial" w:cs="Arial"/>
                <w:lang w:val="en-US"/>
              </w:rPr>
              <w:t>legislaţiei</w:t>
            </w:r>
            <w:proofErr w:type="spellEnd"/>
            <w:r w:rsidRPr="00892DF2">
              <w:rPr>
                <w:rFonts w:ascii="Arial" w:hAnsi="Arial" w:cs="Arial"/>
                <w:lang w:val="en-US"/>
              </w:rPr>
              <w:t xml:space="preserve"> </w:t>
            </w:r>
            <w:proofErr w:type="spellStart"/>
            <w:r w:rsidRPr="00892DF2">
              <w:rPr>
                <w:rFonts w:ascii="Arial" w:hAnsi="Arial" w:cs="Arial"/>
                <w:lang w:val="en-US"/>
              </w:rPr>
              <w:t>specifice</w:t>
            </w:r>
            <w:proofErr w:type="spellEnd"/>
            <w:r w:rsidRPr="00892DF2">
              <w:rPr>
                <w:rFonts w:ascii="Arial" w:hAnsi="Arial" w:cs="Arial"/>
                <w:lang w:val="en-US"/>
              </w:rPr>
              <w:t xml:space="preserve">: </w:t>
            </w:r>
            <w:proofErr w:type="spellStart"/>
            <w:r w:rsidRPr="00892DF2">
              <w:rPr>
                <w:rFonts w:ascii="Arial" w:hAnsi="Arial" w:cs="Arial"/>
                <w:lang w:val="en-US"/>
              </w:rPr>
              <w:t>Legea</w:t>
            </w:r>
            <w:proofErr w:type="spellEnd"/>
            <w:r w:rsidRPr="00892DF2">
              <w:rPr>
                <w:rFonts w:ascii="Arial" w:hAnsi="Arial" w:cs="Arial"/>
                <w:lang w:val="en-US"/>
              </w:rPr>
              <w:t xml:space="preserve"> nr. 104/2011 </w:t>
            </w:r>
            <w:proofErr w:type="spellStart"/>
            <w:r w:rsidRPr="00892DF2">
              <w:rPr>
                <w:rFonts w:ascii="Arial" w:hAnsi="Arial" w:cs="Arial"/>
                <w:lang w:val="en-US"/>
              </w:rPr>
              <w:t>privind</w:t>
            </w:r>
            <w:proofErr w:type="spellEnd"/>
            <w:r w:rsidRPr="00892DF2">
              <w:rPr>
                <w:rFonts w:ascii="Arial" w:hAnsi="Arial" w:cs="Arial"/>
                <w:lang w:val="en-US"/>
              </w:rPr>
              <w:t xml:space="preserve"> </w:t>
            </w:r>
            <w:proofErr w:type="spellStart"/>
            <w:r w:rsidRPr="00892DF2">
              <w:rPr>
                <w:rFonts w:ascii="Arial" w:hAnsi="Arial" w:cs="Arial"/>
                <w:lang w:val="en-US"/>
              </w:rPr>
              <w:t>calitatea</w:t>
            </w:r>
            <w:proofErr w:type="spellEnd"/>
            <w:r w:rsidRPr="00892DF2">
              <w:rPr>
                <w:rFonts w:ascii="Arial" w:hAnsi="Arial" w:cs="Arial"/>
                <w:lang w:val="en-US"/>
              </w:rPr>
              <w:t xml:space="preserve"> </w:t>
            </w:r>
            <w:proofErr w:type="spellStart"/>
            <w:r w:rsidRPr="00892DF2">
              <w:rPr>
                <w:rFonts w:ascii="Arial" w:hAnsi="Arial" w:cs="Arial"/>
                <w:lang w:val="en-US"/>
              </w:rPr>
              <w:t>aerului</w:t>
            </w:r>
            <w:proofErr w:type="spellEnd"/>
            <w:r w:rsidRPr="00892DF2">
              <w:rPr>
                <w:rFonts w:ascii="Arial" w:hAnsi="Arial" w:cs="Arial"/>
                <w:lang w:val="en-US"/>
              </w:rPr>
              <w:t xml:space="preserve"> </w:t>
            </w:r>
            <w:proofErr w:type="spellStart"/>
            <w:r w:rsidRPr="00892DF2">
              <w:rPr>
                <w:rFonts w:ascii="Arial" w:hAnsi="Arial" w:cs="Arial"/>
                <w:lang w:val="en-US"/>
              </w:rPr>
              <w:t>înconjurător</w:t>
            </w:r>
            <w:proofErr w:type="spellEnd"/>
            <w:r w:rsidRPr="00892DF2">
              <w:rPr>
                <w:rFonts w:ascii="Arial" w:hAnsi="Arial" w:cs="Arial"/>
                <w:lang w:val="en-US"/>
              </w:rPr>
              <w:t>.</w:t>
            </w:r>
          </w:p>
          <w:p w14:paraId="6ABCF737" w14:textId="77777777" w:rsidR="00AE65E1" w:rsidRPr="00892DF2" w:rsidRDefault="00AE65E1" w:rsidP="00C01C3D">
            <w:pPr>
              <w:tabs>
                <w:tab w:val="left" w:pos="2142"/>
              </w:tabs>
              <w:rPr>
                <w:rFonts w:ascii="Arial" w:hAnsi="Arial" w:cs="Arial"/>
              </w:rPr>
            </w:pPr>
            <w:r w:rsidRPr="00892DF2">
              <w:rPr>
                <w:rFonts w:ascii="Arial" w:hAnsi="Arial" w:cs="Arial"/>
              </w:rPr>
              <w:t xml:space="preserve">-Reducerea emisiilor de poluanţi atmosferici din activităţi gospodăreşti, agricole şi de creştere a animalelor (zootehnice). </w:t>
            </w:r>
          </w:p>
          <w:p w14:paraId="6E64D750" w14:textId="77777777" w:rsidR="00AE65E1" w:rsidRPr="00892DF2" w:rsidRDefault="00AE65E1" w:rsidP="00C01C3D">
            <w:pPr>
              <w:autoSpaceDE w:val="0"/>
              <w:autoSpaceDN w:val="0"/>
              <w:adjustRightInd w:val="0"/>
              <w:rPr>
                <w:rFonts w:ascii="Arial" w:hAnsi="Arial" w:cs="Arial"/>
              </w:rPr>
            </w:pPr>
            <w:r w:rsidRPr="00892DF2">
              <w:rPr>
                <w:rFonts w:ascii="Arial" w:hAnsi="Arial" w:cs="Arial"/>
              </w:rPr>
              <w:t>-Reducerea emisiilor din circulaţia pe drumuri publice.</w:t>
            </w:r>
          </w:p>
        </w:tc>
        <w:tc>
          <w:tcPr>
            <w:tcW w:w="2213" w:type="dxa"/>
          </w:tcPr>
          <w:p w14:paraId="2DA50C34" w14:textId="77777777" w:rsidR="00AE65E1" w:rsidRPr="00814F4D" w:rsidRDefault="00AE65E1" w:rsidP="00C01C3D">
            <w:pPr>
              <w:rPr>
                <w:rFonts w:ascii="Arial" w:hAnsi="Arial" w:cs="Arial"/>
                <w:lang w:val="it-IT"/>
              </w:rPr>
            </w:pPr>
            <w:r w:rsidRPr="00814F4D">
              <w:rPr>
                <w:rFonts w:ascii="Arial" w:hAnsi="Arial" w:cs="Arial"/>
                <w:lang w:val="it-IT"/>
              </w:rPr>
              <w:t xml:space="preserve">Emisii poluanţi : </w:t>
            </w:r>
          </w:p>
          <w:p w14:paraId="2FD1EF59" w14:textId="77777777" w:rsidR="00AE65E1" w:rsidRPr="00814F4D" w:rsidRDefault="00AE65E1" w:rsidP="00C01C3D">
            <w:pPr>
              <w:rPr>
                <w:rFonts w:ascii="Arial" w:hAnsi="Arial" w:cs="Arial"/>
                <w:lang w:val="it-IT"/>
              </w:rPr>
            </w:pPr>
            <w:r w:rsidRPr="00814F4D">
              <w:rPr>
                <w:rFonts w:ascii="Arial" w:hAnsi="Arial" w:cs="Arial"/>
                <w:lang w:val="it-IT"/>
              </w:rPr>
              <w:t xml:space="preserve">- NOx, - SOx, </w:t>
            </w:r>
          </w:p>
          <w:p w14:paraId="23D7F59C" w14:textId="77777777" w:rsidR="00AE65E1" w:rsidRPr="00814F4D" w:rsidRDefault="00AE65E1" w:rsidP="00C01C3D">
            <w:pPr>
              <w:autoSpaceDE w:val="0"/>
              <w:autoSpaceDN w:val="0"/>
              <w:adjustRightInd w:val="0"/>
              <w:rPr>
                <w:rFonts w:ascii="Arial" w:hAnsi="Arial" w:cs="Arial"/>
                <w:lang w:val="it-IT"/>
              </w:rPr>
            </w:pPr>
            <w:r w:rsidRPr="00814F4D">
              <w:rPr>
                <w:rFonts w:ascii="Arial" w:hAnsi="Arial" w:cs="Arial"/>
                <w:lang w:val="it-IT"/>
              </w:rPr>
              <w:t>- Pulberi, - CO.</w:t>
            </w:r>
          </w:p>
          <w:p w14:paraId="2EF63811" w14:textId="77777777" w:rsidR="00AE65E1" w:rsidRPr="00892DF2" w:rsidRDefault="00AE65E1" w:rsidP="00C01C3D">
            <w:pPr>
              <w:autoSpaceDE w:val="0"/>
              <w:autoSpaceDN w:val="0"/>
              <w:adjustRightInd w:val="0"/>
              <w:rPr>
                <w:rFonts w:ascii="Arial" w:hAnsi="Arial" w:cs="Arial"/>
              </w:rPr>
            </w:pPr>
            <w:r w:rsidRPr="00814F4D">
              <w:rPr>
                <w:rFonts w:ascii="Arial" w:hAnsi="Arial" w:cs="Arial"/>
                <w:lang w:val="it-IT"/>
              </w:rPr>
              <w:t>Număr proiecte de modernizare a drumurilor din perimetrul comunei.</w:t>
            </w:r>
          </w:p>
        </w:tc>
      </w:tr>
      <w:tr w:rsidR="00AE65E1" w:rsidRPr="00892DF2" w14:paraId="5003A85B" w14:textId="77777777" w:rsidTr="00892DF2">
        <w:trPr>
          <w:trHeight w:val="7741"/>
        </w:trPr>
        <w:tc>
          <w:tcPr>
            <w:tcW w:w="2198" w:type="dxa"/>
          </w:tcPr>
          <w:p w14:paraId="242EF6C3" w14:textId="77777777" w:rsidR="00AE65E1" w:rsidRPr="00892DF2" w:rsidRDefault="00AE65E1" w:rsidP="00C01C3D">
            <w:pPr>
              <w:autoSpaceDE w:val="0"/>
              <w:autoSpaceDN w:val="0"/>
              <w:adjustRightInd w:val="0"/>
              <w:jc w:val="both"/>
              <w:rPr>
                <w:rFonts w:ascii="Arial" w:hAnsi="Arial" w:cs="Arial"/>
              </w:rPr>
            </w:pPr>
            <w:r w:rsidRPr="00892DF2">
              <w:rPr>
                <w:rFonts w:ascii="Arial" w:hAnsi="Arial" w:cs="Arial"/>
              </w:rPr>
              <w:t>Sol</w:t>
            </w:r>
          </w:p>
        </w:tc>
        <w:tc>
          <w:tcPr>
            <w:tcW w:w="2075" w:type="dxa"/>
          </w:tcPr>
          <w:p w14:paraId="38BD53D5" w14:textId="77777777" w:rsidR="00AE65E1" w:rsidRPr="00814F4D" w:rsidRDefault="00AE65E1" w:rsidP="00C01C3D">
            <w:pPr>
              <w:autoSpaceDE w:val="0"/>
              <w:autoSpaceDN w:val="0"/>
              <w:adjustRightInd w:val="0"/>
              <w:rPr>
                <w:rFonts w:ascii="Arial" w:hAnsi="Arial" w:cs="Arial"/>
                <w:lang w:val="it-IT"/>
              </w:rPr>
            </w:pPr>
            <w:r w:rsidRPr="00814F4D">
              <w:rPr>
                <w:rFonts w:ascii="Arial" w:hAnsi="Arial" w:cs="Arial"/>
                <w:lang w:val="it-IT"/>
              </w:rPr>
              <w:t>- Limitarea impactului negativ asupra solului.</w:t>
            </w:r>
          </w:p>
          <w:p w14:paraId="5245E6AC" w14:textId="77777777" w:rsidR="00AE65E1" w:rsidRPr="00892DF2" w:rsidRDefault="00AE65E1" w:rsidP="00C01C3D">
            <w:pPr>
              <w:autoSpaceDE w:val="0"/>
              <w:autoSpaceDN w:val="0"/>
              <w:adjustRightInd w:val="0"/>
              <w:rPr>
                <w:rFonts w:ascii="Arial" w:hAnsi="Arial" w:cs="Arial"/>
              </w:rPr>
            </w:pPr>
            <w:r w:rsidRPr="00814F4D">
              <w:rPr>
                <w:rFonts w:ascii="Arial" w:hAnsi="Arial" w:cs="Arial"/>
                <w:lang w:val="it-IT"/>
              </w:rPr>
              <w:t>- Reducerea degradării solului ca urmare a activităţilor desfăşurate în etapele de implementare ale planului.</w:t>
            </w:r>
          </w:p>
        </w:tc>
        <w:tc>
          <w:tcPr>
            <w:tcW w:w="2648" w:type="dxa"/>
          </w:tcPr>
          <w:p w14:paraId="5EAF3B96" w14:textId="77777777" w:rsidR="00AE65E1" w:rsidRPr="00814F4D" w:rsidRDefault="00AE65E1" w:rsidP="00C01C3D">
            <w:pPr>
              <w:ind w:right="-108"/>
              <w:rPr>
                <w:rFonts w:ascii="Arial" w:hAnsi="Arial" w:cs="Arial"/>
              </w:rPr>
            </w:pPr>
            <w:r w:rsidRPr="00814F4D">
              <w:rPr>
                <w:rFonts w:ascii="Arial" w:hAnsi="Arial" w:cs="Arial"/>
              </w:rPr>
              <w:t>- Respectarea măsurilor privind poluarea şi degradarea  solului şi subsolului cu  respectarea prevederilor legislaţiei în vigoare: Ordin nr. 756/1997- pentru aprobarea Reglementarii privind evaluarea poluarii mediului, HG nr. 1403/2007 -</w:t>
            </w:r>
            <w:r w:rsidRPr="00892DF2">
              <w:rPr>
                <w:rFonts w:ascii="Arial" w:hAnsi="Arial" w:cs="Arial"/>
              </w:rPr>
              <w:t xml:space="preserve"> privind refacerea zonelor în care solul, subsolul şi ecosistemele terestre au fost afectate</w:t>
            </w:r>
            <w:r w:rsidRPr="00814F4D">
              <w:rPr>
                <w:rFonts w:ascii="Arial" w:hAnsi="Arial" w:cs="Arial"/>
              </w:rPr>
              <w:t>.</w:t>
            </w:r>
          </w:p>
          <w:p w14:paraId="038DC0F0" w14:textId="77777777" w:rsidR="00AE65E1" w:rsidRPr="00892DF2" w:rsidRDefault="00AE65E1" w:rsidP="00C01C3D">
            <w:pPr>
              <w:ind w:right="-108"/>
              <w:rPr>
                <w:rFonts w:ascii="Arial" w:hAnsi="Arial" w:cs="Arial"/>
              </w:rPr>
            </w:pPr>
            <w:r w:rsidRPr="00892DF2">
              <w:rPr>
                <w:rFonts w:ascii="Arial" w:hAnsi="Arial" w:cs="Arial"/>
              </w:rPr>
              <w:t>- Conservarea terenurilor agricole de calitate superioară (calităţi bio-fizice, versatilitate, etc.).  Protejarea păşunilor permanente (prin evitarea abandonului acestora, dar și a supra-păşunatului).</w:t>
            </w:r>
          </w:p>
          <w:p w14:paraId="702F69B0" w14:textId="77777777" w:rsidR="00AE65E1" w:rsidRPr="00892DF2" w:rsidRDefault="00AE65E1" w:rsidP="00C01C3D">
            <w:pPr>
              <w:ind w:right="-108"/>
              <w:rPr>
                <w:rFonts w:ascii="Arial" w:hAnsi="Arial" w:cs="Arial"/>
              </w:rPr>
            </w:pPr>
            <w:r w:rsidRPr="00892DF2">
              <w:rPr>
                <w:rFonts w:ascii="Arial" w:hAnsi="Arial" w:cs="Arial"/>
              </w:rPr>
              <w:t xml:space="preserve">- Reducerea contaminării şi protejarea calităţii, compoziţiei şi funcţiilor solului, </w:t>
            </w:r>
          </w:p>
          <w:p w14:paraId="65F66F1C" w14:textId="77777777" w:rsidR="00AE65E1" w:rsidRPr="00892DF2" w:rsidRDefault="00AE65E1" w:rsidP="00C01C3D">
            <w:pPr>
              <w:ind w:right="-108"/>
              <w:rPr>
                <w:rFonts w:ascii="Arial" w:hAnsi="Arial" w:cs="Arial"/>
              </w:rPr>
            </w:pPr>
            <w:r w:rsidRPr="00892DF2">
              <w:rPr>
                <w:rFonts w:ascii="Arial" w:hAnsi="Arial" w:cs="Arial"/>
              </w:rPr>
              <w:t xml:space="preserve">- Reducerea poluării solului şi apelor subterane provocate de </w:t>
            </w:r>
            <w:r w:rsidRPr="00892DF2">
              <w:rPr>
                <w:rFonts w:ascii="Arial" w:hAnsi="Arial" w:cs="Arial"/>
              </w:rPr>
              <w:lastRenderedPageBreak/>
              <w:t xml:space="preserve">platformele de depozitare dejecţii </w:t>
            </w:r>
          </w:p>
          <w:p w14:paraId="3A116DD9" w14:textId="77777777" w:rsidR="00AE65E1" w:rsidRPr="00892DF2" w:rsidRDefault="00AE65E1" w:rsidP="00C01C3D">
            <w:pPr>
              <w:ind w:right="-108"/>
              <w:rPr>
                <w:rFonts w:ascii="Arial" w:hAnsi="Arial" w:cs="Arial"/>
              </w:rPr>
            </w:pPr>
            <w:r w:rsidRPr="00892DF2">
              <w:rPr>
                <w:rFonts w:ascii="Arial" w:hAnsi="Arial" w:cs="Arial"/>
              </w:rPr>
              <w:t>- Reducerea degradării solului cauzată de fenomenul de sărăturare, eroziune, secetă .</w:t>
            </w:r>
          </w:p>
          <w:p w14:paraId="49AFEE28" w14:textId="77777777" w:rsidR="00AE65E1" w:rsidRPr="00892DF2" w:rsidRDefault="00AE65E1" w:rsidP="00C01C3D">
            <w:pPr>
              <w:autoSpaceDE w:val="0"/>
              <w:autoSpaceDN w:val="0"/>
              <w:adjustRightInd w:val="0"/>
              <w:jc w:val="both"/>
              <w:rPr>
                <w:rFonts w:ascii="Arial" w:hAnsi="Arial" w:cs="Arial"/>
              </w:rPr>
            </w:pPr>
            <w:r w:rsidRPr="00892DF2">
              <w:rPr>
                <w:rFonts w:ascii="Arial" w:hAnsi="Arial" w:cs="Arial"/>
              </w:rPr>
              <w:t>- Reducerea degradării solului şi diminuarea poluării apelor subterane în zonele identificate ca vulnerabile la nitraţi.</w:t>
            </w:r>
          </w:p>
        </w:tc>
        <w:tc>
          <w:tcPr>
            <w:tcW w:w="2213" w:type="dxa"/>
          </w:tcPr>
          <w:p w14:paraId="7D504394" w14:textId="77777777" w:rsidR="00AE65E1" w:rsidRPr="00814F4D" w:rsidRDefault="00AE65E1" w:rsidP="00C01C3D">
            <w:pPr>
              <w:autoSpaceDE w:val="0"/>
              <w:autoSpaceDN w:val="0"/>
              <w:adjustRightInd w:val="0"/>
              <w:ind w:right="-142"/>
              <w:rPr>
                <w:rFonts w:ascii="Arial" w:hAnsi="Arial" w:cs="Arial"/>
                <w:lang w:val="it-IT"/>
              </w:rPr>
            </w:pPr>
            <w:r w:rsidRPr="00814F4D">
              <w:rPr>
                <w:rFonts w:ascii="Arial" w:hAnsi="Arial" w:cs="Arial"/>
                <w:lang w:val="it-IT"/>
              </w:rPr>
              <w:lastRenderedPageBreak/>
              <w:t xml:space="preserve">Indicatori specifici pentru calitatea solului: pH, hidrocarburi, metale, </w:t>
            </w:r>
          </w:p>
          <w:p w14:paraId="0B3D76CF" w14:textId="77777777" w:rsidR="00AE65E1" w:rsidRPr="00892DF2" w:rsidRDefault="00AE65E1" w:rsidP="00C01C3D">
            <w:pPr>
              <w:autoSpaceDE w:val="0"/>
              <w:autoSpaceDN w:val="0"/>
              <w:adjustRightInd w:val="0"/>
              <w:ind w:right="-142"/>
              <w:rPr>
                <w:rFonts w:ascii="Arial" w:hAnsi="Arial" w:cs="Arial"/>
              </w:rPr>
            </w:pPr>
            <w:r w:rsidRPr="00814F4D">
              <w:rPr>
                <w:rFonts w:ascii="Arial" w:hAnsi="Arial" w:cs="Arial"/>
                <w:lang w:val="it-IT"/>
              </w:rPr>
              <w:t xml:space="preserve"> </w:t>
            </w:r>
            <w:r w:rsidRPr="00892DF2">
              <w:rPr>
                <w:rFonts w:ascii="Arial" w:hAnsi="Arial" w:cs="Arial"/>
                <w:lang w:val="en-US"/>
              </w:rPr>
              <w:t xml:space="preserve">grad de </w:t>
            </w:r>
            <w:proofErr w:type="spellStart"/>
            <w:r w:rsidRPr="00892DF2">
              <w:rPr>
                <w:rFonts w:ascii="Arial" w:hAnsi="Arial" w:cs="Arial"/>
                <w:lang w:val="en-US"/>
              </w:rPr>
              <w:t>eroziune</w:t>
            </w:r>
            <w:proofErr w:type="spellEnd"/>
            <w:r w:rsidRPr="00892DF2">
              <w:rPr>
                <w:rFonts w:ascii="Arial" w:hAnsi="Arial" w:cs="Arial"/>
                <w:lang w:val="en-US"/>
              </w:rPr>
              <w:t>, etc.</w:t>
            </w:r>
          </w:p>
        </w:tc>
      </w:tr>
      <w:tr w:rsidR="00AE65E1" w:rsidRPr="00892DF2" w14:paraId="2688BD28" w14:textId="77777777" w:rsidTr="00892DF2">
        <w:trPr>
          <w:trHeight w:val="225"/>
        </w:trPr>
        <w:tc>
          <w:tcPr>
            <w:tcW w:w="2198" w:type="dxa"/>
          </w:tcPr>
          <w:p w14:paraId="375E9E00" w14:textId="77777777" w:rsidR="00AE65E1" w:rsidRPr="00892DF2" w:rsidRDefault="00AE65E1" w:rsidP="00C01C3D">
            <w:pPr>
              <w:autoSpaceDE w:val="0"/>
              <w:autoSpaceDN w:val="0"/>
              <w:adjustRightInd w:val="0"/>
              <w:jc w:val="both"/>
              <w:rPr>
                <w:rFonts w:ascii="Arial" w:hAnsi="Arial" w:cs="Arial"/>
              </w:rPr>
            </w:pPr>
            <w:r w:rsidRPr="00892DF2">
              <w:rPr>
                <w:rFonts w:ascii="Arial" w:hAnsi="Arial" w:cs="Arial"/>
              </w:rPr>
              <w:t>Populația/Sănătatea populației</w:t>
            </w:r>
          </w:p>
        </w:tc>
        <w:tc>
          <w:tcPr>
            <w:tcW w:w="2075" w:type="dxa"/>
          </w:tcPr>
          <w:p w14:paraId="43E031E7" w14:textId="77777777" w:rsidR="00AE65E1" w:rsidRPr="00814F4D" w:rsidRDefault="00AE65E1" w:rsidP="00C01C3D">
            <w:pPr>
              <w:autoSpaceDE w:val="0"/>
              <w:autoSpaceDN w:val="0"/>
              <w:adjustRightInd w:val="0"/>
              <w:rPr>
                <w:rFonts w:ascii="Arial" w:hAnsi="Arial" w:cs="Arial"/>
                <w:lang w:val="it-IT"/>
              </w:rPr>
            </w:pPr>
            <w:r w:rsidRPr="00814F4D">
              <w:rPr>
                <w:rFonts w:ascii="Arial" w:hAnsi="Arial" w:cs="Arial"/>
                <w:lang w:val="it-IT"/>
              </w:rPr>
              <w:t>- Îmbunătăţirea condiţiilor sociale şi de viaţă ale populaţiei.</w:t>
            </w:r>
          </w:p>
          <w:p w14:paraId="0AE744D6" w14:textId="77777777" w:rsidR="00AE65E1" w:rsidRPr="00814F4D" w:rsidRDefault="00AE65E1" w:rsidP="00C01C3D">
            <w:pPr>
              <w:autoSpaceDE w:val="0"/>
              <w:autoSpaceDN w:val="0"/>
              <w:adjustRightInd w:val="0"/>
              <w:rPr>
                <w:rFonts w:ascii="Arial" w:hAnsi="Arial" w:cs="Arial"/>
                <w:lang w:val="it-IT"/>
              </w:rPr>
            </w:pPr>
            <w:r w:rsidRPr="00814F4D">
              <w:rPr>
                <w:rFonts w:ascii="Arial" w:hAnsi="Arial" w:cs="Arial"/>
                <w:lang w:val="it-IT"/>
              </w:rPr>
              <w:t>- Protejarea sănătății populației.</w:t>
            </w:r>
          </w:p>
          <w:p w14:paraId="65487804" w14:textId="77777777" w:rsidR="00AE65E1" w:rsidRPr="00892DF2" w:rsidRDefault="00AE65E1" w:rsidP="00C01C3D">
            <w:pPr>
              <w:autoSpaceDE w:val="0"/>
              <w:autoSpaceDN w:val="0"/>
              <w:adjustRightInd w:val="0"/>
              <w:rPr>
                <w:rFonts w:ascii="Arial" w:hAnsi="Arial" w:cs="Arial"/>
              </w:rPr>
            </w:pPr>
            <w:r w:rsidRPr="00814F4D">
              <w:rPr>
                <w:rFonts w:ascii="Arial" w:hAnsi="Arial" w:cs="Arial"/>
                <w:lang w:val="it-IT"/>
              </w:rPr>
              <w:t>- Crearea condiţiilor pentru dezvoltarea economică a zonei.</w:t>
            </w:r>
          </w:p>
        </w:tc>
        <w:tc>
          <w:tcPr>
            <w:tcW w:w="2648" w:type="dxa"/>
          </w:tcPr>
          <w:p w14:paraId="28312D16" w14:textId="77777777" w:rsidR="00AE65E1" w:rsidRPr="00814F4D" w:rsidRDefault="00AE65E1" w:rsidP="00C01C3D">
            <w:pPr>
              <w:rPr>
                <w:rFonts w:ascii="Arial" w:hAnsi="Arial" w:cs="Arial"/>
                <w:lang w:val="it-IT"/>
              </w:rPr>
            </w:pPr>
            <w:r w:rsidRPr="00814F4D">
              <w:rPr>
                <w:rFonts w:ascii="Arial" w:hAnsi="Arial" w:cs="Arial"/>
                <w:lang w:val="it-IT"/>
              </w:rPr>
              <w:t xml:space="preserve">- Asigurarea calitativă, cantitativă a apei potabile în toate zonele locuite. </w:t>
            </w:r>
          </w:p>
          <w:p w14:paraId="019B7399" w14:textId="77777777" w:rsidR="00AE65E1" w:rsidRPr="00814F4D" w:rsidRDefault="00AE65E1" w:rsidP="00C01C3D">
            <w:pPr>
              <w:ind w:right="-107"/>
              <w:rPr>
                <w:rFonts w:ascii="Arial" w:hAnsi="Arial" w:cs="Arial"/>
                <w:lang w:val="it-IT"/>
              </w:rPr>
            </w:pPr>
            <w:r w:rsidRPr="00814F4D">
              <w:rPr>
                <w:rFonts w:ascii="Arial" w:hAnsi="Arial" w:cs="Arial"/>
                <w:lang w:val="it-IT"/>
              </w:rPr>
              <w:t>- Asigurarea colectării apelor uzate menajere din toate satele comunei.</w:t>
            </w:r>
          </w:p>
          <w:p w14:paraId="43AE5673" w14:textId="77777777" w:rsidR="00AE65E1" w:rsidRPr="00814F4D" w:rsidRDefault="00AE65E1" w:rsidP="00C01C3D">
            <w:pPr>
              <w:rPr>
                <w:rFonts w:ascii="Arial" w:hAnsi="Arial" w:cs="Arial"/>
                <w:lang w:val="it-IT"/>
              </w:rPr>
            </w:pPr>
            <w:r w:rsidRPr="00814F4D">
              <w:rPr>
                <w:rFonts w:ascii="Arial" w:hAnsi="Arial" w:cs="Arial"/>
                <w:lang w:val="it-IT"/>
              </w:rPr>
              <w:t xml:space="preserve">- Asigurarea managementului instituit pentru colectarea deşeurilor. </w:t>
            </w:r>
          </w:p>
          <w:p w14:paraId="12375784" w14:textId="77777777" w:rsidR="00AE65E1" w:rsidRPr="00814F4D" w:rsidRDefault="00AE65E1" w:rsidP="00C01C3D">
            <w:pPr>
              <w:rPr>
                <w:rFonts w:ascii="Arial" w:hAnsi="Arial" w:cs="Arial"/>
                <w:lang w:val="it-IT"/>
              </w:rPr>
            </w:pPr>
            <w:r w:rsidRPr="00814F4D">
              <w:rPr>
                <w:rFonts w:ascii="Arial" w:hAnsi="Arial" w:cs="Arial"/>
                <w:lang w:val="it-IT"/>
              </w:rPr>
              <w:t>- Menţinerea calităţii factorilor de mediu în limita prevederilor legale pentru protecţia sănătăţii populaţiei.</w:t>
            </w:r>
          </w:p>
          <w:p w14:paraId="70252ACF" w14:textId="77777777" w:rsidR="00AE65E1" w:rsidRPr="00892DF2" w:rsidRDefault="00AE65E1" w:rsidP="00C01C3D">
            <w:pPr>
              <w:rPr>
                <w:rFonts w:ascii="Arial" w:hAnsi="Arial" w:cs="Arial"/>
              </w:rPr>
            </w:pPr>
            <w:r w:rsidRPr="00892DF2">
              <w:rPr>
                <w:rFonts w:ascii="Arial" w:hAnsi="Arial" w:cs="Arial"/>
              </w:rPr>
              <w:t xml:space="preserve">- Promovarea unui mod de viaţă sănătos şi reducerea inegalităţi-lor privind adresabilitatea la serviciile medicale. </w:t>
            </w:r>
          </w:p>
          <w:p w14:paraId="5CE82874" w14:textId="77777777" w:rsidR="00AE65E1" w:rsidRPr="00892DF2" w:rsidRDefault="00AE65E1" w:rsidP="00C01C3D">
            <w:pPr>
              <w:rPr>
                <w:rFonts w:ascii="Arial" w:hAnsi="Arial" w:cs="Arial"/>
              </w:rPr>
            </w:pPr>
            <w:r w:rsidRPr="00892DF2">
              <w:rPr>
                <w:rFonts w:ascii="Arial" w:hAnsi="Arial" w:cs="Arial"/>
              </w:rPr>
              <w:lastRenderedPageBreak/>
              <w:t>- Protejarea sănătăţii populaţiei faţă de riscul îmbolnăvirilor generate de factorii din mediul ambiant în vederea îmbunătăţirii calităţii vieţii.</w:t>
            </w:r>
          </w:p>
          <w:p w14:paraId="5164E1A7" w14:textId="77777777" w:rsidR="00AE65E1" w:rsidRPr="00892DF2" w:rsidRDefault="00AE65E1" w:rsidP="00C01C3D">
            <w:pPr>
              <w:rPr>
                <w:rFonts w:ascii="Arial" w:hAnsi="Arial" w:cs="Arial"/>
              </w:rPr>
            </w:pPr>
            <w:r w:rsidRPr="00892DF2">
              <w:rPr>
                <w:rFonts w:ascii="Arial" w:hAnsi="Arial" w:cs="Arial"/>
              </w:rPr>
              <w:t xml:space="preserve">-  Menţinerea şi respectarea zonelor de protecţie sanitară şi a perimetrelor de protecţie hidrogeologică instituite pentru protecţia captărilor de apă. </w:t>
            </w:r>
          </w:p>
          <w:p w14:paraId="263192A5" w14:textId="77777777" w:rsidR="00AE65E1" w:rsidRPr="00892DF2" w:rsidRDefault="00AE65E1" w:rsidP="00C01C3D">
            <w:pPr>
              <w:rPr>
                <w:rFonts w:ascii="Arial" w:hAnsi="Arial" w:cs="Arial"/>
              </w:rPr>
            </w:pPr>
            <w:r w:rsidRPr="00892DF2">
              <w:rPr>
                <w:rFonts w:ascii="Arial" w:hAnsi="Arial" w:cs="Arial"/>
              </w:rPr>
              <w:t xml:space="preserve">-  Amenajarea zonelor expuse riscurilor de inundaţie astfel încât acestea să fie mult reduse sau eliminate.  </w:t>
            </w:r>
          </w:p>
          <w:p w14:paraId="56D388A6" w14:textId="77777777" w:rsidR="00AE65E1" w:rsidRPr="00892DF2" w:rsidRDefault="00AE65E1" w:rsidP="00C01C3D">
            <w:pPr>
              <w:rPr>
                <w:rFonts w:ascii="Arial" w:hAnsi="Arial" w:cs="Arial"/>
              </w:rPr>
            </w:pPr>
            <w:r w:rsidRPr="00892DF2">
              <w:rPr>
                <w:rFonts w:ascii="Arial" w:hAnsi="Arial" w:cs="Arial"/>
              </w:rPr>
              <w:t xml:space="preserve">- Reducerea suprafeţelor afectate de eroziuni şi alunecări de teren.  </w:t>
            </w:r>
          </w:p>
          <w:p w14:paraId="0C2E37CD" w14:textId="77777777" w:rsidR="00AE65E1" w:rsidRPr="00892DF2" w:rsidRDefault="00AE65E1" w:rsidP="00C01C3D">
            <w:pPr>
              <w:autoSpaceDE w:val="0"/>
              <w:autoSpaceDN w:val="0"/>
              <w:adjustRightInd w:val="0"/>
              <w:jc w:val="both"/>
              <w:rPr>
                <w:rFonts w:ascii="Arial" w:hAnsi="Arial" w:cs="Arial"/>
              </w:rPr>
            </w:pPr>
            <w:r w:rsidRPr="00892DF2">
              <w:rPr>
                <w:rFonts w:ascii="Arial" w:hAnsi="Arial" w:cs="Arial"/>
              </w:rPr>
              <w:t>- Exploatarea raţională a fondului forestier.</w:t>
            </w:r>
          </w:p>
        </w:tc>
        <w:tc>
          <w:tcPr>
            <w:tcW w:w="2213" w:type="dxa"/>
          </w:tcPr>
          <w:p w14:paraId="641F71BC" w14:textId="77777777" w:rsidR="00AE65E1" w:rsidRPr="00814F4D" w:rsidRDefault="00AE65E1" w:rsidP="00C01C3D">
            <w:pPr>
              <w:ind w:right="-180"/>
              <w:rPr>
                <w:rFonts w:ascii="Arial" w:hAnsi="Arial" w:cs="Arial"/>
                <w:lang w:val="it-IT"/>
              </w:rPr>
            </w:pPr>
            <w:r w:rsidRPr="00814F4D">
              <w:rPr>
                <w:rFonts w:ascii="Arial" w:hAnsi="Arial" w:cs="Arial"/>
                <w:lang w:val="it-IT"/>
              </w:rPr>
              <w:lastRenderedPageBreak/>
              <w:t xml:space="preserve">- Număr/procent </w:t>
            </w:r>
          </w:p>
          <w:p w14:paraId="255B3754" w14:textId="77777777" w:rsidR="00AE65E1" w:rsidRPr="00814F4D" w:rsidRDefault="00AE65E1" w:rsidP="00C01C3D">
            <w:pPr>
              <w:ind w:right="-180"/>
              <w:rPr>
                <w:rFonts w:ascii="Arial" w:hAnsi="Arial" w:cs="Arial"/>
                <w:lang w:val="it-IT"/>
              </w:rPr>
            </w:pPr>
            <w:r w:rsidRPr="00814F4D">
              <w:rPr>
                <w:rFonts w:ascii="Arial" w:hAnsi="Arial" w:cs="Arial"/>
                <w:lang w:val="it-IT"/>
              </w:rPr>
              <w:t xml:space="preserve">de locuinţe racordate </w:t>
            </w:r>
          </w:p>
          <w:p w14:paraId="376658EC" w14:textId="77777777" w:rsidR="00AE65E1" w:rsidRPr="00814F4D" w:rsidRDefault="00AE65E1" w:rsidP="00C01C3D">
            <w:pPr>
              <w:ind w:right="-180"/>
              <w:rPr>
                <w:rFonts w:ascii="Arial" w:hAnsi="Arial" w:cs="Arial"/>
                <w:lang w:val="it-IT"/>
              </w:rPr>
            </w:pPr>
            <w:r w:rsidRPr="00814F4D">
              <w:rPr>
                <w:rFonts w:ascii="Arial" w:hAnsi="Arial" w:cs="Arial"/>
                <w:lang w:val="it-IT"/>
              </w:rPr>
              <w:t xml:space="preserve">la sistemul centralizat de alimentare cu apă din totalul locuinţelor comunei; </w:t>
            </w:r>
          </w:p>
          <w:p w14:paraId="6C6E338B" w14:textId="77777777" w:rsidR="00AE65E1" w:rsidRPr="00814F4D" w:rsidRDefault="00AE65E1" w:rsidP="00C01C3D">
            <w:pPr>
              <w:ind w:right="-180"/>
              <w:rPr>
                <w:rFonts w:ascii="Arial" w:hAnsi="Arial" w:cs="Arial"/>
                <w:lang w:val="it-IT"/>
              </w:rPr>
            </w:pPr>
            <w:r w:rsidRPr="00814F4D">
              <w:rPr>
                <w:rFonts w:ascii="Arial" w:hAnsi="Arial" w:cs="Arial"/>
                <w:lang w:val="it-IT"/>
              </w:rPr>
              <w:t xml:space="preserve"> - Număr/procent </w:t>
            </w:r>
          </w:p>
          <w:p w14:paraId="5ABC4538" w14:textId="77777777" w:rsidR="00AE65E1" w:rsidRPr="00814F4D" w:rsidRDefault="00AE65E1" w:rsidP="00C01C3D">
            <w:pPr>
              <w:ind w:right="-180"/>
              <w:rPr>
                <w:rFonts w:ascii="Arial" w:hAnsi="Arial" w:cs="Arial"/>
                <w:lang w:val="it-IT"/>
              </w:rPr>
            </w:pPr>
            <w:r w:rsidRPr="00814F4D">
              <w:rPr>
                <w:rFonts w:ascii="Arial" w:hAnsi="Arial" w:cs="Arial"/>
                <w:lang w:val="it-IT"/>
              </w:rPr>
              <w:t xml:space="preserve">de gospodării dotate </w:t>
            </w:r>
          </w:p>
          <w:p w14:paraId="03B85A93" w14:textId="77777777" w:rsidR="00AE65E1" w:rsidRPr="00814F4D" w:rsidRDefault="00AE65E1" w:rsidP="00C01C3D">
            <w:pPr>
              <w:ind w:right="-180"/>
              <w:rPr>
                <w:rFonts w:ascii="Arial" w:hAnsi="Arial" w:cs="Arial"/>
                <w:lang w:val="it-IT"/>
              </w:rPr>
            </w:pPr>
            <w:r w:rsidRPr="00814F4D">
              <w:rPr>
                <w:rFonts w:ascii="Arial" w:hAnsi="Arial" w:cs="Arial"/>
                <w:lang w:val="it-IT"/>
              </w:rPr>
              <w:t xml:space="preserve">cu facilităţi de </w:t>
            </w:r>
          </w:p>
          <w:p w14:paraId="52777C16" w14:textId="77777777" w:rsidR="00AE65E1" w:rsidRPr="00814F4D" w:rsidRDefault="00AE65E1" w:rsidP="00C01C3D">
            <w:pPr>
              <w:ind w:right="-180"/>
              <w:rPr>
                <w:rFonts w:ascii="Arial" w:hAnsi="Arial" w:cs="Arial"/>
                <w:lang w:val="it-IT"/>
              </w:rPr>
            </w:pPr>
            <w:r w:rsidRPr="00814F4D">
              <w:rPr>
                <w:rFonts w:ascii="Arial" w:hAnsi="Arial" w:cs="Arial"/>
                <w:lang w:val="it-IT"/>
              </w:rPr>
              <w:t xml:space="preserve">colectare a deşeurilor menajere şi procent contracte individuale încheiate cu societăţi autorizate specializate; </w:t>
            </w:r>
          </w:p>
          <w:p w14:paraId="4CE04B28" w14:textId="77777777" w:rsidR="00AE65E1" w:rsidRPr="00814F4D" w:rsidRDefault="00AE65E1" w:rsidP="00C01C3D">
            <w:pPr>
              <w:ind w:right="-180"/>
              <w:rPr>
                <w:rFonts w:ascii="Arial" w:hAnsi="Arial" w:cs="Arial"/>
                <w:lang w:val="it-IT"/>
              </w:rPr>
            </w:pPr>
            <w:r w:rsidRPr="00814F4D">
              <w:rPr>
                <w:rFonts w:ascii="Arial" w:hAnsi="Arial" w:cs="Arial"/>
                <w:lang w:val="it-IT"/>
              </w:rPr>
              <w:t xml:space="preserve">- Indicatori  specifici pentru calitatea factorilor de mediu (apă, aer, sol). </w:t>
            </w:r>
          </w:p>
          <w:p w14:paraId="53B01E56" w14:textId="77777777" w:rsidR="00AE65E1" w:rsidRPr="00892DF2" w:rsidRDefault="00AE65E1" w:rsidP="00C01C3D">
            <w:pPr>
              <w:autoSpaceDE w:val="0"/>
              <w:autoSpaceDN w:val="0"/>
              <w:adjustRightInd w:val="0"/>
              <w:rPr>
                <w:rFonts w:ascii="Arial" w:hAnsi="Arial" w:cs="Arial"/>
              </w:rPr>
            </w:pPr>
            <w:r w:rsidRPr="00814F4D">
              <w:rPr>
                <w:rFonts w:ascii="Arial" w:hAnsi="Arial" w:cs="Arial"/>
                <w:lang w:val="it-IT"/>
              </w:rPr>
              <w:t xml:space="preserve"> - Modul de viaţă, aspecte fiziologice, </w:t>
            </w:r>
            <w:r w:rsidRPr="00814F4D">
              <w:rPr>
                <w:rFonts w:ascii="Arial" w:hAnsi="Arial" w:cs="Arial"/>
                <w:lang w:val="it-IT"/>
              </w:rPr>
              <w:lastRenderedPageBreak/>
              <w:t>aspecte psihologice.</w:t>
            </w:r>
          </w:p>
        </w:tc>
      </w:tr>
      <w:tr w:rsidR="00AE65E1" w:rsidRPr="00892DF2" w14:paraId="7372D4FA" w14:textId="77777777" w:rsidTr="00892DF2">
        <w:trPr>
          <w:trHeight w:val="225"/>
        </w:trPr>
        <w:tc>
          <w:tcPr>
            <w:tcW w:w="2198" w:type="dxa"/>
          </w:tcPr>
          <w:p w14:paraId="66CD814B" w14:textId="77777777" w:rsidR="00AE65E1" w:rsidRPr="00892DF2" w:rsidRDefault="00AE65E1" w:rsidP="00C01C3D">
            <w:pPr>
              <w:autoSpaceDE w:val="0"/>
              <w:autoSpaceDN w:val="0"/>
              <w:adjustRightInd w:val="0"/>
              <w:jc w:val="both"/>
              <w:rPr>
                <w:rFonts w:ascii="Arial" w:hAnsi="Arial" w:cs="Arial"/>
              </w:rPr>
            </w:pPr>
            <w:r w:rsidRPr="00892DF2">
              <w:rPr>
                <w:rFonts w:ascii="Arial" w:hAnsi="Arial" w:cs="Arial"/>
              </w:rPr>
              <w:lastRenderedPageBreak/>
              <w:t>Zgomot și vibrații</w:t>
            </w:r>
          </w:p>
        </w:tc>
        <w:tc>
          <w:tcPr>
            <w:tcW w:w="2075" w:type="dxa"/>
          </w:tcPr>
          <w:p w14:paraId="74E60B4F" w14:textId="77777777" w:rsidR="00AE65E1" w:rsidRPr="00814F4D" w:rsidRDefault="00AE65E1" w:rsidP="00C01C3D">
            <w:pPr>
              <w:jc w:val="both"/>
              <w:rPr>
                <w:rFonts w:ascii="Arial" w:hAnsi="Arial" w:cs="Arial"/>
                <w:lang w:val="it-IT"/>
              </w:rPr>
            </w:pPr>
            <w:r w:rsidRPr="00814F4D">
              <w:rPr>
                <w:rFonts w:ascii="Arial" w:hAnsi="Arial" w:cs="Arial"/>
                <w:lang w:val="it-IT"/>
              </w:rPr>
              <w:t xml:space="preserve">- Limitarea, la surse, a poluării fonice în zonele cu receptori sensibili la zgomot. </w:t>
            </w:r>
          </w:p>
          <w:p w14:paraId="384CD993" w14:textId="77777777" w:rsidR="00AE65E1" w:rsidRPr="00814F4D" w:rsidRDefault="00AE65E1" w:rsidP="00C01C3D">
            <w:pPr>
              <w:rPr>
                <w:rFonts w:ascii="Arial" w:hAnsi="Arial" w:cs="Arial"/>
                <w:lang w:val="it-IT"/>
              </w:rPr>
            </w:pPr>
            <w:r w:rsidRPr="00814F4D">
              <w:rPr>
                <w:rFonts w:ascii="Arial" w:hAnsi="Arial" w:cs="Arial"/>
                <w:lang w:val="it-IT"/>
              </w:rPr>
              <w:t xml:space="preserve">- Limitarea nivelurilor de vibraţii. - Respectarea valorilor limită legale pentru protejarea receptorilor sensibili la poluarea fonică. </w:t>
            </w:r>
          </w:p>
          <w:p w14:paraId="7743AA40" w14:textId="77777777" w:rsidR="00AE65E1" w:rsidRPr="00892DF2" w:rsidRDefault="00AE65E1" w:rsidP="00C01C3D">
            <w:pPr>
              <w:autoSpaceDE w:val="0"/>
              <w:autoSpaceDN w:val="0"/>
              <w:adjustRightInd w:val="0"/>
              <w:rPr>
                <w:rFonts w:ascii="Arial" w:hAnsi="Arial" w:cs="Arial"/>
              </w:rPr>
            </w:pPr>
            <w:r w:rsidRPr="00814F4D">
              <w:rPr>
                <w:rFonts w:ascii="Arial" w:hAnsi="Arial" w:cs="Arial"/>
                <w:lang w:val="it-IT"/>
              </w:rPr>
              <w:t xml:space="preserve"> - Protejarea receptorilor sensibili la vibraţii;</w:t>
            </w:r>
          </w:p>
        </w:tc>
        <w:tc>
          <w:tcPr>
            <w:tcW w:w="2648" w:type="dxa"/>
          </w:tcPr>
          <w:p w14:paraId="79E74EE2" w14:textId="77777777" w:rsidR="00AE65E1" w:rsidRPr="00814F4D" w:rsidRDefault="00AE65E1" w:rsidP="00C01C3D">
            <w:pPr>
              <w:ind w:right="-108"/>
              <w:rPr>
                <w:rFonts w:ascii="Arial" w:hAnsi="Arial" w:cs="Arial"/>
              </w:rPr>
            </w:pPr>
            <w:r w:rsidRPr="00814F4D">
              <w:rPr>
                <w:rFonts w:ascii="Arial" w:hAnsi="Arial" w:cs="Arial"/>
              </w:rPr>
              <w:t xml:space="preserve">- Respectarea limitelor maxime admisibile pentru zgomot şi vibraţii: </w:t>
            </w:r>
          </w:p>
          <w:p w14:paraId="39CA3B33" w14:textId="77777777" w:rsidR="00AE65E1" w:rsidRPr="00814F4D" w:rsidRDefault="00AE65E1" w:rsidP="00C01C3D">
            <w:pPr>
              <w:jc w:val="both"/>
              <w:rPr>
                <w:rFonts w:ascii="Arial" w:hAnsi="Arial" w:cs="Arial"/>
              </w:rPr>
            </w:pPr>
            <w:r w:rsidRPr="00814F4D">
              <w:rPr>
                <w:rFonts w:ascii="Arial" w:hAnsi="Arial" w:cs="Arial"/>
              </w:rPr>
              <w:t xml:space="preserve">HG nr. 321/2005 - </w:t>
            </w:r>
            <w:r w:rsidRPr="00814F4D">
              <w:rPr>
                <w:rStyle w:val="st1"/>
                <w:rFonts w:ascii="Arial" w:hAnsi="Arial" w:cs="Arial"/>
              </w:rPr>
              <w:t>privind evaluarea şi gestionarea zgomotului ambiental</w:t>
            </w:r>
            <w:r w:rsidRPr="00814F4D">
              <w:rPr>
                <w:rFonts w:ascii="Arial" w:hAnsi="Arial" w:cs="Arial"/>
              </w:rPr>
              <w:t xml:space="preserve">, </w:t>
            </w:r>
          </w:p>
          <w:p w14:paraId="1E4DDA30" w14:textId="77777777" w:rsidR="00AE65E1" w:rsidRPr="00814F4D" w:rsidRDefault="00AE65E1" w:rsidP="00C01C3D">
            <w:pPr>
              <w:autoSpaceDE w:val="0"/>
              <w:autoSpaceDN w:val="0"/>
              <w:adjustRightInd w:val="0"/>
              <w:ind w:right="-108"/>
              <w:rPr>
                <w:rFonts w:ascii="Arial" w:hAnsi="Arial" w:cs="Arial"/>
              </w:rPr>
            </w:pPr>
            <w:r w:rsidRPr="00814F4D">
              <w:rPr>
                <w:rFonts w:ascii="Arial" w:hAnsi="Arial" w:cs="Arial"/>
              </w:rPr>
              <w:t xml:space="preserve">HG nr. 674/2007 –  </w:t>
            </w:r>
            <w:r w:rsidRPr="00814F4D">
              <w:rPr>
                <w:rFonts w:ascii="Arial" w:hAnsi="Arial" w:cs="Arial"/>
                <w:bCs/>
              </w:rPr>
              <w:t xml:space="preserve">pentru modificarea </w:t>
            </w:r>
            <w:r w:rsidRPr="00814F4D">
              <w:rPr>
                <w:rFonts w:ascii="Arial" w:hAnsi="Arial" w:cs="Arial"/>
              </w:rPr>
              <w:t>s</w:t>
            </w:r>
            <w:r w:rsidRPr="00814F4D">
              <w:rPr>
                <w:rFonts w:ascii="Arial" w:hAnsi="Arial" w:cs="Arial"/>
                <w:bCs/>
              </w:rPr>
              <w:t>i completarea Hot</w:t>
            </w:r>
            <w:r w:rsidRPr="00814F4D">
              <w:rPr>
                <w:rFonts w:ascii="Arial" w:hAnsi="Arial" w:cs="Arial"/>
              </w:rPr>
              <w:t>a</w:t>
            </w:r>
            <w:r w:rsidRPr="00814F4D">
              <w:rPr>
                <w:rFonts w:ascii="Arial" w:hAnsi="Arial" w:cs="Arial"/>
                <w:bCs/>
              </w:rPr>
              <w:t xml:space="preserve">rârii Guvernului nr. 321/2005 privind evaluarea </w:t>
            </w:r>
            <w:r w:rsidRPr="00814F4D">
              <w:rPr>
                <w:rFonts w:ascii="Arial" w:hAnsi="Arial" w:cs="Arial"/>
              </w:rPr>
              <w:t>s</w:t>
            </w:r>
            <w:r w:rsidRPr="00814F4D">
              <w:rPr>
                <w:rFonts w:ascii="Arial" w:hAnsi="Arial" w:cs="Arial"/>
                <w:bCs/>
              </w:rPr>
              <w:t>i gestionarea zgomotului ambiental</w:t>
            </w:r>
            <w:r w:rsidRPr="00814F4D">
              <w:rPr>
                <w:rFonts w:ascii="Arial" w:hAnsi="Arial" w:cs="Arial"/>
              </w:rPr>
              <w:t xml:space="preserve">, </w:t>
            </w:r>
          </w:p>
          <w:p w14:paraId="2BB821EE" w14:textId="77777777" w:rsidR="00AE65E1" w:rsidRPr="00892DF2" w:rsidRDefault="00AE65E1" w:rsidP="00C01C3D">
            <w:pPr>
              <w:autoSpaceDE w:val="0"/>
              <w:autoSpaceDN w:val="0"/>
              <w:adjustRightInd w:val="0"/>
              <w:jc w:val="both"/>
              <w:rPr>
                <w:rFonts w:ascii="Arial" w:hAnsi="Arial" w:cs="Arial"/>
              </w:rPr>
            </w:pPr>
            <w:r w:rsidRPr="00814F4D">
              <w:rPr>
                <w:rFonts w:ascii="Arial" w:hAnsi="Arial" w:cs="Arial"/>
                <w:lang w:val="it-IT"/>
              </w:rPr>
              <w:t>STAS 10009-88 - Acustica urbană. Limite admisibile ale nivelului de zgomot</w:t>
            </w:r>
          </w:p>
        </w:tc>
        <w:tc>
          <w:tcPr>
            <w:tcW w:w="2213" w:type="dxa"/>
          </w:tcPr>
          <w:p w14:paraId="51FA6DAB" w14:textId="77777777" w:rsidR="00AE65E1" w:rsidRPr="00814F4D" w:rsidRDefault="00AE65E1" w:rsidP="00C01C3D">
            <w:pPr>
              <w:jc w:val="both"/>
              <w:rPr>
                <w:rFonts w:ascii="Arial" w:hAnsi="Arial" w:cs="Arial"/>
                <w:lang w:val="it-IT"/>
              </w:rPr>
            </w:pPr>
            <w:r w:rsidRPr="00814F4D">
              <w:rPr>
                <w:rFonts w:ascii="Arial" w:hAnsi="Arial" w:cs="Arial"/>
                <w:lang w:val="it-IT"/>
              </w:rPr>
              <w:t xml:space="preserve">Nivel zgomot : </w:t>
            </w:r>
          </w:p>
          <w:p w14:paraId="0F4E1A88" w14:textId="77777777" w:rsidR="00AE65E1" w:rsidRPr="00814F4D" w:rsidRDefault="00AE65E1" w:rsidP="00C01C3D">
            <w:pPr>
              <w:jc w:val="both"/>
              <w:rPr>
                <w:rFonts w:ascii="Arial" w:hAnsi="Arial" w:cs="Arial"/>
                <w:lang w:val="it-IT"/>
              </w:rPr>
            </w:pPr>
            <w:r w:rsidRPr="00814F4D">
              <w:rPr>
                <w:rFonts w:ascii="Arial" w:hAnsi="Arial" w:cs="Arial"/>
                <w:lang w:val="it-IT"/>
              </w:rPr>
              <w:t xml:space="preserve">Limita incintei &lt; 65 dB </w:t>
            </w:r>
          </w:p>
          <w:p w14:paraId="425C8BFA" w14:textId="77777777" w:rsidR="00AE65E1" w:rsidRPr="00892DF2" w:rsidRDefault="00AE65E1" w:rsidP="00C01C3D">
            <w:pPr>
              <w:autoSpaceDE w:val="0"/>
              <w:autoSpaceDN w:val="0"/>
              <w:adjustRightInd w:val="0"/>
              <w:jc w:val="both"/>
              <w:rPr>
                <w:rFonts w:ascii="Arial" w:hAnsi="Arial" w:cs="Arial"/>
              </w:rPr>
            </w:pPr>
            <w:r w:rsidRPr="00814F4D">
              <w:rPr>
                <w:rFonts w:ascii="Arial" w:hAnsi="Arial" w:cs="Arial"/>
                <w:lang w:val="it-IT"/>
              </w:rPr>
              <w:t>Zone de locuit &lt; 50 dB</w:t>
            </w:r>
          </w:p>
        </w:tc>
      </w:tr>
      <w:tr w:rsidR="00AE65E1" w:rsidRPr="00892DF2" w14:paraId="2A9C4571" w14:textId="77777777" w:rsidTr="00892DF2">
        <w:trPr>
          <w:trHeight w:val="120"/>
        </w:trPr>
        <w:tc>
          <w:tcPr>
            <w:tcW w:w="2198" w:type="dxa"/>
          </w:tcPr>
          <w:p w14:paraId="17616EE3" w14:textId="77777777" w:rsidR="00AE65E1" w:rsidRPr="00892DF2" w:rsidRDefault="00AE65E1" w:rsidP="00C01C3D">
            <w:pPr>
              <w:autoSpaceDE w:val="0"/>
              <w:autoSpaceDN w:val="0"/>
              <w:adjustRightInd w:val="0"/>
              <w:jc w:val="both"/>
              <w:rPr>
                <w:rFonts w:ascii="Arial" w:hAnsi="Arial" w:cs="Arial"/>
              </w:rPr>
            </w:pPr>
            <w:r w:rsidRPr="00892DF2">
              <w:rPr>
                <w:rFonts w:ascii="Arial" w:hAnsi="Arial" w:cs="Arial"/>
              </w:rPr>
              <w:t>Factori climatici</w:t>
            </w:r>
          </w:p>
        </w:tc>
        <w:tc>
          <w:tcPr>
            <w:tcW w:w="2075" w:type="dxa"/>
          </w:tcPr>
          <w:p w14:paraId="0FE7BBE1" w14:textId="77777777" w:rsidR="00AE65E1" w:rsidRPr="00892DF2" w:rsidRDefault="00AE65E1" w:rsidP="00C01C3D">
            <w:pPr>
              <w:autoSpaceDE w:val="0"/>
              <w:autoSpaceDN w:val="0"/>
              <w:adjustRightInd w:val="0"/>
              <w:rPr>
                <w:rFonts w:ascii="Arial" w:hAnsi="Arial" w:cs="Arial"/>
              </w:rPr>
            </w:pPr>
            <w:r w:rsidRPr="00892DF2">
              <w:rPr>
                <w:rFonts w:ascii="Arial" w:hAnsi="Arial" w:cs="Arial"/>
              </w:rPr>
              <w:t>Limitarea efectelor fenomenelor meteorologice periculoase(vânturi puternice, ploi torențiale, viscol, grindină, etc.).</w:t>
            </w:r>
          </w:p>
        </w:tc>
        <w:tc>
          <w:tcPr>
            <w:tcW w:w="2648" w:type="dxa"/>
          </w:tcPr>
          <w:p w14:paraId="481F702B" w14:textId="77777777" w:rsidR="00AE65E1" w:rsidRPr="00892DF2" w:rsidRDefault="00AE65E1" w:rsidP="00C01C3D">
            <w:pPr>
              <w:autoSpaceDE w:val="0"/>
              <w:autoSpaceDN w:val="0"/>
              <w:adjustRightInd w:val="0"/>
              <w:jc w:val="both"/>
              <w:rPr>
                <w:rFonts w:ascii="Arial" w:hAnsi="Arial" w:cs="Arial"/>
              </w:rPr>
            </w:pPr>
            <w:r w:rsidRPr="00892DF2">
              <w:rPr>
                <w:rFonts w:ascii="Arial" w:hAnsi="Arial" w:cs="Arial"/>
              </w:rPr>
              <w:t>-Respectarea interdicțiilor de construire în zonele cu risc de inundații, instabilitatea terenului, etc..</w:t>
            </w:r>
          </w:p>
          <w:p w14:paraId="791EFBC2" w14:textId="77777777" w:rsidR="00AE65E1" w:rsidRPr="00892DF2" w:rsidRDefault="00AE65E1" w:rsidP="00C01C3D">
            <w:pPr>
              <w:autoSpaceDE w:val="0"/>
              <w:autoSpaceDN w:val="0"/>
              <w:adjustRightInd w:val="0"/>
              <w:jc w:val="both"/>
              <w:rPr>
                <w:rFonts w:ascii="Arial" w:hAnsi="Arial" w:cs="Arial"/>
              </w:rPr>
            </w:pPr>
            <w:r w:rsidRPr="00892DF2">
              <w:rPr>
                <w:rFonts w:ascii="Arial" w:hAnsi="Arial" w:cs="Arial"/>
              </w:rPr>
              <w:t xml:space="preserve">- Slubrizarea văilor cursurilor de apă, a șanțurilor și rigolelor </w:t>
            </w:r>
            <w:r w:rsidRPr="00892DF2">
              <w:rPr>
                <w:rFonts w:ascii="Arial" w:hAnsi="Arial" w:cs="Arial"/>
              </w:rPr>
              <w:lastRenderedPageBreak/>
              <w:t>stradale pentru prevenirea inundațiilor.</w:t>
            </w:r>
          </w:p>
        </w:tc>
        <w:tc>
          <w:tcPr>
            <w:tcW w:w="2213" w:type="dxa"/>
          </w:tcPr>
          <w:p w14:paraId="34AD2F06" w14:textId="77777777" w:rsidR="00AE65E1" w:rsidRPr="00892DF2" w:rsidRDefault="00AE65E1" w:rsidP="00C01C3D">
            <w:pPr>
              <w:autoSpaceDE w:val="0"/>
              <w:autoSpaceDN w:val="0"/>
              <w:adjustRightInd w:val="0"/>
              <w:jc w:val="both"/>
              <w:rPr>
                <w:rFonts w:ascii="Arial" w:hAnsi="Arial" w:cs="Arial"/>
              </w:rPr>
            </w:pPr>
            <w:r w:rsidRPr="00892DF2">
              <w:rPr>
                <w:rFonts w:ascii="Arial" w:hAnsi="Arial" w:cs="Arial"/>
              </w:rPr>
              <w:lastRenderedPageBreak/>
              <w:t>-Evidența suprafețelor cu risc de inundații.</w:t>
            </w:r>
          </w:p>
          <w:p w14:paraId="72F1C23B" w14:textId="77777777" w:rsidR="00AE65E1" w:rsidRPr="00892DF2" w:rsidRDefault="00AE65E1" w:rsidP="00C01C3D">
            <w:pPr>
              <w:autoSpaceDE w:val="0"/>
              <w:autoSpaceDN w:val="0"/>
              <w:adjustRightInd w:val="0"/>
              <w:jc w:val="both"/>
              <w:rPr>
                <w:rFonts w:ascii="Arial" w:hAnsi="Arial" w:cs="Arial"/>
              </w:rPr>
            </w:pPr>
            <w:r w:rsidRPr="00892DF2">
              <w:rPr>
                <w:rFonts w:ascii="Arial" w:hAnsi="Arial" w:cs="Arial"/>
              </w:rPr>
              <w:t>- Număr acțiuni de salubrizare.</w:t>
            </w:r>
          </w:p>
          <w:p w14:paraId="3FB55575" w14:textId="77777777" w:rsidR="00AE65E1" w:rsidRPr="00892DF2" w:rsidRDefault="00AE65E1" w:rsidP="00C01C3D">
            <w:pPr>
              <w:autoSpaceDE w:val="0"/>
              <w:autoSpaceDN w:val="0"/>
              <w:adjustRightInd w:val="0"/>
              <w:rPr>
                <w:rFonts w:ascii="Arial" w:hAnsi="Arial" w:cs="Arial"/>
              </w:rPr>
            </w:pPr>
          </w:p>
        </w:tc>
      </w:tr>
      <w:tr w:rsidR="00AE65E1" w:rsidRPr="00892DF2" w14:paraId="4EE4811B" w14:textId="77777777" w:rsidTr="00892DF2">
        <w:trPr>
          <w:trHeight w:val="120"/>
        </w:trPr>
        <w:tc>
          <w:tcPr>
            <w:tcW w:w="2198" w:type="dxa"/>
          </w:tcPr>
          <w:p w14:paraId="4820D505" w14:textId="77777777" w:rsidR="00AE65E1" w:rsidRPr="00892DF2" w:rsidRDefault="00AE65E1" w:rsidP="00C01C3D">
            <w:pPr>
              <w:autoSpaceDE w:val="0"/>
              <w:autoSpaceDN w:val="0"/>
              <w:adjustRightInd w:val="0"/>
              <w:rPr>
                <w:rFonts w:ascii="Arial" w:hAnsi="Arial" w:cs="Arial"/>
              </w:rPr>
            </w:pPr>
            <w:r w:rsidRPr="00892DF2">
              <w:rPr>
                <w:rFonts w:ascii="Arial" w:hAnsi="Arial" w:cs="Arial"/>
              </w:rPr>
              <w:t>Biodiversitate / Flara și fauna</w:t>
            </w:r>
          </w:p>
        </w:tc>
        <w:tc>
          <w:tcPr>
            <w:tcW w:w="2075" w:type="dxa"/>
          </w:tcPr>
          <w:p w14:paraId="2E98F9E8" w14:textId="77777777" w:rsidR="00AE65E1" w:rsidRPr="00892DF2" w:rsidRDefault="00AE65E1" w:rsidP="00C01C3D">
            <w:pPr>
              <w:autoSpaceDE w:val="0"/>
              <w:autoSpaceDN w:val="0"/>
              <w:adjustRightInd w:val="0"/>
              <w:rPr>
                <w:rFonts w:ascii="Arial" w:hAnsi="Arial" w:cs="Arial"/>
              </w:rPr>
            </w:pPr>
            <w:r w:rsidRPr="00892DF2">
              <w:rPr>
                <w:rFonts w:ascii="Arial" w:hAnsi="Arial" w:cs="Arial"/>
              </w:rPr>
              <w:t>Limitarea impactului negativ asupra biodiversităţii, florei şi faunei.</w:t>
            </w:r>
          </w:p>
          <w:p w14:paraId="3DB811FF" w14:textId="77777777" w:rsidR="00AE65E1" w:rsidRPr="00892DF2" w:rsidRDefault="00AE65E1" w:rsidP="00C01C3D">
            <w:pPr>
              <w:autoSpaceDE w:val="0"/>
              <w:autoSpaceDN w:val="0"/>
              <w:adjustRightInd w:val="0"/>
              <w:rPr>
                <w:rFonts w:ascii="Arial" w:hAnsi="Arial" w:cs="Arial"/>
              </w:rPr>
            </w:pPr>
            <w:r w:rsidRPr="00892DF2">
              <w:rPr>
                <w:rFonts w:ascii="Arial" w:hAnsi="Arial" w:cs="Arial"/>
              </w:rPr>
              <w:t xml:space="preserve">-Conservarea, protecţia, refacerea şi reabilitarea ecologică.  </w:t>
            </w:r>
          </w:p>
          <w:p w14:paraId="59973FDF" w14:textId="77777777" w:rsidR="00AE65E1" w:rsidRPr="00892DF2" w:rsidRDefault="00AE65E1" w:rsidP="00C01C3D">
            <w:pPr>
              <w:autoSpaceDE w:val="0"/>
              <w:autoSpaceDN w:val="0"/>
              <w:adjustRightInd w:val="0"/>
              <w:rPr>
                <w:rFonts w:ascii="Arial" w:hAnsi="Arial" w:cs="Arial"/>
              </w:rPr>
            </w:pPr>
            <w:r w:rsidRPr="00892DF2">
              <w:rPr>
                <w:rFonts w:ascii="Arial" w:hAnsi="Arial" w:cs="Arial"/>
              </w:rPr>
              <w:t>- Protejarea speciilor şi habitatelor.</w:t>
            </w:r>
          </w:p>
        </w:tc>
        <w:tc>
          <w:tcPr>
            <w:tcW w:w="2648" w:type="dxa"/>
          </w:tcPr>
          <w:p w14:paraId="1A7A3EDB" w14:textId="77777777" w:rsidR="00AE65E1" w:rsidRPr="00892DF2" w:rsidRDefault="00AE65E1" w:rsidP="00C01C3D">
            <w:pPr>
              <w:autoSpaceDE w:val="0"/>
              <w:autoSpaceDN w:val="0"/>
              <w:adjustRightInd w:val="0"/>
              <w:rPr>
                <w:rFonts w:ascii="Arial" w:hAnsi="Arial" w:cs="Arial"/>
              </w:rPr>
            </w:pPr>
            <w:r w:rsidRPr="00892DF2">
              <w:rPr>
                <w:rFonts w:ascii="Arial" w:hAnsi="Arial" w:cs="Arial"/>
              </w:rPr>
              <w:t>Prin implementarea Planului Urbanistic General, intravilanul comunei nu va afecta integritatea sitului de importanta comunitara ROSCI 0344 - Padurile din Sudul Piemontului Candesti</w:t>
            </w:r>
          </w:p>
        </w:tc>
        <w:tc>
          <w:tcPr>
            <w:tcW w:w="2213" w:type="dxa"/>
          </w:tcPr>
          <w:p w14:paraId="5ECA202A" w14:textId="77777777" w:rsidR="00AE65E1" w:rsidRPr="00892DF2" w:rsidRDefault="00AE65E1" w:rsidP="00C01C3D">
            <w:pPr>
              <w:rPr>
                <w:rFonts w:ascii="Arial" w:hAnsi="Arial" w:cs="Arial"/>
                <w:lang w:val="en-US"/>
              </w:rPr>
            </w:pPr>
            <w:proofErr w:type="spellStart"/>
            <w:r w:rsidRPr="00892DF2">
              <w:rPr>
                <w:rFonts w:ascii="Arial" w:hAnsi="Arial" w:cs="Arial"/>
                <w:lang w:val="en-US"/>
              </w:rPr>
              <w:t>Distribuţia</w:t>
            </w:r>
            <w:proofErr w:type="spellEnd"/>
            <w:r w:rsidRPr="00892DF2">
              <w:rPr>
                <w:rFonts w:ascii="Arial" w:hAnsi="Arial" w:cs="Arial"/>
                <w:lang w:val="en-US"/>
              </w:rPr>
              <w:t xml:space="preserve">, </w:t>
            </w:r>
            <w:proofErr w:type="spellStart"/>
            <w:r w:rsidRPr="00892DF2">
              <w:rPr>
                <w:rFonts w:ascii="Arial" w:hAnsi="Arial" w:cs="Arial"/>
                <w:lang w:val="en-US"/>
              </w:rPr>
              <w:t>structura</w:t>
            </w:r>
            <w:proofErr w:type="spellEnd"/>
            <w:r w:rsidRPr="00892DF2">
              <w:rPr>
                <w:rFonts w:ascii="Arial" w:hAnsi="Arial" w:cs="Arial"/>
                <w:lang w:val="en-US"/>
              </w:rPr>
              <w:t xml:space="preserve"> </w:t>
            </w:r>
            <w:proofErr w:type="spellStart"/>
            <w:r w:rsidRPr="00892DF2">
              <w:rPr>
                <w:rFonts w:ascii="Arial" w:hAnsi="Arial" w:cs="Arial"/>
                <w:lang w:val="en-US"/>
              </w:rPr>
              <w:t>şi</w:t>
            </w:r>
            <w:proofErr w:type="spellEnd"/>
            <w:r w:rsidRPr="00892DF2">
              <w:rPr>
                <w:rFonts w:ascii="Arial" w:hAnsi="Arial" w:cs="Arial"/>
                <w:lang w:val="en-US"/>
              </w:rPr>
              <w:t xml:space="preserve"> </w:t>
            </w:r>
            <w:proofErr w:type="spellStart"/>
            <w:r w:rsidRPr="00892DF2">
              <w:rPr>
                <w:rFonts w:ascii="Arial" w:hAnsi="Arial" w:cs="Arial"/>
                <w:lang w:val="en-US"/>
              </w:rPr>
              <w:t>totalitatea</w:t>
            </w:r>
            <w:proofErr w:type="spellEnd"/>
            <w:r w:rsidRPr="00892DF2">
              <w:rPr>
                <w:rFonts w:ascii="Arial" w:hAnsi="Arial" w:cs="Arial"/>
                <w:lang w:val="en-US"/>
              </w:rPr>
              <w:t xml:space="preserve"> </w:t>
            </w:r>
            <w:proofErr w:type="spellStart"/>
            <w:r w:rsidRPr="00892DF2">
              <w:rPr>
                <w:rFonts w:ascii="Arial" w:hAnsi="Arial" w:cs="Arial"/>
                <w:lang w:val="en-US"/>
              </w:rPr>
              <w:t>speciilor</w:t>
            </w:r>
            <w:proofErr w:type="spellEnd"/>
            <w:r w:rsidRPr="00892DF2">
              <w:rPr>
                <w:rFonts w:ascii="Arial" w:hAnsi="Arial" w:cs="Arial"/>
                <w:lang w:val="en-US"/>
              </w:rPr>
              <w:t xml:space="preserve"> </w:t>
            </w:r>
            <w:proofErr w:type="spellStart"/>
            <w:r w:rsidRPr="00892DF2">
              <w:rPr>
                <w:rFonts w:ascii="Arial" w:hAnsi="Arial" w:cs="Arial"/>
                <w:lang w:val="en-US"/>
              </w:rPr>
              <w:t>caracteristice</w:t>
            </w:r>
            <w:proofErr w:type="spellEnd"/>
            <w:r w:rsidRPr="00892DF2">
              <w:rPr>
                <w:rFonts w:ascii="Arial" w:hAnsi="Arial" w:cs="Arial"/>
                <w:lang w:val="en-US"/>
              </w:rPr>
              <w:t xml:space="preserve"> </w:t>
            </w:r>
            <w:proofErr w:type="spellStart"/>
            <w:r w:rsidRPr="00892DF2">
              <w:rPr>
                <w:rFonts w:ascii="Arial" w:hAnsi="Arial" w:cs="Arial"/>
                <w:lang w:val="en-US"/>
              </w:rPr>
              <w:t>ariilor</w:t>
            </w:r>
            <w:proofErr w:type="spellEnd"/>
            <w:r w:rsidRPr="00892DF2">
              <w:rPr>
                <w:rFonts w:ascii="Arial" w:hAnsi="Arial" w:cs="Arial"/>
                <w:lang w:val="en-US"/>
              </w:rPr>
              <w:t xml:space="preserve"> </w:t>
            </w:r>
            <w:proofErr w:type="spellStart"/>
            <w:r w:rsidRPr="00892DF2">
              <w:rPr>
                <w:rFonts w:ascii="Arial" w:hAnsi="Arial" w:cs="Arial"/>
                <w:lang w:val="en-US"/>
              </w:rPr>
              <w:t>protejate</w:t>
            </w:r>
            <w:proofErr w:type="spellEnd"/>
            <w:r w:rsidRPr="00892DF2">
              <w:rPr>
                <w:rFonts w:ascii="Arial" w:hAnsi="Arial" w:cs="Arial"/>
                <w:lang w:val="en-US"/>
              </w:rPr>
              <w:t xml:space="preserve">. </w:t>
            </w:r>
          </w:p>
          <w:p w14:paraId="0B40C57A" w14:textId="77777777" w:rsidR="00AE65E1" w:rsidRPr="00892DF2" w:rsidRDefault="00AE65E1" w:rsidP="00C01C3D">
            <w:pPr>
              <w:autoSpaceDE w:val="0"/>
              <w:autoSpaceDN w:val="0"/>
              <w:adjustRightInd w:val="0"/>
              <w:rPr>
                <w:rFonts w:ascii="Arial" w:hAnsi="Arial" w:cs="Arial"/>
              </w:rPr>
            </w:pPr>
            <w:proofErr w:type="spellStart"/>
            <w:r w:rsidRPr="00892DF2">
              <w:rPr>
                <w:rFonts w:ascii="Arial" w:hAnsi="Arial" w:cs="Arial"/>
                <w:lang w:val="en-US"/>
              </w:rPr>
              <w:t>Instituirea</w:t>
            </w:r>
            <w:proofErr w:type="spellEnd"/>
            <w:r w:rsidRPr="00892DF2">
              <w:rPr>
                <w:rFonts w:ascii="Arial" w:hAnsi="Arial" w:cs="Arial"/>
                <w:lang w:val="en-US"/>
              </w:rPr>
              <w:t xml:space="preserve"> </w:t>
            </w:r>
            <w:proofErr w:type="spellStart"/>
            <w:r w:rsidRPr="00892DF2">
              <w:rPr>
                <w:rFonts w:ascii="Arial" w:hAnsi="Arial" w:cs="Arial"/>
                <w:lang w:val="en-US"/>
              </w:rPr>
              <w:t>zonelor</w:t>
            </w:r>
            <w:proofErr w:type="spellEnd"/>
            <w:r w:rsidRPr="00892DF2">
              <w:rPr>
                <w:rFonts w:ascii="Arial" w:hAnsi="Arial" w:cs="Arial"/>
                <w:lang w:val="en-US"/>
              </w:rPr>
              <w:t xml:space="preserve"> de </w:t>
            </w:r>
            <w:proofErr w:type="spellStart"/>
            <w:r w:rsidRPr="00892DF2">
              <w:rPr>
                <w:rFonts w:ascii="Arial" w:hAnsi="Arial" w:cs="Arial"/>
                <w:lang w:val="en-US"/>
              </w:rPr>
              <w:t>protecţie</w:t>
            </w:r>
            <w:proofErr w:type="spellEnd"/>
            <w:r w:rsidRPr="00892DF2">
              <w:rPr>
                <w:rFonts w:ascii="Arial" w:hAnsi="Arial" w:cs="Arial"/>
                <w:lang w:val="en-US"/>
              </w:rPr>
              <w:t xml:space="preserve"> </w:t>
            </w:r>
            <w:proofErr w:type="spellStart"/>
            <w:r w:rsidRPr="00892DF2">
              <w:rPr>
                <w:rFonts w:ascii="Arial" w:hAnsi="Arial" w:cs="Arial"/>
                <w:lang w:val="en-US"/>
              </w:rPr>
              <w:t>specială</w:t>
            </w:r>
            <w:proofErr w:type="spellEnd"/>
            <w:r w:rsidRPr="00892DF2">
              <w:rPr>
                <w:rFonts w:ascii="Arial" w:hAnsi="Arial" w:cs="Arial"/>
                <w:lang w:val="en-US"/>
              </w:rPr>
              <w:t xml:space="preserve"> a </w:t>
            </w:r>
            <w:proofErr w:type="spellStart"/>
            <w:r w:rsidRPr="00892DF2">
              <w:rPr>
                <w:rFonts w:ascii="Arial" w:hAnsi="Arial" w:cs="Arial"/>
                <w:lang w:val="en-US"/>
              </w:rPr>
              <w:t>obiectivelor</w:t>
            </w:r>
            <w:proofErr w:type="spellEnd"/>
          </w:p>
        </w:tc>
      </w:tr>
      <w:tr w:rsidR="00AE65E1" w:rsidRPr="00892DF2" w14:paraId="47E17012" w14:textId="77777777" w:rsidTr="00892DF2">
        <w:trPr>
          <w:trHeight w:val="118"/>
        </w:trPr>
        <w:tc>
          <w:tcPr>
            <w:tcW w:w="2198" w:type="dxa"/>
          </w:tcPr>
          <w:p w14:paraId="2F39D3F5" w14:textId="77777777" w:rsidR="00AE65E1" w:rsidRPr="00892DF2" w:rsidRDefault="00AE65E1" w:rsidP="00C01C3D">
            <w:pPr>
              <w:autoSpaceDE w:val="0"/>
              <w:autoSpaceDN w:val="0"/>
              <w:adjustRightInd w:val="0"/>
              <w:rPr>
                <w:rFonts w:ascii="Arial" w:hAnsi="Arial" w:cs="Arial"/>
              </w:rPr>
            </w:pPr>
            <w:r w:rsidRPr="00892DF2">
              <w:rPr>
                <w:rFonts w:ascii="Arial" w:hAnsi="Arial" w:cs="Arial"/>
              </w:rPr>
              <w:t>Peisajul natural/ Patrimoniul cultural și istoric</w:t>
            </w:r>
          </w:p>
        </w:tc>
        <w:tc>
          <w:tcPr>
            <w:tcW w:w="2075" w:type="dxa"/>
          </w:tcPr>
          <w:p w14:paraId="58852E1A" w14:textId="77777777" w:rsidR="00AE65E1" w:rsidRPr="00814F4D" w:rsidRDefault="00AE65E1" w:rsidP="00C01C3D">
            <w:pPr>
              <w:rPr>
                <w:rFonts w:ascii="Arial" w:hAnsi="Arial" w:cs="Arial"/>
                <w:lang w:val="it-IT"/>
              </w:rPr>
            </w:pPr>
            <w:r w:rsidRPr="00814F4D">
              <w:rPr>
                <w:rFonts w:ascii="Arial" w:hAnsi="Arial" w:cs="Arial"/>
                <w:lang w:val="it-IT"/>
              </w:rPr>
              <w:t>- Minimizarea impactului asupra peisajului.</w:t>
            </w:r>
          </w:p>
          <w:p w14:paraId="08467BF5" w14:textId="77777777" w:rsidR="00AE65E1" w:rsidRPr="00814F4D" w:rsidRDefault="00AE65E1" w:rsidP="00C01C3D">
            <w:pPr>
              <w:ind w:right="-108"/>
              <w:rPr>
                <w:rFonts w:ascii="Arial" w:hAnsi="Arial" w:cs="Arial"/>
                <w:lang w:val="it-IT"/>
              </w:rPr>
            </w:pPr>
            <w:r w:rsidRPr="00814F4D">
              <w:rPr>
                <w:rFonts w:ascii="Arial" w:hAnsi="Arial" w:cs="Arial"/>
                <w:lang w:val="it-IT"/>
              </w:rPr>
              <w:t xml:space="preserve"> -  Menţinerea, în măsura posibilului, a trăsăturilor de continuitate a formei terenului şi evitarea schimbărilor topografice.</w:t>
            </w:r>
          </w:p>
        </w:tc>
        <w:tc>
          <w:tcPr>
            <w:tcW w:w="2648" w:type="dxa"/>
          </w:tcPr>
          <w:p w14:paraId="130E17AF" w14:textId="77777777" w:rsidR="00AE65E1" w:rsidRPr="00892DF2" w:rsidRDefault="00AE65E1" w:rsidP="00C01C3D">
            <w:pPr>
              <w:rPr>
                <w:rFonts w:ascii="Arial" w:hAnsi="Arial" w:cs="Arial"/>
              </w:rPr>
            </w:pPr>
            <w:r w:rsidRPr="00892DF2">
              <w:rPr>
                <w:rFonts w:ascii="Arial" w:hAnsi="Arial" w:cs="Arial"/>
              </w:rPr>
              <w:t>- Realizarea de spatii verzi plantate cu rol peisagistic</w:t>
            </w:r>
          </w:p>
        </w:tc>
        <w:tc>
          <w:tcPr>
            <w:tcW w:w="2213" w:type="dxa"/>
          </w:tcPr>
          <w:p w14:paraId="1EAF5876" w14:textId="77777777" w:rsidR="00AE65E1" w:rsidRPr="00892DF2" w:rsidRDefault="00AE65E1" w:rsidP="00C01C3D">
            <w:pPr>
              <w:rPr>
                <w:rFonts w:ascii="Arial" w:hAnsi="Arial" w:cs="Arial"/>
              </w:rPr>
            </w:pPr>
            <w:r w:rsidRPr="00892DF2">
              <w:rPr>
                <w:rFonts w:ascii="Arial" w:hAnsi="Arial" w:cs="Arial"/>
              </w:rPr>
              <w:t>- Suprafeţe de spaţii verzi plantate</w:t>
            </w:r>
          </w:p>
        </w:tc>
      </w:tr>
      <w:tr w:rsidR="00AE65E1" w:rsidRPr="00892DF2" w14:paraId="0D59C2BE" w14:textId="77777777" w:rsidTr="00892DF2">
        <w:trPr>
          <w:trHeight w:val="120"/>
        </w:trPr>
        <w:tc>
          <w:tcPr>
            <w:tcW w:w="2198" w:type="dxa"/>
          </w:tcPr>
          <w:p w14:paraId="2E954E23" w14:textId="77777777" w:rsidR="00AE65E1" w:rsidRPr="00892DF2" w:rsidRDefault="00AE65E1" w:rsidP="00C01C3D">
            <w:pPr>
              <w:rPr>
                <w:rFonts w:ascii="Arial" w:hAnsi="Arial" w:cs="Arial"/>
              </w:rPr>
            </w:pPr>
            <w:r w:rsidRPr="00892DF2">
              <w:rPr>
                <w:rFonts w:ascii="Arial" w:hAnsi="Arial" w:cs="Arial"/>
              </w:rPr>
              <w:t xml:space="preserve">Managementul deşeurilor </w:t>
            </w:r>
          </w:p>
        </w:tc>
        <w:tc>
          <w:tcPr>
            <w:tcW w:w="2075" w:type="dxa"/>
          </w:tcPr>
          <w:p w14:paraId="30E36843" w14:textId="77777777" w:rsidR="00AE65E1" w:rsidRPr="00892DF2" w:rsidRDefault="00AE65E1" w:rsidP="00C01C3D">
            <w:pPr>
              <w:rPr>
                <w:rFonts w:ascii="Arial" w:hAnsi="Arial" w:cs="Arial"/>
              </w:rPr>
            </w:pPr>
            <w:r w:rsidRPr="00892DF2">
              <w:rPr>
                <w:rFonts w:ascii="Arial" w:hAnsi="Arial" w:cs="Arial"/>
              </w:rPr>
              <w:t>- Asigurarea celor mai bune opţiuni de colectare şi transport al deşeurilor corelat cu activităţile de reciclare şi depozitare finală.</w:t>
            </w:r>
          </w:p>
          <w:p w14:paraId="1F239A20" w14:textId="77777777" w:rsidR="00AE65E1" w:rsidRPr="00892DF2" w:rsidRDefault="00AE65E1" w:rsidP="00C01C3D">
            <w:pPr>
              <w:rPr>
                <w:rFonts w:ascii="Arial" w:hAnsi="Arial" w:cs="Arial"/>
              </w:rPr>
            </w:pPr>
            <w:r w:rsidRPr="00892DF2">
              <w:rPr>
                <w:rFonts w:ascii="Arial" w:hAnsi="Arial" w:cs="Arial"/>
              </w:rPr>
              <w:t xml:space="preserve">- </w:t>
            </w:r>
            <w:r w:rsidRPr="00814F4D">
              <w:rPr>
                <w:rFonts w:ascii="Arial" w:hAnsi="Arial" w:cs="Arial"/>
                <w:lang w:val="it-IT"/>
              </w:rPr>
              <w:t>Respectarea legislaţiei privind colectarea, depozitarea şi valorificarea/ eliminarea deşeurilor.</w:t>
            </w:r>
          </w:p>
        </w:tc>
        <w:tc>
          <w:tcPr>
            <w:tcW w:w="2648" w:type="dxa"/>
          </w:tcPr>
          <w:p w14:paraId="33DC718D" w14:textId="77777777" w:rsidR="00AE65E1" w:rsidRPr="00814F4D" w:rsidRDefault="00AE65E1" w:rsidP="00C01C3D">
            <w:pPr>
              <w:ind w:right="-94"/>
              <w:rPr>
                <w:rFonts w:ascii="Arial" w:hAnsi="Arial" w:cs="Arial"/>
              </w:rPr>
            </w:pPr>
            <w:r w:rsidRPr="00814F4D">
              <w:rPr>
                <w:rFonts w:ascii="Arial" w:hAnsi="Arial" w:cs="Arial"/>
              </w:rPr>
              <w:t xml:space="preserve">- Implementarea obiectivelor privind managementul corespunzător al deşeurilor; respectarea măsurilor privind poluarea şi degradarea solului şi a subsolului cu respectarea prevederilor legislaţiei în vigoare: Legea nr. 101/2006 a serviciului de salubrizare a localitǎƫilor.  </w:t>
            </w:r>
          </w:p>
          <w:p w14:paraId="2AFD0358" w14:textId="77777777" w:rsidR="00AE65E1" w:rsidRPr="00814F4D" w:rsidRDefault="00AE65E1" w:rsidP="00C01C3D">
            <w:pPr>
              <w:ind w:right="-94"/>
              <w:rPr>
                <w:rFonts w:ascii="Arial" w:hAnsi="Arial" w:cs="Arial"/>
              </w:rPr>
            </w:pPr>
            <w:r w:rsidRPr="00814F4D">
              <w:rPr>
                <w:rFonts w:ascii="Arial" w:hAnsi="Arial" w:cs="Arial"/>
              </w:rPr>
              <w:t xml:space="preserve">HG nr. 349/2005 - </w:t>
            </w:r>
            <w:r w:rsidRPr="00892DF2">
              <w:rPr>
                <w:rFonts w:ascii="Arial" w:hAnsi="Arial" w:cs="Arial"/>
              </w:rPr>
              <w:t>privind depozitarea deşeurilor</w:t>
            </w:r>
            <w:r w:rsidRPr="00814F4D">
              <w:rPr>
                <w:rFonts w:ascii="Arial" w:hAnsi="Arial" w:cs="Arial"/>
              </w:rPr>
              <w:t xml:space="preserve">. </w:t>
            </w:r>
          </w:p>
          <w:p w14:paraId="477607A2" w14:textId="77777777" w:rsidR="00AE65E1" w:rsidRPr="00814F4D" w:rsidRDefault="00AE65E1" w:rsidP="00C01C3D">
            <w:pPr>
              <w:ind w:right="-106"/>
              <w:rPr>
                <w:rFonts w:ascii="Arial" w:hAnsi="Arial" w:cs="Arial"/>
              </w:rPr>
            </w:pPr>
            <w:r w:rsidRPr="00814F4D">
              <w:rPr>
                <w:rFonts w:ascii="Arial" w:hAnsi="Arial" w:cs="Arial"/>
              </w:rPr>
              <w:t xml:space="preserve">HG nr. 1403/2007 - </w:t>
            </w:r>
            <w:r w:rsidRPr="00892DF2">
              <w:rPr>
                <w:rFonts w:ascii="Arial" w:hAnsi="Arial" w:cs="Arial"/>
              </w:rPr>
              <w:t>privind refacerea zonelor în care solul, subsolul şi ecosiste-mele terestre au fost afectate</w:t>
            </w:r>
            <w:r w:rsidRPr="00814F4D">
              <w:rPr>
                <w:rFonts w:ascii="Arial" w:hAnsi="Arial" w:cs="Arial"/>
              </w:rPr>
              <w:t xml:space="preserve">. </w:t>
            </w:r>
          </w:p>
          <w:p w14:paraId="160FA254" w14:textId="77777777" w:rsidR="00AE65E1" w:rsidRPr="00892DF2" w:rsidRDefault="00AE65E1" w:rsidP="00C01C3D">
            <w:pPr>
              <w:pStyle w:val="Default"/>
              <w:rPr>
                <w:sz w:val="22"/>
                <w:szCs w:val="22"/>
              </w:rPr>
            </w:pPr>
            <w:proofErr w:type="spellStart"/>
            <w:r w:rsidRPr="00892DF2">
              <w:rPr>
                <w:sz w:val="22"/>
                <w:szCs w:val="22"/>
              </w:rPr>
              <w:t>Legea</w:t>
            </w:r>
            <w:proofErr w:type="spellEnd"/>
            <w:r w:rsidRPr="00892DF2">
              <w:rPr>
                <w:sz w:val="22"/>
                <w:szCs w:val="22"/>
              </w:rPr>
              <w:t xml:space="preserve"> nr. 211/2011 - </w:t>
            </w:r>
            <w:proofErr w:type="spellStart"/>
            <w:r w:rsidRPr="00892DF2">
              <w:rPr>
                <w:sz w:val="22"/>
                <w:szCs w:val="22"/>
              </w:rPr>
              <w:t>privind</w:t>
            </w:r>
            <w:proofErr w:type="spellEnd"/>
            <w:r w:rsidRPr="00892DF2">
              <w:rPr>
                <w:sz w:val="22"/>
                <w:szCs w:val="22"/>
              </w:rPr>
              <w:t xml:space="preserve"> </w:t>
            </w:r>
            <w:proofErr w:type="spellStart"/>
            <w:r w:rsidRPr="00892DF2">
              <w:rPr>
                <w:sz w:val="22"/>
                <w:szCs w:val="22"/>
              </w:rPr>
              <w:t>regimul</w:t>
            </w:r>
            <w:proofErr w:type="spellEnd"/>
            <w:r w:rsidRPr="00892DF2">
              <w:rPr>
                <w:sz w:val="22"/>
                <w:szCs w:val="22"/>
              </w:rPr>
              <w:t xml:space="preserve"> </w:t>
            </w:r>
            <w:proofErr w:type="spellStart"/>
            <w:r w:rsidRPr="00892DF2">
              <w:rPr>
                <w:sz w:val="22"/>
                <w:szCs w:val="22"/>
              </w:rPr>
              <w:t>deşeurilor</w:t>
            </w:r>
            <w:proofErr w:type="spellEnd"/>
          </w:p>
        </w:tc>
        <w:tc>
          <w:tcPr>
            <w:tcW w:w="2213" w:type="dxa"/>
          </w:tcPr>
          <w:p w14:paraId="70D32723" w14:textId="77777777" w:rsidR="00AE65E1" w:rsidRPr="00814F4D" w:rsidRDefault="00AE65E1" w:rsidP="00C01C3D">
            <w:pPr>
              <w:rPr>
                <w:rFonts w:ascii="Arial" w:hAnsi="Arial" w:cs="Arial"/>
                <w:lang w:val="it-IT"/>
              </w:rPr>
            </w:pPr>
            <w:r w:rsidRPr="00814F4D">
              <w:rPr>
                <w:rFonts w:ascii="Arial" w:hAnsi="Arial" w:cs="Arial"/>
                <w:lang w:val="it-IT"/>
              </w:rPr>
              <w:t>- Cantităţi de deşeuri pe tipuri conform HG nr. 856/2002:</w:t>
            </w:r>
          </w:p>
          <w:p w14:paraId="6F915383" w14:textId="77777777" w:rsidR="00AE65E1" w:rsidRPr="00814F4D" w:rsidRDefault="00AE65E1" w:rsidP="00C01C3D">
            <w:pPr>
              <w:ind w:right="-143"/>
              <w:rPr>
                <w:rFonts w:ascii="Arial" w:hAnsi="Arial" w:cs="Arial"/>
                <w:lang w:val="it-IT"/>
              </w:rPr>
            </w:pPr>
            <w:r w:rsidRPr="00814F4D">
              <w:rPr>
                <w:rFonts w:ascii="Arial" w:hAnsi="Arial" w:cs="Arial"/>
                <w:lang w:val="it-IT"/>
              </w:rPr>
              <w:t xml:space="preserve">- Procent colectare din </w:t>
            </w:r>
          </w:p>
          <w:p w14:paraId="353DB4B6" w14:textId="77777777" w:rsidR="00AE65E1" w:rsidRPr="00814F4D" w:rsidRDefault="00AE65E1" w:rsidP="00C01C3D">
            <w:pPr>
              <w:ind w:right="-143"/>
              <w:rPr>
                <w:rFonts w:ascii="Arial" w:hAnsi="Arial" w:cs="Arial"/>
                <w:lang w:val="it-IT"/>
              </w:rPr>
            </w:pPr>
            <w:r w:rsidRPr="00814F4D">
              <w:rPr>
                <w:rFonts w:ascii="Arial" w:hAnsi="Arial" w:cs="Arial"/>
                <w:lang w:val="it-IT"/>
              </w:rPr>
              <w:t xml:space="preserve">masa totala a cantitatilor de deseuri (hartie, metal, </w:t>
            </w:r>
          </w:p>
          <w:p w14:paraId="1B4A8828" w14:textId="77777777" w:rsidR="00AE65E1" w:rsidRPr="00814F4D" w:rsidRDefault="00AE65E1" w:rsidP="00C01C3D">
            <w:pPr>
              <w:ind w:right="-143"/>
              <w:rPr>
                <w:rFonts w:ascii="Arial" w:hAnsi="Arial" w:cs="Arial"/>
                <w:lang w:val="it-IT"/>
              </w:rPr>
            </w:pPr>
            <w:r w:rsidRPr="00814F4D">
              <w:rPr>
                <w:rFonts w:ascii="Arial" w:hAnsi="Arial" w:cs="Arial"/>
                <w:lang w:val="it-IT"/>
              </w:rPr>
              <w:t xml:space="preserve">plastic si sticla) provenite </w:t>
            </w:r>
          </w:p>
          <w:p w14:paraId="15561870" w14:textId="77777777" w:rsidR="00AE65E1" w:rsidRPr="00814F4D" w:rsidRDefault="00AE65E1" w:rsidP="00C01C3D">
            <w:pPr>
              <w:ind w:right="-143"/>
              <w:rPr>
                <w:rFonts w:ascii="Arial" w:hAnsi="Arial" w:cs="Arial"/>
                <w:lang w:val="it-IT"/>
              </w:rPr>
            </w:pPr>
            <w:r w:rsidRPr="00814F4D">
              <w:rPr>
                <w:rFonts w:ascii="Arial" w:hAnsi="Arial" w:cs="Arial"/>
                <w:lang w:val="it-IT"/>
              </w:rPr>
              <w:t xml:space="preserve">din deseurile menajere; </w:t>
            </w:r>
          </w:p>
          <w:p w14:paraId="22F4331E" w14:textId="77777777" w:rsidR="00AE65E1" w:rsidRPr="00892DF2" w:rsidRDefault="00AE65E1" w:rsidP="00C01C3D">
            <w:pPr>
              <w:autoSpaceDE w:val="0"/>
              <w:autoSpaceDN w:val="0"/>
              <w:adjustRightInd w:val="0"/>
              <w:jc w:val="both"/>
              <w:rPr>
                <w:rFonts w:ascii="Arial" w:hAnsi="Arial" w:cs="Arial"/>
              </w:rPr>
            </w:pPr>
            <w:r w:rsidRPr="00814F4D">
              <w:rPr>
                <w:rFonts w:ascii="Arial" w:hAnsi="Arial" w:cs="Arial"/>
                <w:lang w:val="it-IT"/>
              </w:rPr>
              <w:t>-Grad de acoperire cu servicii de salubritate</w:t>
            </w:r>
          </w:p>
        </w:tc>
      </w:tr>
    </w:tbl>
    <w:p w14:paraId="4790B962" w14:textId="77777777" w:rsidR="00C01C3D" w:rsidRPr="0060625B" w:rsidRDefault="00C01C3D" w:rsidP="00C01C3D">
      <w:pPr>
        <w:spacing w:after="0" w:line="240" w:lineRule="auto"/>
        <w:jc w:val="both"/>
        <w:rPr>
          <w:rFonts w:ascii="Arial" w:hAnsi="Arial" w:cs="Arial"/>
          <w:sz w:val="28"/>
          <w:szCs w:val="28"/>
        </w:rPr>
      </w:pPr>
      <w:r w:rsidRPr="0060625B">
        <w:rPr>
          <w:rFonts w:ascii="Arial" w:hAnsi="Arial" w:cs="Arial"/>
          <w:sz w:val="28"/>
          <w:szCs w:val="28"/>
        </w:rPr>
        <w:t xml:space="preserve">Obiectivele de mediu iau în considerare şi reflectă politicile şi strategiile de protecţie a mediului naţionale şi ale Uniunii Europene şi iau în </w:t>
      </w:r>
      <w:r w:rsidRPr="0060625B">
        <w:rPr>
          <w:rFonts w:ascii="Arial" w:hAnsi="Arial" w:cs="Arial"/>
          <w:sz w:val="28"/>
          <w:szCs w:val="28"/>
        </w:rPr>
        <w:lastRenderedPageBreak/>
        <w:t xml:space="preserve">considerare obiectivele de mediu stabilite la nivel local şi regional, stabilite prin Planul Local de Acţiune pentru Mediu al Judeţului Dâmbovița, şi respectiv prin Planul Regional de Acţiune pentru Mediu al Regiunii SUD – MUNTENIA. </w:t>
      </w:r>
    </w:p>
    <w:p w14:paraId="1624AD96" w14:textId="77777777" w:rsidR="00C01C3D" w:rsidRPr="0060625B" w:rsidRDefault="00C01C3D" w:rsidP="00C01C3D">
      <w:pPr>
        <w:spacing w:after="0" w:line="240" w:lineRule="auto"/>
        <w:jc w:val="both"/>
        <w:rPr>
          <w:rFonts w:ascii="Arial" w:hAnsi="Arial" w:cs="Arial"/>
          <w:sz w:val="28"/>
          <w:szCs w:val="28"/>
        </w:rPr>
      </w:pPr>
      <w:r w:rsidRPr="0060625B">
        <w:rPr>
          <w:rFonts w:ascii="Arial" w:eastAsia="Arial" w:hAnsi="Arial" w:cs="Arial"/>
          <w:sz w:val="28"/>
          <w:szCs w:val="28"/>
        </w:rPr>
        <w:t>Principalele obiective din Planul Urbanistic General Comuna Lucieni, Județul Dâmbovita asupra carora s-a efectuat in Raportul de Mediu o analiza detaliată sunt:</w:t>
      </w:r>
    </w:p>
    <w:p w14:paraId="182403D3" w14:textId="77777777" w:rsidR="00C01C3D" w:rsidRPr="0060625B" w:rsidRDefault="00C01C3D" w:rsidP="00C01C3D">
      <w:pPr>
        <w:spacing w:after="0" w:line="240" w:lineRule="auto"/>
        <w:rPr>
          <w:rFonts w:ascii="Arial" w:hAnsi="Arial" w:cs="Arial"/>
          <w:sz w:val="28"/>
          <w:szCs w:val="28"/>
        </w:rPr>
      </w:pPr>
      <w:r w:rsidRPr="0060625B">
        <w:rPr>
          <w:rFonts w:ascii="Arial" w:eastAsia="Arial" w:hAnsi="Arial" w:cs="Arial"/>
          <w:sz w:val="28"/>
          <w:szCs w:val="28"/>
        </w:rPr>
        <w:t>Obiectivul nr.1 - Extinderea suprafeței de intravilan</w:t>
      </w:r>
      <w:r w:rsidRPr="0060625B">
        <w:rPr>
          <w:rFonts w:ascii="Arial" w:hAnsi="Arial" w:cs="Arial"/>
          <w:sz w:val="28"/>
          <w:szCs w:val="28"/>
        </w:rPr>
        <w:t xml:space="preserve"> prin introducerea suprafeţei de </w:t>
      </w:r>
      <w:r w:rsidRPr="0060625B">
        <w:rPr>
          <w:rFonts w:ascii="Arial" w:eastAsiaTheme="minorHAnsi" w:hAnsi="Arial" w:cs="Arial"/>
          <w:sz w:val="28"/>
          <w:szCs w:val="28"/>
          <w:lang w:eastAsia="en-US"/>
        </w:rPr>
        <w:t>4,83 ha</w:t>
      </w:r>
      <w:r w:rsidRPr="0060625B">
        <w:rPr>
          <w:rFonts w:ascii="Arial" w:eastAsia="Arial" w:hAnsi="Arial" w:cs="Arial"/>
          <w:sz w:val="28"/>
          <w:szCs w:val="28"/>
        </w:rPr>
        <w:t>.</w:t>
      </w:r>
    </w:p>
    <w:p w14:paraId="38B36F33" w14:textId="77777777" w:rsidR="00C01C3D" w:rsidRPr="0060625B" w:rsidRDefault="00C01C3D" w:rsidP="00C01C3D">
      <w:pPr>
        <w:spacing w:after="0" w:line="240" w:lineRule="auto"/>
        <w:jc w:val="both"/>
        <w:rPr>
          <w:rFonts w:ascii="Arial" w:hAnsi="Arial" w:cs="Arial"/>
          <w:sz w:val="28"/>
          <w:szCs w:val="28"/>
        </w:rPr>
      </w:pPr>
      <w:r w:rsidRPr="0060625B">
        <w:rPr>
          <w:rFonts w:ascii="Arial" w:eastAsia="Arial" w:hAnsi="Arial" w:cs="Arial"/>
          <w:sz w:val="28"/>
          <w:szCs w:val="28"/>
        </w:rPr>
        <w:t>Obiectivul nr.2 - Extinderea sistemului de alimentare cu apă potabilă, racordarea tuturor gospodariilor.</w:t>
      </w:r>
    </w:p>
    <w:p w14:paraId="56BDBE2F" w14:textId="77777777" w:rsidR="00C01C3D" w:rsidRPr="0060625B" w:rsidRDefault="00C01C3D" w:rsidP="00C01C3D">
      <w:pPr>
        <w:spacing w:after="0" w:line="240" w:lineRule="auto"/>
        <w:jc w:val="both"/>
        <w:rPr>
          <w:rFonts w:ascii="Arial" w:hAnsi="Arial" w:cs="Arial"/>
          <w:sz w:val="28"/>
          <w:szCs w:val="28"/>
        </w:rPr>
      </w:pPr>
      <w:r w:rsidRPr="0060625B">
        <w:rPr>
          <w:rFonts w:ascii="Arial" w:eastAsia="Arial" w:hAnsi="Arial" w:cs="Arial"/>
          <w:sz w:val="28"/>
          <w:szCs w:val="28"/>
        </w:rPr>
        <w:t>Obiectivul nr.3 - Realizare sistem public centralizat de canalizare si epurare a apelor menajere şi racordarea tuturor gospodariilor.</w:t>
      </w:r>
    </w:p>
    <w:p w14:paraId="4835F5ED" w14:textId="77777777" w:rsidR="00C01C3D" w:rsidRPr="0060625B" w:rsidRDefault="00C01C3D" w:rsidP="00C01C3D">
      <w:pPr>
        <w:spacing w:after="0" w:line="240" w:lineRule="auto"/>
        <w:jc w:val="both"/>
        <w:rPr>
          <w:rFonts w:ascii="Arial" w:hAnsi="Arial" w:cs="Arial"/>
          <w:sz w:val="28"/>
          <w:szCs w:val="28"/>
        </w:rPr>
      </w:pPr>
      <w:r w:rsidRPr="0060625B">
        <w:rPr>
          <w:rFonts w:ascii="Arial" w:eastAsia="Arial" w:hAnsi="Arial" w:cs="Arial"/>
          <w:sz w:val="28"/>
          <w:szCs w:val="28"/>
        </w:rPr>
        <w:t>Obiectivul nr. 4 - Rezolvarea sistemului integrat de colectare a deşeurilor menajere pe principii ecologice.</w:t>
      </w:r>
    </w:p>
    <w:p w14:paraId="592871AB" w14:textId="77777777" w:rsidR="00C01C3D" w:rsidRPr="0060625B" w:rsidRDefault="00C01C3D" w:rsidP="00C01C3D">
      <w:pPr>
        <w:spacing w:after="0" w:line="240" w:lineRule="auto"/>
        <w:jc w:val="both"/>
        <w:rPr>
          <w:rFonts w:ascii="Arial" w:hAnsi="Arial" w:cs="Arial"/>
          <w:sz w:val="28"/>
          <w:szCs w:val="28"/>
        </w:rPr>
      </w:pPr>
      <w:r w:rsidRPr="0060625B">
        <w:rPr>
          <w:rFonts w:ascii="Arial" w:eastAsia="Arial" w:hAnsi="Arial" w:cs="Arial"/>
          <w:sz w:val="28"/>
          <w:szCs w:val="28"/>
        </w:rPr>
        <w:t>Obiectivul nr. 5 - Reabilitarea si modernizarea arterelor de circulatie rutiera - asfaltarea drumurilor comunale, reparatii-modernizare a unor podete peste cursuri de apa, realizarea unor podete noi.</w:t>
      </w:r>
    </w:p>
    <w:p w14:paraId="7F9D8E86" w14:textId="77777777" w:rsidR="00C01C3D" w:rsidRPr="0060625B" w:rsidRDefault="00C01C3D" w:rsidP="00C01C3D">
      <w:pPr>
        <w:spacing w:after="0" w:line="240" w:lineRule="auto"/>
        <w:jc w:val="both"/>
        <w:rPr>
          <w:rFonts w:ascii="Arial" w:hAnsi="Arial" w:cs="Arial"/>
          <w:sz w:val="28"/>
          <w:szCs w:val="28"/>
        </w:rPr>
      </w:pPr>
      <w:r w:rsidRPr="0060625B">
        <w:rPr>
          <w:rFonts w:ascii="Arial" w:eastAsia="Arial" w:hAnsi="Arial" w:cs="Arial"/>
          <w:sz w:val="28"/>
          <w:szCs w:val="28"/>
        </w:rPr>
        <w:t>Obiectivul nr. 6 - Dezvoltarea capacităților economice locale</w:t>
      </w:r>
    </w:p>
    <w:p w14:paraId="5A71AFFA" w14:textId="77777777" w:rsidR="00C01C3D" w:rsidRPr="0060625B" w:rsidRDefault="00C01C3D" w:rsidP="00C01C3D">
      <w:pPr>
        <w:spacing w:after="0" w:line="240" w:lineRule="auto"/>
        <w:jc w:val="both"/>
        <w:rPr>
          <w:rFonts w:ascii="Arial" w:hAnsi="Arial" w:cs="Arial"/>
          <w:sz w:val="28"/>
          <w:szCs w:val="28"/>
        </w:rPr>
      </w:pPr>
      <w:r w:rsidRPr="0060625B">
        <w:rPr>
          <w:rFonts w:ascii="Arial" w:eastAsia="Arial" w:hAnsi="Arial" w:cs="Arial"/>
          <w:sz w:val="28"/>
          <w:szCs w:val="28"/>
        </w:rPr>
        <w:t>Obiectivul nr. 7 - Realizarea lucrarilor hidrotehnice pentru protectia si consolidarea malurilor, in zonele unde s-au remarcat actiuni erozionale exercitate de cursurile de apa și pentru prevenirea inundatiilor.</w:t>
      </w:r>
    </w:p>
    <w:p w14:paraId="5678E90E" w14:textId="77777777" w:rsidR="00C01C3D" w:rsidRPr="0060625B" w:rsidRDefault="00C01C3D" w:rsidP="00C01C3D">
      <w:pPr>
        <w:spacing w:after="0" w:line="240" w:lineRule="auto"/>
        <w:jc w:val="both"/>
        <w:rPr>
          <w:rFonts w:ascii="Arial" w:hAnsi="Arial" w:cs="Arial"/>
          <w:sz w:val="28"/>
          <w:szCs w:val="28"/>
        </w:rPr>
      </w:pPr>
      <w:r w:rsidRPr="0060625B">
        <w:rPr>
          <w:rFonts w:ascii="Arial" w:eastAsia="Arial" w:hAnsi="Arial" w:cs="Arial"/>
          <w:sz w:val="28"/>
          <w:szCs w:val="28"/>
        </w:rPr>
        <w:t>Obiectivul nr. 8 - Amenajare spații verzi pentru sport și agrement.</w:t>
      </w:r>
    </w:p>
    <w:p w14:paraId="779192C0" w14:textId="77777777" w:rsidR="00C01C3D" w:rsidRPr="0060625B" w:rsidRDefault="00C01C3D" w:rsidP="00C01C3D">
      <w:pPr>
        <w:spacing w:after="0" w:line="240" w:lineRule="auto"/>
        <w:jc w:val="both"/>
        <w:rPr>
          <w:rFonts w:ascii="Arial" w:hAnsi="Arial" w:cs="Arial"/>
          <w:sz w:val="28"/>
          <w:szCs w:val="28"/>
        </w:rPr>
      </w:pPr>
      <w:r w:rsidRPr="0060625B">
        <w:rPr>
          <w:rFonts w:ascii="Arial" w:eastAsia="Arial" w:hAnsi="Arial" w:cs="Arial"/>
          <w:sz w:val="28"/>
          <w:szCs w:val="28"/>
        </w:rPr>
        <w:t>Obiectivul nr. 9 - Protectia si conservarea zonelor naturale în sensul mentinerii biodiversitatii, protectiei si conservarii speciilor si habitatelor și a obiectivelor cu valoare de patrimoniu.</w:t>
      </w:r>
    </w:p>
    <w:p w14:paraId="26B7D9B2" w14:textId="77777777" w:rsidR="00C01C3D" w:rsidRPr="0060625B" w:rsidRDefault="00C01C3D" w:rsidP="00C01C3D">
      <w:pPr>
        <w:spacing w:after="0" w:line="240" w:lineRule="auto"/>
        <w:jc w:val="both"/>
        <w:rPr>
          <w:rFonts w:ascii="Arial" w:hAnsi="Arial" w:cs="Arial"/>
          <w:sz w:val="28"/>
          <w:szCs w:val="28"/>
        </w:rPr>
      </w:pPr>
      <w:r w:rsidRPr="0060625B">
        <w:rPr>
          <w:rFonts w:ascii="Arial" w:eastAsia="Arial" w:hAnsi="Arial" w:cs="Arial"/>
          <w:sz w:val="28"/>
          <w:szCs w:val="28"/>
        </w:rPr>
        <w:t>Obiectivul nr. 10 - Valorificarea potențialului turistic de care dispune zona</w:t>
      </w:r>
    </w:p>
    <w:p w14:paraId="76274492" w14:textId="77777777" w:rsidR="00C01C3D" w:rsidRPr="0060625B" w:rsidRDefault="00C01C3D" w:rsidP="00C01C3D">
      <w:pPr>
        <w:spacing w:after="0" w:line="240" w:lineRule="auto"/>
        <w:jc w:val="both"/>
        <w:rPr>
          <w:rFonts w:ascii="Arial" w:hAnsi="Arial" w:cs="Arial"/>
          <w:sz w:val="28"/>
          <w:szCs w:val="28"/>
        </w:rPr>
      </w:pPr>
      <w:r w:rsidRPr="0060625B">
        <w:rPr>
          <w:rFonts w:ascii="Arial" w:eastAsia="Arial" w:hAnsi="Arial" w:cs="Arial"/>
          <w:sz w:val="28"/>
          <w:szCs w:val="28"/>
        </w:rPr>
        <w:t>Obiectivul nr. 11 - Realizarea retelei de alimentare cu gaze naturale, racordarea tuturor gospodariilor, cuplată cu alte surse de energie termică, în special surse de energie regenerabilă - energia solară, biomasa, etc..</w:t>
      </w:r>
    </w:p>
    <w:p w14:paraId="5B7E9D1C" w14:textId="77777777" w:rsidR="00C01C3D" w:rsidRPr="0060625B" w:rsidRDefault="00C01C3D" w:rsidP="00C01C3D">
      <w:pPr>
        <w:spacing w:after="0" w:line="236" w:lineRule="auto"/>
        <w:jc w:val="both"/>
        <w:rPr>
          <w:rFonts w:ascii="Arial" w:hAnsi="Arial" w:cs="Arial"/>
          <w:sz w:val="28"/>
          <w:szCs w:val="28"/>
        </w:rPr>
      </w:pPr>
      <w:r w:rsidRPr="0060625B">
        <w:rPr>
          <w:rFonts w:ascii="Arial" w:eastAsia="Arial" w:hAnsi="Arial" w:cs="Arial"/>
          <w:sz w:val="28"/>
          <w:szCs w:val="28"/>
        </w:rPr>
        <w:t>Obiectivul nr. 12 - Impădurirea unor terenuri degradate, defrișate abuziv, se va menține în extravilan suprafața de pădure și se va impune respectarea zonei de protecție.</w:t>
      </w:r>
    </w:p>
    <w:p w14:paraId="235E0F9E" w14:textId="77777777" w:rsidR="00C01C3D" w:rsidRPr="0060625B" w:rsidRDefault="00C01C3D" w:rsidP="00C01C3D">
      <w:pPr>
        <w:spacing w:after="0" w:line="240" w:lineRule="auto"/>
        <w:jc w:val="both"/>
        <w:rPr>
          <w:rFonts w:ascii="Arial" w:hAnsi="Arial" w:cs="Arial"/>
          <w:b/>
          <w:sz w:val="28"/>
          <w:szCs w:val="28"/>
        </w:rPr>
      </w:pPr>
    </w:p>
    <w:p w14:paraId="6A89EF12" w14:textId="77777777" w:rsidR="00892DF2" w:rsidRPr="0060625B" w:rsidRDefault="00892DF2" w:rsidP="00892DF2">
      <w:pPr>
        <w:autoSpaceDE w:val="0"/>
        <w:autoSpaceDN w:val="0"/>
        <w:adjustRightInd w:val="0"/>
        <w:spacing w:after="0" w:line="240" w:lineRule="auto"/>
        <w:jc w:val="both"/>
        <w:rPr>
          <w:rFonts w:ascii="Arial" w:hAnsi="Arial" w:cs="Arial"/>
          <w:sz w:val="28"/>
          <w:szCs w:val="28"/>
        </w:rPr>
      </w:pPr>
    </w:p>
    <w:p w14:paraId="48A57B1A" w14:textId="77777777" w:rsidR="00AE65E1" w:rsidRPr="0060625B" w:rsidRDefault="00AE65E1" w:rsidP="00892DF2">
      <w:pPr>
        <w:autoSpaceDE w:val="0"/>
        <w:autoSpaceDN w:val="0"/>
        <w:adjustRightInd w:val="0"/>
        <w:spacing w:after="0"/>
        <w:jc w:val="both"/>
        <w:rPr>
          <w:rFonts w:ascii="Arial" w:hAnsi="Arial" w:cs="Arial"/>
          <w:sz w:val="28"/>
          <w:szCs w:val="28"/>
        </w:rPr>
      </w:pPr>
    </w:p>
    <w:p w14:paraId="0F706E10" w14:textId="7C3617E7" w:rsidR="00AE65E1" w:rsidRDefault="00AE65E1" w:rsidP="00AE65E1">
      <w:pPr>
        <w:autoSpaceDE w:val="0"/>
        <w:autoSpaceDN w:val="0"/>
        <w:adjustRightInd w:val="0"/>
        <w:jc w:val="both"/>
        <w:rPr>
          <w:rFonts w:ascii="Arial" w:hAnsi="Arial" w:cs="Arial"/>
          <w:sz w:val="28"/>
          <w:szCs w:val="28"/>
        </w:rPr>
      </w:pPr>
    </w:p>
    <w:p w14:paraId="423FF42D" w14:textId="77777777" w:rsidR="00B10F09" w:rsidRPr="0060625B" w:rsidRDefault="00B10F09" w:rsidP="00AE65E1">
      <w:pPr>
        <w:autoSpaceDE w:val="0"/>
        <w:autoSpaceDN w:val="0"/>
        <w:adjustRightInd w:val="0"/>
        <w:jc w:val="both"/>
        <w:rPr>
          <w:rFonts w:ascii="Arial" w:hAnsi="Arial" w:cs="Arial"/>
          <w:sz w:val="28"/>
          <w:szCs w:val="28"/>
        </w:rPr>
      </w:pPr>
    </w:p>
    <w:p w14:paraId="673B1894" w14:textId="77777777" w:rsidR="00464474" w:rsidRPr="00B10F09" w:rsidRDefault="00464474" w:rsidP="00464474">
      <w:pPr>
        <w:autoSpaceDE w:val="0"/>
        <w:autoSpaceDN w:val="0"/>
        <w:adjustRightInd w:val="0"/>
        <w:spacing w:after="0" w:line="240" w:lineRule="auto"/>
        <w:jc w:val="both"/>
        <w:rPr>
          <w:rFonts w:ascii="Arial" w:hAnsi="Arial" w:cs="Arial"/>
          <w:b/>
          <w:sz w:val="28"/>
          <w:szCs w:val="28"/>
        </w:rPr>
      </w:pPr>
      <w:r w:rsidRPr="00B10F09">
        <w:rPr>
          <w:rFonts w:ascii="Arial" w:hAnsi="Arial" w:cs="Arial"/>
          <w:b/>
          <w:sz w:val="28"/>
          <w:szCs w:val="28"/>
        </w:rPr>
        <w:lastRenderedPageBreak/>
        <w:t xml:space="preserve">CAPITOLUL V. EVALUAREA IMPACTULUI </w:t>
      </w:r>
    </w:p>
    <w:p w14:paraId="612ACB84" w14:textId="77777777" w:rsidR="00C01C3D" w:rsidRPr="00B10F09" w:rsidRDefault="00C01C3D" w:rsidP="00464474">
      <w:pPr>
        <w:autoSpaceDE w:val="0"/>
        <w:autoSpaceDN w:val="0"/>
        <w:adjustRightInd w:val="0"/>
        <w:spacing w:after="0" w:line="240" w:lineRule="auto"/>
        <w:jc w:val="both"/>
        <w:rPr>
          <w:rFonts w:ascii="Arial" w:hAnsi="Arial" w:cs="Arial"/>
          <w:sz w:val="28"/>
          <w:szCs w:val="28"/>
        </w:rPr>
      </w:pPr>
    </w:p>
    <w:p w14:paraId="41CE7A6B" w14:textId="77777777" w:rsidR="00C01C3D" w:rsidRPr="00B10F09" w:rsidRDefault="00C01C3D" w:rsidP="00B10F09">
      <w:pPr>
        <w:spacing w:after="0" w:line="240" w:lineRule="auto"/>
        <w:ind w:firstLine="851"/>
        <w:jc w:val="both"/>
        <w:rPr>
          <w:rFonts w:ascii="Arial" w:hAnsi="Arial" w:cs="Arial"/>
          <w:sz w:val="28"/>
          <w:szCs w:val="28"/>
        </w:rPr>
      </w:pPr>
      <w:r w:rsidRPr="00B10F09">
        <w:rPr>
          <w:rFonts w:ascii="Arial" w:hAnsi="Arial" w:cs="Arial"/>
          <w:sz w:val="28"/>
          <w:szCs w:val="28"/>
        </w:rPr>
        <w:t>În cadrul evaluării prezentului plan urbanistic, au fost identificate mai multe forme potențiale de impact asupra factorilor de mediu, cu diferite magnitudini, durate și intensități. În vederea evaluării sintetice a impactului potențial asupra mediului, în termeni cât mai relevanți, au fost stabilite categorii de impact care să permită evidențierea efectelor potențiale semnificative asupra mediului generate de implementarea planului, respectiv a proiectului. Evaluarea de mediu pentru planuri și programe necesită identificarea impactului semnificativ asupra factorilor/aspectelor de mediu asociat punerii în practică a prevederilor planului avute în vedere.</w:t>
      </w:r>
    </w:p>
    <w:p w14:paraId="293B3131" w14:textId="77777777" w:rsidR="00C01C3D" w:rsidRPr="00B10F09" w:rsidRDefault="00C01C3D" w:rsidP="00C01C3D">
      <w:pPr>
        <w:spacing w:after="0" w:line="240" w:lineRule="auto"/>
        <w:jc w:val="both"/>
        <w:rPr>
          <w:rFonts w:ascii="Arial" w:hAnsi="Arial" w:cs="Arial"/>
          <w:sz w:val="28"/>
          <w:szCs w:val="28"/>
          <w:u w:val="single"/>
        </w:rPr>
      </w:pPr>
      <w:r w:rsidRPr="00B10F09">
        <w:rPr>
          <w:rFonts w:ascii="Arial" w:hAnsi="Arial" w:cs="Arial"/>
          <w:sz w:val="28"/>
          <w:szCs w:val="28"/>
        </w:rPr>
        <w:t xml:space="preserve">În funcţie de natura efectelor produse şi criteriile de valoare (localizarea geografică, contextul ecologic, magnitudinea, durata, frecvenţa, ireversibilitate), impacturile pot fi: </w:t>
      </w:r>
      <w:r w:rsidRPr="00B10F09">
        <w:rPr>
          <w:rFonts w:ascii="Arial" w:hAnsi="Arial" w:cs="Arial"/>
          <w:bCs/>
          <w:sz w:val="28"/>
          <w:szCs w:val="28"/>
        </w:rPr>
        <w:t>impacturi negative</w:t>
      </w:r>
      <w:r w:rsidRPr="00B10F09">
        <w:rPr>
          <w:rFonts w:ascii="Arial" w:hAnsi="Arial" w:cs="Arial"/>
          <w:sz w:val="28"/>
          <w:szCs w:val="28"/>
        </w:rPr>
        <w:t xml:space="preserve">, caracterizate de o serie de atribute care au valori semnificative pentru degradarea calităţii mediului; </w:t>
      </w:r>
      <w:r w:rsidRPr="00B10F09">
        <w:rPr>
          <w:rFonts w:ascii="Arial" w:hAnsi="Arial" w:cs="Arial"/>
          <w:bCs/>
          <w:sz w:val="28"/>
          <w:szCs w:val="28"/>
        </w:rPr>
        <w:t>impacturi pozitive</w:t>
      </w:r>
      <w:r w:rsidRPr="00B10F09">
        <w:rPr>
          <w:rFonts w:ascii="Arial" w:hAnsi="Arial" w:cs="Arial"/>
          <w:sz w:val="28"/>
          <w:szCs w:val="28"/>
        </w:rPr>
        <w:t>, traduse în termeni de siguranţă de protecţie a mediului şi a omului.</w:t>
      </w:r>
    </w:p>
    <w:p w14:paraId="5EDAE1DE" w14:textId="77777777" w:rsidR="00C01C3D" w:rsidRPr="00B10F09" w:rsidRDefault="00C01C3D" w:rsidP="00C01C3D">
      <w:pPr>
        <w:spacing w:after="0" w:line="240" w:lineRule="auto"/>
        <w:jc w:val="both"/>
        <w:rPr>
          <w:rFonts w:ascii="Arial" w:hAnsi="Arial" w:cs="Arial"/>
          <w:sz w:val="28"/>
          <w:szCs w:val="28"/>
        </w:rPr>
      </w:pPr>
      <w:r w:rsidRPr="00B10F09">
        <w:rPr>
          <w:rFonts w:ascii="Arial" w:hAnsi="Arial" w:cs="Arial"/>
          <w:sz w:val="28"/>
          <w:szCs w:val="28"/>
        </w:rPr>
        <w:t xml:space="preserve">O categorie importantă şi extrem de des întâlnită în cazul activităţilor antropice o reprezintă </w:t>
      </w:r>
      <w:r w:rsidRPr="00B10F09">
        <w:rPr>
          <w:rFonts w:ascii="Arial" w:hAnsi="Arial" w:cs="Arial"/>
          <w:bCs/>
          <w:sz w:val="28"/>
          <w:szCs w:val="28"/>
        </w:rPr>
        <w:t>impacturile cu efecte cumulative</w:t>
      </w:r>
      <w:r w:rsidRPr="00B10F09">
        <w:rPr>
          <w:rFonts w:ascii="Arial" w:hAnsi="Arial" w:cs="Arial"/>
          <w:sz w:val="28"/>
          <w:szCs w:val="28"/>
        </w:rPr>
        <w:t>, determinate de o serie de acţiuni sinergice care induc efecte complexe şi se caracterizează prin acumularea şi amplificarea efectelor în timp.</w:t>
      </w:r>
    </w:p>
    <w:p w14:paraId="0E17DCEA" w14:textId="77777777" w:rsidR="00C01C3D" w:rsidRPr="00B10F09" w:rsidRDefault="00C01C3D" w:rsidP="00C01C3D">
      <w:pPr>
        <w:spacing w:after="0" w:line="240" w:lineRule="auto"/>
        <w:jc w:val="both"/>
        <w:rPr>
          <w:rFonts w:ascii="Arial" w:hAnsi="Arial" w:cs="Arial"/>
          <w:sz w:val="28"/>
          <w:szCs w:val="28"/>
        </w:rPr>
      </w:pPr>
      <w:r w:rsidRPr="00B10F09">
        <w:rPr>
          <w:rFonts w:ascii="Arial" w:hAnsi="Arial" w:cs="Arial"/>
          <w:sz w:val="28"/>
          <w:szCs w:val="28"/>
        </w:rPr>
        <w:t xml:space="preserve">În vederea evaluării impactului actualizării Planului Urbanistic General s-au stabilit </w:t>
      </w:r>
    </w:p>
    <w:p w14:paraId="4482B9A0" w14:textId="77777777" w:rsidR="00C01C3D" w:rsidRPr="00B10F09" w:rsidRDefault="00C01C3D" w:rsidP="00C01C3D">
      <w:pPr>
        <w:spacing w:after="0" w:line="240" w:lineRule="auto"/>
        <w:jc w:val="both"/>
        <w:rPr>
          <w:rFonts w:ascii="Arial" w:hAnsi="Arial" w:cs="Arial"/>
          <w:sz w:val="28"/>
          <w:szCs w:val="28"/>
        </w:rPr>
      </w:pPr>
      <w:r w:rsidRPr="00B10F09">
        <w:rPr>
          <w:rFonts w:ascii="Arial" w:hAnsi="Arial" w:cs="Arial"/>
          <w:sz w:val="28"/>
          <w:szCs w:val="28"/>
        </w:rPr>
        <w:t>următoarele categorii de impact:</w:t>
      </w:r>
    </w:p>
    <w:tbl>
      <w:tblPr>
        <w:tblStyle w:val="TableGrid"/>
        <w:tblW w:w="0" w:type="auto"/>
        <w:tblInd w:w="108" w:type="dxa"/>
        <w:tblLook w:val="04A0" w:firstRow="1" w:lastRow="0" w:firstColumn="1" w:lastColumn="0" w:noHBand="0" w:noVBand="1"/>
      </w:tblPr>
      <w:tblGrid>
        <w:gridCol w:w="1130"/>
        <w:gridCol w:w="2683"/>
        <w:gridCol w:w="5321"/>
      </w:tblGrid>
      <w:tr w:rsidR="00C01C3D" w14:paraId="34F84A63" w14:textId="77777777" w:rsidTr="00B10F09">
        <w:tc>
          <w:tcPr>
            <w:tcW w:w="1130" w:type="dxa"/>
          </w:tcPr>
          <w:p w14:paraId="42CF20E5" w14:textId="77777777" w:rsidR="00C01C3D" w:rsidRPr="00B10F09" w:rsidRDefault="00C01C3D" w:rsidP="00B10F09">
            <w:pPr>
              <w:rPr>
                <w:rFonts w:ascii="Arial" w:hAnsi="Arial" w:cs="Arial"/>
                <w:bCs/>
                <w:sz w:val="28"/>
                <w:szCs w:val="28"/>
              </w:rPr>
            </w:pPr>
            <w:r w:rsidRPr="00B10F09">
              <w:rPr>
                <w:rFonts w:ascii="Arial" w:hAnsi="Arial" w:cs="Arial"/>
                <w:bCs/>
                <w:sz w:val="28"/>
                <w:szCs w:val="28"/>
              </w:rPr>
              <w:t>Nivel</w:t>
            </w:r>
          </w:p>
        </w:tc>
        <w:tc>
          <w:tcPr>
            <w:tcW w:w="2683" w:type="dxa"/>
          </w:tcPr>
          <w:p w14:paraId="1F2DC6C3" w14:textId="77777777" w:rsidR="00C01C3D" w:rsidRPr="00B10F09" w:rsidRDefault="00C01C3D" w:rsidP="00B10F09">
            <w:pPr>
              <w:rPr>
                <w:rFonts w:ascii="Arial" w:hAnsi="Arial" w:cs="Arial"/>
                <w:bCs/>
                <w:sz w:val="28"/>
                <w:szCs w:val="28"/>
              </w:rPr>
            </w:pPr>
            <w:r w:rsidRPr="00B10F09">
              <w:rPr>
                <w:rFonts w:ascii="Arial" w:hAnsi="Arial" w:cs="Arial"/>
                <w:bCs/>
                <w:sz w:val="28"/>
                <w:szCs w:val="28"/>
              </w:rPr>
              <w:t xml:space="preserve">Categoria de impact  </w:t>
            </w:r>
          </w:p>
        </w:tc>
        <w:tc>
          <w:tcPr>
            <w:tcW w:w="5321" w:type="dxa"/>
          </w:tcPr>
          <w:p w14:paraId="3A2EEAF3" w14:textId="77777777" w:rsidR="00C01C3D" w:rsidRPr="00B10F09" w:rsidRDefault="00C01C3D" w:rsidP="00B10F09">
            <w:pPr>
              <w:rPr>
                <w:rFonts w:ascii="Arial" w:hAnsi="Arial" w:cs="Arial"/>
                <w:bCs/>
                <w:sz w:val="28"/>
                <w:szCs w:val="28"/>
              </w:rPr>
            </w:pPr>
            <w:r w:rsidRPr="00B10F09">
              <w:rPr>
                <w:rFonts w:ascii="Arial" w:hAnsi="Arial" w:cs="Arial"/>
                <w:bCs/>
                <w:sz w:val="28"/>
                <w:szCs w:val="28"/>
              </w:rPr>
              <w:t>Descriere</w:t>
            </w:r>
          </w:p>
        </w:tc>
      </w:tr>
      <w:tr w:rsidR="00C01C3D" w14:paraId="5FCB9339" w14:textId="77777777" w:rsidTr="00B10F09">
        <w:tc>
          <w:tcPr>
            <w:tcW w:w="1130" w:type="dxa"/>
          </w:tcPr>
          <w:p w14:paraId="344A9733" w14:textId="77777777" w:rsidR="00C01C3D" w:rsidRPr="00B10F09" w:rsidRDefault="00C01C3D" w:rsidP="00B10F09">
            <w:pPr>
              <w:rPr>
                <w:rFonts w:ascii="Arial" w:hAnsi="Arial" w:cs="Arial"/>
                <w:sz w:val="28"/>
                <w:szCs w:val="28"/>
              </w:rPr>
            </w:pPr>
            <w:r w:rsidRPr="00B10F09">
              <w:rPr>
                <w:rFonts w:ascii="Arial" w:hAnsi="Arial" w:cs="Arial"/>
                <w:sz w:val="28"/>
                <w:szCs w:val="28"/>
              </w:rPr>
              <w:t>+3</w:t>
            </w:r>
          </w:p>
        </w:tc>
        <w:tc>
          <w:tcPr>
            <w:tcW w:w="2683" w:type="dxa"/>
          </w:tcPr>
          <w:p w14:paraId="2C975433" w14:textId="77777777" w:rsidR="00C01C3D" w:rsidRPr="00B10F09" w:rsidRDefault="00C01C3D" w:rsidP="00B10F09">
            <w:pPr>
              <w:rPr>
                <w:rFonts w:ascii="Arial" w:hAnsi="Arial" w:cs="Arial"/>
                <w:sz w:val="28"/>
                <w:szCs w:val="28"/>
              </w:rPr>
            </w:pPr>
            <w:r w:rsidRPr="00B10F09">
              <w:rPr>
                <w:rFonts w:ascii="Arial" w:hAnsi="Arial" w:cs="Arial"/>
                <w:sz w:val="28"/>
                <w:szCs w:val="28"/>
              </w:rPr>
              <w:t>Impact pozitiv semnificativ</w:t>
            </w:r>
          </w:p>
        </w:tc>
        <w:tc>
          <w:tcPr>
            <w:tcW w:w="5321" w:type="dxa"/>
          </w:tcPr>
          <w:p w14:paraId="4485E5BE" w14:textId="77777777" w:rsidR="00C01C3D" w:rsidRPr="00B10F09" w:rsidRDefault="00C01C3D" w:rsidP="00B10F09">
            <w:pPr>
              <w:rPr>
                <w:rFonts w:ascii="Arial" w:hAnsi="Arial" w:cs="Arial"/>
                <w:sz w:val="28"/>
                <w:szCs w:val="28"/>
              </w:rPr>
            </w:pPr>
            <w:r w:rsidRPr="00B10F09">
              <w:rPr>
                <w:rFonts w:ascii="Arial" w:hAnsi="Arial" w:cs="Arial"/>
                <w:sz w:val="28"/>
                <w:szCs w:val="28"/>
              </w:rPr>
              <w:t xml:space="preserve">Efecte pozitive de lungă durată sau permanente ale propunerilor proiectului asupra factorilor/aspectelor de mediu </w:t>
            </w:r>
          </w:p>
        </w:tc>
      </w:tr>
      <w:tr w:rsidR="00C01C3D" w14:paraId="287557C5" w14:textId="77777777" w:rsidTr="00B10F09">
        <w:tc>
          <w:tcPr>
            <w:tcW w:w="1130" w:type="dxa"/>
          </w:tcPr>
          <w:p w14:paraId="1FDBCC73" w14:textId="77777777" w:rsidR="00C01C3D" w:rsidRPr="00B10F09" w:rsidRDefault="00C01C3D" w:rsidP="00B10F09">
            <w:pPr>
              <w:rPr>
                <w:rFonts w:ascii="Arial" w:hAnsi="Arial" w:cs="Arial"/>
                <w:sz w:val="28"/>
                <w:szCs w:val="28"/>
              </w:rPr>
            </w:pPr>
            <w:r w:rsidRPr="00B10F09">
              <w:rPr>
                <w:rFonts w:ascii="Arial" w:hAnsi="Arial" w:cs="Arial"/>
                <w:sz w:val="28"/>
                <w:szCs w:val="28"/>
              </w:rPr>
              <w:t>+2</w:t>
            </w:r>
          </w:p>
        </w:tc>
        <w:tc>
          <w:tcPr>
            <w:tcW w:w="2683" w:type="dxa"/>
          </w:tcPr>
          <w:p w14:paraId="4E3F09FB" w14:textId="77777777" w:rsidR="00C01C3D" w:rsidRPr="00B10F09" w:rsidRDefault="00C01C3D" w:rsidP="00B10F09">
            <w:pPr>
              <w:rPr>
                <w:rFonts w:ascii="Arial" w:hAnsi="Arial" w:cs="Arial"/>
                <w:sz w:val="28"/>
                <w:szCs w:val="28"/>
              </w:rPr>
            </w:pPr>
            <w:r w:rsidRPr="00B10F09">
              <w:rPr>
                <w:rFonts w:ascii="Arial" w:hAnsi="Arial" w:cs="Arial"/>
                <w:sz w:val="28"/>
                <w:szCs w:val="28"/>
              </w:rPr>
              <w:t>Impact pozitiv direct</w:t>
            </w:r>
          </w:p>
        </w:tc>
        <w:tc>
          <w:tcPr>
            <w:tcW w:w="5321" w:type="dxa"/>
          </w:tcPr>
          <w:p w14:paraId="636EB07B" w14:textId="77777777" w:rsidR="00C01C3D" w:rsidRPr="00B10F09" w:rsidRDefault="00C01C3D" w:rsidP="00B10F09">
            <w:pPr>
              <w:rPr>
                <w:rFonts w:ascii="Arial" w:hAnsi="Arial" w:cs="Arial"/>
                <w:sz w:val="28"/>
                <w:szCs w:val="28"/>
              </w:rPr>
            </w:pPr>
            <w:r w:rsidRPr="00B10F09">
              <w:rPr>
                <w:rFonts w:ascii="Arial" w:hAnsi="Arial" w:cs="Arial"/>
                <w:sz w:val="28"/>
                <w:szCs w:val="28"/>
              </w:rPr>
              <w:t xml:space="preserve">Efect pozitiv direct asupra obiectivului de mediu relevant </w:t>
            </w:r>
          </w:p>
        </w:tc>
      </w:tr>
      <w:tr w:rsidR="00C01C3D" w14:paraId="01842EF9" w14:textId="77777777" w:rsidTr="00B10F09">
        <w:tc>
          <w:tcPr>
            <w:tcW w:w="1130" w:type="dxa"/>
          </w:tcPr>
          <w:p w14:paraId="38B4E86C" w14:textId="77777777" w:rsidR="00C01C3D" w:rsidRPr="00B10F09" w:rsidRDefault="00C01C3D" w:rsidP="00B10F09">
            <w:pPr>
              <w:rPr>
                <w:rFonts w:ascii="Arial" w:hAnsi="Arial" w:cs="Arial"/>
                <w:sz w:val="28"/>
                <w:szCs w:val="28"/>
              </w:rPr>
            </w:pPr>
            <w:r w:rsidRPr="00B10F09">
              <w:rPr>
                <w:rFonts w:ascii="Arial" w:hAnsi="Arial" w:cs="Arial"/>
                <w:sz w:val="28"/>
                <w:szCs w:val="28"/>
              </w:rPr>
              <w:t>+1</w:t>
            </w:r>
          </w:p>
        </w:tc>
        <w:tc>
          <w:tcPr>
            <w:tcW w:w="2683" w:type="dxa"/>
          </w:tcPr>
          <w:p w14:paraId="0F45587F" w14:textId="77777777" w:rsidR="00C01C3D" w:rsidRPr="00B10F09" w:rsidRDefault="00C01C3D" w:rsidP="00B10F09">
            <w:pPr>
              <w:rPr>
                <w:rFonts w:ascii="Arial" w:hAnsi="Arial" w:cs="Arial"/>
                <w:sz w:val="28"/>
                <w:szCs w:val="28"/>
              </w:rPr>
            </w:pPr>
            <w:r w:rsidRPr="00B10F09">
              <w:rPr>
                <w:rFonts w:ascii="Arial" w:hAnsi="Arial" w:cs="Arial"/>
                <w:sz w:val="28"/>
                <w:szCs w:val="28"/>
              </w:rPr>
              <w:t>Impact pozitiv indirect/redus</w:t>
            </w:r>
          </w:p>
        </w:tc>
        <w:tc>
          <w:tcPr>
            <w:tcW w:w="5321" w:type="dxa"/>
          </w:tcPr>
          <w:p w14:paraId="7260AAC5" w14:textId="77777777" w:rsidR="00C01C3D" w:rsidRPr="00B10F09" w:rsidRDefault="00C01C3D" w:rsidP="00B10F09">
            <w:pPr>
              <w:rPr>
                <w:rFonts w:ascii="Arial" w:hAnsi="Arial" w:cs="Arial"/>
                <w:sz w:val="28"/>
                <w:szCs w:val="28"/>
              </w:rPr>
            </w:pPr>
            <w:r w:rsidRPr="00B10F09">
              <w:rPr>
                <w:rFonts w:ascii="Arial" w:hAnsi="Arial" w:cs="Arial"/>
                <w:sz w:val="28"/>
                <w:szCs w:val="28"/>
              </w:rPr>
              <w:t>Efecte pozitive ale propunerilor proiectului asupra factorilor/ aspectelor de mediu</w:t>
            </w:r>
          </w:p>
        </w:tc>
      </w:tr>
      <w:tr w:rsidR="00C01C3D" w14:paraId="59147EC1" w14:textId="77777777" w:rsidTr="00B10F09">
        <w:tc>
          <w:tcPr>
            <w:tcW w:w="1130" w:type="dxa"/>
          </w:tcPr>
          <w:p w14:paraId="470AAD0C" w14:textId="77777777" w:rsidR="00C01C3D" w:rsidRPr="00B10F09" w:rsidRDefault="00C01C3D" w:rsidP="00B10F09">
            <w:pPr>
              <w:rPr>
                <w:rFonts w:ascii="Arial" w:hAnsi="Arial" w:cs="Arial"/>
                <w:sz w:val="28"/>
                <w:szCs w:val="28"/>
              </w:rPr>
            </w:pPr>
            <w:r w:rsidRPr="00B10F09">
              <w:rPr>
                <w:rFonts w:ascii="Arial" w:hAnsi="Arial" w:cs="Arial"/>
                <w:sz w:val="28"/>
                <w:szCs w:val="28"/>
              </w:rPr>
              <w:t xml:space="preserve">  0</w:t>
            </w:r>
          </w:p>
        </w:tc>
        <w:tc>
          <w:tcPr>
            <w:tcW w:w="2683" w:type="dxa"/>
          </w:tcPr>
          <w:p w14:paraId="7F9D6DBD" w14:textId="77777777" w:rsidR="00C01C3D" w:rsidRPr="00B10F09" w:rsidRDefault="00C01C3D" w:rsidP="00B10F09">
            <w:pPr>
              <w:rPr>
                <w:rFonts w:ascii="Arial" w:hAnsi="Arial" w:cs="Arial"/>
                <w:sz w:val="28"/>
                <w:szCs w:val="28"/>
              </w:rPr>
            </w:pPr>
            <w:r w:rsidRPr="00B10F09">
              <w:rPr>
                <w:rFonts w:ascii="Arial" w:hAnsi="Arial" w:cs="Arial"/>
                <w:sz w:val="28"/>
                <w:szCs w:val="28"/>
              </w:rPr>
              <w:t>Neutru</w:t>
            </w:r>
          </w:p>
        </w:tc>
        <w:tc>
          <w:tcPr>
            <w:tcW w:w="5321" w:type="dxa"/>
          </w:tcPr>
          <w:p w14:paraId="5587E2CC" w14:textId="77777777" w:rsidR="00C01C3D" w:rsidRPr="00B10F09" w:rsidRDefault="00C01C3D" w:rsidP="00B10F09">
            <w:pPr>
              <w:rPr>
                <w:rFonts w:ascii="Arial" w:hAnsi="Arial" w:cs="Arial"/>
                <w:sz w:val="28"/>
                <w:szCs w:val="28"/>
              </w:rPr>
            </w:pPr>
            <w:r w:rsidRPr="00B10F09">
              <w:rPr>
                <w:rFonts w:ascii="Arial" w:hAnsi="Arial" w:cs="Arial"/>
                <w:sz w:val="28"/>
                <w:szCs w:val="28"/>
              </w:rPr>
              <w:t>Efecte pozitive și negative care să echilibreze sau nici un efect</w:t>
            </w:r>
          </w:p>
        </w:tc>
      </w:tr>
      <w:tr w:rsidR="00C01C3D" w14:paraId="1F89C2AB" w14:textId="77777777" w:rsidTr="00B10F09">
        <w:tc>
          <w:tcPr>
            <w:tcW w:w="1130" w:type="dxa"/>
          </w:tcPr>
          <w:p w14:paraId="024F995E" w14:textId="77777777" w:rsidR="00C01C3D" w:rsidRPr="00B10F09" w:rsidRDefault="00C01C3D" w:rsidP="00B10F09">
            <w:pPr>
              <w:rPr>
                <w:rFonts w:ascii="Arial" w:hAnsi="Arial" w:cs="Arial"/>
                <w:sz w:val="28"/>
                <w:szCs w:val="28"/>
              </w:rPr>
            </w:pPr>
            <w:r w:rsidRPr="00B10F09">
              <w:rPr>
                <w:rFonts w:ascii="Arial" w:hAnsi="Arial" w:cs="Arial"/>
                <w:sz w:val="28"/>
                <w:szCs w:val="28"/>
              </w:rPr>
              <w:t>-1</w:t>
            </w:r>
          </w:p>
        </w:tc>
        <w:tc>
          <w:tcPr>
            <w:tcW w:w="2683" w:type="dxa"/>
          </w:tcPr>
          <w:p w14:paraId="42BB6A2A" w14:textId="77777777" w:rsidR="00C01C3D" w:rsidRPr="00B10F09" w:rsidRDefault="00C01C3D" w:rsidP="00B10F09">
            <w:pPr>
              <w:rPr>
                <w:rFonts w:ascii="Arial" w:hAnsi="Arial" w:cs="Arial"/>
                <w:sz w:val="28"/>
                <w:szCs w:val="28"/>
              </w:rPr>
            </w:pPr>
            <w:r w:rsidRPr="00B10F09">
              <w:rPr>
                <w:rFonts w:ascii="Arial" w:hAnsi="Arial" w:cs="Arial"/>
                <w:sz w:val="28"/>
                <w:szCs w:val="28"/>
              </w:rPr>
              <w:t>Impact negativ indirect/redus</w:t>
            </w:r>
          </w:p>
        </w:tc>
        <w:tc>
          <w:tcPr>
            <w:tcW w:w="5321" w:type="dxa"/>
          </w:tcPr>
          <w:p w14:paraId="2AE49DE2" w14:textId="77777777" w:rsidR="00C01C3D" w:rsidRPr="00B10F09" w:rsidRDefault="00C01C3D" w:rsidP="00B10F09">
            <w:pPr>
              <w:rPr>
                <w:rFonts w:ascii="Arial" w:hAnsi="Arial" w:cs="Arial"/>
                <w:sz w:val="28"/>
                <w:szCs w:val="28"/>
              </w:rPr>
            </w:pPr>
            <w:r w:rsidRPr="00B10F09">
              <w:rPr>
                <w:rFonts w:ascii="Arial" w:hAnsi="Arial" w:cs="Arial"/>
                <w:sz w:val="28"/>
                <w:szCs w:val="28"/>
              </w:rPr>
              <w:t>Efecte negative minore asupra factorilor/aspectelor de mediu</w:t>
            </w:r>
          </w:p>
        </w:tc>
      </w:tr>
      <w:tr w:rsidR="00C01C3D" w14:paraId="137F3AF2" w14:textId="77777777" w:rsidTr="00B10F09">
        <w:tc>
          <w:tcPr>
            <w:tcW w:w="1130" w:type="dxa"/>
          </w:tcPr>
          <w:p w14:paraId="02FDCC41" w14:textId="77777777" w:rsidR="00C01C3D" w:rsidRPr="00B10F09" w:rsidRDefault="00C01C3D" w:rsidP="00B10F09">
            <w:pPr>
              <w:rPr>
                <w:rFonts w:ascii="Arial" w:hAnsi="Arial" w:cs="Arial"/>
                <w:sz w:val="28"/>
                <w:szCs w:val="28"/>
              </w:rPr>
            </w:pPr>
            <w:r w:rsidRPr="00B10F09">
              <w:rPr>
                <w:rFonts w:ascii="Arial" w:hAnsi="Arial" w:cs="Arial"/>
                <w:sz w:val="28"/>
                <w:szCs w:val="28"/>
              </w:rPr>
              <w:t>-2</w:t>
            </w:r>
          </w:p>
        </w:tc>
        <w:tc>
          <w:tcPr>
            <w:tcW w:w="2683" w:type="dxa"/>
          </w:tcPr>
          <w:p w14:paraId="5D917A95" w14:textId="77777777" w:rsidR="00C01C3D" w:rsidRPr="00B10F09" w:rsidRDefault="00C01C3D" w:rsidP="00B10F09">
            <w:pPr>
              <w:rPr>
                <w:rFonts w:ascii="Arial" w:hAnsi="Arial" w:cs="Arial"/>
                <w:sz w:val="28"/>
                <w:szCs w:val="28"/>
              </w:rPr>
            </w:pPr>
            <w:r w:rsidRPr="00B10F09">
              <w:rPr>
                <w:rFonts w:ascii="Arial" w:hAnsi="Arial" w:cs="Arial"/>
                <w:sz w:val="28"/>
                <w:szCs w:val="28"/>
              </w:rPr>
              <w:t>Impact negativ direct</w:t>
            </w:r>
          </w:p>
        </w:tc>
        <w:tc>
          <w:tcPr>
            <w:tcW w:w="5321" w:type="dxa"/>
          </w:tcPr>
          <w:p w14:paraId="31187CF9" w14:textId="77777777" w:rsidR="00C01C3D" w:rsidRPr="00B10F09" w:rsidRDefault="00C01C3D" w:rsidP="00B10F09">
            <w:pPr>
              <w:rPr>
                <w:rFonts w:ascii="Arial" w:hAnsi="Arial" w:cs="Arial"/>
                <w:sz w:val="28"/>
                <w:szCs w:val="28"/>
              </w:rPr>
            </w:pPr>
            <w:r w:rsidRPr="00B10F09">
              <w:rPr>
                <w:rFonts w:ascii="Arial" w:hAnsi="Arial" w:cs="Arial"/>
                <w:sz w:val="28"/>
                <w:szCs w:val="28"/>
              </w:rPr>
              <w:t xml:space="preserve">Efecte negative de scurtă durată sau reversibile supra factorilor/ aspectelor de </w:t>
            </w:r>
            <w:r w:rsidRPr="00B10F09">
              <w:rPr>
                <w:rFonts w:ascii="Arial" w:hAnsi="Arial" w:cs="Arial"/>
                <w:sz w:val="28"/>
                <w:szCs w:val="28"/>
              </w:rPr>
              <w:lastRenderedPageBreak/>
              <w:t>mediu</w:t>
            </w:r>
          </w:p>
        </w:tc>
      </w:tr>
      <w:tr w:rsidR="00C01C3D" w14:paraId="03DF9F3F" w14:textId="77777777" w:rsidTr="00B10F09">
        <w:trPr>
          <w:trHeight w:val="70"/>
        </w:trPr>
        <w:tc>
          <w:tcPr>
            <w:tcW w:w="1130" w:type="dxa"/>
          </w:tcPr>
          <w:p w14:paraId="13050B44" w14:textId="77777777" w:rsidR="00C01C3D" w:rsidRPr="00B10F09" w:rsidRDefault="00C01C3D" w:rsidP="00B10F09">
            <w:pPr>
              <w:rPr>
                <w:rFonts w:ascii="Arial" w:hAnsi="Arial" w:cs="Arial"/>
                <w:sz w:val="28"/>
                <w:szCs w:val="28"/>
              </w:rPr>
            </w:pPr>
            <w:r w:rsidRPr="00B10F09">
              <w:rPr>
                <w:rFonts w:ascii="Arial" w:hAnsi="Arial" w:cs="Arial"/>
                <w:sz w:val="28"/>
                <w:szCs w:val="28"/>
              </w:rPr>
              <w:lastRenderedPageBreak/>
              <w:t>-3</w:t>
            </w:r>
          </w:p>
          <w:p w14:paraId="438DEFC4" w14:textId="77777777" w:rsidR="00C01C3D" w:rsidRPr="00B10F09" w:rsidRDefault="00C01C3D" w:rsidP="00B10F09">
            <w:pPr>
              <w:rPr>
                <w:rFonts w:ascii="Arial" w:hAnsi="Arial" w:cs="Arial"/>
                <w:sz w:val="28"/>
                <w:szCs w:val="28"/>
              </w:rPr>
            </w:pPr>
          </w:p>
        </w:tc>
        <w:tc>
          <w:tcPr>
            <w:tcW w:w="2683" w:type="dxa"/>
          </w:tcPr>
          <w:p w14:paraId="373417A8" w14:textId="77777777" w:rsidR="00C01C3D" w:rsidRPr="00B10F09" w:rsidRDefault="00C01C3D" w:rsidP="00B10F09">
            <w:pPr>
              <w:rPr>
                <w:rFonts w:ascii="Arial" w:hAnsi="Arial" w:cs="Arial"/>
                <w:sz w:val="28"/>
                <w:szCs w:val="28"/>
              </w:rPr>
            </w:pPr>
            <w:r w:rsidRPr="00B10F09">
              <w:rPr>
                <w:rFonts w:ascii="Arial" w:hAnsi="Arial" w:cs="Arial"/>
                <w:sz w:val="28"/>
                <w:szCs w:val="28"/>
              </w:rPr>
              <w:t>Impact negativ semnificativ</w:t>
            </w:r>
          </w:p>
          <w:p w14:paraId="647C5F9F" w14:textId="77777777" w:rsidR="00C01C3D" w:rsidRPr="00B10F09" w:rsidRDefault="00C01C3D" w:rsidP="00B10F09">
            <w:pPr>
              <w:rPr>
                <w:rFonts w:ascii="Arial" w:hAnsi="Arial" w:cs="Arial"/>
                <w:sz w:val="28"/>
                <w:szCs w:val="28"/>
              </w:rPr>
            </w:pPr>
          </w:p>
        </w:tc>
        <w:tc>
          <w:tcPr>
            <w:tcW w:w="5321" w:type="dxa"/>
          </w:tcPr>
          <w:p w14:paraId="126D3D91" w14:textId="77777777" w:rsidR="00C01C3D" w:rsidRPr="00B10F09" w:rsidRDefault="00C01C3D" w:rsidP="00B10F09">
            <w:pPr>
              <w:rPr>
                <w:rFonts w:ascii="Arial" w:hAnsi="Arial" w:cs="Arial"/>
                <w:sz w:val="28"/>
                <w:szCs w:val="28"/>
              </w:rPr>
            </w:pPr>
            <w:r w:rsidRPr="00B10F09">
              <w:rPr>
                <w:rFonts w:ascii="Arial" w:hAnsi="Arial" w:cs="Arial"/>
                <w:sz w:val="28"/>
                <w:szCs w:val="28"/>
              </w:rPr>
              <w:t xml:space="preserve">Efecte negative de lungă durată sau ireversibile asupra factorilor/aspectelor de mediu  </w:t>
            </w:r>
          </w:p>
        </w:tc>
      </w:tr>
    </w:tbl>
    <w:p w14:paraId="34ECF6E0" w14:textId="77777777" w:rsidR="00C01C3D" w:rsidRPr="00C36032" w:rsidRDefault="00C01C3D" w:rsidP="00C01C3D">
      <w:pPr>
        <w:autoSpaceDE w:val="0"/>
        <w:autoSpaceDN w:val="0"/>
        <w:adjustRightInd w:val="0"/>
        <w:spacing w:after="0" w:line="240" w:lineRule="auto"/>
        <w:jc w:val="both"/>
        <w:rPr>
          <w:rFonts w:ascii="Arial" w:hAnsi="Arial" w:cs="Arial"/>
          <w:sz w:val="24"/>
          <w:szCs w:val="24"/>
        </w:rPr>
      </w:pPr>
    </w:p>
    <w:p w14:paraId="01C7B1B1" w14:textId="77777777" w:rsidR="00C01C3D" w:rsidRPr="00B10F09" w:rsidRDefault="00C01C3D" w:rsidP="00C01C3D">
      <w:pPr>
        <w:autoSpaceDE w:val="0"/>
        <w:autoSpaceDN w:val="0"/>
        <w:adjustRightInd w:val="0"/>
        <w:spacing w:after="0" w:line="240" w:lineRule="auto"/>
        <w:jc w:val="both"/>
        <w:rPr>
          <w:rFonts w:ascii="Arial" w:hAnsi="Arial" w:cs="Arial"/>
          <w:b/>
          <w:sz w:val="28"/>
          <w:szCs w:val="28"/>
        </w:rPr>
      </w:pPr>
      <w:r w:rsidRPr="00B10F09">
        <w:rPr>
          <w:rFonts w:ascii="Arial" w:hAnsi="Arial" w:cs="Arial"/>
          <w:b/>
          <w:sz w:val="28"/>
          <w:szCs w:val="28"/>
        </w:rPr>
        <w:t>V.1. Posibilele efecte semnificative asupra mediului</w:t>
      </w:r>
    </w:p>
    <w:p w14:paraId="2BEA4265" w14:textId="00454930" w:rsidR="00C01C3D" w:rsidRPr="00B10F09" w:rsidRDefault="00B10F09" w:rsidP="00B10F09">
      <w:pPr>
        <w:autoSpaceDE w:val="0"/>
        <w:autoSpaceDN w:val="0"/>
        <w:adjustRightInd w:val="0"/>
        <w:spacing w:after="0" w:line="240" w:lineRule="auto"/>
        <w:ind w:firstLine="851"/>
        <w:jc w:val="both"/>
        <w:rPr>
          <w:rFonts w:ascii="Arial" w:hAnsi="Arial" w:cs="Arial"/>
          <w:sz w:val="28"/>
          <w:szCs w:val="28"/>
        </w:rPr>
      </w:pPr>
      <w:r w:rsidRPr="00B10F09">
        <w:rPr>
          <w:rFonts w:ascii="Arial" w:hAnsi="Arial" w:cs="Arial"/>
          <w:sz w:val="28"/>
          <w:szCs w:val="28"/>
        </w:rPr>
        <w:t>P</w:t>
      </w:r>
      <w:r w:rsidR="00C01C3D" w:rsidRPr="00B10F09">
        <w:rPr>
          <w:rFonts w:ascii="Arial" w:hAnsi="Arial" w:cs="Arial"/>
          <w:sz w:val="28"/>
          <w:szCs w:val="28"/>
        </w:rPr>
        <w:t>otențiale efecte asupra factorului de mediu Biodiversitate</w:t>
      </w:r>
    </w:p>
    <w:tbl>
      <w:tblPr>
        <w:tblStyle w:val="TableGrid"/>
        <w:tblW w:w="0" w:type="auto"/>
        <w:tblInd w:w="108" w:type="dxa"/>
        <w:tblLook w:val="04A0" w:firstRow="1" w:lastRow="0" w:firstColumn="1" w:lastColumn="0" w:noHBand="0" w:noVBand="1"/>
      </w:tblPr>
      <w:tblGrid>
        <w:gridCol w:w="1843"/>
        <w:gridCol w:w="4820"/>
        <w:gridCol w:w="2471"/>
      </w:tblGrid>
      <w:tr w:rsidR="00C01C3D" w14:paraId="0675DC5F" w14:textId="77777777" w:rsidTr="00C01C3D">
        <w:tc>
          <w:tcPr>
            <w:tcW w:w="1843" w:type="dxa"/>
          </w:tcPr>
          <w:p w14:paraId="5501D902" w14:textId="77777777" w:rsidR="00C01C3D" w:rsidRPr="00183A0F" w:rsidRDefault="00C01C3D" w:rsidP="00C01C3D">
            <w:pPr>
              <w:autoSpaceDE w:val="0"/>
              <w:autoSpaceDN w:val="0"/>
              <w:adjustRightInd w:val="0"/>
              <w:rPr>
                <w:rFonts w:ascii="Arial" w:hAnsi="Arial" w:cs="Arial"/>
                <w:b/>
              </w:rPr>
            </w:pPr>
            <w:r w:rsidRPr="00183A0F">
              <w:rPr>
                <w:rFonts w:ascii="Arial" w:hAnsi="Arial" w:cs="Arial"/>
                <w:b/>
              </w:rPr>
              <w:t>Factor de mediu</w:t>
            </w:r>
          </w:p>
        </w:tc>
        <w:tc>
          <w:tcPr>
            <w:tcW w:w="4820" w:type="dxa"/>
          </w:tcPr>
          <w:p w14:paraId="42EF0408" w14:textId="77777777" w:rsidR="00C01C3D" w:rsidRPr="00183A0F" w:rsidRDefault="00C01C3D" w:rsidP="00C01C3D">
            <w:pPr>
              <w:autoSpaceDE w:val="0"/>
              <w:autoSpaceDN w:val="0"/>
              <w:adjustRightInd w:val="0"/>
              <w:rPr>
                <w:rFonts w:ascii="Arial" w:hAnsi="Arial" w:cs="Arial"/>
                <w:b/>
              </w:rPr>
            </w:pPr>
            <w:r w:rsidRPr="00183A0F">
              <w:rPr>
                <w:rFonts w:ascii="Arial" w:hAnsi="Arial" w:cs="Arial"/>
                <w:b/>
              </w:rPr>
              <w:t xml:space="preserve">Obiective de mediu din Planul Urbanistic General </w:t>
            </w:r>
          </w:p>
        </w:tc>
        <w:tc>
          <w:tcPr>
            <w:tcW w:w="2471" w:type="dxa"/>
          </w:tcPr>
          <w:p w14:paraId="667A8CBB" w14:textId="77777777" w:rsidR="00C01C3D" w:rsidRPr="00183A0F" w:rsidRDefault="00C01C3D" w:rsidP="00C01C3D">
            <w:pPr>
              <w:autoSpaceDE w:val="0"/>
              <w:autoSpaceDN w:val="0"/>
              <w:adjustRightInd w:val="0"/>
              <w:rPr>
                <w:rFonts w:ascii="Arial" w:hAnsi="Arial" w:cs="Arial"/>
                <w:b/>
              </w:rPr>
            </w:pPr>
            <w:r w:rsidRPr="00183A0F">
              <w:rPr>
                <w:rFonts w:ascii="Arial" w:hAnsi="Arial" w:cs="Arial"/>
                <w:b/>
              </w:rPr>
              <w:t>Nivel impact</w:t>
            </w:r>
          </w:p>
        </w:tc>
      </w:tr>
      <w:tr w:rsidR="00C01C3D" w14:paraId="7003C1D8" w14:textId="77777777" w:rsidTr="00C01C3D">
        <w:trPr>
          <w:trHeight w:val="285"/>
        </w:trPr>
        <w:tc>
          <w:tcPr>
            <w:tcW w:w="1843" w:type="dxa"/>
            <w:vMerge w:val="restart"/>
          </w:tcPr>
          <w:p w14:paraId="7293D458" w14:textId="77777777" w:rsidR="00C01C3D" w:rsidRPr="00183A0F" w:rsidRDefault="00C01C3D" w:rsidP="00C01C3D">
            <w:pPr>
              <w:autoSpaceDE w:val="0"/>
              <w:autoSpaceDN w:val="0"/>
              <w:adjustRightInd w:val="0"/>
              <w:jc w:val="both"/>
              <w:rPr>
                <w:rFonts w:ascii="Arial" w:hAnsi="Arial" w:cs="Arial"/>
              </w:rPr>
            </w:pPr>
            <w:r w:rsidRPr="00183A0F">
              <w:rPr>
                <w:rFonts w:ascii="Arial" w:hAnsi="Arial" w:cs="Arial"/>
              </w:rPr>
              <w:t>Biodiversitate</w:t>
            </w:r>
          </w:p>
        </w:tc>
        <w:tc>
          <w:tcPr>
            <w:tcW w:w="4820" w:type="dxa"/>
            <w:tcBorders>
              <w:bottom w:val="single" w:sz="4" w:space="0" w:color="auto"/>
            </w:tcBorders>
          </w:tcPr>
          <w:p w14:paraId="2C4617C6" w14:textId="77777777" w:rsidR="00C01C3D" w:rsidRPr="00183A0F" w:rsidRDefault="00C01C3D" w:rsidP="00C01C3D">
            <w:pPr>
              <w:rPr>
                <w:rFonts w:ascii="Arial" w:hAnsi="Arial" w:cs="Arial"/>
              </w:rPr>
            </w:pPr>
            <w:r w:rsidRPr="00183A0F">
              <w:rPr>
                <w:rFonts w:ascii="Arial" w:eastAsia="Arial" w:hAnsi="Arial" w:cs="Arial"/>
              </w:rPr>
              <w:t>Extinderea suprafeței de intravilan</w:t>
            </w:r>
            <w:r w:rsidRPr="00183A0F">
              <w:rPr>
                <w:rFonts w:ascii="Arial" w:hAnsi="Arial" w:cs="Arial"/>
              </w:rPr>
              <w:t xml:space="preserve"> prin introducerea suprafeţei de </w:t>
            </w:r>
            <w:r w:rsidRPr="00183A0F">
              <w:rPr>
                <w:rFonts w:ascii="Arial" w:eastAsiaTheme="minorHAnsi" w:hAnsi="Arial" w:cs="Arial"/>
                <w:lang w:eastAsia="en-US"/>
              </w:rPr>
              <w:t>4,83 ha</w:t>
            </w:r>
            <w:r w:rsidRPr="00183A0F">
              <w:rPr>
                <w:rFonts w:ascii="Arial" w:eastAsia="Arial" w:hAnsi="Arial" w:cs="Arial"/>
              </w:rPr>
              <w:t>.</w:t>
            </w:r>
          </w:p>
          <w:p w14:paraId="180ADEAC" w14:textId="77777777" w:rsidR="00C01C3D" w:rsidRPr="00183A0F" w:rsidRDefault="00C01C3D" w:rsidP="00C01C3D">
            <w:pPr>
              <w:autoSpaceDE w:val="0"/>
              <w:autoSpaceDN w:val="0"/>
              <w:adjustRightInd w:val="0"/>
              <w:jc w:val="both"/>
              <w:rPr>
                <w:rFonts w:ascii="Arial" w:hAnsi="Arial" w:cs="Arial"/>
              </w:rPr>
            </w:pPr>
          </w:p>
        </w:tc>
        <w:tc>
          <w:tcPr>
            <w:tcW w:w="2471" w:type="dxa"/>
            <w:tcBorders>
              <w:bottom w:val="single" w:sz="4" w:space="0" w:color="auto"/>
            </w:tcBorders>
          </w:tcPr>
          <w:p w14:paraId="740D3ADB" w14:textId="77777777" w:rsidR="00C01C3D" w:rsidRPr="00183A0F" w:rsidRDefault="00C01C3D" w:rsidP="00C01C3D">
            <w:pPr>
              <w:autoSpaceDE w:val="0"/>
              <w:autoSpaceDN w:val="0"/>
              <w:adjustRightInd w:val="0"/>
              <w:rPr>
                <w:rFonts w:ascii="Arial" w:hAnsi="Arial" w:cs="Arial"/>
              </w:rPr>
            </w:pPr>
            <w:r w:rsidRPr="00183A0F">
              <w:rPr>
                <w:rFonts w:ascii="Arial" w:hAnsi="Arial" w:cs="Arial"/>
                <w:b/>
              </w:rPr>
              <w:t xml:space="preserve">0 </w:t>
            </w:r>
            <w:r w:rsidRPr="00183A0F">
              <w:rPr>
                <w:rFonts w:ascii="Arial" w:hAnsi="Arial" w:cs="Arial"/>
              </w:rPr>
              <w:t xml:space="preserve">  </w:t>
            </w:r>
            <w:r w:rsidRPr="00183A0F">
              <w:rPr>
                <w:rFonts w:ascii="Arial" w:hAnsi="Arial" w:cs="Arial"/>
                <w:b/>
              </w:rPr>
              <w:t>-  Impact nesemnificativ –</w:t>
            </w:r>
          </w:p>
          <w:p w14:paraId="3A97E39D" w14:textId="77777777" w:rsidR="00C01C3D" w:rsidRPr="00183A0F" w:rsidRDefault="00C01C3D" w:rsidP="00C01C3D">
            <w:pPr>
              <w:autoSpaceDE w:val="0"/>
              <w:autoSpaceDN w:val="0"/>
              <w:adjustRightInd w:val="0"/>
              <w:rPr>
                <w:rFonts w:ascii="Arial" w:hAnsi="Arial" w:cs="Arial"/>
              </w:rPr>
            </w:pPr>
            <w:r w:rsidRPr="00183A0F">
              <w:rPr>
                <w:rFonts w:ascii="Arial" w:hAnsi="Arial" w:cs="Arial"/>
              </w:rPr>
              <w:t>pe suprafețele propuse a fi întroduse în intravilan nu au fost identificate habitate sau specii cu valoare conservativă</w:t>
            </w:r>
          </w:p>
        </w:tc>
      </w:tr>
      <w:tr w:rsidR="00C01C3D" w14:paraId="09246FB7" w14:textId="77777777" w:rsidTr="00C01C3D">
        <w:trPr>
          <w:trHeight w:val="570"/>
        </w:trPr>
        <w:tc>
          <w:tcPr>
            <w:tcW w:w="1843" w:type="dxa"/>
            <w:vMerge/>
          </w:tcPr>
          <w:p w14:paraId="5B306411" w14:textId="77777777" w:rsidR="00C01C3D" w:rsidRPr="00183A0F" w:rsidRDefault="00C01C3D"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6A7BCFE4" w14:textId="77777777" w:rsidR="00C01C3D" w:rsidRPr="00183A0F" w:rsidRDefault="00C01C3D" w:rsidP="00C01C3D">
            <w:pPr>
              <w:jc w:val="both"/>
              <w:rPr>
                <w:rFonts w:ascii="Arial" w:hAnsi="Arial" w:cs="Arial"/>
              </w:rPr>
            </w:pPr>
            <w:r w:rsidRPr="00183A0F">
              <w:rPr>
                <w:rFonts w:ascii="Arial" w:eastAsia="Arial" w:hAnsi="Arial" w:cs="Arial"/>
              </w:rPr>
              <w:t>Extinderea sistemului de alimentare cu apă potabilă, racordarea tuturor gospodariilor.</w:t>
            </w:r>
          </w:p>
        </w:tc>
        <w:tc>
          <w:tcPr>
            <w:tcW w:w="2471" w:type="dxa"/>
            <w:tcBorders>
              <w:top w:val="single" w:sz="4" w:space="0" w:color="auto"/>
              <w:bottom w:val="single" w:sz="4" w:space="0" w:color="auto"/>
            </w:tcBorders>
          </w:tcPr>
          <w:p w14:paraId="2AE3575D" w14:textId="77777777" w:rsidR="00C01C3D" w:rsidRPr="00183A0F" w:rsidRDefault="00C01C3D" w:rsidP="00C01C3D">
            <w:pPr>
              <w:autoSpaceDE w:val="0"/>
              <w:autoSpaceDN w:val="0"/>
              <w:adjustRightInd w:val="0"/>
              <w:rPr>
                <w:rFonts w:ascii="Arial" w:hAnsi="Arial" w:cs="Arial"/>
                <w:b/>
              </w:rPr>
            </w:pPr>
            <w:r w:rsidRPr="00183A0F">
              <w:rPr>
                <w:rFonts w:ascii="Arial" w:hAnsi="Arial" w:cs="Arial"/>
                <w:b/>
              </w:rPr>
              <w:t xml:space="preserve">0 </w:t>
            </w:r>
            <w:r w:rsidRPr="00183A0F">
              <w:rPr>
                <w:rFonts w:ascii="Arial" w:hAnsi="Arial" w:cs="Arial"/>
              </w:rPr>
              <w:t xml:space="preserve">  </w:t>
            </w:r>
            <w:r w:rsidRPr="00183A0F">
              <w:rPr>
                <w:rFonts w:ascii="Arial" w:hAnsi="Arial" w:cs="Arial"/>
                <w:b/>
              </w:rPr>
              <w:t>-  Impact nesemnificativ –</w:t>
            </w:r>
          </w:p>
          <w:p w14:paraId="6E9B5616" w14:textId="77777777" w:rsidR="00C01C3D" w:rsidRPr="00183A0F" w:rsidRDefault="00C01C3D" w:rsidP="00C01C3D">
            <w:pPr>
              <w:autoSpaceDE w:val="0"/>
              <w:autoSpaceDN w:val="0"/>
              <w:adjustRightInd w:val="0"/>
              <w:ind w:right="-188"/>
              <w:rPr>
                <w:rFonts w:ascii="Arial" w:hAnsi="Arial" w:cs="Arial"/>
              </w:rPr>
            </w:pPr>
            <w:r w:rsidRPr="00183A0F">
              <w:rPr>
                <w:rFonts w:ascii="Arial" w:hAnsi="Arial" w:cs="Arial"/>
              </w:rPr>
              <w:t>pe suprafețele propuse</w:t>
            </w:r>
          </w:p>
          <w:p w14:paraId="584278E3" w14:textId="77777777" w:rsidR="00C01C3D" w:rsidRPr="00183A0F" w:rsidRDefault="00C01C3D" w:rsidP="00C01C3D">
            <w:pPr>
              <w:autoSpaceDE w:val="0"/>
              <w:autoSpaceDN w:val="0"/>
              <w:adjustRightInd w:val="0"/>
              <w:ind w:right="-188"/>
              <w:rPr>
                <w:rFonts w:ascii="Arial" w:hAnsi="Arial" w:cs="Arial"/>
              </w:rPr>
            </w:pPr>
            <w:r w:rsidRPr="00183A0F">
              <w:rPr>
                <w:rFonts w:ascii="Arial" w:hAnsi="Arial" w:cs="Arial"/>
              </w:rPr>
              <w:t xml:space="preserve"> a fi întroduse în intravilan nu au fost identificate habitate sau specii cu valoare conservativă</w:t>
            </w:r>
          </w:p>
        </w:tc>
      </w:tr>
      <w:tr w:rsidR="00C01C3D" w14:paraId="3C283DE8" w14:textId="77777777" w:rsidTr="00C01C3D">
        <w:trPr>
          <w:trHeight w:val="795"/>
        </w:trPr>
        <w:tc>
          <w:tcPr>
            <w:tcW w:w="1843" w:type="dxa"/>
            <w:vMerge/>
          </w:tcPr>
          <w:p w14:paraId="55DE6B63" w14:textId="77777777" w:rsidR="00C01C3D" w:rsidRPr="00183A0F" w:rsidRDefault="00C01C3D"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50CA9FBD" w14:textId="77777777" w:rsidR="00C01C3D" w:rsidRPr="00183A0F" w:rsidRDefault="00C01C3D" w:rsidP="00C01C3D">
            <w:pPr>
              <w:jc w:val="both"/>
              <w:rPr>
                <w:rFonts w:ascii="Arial" w:eastAsia="Arial" w:hAnsi="Arial" w:cs="Arial"/>
              </w:rPr>
            </w:pPr>
            <w:r w:rsidRPr="00183A0F">
              <w:rPr>
                <w:rFonts w:ascii="Arial" w:eastAsia="Arial" w:hAnsi="Arial" w:cs="Arial"/>
              </w:rPr>
              <w:t>Realizare sistem public centralizat de canalizare si epurare a apelor menajere şi racordarea tuturor gospodariilor.</w:t>
            </w:r>
          </w:p>
        </w:tc>
        <w:tc>
          <w:tcPr>
            <w:tcW w:w="2471" w:type="dxa"/>
            <w:tcBorders>
              <w:top w:val="single" w:sz="4" w:space="0" w:color="auto"/>
              <w:bottom w:val="single" w:sz="4" w:space="0" w:color="auto"/>
            </w:tcBorders>
          </w:tcPr>
          <w:p w14:paraId="085EE949" w14:textId="77777777" w:rsidR="00C01C3D" w:rsidRPr="00183A0F" w:rsidRDefault="00C01C3D" w:rsidP="00C01C3D">
            <w:pPr>
              <w:autoSpaceDE w:val="0"/>
              <w:autoSpaceDN w:val="0"/>
              <w:adjustRightInd w:val="0"/>
              <w:rPr>
                <w:rFonts w:ascii="Arial" w:hAnsi="Arial" w:cs="Arial"/>
              </w:rPr>
            </w:pPr>
            <w:r w:rsidRPr="00183A0F">
              <w:rPr>
                <w:rFonts w:ascii="Arial" w:hAnsi="Arial" w:cs="Arial"/>
                <w:b/>
              </w:rPr>
              <w:t>+2</w:t>
            </w:r>
            <w:r w:rsidRPr="00183A0F">
              <w:rPr>
                <w:rFonts w:ascii="Arial" w:hAnsi="Arial" w:cs="Arial"/>
              </w:rPr>
              <w:t xml:space="preserve"> </w:t>
            </w:r>
            <w:r w:rsidRPr="00183A0F">
              <w:rPr>
                <w:rFonts w:ascii="Arial" w:hAnsi="Arial" w:cs="Arial"/>
                <w:b/>
              </w:rPr>
              <w:t>- Impact pozitiv direct  -</w:t>
            </w:r>
            <w:r w:rsidRPr="00183A0F">
              <w:rPr>
                <w:rFonts w:ascii="Arial" w:hAnsi="Arial" w:cs="Arial"/>
              </w:rPr>
              <w:t xml:space="preserve"> eliminarea evacuărilor de ape uzate pe sol și apele de suprafață</w:t>
            </w:r>
          </w:p>
        </w:tc>
      </w:tr>
      <w:tr w:rsidR="00C01C3D" w14:paraId="13BF68B1" w14:textId="77777777" w:rsidTr="00C01C3D">
        <w:trPr>
          <w:trHeight w:val="544"/>
        </w:trPr>
        <w:tc>
          <w:tcPr>
            <w:tcW w:w="1843" w:type="dxa"/>
            <w:vMerge/>
          </w:tcPr>
          <w:p w14:paraId="6EDBC372" w14:textId="77777777" w:rsidR="00C01C3D" w:rsidRPr="00183A0F" w:rsidRDefault="00C01C3D"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7FE5E844" w14:textId="77777777" w:rsidR="00C01C3D" w:rsidRPr="00183A0F" w:rsidRDefault="00C01C3D" w:rsidP="00C01C3D">
            <w:pPr>
              <w:jc w:val="both"/>
              <w:rPr>
                <w:rFonts w:ascii="Arial" w:eastAsia="Arial" w:hAnsi="Arial" w:cs="Arial"/>
              </w:rPr>
            </w:pPr>
            <w:r w:rsidRPr="00183A0F">
              <w:rPr>
                <w:rFonts w:ascii="Arial" w:eastAsia="Arial" w:hAnsi="Arial" w:cs="Arial"/>
              </w:rPr>
              <w:t>Rezolvarea sistemului integrat de colectare a</w:t>
            </w:r>
          </w:p>
          <w:p w14:paraId="320C82A6" w14:textId="77777777" w:rsidR="00C01C3D" w:rsidRPr="00183A0F" w:rsidRDefault="00C01C3D" w:rsidP="00C01C3D">
            <w:pPr>
              <w:jc w:val="both"/>
              <w:rPr>
                <w:rFonts w:ascii="Arial" w:eastAsia="Arial" w:hAnsi="Arial" w:cs="Arial"/>
              </w:rPr>
            </w:pPr>
            <w:r w:rsidRPr="00183A0F">
              <w:rPr>
                <w:rFonts w:ascii="Arial" w:eastAsia="Arial" w:hAnsi="Arial" w:cs="Arial"/>
              </w:rPr>
              <w:t xml:space="preserve"> deşeurilor menajere pe principii ecologice.</w:t>
            </w:r>
          </w:p>
        </w:tc>
        <w:tc>
          <w:tcPr>
            <w:tcW w:w="2471" w:type="dxa"/>
            <w:tcBorders>
              <w:top w:val="single" w:sz="4" w:space="0" w:color="auto"/>
              <w:bottom w:val="single" w:sz="4" w:space="0" w:color="auto"/>
            </w:tcBorders>
          </w:tcPr>
          <w:p w14:paraId="24FCDD38" w14:textId="77777777" w:rsidR="00C01C3D" w:rsidRPr="00183A0F" w:rsidRDefault="00C01C3D" w:rsidP="00C01C3D">
            <w:pPr>
              <w:autoSpaceDE w:val="0"/>
              <w:autoSpaceDN w:val="0"/>
              <w:adjustRightInd w:val="0"/>
              <w:rPr>
                <w:rFonts w:ascii="Arial" w:hAnsi="Arial" w:cs="Arial"/>
              </w:rPr>
            </w:pPr>
            <w:r w:rsidRPr="00183A0F">
              <w:rPr>
                <w:rFonts w:ascii="Arial" w:hAnsi="Arial" w:cs="Arial"/>
                <w:b/>
              </w:rPr>
              <w:t xml:space="preserve">0 </w:t>
            </w:r>
            <w:r w:rsidRPr="00183A0F">
              <w:rPr>
                <w:rFonts w:ascii="Arial" w:hAnsi="Arial" w:cs="Arial"/>
              </w:rPr>
              <w:t xml:space="preserve">  </w:t>
            </w:r>
            <w:r w:rsidRPr="00183A0F">
              <w:rPr>
                <w:rFonts w:ascii="Arial" w:hAnsi="Arial" w:cs="Arial"/>
                <w:b/>
              </w:rPr>
              <w:t>-  Impact nesemnificativ –</w:t>
            </w:r>
          </w:p>
        </w:tc>
      </w:tr>
      <w:tr w:rsidR="00C01C3D" w14:paraId="38CAECF9" w14:textId="77777777" w:rsidTr="00C01C3D">
        <w:trPr>
          <w:trHeight w:val="1365"/>
        </w:trPr>
        <w:tc>
          <w:tcPr>
            <w:tcW w:w="1843" w:type="dxa"/>
            <w:vMerge/>
          </w:tcPr>
          <w:p w14:paraId="311FFC62" w14:textId="77777777" w:rsidR="00C01C3D" w:rsidRPr="00183A0F" w:rsidRDefault="00C01C3D"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33220A47" w14:textId="77777777" w:rsidR="00C01C3D" w:rsidRPr="00183A0F" w:rsidRDefault="00C01C3D" w:rsidP="00C01C3D">
            <w:pPr>
              <w:jc w:val="both"/>
              <w:rPr>
                <w:rFonts w:ascii="Arial" w:eastAsia="Arial" w:hAnsi="Arial" w:cs="Arial"/>
              </w:rPr>
            </w:pPr>
            <w:r w:rsidRPr="00183A0F">
              <w:rPr>
                <w:rFonts w:ascii="Arial" w:eastAsia="Arial" w:hAnsi="Arial" w:cs="Arial"/>
              </w:rPr>
              <w:t>Reabilitarea si modernizarea arterelor de circulatie rutiera - asfaltarea drumurilor comunale, reparatii-modernizare a unor podete peste cursuri de apa, realizarea unor podete noi.</w:t>
            </w:r>
          </w:p>
        </w:tc>
        <w:tc>
          <w:tcPr>
            <w:tcW w:w="2471" w:type="dxa"/>
            <w:tcBorders>
              <w:top w:val="single" w:sz="4" w:space="0" w:color="auto"/>
              <w:bottom w:val="single" w:sz="4" w:space="0" w:color="auto"/>
            </w:tcBorders>
          </w:tcPr>
          <w:p w14:paraId="3BF114FE" w14:textId="77777777" w:rsidR="00C01C3D" w:rsidRPr="00183A0F" w:rsidRDefault="00C01C3D" w:rsidP="00C01C3D">
            <w:pPr>
              <w:autoSpaceDE w:val="0"/>
              <w:autoSpaceDN w:val="0"/>
              <w:adjustRightInd w:val="0"/>
              <w:rPr>
                <w:rFonts w:ascii="Arial" w:hAnsi="Arial" w:cs="Arial"/>
              </w:rPr>
            </w:pPr>
            <w:r w:rsidRPr="00183A0F">
              <w:rPr>
                <w:rFonts w:ascii="Arial" w:hAnsi="Arial" w:cs="Arial"/>
                <w:b/>
              </w:rPr>
              <w:t xml:space="preserve">0 </w:t>
            </w:r>
            <w:r w:rsidRPr="00183A0F">
              <w:rPr>
                <w:rFonts w:ascii="Arial" w:hAnsi="Arial" w:cs="Arial"/>
              </w:rPr>
              <w:t xml:space="preserve">  -  </w:t>
            </w:r>
            <w:r w:rsidRPr="00183A0F">
              <w:rPr>
                <w:rFonts w:ascii="Arial" w:hAnsi="Arial" w:cs="Arial"/>
                <w:b/>
              </w:rPr>
              <w:t>Impact nesemnificativ –</w:t>
            </w:r>
          </w:p>
          <w:p w14:paraId="2ABF2DE4" w14:textId="77777777" w:rsidR="00C01C3D" w:rsidRPr="00183A0F" w:rsidRDefault="00C01C3D" w:rsidP="00C01C3D">
            <w:pPr>
              <w:autoSpaceDE w:val="0"/>
              <w:autoSpaceDN w:val="0"/>
              <w:adjustRightInd w:val="0"/>
              <w:ind w:right="-188"/>
              <w:rPr>
                <w:rFonts w:ascii="Arial" w:hAnsi="Arial" w:cs="Arial"/>
              </w:rPr>
            </w:pPr>
            <w:r w:rsidRPr="00183A0F">
              <w:rPr>
                <w:rFonts w:ascii="Arial" w:hAnsi="Arial" w:cs="Arial"/>
              </w:rPr>
              <w:t>pe suprafețele propuse</w:t>
            </w:r>
          </w:p>
          <w:p w14:paraId="03504099" w14:textId="77777777" w:rsidR="00C01C3D" w:rsidRPr="00183A0F" w:rsidRDefault="00C01C3D" w:rsidP="00C01C3D">
            <w:pPr>
              <w:autoSpaceDE w:val="0"/>
              <w:autoSpaceDN w:val="0"/>
              <w:adjustRightInd w:val="0"/>
              <w:rPr>
                <w:rFonts w:ascii="Arial" w:hAnsi="Arial" w:cs="Arial"/>
              </w:rPr>
            </w:pPr>
            <w:r w:rsidRPr="00183A0F">
              <w:rPr>
                <w:rFonts w:ascii="Arial" w:hAnsi="Arial" w:cs="Arial"/>
              </w:rPr>
              <w:t xml:space="preserve"> a fi întroduse în intravilan nu au fost identificate habitate sau specii cu valoare conservativă</w:t>
            </w:r>
          </w:p>
        </w:tc>
      </w:tr>
      <w:tr w:rsidR="00C01C3D" w14:paraId="540FD18D" w14:textId="77777777" w:rsidTr="00C01C3D">
        <w:trPr>
          <w:trHeight w:val="285"/>
        </w:trPr>
        <w:tc>
          <w:tcPr>
            <w:tcW w:w="1843" w:type="dxa"/>
            <w:vMerge/>
          </w:tcPr>
          <w:p w14:paraId="5BF1D98F" w14:textId="77777777" w:rsidR="00C01C3D" w:rsidRPr="00183A0F" w:rsidRDefault="00C01C3D"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68343044" w14:textId="77777777" w:rsidR="00C01C3D" w:rsidRPr="00183A0F" w:rsidRDefault="00C01C3D" w:rsidP="00C01C3D">
            <w:pPr>
              <w:jc w:val="both"/>
              <w:rPr>
                <w:rFonts w:ascii="Arial" w:eastAsia="Arial" w:hAnsi="Arial" w:cs="Arial"/>
              </w:rPr>
            </w:pPr>
            <w:r w:rsidRPr="00183A0F">
              <w:rPr>
                <w:rFonts w:ascii="Arial" w:eastAsia="Arial" w:hAnsi="Arial" w:cs="Arial"/>
              </w:rPr>
              <w:t>Dezvoltarea capacităților economice locale</w:t>
            </w:r>
          </w:p>
        </w:tc>
        <w:tc>
          <w:tcPr>
            <w:tcW w:w="2471" w:type="dxa"/>
            <w:tcBorders>
              <w:top w:val="single" w:sz="4" w:space="0" w:color="auto"/>
              <w:bottom w:val="single" w:sz="4" w:space="0" w:color="auto"/>
            </w:tcBorders>
          </w:tcPr>
          <w:p w14:paraId="352CA16E" w14:textId="77777777" w:rsidR="00C01C3D" w:rsidRPr="00183A0F" w:rsidRDefault="00C01C3D" w:rsidP="00C01C3D">
            <w:pPr>
              <w:autoSpaceDE w:val="0"/>
              <w:autoSpaceDN w:val="0"/>
              <w:adjustRightInd w:val="0"/>
              <w:rPr>
                <w:rFonts w:ascii="Arial" w:hAnsi="Arial" w:cs="Arial"/>
              </w:rPr>
            </w:pPr>
            <w:r w:rsidRPr="00183A0F">
              <w:rPr>
                <w:rFonts w:ascii="Arial" w:hAnsi="Arial" w:cs="Arial"/>
                <w:b/>
              </w:rPr>
              <w:t xml:space="preserve">0 </w:t>
            </w:r>
            <w:r w:rsidRPr="00183A0F">
              <w:rPr>
                <w:rFonts w:ascii="Arial" w:hAnsi="Arial" w:cs="Arial"/>
              </w:rPr>
              <w:t xml:space="preserve">  </w:t>
            </w:r>
            <w:r w:rsidRPr="00183A0F">
              <w:rPr>
                <w:rFonts w:ascii="Arial" w:hAnsi="Arial" w:cs="Arial"/>
                <w:b/>
              </w:rPr>
              <w:t>-  Impact nesemnificativ –</w:t>
            </w:r>
          </w:p>
          <w:p w14:paraId="0C39D50D" w14:textId="77777777" w:rsidR="00C01C3D" w:rsidRPr="00183A0F" w:rsidRDefault="00C01C3D" w:rsidP="00C01C3D">
            <w:pPr>
              <w:autoSpaceDE w:val="0"/>
              <w:autoSpaceDN w:val="0"/>
              <w:adjustRightInd w:val="0"/>
              <w:ind w:right="-188"/>
              <w:rPr>
                <w:rFonts w:ascii="Arial" w:hAnsi="Arial" w:cs="Arial"/>
              </w:rPr>
            </w:pPr>
            <w:r w:rsidRPr="00183A0F">
              <w:rPr>
                <w:rFonts w:ascii="Arial" w:hAnsi="Arial" w:cs="Arial"/>
              </w:rPr>
              <w:t>pe suprafețele propuse</w:t>
            </w:r>
          </w:p>
          <w:p w14:paraId="21AF1044" w14:textId="77777777" w:rsidR="00C01C3D" w:rsidRPr="00183A0F" w:rsidRDefault="00C01C3D" w:rsidP="00C01C3D">
            <w:pPr>
              <w:autoSpaceDE w:val="0"/>
              <w:autoSpaceDN w:val="0"/>
              <w:adjustRightInd w:val="0"/>
              <w:rPr>
                <w:rFonts w:ascii="Arial" w:hAnsi="Arial" w:cs="Arial"/>
              </w:rPr>
            </w:pPr>
            <w:r w:rsidRPr="00183A0F">
              <w:rPr>
                <w:rFonts w:ascii="Arial" w:hAnsi="Arial" w:cs="Arial"/>
              </w:rPr>
              <w:t xml:space="preserve"> a fi întroduse în intravilan nu au fost identificate habitate sau specii cu valoare conservativă</w:t>
            </w:r>
          </w:p>
        </w:tc>
      </w:tr>
      <w:tr w:rsidR="00C01C3D" w14:paraId="25B192C5" w14:textId="77777777" w:rsidTr="00C01C3D">
        <w:trPr>
          <w:trHeight w:val="1395"/>
        </w:trPr>
        <w:tc>
          <w:tcPr>
            <w:tcW w:w="1843" w:type="dxa"/>
            <w:vMerge/>
          </w:tcPr>
          <w:p w14:paraId="7DE6E7AF" w14:textId="77777777" w:rsidR="00C01C3D" w:rsidRPr="00183A0F" w:rsidRDefault="00C01C3D"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1E532022" w14:textId="77777777" w:rsidR="00C01C3D" w:rsidRPr="00183A0F" w:rsidRDefault="00C01C3D" w:rsidP="00C01C3D">
            <w:pPr>
              <w:jc w:val="both"/>
              <w:rPr>
                <w:rFonts w:ascii="Arial" w:eastAsia="Arial" w:hAnsi="Arial" w:cs="Arial"/>
              </w:rPr>
            </w:pPr>
            <w:r w:rsidRPr="00183A0F">
              <w:rPr>
                <w:rFonts w:ascii="Arial" w:eastAsia="Arial" w:hAnsi="Arial" w:cs="Arial"/>
              </w:rPr>
              <w:t>Realizarea lucrarilor hidrotehnice pentru protectia si consolidarea malurilor, in zonele unde s-au remarcat actiuni erozionale exercitate de cursurile de apa și pentru prevenirea inundatiilor.</w:t>
            </w:r>
          </w:p>
        </w:tc>
        <w:tc>
          <w:tcPr>
            <w:tcW w:w="2471" w:type="dxa"/>
            <w:tcBorders>
              <w:top w:val="single" w:sz="4" w:space="0" w:color="auto"/>
              <w:bottom w:val="single" w:sz="4" w:space="0" w:color="auto"/>
            </w:tcBorders>
          </w:tcPr>
          <w:p w14:paraId="7604800E" w14:textId="77777777" w:rsidR="00C01C3D" w:rsidRPr="00183A0F" w:rsidRDefault="00C01C3D" w:rsidP="00C01C3D">
            <w:pPr>
              <w:autoSpaceDE w:val="0"/>
              <w:autoSpaceDN w:val="0"/>
              <w:adjustRightInd w:val="0"/>
              <w:rPr>
                <w:rFonts w:ascii="Arial" w:hAnsi="Arial" w:cs="Arial"/>
              </w:rPr>
            </w:pPr>
            <w:r w:rsidRPr="00183A0F">
              <w:rPr>
                <w:rFonts w:ascii="Arial" w:hAnsi="Arial" w:cs="Arial"/>
                <w:b/>
              </w:rPr>
              <w:t>+2</w:t>
            </w:r>
            <w:r w:rsidRPr="00183A0F">
              <w:rPr>
                <w:rFonts w:ascii="Arial" w:hAnsi="Arial" w:cs="Arial"/>
              </w:rPr>
              <w:t xml:space="preserve">  -  </w:t>
            </w:r>
            <w:r w:rsidRPr="002E2CCA">
              <w:rPr>
                <w:rFonts w:ascii="Arial" w:hAnsi="Arial" w:cs="Arial"/>
                <w:b/>
              </w:rPr>
              <w:t>Impact pozitiv direct  -</w:t>
            </w:r>
            <w:r w:rsidRPr="00183A0F">
              <w:rPr>
                <w:rFonts w:ascii="Arial" w:hAnsi="Arial" w:cs="Arial"/>
              </w:rPr>
              <w:t xml:space="preserve"> eliminarea unor factori perturbatori pentru elementele de floră și faună</w:t>
            </w:r>
          </w:p>
        </w:tc>
      </w:tr>
      <w:tr w:rsidR="00C01C3D" w14:paraId="0EE479A8" w14:textId="77777777" w:rsidTr="00C01C3D">
        <w:trPr>
          <w:trHeight w:val="540"/>
        </w:trPr>
        <w:tc>
          <w:tcPr>
            <w:tcW w:w="1843" w:type="dxa"/>
            <w:vMerge/>
          </w:tcPr>
          <w:p w14:paraId="285868CF" w14:textId="77777777" w:rsidR="00C01C3D" w:rsidRPr="00183A0F" w:rsidRDefault="00C01C3D"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62B98D7C" w14:textId="77777777" w:rsidR="00C01C3D" w:rsidRPr="00183A0F" w:rsidRDefault="00C01C3D" w:rsidP="00C01C3D">
            <w:pPr>
              <w:jc w:val="both"/>
              <w:rPr>
                <w:rFonts w:ascii="Arial" w:eastAsia="Arial" w:hAnsi="Arial" w:cs="Arial"/>
              </w:rPr>
            </w:pPr>
            <w:r w:rsidRPr="00183A0F">
              <w:rPr>
                <w:rFonts w:ascii="Arial" w:eastAsia="Arial" w:hAnsi="Arial" w:cs="Arial"/>
              </w:rPr>
              <w:t>Amenajare spații verzi pentru sport și agrement</w:t>
            </w:r>
          </w:p>
        </w:tc>
        <w:tc>
          <w:tcPr>
            <w:tcW w:w="2471" w:type="dxa"/>
            <w:tcBorders>
              <w:top w:val="single" w:sz="4" w:space="0" w:color="auto"/>
              <w:bottom w:val="single" w:sz="4" w:space="0" w:color="auto"/>
            </w:tcBorders>
          </w:tcPr>
          <w:p w14:paraId="0375C869" w14:textId="77777777" w:rsidR="00C01C3D" w:rsidRPr="00183A0F" w:rsidRDefault="00C01C3D" w:rsidP="00C01C3D">
            <w:pPr>
              <w:autoSpaceDE w:val="0"/>
              <w:autoSpaceDN w:val="0"/>
              <w:adjustRightInd w:val="0"/>
              <w:rPr>
                <w:rFonts w:ascii="Arial" w:hAnsi="Arial" w:cs="Arial"/>
              </w:rPr>
            </w:pPr>
            <w:r w:rsidRPr="00183A0F">
              <w:rPr>
                <w:rFonts w:ascii="Arial" w:hAnsi="Arial" w:cs="Arial"/>
                <w:b/>
              </w:rPr>
              <w:t>+1</w:t>
            </w:r>
            <w:r w:rsidRPr="00183A0F">
              <w:rPr>
                <w:rFonts w:ascii="Arial" w:hAnsi="Arial" w:cs="Arial"/>
              </w:rPr>
              <w:t xml:space="preserve">  </w:t>
            </w:r>
            <w:r w:rsidRPr="00183A0F">
              <w:rPr>
                <w:rFonts w:ascii="Arial" w:hAnsi="Arial" w:cs="Arial"/>
                <w:b/>
              </w:rPr>
              <w:t>-  Impact pozitiv redus  -</w:t>
            </w:r>
            <w:r w:rsidRPr="00183A0F">
              <w:rPr>
                <w:rFonts w:ascii="Arial" w:hAnsi="Arial" w:cs="Arial"/>
              </w:rPr>
              <w:t xml:space="preserve"> </w:t>
            </w:r>
          </w:p>
          <w:p w14:paraId="58960902" w14:textId="77777777" w:rsidR="00C01C3D" w:rsidRPr="00183A0F" w:rsidRDefault="00C01C3D" w:rsidP="00C01C3D">
            <w:pPr>
              <w:autoSpaceDE w:val="0"/>
              <w:autoSpaceDN w:val="0"/>
              <w:adjustRightInd w:val="0"/>
              <w:rPr>
                <w:rFonts w:ascii="Arial" w:hAnsi="Arial" w:cs="Arial"/>
              </w:rPr>
            </w:pPr>
            <w:r w:rsidRPr="00183A0F">
              <w:rPr>
                <w:rFonts w:ascii="Arial" w:hAnsi="Arial" w:cs="Arial"/>
              </w:rPr>
              <w:t>creșterea  suprafețelor ocupate cu vegetație în dauna suprafețelor degradate și/sau abandonate</w:t>
            </w:r>
          </w:p>
        </w:tc>
      </w:tr>
      <w:tr w:rsidR="00C01C3D" w14:paraId="60D88051" w14:textId="77777777" w:rsidTr="00C01C3D">
        <w:trPr>
          <w:trHeight w:val="1095"/>
        </w:trPr>
        <w:tc>
          <w:tcPr>
            <w:tcW w:w="1843" w:type="dxa"/>
            <w:vMerge/>
          </w:tcPr>
          <w:p w14:paraId="6E1BD308" w14:textId="77777777" w:rsidR="00C01C3D" w:rsidRPr="00183A0F" w:rsidRDefault="00C01C3D"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3C7BD22B" w14:textId="77777777" w:rsidR="00C01C3D" w:rsidRPr="00183A0F" w:rsidRDefault="00C01C3D" w:rsidP="00C01C3D">
            <w:pPr>
              <w:jc w:val="both"/>
              <w:rPr>
                <w:rFonts w:ascii="Arial" w:eastAsia="Arial" w:hAnsi="Arial" w:cs="Arial"/>
              </w:rPr>
            </w:pPr>
            <w:r w:rsidRPr="00183A0F">
              <w:rPr>
                <w:rFonts w:ascii="Arial" w:eastAsia="Arial" w:hAnsi="Arial" w:cs="Arial"/>
              </w:rPr>
              <w:t>Protectia si conservarea zonelor naturale în sensul mentinerii biodiversitatii, protectiei si conservarii speciilor si habitatelor și a obiectivelor cu valoare de patrimoniu.</w:t>
            </w:r>
          </w:p>
        </w:tc>
        <w:tc>
          <w:tcPr>
            <w:tcW w:w="2471" w:type="dxa"/>
            <w:tcBorders>
              <w:top w:val="single" w:sz="4" w:space="0" w:color="auto"/>
              <w:bottom w:val="single" w:sz="4" w:space="0" w:color="auto"/>
            </w:tcBorders>
          </w:tcPr>
          <w:p w14:paraId="753A83A0" w14:textId="77777777" w:rsidR="00C01C3D" w:rsidRPr="00183A0F" w:rsidRDefault="00C01C3D" w:rsidP="00C01C3D">
            <w:pPr>
              <w:autoSpaceDE w:val="0"/>
              <w:autoSpaceDN w:val="0"/>
              <w:adjustRightInd w:val="0"/>
              <w:rPr>
                <w:rFonts w:ascii="Arial" w:hAnsi="Arial" w:cs="Arial"/>
              </w:rPr>
            </w:pPr>
            <w:r w:rsidRPr="00183A0F">
              <w:rPr>
                <w:rFonts w:ascii="Arial" w:hAnsi="Arial" w:cs="Arial"/>
                <w:b/>
              </w:rPr>
              <w:t xml:space="preserve">0 </w:t>
            </w:r>
            <w:r w:rsidRPr="00183A0F">
              <w:rPr>
                <w:rFonts w:ascii="Arial" w:hAnsi="Arial" w:cs="Arial"/>
              </w:rPr>
              <w:t xml:space="preserve">  </w:t>
            </w:r>
            <w:r w:rsidRPr="00183A0F">
              <w:rPr>
                <w:rFonts w:ascii="Arial" w:hAnsi="Arial" w:cs="Arial"/>
                <w:b/>
              </w:rPr>
              <w:t>-  Impact nesemnificativ –</w:t>
            </w:r>
          </w:p>
        </w:tc>
      </w:tr>
      <w:tr w:rsidR="00C01C3D" w14:paraId="27828742" w14:textId="77777777" w:rsidTr="00C01C3D">
        <w:trPr>
          <w:trHeight w:val="555"/>
        </w:trPr>
        <w:tc>
          <w:tcPr>
            <w:tcW w:w="1843" w:type="dxa"/>
            <w:vMerge/>
          </w:tcPr>
          <w:p w14:paraId="6CBF928B" w14:textId="77777777" w:rsidR="00C01C3D" w:rsidRPr="00183A0F" w:rsidRDefault="00C01C3D"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0C65C6A6" w14:textId="77777777" w:rsidR="00C01C3D" w:rsidRPr="00183A0F" w:rsidRDefault="00C01C3D" w:rsidP="00C01C3D">
            <w:pPr>
              <w:jc w:val="both"/>
              <w:rPr>
                <w:rFonts w:ascii="Arial" w:eastAsia="Arial" w:hAnsi="Arial" w:cs="Arial"/>
              </w:rPr>
            </w:pPr>
            <w:r w:rsidRPr="00183A0F">
              <w:rPr>
                <w:rFonts w:ascii="Arial" w:eastAsia="Arial" w:hAnsi="Arial" w:cs="Arial"/>
              </w:rPr>
              <w:t>Valorificarea potențialului turistic de care dispune zona</w:t>
            </w:r>
          </w:p>
        </w:tc>
        <w:tc>
          <w:tcPr>
            <w:tcW w:w="2471" w:type="dxa"/>
            <w:tcBorders>
              <w:top w:val="single" w:sz="4" w:space="0" w:color="auto"/>
              <w:bottom w:val="single" w:sz="4" w:space="0" w:color="auto"/>
            </w:tcBorders>
          </w:tcPr>
          <w:p w14:paraId="3782945D" w14:textId="77777777" w:rsidR="00C01C3D" w:rsidRPr="00183A0F" w:rsidRDefault="00C01C3D" w:rsidP="00C01C3D">
            <w:pPr>
              <w:autoSpaceDE w:val="0"/>
              <w:autoSpaceDN w:val="0"/>
              <w:adjustRightInd w:val="0"/>
              <w:rPr>
                <w:rFonts w:ascii="Arial" w:hAnsi="Arial" w:cs="Arial"/>
              </w:rPr>
            </w:pPr>
            <w:r w:rsidRPr="00183A0F">
              <w:rPr>
                <w:rFonts w:ascii="Arial" w:hAnsi="Arial" w:cs="Arial"/>
                <w:b/>
              </w:rPr>
              <w:t>-1</w:t>
            </w:r>
            <w:r w:rsidRPr="00183A0F">
              <w:rPr>
                <w:rFonts w:ascii="Arial" w:hAnsi="Arial" w:cs="Arial"/>
              </w:rPr>
              <w:t xml:space="preserve">  </w:t>
            </w:r>
            <w:r w:rsidRPr="00183A0F">
              <w:rPr>
                <w:rFonts w:ascii="Arial" w:hAnsi="Arial" w:cs="Arial"/>
                <w:b/>
              </w:rPr>
              <w:t>-  Impact negativ redus  -</w:t>
            </w:r>
            <w:r w:rsidRPr="00183A0F">
              <w:rPr>
                <w:rFonts w:ascii="Arial" w:hAnsi="Arial" w:cs="Arial"/>
              </w:rPr>
              <w:t xml:space="preserve">  manifestat prin perturbarea unor specii de faună  în perioadele de vârf estival</w:t>
            </w:r>
          </w:p>
        </w:tc>
      </w:tr>
      <w:tr w:rsidR="00C01C3D" w14:paraId="397DCC09" w14:textId="77777777" w:rsidTr="00C01C3D">
        <w:trPr>
          <w:trHeight w:val="1395"/>
        </w:trPr>
        <w:tc>
          <w:tcPr>
            <w:tcW w:w="1843" w:type="dxa"/>
            <w:vMerge/>
          </w:tcPr>
          <w:p w14:paraId="558BAFCA" w14:textId="77777777" w:rsidR="00C01C3D" w:rsidRPr="00183A0F" w:rsidRDefault="00C01C3D"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6AE3B6CA" w14:textId="77777777" w:rsidR="00C01C3D" w:rsidRPr="00183A0F" w:rsidRDefault="00183A0F" w:rsidP="00C01C3D">
            <w:pPr>
              <w:jc w:val="both"/>
              <w:rPr>
                <w:rFonts w:ascii="Arial" w:hAnsi="Arial" w:cs="Arial"/>
              </w:rPr>
            </w:pPr>
            <w:r w:rsidRPr="00183A0F">
              <w:rPr>
                <w:rFonts w:ascii="Arial" w:eastAsia="Arial" w:hAnsi="Arial" w:cs="Arial"/>
              </w:rPr>
              <w:t>Realizarea retelei de alimentare cu gaze naturale, racordarea tuturor gospodariilor, cuplată cu alte surse de energie termică, în special surse de energie regenerabilă - energia solară, biomasa, etc..</w:t>
            </w:r>
          </w:p>
        </w:tc>
        <w:tc>
          <w:tcPr>
            <w:tcW w:w="2471" w:type="dxa"/>
            <w:tcBorders>
              <w:top w:val="single" w:sz="4" w:space="0" w:color="auto"/>
              <w:bottom w:val="single" w:sz="4" w:space="0" w:color="auto"/>
            </w:tcBorders>
          </w:tcPr>
          <w:p w14:paraId="3CE85E7E" w14:textId="77777777" w:rsidR="00C01C3D" w:rsidRPr="00183A0F" w:rsidRDefault="00C01C3D" w:rsidP="00C01C3D">
            <w:pPr>
              <w:autoSpaceDE w:val="0"/>
              <w:autoSpaceDN w:val="0"/>
              <w:adjustRightInd w:val="0"/>
              <w:rPr>
                <w:rFonts w:ascii="Arial" w:hAnsi="Arial" w:cs="Arial"/>
              </w:rPr>
            </w:pPr>
            <w:r w:rsidRPr="00183A0F">
              <w:rPr>
                <w:rFonts w:ascii="Arial" w:hAnsi="Arial" w:cs="Arial"/>
                <w:b/>
              </w:rPr>
              <w:t xml:space="preserve">0 </w:t>
            </w:r>
            <w:r w:rsidRPr="00183A0F">
              <w:rPr>
                <w:rFonts w:ascii="Arial" w:hAnsi="Arial" w:cs="Arial"/>
              </w:rPr>
              <w:t xml:space="preserve">  </w:t>
            </w:r>
            <w:r w:rsidRPr="002E2CCA">
              <w:rPr>
                <w:rFonts w:ascii="Arial" w:hAnsi="Arial" w:cs="Arial"/>
                <w:b/>
              </w:rPr>
              <w:t>-  Impact nesemnificativ –</w:t>
            </w:r>
          </w:p>
        </w:tc>
      </w:tr>
      <w:tr w:rsidR="00C01C3D" w14:paraId="4B3FDA4C" w14:textId="77777777" w:rsidTr="00C01C3D">
        <w:trPr>
          <w:trHeight w:val="1035"/>
        </w:trPr>
        <w:tc>
          <w:tcPr>
            <w:tcW w:w="1843" w:type="dxa"/>
            <w:vMerge/>
          </w:tcPr>
          <w:p w14:paraId="2A093AF4" w14:textId="77777777" w:rsidR="00C01C3D" w:rsidRPr="00183A0F" w:rsidRDefault="00C01C3D" w:rsidP="00C01C3D">
            <w:pPr>
              <w:autoSpaceDE w:val="0"/>
              <w:autoSpaceDN w:val="0"/>
              <w:adjustRightInd w:val="0"/>
              <w:jc w:val="both"/>
              <w:rPr>
                <w:rFonts w:ascii="Arial" w:hAnsi="Arial" w:cs="Arial"/>
              </w:rPr>
            </w:pPr>
          </w:p>
        </w:tc>
        <w:tc>
          <w:tcPr>
            <w:tcW w:w="4820" w:type="dxa"/>
            <w:tcBorders>
              <w:top w:val="single" w:sz="4" w:space="0" w:color="auto"/>
            </w:tcBorders>
          </w:tcPr>
          <w:p w14:paraId="3F2779A2" w14:textId="77777777" w:rsidR="00C01C3D" w:rsidRPr="00183A0F" w:rsidRDefault="00C01C3D" w:rsidP="00C01C3D">
            <w:pPr>
              <w:spacing w:line="236" w:lineRule="auto"/>
              <w:jc w:val="both"/>
              <w:rPr>
                <w:rFonts w:ascii="Arial" w:eastAsia="Arial" w:hAnsi="Arial" w:cs="Arial"/>
              </w:rPr>
            </w:pPr>
            <w:r w:rsidRPr="00183A0F">
              <w:rPr>
                <w:rFonts w:ascii="Arial" w:eastAsia="Arial" w:hAnsi="Arial" w:cs="Arial"/>
              </w:rPr>
              <w:t>Impădurirea unor terenuri degradate, defrișate abuziv, se va menține în extravilan suprafața de pădure și se va impune respectarea zonei de protecție.</w:t>
            </w:r>
          </w:p>
        </w:tc>
        <w:tc>
          <w:tcPr>
            <w:tcW w:w="2471" w:type="dxa"/>
            <w:tcBorders>
              <w:top w:val="single" w:sz="4" w:space="0" w:color="auto"/>
            </w:tcBorders>
          </w:tcPr>
          <w:p w14:paraId="68721145" w14:textId="77777777" w:rsidR="00C01C3D" w:rsidRPr="00183A0F" w:rsidRDefault="00C01C3D" w:rsidP="00C01C3D">
            <w:pPr>
              <w:autoSpaceDE w:val="0"/>
              <w:autoSpaceDN w:val="0"/>
              <w:adjustRightInd w:val="0"/>
              <w:rPr>
                <w:rFonts w:ascii="Arial" w:hAnsi="Arial" w:cs="Arial"/>
              </w:rPr>
            </w:pPr>
            <w:r w:rsidRPr="00183A0F">
              <w:rPr>
                <w:rFonts w:ascii="Arial" w:hAnsi="Arial" w:cs="Arial"/>
                <w:b/>
              </w:rPr>
              <w:t>+1</w:t>
            </w:r>
            <w:r w:rsidRPr="00183A0F">
              <w:rPr>
                <w:rFonts w:ascii="Arial" w:hAnsi="Arial" w:cs="Arial"/>
              </w:rPr>
              <w:t xml:space="preserve">  </w:t>
            </w:r>
            <w:r w:rsidRPr="00183A0F">
              <w:rPr>
                <w:rFonts w:ascii="Arial" w:hAnsi="Arial" w:cs="Arial"/>
                <w:b/>
              </w:rPr>
              <w:t>-  Impact pozitiv redus –</w:t>
            </w:r>
            <w:r w:rsidRPr="00183A0F">
              <w:rPr>
                <w:rFonts w:ascii="Arial" w:hAnsi="Arial" w:cs="Arial"/>
              </w:rPr>
              <w:t xml:space="preserve"> </w:t>
            </w:r>
          </w:p>
          <w:p w14:paraId="7B0D6099" w14:textId="77777777" w:rsidR="00C01C3D" w:rsidRPr="00183A0F" w:rsidRDefault="00C01C3D" w:rsidP="00C01C3D">
            <w:pPr>
              <w:autoSpaceDE w:val="0"/>
              <w:autoSpaceDN w:val="0"/>
              <w:adjustRightInd w:val="0"/>
              <w:rPr>
                <w:rFonts w:ascii="Arial" w:hAnsi="Arial" w:cs="Arial"/>
              </w:rPr>
            </w:pPr>
            <w:r w:rsidRPr="00183A0F">
              <w:rPr>
                <w:rFonts w:ascii="Arial" w:hAnsi="Arial" w:cs="Arial"/>
              </w:rPr>
              <w:t>creșterea  suprafețelor ocupate cu vegetație în dauna suprafețelor degradate și/sau abandonate</w:t>
            </w:r>
          </w:p>
        </w:tc>
      </w:tr>
    </w:tbl>
    <w:p w14:paraId="6BC6582C" w14:textId="5C63D26B" w:rsidR="00C01C3D" w:rsidRPr="00B10F09" w:rsidRDefault="00C01C3D" w:rsidP="00B10F09">
      <w:pPr>
        <w:autoSpaceDE w:val="0"/>
        <w:autoSpaceDN w:val="0"/>
        <w:adjustRightInd w:val="0"/>
        <w:spacing w:after="0" w:line="240" w:lineRule="auto"/>
        <w:ind w:firstLine="851"/>
        <w:jc w:val="both"/>
        <w:rPr>
          <w:rFonts w:ascii="Arial" w:hAnsi="Arial" w:cs="Arial"/>
          <w:sz w:val="28"/>
          <w:szCs w:val="28"/>
        </w:rPr>
      </w:pPr>
      <w:r w:rsidRPr="00B10F09">
        <w:rPr>
          <w:rFonts w:ascii="Arial" w:hAnsi="Arial" w:cs="Arial"/>
          <w:sz w:val="28"/>
          <w:szCs w:val="28"/>
        </w:rPr>
        <w:t>Potențiale efecte asupra factorului de mediu Populația/sănătatea umană</w:t>
      </w:r>
    </w:p>
    <w:tbl>
      <w:tblPr>
        <w:tblStyle w:val="TableGrid"/>
        <w:tblW w:w="0" w:type="auto"/>
        <w:tblInd w:w="108" w:type="dxa"/>
        <w:tblLayout w:type="fixed"/>
        <w:tblLook w:val="04A0" w:firstRow="1" w:lastRow="0" w:firstColumn="1" w:lastColumn="0" w:noHBand="0" w:noVBand="1"/>
      </w:tblPr>
      <w:tblGrid>
        <w:gridCol w:w="1843"/>
        <w:gridCol w:w="4820"/>
        <w:gridCol w:w="2471"/>
      </w:tblGrid>
      <w:tr w:rsidR="00C01C3D" w14:paraId="41E35AC7" w14:textId="77777777" w:rsidTr="00C01C3D">
        <w:tc>
          <w:tcPr>
            <w:tcW w:w="1843" w:type="dxa"/>
          </w:tcPr>
          <w:p w14:paraId="33316E52" w14:textId="77777777" w:rsidR="00C01C3D" w:rsidRPr="00A77BB0" w:rsidRDefault="00C01C3D" w:rsidP="00C01C3D">
            <w:pPr>
              <w:autoSpaceDE w:val="0"/>
              <w:autoSpaceDN w:val="0"/>
              <w:adjustRightInd w:val="0"/>
              <w:rPr>
                <w:rFonts w:ascii="Arial" w:hAnsi="Arial" w:cs="Arial"/>
                <w:b/>
              </w:rPr>
            </w:pPr>
            <w:r w:rsidRPr="00A77BB0">
              <w:rPr>
                <w:rFonts w:ascii="Arial" w:hAnsi="Arial" w:cs="Arial"/>
                <w:b/>
              </w:rPr>
              <w:t>Factor de mediu</w:t>
            </w:r>
          </w:p>
        </w:tc>
        <w:tc>
          <w:tcPr>
            <w:tcW w:w="4820" w:type="dxa"/>
          </w:tcPr>
          <w:p w14:paraId="0A620DA5" w14:textId="77777777" w:rsidR="00C01C3D" w:rsidRPr="00A77BB0" w:rsidRDefault="00C01C3D" w:rsidP="00C01C3D">
            <w:pPr>
              <w:autoSpaceDE w:val="0"/>
              <w:autoSpaceDN w:val="0"/>
              <w:adjustRightInd w:val="0"/>
              <w:rPr>
                <w:rFonts w:ascii="Arial" w:hAnsi="Arial" w:cs="Arial"/>
                <w:b/>
              </w:rPr>
            </w:pPr>
            <w:r w:rsidRPr="00A77BB0">
              <w:rPr>
                <w:rFonts w:ascii="Arial" w:hAnsi="Arial" w:cs="Arial"/>
                <w:b/>
              </w:rPr>
              <w:t xml:space="preserve">Obiective de mediu din Planul Urbanistic General </w:t>
            </w:r>
          </w:p>
        </w:tc>
        <w:tc>
          <w:tcPr>
            <w:tcW w:w="2471" w:type="dxa"/>
          </w:tcPr>
          <w:p w14:paraId="6EB21BDA" w14:textId="77777777" w:rsidR="00C01C3D" w:rsidRPr="00A77BB0" w:rsidRDefault="00C01C3D" w:rsidP="00C01C3D">
            <w:pPr>
              <w:autoSpaceDE w:val="0"/>
              <w:autoSpaceDN w:val="0"/>
              <w:adjustRightInd w:val="0"/>
              <w:rPr>
                <w:rFonts w:ascii="Arial" w:hAnsi="Arial" w:cs="Arial"/>
                <w:b/>
              </w:rPr>
            </w:pPr>
            <w:r w:rsidRPr="00A77BB0">
              <w:rPr>
                <w:rFonts w:ascii="Arial" w:hAnsi="Arial" w:cs="Arial"/>
                <w:b/>
              </w:rPr>
              <w:t>Nivel impact</w:t>
            </w:r>
          </w:p>
        </w:tc>
      </w:tr>
      <w:tr w:rsidR="00183A0F" w14:paraId="19293829" w14:textId="77777777" w:rsidTr="00C01C3D">
        <w:trPr>
          <w:trHeight w:val="285"/>
        </w:trPr>
        <w:tc>
          <w:tcPr>
            <w:tcW w:w="1843" w:type="dxa"/>
            <w:vMerge w:val="restart"/>
          </w:tcPr>
          <w:p w14:paraId="4A1E6360" w14:textId="77777777" w:rsidR="00183A0F" w:rsidRDefault="00183A0F" w:rsidP="00C01C3D">
            <w:pPr>
              <w:autoSpaceDE w:val="0"/>
              <w:autoSpaceDN w:val="0"/>
              <w:adjustRightInd w:val="0"/>
              <w:jc w:val="both"/>
              <w:rPr>
                <w:rFonts w:ascii="Arial" w:hAnsi="Arial" w:cs="Arial"/>
              </w:rPr>
            </w:pPr>
            <w:r w:rsidRPr="003630B6">
              <w:rPr>
                <w:rFonts w:ascii="Arial" w:hAnsi="Arial" w:cs="Arial"/>
              </w:rPr>
              <w:t>Populația/</w:t>
            </w:r>
          </w:p>
          <w:p w14:paraId="0AD746F9" w14:textId="77777777" w:rsidR="00183A0F" w:rsidRPr="003630B6" w:rsidRDefault="00183A0F" w:rsidP="00C01C3D">
            <w:pPr>
              <w:autoSpaceDE w:val="0"/>
              <w:autoSpaceDN w:val="0"/>
              <w:adjustRightInd w:val="0"/>
              <w:jc w:val="both"/>
              <w:rPr>
                <w:rFonts w:ascii="Arial" w:hAnsi="Arial" w:cs="Arial"/>
              </w:rPr>
            </w:pPr>
            <w:r w:rsidRPr="003630B6">
              <w:rPr>
                <w:rFonts w:ascii="Arial" w:hAnsi="Arial" w:cs="Arial"/>
              </w:rPr>
              <w:t>sănătatea umană</w:t>
            </w:r>
          </w:p>
        </w:tc>
        <w:tc>
          <w:tcPr>
            <w:tcW w:w="4820" w:type="dxa"/>
            <w:tcBorders>
              <w:bottom w:val="single" w:sz="4" w:space="0" w:color="auto"/>
            </w:tcBorders>
          </w:tcPr>
          <w:p w14:paraId="7FCA83E9" w14:textId="77777777" w:rsidR="00183A0F" w:rsidRPr="00183A0F" w:rsidRDefault="00183A0F" w:rsidP="001950DD">
            <w:pPr>
              <w:rPr>
                <w:rFonts w:ascii="Arial" w:hAnsi="Arial" w:cs="Arial"/>
              </w:rPr>
            </w:pPr>
            <w:r w:rsidRPr="00183A0F">
              <w:rPr>
                <w:rFonts w:ascii="Arial" w:eastAsia="Arial" w:hAnsi="Arial" w:cs="Arial"/>
              </w:rPr>
              <w:t>Extinderea suprafeței de intravilan</w:t>
            </w:r>
            <w:r w:rsidRPr="00183A0F">
              <w:rPr>
                <w:rFonts w:ascii="Arial" w:hAnsi="Arial" w:cs="Arial"/>
              </w:rPr>
              <w:t xml:space="preserve"> prin introducerea suprafeţei de </w:t>
            </w:r>
            <w:r w:rsidRPr="00183A0F">
              <w:rPr>
                <w:rFonts w:ascii="Arial" w:eastAsiaTheme="minorHAnsi" w:hAnsi="Arial" w:cs="Arial"/>
                <w:lang w:eastAsia="en-US"/>
              </w:rPr>
              <w:t>4,83 ha</w:t>
            </w:r>
            <w:r w:rsidRPr="00183A0F">
              <w:rPr>
                <w:rFonts w:ascii="Arial" w:eastAsia="Arial" w:hAnsi="Arial" w:cs="Arial"/>
              </w:rPr>
              <w:t>.</w:t>
            </w:r>
          </w:p>
          <w:p w14:paraId="17339076" w14:textId="77777777" w:rsidR="00183A0F" w:rsidRPr="00183A0F" w:rsidRDefault="00183A0F" w:rsidP="001950DD">
            <w:pPr>
              <w:autoSpaceDE w:val="0"/>
              <w:autoSpaceDN w:val="0"/>
              <w:adjustRightInd w:val="0"/>
              <w:jc w:val="both"/>
              <w:rPr>
                <w:rFonts w:ascii="Arial" w:hAnsi="Arial" w:cs="Arial"/>
              </w:rPr>
            </w:pPr>
          </w:p>
        </w:tc>
        <w:tc>
          <w:tcPr>
            <w:tcW w:w="2471" w:type="dxa"/>
            <w:tcBorders>
              <w:bottom w:val="single" w:sz="4" w:space="0" w:color="auto"/>
            </w:tcBorders>
          </w:tcPr>
          <w:p w14:paraId="3039BA70" w14:textId="77777777" w:rsidR="00183A0F" w:rsidRDefault="00183A0F" w:rsidP="00C01C3D">
            <w:pPr>
              <w:autoSpaceDE w:val="0"/>
              <w:autoSpaceDN w:val="0"/>
              <w:adjustRightInd w:val="0"/>
              <w:rPr>
                <w:rFonts w:ascii="Arial" w:hAnsi="Arial" w:cs="Arial"/>
              </w:rPr>
            </w:pPr>
            <w:r w:rsidRPr="006F4933">
              <w:rPr>
                <w:rFonts w:ascii="Arial" w:hAnsi="Arial" w:cs="Arial"/>
                <w:b/>
              </w:rPr>
              <w:t>+2</w:t>
            </w:r>
            <w:r>
              <w:rPr>
                <w:rFonts w:ascii="Arial" w:hAnsi="Arial" w:cs="Arial"/>
              </w:rPr>
              <w:t xml:space="preserve">  </w:t>
            </w:r>
            <w:r w:rsidRPr="00185104">
              <w:rPr>
                <w:rFonts w:ascii="Arial" w:hAnsi="Arial" w:cs="Arial"/>
                <w:b/>
              </w:rPr>
              <w:t>-  Impact pozitiv direct  -</w:t>
            </w:r>
          </w:p>
          <w:p w14:paraId="31B21DAD" w14:textId="77777777" w:rsidR="00183A0F" w:rsidRPr="00826248" w:rsidRDefault="00183A0F" w:rsidP="00C01C3D">
            <w:pPr>
              <w:autoSpaceDE w:val="0"/>
              <w:autoSpaceDN w:val="0"/>
              <w:adjustRightInd w:val="0"/>
              <w:rPr>
                <w:rFonts w:ascii="Arial" w:hAnsi="Arial" w:cs="Arial"/>
              </w:rPr>
            </w:pPr>
            <w:r>
              <w:rPr>
                <w:rFonts w:ascii="Arial" w:hAnsi="Arial" w:cs="Arial"/>
              </w:rPr>
              <w:t>implicarea populației în valorificarea cu eficiență a spațiului teritorial pentru realizarea noilor locuințe și gospodării</w:t>
            </w:r>
          </w:p>
        </w:tc>
      </w:tr>
      <w:tr w:rsidR="00183A0F" w14:paraId="76D60385" w14:textId="77777777" w:rsidTr="00C01C3D">
        <w:trPr>
          <w:trHeight w:val="570"/>
        </w:trPr>
        <w:tc>
          <w:tcPr>
            <w:tcW w:w="1843" w:type="dxa"/>
            <w:vMerge/>
          </w:tcPr>
          <w:p w14:paraId="5D5C4D37"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390B2C65" w14:textId="77777777" w:rsidR="00183A0F" w:rsidRPr="00183A0F" w:rsidRDefault="00183A0F" w:rsidP="001950DD">
            <w:pPr>
              <w:jc w:val="both"/>
              <w:rPr>
                <w:rFonts w:ascii="Arial" w:hAnsi="Arial" w:cs="Arial"/>
              </w:rPr>
            </w:pPr>
            <w:r w:rsidRPr="00183A0F">
              <w:rPr>
                <w:rFonts w:ascii="Arial" w:eastAsia="Arial" w:hAnsi="Arial" w:cs="Arial"/>
              </w:rPr>
              <w:t>Extinderea sistemului de alimentare cu apă potabilă, racordarea tuturor gospodariilor.</w:t>
            </w:r>
          </w:p>
        </w:tc>
        <w:tc>
          <w:tcPr>
            <w:tcW w:w="2471" w:type="dxa"/>
            <w:tcBorders>
              <w:top w:val="single" w:sz="4" w:space="0" w:color="auto"/>
              <w:bottom w:val="single" w:sz="4" w:space="0" w:color="auto"/>
            </w:tcBorders>
          </w:tcPr>
          <w:p w14:paraId="7CB2EA5E" w14:textId="77777777" w:rsidR="00183A0F" w:rsidRPr="00826248" w:rsidRDefault="00183A0F" w:rsidP="00C01C3D">
            <w:pPr>
              <w:autoSpaceDE w:val="0"/>
              <w:autoSpaceDN w:val="0"/>
              <w:adjustRightInd w:val="0"/>
              <w:rPr>
                <w:rFonts w:ascii="Arial" w:hAnsi="Arial" w:cs="Arial"/>
              </w:rPr>
            </w:pPr>
            <w:r w:rsidRPr="00A77BB0">
              <w:rPr>
                <w:rFonts w:ascii="Arial" w:hAnsi="Arial" w:cs="Arial"/>
                <w:b/>
              </w:rPr>
              <w:t>+3</w:t>
            </w:r>
            <w:r>
              <w:rPr>
                <w:rFonts w:ascii="Arial" w:hAnsi="Arial" w:cs="Arial"/>
              </w:rPr>
              <w:t xml:space="preserve">  </w:t>
            </w:r>
            <w:r w:rsidRPr="00185104">
              <w:rPr>
                <w:rFonts w:ascii="Arial" w:hAnsi="Arial" w:cs="Arial"/>
                <w:b/>
              </w:rPr>
              <w:t>- Impact pozitiv semnificativ –</w:t>
            </w:r>
            <w:r>
              <w:rPr>
                <w:rFonts w:ascii="Arial" w:hAnsi="Arial" w:cs="Arial"/>
              </w:rPr>
              <w:t xml:space="preserve"> îmbunătățirea calității </w:t>
            </w:r>
            <w:r>
              <w:rPr>
                <w:rFonts w:ascii="Arial" w:hAnsi="Arial" w:cs="Arial"/>
              </w:rPr>
              <w:lastRenderedPageBreak/>
              <w:t>vieții locuitorilor; împlicarea populației în păstrarea calității resurselor de apă</w:t>
            </w:r>
          </w:p>
        </w:tc>
      </w:tr>
      <w:tr w:rsidR="00183A0F" w14:paraId="3FC4F85F" w14:textId="77777777" w:rsidTr="00C01C3D">
        <w:trPr>
          <w:trHeight w:val="795"/>
        </w:trPr>
        <w:tc>
          <w:tcPr>
            <w:tcW w:w="1843" w:type="dxa"/>
            <w:vMerge/>
          </w:tcPr>
          <w:p w14:paraId="0B51EA66"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6099FFE1" w14:textId="77777777" w:rsidR="00183A0F" w:rsidRPr="00183A0F" w:rsidRDefault="00183A0F" w:rsidP="001950DD">
            <w:pPr>
              <w:jc w:val="both"/>
              <w:rPr>
                <w:rFonts w:ascii="Arial" w:eastAsia="Arial" w:hAnsi="Arial" w:cs="Arial"/>
              </w:rPr>
            </w:pPr>
            <w:r w:rsidRPr="00183A0F">
              <w:rPr>
                <w:rFonts w:ascii="Arial" w:eastAsia="Arial" w:hAnsi="Arial" w:cs="Arial"/>
              </w:rPr>
              <w:t>Realizare sistem public centralizat de canalizare si epurare a apelor menajere şi racordarea tuturor gospodariilor.</w:t>
            </w:r>
          </w:p>
        </w:tc>
        <w:tc>
          <w:tcPr>
            <w:tcW w:w="2471" w:type="dxa"/>
            <w:tcBorders>
              <w:top w:val="single" w:sz="4" w:space="0" w:color="auto"/>
              <w:bottom w:val="single" w:sz="4" w:space="0" w:color="auto"/>
            </w:tcBorders>
          </w:tcPr>
          <w:p w14:paraId="0EFA36C1" w14:textId="77777777" w:rsidR="00183A0F" w:rsidRDefault="00183A0F" w:rsidP="00C01C3D">
            <w:pPr>
              <w:autoSpaceDE w:val="0"/>
              <w:autoSpaceDN w:val="0"/>
              <w:adjustRightInd w:val="0"/>
              <w:rPr>
                <w:rFonts w:ascii="Arial" w:hAnsi="Arial" w:cs="Arial"/>
              </w:rPr>
            </w:pPr>
            <w:r w:rsidRPr="00A77BB0">
              <w:rPr>
                <w:rFonts w:ascii="Arial" w:hAnsi="Arial" w:cs="Arial"/>
                <w:b/>
              </w:rPr>
              <w:t>+3</w:t>
            </w:r>
            <w:r>
              <w:rPr>
                <w:rFonts w:ascii="Arial" w:hAnsi="Arial" w:cs="Arial"/>
              </w:rPr>
              <w:t xml:space="preserve">  </w:t>
            </w:r>
            <w:r w:rsidRPr="00185104">
              <w:rPr>
                <w:rFonts w:ascii="Arial" w:hAnsi="Arial" w:cs="Arial"/>
                <w:b/>
              </w:rPr>
              <w:t>- Impact pozitiv semnificativ –</w:t>
            </w:r>
            <w:r>
              <w:rPr>
                <w:rFonts w:ascii="Arial" w:hAnsi="Arial" w:cs="Arial"/>
              </w:rPr>
              <w:t xml:space="preserve"> </w:t>
            </w:r>
          </w:p>
          <w:p w14:paraId="30133FB0" w14:textId="77777777" w:rsidR="00183A0F" w:rsidRDefault="00183A0F" w:rsidP="00C01C3D">
            <w:pPr>
              <w:autoSpaceDE w:val="0"/>
              <w:autoSpaceDN w:val="0"/>
              <w:adjustRightInd w:val="0"/>
              <w:rPr>
                <w:rFonts w:ascii="Arial" w:hAnsi="Arial" w:cs="Arial"/>
              </w:rPr>
            </w:pPr>
            <w:r>
              <w:rPr>
                <w:rFonts w:ascii="Arial" w:hAnsi="Arial" w:cs="Arial"/>
              </w:rPr>
              <w:t>crearea de locuri de muncă temporare și permanente;</w:t>
            </w:r>
          </w:p>
          <w:p w14:paraId="6D7F17E7" w14:textId="77777777" w:rsidR="00183A0F" w:rsidRPr="00826248" w:rsidRDefault="00183A0F" w:rsidP="00C01C3D">
            <w:pPr>
              <w:autoSpaceDE w:val="0"/>
              <w:autoSpaceDN w:val="0"/>
              <w:adjustRightInd w:val="0"/>
              <w:rPr>
                <w:rFonts w:ascii="Arial" w:hAnsi="Arial" w:cs="Arial"/>
              </w:rPr>
            </w:pPr>
            <w:r>
              <w:rPr>
                <w:rFonts w:ascii="Arial" w:hAnsi="Arial" w:cs="Arial"/>
              </w:rPr>
              <w:t>îmbunătățirea calității vieții locuitorilor; împlicarea populației în păstrarea calității resurselor de apă și a managementului apelor uzate</w:t>
            </w:r>
          </w:p>
        </w:tc>
      </w:tr>
      <w:tr w:rsidR="00183A0F" w14:paraId="65755B32" w14:textId="77777777" w:rsidTr="00C01C3D">
        <w:trPr>
          <w:trHeight w:val="544"/>
        </w:trPr>
        <w:tc>
          <w:tcPr>
            <w:tcW w:w="1843" w:type="dxa"/>
            <w:vMerge/>
          </w:tcPr>
          <w:p w14:paraId="02792D4E"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7DCBC62D" w14:textId="77777777" w:rsidR="00183A0F" w:rsidRPr="00183A0F" w:rsidRDefault="00183A0F" w:rsidP="001950DD">
            <w:pPr>
              <w:jc w:val="both"/>
              <w:rPr>
                <w:rFonts w:ascii="Arial" w:eastAsia="Arial" w:hAnsi="Arial" w:cs="Arial"/>
              </w:rPr>
            </w:pPr>
            <w:r w:rsidRPr="00183A0F">
              <w:rPr>
                <w:rFonts w:ascii="Arial" w:eastAsia="Arial" w:hAnsi="Arial" w:cs="Arial"/>
              </w:rPr>
              <w:t>Rezolvarea sistemului integrat de colectare a</w:t>
            </w:r>
          </w:p>
          <w:p w14:paraId="0D7E9913" w14:textId="77777777" w:rsidR="00183A0F" w:rsidRPr="00183A0F" w:rsidRDefault="00183A0F" w:rsidP="001950DD">
            <w:pPr>
              <w:jc w:val="both"/>
              <w:rPr>
                <w:rFonts w:ascii="Arial" w:eastAsia="Arial" w:hAnsi="Arial" w:cs="Arial"/>
              </w:rPr>
            </w:pPr>
            <w:r w:rsidRPr="00183A0F">
              <w:rPr>
                <w:rFonts w:ascii="Arial" w:eastAsia="Arial" w:hAnsi="Arial" w:cs="Arial"/>
              </w:rPr>
              <w:t xml:space="preserve"> deşeurilor menajere pe principii ecologice.</w:t>
            </w:r>
          </w:p>
        </w:tc>
        <w:tc>
          <w:tcPr>
            <w:tcW w:w="2471" w:type="dxa"/>
            <w:tcBorders>
              <w:top w:val="single" w:sz="4" w:space="0" w:color="auto"/>
              <w:bottom w:val="single" w:sz="4" w:space="0" w:color="auto"/>
            </w:tcBorders>
          </w:tcPr>
          <w:p w14:paraId="4CC32786" w14:textId="77777777" w:rsidR="00183A0F" w:rsidRDefault="00183A0F" w:rsidP="00C01C3D">
            <w:pPr>
              <w:autoSpaceDE w:val="0"/>
              <w:autoSpaceDN w:val="0"/>
              <w:adjustRightInd w:val="0"/>
              <w:rPr>
                <w:rFonts w:ascii="Arial" w:hAnsi="Arial" w:cs="Arial"/>
              </w:rPr>
            </w:pPr>
            <w:r w:rsidRPr="006F4933">
              <w:rPr>
                <w:rFonts w:ascii="Arial" w:hAnsi="Arial" w:cs="Arial"/>
                <w:b/>
              </w:rPr>
              <w:t>+1</w:t>
            </w:r>
            <w:r>
              <w:rPr>
                <w:rFonts w:ascii="Arial" w:hAnsi="Arial" w:cs="Arial"/>
              </w:rPr>
              <w:t xml:space="preserve">  </w:t>
            </w:r>
            <w:r w:rsidRPr="00185104">
              <w:rPr>
                <w:rFonts w:ascii="Arial" w:hAnsi="Arial" w:cs="Arial"/>
                <w:b/>
              </w:rPr>
              <w:t xml:space="preserve">-  Impact pozitiv redus – </w:t>
            </w:r>
          </w:p>
          <w:p w14:paraId="75D00D4D" w14:textId="77777777" w:rsidR="00183A0F" w:rsidRDefault="00183A0F" w:rsidP="00C01C3D">
            <w:pPr>
              <w:autoSpaceDE w:val="0"/>
              <w:autoSpaceDN w:val="0"/>
              <w:adjustRightInd w:val="0"/>
              <w:rPr>
                <w:rFonts w:ascii="Arial" w:hAnsi="Arial" w:cs="Arial"/>
              </w:rPr>
            </w:pPr>
            <w:r>
              <w:rPr>
                <w:rFonts w:ascii="Arial" w:hAnsi="Arial" w:cs="Arial"/>
              </w:rPr>
              <w:t>desființarea suprafețelor ocupate cu deșeuri;</w:t>
            </w:r>
          </w:p>
          <w:p w14:paraId="499B4A11" w14:textId="77777777" w:rsidR="00183A0F" w:rsidRPr="00826248" w:rsidRDefault="00183A0F" w:rsidP="00C01C3D">
            <w:pPr>
              <w:autoSpaceDE w:val="0"/>
              <w:autoSpaceDN w:val="0"/>
              <w:adjustRightInd w:val="0"/>
              <w:rPr>
                <w:rFonts w:ascii="Arial" w:hAnsi="Arial" w:cs="Arial"/>
              </w:rPr>
            </w:pPr>
            <w:r>
              <w:rPr>
                <w:rFonts w:ascii="Arial" w:hAnsi="Arial" w:cs="Arial"/>
              </w:rPr>
              <w:t>educarea populației privind colectarea selectivă a deșeurilor menajere</w:t>
            </w:r>
          </w:p>
        </w:tc>
      </w:tr>
      <w:tr w:rsidR="00183A0F" w14:paraId="48CD78C2" w14:textId="77777777" w:rsidTr="00C01C3D">
        <w:trPr>
          <w:trHeight w:val="1365"/>
        </w:trPr>
        <w:tc>
          <w:tcPr>
            <w:tcW w:w="1843" w:type="dxa"/>
            <w:vMerge/>
          </w:tcPr>
          <w:p w14:paraId="62387204"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2A7AF007" w14:textId="77777777" w:rsidR="00183A0F" w:rsidRPr="00183A0F" w:rsidRDefault="00183A0F" w:rsidP="001950DD">
            <w:pPr>
              <w:jc w:val="both"/>
              <w:rPr>
                <w:rFonts w:ascii="Arial" w:eastAsia="Arial" w:hAnsi="Arial" w:cs="Arial"/>
              </w:rPr>
            </w:pPr>
            <w:r w:rsidRPr="00183A0F">
              <w:rPr>
                <w:rFonts w:ascii="Arial" w:eastAsia="Arial" w:hAnsi="Arial" w:cs="Arial"/>
              </w:rPr>
              <w:t>Reabilitarea si modernizarea arterelor de circulatie rutiera - asfaltarea drumurilor comunale, reparatii-modernizare a unor podete peste cursuri de apa, realizarea unor podete noi.</w:t>
            </w:r>
          </w:p>
        </w:tc>
        <w:tc>
          <w:tcPr>
            <w:tcW w:w="2471" w:type="dxa"/>
            <w:tcBorders>
              <w:top w:val="single" w:sz="4" w:space="0" w:color="auto"/>
              <w:bottom w:val="single" w:sz="4" w:space="0" w:color="auto"/>
            </w:tcBorders>
          </w:tcPr>
          <w:p w14:paraId="4956F796" w14:textId="77777777" w:rsidR="00183A0F" w:rsidRDefault="00183A0F" w:rsidP="00C01C3D">
            <w:pPr>
              <w:autoSpaceDE w:val="0"/>
              <w:autoSpaceDN w:val="0"/>
              <w:adjustRightInd w:val="0"/>
              <w:rPr>
                <w:rFonts w:ascii="Arial" w:hAnsi="Arial" w:cs="Arial"/>
              </w:rPr>
            </w:pPr>
            <w:r w:rsidRPr="006F4933">
              <w:rPr>
                <w:rFonts w:ascii="Arial" w:hAnsi="Arial" w:cs="Arial"/>
                <w:b/>
              </w:rPr>
              <w:t>+2</w:t>
            </w:r>
            <w:r>
              <w:rPr>
                <w:rFonts w:ascii="Arial" w:hAnsi="Arial" w:cs="Arial"/>
              </w:rPr>
              <w:t xml:space="preserve">  </w:t>
            </w:r>
            <w:r w:rsidRPr="00185104">
              <w:rPr>
                <w:rFonts w:ascii="Arial" w:hAnsi="Arial" w:cs="Arial"/>
                <w:b/>
              </w:rPr>
              <w:t>-  Impact pozitiv direct  -</w:t>
            </w:r>
          </w:p>
          <w:p w14:paraId="2865146E" w14:textId="77777777" w:rsidR="00183A0F" w:rsidRPr="00826248" w:rsidRDefault="00183A0F" w:rsidP="00C01C3D">
            <w:pPr>
              <w:autoSpaceDE w:val="0"/>
              <w:autoSpaceDN w:val="0"/>
              <w:adjustRightInd w:val="0"/>
              <w:rPr>
                <w:rFonts w:ascii="Arial" w:hAnsi="Arial" w:cs="Arial"/>
              </w:rPr>
            </w:pPr>
            <w:r>
              <w:rPr>
                <w:rFonts w:ascii="Arial" w:hAnsi="Arial" w:cs="Arial"/>
              </w:rPr>
              <w:t>creșterea siguranței în trafic, confortul deplasării, reducerea consumului de carburanți și a emisiilor de gaze</w:t>
            </w:r>
          </w:p>
        </w:tc>
      </w:tr>
      <w:tr w:rsidR="00183A0F" w14:paraId="32C32B23" w14:textId="77777777" w:rsidTr="00C01C3D">
        <w:trPr>
          <w:trHeight w:val="285"/>
        </w:trPr>
        <w:tc>
          <w:tcPr>
            <w:tcW w:w="1843" w:type="dxa"/>
            <w:vMerge/>
          </w:tcPr>
          <w:p w14:paraId="0D9E782E"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13753E0D" w14:textId="77777777" w:rsidR="00183A0F" w:rsidRPr="00183A0F" w:rsidRDefault="00183A0F" w:rsidP="001950DD">
            <w:pPr>
              <w:jc w:val="both"/>
              <w:rPr>
                <w:rFonts w:ascii="Arial" w:eastAsia="Arial" w:hAnsi="Arial" w:cs="Arial"/>
              </w:rPr>
            </w:pPr>
            <w:r w:rsidRPr="00183A0F">
              <w:rPr>
                <w:rFonts w:ascii="Arial" w:eastAsia="Arial" w:hAnsi="Arial" w:cs="Arial"/>
              </w:rPr>
              <w:t>Dezvoltarea capacităților economice locale</w:t>
            </w:r>
          </w:p>
        </w:tc>
        <w:tc>
          <w:tcPr>
            <w:tcW w:w="2471" w:type="dxa"/>
            <w:tcBorders>
              <w:top w:val="single" w:sz="4" w:space="0" w:color="auto"/>
              <w:bottom w:val="single" w:sz="4" w:space="0" w:color="auto"/>
            </w:tcBorders>
          </w:tcPr>
          <w:p w14:paraId="13DA3B30" w14:textId="77777777" w:rsidR="00183A0F" w:rsidRDefault="00183A0F" w:rsidP="00C01C3D">
            <w:pPr>
              <w:autoSpaceDE w:val="0"/>
              <w:autoSpaceDN w:val="0"/>
              <w:adjustRightInd w:val="0"/>
              <w:rPr>
                <w:rFonts w:ascii="Arial" w:hAnsi="Arial" w:cs="Arial"/>
              </w:rPr>
            </w:pPr>
            <w:r w:rsidRPr="00A77BB0">
              <w:rPr>
                <w:rFonts w:ascii="Arial" w:hAnsi="Arial" w:cs="Arial"/>
                <w:b/>
              </w:rPr>
              <w:t>+3</w:t>
            </w:r>
            <w:r>
              <w:rPr>
                <w:rFonts w:ascii="Arial" w:hAnsi="Arial" w:cs="Arial"/>
              </w:rPr>
              <w:t xml:space="preserve">  </w:t>
            </w:r>
            <w:r w:rsidRPr="00185104">
              <w:rPr>
                <w:rFonts w:ascii="Arial" w:hAnsi="Arial" w:cs="Arial"/>
                <w:b/>
              </w:rPr>
              <w:t>- Impact pozitiv semnificativ –</w:t>
            </w:r>
            <w:r>
              <w:rPr>
                <w:rFonts w:ascii="Arial" w:hAnsi="Arial" w:cs="Arial"/>
              </w:rPr>
              <w:t xml:space="preserve"> </w:t>
            </w:r>
          </w:p>
          <w:p w14:paraId="361D5856" w14:textId="77777777" w:rsidR="00183A0F" w:rsidRDefault="00183A0F" w:rsidP="00C01C3D">
            <w:pPr>
              <w:autoSpaceDE w:val="0"/>
              <w:autoSpaceDN w:val="0"/>
              <w:adjustRightInd w:val="0"/>
              <w:rPr>
                <w:rFonts w:ascii="Arial" w:hAnsi="Arial" w:cs="Arial"/>
              </w:rPr>
            </w:pPr>
            <w:r>
              <w:rPr>
                <w:rFonts w:ascii="Arial" w:hAnsi="Arial" w:cs="Arial"/>
              </w:rPr>
              <w:t>crearea de locuri de muncă;</w:t>
            </w:r>
          </w:p>
          <w:p w14:paraId="1ED2A20D" w14:textId="77777777" w:rsidR="00183A0F" w:rsidRDefault="00183A0F" w:rsidP="00C01C3D">
            <w:pPr>
              <w:autoSpaceDE w:val="0"/>
              <w:autoSpaceDN w:val="0"/>
              <w:adjustRightInd w:val="0"/>
              <w:rPr>
                <w:rFonts w:ascii="Arial" w:hAnsi="Arial" w:cs="Arial"/>
              </w:rPr>
            </w:pPr>
            <w:r>
              <w:rPr>
                <w:rFonts w:ascii="Arial" w:hAnsi="Arial" w:cs="Arial"/>
              </w:rPr>
              <w:t>câștiguri financiare adresate populației locale;</w:t>
            </w:r>
          </w:p>
          <w:p w14:paraId="119F9927" w14:textId="77777777" w:rsidR="00183A0F" w:rsidRPr="00826248" w:rsidRDefault="00183A0F" w:rsidP="00C01C3D">
            <w:pPr>
              <w:autoSpaceDE w:val="0"/>
              <w:autoSpaceDN w:val="0"/>
              <w:adjustRightInd w:val="0"/>
              <w:rPr>
                <w:rFonts w:ascii="Arial" w:hAnsi="Arial" w:cs="Arial"/>
              </w:rPr>
            </w:pPr>
            <w:r>
              <w:rPr>
                <w:rFonts w:ascii="Arial" w:hAnsi="Arial" w:cs="Arial"/>
              </w:rPr>
              <w:t>creșterea gradului de apreciere al populației față față de oportunitățile locale de realizare în plan personal</w:t>
            </w:r>
          </w:p>
        </w:tc>
      </w:tr>
      <w:tr w:rsidR="00183A0F" w14:paraId="550CF0A9" w14:textId="77777777" w:rsidTr="00C01C3D">
        <w:trPr>
          <w:trHeight w:val="1182"/>
        </w:trPr>
        <w:tc>
          <w:tcPr>
            <w:tcW w:w="1843" w:type="dxa"/>
            <w:vMerge/>
          </w:tcPr>
          <w:p w14:paraId="045A9983"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22BFE81F" w14:textId="77777777" w:rsidR="00183A0F" w:rsidRPr="00183A0F" w:rsidRDefault="00183A0F" w:rsidP="001950DD">
            <w:pPr>
              <w:jc w:val="both"/>
              <w:rPr>
                <w:rFonts w:ascii="Arial" w:eastAsia="Arial" w:hAnsi="Arial" w:cs="Arial"/>
              </w:rPr>
            </w:pPr>
            <w:r w:rsidRPr="00183A0F">
              <w:rPr>
                <w:rFonts w:ascii="Arial" w:eastAsia="Arial" w:hAnsi="Arial" w:cs="Arial"/>
              </w:rPr>
              <w:t>Realizarea lucrarilor hidrotehnice pentru protectia si consolidarea malurilor, in zonele unde s-au remarcat actiuni erozionale exercitate de cursurile de apa și pentru prevenirea inundatiilor.</w:t>
            </w:r>
          </w:p>
        </w:tc>
        <w:tc>
          <w:tcPr>
            <w:tcW w:w="2471" w:type="dxa"/>
            <w:tcBorders>
              <w:top w:val="single" w:sz="4" w:space="0" w:color="auto"/>
              <w:bottom w:val="single" w:sz="4" w:space="0" w:color="auto"/>
            </w:tcBorders>
          </w:tcPr>
          <w:p w14:paraId="3738A336" w14:textId="77777777" w:rsidR="00183A0F" w:rsidRDefault="00183A0F" w:rsidP="00C01C3D">
            <w:pPr>
              <w:autoSpaceDE w:val="0"/>
              <w:autoSpaceDN w:val="0"/>
              <w:adjustRightInd w:val="0"/>
              <w:rPr>
                <w:rFonts w:ascii="Arial" w:hAnsi="Arial" w:cs="Arial"/>
              </w:rPr>
            </w:pPr>
            <w:r w:rsidRPr="006F4933">
              <w:rPr>
                <w:rFonts w:ascii="Arial" w:hAnsi="Arial" w:cs="Arial"/>
                <w:b/>
              </w:rPr>
              <w:t>+2</w:t>
            </w:r>
            <w:r>
              <w:rPr>
                <w:rFonts w:ascii="Arial" w:hAnsi="Arial" w:cs="Arial"/>
              </w:rPr>
              <w:t xml:space="preserve">  </w:t>
            </w:r>
            <w:r w:rsidRPr="00185104">
              <w:rPr>
                <w:rFonts w:ascii="Arial" w:hAnsi="Arial" w:cs="Arial"/>
                <w:b/>
              </w:rPr>
              <w:t>-  Impact pozitiv direct  -</w:t>
            </w:r>
          </w:p>
          <w:p w14:paraId="12DA2011" w14:textId="77777777" w:rsidR="00183A0F" w:rsidRPr="00826248" w:rsidRDefault="00183A0F" w:rsidP="00C01C3D">
            <w:pPr>
              <w:autoSpaceDE w:val="0"/>
              <w:autoSpaceDN w:val="0"/>
              <w:adjustRightInd w:val="0"/>
              <w:rPr>
                <w:rFonts w:ascii="Arial" w:hAnsi="Arial" w:cs="Arial"/>
              </w:rPr>
            </w:pPr>
            <w:r>
              <w:rPr>
                <w:rFonts w:ascii="Arial" w:hAnsi="Arial" w:cs="Arial"/>
              </w:rPr>
              <w:t>eliminarea unor fenomene naturaqle periculoase</w:t>
            </w:r>
          </w:p>
        </w:tc>
      </w:tr>
      <w:tr w:rsidR="00183A0F" w14:paraId="2BB4FA60" w14:textId="77777777" w:rsidTr="00C01C3D">
        <w:trPr>
          <w:trHeight w:val="540"/>
        </w:trPr>
        <w:tc>
          <w:tcPr>
            <w:tcW w:w="1843" w:type="dxa"/>
            <w:vMerge/>
          </w:tcPr>
          <w:p w14:paraId="6C795DFB"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0717572E" w14:textId="77777777" w:rsidR="00183A0F" w:rsidRPr="00183A0F" w:rsidRDefault="00183A0F" w:rsidP="001950DD">
            <w:pPr>
              <w:jc w:val="both"/>
              <w:rPr>
                <w:rFonts w:ascii="Arial" w:eastAsia="Arial" w:hAnsi="Arial" w:cs="Arial"/>
              </w:rPr>
            </w:pPr>
            <w:r w:rsidRPr="00183A0F">
              <w:rPr>
                <w:rFonts w:ascii="Arial" w:eastAsia="Arial" w:hAnsi="Arial" w:cs="Arial"/>
              </w:rPr>
              <w:t>Amenajare spații verzi pentru sport și agrement</w:t>
            </w:r>
          </w:p>
        </w:tc>
        <w:tc>
          <w:tcPr>
            <w:tcW w:w="2471" w:type="dxa"/>
            <w:tcBorders>
              <w:top w:val="single" w:sz="4" w:space="0" w:color="auto"/>
              <w:bottom w:val="single" w:sz="4" w:space="0" w:color="auto"/>
            </w:tcBorders>
          </w:tcPr>
          <w:p w14:paraId="25782FE4" w14:textId="77777777" w:rsidR="00183A0F" w:rsidRDefault="00183A0F" w:rsidP="00C01C3D">
            <w:pPr>
              <w:autoSpaceDE w:val="0"/>
              <w:autoSpaceDN w:val="0"/>
              <w:adjustRightInd w:val="0"/>
              <w:rPr>
                <w:rFonts w:ascii="Arial" w:hAnsi="Arial" w:cs="Arial"/>
              </w:rPr>
            </w:pPr>
            <w:r w:rsidRPr="006F4933">
              <w:rPr>
                <w:rFonts w:ascii="Arial" w:hAnsi="Arial" w:cs="Arial"/>
                <w:b/>
              </w:rPr>
              <w:t>+2</w:t>
            </w:r>
            <w:r>
              <w:rPr>
                <w:rFonts w:ascii="Arial" w:hAnsi="Arial" w:cs="Arial"/>
              </w:rPr>
              <w:t xml:space="preserve">  </w:t>
            </w:r>
            <w:r w:rsidRPr="00185104">
              <w:rPr>
                <w:rFonts w:ascii="Arial" w:hAnsi="Arial" w:cs="Arial"/>
                <w:b/>
              </w:rPr>
              <w:t>-  Impact pozitiv direct  -</w:t>
            </w:r>
          </w:p>
          <w:p w14:paraId="0ED20FCE" w14:textId="77777777" w:rsidR="00183A0F" w:rsidRPr="00826248" w:rsidRDefault="00183A0F" w:rsidP="00C01C3D">
            <w:pPr>
              <w:autoSpaceDE w:val="0"/>
              <w:autoSpaceDN w:val="0"/>
              <w:adjustRightInd w:val="0"/>
              <w:rPr>
                <w:rFonts w:ascii="Arial" w:hAnsi="Arial" w:cs="Arial"/>
              </w:rPr>
            </w:pPr>
            <w:r>
              <w:rPr>
                <w:rFonts w:ascii="Arial" w:hAnsi="Arial" w:cs="Arial"/>
              </w:rPr>
              <w:t>oportunități pentru populația locală de a avea o viață activă și armonioasă</w:t>
            </w:r>
          </w:p>
        </w:tc>
      </w:tr>
      <w:tr w:rsidR="00183A0F" w14:paraId="7C154E99" w14:textId="77777777" w:rsidTr="00C01C3D">
        <w:trPr>
          <w:trHeight w:val="1095"/>
        </w:trPr>
        <w:tc>
          <w:tcPr>
            <w:tcW w:w="1843" w:type="dxa"/>
            <w:vMerge/>
          </w:tcPr>
          <w:p w14:paraId="58F5F29D"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6E6964A6" w14:textId="77777777" w:rsidR="00183A0F" w:rsidRPr="00183A0F" w:rsidRDefault="00183A0F" w:rsidP="001950DD">
            <w:pPr>
              <w:jc w:val="both"/>
              <w:rPr>
                <w:rFonts w:ascii="Arial" w:eastAsia="Arial" w:hAnsi="Arial" w:cs="Arial"/>
              </w:rPr>
            </w:pPr>
            <w:r w:rsidRPr="00183A0F">
              <w:rPr>
                <w:rFonts w:ascii="Arial" w:eastAsia="Arial" w:hAnsi="Arial" w:cs="Arial"/>
              </w:rPr>
              <w:t>Protectia si conservarea zonelor naturale în sensul mentinerii biodiversitatii, protectiei si conservarii speciilor si habitatelor și a obiectivelor cu valoare de patrimoniu.</w:t>
            </w:r>
          </w:p>
        </w:tc>
        <w:tc>
          <w:tcPr>
            <w:tcW w:w="2471" w:type="dxa"/>
            <w:tcBorders>
              <w:top w:val="single" w:sz="4" w:space="0" w:color="auto"/>
              <w:bottom w:val="single" w:sz="4" w:space="0" w:color="auto"/>
            </w:tcBorders>
          </w:tcPr>
          <w:p w14:paraId="5C47188F" w14:textId="77777777" w:rsidR="00183A0F" w:rsidRDefault="00183A0F" w:rsidP="00C01C3D">
            <w:pPr>
              <w:autoSpaceDE w:val="0"/>
              <w:autoSpaceDN w:val="0"/>
              <w:adjustRightInd w:val="0"/>
              <w:rPr>
                <w:rFonts w:ascii="Arial" w:hAnsi="Arial" w:cs="Arial"/>
              </w:rPr>
            </w:pPr>
            <w:r w:rsidRPr="00A77BB0">
              <w:rPr>
                <w:rFonts w:ascii="Arial" w:hAnsi="Arial" w:cs="Arial"/>
                <w:b/>
              </w:rPr>
              <w:t>+3</w:t>
            </w:r>
            <w:r>
              <w:rPr>
                <w:rFonts w:ascii="Arial" w:hAnsi="Arial" w:cs="Arial"/>
              </w:rPr>
              <w:t xml:space="preserve">  </w:t>
            </w:r>
            <w:r w:rsidRPr="00185104">
              <w:rPr>
                <w:rFonts w:ascii="Arial" w:hAnsi="Arial" w:cs="Arial"/>
                <w:b/>
              </w:rPr>
              <w:t>- Impact pozitiv semnificativ –</w:t>
            </w:r>
            <w:r>
              <w:rPr>
                <w:rFonts w:ascii="Arial" w:hAnsi="Arial" w:cs="Arial"/>
              </w:rPr>
              <w:t xml:space="preserve"> </w:t>
            </w:r>
          </w:p>
          <w:p w14:paraId="2E86014A" w14:textId="77777777" w:rsidR="00183A0F" w:rsidRDefault="00183A0F" w:rsidP="00C01C3D">
            <w:pPr>
              <w:autoSpaceDE w:val="0"/>
              <w:autoSpaceDN w:val="0"/>
              <w:adjustRightInd w:val="0"/>
              <w:rPr>
                <w:rFonts w:ascii="Arial" w:hAnsi="Arial" w:cs="Arial"/>
              </w:rPr>
            </w:pPr>
            <w:r>
              <w:rPr>
                <w:rFonts w:ascii="Arial" w:hAnsi="Arial" w:cs="Arial"/>
              </w:rPr>
              <w:t>crearea de locuri de muncă;</w:t>
            </w:r>
          </w:p>
          <w:p w14:paraId="65EC3777" w14:textId="77777777" w:rsidR="00183A0F" w:rsidRDefault="00183A0F" w:rsidP="00C01C3D">
            <w:pPr>
              <w:autoSpaceDE w:val="0"/>
              <w:autoSpaceDN w:val="0"/>
              <w:adjustRightInd w:val="0"/>
              <w:jc w:val="both"/>
              <w:rPr>
                <w:rFonts w:ascii="Arial" w:hAnsi="Arial" w:cs="Arial"/>
              </w:rPr>
            </w:pPr>
            <w:r>
              <w:rPr>
                <w:rFonts w:ascii="Arial" w:hAnsi="Arial" w:cs="Arial"/>
              </w:rPr>
              <w:t>creșterea numărului de turiști și/sau vizitatori în localitate;</w:t>
            </w:r>
          </w:p>
          <w:p w14:paraId="3218CA4A" w14:textId="77777777" w:rsidR="00183A0F" w:rsidRPr="00826248" w:rsidRDefault="00183A0F" w:rsidP="00C01C3D">
            <w:pPr>
              <w:autoSpaceDE w:val="0"/>
              <w:autoSpaceDN w:val="0"/>
              <w:adjustRightInd w:val="0"/>
              <w:rPr>
                <w:rFonts w:ascii="Arial" w:hAnsi="Arial" w:cs="Arial"/>
              </w:rPr>
            </w:pPr>
            <w:r>
              <w:rPr>
                <w:rFonts w:ascii="Arial" w:hAnsi="Arial" w:cs="Arial"/>
              </w:rPr>
              <w:t>creșterea gradului de recunoaștere a valorilor locale de către populație; implicarea populației în păstrarea patrimoniului cultural și istoric local</w:t>
            </w:r>
          </w:p>
        </w:tc>
      </w:tr>
      <w:tr w:rsidR="00183A0F" w14:paraId="5DB0440B" w14:textId="77777777" w:rsidTr="00C01C3D">
        <w:trPr>
          <w:trHeight w:val="555"/>
        </w:trPr>
        <w:tc>
          <w:tcPr>
            <w:tcW w:w="1843" w:type="dxa"/>
            <w:vMerge/>
          </w:tcPr>
          <w:p w14:paraId="58753BFE"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248B5538" w14:textId="77777777" w:rsidR="00183A0F" w:rsidRPr="00183A0F" w:rsidRDefault="00183A0F" w:rsidP="001950DD">
            <w:pPr>
              <w:jc w:val="both"/>
              <w:rPr>
                <w:rFonts w:ascii="Arial" w:eastAsia="Arial" w:hAnsi="Arial" w:cs="Arial"/>
              </w:rPr>
            </w:pPr>
            <w:r w:rsidRPr="00183A0F">
              <w:rPr>
                <w:rFonts w:ascii="Arial" w:eastAsia="Arial" w:hAnsi="Arial" w:cs="Arial"/>
              </w:rPr>
              <w:t>Valorificarea potențialului turistic de care dispune zona</w:t>
            </w:r>
          </w:p>
        </w:tc>
        <w:tc>
          <w:tcPr>
            <w:tcW w:w="2471" w:type="dxa"/>
            <w:tcBorders>
              <w:top w:val="single" w:sz="4" w:space="0" w:color="auto"/>
              <w:bottom w:val="single" w:sz="4" w:space="0" w:color="auto"/>
            </w:tcBorders>
          </w:tcPr>
          <w:p w14:paraId="105105EF" w14:textId="77777777" w:rsidR="00183A0F" w:rsidRDefault="00183A0F" w:rsidP="00C01C3D">
            <w:pPr>
              <w:autoSpaceDE w:val="0"/>
              <w:autoSpaceDN w:val="0"/>
              <w:adjustRightInd w:val="0"/>
              <w:rPr>
                <w:rFonts w:ascii="Arial" w:hAnsi="Arial" w:cs="Arial"/>
              </w:rPr>
            </w:pPr>
            <w:r w:rsidRPr="00A77BB0">
              <w:rPr>
                <w:rFonts w:ascii="Arial" w:hAnsi="Arial" w:cs="Arial"/>
                <w:b/>
              </w:rPr>
              <w:t>+3</w:t>
            </w:r>
            <w:r>
              <w:rPr>
                <w:rFonts w:ascii="Arial" w:hAnsi="Arial" w:cs="Arial"/>
              </w:rPr>
              <w:t xml:space="preserve">  </w:t>
            </w:r>
            <w:r w:rsidRPr="00185104">
              <w:rPr>
                <w:rFonts w:ascii="Arial" w:hAnsi="Arial" w:cs="Arial"/>
                <w:b/>
              </w:rPr>
              <w:t>- Impact pozitiv semnificativ –</w:t>
            </w:r>
            <w:r>
              <w:rPr>
                <w:rFonts w:ascii="Arial" w:hAnsi="Arial" w:cs="Arial"/>
              </w:rPr>
              <w:t xml:space="preserve"> </w:t>
            </w:r>
          </w:p>
          <w:p w14:paraId="0F5D6B55" w14:textId="77777777" w:rsidR="00183A0F" w:rsidRDefault="00183A0F" w:rsidP="00C01C3D">
            <w:pPr>
              <w:autoSpaceDE w:val="0"/>
              <w:autoSpaceDN w:val="0"/>
              <w:adjustRightInd w:val="0"/>
              <w:rPr>
                <w:rFonts w:ascii="Arial" w:hAnsi="Arial" w:cs="Arial"/>
              </w:rPr>
            </w:pPr>
            <w:r>
              <w:rPr>
                <w:rFonts w:ascii="Arial" w:hAnsi="Arial" w:cs="Arial"/>
              </w:rPr>
              <w:t>crearea de locuri de muncă;</w:t>
            </w:r>
          </w:p>
          <w:p w14:paraId="0DEB56A0" w14:textId="77777777" w:rsidR="00183A0F" w:rsidRDefault="00183A0F" w:rsidP="00C01C3D">
            <w:pPr>
              <w:autoSpaceDE w:val="0"/>
              <w:autoSpaceDN w:val="0"/>
              <w:adjustRightInd w:val="0"/>
              <w:jc w:val="both"/>
              <w:rPr>
                <w:rFonts w:ascii="Arial" w:hAnsi="Arial" w:cs="Arial"/>
              </w:rPr>
            </w:pPr>
            <w:r>
              <w:rPr>
                <w:rFonts w:ascii="Arial" w:hAnsi="Arial" w:cs="Arial"/>
              </w:rPr>
              <w:t>creșterea numărului de turiști și/sau vizitatori în localitate;</w:t>
            </w:r>
          </w:p>
          <w:p w14:paraId="1866FB30" w14:textId="77777777" w:rsidR="00183A0F" w:rsidRDefault="00183A0F" w:rsidP="00C01C3D">
            <w:pPr>
              <w:autoSpaceDE w:val="0"/>
              <w:autoSpaceDN w:val="0"/>
              <w:adjustRightInd w:val="0"/>
              <w:rPr>
                <w:rFonts w:ascii="Arial" w:hAnsi="Arial" w:cs="Arial"/>
              </w:rPr>
            </w:pPr>
            <w:r>
              <w:rPr>
                <w:rFonts w:ascii="Arial" w:hAnsi="Arial" w:cs="Arial"/>
              </w:rPr>
              <w:t>creșterea gradului de recunoaștere a valorilor locale de către populație; implicarea populației în păstrarea patrimoniului cultural și istoric local;</w:t>
            </w:r>
          </w:p>
          <w:p w14:paraId="41BF29B8" w14:textId="77777777" w:rsidR="00183A0F" w:rsidRPr="00826248" w:rsidRDefault="00183A0F" w:rsidP="00C01C3D">
            <w:pPr>
              <w:autoSpaceDE w:val="0"/>
              <w:autoSpaceDN w:val="0"/>
              <w:adjustRightInd w:val="0"/>
              <w:rPr>
                <w:rFonts w:ascii="Arial" w:hAnsi="Arial" w:cs="Arial"/>
              </w:rPr>
            </w:pPr>
            <w:r>
              <w:rPr>
                <w:rFonts w:ascii="Arial" w:hAnsi="Arial" w:cs="Arial"/>
              </w:rPr>
              <w:t>valorificarea durabilă a resurselor turistice locale</w:t>
            </w:r>
          </w:p>
        </w:tc>
      </w:tr>
      <w:tr w:rsidR="00183A0F" w14:paraId="10D2870C" w14:textId="77777777" w:rsidTr="00C01C3D">
        <w:trPr>
          <w:trHeight w:val="1215"/>
        </w:trPr>
        <w:tc>
          <w:tcPr>
            <w:tcW w:w="1843" w:type="dxa"/>
            <w:vMerge/>
          </w:tcPr>
          <w:p w14:paraId="4E2F4FC8"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08149A2E" w14:textId="77777777" w:rsidR="00183A0F" w:rsidRPr="00183A0F" w:rsidRDefault="00183A0F" w:rsidP="001950DD">
            <w:pPr>
              <w:jc w:val="both"/>
              <w:rPr>
                <w:rFonts w:ascii="Arial" w:hAnsi="Arial" w:cs="Arial"/>
              </w:rPr>
            </w:pPr>
            <w:r w:rsidRPr="00183A0F">
              <w:rPr>
                <w:rFonts w:ascii="Arial" w:eastAsia="Arial" w:hAnsi="Arial" w:cs="Arial"/>
              </w:rPr>
              <w:t>Realizarea retelei de alimentare cu gaze naturale, racordarea tuturor gospodariilor, cuplată cu alte surse de energie termică, în special surse de energie regenerabilă - energia solară, biomasa, etc..</w:t>
            </w:r>
          </w:p>
        </w:tc>
        <w:tc>
          <w:tcPr>
            <w:tcW w:w="2471" w:type="dxa"/>
            <w:tcBorders>
              <w:top w:val="single" w:sz="4" w:space="0" w:color="auto"/>
              <w:bottom w:val="single" w:sz="4" w:space="0" w:color="auto"/>
            </w:tcBorders>
          </w:tcPr>
          <w:p w14:paraId="196B871E" w14:textId="77777777" w:rsidR="00183A0F" w:rsidRDefault="00183A0F" w:rsidP="00C01C3D">
            <w:pPr>
              <w:autoSpaceDE w:val="0"/>
              <w:autoSpaceDN w:val="0"/>
              <w:adjustRightInd w:val="0"/>
              <w:rPr>
                <w:rFonts w:ascii="Arial" w:hAnsi="Arial" w:cs="Arial"/>
              </w:rPr>
            </w:pPr>
            <w:r w:rsidRPr="00A77BB0">
              <w:rPr>
                <w:rFonts w:ascii="Arial" w:hAnsi="Arial" w:cs="Arial"/>
                <w:b/>
              </w:rPr>
              <w:t>+3</w:t>
            </w:r>
            <w:r>
              <w:rPr>
                <w:rFonts w:ascii="Arial" w:hAnsi="Arial" w:cs="Arial"/>
              </w:rPr>
              <w:t xml:space="preserve">  </w:t>
            </w:r>
            <w:r w:rsidRPr="00185104">
              <w:rPr>
                <w:rFonts w:ascii="Arial" w:hAnsi="Arial" w:cs="Arial"/>
                <w:b/>
              </w:rPr>
              <w:t>- Impact pozitiv semnificativ –</w:t>
            </w:r>
            <w:r>
              <w:rPr>
                <w:rFonts w:ascii="Arial" w:hAnsi="Arial" w:cs="Arial"/>
              </w:rPr>
              <w:t xml:space="preserve"> îmbunătățirea calității vieții locuitorilor;</w:t>
            </w:r>
          </w:p>
          <w:p w14:paraId="4D2B4A69" w14:textId="77777777" w:rsidR="00183A0F" w:rsidRPr="00826248" w:rsidRDefault="00183A0F" w:rsidP="00C01C3D">
            <w:pPr>
              <w:autoSpaceDE w:val="0"/>
              <w:autoSpaceDN w:val="0"/>
              <w:adjustRightInd w:val="0"/>
              <w:rPr>
                <w:rFonts w:ascii="Arial" w:hAnsi="Arial" w:cs="Arial"/>
              </w:rPr>
            </w:pPr>
            <w:r>
              <w:rPr>
                <w:rFonts w:ascii="Arial" w:hAnsi="Arial" w:cs="Arial"/>
              </w:rPr>
              <w:t>valorificarea durabilă a resurselor</w:t>
            </w:r>
          </w:p>
        </w:tc>
      </w:tr>
      <w:tr w:rsidR="00183A0F" w14:paraId="3E745526" w14:textId="77777777" w:rsidTr="00C01C3D">
        <w:trPr>
          <w:trHeight w:val="1035"/>
        </w:trPr>
        <w:tc>
          <w:tcPr>
            <w:tcW w:w="1843" w:type="dxa"/>
            <w:vMerge/>
          </w:tcPr>
          <w:p w14:paraId="77939639"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tcBorders>
          </w:tcPr>
          <w:p w14:paraId="73F6F1C1" w14:textId="77777777" w:rsidR="00183A0F" w:rsidRPr="00183A0F" w:rsidRDefault="00183A0F" w:rsidP="001950DD">
            <w:pPr>
              <w:spacing w:line="236" w:lineRule="auto"/>
              <w:jc w:val="both"/>
              <w:rPr>
                <w:rFonts w:ascii="Arial" w:eastAsia="Arial" w:hAnsi="Arial" w:cs="Arial"/>
              </w:rPr>
            </w:pPr>
            <w:r w:rsidRPr="00183A0F">
              <w:rPr>
                <w:rFonts w:ascii="Arial" w:eastAsia="Arial" w:hAnsi="Arial" w:cs="Arial"/>
              </w:rPr>
              <w:t>Impădurirea unor terenuri degradate, defrișate abuziv, se va menține în extravilan suprafața de pădure și se va impune respectarea zonei de protecție.</w:t>
            </w:r>
          </w:p>
        </w:tc>
        <w:tc>
          <w:tcPr>
            <w:tcW w:w="2471" w:type="dxa"/>
            <w:tcBorders>
              <w:top w:val="single" w:sz="4" w:space="0" w:color="auto"/>
            </w:tcBorders>
          </w:tcPr>
          <w:p w14:paraId="63A56C6D" w14:textId="77777777" w:rsidR="00183A0F" w:rsidRDefault="00183A0F" w:rsidP="00C01C3D">
            <w:pPr>
              <w:autoSpaceDE w:val="0"/>
              <w:autoSpaceDN w:val="0"/>
              <w:adjustRightInd w:val="0"/>
              <w:rPr>
                <w:rFonts w:ascii="Arial" w:hAnsi="Arial" w:cs="Arial"/>
              </w:rPr>
            </w:pPr>
            <w:r w:rsidRPr="006F4933">
              <w:rPr>
                <w:rFonts w:ascii="Arial" w:hAnsi="Arial" w:cs="Arial"/>
                <w:b/>
              </w:rPr>
              <w:t>+1</w:t>
            </w:r>
            <w:r>
              <w:rPr>
                <w:rFonts w:ascii="Arial" w:hAnsi="Arial" w:cs="Arial"/>
              </w:rPr>
              <w:t xml:space="preserve">  </w:t>
            </w:r>
            <w:r w:rsidRPr="00185104">
              <w:rPr>
                <w:rFonts w:ascii="Arial" w:hAnsi="Arial" w:cs="Arial"/>
                <w:b/>
              </w:rPr>
              <w:t xml:space="preserve">-  Impact pozitiv redus </w:t>
            </w:r>
            <w:r>
              <w:rPr>
                <w:rFonts w:ascii="Arial" w:hAnsi="Arial" w:cs="Arial"/>
                <w:b/>
              </w:rPr>
              <w:t>–</w:t>
            </w:r>
            <w:r>
              <w:rPr>
                <w:rFonts w:ascii="Arial" w:hAnsi="Arial" w:cs="Arial"/>
              </w:rPr>
              <w:t xml:space="preserve"> </w:t>
            </w:r>
          </w:p>
          <w:p w14:paraId="5C3D806A" w14:textId="77777777" w:rsidR="00183A0F" w:rsidRPr="00826248" w:rsidRDefault="00183A0F" w:rsidP="00C01C3D">
            <w:pPr>
              <w:autoSpaceDE w:val="0"/>
              <w:autoSpaceDN w:val="0"/>
              <w:adjustRightInd w:val="0"/>
              <w:jc w:val="both"/>
              <w:rPr>
                <w:rFonts w:ascii="Arial" w:hAnsi="Arial" w:cs="Arial"/>
              </w:rPr>
            </w:pPr>
            <w:r>
              <w:rPr>
                <w:rFonts w:ascii="Arial" w:hAnsi="Arial" w:cs="Arial"/>
              </w:rPr>
              <w:t>creșterea  suprafețelor ocupate cu vegetație forestieră în dauna suprafețelor degradate și/sau abandonate</w:t>
            </w:r>
          </w:p>
        </w:tc>
      </w:tr>
    </w:tbl>
    <w:p w14:paraId="0FF36933" w14:textId="77777777" w:rsidR="00C01C3D" w:rsidRDefault="00C01C3D" w:rsidP="00C01C3D">
      <w:pPr>
        <w:autoSpaceDE w:val="0"/>
        <w:autoSpaceDN w:val="0"/>
        <w:adjustRightInd w:val="0"/>
        <w:spacing w:after="0" w:line="240" w:lineRule="auto"/>
        <w:jc w:val="both"/>
        <w:rPr>
          <w:rFonts w:ascii="Arial" w:hAnsi="Arial" w:cs="Arial"/>
          <w:sz w:val="24"/>
          <w:szCs w:val="24"/>
        </w:rPr>
      </w:pPr>
    </w:p>
    <w:p w14:paraId="08178D91" w14:textId="5C25E910" w:rsidR="00C01C3D" w:rsidRPr="00B10F09" w:rsidRDefault="00C01C3D" w:rsidP="00B10F09">
      <w:pPr>
        <w:autoSpaceDE w:val="0"/>
        <w:autoSpaceDN w:val="0"/>
        <w:adjustRightInd w:val="0"/>
        <w:spacing w:after="0" w:line="240" w:lineRule="auto"/>
        <w:ind w:firstLine="851"/>
        <w:jc w:val="both"/>
        <w:rPr>
          <w:rFonts w:ascii="Arial" w:hAnsi="Arial" w:cs="Arial"/>
          <w:sz w:val="28"/>
          <w:szCs w:val="28"/>
        </w:rPr>
      </w:pPr>
      <w:r w:rsidRPr="00B10F09">
        <w:rPr>
          <w:rFonts w:ascii="Arial" w:hAnsi="Arial" w:cs="Arial"/>
          <w:sz w:val="28"/>
          <w:szCs w:val="28"/>
        </w:rPr>
        <w:lastRenderedPageBreak/>
        <w:t>Potențiale efecte asupra factorului de mediu Aer</w:t>
      </w:r>
    </w:p>
    <w:tbl>
      <w:tblPr>
        <w:tblStyle w:val="TableGrid"/>
        <w:tblW w:w="0" w:type="auto"/>
        <w:tblInd w:w="108" w:type="dxa"/>
        <w:tblLook w:val="04A0" w:firstRow="1" w:lastRow="0" w:firstColumn="1" w:lastColumn="0" w:noHBand="0" w:noVBand="1"/>
      </w:tblPr>
      <w:tblGrid>
        <w:gridCol w:w="1843"/>
        <w:gridCol w:w="4820"/>
        <w:gridCol w:w="2471"/>
      </w:tblGrid>
      <w:tr w:rsidR="00C01C3D" w14:paraId="2046B011" w14:textId="77777777" w:rsidTr="00C01C3D">
        <w:tc>
          <w:tcPr>
            <w:tcW w:w="1843" w:type="dxa"/>
          </w:tcPr>
          <w:p w14:paraId="0A9EA475" w14:textId="77777777" w:rsidR="00C01C3D" w:rsidRPr="00B75B5F" w:rsidRDefault="00C01C3D" w:rsidP="00C01C3D">
            <w:pPr>
              <w:autoSpaceDE w:val="0"/>
              <w:autoSpaceDN w:val="0"/>
              <w:adjustRightInd w:val="0"/>
              <w:rPr>
                <w:rFonts w:ascii="Arial" w:hAnsi="Arial" w:cs="Arial"/>
                <w:b/>
              </w:rPr>
            </w:pPr>
            <w:r w:rsidRPr="00B75B5F">
              <w:rPr>
                <w:rFonts w:ascii="Arial" w:hAnsi="Arial" w:cs="Arial"/>
                <w:b/>
              </w:rPr>
              <w:t>Factor de mediu</w:t>
            </w:r>
          </w:p>
        </w:tc>
        <w:tc>
          <w:tcPr>
            <w:tcW w:w="4820" w:type="dxa"/>
          </w:tcPr>
          <w:p w14:paraId="0317D980" w14:textId="77777777" w:rsidR="00C01C3D" w:rsidRPr="00B75B5F" w:rsidRDefault="00C01C3D" w:rsidP="00C01C3D">
            <w:pPr>
              <w:autoSpaceDE w:val="0"/>
              <w:autoSpaceDN w:val="0"/>
              <w:adjustRightInd w:val="0"/>
              <w:rPr>
                <w:rFonts w:ascii="Arial" w:hAnsi="Arial" w:cs="Arial"/>
                <w:b/>
              </w:rPr>
            </w:pPr>
            <w:r w:rsidRPr="00B75B5F">
              <w:rPr>
                <w:rFonts w:ascii="Arial" w:hAnsi="Arial" w:cs="Arial"/>
                <w:b/>
              </w:rPr>
              <w:t xml:space="preserve">Obiective de mediu din Planul Urbanistic General </w:t>
            </w:r>
          </w:p>
        </w:tc>
        <w:tc>
          <w:tcPr>
            <w:tcW w:w="2471" w:type="dxa"/>
          </w:tcPr>
          <w:p w14:paraId="44FFB16E" w14:textId="77777777" w:rsidR="00C01C3D" w:rsidRPr="00B75B5F" w:rsidRDefault="00C01C3D" w:rsidP="00C01C3D">
            <w:pPr>
              <w:autoSpaceDE w:val="0"/>
              <w:autoSpaceDN w:val="0"/>
              <w:adjustRightInd w:val="0"/>
              <w:rPr>
                <w:rFonts w:ascii="Arial" w:hAnsi="Arial" w:cs="Arial"/>
                <w:b/>
              </w:rPr>
            </w:pPr>
            <w:r w:rsidRPr="00B75B5F">
              <w:rPr>
                <w:rFonts w:ascii="Arial" w:hAnsi="Arial" w:cs="Arial"/>
                <w:b/>
              </w:rPr>
              <w:t>Nivel impact</w:t>
            </w:r>
          </w:p>
        </w:tc>
      </w:tr>
      <w:tr w:rsidR="00183A0F" w14:paraId="137E75C1" w14:textId="77777777" w:rsidTr="00C01C3D">
        <w:trPr>
          <w:trHeight w:val="285"/>
        </w:trPr>
        <w:tc>
          <w:tcPr>
            <w:tcW w:w="1843" w:type="dxa"/>
            <w:vMerge w:val="restart"/>
          </w:tcPr>
          <w:p w14:paraId="52DD4442" w14:textId="77777777" w:rsidR="00183A0F" w:rsidRPr="003630B6" w:rsidRDefault="00183A0F" w:rsidP="00C01C3D">
            <w:pPr>
              <w:autoSpaceDE w:val="0"/>
              <w:autoSpaceDN w:val="0"/>
              <w:adjustRightInd w:val="0"/>
              <w:jc w:val="both"/>
              <w:rPr>
                <w:rFonts w:ascii="Arial" w:hAnsi="Arial" w:cs="Arial"/>
              </w:rPr>
            </w:pPr>
            <w:r>
              <w:rPr>
                <w:rFonts w:ascii="Arial" w:hAnsi="Arial" w:cs="Arial"/>
              </w:rPr>
              <w:t>Aer</w:t>
            </w:r>
          </w:p>
        </w:tc>
        <w:tc>
          <w:tcPr>
            <w:tcW w:w="4820" w:type="dxa"/>
            <w:tcBorders>
              <w:bottom w:val="single" w:sz="4" w:space="0" w:color="auto"/>
            </w:tcBorders>
          </w:tcPr>
          <w:p w14:paraId="0D9067C7" w14:textId="77777777" w:rsidR="00183A0F" w:rsidRPr="00183A0F" w:rsidRDefault="00183A0F" w:rsidP="001950DD">
            <w:pPr>
              <w:rPr>
                <w:rFonts w:ascii="Arial" w:hAnsi="Arial" w:cs="Arial"/>
              </w:rPr>
            </w:pPr>
            <w:r w:rsidRPr="00183A0F">
              <w:rPr>
                <w:rFonts w:ascii="Arial" w:eastAsia="Arial" w:hAnsi="Arial" w:cs="Arial"/>
              </w:rPr>
              <w:t>Extinderea suprafeței de intravilan</w:t>
            </w:r>
            <w:r w:rsidRPr="00183A0F">
              <w:rPr>
                <w:rFonts w:ascii="Arial" w:hAnsi="Arial" w:cs="Arial"/>
              </w:rPr>
              <w:t xml:space="preserve"> prin introducerea suprafeţei de </w:t>
            </w:r>
            <w:r w:rsidRPr="00183A0F">
              <w:rPr>
                <w:rFonts w:ascii="Arial" w:eastAsiaTheme="minorHAnsi" w:hAnsi="Arial" w:cs="Arial"/>
                <w:lang w:eastAsia="en-US"/>
              </w:rPr>
              <w:t>4,83 ha</w:t>
            </w:r>
            <w:r w:rsidRPr="00183A0F">
              <w:rPr>
                <w:rFonts w:ascii="Arial" w:eastAsia="Arial" w:hAnsi="Arial" w:cs="Arial"/>
              </w:rPr>
              <w:t>.</w:t>
            </w:r>
          </w:p>
          <w:p w14:paraId="77EA01ED" w14:textId="77777777" w:rsidR="00183A0F" w:rsidRPr="00183A0F" w:rsidRDefault="00183A0F" w:rsidP="001950DD">
            <w:pPr>
              <w:autoSpaceDE w:val="0"/>
              <w:autoSpaceDN w:val="0"/>
              <w:adjustRightInd w:val="0"/>
              <w:jc w:val="both"/>
              <w:rPr>
                <w:rFonts w:ascii="Arial" w:hAnsi="Arial" w:cs="Arial"/>
              </w:rPr>
            </w:pPr>
          </w:p>
        </w:tc>
        <w:tc>
          <w:tcPr>
            <w:tcW w:w="2471" w:type="dxa"/>
            <w:tcBorders>
              <w:bottom w:val="single" w:sz="4" w:space="0" w:color="auto"/>
            </w:tcBorders>
          </w:tcPr>
          <w:p w14:paraId="6758C99F" w14:textId="77777777" w:rsidR="00183A0F" w:rsidRPr="00B75B5F" w:rsidRDefault="00183A0F" w:rsidP="00C01C3D">
            <w:pPr>
              <w:autoSpaceDE w:val="0"/>
              <w:autoSpaceDN w:val="0"/>
              <w:adjustRightInd w:val="0"/>
              <w:rPr>
                <w:rFonts w:ascii="Arial" w:hAnsi="Arial" w:cs="Arial"/>
                <w:b/>
              </w:rPr>
            </w:pPr>
            <w:r w:rsidRPr="00B75B5F">
              <w:rPr>
                <w:rFonts w:ascii="Arial" w:hAnsi="Arial" w:cs="Arial"/>
                <w:b/>
              </w:rPr>
              <w:t xml:space="preserve">-1  - Impact negativ redus – </w:t>
            </w:r>
          </w:p>
          <w:p w14:paraId="543BC196" w14:textId="77777777" w:rsidR="00183A0F" w:rsidRPr="00826248" w:rsidRDefault="00183A0F" w:rsidP="00C01C3D">
            <w:pPr>
              <w:autoSpaceDE w:val="0"/>
              <w:autoSpaceDN w:val="0"/>
              <w:adjustRightInd w:val="0"/>
              <w:rPr>
                <w:rFonts w:ascii="Arial" w:hAnsi="Arial" w:cs="Arial"/>
              </w:rPr>
            </w:pPr>
            <w:r>
              <w:rPr>
                <w:rFonts w:ascii="Arial" w:hAnsi="Arial" w:cs="Arial"/>
              </w:rPr>
              <w:t>creșterea emisiilor de gaze de la încălzirea spațiilor</w:t>
            </w:r>
          </w:p>
        </w:tc>
      </w:tr>
      <w:tr w:rsidR="00183A0F" w14:paraId="3E59AADD" w14:textId="77777777" w:rsidTr="00C01C3D">
        <w:trPr>
          <w:trHeight w:val="570"/>
        </w:trPr>
        <w:tc>
          <w:tcPr>
            <w:tcW w:w="1843" w:type="dxa"/>
            <w:vMerge/>
          </w:tcPr>
          <w:p w14:paraId="757833EB"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1F6CB12A" w14:textId="77777777" w:rsidR="00183A0F" w:rsidRPr="00183A0F" w:rsidRDefault="00183A0F" w:rsidP="001950DD">
            <w:pPr>
              <w:jc w:val="both"/>
              <w:rPr>
                <w:rFonts w:ascii="Arial" w:hAnsi="Arial" w:cs="Arial"/>
              </w:rPr>
            </w:pPr>
            <w:r w:rsidRPr="00183A0F">
              <w:rPr>
                <w:rFonts w:ascii="Arial" w:eastAsia="Arial" w:hAnsi="Arial" w:cs="Arial"/>
              </w:rPr>
              <w:t>Extinderea sistemului de alimentare cu apă potabilă, racordarea tuturor gospodariilor.</w:t>
            </w:r>
          </w:p>
        </w:tc>
        <w:tc>
          <w:tcPr>
            <w:tcW w:w="2471" w:type="dxa"/>
            <w:tcBorders>
              <w:top w:val="single" w:sz="4" w:space="0" w:color="auto"/>
              <w:bottom w:val="single" w:sz="4" w:space="0" w:color="auto"/>
            </w:tcBorders>
          </w:tcPr>
          <w:p w14:paraId="27D5563A"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5535433A" w14:textId="77777777" w:rsidTr="00C01C3D">
        <w:trPr>
          <w:trHeight w:val="382"/>
        </w:trPr>
        <w:tc>
          <w:tcPr>
            <w:tcW w:w="1843" w:type="dxa"/>
            <w:vMerge/>
          </w:tcPr>
          <w:p w14:paraId="10FCB82E"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4A3272A9" w14:textId="77777777" w:rsidR="00183A0F" w:rsidRPr="00183A0F" w:rsidRDefault="00183A0F" w:rsidP="001950DD">
            <w:pPr>
              <w:jc w:val="both"/>
              <w:rPr>
                <w:rFonts w:ascii="Arial" w:eastAsia="Arial" w:hAnsi="Arial" w:cs="Arial"/>
              </w:rPr>
            </w:pPr>
            <w:r w:rsidRPr="00183A0F">
              <w:rPr>
                <w:rFonts w:ascii="Arial" w:eastAsia="Arial" w:hAnsi="Arial" w:cs="Arial"/>
              </w:rPr>
              <w:t>Realizare sistem public centralizat de canalizare si epurare a apelor menajere şi racordarea tuturor gospodariilor.</w:t>
            </w:r>
          </w:p>
        </w:tc>
        <w:tc>
          <w:tcPr>
            <w:tcW w:w="2471" w:type="dxa"/>
            <w:tcBorders>
              <w:top w:val="single" w:sz="4" w:space="0" w:color="auto"/>
              <w:bottom w:val="single" w:sz="4" w:space="0" w:color="auto"/>
            </w:tcBorders>
          </w:tcPr>
          <w:p w14:paraId="0C658ED8" w14:textId="77777777" w:rsidR="00183A0F" w:rsidRDefault="00183A0F" w:rsidP="00C01C3D">
            <w:pPr>
              <w:autoSpaceDE w:val="0"/>
              <w:autoSpaceDN w:val="0"/>
              <w:adjustRightInd w:val="0"/>
              <w:rPr>
                <w:rFonts w:ascii="Arial" w:hAnsi="Arial" w:cs="Arial"/>
              </w:rPr>
            </w:pPr>
            <w:r w:rsidRPr="006F4933">
              <w:rPr>
                <w:rFonts w:ascii="Arial" w:hAnsi="Arial" w:cs="Arial"/>
                <w:b/>
              </w:rPr>
              <w:t>+2</w:t>
            </w:r>
            <w:r>
              <w:rPr>
                <w:rFonts w:ascii="Arial" w:hAnsi="Arial" w:cs="Arial"/>
              </w:rPr>
              <w:t xml:space="preserve">  </w:t>
            </w:r>
            <w:r w:rsidRPr="00185104">
              <w:rPr>
                <w:rFonts w:ascii="Arial" w:hAnsi="Arial" w:cs="Arial"/>
                <w:b/>
              </w:rPr>
              <w:t>-  Impact pozitiv direct  -</w:t>
            </w:r>
          </w:p>
          <w:p w14:paraId="2F25B8F4" w14:textId="77777777" w:rsidR="00183A0F" w:rsidRPr="00826248" w:rsidRDefault="00183A0F" w:rsidP="00C01C3D">
            <w:pPr>
              <w:autoSpaceDE w:val="0"/>
              <w:autoSpaceDN w:val="0"/>
              <w:adjustRightInd w:val="0"/>
              <w:jc w:val="both"/>
              <w:rPr>
                <w:rFonts w:ascii="Arial" w:hAnsi="Arial" w:cs="Arial"/>
              </w:rPr>
            </w:pPr>
            <w:r>
              <w:rPr>
                <w:rFonts w:ascii="Arial" w:hAnsi="Arial" w:cs="Arial"/>
              </w:rPr>
              <w:t>reducerea emisiilor de COV din apele uzate deversate în mod necorespunzător</w:t>
            </w:r>
          </w:p>
        </w:tc>
      </w:tr>
      <w:tr w:rsidR="00183A0F" w14:paraId="240D4815" w14:textId="77777777" w:rsidTr="00C01C3D">
        <w:trPr>
          <w:trHeight w:val="544"/>
        </w:trPr>
        <w:tc>
          <w:tcPr>
            <w:tcW w:w="1843" w:type="dxa"/>
            <w:vMerge/>
          </w:tcPr>
          <w:p w14:paraId="7760F90F"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5E3FB15A" w14:textId="77777777" w:rsidR="00183A0F" w:rsidRPr="00183A0F" w:rsidRDefault="00183A0F" w:rsidP="001950DD">
            <w:pPr>
              <w:jc w:val="both"/>
              <w:rPr>
                <w:rFonts w:ascii="Arial" w:eastAsia="Arial" w:hAnsi="Arial" w:cs="Arial"/>
              </w:rPr>
            </w:pPr>
            <w:r w:rsidRPr="00183A0F">
              <w:rPr>
                <w:rFonts w:ascii="Arial" w:eastAsia="Arial" w:hAnsi="Arial" w:cs="Arial"/>
              </w:rPr>
              <w:t>Rezolvarea sistemului integrat de colectare a</w:t>
            </w:r>
          </w:p>
          <w:p w14:paraId="4C83C21B" w14:textId="77777777" w:rsidR="00183A0F" w:rsidRPr="00183A0F" w:rsidRDefault="00183A0F" w:rsidP="001950DD">
            <w:pPr>
              <w:jc w:val="both"/>
              <w:rPr>
                <w:rFonts w:ascii="Arial" w:eastAsia="Arial" w:hAnsi="Arial" w:cs="Arial"/>
              </w:rPr>
            </w:pPr>
            <w:r w:rsidRPr="00183A0F">
              <w:rPr>
                <w:rFonts w:ascii="Arial" w:eastAsia="Arial" w:hAnsi="Arial" w:cs="Arial"/>
              </w:rPr>
              <w:t xml:space="preserve"> deşeurilor menajere pe principii ecologice.</w:t>
            </w:r>
          </w:p>
        </w:tc>
        <w:tc>
          <w:tcPr>
            <w:tcW w:w="2471" w:type="dxa"/>
            <w:tcBorders>
              <w:top w:val="single" w:sz="4" w:space="0" w:color="auto"/>
              <w:bottom w:val="single" w:sz="4" w:space="0" w:color="auto"/>
            </w:tcBorders>
          </w:tcPr>
          <w:p w14:paraId="75BA5BAC" w14:textId="77777777" w:rsidR="00183A0F" w:rsidRDefault="00183A0F" w:rsidP="00C01C3D">
            <w:pPr>
              <w:autoSpaceDE w:val="0"/>
              <w:autoSpaceDN w:val="0"/>
              <w:adjustRightInd w:val="0"/>
              <w:rPr>
                <w:rFonts w:ascii="Arial" w:hAnsi="Arial" w:cs="Arial"/>
              </w:rPr>
            </w:pPr>
            <w:r w:rsidRPr="006F4933">
              <w:rPr>
                <w:rFonts w:ascii="Arial" w:hAnsi="Arial" w:cs="Arial"/>
                <w:b/>
              </w:rPr>
              <w:t>+2</w:t>
            </w:r>
            <w:r>
              <w:rPr>
                <w:rFonts w:ascii="Arial" w:hAnsi="Arial" w:cs="Arial"/>
              </w:rPr>
              <w:t xml:space="preserve">  </w:t>
            </w:r>
            <w:r w:rsidRPr="00185104">
              <w:rPr>
                <w:rFonts w:ascii="Arial" w:hAnsi="Arial" w:cs="Arial"/>
                <w:b/>
              </w:rPr>
              <w:t>-  Impact pozitiv direct  -</w:t>
            </w:r>
          </w:p>
          <w:p w14:paraId="095BDBD6" w14:textId="77777777" w:rsidR="00183A0F" w:rsidRPr="00826248" w:rsidRDefault="00183A0F" w:rsidP="00C01C3D">
            <w:pPr>
              <w:autoSpaceDE w:val="0"/>
              <w:autoSpaceDN w:val="0"/>
              <w:adjustRightInd w:val="0"/>
              <w:jc w:val="both"/>
              <w:rPr>
                <w:rFonts w:ascii="Arial" w:hAnsi="Arial" w:cs="Arial"/>
              </w:rPr>
            </w:pPr>
            <w:r>
              <w:rPr>
                <w:rFonts w:ascii="Arial" w:hAnsi="Arial" w:cs="Arial"/>
              </w:rPr>
              <w:t>reducerea emisiilor de gaze în atmosferă</w:t>
            </w:r>
          </w:p>
        </w:tc>
      </w:tr>
      <w:tr w:rsidR="00183A0F" w14:paraId="2CE5B602" w14:textId="77777777" w:rsidTr="00C01C3D">
        <w:trPr>
          <w:trHeight w:val="1126"/>
        </w:trPr>
        <w:tc>
          <w:tcPr>
            <w:tcW w:w="1843" w:type="dxa"/>
            <w:vMerge/>
          </w:tcPr>
          <w:p w14:paraId="2C930EF8"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20B2028F" w14:textId="77777777" w:rsidR="00183A0F" w:rsidRPr="00183A0F" w:rsidRDefault="00183A0F" w:rsidP="001950DD">
            <w:pPr>
              <w:jc w:val="both"/>
              <w:rPr>
                <w:rFonts w:ascii="Arial" w:eastAsia="Arial" w:hAnsi="Arial" w:cs="Arial"/>
              </w:rPr>
            </w:pPr>
            <w:r w:rsidRPr="00183A0F">
              <w:rPr>
                <w:rFonts w:ascii="Arial" w:eastAsia="Arial" w:hAnsi="Arial" w:cs="Arial"/>
              </w:rPr>
              <w:t>Reabilitarea si modernizarea arterelor de circulatie rutiera - asfaltarea drumurilor comunale, reparatii-modernizare a unor podete peste cursuri de apa, realizarea unor podete noi.</w:t>
            </w:r>
          </w:p>
        </w:tc>
        <w:tc>
          <w:tcPr>
            <w:tcW w:w="2471" w:type="dxa"/>
            <w:tcBorders>
              <w:top w:val="single" w:sz="4" w:space="0" w:color="auto"/>
              <w:bottom w:val="single" w:sz="4" w:space="0" w:color="auto"/>
            </w:tcBorders>
          </w:tcPr>
          <w:p w14:paraId="6818DFD8" w14:textId="77777777" w:rsidR="00183A0F" w:rsidRDefault="00183A0F" w:rsidP="00C01C3D">
            <w:pPr>
              <w:autoSpaceDE w:val="0"/>
              <w:autoSpaceDN w:val="0"/>
              <w:adjustRightInd w:val="0"/>
              <w:rPr>
                <w:rFonts w:ascii="Arial" w:hAnsi="Arial" w:cs="Arial"/>
              </w:rPr>
            </w:pPr>
            <w:r w:rsidRPr="006F4933">
              <w:rPr>
                <w:rFonts w:ascii="Arial" w:hAnsi="Arial" w:cs="Arial"/>
                <w:b/>
              </w:rPr>
              <w:t>+2</w:t>
            </w:r>
            <w:r>
              <w:rPr>
                <w:rFonts w:ascii="Arial" w:hAnsi="Arial" w:cs="Arial"/>
              </w:rPr>
              <w:t xml:space="preserve">  </w:t>
            </w:r>
            <w:r w:rsidRPr="00185104">
              <w:rPr>
                <w:rFonts w:ascii="Arial" w:hAnsi="Arial" w:cs="Arial"/>
                <w:b/>
              </w:rPr>
              <w:t>-  Impact pozitiv direct  -</w:t>
            </w:r>
          </w:p>
          <w:p w14:paraId="1D504EA4" w14:textId="77777777" w:rsidR="00183A0F" w:rsidRPr="00826248" w:rsidRDefault="00183A0F" w:rsidP="00C01C3D">
            <w:pPr>
              <w:autoSpaceDE w:val="0"/>
              <w:autoSpaceDN w:val="0"/>
              <w:adjustRightInd w:val="0"/>
              <w:jc w:val="both"/>
              <w:rPr>
                <w:rFonts w:ascii="Arial" w:hAnsi="Arial" w:cs="Arial"/>
              </w:rPr>
            </w:pPr>
            <w:r>
              <w:rPr>
                <w:rFonts w:ascii="Arial" w:hAnsi="Arial" w:cs="Arial"/>
              </w:rPr>
              <w:t>reducerea emisiilor de gaze în atmosferă</w:t>
            </w:r>
          </w:p>
        </w:tc>
      </w:tr>
      <w:tr w:rsidR="00183A0F" w14:paraId="07CDB89A" w14:textId="77777777" w:rsidTr="00C01C3D">
        <w:trPr>
          <w:trHeight w:val="285"/>
        </w:trPr>
        <w:tc>
          <w:tcPr>
            <w:tcW w:w="1843" w:type="dxa"/>
            <w:vMerge/>
          </w:tcPr>
          <w:p w14:paraId="038428B2"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0019F076" w14:textId="77777777" w:rsidR="00183A0F" w:rsidRPr="00183A0F" w:rsidRDefault="00183A0F" w:rsidP="001950DD">
            <w:pPr>
              <w:jc w:val="both"/>
              <w:rPr>
                <w:rFonts w:ascii="Arial" w:eastAsia="Arial" w:hAnsi="Arial" w:cs="Arial"/>
              </w:rPr>
            </w:pPr>
            <w:r w:rsidRPr="00183A0F">
              <w:rPr>
                <w:rFonts w:ascii="Arial" w:eastAsia="Arial" w:hAnsi="Arial" w:cs="Arial"/>
              </w:rPr>
              <w:t>Dezvoltarea capacităților economice locale</w:t>
            </w:r>
          </w:p>
        </w:tc>
        <w:tc>
          <w:tcPr>
            <w:tcW w:w="2471" w:type="dxa"/>
            <w:tcBorders>
              <w:top w:val="single" w:sz="4" w:space="0" w:color="auto"/>
              <w:bottom w:val="single" w:sz="4" w:space="0" w:color="auto"/>
            </w:tcBorders>
          </w:tcPr>
          <w:p w14:paraId="7E2A9064" w14:textId="77777777" w:rsidR="00183A0F" w:rsidRPr="00B75B5F" w:rsidRDefault="00183A0F" w:rsidP="00C01C3D">
            <w:pPr>
              <w:autoSpaceDE w:val="0"/>
              <w:autoSpaceDN w:val="0"/>
              <w:adjustRightInd w:val="0"/>
              <w:rPr>
                <w:rFonts w:ascii="Arial" w:hAnsi="Arial" w:cs="Arial"/>
                <w:b/>
              </w:rPr>
            </w:pPr>
            <w:r w:rsidRPr="00B75B5F">
              <w:rPr>
                <w:rFonts w:ascii="Arial" w:hAnsi="Arial" w:cs="Arial"/>
                <w:b/>
              </w:rPr>
              <w:t xml:space="preserve">-1  - Impact negativ redus – </w:t>
            </w:r>
          </w:p>
          <w:p w14:paraId="41F24F01" w14:textId="77777777" w:rsidR="00183A0F" w:rsidRPr="00826248" w:rsidRDefault="00183A0F" w:rsidP="00C01C3D">
            <w:pPr>
              <w:autoSpaceDE w:val="0"/>
              <w:autoSpaceDN w:val="0"/>
              <w:adjustRightInd w:val="0"/>
              <w:ind w:right="-188"/>
              <w:rPr>
                <w:rFonts w:ascii="Arial" w:hAnsi="Arial" w:cs="Arial"/>
              </w:rPr>
            </w:pPr>
            <w:r>
              <w:rPr>
                <w:rFonts w:ascii="Arial" w:hAnsi="Arial" w:cs="Arial"/>
              </w:rPr>
              <w:t>în vecinătatea activităților prin crearea unui discomfort</w:t>
            </w:r>
          </w:p>
        </w:tc>
      </w:tr>
      <w:tr w:rsidR="00183A0F" w14:paraId="001CFA98" w14:textId="77777777" w:rsidTr="00C01C3D">
        <w:trPr>
          <w:trHeight w:val="1395"/>
        </w:trPr>
        <w:tc>
          <w:tcPr>
            <w:tcW w:w="1843" w:type="dxa"/>
            <w:vMerge/>
          </w:tcPr>
          <w:p w14:paraId="7A2F9A3F"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0F3D6CD5" w14:textId="77777777" w:rsidR="00183A0F" w:rsidRPr="00183A0F" w:rsidRDefault="00183A0F" w:rsidP="001950DD">
            <w:pPr>
              <w:jc w:val="both"/>
              <w:rPr>
                <w:rFonts w:ascii="Arial" w:eastAsia="Arial" w:hAnsi="Arial" w:cs="Arial"/>
              </w:rPr>
            </w:pPr>
            <w:r w:rsidRPr="00183A0F">
              <w:rPr>
                <w:rFonts w:ascii="Arial" w:eastAsia="Arial" w:hAnsi="Arial" w:cs="Arial"/>
              </w:rPr>
              <w:t>Realizarea lucrarilor hidrotehnice pentru protectia si consolidarea malurilor, in zonele unde s-au remarcat actiuni erozionale exercitate de cursurile de apa și pentru prevenirea inundatiilor.</w:t>
            </w:r>
          </w:p>
        </w:tc>
        <w:tc>
          <w:tcPr>
            <w:tcW w:w="2471" w:type="dxa"/>
            <w:tcBorders>
              <w:top w:val="single" w:sz="4" w:space="0" w:color="auto"/>
              <w:bottom w:val="single" w:sz="4" w:space="0" w:color="auto"/>
            </w:tcBorders>
          </w:tcPr>
          <w:p w14:paraId="4284EA4A" w14:textId="77777777" w:rsidR="00183A0F" w:rsidRPr="00D9452F"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13E76276" w14:textId="77777777" w:rsidTr="00C01C3D">
        <w:trPr>
          <w:trHeight w:val="540"/>
        </w:trPr>
        <w:tc>
          <w:tcPr>
            <w:tcW w:w="1843" w:type="dxa"/>
            <w:vMerge/>
          </w:tcPr>
          <w:p w14:paraId="72C6474C"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3BAA23A6" w14:textId="77777777" w:rsidR="00183A0F" w:rsidRPr="00183A0F" w:rsidRDefault="00183A0F" w:rsidP="001950DD">
            <w:pPr>
              <w:jc w:val="both"/>
              <w:rPr>
                <w:rFonts w:ascii="Arial" w:eastAsia="Arial" w:hAnsi="Arial" w:cs="Arial"/>
              </w:rPr>
            </w:pPr>
            <w:r w:rsidRPr="00183A0F">
              <w:rPr>
                <w:rFonts w:ascii="Arial" w:eastAsia="Arial" w:hAnsi="Arial" w:cs="Arial"/>
              </w:rPr>
              <w:t>Amenajare spații verzi pentru sport și agrement</w:t>
            </w:r>
          </w:p>
        </w:tc>
        <w:tc>
          <w:tcPr>
            <w:tcW w:w="2471" w:type="dxa"/>
            <w:tcBorders>
              <w:top w:val="single" w:sz="4" w:space="0" w:color="auto"/>
              <w:bottom w:val="single" w:sz="4" w:space="0" w:color="auto"/>
            </w:tcBorders>
          </w:tcPr>
          <w:p w14:paraId="092674E5" w14:textId="77777777" w:rsidR="00183A0F" w:rsidRDefault="00183A0F" w:rsidP="00C01C3D">
            <w:pPr>
              <w:autoSpaceDE w:val="0"/>
              <w:autoSpaceDN w:val="0"/>
              <w:adjustRightInd w:val="0"/>
              <w:rPr>
                <w:rFonts w:ascii="Arial" w:hAnsi="Arial" w:cs="Arial"/>
              </w:rPr>
            </w:pPr>
            <w:r w:rsidRPr="006F4933">
              <w:rPr>
                <w:rFonts w:ascii="Arial" w:hAnsi="Arial" w:cs="Arial"/>
                <w:b/>
              </w:rPr>
              <w:t>+1</w:t>
            </w:r>
            <w:r>
              <w:rPr>
                <w:rFonts w:ascii="Arial" w:hAnsi="Arial" w:cs="Arial"/>
              </w:rPr>
              <w:t xml:space="preserve">  </w:t>
            </w:r>
            <w:r w:rsidRPr="00185104">
              <w:rPr>
                <w:rFonts w:ascii="Arial" w:hAnsi="Arial" w:cs="Arial"/>
                <w:b/>
              </w:rPr>
              <w:t xml:space="preserve">-  Impact pozitiv redus </w:t>
            </w:r>
            <w:r>
              <w:rPr>
                <w:rFonts w:ascii="Arial" w:hAnsi="Arial" w:cs="Arial"/>
                <w:b/>
              </w:rPr>
              <w:t>–</w:t>
            </w:r>
            <w:r>
              <w:rPr>
                <w:rFonts w:ascii="Arial" w:hAnsi="Arial" w:cs="Arial"/>
              </w:rPr>
              <w:t xml:space="preserve"> </w:t>
            </w:r>
          </w:p>
          <w:p w14:paraId="235F23A6" w14:textId="77777777" w:rsidR="00183A0F" w:rsidRPr="00826248" w:rsidRDefault="00183A0F" w:rsidP="00C01C3D">
            <w:pPr>
              <w:autoSpaceDE w:val="0"/>
              <w:autoSpaceDN w:val="0"/>
              <w:adjustRightInd w:val="0"/>
              <w:jc w:val="both"/>
              <w:rPr>
                <w:rFonts w:ascii="Arial" w:hAnsi="Arial" w:cs="Arial"/>
              </w:rPr>
            </w:pPr>
            <w:r>
              <w:rPr>
                <w:rFonts w:ascii="Arial" w:hAnsi="Arial" w:cs="Arial"/>
              </w:rPr>
              <w:t>creșterea  suprafețelor ocupate cu vegetație care sunt oxigenante</w:t>
            </w:r>
          </w:p>
        </w:tc>
      </w:tr>
      <w:tr w:rsidR="00183A0F" w14:paraId="1AC8AC96" w14:textId="77777777" w:rsidTr="00C01C3D">
        <w:trPr>
          <w:trHeight w:val="1095"/>
        </w:trPr>
        <w:tc>
          <w:tcPr>
            <w:tcW w:w="1843" w:type="dxa"/>
            <w:vMerge/>
          </w:tcPr>
          <w:p w14:paraId="2EB90376"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0AC6A15C" w14:textId="77777777" w:rsidR="00183A0F" w:rsidRPr="00183A0F" w:rsidRDefault="00183A0F" w:rsidP="001950DD">
            <w:pPr>
              <w:jc w:val="both"/>
              <w:rPr>
                <w:rFonts w:ascii="Arial" w:eastAsia="Arial" w:hAnsi="Arial" w:cs="Arial"/>
              </w:rPr>
            </w:pPr>
            <w:r w:rsidRPr="00183A0F">
              <w:rPr>
                <w:rFonts w:ascii="Arial" w:eastAsia="Arial" w:hAnsi="Arial" w:cs="Arial"/>
              </w:rPr>
              <w:t>Protectia si conservarea zonelor naturale în sensul mentinerii biodiversitatii, protectiei si conservarii speciilor si habitatelor și a obiectivelor cu valoare de patrimoniu.</w:t>
            </w:r>
          </w:p>
        </w:tc>
        <w:tc>
          <w:tcPr>
            <w:tcW w:w="2471" w:type="dxa"/>
            <w:tcBorders>
              <w:top w:val="single" w:sz="4" w:space="0" w:color="auto"/>
              <w:bottom w:val="single" w:sz="4" w:space="0" w:color="auto"/>
            </w:tcBorders>
          </w:tcPr>
          <w:p w14:paraId="0128F196"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0C9F15CD" w14:textId="77777777" w:rsidTr="00C01C3D">
        <w:trPr>
          <w:trHeight w:val="555"/>
        </w:trPr>
        <w:tc>
          <w:tcPr>
            <w:tcW w:w="1843" w:type="dxa"/>
            <w:vMerge/>
          </w:tcPr>
          <w:p w14:paraId="1F91A69A"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31B11217" w14:textId="77777777" w:rsidR="00183A0F" w:rsidRPr="00183A0F" w:rsidRDefault="00183A0F" w:rsidP="001950DD">
            <w:pPr>
              <w:jc w:val="both"/>
              <w:rPr>
                <w:rFonts w:ascii="Arial" w:eastAsia="Arial" w:hAnsi="Arial" w:cs="Arial"/>
              </w:rPr>
            </w:pPr>
            <w:r w:rsidRPr="00183A0F">
              <w:rPr>
                <w:rFonts w:ascii="Arial" w:eastAsia="Arial" w:hAnsi="Arial" w:cs="Arial"/>
              </w:rPr>
              <w:t>Valorificarea potențialului turistic de care dispune zona</w:t>
            </w:r>
          </w:p>
        </w:tc>
        <w:tc>
          <w:tcPr>
            <w:tcW w:w="2471" w:type="dxa"/>
            <w:tcBorders>
              <w:top w:val="single" w:sz="4" w:space="0" w:color="auto"/>
              <w:bottom w:val="single" w:sz="4" w:space="0" w:color="auto"/>
            </w:tcBorders>
          </w:tcPr>
          <w:p w14:paraId="710FB7A9" w14:textId="77777777" w:rsidR="00183A0F" w:rsidRPr="00B75B5F" w:rsidRDefault="00183A0F" w:rsidP="00C01C3D">
            <w:pPr>
              <w:autoSpaceDE w:val="0"/>
              <w:autoSpaceDN w:val="0"/>
              <w:adjustRightInd w:val="0"/>
              <w:rPr>
                <w:rFonts w:ascii="Arial" w:hAnsi="Arial" w:cs="Arial"/>
                <w:b/>
              </w:rPr>
            </w:pPr>
            <w:r w:rsidRPr="00B75B5F">
              <w:rPr>
                <w:rFonts w:ascii="Arial" w:hAnsi="Arial" w:cs="Arial"/>
                <w:b/>
              </w:rPr>
              <w:t xml:space="preserve">-1  - Impact negativ redus – </w:t>
            </w:r>
          </w:p>
          <w:p w14:paraId="0305B28A" w14:textId="77777777" w:rsidR="00183A0F" w:rsidRPr="00826248" w:rsidRDefault="00183A0F" w:rsidP="00C01C3D">
            <w:pPr>
              <w:autoSpaceDE w:val="0"/>
              <w:autoSpaceDN w:val="0"/>
              <w:adjustRightInd w:val="0"/>
              <w:jc w:val="both"/>
              <w:rPr>
                <w:rFonts w:ascii="Arial" w:hAnsi="Arial" w:cs="Arial"/>
              </w:rPr>
            </w:pPr>
            <w:r>
              <w:rPr>
                <w:rFonts w:ascii="Arial" w:hAnsi="Arial" w:cs="Arial"/>
              </w:rPr>
              <w:t xml:space="preserve">creșterea emisiilor de gaze de la încălzirea spațiilor </w:t>
            </w:r>
          </w:p>
        </w:tc>
      </w:tr>
      <w:tr w:rsidR="00183A0F" w14:paraId="4A3EEC2A" w14:textId="77777777" w:rsidTr="00C01C3D">
        <w:trPr>
          <w:trHeight w:val="1149"/>
        </w:trPr>
        <w:tc>
          <w:tcPr>
            <w:tcW w:w="1843" w:type="dxa"/>
            <w:vMerge/>
          </w:tcPr>
          <w:p w14:paraId="4E141FC2"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75132E7B" w14:textId="77777777" w:rsidR="00183A0F" w:rsidRPr="00183A0F" w:rsidRDefault="00183A0F" w:rsidP="001950DD">
            <w:pPr>
              <w:jc w:val="both"/>
              <w:rPr>
                <w:rFonts w:ascii="Arial" w:hAnsi="Arial" w:cs="Arial"/>
              </w:rPr>
            </w:pPr>
            <w:r w:rsidRPr="00183A0F">
              <w:rPr>
                <w:rFonts w:ascii="Arial" w:eastAsia="Arial" w:hAnsi="Arial" w:cs="Arial"/>
              </w:rPr>
              <w:t>Realizarea retelei de alimentare cu gaze naturale, racordarea tuturor gospodariilor, cuplată cu alte surse de energie termică, în special surse de energie regenerabilă - energia solară, biomasa, etc..</w:t>
            </w:r>
          </w:p>
        </w:tc>
        <w:tc>
          <w:tcPr>
            <w:tcW w:w="2471" w:type="dxa"/>
            <w:tcBorders>
              <w:top w:val="single" w:sz="4" w:space="0" w:color="auto"/>
              <w:bottom w:val="single" w:sz="4" w:space="0" w:color="auto"/>
            </w:tcBorders>
          </w:tcPr>
          <w:p w14:paraId="7BEB0D81" w14:textId="77777777" w:rsidR="00183A0F" w:rsidRDefault="00183A0F" w:rsidP="00C01C3D">
            <w:pPr>
              <w:autoSpaceDE w:val="0"/>
              <w:autoSpaceDN w:val="0"/>
              <w:adjustRightInd w:val="0"/>
              <w:rPr>
                <w:rFonts w:ascii="Arial" w:hAnsi="Arial" w:cs="Arial"/>
              </w:rPr>
            </w:pPr>
            <w:r w:rsidRPr="006F4933">
              <w:rPr>
                <w:rFonts w:ascii="Arial" w:hAnsi="Arial" w:cs="Arial"/>
                <w:b/>
              </w:rPr>
              <w:t>+2</w:t>
            </w:r>
            <w:r>
              <w:rPr>
                <w:rFonts w:ascii="Arial" w:hAnsi="Arial" w:cs="Arial"/>
              </w:rPr>
              <w:t xml:space="preserve">  </w:t>
            </w:r>
            <w:r w:rsidRPr="00185104">
              <w:rPr>
                <w:rFonts w:ascii="Arial" w:hAnsi="Arial" w:cs="Arial"/>
                <w:b/>
              </w:rPr>
              <w:t>-  Impact pozitiv direct  -</w:t>
            </w:r>
          </w:p>
          <w:p w14:paraId="03721291" w14:textId="77777777" w:rsidR="00183A0F" w:rsidRPr="00826248" w:rsidRDefault="00183A0F" w:rsidP="00C01C3D">
            <w:pPr>
              <w:autoSpaceDE w:val="0"/>
              <w:autoSpaceDN w:val="0"/>
              <w:adjustRightInd w:val="0"/>
              <w:jc w:val="both"/>
              <w:rPr>
                <w:rFonts w:ascii="Arial" w:hAnsi="Arial" w:cs="Arial"/>
              </w:rPr>
            </w:pPr>
            <w:r>
              <w:rPr>
                <w:rFonts w:ascii="Arial" w:hAnsi="Arial" w:cs="Arial"/>
              </w:rPr>
              <w:t>reducerea emisiilor de gaze în atmosferă</w:t>
            </w:r>
          </w:p>
        </w:tc>
      </w:tr>
      <w:tr w:rsidR="00183A0F" w14:paraId="17C2EDF9" w14:textId="77777777" w:rsidTr="00C01C3D">
        <w:trPr>
          <w:trHeight w:val="1035"/>
        </w:trPr>
        <w:tc>
          <w:tcPr>
            <w:tcW w:w="1843" w:type="dxa"/>
            <w:vMerge/>
          </w:tcPr>
          <w:p w14:paraId="6AF6D688"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tcBorders>
          </w:tcPr>
          <w:p w14:paraId="1A90FFFE" w14:textId="77777777" w:rsidR="00183A0F" w:rsidRPr="00183A0F" w:rsidRDefault="00183A0F" w:rsidP="001950DD">
            <w:pPr>
              <w:spacing w:line="236" w:lineRule="auto"/>
              <w:jc w:val="both"/>
              <w:rPr>
                <w:rFonts w:ascii="Arial" w:eastAsia="Arial" w:hAnsi="Arial" w:cs="Arial"/>
              </w:rPr>
            </w:pPr>
            <w:r w:rsidRPr="00183A0F">
              <w:rPr>
                <w:rFonts w:ascii="Arial" w:eastAsia="Arial" w:hAnsi="Arial" w:cs="Arial"/>
              </w:rPr>
              <w:t>Impădurirea unor terenuri degradate, defrișate abuziv, se va menține în extravilan suprafața de pădure și se va impune respectarea zonei de protecție.</w:t>
            </w:r>
          </w:p>
        </w:tc>
        <w:tc>
          <w:tcPr>
            <w:tcW w:w="2471" w:type="dxa"/>
            <w:tcBorders>
              <w:top w:val="single" w:sz="4" w:space="0" w:color="auto"/>
            </w:tcBorders>
          </w:tcPr>
          <w:p w14:paraId="47B96BFE" w14:textId="77777777" w:rsidR="00183A0F" w:rsidRDefault="00183A0F" w:rsidP="00C01C3D">
            <w:pPr>
              <w:autoSpaceDE w:val="0"/>
              <w:autoSpaceDN w:val="0"/>
              <w:adjustRightInd w:val="0"/>
              <w:rPr>
                <w:rFonts w:ascii="Arial" w:hAnsi="Arial" w:cs="Arial"/>
              </w:rPr>
            </w:pPr>
            <w:r w:rsidRPr="006F4933">
              <w:rPr>
                <w:rFonts w:ascii="Arial" w:hAnsi="Arial" w:cs="Arial"/>
                <w:b/>
              </w:rPr>
              <w:t>+2</w:t>
            </w:r>
            <w:r>
              <w:rPr>
                <w:rFonts w:ascii="Arial" w:hAnsi="Arial" w:cs="Arial"/>
              </w:rPr>
              <w:t xml:space="preserve">  </w:t>
            </w:r>
            <w:r w:rsidRPr="00185104">
              <w:rPr>
                <w:rFonts w:ascii="Arial" w:hAnsi="Arial" w:cs="Arial"/>
                <w:b/>
              </w:rPr>
              <w:t>-  Impact pozitiv direct  -</w:t>
            </w:r>
          </w:p>
          <w:p w14:paraId="2F70DC5F" w14:textId="77777777" w:rsidR="00183A0F" w:rsidRPr="00826248" w:rsidRDefault="00183A0F" w:rsidP="00C01C3D">
            <w:pPr>
              <w:autoSpaceDE w:val="0"/>
              <w:autoSpaceDN w:val="0"/>
              <w:adjustRightInd w:val="0"/>
              <w:jc w:val="both"/>
              <w:rPr>
                <w:rFonts w:ascii="Arial" w:hAnsi="Arial" w:cs="Arial"/>
              </w:rPr>
            </w:pPr>
            <w:r>
              <w:rPr>
                <w:rFonts w:ascii="Arial" w:hAnsi="Arial" w:cs="Arial"/>
              </w:rPr>
              <w:t>reducerea emisiilor de gaze în atmosferă</w:t>
            </w:r>
          </w:p>
        </w:tc>
      </w:tr>
    </w:tbl>
    <w:p w14:paraId="4F035547" w14:textId="2AC056BD" w:rsidR="00C01C3D" w:rsidRPr="00B10F09" w:rsidRDefault="00C01C3D" w:rsidP="00B10F09">
      <w:pPr>
        <w:autoSpaceDE w:val="0"/>
        <w:autoSpaceDN w:val="0"/>
        <w:adjustRightInd w:val="0"/>
        <w:spacing w:after="0" w:line="240" w:lineRule="auto"/>
        <w:ind w:firstLine="851"/>
        <w:jc w:val="both"/>
        <w:rPr>
          <w:rFonts w:ascii="Arial" w:hAnsi="Arial" w:cs="Arial"/>
          <w:sz w:val="28"/>
          <w:szCs w:val="28"/>
        </w:rPr>
      </w:pPr>
      <w:r w:rsidRPr="00B10F09">
        <w:rPr>
          <w:rFonts w:ascii="Arial" w:hAnsi="Arial" w:cs="Arial"/>
          <w:sz w:val="28"/>
          <w:szCs w:val="28"/>
        </w:rPr>
        <w:t>Potențiale efecte asupra factorului de mediu Sol</w:t>
      </w:r>
    </w:p>
    <w:tbl>
      <w:tblPr>
        <w:tblStyle w:val="TableGrid"/>
        <w:tblW w:w="0" w:type="auto"/>
        <w:tblInd w:w="108" w:type="dxa"/>
        <w:tblLook w:val="04A0" w:firstRow="1" w:lastRow="0" w:firstColumn="1" w:lastColumn="0" w:noHBand="0" w:noVBand="1"/>
      </w:tblPr>
      <w:tblGrid>
        <w:gridCol w:w="1843"/>
        <w:gridCol w:w="4820"/>
        <w:gridCol w:w="2471"/>
      </w:tblGrid>
      <w:tr w:rsidR="00C01C3D" w14:paraId="1A7D3906" w14:textId="77777777" w:rsidTr="00C01C3D">
        <w:tc>
          <w:tcPr>
            <w:tcW w:w="1843" w:type="dxa"/>
          </w:tcPr>
          <w:p w14:paraId="4DEB6034" w14:textId="77777777" w:rsidR="00C01C3D" w:rsidRPr="006C7883" w:rsidRDefault="00C01C3D" w:rsidP="00C01C3D">
            <w:pPr>
              <w:autoSpaceDE w:val="0"/>
              <w:autoSpaceDN w:val="0"/>
              <w:adjustRightInd w:val="0"/>
              <w:rPr>
                <w:rFonts w:ascii="Arial" w:hAnsi="Arial" w:cs="Arial"/>
                <w:b/>
              </w:rPr>
            </w:pPr>
            <w:r w:rsidRPr="006C7883">
              <w:rPr>
                <w:rFonts w:ascii="Arial" w:hAnsi="Arial" w:cs="Arial"/>
                <w:b/>
              </w:rPr>
              <w:t>Factor de mediu</w:t>
            </w:r>
          </w:p>
        </w:tc>
        <w:tc>
          <w:tcPr>
            <w:tcW w:w="4820" w:type="dxa"/>
          </w:tcPr>
          <w:p w14:paraId="59D69BCE" w14:textId="77777777" w:rsidR="00C01C3D" w:rsidRPr="006C7883" w:rsidRDefault="00C01C3D" w:rsidP="00C01C3D">
            <w:pPr>
              <w:autoSpaceDE w:val="0"/>
              <w:autoSpaceDN w:val="0"/>
              <w:adjustRightInd w:val="0"/>
              <w:rPr>
                <w:rFonts w:ascii="Arial" w:hAnsi="Arial" w:cs="Arial"/>
                <w:b/>
              </w:rPr>
            </w:pPr>
            <w:r w:rsidRPr="006C7883">
              <w:rPr>
                <w:rFonts w:ascii="Arial" w:hAnsi="Arial" w:cs="Arial"/>
                <w:b/>
              </w:rPr>
              <w:t xml:space="preserve">Obiective de mediu din Planul Urbanistic General </w:t>
            </w:r>
          </w:p>
        </w:tc>
        <w:tc>
          <w:tcPr>
            <w:tcW w:w="2471" w:type="dxa"/>
          </w:tcPr>
          <w:p w14:paraId="192423C7" w14:textId="77777777" w:rsidR="00C01C3D" w:rsidRPr="006C7883" w:rsidRDefault="00C01C3D" w:rsidP="00C01C3D">
            <w:pPr>
              <w:autoSpaceDE w:val="0"/>
              <w:autoSpaceDN w:val="0"/>
              <w:adjustRightInd w:val="0"/>
              <w:rPr>
                <w:rFonts w:ascii="Arial" w:hAnsi="Arial" w:cs="Arial"/>
                <w:b/>
              </w:rPr>
            </w:pPr>
            <w:r w:rsidRPr="006C7883">
              <w:rPr>
                <w:rFonts w:ascii="Arial" w:hAnsi="Arial" w:cs="Arial"/>
                <w:b/>
              </w:rPr>
              <w:t>Nivel impact</w:t>
            </w:r>
          </w:p>
        </w:tc>
      </w:tr>
      <w:tr w:rsidR="00183A0F" w14:paraId="07B97FC4" w14:textId="77777777" w:rsidTr="00C01C3D">
        <w:trPr>
          <w:trHeight w:val="285"/>
        </w:trPr>
        <w:tc>
          <w:tcPr>
            <w:tcW w:w="1843" w:type="dxa"/>
            <w:vMerge w:val="restart"/>
          </w:tcPr>
          <w:p w14:paraId="510169B4" w14:textId="77777777" w:rsidR="00183A0F" w:rsidRPr="003630B6" w:rsidRDefault="00183A0F" w:rsidP="00C01C3D">
            <w:pPr>
              <w:autoSpaceDE w:val="0"/>
              <w:autoSpaceDN w:val="0"/>
              <w:adjustRightInd w:val="0"/>
              <w:jc w:val="both"/>
              <w:rPr>
                <w:rFonts w:ascii="Arial" w:hAnsi="Arial" w:cs="Arial"/>
              </w:rPr>
            </w:pPr>
            <w:r>
              <w:rPr>
                <w:rFonts w:ascii="Arial" w:hAnsi="Arial" w:cs="Arial"/>
              </w:rPr>
              <w:t>Sol</w:t>
            </w:r>
          </w:p>
        </w:tc>
        <w:tc>
          <w:tcPr>
            <w:tcW w:w="4820" w:type="dxa"/>
            <w:tcBorders>
              <w:bottom w:val="single" w:sz="4" w:space="0" w:color="auto"/>
            </w:tcBorders>
          </w:tcPr>
          <w:p w14:paraId="3E410604" w14:textId="77777777" w:rsidR="00183A0F" w:rsidRPr="00183A0F" w:rsidRDefault="00183A0F" w:rsidP="001950DD">
            <w:pPr>
              <w:rPr>
                <w:rFonts w:ascii="Arial" w:hAnsi="Arial" w:cs="Arial"/>
              </w:rPr>
            </w:pPr>
            <w:r w:rsidRPr="00183A0F">
              <w:rPr>
                <w:rFonts w:ascii="Arial" w:eastAsia="Arial" w:hAnsi="Arial" w:cs="Arial"/>
              </w:rPr>
              <w:t>Extinderea suprafeței de intravilan</w:t>
            </w:r>
            <w:r w:rsidRPr="00183A0F">
              <w:rPr>
                <w:rFonts w:ascii="Arial" w:hAnsi="Arial" w:cs="Arial"/>
              </w:rPr>
              <w:t xml:space="preserve"> prin introducerea suprafeţei de </w:t>
            </w:r>
            <w:r w:rsidRPr="00183A0F">
              <w:rPr>
                <w:rFonts w:ascii="Arial" w:eastAsiaTheme="minorHAnsi" w:hAnsi="Arial" w:cs="Arial"/>
                <w:lang w:eastAsia="en-US"/>
              </w:rPr>
              <w:t>4,83 ha</w:t>
            </w:r>
            <w:r w:rsidRPr="00183A0F">
              <w:rPr>
                <w:rFonts w:ascii="Arial" w:eastAsia="Arial" w:hAnsi="Arial" w:cs="Arial"/>
              </w:rPr>
              <w:t>.</w:t>
            </w:r>
          </w:p>
          <w:p w14:paraId="5F90A94F" w14:textId="77777777" w:rsidR="00183A0F" w:rsidRPr="00183A0F" w:rsidRDefault="00183A0F" w:rsidP="001950DD">
            <w:pPr>
              <w:autoSpaceDE w:val="0"/>
              <w:autoSpaceDN w:val="0"/>
              <w:adjustRightInd w:val="0"/>
              <w:jc w:val="both"/>
              <w:rPr>
                <w:rFonts w:ascii="Arial" w:hAnsi="Arial" w:cs="Arial"/>
              </w:rPr>
            </w:pPr>
          </w:p>
        </w:tc>
        <w:tc>
          <w:tcPr>
            <w:tcW w:w="2471" w:type="dxa"/>
            <w:tcBorders>
              <w:bottom w:val="single" w:sz="4" w:space="0" w:color="auto"/>
            </w:tcBorders>
          </w:tcPr>
          <w:p w14:paraId="4BBC1E14" w14:textId="77777777" w:rsidR="00183A0F" w:rsidRPr="00B75B5F" w:rsidRDefault="00183A0F" w:rsidP="00C01C3D">
            <w:pPr>
              <w:autoSpaceDE w:val="0"/>
              <w:autoSpaceDN w:val="0"/>
              <w:adjustRightInd w:val="0"/>
              <w:rPr>
                <w:rFonts w:ascii="Arial" w:hAnsi="Arial" w:cs="Arial"/>
                <w:b/>
              </w:rPr>
            </w:pPr>
            <w:r w:rsidRPr="00B75B5F">
              <w:rPr>
                <w:rFonts w:ascii="Arial" w:hAnsi="Arial" w:cs="Arial"/>
                <w:b/>
              </w:rPr>
              <w:t xml:space="preserve">-1  - Impact negativ redus – </w:t>
            </w:r>
          </w:p>
          <w:p w14:paraId="0ADAD211" w14:textId="77777777" w:rsidR="00183A0F" w:rsidRPr="00826248" w:rsidRDefault="00183A0F" w:rsidP="00C01C3D">
            <w:pPr>
              <w:autoSpaceDE w:val="0"/>
              <w:autoSpaceDN w:val="0"/>
              <w:adjustRightInd w:val="0"/>
              <w:jc w:val="both"/>
              <w:rPr>
                <w:rFonts w:ascii="Arial" w:hAnsi="Arial" w:cs="Arial"/>
              </w:rPr>
            </w:pPr>
            <w:r>
              <w:rPr>
                <w:rFonts w:ascii="Arial" w:hAnsi="Arial" w:cs="Arial"/>
              </w:rPr>
              <w:t>schimbarea categoriei de folosință a terenului</w:t>
            </w:r>
          </w:p>
        </w:tc>
      </w:tr>
      <w:tr w:rsidR="00183A0F" w14:paraId="5AA3B446" w14:textId="77777777" w:rsidTr="00C01C3D">
        <w:trPr>
          <w:trHeight w:val="570"/>
        </w:trPr>
        <w:tc>
          <w:tcPr>
            <w:tcW w:w="1843" w:type="dxa"/>
            <w:vMerge/>
          </w:tcPr>
          <w:p w14:paraId="72672E68"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7B6C526D" w14:textId="77777777" w:rsidR="00183A0F" w:rsidRPr="00183A0F" w:rsidRDefault="00183A0F" w:rsidP="001950DD">
            <w:pPr>
              <w:jc w:val="both"/>
              <w:rPr>
                <w:rFonts w:ascii="Arial" w:hAnsi="Arial" w:cs="Arial"/>
              </w:rPr>
            </w:pPr>
            <w:r w:rsidRPr="00183A0F">
              <w:rPr>
                <w:rFonts w:ascii="Arial" w:eastAsia="Arial" w:hAnsi="Arial" w:cs="Arial"/>
              </w:rPr>
              <w:t>Extinderea sistemului de alimentare cu apă potabilă, racordarea tuturor gospodariilor.</w:t>
            </w:r>
          </w:p>
        </w:tc>
        <w:tc>
          <w:tcPr>
            <w:tcW w:w="2471" w:type="dxa"/>
            <w:tcBorders>
              <w:top w:val="single" w:sz="4" w:space="0" w:color="auto"/>
              <w:bottom w:val="single" w:sz="4" w:space="0" w:color="auto"/>
            </w:tcBorders>
          </w:tcPr>
          <w:p w14:paraId="05A3092D"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3A044787" w14:textId="77777777" w:rsidTr="00C01C3D">
        <w:trPr>
          <w:trHeight w:val="795"/>
        </w:trPr>
        <w:tc>
          <w:tcPr>
            <w:tcW w:w="1843" w:type="dxa"/>
            <w:vMerge/>
          </w:tcPr>
          <w:p w14:paraId="5547D2B8"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3F6BCF42" w14:textId="77777777" w:rsidR="00183A0F" w:rsidRPr="00183A0F" w:rsidRDefault="00183A0F" w:rsidP="001950DD">
            <w:pPr>
              <w:jc w:val="both"/>
              <w:rPr>
                <w:rFonts w:ascii="Arial" w:eastAsia="Arial" w:hAnsi="Arial" w:cs="Arial"/>
              </w:rPr>
            </w:pPr>
            <w:r w:rsidRPr="00183A0F">
              <w:rPr>
                <w:rFonts w:ascii="Arial" w:eastAsia="Arial" w:hAnsi="Arial" w:cs="Arial"/>
              </w:rPr>
              <w:t>Realizare sistem public centralizat de canalizare si epurare a apelor menajere şi racordarea tuturor gospodariilor.</w:t>
            </w:r>
          </w:p>
        </w:tc>
        <w:tc>
          <w:tcPr>
            <w:tcW w:w="2471" w:type="dxa"/>
            <w:tcBorders>
              <w:top w:val="single" w:sz="4" w:space="0" w:color="auto"/>
              <w:bottom w:val="single" w:sz="4" w:space="0" w:color="auto"/>
            </w:tcBorders>
          </w:tcPr>
          <w:p w14:paraId="25FAFED4" w14:textId="77777777" w:rsidR="00183A0F" w:rsidRDefault="00183A0F" w:rsidP="00C01C3D">
            <w:pPr>
              <w:autoSpaceDE w:val="0"/>
              <w:autoSpaceDN w:val="0"/>
              <w:adjustRightInd w:val="0"/>
              <w:jc w:val="both"/>
              <w:rPr>
                <w:rFonts w:ascii="Arial" w:hAnsi="Arial" w:cs="Arial"/>
                <w:b/>
              </w:rPr>
            </w:pPr>
            <w:r w:rsidRPr="00A77BB0">
              <w:rPr>
                <w:rFonts w:ascii="Arial" w:hAnsi="Arial" w:cs="Arial"/>
                <w:b/>
              </w:rPr>
              <w:t>+3</w:t>
            </w:r>
            <w:r>
              <w:rPr>
                <w:rFonts w:ascii="Arial" w:hAnsi="Arial" w:cs="Arial"/>
              </w:rPr>
              <w:t xml:space="preserve">  </w:t>
            </w:r>
            <w:r w:rsidRPr="00185104">
              <w:rPr>
                <w:rFonts w:ascii="Arial" w:hAnsi="Arial" w:cs="Arial"/>
                <w:b/>
              </w:rPr>
              <w:t>- Impact pozitiv semnificativ –</w:t>
            </w:r>
          </w:p>
          <w:p w14:paraId="290EDB6A" w14:textId="77777777" w:rsidR="00183A0F" w:rsidRPr="006C7883" w:rsidRDefault="00183A0F" w:rsidP="00C01C3D">
            <w:pPr>
              <w:autoSpaceDE w:val="0"/>
              <w:autoSpaceDN w:val="0"/>
              <w:adjustRightInd w:val="0"/>
              <w:jc w:val="both"/>
              <w:rPr>
                <w:rFonts w:ascii="Arial" w:hAnsi="Arial" w:cs="Arial"/>
              </w:rPr>
            </w:pPr>
            <w:r w:rsidRPr="006C7883">
              <w:rPr>
                <w:rFonts w:ascii="Arial" w:hAnsi="Arial" w:cs="Arial"/>
              </w:rPr>
              <w:t>eliminarea deversării apelor uzate pe sol</w:t>
            </w:r>
          </w:p>
        </w:tc>
      </w:tr>
      <w:tr w:rsidR="00183A0F" w14:paraId="5F916C0F" w14:textId="77777777" w:rsidTr="00C01C3D">
        <w:trPr>
          <w:trHeight w:val="544"/>
        </w:trPr>
        <w:tc>
          <w:tcPr>
            <w:tcW w:w="1843" w:type="dxa"/>
            <w:vMerge/>
          </w:tcPr>
          <w:p w14:paraId="5138CD99"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0B345255" w14:textId="77777777" w:rsidR="00183A0F" w:rsidRPr="00183A0F" w:rsidRDefault="00183A0F" w:rsidP="001950DD">
            <w:pPr>
              <w:jc w:val="both"/>
              <w:rPr>
                <w:rFonts w:ascii="Arial" w:eastAsia="Arial" w:hAnsi="Arial" w:cs="Arial"/>
              </w:rPr>
            </w:pPr>
            <w:r w:rsidRPr="00183A0F">
              <w:rPr>
                <w:rFonts w:ascii="Arial" w:eastAsia="Arial" w:hAnsi="Arial" w:cs="Arial"/>
              </w:rPr>
              <w:t>Rezolvarea sistemului integrat de colectare a</w:t>
            </w:r>
          </w:p>
          <w:p w14:paraId="714741FF" w14:textId="77777777" w:rsidR="00183A0F" w:rsidRPr="00183A0F" w:rsidRDefault="00183A0F" w:rsidP="001950DD">
            <w:pPr>
              <w:jc w:val="both"/>
              <w:rPr>
                <w:rFonts w:ascii="Arial" w:eastAsia="Arial" w:hAnsi="Arial" w:cs="Arial"/>
              </w:rPr>
            </w:pPr>
            <w:r w:rsidRPr="00183A0F">
              <w:rPr>
                <w:rFonts w:ascii="Arial" w:eastAsia="Arial" w:hAnsi="Arial" w:cs="Arial"/>
              </w:rPr>
              <w:t xml:space="preserve"> deşeurilor menajere pe principii ecologice.</w:t>
            </w:r>
          </w:p>
        </w:tc>
        <w:tc>
          <w:tcPr>
            <w:tcW w:w="2471" w:type="dxa"/>
            <w:tcBorders>
              <w:top w:val="single" w:sz="4" w:space="0" w:color="auto"/>
              <w:bottom w:val="single" w:sz="4" w:space="0" w:color="auto"/>
            </w:tcBorders>
          </w:tcPr>
          <w:p w14:paraId="55BBB98A" w14:textId="77777777" w:rsidR="00183A0F" w:rsidRDefault="00183A0F" w:rsidP="00C01C3D">
            <w:pPr>
              <w:autoSpaceDE w:val="0"/>
              <w:autoSpaceDN w:val="0"/>
              <w:adjustRightInd w:val="0"/>
              <w:rPr>
                <w:rFonts w:ascii="Arial" w:hAnsi="Arial" w:cs="Arial"/>
              </w:rPr>
            </w:pPr>
            <w:r w:rsidRPr="006F4933">
              <w:rPr>
                <w:rFonts w:ascii="Arial" w:hAnsi="Arial" w:cs="Arial"/>
                <w:b/>
              </w:rPr>
              <w:t>+1</w:t>
            </w:r>
            <w:r>
              <w:rPr>
                <w:rFonts w:ascii="Arial" w:hAnsi="Arial" w:cs="Arial"/>
              </w:rPr>
              <w:t xml:space="preserve">  </w:t>
            </w:r>
            <w:r w:rsidRPr="00185104">
              <w:rPr>
                <w:rFonts w:ascii="Arial" w:hAnsi="Arial" w:cs="Arial"/>
                <w:b/>
              </w:rPr>
              <w:t xml:space="preserve">-  Impact pozitiv redus </w:t>
            </w:r>
            <w:r>
              <w:rPr>
                <w:rFonts w:ascii="Arial" w:hAnsi="Arial" w:cs="Arial"/>
                <w:b/>
              </w:rPr>
              <w:t>–</w:t>
            </w:r>
            <w:r>
              <w:rPr>
                <w:rFonts w:ascii="Arial" w:hAnsi="Arial" w:cs="Arial"/>
              </w:rPr>
              <w:t xml:space="preserve"> </w:t>
            </w:r>
          </w:p>
          <w:p w14:paraId="1DC9BE2C" w14:textId="77777777" w:rsidR="00183A0F" w:rsidRPr="00826248" w:rsidRDefault="00183A0F" w:rsidP="00C01C3D">
            <w:pPr>
              <w:autoSpaceDE w:val="0"/>
              <w:autoSpaceDN w:val="0"/>
              <w:adjustRightInd w:val="0"/>
              <w:ind w:right="-188"/>
              <w:rPr>
                <w:rFonts w:ascii="Arial" w:hAnsi="Arial" w:cs="Arial"/>
              </w:rPr>
            </w:pPr>
            <w:r>
              <w:rPr>
                <w:rFonts w:ascii="Arial" w:hAnsi="Arial" w:cs="Arial"/>
              </w:rPr>
              <w:t>eliminarea depozitărilor neconforme  de deșeuri pe sol</w:t>
            </w:r>
          </w:p>
        </w:tc>
      </w:tr>
      <w:tr w:rsidR="00183A0F" w14:paraId="48B9CF2F" w14:textId="77777777" w:rsidTr="00C01C3D">
        <w:trPr>
          <w:trHeight w:val="1192"/>
        </w:trPr>
        <w:tc>
          <w:tcPr>
            <w:tcW w:w="1843" w:type="dxa"/>
            <w:vMerge/>
          </w:tcPr>
          <w:p w14:paraId="68EB5FA0"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28C077B6" w14:textId="77777777" w:rsidR="00183A0F" w:rsidRPr="00183A0F" w:rsidRDefault="00183A0F" w:rsidP="001950DD">
            <w:pPr>
              <w:jc w:val="both"/>
              <w:rPr>
                <w:rFonts w:ascii="Arial" w:eastAsia="Arial" w:hAnsi="Arial" w:cs="Arial"/>
              </w:rPr>
            </w:pPr>
            <w:r w:rsidRPr="00183A0F">
              <w:rPr>
                <w:rFonts w:ascii="Arial" w:eastAsia="Arial" w:hAnsi="Arial" w:cs="Arial"/>
              </w:rPr>
              <w:t>Reabilitarea si modernizarea arterelor de circulatie rutiera - asfaltarea drumurilor comunale, reparatii-modernizare a unor podete peste cursuri de apa, realizarea unor podete noi.</w:t>
            </w:r>
          </w:p>
        </w:tc>
        <w:tc>
          <w:tcPr>
            <w:tcW w:w="2471" w:type="dxa"/>
            <w:tcBorders>
              <w:top w:val="single" w:sz="4" w:space="0" w:color="auto"/>
              <w:bottom w:val="single" w:sz="4" w:space="0" w:color="auto"/>
            </w:tcBorders>
          </w:tcPr>
          <w:p w14:paraId="7ABD3AE2" w14:textId="77777777" w:rsidR="00183A0F" w:rsidRDefault="00183A0F" w:rsidP="00C01C3D">
            <w:pPr>
              <w:autoSpaceDE w:val="0"/>
              <w:autoSpaceDN w:val="0"/>
              <w:adjustRightInd w:val="0"/>
              <w:rPr>
                <w:rFonts w:ascii="Arial" w:hAnsi="Arial" w:cs="Arial"/>
              </w:rPr>
            </w:pPr>
            <w:r w:rsidRPr="006F4933">
              <w:rPr>
                <w:rFonts w:ascii="Arial" w:hAnsi="Arial" w:cs="Arial"/>
                <w:b/>
              </w:rPr>
              <w:t>+1</w:t>
            </w:r>
            <w:r>
              <w:rPr>
                <w:rFonts w:ascii="Arial" w:hAnsi="Arial" w:cs="Arial"/>
              </w:rPr>
              <w:t xml:space="preserve">  </w:t>
            </w:r>
            <w:r w:rsidRPr="00185104">
              <w:rPr>
                <w:rFonts w:ascii="Arial" w:hAnsi="Arial" w:cs="Arial"/>
                <w:b/>
              </w:rPr>
              <w:t xml:space="preserve">-  Impact pozitiv redus </w:t>
            </w:r>
            <w:r>
              <w:rPr>
                <w:rFonts w:ascii="Arial" w:hAnsi="Arial" w:cs="Arial"/>
                <w:b/>
              </w:rPr>
              <w:t>–</w:t>
            </w:r>
            <w:r>
              <w:rPr>
                <w:rFonts w:ascii="Arial" w:hAnsi="Arial" w:cs="Arial"/>
              </w:rPr>
              <w:t xml:space="preserve"> </w:t>
            </w:r>
          </w:p>
          <w:p w14:paraId="4888F207" w14:textId="77777777" w:rsidR="00183A0F" w:rsidRPr="00826248" w:rsidRDefault="00183A0F" w:rsidP="00C01C3D">
            <w:pPr>
              <w:autoSpaceDE w:val="0"/>
              <w:autoSpaceDN w:val="0"/>
              <w:adjustRightInd w:val="0"/>
              <w:rPr>
                <w:rFonts w:ascii="Arial" w:hAnsi="Arial" w:cs="Arial"/>
              </w:rPr>
            </w:pPr>
            <w:r>
              <w:rPr>
                <w:rFonts w:ascii="Arial" w:hAnsi="Arial" w:cs="Arial"/>
              </w:rPr>
              <w:t>reducerea poluării solului adiacent căilor rutiere</w:t>
            </w:r>
          </w:p>
        </w:tc>
      </w:tr>
      <w:tr w:rsidR="00183A0F" w14:paraId="24A1A93B" w14:textId="77777777" w:rsidTr="00C01C3D">
        <w:trPr>
          <w:trHeight w:val="285"/>
        </w:trPr>
        <w:tc>
          <w:tcPr>
            <w:tcW w:w="1843" w:type="dxa"/>
            <w:vMerge/>
          </w:tcPr>
          <w:p w14:paraId="1B4E1358"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1D48E592" w14:textId="77777777" w:rsidR="00183A0F" w:rsidRPr="00183A0F" w:rsidRDefault="00183A0F" w:rsidP="001950DD">
            <w:pPr>
              <w:jc w:val="both"/>
              <w:rPr>
                <w:rFonts w:ascii="Arial" w:eastAsia="Arial" w:hAnsi="Arial" w:cs="Arial"/>
              </w:rPr>
            </w:pPr>
            <w:r w:rsidRPr="00183A0F">
              <w:rPr>
                <w:rFonts w:ascii="Arial" w:eastAsia="Arial" w:hAnsi="Arial" w:cs="Arial"/>
              </w:rPr>
              <w:t>Dezvoltarea capacităților economice locale</w:t>
            </w:r>
          </w:p>
        </w:tc>
        <w:tc>
          <w:tcPr>
            <w:tcW w:w="2471" w:type="dxa"/>
            <w:tcBorders>
              <w:top w:val="single" w:sz="4" w:space="0" w:color="auto"/>
              <w:bottom w:val="single" w:sz="4" w:space="0" w:color="auto"/>
            </w:tcBorders>
          </w:tcPr>
          <w:p w14:paraId="109BDA46" w14:textId="77777777" w:rsidR="00183A0F" w:rsidRPr="00B75B5F" w:rsidRDefault="00183A0F" w:rsidP="00C01C3D">
            <w:pPr>
              <w:autoSpaceDE w:val="0"/>
              <w:autoSpaceDN w:val="0"/>
              <w:adjustRightInd w:val="0"/>
              <w:rPr>
                <w:rFonts w:ascii="Arial" w:hAnsi="Arial" w:cs="Arial"/>
                <w:b/>
              </w:rPr>
            </w:pPr>
            <w:r w:rsidRPr="00B75B5F">
              <w:rPr>
                <w:rFonts w:ascii="Arial" w:hAnsi="Arial" w:cs="Arial"/>
                <w:b/>
              </w:rPr>
              <w:t xml:space="preserve">-1  - Impact negativ redus – </w:t>
            </w:r>
          </w:p>
          <w:p w14:paraId="461166CD" w14:textId="77777777" w:rsidR="00183A0F" w:rsidRPr="00826248" w:rsidRDefault="00183A0F" w:rsidP="00C01C3D">
            <w:pPr>
              <w:autoSpaceDE w:val="0"/>
              <w:autoSpaceDN w:val="0"/>
              <w:adjustRightInd w:val="0"/>
              <w:jc w:val="both"/>
              <w:rPr>
                <w:rFonts w:ascii="Arial" w:hAnsi="Arial" w:cs="Arial"/>
              </w:rPr>
            </w:pPr>
            <w:r>
              <w:rPr>
                <w:rFonts w:ascii="Arial" w:hAnsi="Arial" w:cs="Arial"/>
              </w:rPr>
              <w:t>schimbarea categoriei de folosință a terenului</w:t>
            </w:r>
          </w:p>
        </w:tc>
      </w:tr>
      <w:tr w:rsidR="00183A0F" w14:paraId="66A138EE" w14:textId="77777777" w:rsidTr="00C01C3D">
        <w:trPr>
          <w:trHeight w:val="1154"/>
        </w:trPr>
        <w:tc>
          <w:tcPr>
            <w:tcW w:w="1843" w:type="dxa"/>
            <w:vMerge/>
          </w:tcPr>
          <w:p w14:paraId="68E5FF58"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5A81B4AD" w14:textId="77777777" w:rsidR="00183A0F" w:rsidRPr="00183A0F" w:rsidRDefault="00183A0F" w:rsidP="001950DD">
            <w:pPr>
              <w:jc w:val="both"/>
              <w:rPr>
                <w:rFonts w:ascii="Arial" w:eastAsia="Arial" w:hAnsi="Arial" w:cs="Arial"/>
              </w:rPr>
            </w:pPr>
            <w:r w:rsidRPr="00183A0F">
              <w:rPr>
                <w:rFonts w:ascii="Arial" w:eastAsia="Arial" w:hAnsi="Arial" w:cs="Arial"/>
              </w:rPr>
              <w:t>Realizarea lucrarilor hidrotehnice pentru protectia si consolidarea malurilor, in zonele unde s-au remarcat actiuni erozionale exercitate de cursurile de apa și pentru prevenirea inundatiilor.</w:t>
            </w:r>
          </w:p>
        </w:tc>
        <w:tc>
          <w:tcPr>
            <w:tcW w:w="2471" w:type="dxa"/>
            <w:tcBorders>
              <w:top w:val="single" w:sz="4" w:space="0" w:color="auto"/>
              <w:bottom w:val="single" w:sz="4" w:space="0" w:color="auto"/>
            </w:tcBorders>
          </w:tcPr>
          <w:p w14:paraId="3CFD254B" w14:textId="77777777" w:rsidR="00183A0F" w:rsidRDefault="00183A0F" w:rsidP="00C01C3D">
            <w:pPr>
              <w:autoSpaceDE w:val="0"/>
              <w:autoSpaceDN w:val="0"/>
              <w:adjustRightInd w:val="0"/>
              <w:rPr>
                <w:rFonts w:ascii="Arial" w:hAnsi="Arial" w:cs="Arial"/>
              </w:rPr>
            </w:pPr>
            <w:r w:rsidRPr="006F4933">
              <w:rPr>
                <w:rFonts w:ascii="Arial" w:hAnsi="Arial" w:cs="Arial"/>
                <w:b/>
              </w:rPr>
              <w:t>+1</w:t>
            </w:r>
            <w:r>
              <w:rPr>
                <w:rFonts w:ascii="Arial" w:hAnsi="Arial" w:cs="Arial"/>
              </w:rPr>
              <w:t xml:space="preserve">  </w:t>
            </w:r>
            <w:r w:rsidRPr="00185104">
              <w:rPr>
                <w:rFonts w:ascii="Arial" w:hAnsi="Arial" w:cs="Arial"/>
                <w:b/>
              </w:rPr>
              <w:t xml:space="preserve">-  Impact pozitiv redus </w:t>
            </w:r>
            <w:r>
              <w:rPr>
                <w:rFonts w:ascii="Arial" w:hAnsi="Arial" w:cs="Arial"/>
                <w:b/>
              </w:rPr>
              <w:t>–</w:t>
            </w:r>
            <w:r>
              <w:rPr>
                <w:rFonts w:ascii="Arial" w:hAnsi="Arial" w:cs="Arial"/>
              </w:rPr>
              <w:t xml:space="preserve"> </w:t>
            </w:r>
          </w:p>
          <w:p w14:paraId="568C7CEB" w14:textId="77777777" w:rsidR="00183A0F" w:rsidRPr="00826248" w:rsidRDefault="00183A0F" w:rsidP="00C01C3D">
            <w:pPr>
              <w:autoSpaceDE w:val="0"/>
              <w:autoSpaceDN w:val="0"/>
              <w:adjustRightInd w:val="0"/>
              <w:rPr>
                <w:rFonts w:ascii="Arial" w:hAnsi="Arial" w:cs="Arial"/>
              </w:rPr>
            </w:pPr>
            <w:r>
              <w:rPr>
                <w:rFonts w:ascii="Arial" w:hAnsi="Arial" w:cs="Arial"/>
              </w:rPr>
              <w:t>limitarea degradării unor suprafețe de sol</w:t>
            </w:r>
          </w:p>
        </w:tc>
      </w:tr>
      <w:tr w:rsidR="00183A0F" w14:paraId="66785B61" w14:textId="77777777" w:rsidTr="00C01C3D">
        <w:trPr>
          <w:trHeight w:val="540"/>
        </w:trPr>
        <w:tc>
          <w:tcPr>
            <w:tcW w:w="1843" w:type="dxa"/>
            <w:vMerge/>
          </w:tcPr>
          <w:p w14:paraId="52120270"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17F465D2" w14:textId="77777777" w:rsidR="00183A0F" w:rsidRPr="00183A0F" w:rsidRDefault="00183A0F" w:rsidP="001950DD">
            <w:pPr>
              <w:jc w:val="both"/>
              <w:rPr>
                <w:rFonts w:ascii="Arial" w:eastAsia="Arial" w:hAnsi="Arial" w:cs="Arial"/>
              </w:rPr>
            </w:pPr>
            <w:r w:rsidRPr="00183A0F">
              <w:rPr>
                <w:rFonts w:ascii="Arial" w:eastAsia="Arial" w:hAnsi="Arial" w:cs="Arial"/>
              </w:rPr>
              <w:t>Amenajare spații verzi pentru sport și agrement</w:t>
            </w:r>
          </w:p>
        </w:tc>
        <w:tc>
          <w:tcPr>
            <w:tcW w:w="2471" w:type="dxa"/>
            <w:tcBorders>
              <w:top w:val="single" w:sz="4" w:space="0" w:color="auto"/>
              <w:bottom w:val="single" w:sz="4" w:space="0" w:color="auto"/>
            </w:tcBorders>
          </w:tcPr>
          <w:p w14:paraId="15F2E8AE" w14:textId="77777777" w:rsidR="00183A0F" w:rsidRDefault="00183A0F" w:rsidP="00C01C3D">
            <w:pPr>
              <w:autoSpaceDE w:val="0"/>
              <w:autoSpaceDN w:val="0"/>
              <w:adjustRightInd w:val="0"/>
              <w:rPr>
                <w:rFonts w:ascii="Arial" w:hAnsi="Arial" w:cs="Arial"/>
              </w:rPr>
            </w:pPr>
            <w:r w:rsidRPr="006F4933">
              <w:rPr>
                <w:rFonts w:ascii="Arial" w:hAnsi="Arial" w:cs="Arial"/>
                <w:b/>
              </w:rPr>
              <w:t>+1</w:t>
            </w:r>
            <w:r>
              <w:rPr>
                <w:rFonts w:ascii="Arial" w:hAnsi="Arial" w:cs="Arial"/>
              </w:rPr>
              <w:t xml:space="preserve">  </w:t>
            </w:r>
            <w:r w:rsidRPr="00185104">
              <w:rPr>
                <w:rFonts w:ascii="Arial" w:hAnsi="Arial" w:cs="Arial"/>
                <w:b/>
              </w:rPr>
              <w:t xml:space="preserve">-  Impact pozitiv redus </w:t>
            </w:r>
            <w:r>
              <w:rPr>
                <w:rFonts w:ascii="Arial" w:hAnsi="Arial" w:cs="Arial"/>
                <w:b/>
              </w:rPr>
              <w:t>–</w:t>
            </w:r>
            <w:r>
              <w:rPr>
                <w:rFonts w:ascii="Arial" w:hAnsi="Arial" w:cs="Arial"/>
              </w:rPr>
              <w:t xml:space="preserve"> </w:t>
            </w:r>
          </w:p>
          <w:p w14:paraId="22D52850" w14:textId="77777777" w:rsidR="00183A0F" w:rsidRPr="00826248" w:rsidRDefault="00183A0F" w:rsidP="00C01C3D">
            <w:pPr>
              <w:autoSpaceDE w:val="0"/>
              <w:autoSpaceDN w:val="0"/>
              <w:adjustRightInd w:val="0"/>
              <w:rPr>
                <w:rFonts w:ascii="Arial" w:hAnsi="Arial" w:cs="Arial"/>
              </w:rPr>
            </w:pPr>
            <w:r>
              <w:rPr>
                <w:rFonts w:ascii="Arial" w:hAnsi="Arial" w:cs="Arial"/>
              </w:rPr>
              <w:t>limitarea degradării unor suprafețe de sol</w:t>
            </w:r>
          </w:p>
        </w:tc>
      </w:tr>
      <w:tr w:rsidR="00183A0F" w14:paraId="77A12FF1" w14:textId="77777777" w:rsidTr="00C01C3D">
        <w:trPr>
          <w:trHeight w:val="1095"/>
        </w:trPr>
        <w:tc>
          <w:tcPr>
            <w:tcW w:w="1843" w:type="dxa"/>
            <w:vMerge/>
          </w:tcPr>
          <w:p w14:paraId="32567BAB"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3AD32A62" w14:textId="77777777" w:rsidR="00183A0F" w:rsidRPr="00183A0F" w:rsidRDefault="00183A0F" w:rsidP="001950DD">
            <w:pPr>
              <w:jc w:val="both"/>
              <w:rPr>
                <w:rFonts w:ascii="Arial" w:eastAsia="Arial" w:hAnsi="Arial" w:cs="Arial"/>
              </w:rPr>
            </w:pPr>
            <w:r w:rsidRPr="00183A0F">
              <w:rPr>
                <w:rFonts w:ascii="Arial" w:eastAsia="Arial" w:hAnsi="Arial" w:cs="Arial"/>
              </w:rPr>
              <w:t>Protectia si conservarea zonelor naturale în sensul mentinerii biodiversitatii, protectiei si conservarii speciilor si habitatelor și a obiectivelor cu valoare de patrimoniu.</w:t>
            </w:r>
          </w:p>
        </w:tc>
        <w:tc>
          <w:tcPr>
            <w:tcW w:w="2471" w:type="dxa"/>
            <w:tcBorders>
              <w:top w:val="single" w:sz="4" w:space="0" w:color="auto"/>
              <w:bottom w:val="single" w:sz="4" w:space="0" w:color="auto"/>
            </w:tcBorders>
          </w:tcPr>
          <w:p w14:paraId="520DD495"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77BF4CDD" w14:textId="77777777" w:rsidTr="00C01C3D">
        <w:trPr>
          <w:trHeight w:val="555"/>
        </w:trPr>
        <w:tc>
          <w:tcPr>
            <w:tcW w:w="1843" w:type="dxa"/>
            <w:vMerge/>
          </w:tcPr>
          <w:p w14:paraId="7DB92C41"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43E3B59F" w14:textId="77777777" w:rsidR="00183A0F" w:rsidRPr="00183A0F" w:rsidRDefault="00183A0F" w:rsidP="001950DD">
            <w:pPr>
              <w:jc w:val="both"/>
              <w:rPr>
                <w:rFonts w:ascii="Arial" w:eastAsia="Arial" w:hAnsi="Arial" w:cs="Arial"/>
              </w:rPr>
            </w:pPr>
            <w:r w:rsidRPr="00183A0F">
              <w:rPr>
                <w:rFonts w:ascii="Arial" w:eastAsia="Arial" w:hAnsi="Arial" w:cs="Arial"/>
              </w:rPr>
              <w:t>Valorificarea potențialului turistic de care dispune zona</w:t>
            </w:r>
          </w:p>
        </w:tc>
        <w:tc>
          <w:tcPr>
            <w:tcW w:w="2471" w:type="dxa"/>
            <w:tcBorders>
              <w:top w:val="single" w:sz="4" w:space="0" w:color="auto"/>
              <w:bottom w:val="single" w:sz="4" w:space="0" w:color="auto"/>
            </w:tcBorders>
          </w:tcPr>
          <w:p w14:paraId="11BB5FEB" w14:textId="77777777" w:rsidR="00183A0F" w:rsidRPr="00B75B5F" w:rsidRDefault="00183A0F" w:rsidP="00C01C3D">
            <w:pPr>
              <w:autoSpaceDE w:val="0"/>
              <w:autoSpaceDN w:val="0"/>
              <w:adjustRightInd w:val="0"/>
              <w:rPr>
                <w:rFonts w:ascii="Arial" w:hAnsi="Arial" w:cs="Arial"/>
                <w:b/>
              </w:rPr>
            </w:pPr>
            <w:r w:rsidRPr="00B75B5F">
              <w:rPr>
                <w:rFonts w:ascii="Arial" w:hAnsi="Arial" w:cs="Arial"/>
                <w:b/>
              </w:rPr>
              <w:t xml:space="preserve">-1  - Impact negativ redus – </w:t>
            </w:r>
          </w:p>
          <w:p w14:paraId="5C5B74F7" w14:textId="77777777" w:rsidR="00183A0F" w:rsidRDefault="00183A0F" w:rsidP="00C01C3D">
            <w:pPr>
              <w:autoSpaceDE w:val="0"/>
              <w:autoSpaceDN w:val="0"/>
              <w:adjustRightInd w:val="0"/>
              <w:jc w:val="both"/>
              <w:rPr>
                <w:rFonts w:ascii="Arial" w:hAnsi="Arial" w:cs="Arial"/>
              </w:rPr>
            </w:pPr>
            <w:r>
              <w:rPr>
                <w:rFonts w:ascii="Arial" w:hAnsi="Arial" w:cs="Arial"/>
              </w:rPr>
              <w:t>schimbarea categoriei de folosință a terenului</w:t>
            </w:r>
          </w:p>
          <w:p w14:paraId="3BA30338" w14:textId="77777777" w:rsidR="00183A0F" w:rsidRPr="00826248" w:rsidRDefault="00183A0F" w:rsidP="00C01C3D">
            <w:pPr>
              <w:autoSpaceDE w:val="0"/>
              <w:autoSpaceDN w:val="0"/>
              <w:adjustRightInd w:val="0"/>
              <w:jc w:val="both"/>
              <w:rPr>
                <w:rFonts w:ascii="Arial" w:hAnsi="Arial" w:cs="Arial"/>
              </w:rPr>
            </w:pPr>
            <w:r>
              <w:rPr>
                <w:rFonts w:ascii="Arial" w:hAnsi="Arial" w:cs="Arial"/>
              </w:rPr>
              <w:t>creșterea impactului antropic</w:t>
            </w:r>
          </w:p>
        </w:tc>
      </w:tr>
      <w:tr w:rsidR="00183A0F" w14:paraId="12B7D678" w14:textId="77777777" w:rsidTr="00C01C3D">
        <w:trPr>
          <w:trHeight w:val="1395"/>
        </w:trPr>
        <w:tc>
          <w:tcPr>
            <w:tcW w:w="1843" w:type="dxa"/>
            <w:vMerge/>
          </w:tcPr>
          <w:p w14:paraId="00F4AC1B"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457B37FD" w14:textId="77777777" w:rsidR="00183A0F" w:rsidRPr="00183A0F" w:rsidRDefault="00183A0F" w:rsidP="001950DD">
            <w:pPr>
              <w:jc w:val="both"/>
              <w:rPr>
                <w:rFonts w:ascii="Arial" w:hAnsi="Arial" w:cs="Arial"/>
              </w:rPr>
            </w:pPr>
            <w:r w:rsidRPr="00183A0F">
              <w:rPr>
                <w:rFonts w:ascii="Arial" w:eastAsia="Arial" w:hAnsi="Arial" w:cs="Arial"/>
              </w:rPr>
              <w:t>Realizarea retelei de alimentare cu gaze naturale, racordarea tuturor gospodariilor, cuplată cu alte surse de energie termică, în special surse de energie regenerabilă - energia solară, biomasa, etc..</w:t>
            </w:r>
          </w:p>
        </w:tc>
        <w:tc>
          <w:tcPr>
            <w:tcW w:w="2471" w:type="dxa"/>
            <w:tcBorders>
              <w:top w:val="single" w:sz="4" w:space="0" w:color="auto"/>
              <w:bottom w:val="single" w:sz="4" w:space="0" w:color="auto"/>
            </w:tcBorders>
          </w:tcPr>
          <w:p w14:paraId="231FB6E3"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4843D576" w14:textId="77777777" w:rsidTr="00C01C3D">
        <w:trPr>
          <w:trHeight w:val="240"/>
        </w:trPr>
        <w:tc>
          <w:tcPr>
            <w:tcW w:w="1843" w:type="dxa"/>
            <w:vMerge/>
          </w:tcPr>
          <w:p w14:paraId="31AB6F52"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tcBorders>
          </w:tcPr>
          <w:p w14:paraId="18DA5955" w14:textId="77777777" w:rsidR="00183A0F" w:rsidRPr="00183A0F" w:rsidRDefault="00183A0F" w:rsidP="001950DD">
            <w:pPr>
              <w:spacing w:line="236" w:lineRule="auto"/>
              <w:jc w:val="both"/>
              <w:rPr>
                <w:rFonts w:ascii="Arial" w:eastAsia="Arial" w:hAnsi="Arial" w:cs="Arial"/>
              </w:rPr>
            </w:pPr>
            <w:r w:rsidRPr="00183A0F">
              <w:rPr>
                <w:rFonts w:ascii="Arial" w:eastAsia="Arial" w:hAnsi="Arial" w:cs="Arial"/>
              </w:rPr>
              <w:t>Impădurirea unor terenuri degradate, defrișate abuziv, se va menține în extravilan suprafața de pădure și se va impune respectarea zonei de protecție.</w:t>
            </w:r>
          </w:p>
        </w:tc>
        <w:tc>
          <w:tcPr>
            <w:tcW w:w="2471" w:type="dxa"/>
            <w:tcBorders>
              <w:top w:val="single" w:sz="4" w:space="0" w:color="auto"/>
            </w:tcBorders>
          </w:tcPr>
          <w:p w14:paraId="0BA1E2BB" w14:textId="77777777" w:rsidR="00183A0F" w:rsidRDefault="00183A0F" w:rsidP="00C01C3D">
            <w:pPr>
              <w:autoSpaceDE w:val="0"/>
              <w:autoSpaceDN w:val="0"/>
              <w:adjustRightInd w:val="0"/>
              <w:rPr>
                <w:rFonts w:ascii="Arial" w:hAnsi="Arial" w:cs="Arial"/>
              </w:rPr>
            </w:pPr>
            <w:r w:rsidRPr="006F4933">
              <w:rPr>
                <w:rFonts w:ascii="Arial" w:hAnsi="Arial" w:cs="Arial"/>
                <w:b/>
              </w:rPr>
              <w:t>+1</w:t>
            </w:r>
            <w:r>
              <w:rPr>
                <w:rFonts w:ascii="Arial" w:hAnsi="Arial" w:cs="Arial"/>
              </w:rPr>
              <w:t xml:space="preserve">  </w:t>
            </w:r>
            <w:r w:rsidRPr="00185104">
              <w:rPr>
                <w:rFonts w:ascii="Arial" w:hAnsi="Arial" w:cs="Arial"/>
                <w:b/>
              </w:rPr>
              <w:t xml:space="preserve">-  Impact pozitiv redus </w:t>
            </w:r>
            <w:r>
              <w:rPr>
                <w:rFonts w:ascii="Arial" w:hAnsi="Arial" w:cs="Arial"/>
                <w:b/>
              </w:rPr>
              <w:t>–</w:t>
            </w:r>
            <w:r>
              <w:rPr>
                <w:rFonts w:ascii="Arial" w:hAnsi="Arial" w:cs="Arial"/>
              </w:rPr>
              <w:t xml:space="preserve"> </w:t>
            </w:r>
          </w:p>
          <w:p w14:paraId="5C83D309" w14:textId="77777777" w:rsidR="00183A0F" w:rsidRPr="00826248" w:rsidRDefault="00183A0F" w:rsidP="00C01C3D">
            <w:pPr>
              <w:autoSpaceDE w:val="0"/>
              <w:autoSpaceDN w:val="0"/>
              <w:adjustRightInd w:val="0"/>
              <w:rPr>
                <w:rFonts w:ascii="Arial" w:hAnsi="Arial" w:cs="Arial"/>
              </w:rPr>
            </w:pPr>
            <w:r>
              <w:rPr>
                <w:rFonts w:ascii="Arial" w:hAnsi="Arial" w:cs="Arial"/>
              </w:rPr>
              <w:t>creșterea  suprafețelor ocupate cu vegetație forestieră în dauna suprafețelor degradate și/sau abandonate</w:t>
            </w:r>
          </w:p>
        </w:tc>
      </w:tr>
    </w:tbl>
    <w:p w14:paraId="3CF7D3A3" w14:textId="45906CF8" w:rsidR="00C01C3D" w:rsidRPr="00B10F09" w:rsidRDefault="00C01C3D" w:rsidP="00B10F09">
      <w:pPr>
        <w:autoSpaceDE w:val="0"/>
        <w:autoSpaceDN w:val="0"/>
        <w:adjustRightInd w:val="0"/>
        <w:spacing w:after="0" w:line="240" w:lineRule="auto"/>
        <w:ind w:firstLine="851"/>
        <w:jc w:val="both"/>
        <w:rPr>
          <w:rFonts w:ascii="Arial" w:hAnsi="Arial" w:cs="Arial"/>
          <w:sz w:val="28"/>
          <w:szCs w:val="28"/>
        </w:rPr>
      </w:pPr>
      <w:r w:rsidRPr="00B10F09">
        <w:rPr>
          <w:rFonts w:ascii="Arial" w:hAnsi="Arial" w:cs="Arial"/>
          <w:sz w:val="28"/>
          <w:szCs w:val="28"/>
        </w:rPr>
        <w:t>Potențiale efecte asupra factorului de mediu Apa</w:t>
      </w:r>
    </w:p>
    <w:tbl>
      <w:tblPr>
        <w:tblStyle w:val="TableGrid"/>
        <w:tblW w:w="0" w:type="auto"/>
        <w:tblInd w:w="108" w:type="dxa"/>
        <w:tblLook w:val="04A0" w:firstRow="1" w:lastRow="0" w:firstColumn="1" w:lastColumn="0" w:noHBand="0" w:noVBand="1"/>
      </w:tblPr>
      <w:tblGrid>
        <w:gridCol w:w="1843"/>
        <w:gridCol w:w="4820"/>
        <w:gridCol w:w="2471"/>
      </w:tblGrid>
      <w:tr w:rsidR="00C01C3D" w14:paraId="307BDB9C" w14:textId="77777777" w:rsidTr="00C01C3D">
        <w:tc>
          <w:tcPr>
            <w:tcW w:w="1843" w:type="dxa"/>
          </w:tcPr>
          <w:p w14:paraId="0A7EF1A7" w14:textId="77777777" w:rsidR="00C01C3D" w:rsidRPr="006D145F" w:rsidRDefault="00C01C3D" w:rsidP="00C01C3D">
            <w:pPr>
              <w:autoSpaceDE w:val="0"/>
              <w:autoSpaceDN w:val="0"/>
              <w:adjustRightInd w:val="0"/>
              <w:rPr>
                <w:rFonts w:ascii="Arial" w:hAnsi="Arial" w:cs="Arial"/>
                <w:b/>
              </w:rPr>
            </w:pPr>
            <w:r w:rsidRPr="006D145F">
              <w:rPr>
                <w:rFonts w:ascii="Arial" w:hAnsi="Arial" w:cs="Arial"/>
                <w:b/>
              </w:rPr>
              <w:t>Factor de mediu</w:t>
            </w:r>
          </w:p>
        </w:tc>
        <w:tc>
          <w:tcPr>
            <w:tcW w:w="4820" w:type="dxa"/>
          </w:tcPr>
          <w:p w14:paraId="43095A8D" w14:textId="77777777" w:rsidR="00C01C3D" w:rsidRPr="006D145F" w:rsidRDefault="00C01C3D" w:rsidP="00C01C3D">
            <w:pPr>
              <w:autoSpaceDE w:val="0"/>
              <w:autoSpaceDN w:val="0"/>
              <w:adjustRightInd w:val="0"/>
              <w:rPr>
                <w:rFonts w:ascii="Arial" w:hAnsi="Arial" w:cs="Arial"/>
                <w:b/>
              </w:rPr>
            </w:pPr>
            <w:r w:rsidRPr="006D145F">
              <w:rPr>
                <w:rFonts w:ascii="Arial" w:hAnsi="Arial" w:cs="Arial"/>
                <w:b/>
              </w:rPr>
              <w:t xml:space="preserve">Obiective de mediu din Planul Urbanistic General </w:t>
            </w:r>
          </w:p>
        </w:tc>
        <w:tc>
          <w:tcPr>
            <w:tcW w:w="2471" w:type="dxa"/>
          </w:tcPr>
          <w:p w14:paraId="58E3A69E" w14:textId="77777777" w:rsidR="00C01C3D" w:rsidRPr="006D145F" w:rsidRDefault="00C01C3D" w:rsidP="00C01C3D">
            <w:pPr>
              <w:autoSpaceDE w:val="0"/>
              <w:autoSpaceDN w:val="0"/>
              <w:adjustRightInd w:val="0"/>
              <w:rPr>
                <w:rFonts w:ascii="Arial" w:hAnsi="Arial" w:cs="Arial"/>
                <w:b/>
              </w:rPr>
            </w:pPr>
            <w:r w:rsidRPr="006D145F">
              <w:rPr>
                <w:rFonts w:ascii="Arial" w:hAnsi="Arial" w:cs="Arial"/>
                <w:b/>
              </w:rPr>
              <w:t>Nivel impact</w:t>
            </w:r>
          </w:p>
        </w:tc>
      </w:tr>
      <w:tr w:rsidR="00183A0F" w14:paraId="5A9AE8DF" w14:textId="77777777" w:rsidTr="00C01C3D">
        <w:trPr>
          <w:trHeight w:val="285"/>
        </w:trPr>
        <w:tc>
          <w:tcPr>
            <w:tcW w:w="1843" w:type="dxa"/>
            <w:vMerge w:val="restart"/>
          </w:tcPr>
          <w:p w14:paraId="1AA4ABD8" w14:textId="77777777" w:rsidR="00183A0F" w:rsidRPr="003630B6" w:rsidRDefault="00183A0F" w:rsidP="00C01C3D">
            <w:pPr>
              <w:autoSpaceDE w:val="0"/>
              <w:autoSpaceDN w:val="0"/>
              <w:adjustRightInd w:val="0"/>
              <w:jc w:val="both"/>
              <w:rPr>
                <w:rFonts w:ascii="Arial" w:hAnsi="Arial" w:cs="Arial"/>
              </w:rPr>
            </w:pPr>
            <w:r>
              <w:rPr>
                <w:rFonts w:ascii="Arial" w:hAnsi="Arial" w:cs="Arial"/>
              </w:rPr>
              <w:t>Apa</w:t>
            </w:r>
          </w:p>
        </w:tc>
        <w:tc>
          <w:tcPr>
            <w:tcW w:w="4820" w:type="dxa"/>
            <w:tcBorders>
              <w:bottom w:val="single" w:sz="4" w:space="0" w:color="auto"/>
            </w:tcBorders>
          </w:tcPr>
          <w:p w14:paraId="3A612B7A" w14:textId="77777777" w:rsidR="00183A0F" w:rsidRPr="00183A0F" w:rsidRDefault="00183A0F" w:rsidP="001950DD">
            <w:pPr>
              <w:rPr>
                <w:rFonts w:ascii="Arial" w:hAnsi="Arial" w:cs="Arial"/>
              </w:rPr>
            </w:pPr>
            <w:r w:rsidRPr="00183A0F">
              <w:rPr>
                <w:rFonts w:ascii="Arial" w:eastAsia="Arial" w:hAnsi="Arial" w:cs="Arial"/>
              </w:rPr>
              <w:t>Extinderea suprafeței de intravilan</w:t>
            </w:r>
            <w:r w:rsidRPr="00183A0F">
              <w:rPr>
                <w:rFonts w:ascii="Arial" w:hAnsi="Arial" w:cs="Arial"/>
              </w:rPr>
              <w:t xml:space="preserve"> prin introducerea suprafeţei de </w:t>
            </w:r>
            <w:r w:rsidRPr="00183A0F">
              <w:rPr>
                <w:rFonts w:ascii="Arial" w:eastAsiaTheme="minorHAnsi" w:hAnsi="Arial" w:cs="Arial"/>
                <w:lang w:eastAsia="en-US"/>
              </w:rPr>
              <w:t>4,83 ha</w:t>
            </w:r>
            <w:r w:rsidRPr="00183A0F">
              <w:rPr>
                <w:rFonts w:ascii="Arial" w:eastAsia="Arial" w:hAnsi="Arial" w:cs="Arial"/>
              </w:rPr>
              <w:t>.</w:t>
            </w:r>
          </w:p>
          <w:p w14:paraId="3CCDAF07" w14:textId="77777777" w:rsidR="00183A0F" w:rsidRPr="00183A0F" w:rsidRDefault="00183A0F" w:rsidP="001950DD">
            <w:pPr>
              <w:autoSpaceDE w:val="0"/>
              <w:autoSpaceDN w:val="0"/>
              <w:adjustRightInd w:val="0"/>
              <w:jc w:val="both"/>
              <w:rPr>
                <w:rFonts w:ascii="Arial" w:hAnsi="Arial" w:cs="Arial"/>
              </w:rPr>
            </w:pPr>
          </w:p>
        </w:tc>
        <w:tc>
          <w:tcPr>
            <w:tcW w:w="2471" w:type="dxa"/>
            <w:tcBorders>
              <w:bottom w:val="single" w:sz="4" w:space="0" w:color="auto"/>
            </w:tcBorders>
          </w:tcPr>
          <w:p w14:paraId="39C072DD" w14:textId="77777777" w:rsidR="00183A0F" w:rsidRPr="00B75B5F" w:rsidRDefault="00183A0F" w:rsidP="00C01C3D">
            <w:pPr>
              <w:autoSpaceDE w:val="0"/>
              <w:autoSpaceDN w:val="0"/>
              <w:adjustRightInd w:val="0"/>
              <w:rPr>
                <w:rFonts w:ascii="Arial" w:hAnsi="Arial" w:cs="Arial"/>
                <w:b/>
              </w:rPr>
            </w:pPr>
            <w:r w:rsidRPr="00B75B5F">
              <w:rPr>
                <w:rFonts w:ascii="Arial" w:hAnsi="Arial" w:cs="Arial"/>
                <w:b/>
              </w:rPr>
              <w:t xml:space="preserve">-1  - Impact negativ redus – </w:t>
            </w:r>
          </w:p>
          <w:p w14:paraId="27036187" w14:textId="77777777" w:rsidR="00183A0F" w:rsidRDefault="00183A0F" w:rsidP="00C01C3D">
            <w:pPr>
              <w:autoSpaceDE w:val="0"/>
              <w:autoSpaceDN w:val="0"/>
              <w:adjustRightInd w:val="0"/>
              <w:rPr>
                <w:rFonts w:ascii="Arial" w:hAnsi="Arial" w:cs="Arial"/>
              </w:rPr>
            </w:pPr>
            <w:r>
              <w:rPr>
                <w:rFonts w:ascii="Arial" w:hAnsi="Arial" w:cs="Arial"/>
              </w:rPr>
              <w:t>creșterea consumului de apă din resursele naturale</w:t>
            </w:r>
          </w:p>
          <w:p w14:paraId="47C13855" w14:textId="77777777" w:rsidR="00183A0F" w:rsidRPr="00826248" w:rsidRDefault="00183A0F" w:rsidP="00C01C3D">
            <w:pPr>
              <w:autoSpaceDE w:val="0"/>
              <w:autoSpaceDN w:val="0"/>
              <w:adjustRightInd w:val="0"/>
              <w:rPr>
                <w:rFonts w:ascii="Arial" w:hAnsi="Arial" w:cs="Arial"/>
              </w:rPr>
            </w:pPr>
            <w:r>
              <w:rPr>
                <w:rFonts w:ascii="Arial" w:hAnsi="Arial" w:cs="Arial"/>
              </w:rPr>
              <w:t>creșterea volumului de ape uzate</w:t>
            </w:r>
          </w:p>
        </w:tc>
      </w:tr>
      <w:tr w:rsidR="00183A0F" w14:paraId="68BC1FF2" w14:textId="77777777" w:rsidTr="00C01C3D">
        <w:trPr>
          <w:trHeight w:val="570"/>
        </w:trPr>
        <w:tc>
          <w:tcPr>
            <w:tcW w:w="1843" w:type="dxa"/>
            <w:vMerge/>
          </w:tcPr>
          <w:p w14:paraId="03E4A49B"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758B8FDE" w14:textId="77777777" w:rsidR="00183A0F" w:rsidRPr="00183A0F" w:rsidRDefault="00183A0F" w:rsidP="001950DD">
            <w:pPr>
              <w:jc w:val="both"/>
              <w:rPr>
                <w:rFonts w:ascii="Arial" w:hAnsi="Arial" w:cs="Arial"/>
              </w:rPr>
            </w:pPr>
            <w:r w:rsidRPr="00183A0F">
              <w:rPr>
                <w:rFonts w:ascii="Arial" w:eastAsia="Arial" w:hAnsi="Arial" w:cs="Arial"/>
              </w:rPr>
              <w:t>Extinderea sistemului de alimentare cu apă potabilă, racordarea tuturor gospodariilor.</w:t>
            </w:r>
          </w:p>
        </w:tc>
        <w:tc>
          <w:tcPr>
            <w:tcW w:w="2471" w:type="dxa"/>
            <w:tcBorders>
              <w:top w:val="single" w:sz="4" w:space="0" w:color="auto"/>
              <w:bottom w:val="single" w:sz="4" w:space="0" w:color="auto"/>
            </w:tcBorders>
          </w:tcPr>
          <w:p w14:paraId="061B3562" w14:textId="77777777" w:rsidR="00183A0F" w:rsidRPr="00060DAE" w:rsidRDefault="00183A0F" w:rsidP="00C01C3D">
            <w:pPr>
              <w:autoSpaceDE w:val="0"/>
              <w:autoSpaceDN w:val="0"/>
              <w:adjustRightInd w:val="0"/>
              <w:rPr>
                <w:rFonts w:ascii="Arial" w:hAnsi="Arial" w:cs="Arial"/>
                <w:b/>
              </w:rPr>
            </w:pPr>
            <w:r w:rsidRPr="00060DAE">
              <w:rPr>
                <w:rFonts w:ascii="Arial" w:hAnsi="Arial" w:cs="Arial"/>
                <w:b/>
              </w:rPr>
              <w:t>-2 – Impact negativ semnificativ –</w:t>
            </w:r>
          </w:p>
          <w:p w14:paraId="5CDB9C49" w14:textId="77777777" w:rsidR="00183A0F" w:rsidRDefault="00183A0F" w:rsidP="00C01C3D">
            <w:pPr>
              <w:autoSpaceDE w:val="0"/>
              <w:autoSpaceDN w:val="0"/>
              <w:adjustRightInd w:val="0"/>
              <w:rPr>
                <w:rFonts w:ascii="Arial" w:hAnsi="Arial" w:cs="Arial"/>
              </w:rPr>
            </w:pPr>
            <w:r>
              <w:rPr>
                <w:rFonts w:ascii="Arial" w:hAnsi="Arial" w:cs="Arial"/>
              </w:rPr>
              <w:t>creșterea consumului de apă din resursele naturale</w:t>
            </w:r>
          </w:p>
          <w:p w14:paraId="70077262" w14:textId="77777777" w:rsidR="00183A0F" w:rsidRPr="00826248" w:rsidRDefault="00183A0F" w:rsidP="00C01C3D">
            <w:pPr>
              <w:autoSpaceDE w:val="0"/>
              <w:autoSpaceDN w:val="0"/>
              <w:adjustRightInd w:val="0"/>
              <w:rPr>
                <w:rFonts w:ascii="Arial" w:hAnsi="Arial" w:cs="Arial"/>
              </w:rPr>
            </w:pPr>
            <w:r>
              <w:rPr>
                <w:rFonts w:ascii="Arial" w:hAnsi="Arial" w:cs="Arial"/>
              </w:rPr>
              <w:t xml:space="preserve">creșterea volumului de ape uzate posibil a fi deversate în apele de suprafață, în condițiile în care nu există sistem centralizat de canalizare și epurare </w:t>
            </w:r>
          </w:p>
        </w:tc>
      </w:tr>
      <w:tr w:rsidR="00183A0F" w14:paraId="05D9666B" w14:textId="77777777" w:rsidTr="00C01C3D">
        <w:trPr>
          <w:trHeight w:val="795"/>
        </w:trPr>
        <w:tc>
          <w:tcPr>
            <w:tcW w:w="1843" w:type="dxa"/>
            <w:vMerge/>
          </w:tcPr>
          <w:p w14:paraId="14227AFB"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09D4B086" w14:textId="77777777" w:rsidR="00183A0F" w:rsidRPr="00183A0F" w:rsidRDefault="00183A0F" w:rsidP="001950DD">
            <w:pPr>
              <w:jc w:val="both"/>
              <w:rPr>
                <w:rFonts w:ascii="Arial" w:eastAsia="Arial" w:hAnsi="Arial" w:cs="Arial"/>
              </w:rPr>
            </w:pPr>
            <w:r w:rsidRPr="00183A0F">
              <w:rPr>
                <w:rFonts w:ascii="Arial" w:eastAsia="Arial" w:hAnsi="Arial" w:cs="Arial"/>
              </w:rPr>
              <w:t>Realizare sistem public centralizat de canalizare si epurare a apelor menajere şi racordarea tuturor gospodariilor.</w:t>
            </w:r>
          </w:p>
        </w:tc>
        <w:tc>
          <w:tcPr>
            <w:tcW w:w="2471" w:type="dxa"/>
            <w:tcBorders>
              <w:top w:val="single" w:sz="4" w:space="0" w:color="auto"/>
              <w:bottom w:val="single" w:sz="4" w:space="0" w:color="auto"/>
            </w:tcBorders>
          </w:tcPr>
          <w:p w14:paraId="3F84C724" w14:textId="77777777" w:rsidR="00183A0F" w:rsidRDefault="00183A0F" w:rsidP="00C01C3D">
            <w:pPr>
              <w:autoSpaceDE w:val="0"/>
              <w:autoSpaceDN w:val="0"/>
              <w:adjustRightInd w:val="0"/>
              <w:jc w:val="both"/>
              <w:rPr>
                <w:rFonts w:ascii="Arial" w:hAnsi="Arial" w:cs="Arial"/>
                <w:b/>
              </w:rPr>
            </w:pPr>
            <w:r w:rsidRPr="00A77BB0">
              <w:rPr>
                <w:rFonts w:ascii="Arial" w:hAnsi="Arial" w:cs="Arial"/>
                <w:b/>
              </w:rPr>
              <w:t>+3</w:t>
            </w:r>
            <w:r>
              <w:rPr>
                <w:rFonts w:ascii="Arial" w:hAnsi="Arial" w:cs="Arial"/>
              </w:rPr>
              <w:t xml:space="preserve">  </w:t>
            </w:r>
            <w:r w:rsidRPr="00185104">
              <w:rPr>
                <w:rFonts w:ascii="Arial" w:hAnsi="Arial" w:cs="Arial"/>
                <w:b/>
              </w:rPr>
              <w:t>- Impact pozitiv semnificativ –</w:t>
            </w:r>
          </w:p>
          <w:p w14:paraId="63D88E56" w14:textId="77777777" w:rsidR="00183A0F" w:rsidRPr="00826248" w:rsidRDefault="00183A0F" w:rsidP="00C01C3D">
            <w:pPr>
              <w:autoSpaceDE w:val="0"/>
              <w:autoSpaceDN w:val="0"/>
              <w:adjustRightInd w:val="0"/>
              <w:jc w:val="both"/>
              <w:rPr>
                <w:rFonts w:ascii="Arial" w:hAnsi="Arial" w:cs="Arial"/>
              </w:rPr>
            </w:pPr>
            <w:r w:rsidRPr="006C7883">
              <w:rPr>
                <w:rFonts w:ascii="Arial" w:hAnsi="Arial" w:cs="Arial"/>
              </w:rPr>
              <w:t>eliminarea deversării apelor uzate</w:t>
            </w:r>
            <w:r>
              <w:rPr>
                <w:rFonts w:ascii="Arial" w:hAnsi="Arial" w:cs="Arial"/>
              </w:rPr>
              <w:t xml:space="preserve"> în apele de suprafață</w:t>
            </w:r>
          </w:p>
        </w:tc>
      </w:tr>
      <w:tr w:rsidR="00183A0F" w14:paraId="772F4827" w14:textId="77777777" w:rsidTr="00C01C3D">
        <w:trPr>
          <w:trHeight w:val="544"/>
        </w:trPr>
        <w:tc>
          <w:tcPr>
            <w:tcW w:w="1843" w:type="dxa"/>
            <w:vMerge/>
          </w:tcPr>
          <w:p w14:paraId="003ABCF0"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686F0127" w14:textId="77777777" w:rsidR="00183A0F" w:rsidRPr="00183A0F" w:rsidRDefault="00183A0F" w:rsidP="001950DD">
            <w:pPr>
              <w:jc w:val="both"/>
              <w:rPr>
                <w:rFonts w:ascii="Arial" w:eastAsia="Arial" w:hAnsi="Arial" w:cs="Arial"/>
              </w:rPr>
            </w:pPr>
            <w:r w:rsidRPr="00183A0F">
              <w:rPr>
                <w:rFonts w:ascii="Arial" w:eastAsia="Arial" w:hAnsi="Arial" w:cs="Arial"/>
              </w:rPr>
              <w:t>Rezolvarea sistemului integrat de colectare a</w:t>
            </w:r>
          </w:p>
          <w:p w14:paraId="058C1754" w14:textId="77777777" w:rsidR="00183A0F" w:rsidRPr="00183A0F" w:rsidRDefault="00183A0F" w:rsidP="001950DD">
            <w:pPr>
              <w:jc w:val="both"/>
              <w:rPr>
                <w:rFonts w:ascii="Arial" w:eastAsia="Arial" w:hAnsi="Arial" w:cs="Arial"/>
              </w:rPr>
            </w:pPr>
            <w:r w:rsidRPr="00183A0F">
              <w:rPr>
                <w:rFonts w:ascii="Arial" w:eastAsia="Arial" w:hAnsi="Arial" w:cs="Arial"/>
              </w:rPr>
              <w:t xml:space="preserve"> deşeurilor menajere pe principii ecologice.</w:t>
            </w:r>
          </w:p>
        </w:tc>
        <w:tc>
          <w:tcPr>
            <w:tcW w:w="2471" w:type="dxa"/>
            <w:tcBorders>
              <w:top w:val="single" w:sz="4" w:space="0" w:color="auto"/>
              <w:bottom w:val="single" w:sz="4" w:space="0" w:color="auto"/>
            </w:tcBorders>
          </w:tcPr>
          <w:p w14:paraId="6A67B16D" w14:textId="77777777" w:rsidR="00183A0F" w:rsidRDefault="00183A0F" w:rsidP="00C01C3D">
            <w:pPr>
              <w:autoSpaceDE w:val="0"/>
              <w:autoSpaceDN w:val="0"/>
              <w:adjustRightInd w:val="0"/>
              <w:rPr>
                <w:rFonts w:ascii="Arial" w:hAnsi="Arial" w:cs="Arial"/>
              </w:rPr>
            </w:pPr>
            <w:r w:rsidRPr="006F4933">
              <w:rPr>
                <w:rFonts w:ascii="Arial" w:hAnsi="Arial" w:cs="Arial"/>
                <w:b/>
              </w:rPr>
              <w:t>+1</w:t>
            </w:r>
            <w:r>
              <w:rPr>
                <w:rFonts w:ascii="Arial" w:hAnsi="Arial" w:cs="Arial"/>
              </w:rPr>
              <w:t xml:space="preserve">  </w:t>
            </w:r>
            <w:r w:rsidRPr="00185104">
              <w:rPr>
                <w:rFonts w:ascii="Arial" w:hAnsi="Arial" w:cs="Arial"/>
                <w:b/>
              </w:rPr>
              <w:t xml:space="preserve">-  Impact pozitiv redus </w:t>
            </w:r>
            <w:r>
              <w:rPr>
                <w:rFonts w:ascii="Arial" w:hAnsi="Arial" w:cs="Arial"/>
                <w:b/>
              </w:rPr>
              <w:t>–</w:t>
            </w:r>
            <w:r>
              <w:rPr>
                <w:rFonts w:ascii="Arial" w:hAnsi="Arial" w:cs="Arial"/>
              </w:rPr>
              <w:t xml:space="preserve"> </w:t>
            </w:r>
          </w:p>
          <w:p w14:paraId="270EA07B" w14:textId="77777777" w:rsidR="00183A0F" w:rsidRPr="00826248" w:rsidRDefault="00183A0F" w:rsidP="00C01C3D">
            <w:pPr>
              <w:autoSpaceDE w:val="0"/>
              <w:autoSpaceDN w:val="0"/>
              <w:adjustRightInd w:val="0"/>
              <w:ind w:right="-188"/>
              <w:rPr>
                <w:rFonts w:ascii="Arial" w:hAnsi="Arial" w:cs="Arial"/>
              </w:rPr>
            </w:pPr>
            <w:r>
              <w:rPr>
                <w:rFonts w:ascii="Arial" w:hAnsi="Arial" w:cs="Arial"/>
              </w:rPr>
              <w:t xml:space="preserve">eliminarea depozitărilor neconforme  de deșeuri, surse de  poluare a apelor de suprafață și </w:t>
            </w:r>
            <w:r>
              <w:rPr>
                <w:rFonts w:ascii="Arial" w:hAnsi="Arial" w:cs="Arial"/>
              </w:rPr>
              <w:lastRenderedPageBreak/>
              <w:t>subterane</w:t>
            </w:r>
          </w:p>
        </w:tc>
      </w:tr>
      <w:tr w:rsidR="00183A0F" w14:paraId="5E6723A4" w14:textId="77777777" w:rsidTr="00C01C3D">
        <w:trPr>
          <w:trHeight w:val="1365"/>
        </w:trPr>
        <w:tc>
          <w:tcPr>
            <w:tcW w:w="1843" w:type="dxa"/>
            <w:vMerge/>
          </w:tcPr>
          <w:p w14:paraId="6BEFE638"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6D5FDB77" w14:textId="77777777" w:rsidR="00183A0F" w:rsidRPr="00183A0F" w:rsidRDefault="00183A0F" w:rsidP="001950DD">
            <w:pPr>
              <w:jc w:val="both"/>
              <w:rPr>
                <w:rFonts w:ascii="Arial" w:eastAsia="Arial" w:hAnsi="Arial" w:cs="Arial"/>
              </w:rPr>
            </w:pPr>
            <w:r w:rsidRPr="00183A0F">
              <w:rPr>
                <w:rFonts w:ascii="Arial" w:eastAsia="Arial" w:hAnsi="Arial" w:cs="Arial"/>
              </w:rPr>
              <w:t>Reabilitarea si modernizarea arterelor de circulatie rutiera - asfaltarea drumurilor comunale, reparatii-modernizare a unor podete peste cursuri de apa, realizarea unor podete noi.</w:t>
            </w:r>
          </w:p>
        </w:tc>
        <w:tc>
          <w:tcPr>
            <w:tcW w:w="2471" w:type="dxa"/>
            <w:tcBorders>
              <w:top w:val="single" w:sz="4" w:space="0" w:color="auto"/>
              <w:bottom w:val="single" w:sz="4" w:space="0" w:color="auto"/>
            </w:tcBorders>
          </w:tcPr>
          <w:p w14:paraId="11735E71" w14:textId="77777777" w:rsidR="00183A0F" w:rsidRDefault="00183A0F" w:rsidP="00C01C3D">
            <w:pPr>
              <w:autoSpaceDE w:val="0"/>
              <w:autoSpaceDN w:val="0"/>
              <w:adjustRightInd w:val="0"/>
              <w:rPr>
                <w:rFonts w:ascii="Arial" w:hAnsi="Arial" w:cs="Arial"/>
              </w:rPr>
            </w:pPr>
            <w:r w:rsidRPr="006F4933">
              <w:rPr>
                <w:rFonts w:ascii="Arial" w:hAnsi="Arial" w:cs="Arial"/>
                <w:b/>
              </w:rPr>
              <w:t>+1</w:t>
            </w:r>
            <w:r>
              <w:rPr>
                <w:rFonts w:ascii="Arial" w:hAnsi="Arial" w:cs="Arial"/>
              </w:rPr>
              <w:t xml:space="preserve">  </w:t>
            </w:r>
            <w:r w:rsidRPr="00185104">
              <w:rPr>
                <w:rFonts w:ascii="Arial" w:hAnsi="Arial" w:cs="Arial"/>
                <w:b/>
              </w:rPr>
              <w:t xml:space="preserve">-  Impact pozitiv redus </w:t>
            </w:r>
            <w:r>
              <w:rPr>
                <w:rFonts w:ascii="Arial" w:hAnsi="Arial" w:cs="Arial"/>
                <w:b/>
              </w:rPr>
              <w:t>–</w:t>
            </w:r>
            <w:r>
              <w:rPr>
                <w:rFonts w:ascii="Arial" w:hAnsi="Arial" w:cs="Arial"/>
              </w:rPr>
              <w:t xml:space="preserve"> </w:t>
            </w:r>
          </w:p>
          <w:p w14:paraId="11FAD26C" w14:textId="77777777" w:rsidR="00183A0F" w:rsidRPr="00826248" w:rsidRDefault="00183A0F" w:rsidP="00C01C3D">
            <w:pPr>
              <w:autoSpaceDE w:val="0"/>
              <w:autoSpaceDN w:val="0"/>
              <w:adjustRightInd w:val="0"/>
              <w:jc w:val="both"/>
              <w:rPr>
                <w:rFonts w:ascii="Arial" w:hAnsi="Arial" w:cs="Arial"/>
              </w:rPr>
            </w:pPr>
            <w:r>
              <w:rPr>
                <w:rFonts w:ascii="Arial" w:hAnsi="Arial" w:cs="Arial"/>
              </w:rPr>
              <w:t>reducerea conținutului de suspensii antrenate în apele pluviale</w:t>
            </w:r>
          </w:p>
        </w:tc>
      </w:tr>
      <w:tr w:rsidR="00183A0F" w14:paraId="3C3FDD39" w14:textId="77777777" w:rsidTr="00C01C3D">
        <w:trPr>
          <w:trHeight w:val="285"/>
        </w:trPr>
        <w:tc>
          <w:tcPr>
            <w:tcW w:w="1843" w:type="dxa"/>
            <w:vMerge/>
          </w:tcPr>
          <w:p w14:paraId="35CF4370"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6B5AF900" w14:textId="77777777" w:rsidR="00183A0F" w:rsidRPr="00183A0F" w:rsidRDefault="00183A0F" w:rsidP="001950DD">
            <w:pPr>
              <w:jc w:val="both"/>
              <w:rPr>
                <w:rFonts w:ascii="Arial" w:eastAsia="Arial" w:hAnsi="Arial" w:cs="Arial"/>
              </w:rPr>
            </w:pPr>
            <w:r w:rsidRPr="00183A0F">
              <w:rPr>
                <w:rFonts w:ascii="Arial" w:eastAsia="Arial" w:hAnsi="Arial" w:cs="Arial"/>
              </w:rPr>
              <w:t>Dezvoltarea capacităților economice locale</w:t>
            </w:r>
          </w:p>
        </w:tc>
        <w:tc>
          <w:tcPr>
            <w:tcW w:w="2471" w:type="dxa"/>
            <w:tcBorders>
              <w:top w:val="single" w:sz="4" w:space="0" w:color="auto"/>
              <w:bottom w:val="single" w:sz="4" w:space="0" w:color="auto"/>
            </w:tcBorders>
          </w:tcPr>
          <w:p w14:paraId="1C0F629F" w14:textId="77777777" w:rsidR="00183A0F" w:rsidRPr="00B75B5F" w:rsidRDefault="00183A0F" w:rsidP="00C01C3D">
            <w:pPr>
              <w:autoSpaceDE w:val="0"/>
              <w:autoSpaceDN w:val="0"/>
              <w:adjustRightInd w:val="0"/>
              <w:rPr>
                <w:rFonts w:ascii="Arial" w:hAnsi="Arial" w:cs="Arial"/>
                <w:b/>
              </w:rPr>
            </w:pPr>
            <w:r w:rsidRPr="00B75B5F">
              <w:rPr>
                <w:rFonts w:ascii="Arial" w:hAnsi="Arial" w:cs="Arial"/>
                <w:b/>
              </w:rPr>
              <w:t xml:space="preserve">-1  - Impact negativ redus – </w:t>
            </w:r>
          </w:p>
          <w:p w14:paraId="15473DB7" w14:textId="77777777" w:rsidR="00183A0F" w:rsidRDefault="00183A0F" w:rsidP="00C01C3D">
            <w:pPr>
              <w:autoSpaceDE w:val="0"/>
              <w:autoSpaceDN w:val="0"/>
              <w:adjustRightInd w:val="0"/>
              <w:rPr>
                <w:rFonts w:ascii="Arial" w:hAnsi="Arial" w:cs="Arial"/>
              </w:rPr>
            </w:pPr>
            <w:r>
              <w:rPr>
                <w:rFonts w:ascii="Arial" w:hAnsi="Arial" w:cs="Arial"/>
              </w:rPr>
              <w:t>creșterea consumului de apă din resursele naturale</w:t>
            </w:r>
          </w:p>
          <w:p w14:paraId="691741B0" w14:textId="77777777" w:rsidR="00183A0F" w:rsidRPr="00826248" w:rsidRDefault="00183A0F" w:rsidP="00C01C3D">
            <w:pPr>
              <w:autoSpaceDE w:val="0"/>
              <w:autoSpaceDN w:val="0"/>
              <w:adjustRightInd w:val="0"/>
              <w:jc w:val="both"/>
              <w:rPr>
                <w:rFonts w:ascii="Arial" w:hAnsi="Arial" w:cs="Arial"/>
              </w:rPr>
            </w:pPr>
            <w:r>
              <w:rPr>
                <w:rFonts w:ascii="Arial" w:hAnsi="Arial" w:cs="Arial"/>
              </w:rPr>
              <w:t>creșterea volumului de ape uzate</w:t>
            </w:r>
          </w:p>
        </w:tc>
      </w:tr>
      <w:tr w:rsidR="00183A0F" w14:paraId="4915B2F3" w14:textId="77777777" w:rsidTr="00C01C3D">
        <w:trPr>
          <w:trHeight w:val="1395"/>
        </w:trPr>
        <w:tc>
          <w:tcPr>
            <w:tcW w:w="1843" w:type="dxa"/>
            <w:vMerge/>
          </w:tcPr>
          <w:p w14:paraId="791696D7"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72A5ACB7" w14:textId="77777777" w:rsidR="00183A0F" w:rsidRPr="00183A0F" w:rsidRDefault="00183A0F" w:rsidP="001950DD">
            <w:pPr>
              <w:jc w:val="both"/>
              <w:rPr>
                <w:rFonts w:ascii="Arial" w:eastAsia="Arial" w:hAnsi="Arial" w:cs="Arial"/>
              </w:rPr>
            </w:pPr>
            <w:r w:rsidRPr="00183A0F">
              <w:rPr>
                <w:rFonts w:ascii="Arial" w:eastAsia="Arial" w:hAnsi="Arial" w:cs="Arial"/>
              </w:rPr>
              <w:t>Realizarea lucrarilor hidrotehnice pentru protectia si consolidarea malurilor, in zonele unde s-au remarcat actiuni erozionale exercitate de cursurile de apa și pentru prevenirea inundatiilor.</w:t>
            </w:r>
          </w:p>
        </w:tc>
        <w:tc>
          <w:tcPr>
            <w:tcW w:w="2471" w:type="dxa"/>
            <w:tcBorders>
              <w:top w:val="single" w:sz="4" w:space="0" w:color="auto"/>
              <w:bottom w:val="single" w:sz="4" w:space="0" w:color="auto"/>
            </w:tcBorders>
          </w:tcPr>
          <w:p w14:paraId="58DFD700" w14:textId="77777777" w:rsidR="00183A0F" w:rsidRDefault="00183A0F" w:rsidP="00C01C3D">
            <w:pPr>
              <w:autoSpaceDE w:val="0"/>
              <w:autoSpaceDN w:val="0"/>
              <w:adjustRightInd w:val="0"/>
              <w:rPr>
                <w:rFonts w:ascii="Arial" w:hAnsi="Arial" w:cs="Arial"/>
              </w:rPr>
            </w:pPr>
            <w:r w:rsidRPr="006F4933">
              <w:rPr>
                <w:rFonts w:ascii="Arial" w:hAnsi="Arial" w:cs="Arial"/>
                <w:b/>
              </w:rPr>
              <w:t>+1</w:t>
            </w:r>
            <w:r>
              <w:rPr>
                <w:rFonts w:ascii="Arial" w:hAnsi="Arial" w:cs="Arial"/>
              </w:rPr>
              <w:t xml:space="preserve">  </w:t>
            </w:r>
            <w:r w:rsidRPr="00185104">
              <w:rPr>
                <w:rFonts w:ascii="Arial" w:hAnsi="Arial" w:cs="Arial"/>
                <w:b/>
              </w:rPr>
              <w:t xml:space="preserve">-  Impact pozitiv redus </w:t>
            </w:r>
            <w:r>
              <w:rPr>
                <w:rFonts w:ascii="Arial" w:hAnsi="Arial" w:cs="Arial"/>
                <w:b/>
              </w:rPr>
              <w:t>–</w:t>
            </w:r>
            <w:r>
              <w:rPr>
                <w:rFonts w:ascii="Arial" w:hAnsi="Arial" w:cs="Arial"/>
              </w:rPr>
              <w:t xml:space="preserve"> </w:t>
            </w:r>
          </w:p>
          <w:p w14:paraId="1E47F1D8" w14:textId="77777777" w:rsidR="00183A0F" w:rsidRPr="00826248" w:rsidRDefault="00183A0F" w:rsidP="00C01C3D">
            <w:pPr>
              <w:autoSpaceDE w:val="0"/>
              <w:autoSpaceDN w:val="0"/>
              <w:adjustRightInd w:val="0"/>
              <w:rPr>
                <w:rFonts w:ascii="Arial" w:hAnsi="Arial" w:cs="Arial"/>
              </w:rPr>
            </w:pPr>
            <w:r>
              <w:rPr>
                <w:rFonts w:ascii="Arial" w:hAnsi="Arial" w:cs="Arial"/>
              </w:rPr>
              <w:t>îmbunătățirea calității apelor de suprafață</w:t>
            </w:r>
          </w:p>
        </w:tc>
      </w:tr>
      <w:tr w:rsidR="00183A0F" w14:paraId="643DB224" w14:textId="77777777" w:rsidTr="00C01C3D">
        <w:trPr>
          <w:trHeight w:val="540"/>
        </w:trPr>
        <w:tc>
          <w:tcPr>
            <w:tcW w:w="1843" w:type="dxa"/>
            <w:vMerge/>
          </w:tcPr>
          <w:p w14:paraId="607EF90E"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022573B1" w14:textId="77777777" w:rsidR="00183A0F" w:rsidRPr="00183A0F" w:rsidRDefault="00183A0F" w:rsidP="001950DD">
            <w:pPr>
              <w:jc w:val="both"/>
              <w:rPr>
                <w:rFonts w:ascii="Arial" w:eastAsia="Arial" w:hAnsi="Arial" w:cs="Arial"/>
              </w:rPr>
            </w:pPr>
            <w:r w:rsidRPr="00183A0F">
              <w:rPr>
                <w:rFonts w:ascii="Arial" w:eastAsia="Arial" w:hAnsi="Arial" w:cs="Arial"/>
              </w:rPr>
              <w:t>Amenajare spații verzi pentru sport și agrement</w:t>
            </w:r>
          </w:p>
        </w:tc>
        <w:tc>
          <w:tcPr>
            <w:tcW w:w="2471" w:type="dxa"/>
            <w:tcBorders>
              <w:top w:val="single" w:sz="4" w:space="0" w:color="auto"/>
              <w:bottom w:val="single" w:sz="4" w:space="0" w:color="auto"/>
            </w:tcBorders>
          </w:tcPr>
          <w:p w14:paraId="71D40C76" w14:textId="77777777" w:rsidR="00183A0F" w:rsidRDefault="00183A0F" w:rsidP="00C01C3D">
            <w:pPr>
              <w:autoSpaceDE w:val="0"/>
              <w:autoSpaceDN w:val="0"/>
              <w:adjustRightInd w:val="0"/>
              <w:rPr>
                <w:rFonts w:ascii="Arial" w:hAnsi="Arial" w:cs="Arial"/>
              </w:rPr>
            </w:pPr>
            <w:r w:rsidRPr="006F4933">
              <w:rPr>
                <w:rFonts w:ascii="Arial" w:hAnsi="Arial" w:cs="Arial"/>
                <w:b/>
              </w:rPr>
              <w:t>+1</w:t>
            </w:r>
            <w:r>
              <w:rPr>
                <w:rFonts w:ascii="Arial" w:hAnsi="Arial" w:cs="Arial"/>
              </w:rPr>
              <w:t xml:space="preserve">  </w:t>
            </w:r>
            <w:r w:rsidRPr="00185104">
              <w:rPr>
                <w:rFonts w:ascii="Arial" w:hAnsi="Arial" w:cs="Arial"/>
                <w:b/>
              </w:rPr>
              <w:t xml:space="preserve">-  Impact pozitiv redus </w:t>
            </w:r>
            <w:r>
              <w:rPr>
                <w:rFonts w:ascii="Arial" w:hAnsi="Arial" w:cs="Arial"/>
                <w:b/>
              </w:rPr>
              <w:t>–</w:t>
            </w:r>
            <w:r>
              <w:rPr>
                <w:rFonts w:ascii="Arial" w:hAnsi="Arial" w:cs="Arial"/>
              </w:rPr>
              <w:t xml:space="preserve"> </w:t>
            </w:r>
          </w:p>
          <w:p w14:paraId="6EEF0FCA" w14:textId="77777777" w:rsidR="00183A0F" w:rsidRPr="00826248" w:rsidRDefault="00183A0F" w:rsidP="00C01C3D">
            <w:pPr>
              <w:autoSpaceDE w:val="0"/>
              <w:autoSpaceDN w:val="0"/>
              <w:adjustRightInd w:val="0"/>
              <w:rPr>
                <w:rFonts w:ascii="Arial" w:hAnsi="Arial" w:cs="Arial"/>
              </w:rPr>
            </w:pPr>
            <w:r>
              <w:rPr>
                <w:rFonts w:ascii="Arial" w:hAnsi="Arial" w:cs="Arial"/>
              </w:rPr>
              <w:t>creșterea capacității de reținere a particulelor de sol antrenabile în apă</w:t>
            </w:r>
          </w:p>
        </w:tc>
      </w:tr>
      <w:tr w:rsidR="00183A0F" w14:paraId="030051A2" w14:textId="77777777" w:rsidTr="00C01C3D">
        <w:trPr>
          <w:trHeight w:val="1095"/>
        </w:trPr>
        <w:tc>
          <w:tcPr>
            <w:tcW w:w="1843" w:type="dxa"/>
            <w:vMerge/>
          </w:tcPr>
          <w:p w14:paraId="2DE7EF5D"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35D685EC" w14:textId="77777777" w:rsidR="00183A0F" w:rsidRPr="00183A0F" w:rsidRDefault="00183A0F" w:rsidP="001950DD">
            <w:pPr>
              <w:jc w:val="both"/>
              <w:rPr>
                <w:rFonts w:ascii="Arial" w:eastAsia="Arial" w:hAnsi="Arial" w:cs="Arial"/>
              </w:rPr>
            </w:pPr>
            <w:r w:rsidRPr="00183A0F">
              <w:rPr>
                <w:rFonts w:ascii="Arial" w:eastAsia="Arial" w:hAnsi="Arial" w:cs="Arial"/>
              </w:rPr>
              <w:t>Protectia si conservarea zonelor naturale în sensul mentinerii biodiversitatii, protectiei si conservarii speciilor si habitatelor și a obiectivelor cu valoare de patrimoniu.</w:t>
            </w:r>
          </w:p>
        </w:tc>
        <w:tc>
          <w:tcPr>
            <w:tcW w:w="2471" w:type="dxa"/>
            <w:tcBorders>
              <w:top w:val="single" w:sz="4" w:space="0" w:color="auto"/>
              <w:bottom w:val="single" w:sz="4" w:space="0" w:color="auto"/>
            </w:tcBorders>
          </w:tcPr>
          <w:p w14:paraId="01DC7EFD"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65B03217" w14:textId="77777777" w:rsidTr="00C01C3D">
        <w:trPr>
          <w:trHeight w:val="555"/>
        </w:trPr>
        <w:tc>
          <w:tcPr>
            <w:tcW w:w="1843" w:type="dxa"/>
            <w:vMerge/>
          </w:tcPr>
          <w:p w14:paraId="3E485D4A"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792FBB83" w14:textId="77777777" w:rsidR="00183A0F" w:rsidRPr="00183A0F" w:rsidRDefault="00183A0F" w:rsidP="001950DD">
            <w:pPr>
              <w:jc w:val="both"/>
              <w:rPr>
                <w:rFonts w:ascii="Arial" w:eastAsia="Arial" w:hAnsi="Arial" w:cs="Arial"/>
              </w:rPr>
            </w:pPr>
            <w:r w:rsidRPr="00183A0F">
              <w:rPr>
                <w:rFonts w:ascii="Arial" w:eastAsia="Arial" w:hAnsi="Arial" w:cs="Arial"/>
              </w:rPr>
              <w:t>Valorificarea potențialului turistic de care dispune zona</w:t>
            </w:r>
          </w:p>
        </w:tc>
        <w:tc>
          <w:tcPr>
            <w:tcW w:w="2471" w:type="dxa"/>
            <w:tcBorders>
              <w:top w:val="single" w:sz="4" w:space="0" w:color="auto"/>
              <w:bottom w:val="single" w:sz="4" w:space="0" w:color="auto"/>
            </w:tcBorders>
          </w:tcPr>
          <w:p w14:paraId="37398EC5" w14:textId="77777777" w:rsidR="00183A0F" w:rsidRPr="00B75B5F" w:rsidRDefault="00183A0F" w:rsidP="00C01C3D">
            <w:pPr>
              <w:autoSpaceDE w:val="0"/>
              <w:autoSpaceDN w:val="0"/>
              <w:adjustRightInd w:val="0"/>
              <w:rPr>
                <w:rFonts w:ascii="Arial" w:hAnsi="Arial" w:cs="Arial"/>
                <w:b/>
              </w:rPr>
            </w:pPr>
            <w:r w:rsidRPr="00B75B5F">
              <w:rPr>
                <w:rFonts w:ascii="Arial" w:hAnsi="Arial" w:cs="Arial"/>
                <w:b/>
              </w:rPr>
              <w:t xml:space="preserve">-1  - Impact negativ redus – </w:t>
            </w:r>
          </w:p>
          <w:p w14:paraId="3626F0E9" w14:textId="77777777" w:rsidR="00183A0F" w:rsidRDefault="00183A0F" w:rsidP="00C01C3D">
            <w:pPr>
              <w:autoSpaceDE w:val="0"/>
              <w:autoSpaceDN w:val="0"/>
              <w:adjustRightInd w:val="0"/>
              <w:rPr>
                <w:rFonts w:ascii="Arial" w:hAnsi="Arial" w:cs="Arial"/>
              </w:rPr>
            </w:pPr>
            <w:r>
              <w:rPr>
                <w:rFonts w:ascii="Arial" w:hAnsi="Arial" w:cs="Arial"/>
              </w:rPr>
              <w:t>creșterea consumului de apă din resursele naturale</w:t>
            </w:r>
          </w:p>
          <w:p w14:paraId="0EF4F037" w14:textId="77777777" w:rsidR="00183A0F" w:rsidRPr="00826248" w:rsidRDefault="00183A0F" w:rsidP="00C01C3D">
            <w:pPr>
              <w:autoSpaceDE w:val="0"/>
              <w:autoSpaceDN w:val="0"/>
              <w:adjustRightInd w:val="0"/>
              <w:jc w:val="both"/>
              <w:rPr>
                <w:rFonts w:ascii="Arial" w:hAnsi="Arial" w:cs="Arial"/>
              </w:rPr>
            </w:pPr>
            <w:r>
              <w:rPr>
                <w:rFonts w:ascii="Arial" w:hAnsi="Arial" w:cs="Arial"/>
              </w:rPr>
              <w:t>creșterea volumului de ape uzate</w:t>
            </w:r>
          </w:p>
        </w:tc>
      </w:tr>
      <w:tr w:rsidR="00183A0F" w14:paraId="23307623" w14:textId="77777777" w:rsidTr="00C01C3D">
        <w:trPr>
          <w:trHeight w:val="1395"/>
        </w:trPr>
        <w:tc>
          <w:tcPr>
            <w:tcW w:w="1843" w:type="dxa"/>
            <w:vMerge/>
          </w:tcPr>
          <w:p w14:paraId="337E7A77"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162D0678" w14:textId="77777777" w:rsidR="00183A0F" w:rsidRPr="00183A0F" w:rsidRDefault="00183A0F" w:rsidP="001950DD">
            <w:pPr>
              <w:jc w:val="both"/>
              <w:rPr>
                <w:rFonts w:ascii="Arial" w:hAnsi="Arial" w:cs="Arial"/>
              </w:rPr>
            </w:pPr>
            <w:r w:rsidRPr="00183A0F">
              <w:rPr>
                <w:rFonts w:ascii="Arial" w:eastAsia="Arial" w:hAnsi="Arial" w:cs="Arial"/>
              </w:rPr>
              <w:t>Realizarea retelei de alimentare cu gaze naturale, racordarea tuturor gospodariilor, cuplată cu alte surse de energie termică, în special surse de energie regenerabilă - energia solară, biomasa, etc..</w:t>
            </w:r>
          </w:p>
        </w:tc>
        <w:tc>
          <w:tcPr>
            <w:tcW w:w="2471" w:type="dxa"/>
            <w:tcBorders>
              <w:top w:val="single" w:sz="4" w:space="0" w:color="auto"/>
              <w:bottom w:val="single" w:sz="4" w:space="0" w:color="auto"/>
            </w:tcBorders>
          </w:tcPr>
          <w:p w14:paraId="585DD7E6"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6B46CE1F" w14:textId="77777777" w:rsidTr="00C01C3D">
        <w:trPr>
          <w:trHeight w:val="1035"/>
        </w:trPr>
        <w:tc>
          <w:tcPr>
            <w:tcW w:w="1843" w:type="dxa"/>
            <w:vMerge/>
          </w:tcPr>
          <w:p w14:paraId="1530DF8E"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tcBorders>
          </w:tcPr>
          <w:p w14:paraId="0EFCFEF7" w14:textId="77777777" w:rsidR="00183A0F" w:rsidRPr="00183A0F" w:rsidRDefault="00183A0F" w:rsidP="001950DD">
            <w:pPr>
              <w:spacing w:line="236" w:lineRule="auto"/>
              <w:jc w:val="both"/>
              <w:rPr>
                <w:rFonts w:ascii="Arial" w:eastAsia="Arial" w:hAnsi="Arial" w:cs="Arial"/>
              </w:rPr>
            </w:pPr>
            <w:r w:rsidRPr="00183A0F">
              <w:rPr>
                <w:rFonts w:ascii="Arial" w:eastAsia="Arial" w:hAnsi="Arial" w:cs="Arial"/>
              </w:rPr>
              <w:t>Impădurirea unor terenuri degradate, defrișate abuziv, se va menține în extravilan suprafața de pădure și se va impune respectarea zonei de protecție.</w:t>
            </w:r>
          </w:p>
        </w:tc>
        <w:tc>
          <w:tcPr>
            <w:tcW w:w="2471" w:type="dxa"/>
            <w:tcBorders>
              <w:top w:val="single" w:sz="4" w:space="0" w:color="auto"/>
            </w:tcBorders>
          </w:tcPr>
          <w:p w14:paraId="1ACDFBEF"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bl>
    <w:p w14:paraId="40A24230" w14:textId="2C1B36C7" w:rsidR="00C01C3D" w:rsidRPr="00B10F09" w:rsidRDefault="00C01C3D" w:rsidP="00B10F09">
      <w:pPr>
        <w:autoSpaceDE w:val="0"/>
        <w:autoSpaceDN w:val="0"/>
        <w:adjustRightInd w:val="0"/>
        <w:spacing w:after="0" w:line="240" w:lineRule="auto"/>
        <w:ind w:firstLine="851"/>
        <w:jc w:val="both"/>
        <w:rPr>
          <w:rFonts w:ascii="Arial" w:hAnsi="Arial" w:cs="Arial"/>
          <w:sz w:val="28"/>
          <w:szCs w:val="28"/>
        </w:rPr>
      </w:pPr>
      <w:r w:rsidRPr="00B10F09">
        <w:rPr>
          <w:rFonts w:ascii="Arial" w:hAnsi="Arial" w:cs="Arial"/>
          <w:sz w:val="28"/>
          <w:szCs w:val="28"/>
        </w:rPr>
        <w:t>Potențiale efecte asupra factorului de mediu Peisajul natural și construit</w:t>
      </w:r>
    </w:p>
    <w:tbl>
      <w:tblPr>
        <w:tblStyle w:val="TableGrid"/>
        <w:tblW w:w="0" w:type="auto"/>
        <w:tblInd w:w="108" w:type="dxa"/>
        <w:tblLayout w:type="fixed"/>
        <w:tblLook w:val="04A0" w:firstRow="1" w:lastRow="0" w:firstColumn="1" w:lastColumn="0" w:noHBand="0" w:noVBand="1"/>
      </w:tblPr>
      <w:tblGrid>
        <w:gridCol w:w="1843"/>
        <w:gridCol w:w="4820"/>
        <w:gridCol w:w="2471"/>
      </w:tblGrid>
      <w:tr w:rsidR="00C01C3D" w14:paraId="396ED210" w14:textId="77777777" w:rsidTr="00C01C3D">
        <w:tc>
          <w:tcPr>
            <w:tcW w:w="1843" w:type="dxa"/>
          </w:tcPr>
          <w:p w14:paraId="2BD20CB2" w14:textId="77777777" w:rsidR="00C01C3D" w:rsidRPr="000663D9" w:rsidRDefault="00C01C3D" w:rsidP="00C01C3D">
            <w:pPr>
              <w:autoSpaceDE w:val="0"/>
              <w:autoSpaceDN w:val="0"/>
              <w:adjustRightInd w:val="0"/>
              <w:rPr>
                <w:rFonts w:ascii="Arial" w:hAnsi="Arial" w:cs="Arial"/>
                <w:b/>
              </w:rPr>
            </w:pPr>
            <w:r w:rsidRPr="000663D9">
              <w:rPr>
                <w:rFonts w:ascii="Arial" w:hAnsi="Arial" w:cs="Arial"/>
                <w:b/>
              </w:rPr>
              <w:t>Factor de mediu</w:t>
            </w:r>
          </w:p>
        </w:tc>
        <w:tc>
          <w:tcPr>
            <w:tcW w:w="4820" w:type="dxa"/>
          </w:tcPr>
          <w:p w14:paraId="343DD9AA" w14:textId="77777777" w:rsidR="00C01C3D" w:rsidRPr="000663D9" w:rsidRDefault="00C01C3D" w:rsidP="00C01C3D">
            <w:pPr>
              <w:autoSpaceDE w:val="0"/>
              <w:autoSpaceDN w:val="0"/>
              <w:adjustRightInd w:val="0"/>
              <w:rPr>
                <w:rFonts w:ascii="Arial" w:hAnsi="Arial" w:cs="Arial"/>
                <w:b/>
              </w:rPr>
            </w:pPr>
            <w:r w:rsidRPr="000663D9">
              <w:rPr>
                <w:rFonts w:ascii="Arial" w:hAnsi="Arial" w:cs="Arial"/>
                <w:b/>
              </w:rPr>
              <w:t xml:space="preserve">Obiective de mediu din Planul Urbanistic General </w:t>
            </w:r>
          </w:p>
        </w:tc>
        <w:tc>
          <w:tcPr>
            <w:tcW w:w="2471" w:type="dxa"/>
          </w:tcPr>
          <w:p w14:paraId="43D40FCC" w14:textId="77777777" w:rsidR="00C01C3D" w:rsidRPr="000663D9" w:rsidRDefault="00C01C3D" w:rsidP="00C01C3D">
            <w:pPr>
              <w:autoSpaceDE w:val="0"/>
              <w:autoSpaceDN w:val="0"/>
              <w:adjustRightInd w:val="0"/>
              <w:rPr>
                <w:rFonts w:ascii="Arial" w:hAnsi="Arial" w:cs="Arial"/>
                <w:b/>
              </w:rPr>
            </w:pPr>
            <w:r w:rsidRPr="000663D9">
              <w:rPr>
                <w:rFonts w:ascii="Arial" w:hAnsi="Arial" w:cs="Arial"/>
                <w:b/>
              </w:rPr>
              <w:t>Nivel impact</w:t>
            </w:r>
          </w:p>
        </w:tc>
      </w:tr>
      <w:tr w:rsidR="00183A0F" w14:paraId="46E0954E" w14:textId="77777777" w:rsidTr="00C01C3D">
        <w:trPr>
          <w:trHeight w:val="285"/>
        </w:trPr>
        <w:tc>
          <w:tcPr>
            <w:tcW w:w="1843" w:type="dxa"/>
            <w:vMerge w:val="restart"/>
          </w:tcPr>
          <w:p w14:paraId="6B7D7831" w14:textId="77777777" w:rsidR="00183A0F" w:rsidRPr="003630B6" w:rsidRDefault="00183A0F" w:rsidP="00C01C3D">
            <w:pPr>
              <w:autoSpaceDE w:val="0"/>
              <w:autoSpaceDN w:val="0"/>
              <w:adjustRightInd w:val="0"/>
              <w:rPr>
                <w:rFonts w:ascii="Arial" w:hAnsi="Arial" w:cs="Arial"/>
              </w:rPr>
            </w:pPr>
            <w:r>
              <w:rPr>
                <w:rFonts w:ascii="Arial" w:hAnsi="Arial" w:cs="Arial"/>
                <w:sz w:val="24"/>
                <w:szCs w:val="24"/>
              </w:rPr>
              <w:lastRenderedPageBreak/>
              <w:t>Peisajul natural și construit</w:t>
            </w:r>
          </w:p>
        </w:tc>
        <w:tc>
          <w:tcPr>
            <w:tcW w:w="4820" w:type="dxa"/>
            <w:tcBorders>
              <w:bottom w:val="single" w:sz="4" w:space="0" w:color="auto"/>
            </w:tcBorders>
          </w:tcPr>
          <w:p w14:paraId="4778DB79" w14:textId="77777777" w:rsidR="00183A0F" w:rsidRPr="00183A0F" w:rsidRDefault="00183A0F" w:rsidP="001950DD">
            <w:pPr>
              <w:rPr>
                <w:rFonts w:ascii="Arial" w:hAnsi="Arial" w:cs="Arial"/>
              </w:rPr>
            </w:pPr>
            <w:r w:rsidRPr="00183A0F">
              <w:rPr>
                <w:rFonts w:ascii="Arial" w:eastAsia="Arial" w:hAnsi="Arial" w:cs="Arial"/>
              </w:rPr>
              <w:t>Extinderea suprafeței de intravilan</w:t>
            </w:r>
            <w:r w:rsidRPr="00183A0F">
              <w:rPr>
                <w:rFonts w:ascii="Arial" w:hAnsi="Arial" w:cs="Arial"/>
              </w:rPr>
              <w:t xml:space="preserve"> prin introducerea suprafeţei de </w:t>
            </w:r>
            <w:r w:rsidRPr="00183A0F">
              <w:rPr>
                <w:rFonts w:ascii="Arial" w:eastAsiaTheme="minorHAnsi" w:hAnsi="Arial" w:cs="Arial"/>
                <w:lang w:eastAsia="en-US"/>
              </w:rPr>
              <w:t>4,83 ha</w:t>
            </w:r>
            <w:r w:rsidRPr="00183A0F">
              <w:rPr>
                <w:rFonts w:ascii="Arial" w:eastAsia="Arial" w:hAnsi="Arial" w:cs="Arial"/>
              </w:rPr>
              <w:t>.</w:t>
            </w:r>
          </w:p>
          <w:p w14:paraId="02888B8D" w14:textId="77777777" w:rsidR="00183A0F" w:rsidRPr="00183A0F" w:rsidRDefault="00183A0F" w:rsidP="001950DD">
            <w:pPr>
              <w:autoSpaceDE w:val="0"/>
              <w:autoSpaceDN w:val="0"/>
              <w:adjustRightInd w:val="0"/>
              <w:jc w:val="both"/>
              <w:rPr>
                <w:rFonts w:ascii="Arial" w:hAnsi="Arial" w:cs="Arial"/>
              </w:rPr>
            </w:pPr>
          </w:p>
        </w:tc>
        <w:tc>
          <w:tcPr>
            <w:tcW w:w="2471" w:type="dxa"/>
            <w:tcBorders>
              <w:bottom w:val="single" w:sz="4" w:space="0" w:color="auto"/>
            </w:tcBorders>
          </w:tcPr>
          <w:p w14:paraId="4B5E447D" w14:textId="77777777" w:rsidR="00183A0F" w:rsidRDefault="00183A0F" w:rsidP="00C01C3D">
            <w:pPr>
              <w:autoSpaceDE w:val="0"/>
              <w:autoSpaceDN w:val="0"/>
              <w:adjustRightInd w:val="0"/>
              <w:rPr>
                <w:rFonts w:ascii="Arial" w:hAnsi="Arial" w:cs="Arial"/>
              </w:rPr>
            </w:pPr>
            <w:r w:rsidRPr="006F4933">
              <w:rPr>
                <w:rFonts w:ascii="Arial" w:hAnsi="Arial" w:cs="Arial"/>
                <w:b/>
              </w:rPr>
              <w:t>+1</w:t>
            </w:r>
            <w:r>
              <w:rPr>
                <w:rFonts w:ascii="Arial" w:hAnsi="Arial" w:cs="Arial"/>
              </w:rPr>
              <w:t xml:space="preserve">  </w:t>
            </w:r>
            <w:r w:rsidRPr="00185104">
              <w:rPr>
                <w:rFonts w:ascii="Arial" w:hAnsi="Arial" w:cs="Arial"/>
                <w:b/>
              </w:rPr>
              <w:t xml:space="preserve">-  Impact pozitiv redus </w:t>
            </w:r>
            <w:r>
              <w:rPr>
                <w:rFonts w:ascii="Arial" w:hAnsi="Arial" w:cs="Arial"/>
                <w:b/>
              </w:rPr>
              <w:t>–</w:t>
            </w:r>
            <w:r>
              <w:rPr>
                <w:rFonts w:ascii="Arial" w:hAnsi="Arial" w:cs="Arial"/>
              </w:rPr>
              <w:t xml:space="preserve"> </w:t>
            </w:r>
          </w:p>
          <w:p w14:paraId="7A7645F4" w14:textId="77777777" w:rsidR="00183A0F" w:rsidRDefault="00183A0F" w:rsidP="00C01C3D">
            <w:pPr>
              <w:autoSpaceDE w:val="0"/>
              <w:autoSpaceDN w:val="0"/>
              <w:adjustRightInd w:val="0"/>
              <w:rPr>
                <w:rFonts w:ascii="Arial" w:hAnsi="Arial" w:cs="Arial"/>
              </w:rPr>
            </w:pPr>
            <w:r>
              <w:rPr>
                <w:rFonts w:ascii="Arial" w:hAnsi="Arial" w:cs="Arial"/>
              </w:rPr>
              <w:t>aport peisagistic favorabil;</w:t>
            </w:r>
          </w:p>
          <w:p w14:paraId="26668A9E" w14:textId="77777777" w:rsidR="00183A0F" w:rsidRPr="00826248" w:rsidRDefault="00183A0F" w:rsidP="00C01C3D">
            <w:pPr>
              <w:autoSpaceDE w:val="0"/>
              <w:autoSpaceDN w:val="0"/>
              <w:adjustRightInd w:val="0"/>
              <w:rPr>
                <w:rFonts w:ascii="Arial" w:hAnsi="Arial" w:cs="Arial"/>
              </w:rPr>
            </w:pPr>
            <w:r>
              <w:rPr>
                <w:rFonts w:ascii="Arial" w:hAnsi="Arial" w:cs="Arial"/>
              </w:rPr>
              <w:t>asigurarea protecției peisajului prin reabilitarea zonelor degradate</w:t>
            </w:r>
          </w:p>
        </w:tc>
      </w:tr>
      <w:tr w:rsidR="00183A0F" w14:paraId="7CD63C58" w14:textId="77777777" w:rsidTr="00C01C3D">
        <w:trPr>
          <w:trHeight w:val="570"/>
        </w:trPr>
        <w:tc>
          <w:tcPr>
            <w:tcW w:w="1843" w:type="dxa"/>
            <w:vMerge/>
          </w:tcPr>
          <w:p w14:paraId="30CCBD3C"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39846FDA" w14:textId="77777777" w:rsidR="00183A0F" w:rsidRPr="00183A0F" w:rsidRDefault="00183A0F" w:rsidP="001950DD">
            <w:pPr>
              <w:jc w:val="both"/>
              <w:rPr>
                <w:rFonts w:ascii="Arial" w:hAnsi="Arial" w:cs="Arial"/>
              </w:rPr>
            </w:pPr>
            <w:r w:rsidRPr="00183A0F">
              <w:rPr>
                <w:rFonts w:ascii="Arial" w:eastAsia="Arial" w:hAnsi="Arial" w:cs="Arial"/>
              </w:rPr>
              <w:t>Extinderea sistemului de alimentare cu apă potabilă, racordarea tuturor gospodariilor.</w:t>
            </w:r>
          </w:p>
        </w:tc>
        <w:tc>
          <w:tcPr>
            <w:tcW w:w="2471" w:type="dxa"/>
            <w:tcBorders>
              <w:top w:val="single" w:sz="4" w:space="0" w:color="auto"/>
              <w:bottom w:val="single" w:sz="4" w:space="0" w:color="auto"/>
            </w:tcBorders>
          </w:tcPr>
          <w:p w14:paraId="28C3DBDB"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78CEE590" w14:textId="77777777" w:rsidTr="00C01C3D">
        <w:trPr>
          <w:trHeight w:val="795"/>
        </w:trPr>
        <w:tc>
          <w:tcPr>
            <w:tcW w:w="1843" w:type="dxa"/>
            <w:vMerge/>
          </w:tcPr>
          <w:p w14:paraId="41D5E95D"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4666761E" w14:textId="77777777" w:rsidR="00183A0F" w:rsidRPr="00183A0F" w:rsidRDefault="00183A0F" w:rsidP="001950DD">
            <w:pPr>
              <w:jc w:val="both"/>
              <w:rPr>
                <w:rFonts w:ascii="Arial" w:eastAsia="Arial" w:hAnsi="Arial" w:cs="Arial"/>
              </w:rPr>
            </w:pPr>
            <w:r w:rsidRPr="00183A0F">
              <w:rPr>
                <w:rFonts w:ascii="Arial" w:eastAsia="Arial" w:hAnsi="Arial" w:cs="Arial"/>
              </w:rPr>
              <w:t>Realizare sistem public centralizat de canalizare si epurare a apelor menajere şi racordarea tuturor gospodariilor.</w:t>
            </w:r>
          </w:p>
        </w:tc>
        <w:tc>
          <w:tcPr>
            <w:tcW w:w="2471" w:type="dxa"/>
            <w:tcBorders>
              <w:top w:val="single" w:sz="4" w:space="0" w:color="auto"/>
              <w:bottom w:val="single" w:sz="4" w:space="0" w:color="auto"/>
            </w:tcBorders>
          </w:tcPr>
          <w:p w14:paraId="63CE34DD"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3A8D386B" w14:textId="77777777" w:rsidTr="00C01C3D">
        <w:trPr>
          <w:trHeight w:val="544"/>
        </w:trPr>
        <w:tc>
          <w:tcPr>
            <w:tcW w:w="1843" w:type="dxa"/>
            <w:vMerge/>
          </w:tcPr>
          <w:p w14:paraId="3449B901"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0B4B203A" w14:textId="77777777" w:rsidR="00183A0F" w:rsidRPr="00183A0F" w:rsidRDefault="00183A0F" w:rsidP="001950DD">
            <w:pPr>
              <w:jc w:val="both"/>
              <w:rPr>
                <w:rFonts w:ascii="Arial" w:eastAsia="Arial" w:hAnsi="Arial" w:cs="Arial"/>
              </w:rPr>
            </w:pPr>
            <w:r w:rsidRPr="00183A0F">
              <w:rPr>
                <w:rFonts w:ascii="Arial" w:eastAsia="Arial" w:hAnsi="Arial" w:cs="Arial"/>
              </w:rPr>
              <w:t>Rezolvarea sistemului integrat de colectare a</w:t>
            </w:r>
          </w:p>
          <w:p w14:paraId="5C2001C6" w14:textId="77777777" w:rsidR="00183A0F" w:rsidRPr="00183A0F" w:rsidRDefault="00183A0F" w:rsidP="001950DD">
            <w:pPr>
              <w:jc w:val="both"/>
              <w:rPr>
                <w:rFonts w:ascii="Arial" w:eastAsia="Arial" w:hAnsi="Arial" w:cs="Arial"/>
              </w:rPr>
            </w:pPr>
            <w:r w:rsidRPr="00183A0F">
              <w:rPr>
                <w:rFonts w:ascii="Arial" w:eastAsia="Arial" w:hAnsi="Arial" w:cs="Arial"/>
              </w:rPr>
              <w:t xml:space="preserve"> deşeurilor menajere pe principii ecologice.</w:t>
            </w:r>
          </w:p>
        </w:tc>
        <w:tc>
          <w:tcPr>
            <w:tcW w:w="2471" w:type="dxa"/>
            <w:tcBorders>
              <w:top w:val="single" w:sz="4" w:space="0" w:color="auto"/>
              <w:bottom w:val="single" w:sz="4" w:space="0" w:color="auto"/>
            </w:tcBorders>
          </w:tcPr>
          <w:p w14:paraId="52F0E551" w14:textId="77777777" w:rsidR="00183A0F" w:rsidRDefault="00183A0F" w:rsidP="00C01C3D">
            <w:pPr>
              <w:autoSpaceDE w:val="0"/>
              <w:autoSpaceDN w:val="0"/>
              <w:adjustRightInd w:val="0"/>
              <w:rPr>
                <w:rFonts w:ascii="Arial" w:hAnsi="Arial" w:cs="Arial"/>
              </w:rPr>
            </w:pPr>
            <w:r w:rsidRPr="006F4933">
              <w:rPr>
                <w:rFonts w:ascii="Arial" w:hAnsi="Arial" w:cs="Arial"/>
                <w:b/>
              </w:rPr>
              <w:t>+1</w:t>
            </w:r>
            <w:r>
              <w:rPr>
                <w:rFonts w:ascii="Arial" w:hAnsi="Arial" w:cs="Arial"/>
              </w:rPr>
              <w:t xml:space="preserve">  </w:t>
            </w:r>
            <w:r w:rsidRPr="00185104">
              <w:rPr>
                <w:rFonts w:ascii="Arial" w:hAnsi="Arial" w:cs="Arial"/>
                <w:b/>
              </w:rPr>
              <w:t xml:space="preserve">-  Impact pozitiv redus </w:t>
            </w:r>
            <w:r>
              <w:rPr>
                <w:rFonts w:ascii="Arial" w:hAnsi="Arial" w:cs="Arial"/>
                <w:b/>
              </w:rPr>
              <w:t>–</w:t>
            </w:r>
            <w:r>
              <w:rPr>
                <w:rFonts w:ascii="Arial" w:hAnsi="Arial" w:cs="Arial"/>
              </w:rPr>
              <w:t xml:space="preserve"> </w:t>
            </w:r>
          </w:p>
          <w:p w14:paraId="7E9A2CD6" w14:textId="77777777" w:rsidR="00183A0F" w:rsidRDefault="00183A0F" w:rsidP="00C01C3D">
            <w:pPr>
              <w:autoSpaceDE w:val="0"/>
              <w:autoSpaceDN w:val="0"/>
              <w:adjustRightInd w:val="0"/>
              <w:rPr>
                <w:rFonts w:ascii="Arial" w:hAnsi="Arial" w:cs="Arial"/>
              </w:rPr>
            </w:pPr>
            <w:r>
              <w:rPr>
                <w:rFonts w:ascii="Arial" w:hAnsi="Arial" w:cs="Arial"/>
              </w:rPr>
              <w:t>aport peisagistic favorabil;</w:t>
            </w:r>
          </w:p>
          <w:p w14:paraId="7BB71AD4" w14:textId="77777777" w:rsidR="00183A0F" w:rsidRPr="00826248" w:rsidRDefault="00183A0F" w:rsidP="00C01C3D">
            <w:pPr>
              <w:autoSpaceDE w:val="0"/>
              <w:autoSpaceDN w:val="0"/>
              <w:adjustRightInd w:val="0"/>
              <w:rPr>
                <w:rFonts w:ascii="Arial" w:hAnsi="Arial" w:cs="Arial"/>
              </w:rPr>
            </w:pPr>
            <w:r>
              <w:rPr>
                <w:rFonts w:ascii="Arial" w:hAnsi="Arial" w:cs="Arial"/>
              </w:rPr>
              <w:t>asigurarea protecției peisajului prin reabilitarea zonelor degradate</w:t>
            </w:r>
          </w:p>
        </w:tc>
      </w:tr>
      <w:tr w:rsidR="00183A0F" w14:paraId="13BA39B9" w14:textId="77777777" w:rsidTr="00C01C3D">
        <w:trPr>
          <w:trHeight w:val="1365"/>
        </w:trPr>
        <w:tc>
          <w:tcPr>
            <w:tcW w:w="1843" w:type="dxa"/>
            <w:vMerge/>
          </w:tcPr>
          <w:p w14:paraId="56BA2F05"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3FAABDF7" w14:textId="77777777" w:rsidR="00183A0F" w:rsidRPr="00183A0F" w:rsidRDefault="00183A0F" w:rsidP="001950DD">
            <w:pPr>
              <w:jc w:val="both"/>
              <w:rPr>
                <w:rFonts w:ascii="Arial" w:eastAsia="Arial" w:hAnsi="Arial" w:cs="Arial"/>
              </w:rPr>
            </w:pPr>
            <w:r w:rsidRPr="00183A0F">
              <w:rPr>
                <w:rFonts w:ascii="Arial" w:eastAsia="Arial" w:hAnsi="Arial" w:cs="Arial"/>
              </w:rPr>
              <w:t>Reabilitarea si modernizarea arterelor de circulatie rutiera - asfaltarea drumurilor comunale, reparatii-modernizare a unor podete peste cursuri de apa, realizarea unor podete noi.</w:t>
            </w:r>
          </w:p>
        </w:tc>
        <w:tc>
          <w:tcPr>
            <w:tcW w:w="2471" w:type="dxa"/>
            <w:tcBorders>
              <w:top w:val="single" w:sz="4" w:space="0" w:color="auto"/>
              <w:bottom w:val="single" w:sz="4" w:space="0" w:color="auto"/>
            </w:tcBorders>
          </w:tcPr>
          <w:p w14:paraId="14467CD5" w14:textId="77777777" w:rsidR="00183A0F" w:rsidRDefault="00183A0F" w:rsidP="00C01C3D">
            <w:pPr>
              <w:autoSpaceDE w:val="0"/>
              <w:autoSpaceDN w:val="0"/>
              <w:adjustRightInd w:val="0"/>
              <w:rPr>
                <w:rFonts w:ascii="Arial" w:hAnsi="Arial" w:cs="Arial"/>
              </w:rPr>
            </w:pPr>
            <w:r w:rsidRPr="006F4933">
              <w:rPr>
                <w:rFonts w:ascii="Arial" w:hAnsi="Arial" w:cs="Arial"/>
                <w:b/>
              </w:rPr>
              <w:t>+1</w:t>
            </w:r>
            <w:r>
              <w:rPr>
                <w:rFonts w:ascii="Arial" w:hAnsi="Arial" w:cs="Arial"/>
              </w:rPr>
              <w:t xml:space="preserve">  </w:t>
            </w:r>
            <w:r w:rsidRPr="00185104">
              <w:rPr>
                <w:rFonts w:ascii="Arial" w:hAnsi="Arial" w:cs="Arial"/>
                <w:b/>
              </w:rPr>
              <w:t xml:space="preserve">-  Impact pozitiv redus </w:t>
            </w:r>
            <w:r>
              <w:rPr>
                <w:rFonts w:ascii="Arial" w:hAnsi="Arial" w:cs="Arial"/>
                <w:b/>
              </w:rPr>
              <w:t>–</w:t>
            </w:r>
            <w:r>
              <w:rPr>
                <w:rFonts w:ascii="Arial" w:hAnsi="Arial" w:cs="Arial"/>
              </w:rPr>
              <w:t xml:space="preserve"> </w:t>
            </w:r>
          </w:p>
          <w:p w14:paraId="6F2FB185" w14:textId="77777777" w:rsidR="00183A0F" w:rsidRPr="00826248" w:rsidRDefault="00183A0F" w:rsidP="00C01C3D">
            <w:pPr>
              <w:autoSpaceDE w:val="0"/>
              <w:autoSpaceDN w:val="0"/>
              <w:adjustRightInd w:val="0"/>
              <w:rPr>
                <w:rFonts w:ascii="Arial" w:hAnsi="Arial" w:cs="Arial"/>
              </w:rPr>
            </w:pPr>
            <w:r>
              <w:rPr>
                <w:rFonts w:ascii="Arial" w:hAnsi="Arial" w:cs="Arial"/>
              </w:rPr>
              <w:t>aport peisagistic favorabil</w:t>
            </w:r>
          </w:p>
        </w:tc>
      </w:tr>
      <w:tr w:rsidR="00183A0F" w14:paraId="7E329152" w14:textId="77777777" w:rsidTr="00C01C3D">
        <w:trPr>
          <w:trHeight w:val="285"/>
        </w:trPr>
        <w:tc>
          <w:tcPr>
            <w:tcW w:w="1843" w:type="dxa"/>
            <w:vMerge/>
          </w:tcPr>
          <w:p w14:paraId="6A45322A"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7BA26BCB" w14:textId="77777777" w:rsidR="00183A0F" w:rsidRPr="00183A0F" w:rsidRDefault="00183A0F" w:rsidP="001950DD">
            <w:pPr>
              <w:jc w:val="both"/>
              <w:rPr>
                <w:rFonts w:ascii="Arial" w:eastAsia="Arial" w:hAnsi="Arial" w:cs="Arial"/>
              </w:rPr>
            </w:pPr>
            <w:r w:rsidRPr="00183A0F">
              <w:rPr>
                <w:rFonts w:ascii="Arial" w:eastAsia="Arial" w:hAnsi="Arial" w:cs="Arial"/>
              </w:rPr>
              <w:t>Dezvoltarea capacităților economice locale</w:t>
            </w:r>
          </w:p>
        </w:tc>
        <w:tc>
          <w:tcPr>
            <w:tcW w:w="2471" w:type="dxa"/>
            <w:tcBorders>
              <w:top w:val="single" w:sz="4" w:space="0" w:color="auto"/>
              <w:bottom w:val="single" w:sz="4" w:space="0" w:color="auto"/>
            </w:tcBorders>
          </w:tcPr>
          <w:p w14:paraId="210E3239" w14:textId="77777777" w:rsidR="00183A0F" w:rsidRDefault="00183A0F" w:rsidP="00C01C3D">
            <w:pPr>
              <w:autoSpaceDE w:val="0"/>
              <w:autoSpaceDN w:val="0"/>
              <w:adjustRightInd w:val="0"/>
              <w:rPr>
                <w:rFonts w:ascii="Arial" w:hAnsi="Arial" w:cs="Arial"/>
              </w:rPr>
            </w:pPr>
            <w:r w:rsidRPr="006F4933">
              <w:rPr>
                <w:rFonts w:ascii="Arial" w:hAnsi="Arial" w:cs="Arial"/>
                <w:b/>
              </w:rPr>
              <w:t>+1</w:t>
            </w:r>
            <w:r>
              <w:rPr>
                <w:rFonts w:ascii="Arial" w:hAnsi="Arial" w:cs="Arial"/>
              </w:rPr>
              <w:t xml:space="preserve">  </w:t>
            </w:r>
            <w:r w:rsidRPr="00185104">
              <w:rPr>
                <w:rFonts w:ascii="Arial" w:hAnsi="Arial" w:cs="Arial"/>
                <w:b/>
              </w:rPr>
              <w:t xml:space="preserve">-  Impact pozitiv redus </w:t>
            </w:r>
            <w:r>
              <w:rPr>
                <w:rFonts w:ascii="Arial" w:hAnsi="Arial" w:cs="Arial"/>
                <w:b/>
              </w:rPr>
              <w:t>–</w:t>
            </w:r>
            <w:r>
              <w:rPr>
                <w:rFonts w:ascii="Arial" w:hAnsi="Arial" w:cs="Arial"/>
              </w:rPr>
              <w:t xml:space="preserve"> </w:t>
            </w:r>
          </w:p>
          <w:p w14:paraId="38A988B4" w14:textId="77777777" w:rsidR="00183A0F" w:rsidRDefault="00183A0F" w:rsidP="00C01C3D">
            <w:pPr>
              <w:autoSpaceDE w:val="0"/>
              <w:autoSpaceDN w:val="0"/>
              <w:adjustRightInd w:val="0"/>
              <w:rPr>
                <w:rFonts w:ascii="Arial" w:hAnsi="Arial" w:cs="Arial"/>
              </w:rPr>
            </w:pPr>
            <w:r>
              <w:rPr>
                <w:rFonts w:ascii="Arial" w:hAnsi="Arial" w:cs="Arial"/>
              </w:rPr>
              <w:t>aport peisagistic favorabil;</w:t>
            </w:r>
          </w:p>
          <w:p w14:paraId="5AEE2C9E" w14:textId="77777777" w:rsidR="00183A0F" w:rsidRPr="00826248" w:rsidRDefault="00183A0F" w:rsidP="00C01C3D">
            <w:pPr>
              <w:autoSpaceDE w:val="0"/>
              <w:autoSpaceDN w:val="0"/>
              <w:adjustRightInd w:val="0"/>
              <w:rPr>
                <w:rFonts w:ascii="Arial" w:hAnsi="Arial" w:cs="Arial"/>
              </w:rPr>
            </w:pPr>
            <w:r>
              <w:rPr>
                <w:rFonts w:ascii="Arial" w:hAnsi="Arial" w:cs="Arial"/>
              </w:rPr>
              <w:t>asigurarea protecției peisajului prin reabilitarea zonelor degradate</w:t>
            </w:r>
          </w:p>
        </w:tc>
      </w:tr>
      <w:tr w:rsidR="00183A0F" w14:paraId="47DF8542" w14:textId="77777777" w:rsidTr="00C01C3D">
        <w:trPr>
          <w:trHeight w:val="1395"/>
        </w:trPr>
        <w:tc>
          <w:tcPr>
            <w:tcW w:w="1843" w:type="dxa"/>
            <w:vMerge/>
          </w:tcPr>
          <w:p w14:paraId="74FDF484"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4D9A645D" w14:textId="77777777" w:rsidR="00183A0F" w:rsidRPr="00183A0F" w:rsidRDefault="00183A0F" w:rsidP="001950DD">
            <w:pPr>
              <w:jc w:val="both"/>
              <w:rPr>
                <w:rFonts w:ascii="Arial" w:eastAsia="Arial" w:hAnsi="Arial" w:cs="Arial"/>
              </w:rPr>
            </w:pPr>
            <w:r w:rsidRPr="00183A0F">
              <w:rPr>
                <w:rFonts w:ascii="Arial" w:eastAsia="Arial" w:hAnsi="Arial" w:cs="Arial"/>
              </w:rPr>
              <w:t>Realizarea lucrarilor hidrotehnice pentru protectia si consolidarea malurilor, in zonele unde s-au remarcat actiuni erozionale exercitate de cursurile de apa și pentru prevenirea inundatiilor.</w:t>
            </w:r>
          </w:p>
        </w:tc>
        <w:tc>
          <w:tcPr>
            <w:tcW w:w="2471" w:type="dxa"/>
            <w:tcBorders>
              <w:top w:val="single" w:sz="4" w:space="0" w:color="auto"/>
              <w:bottom w:val="single" w:sz="4" w:space="0" w:color="auto"/>
            </w:tcBorders>
          </w:tcPr>
          <w:p w14:paraId="370919BB" w14:textId="77777777" w:rsidR="00183A0F" w:rsidRDefault="00183A0F" w:rsidP="00C01C3D">
            <w:pPr>
              <w:autoSpaceDE w:val="0"/>
              <w:autoSpaceDN w:val="0"/>
              <w:adjustRightInd w:val="0"/>
              <w:rPr>
                <w:rFonts w:ascii="Arial" w:hAnsi="Arial" w:cs="Arial"/>
              </w:rPr>
            </w:pPr>
            <w:r w:rsidRPr="006F4933">
              <w:rPr>
                <w:rFonts w:ascii="Arial" w:hAnsi="Arial" w:cs="Arial"/>
                <w:b/>
              </w:rPr>
              <w:t>+1</w:t>
            </w:r>
            <w:r>
              <w:rPr>
                <w:rFonts w:ascii="Arial" w:hAnsi="Arial" w:cs="Arial"/>
              </w:rPr>
              <w:t xml:space="preserve">  </w:t>
            </w:r>
            <w:r w:rsidRPr="00185104">
              <w:rPr>
                <w:rFonts w:ascii="Arial" w:hAnsi="Arial" w:cs="Arial"/>
                <w:b/>
              </w:rPr>
              <w:t xml:space="preserve">-  Impact pozitiv redus </w:t>
            </w:r>
            <w:r>
              <w:rPr>
                <w:rFonts w:ascii="Arial" w:hAnsi="Arial" w:cs="Arial"/>
                <w:b/>
              </w:rPr>
              <w:t>–</w:t>
            </w:r>
            <w:r>
              <w:rPr>
                <w:rFonts w:ascii="Arial" w:hAnsi="Arial" w:cs="Arial"/>
              </w:rPr>
              <w:t xml:space="preserve"> </w:t>
            </w:r>
          </w:p>
          <w:p w14:paraId="732CDB85" w14:textId="77777777" w:rsidR="00183A0F" w:rsidRDefault="00183A0F" w:rsidP="00C01C3D">
            <w:pPr>
              <w:autoSpaceDE w:val="0"/>
              <w:autoSpaceDN w:val="0"/>
              <w:adjustRightInd w:val="0"/>
              <w:rPr>
                <w:rFonts w:ascii="Arial" w:hAnsi="Arial" w:cs="Arial"/>
              </w:rPr>
            </w:pPr>
            <w:r>
              <w:rPr>
                <w:rFonts w:ascii="Arial" w:hAnsi="Arial" w:cs="Arial"/>
              </w:rPr>
              <w:t>aport peisagistic favorabil;</w:t>
            </w:r>
          </w:p>
          <w:p w14:paraId="1AEE6D30" w14:textId="77777777" w:rsidR="00183A0F" w:rsidRPr="00826248" w:rsidRDefault="00183A0F" w:rsidP="00C01C3D">
            <w:pPr>
              <w:autoSpaceDE w:val="0"/>
              <w:autoSpaceDN w:val="0"/>
              <w:adjustRightInd w:val="0"/>
              <w:rPr>
                <w:rFonts w:ascii="Arial" w:hAnsi="Arial" w:cs="Arial"/>
              </w:rPr>
            </w:pPr>
            <w:r>
              <w:rPr>
                <w:rFonts w:ascii="Arial" w:hAnsi="Arial" w:cs="Arial"/>
              </w:rPr>
              <w:t>asigurarea protecției peisajului prin reabilitarea zonelor degradate</w:t>
            </w:r>
          </w:p>
        </w:tc>
      </w:tr>
      <w:tr w:rsidR="00183A0F" w14:paraId="3DF2BB36" w14:textId="77777777" w:rsidTr="00C01C3D">
        <w:trPr>
          <w:trHeight w:val="540"/>
        </w:trPr>
        <w:tc>
          <w:tcPr>
            <w:tcW w:w="1843" w:type="dxa"/>
            <w:vMerge/>
          </w:tcPr>
          <w:p w14:paraId="6507FF01"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7ECEB4E2" w14:textId="77777777" w:rsidR="00183A0F" w:rsidRPr="00183A0F" w:rsidRDefault="00183A0F" w:rsidP="001950DD">
            <w:pPr>
              <w:jc w:val="both"/>
              <w:rPr>
                <w:rFonts w:ascii="Arial" w:eastAsia="Arial" w:hAnsi="Arial" w:cs="Arial"/>
              </w:rPr>
            </w:pPr>
            <w:r w:rsidRPr="00183A0F">
              <w:rPr>
                <w:rFonts w:ascii="Arial" w:eastAsia="Arial" w:hAnsi="Arial" w:cs="Arial"/>
              </w:rPr>
              <w:t>Amenajare spații verzi pentru sport și agrement</w:t>
            </w:r>
          </w:p>
        </w:tc>
        <w:tc>
          <w:tcPr>
            <w:tcW w:w="2471" w:type="dxa"/>
            <w:tcBorders>
              <w:top w:val="single" w:sz="4" w:space="0" w:color="auto"/>
              <w:bottom w:val="single" w:sz="4" w:space="0" w:color="auto"/>
            </w:tcBorders>
          </w:tcPr>
          <w:p w14:paraId="5AFE350A" w14:textId="77777777" w:rsidR="00183A0F" w:rsidRDefault="00183A0F" w:rsidP="00C01C3D">
            <w:pPr>
              <w:autoSpaceDE w:val="0"/>
              <w:autoSpaceDN w:val="0"/>
              <w:adjustRightInd w:val="0"/>
              <w:rPr>
                <w:rFonts w:ascii="Arial" w:hAnsi="Arial" w:cs="Arial"/>
              </w:rPr>
            </w:pPr>
            <w:r w:rsidRPr="006F4933">
              <w:rPr>
                <w:rFonts w:ascii="Arial" w:hAnsi="Arial" w:cs="Arial"/>
                <w:b/>
              </w:rPr>
              <w:t>+2</w:t>
            </w:r>
            <w:r>
              <w:rPr>
                <w:rFonts w:ascii="Arial" w:hAnsi="Arial" w:cs="Arial"/>
              </w:rPr>
              <w:t xml:space="preserve">  </w:t>
            </w:r>
            <w:r w:rsidRPr="00185104">
              <w:rPr>
                <w:rFonts w:ascii="Arial" w:hAnsi="Arial" w:cs="Arial"/>
                <w:b/>
              </w:rPr>
              <w:t>-  Impact pozitiv direct  -</w:t>
            </w:r>
          </w:p>
          <w:p w14:paraId="6545B30C" w14:textId="77777777" w:rsidR="00183A0F" w:rsidRPr="00826248" w:rsidRDefault="00183A0F" w:rsidP="00C01C3D">
            <w:pPr>
              <w:autoSpaceDE w:val="0"/>
              <w:autoSpaceDN w:val="0"/>
              <w:adjustRightInd w:val="0"/>
              <w:rPr>
                <w:rFonts w:ascii="Arial" w:hAnsi="Arial" w:cs="Arial"/>
              </w:rPr>
            </w:pPr>
            <w:r>
              <w:rPr>
                <w:rFonts w:ascii="Arial" w:hAnsi="Arial" w:cs="Arial"/>
              </w:rPr>
              <w:t>aport peisagistic favorabil</w:t>
            </w:r>
          </w:p>
        </w:tc>
      </w:tr>
      <w:tr w:rsidR="00183A0F" w14:paraId="7C94A0B8" w14:textId="77777777" w:rsidTr="00C01C3D">
        <w:trPr>
          <w:trHeight w:val="1095"/>
        </w:trPr>
        <w:tc>
          <w:tcPr>
            <w:tcW w:w="1843" w:type="dxa"/>
            <w:vMerge/>
          </w:tcPr>
          <w:p w14:paraId="2404D704"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68B98A78" w14:textId="77777777" w:rsidR="00183A0F" w:rsidRPr="00183A0F" w:rsidRDefault="00183A0F" w:rsidP="001950DD">
            <w:pPr>
              <w:jc w:val="both"/>
              <w:rPr>
                <w:rFonts w:ascii="Arial" w:eastAsia="Arial" w:hAnsi="Arial" w:cs="Arial"/>
              </w:rPr>
            </w:pPr>
            <w:r w:rsidRPr="00183A0F">
              <w:rPr>
                <w:rFonts w:ascii="Arial" w:eastAsia="Arial" w:hAnsi="Arial" w:cs="Arial"/>
              </w:rPr>
              <w:t>Protectia si conservarea zonelor naturale în sensul mentinerii biodiversitatii, protectiei si conservarii speciilor si habitatelor și a obiectivelor cu valoare de patrimoniu.</w:t>
            </w:r>
          </w:p>
        </w:tc>
        <w:tc>
          <w:tcPr>
            <w:tcW w:w="2471" w:type="dxa"/>
            <w:tcBorders>
              <w:top w:val="single" w:sz="4" w:space="0" w:color="auto"/>
              <w:bottom w:val="single" w:sz="4" w:space="0" w:color="auto"/>
            </w:tcBorders>
          </w:tcPr>
          <w:p w14:paraId="31020B84" w14:textId="77777777" w:rsidR="00183A0F" w:rsidRDefault="00183A0F" w:rsidP="00C01C3D">
            <w:pPr>
              <w:autoSpaceDE w:val="0"/>
              <w:autoSpaceDN w:val="0"/>
              <w:adjustRightInd w:val="0"/>
              <w:jc w:val="both"/>
              <w:rPr>
                <w:rFonts w:ascii="Arial" w:hAnsi="Arial" w:cs="Arial"/>
                <w:b/>
              </w:rPr>
            </w:pPr>
            <w:r w:rsidRPr="00A77BB0">
              <w:rPr>
                <w:rFonts w:ascii="Arial" w:hAnsi="Arial" w:cs="Arial"/>
                <w:b/>
              </w:rPr>
              <w:t>+3</w:t>
            </w:r>
            <w:r>
              <w:rPr>
                <w:rFonts w:ascii="Arial" w:hAnsi="Arial" w:cs="Arial"/>
              </w:rPr>
              <w:t xml:space="preserve">  </w:t>
            </w:r>
            <w:r w:rsidRPr="00185104">
              <w:rPr>
                <w:rFonts w:ascii="Arial" w:hAnsi="Arial" w:cs="Arial"/>
                <w:b/>
              </w:rPr>
              <w:t>- Impact pozitiv semnificativ –</w:t>
            </w:r>
          </w:p>
          <w:p w14:paraId="36808C56" w14:textId="77777777" w:rsidR="00183A0F" w:rsidRPr="00826248" w:rsidRDefault="00183A0F" w:rsidP="00C01C3D">
            <w:pPr>
              <w:autoSpaceDE w:val="0"/>
              <w:autoSpaceDN w:val="0"/>
              <w:adjustRightInd w:val="0"/>
              <w:rPr>
                <w:rFonts w:ascii="Arial" w:hAnsi="Arial" w:cs="Arial"/>
              </w:rPr>
            </w:pPr>
            <w:r>
              <w:rPr>
                <w:rFonts w:ascii="Arial" w:hAnsi="Arial" w:cs="Arial"/>
              </w:rPr>
              <w:t xml:space="preserve">asigurarea protecției peisajului prin </w:t>
            </w:r>
            <w:r w:rsidRPr="003630B6">
              <w:rPr>
                <w:rFonts w:ascii="Arial" w:eastAsia="Arial" w:hAnsi="Arial" w:cs="Arial"/>
              </w:rPr>
              <w:t>mentiner</w:t>
            </w:r>
            <w:r>
              <w:rPr>
                <w:rFonts w:ascii="Arial" w:eastAsia="Arial" w:hAnsi="Arial" w:cs="Arial"/>
              </w:rPr>
              <w:t>ea</w:t>
            </w:r>
            <w:r w:rsidRPr="003630B6">
              <w:rPr>
                <w:rFonts w:ascii="Arial" w:eastAsia="Arial" w:hAnsi="Arial" w:cs="Arial"/>
              </w:rPr>
              <w:t xml:space="preserve"> </w:t>
            </w:r>
            <w:r w:rsidRPr="003630B6">
              <w:rPr>
                <w:rFonts w:ascii="Arial" w:eastAsia="Arial" w:hAnsi="Arial" w:cs="Arial"/>
              </w:rPr>
              <w:lastRenderedPageBreak/>
              <w:t>biodiversitatii, protectiei si conservarii speciilor si habitatelor și a obiectivelor cu valoare de patrimoniu</w:t>
            </w:r>
          </w:p>
        </w:tc>
      </w:tr>
      <w:tr w:rsidR="00183A0F" w14:paraId="52775525" w14:textId="77777777" w:rsidTr="00C01C3D">
        <w:trPr>
          <w:trHeight w:val="240"/>
        </w:trPr>
        <w:tc>
          <w:tcPr>
            <w:tcW w:w="1843" w:type="dxa"/>
            <w:vMerge/>
          </w:tcPr>
          <w:p w14:paraId="6CE6BF1B"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6B3E7035" w14:textId="77777777" w:rsidR="00183A0F" w:rsidRPr="00183A0F" w:rsidRDefault="00183A0F" w:rsidP="001950DD">
            <w:pPr>
              <w:jc w:val="both"/>
              <w:rPr>
                <w:rFonts w:ascii="Arial" w:eastAsia="Arial" w:hAnsi="Arial" w:cs="Arial"/>
              </w:rPr>
            </w:pPr>
            <w:r w:rsidRPr="00183A0F">
              <w:rPr>
                <w:rFonts w:ascii="Arial" w:eastAsia="Arial" w:hAnsi="Arial" w:cs="Arial"/>
              </w:rPr>
              <w:t>Valorificarea potențialului turistic de care dispune zona</w:t>
            </w:r>
          </w:p>
        </w:tc>
        <w:tc>
          <w:tcPr>
            <w:tcW w:w="2471" w:type="dxa"/>
            <w:tcBorders>
              <w:top w:val="single" w:sz="4" w:space="0" w:color="auto"/>
              <w:bottom w:val="single" w:sz="4" w:space="0" w:color="auto"/>
            </w:tcBorders>
          </w:tcPr>
          <w:p w14:paraId="556395C4" w14:textId="77777777" w:rsidR="00183A0F" w:rsidRDefault="00183A0F" w:rsidP="00C01C3D">
            <w:pPr>
              <w:autoSpaceDE w:val="0"/>
              <w:autoSpaceDN w:val="0"/>
              <w:adjustRightInd w:val="0"/>
              <w:rPr>
                <w:rFonts w:ascii="Arial" w:hAnsi="Arial" w:cs="Arial"/>
              </w:rPr>
            </w:pPr>
            <w:r w:rsidRPr="006F4933">
              <w:rPr>
                <w:rFonts w:ascii="Arial" w:hAnsi="Arial" w:cs="Arial"/>
                <w:b/>
              </w:rPr>
              <w:t>+1</w:t>
            </w:r>
            <w:r>
              <w:rPr>
                <w:rFonts w:ascii="Arial" w:hAnsi="Arial" w:cs="Arial"/>
              </w:rPr>
              <w:t xml:space="preserve">  </w:t>
            </w:r>
            <w:r w:rsidRPr="00185104">
              <w:rPr>
                <w:rFonts w:ascii="Arial" w:hAnsi="Arial" w:cs="Arial"/>
                <w:b/>
              </w:rPr>
              <w:t xml:space="preserve">-  Impact pozitiv redus </w:t>
            </w:r>
            <w:r>
              <w:rPr>
                <w:rFonts w:ascii="Arial" w:hAnsi="Arial" w:cs="Arial"/>
                <w:b/>
              </w:rPr>
              <w:t>–</w:t>
            </w:r>
            <w:r>
              <w:rPr>
                <w:rFonts w:ascii="Arial" w:hAnsi="Arial" w:cs="Arial"/>
              </w:rPr>
              <w:t xml:space="preserve"> </w:t>
            </w:r>
          </w:p>
          <w:p w14:paraId="68756B6C" w14:textId="77777777" w:rsidR="00183A0F" w:rsidRDefault="00183A0F" w:rsidP="00C01C3D">
            <w:pPr>
              <w:autoSpaceDE w:val="0"/>
              <w:autoSpaceDN w:val="0"/>
              <w:adjustRightInd w:val="0"/>
              <w:rPr>
                <w:rFonts w:ascii="Arial" w:hAnsi="Arial" w:cs="Arial"/>
              </w:rPr>
            </w:pPr>
            <w:r>
              <w:rPr>
                <w:rFonts w:ascii="Arial" w:hAnsi="Arial" w:cs="Arial"/>
              </w:rPr>
              <w:t>aport peisagistic favorabil;</w:t>
            </w:r>
          </w:p>
          <w:p w14:paraId="7BA70BA9" w14:textId="77777777" w:rsidR="00183A0F" w:rsidRPr="00826248" w:rsidRDefault="00183A0F" w:rsidP="00C01C3D">
            <w:pPr>
              <w:autoSpaceDE w:val="0"/>
              <w:autoSpaceDN w:val="0"/>
              <w:adjustRightInd w:val="0"/>
              <w:rPr>
                <w:rFonts w:ascii="Arial" w:hAnsi="Arial" w:cs="Arial"/>
              </w:rPr>
            </w:pPr>
            <w:r>
              <w:rPr>
                <w:rFonts w:ascii="Arial" w:hAnsi="Arial" w:cs="Arial"/>
              </w:rPr>
              <w:t>asigurarea protecției peisajului prin reabilitarea zonelor degradate și amenajarea de noi spații verzi în zonele propuse pentru dezvoltări turistice</w:t>
            </w:r>
          </w:p>
        </w:tc>
      </w:tr>
      <w:tr w:rsidR="00183A0F" w14:paraId="5243376E" w14:textId="77777777" w:rsidTr="00C01C3D">
        <w:trPr>
          <w:trHeight w:val="1395"/>
        </w:trPr>
        <w:tc>
          <w:tcPr>
            <w:tcW w:w="1843" w:type="dxa"/>
            <w:vMerge/>
          </w:tcPr>
          <w:p w14:paraId="470A44EE"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70034C27" w14:textId="77777777" w:rsidR="00183A0F" w:rsidRPr="00183A0F" w:rsidRDefault="00183A0F" w:rsidP="001950DD">
            <w:pPr>
              <w:jc w:val="both"/>
              <w:rPr>
                <w:rFonts w:ascii="Arial" w:hAnsi="Arial" w:cs="Arial"/>
              </w:rPr>
            </w:pPr>
            <w:r w:rsidRPr="00183A0F">
              <w:rPr>
                <w:rFonts w:ascii="Arial" w:eastAsia="Arial" w:hAnsi="Arial" w:cs="Arial"/>
              </w:rPr>
              <w:t>Realizarea retelei de alimentare cu gaze naturale, racordarea tuturor gospodariilor, cuplată cu alte surse de energie termică, în special surse de energie regenerabilă - energia solară, biomasa, etc..</w:t>
            </w:r>
          </w:p>
        </w:tc>
        <w:tc>
          <w:tcPr>
            <w:tcW w:w="2471" w:type="dxa"/>
            <w:tcBorders>
              <w:top w:val="single" w:sz="4" w:space="0" w:color="auto"/>
              <w:bottom w:val="single" w:sz="4" w:space="0" w:color="auto"/>
            </w:tcBorders>
          </w:tcPr>
          <w:p w14:paraId="498D715F"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33E215A2" w14:textId="77777777" w:rsidTr="00C01C3D">
        <w:trPr>
          <w:trHeight w:val="1035"/>
        </w:trPr>
        <w:tc>
          <w:tcPr>
            <w:tcW w:w="1843" w:type="dxa"/>
            <w:vMerge/>
          </w:tcPr>
          <w:p w14:paraId="77B262B4"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tcBorders>
          </w:tcPr>
          <w:p w14:paraId="11819B3D" w14:textId="77777777" w:rsidR="00183A0F" w:rsidRPr="00183A0F" w:rsidRDefault="00183A0F" w:rsidP="001950DD">
            <w:pPr>
              <w:spacing w:line="236" w:lineRule="auto"/>
              <w:jc w:val="both"/>
              <w:rPr>
                <w:rFonts w:ascii="Arial" w:eastAsia="Arial" w:hAnsi="Arial" w:cs="Arial"/>
              </w:rPr>
            </w:pPr>
            <w:r w:rsidRPr="00183A0F">
              <w:rPr>
                <w:rFonts w:ascii="Arial" w:eastAsia="Arial" w:hAnsi="Arial" w:cs="Arial"/>
              </w:rPr>
              <w:t>Impădurirea unor terenuri degradate, defrișate abuziv, se va menține în extravilan suprafața de pădure și se va impune respectarea zonei de protecție.</w:t>
            </w:r>
          </w:p>
        </w:tc>
        <w:tc>
          <w:tcPr>
            <w:tcW w:w="2471" w:type="dxa"/>
            <w:tcBorders>
              <w:top w:val="single" w:sz="4" w:space="0" w:color="auto"/>
            </w:tcBorders>
          </w:tcPr>
          <w:p w14:paraId="342D32C6" w14:textId="77777777" w:rsidR="00183A0F" w:rsidRDefault="00183A0F" w:rsidP="00C01C3D">
            <w:pPr>
              <w:autoSpaceDE w:val="0"/>
              <w:autoSpaceDN w:val="0"/>
              <w:adjustRightInd w:val="0"/>
              <w:rPr>
                <w:rFonts w:ascii="Arial" w:hAnsi="Arial" w:cs="Arial"/>
              </w:rPr>
            </w:pPr>
            <w:r w:rsidRPr="006F4933">
              <w:rPr>
                <w:rFonts w:ascii="Arial" w:hAnsi="Arial" w:cs="Arial"/>
                <w:b/>
              </w:rPr>
              <w:t>+1</w:t>
            </w:r>
            <w:r>
              <w:rPr>
                <w:rFonts w:ascii="Arial" w:hAnsi="Arial" w:cs="Arial"/>
              </w:rPr>
              <w:t xml:space="preserve">  </w:t>
            </w:r>
            <w:r w:rsidRPr="00185104">
              <w:rPr>
                <w:rFonts w:ascii="Arial" w:hAnsi="Arial" w:cs="Arial"/>
                <w:b/>
              </w:rPr>
              <w:t xml:space="preserve">-  Impact pozitiv redus </w:t>
            </w:r>
            <w:r>
              <w:rPr>
                <w:rFonts w:ascii="Arial" w:hAnsi="Arial" w:cs="Arial"/>
                <w:b/>
              </w:rPr>
              <w:t>–</w:t>
            </w:r>
            <w:r>
              <w:rPr>
                <w:rFonts w:ascii="Arial" w:hAnsi="Arial" w:cs="Arial"/>
              </w:rPr>
              <w:t xml:space="preserve"> </w:t>
            </w:r>
          </w:p>
          <w:p w14:paraId="4501B7F0" w14:textId="77777777" w:rsidR="00183A0F" w:rsidRDefault="00183A0F" w:rsidP="00C01C3D">
            <w:pPr>
              <w:autoSpaceDE w:val="0"/>
              <w:autoSpaceDN w:val="0"/>
              <w:adjustRightInd w:val="0"/>
              <w:rPr>
                <w:rFonts w:ascii="Arial" w:hAnsi="Arial" w:cs="Arial"/>
              </w:rPr>
            </w:pPr>
            <w:r>
              <w:rPr>
                <w:rFonts w:ascii="Arial" w:hAnsi="Arial" w:cs="Arial"/>
              </w:rPr>
              <w:t>aport peisagistic favorabil;</w:t>
            </w:r>
          </w:p>
          <w:p w14:paraId="6DFA3C24" w14:textId="77777777" w:rsidR="00183A0F" w:rsidRPr="00826248" w:rsidRDefault="00183A0F" w:rsidP="00C01C3D">
            <w:pPr>
              <w:autoSpaceDE w:val="0"/>
              <w:autoSpaceDN w:val="0"/>
              <w:adjustRightInd w:val="0"/>
              <w:rPr>
                <w:rFonts w:ascii="Arial" w:hAnsi="Arial" w:cs="Arial"/>
              </w:rPr>
            </w:pPr>
            <w:r>
              <w:rPr>
                <w:rFonts w:ascii="Arial" w:hAnsi="Arial" w:cs="Arial"/>
              </w:rPr>
              <w:t>asigurarea protecției peisajului prin reabilitarea zonelor degradate</w:t>
            </w:r>
          </w:p>
        </w:tc>
      </w:tr>
    </w:tbl>
    <w:p w14:paraId="4A0E847E" w14:textId="4968DF1B" w:rsidR="00C01C3D" w:rsidRPr="00B10F09" w:rsidRDefault="00C01C3D" w:rsidP="00B10F09">
      <w:pPr>
        <w:autoSpaceDE w:val="0"/>
        <w:autoSpaceDN w:val="0"/>
        <w:adjustRightInd w:val="0"/>
        <w:spacing w:after="0" w:line="240" w:lineRule="auto"/>
        <w:ind w:firstLine="851"/>
        <w:jc w:val="both"/>
        <w:rPr>
          <w:rFonts w:ascii="Arial" w:hAnsi="Arial" w:cs="Arial"/>
          <w:sz w:val="28"/>
          <w:szCs w:val="28"/>
        </w:rPr>
      </w:pPr>
      <w:r w:rsidRPr="00B10F09">
        <w:rPr>
          <w:rFonts w:ascii="Arial" w:hAnsi="Arial" w:cs="Arial"/>
          <w:sz w:val="28"/>
          <w:szCs w:val="28"/>
        </w:rPr>
        <w:t>Potențiale efecte asupra factorului de mediu Patrimoniul cultural, arhitectonic și arheologic</w:t>
      </w:r>
    </w:p>
    <w:tbl>
      <w:tblPr>
        <w:tblStyle w:val="TableGrid"/>
        <w:tblW w:w="0" w:type="auto"/>
        <w:tblInd w:w="108" w:type="dxa"/>
        <w:tblLook w:val="04A0" w:firstRow="1" w:lastRow="0" w:firstColumn="1" w:lastColumn="0" w:noHBand="0" w:noVBand="1"/>
      </w:tblPr>
      <w:tblGrid>
        <w:gridCol w:w="1843"/>
        <w:gridCol w:w="4820"/>
        <w:gridCol w:w="2471"/>
      </w:tblGrid>
      <w:tr w:rsidR="00C01C3D" w14:paraId="273FE519" w14:textId="77777777" w:rsidTr="00C01C3D">
        <w:tc>
          <w:tcPr>
            <w:tcW w:w="1843" w:type="dxa"/>
          </w:tcPr>
          <w:p w14:paraId="29FDAAF8" w14:textId="77777777" w:rsidR="00C01C3D" w:rsidRPr="00982219" w:rsidRDefault="00C01C3D" w:rsidP="00C01C3D">
            <w:pPr>
              <w:autoSpaceDE w:val="0"/>
              <w:autoSpaceDN w:val="0"/>
              <w:adjustRightInd w:val="0"/>
              <w:rPr>
                <w:rFonts w:ascii="Arial" w:hAnsi="Arial" w:cs="Arial"/>
                <w:b/>
              </w:rPr>
            </w:pPr>
            <w:r w:rsidRPr="00982219">
              <w:rPr>
                <w:rFonts w:ascii="Arial" w:hAnsi="Arial" w:cs="Arial"/>
                <w:b/>
              </w:rPr>
              <w:t>Factor de mediu</w:t>
            </w:r>
          </w:p>
        </w:tc>
        <w:tc>
          <w:tcPr>
            <w:tcW w:w="4820" w:type="dxa"/>
          </w:tcPr>
          <w:p w14:paraId="0394B3BB" w14:textId="77777777" w:rsidR="00C01C3D" w:rsidRPr="00982219" w:rsidRDefault="00C01C3D" w:rsidP="00C01C3D">
            <w:pPr>
              <w:autoSpaceDE w:val="0"/>
              <w:autoSpaceDN w:val="0"/>
              <w:adjustRightInd w:val="0"/>
              <w:rPr>
                <w:rFonts w:ascii="Arial" w:hAnsi="Arial" w:cs="Arial"/>
                <w:b/>
              </w:rPr>
            </w:pPr>
            <w:r w:rsidRPr="00982219">
              <w:rPr>
                <w:rFonts w:ascii="Arial" w:hAnsi="Arial" w:cs="Arial"/>
                <w:b/>
              </w:rPr>
              <w:t xml:space="preserve">Obiective de mediu din Planul Urbanistic General </w:t>
            </w:r>
          </w:p>
        </w:tc>
        <w:tc>
          <w:tcPr>
            <w:tcW w:w="2471" w:type="dxa"/>
          </w:tcPr>
          <w:p w14:paraId="7ABFB2EB" w14:textId="77777777" w:rsidR="00C01C3D" w:rsidRPr="00982219" w:rsidRDefault="00C01C3D" w:rsidP="00C01C3D">
            <w:pPr>
              <w:autoSpaceDE w:val="0"/>
              <w:autoSpaceDN w:val="0"/>
              <w:adjustRightInd w:val="0"/>
              <w:rPr>
                <w:rFonts w:ascii="Arial" w:hAnsi="Arial" w:cs="Arial"/>
                <w:b/>
              </w:rPr>
            </w:pPr>
            <w:r w:rsidRPr="00982219">
              <w:rPr>
                <w:rFonts w:ascii="Arial" w:hAnsi="Arial" w:cs="Arial"/>
                <w:b/>
              </w:rPr>
              <w:t>Nivel impact</w:t>
            </w:r>
          </w:p>
        </w:tc>
      </w:tr>
      <w:tr w:rsidR="00183A0F" w14:paraId="67524CAC" w14:textId="77777777" w:rsidTr="00C01C3D">
        <w:trPr>
          <w:trHeight w:val="285"/>
        </w:trPr>
        <w:tc>
          <w:tcPr>
            <w:tcW w:w="1843" w:type="dxa"/>
            <w:vMerge w:val="restart"/>
          </w:tcPr>
          <w:p w14:paraId="5944B025" w14:textId="77777777" w:rsidR="00183A0F" w:rsidRPr="00952EC0" w:rsidRDefault="00183A0F" w:rsidP="00C01C3D">
            <w:pPr>
              <w:autoSpaceDE w:val="0"/>
              <w:autoSpaceDN w:val="0"/>
              <w:adjustRightInd w:val="0"/>
              <w:jc w:val="both"/>
              <w:rPr>
                <w:rFonts w:ascii="Arial" w:hAnsi="Arial" w:cs="Arial"/>
                <w:sz w:val="24"/>
                <w:szCs w:val="24"/>
              </w:rPr>
            </w:pPr>
            <w:r w:rsidRPr="00952EC0">
              <w:rPr>
                <w:rFonts w:ascii="Arial" w:hAnsi="Arial" w:cs="Arial"/>
                <w:sz w:val="24"/>
                <w:szCs w:val="24"/>
              </w:rPr>
              <w:t>Patrimoniul cultural, arhitectonic și arheologic</w:t>
            </w:r>
          </w:p>
          <w:p w14:paraId="3B2660E5" w14:textId="77777777" w:rsidR="00183A0F" w:rsidRPr="003630B6" w:rsidRDefault="00183A0F" w:rsidP="00C01C3D">
            <w:pPr>
              <w:autoSpaceDE w:val="0"/>
              <w:autoSpaceDN w:val="0"/>
              <w:adjustRightInd w:val="0"/>
              <w:jc w:val="both"/>
              <w:rPr>
                <w:rFonts w:ascii="Arial" w:hAnsi="Arial" w:cs="Arial"/>
              </w:rPr>
            </w:pPr>
          </w:p>
        </w:tc>
        <w:tc>
          <w:tcPr>
            <w:tcW w:w="4820" w:type="dxa"/>
            <w:tcBorders>
              <w:bottom w:val="single" w:sz="4" w:space="0" w:color="auto"/>
            </w:tcBorders>
          </w:tcPr>
          <w:p w14:paraId="4A6008C8" w14:textId="77777777" w:rsidR="00183A0F" w:rsidRPr="00183A0F" w:rsidRDefault="00183A0F" w:rsidP="001950DD">
            <w:pPr>
              <w:rPr>
                <w:rFonts w:ascii="Arial" w:hAnsi="Arial" w:cs="Arial"/>
              </w:rPr>
            </w:pPr>
            <w:r w:rsidRPr="00183A0F">
              <w:rPr>
                <w:rFonts w:ascii="Arial" w:eastAsia="Arial" w:hAnsi="Arial" w:cs="Arial"/>
              </w:rPr>
              <w:t>Extinderea suprafeței de intravilan</w:t>
            </w:r>
            <w:r w:rsidRPr="00183A0F">
              <w:rPr>
                <w:rFonts w:ascii="Arial" w:hAnsi="Arial" w:cs="Arial"/>
              </w:rPr>
              <w:t xml:space="preserve"> prin introducerea suprafeţei de </w:t>
            </w:r>
            <w:r w:rsidRPr="00183A0F">
              <w:rPr>
                <w:rFonts w:ascii="Arial" w:eastAsiaTheme="minorHAnsi" w:hAnsi="Arial" w:cs="Arial"/>
                <w:lang w:eastAsia="en-US"/>
              </w:rPr>
              <w:t>4,83 ha</w:t>
            </w:r>
            <w:r w:rsidRPr="00183A0F">
              <w:rPr>
                <w:rFonts w:ascii="Arial" w:eastAsia="Arial" w:hAnsi="Arial" w:cs="Arial"/>
              </w:rPr>
              <w:t>.</w:t>
            </w:r>
          </w:p>
          <w:p w14:paraId="613DC775" w14:textId="77777777" w:rsidR="00183A0F" w:rsidRPr="00183A0F" w:rsidRDefault="00183A0F" w:rsidP="001950DD">
            <w:pPr>
              <w:autoSpaceDE w:val="0"/>
              <w:autoSpaceDN w:val="0"/>
              <w:adjustRightInd w:val="0"/>
              <w:jc w:val="both"/>
              <w:rPr>
                <w:rFonts w:ascii="Arial" w:hAnsi="Arial" w:cs="Arial"/>
              </w:rPr>
            </w:pPr>
          </w:p>
        </w:tc>
        <w:tc>
          <w:tcPr>
            <w:tcW w:w="2471" w:type="dxa"/>
            <w:tcBorders>
              <w:bottom w:val="single" w:sz="4" w:space="0" w:color="auto"/>
            </w:tcBorders>
          </w:tcPr>
          <w:p w14:paraId="1A19B570"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1762495F" w14:textId="77777777" w:rsidTr="00C01C3D">
        <w:trPr>
          <w:trHeight w:val="570"/>
        </w:trPr>
        <w:tc>
          <w:tcPr>
            <w:tcW w:w="1843" w:type="dxa"/>
            <w:vMerge/>
          </w:tcPr>
          <w:p w14:paraId="5B544B28"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4BD43438" w14:textId="77777777" w:rsidR="00183A0F" w:rsidRPr="00183A0F" w:rsidRDefault="00183A0F" w:rsidP="001950DD">
            <w:pPr>
              <w:jc w:val="both"/>
              <w:rPr>
                <w:rFonts w:ascii="Arial" w:hAnsi="Arial" w:cs="Arial"/>
              </w:rPr>
            </w:pPr>
            <w:r w:rsidRPr="00183A0F">
              <w:rPr>
                <w:rFonts w:ascii="Arial" w:eastAsia="Arial" w:hAnsi="Arial" w:cs="Arial"/>
              </w:rPr>
              <w:t>Extinderea sistemului de alimentare cu apă potabilă, racordarea tuturor gospodariilor.</w:t>
            </w:r>
          </w:p>
        </w:tc>
        <w:tc>
          <w:tcPr>
            <w:tcW w:w="2471" w:type="dxa"/>
            <w:tcBorders>
              <w:top w:val="single" w:sz="4" w:space="0" w:color="auto"/>
              <w:bottom w:val="single" w:sz="4" w:space="0" w:color="auto"/>
            </w:tcBorders>
          </w:tcPr>
          <w:p w14:paraId="26E41765"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59167BFD" w14:textId="77777777" w:rsidTr="00C01C3D">
        <w:trPr>
          <w:trHeight w:val="795"/>
        </w:trPr>
        <w:tc>
          <w:tcPr>
            <w:tcW w:w="1843" w:type="dxa"/>
            <w:vMerge/>
          </w:tcPr>
          <w:p w14:paraId="30A58686"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59268152" w14:textId="77777777" w:rsidR="00183A0F" w:rsidRPr="00183A0F" w:rsidRDefault="00183A0F" w:rsidP="001950DD">
            <w:pPr>
              <w:jc w:val="both"/>
              <w:rPr>
                <w:rFonts w:ascii="Arial" w:eastAsia="Arial" w:hAnsi="Arial" w:cs="Arial"/>
              </w:rPr>
            </w:pPr>
            <w:r w:rsidRPr="00183A0F">
              <w:rPr>
                <w:rFonts w:ascii="Arial" w:eastAsia="Arial" w:hAnsi="Arial" w:cs="Arial"/>
              </w:rPr>
              <w:t>Realizare sistem public centralizat de canalizare si epurare a apelor menajere şi racordarea tuturor gospodariilor.</w:t>
            </w:r>
          </w:p>
        </w:tc>
        <w:tc>
          <w:tcPr>
            <w:tcW w:w="2471" w:type="dxa"/>
            <w:tcBorders>
              <w:top w:val="single" w:sz="4" w:space="0" w:color="auto"/>
              <w:bottom w:val="single" w:sz="4" w:space="0" w:color="auto"/>
            </w:tcBorders>
          </w:tcPr>
          <w:p w14:paraId="353BFAEF"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34ADDC3B" w14:textId="77777777" w:rsidTr="00C01C3D">
        <w:trPr>
          <w:trHeight w:val="544"/>
        </w:trPr>
        <w:tc>
          <w:tcPr>
            <w:tcW w:w="1843" w:type="dxa"/>
            <w:vMerge/>
          </w:tcPr>
          <w:p w14:paraId="4E9F7898"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56E23755" w14:textId="77777777" w:rsidR="00183A0F" w:rsidRPr="00183A0F" w:rsidRDefault="00183A0F" w:rsidP="001950DD">
            <w:pPr>
              <w:jc w:val="both"/>
              <w:rPr>
                <w:rFonts w:ascii="Arial" w:eastAsia="Arial" w:hAnsi="Arial" w:cs="Arial"/>
              </w:rPr>
            </w:pPr>
            <w:r w:rsidRPr="00183A0F">
              <w:rPr>
                <w:rFonts w:ascii="Arial" w:eastAsia="Arial" w:hAnsi="Arial" w:cs="Arial"/>
              </w:rPr>
              <w:t>Rezolvarea sistemului integrat de colectare a</w:t>
            </w:r>
          </w:p>
          <w:p w14:paraId="3F71A919" w14:textId="77777777" w:rsidR="00183A0F" w:rsidRPr="00183A0F" w:rsidRDefault="00183A0F" w:rsidP="001950DD">
            <w:pPr>
              <w:jc w:val="both"/>
              <w:rPr>
                <w:rFonts w:ascii="Arial" w:eastAsia="Arial" w:hAnsi="Arial" w:cs="Arial"/>
              </w:rPr>
            </w:pPr>
            <w:r w:rsidRPr="00183A0F">
              <w:rPr>
                <w:rFonts w:ascii="Arial" w:eastAsia="Arial" w:hAnsi="Arial" w:cs="Arial"/>
              </w:rPr>
              <w:t xml:space="preserve"> deşeurilor menajere pe principii ecologice.</w:t>
            </w:r>
          </w:p>
        </w:tc>
        <w:tc>
          <w:tcPr>
            <w:tcW w:w="2471" w:type="dxa"/>
            <w:tcBorders>
              <w:top w:val="single" w:sz="4" w:space="0" w:color="auto"/>
              <w:bottom w:val="single" w:sz="4" w:space="0" w:color="auto"/>
            </w:tcBorders>
          </w:tcPr>
          <w:p w14:paraId="0670E92B"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7A31F367" w14:textId="77777777" w:rsidTr="00C01C3D">
        <w:trPr>
          <w:trHeight w:val="1365"/>
        </w:trPr>
        <w:tc>
          <w:tcPr>
            <w:tcW w:w="1843" w:type="dxa"/>
            <w:vMerge/>
          </w:tcPr>
          <w:p w14:paraId="0CE69376"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04B3C90C" w14:textId="77777777" w:rsidR="00183A0F" w:rsidRPr="00183A0F" w:rsidRDefault="00183A0F" w:rsidP="001950DD">
            <w:pPr>
              <w:jc w:val="both"/>
              <w:rPr>
                <w:rFonts w:ascii="Arial" w:eastAsia="Arial" w:hAnsi="Arial" w:cs="Arial"/>
              </w:rPr>
            </w:pPr>
            <w:r w:rsidRPr="00183A0F">
              <w:rPr>
                <w:rFonts w:ascii="Arial" w:eastAsia="Arial" w:hAnsi="Arial" w:cs="Arial"/>
              </w:rPr>
              <w:t>Reabilitarea si modernizarea arterelor de circulatie rutiera - asfaltarea drumurilor comunale, reparatii-modernizare a unor podete peste cursuri de apa, realizarea unor podete noi.</w:t>
            </w:r>
          </w:p>
        </w:tc>
        <w:tc>
          <w:tcPr>
            <w:tcW w:w="2471" w:type="dxa"/>
            <w:tcBorders>
              <w:top w:val="single" w:sz="4" w:space="0" w:color="auto"/>
              <w:bottom w:val="single" w:sz="4" w:space="0" w:color="auto"/>
            </w:tcBorders>
          </w:tcPr>
          <w:p w14:paraId="0034872A"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382D9C3B" w14:textId="77777777" w:rsidTr="00C01C3D">
        <w:trPr>
          <w:trHeight w:val="285"/>
        </w:trPr>
        <w:tc>
          <w:tcPr>
            <w:tcW w:w="1843" w:type="dxa"/>
            <w:vMerge/>
          </w:tcPr>
          <w:p w14:paraId="6953A982"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499AC874" w14:textId="77777777" w:rsidR="00183A0F" w:rsidRPr="00183A0F" w:rsidRDefault="00183A0F" w:rsidP="001950DD">
            <w:pPr>
              <w:jc w:val="both"/>
              <w:rPr>
                <w:rFonts w:ascii="Arial" w:eastAsia="Arial" w:hAnsi="Arial" w:cs="Arial"/>
              </w:rPr>
            </w:pPr>
            <w:r w:rsidRPr="00183A0F">
              <w:rPr>
                <w:rFonts w:ascii="Arial" w:eastAsia="Arial" w:hAnsi="Arial" w:cs="Arial"/>
              </w:rPr>
              <w:t>Dezvoltarea capacităților economice locale</w:t>
            </w:r>
          </w:p>
        </w:tc>
        <w:tc>
          <w:tcPr>
            <w:tcW w:w="2471" w:type="dxa"/>
            <w:tcBorders>
              <w:top w:val="single" w:sz="4" w:space="0" w:color="auto"/>
              <w:bottom w:val="single" w:sz="4" w:space="0" w:color="auto"/>
            </w:tcBorders>
          </w:tcPr>
          <w:p w14:paraId="5208D704"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19822190" w14:textId="77777777" w:rsidTr="00C01C3D">
        <w:trPr>
          <w:trHeight w:val="1395"/>
        </w:trPr>
        <w:tc>
          <w:tcPr>
            <w:tcW w:w="1843" w:type="dxa"/>
            <w:vMerge/>
          </w:tcPr>
          <w:p w14:paraId="48CF4CDD"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53C4946C" w14:textId="77777777" w:rsidR="00183A0F" w:rsidRPr="00183A0F" w:rsidRDefault="00183A0F" w:rsidP="001950DD">
            <w:pPr>
              <w:jc w:val="both"/>
              <w:rPr>
                <w:rFonts w:ascii="Arial" w:eastAsia="Arial" w:hAnsi="Arial" w:cs="Arial"/>
              </w:rPr>
            </w:pPr>
            <w:r w:rsidRPr="00183A0F">
              <w:rPr>
                <w:rFonts w:ascii="Arial" w:eastAsia="Arial" w:hAnsi="Arial" w:cs="Arial"/>
              </w:rPr>
              <w:t>Realizarea lucrarilor hidrotehnice pentru protectia si consolidarea malurilor, in zonele unde s-au remarcat actiuni erozionale exercitate de cursurile de apa și pentru prevenirea inundatiilor.</w:t>
            </w:r>
          </w:p>
        </w:tc>
        <w:tc>
          <w:tcPr>
            <w:tcW w:w="2471" w:type="dxa"/>
            <w:tcBorders>
              <w:top w:val="single" w:sz="4" w:space="0" w:color="auto"/>
              <w:bottom w:val="single" w:sz="4" w:space="0" w:color="auto"/>
            </w:tcBorders>
          </w:tcPr>
          <w:p w14:paraId="377EE0C8"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73527FFC" w14:textId="77777777" w:rsidTr="00C01C3D">
        <w:trPr>
          <w:trHeight w:val="540"/>
        </w:trPr>
        <w:tc>
          <w:tcPr>
            <w:tcW w:w="1843" w:type="dxa"/>
            <w:vMerge/>
          </w:tcPr>
          <w:p w14:paraId="304E610A"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49ED7A4C" w14:textId="77777777" w:rsidR="00183A0F" w:rsidRPr="00183A0F" w:rsidRDefault="00183A0F" w:rsidP="001950DD">
            <w:pPr>
              <w:jc w:val="both"/>
              <w:rPr>
                <w:rFonts w:ascii="Arial" w:eastAsia="Arial" w:hAnsi="Arial" w:cs="Arial"/>
              </w:rPr>
            </w:pPr>
            <w:r w:rsidRPr="00183A0F">
              <w:rPr>
                <w:rFonts w:ascii="Arial" w:eastAsia="Arial" w:hAnsi="Arial" w:cs="Arial"/>
              </w:rPr>
              <w:t>Amenajare spații verzi pentru sport și agrement</w:t>
            </w:r>
          </w:p>
        </w:tc>
        <w:tc>
          <w:tcPr>
            <w:tcW w:w="2471" w:type="dxa"/>
            <w:tcBorders>
              <w:top w:val="single" w:sz="4" w:space="0" w:color="auto"/>
              <w:bottom w:val="single" w:sz="4" w:space="0" w:color="auto"/>
            </w:tcBorders>
          </w:tcPr>
          <w:p w14:paraId="3679A242"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40ABCFFD" w14:textId="77777777" w:rsidTr="00C01C3D">
        <w:trPr>
          <w:trHeight w:val="1095"/>
        </w:trPr>
        <w:tc>
          <w:tcPr>
            <w:tcW w:w="1843" w:type="dxa"/>
            <w:vMerge/>
          </w:tcPr>
          <w:p w14:paraId="3F04E7B9"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3A3A83BE" w14:textId="77777777" w:rsidR="00183A0F" w:rsidRPr="00183A0F" w:rsidRDefault="00183A0F" w:rsidP="001950DD">
            <w:pPr>
              <w:jc w:val="both"/>
              <w:rPr>
                <w:rFonts w:ascii="Arial" w:eastAsia="Arial" w:hAnsi="Arial" w:cs="Arial"/>
              </w:rPr>
            </w:pPr>
            <w:r w:rsidRPr="00183A0F">
              <w:rPr>
                <w:rFonts w:ascii="Arial" w:eastAsia="Arial" w:hAnsi="Arial" w:cs="Arial"/>
              </w:rPr>
              <w:t>Protectia si conservarea zonelor naturale în sensul mentinerii biodiversitatii, protectiei si conservarii speciilor si habitatelor și a obiectivelor cu valoare de patrimoniu.</w:t>
            </w:r>
          </w:p>
        </w:tc>
        <w:tc>
          <w:tcPr>
            <w:tcW w:w="2471" w:type="dxa"/>
            <w:tcBorders>
              <w:top w:val="single" w:sz="4" w:space="0" w:color="auto"/>
              <w:bottom w:val="single" w:sz="4" w:space="0" w:color="auto"/>
            </w:tcBorders>
          </w:tcPr>
          <w:p w14:paraId="71DCDA33"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6EEA65EA" w14:textId="77777777" w:rsidTr="00C01C3D">
        <w:trPr>
          <w:trHeight w:val="555"/>
        </w:trPr>
        <w:tc>
          <w:tcPr>
            <w:tcW w:w="1843" w:type="dxa"/>
            <w:vMerge/>
          </w:tcPr>
          <w:p w14:paraId="1A56E153"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120EDA6A" w14:textId="77777777" w:rsidR="00183A0F" w:rsidRPr="00183A0F" w:rsidRDefault="00183A0F" w:rsidP="001950DD">
            <w:pPr>
              <w:jc w:val="both"/>
              <w:rPr>
                <w:rFonts w:ascii="Arial" w:eastAsia="Arial" w:hAnsi="Arial" w:cs="Arial"/>
              </w:rPr>
            </w:pPr>
            <w:r w:rsidRPr="00183A0F">
              <w:rPr>
                <w:rFonts w:ascii="Arial" w:eastAsia="Arial" w:hAnsi="Arial" w:cs="Arial"/>
              </w:rPr>
              <w:t>Valorificarea potențialului turistic de care dispune zona</w:t>
            </w:r>
          </w:p>
        </w:tc>
        <w:tc>
          <w:tcPr>
            <w:tcW w:w="2471" w:type="dxa"/>
            <w:tcBorders>
              <w:top w:val="single" w:sz="4" w:space="0" w:color="auto"/>
              <w:bottom w:val="single" w:sz="4" w:space="0" w:color="auto"/>
            </w:tcBorders>
          </w:tcPr>
          <w:p w14:paraId="5EDDBCE5" w14:textId="77777777" w:rsidR="00183A0F" w:rsidRDefault="00183A0F" w:rsidP="00C01C3D">
            <w:pPr>
              <w:autoSpaceDE w:val="0"/>
              <w:autoSpaceDN w:val="0"/>
              <w:adjustRightInd w:val="0"/>
              <w:rPr>
                <w:rFonts w:ascii="Arial" w:hAnsi="Arial" w:cs="Arial"/>
                <w:b/>
              </w:rPr>
            </w:pPr>
            <w:r w:rsidRPr="00A77BB0">
              <w:rPr>
                <w:rFonts w:ascii="Arial" w:hAnsi="Arial" w:cs="Arial"/>
                <w:b/>
              </w:rPr>
              <w:t>+3</w:t>
            </w:r>
            <w:r>
              <w:rPr>
                <w:rFonts w:ascii="Arial" w:hAnsi="Arial" w:cs="Arial"/>
              </w:rPr>
              <w:t xml:space="preserve">  </w:t>
            </w:r>
            <w:r w:rsidRPr="00185104">
              <w:rPr>
                <w:rFonts w:ascii="Arial" w:hAnsi="Arial" w:cs="Arial"/>
                <w:b/>
              </w:rPr>
              <w:t>- Impact pozitiv semnificativ –</w:t>
            </w:r>
          </w:p>
          <w:p w14:paraId="7BA4735B" w14:textId="77777777" w:rsidR="00183A0F" w:rsidRPr="00826248" w:rsidRDefault="00183A0F" w:rsidP="00C01C3D">
            <w:pPr>
              <w:autoSpaceDE w:val="0"/>
              <w:autoSpaceDN w:val="0"/>
              <w:adjustRightInd w:val="0"/>
              <w:jc w:val="both"/>
              <w:rPr>
                <w:rFonts w:ascii="Arial" w:hAnsi="Arial" w:cs="Arial"/>
              </w:rPr>
            </w:pPr>
            <w:r>
              <w:rPr>
                <w:rFonts w:ascii="Arial" w:hAnsi="Arial" w:cs="Arial"/>
              </w:rPr>
              <w:t>creșterea interesului pentru conservarea patrimoniului în scopul atragerii turiștilor</w:t>
            </w:r>
          </w:p>
        </w:tc>
      </w:tr>
      <w:tr w:rsidR="00183A0F" w14:paraId="2177F317" w14:textId="77777777" w:rsidTr="00C01C3D">
        <w:trPr>
          <w:trHeight w:val="1395"/>
        </w:trPr>
        <w:tc>
          <w:tcPr>
            <w:tcW w:w="1843" w:type="dxa"/>
            <w:vMerge/>
          </w:tcPr>
          <w:p w14:paraId="3154A597"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bottom w:val="single" w:sz="4" w:space="0" w:color="auto"/>
            </w:tcBorders>
          </w:tcPr>
          <w:p w14:paraId="176154C5" w14:textId="77777777" w:rsidR="00183A0F" w:rsidRPr="00183A0F" w:rsidRDefault="00183A0F" w:rsidP="001950DD">
            <w:pPr>
              <w:jc w:val="both"/>
              <w:rPr>
                <w:rFonts w:ascii="Arial" w:hAnsi="Arial" w:cs="Arial"/>
              </w:rPr>
            </w:pPr>
            <w:r w:rsidRPr="00183A0F">
              <w:rPr>
                <w:rFonts w:ascii="Arial" w:eastAsia="Arial" w:hAnsi="Arial" w:cs="Arial"/>
              </w:rPr>
              <w:t>Realizarea retelei de alimentare cu gaze naturale, racordarea tuturor gospodariilor, cuplată cu alte surse de energie termică, în special surse de energie regenerabilă - energia solară, biomasa, etc..</w:t>
            </w:r>
          </w:p>
        </w:tc>
        <w:tc>
          <w:tcPr>
            <w:tcW w:w="2471" w:type="dxa"/>
            <w:tcBorders>
              <w:top w:val="single" w:sz="4" w:space="0" w:color="auto"/>
              <w:bottom w:val="single" w:sz="4" w:space="0" w:color="auto"/>
            </w:tcBorders>
          </w:tcPr>
          <w:p w14:paraId="0BFDC4EA"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r w:rsidR="00183A0F" w14:paraId="48837D5D" w14:textId="77777777" w:rsidTr="00C01C3D">
        <w:trPr>
          <w:trHeight w:val="1035"/>
        </w:trPr>
        <w:tc>
          <w:tcPr>
            <w:tcW w:w="1843" w:type="dxa"/>
            <w:vMerge/>
          </w:tcPr>
          <w:p w14:paraId="11B58809" w14:textId="77777777" w:rsidR="00183A0F" w:rsidRPr="003630B6" w:rsidRDefault="00183A0F" w:rsidP="00C01C3D">
            <w:pPr>
              <w:autoSpaceDE w:val="0"/>
              <w:autoSpaceDN w:val="0"/>
              <w:adjustRightInd w:val="0"/>
              <w:jc w:val="both"/>
              <w:rPr>
                <w:rFonts w:ascii="Arial" w:hAnsi="Arial" w:cs="Arial"/>
              </w:rPr>
            </w:pPr>
          </w:p>
        </w:tc>
        <w:tc>
          <w:tcPr>
            <w:tcW w:w="4820" w:type="dxa"/>
            <w:tcBorders>
              <w:top w:val="single" w:sz="4" w:space="0" w:color="auto"/>
            </w:tcBorders>
          </w:tcPr>
          <w:p w14:paraId="7C306A1A" w14:textId="77777777" w:rsidR="00183A0F" w:rsidRPr="00183A0F" w:rsidRDefault="00183A0F" w:rsidP="001950DD">
            <w:pPr>
              <w:spacing w:line="236" w:lineRule="auto"/>
              <w:jc w:val="both"/>
              <w:rPr>
                <w:rFonts w:ascii="Arial" w:eastAsia="Arial" w:hAnsi="Arial" w:cs="Arial"/>
              </w:rPr>
            </w:pPr>
            <w:r w:rsidRPr="00183A0F">
              <w:rPr>
                <w:rFonts w:ascii="Arial" w:eastAsia="Arial" w:hAnsi="Arial" w:cs="Arial"/>
              </w:rPr>
              <w:t>Impădurirea unor terenuri degradate, defrișate abuziv, se va menține în extravilan suprafața de pădure și se va impune respectarea zonei de protecție.</w:t>
            </w:r>
          </w:p>
        </w:tc>
        <w:tc>
          <w:tcPr>
            <w:tcW w:w="2471" w:type="dxa"/>
            <w:tcBorders>
              <w:top w:val="single" w:sz="4" w:space="0" w:color="auto"/>
            </w:tcBorders>
          </w:tcPr>
          <w:p w14:paraId="6863676C" w14:textId="77777777" w:rsidR="00183A0F" w:rsidRPr="00826248" w:rsidRDefault="00183A0F" w:rsidP="00C01C3D">
            <w:pPr>
              <w:autoSpaceDE w:val="0"/>
              <w:autoSpaceDN w:val="0"/>
              <w:adjustRightInd w:val="0"/>
              <w:rPr>
                <w:rFonts w:ascii="Arial" w:hAnsi="Arial" w:cs="Arial"/>
              </w:rPr>
            </w:pPr>
            <w:r w:rsidRPr="00C66597">
              <w:rPr>
                <w:rFonts w:ascii="Arial" w:hAnsi="Arial" w:cs="Arial"/>
                <w:b/>
              </w:rPr>
              <w:t xml:space="preserve">0 </w:t>
            </w:r>
            <w:r>
              <w:rPr>
                <w:rFonts w:ascii="Arial" w:hAnsi="Arial" w:cs="Arial"/>
              </w:rPr>
              <w:t xml:space="preserve">  </w:t>
            </w:r>
            <w:r w:rsidRPr="00185104">
              <w:rPr>
                <w:rFonts w:ascii="Arial" w:hAnsi="Arial" w:cs="Arial"/>
                <w:b/>
              </w:rPr>
              <w:t>-  Impact nesemnificativ –</w:t>
            </w:r>
          </w:p>
        </w:tc>
      </w:tr>
    </w:tbl>
    <w:p w14:paraId="3505013C" w14:textId="051989EE" w:rsidR="00C01C3D" w:rsidRPr="00B10F09" w:rsidRDefault="00C01C3D" w:rsidP="00C01C3D">
      <w:pPr>
        <w:autoSpaceDE w:val="0"/>
        <w:autoSpaceDN w:val="0"/>
        <w:adjustRightInd w:val="0"/>
        <w:spacing w:after="0" w:line="240" w:lineRule="auto"/>
        <w:jc w:val="both"/>
        <w:rPr>
          <w:rFonts w:ascii="Arial" w:hAnsi="Arial" w:cs="Arial"/>
          <w:sz w:val="28"/>
          <w:szCs w:val="28"/>
        </w:rPr>
      </w:pPr>
      <w:r w:rsidRPr="00B10F09">
        <w:rPr>
          <w:rFonts w:ascii="Arial" w:hAnsi="Arial" w:cs="Arial"/>
          <w:sz w:val="28"/>
          <w:szCs w:val="28"/>
        </w:rPr>
        <w:t>Evaluarea efectului cumulativ al implementării obiectivelor de mediu ale Planului Urbanistic General</w:t>
      </w:r>
    </w:p>
    <w:tbl>
      <w:tblPr>
        <w:tblStyle w:val="TableGrid"/>
        <w:tblW w:w="0" w:type="auto"/>
        <w:tblInd w:w="108" w:type="dxa"/>
        <w:tblLook w:val="04A0" w:firstRow="1" w:lastRow="0" w:firstColumn="1" w:lastColumn="0" w:noHBand="0" w:noVBand="1"/>
      </w:tblPr>
      <w:tblGrid>
        <w:gridCol w:w="1317"/>
        <w:gridCol w:w="1297"/>
        <w:gridCol w:w="1124"/>
        <w:gridCol w:w="680"/>
        <w:gridCol w:w="672"/>
        <w:gridCol w:w="681"/>
        <w:gridCol w:w="897"/>
        <w:gridCol w:w="1137"/>
        <w:gridCol w:w="1329"/>
      </w:tblGrid>
      <w:tr w:rsidR="00C01C3D" w:rsidRPr="00DE6A91" w14:paraId="19E2B1AB" w14:textId="77777777" w:rsidTr="00C01C3D">
        <w:tc>
          <w:tcPr>
            <w:tcW w:w="1317" w:type="dxa"/>
          </w:tcPr>
          <w:p w14:paraId="1C0D3131"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b/>
                <w:sz w:val="18"/>
                <w:szCs w:val="18"/>
              </w:rPr>
              <w:t>Factor de mediu/ Obiective de mediu din Planul Urbanistic General</w:t>
            </w:r>
          </w:p>
        </w:tc>
        <w:tc>
          <w:tcPr>
            <w:tcW w:w="1297" w:type="dxa"/>
          </w:tcPr>
          <w:p w14:paraId="4124E8D6"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Biodiversitate</w:t>
            </w:r>
          </w:p>
        </w:tc>
        <w:tc>
          <w:tcPr>
            <w:tcW w:w="1124" w:type="dxa"/>
          </w:tcPr>
          <w:p w14:paraId="400530E2"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Populația/</w:t>
            </w:r>
          </w:p>
          <w:p w14:paraId="22313175"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sănătatea umană</w:t>
            </w:r>
          </w:p>
        </w:tc>
        <w:tc>
          <w:tcPr>
            <w:tcW w:w="680" w:type="dxa"/>
          </w:tcPr>
          <w:p w14:paraId="544329CC"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Aer</w:t>
            </w:r>
          </w:p>
        </w:tc>
        <w:tc>
          <w:tcPr>
            <w:tcW w:w="672" w:type="dxa"/>
          </w:tcPr>
          <w:p w14:paraId="2FA75E36"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Sol</w:t>
            </w:r>
          </w:p>
        </w:tc>
        <w:tc>
          <w:tcPr>
            <w:tcW w:w="681" w:type="dxa"/>
          </w:tcPr>
          <w:p w14:paraId="42D6150F"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Apa</w:t>
            </w:r>
          </w:p>
        </w:tc>
        <w:tc>
          <w:tcPr>
            <w:tcW w:w="897" w:type="dxa"/>
          </w:tcPr>
          <w:p w14:paraId="29F2B951"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Peisajul natural și construit</w:t>
            </w:r>
          </w:p>
        </w:tc>
        <w:tc>
          <w:tcPr>
            <w:tcW w:w="1137" w:type="dxa"/>
            <w:tcBorders>
              <w:right w:val="single" w:sz="4" w:space="0" w:color="auto"/>
            </w:tcBorders>
          </w:tcPr>
          <w:p w14:paraId="5FBC1C3C" w14:textId="77777777" w:rsidR="00C01C3D" w:rsidRPr="00DE6A91" w:rsidRDefault="00C01C3D" w:rsidP="00C01C3D">
            <w:pPr>
              <w:autoSpaceDE w:val="0"/>
              <w:autoSpaceDN w:val="0"/>
              <w:adjustRightInd w:val="0"/>
              <w:rPr>
                <w:rFonts w:ascii="Arial" w:hAnsi="Arial" w:cs="Arial"/>
                <w:sz w:val="18"/>
                <w:szCs w:val="18"/>
              </w:rPr>
            </w:pPr>
            <w:r w:rsidRPr="00DE6A91">
              <w:rPr>
                <w:rFonts w:ascii="Arial" w:hAnsi="Arial" w:cs="Arial"/>
                <w:sz w:val="18"/>
                <w:szCs w:val="18"/>
              </w:rPr>
              <w:t>Patrimoniul cultural, arhitectonic și arheologic</w:t>
            </w:r>
          </w:p>
          <w:p w14:paraId="4E941265" w14:textId="77777777" w:rsidR="00C01C3D" w:rsidRPr="00DE6A91" w:rsidRDefault="00C01C3D" w:rsidP="00C01C3D">
            <w:pPr>
              <w:autoSpaceDE w:val="0"/>
              <w:autoSpaceDN w:val="0"/>
              <w:adjustRightInd w:val="0"/>
              <w:jc w:val="both"/>
              <w:rPr>
                <w:rFonts w:ascii="Arial" w:hAnsi="Arial" w:cs="Arial"/>
                <w:sz w:val="18"/>
                <w:szCs w:val="18"/>
              </w:rPr>
            </w:pPr>
          </w:p>
        </w:tc>
        <w:tc>
          <w:tcPr>
            <w:tcW w:w="1329" w:type="dxa"/>
            <w:tcBorders>
              <w:left w:val="single" w:sz="4" w:space="0" w:color="auto"/>
            </w:tcBorders>
          </w:tcPr>
          <w:p w14:paraId="21929C69" w14:textId="77777777" w:rsidR="00C01C3D" w:rsidRPr="00DE6A91" w:rsidRDefault="00C01C3D" w:rsidP="00C01C3D">
            <w:pPr>
              <w:rPr>
                <w:rFonts w:ascii="Arial" w:hAnsi="Arial" w:cs="Arial"/>
                <w:b/>
                <w:sz w:val="18"/>
                <w:szCs w:val="18"/>
              </w:rPr>
            </w:pPr>
          </w:p>
          <w:p w14:paraId="10873B51" w14:textId="77777777" w:rsidR="00C01C3D" w:rsidRPr="00DE6A91" w:rsidRDefault="00C01C3D" w:rsidP="00C01C3D">
            <w:pPr>
              <w:rPr>
                <w:rFonts w:ascii="Arial" w:hAnsi="Arial" w:cs="Arial"/>
                <w:b/>
                <w:sz w:val="18"/>
                <w:szCs w:val="18"/>
              </w:rPr>
            </w:pPr>
            <w:r w:rsidRPr="00DE6A91">
              <w:rPr>
                <w:rFonts w:ascii="Arial" w:hAnsi="Arial" w:cs="Arial"/>
                <w:b/>
                <w:sz w:val="18"/>
                <w:szCs w:val="18"/>
              </w:rPr>
              <w:t xml:space="preserve">    TOTAL</w:t>
            </w:r>
          </w:p>
          <w:p w14:paraId="2EFB5DBB" w14:textId="77777777" w:rsidR="00C01C3D" w:rsidRPr="00DE6A91" w:rsidRDefault="00C01C3D" w:rsidP="00C01C3D">
            <w:pPr>
              <w:rPr>
                <w:rFonts w:ascii="Arial" w:hAnsi="Arial" w:cs="Arial"/>
                <w:b/>
                <w:sz w:val="18"/>
                <w:szCs w:val="18"/>
              </w:rPr>
            </w:pPr>
          </w:p>
          <w:p w14:paraId="7C479776" w14:textId="77777777" w:rsidR="00C01C3D" w:rsidRPr="00DE6A91" w:rsidRDefault="00C01C3D" w:rsidP="00C01C3D">
            <w:pPr>
              <w:rPr>
                <w:rFonts w:ascii="Arial" w:hAnsi="Arial" w:cs="Arial"/>
                <w:b/>
                <w:sz w:val="18"/>
                <w:szCs w:val="18"/>
              </w:rPr>
            </w:pPr>
          </w:p>
          <w:p w14:paraId="618A8379" w14:textId="77777777" w:rsidR="00C01C3D" w:rsidRPr="00DE6A91" w:rsidRDefault="00C01C3D" w:rsidP="00C01C3D">
            <w:pPr>
              <w:autoSpaceDE w:val="0"/>
              <w:autoSpaceDN w:val="0"/>
              <w:adjustRightInd w:val="0"/>
              <w:jc w:val="both"/>
              <w:rPr>
                <w:rFonts w:ascii="Arial" w:hAnsi="Arial" w:cs="Arial"/>
                <w:b/>
                <w:sz w:val="18"/>
                <w:szCs w:val="18"/>
              </w:rPr>
            </w:pPr>
          </w:p>
        </w:tc>
      </w:tr>
      <w:tr w:rsidR="00C01C3D" w:rsidRPr="00DE6A91" w14:paraId="2CEE11C7" w14:textId="77777777" w:rsidTr="00C01C3D">
        <w:tc>
          <w:tcPr>
            <w:tcW w:w="1317" w:type="dxa"/>
          </w:tcPr>
          <w:p w14:paraId="28C6B880"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eastAsia="Arial" w:hAnsi="Arial" w:cs="Arial"/>
                <w:sz w:val="18"/>
                <w:szCs w:val="18"/>
              </w:rPr>
              <w:t>Extinderea suprafeței de intravilan</w:t>
            </w:r>
          </w:p>
        </w:tc>
        <w:tc>
          <w:tcPr>
            <w:tcW w:w="1297" w:type="dxa"/>
          </w:tcPr>
          <w:p w14:paraId="6AA0D5FF" w14:textId="77777777" w:rsidR="00C01C3D" w:rsidRPr="00DE6A91" w:rsidRDefault="00C01C3D" w:rsidP="00C01C3D">
            <w:pPr>
              <w:autoSpaceDE w:val="0"/>
              <w:autoSpaceDN w:val="0"/>
              <w:adjustRightInd w:val="0"/>
              <w:ind w:left="261"/>
              <w:jc w:val="both"/>
              <w:rPr>
                <w:rFonts w:ascii="Arial" w:hAnsi="Arial" w:cs="Arial"/>
                <w:sz w:val="18"/>
                <w:szCs w:val="18"/>
              </w:rPr>
            </w:pPr>
            <w:r w:rsidRPr="00DE6A91">
              <w:rPr>
                <w:rFonts w:ascii="Arial" w:hAnsi="Arial" w:cs="Arial"/>
                <w:sz w:val="18"/>
                <w:szCs w:val="18"/>
              </w:rPr>
              <w:t>0</w:t>
            </w:r>
          </w:p>
        </w:tc>
        <w:tc>
          <w:tcPr>
            <w:tcW w:w="1124" w:type="dxa"/>
          </w:tcPr>
          <w:p w14:paraId="373E8D20" w14:textId="77777777" w:rsidR="00C01C3D" w:rsidRPr="00DE6A91" w:rsidRDefault="00C01C3D" w:rsidP="00C01C3D">
            <w:pPr>
              <w:autoSpaceDE w:val="0"/>
              <w:autoSpaceDN w:val="0"/>
              <w:adjustRightInd w:val="0"/>
              <w:ind w:left="88"/>
              <w:jc w:val="both"/>
              <w:rPr>
                <w:rFonts w:ascii="Arial" w:hAnsi="Arial" w:cs="Arial"/>
                <w:sz w:val="18"/>
                <w:szCs w:val="18"/>
              </w:rPr>
            </w:pPr>
            <w:r w:rsidRPr="00DE6A91">
              <w:rPr>
                <w:rFonts w:ascii="Arial" w:hAnsi="Arial" w:cs="Arial"/>
                <w:sz w:val="18"/>
                <w:szCs w:val="18"/>
              </w:rPr>
              <w:t>+2</w:t>
            </w:r>
          </w:p>
        </w:tc>
        <w:tc>
          <w:tcPr>
            <w:tcW w:w="680" w:type="dxa"/>
          </w:tcPr>
          <w:p w14:paraId="75B8D745"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672" w:type="dxa"/>
          </w:tcPr>
          <w:p w14:paraId="4F275951"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-1</w:t>
            </w:r>
          </w:p>
        </w:tc>
        <w:tc>
          <w:tcPr>
            <w:tcW w:w="681" w:type="dxa"/>
          </w:tcPr>
          <w:p w14:paraId="339A5DF4"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897" w:type="dxa"/>
          </w:tcPr>
          <w:p w14:paraId="44133833"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1137" w:type="dxa"/>
            <w:tcBorders>
              <w:right w:val="single" w:sz="4" w:space="0" w:color="auto"/>
            </w:tcBorders>
          </w:tcPr>
          <w:p w14:paraId="305FDF36" w14:textId="77777777" w:rsidR="00C01C3D" w:rsidRPr="00DE6A91" w:rsidRDefault="00C01C3D" w:rsidP="00C01C3D">
            <w:pPr>
              <w:autoSpaceDE w:val="0"/>
              <w:autoSpaceDN w:val="0"/>
              <w:adjustRightInd w:val="0"/>
              <w:ind w:left="28"/>
              <w:jc w:val="both"/>
              <w:rPr>
                <w:rFonts w:ascii="Arial" w:hAnsi="Arial" w:cs="Arial"/>
                <w:sz w:val="18"/>
                <w:szCs w:val="18"/>
              </w:rPr>
            </w:pPr>
            <w:r w:rsidRPr="00DE6A91">
              <w:rPr>
                <w:rFonts w:ascii="Arial" w:hAnsi="Arial" w:cs="Arial"/>
                <w:sz w:val="18"/>
                <w:szCs w:val="18"/>
              </w:rPr>
              <w:t xml:space="preserve">     0</w:t>
            </w:r>
          </w:p>
        </w:tc>
        <w:tc>
          <w:tcPr>
            <w:tcW w:w="1329" w:type="dxa"/>
            <w:tcBorders>
              <w:left w:val="single" w:sz="4" w:space="0" w:color="auto"/>
            </w:tcBorders>
          </w:tcPr>
          <w:p w14:paraId="6902D68F" w14:textId="77777777" w:rsidR="00C01C3D" w:rsidRPr="00DE6A91" w:rsidRDefault="00C01C3D" w:rsidP="00C01C3D">
            <w:pPr>
              <w:autoSpaceDE w:val="0"/>
              <w:autoSpaceDN w:val="0"/>
              <w:adjustRightInd w:val="0"/>
              <w:ind w:left="293"/>
              <w:jc w:val="both"/>
              <w:rPr>
                <w:rFonts w:ascii="Arial" w:hAnsi="Arial" w:cs="Arial"/>
                <w:b/>
                <w:sz w:val="18"/>
                <w:szCs w:val="18"/>
              </w:rPr>
            </w:pPr>
            <w:r w:rsidRPr="00DE6A91">
              <w:rPr>
                <w:rFonts w:ascii="Arial" w:hAnsi="Arial" w:cs="Arial"/>
                <w:b/>
                <w:sz w:val="18"/>
                <w:szCs w:val="18"/>
              </w:rPr>
              <w:t>0</w:t>
            </w:r>
          </w:p>
        </w:tc>
      </w:tr>
      <w:tr w:rsidR="00C01C3D" w:rsidRPr="00DE6A91" w14:paraId="58304C93" w14:textId="77777777" w:rsidTr="00C01C3D">
        <w:tc>
          <w:tcPr>
            <w:tcW w:w="1317" w:type="dxa"/>
          </w:tcPr>
          <w:p w14:paraId="442CD35D" w14:textId="77777777" w:rsidR="00C01C3D" w:rsidRPr="00DE6A91" w:rsidRDefault="00C01C3D" w:rsidP="00C01C3D">
            <w:pPr>
              <w:autoSpaceDE w:val="0"/>
              <w:autoSpaceDN w:val="0"/>
              <w:adjustRightInd w:val="0"/>
              <w:rPr>
                <w:rFonts w:ascii="Arial" w:hAnsi="Arial" w:cs="Arial"/>
                <w:sz w:val="18"/>
                <w:szCs w:val="18"/>
              </w:rPr>
            </w:pPr>
            <w:r w:rsidRPr="00DE6A91">
              <w:rPr>
                <w:rFonts w:ascii="Arial" w:eastAsia="Arial" w:hAnsi="Arial" w:cs="Arial"/>
                <w:sz w:val="18"/>
                <w:szCs w:val="18"/>
              </w:rPr>
              <w:t>Extinderea sistemului de alimentare cu apă potabilă</w:t>
            </w:r>
          </w:p>
        </w:tc>
        <w:tc>
          <w:tcPr>
            <w:tcW w:w="1297" w:type="dxa"/>
          </w:tcPr>
          <w:p w14:paraId="06B568FC" w14:textId="77777777" w:rsidR="00C01C3D" w:rsidRPr="00DE6A91" w:rsidRDefault="00C01C3D" w:rsidP="00C01C3D">
            <w:pPr>
              <w:autoSpaceDE w:val="0"/>
              <w:autoSpaceDN w:val="0"/>
              <w:adjustRightInd w:val="0"/>
              <w:ind w:left="261"/>
              <w:jc w:val="both"/>
              <w:rPr>
                <w:rFonts w:ascii="Arial" w:hAnsi="Arial" w:cs="Arial"/>
                <w:sz w:val="18"/>
                <w:szCs w:val="18"/>
              </w:rPr>
            </w:pPr>
            <w:r w:rsidRPr="00DE6A91">
              <w:rPr>
                <w:rFonts w:ascii="Arial" w:hAnsi="Arial" w:cs="Arial"/>
                <w:sz w:val="18"/>
                <w:szCs w:val="18"/>
              </w:rPr>
              <w:t>0</w:t>
            </w:r>
          </w:p>
        </w:tc>
        <w:tc>
          <w:tcPr>
            <w:tcW w:w="1124" w:type="dxa"/>
          </w:tcPr>
          <w:p w14:paraId="788948FC" w14:textId="77777777" w:rsidR="00C01C3D" w:rsidRPr="00DE6A91" w:rsidRDefault="00C01C3D" w:rsidP="00C01C3D">
            <w:pPr>
              <w:autoSpaceDE w:val="0"/>
              <w:autoSpaceDN w:val="0"/>
              <w:adjustRightInd w:val="0"/>
              <w:ind w:left="88"/>
              <w:jc w:val="both"/>
              <w:rPr>
                <w:rFonts w:ascii="Arial" w:hAnsi="Arial" w:cs="Arial"/>
                <w:sz w:val="18"/>
                <w:szCs w:val="18"/>
              </w:rPr>
            </w:pPr>
            <w:r w:rsidRPr="00DE6A91">
              <w:rPr>
                <w:rFonts w:ascii="Arial" w:hAnsi="Arial" w:cs="Arial"/>
                <w:sz w:val="18"/>
                <w:szCs w:val="18"/>
              </w:rPr>
              <w:t>+3</w:t>
            </w:r>
          </w:p>
        </w:tc>
        <w:tc>
          <w:tcPr>
            <w:tcW w:w="680" w:type="dxa"/>
          </w:tcPr>
          <w:p w14:paraId="45C1E9A7"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0</w:t>
            </w:r>
          </w:p>
        </w:tc>
        <w:tc>
          <w:tcPr>
            <w:tcW w:w="672" w:type="dxa"/>
          </w:tcPr>
          <w:p w14:paraId="3B2D7A1E"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0</w:t>
            </w:r>
          </w:p>
        </w:tc>
        <w:tc>
          <w:tcPr>
            <w:tcW w:w="681" w:type="dxa"/>
          </w:tcPr>
          <w:p w14:paraId="5AB2B18E"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-2</w:t>
            </w:r>
          </w:p>
        </w:tc>
        <w:tc>
          <w:tcPr>
            <w:tcW w:w="897" w:type="dxa"/>
          </w:tcPr>
          <w:p w14:paraId="14527A91"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0</w:t>
            </w:r>
          </w:p>
        </w:tc>
        <w:tc>
          <w:tcPr>
            <w:tcW w:w="1137" w:type="dxa"/>
            <w:tcBorders>
              <w:right w:val="single" w:sz="4" w:space="0" w:color="auto"/>
            </w:tcBorders>
          </w:tcPr>
          <w:p w14:paraId="3B34C852" w14:textId="77777777" w:rsidR="00C01C3D" w:rsidRPr="00DE6A91" w:rsidRDefault="00C01C3D" w:rsidP="00C01C3D">
            <w:pPr>
              <w:autoSpaceDE w:val="0"/>
              <w:autoSpaceDN w:val="0"/>
              <w:adjustRightInd w:val="0"/>
              <w:ind w:left="28"/>
              <w:jc w:val="both"/>
              <w:rPr>
                <w:rFonts w:ascii="Arial" w:hAnsi="Arial" w:cs="Arial"/>
                <w:sz w:val="18"/>
                <w:szCs w:val="18"/>
              </w:rPr>
            </w:pPr>
            <w:r w:rsidRPr="00DE6A91">
              <w:rPr>
                <w:rFonts w:ascii="Arial" w:hAnsi="Arial" w:cs="Arial"/>
                <w:sz w:val="18"/>
                <w:szCs w:val="18"/>
              </w:rPr>
              <w:t xml:space="preserve">     0</w:t>
            </w:r>
          </w:p>
        </w:tc>
        <w:tc>
          <w:tcPr>
            <w:tcW w:w="1329" w:type="dxa"/>
            <w:tcBorders>
              <w:left w:val="single" w:sz="4" w:space="0" w:color="auto"/>
            </w:tcBorders>
          </w:tcPr>
          <w:p w14:paraId="72F5BBBE" w14:textId="77777777" w:rsidR="00C01C3D" w:rsidRPr="00DE6A91" w:rsidRDefault="00C01C3D" w:rsidP="00C01C3D">
            <w:pPr>
              <w:autoSpaceDE w:val="0"/>
              <w:autoSpaceDN w:val="0"/>
              <w:adjustRightInd w:val="0"/>
              <w:ind w:left="293"/>
              <w:jc w:val="both"/>
              <w:rPr>
                <w:rFonts w:ascii="Arial" w:hAnsi="Arial" w:cs="Arial"/>
                <w:b/>
                <w:sz w:val="18"/>
                <w:szCs w:val="18"/>
              </w:rPr>
            </w:pPr>
            <w:r w:rsidRPr="00DE6A91">
              <w:rPr>
                <w:rFonts w:ascii="Arial" w:hAnsi="Arial" w:cs="Arial"/>
                <w:b/>
                <w:sz w:val="18"/>
                <w:szCs w:val="18"/>
              </w:rPr>
              <w:t>+1</w:t>
            </w:r>
          </w:p>
        </w:tc>
      </w:tr>
      <w:tr w:rsidR="00C01C3D" w:rsidRPr="00DE6A91" w14:paraId="1A916663" w14:textId="77777777" w:rsidTr="00C01C3D">
        <w:tc>
          <w:tcPr>
            <w:tcW w:w="1317" w:type="dxa"/>
          </w:tcPr>
          <w:p w14:paraId="4FF69A9D"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eastAsia="Arial" w:hAnsi="Arial" w:cs="Arial"/>
                <w:sz w:val="18"/>
                <w:szCs w:val="18"/>
              </w:rPr>
              <w:t>Realizare sistem public centralizat de canalizare si epurare</w:t>
            </w:r>
          </w:p>
        </w:tc>
        <w:tc>
          <w:tcPr>
            <w:tcW w:w="1297" w:type="dxa"/>
          </w:tcPr>
          <w:p w14:paraId="42965280" w14:textId="77777777" w:rsidR="00C01C3D" w:rsidRPr="00DE6A91" w:rsidRDefault="00C01C3D" w:rsidP="00C01C3D">
            <w:pPr>
              <w:autoSpaceDE w:val="0"/>
              <w:autoSpaceDN w:val="0"/>
              <w:adjustRightInd w:val="0"/>
              <w:ind w:left="261"/>
              <w:jc w:val="both"/>
              <w:rPr>
                <w:rFonts w:ascii="Arial" w:hAnsi="Arial" w:cs="Arial"/>
                <w:sz w:val="18"/>
                <w:szCs w:val="18"/>
              </w:rPr>
            </w:pPr>
            <w:r w:rsidRPr="00DE6A91">
              <w:rPr>
                <w:rFonts w:ascii="Arial" w:hAnsi="Arial" w:cs="Arial"/>
                <w:sz w:val="18"/>
                <w:szCs w:val="18"/>
              </w:rPr>
              <w:t>+2</w:t>
            </w:r>
          </w:p>
        </w:tc>
        <w:tc>
          <w:tcPr>
            <w:tcW w:w="1124" w:type="dxa"/>
          </w:tcPr>
          <w:p w14:paraId="1BE7CDB2" w14:textId="77777777" w:rsidR="00C01C3D" w:rsidRPr="00DE6A91" w:rsidRDefault="00C01C3D" w:rsidP="00C01C3D">
            <w:pPr>
              <w:autoSpaceDE w:val="0"/>
              <w:autoSpaceDN w:val="0"/>
              <w:adjustRightInd w:val="0"/>
              <w:ind w:left="88"/>
              <w:jc w:val="both"/>
              <w:rPr>
                <w:rFonts w:ascii="Arial" w:hAnsi="Arial" w:cs="Arial"/>
                <w:sz w:val="18"/>
                <w:szCs w:val="18"/>
              </w:rPr>
            </w:pPr>
            <w:r w:rsidRPr="00DE6A91">
              <w:rPr>
                <w:rFonts w:ascii="Arial" w:hAnsi="Arial" w:cs="Arial"/>
                <w:sz w:val="18"/>
                <w:szCs w:val="18"/>
              </w:rPr>
              <w:t>+3</w:t>
            </w:r>
          </w:p>
        </w:tc>
        <w:tc>
          <w:tcPr>
            <w:tcW w:w="680" w:type="dxa"/>
          </w:tcPr>
          <w:p w14:paraId="26CAED4C"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+2</w:t>
            </w:r>
          </w:p>
        </w:tc>
        <w:tc>
          <w:tcPr>
            <w:tcW w:w="672" w:type="dxa"/>
          </w:tcPr>
          <w:p w14:paraId="51FE48F6"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+3</w:t>
            </w:r>
          </w:p>
        </w:tc>
        <w:tc>
          <w:tcPr>
            <w:tcW w:w="681" w:type="dxa"/>
          </w:tcPr>
          <w:p w14:paraId="2341E2BB"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+3</w:t>
            </w:r>
          </w:p>
        </w:tc>
        <w:tc>
          <w:tcPr>
            <w:tcW w:w="897" w:type="dxa"/>
          </w:tcPr>
          <w:p w14:paraId="31A3DFD9"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0</w:t>
            </w:r>
          </w:p>
        </w:tc>
        <w:tc>
          <w:tcPr>
            <w:tcW w:w="1137" w:type="dxa"/>
            <w:tcBorders>
              <w:right w:val="single" w:sz="4" w:space="0" w:color="auto"/>
            </w:tcBorders>
          </w:tcPr>
          <w:p w14:paraId="76CF5F58" w14:textId="77777777" w:rsidR="00C01C3D" w:rsidRPr="00DE6A91" w:rsidRDefault="00C01C3D" w:rsidP="00C01C3D">
            <w:pPr>
              <w:autoSpaceDE w:val="0"/>
              <w:autoSpaceDN w:val="0"/>
              <w:adjustRightInd w:val="0"/>
              <w:ind w:left="28"/>
              <w:jc w:val="both"/>
              <w:rPr>
                <w:rFonts w:ascii="Arial" w:hAnsi="Arial" w:cs="Arial"/>
                <w:sz w:val="18"/>
                <w:szCs w:val="18"/>
              </w:rPr>
            </w:pPr>
            <w:r w:rsidRPr="00DE6A91">
              <w:rPr>
                <w:rFonts w:ascii="Arial" w:hAnsi="Arial" w:cs="Arial"/>
                <w:sz w:val="18"/>
                <w:szCs w:val="18"/>
              </w:rPr>
              <w:t xml:space="preserve">     0</w:t>
            </w:r>
          </w:p>
        </w:tc>
        <w:tc>
          <w:tcPr>
            <w:tcW w:w="1329" w:type="dxa"/>
            <w:tcBorders>
              <w:left w:val="single" w:sz="4" w:space="0" w:color="auto"/>
            </w:tcBorders>
          </w:tcPr>
          <w:p w14:paraId="0C89B92B" w14:textId="77777777" w:rsidR="00C01C3D" w:rsidRPr="00DE6A91" w:rsidRDefault="00C01C3D" w:rsidP="00C01C3D">
            <w:pPr>
              <w:autoSpaceDE w:val="0"/>
              <w:autoSpaceDN w:val="0"/>
              <w:adjustRightInd w:val="0"/>
              <w:ind w:left="293"/>
              <w:jc w:val="both"/>
              <w:rPr>
                <w:rFonts w:ascii="Arial" w:hAnsi="Arial" w:cs="Arial"/>
                <w:b/>
                <w:sz w:val="18"/>
                <w:szCs w:val="18"/>
              </w:rPr>
            </w:pPr>
            <w:r w:rsidRPr="00DE6A91">
              <w:rPr>
                <w:rFonts w:ascii="Arial" w:hAnsi="Arial" w:cs="Arial"/>
                <w:b/>
                <w:sz w:val="18"/>
                <w:szCs w:val="18"/>
              </w:rPr>
              <w:t>+13</w:t>
            </w:r>
          </w:p>
        </w:tc>
      </w:tr>
      <w:tr w:rsidR="00C01C3D" w:rsidRPr="00DE6A91" w14:paraId="1085B63F" w14:textId="77777777" w:rsidTr="00C01C3D">
        <w:tc>
          <w:tcPr>
            <w:tcW w:w="1317" w:type="dxa"/>
          </w:tcPr>
          <w:p w14:paraId="5711AD8B" w14:textId="77777777" w:rsidR="00C01C3D" w:rsidRPr="00DE6A91" w:rsidRDefault="00C01C3D" w:rsidP="00C01C3D">
            <w:pPr>
              <w:rPr>
                <w:rFonts w:ascii="Arial" w:eastAsia="Arial" w:hAnsi="Arial" w:cs="Arial"/>
                <w:sz w:val="18"/>
                <w:szCs w:val="18"/>
              </w:rPr>
            </w:pPr>
            <w:r w:rsidRPr="00DE6A91">
              <w:rPr>
                <w:rFonts w:ascii="Arial" w:eastAsia="Arial" w:hAnsi="Arial" w:cs="Arial"/>
                <w:sz w:val="18"/>
                <w:szCs w:val="18"/>
              </w:rPr>
              <w:t>Rezolvarea sistemului integrat de colectare a</w:t>
            </w:r>
          </w:p>
          <w:p w14:paraId="5C3B9592" w14:textId="77777777" w:rsidR="00C01C3D" w:rsidRPr="00DE6A91" w:rsidRDefault="00C01C3D" w:rsidP="00C01C3D">
            <w:pPr>
              <w:autoSpaceDE w:val="0"/>
              <w:autoSpaceDN w:val="0"/>
              <w:adjustRightInd w:val="0"/>
              <w:rPr>
                <w:rFonts w:ascii="Arial" w:hAnsi="Arial" w:cs="Arial"/>
                <w:sz w:val="18"/>
                <w:szCs w:val="18"/>
              </w:rPr>
            </w:pPr>
            <w:r w:rsidRPr="00DE6A91">
              <w:rPr>
                <w:rFonts w:ascii="Arial" w:eastAsia="Arial" w:hAnsi="Arial" w:cs="Arial"/>
                <w:sz w:val="18"/>
                <w:szCs w:val="18"/>
              </w:rPr>
              <w:t xml:space="preserve"> deşeurilor</w:t>
            </w:r>
          </w:p>
        </w:tc>
        <w:tc>
          <w:tcPr>
            <w:tcW w:w="1297" w:type="dxa"/>
          </w:tcPr>
          <w:p w14:paraId="74E5E757" w14:textId="77777777" w:rsidR="00C01C3D" w:rsidRPr="00DE6A91" w:rsidRDefault="00C01C3D" w:rsidP="00C01C3D">
            <w:pPr>
              <w:autoSpaceDE w:val="0"/>
              <w:autoSpaceDN w:val="0"/>
              <w:adjustRightInd w:val="0"/>
              <w:ind w:left="261"/>
              <w:jc w:val="both"/>
              <w:rPr>
                <w:rFonts w:ascii="Arial" w:hAnsi="Arial" w:cs="Arial"/>
                <w:sz w:val="18"/>
                <w:szCs w:val="18"/>
              </w:rPr>
            </w:pPr>
            <w:r w:rsidRPr="00DE6A91">
              <w:rPr>
                <w:rFonts w:ascii="Arial" w:hAnsi="Arial" w:cs="Arial"/>
                <w:sz w:val="18"/>
                <w:szCs w:val="18"/>
              </w:rPr>
              <w:t>0</w:t>
            </w:r>
          </w:p>
        </w:tc>
        <w:tc>
          <w:tcPr>
            <w:tcW w:w="1124" w:type="dxa"/>
          </w:tcPr>
          <w:p w14:paraId="32E8E4A0" w14:textId="77777777" w:rsidR="00C01C3D" w:rsidRPr="00DE6A91" w:rsidRDefault="00C01C3D" w:rsidP="00C01C3D">
            <w:pPr>
              <w:autoSpaceDE w:val="0"/>
              <w:autoSpaceDN w:val="0"/>
              <w:adjustRightInd w:val="0"/>
              <w:ind w:left="88"/>
              <w:jc w:val="both"/>
              <w:rPr>
                <w:rFonts w:ascii="Arial" w:hAnsi="Arial" w:cs="Arial"/>
                <w:sz w:val="18"/>
                <w:szCs w:val="18"/>
              </w:rPr>
            </w:pPr>
            <w:r w:rsidRPr="00DE6A91">
              <w:rPr>
                <w:rFonts w:ascii="Arial" w:hAnsi="Arial" w:cs="Arial"/>
                <w:sz w:val="18"/>
                <w:szCs w:val="18"/>
              </w:rPr>
              <w:t>+1</w:t>
            </w:r>
          </w:p>
        </w:tc>
        <w:tc>
          <w:tcPr>
            <w:tcW w:w="680" w:type="dxa"/>
          </w:tcPr>
          <w:p w14:paraId="2B9796E2"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+2</w:t>
            </w:r>
          </w:p>
        </w:tc>
        <w:tc>
          <w:tcPr>
            <w:tcW w:w="672" w:type="dxa"/>
          </w:tcPr>
          <w:p w14:paraId="71841DE3"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681" w:type="dxa"/>
          </w:tcPr>
          <w:p w14:paraId="747B79BC"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897" w:type="dxa"/>
          </w:tcPr>
          <w:p w14:paraId="3FFA0D45"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1137" w:type="dxa"/>
            <w:tcBorders>
              <w:right w:val="single" w:sz="4" w:space="0" w:color="auto"/>
            </w:tcBorders>
          </w:tcPr>
          <w:p w14:paraId="76DBE029" w14:textId="77777777" w:rsidR="00C01C3D" w:rsidRPr="00DE6A91" w:rsidRDefault="00C01C3D" w:rsidP="00C01C3D">
            <w:pPr>
              <w:autoSpaceDE w:val="0"/>
              <w:autoSpaceDN w:val="0"/>
              <w:adjustRightInd w:val="0"/>
              <w:ind w:left="28"/>
              <w:jc w:val="both"/>
              <w:rPr>
                <w:rFonts w:ascii="Arial" w:hAnsi="Arial" w:cs="Arial"/>
                <w:sz w:val="18"/>
                <w:szCs w:val="18"/>
              </w:rPr>
            </w:pPr>
            <w:r w:rsidRPr="00DE6A91">
              <w:rPr>
                <w:rFonts w:ascii="Arial" w:hAnsi="Arial" w:cs="Arial"/>
                <w:sz w:val="18"/>
                <w:szCs w:val="18"/>
              </w:rPr>
              <w:t xml:space="preserve">     0</w:t>
            </w:r>
          </w:p>
        </w:tc>
        <w:tc>
          <w:tcPr>
            <w:tcW w:w="1329" w:type="dxa"/>
            <w:tcBorders>
              <w:left w:val="single" w:sz="4" w:space="0" w:color="auto"/>
            </w:tcBorders>
          </w:tcPr>
          <w:p w14:paraId="6C338BC3" w14:textId="77777777" w:rsidR="00C01C3D" w:rsidRPr="00DE6A91" w:rsidRDefault="00C01C3D" w:rsidP="00C01C3D">
            <w:pPr>
              <w:autoSpaceDE w:val="0"/>
              <w:autoSpaceDN w:val="0"/>
              <w:adjustRightInd w:val="0"/>
              <w:ind w:left="293"/>
              <w:jc w:val="both"/>
              <w:rPr>
                <w:rFonts w:ascii="Arial" w:hAnsi="Arial" w:cs="Arial"/>
                <w:b/>
                <w:sz w:val="18"/>
                <w:szCs w:val="18"/>
              </w:rPr>
            </w:pPr>
            <w:r w:rsidRPr="00DE6A91">
              <w:rPr>
                <w:rFonts w:ascii="Arial" w:hAnsi="Arial" w:cs="Arial"/>
                <w:b/>
                <w:sz w:val="18"/>
                <w:szCs w:val="18"/>
              </w:rPr>
              <w:t>+6</w:t>
            </w:r>
          </w:p>
        </w:tc>
      </w:tr>
      <w:tr w:rsidR="00C01C3D" w:rsidRPr="00DE6A91" w14:paraId="52AD8C56" w14:textId="77777777" w:rsidTr="00C01C3D">
        <w:tc>
          <w:tcPr>
            <w:tcW w:w="1317" w:type="dxa"/>
          </w:tcPr>
          <w:p w14:paraId="74AD52D8" w14:textId="77777777" w:rsidR="00C01C3D" w:rsidRPr="00DE6A91" w:rsidRDefault="00C01C3D" w:rsidP="00C01C3D">
            <w:pPr>
              <w:autoSpaceDE w:val="0"/>
              <w:autoSpaceDN w:val="0"/>
              <w:adjustRightInd w:val="0"/>
              <w:rPr>
                <w:rFonts w:ascii="Arial" w:hAnsi="Arial" w:cs="Arial"/>
                <w:sz w:val="18"/>
                <w:szCs w:val="18"/>
              </w:rPr>
            </w:pPr>
            <w:r w:rsidRPr="00DE6A91">
              <w:rPr>
                <w:rFonts w:ascii="Arial" w:eastAsia="Arial" w:hAnsi="Arial" w:cs="Arial"/>
                <w:sz w:val="18"/>
                <w:szCs w:val="18"/>
              </w:rPr>
              <w:lastRenderedPageBreak/>
              <w:t>Reabilitarea si modernizarea arterelor de circulatie rutiera</w:t>
            </w:r>
          </w:p>
        </w:tc>
        <w:tc>
          <w:tcPr>
            <w:tcW w:w="1297" w:type="dxa"/>
          </w:tcPr>
          <w:p w14:paraId="38501F02" w14:textId="77777777" w:rsidR="00C01C3D" w:rsidRPr="00DE6A91" w:rsidRDefault="00C01C3D" w:rsidP="00C01C3D">
            <w:pPr>
              <w:autoSpaceDE w:val="0"/>
              <w:autoSpaceDN w:val="0"/>
              <w:adjustRightInd w:val="0"/>
              <w:ind w:left="261"/>
              <w:jc w:val="both"/>
              <w:rPr>
                <w:rFonts w:ascii="Arial" w:hAnsi="Arial" w:cs="Arial"/>
                <w:sz w:val="18"/>
                <w:szCs w:val="18"/>
              </w:rPr>
            </w:pPr>
            <w:r w:rsidRPr="00DE6A91">
              <w:rPr>
                <w:rFonts w:ascii="Arial" w:hAnsi="Arial" w:cs="Arial"/>
                <w:sz w:val="18"/>
                <w:szCs w:val="18"/>
              </w:rPr>
              <w:t>0</w:t>
            </w:r>
          </w:p>
        </w:tc>
        <w:tc>
          <w:tcPr>
            <w:tcW w:w="1124" w:type="dxa"/>
          </w:tcPr>
          <w:p w14:paraId="74C250FC" w14:textId="77777777" w:rsidR="00C01C3D" w:rsidRPr="00DE6A91" w:rsidRDefault="00C01C3D" w:rsidP="00C01C3D">
            <w:pPr>
              <w:autoSpaceDE w:val="0"/>
              <w:autoSpaceDN w:val="0"/>
              <w:adjustRightInd w:val="0"/>
              <w:ind w:left="88"/>
              <w:jc w:val="both"/>
              <w:rPr>
                <w:rFonts w:ascii="Arial" w:hAnsi="Arial" w:cs="Arial"/>
                <w:sz w:val="18"/>
                <w:szCs w:val="18"/>
              </w:rPr>
            </w:pPr>
            <w:r w:rsidRPr="00DE6A91">
              <w:rPr>
                <w:rFonts w:ascii="Arial" w:hAnsi="Arial" w:cs="Arial"/>
                <w:sz w:val="18"/>
                <w:szCs w:val="18"/>
              </w:rPr>
              <w:t>+2</w:t>
            </w:r>
          </w:p>
        </w:tc>
        <w:tc>
          <w:tcPr>
            <w:tcW w:w="680" w:type="dxa"/>
          </w:tcPr>
          <w:p w14:paraId="5DA9DBC4" w14:textId="77777777" w:rsidR="00C01C3D" w:rsidRPr="00DE6A91" w:rsidRDefault="00C01C3D" w:rsidP="00C01C3D">
            <w:pPr>
              <w:autoSpaceDE w:val="0"/>
              <w:autoSpaceDN w:val="0"/>
              <w:adjustRightInd w:val="0"/>
              <w:ind w:left="88"/>
              <w:jc w:val="both"/>
              <w:rPr>
                <w:rFonts w:ascii="Arial" w:hAnsi="Arial" w:cs="Arial"/>
                <w:sz w:val="18"/>
                <w:szCs w:val="18"/>
              </w:rPr>
            </w:pPr>
            <w:r w:rsidRPr="00DE6A91">
              <w:rPr>
                <w:rFonts w:ascii="Arial" w:hAnsi="Arial" w:cs="Arial"/>
                <w:sz w:val="18"/>
                <w:szCs w:val="18"/>
              </w:rPr>
              <w:t>+2</w:t>
            </w:r>
          </w:p>
        </w:tc>
        <w:tc>
          <w:tcPr>
            <w:tcW w:w="672" w:type="dxa"/>
          </w:tcPr>
          <w:p w14:paraId="5860D0BC"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681" w:type="dxa"/>
          </w:tcPr>
          <w:p w14:paraId="153490AB"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897" w:type="dxa"/>
          </w:tcPr>
          <w:p w14:paraId="1C9EB7D4"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1137" w:type="dxa"/>
            <w:tcBorders>
              <w:right w:val="single" w:sz="4" w:space="0" w:color="auto"/>
            </w:tcBorders>
          </w:tcPr>
          <w:p w14:paraId="0FFF1357" w14:textId="77777777" w:rsidR="00C01C3D" w:rsidRPr="00DE6A91" w:rsidRDefault="00C01C3D" w:rsidP="00C01C3D">
            <w:pPr>
              <w:autoSpaceDE w:val="0"/>
              <w:autoSpaceDN w:val="0"/>
              <w:adjustRightInd w:val="0"/>
              <w:ind w:left="28"/>
              <w:jc w:val="both"/>
              <w:rPr>
                <w:rFonts w:ascii="Arial" w:hAnsi="Arial" w:cs="Arial"/>
                <w:sz w:val="18"/>
                <w:szCs w:val="18"/>
              </w:rPr>
            </w:pPr>
            <w:r w:rsidRPr="00DE6A91">
              <w:rPr>
                <w:rFonts w:ascii="Arial" w:hAnsi="Arial" w:cs="Arial"/>
                <w:sz w:val="18"/>
                <w:szCs w:val="18"/>
              </w:rPr>
              <w:t xml:space="preserve">     0</w:t>
            </w:r>
          </w:p>
        </w:tc>
        <w:tc>
          <w:tcPr>
            <w:tcW w:w="1329" w:type="dxa"/>
            <w:tcBorders>
              <w:left w:val="single" w:sz="4" w:space="0" w:color="auto"/>
            </w:tcBorders>
          </w:tcPr>
          <w:p w14:paraId="4795A37B" w14:textId="77777777" w:rsidR="00C01C3D" w:rsidRPr="00DE6A91" w:rsidRDefault="00C01C3D" w:rsidP="00C01C3D">
            <w:pPr>
              <w:autoSpaceDE w:val="0"/>
              <w:autoSpaceDN w:val="0"/>
              <w:adjustRightInd w:val="0"/>
              <w:ind w:left="293"/>
              <w:jc w:val="both"/>
              <w:rPr>
                <w:rFonts w:ascii="Arial" w:hAnsi="Arial" w:cs="Arial"/>
                <w:b/>
                <w:sz w:val="18"/>
                <w:szCs w:val="18"/>
              </w:rPr>
            </w:pPr>
            <w:r w:rsidRPr="00DE6A91">
              <w:rPr>
                <w:rFonts w:ascii="Arial" w:hAnsi="Arial" w:cs="Arial"/>
                <w:b/>
                <w:sz w:val="18"/>
                <w:szCs w:val="18"/>
              </w:rPr>
              <w:t>+7</w:t>
            </w:r>
          </w:p>
        </w:tc>
      </w:tr>
      <w:tr w:rsidR="00C01C3D" w:rsidRPr="00DE6A91" w14:paraId="14FBA8BE" w14:textId="77777777" w:rsidTr="00C01C3D">
        <w:tc>
          <w:tcPr>
            <w:tcW w:w="1317" w:type="dxa"/>
          </w:tcPr>
          <w:p w14:paraId="66ED933C" w14:textId="77777777" w:rsidR="00C01C3D" w:rsidRPr="00DE6A91" w:rsidRDefault="00C01C3D" w:rsidP="00C01C3D">
            <w:pPr>
              <w:jc w:val="both"/>
              <w:rPr>
                <w:rFonts w:ascii="Arial" w:eastAsia="Arial" w:hAnsi="Arial" w:cs="Arial"/>
                <w:sz w:val="18"/>
                <w:szCs w:val="18"/>
              </w:rPr>
            </w:pPr>
            <w:r w:rsidRPr="00DE6A91">
              <w:rPr>
                <w:rFonts w:ascii="Arial" w:eastAsia="Arial" w:hAnsi="Arial" w:cs="Arial"/>
                <w:sz w:val="18"/>
                <w:szCs w:val="18"/>
              </w:rPr>
              <w:t>Dezvoltarea capacităților economice locale</w:t>
            </w:r>
          </w:p>
        </w:tc>
        <w:tc>
          <w:tcPr>
            <w:tcW w:w="1297" w:type="dxa"/>
          </w:tcPr>
          <w:p w14:paraId="43365663" w14:textId="77777777" w:rsidR="00C01C3D" w:rsidRPr="00DE6A91" w:rsidRDefault="00C01C3D" w:rsidP="00C01C3D">
            <w:pPr>
              <w:autoSpaceDE w:val="0"/>
              <w:autoSpaceDN w:val="0"/>
              <w:adjustRightInd w:val="0"/>
              <w:ind w:left="261"/>
              <w:jc w:val="both"/>
              <w:rPr>
                <w:rFonts w:ascii="Arial" w:hAnsi="Arial" w:cs="Arial"/>
                <w:sz w:val="18"/>
                <w:szCs w:val="18"/>
              </w:rPr>
            </w:pPr>
            <w:r w:rsidRPr="00DE6A91">
              <w:rPr>
                <w:rFonts w:ascii="Arial" w:hAnsi="Arial" w:cs="Arial"/>
                <w:sz w:val="18"/>
                <w:szCs w:val="18"/>
              </w:rPr>
              <w:t>0</w:t>
            </w:r>
          </w:p>
        </w:tc>
        <w:tc>
          <w:tcPr>
            <w:tcW w:w="1124" w:type="dxa"/>
          </w:tcPr>
          <w:p w14:paraId="169CFBE5" w14:textId="77777777" w:rsidR="00C01C3D" w:rsidRPr="00DE6A91" w:rsidRDefault="00C01C3D" w:rsidP="00C01C3D">
            <w:pPr>
              <w:autoSpaceDE w:val="0"/>
              <w:autoSpaceDN w:val="0"/>
              <w:adjustRightInd w:val="0"/>
              <w:ind w:left="88"/>
              <w:jc w:val="both"/>
              <w:rPr>
                <w:rFonts w:ascii="Arial" w:hAnsi="Arial" w:cs="Arial"/>
                <w:sz w:val="18"/>
                <w:szCs w:val="18"/>
              </w:rPr>
            </w:pPr>
            <w:r w:rsidRPr="00DE6A91">
              <w:rPr>
                <w:rFonts w:ascii="Arial" w:hAnsi="Arial" w:cs="Arial"/>
                <w:sz w:val="18"/>
                <w:szCs w:val="18"/>
              </w:rPr>
              <w:t>+3</w:t>
            </w:r>
          </w:p>
        </w:tc>
        <w:tc>
          <w:tcPr>
            <w:tcW w:w="680" w:type="dxa"/>
          </w:tcPr>
          <w:p w14:paraId="1F783132"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672" w:type="dxa"/>
          </w:tcPr>
          <w:p w14:paraId="61041D0F"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-1</w:t>
            </w:r>
          </w:p>
        </w:tc>
        <w:tc>
          <w:tcPr>
            <w:tcW w:w="681" w:type="dxa"/>
          </w:tcPr>
          <w:p w14:paraId="75DBB6BE"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897" w:type="dxa"/>
          </w:tcPr>
          <w:p w14:paraId="08FE7F41"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1137" w:type="dxa"/>
            <w:tcBorders>
              <w:right w:val="single" w:sz="4" w:space="0" w:color="auto"/>
            </w:tcBorders>
          </w:tcPr>
          <w:p w14:paraId="26648734" w14:textId="77777777" w:rsidR="00C01C3D" w:rsidRPr="00DE6A91" w:rsidRDefault="00C01C3D" w:rsidP="00C01C3D">
            <w:pPr>
              <w:autoSpaceDE w:val="0"/>
              <w:autoSpaceDN w:val="0"/>
              <w:adjustRightInd w:val="0"/>
              <w:ind w:left="28"/>
              <w:jc w:val="both"/>
              <w:rPr>
                <w:rFonts w:ascii="Arial" w:hAnsi="Arial" w:cs="Arial"/>
                <w:sz w:val="18"/>
                <w:szCs w:val="18"/>
              </w:rPr>
            </w:pPr>
            <w:r w:rsidRPr="00DE6A91">
              <w:rPr>
                <w:rFonts w:ascii="Arial" w:hAnsi="Arial" w:cs="Arial"/>
                <w:sz w:val="18"/>
                <w:szCs w:val="18"/>
              </w:rPr>
              <w:t xml:space="preserve">     0</w:t>
            </w:r>
          </w:p>
        </w:tc>
        <w:tc>
          <w:tcPr>
            <w:tcW w:w="1329" w:type="dxa"/>
            <w:tcBorders>
              <w:left w:val="single" w:sz="4" w:space="0" w:color="auto"/>
            </w:tcBorders>
          </w:tcPr>
          <w:p w14:paraId="79A39E45" w14:textId="77777777" w:rsidR="00C01C3D" w:rsidRPr="00DE6A91" w:rsidRDefault="00C01C3D" w:rsidP="00C01C3D">
            <w:pPr>
              <w:autoSpaceDE w:val="0"/>
              <w:autoSpaceDN w:val="0"/>
              <w:adjustRightInd w:val="0"/>
              <w:ind w:left="293"/>
              <w:jc w:val="both"/>
              <w:rPr>
                <w:rFonts w:ascii="Arial" w:hAnsi="Arial" w:cs="Arial"/>
                <w:b/>
                <w:sz w:val="18"/>
                <w:szCs w:val="18"/>
              </w:rPr>
            </w:pPr>
            <w:r w:rsidRPr="00DE6A91">
              <w:rPr>
                <w:rFonts w:ascii="Arial" w:hAnsi="Arial" w:cs="Arial"/>
                <w:b/>
                <w:sz w:val="18"/>
                <w:szCs w:val="18"/>
              </w:rPr>
              <w:t>+1</w:t>
            </w:r>
          </w:p>
        </w:tc>
      </w:tr>
      <w:tr w:rsidR="00C01C3D" w:rsidRPr="00DE6A91" w14:paraId="4F6AF3EE" w14:textId="77777777" w:rsidTr="00C01C3D">
        <w:tc>
          <w:tcPr>
            <w:tcW w:w="1317" w:type="dxa"/>
          </w:tcPr>
          <w:p w14:paraId="15853540"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eastAsia="Arial" w:hAnsi="Arial" w:cs="Arial"/>
                <w:sz w:val="18"/>
                <w:szCs w:val="18"/>
              </w:rPr>
              <w:t>Realizarea lucrarilor hidrotehnice</w:t>
            </w:r>
          </w:p>
        </w:tc>
        <w:tc>
          <w:tcPr>
            <w:tcW w:w="1297" w:type="dxa"/>
          </w:tcPr>
          <w:p w14:paraId="3258A2E1" w14:textId="77777777" w:rsidR="00C01C3D" w:rsidRPr="00DE6A91" w:rsidRDefault="00C01C3D" w:rsidP="00C01C3D">
            <w:pPr>
              <w:autoSpaceDE w:val="0"/>
              <w:autoSpaceDN w:val="0"/>
              <w:adjustRightInd w:val="0"/>
              <w:ind w:left="88"/>
              <w:jc w:val="both"/>
              <w:rPr>
                <w:rFonts w:ascii="Arial" w:hAnsi="Arial" w:cs="Arial"/>
                <w:sz w:val="18"/>
                <w:szCs w:val="18"/>
              </w:rPr>
            </w:pPr>
            <w:r w:rsidRPr="00DE6A91">
              <w:rPr>
                <w:rFonts w:ascii="Arial" w:hAnsi="Arial" w:cs="Arial"/>
                <w:sz w:val="18"/>
                <w:szCs w:val="18"/>
              </w:rPr>
              <w:t>+2</w:t>
            </w:r>
          </w:p>
        </w:tc>
        <w:tc>
          <w:tcPr>
            <w:tcW w:w="1124" w:type="dxa"/>
          </w:tcPr>
          <w:p w14:paraId="0D6D6849" w14:textId="77777777" w:rsidR="00C01C3D" w:rsidRPr="00DE6A91" w:rsidRDefault="00C01C3D" w:rsidP="00C01C3D">
            <w:pPr>
              <w:autoSpaceDE w:val="0"/>
              <w:autoSpaceDN w:val="0"/>
              <w:adjustRightInd w:val="0"/>
              <w:ind w:left="88"/>
              <w:jc w:val="both"/>
              <w:rPr>
                <w:rFonts w:ascii="Arial" w:hAnsi="Arial" w:cs="Arial"/>
                <w:sz w:val="18"/>
                <w:szCs w:val="18"/>
              </w:rPr>
            </w:pPr>
            <w:r w:rsidRPr="00DE6A91">
              <w:rPr>
                <w:rFonts w:ascii="Arial" w:hAnsi="Arial" w:cs="Arial"/>
                <w:sz w:val="18"/>
                <w:szCs w:val="18"/>
              </w:rPr>
              <w:t>+2</w:t>
            </w:r>
          </w:p>
        </w:tc>
        <w:tc>
          <w:tcPr>
            <w:tcW w:w="680" w:type="dxa"/>
          </w:tcPr>
          <w:p w14:paraId="39466421"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0</w:t>
            </w:r>
          </w:p>
        </w:tc>
        <w:tc>
          <w:tcPr>
            <w:tcW w:w="672" w:type="dxa"/>
          </w:tcPr>
          <w:p w14:paraId="5C7C14E3"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681" w:type="dxa"/>
          </w:tcPr>
          <w:p w14:paraId="1F3A2C92"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897" w:type="dxa"/>
          </w:tcPr>
          <w:p w14:paraId="15CCAA4B"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1137" w:type="dxa"/>
            <w:tcBorders>
              <w:right w:val="single" w:sz="4" w:space="0" w:color="auto"/>
            </w:tcBorders>
          </w:tcPr>
          <w:p w14:paraId="67ADBD23" w14:textId="77777777" w:rsidR="00C01C3D" w:rsidRPr="00DE6A91" w:rsidRDefault="00C01C3D" w:rsidP="00C01C3D">
            <w:pPr>
              <w:autoSpaceDE w:val="0"/>
              <w:autoSpaceDN w:val="0"/>
              <w:adjustRightInd w:val="0"/>
              <w:ind w:left="28"/>
              <w:jc w:val="both"/>
              <w:rPr>
                <w:rFonts w:ascii="Arial" w:hAnsi="Arial" w:cs="Arial"/>
                <w:sz w:val="18"/>
                <w:szCs w:val="18"/>
              </w:rPr>
            </w:pPr>
            <w:r w:rsidRPr="00DE6A91">
              <w:rPr>
                <w:rFonts w:ascii="Arial" w:hAnsi="Arial" w:cs="Arial"/>
                <w:sz w:val="18"/>
                <w:szCs w:val="18"/>
              </w:rPr>
              <w:t xml:space="preserve">     0</w:t>
            </w:r>
          </w:p>
        </w:tc>
        <w:tc>
          <w:tcPr>
            <w:tcW w:w="1329" w:type="dxa"/>
            <w:tcBorders>
              <w:left w:val="single" w:sz="4" w:space="0" w:color="auto"/>
            </w:tcBorders>
          </w:tcPr>
          <w:p w14:paraId="0F3DC2E8" w14:textId="77777777" w:rsidR="00C01C3D" w:rsidRPr="00DE6A91" w:rsidRDefault="00C01C3D" w:rsidP="00C01C3D">
            <w:pPr>
              <w:autoSpaceDE w:val="0"/>
              <w:autoSpaceDN w:val="0"/>
              <w:adjustRightInd w:val="0"/>
              <w:ind w:left="293"/>
              <w:jc w:val="both"/>
              <w:rPr>
                <w:rFonts w:ascii="Arial" w:hAnsi="Arial" w:cs="Arial"/>
                <w:b/>
                <w:sz w:val="18"/>
                <w:szCs w:val="18"/>
              </w:rPr>
            </w:pPr>
            <w:r w:rsidRPr="00DE6A91">
              <w:rPr>
                <w:rFonts w:ascii="Arial" w:hAnsi="Arial" w:cs="Arial"/>
                <w:b/>
                <w:sz w:val="18"/>
                <w:szCs w:val="18"/>
              </w:rPr>
              <w:t>+7</w:t>
            </w:r>
          </w:p>
        </w:tc>
      </w:tr>
      <w:tr w:rsidR="00C01C3D" w:rsidRPr="00DE6A91" w14:paraId="0B43187B" w14:textId="77777777" w:rsidTr="00C01C3D">
        <w:tc>
          <w:tcPr>
            <w:tcW w:w="1317" w:type="dxa"/>
          </w:tcPr>
          <w:p w14:paraId="551CCD66"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eastAsia="Arial" w:hAnsi="Arial" w:cs="Arial"/>
                <w:sz w:val="18"/>
                <w:szCs w:val="18"/>
              </w:rPr>
              <w:t>Amenajare spații verzi pentru sport și agrement</w:t>
            </w:r>
          </w:p>
        </w:tc>
        <w:tc>
          <w:tcPr>
            <w:tcW w:w="1297" w:type="dxa"/>
          </w:tcPr>
          <w:p w14:paraId="4D009706" w14:textId="77777777" w:rsidR="00C01C3D" w:rsidRPr="00DE6A91" w:rsidRDefault="00C01C3D" w:rsidP="00C01C3D">
            <w:pPr>
              <w:autoSpaceDE w:val="0"/>
              <w:autoSpaceDN w:val="0"/>
              <w:adjustRightInd w:val="0"/>
              <w:ind w:left="88"/>
              <w:jc w:val="both"/>
              <w:rPr>
                <w:rFonts w:ascii="Arial" w:hAnsi="Arial" w:cs="Arial"/>
                <w:sz w:val="18"/>
                <w:szCs w:val="18"/>
              </w:rPr>
            </w:pPr>
            <w:r w:rsidRPr="00DE6A91">
              <w:rPr>
                <w:rFonts w:ascii="Arial" w:hAnsi="Arial" w:cs="Arial"/>
                <w:sz w:val="18"/>
                <w:szCs w:val="18"/>
              </w:rPr>
              <w:t>+1</w:t>
            </w:r>
          </w:p>
        </w:tc>
        <w:tc>
          <w:tcPr>
            <w:tcW w:w="1124" w:type="dxa"/>
          </w:tcPr>
          <w:p w14:paraId="2AAE9A45"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+2</w:t>
            </w:r>
          </w:p>
        </w:tc>
        <w:tc>
          <w:tcPr>
            <w:tcW w:w="680" w:type="dxa"/>
          </w:tcPr>
          <w:p w14:paraId="076121C9"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672" w:type="dxa"/>
          </w:tcPr>
          <w:p w14:paraId="3459D1E5"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681" w:type="dxa"/>
          </w:tcPr>
          <w:p w14:paraId="74D608AB"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897" w:type="dxa"/>
          </w:tcPr>
          <w:p w14:paraId="52177717"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+2</w:t>
            </w:r>
          </w:p>
        </w:tc>
        <w:tc>
          <w:tcPr>
            <w:tcW w:w="1137" w:type="dxa"/>
            <w:tcBorders>
              <w:right w:val="single" w:sz="4" w:space="0" w:color="auto"/>
            </w:tcBorders>
          </w:tcPr>
          <w:p w14:paraId="694087A4" w14:textId="77777777" w:rsidR="00C01C3D" w:rsidRPr="00DE6A91" w:rsidRDefault="00C01C3D" w:rsidP="00C01C3D">
            <w:pPr>
              <w:autoSpaceDE w:val="0"/>
              <w:autoSpaceDN w:val="0"/>
              <w:adjustRightInd w:val="0"/>
              <w:ind w:left="28"/>
              <w:jc w:val="both"/>
              <w:rPr>
                <w:rFonts w:ascii="Arial" w:hAnsi="Arial" w:cs="Arial"/>
                <w:sz w:val="18"/>
                <w:szCs w:val="18"/>
              </w:rPr>
            </w:pPr>
            <w:r w:rsidRPr="00DE6A91">
              <w:rPr>
                <w:rFonts w:ascii="Arial" w:hAnsi="Arial" w:cs="Arial"/>
                <w:sz w:val="18"/>
                <w:szCs w:val="18"/>
              </w:rPr>
              <w:t xml:space="preserve">     0</w:t>
            </w:r>
          </w:p>
        </w:tc>
        <w:tc>
          <w:tcPr>
            <w:tcW w:w="1329" w:type="dxa"/>
            <w:tcBorders>
              <w:left w:val="single" w:sz="4" w:space="0" w:color="auto"/>
            </w:tcBorders>
          </w:tcPr>
          <w:p w14:paraId="6BA09A0F" w14:textId="77777777" w:rsidR="00C01C3D" w:rsidRPr="00DE6A91" w:rsidRDefault="00C01C3D" w:rsidP="00C01C3D">
            <w:pPr>
              <w:autoSpaceDE w:val="0"/>
              <w:autoSpaceDN w:val="0"/>
              <w:adjustRightInd w:val="0"/>
              <w:ind w:left="293"/>
              <w:jc w:val="both"/>
              <w:rPr>
                <w:rFonts w:ascii="Arial" w:hAnsi="Arial" w:cs="Arial"/>
                <w:b/>
                <w:sz w:val="18"/>
                <w:szCs w:val="18"/>
              </w:rPr>
            </w:pPr>
            <w:r w:rsidRPr="00DE6A91">
              <w:rPr>
                <w:rFonts w:ascii="Arial" w:hAnsi="Arial" w:cs="Arial"/>
                <w:b/>
                <w:sz w:val="18"/>
                <w:szCs w:val="18"/>
              </w:rPr>
              <w:t>+8</w:t>
            </w:r>
          </w:p>
        </w:tc>
      </w:tr>
      <w:tr w:rsidR="00C01C3D" w:rsidRPr="00DE6A91" w14:paraId="3E3991A3" w14:textId="77777777" w:rsidTr="00C01C3D">
        <w:tc>
          <w:tcPr>
            <w:tcW w:w="1317" w:type="dxa"/>
          </w:tcPr>
          <w:p w14:paraId="280ED0DF"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eastAsia="Arial" w:hAnsi="Arial" w:cs="Arial"/>
                <w:sz w:val="18"/>
                <w:szCs w:val="18"/>
              </w:rPr>
              <w:t>Protectia si conservarea zonelor naturale</w:t>
            </w:r>
          </w:p>
        </w:tc>
        <w:tc>
          <w:tcPr>
            <w:tcW w:w="1297" w:type="dxa"/>
          </w:tcPr>
          <w:p w14:paraId="5B6FB89A" w14:textId="77777777" w:rsidR="00C01C3D" w:rsidRPr="00DE6A91" w:rsidRDefault="00C01C3D" w:rsidP="00C01C3D">
            <w:pPr>
              <w:autoSpaceDE w:val="0"/>
              <w:autoSpaceDN w:val="0"/>
              <w:adjustRightInd w:val="0"/>
              <w:ind w:left="261"/>
              <w:jc w:val="both"/>
              <w:rPr>
                <w:rFonts w:ascii="Arial" w:hAnsi="Arial" w:cs="Arial"/>
                <w:sz w:val="18"/>
                <w:szCs w:val="18"/>
              </w:rPr>
            </w:pPr>
            <w:r w:rsidRPr="00DE6A91">
              <w:rPr>
                <w:rFonts w:ascii="Arial" w:hAnsi="Arial" w:cs="Arial"/>
                <w:sz w:val="18"/>
                <w:szCs w:val="18"/>
              </w:rPr>
              <w:t>0</w:t>
            </w:r>
          </w:p>
        </w:tc>
        <w:tc>
          <w:tcPr>
            <w:tcW w:w="1124" w:type="dxa"/>
          </w:tcPr>
          <w:p w14:paraId="6809D19F" w14:textId="77777777" w:rsidR="00C01C3D" w:rsidRPr="00DE6A91" w:rsidRDefault="00C01C3D" w:rsidP="00C01C3D">
            <w:pPr>
              <w:autoSpaceDE w:val="0"/>
              <w:autoSpaceDN w:val="0"/>
              <w:adjustRightInd w:val="0"/>
              <w:ind w:left="88"/>
              <w:jc w:val="both"/>
              <w:rPr>
                <w:rFonts w:ascii="Arial" w:hAnsi="Arial" w:cs="Arial"/>
                <w:sz w:val="18"/>
                <w:szCs w:val="18"/>
              </w:rPr>
            </w:pPr>
            <w:r w:rsidRPr="00DE6A91">
              <w:rPr>
                <w:rFonts w:ascii="Arial" w:hAnsi="Arial" w:cs="Arial"/>
                <w:sz w:val="18"/>
                <w:szCs w:val="18"/>
              </w:rPr>
              <w:t>+3</w:t>
            </w:r>
          </w:p>
        </w:tc>
        <w:tc>
          <w:tcPr>
            <w:tcW w:w="680" w:type="dxa"/>
          </w:tcPr>
          <w:p w14:paraId="5BBBAD42" w14:textId="77777777" w:rsidR="00C01C3D" w:rsidRPr="00DE6A91" w:rsidRDefault="00C01C3D" w:rsidP="00C01C3D">
            <w:pPr>
              <w:autoSpaceDE w:val="0"/>
              <w:autoSpaceDN w:val="0"/>
              <w:adjustRightInd w:val="0"/>
              <w:ind w:left="28"/>
              <w:jc w:val="both"/>
              <w:rPr>
                <w:rFonts w:ascii="Arial" w:hAnsi="Arial" w:cs="Arial"/>
                <w:sz w:val="18"/>
                <w:szCs w:val="18"/>
              </w:rPr>
            </w:pPr>
            <w:r w:rsidRPr="00DE6A91">
              <w:rPr>
                <w:rFonts w:ascii="Arial" w:hAnsi="Arial" w:cs="Arial"/>
                <w:sz w:val="18"/>
                <w:szCs w:val="18"/>
              </w:rPr>
              <w:t xml:space="preserve">    0</w:t>
            </w:r>
          </w:p>
        </w:tc>
        <w:tc>
          <w:tcPr>
            <w:tcW w:w="672" w:type="dxa"/>
          </w:tcPr>
          <w:p w14:paraId="49F2976A" w14:textId="77777777" w:rsidR="00C01C3D" w:rsidRPr="00DE6A91" w:rsidRDefault="00C01C3D" w:rsidP="00C01C3D">
            <w:pPr>
              <w:autoSpaceDE w:val="0"/>
              <w:autoSpaceDN w:val="0"/>
              <w:adjustRightInd w:val="0"/>
              <w:ind w:left="28"/>
              <w:jc w:val="both"/>
              <w:rPr>
                <w:rFonts w:ascii="Arial" w:hAnsi="Arial" w:cs="Arial"/>
                <w:sz w:val="18"/>
                <w:szCs w:val="18"/>
              </w:rPr>
            </w:pPr>
            <w:r w:rsidRPr="00DE6A91">
              <w:rPr>
                <w:rFonts w:ascii="Arial" w:hAnsi="Arial" w:cs="Arial"/>
                <w:sz w:val="18"/>
                <w:szCs w:val="18"/>
              </w:rPr>
              <w:t xml:space="preserve">   0</w:t>
            </w:r>
          </w:p>
        </w:tc>
        <w:tc>
          <w:tcPr>
            <w:tcW w:w="681" w:type="dxa"/>
          </w:tcPr>
          <w:p w14:paraId="7AA7A08F" w14:textId="77777777" w:rsidR="00C01C3D" w:rsidRPr="00DE6A91" w:rsidRDefault="00C01C3D" w:rsidP="00C01C3D">
            <w:pPr>
              <w:autoSpaceDE w:val="0"/>
              <w:autoSpaceDN w:val="0"/>
              <w:adjustRightInd w:val="0"/>
              <w:ind w:left="28"/>
              <w:jc w:val="both"/>
              <w:rPr>
                <w:rFonts w:ascii="Arial" w:hAnsi="Arial" w:cs="Arial"/>
                <w:sz w:val="18"/>
                <w:szCs w:val="18"/>
              </w:rPr>
            </w:pPr>
            <w:r w:rsidRPr="00DE6A91">
              <w:rPr>
                <w:rFonts w:ascii="Arial" w:hAnsi="Arial" w:cs="Arial"/>
                <w:sz w:val="18"/>
                <w:szCs w:val="18"/>
              </w:rPr>
              <w:t xml:space="preserve">   0</w:t>
            </w:r>
          </w:p>
        </w:tc>
        <w:tc>
          <w:tcPr>
            <w:tcW w:w="897" w:type="dxa"/>
          </w:tcPr>
          <w:p w14:paraId="0BC7931A"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+3</w:t>
            </w:r>
          </w:p>
        </w:tc>
        <w:tc>
          <w:tcPr>
            <w:tcW w:w="1137" w:type="dxa"/>
            <w:tcBorders>
              <w:right w:val="single" w:sz="4" w:space="0" w:color="auto"/>
            </w:tcBorders>
          </w:tcPr>
          <w:p w14:paraId="0262F762" w14:textId="77777777" w:rsidR="00C01C3D" w:rsidRPr="00DE6A91" w:rsidRDefault="00C01C3D" w:rsidP="00C01C3D">
            <w:pPr>
              <w:autoSpaceDE w:val="0"/>
              <w:autoSpaceDN w:val="0"/>
              <w:adjustRightInd w:val="0"/>
              <w:ind w:left="28"/>
              <w:jc w:val="both"/>
              <w:rPr>
                <w:rFonts w:ascii="Arial" w:hAnsi="Arial" w:cs="Arial"/>
                <w:sz w:val="18"/>
                <w:szCs w:val="18"/>
              </w:rPr>
            </w:pPr>
            <w:r w:rsidRPr="00DE6A91">
              <w:rPr>
                <w:rFonts w:ascii="Arial" w:hAnsi="Arial" w:cs="Arial"/>
                <w:sz w:val="18"/>
                <w:szCs w:val="18"/>
              </w:rPr>
              <w:t xml:space="preserve">     0</w:t>
            </w:r>
          </w:p>
        </w:tc>
        <w:tc>
          <w:tcPr>
            <w:tcW w:w="1329" w:type="dxa"/>
            <w:tcBorders>
              <w:left w:val="single" w:sz="4" w:space="0" w:color="auto"/>
            </w:tcBorders>
          </w:tcPr>
          <w:p w14:paraId="29B92127" w14:textId="77777777" w:rsidR="00C01C3D" w:rsidRPr="00DE6A91" w:rsidRDefault="00C01C3D" w:rsidP="00C01C3D">
            <w:pPr>
              <w:autoSpaceDE w:val="0"/>
              <w:autoSpaceDN w:val="0"/>
              <w:adjustRightInd w:val="0"/>
              <w:ind w:left="293"/>
              <w:jc w:val="both"/>
              <w:rPr>
                <w:rFonts w:ascii="Arial" w:hAnsi="Arial" w:cs="Arial"/>
                <w:b/>
                <w:sz w:val="18"/>
                <w:szCs w:val="18"/>
              </w:rPr>
            </w:pPr>
            <w:r w:rsidRPr="00DE6A91">
              <w:rPr>
                <w:rFonts w:ascii="Arial" w:hAnsi="Arial" w:cs="Arial"/>
                <w:b/>
                <w:sz w:val="18"/>
                <w:szCs w:val="18"/>
              </w:rPr>
              <w:t>+6</w:t>
            </w:r>
          </w:p>
        </w:tc>
      </w:tr>
      <w:tr w:rsidR="00C01C3D" w:rsidRPr="00DE6A91" w14:paraId="45A1E63B" w14:textId="77777777" w:rsidTr="00C01C3D">
        <w:tc>
          <w:tcPr>
            <w:tcW w:w="1317" w:type="dxa"/>
          </w:tcPr>
          <w:p w14:paraId="4194FB19"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eastAsia="Arial" w:hAnsi="Arial" w:cs="Arial"/>
                <w:sz w:val="18"/>
                <w:szCs w:val="18"/>
              </w:rPr>
              <w:t>Valorificarea potențialului turistic de care dispune zona</w:t>
            </w:r>
          </w:p>
        </w:tc>
        <w:tc>
          <w:tcPr>
            <w:tcW w:w="1297" w:type="dxa"/>
          </w:tcPr>
          <w:p w14:paraId="0B71C29B" w14:textId="77777777" w:rsidR="00C01C3D" w:rsidRPr="00DE6A91" w:rsidRDefault="00C01C3D" w:rsidP="00C01C3D">
            <w:pPr>
              <w:autoSpaceDE w:val="0"/>
              <w:autoSpaceDN w:val="0"/>
              <w:adjustRightInd w:val="0"/>
              <w:ind w:left="261"/>
              <w:jc w:val="both"/>
              <w:rPr>
                <w:rFonts w:ascii="Arial" w:hAnsi="Arial" w:cs="Arial"/>
                <w:sz w:val="18"/>
                <w:szCs w:val="18"/>
              </w:rPr>
            </w:pPr>
            <w:r w:rsidRPr="00DE6A91">
              <w:rPr>
                <w:rFonts w:ascii="Arial" w:hAnsi="Arial" w:cs="Arial"/>
                <w:sz w:val="18"/>
                <w:szCs w:val="18"/>
              </w:rPr>
              <w:t>-1</w:t>
            </w:r>
          </w:p>
        </w:tc>
        <w:tc>
          <w:tcPr>
            <w:tcW w:w="1124" w:type="dxa"/>
          </w:tcPr>
          <w:p w14:paraId="26436397" w14:textId="77777777" w:rsidR="00C01C3D" w:rsidRPr="00DE6A91" w:rsidRDefault="00C01C3D" w:rsidP="00C01C3D">
            <w:pPr>
              <w:autoSpaceDE w:val="0"/>
              <w:autoSpaceDN w:val="0"/>
              <w:adjustRightInd w:val="0"/>
              <w:ind w:left="88"/>
              <w:jc w:val="both"/>
              <w:rPr>
                <w:rFonts w:ascii="Arial" w:hAnsi="Arial" w:cs="Arial"/>
                <w:sz w:val="18"/>
                <w:szCs w:val="18"/>
              </w:rPr>
            </w:pPr>
            <w:r w:rsidRPr="00DE6A91">
              <w:rPr>
                <w:rFonts w:ascii="Arial" w:hAnsi="Arial" w:cs="Arial"/>
                <w:sz w:val="18"/>
                <w:szCs w:val="18"/>
              </w:rPr>
              <w:t>+3</w:t>
            </w:r>
          </w:p>
        </w:tc>
        <w:tc>
          <w:tcPr>
            <w:tcW w:w="680" w:type="dxa"/>
          </w:tcPr>
          <w:p w14:paraId="025062F0"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672" w:type="dxa"/>
          </w:tcPr>
          <w:p w14:paraId="60F044D0"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-1</w:t>
            </w:r>
          </w:p>
        </w:tc>
        <w:tc>
          <w:tcPr>
            <w:tcW w:w="681" w:type="dxa"/>
          </w:tcPr>
          <w:p w14:paraId="7C8CBF2C"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897" w:type="dxa"/>
          </w:tcPr>
          <w:p w14:paraId="3E8EE323"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1137" w:type="dxa"/>
            <w:tcBorders>
              <w:right w:val="single" w:sz="4" w:space="0" w:color="auto"/>
            </w:tcBorders>
          </w:tcPr>
          <w:p w14:paraId="0AAC7BC7" w14:textId="77777777" w:rsidR="00C01C3D" w:rsidRPr="00DE6A91" w:rsidRDefault="00C01C3D" w:rsidP="00C01C3D">
            <w:pPr>
              <w:autoSpaceDE w:val="0"/>
              <w:autoSpaceDN w:val="0"/>
              <w:adjustRightInd w:val="0"/>
              <w:ind w:left="28"/>
              <w:jc w:val="both"/>
              <w:rPr>
                <w:rFonts w:ascii="Arial" w:hAnsi="Arial" w:cs="Arial"/>
                <w:sz w:val="18"/>
                <w:szCs w:val="18"/>
              </w:rPr>
            </w:pPr>
            <w:r w:rsidRPr="00DE6A91">
              <w:rPr>
                <w:rFonts w:ascii="Arial" w:hAnsi="Arial" w:cs="Arial"/>
                <w:sz w:val="18"/>
                <w:szCs w:val="18"/>
              </w:rPr>
              <w:t xml:space="preserve">   +3</w:t>
            </w:r>
          </w:p>
        </w:tc>
        <w:tc>
          <w:tcPr>
            <w:tcW w:w="1329" w:type="dxa"/>
            <w:tcBorders>
              <w:left w:val="single" w:sz="4" w:space="0" w:color="auto"/>
            </w:tcBorders>
          </w:tcPr>
          <w:p w14:paraId="16152E67" w14:textId="77777777" w:rsidR="00C01C3D" w:rsidRPr="00DE6A91" w:rsidRDefault="00C01C3D" w:rsidP="00C01C3D">
            <w:pPr>
              <w:autoSpaceDE w:val="0"/>
              <w:autoSpaceDN w:val="0"/>
              <w:adjustRightInd w:val="0"/>
              <w:ind w:left="293"/>
              <w:jc w:val="both"/>
              <w:rPr>
                <w:rFonts w:ascii="Arial" w:hAnsi="Arial" w:cs="Arial"/>
                <w:b/>
                <w:sz w:val="18"/>
                <w:szCs w:val="18"/>
              </w:rPr>
            </w:pPr>
            <w:r w:rsidRPr="00DE6A91">
              <w:rPr>
                <w:rFonts w:ascii="Arial" w:hAnsi="Arial" w:cs="Arial"/>
                <w:b/>
                <w:sz w:val="18"/>
                <w:szCs w:val="18"/>
              </w:rPr>
              <w:t>+3</w:t>
            </w:r>
          </w:p>
        </w:tc>
      </w:tr>
      <w:tr w:rsidR="00C01C3D" w:rsidRPr="00DE6A91" w14:paraId="581D32D7" w14:textId="77777777" w:rsidTr="00C01C3D">
        <w:trPr>
          <w:trHeight w:val="120"/>
        </w:trPr>
        <w:tc>
          <w:tcPr>
            <w:tcW w:w="1317" w:type="dxa"/>
            <w:tcBorders>
              <w:bottom w:val="single" w:sz="4" w:space="0" w:color="auto"/>
            </w:tcBorders>
          </w:tcPr>
          <w:p w14:paraId="6F0A43D7" w14:textId="77777777" w:rsidR="00C01C3D" w:rsidRPr="00DE6A91" w:rsidRDefault="00183A0F" w:rsidP="00183A0F">
            <w:pPr>
              <w:autoSpaceDE w:val="0"/>
              <w:autoSpaceDN w:val="0"/>
              <w:adjustRightInd w:val="0"/>
              <w:rPr>
                <w:rFonts w:ascii="Arial" w:hAnsi="Arial" w:cs="Arial"/>
                <w:sz w:val="18"/>
                <w:szCs w:val="18"/>
              </w:rPr>
            </w:pPr>
            <w:r>
              <w:rPr>
                <w:rFonts w:ascii="Arial" w:eastAsia="Arial" w:hAnsi="Arial" w:cs="Arial"/>
                <w:sz w:val="18"/>
                <w:szCs w:val="18"/>
              </w:rPr>
              <w:t>Realizarea</w:t>
            </w:r>
            <w:r w:rsidR="00C01C3D" w:rsidRPr="00DE6A91">
              <w:rPr>
                <w:rFonts w:ascii="Arial" w:eastAsia="Arial" w:hAnsi="Arial" w:cs="Arial"/>
                <w:sz w:val="18"/>
                <w:szCs w:val="18"/>
              </w:rPr>
              <w:t xml:space="preserve"> retelei de alimentare cu gaze naturale</w:t>
            </w:r>
          </w:p>
        </w:tc>
        <w:tc>
          <w:tcPr>
            <w:tcW w:w="1297" w:type="dxa"/>
            <w:tcBorders>
              <w:bottom w:val="single" w:sz="4" w:space="0" w:color="auto"/>
            </w:tcBorders>
          </w:tcPr>
          <w:p w14:paraId="77D98A36" w14:textId="77777777" w:rsidR="00C01C3D" w:rsidRPr="00DE6A91" w:rsidRDefault="00C01C3D" w:rsidP="00C01C3D">
            <w:pPr>
              <w:autoSpaceDE w:val="0"/>
              <w:autoSpaceDN w:val="0"/>
              <w:adjustRightInd w:val="0"/>
              <w:ind w:left="261"/>
              <w:jc w:val="both"/>
              <w:rPr>
                <w:rFonts w:ascii="Arial" w:hAnsi="Arial" w:cs="Arial"/>
                <w:sz w:val="18"/>
                <w:szCs w:val="18"/>
              </w:rPr>
            </w:pPr>
            <w:r w:rsidRPr="00DE6A91">
              <w:rPr>
                <w:rFonts w:ascii="Arial" w:hAnsi="Arial" w:cs="Arial"/>
                <w:sz w:val="18"/>
                <w:szCs w:val="18"/>
              </w:rPr>
              <w:t>0</w:t>
            </w:r>
          </w:p>
        </w:tc>
        <w:tc>
          <w:tcPr>
            <w:tcW w:w="1124" w:type="dxa"/>
            <w:tcBorders>
              <w:bottom w:val="single" w:sz="4" w:space="0" w:color="auto"/>
            </w:tcBorders>
          </w:tcPr>
          <w:p w14:paraId="6F98243D" w14:textId="77777777" w:rsidR="00C01C3D" w:rsidRPr="00DE6A91" w:rsidRDefault="00C01C3D" w:rsidP="00C01C3D">
            <w:pPr>
              <w:autoSpaceDE w:val="0"/>
              <w:autoSpaceDN w:val="0"/>
              <w:adjustRightInd w:val="0"/>
              <w:ind w:left="88"/>
              <w:jc w:val="both"/>
              <w:rPr>
                <w:rFonts w:ascii="Arial" w:hAnsi="Arial" w:cs="Arial"/>
                <w:sz w:val="18"/>
                <w:szCs w:val="18"/>
              </w:rPr>
            </w:pPr>
            <w:r w:rsidRPr="00DE6A91">
              <w:rPr>
                <w:rFonts w:ascii="Arial" w:hAnsi="Arial" w:cs="Arial"/>
                <w:sz w:val="18"/>
                <w:szCs w:val="18"/>
              </w:rPr>
              <w:t>+3</w:t>
            </w:r>
          </w:p>
        </w:tc>
        <w:tc>
          <w:tcPr>
            <w:tcW w:w="680" w:type="dxa"/>
            <w:tcBorders>
              <w:bottom w:val="single" w:sz="4" w:space="0" w:color="auto"/>
            </w:tcBorders>
          </w:tcPr>
          <w:p w14:paraId="3AB32448"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+2</w:t>
            </w:r>
          </w:p>
        </w:tc>
        <w:tc>
          <w:tcPr>
            <w:tcW w:w="672" w:type="dxa"/>
            <w:tcBorders>
              <w:bottom w:val="single" w:sz="4" w:space="0" w:color="auto"/>
            </w:tcBorders>
          </w:tcPr>
          <w:p w14:paraId="0583BC32" w14:textId="77777777" w:rsidR="00C01C3D" w:rsidRPr="00DE6A91" w:rsidRDefault="00C01C3D" w:rsidP="00C01C3D">
            <w:pPr>
              <w:autoSpaceDE w:val="0"/>
              <w:autoSpaceDN w:val="0"/>
              <w:adjustRightInd w:val="0"/>
              <w:ind w:left="28"/>
              <w:jc w:val="both"/>
              <w:rPr>
                <w:rFonts w:ascii="Arial" w:hAnsi="Arial" w:cs="Arial"/>
                <w:sz w:val="18"/>
                <w:szCs w:val="18"/>
              </w:rPr>
            </w:pPr>
            <w:r w:rsidRPr="00DE6A91">
              <w:rPr>
                <w:rFonts w:ascii="Arial" w:hAnsi="Arial" w:cs="Arial"/>
                <w:sz w:val="18"/>
                <w:szCs w:val="18"/>
              </w:rPr>
              <w:t xml:space="preserve">    0</w:t>
            </w:r>
          </w:p>
        </w:tc>
        <w:tc>
          <w:tcPr>
            <w:tcW w:w="681" w:type="dxa"/>
            <w:tcBorders>
              <w:bottom w:val="single" w:sz="4" w:space="0" w:color="auto"/>
            </w:tcBorders>
          </w:tcPr>
          <w:p w14:paraId="29D77C11" w14:textId="77777777" w:rsidR="00C01C3D" w:rsidRPr="00DE6A91" w:rsidRDefault="00C01C3D" w:rsidP="00C01C3D">
            <w:pPr>
              <w:autoSpaceDE w:val="0"/>
              <w:autoSpaceDN w:val="0"/>
              <w:adjustRightInd w:val="0"/>
              <w:ind w:left="28"/>
              <w:jc w:val="both"/>
              <w:rPr>
                <w:rFonts w:ascii="Arial" w:hAnsi="Arial" w:cs="Arial"/>
                <w:sz w:val="18"/>
                <w:szCs w:val="18"/>
              </w:rPr>
            </w:pPr>
            <w:r w:rsidRPr="00DE6A91">
              <w:rPr>
                <w:rFonts w:ascii="Arial" w:hAnsi="Arial" w:cs="Arial"/>
                <w:sz w:val="18"/>
                <w:szCs w:val="18"/>
              </w:rPr>
              <w:t xml:space="preserve">   0</w:t>
            </w:r>
          </w:p>
        </w:tc>
        <w:tc>
          <w:tcPr>
            <w:tcW w:w="897" w:type="dxa"/>
            <w:tcBorders>
              <w:bottom w:val="single" w:sz="4" w:space="0" w:color="auto"/>
            </w:tcBorders>
          </w:tcPr>
          <w:p w14:paraId="4ABF70F7" w14:textId="77777777" w:rsidR="00C01C3D" w:rsidRPr="00DE6A91" w:rsidRDefault="00C01C3D" w:rsidP="00C01C3D">
            <w:pPr>
              <w:autoSpaceDE w:val="0"/>
              <w:autoSpaceDN w:val="0"/>
              <w:adjustRightInd w:val="0"/>
              <w:ind w:left="28"/>
              <w:jc w:val="both"/>
              <w:rPr>
                <w:rFonts w:ascii="Arial" w:hAnsi="Arial" w:cs="Arial"/>
                <w:sz w:val="18"/>
                <w:szCs w:val="18"/>
              </w:rPr>
            </w:pPr>
            <w:r w:rsidRPr="00DE6A91">
              <w:rPr>
                <w:rFonts w:ascii="Arial" w:hAnsi="Arial" w:cs="Arial"/>
                <w:sz w:val="18"/>
                <w:szCs w:val="18"/>
              </w:rPr>
              <w:t xml:space="preserve">   0</w:t>
            </w:r>
          </w:p>
        </w:tc>
        <w:tc>
          <w:tcPr>
            <w:tcW w:w="1137" w:type="dxa"/>
            <w:tcBorders>
              <w:bottom w:val="single" w:sz="4" w:space="0" w:color="auto"/>
              <w:right w:val="single" w:sz="4" w:space="0" w:color="auto"/>
            </w:tcBorders>
          </w:tcPr>
          <w:p w14:paraId="2D5D96F0" w14:textId="77777777" w:rsidR="00C01C3D" w:rsidRPr="00DE6A91" w:rsidRDefault="00C01C3D" w:rsidP="00C01C3D">
            <w:pPr>
              <w:autoSpaceDE w:val="0"/>
              <w:autoSpaceDN w:val="0"/>
              <w:adjustRightInd w:val="0"/>
              <w:ind w:left="28"/>
              <w:jc w:val="both"/>
              <w:rPr>
                <w:rFonts w:ascii="Arial" w:hAnsi="Arial" w:cs="Arial"/>
                <w:sz w:val="18"/>
                <w:szCs w:val="18"/>
              </w:rPr>
            </w:pPr>
            <w:r w:rsidRPr="00DE6A91">
              <w:rPr>
                <w:rFonts w:ascii="Arial" w:hAnsi="Arial" w:cs="Arial"/>
                <w:sz w:val="18"/>
                <w:szCs w:val="18"/>
              </w:rPr>
              <w:t xml:space="preserve">     0</w:t>
            </w:r>
          </w:p>
        </w:tc>
        <w:tc>
          <w:tcPr>
            <w:tcW w:w="1329" w:type="dxa"/>
            <w:tcBorders>
              <w:left w:val="single" w:sz="4" w:space="0" w:color="auto"/>
              <w:bottom w:val="single" w:sz="4" w:space="0" w:color="auto"/>
            </w:tcBorders>
          </w:tcPr>
          <w:p w14:paraId="7A743B8B" w14:textId="77777777" w:rsidR="00C01C3D" w:rsidRPr="00DE6A91" w:rsidRDefault="00C01C3D" w:rsidP="00C01C3D">
            <w:pPr>
              <w:autoSpaceDE w:val="0"/>
              <w:autoSpaceDN w:val="0"/>
              <w:adjustRightInd w:val="0"/>
              <w:ind w:left="293"/>
              <w:jc w:val="both"/>
              <w:rPr>
                <w:rFonts w:ascii="Arial" w:hAnsi="Arial" w:cs="Arial"/>
                <w:b/>
                <w:sz w:val="18"/>
                <w:szCs w:val="18"/>
              </w:rPr>
            </w:pPr>
            <w:r w:rsidRPr="00DE6A91">
              <w:rPr>
                <w:rFonts w:ascii="Arial" w:hAnsi="Arial" w:cs="Arial"/>
                <w:b/>
                <w:sz w:val="18"/>
                <w:szCs w:val="18"/>
              </w:rPr>
              <w:t>+5</w:t>
            </w:r>
          </w:p>
        </w:tc>
      </w:tr>
      <w:tr w:rsidR="00C01C3D" w:rsidRPr="00DE6A91" w14:paraId="58E4B0BE" w14:textId="77777777" w:rsidTr="00C01C3D">
        <w:trPr>
          <w:trHeight w:val="1020"/>
        </w:trPr>
        <w:tc>
          <w:tcPr>
            <w:tcW w:w="1317" w:type="dxa"/>
            <w:tcBorders>
              <w:top w:val="single" w:sz="4" w:space="0" w:color="auto"/>
              <w:bottom w:val="single" w:sz="4" w:space="0" w:color="auto"/>
            </w:tcBorders>
          </w:tcPr>
          <w:p w14:paraId="733438F2"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eastAsia="Arial" w:hAnsi="Arial" w:cs="Arial"/>
                <w:sz w:val="18"/>
                <w:szCs w:val="18"/>
              </w:rPr>
              <w:t>Impădurirea unor terenuri degradate</w:t>
            </w:r>
          </w:p>
        </w:tc>
        <w:tc>
          <w:tcPr>
            <w:tcW w:w="1297" w:type="dxa"/>
            <w:tcBorders>
              <w:top w:val="single" w:sz="4" w:space="0" w:color="auto"/>
              <w:bottom w:val="single" w:sz="4" w:space="0" w:color="auto"/>
            </w:tcBorders>
          </w:tcPr>
          <w:p w14:paraId="357989C3"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1124" w:type="dxa"/>
            <w:tcBorders>
              <w:top w:val="single" w:sz="4" w:space="0" w:color="auto"/>
              <w:bottom w:val="single" w:sz="4" w:space="0" w:color="auto"/>
            </w:tcBorders>
          </w:tcPr>
          <w:p w14:paraId="12A6BC68"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680" w:type="dxa"/>
            <w:tcBorders>
              <w:top w:val="single" w:sz="4" w:space="0" w:color="auto"/>
              <w:bottom w:val="single" w:sz="4" w:space="0" w:color="auto"/>
            </w:tcBorders>
          </w:tcPr>
          <w:p w14:paraId="2196AEF6"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+2</w:t>
            </w:r>
          </w:p>
        </w:tc>
        <w:tc>
          <w:tcPr>
            <w:tcW w:w="672" w:type="dxa"/>
            <w:tcBorders>
              <w:top w:val="single" w:sz="4" w:space="0" w:color="auto"/>
              <w:bottom w:val="single" w:sz="4" w:space="0" w:color="auto"/>
            </w:tcBorders>
          </w:tcPr>
          <w:p w14:paraId="2CC2CA4B"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681" w:type="dxa"/>
            <w:tcBorders>
              <w:top w:val="single" w:sz="4" w:space="0" w:color="auto"/>
              <w:bottom w:val="single" w:sz="4" w:space="0" w:color="auto"/>
            </w:tcBorders>
          </w:tcPr>
          <w:p w14:paraId="47D75831" w14:textId="77777777" w:rsidR="00C01C3D" w:rsidRPr="00DE6A91" w:rsidRDefault="00C01C3D" w:rsidP="00C01C3D">
            <w:pPr>
              <w:autoSpaceDE w:val="0"/>
              <w:autoSpaceDN w:val="0"/>
              <w:adjustRightInd w:val="0"/>
              <w:ind w:left="28"/>
              <w:jc w:val="both"/>
              <w:rPr>
                <w:rFonts w:ascii="Arial" w:hAnsi="Arial" w:cs="Arial"/>
                <w:sz w:val="18"/>
                <w:szCs w:val="18"/>
              </w:rPr>
            </w:pPr>
            <w:r w:rsidRPr="00DE6A91">
              <w:rPr>
                <w:rFonts w:ascii="Arial" w:hAnsi="Arial" w:cs="Arial"/>
                <w:sz w:val="18"/>
                <w:szCs w:val="18"/>
              </w:rPr>
              <w:t xml:space="preserve">    0</w:t>
            </w:r>
          </w:p>
        </w:tc>
        <w:tc>
          <w:tcPr>
            <w:tcW w:w="897" w:type="dxa"/>
            <w:tcBorders>
              <w:top w:val="single" w:sz="4" w:space="0" w:color="auto"/>
              <w:bottom w:val="single" w:sz="4" w:space="0" w:color="auto"/>
            </w:tcBorders>
          </w:tcPr>
          <w:p w14:paraId="2B5F2B71" w14:textId="77777777" w:rsidR="00C01C3D" w:rsidRPr="00DE6A91" w:rsidRDefault="00C01C3D" w:rsidP="00C01C3D">
            <w:pPr>
              <w:autoSpaceDE w:val="0"/>
              <w:autoSpaceDN w:val="0"/>
              <w:adjustRightInd w:val="0"/>
              <w:jc w:val="both"/>
              <w:rPr>
                <w:rFonts w:ascii="Arial" w:hAnsi="Arial" w:cs="Arial"/>
                <w:sz w:val="18"/>
                <w:szCs w:val="18"/>
              </w:rPr>
            </w:pPr>
            <w:r w:rsidRPr="00DE6A91">
              <w:rPr>
                <w:rFonts w:ascii="Arial" w:hAnsi="Arial" w:cs="Arial"/>
                <w:sz w:val="18"/>
                <w:szCs w:val="18"/>
              </w:rPr>
              <w:t xml:space="preserve">  +1</w:t>
            </w:r>
          </w:p>
        </w:tc>
        <w:tc>
          <w:tcPr>
            <w:tcW w:w="1137" w:type="dxa"/>
            <w:tcBorders>
              <w:top w:val="single" w:sz="4" w:space="0" w:color="auto"/>
              <w:bottom w:val="single" w:sz="4" w:space="0" w:color="auto"/>
              <w:right w:val="single" w:sz="4" w:space="0" w:color="auto"/>
            </w:tcBorders>
          </w:tcPr>
          <w:p w14:paraId="7D124725" w14:textId="77777777" w:rsidR="00C01C3D" w:rsidRPr="00DE6A91" w:rsidRDefault="00C01C3D" w:rsidP="00C01C3D">
            <w:pPr>
              <w:autoSpaceDE w:val="0"/>
              <w:autoSpaceDN w:val="0"/>
              <w:adjustRightInd w:val="0"/>
              <w:ind w:left="28"/>
              <w:jc w:val="both"/>
              <w:rPr>
                <w:rFonts w:ascii="Arial" w:hAnsi="Arial" w:cs="Arial"/>
                <w:sz w:val="18"/>
                <w:szCs w:val="18"/>
              </w:rPr>
            </w:pPr>
            <w:r w:rsidRPr="00DE6A91">
              <w:rPr>
                <w:rFonts w:ascii="Arial" w:hAnsi="Arial" w:cs="Arial"/>
                <w:sz w:val="18"/>
                <w:szCs w:val="18"/>
              </w:rPr>
              <w:t xml:space="preserve">    0</w:t>
            </w:r>
          </w:p>
        </w:tc>
        <w:tc>
          <w:tcPr>
            <w:tcW w:w="1329" w:type="dxa"/>
            <w:tcBorders>
              <w:top w:val="single" w:sz="4" w:space="0" w:color="auto"/>
              <w:left w:val="single" w:sz="4" w:space="0" w:color="auto"/>
              <w:bottom w:val="single" w:sz="4" w:space="0" w:color="auto"/>
            </w:tcBorders>
          </w:tcPr>
          <w:p w14:paraId="41404004" w14:textId="77777777" w:rsidR="00C01C3D" w:rsidRPr="00DE6A91" w:rsidRDefault="00C01C3D" w:rsidP="00C01C3D">
            <w:pPr>
              <w:autoSpaceDE w:val="0"/>
              <w:autoSpaceDN w:val="0"/>
              <w:adjustRightInd w:val="0"/>
              <w:ind w:left="293"/>
              <w:jc w:val="both"/>
              <w:rPr>
                <w:rFonts w:ascii="Arial" w:hAnsi="Arial" w:cs="Arial"/>
                <w:b/>
                <w:sz w:val="18"/>
                <w:szCs w:val="18"/>
              </w:rPr>
            </w:pPr>
            <w:r w:rsidRPr="00DE6A91">
              <w:rPr>
                <w:rFonts w:ascii="Arial" w:hAnsi="Arial" w:cs="Arial"/>
                <w:b/>
                <w:sz w:val="18"/>
                <w:szCs w:val="18"/>
              </w:rPr>
              <w:t>+6</w:t>
            </w:r>
          </w:p>
        </w:tc>
      </w:tr>
      <w:tr w:rsidR="00C01C3D" w:rsidRPr="00DE6A91" w14:paraId="45573364" w14:textId="77777777" w:rsidTr="00C01C3D">
        <w:trPr>
          <w:trHeight w:val="184"/>
        </w:trPr>
        <w:tc>
          <w:tcPr>
            <w:tcW w:w="1317" w:type="dxa"/>
            <w:tcBorders>
              <w:top w:val="single" w:sz="4" w:space="0" w:color="auto"/>
            </w:tcBorders>
          </w:tcPr>
          <w:p w14:paraId="585D5A50" w14:textId="77777777" w:rsidR="00C01C3D" w:rsidRPr="00DE6A91" w:rsidRDefault="00C01C3D" w:rsidP="00C01C3D">
            <w:pPr>
              <w:autoSpaceDE w:val="0"/>
              <w:autoSpaceDN w:val="0"/>
              <w:adjustRightInd w:val="0"/>
              <w:jc w:val="both"/>
              <w:rPr>
                <w:rFonts w:ascii="Arial" w:eastAsia="Arial" w:hAnsi="Arial" w:cs="Arial"/>
                <w:b/>
                <w:sz w:val="18"/>
                <w:szCs w:val="18"/>
              </w:rPr>
            </w:pPr>
            <w:r w:rsidRPr="00DE6A91">
              <w:rPr>
                <w:rFonts w:ascii="Arial" w:eastAsia="Arial" w:hAnsi="Arial" w:cs="Arial"/>
                <w:b/>
                <w:sz w:val="18"/>
                <w:szCs w:val="18"/>
              </w:rPr>
              <w:t>TOTAL</w:t>
            </w:r>
          </w:p>
        </w:tc>
        <w:tc>
          <w:tcPr>
            <w:tcW w:w="1297" w:type="dxa"/>
            <w:tcBorders>
              <w:top w:val="single" w:sz="4" w:space="0" w:color="auto"/>
            </w:tcBorders>
          </w:tcPr>
          <w:p w14:paraId="105EA17B" w14:textId="77777777" w:rsidR="00C01C3D" w:rsidRPr="00DE6A91" w:rsidRDefault="00C01C3D" w:rsidP="00C01C3D">
            <w:pPr>
              <w:autoSpaceDE w:val="0"/>
              <w:autoSpaceDN w:val="0"/>
              <w:adjustRightInd w:val="0"/>
              <w:ind w:left="261"/>
              <w:jc w:val="both"/>
              <w:rPr>
                <w:rFonts w:ascii="Arial" w:hAnsi="Arial" w:cs="Arial"/>
                <w:b/>
                <w:sz w:val="18"/>
                <w:szCs w:val="18"/>
              </w:rPr>
            </w:pPr>
            <w:r w:rsidRPr="00DE6A91">
              <w:rPr>
                <w:rFonts w:ascii="Arial" w:hAnsi="Arial" w:cs="Arial"/>
                <w:b/>
                <w:sz w:val="18"/>
                <w:szCs w:val="18"/>
              </w:rPr>
              <w:t>+5</w:t>
            </w:r>
          </w:p>
        </w:tc>
        <w:tc>
          <w:tcPr>
            <w:tcW w:w="1124" w:type="dxa"/>
            <w:tcBorders>
              <w:top w:val="single" w:sz="4" w:space="0" w:color="auto"/>
            </w:tcBorders>
          </w:tcPr>
          <w:p w14:paraId="1965AD2C" w14:textId="77777777" w:rsidR="00C01C3D" w:rsidRPr="00DE6A91" w:rsidRDefault="00C01C3D" w:rsidP="00C01C3D">
            <w:pPr>
              <w:autoSpaceDE w:val="0"/>
              <w:autoSpaceDN w:val="0"/>
              <w:adjustRightInd w:val="0"/>
              <w:ind w:left="88"/>
              <w:jc w:val="both"/>
              <w:rPr>
                <w:rFonts w:ascii="Arial" w:hAnsi="Arial" w:cs="Arial"/>
                <w:b/>
                <w:sz w:val="18"/>
                <w:szCs w:val="18"/>
              </w:rPr>
            </w:pPr>
            <w:r w:rsidRPr="00DE6A91">
              <w:rPr>
                <w:rFonts w:ascii="Arial" w:hAnsi="Arial" w:cs="Arial"/>
                <w:b/>
                <w:sz w:val="18"/>
                <w:szCs w:val="18"/>
              </w:rPr>
              <w:t>+28</w:t>
            </w:r>
          </w:p>
        </w:tc>
        <w:tc>
          <w:tcPr>
            <w:tcW w:w="680" w:type="dxa"/>
            <w:tcBorders>
              <w:top w:val="single" w:sz="4" w:space="0" w:color="auto"/>
            </w:tcBorders>
          </w:tcPr>
          <w:p w14:paraId="6CB14161" w14:textId="77777777" w:rsidR="00C01C3D" w:rsidRPr="00DE6A91" w:rsidRDefault="00C01C3D" w:rsidP="00C01C3D">
            <w:pPr>
              <w:autoSpaceDE w:val="0"/>
              <w:autoSpaceDN w:val="0"/>
              <w:adjustRightInd w:val="0"/>
              <w:jc w:val="both"/>
              <w:rPr>
                <w:rFonts w:ascii="Arial" w:hAnsi="Arial" w:cs="Arial"/>
                <w:b/>
                <w:sz w:val="18"/>
                <w:szCs w:val="18"/>
              </w:rPr>
            </w:pPr>
            <w:r w:rsidRPr="00DE6A91">
              <w:rPr>
                <w:rFonts w:ascii="Arial" w:hAnsi="Arial" w:cs="Arial"/>
                <w:b/>
                <w:sz w:val="18"/>
                <w:szCs w:val="18"/>
              </w:rPr>
              <w:t>+8</w:t>
            </w:r>
          </w:p>
        </w:tc>
        <w:tc>
          <w:tcPr>
            <w:tcW w:w="672" w:type="dxa"/>
            <w:tcBorders>
              <w:top w:val="single" w:sz="4" w:space="0" w:color="auto"/>
            </w:tcBorders>
          </w:tcPr>
          <w:p w14:paraId="6726229E" w14:textId="77777777" w:rsidR="00C01C3D" w:rsidRPr="00DE6A91" w:rsidRDefault="00C01C3D" w:rsidP="00C01C3D">
            <w:pPr>
              <w:autoSpaceDE w:val="0"/>
              <w:autoSpaceDN w:val="0"/>
              <w:adjustRightInd w:val="0"/>
              <w:jc w:val="both"/>
              <w:rPr>
                <w:rFonts w:ascii="Arial" w:hAnsi="Arial" w:cs="Arial"/>
                <w:b/>
                <w:sz w:val="18"/>
                <w:szCs w:val="18"/>
              </w:rPr>
            </w:pPr>
            <w:r w:rsidRPr="00DE6A91">
              <w:rPr>
                <w:rFonts w:ascii="Arial" w:hAnsi="Arial" w:cs="Arial"/>
                <w:b/>
                <w:sz w:val="18"/>
                <w:szCs w:val="18"/>
              </w:rPr>
              <w:t>+5</w:t>
            </w:r>
          </w:p>
        </w:tc>
        <w:tc>
          <w:tcPr>
            <w:tcW w:w="681" w:type="dxa"/>
            <w:tcBorders>
              <w:top w:val="single" w:sz="4" w:space="0" w:color="auto"/>
            </w:tcBorders>
          </w:tcPr>
          <w:p w14:paraId="3D0AF552" w14:textId="77777777" w:rsidR="00C01C3D" w:rsidRPr="00DE6A91" w:rsidRDefault="00C01C3D" w:rsidP="00C01C3D">
            <w:pPr>
              <w:autoSpaceDE w:val="0"/>
              <w:autoSpaceDN w:val="0"/>
              <w:adjustRightInd w:val="0"/>
              <w:jc w:val="both"/>
              <w:rPr>
                <w:rFonts w:ascii="Arial" w:hAnsi="Arial" w:cs="Arial"/>
                <w:b/>
                <w:sz w:val="18"/>
                <w:szCs w:val="18"/>
              </w:rPr>
            </w:pPr>
            <w:r w:rsidRPr="00DE6A91">
              <w:rPr>
                <w:rFonts w:ascii="Arial" w:hAnsi="Arial" w:cs="Arial"/>
                <w:b/>
                <w:sz w:val="18"/>
                <w:szCs w:val="18"/>
              </w:rPr>
              <w:t>+2</w:t>
            </w:r>
          </w:p>
        </w:tc>
        <w:tc>
          <w:tcPr>
            <w:tcW w:w="897" w:type="dxa"/>
            <w:tcBorders>
              <w:top w:val="single" w:sz="4" w:space="0" w:color="auto"/>
            </w:tcBorders>
          </w:tcPr>
          <w:p w14:paraId="6872102C" w14:textId="77777777" w:rsidR="00C01C3D" w:rsidRPr="00DE6A91" w:rsidRDefault="00C01C3D" w:rsidP="00C01C3D">
            <w:pPr>
              <w:autoSpaceDE w:val="0"/>
              <w:autoSpaceDN w:val="0"/>
              <w:adjustRightInd w:val="0"/>
              <w:jc w:val="both"/>
              <w:rPr>
                <w:rFonts w:ascii="Arial" w:hAnsi="Arial" w:cs="Arial"/>
                <w:b/>
                <w:sz w:val="18"/>
                <w:szCs w:val="18"/>
              </w:rPr>
            </w:pPr>
            <w:r w:rsidRPr="00DE6A91">
              <w:rPr>
                <w:rFonts w:ascii="Arial" w:hAnsi="Arial" w:cs="Arial"/>
                <w:b/>
                <w:sz w:val="18"/>
                <w:szCs w:val="18"/>
              </w:rPr>
              <w:t>+12</w:t>
            </w:r>
          </w:p>
        </w:tc>
        <w:tc>
          <w:tcPr>
            <w:tcW w:w="1137" w:type="dxa"/>
            <w:tcBorders>
              <w:top w:val="single" w:sz="4" w:space="0" w:color="auto"/>
              <w:right w:val="single" w:sz="4" w:space="0" w:color="auto"/>
            </w:tcBorders>
          </w:tcPr>
          <w:p w14:paraId="7AE34976" w14:textId="77777777" w:rsidR="00C01C3D" w:rsidRPr="00DE6A91" w:rsidRDefault="00C01C3D" w:rsidP="00C01C3D">
            <w:pPr>
              <w:autoSpaceDE w:val="0"/>
              <w:autoSpaceDN w:val="0"/>
              <w:adjustRightInd w:val="0"/>
              <w:ind w:left="28"/>
              <w:jc w:val="both"/>
              <w:rPr>
                <w:rFonts w:ascii="Arial" w:hAnsi="Arial" w:cs="Arial"/>
                <w:b/>
                <w:sz w:val="18"/>
                <w:szCs w:val="18"/>
              </w:rPr>
            </w:pPr>
            <w:r w:rsidRPr="00DE6A91">
              <w:rPr>
                <w:rFonts w:ascii="Arial" w:hAnsi="Arial" w:cs="Arial"/>
                <w:b/>
                <w:sz w:val="18"/>
                <w:szCs w:val="18"/>
              </w:rPr>
              <w:t xml:space="preserve">   +3</w:t>
            </w:r>
          </w:p>
        </w:tc>
        <w:tc>
          <w:tcPr>
            <w:tcW w:w="1329" w:type="dxa"/>
            <w:tcBorders>
              <w:top w:val="single" w:sz="4" w:space="0" w:color="auto"/>
              <w:left w:val="single" w:sz="4" w:space="0" w:color="auto"/>
            </w:tcBorders>
          </w:tcPr>
          <w:p w14:paraId="7C864021" w14:textId="77777777" w:rsidR="00C01C3D" w:rsidRPr="00DE6A91" w:rsidRDefault="00C01C3D" w:rsidP="00C01C3D">
            <w:pPr>
              <w:autoSpaceDE w:val="0"/>
              <w:autoSpaceDN w:val="0"/>
              <w:adjustRightInd w:val="0"/>
              <w:ind w:left="293"/>
              <w:jc w:val="both"/>
              <w:rPr>
                <w:rFonts w:ascii="Arial" w:hAnsi="Arial" w:cs="Arial"/>
                <w:b/>
                <w:sz w:val="18"/>
                <w:szCs w:val="18"/>
              </w:rPr>
            </w:pPr>
            <w:r w:rsidRPr="00DE6A91">
              <w:rPr>
                <w:rFonts w:ascii="Arial" w:hAnsi="Arial" w:cs="Arial"/>
                <w:b/>
                <w:sz w:val="18"/>
                <w:szCs w:val="18"/>
              </w:rPr>
              <w:t>+63</w:t>
            </w:r>
          </w:p>
        </w:tc>
      </w:tr>
    </w:tbl>
    <w:p w14:paraId="3D5B517B" w14:textId="77777777" w:rsidR="00C01C3D" w:rsidRPr="00214224" w:rsidRDefault="00C01C3D" w:rsidP="00C01C3D">
      <w:pPr>
        <w:spacing w:after="0" w:line="240" w:lineRule="auto"/>
        <w:jc w:val="both"/>
        <w:rPr>
          <w:rFonts w:ascii="Arial" w:hAnsi="Arial" w:cs="Arial"/>
          <w:sz w:val="28"/>
          <w:szCs w:val="28"/>
        </w:rPr>
      </w:pPr>
      <w:r w:rsidRPr="00214224">
        <w:rPr>
          <w:rFonts w:ascii="Arial" w:hAnsi="Arial" w:cs="Arial"/>
          <w:sz w:val="28"/>
          <w:szCs w:val="28"/>
        </w:rPr>
        <w:t>Pe baza evaluării efectelor cumulative ale implementării obiectivelor din Planul Urbanistic General se poate concluziona dacă obiectivele de mediu se pot atinge sau există riscul neîndeplinirii standardelor de mediu.</w:t>
      </w:r>
    </w:p>
    <w:tbl>
      <w:tblPr>
        <w:tblStyle w:val="TableGrid"/>
        <w:tblW w:w="0" w:type="auto"/>
        <w:tblInd w:w="108" w:type="dxa"/>
        <w:tblLook w:val="04A0" w:firstRow="1" w:lastRow="0" w:firstColumn="1" w:lastColumn="0" w:noHBand="0" w:noVBand="1"/>
      </w:tblPr>
      <w:tblGrid>
        <w:gridCol w:w="2694"/>
        <w:gridCol w:w="3390"/>
        <w:gridCol w:w="2988"/>
      </w:tblGrid>
      <w:tr w:rsidR="00C01C3D" w14:paraId="33474E1D" w14:textId="77777777" w:rsidTr="00C01C3D">
        <w:tc>
          <w:tcPr>
            <w:tcW w:w="2694" w:type="dxa"/>
          </w:tcPr>
          <w:p w14:paraId="7351A077" w14:textId="77777777" w:rsidR="00C01C3D" w:rsidRPr="00E17D97" w:rsidRDefault="00C01C3D" w:rsidP="00C01C3D">
            <w:pPr>
              <w:rPr>
                <w:rFonts w:ascii="Arial" w:hAnsi="Arial" w:cs="Arial"/>
                <w:b/>
              </w:rPr>
            </w:pPr>
            <w:r w:rsidRPr="00E17D97">
              <w:rPr>
                <w:rFonts w:ascii="Arial" w:hAnsi="Arial" w:cs="Arial"/>
                <w:b/>
              </w:rPr>
              <w:t xml:space="preserve">Obiectiv de mediu relevant  </w:t>
            </w:r>
          </w:p>
        </w:tc>
        <w:tc>
          <w:tcPr>
            <w:tcW w:w="3390" w:type="dxa"/>
          </w:tcPr>
          <w:p w14:paraId="1D85EBB2" w14:textId="77777777" w:rsidR="00C01C3D" w:rsidRPr="00E17D97" w:rsidRDefault="00C01C3D" w:rsidP="00C01C3D">
            <w:pPr>
              <w:rPr>
                <w:rFonts w:ascii="Arial" w:hAnsi="Arial" w:cs="Arial"/>
                <w:b/>
              </w:rPr>
            </w:pPr>
            <w:r w:rsidRPr="00E17D97">
              <w:rPr>
                <w:rFonts w:ascii="Arial" w:hAnsi="Arial" w:cs="Arial"/>
                <w:b/>
              </w:rPr>
              <w:t xml:space="preserve">Evaluare cumulativă </w:t>
            </w:r>
          </w:p>
        </w:tc>
        <w:tc>
          <w:tcPr>
            <w:tcW w:w="2988" w:type="dxa"/>
          </w:tcPr>
          <w:p w14:paraId="35AFC5E2" w14:textId="77777777" w:rsidR="00C01C3D" w:rsidRPr="00E17D97" w:rsidRDefault="00C01C3D" w:rsidP="00C01C3D">
            <w:pPr>
              <w:rPr>
                <w:rFonts w:ascii="Arial" w:hAnsi="Arial" w:cs="Arial"/>
                <w:b/>
              </w:rPr>
            </w:pPr>
            <w:r w:rsidRPr="00E17D97">
              <w:rPr>
                <w:rFonts w:ascii="Arial" w:hAnsi="Arial" w:cs="Arial"/>
                <w:b/>
              </w:rPr>
              <w:t>Atingerea obiectivului de mediu  (DA/NU)</w:t>
            </w:r>
          </w:p>
        </w:tc>
      </w:tr>
      <w:tr w:rsidR="00C01C3D" w14:paraId="784980A9" w14:textId="77777777" w:rsidTr="00C01C3D">
        <w:tc>
          <w:tcPr>
            <w:tcW w:w="2694" w:type="dxa"/>
          </w:tcPr>
          <w:p w14:paraId="518C6E4C" w14:textId="77777777" w:rsidR="00C01C3D" w:rsidRPr="00E17D97" w:rsidRDefault="00C01C3D" w:rsidP="00C01C3D">
            <w:pPr>
              <w:ind w:left="-108" w:right="-142"/>
              <w:rPr>
                <w:rFonts w:ascii="Arial" w:hAnsi="Arial" w:cs="Arial"/>
                <w:bCs/>
              </w:rPr>
            </w:pPr>
            <w:r w:rsidRPr="00E17D97">
              <w:rPr>
                <w:rFonts w:ascii="Arial" w:hAnsi="Arial" w:cs="Arial"/>
                <w:bCs/>
              </w:rPr>
              <w:t>Menținerea unei stări bune de conservare a suprafețelor agricole, acvatice și forestiere</w:t>
            </w:r>
          </w:p>
        </w:tc>
        <w:tc>
          <w:tcPr>
            <w:tcW w:w="3390" w:type="dxa"/>
          </w:tcPr>
          <w:p w14:paraId="1370498E" w14:textId="77777777" w:rsidR="00C01C3D" w:rsidRPr="00E17D97" w:rsidRDefault="00C01C3D" w:rsidP="00C01C3D">
            <w:pPr>
              <w:rPr>
                <w:rFonts w:ascii="Arial" w:hAnsi="Arial" w:cs="Arial"/>
              </w:rPr>
            </w:pPr>
            <w:r w:rsidRPr="00E17D97">
              <w:rPr>
                <w:rFonts w:ascii="Arial" w:hAnsi="Arial" w:cs="Arial"/>
              </w:rPr>
              <w:t>Obiectivele prevăzute în Planul Urbanistic General au influență pozitivă asupra  calităţii aerului</w:t>
            </w:r>
          </w:p>
        </w:tc>
        <w:tc>
          <w:tcPr>
            <w:tcW w:w="2988" w:type="dxa"/>
          </w:tcPr>
          <w:p w14:paraId="55C28E4C" w14:textId="77777777" w:rsidR="00C01C3D" w:rsidRPr="00E17D97" w:rsidRDefault="00C01C3D" w:rsidP="00C01C3D">
            <w:pPr>
              <w:ind w:left="1321"/>
              <w:rPr>
                <w:rFonts w:ascii="Arial" w:hAnsi="Arial" w:cs="Arial"/>
                <w:b/>
              </w:rPr>
            </w:pPr>
            <w:r w:rsidRPr="00E17D97">
              <w:rPr>
                <w:rFonts w:ascii="Arial" w:hAnsi="Arial" w:cs="Arial"/>
                <w:b/>
              </w:rPr>
              <w:t xml:space="preserve"> </w:t>
            </w:r>
          </w:p>
          <w:p w14:paraId="23D9DEEA" w14:textId="77777777" w:rsidR="00C01C3D" w:rsidRPr="00E17D97" w:rsidRDefault="00C01C3D" w:rsidP="00C01C3D">
            <w:pPr>
              <w:ind w:left="1321"/>
              <w:rPr>
                <w:rFonts w:ascii="Arial" w:hAnsi="Arial" w:cs="Arial"/>
                <w:b/>
              </w:rPr>
            </w:pPr>
            <w:r w:rsidRPr="00E17D97">
              <w:rPr>
                <w:rFonts w:ascii="Arial" w:hAnsi="Arial" w:cs="Arial"/>
                <w:b/>
              </w:rPr>
              <w:t xml:space="preserve">                            DA</w:t>
            </w:r>
          </w:p>
        </w:tc>
      </w:tr>
      <w:tr w:rsidR="00C01C3D" w14:paraId="1221FAF0" w14:textId="77777777" w:rsidTr="00C01C3D">
        <w:tc>
          <w:tcPr>
            <w:tcW w:w="2694" w:type="dxa"/>
          </w:tcPr>
          <w:p w14:paraId="36D9C270" w14:textId="77777777" w:rsidR="00C01C3D" w:rsidRPr="00E17D97" w:rsidRDefault="00C01C3D" w:rsidP="00C01C3D">
            <w:pPr>
              <w:ind w:left="-108" w:right="-142"/>
              <w:rPr>
                <w:rFonts w:ascii="Arial" w:hAnsi="Arial" w:cs="Arial"/>
                <w:bCs/>
              </w:rPr>
            </w:pPr>
            <w:r w:rsidRPr="00E17D97">
              <w:rPr>
                <w:rFonts w:ascii="Arial" w:hAnsi="Arial" w:cs="Arial"/>
                <w:bCs/>
              </w:rPr>
              <w:t>Îmbunătățirea calității vieții populației rezidente.</w:t>
            </w:r>
            <w:r w:rsidRPr="00E17D97">
              <w:t xml:space="preserve"> </w:t>
            </w:r>
          </w:p>
        </w:tc>
        <w:tc>
          <w:tcPr>
            <w:tcW w:w="3390" w:type="dxa"/>
          </w:tcPr>
          <w:p w14:paraId="5B052405" w14:textId="77777777" w:rsidR="00C01C3D" w:rsidRPr="00E17D97" w:rsidRDefault="00C01C3D" w:rsidP="00C01C3D">
            <w:pPr>
              <w:rPr>
                <w:rFonts w:ascii="Arial" w:hAnsi="Arial" w:cs="Arial"/>
              </w:rPr>
            </w:pPr>
            <w:r w:rsidRPr="00E17D97">
              <w:rPr>
                <w:rFonts w:ascii="Arial" w:hAnsi="Arial" w:cs="Arial"/>
              </w:rPr>
              <w:t xml:space="preserve">Obiectivele prevăzute în Planul Urbanistic General au influență pozitivă asupra calităţii apelor de suprafaţă și subterane </w:t>
            </w:r>
          </w:p>
        </w:tc>
        <w:tc>
          <w:tcPr>
            <w:tcW w:w="2988" w:type="dxa"/>
          </w:tcPr>
          <w:p w14:paraId="6F43ABC8" w14:textId="77777777" w:rsidR="00C01C3D" w:rsidRPr="00E17D97" w:rsidRDefault="00C01C3D" w:rsidP="00C01C3D">
            <w:pPr>
              <w:ind w:left="1321"/>
              <w:rPr>
                <w:rFonts w:ascii="Arial" w:hAnsi="Arial" w:cs="Arial"/>
                <w:b/>
              </w:rPr>
            </w:pPr>
            <w:r w:rsidRPr="00E17D97">
              <w:rPr>
                <w:rFonts w:ascii="Arial" w:hAnsi="Arial" w:cs="Arial"/>
                <w:b/>
              </w:rPr>
              <w:t xml:space="preserve">                            DA</w:t>
            </w:r>
          </w:p>
        </w:tc>
      </w:tr>
      <w:tr w:rsidR="00C01C3D" w14:paraId="340AE114" w14:textId="77777777" w:rsidTr="00C01C3D">
        <w:tc>
          <w:tcPr>
            <w:tcW w:w="2694" w:type="dxa"/>
          </w:tcPr>
          <w:p w14:paraId="3CA49697" w14:textId="77777777" w:rsidR="00C01C3D" w:rsidRPr="00E17D97" w:rsidRDefault="00C01C3D" w:rsidP="00C01C3D">
            <w:pPr>
              <w:ind w:left="-108" w:right="-142"/>
              <w:rPr>
                <w:rFonts w:ascii="Arial" w:hAnsi="Arial" w:cs="Arial"/>
                <w:bCs/>
              </w:rPr>
            </w:pPr>
            <w:r w:rsidRPr="00E17D97">
              <w:rPr>
                <w:rFonts w:ascii="Arial" w:hAnsi="Arial" w:cs="Arial"/>
                <w:bCs/>
              </w:rPr>
              <w:t>Îmbunătățirea calității aerului</w:t>
            </w:r>
          </w:p>
        </w:tc>
        <w:tc>
          <w:tcPr>
            <w:tcW w:w="3390" w:type="dxa"/>
          </w:tcPr>
          <w:p w14:paraId="1131EAB0" w14:textId="77777777" w:rsidR="00C01C3D" w:rsidRPr="00E17D97" w:rsidRDefault="00C01C3D" w:rsidP="00C01C3D">
            <w:pPr>
              <w:rPr>
                <w:rFonts w:ascii="Arial" w:hAnsi="Arial" w:cs="Arial"/>
              </w:rPr>
            </w:pPr>
            <w:r w:rsidRPr="00E17D97">
              <w:rPr>
                <w:rFonts w:ascii="Arial" w:hAnsi="Arial" w:cs="Arial"/>
              </w:rPr>
              <w:t>Obiectivele prevăzute în Planul Urbanistic General au influență pozitivă asupra  solului</w:t>
            </w:r>
          </w:p>
        </w:tc>
        <w:tc>
          <w:tcPr>
            <w:tcW w:w="2988" w:type="dxa"/>
          </w:tcPr>
          <w:p w14:paraId="43050E85" w14:textId="77777777" w:rsidR="00C01C3D" w:rsidRPr="00E17D97" w:rsidRDefault="00C01C3D" w:rsidP="00C01C3D">
            <w:pPr>
              <w:ind w:left="1321"/>
              <w:rPr>
                <w:rFonts w:ascii="Arial" w:hAnsi="Arial" w:cs="Arial"/>
                <w:b/>
              </w:rPr>
            </w:pPr>
            <w:r w:rsidRPr="00E17D97">
              <w:rPr>
                <w:rFonts w:ascii="Arial" w:hAnsi="Arial" w:cs="Arial"/>
                <w:b/>
              </w:rPr>
              <w:t xml:space="preserve">                            DA</w:t>
            </w:r>
          </w:p>
        </w:tc>
      </w:tr>
      <w:tr w:rsidR="00C01C3D" w14:paraId="35553163" w14:textId="77777777" w:rsidTr="00C01C3D">
        <w:tc>
          <w:tcPr>
            <w:tcW w:w="2694" w:type="dxa"/>
          </w:tcPr>
          <w:p w14:paraId="20699129" w14:textId="77777777" w:rsidR="00C01C3D" w:rsidRPr="00E17D97" w:rsidRDefault="00C01C3D" w:rsidP="00C01C3D">
            <w:pPr>
              <w:ind w:left="-108" w:right="-142"/>
              <w:rPr>
                <w:rFonts w:ascii="Arial" w:hAnsi="Arial" w:cs="Arial"/>
                <w:bCs/>
              </w:rPr>
            </w:pPr>
            <w:r w:rsidRPr="00E17D97">
              <w:rPr>
                <w:rFonts w:ascii="Arial" w:hAnsi="Arial" w:cs="Arial"/>
                <w:bCs/>
              </w:rPr>
              <w:t>Îmbunătățirea calității solului și limitarea degradării suprafețelor de</w:t>
            </w:r>
          </w:p>
          <w:p w14:paraId="0CF2A405" w14:textId="77777777" w:rsidR="00C01C3D" w:rsidRPr="00E17D97" w:rsidRDefault="00C01C3D" w:rsidP="00C01C3D">
            <w:pPr>
              <w:ind w:left="-108" w:right="-142"/>
              <w:rPr>
                <w:rFonts w:ascii="Arial" w:hAnsi="Arial" w:cs="Arial"/>
                <w:bCs/>
              </w:rPr>
            </w:pPr>
            <w:r w:rsidRPr="00E17D97">
              <w:rPr>
                <w:rFonts w:ascii="Arial" w:hAnsi="Arial" w:cs="Arial"/>
                <w:bCs/>
              </w:rPr>
              <w:t xml:space="preserve"> sol</w:t>
            </w:r>
          </w:p>
        </w:tc>
        <w:tc>
          <w:tcPr>
            <w:tcW w:w="3390" w:type="dxa"/>
          </w:tcPr>
          <w:p w14:paraId="538B0A4A" w14:textId="77777777" w:rsidR="00C01C3D" w:rsidRPr="00E17D97" w:rsidRDefault="00C01C3D" w:rsidP="00C01C3D">
            <w:pPr>
              <w:rPr>
                <w:rFonts w:ascii="Arial" w:hAnsi="Arial" w:cs="Arial"/>
              </w:rPr>
            </w:pPr>
            <w:r w:rsidRPr="00E17D97">
              <w:rPr>
                <w:rFonts w:ascii="Arial" w:hAnsi="Arial" w:cs="Arial"/>
              </w:rPr>
              <w:t xml:space="preserve">Obiectivele prevăzute în Planul Urbanistic General au influență pozitivă asupra conservării suprafețelor agricole, acvatice și </w:t>
            </w:r>
            <w:r w:rsidRPr="00E17D97">
              <w:rPr>
                <w:rFonts w:ascii="Arial" w:hAnsi="Arial" w:cs="Arial"/>
              </w:rPr>
              <w:lastRenderedPageBreak/>
              <w:t>forestiere</w:t>
            </w:r>
          </w:p>
        </w:tc>
        <w:tc>
          <w:tcPr>
            <w:tcW w:w="2988" w:type="dxa"/>
          </w:tcPr>
          <w:p w14:paraId="181694BF" w14:textId="77777777" w:rsidR="00C01C3D" w:rsidRPr="00E17D97" w:rsidRDefault="00C01C3D" w:rsidP="00C01C3D">
            <w:pPr>
              <w:ind w:left="1321"/>
              <w:rPr>
                <w:rFonts w:ascii="Arial" w:hAnsi="Arial" w:cs="Arial"/>
                <w:b/>
              </w:rPr>
            </w:pPr>
            <w:r w:rsidRPr="00E17D97">
              <w:rPr>
                <w:rFonts w:ascii="Arial" w:hAnsi="Arial" w:cs="Arial"/>
                <w:b/>
              </w:rPr>
              <w:lastRenderedPageBreak/>
              <w:t xml:space="preserve">                            DA</w:t>
            </w:r>
          </w:p>
        </w:tc>
      </w:tr>
      <w:tr w:rsidR="00C01C3D" w14:paraId="1388B4C0" w14:textId="77777777" w:rsidTr="00C01C3D">
        <w:tc>
          <w:tcPr>
            <w:tcW w:w="2694" w:type="dxa"/>
          </w:tcPr>
          <w:p w14:paraId="2054802E" w14:textId="77777777" w:rsidR="00C01C3D" w:rsidRPr="00E17D97" w:rsidRDefault="00C01C3D" w:rsidP="00C01C3D">
            <w:pPr>
              <w:ind w:left="-108" w:right="-142"/>
              <w:rPr>
                <w:rFonts w:ascii="Arial" w:hAnsi="Arial" w:cs="Arial"/>
                <w:bCs/>
              </w:rPr>
            </w:pPr>
            <w:r w:rsidRPr="00E17D97">
              <w:rPr>
                <w:rFonts w:ascii="Arial" w:hAnsi="Arial" w:cs="Arial"/>
                <w:bCs/>
              </w:rPr>
              <w:t>Îmbunătățirea calității apelor de suprafață și subterane</w:t>
            </w:r>
          </w:p>
        </w:tc>
        <w:tc>
          <w:tcPr>
            <w:tcW w:w="3390" w:type="dxa"/>
          </w:tcPr>
          <w:p w14:paraId="64C616B0" w14:textId="77777777" w:rsidR="00C01C3D" w:rsidRPr="00E17D97" w:rsidRDefault="00C01C3D" w:rsidP="00C01C3D">
            <w:pPr>
              <w:rPr>
                <w:rFonts w:ascii="Arial" w:hAnsi="Arial" w:cs="Arial"/>
              </w:rPr>
            </w:pPr>
            <w:r w:rsidRPr="00E17D97">
              <w:rPr>
                <w:rFonts w:ascii="Arial" w:hAnsi="Arial" w:cs="Arial"/>
              </w:rPr>
              <w:t>Obiectivele prevăzute în Planul Urbanistic General sau influență pozitivă asupra exploatării resurselor regenerabile</w:t>
            </w:r>
          </w:p>
        </w:tc>
        <w:tc>
          <w:tcPr>
            <w:tcW w:w="2988" w:type="dxa"/>
          </w:tcPr>
          <w:p w14:paraId="1E613DB3" w14:textId="77777777" w:rsidR="00C01C3D" w:rsidRPr="00E17D97" w:rsidRDefault="00C01C3D" w:rsidP="00C01C3D">
            <w:pPr>
              <w:ind w:left="1321"/>
              <w:rPr>
                <w:rFonts w:ascii="Arial" w:hAnsi="Arial" w:cs="Arial"/>
                <w:b/>
              </w:rPr>
            </w:pPr>
            <w:r w:rsidRPr="00E17D97">
              <w:rPr>
                <w:rFonts w:ascii="Arial" w:hAnsi="Arial" w:cs="Arial"/>
                <w:b/>
              </w:rPr>
              <w:t xml:space="preserve">                            DA</w:t>
            </w:r>
          </w:p>
        </w:tc>
      </w:tr>
      <w:tr w:rsidR="00C01C3D" w14:paraId="2A2641B7" w14:textId="77777777" w:rsidTr="00C01C3D">
        <w:tc>
          <w:tcPr>
            <w:tcW w:w="2694" w:type="dxa"/>
          </w:tcPr>
          <w:p w14:paraId="7E8AF07B" w14:textId="77777777" w:rsidR="00C01C3D" w:rsidRPr="00E17D97" w:rsidRDefault="00C01C3D" w:rsidP="00C01C3D">
            <w:pPr>
              <w:ind w:left="-108" w:right="-142"/>
              <w:rPr>
                <w:rFonts w:ascii="Arial" w:hAnsi="Arial" w:cs="Arial"/>
                <w:bCs/>
              </w:rPr>
            </w:pPr>
            <w:r w:rsidRPr="00E17D97">
              <w:rPr>
                <w:rFonts w:ascii="Arial" w:hAnsi="Arial" w:cs="Arial"/>
                <w:bCs/>
              </w:rPr>
              <w:t>Asigurarea protecției peisajului natural și reabilitarea zonelor degradate</w:t>
            </w:r>
          </w:p>
        </w:tc>
        <w:tc>
          <w:tcPr>
            <w:tcW w:w="3390" w:type="dxa"/>
          </w:tcPr>
          <w:p w14:paraId="33388A82" w14:textId="77777777" w:rsidR="00C01C3D" w:rsidRPr="00E17D97" w:rsidRDefault="00C01C3D" w:rsidP="00C01C3D">
            <w:pPr>
              <w:rPr>
                <w:rFonts w:ascii="Arial" w:hAnsi="Arial" w:cs="Arial"/>
              </w:rPr>
            </w:pPr>
            <w:r w:rsidRPr="00E17D97">
              <w:rPr>
                <w:rFonts w:ascii="Arial" w:hAnsi="Arial" w:cs="Arial"/>
              </w:rPr>
              <w:t>Obiectivele prevăzute în Planul Urbanistic General au influență pozitivă asupra managementului deșeurilor</w:t>
            </w:r>
          </w:p>
        </w:tc>
        <w:tc>
          <w:tcPr>
            <w:tcW w:w="2988" w:type="dxa"/>
          </w:tcPr>
          <w:p w14:paraId="1B265F64" w14:textId="77777777" w:rsidR="00C01C3D" w:rsidRPr="00E17D97" w:rsidRDefault="00C01C3D" w:rsidP="00C01C3D">
            <w:pPr>
              <w:ind w:left="1321"/>
              <w:rPr>
                <w:rFonts w:ascii="Arial" w:hAnsi="Arial" w:cs="Arial"/>
                <w:b/>
              </w:rPr>
            </w:pPr>
            <w:r w:rsidRPr="00E17D97">
              <w:rPr>
                <w:rFonts w:ascii="Arial" w:hAnsi="Arial" w:cs="Arial"/>
                <w:b/>
              </w:rPr>
              <w:t xml:space="preserve">                            DA</w:t>
            </w:r>
          </w:p>
        </w:tc>
      </w:tr>
      <w:tr w:rsidR="00C01C3D" w14:paraId="0CFCBD1A" w14:textId="77777777" w:rsidTr="00C01C3D">
        <w:tc>
          <w:tcPr>
            <w:tcW w:w="2694" w:type="dxa"/>
          </w:tcPr>
          <w:p w14:paraId="18B3E0C6" w14:textId="77777777" w:rsidR="00C01C3D" w:rsidRPr="00E17D97" w:rsidRDefault="00C01C3D" w:rsidP="00C01C3D">
            <w:pPr>
              <w:ind w:left="-108" w:right="-142"/>
              <w:rPr>
                <w:rFonts w:ascii="Arial" w:hAnsi="Arial" w:cs="Arial"/>
                <w:bCs/>
              </w:rPr>
            </w:pPr>
            <w:r w:rsidRPr="00E17D97">
              <w:rPr>
                <w:rFonts w:ascii="Arial" w:hAnsi="Arial" w:cs="Arial"/>
                <w:bCs/>
              </w:rPr>
              <w:t xml:space="preserve">Conservarea  </w:t>
            </w:r>
          </w:p>
          <w:p w14:paraId="47C2D6DC" w14:textId="77777777" w:rsidR="00C01C3D" w:rsidRPr="00E17D97" w:rsidRDefault="00C01C3D" w:rsidP="00C01C3D">
            <w:pPr>
              <w:ind w:left="-108" w:right="-142"/>
              <w:rPr>
                <w:rFonts w:ascii="Arial" w:hAnsi="Arial" w:cs="Arial"/>
                <w:bCs/>
              </w:rPr>
            </w:pPr>
            <w:r w:rsidRPr="00E17D97">
              <w:rPr>
                <w:rFonts w:ascii="Arial" w:hAnsi="Arial" w:cs="Arial"/>
                <w:bCs/>
              </w:rPr>
              <w:t xml:space="preserve"> patrimoniului  cultural și a  </w:t>
            </w:r>
          </w:p>
          <w:p w14:paraId="18B981FA" w14:textId="77777777" w:rsidR="00C01C3D" w:rsidRPr="00E17D97" w:rsidRDefault="00C01C3D" w:rsidP="00C01C3D">
            <w:pPr>
              <w:ind w:left="-108" w:right="-142"/>
              <w:rPr>
                <w:rFonts w:ascii="Arial" w:hAnsi="Arial" w:cs="Arial"/>
                <w:bCs/>
              </w:rPr>
            </w:pPr>
            <w:r w:rsidRPr="00E17D97">
              <w:rPr>
                <w:rFonts w:ascii="Arial" w:hAnsi="Arial" w:cs="Arial"/>
                <w:bCs/>
              </w:rPr>
              <w:t>monumentelor  istorice</w:t>
            </w:r>
          </w:p>
        </w:tc>
        <w:tc>
          <w:tcPr>
            <w:tcW w:w="3390" w:type="dxa"/>
          </w:tcPr>
          <w:p w14:paraId="1FBC154F" w14:textId="77777777" w:rsidR="00C01C3D" w:rsidRPr="00E17D97" w:rsidRDefault="00C01C3D" w:rsidP="00C01C3D">
            <w:pPr>
              <w:rPr>
                <w:rFonts w:ascii="Arial" w:hAnsi="Arial" w:cs="Arial"/>
              </w:rPr>
            </w:pPr>
            <w:r w:rsidRPr="00E17D97">
              <w:rPr>
                <w:rFonts w:ascii="Arial" w:hAnsi="Arial" w:cs="Arial"/>
              </w:rPr>
              <w:t>Obiectivele prevăzute în Planul Urbanistic General au influență pozitivă asupra calității vieții</w:t>
            </w:r>
          </w:p>
        </w:tc>
        <w:tc>
          <w:tcPr>
            <w:tcW w:w="2988" w:type="dxa"/>
          </w:tcPr>
          <w:p w14:paraId="0D8A481A" w14:textId="77777777" w:rsidR="00C01C3D" w:rsidRPr="00E17D97" w:rsidRDefault="00C01C3D" w:rsidP="00C01C3D">
            <w:pPr>
              <w:ind w:left="1321"/>
              <w:rPr>
                <w:rFonts w:ascii="Arial" w:hAnsi="Arial" w:cs="Arial"/>
                <w:b/>
              </w:rPr>
            </w:pPr>
            <w:r w:rsidRPr="00E17D97">
              <w:rPr>
                <w:rFonts w:ascii="Arial" w:hAnsi="Arial" w:cs="Arial"/>
                <w:b/>
              </w:rPr>
              <w:t xml:space="preserve">                            DA</w:t>
            </w:r>
          </w:p>
        </w:tc>
      </w:tr>
      <w:tr w:rsidR="00C01C3D" w14:paraId="4DC1DB8D" w14:textId="77777777" w:rsidTr="00C01C3D">
        <w:tc>
          <w:tcPr>
            <w:tcW w:w="2694" w:type="dxa"/>
          </w:tcPr>
          <w:p w14:paraId="56EF5600" w14:textId="77777777" w:rsidR="00C01C3D" w:rsidRPr="00E17D97" w:rsidRDefault="00C01C3D" w:rsidP="00C01C3D">
            <w:pPr>
              <w:rPr>
                <w:rFonts w:ascii="Arial" w:hAnsi="Arial" w:cs="Arial"/>
              </w:rPr>
            </w:pPr>
            <w:r w:rsidRPr="00E17D97">
              <w:rPr>
                <w:rFonts w:ascii="Arial" w:hAnsi="Arial" w:cs="Arial"/>
              </w:rPr>
              <w:t>Conștientizarea populației</w:t>
            </w:r>
          </w:p>
        </w:tc>
        <w:tc>
          <w:tcPr>
            <w:tcW w:w="3390" w:type="dxa"/>
          </w:tcPr>
          <w:p w14:paraId="36C329BF" w14:textId="77777777" w:rsidR="00C01C3D" w:rsidRPr="00E17D97" w:rsidRDefault="00C01C3D" w:rsidP="00C01C3D">
            <w:pPr>
              <w:rPr>
                <w:rFonts w:ascii="Arial" w:hAnsi="Arial" w:cs="Arial"/>
              </w:rPr>
            </w:pPr>
            <w:r w:rsidRPr="00E17D97">
              <w:rPr>
                <w:rFonts w:ascii="Arial" w:hAnsi="Arial" w:cs="Arial"/>
              </w:rPr>
              <w:t>Obiectivele prevăzute în Planul Urbanistic General au influență pozitivă asupra educării, informării și participării populaţiei la luarea deciziilor privind mediul</w:t>
            </w:r>
          </w:p>
        </w:tc>
        <w:tc>
          <w:tcPr>
            <w:tcW w:w="2988" w:type="dxa"/>
          </w:tcPr>
          <w:p w14:paraId="782565DE" w14:textId="77777777" w:rsidR="00C01C3D" w:rsidRPr="00E17D97" w:rsidRDefault="00C01C3D" w:rsidP="00C01C3D">
            <w:pPr>
              <w:ind w:left="1321"/>
              <w:rPr>
                <w:rFonts w:ascii="Arial" w:hAnsi="Arial" w:cs="Arial"/>
                <w:b/>
              </w:rPr>
            </w:pPr>
            <w:r w:rsidRPr="00E17D97">
              <w:rPr>
                <w:rFonts w:ascii="Arial" w:hAnsi="Arial" w:cs="Arial"/>
                <w:b/>
              </w:rPr>
              <w:t xml:space="preserve">                            DA</w:t>
            </w:r>
          </w:p>
        </w:tc>
      </w:tr>
    </w:tbl>
    <w:p w14:paraId="21108B43" w14:textId="77777777" w:rsidR="00C01C3D" w:rsidRPr="00214224" w:rsidRDefault="00C01C3D" w:rsidP="00C01C3D">
      <w:pPr>
        <w:spacing w:after="0" w:line="240" w:lineRule="auto"/>
        <w:jc w:val="both"/>
        <w:rPr>
          <w:rFonts w:ascii="Arial" w:hAnsi="Arial" w:cs="Arial"/>
          <w:sz w:val="28"/>
          <w:szCs w:val="28"/>
        </w:rPr>
      </w:pPr>
      <w:r w:rsidRPr="00214224">
        <w:rPr>
          <w:rFonts w:ascii="Arial" w:hAnsi="Arial" w:cs="Arial"/>
          <w:sz w:val="28"/>
          <w:szCs w:val="28"/>
        </w:rPr>
        <w:t xml:space="preserve">Din evaluarea cumulativă a impactului generat de implementarea obiectivelor Planului Urbanistic General rezultă un efect majoritar pozitiv asupra obiectivelor de mediu, ceea ce va conduce la respectarea standardelor de mediu. </w:t>
      </w:r>
    </w:p>
    <w:p w14:paraId="12BB576B" w14:textId="77777777" w:rsidR="00C01C3D" w:rsidRPr="00214224" w:rsidRDefault="00C01C3D" w:rsidP="00C01C3D">
      <w:pPr>
        <w:spacing w:after="0" w:line="240" w:lineRule="auto"/>
        <w:jc w:val="both"/>
        <w:rPr>
          <w:rFonts w:ascii="Arial" w:hAnsi="Arial" w:cs="Arial"/>
          <w:sz w:val="28"/>
          <w:szCs w:val="28"/>
        </w:rPr>
      </w:pPr>
      <w:r w:rsidRPr="00214224">
        <w:rPr>
          <w:rFonts w:ascii="Arial" w:hAnsi="Arial" w:cs="Arial"/>
          <w:sz w:val="28"/>
          <w:szCs w:val="28"/>
        </w:rPr>
        <w:t xml:space="preserve">Atingerea obiectivelor din Planul Urbanistic General al Comunei </w:t>
      </w:r>
      <w:r w:rsidR="00183A0F" w:rsidRPr="00214224">
        <w:rPr>
          <w:rFonts w:ascii="Arial" w:hAnsi="Arial" w:cs="Arial"/>
          <w:sz w:val="28"/>
          <w:szCs w:val="28"/>
        </w:rPr>
        <w:t>Lucieni</w:t>
      </w:r>
      <w:r w:rsidRPr="00214224">
        <w:rPr>
          <w:rFonts w:ascii="Arial" w:hAnsi="Arial" w:cs="Arial"/>
          <w:sz w:val="28"/>
          <w:szCs w:val="28"/>
        </w:rPr>
        <w:t xml:space="preserve"> pe termen mediu și lung se va concretiza în respectarea ţintelor propuse în politicile de mediu adoptate de legislaţie pe factori de mediu.  </w:t>
      </w:r>
    </w:p>
    <w:p w14:paraId="381561B0" w14:textId="77777777" w:rsidR="00C01C3D" w:rsidRDefault="00C01C3D" w:rsidP="00464474">
      <w:pPr>
        <w:autoSpaceDE w:val="0"/>
        <w:autoSpaceDN w:val="0"/>
        <w:adjustRightInd w:val="0"/>
        <w:spacing w:after="0" w:line="240" w:lineRule="auto"/>
        <w:jc w:val="both"/>
        <w:rPr>
          <w:rFonts w:ascii="Arial" w:hAnsi="Arial" w:cs="Arial"/>
          <w:sz w:val="24"/>
          <w:szCs w:val="24"/>
        </w:rPr>
      </w:pPr>
    </w:p>
    <w:p w14:paraId="27517129" w14:textId="77777777" w:rsidR="00464474" w:rsidRPr="00214224" w:rsidRDefault="00464474" w:rsidP="00464474">
      <w:pPr>
        <w:autoSpaceDE w:val="0"/>
        <w:autoSpaceDN w:val="0"/>
        <w:adjustRightInd w:val="0"/>
        <w:spacing w:after="0" w:line="240" w:lineRule="auto"/>
        <w:jc w:val="both"/>
        <w:rPr>
          <w:rFonts w:ascii="Arial" w:hAnsi="Arial" w:cs="Arial"/>
          <w:b/>
          <w:bCs/>
          <w:sz w:val="28"/>
          <w:szCs w:val="28"/>
        </w:rPr>
      </w:pPr>
      <w:r w:rsidRPr="00214224">
        <w:rPr>
          <w:rFonts w:ascii="Arial" w:hAnsi="Arial" w:cs="Arial"/>
          <w:b/>
          <w:sz w:val="28"/>
          <w:szCs w:val="28"/>
        </w:rPr>
        <w:t xml:space="preserve">V.2. Descrierea modului </w:t>
      </w:r>
      <w:r w:rsidR="002E2CCA" w:rsidRPr="00214224">
        <w:rPr>
          <w:rFonts w:ascii="Arial" w:hAnsi="Arial" w:cs="Arial"/>
          <w:b/>
          <w:sz w:val="28"/>
          <w:szCs w:val="28"/>
        </w:rPr>
        <w:t>in care s-a fă</w:t>
      </w:r>
      <w:r w:rsidRPr="00214224">
        <w:rPr>
          <w:rFonts w:ascii="Arial" w:hAnsi="Arial" w:cs="Arial"/>
          <w:b/>
          <w:sz w:val="28"/>
          <w:szCs w:val="28"/>
        </w:rPr>
        <w:t>cut evaluarea</w:t>
      </w:r>
      <w:r w:rsidRPr="00214224">
        <w:rPr>
          <w:rFonts w:ascii="Arial" w:hAnsi="Arial" w:cs="Arial"/>
          <w:b/>
          <w:bCs/>
          <w:sz w:val="28"/>
          <w:szCs w:val="28"/>
        </w:rPr>
        <w:t xml:space="preserve"> </w:t>
      </w:r>
    </w:p>
    <w:p w14:paraId="0C53B453" w14:textId="77777777" w:rsidR="00183A0F" w:rsidRPr="00214224" w:rsidRDefault="00CB59E6" w:rsidP="00214224">
      <w:pPr>
        <w:spacing w:after="0" w:line="240" w:lineRule="auto"/>
        <w:ind w:right="-46" w:firstLine="851"/>
        <w:jc w:val="both"/>
        <w:rPr>
          <w:sz w:val="28"/>
          <w:szCs w:val="28"/>
        </w:rPr>
      </w:pPr>
      <w:r w:rsidRPr="00214224">
        <w:rPr>
          <w:rFonts w:ascii="Arial" w:eastAsia="Arial" w:hAnsi="Arial" w:cs="Arial"/>
          <w:sz w:val="28"/>
          <w:szCs w:val="28"/>
        </w:rPr>
        <w:t>În practica studiilor de m</w:t>
      </w:r>
      <w:r w:rsidR="00183A0F" w:rsidRPr="00214224">
        <w:rPr>
          <w:rFonts w:ascii="Arial" w:eastAsia="Arial" w:hAnsi="Arial" w:cs="Arial"/>
          <w:sz w:val="28"/>
          <w:szCs w:val="28"/>
        </w:rPr>
        <w:t>ediu se folosesc, in aceste cazuri complexe, metode care iau in considerare sisteme de punctare. Asemenea metode, pentru a avea un caracter cat mai obiectiv trebuie sa se fundamenteze pe date certe obtinute pentru situatii similare sau pe valori fizice masurabile in unitati de masura specifice domeniului.</w:t>
      </w:r>
    </w:p>
    <w:p w14:paraId="0239866F" w14:textId="77777777" w:rsidR="00183A0F" w:rsidRPr="00214224" w:rsidRDefault="00183A0F" w:rsidP="00183A0F">
      <w:pPr>
        <w:spacing w:after="0" w:line="240" w:lineRule="auto"/>
        <w:ind w:right="-46"/>
        <w:jc w:val="both"/>
        <w:rPr>
          <w:sz w:val="28"/>
          <w:szCs w:val="28"/>
        </w:rPr>
      </w:pPr>
      <w:r w:rsidRPr="00214224">
        <w:rPr>
          <w:rFonts w:ascii="Arial" w:eastAsia="Arial" w:hAnsi="Arial" w:cs="Arial"/>
          <w:sz w:val="28"/>
          <w:szCs w:val="28"/>
        </w:rPr>
        <w:t>În situatia in care nu exista asemenea date, asa cum este cazul in mod evident in domeniul Planurilor si Programelor ce fac obiectul de analiza conform HG 1076/2004, se utilizeaza metode de acordare de catre evaluatori de puncte transpuse apoi intr-un sistem de analiza si corelare a lor.</w:t>
      </w:r>
    </w:p>
    <w:p w14:paraId="73E6FF3A" w14:textId="77777777" w:rsidR="00183A0F" w:rsidRPr="00214224" w:rsidRDefault="00183A0F" w:rsidP="00464474">
      <w:pPr>
        <w:autoSpaceDE w:val="0"/>
        <w:autoSpaceDN w:val="0"/>
        <w:adjustRightInd w:val="0"/>
        <w:spacing w:after="0" w:line="240" w:lineRule="auto"/>
        <w:jc w:val="both"/>
        <w:rPr>
          <w:rFonts w:ascii="Arial" w:hAnsi="Arial" w:cs="Arial"/>
          <w:b/>
          <w:bCs/>
          <w:sz w:val="28"/>
          <w:szCs w:val="28"/>
        </w:rPr>
      </w:pPr>
    </w:p>
    <w:p w14:paraId="7FDA4908" w14:textId="77777777" w:rsidR="00464474" w:rsidRPr="00214224" w:rsidRDefault="00464474" w:rsidP="00464474">
      <w:pPr>
        <w:spacing w:after="0" w:line="240" w:lineRule="auto"/>
        <w:rPr>
          <w:rFonts w:ascii="Arial" w:eastAsia="Arial" w:hAnsi="Arial" w:cs="Arial"/>
          <w:b/>
          <w:bCs/>
          <w:sz w:val="28"/>
          <w:szCs w:val="28"/>
        </w:rPr>
      </w:pPr>
      <w:r w:rsidRPr="00214224">
        <w:rPr>
          <w:rFonts w:ascii="Arial" w:hAnsi="Arial" w:cs="Arial"/>
          <w:b/>
          <w:sz w:val="28"/>
          <w:szCs w:val="28"/>
        </w:rPr>
        <w:t xml:space="preserve">V.2.1. </w:t>
      </w:r>
      <w:r w:rsidRPr="00214224">
        <w:rPr>
          <w:rFonts w:ascii="Arial" w:eastAsia="Arial" w:hAnsi="Arial" w:cs="Arial"/>
          <w:b/>
          <w:bCs/>
          <w:sz w:val="28"/>
          <w:szCs w:val="28"/>
        </w:rPr>
        <w:t>Indicatorul general de poluare(IPG)</w:t>
      </w:r>
    </w:p>
    <w:p w14:paraId="0CE2D29C" w14:textId="77777777" w:rsidR="00183A0F" w:rsidRPr="00214224" w:rsidRDefault="00183A0F" w:rsidP="00214224">
      <w:pPr>
        <w:spacing w:after="0" w:line="240" w:lineRule="auto"/>
        <w:ind w:right="-46" w:firstLine="851"/>
        <w:jc w:val="both"/>
        <w:rPr>
          <w:sz w:val="28"/>
          <w:szCs w:val="28"/>
        </w:rPr>
      </w:pPr>
      <w:r w:rsidRPr="00214224">
        <w:rPr>
          <w:rFonts w:ascii="Arial" w:eastAsia="Arial" w:hAnsi="Arial" w:cs="Arial"/>
          <w:sz w:val="28"/>
          <w:szCs w:val="28"/>
        </w:rPr>
        <w:t xml:space="preserve">Pentru aprecierea stării de sănătate sau de poluare a mediului și de exprimare cantitativă a acestei stări pe baza unui indicator rezultat dintr-un raport intre valoarea ideala si valoarea la un moment dat a unor indicatori de calitate, considerati specifici pentru factorii de mediu analizati am considerat necesar prezentarea unei reprezentări grafice și stabilirea unui punctaj pe baza unei grile de apreciere a nivelului de </w:t>
      </w:r>
      <w:r w:rsidRPr="00214224">
        <w:rPr>
          <w:rFonts w:ascii="Arial" w:eastAsia="Arial" w:hAnsi="Arial" w:cs="Arial"/>
          <w:sz w:val="28"/>
          <w:szCs w:val="28"/>
        </w:rPr>
        <w:lastRenderedPageBreak/>
        <w:t>afectare sau de îmbunătăţire a calităţii mediului, prin care să se evidenţieze limitele admise ale imisiilor, calitatea actuală a factorilor de mediu si modificările ce pot interveni în aceasta( Metoda Vladimir Rojanski).</w:t>
      </w:r>
    </w:p>
    <w:p w14:paraId="74B66EEE" w14:textId="77777777" w:rsidR="00183A0F" w:rsidRPr="00214224" w:rsidRDefault="00183A0F" w:rsidP="00183A0F">
      <w:pPr>
        <w:spacing w:after="0" w:line="240" w:lineRule="auto"/>
        <w:ind w:right="-46"/>
        <w:jc w:val="both"/>
        <w:rPr>
          <w:sz w:val="28"/>
          <w:szCs w:val="28"/>
        </w:rPr>
      </w:pPr>
      <w:r w:rsidRPr="00214224">
        <w:rPr>
          <w:rFonts w:ascii="Arial" w:eastAsia="Arial" w:hAnsi="Arial" w:cs="Arial"/>
          <w:sz w:val="28"/>
          <w:szCs w:val="28"/>
        </w:rPr>
        <w:t>Calitatea unui factor de mediu sau element al mediului se exprimă prin indici de calitate (Ic),care caracterizează efecte sub formă de mărimi cantitative (E). Cuantificarea efectelor în mărimi cantitative, permite evaluări privind nivelul impactului pe factori de mediu pe baza unei scări de mediere de tipul: + influenţă pozitivă, 0 influenţă nulă si - influență negativă.</w:t>
      </w:r>
    </w:p>
    <w:p w14:paraId="15CA8C83" w14:textId="77777777" w:rsidR="00183A0F" w:rsidRPr="00214224" w:rsidRDefault="00183A0F" w:rsidP="00183A0F">
      <w:pPr>
        <w:spacing w:after="0" w:line="240" w:lineRule="auto"/>
        <w:ind w:right="-46"/>
        <w:jc w:val="both"/>
        <w:rPr>
          <w:sz w:val="28"/>
          <w:szCs w:val="28"/>
        </w:rPr>
      </w:pPr>
      <w:r w:rsidRPr="00214224">
        <w:rPr>
          <w:rFonts w:ascii="Arial" w:eastAsia="Arial" w:hAnsi="Arial" w:cs="Arial"/>
          <w:sz w:val="28"/>
          <w:szCs w:val="28"/>
        </w:rPr>
        <w:t>În raport cu mărimea efectelor avem indici de calitate (Ic): Ic=1/±E - unde: ±E este mărimea efectului stabilit prin matricea de evaluare.</w:t>
      </w:r>
    </w:p>
    <w:p w14:paraId="167D2E5F" w14:textId="77777777" w:rsidR="00183A0F" w:rsidRPr="00214224" w:rsidRDefault="00183A0F" w:rsidP="00183A0F">
      <w:pPr>
        <w:spacing w:after="0" w:line="240" w:lineRule="auto"/>
        <w:ind w:right="-46"/>
        <w:jc w:val="both"/>
        <w:rPr>
          <w:sz w:val="28"/>
          <w:szCs w:val="28"/>
        </w:rPr>
      </w:pPr>
      <w:r w:rsidRPr="00214224">
        <w:rPr>
          <w:rFonts w:ascii="Arial" w:eastAsia="Arial" w:hAnsi="Arial" w:cs="Arial"/>
          <w:sz w:val="28"/>
          <w:szCs w:val="28"/>
        </w:rPr>
        <w:t>Pentru cuantificarea efectului activităţii asupra factorilor de mediu, indicii de calitate (Ic), se încadrează într-o scară de bonitate de la 1 la 10.</w:t>
      </w:r>
    </w:p>
    <w:p w14:paraId="5A21BC28" w14:textId="01BCB226" w:rsidR="00183A0F" w:rsidRPr="00214224" w:rsidRDefault="00183A0F" w:rsidP="00183A0F">
      <w:pPr>
        <w:autoSpaceDE w:val="0"/>
        <w:autoSpaceDN w:val="0"/>
        <w:adjustRightInd w:val="0"/>
        <w:spacing w:after="0" w:line="240" w:lineRule="auto"/>
        <w:ind w:right="-46"/>
        <w:jc w:val="both"/>
        <w:rPr>
          <w:rFonts w:ascii="Arial" w:hAnsi="Arial" w:cs="Arial"/>
          <w:sz w:val="28"/>
          <w:szCs w:val="28"/>
        </w:rPr>
      </w:pPr>
      <w:r w:rsidRPr="00214224">
        <w:rPr>
          <w:rFonts w:ascii="Arial" w:eastAsia="Arial" w:hAnsi="Arial" w:cs="Arial"/>
          <w:sz w:val="28"/>
          <w:szCs w:val="28"/>
        </w:rPr>
        <w:t>Scara de bonitate pentru Indicele de calitate (Ic):</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2"/>
        <w:gridCol w:w="1883"/>
        <w:gridCol w:w="6525"/>
      </w:tblGrid>
      <w:tr w:rsidR="00183A0F" w:rsidRPr="0059146B" w14:paraId="24F3A0DD" w14:textId="77777777" w:rsidTr="001950DD">
        <w:trPr>
          <w:trHeight w:val="467"/>
        </w:trPr>
        <w:tc>
          <w:tcPr>
            <w:tcW w:w="952" w:type="dxa"/>
            <w:shd w:val="clear" w:color="auto" w:fill="auto"/>
          </w:tcPr>
          <w:p w14:paraId="5B3C31A2" w14:textId="77777777" w:rsidR="00183A0F" w:rsidRPr="00427576" w:rsidRDefault="00183A0F" w:rsidP="001950DD">
            <w:pPr>
              <w:spacing w:after="0" w:line="240" w:lineRule="auto"/>
              <w:jc w:val="both"/>
              <w:rPr>
                <w:rFonts w:ascii="Arial" w:eastAsia="Calibri" w:hAnsi="Arial" w:cs="Arial"/>
                <w:b/>
                <w:lang w:val="it-IT"/>
              </w:rPr>
            </w:pPr>
            <w:r w:rsidRPr="00427576">
              <w:rPr>
                <w:rFonts w:ascii="Arial" w:eastAsia="Calibri" w:hAnsi="Arial" w:cs="Arial"/>
                <w:b/>
                <w:lang w:val="it-IT"/>
              </w:rPr>
              <w:t>Nota de</w:t>
            </w:r>
          </w:p>
          <w:p w14:paraId="2F48EB4B" w14:textId="77777777" w:rsidR="00183A0F" w:rsidRPr="00427576" w:rsidRDefault="00183A0F" w:rsidP="001950DD">
            <w:pPr>
              <w:tabs>
                <w:tab w:val="left" w:pos="882"/>
              </w:tabs>
              <w:spacing w:after="0" w:line="240" w:lineRule="auto"/>
              <w:ind w:left="-108" w:right="-56"/>
              <w:jc w:val="both"/>
              <w:rPr>
                <w:rFonts w:ascii="Arial" w:eastAsia="Calibri" w:hAnsi="Arial" w:cs="Arial"/>
                <w:b/>
                <w:lang w:val="it-IT"/>
              </w:rPr>
            </w:pPr>
            <w:r w:rsidRPr="00427576">
              <w:rPr>
                <w:rFonts w:ascii="Arial" w:eastAsia="Calibri" w:hAnsi="Arial" w:cs="Arial"/>
                <w:b/>
                <w:lang w:val="it-IT"/>
              </w:rPr>
              <w:t>bonitate</w:t>
            </w:r>
          </w:p>
        </w:tc>
        <w:tc>
          <w:tcPr>
            <w:tcW w:w="1883" w:type="dxa"/>
            <w:shd w:val="clear" w:color="auto" w:fill="auto"/>
          </w:tcPr>
          <w:p w14:paraId="1B77751D" w14:textId="77777777" w:rsidR="00183A0F" w:rsidRPr="00427576" w:rsidRDefault="00183A0F" w:rsidP="001950DD">
            <w:pPr>
              <w:spacing w:after="0" w:line="240" w:lineRule="auto"/>
              <w:ind w:left="207"/>
              <w:jc w:val="both"/>
              <w:rPr>
                <w:rFonts w:ascii="Arial" w:eastAsia="Calibri" w:hAnsi="Arial" w:cs="Arial"/>
                <w:b/>
                <w:lang w:val="it-IT"/>
              </w:rPr>
            </w:pPr>
            <w:r w:rsidRPr="00427576">
              <w:rPr>
                <w:rFonts w:ascii="Arial" w:eastAsia="Calibri" w:hAnsi="Arial" w:cs="Arial"/>
                <w:b/>
                <w:lang w:val="it-IT"/>
              </w:rPr>
              <w:t>Valoarea (Ic)</w:t>
            </w:r>
          </w:p>
          <w:p w14:paraId="50D49D58" w14:textId="77777777" w:rsidR="00183A0F" w:rsidRPr="00427576" w:rsidRDefault="00183A0F" w:rsidP="001950DD">
            <w:pPr>
              <w:spacing w:after="0" w:line="240" w:lineRule="auto"/>
              <w:ind w:left="327"/>
              <w:jc w:val="both"/>
              <w:rPr>
                <w:rFonts w:ascii="Arial" w:eastAsia="Calibri" w:hAnsi="Arial" w:cs="Arial"/>
                <w:b/>
                <w:lang w:val="it-IT"/>
              </w:rPr>
            </w:pPr>
            <w:r w:rsidRPr="00427576">
              <w:rPr>
                <w:rFonts w:ascii="Arial" w:eastAsia="Calibri" w:hAnsi="Arial" w:cs="Arial"/>
                <w:b/>
                <w:lang w:val="it-IT"/>
              </w:rPr>
              <w:t>Ic=1/±E</w:t>
            </w:r>
          </w:p>
        </w:tc>
        <w:tc>
          <w:tcPr>
            <w:tcW w:w="6525" w:type="dxa"/>
            <w:shd w:val="clear" w:color="auto" w:fill="auto"/>
          </w:tcPr>
          <w:p w14:paraId="07A52193" w14:textId="77777777" w:rsidR="00183A0F" w:rsidRDefault="00183A0F" w:rsidP="001950DD">
            <w:pPr>
              <w:spacing w:after="0" w:line="240" w:lineRule="auto"/>
              <w:jc w:val="both"/>
              <w:rPr>
                <w:rFonts w:ascii="Arial" w:eastAsia="Calibri" w:hAnsi="Arial" w:cs="Arial"/>
                <w:b/>
                <w:lang w:val="it-IT"/>
              </w:rPr>
            </w:pPr>
          </w:p>
          <w:p w14:paraId="6505A764" w14:textId="77777777" w:rsidR="00183A0F" w:rsidRPr="00427576" w:rsidRDefault="00183A0F" w:rsidP="001950DD">
            <w:pPr>
              <w:spacing w:after="0" w:line="240" w:lineRule="auto"/>
              <w:jc w:val="both"/>
              <w:rPr>
                <w:rFonts w:ascii="Arial" w:eastAsia="Calibri" w:hAnsi="Arial" w:cs="Arial"/>
                <w:b/>
                <w:lang w:val="it-IT"/>
              </w:rPr>
            </w:pPr>
            <w:r w:rsidRPr="00427576">
              <w:rPr>
                <w:rFonts w:ascii="Arial" w:eastAsia="Calibri" w:hAnsi="Arial" w:cs="Arial"/>
                <w:b/>
                <w:lang w:val="it-IT"/>
              </w:rPr>
              <w:t>Efectele activităţii asupra mediului înconjurător</w:t>
            </w:r>
          </w:p>
        </w:tc>
      </w:tr>
      <w:tr w:rsidR="00183A0F" w:rsidRPr="0059146B" w14:paraId="7ABCECE3" w14:textId="77777777" w:rsidTr="001950DD">
        <w:trPr>
          <w:trHeight w:val="180"/>
        </w:trPr>
        <w:tc>
          <w:tcPr>
            <w:tcW w:w="952" w:type="dxa"/>
            <w:shd w:val="clear" w:color="auto" w:fill="auto"/>
          </w:tcPr>
          <w:p w14:paraId="316F0997" w14:textId="77777777" w:rsidR="00183A0F" w:rsidRPr="00427576" w:rsidRDefault="00183A0F" w:rsidP="001950DD">
            <w:pPr>
              <w:spacing w:after="0" w:line="240" w:lineRule="auto"/>
              <w:jc w:val="both"/>
              <w:rPr>
                <w:rFonts w:ascii="Arial" w:eastAsia="Calibri" w:hAnsi="Arial" w:cs="Arial"/>
                <w:lang w:val="it-IT"/>
              </w:rPr>
            </w:pPr>
            <w:r w:rsidRPr="00427576">
              <w:rPr>
                <w:rFonts w:ascii="Arial" w:eastAsia="Calibri" w:hAnsi="Arial" w:cs="Arial"/>
                <w:lang w:val="it-IT"/>
              </w:rPr>
              <w:t xml:space="preserve">   10</w:t>
            </w:r>
          </w:p>
        </w:tc>
        <w:tc>
          <w:tcPr>
            <w:tcW w:w="1883" w:type="dxa"/>
            <w:shd w:val="clear" w:color="auto" w:fill="auto"/>
          </w:tcPr>
          <w:p w14:paraId="0BCFAE64" w14:textId="77777777" w:rsidR="00183A0F" w:rsidRPr="00427576" w:rsidRDefault="00183A0F" w:rsidP="001950DD">
            <w:pPr>
              <w:spacing w:after="0" w:line="240" w:lineRule="auto"/>
              <w:ind w:firstLine="20"/>
              <w:jc w:val="both"/>
              <w:rPr>
                <w:rFonts w:ascii="Arial" w:eastAsia="Calibri" w:hAnsi="Arial" w:cs="Arial"/>
                <w:lang w:val="it-IT"/>
              </w:rPr>
            </w:pPr>
            <w:r w:rsidRPr="00427576">
              <w:rPr>
                <w:rFonts w:ascii="Arial" w:eastAsia="Calibri" w:hAnsi="Arial" w:cs="Arial"/>
                <w:lang w:val="it-IT"/>
              </w:rPr>
              <w:t>Ic=0</w:t>
            </w:r>
          </w:p>
        </w:tc>
        <w:tc>
          <w:tcPr>
            <w:tcW w:w="6525" w:type="dxa"/>
            <w:shd w:val="clear" w:color="auto" w:fill="auto"/>
          </w:tcPr>
          <w:p w14:paraId="3961DF36" w14:textId="77777777" w:rsidR="00183A0F" w:rsidRPr="00427576" w:rsidRDefault="00183A0F" w:rsidP="001950DD">
            <w:pPr>
              <w:spacing w:after="0" w:line="240" w:lineRule="auto"/>
              <w:jc w:val="both"/>
              <w:rPr>
                <w:rFonts w:ascii="Arial" w:eastAsia="Calibri" w:hAnsi="Arial" w:cs="Arial"/>
                <w:lang w:val="it-IT"/>
              </w:rPr>
            </w:pPr>
            <w:r w:rsidRPr="00427576">
              <w:rPr>
                <w:rFonts w:ascii="Arial" w:eastAsia="Calibri" w:hAnsi="Arial" w:cs="Arial"/>
                <w:lang w:val="it-IT"/>
              </w:rPr>
              <w:t>Mediu neafectat</w:t>
            </w:r>
          </w:p>
        </w:tc>
      </w:tr>
      <w:tr w:rsidR="00183A0F" w:rsidRPr="0059146B" w14:paraId="6CE466D6" w14:textId="77777777" w:rsidTr="001950DD">
        <w:trPr>
          <w:trHeight w:val="125"/>
        </w:trPr>
        <w:tc>
          <w:tcPr>
            <w:tcW w:w="952" w:type="dxa"/>
            <w:shd w:val="clear" w:color="auto" w:fill="auto"/>
          </w:tcPr>
          <w:p w14:paraId="3CD8AB3D" w14:textId="77777777" w:rsidR="00183A0F" w:rsidRPr="00427576" w:rsidRDefault="00183A0F" w:rsidP="001950DD">
            <w:pPr>
              <w:spacing w:after="0" w:line="240" w:lineRule="auto"/>
              <w:jc w:val="both"/>
              <w:rPr>
                <w:rFonts w:ascii="Arial" w:eastAsia="Calibri" w:hAnsi="Arial" w:cs="Arial"/>
                <w:lang w:val="it-IT"/>
              </w:rPr>
            </w:pPr>
            <w:r w:rsidRPr="00427576">
              <w:rPr>
                <w:rFonts w:ascii="Arial" w:eastAsia="Calibri" w:hAnsi="Arial" w:cs="Arial"/>
                <w:lang w:val="it-IT"/>
              </w:rPr>
              <w:t xml:space="preserve">     9</w:t>
            </w:r>
          </w:p>
        </w:tc>
        <w:tc>
          <w:tcPr>
            <w:tcW w:w="1883" w:type="dxa"/>
            <w:shd w:val="clear" w:color="auto" w:fill="auto"/>
          </w:tcPr>
          <w:p w14:paraId="5F2E16DA" w14:textId="77777777" w:rsidR="00183A0F" w:rsidRPr="00427576" w:rsidRDefault="00183A0F" w:rsidP="001950DD">
            <w:pPr>
              <w:spacing w:after="0" w:line="240" w:lineRule="auto"/>
              <w:ind w:firstLine="20"/>
              <w:jc w:val="both"/>
              <w:rPr>
                <w:rFonts w:ascii="Arial" w:eastAsia="Calibri" w:hAnsi="Arial" w:cs="Arial"/>
                <w:lang w:val="it-IT"/>
              </w:rPr>
            </w:pPr>
            <w:r w:rsidRPr="00427576">
              <w:rPr>
                <w:rFonts w:ascii="Arial" w:eastAsia="Calibri" w:hAnsi="Arial" w:cs="Arial"/>
                <w:lang w:val="it-IT"/>
              </w:rPr>
              <w:t>Ic=0,00-0,25</w:t>
            </w:r>
          </w:p>
        </w:tc>
        <w:tc>
          <w:tcPr>
            <w:tcW w:w="6525" w:type="dxa"/>
            <w:shd w:val="clear" w:color="auto" w:fill="auto"/>
          </w:tcPr>
          <w:p w14:paraId="062FA548" w14:textId="77777777" w:rsidR="00183A0F" w:rsidRPr="00427576" w:rsidRDefault="00183A0F" w:rsidP="001950DD">
            <w:pPr>
              <w:spacing w:after="0" w:line="240" w:lineRule="auto"/>
              <w:jc w:val="both"/>
              <w:rPr>
                <w:rFonts w:ascii="Arial" w:eastAsia="Calibri" w:hAnsi="Arial" w:cs="Arial"/>
                <w:lang w:val="it-IT"/>
              </w:rPr>
            </w:pPr>
            <w:r w:rsidRPr="00427576">
              <w:rPr>
                <w:rFonts w:ascii="Arial" w:eastAsia="Calibri" w:hAnsi="Arial" w:cs="Arial"/>
                <w:lang w:val="it-IT"/>
              </w:rPr>
              <w:t>Mediu afectat în limite admise - nivel 1 Influenţe pozitive mari</w:t>
            </w:r>
          </w:p>
        </w:tc>
      </w:tr>
      <w:tr w:rsidR="00183A0F" w:rsidRPr="0059146B" w14:paraId="6FCB245C" w14:textId="77777777" w:rsidTr="001950DD">
        <w:trPr>
          <w:trHeight w:val="152"/>
        </w:trPr>
        <w:tc>
          <w:tcPr>
            <w:tcW w:w="952" w:type="dxa"/>
            <w:shd w:val="clear" w:color="auto" w:fill="auto"/>
          </w:tcPr>
          <w:p w14:paraId="114A1BFA" w14:textId="77777777" w:rsidR="00183A0F" w:rsidRPr="00427576" w:rsidRDefault="00183A0F" w:rsidP="001950DD">
            <w:pPr>
              <w:spacing w:after="0" w:line="240" w:lineRule="auto"/>
              <w:jc w:val="both"/>
              <w:rPr>
                <w:rFonts w:ascii="Arial" w:eastAsia="Calibri" w:hAnsi="Arial" w:cs="Arial"/>
                <w:lang w:val="it-IT"/>
              </w:rPr>
            </w:pPr>
            <w:r w:rsidRPr="00427576">
              <w:rPr>
                <w:rFonts w:ascii="Arial" w:eastAsia="Calibri" w:hAnsi="Arial" w:cs="Arial"/>
                <w:lang w:val="it-IT"/>
              </w:rPr>
              <w:t xml:space="preserve">     8</w:t>
            </w:r>
          </w:p>
        </w:tc>
        <w:tc>
          <w:tcPr>
            <w:tcW w:w="1883" w:type="dxa"/>
            <w:shd w:val="clear" w:color="auto" w:fill="auto"/>
          </w:tcPr>
          <w:p w14:paraId="631FFF97" w14:textId="77777777" w:rsidR="00183A0F" w:rsidRPr="00427576" w:rsidRDefault="00183A0F" w:rsidP="001950DD">
            <w:pPr>
              <w:spacing w:after="0" w:line="240" w:lineRule="auto"/>
              <w:ind w:firstLine="20"/>
              <w:jc w:val="both"/>
              <w:rPr>
                <w:rFonts w:ascii="Arial" w:eastAsia="Calibri" w:hAnsi="Arial" w:cs="Arial"/>
                <w:lang w:val="it-IT"/>
              </w:rPr>
            </w:pPr>
            <w:r w:rsidRPr="00427576">
              <w:rPr>
                <w:rFonts w:ascii="Arial" w:eastAsia="Calibri" w:hAnsi="Arial" w:cs="Arial"/>
                <w:lang w:val="it-IT"/>
              </w:rPr>
              <w:t>Ic=0,25-0,50</w:t>
            </w:r>
          </w:p>
        </w:tc>
        <w:tc>
          <w:tcPr>
            <w:tcW w:w="6525" w:type="dxa"/>
            <w:shd w:val="clear" w:color="auto" w:fill="auto"/>
          </w:tcPr>
          <w:p w14:paraId="5D9D1F6B" w14:textId="77777777" w:rsidR="00183A0F" w:rsidRPr="00427576" w:rsidRDefault="00183A0F" w:rsidP="001950DD">
            <w:pPr>
              <w:spacing w:after="0" w:line="240" w:lineRule="auto"/>
              <w:jc w:val="both"/>
              <w:rPr>
                <w:rFonts w:ascii="Arial" w:eastAsia="Calibri" w:hAnsi="Arial" w:cs="Arial"/>
                <w:lang w:val="it-IT"/>
              </w:rPr>
            </w:pPr>
            <w:r w:rsidRPr="00427576">
              <w:rPr>
                <w:rFonts w:ascii="Arial" w:eastAsia="Calibri" w:hAnsi="Arial" w:cs="Arial"/>
                <w:lang w:val="it-IT"/>
              </w:rPr>
              <w:t>Mediu afectat în limite admise - nivel 2 Influențe pozitive medii</w:t>
            </w:r>
          </w:p>
        </w:tc>
      </w:tr>
      <w:tr w:rsidR="00183A0F" w:rsidRPr="0059146B" w14:paraId="4BCB2DA4" w14:textId="77777777" w:rsidTr="001950DD">
        <w:trPr>
          <w:trHeight w:val="188"/>
        </w:trPr>
        <w:tc>
          <w:tcPr>
            <w:tcW w:w="952" w:type="dxa"/>
            <w:shd w:val="clear" w:color="auto" w:fill="auto"/>
          </w:tcPr>
          <w:p w14:paraId="5F3ECB1E" w14:textId="77777777" w:rsidR="00183A0F" w:rsidRPr="00427576" w:rsidRDefault="00183A0F" w:rsidP="001950DD">
            <w:pPr>
              <w:spacing w:after="0" w:line="240" w:lineRule="auto"/>
              <w:jc w:val="both"/>
              <w:rPr>
                <w:rFonts w:ascii="Arial" w:eastAsia="Calibri" w:hAnsi="Arial" w:cs="Arial"/>
                <w:lang w:val="it-IT"/>
              </w:rPr>
            </w:pPr>
            <w:r w:rsidRPr="00427576">
              <w:rPr>
                <w:rFonts w:ascii="Arial" w:eastAsia="Calibri" w:hAnsi="Arial" w:cs="Arial"/>
                <w:lang w:val="it-IT"/>
              </w:rPr>
              <w:t xml:space="preserve">     7</w:t>
            </w:r>
          </w:p>
        </w:tc>
        <w:tc>
          <w:tcPr>
            <w:tcW w:w="1883" w:type="dxa"/>
            <w:shd w:val="clear" w:color="auto" w:fill="auto"/>
          </w:tcPr>
          <w:p w14:paraId="070314BE" w14:textId="77777777" w:rsidR="00183A0F" w:rsidRPr="00427576" w:rsidRDefault="00183A0F" w:rsidP="001950DD">
            <w:pPr>
              <w:spacing w:after="0" w:line="240" w:lineRule="auto"/>
              <w:ind w:firstLine="20"/>
              <w:jc w:val="both"/>
              <w:rPr>
                <w:rFonts w:ascii="Arial" w:eastAsia="Calibri" w:hAnsi="Arial" w:cs="Arial"/>
                <w:lang w:val="it-IT"/>
              </w:rPr>
            </w:pPr>
            <w:r w:rsidRPr="00427576">
              <w:rPr>
                <w:rFonts w:ascii="Arial" w:eastAsia="Calibri" w:hAnsi="Arial" w:cs="Arial"/>
                <w:lang w:val="it-IT"/>
              </w:rPr>
              <w:t>Ic=0,50-1,00</w:t>
            </w:r>
          </w:p>
        </w:tc>
        <w:tc>
          <w:tcPr>
            <w:tcW w:w="6525" w:type="dxa"/>
            <w:shd w:val="clear" w:color="auto" w:fill="auto"/>
          </w:tcPr>
          <w:p w14:paraId="1C3F8482" w14:textId="77777777" w:rsidR="00183A0F" w:rsidRPr="00427576" w:rsidRDefault="00183A0F" w:rsidP="001950DD">
            <w:pPr>
              <w:spacing w:after="0" w:line="240" w:lineRule="auto"/>
              <w:jc w:val="both"/>
              <w:rPr>
                <w:rFonts w:ascii="Arial" w:eastAsia="Calibri" w:hAnsi="Arial" w:cs="Arial"/>
                <w:lang w:val="it-IT"/>
              </w:rPr>
            </w:pPr>
            <w:r w:rsidRPr="00427576">
              <w:rPr>
                <w:rFonts w:ascii="Arial" w:eastAsia="Calibri" w:hAnsi="Arial" w:cs="Arial"/>
                <w:lang w:val="it-IT"/>
              </w:rPr>
              <w:t>Mediu afectat în limite admise - nivel 3 Influenţe pozitive mici</w:t>
            </w:r>
          </w:p>
        </w:tc>
      </w:tr>
      <w:tr w:rsidR="00183A0F" w:rsidRPr="0059146B" w14:paraId="145CE387" w14:textId="77777777" w:rsidTr="001950DD">
        <w:trPr>
          <w:trHeight w:val="215"/>
        </w:trPr>
        <w:tc>
          <w:tcPr>
            <w:tcW w:w="952" w:type="dxa"/>
            <w:shd w:val="clear" w:color="auto" w:fill="auto"/>
          </w:tcPr>
          <w:p w14:paraId="4CA2D22E" w14:textId="77777777" w:rsidR="00183A0F" w:rsidRPr="00427576" w:rsidRDefault="00183A0F" w:rsidP="001950DD">
            <w:pPr>
              <w:spacing w:after="0" w:line="240" w:lineRule="auto"/>
              <w:jc w:val="both"/>
              <w:rPr>
                <w:rFonts w:ascii="Arial" w:eastAsia="Calibri" w:hAnsi="Arial" w:cs="Arial"/>
                <w:lang w:val="it-IT"/>
              </w:rPr>
            </w:pPr>
            <w:r w:rsidRPr="00427576">
              <w:rPr>
                <w:rFonts w:ascii="Arial" w:eastAsia="Calibri" w:hAnsi="Arial" w:cs="Arial"/>
                <w:lang w:val="it-IT"/>
              </w:rPr>
              <w:t xml:space="preserve">     6</w:t>
            </w:r>
          </w:p>
        </w:tc>
        <w:tc>
          <w:tcPr>
            <w:tcW w:w="1883" w:type="dxa"/>
            <w:shd w:val="clear" w:color="auto" w:fill="auto"/>
          </w:tcPr>
          <w:p w14:paraId="1D66143E" w14:textId="77777777" w:rsidR="00183A0F" w:rsidRPr="00427576" w:rsidRDefault="00183A0F" w:rsidP="001950DD">
            <w:pPr>
              <w:spacing w:after="0" w:line="240" w:lineRule="auto"/>
              <w:ind w:firstLine="20"/>
              <w:jc w:val="both"/>
              <w:rPr>
                <w:rFonts w:ascii="Arial" w:eastAsia="Calibri" w:hAnsi="Arial" w:cs="Arial"/>
                <w:lang w:val="it-IT"/>
              </w:rPr>
            </w:pPr>
            <w:r w:rsidRPr="00427576">
              <w:rPr>
                <w:rFonts w:ascii="Arial" w:eastAsia="Calibri" w:hAnsi="Arial" w:cs="Arial"/>
                <w:lang w:val="it-IT"/>
              </w:rPr>
              <w:t>Ic=-1,00</w:t>
            </w:r>
          </w:p>
        </w:tc>
        <w:tc>
          <w:tcPr>
            <w:tcW w:w="6525" w:type="dxa"/>
            <w:shd w:val="clear" w:color="auto" w:fill="auto"/>
          </w:tcPr>
          <w:p w14:paraId="702346B8" w14:textId="77777777" w:rsidR="00183A0F" w:rsidRPr="00814F4D" w:rsidRDefault="00183A0F" w:rsidP="001950DD">
            <w:pPr>
              <w:spacing w:after="0" w:line="240" w:lineRule="auto"/>
              <w:jc w:val="both"/>
              <w:rPr>
                <w:rFonts w:ascii="Arial" w:eastAsia="Calibri" w:hAnsi="Arial" w:cs="Arial"/>
                <w:lang w:val="en-US"/>
              </w:rPr>
            </w:pPr>
            <w:proofErr w:type="spellStart"/>
            <w:r w:rsidRPr="00814F4D">
              <w:rPr>
                <w:rFonts w:ascii="Arial" w:eastAsia="Calibri" w:hAnsi="Arial" w:cs="Arial"/>
                <w:lang w:val="en-US"/>
              </w:rPr>
              <w:t>Mediu</w:t>
            </w:r>
            <w:proofErr w:type="spellEnd"/>
            <w:r w:rsidRPr="00814F4D">
              <w:rPr>
                <w:rFonts w:ascii="Arial" w:eastAsia="Calibri" w:hAnsi="Arial" w:cs="Arial"/>
                <w:lang w:val="en-US"/>
              </w:rPr>
              <w:t xml:space="preserve"> </w:t>
            </w:r>
            <w:proofErr w:type="spellStart"/>
            <w:r w:rsidRPr="00814F4D">
              <w:rPr>
                <w:rFonts w:ascii="Arial" w:eastAsia="Calibri" w:hAnsi="Arial" w:cs="Arial"/>
                <w:lang w:val="en-US"/>
              </w:rPr>
              <w:t>afectat</w:t>
            </w:r>
            <w:proofErr w:type="spellEnd"/>
            <w:r w:rsidRPr="00814F4D">
              <w:rPr>
                <w:rFonts w:ascii="Arial" w:eastAsia="Calibri" w:hAnsi="Arial" w:cs="Arial"/>
                <w:lang w:val="en-US"/>
              </w:rPr>
              <w:t xml:space="preserve"> </w:t>
            </w:r>
            <w:proofErr w:type="spellStart"/>
            <w:r w:rsidRPr="00814F4D">
              <w:rPr>
                <w:rFonts w:ascii="Arial" w:eastAsia="Calibri" w:hAnsi="Arial" w:cs="Arial"/>
                <w:lang w:val="en-US"/>
              </w:rPr>
              <w:t>peste</w:t>
            </w:r>
            <w:proofErr w:type="spellEnd"/>
            <w:r w:rsidRPr="00814F4D">
              <w:rPr>
                <w:rFonts w:ascii="Arial" w:eastAsia="Calibri" w:hAnsi="Arial" w:cs="Arial"/>
                <w:lang w:val="en-US"/>
              </w:rPr>
              <w:t xml:space="preserve"> </w:t>
            </w:r>
            <w:proofErr w:type="spellStart"/>
            <w:r w:rsidRPr="00814F4D">
              <w:rPr>
                <w:rFonts w:ascii="Arial" w:eastAsia="Calibri" w:hAnsi="Arial" w:cs="Arial"/>
                <w:lang w:val="en-US"/>
              </w:rPr>
              <w:t>limite</w:t>
            </w:r>
            <w:proofErr w:type="spellEnd"/>
            <w:r w:rsidRPr="00814F4D">
              <w:rPr>
                <w:rFonts w:ascii="Arial" w:eastAsia="Calibri" w:hAnsi="Arial" w:cs="Arial"/>
                <w:lang w:val="en-US"/>
              </w:rPr>
              <w:t xml:space="preserve"> </w:t>
            </w:r>
            <w:proofErr w:type="spellStart"/>
            <w:r w:rsidRPr="00814F4D">
              <w:rPr>
                <w:rFonts w:ascii="Arial" w:eastAsia="Calibri" w:hAnsi="Arial" w:cs="Arial"/>
                <w:lang w:val="en-US"/>
              </w:rPr>
              <w:t>admise</w:t>
            </w:r>
            <w:proofErr w:type="spellEnd"/>
            <w:r w:rsidRPr="00814F4D">
              <w:rPr>
                <w:rFonts w:ascii="Arial" w:eastAsia="Calibri" w:hAnsi="Arial" w:cs="Arial"/>
                <w:lang w:val="en-US"/>
              </w:rPr>
              <w:t xml:space="preserve"> - </w:t>
            </w:r>
            <w:proofErr w:type="spellStart"/>
            <w:r w:rsidRPr="00814F4D">
              <w:rPr>
                <w:rFonts w:ascii="Arial" w:eastAsia="Calibri" w:hAnsi="Arial" w:cs="Arial"/>
                <w:lang w:val="en-US"/>
              </w:rPr>
              <w:t>nivel</w:t>
            </w:r>
            <w:proofErr w:type="spellEnd"/>
            <w:r w:rsidRPr="00814F4D">
              <w:rPr>
                <w:rFonts w:ascii="Arial" w:eastAsia="Calibri" w:hAnsi="Arial" w:cs="Arial"/>
                <w:lang w:val="en-US"/>
              </w:rPr>
              <w:t xml:space="preserve"> 1 </w:t>
            </w:r>
            <w:proofErr w:type="spellStart"/>
            <w:r w:rsidRPr="00814F4D">
              <w:rPr>
                <w:rFonts w:ascii="Arial" w:eastAsia="Calibri" w:hAnsi="Arial" w:cs="Arial"/>
                <w:lang w:val="en-US"/>
              </w:rPr>
              <w:t>Efectele</w:t>
            </w:r>
            <w:proofErr w:type="spellEnd"/>
            <w:r w:rsidRPr="00814F4D">
              <w:rPr>
                <w:rFonts w:ascii="Arial" w:eastAsia="Calibri" w:hAnsi="Arial" w:cs="Arial"/>
                <w:lang w:val="en-US"/>
              </w:rPr>
              <w:t xml:space="preserve"> sunt negative</w:t>
            </w:r>
          </w:p>
        </w:tc>
      </w:tr>
      <w:tr w:rsidR="00183A0F" w:rsidRPr="0059146B" w14:paraId="42EED650" w14:textId="77777777" w:rsidTr="001950DD">
        <w:trPr>
          <w:trHeight w:val="188"/>
        </w:trPr>
        <w:tc>
          <w:tcPr>
            <w:tcW w:w="952" w:type="dxa"/>
            <w:shd w:val="clear" w:color="auto" w:fill="auto"/>
          </w:tcPr>
          <w:p w14:paraId="4A916E0F" w14:textId="77777777" w:rsidR="00183A0F" w:rsidRPr="00427576" w:rsidRDefault="00183A0F" w:rsidP="001950DD">
            <w:pPr>
              <w:spacing w:after="0" w:line="240" w:lineRule="auto"/>
              <w:jc w:val="both"/>
              <w:rPr>
                <w:rFonts w:ascii="Arial" w:eastAsia="Calibri" w:hAnsi="Arial" w:cs="Arial"/>
                <w:lang w:val="it-IT"/>
              </w:rPr>
            </w:pPr>
            <w:r w:rsidRPr="00814F4D">
              <w:rPr>
                <w:rFonts w:ascii="Arial" w:eastAsia="Calibri" w:hAnsi="Arial" w:cs="Arial"/>
                <w:lang w:val="en-US"/>
              </w:rPr>
              <w:t xml:space="preserve">     </w:t>
            </w:r>
            <w:r w:rsidRPr="00427576">
              <w:rPr>
                <w:rFonts w:ascii="Arial" w:eastAsia="Calibri" w:hAnsi="Arial" w:cs="Arial"/>
                <w:lang w:val="it-IT"/>
              </w:rPr>
              <w:t>5</w:t>
            </w:r>
          </w:p>
        </w:tc>
        <w:tc>
          <w:tcPr>
            <w:tcW w:w="1883" w:type="dxa"/>
            <w:shd w:val="clear" w:color="auto" w:fill="auto"/>
          </w:tcPr>
          <w:p w14:paraId="4838223F" w14:textId="77777777" w:rsidR="00183A0F" w:rsidRPr="00427576" w:rsidRDefault="00183A0F" w:rsidP="001950DD">
            <w:pPr>
              <w:spacing w:after="0" w:line="240" w:lineRule="auto"/>
              <w:ind w:firstLine="20"/>
              <w:jc w:val="both"/>
              <w:rPr>
                <w:rFonts w:ascii="Arial" w:eastAsia="Calibri" w:hAnsi="Arial" w:cs="Arial"/>
                <w:lang w:val="it-IT"/>
              </w:rPr>
            </w:pPr>
            <w:r w:rsidRPr="00427576">
              <w:rPr>
                <w:rFonts w:ascii="Arial" w:eastAsia="Calibri" w:hAnsi="Arial" w:cs="Arial"/>
                <w:lang w:val="it-IT"/>
              </w:rPr>
              <w:t>Ic=-1,00÷-0,50</w:t>
            </w:r>
          </w:p>
        </w:tc>
        <w:tc>
          <w:tcPr>
            <w:tcW w:w="6525" w:type="dxa"/>
            <w:shd w:val="clear" w:color="auto" w:fill="auto"/>
          </w:tcPr>
          <w:p w14:paraId="2C869AD6" w14:textId="77777777" w:rsidR="00183A0F" w:rsidRPr="00814F4D" w:rsidRDefault="00183A0F" w:rsidP="001950DD">
            <w:pPr>
              <w:spacing w:after="0" w:line="240" w:lineRule="auto"/>
              <w:jc w:val="both"/>
              <w:rPr>
                <w:rFonts w:ascii="Arial" w:eastAsia="Calibri" w:hAnsi="Arial" w:cs="Arial"/>
                <w:lang w:val="en-US"/>
              </w:rPr>
            </w:pPr>
            <w:proofErr w:type="spellStart"/>
            <w:r w:rsidRPr="00814F4D">
              <w:rPr>
                <w:rFonts w:ascii="Arial" w:eastAsia="Calibri" w:hAnsi="Arial" w:cs="Arial"/>
                <w:lang w:val="en-US"/>
              </w:rPr>
              <w:t>Mediu</w:t>
            </w:r>
            <w:proofErr w:type="spellEnd"/>
            <w:r w:rsidRPr="00814F4D">
              <w:rPr>
                <w:rFonts w:ascii="Arial" w:eastAsia="Calibri" w:hAnsi="Arial" w:cs="Arial"/>
                <w:lang w:val="en-US"/>
              </w:rPr>
              <w:t xml:space="preserve"> </w:t>
            </w:r>
            <w:proofErr w:type="spellStart"/>
            <w:r w:rsidRPr="00814F4D">
              <w:rPr>
                <w:rFonts w:ascii="Arial" w:eastAsia="Calibri" w:hAnsi="Arial" w:cs="Arial"/>
                <w:lang w:val="en-US"/>
              </w:rPr>
              <w:t>afectat</w:t>
            </w:r>
            <w:proofErr w:type="spellEnd"/>
            <w:r w:rsidRPr="00814F4D">
              <w:rPr>
                <w:rFonts w:ascii="Arial" w:eastAsia="Calibri" w:hAnsi="Arial" w:cs="Arial"/>
                <w:lang w:val="en-US"/>
              </w:rPr>
              <w:t xml:space="preserve"> </w:t>
            </w:r>
            <w:proofErr w:type="spellStart"/>
            <w:r w:rsidRPr="00814F4D">
              <w:rPr>
                <w:rFonts w:ascii="Arial" w:eastAsia="Calibri" w:hAnsi="Arial" w:cs="Arial"/>
                <w:lang w:val="en-US"/>
              </w:rPr>
              <w:t>peste</w:t>
            </w:r>
            <w:proofErr w:type="spellEnd"/>
            <w:r w:rsidRPr="00814F4D">
              <w:rPr>
                <w:rFonts w:ascii="Arial" w:eastAsia="Calibri" w:hAnsi="Arial" w:cs="Arial"/>
                <w:lang w:val="en-US"/>
              </w:rPr>
              <w:t xml:space="preserve"> </w:t>
            </w:r>
            <w:proofErr w:type="spellStart"/>
            <w:r w:rsidRPr="00814F4D">
              <w:rPr>
                <w:rFonts w:ascii="Arial" w:eastAsia="Calibri" w:hAnsi="Arial" w:cs="Arial"/>
                <w:lang w:val="en-US"/>
              </w:rPr>
              <w:t>limite</w:t>
            </w:r>
            <w:proofErr w:type="spellEnd"/>
            <w:r w:rsidRPr="00814F4D">
              <w:rPr>
                <w:rFonts w:ascii="Arial" w:eastAsia="Calibri" w:hAnsi="Arial" w:cs="Arial"/>
                <w:lang w:val="en-US"/>
              </w:rPr>
              <w:t xml:space="preserve"> </w:t>
            </w:r>
            <w:proofErr w:type="spellStart"/>
            <w:r w:rsidRPr="00814F4D">
              <w:rPr>
                <w:rFonts w:ascii="Arial" w:eastAsia="Calibri" w:hAnsi="Arial" w:cs="Arial"/>
                <w:lang w:val="en-US"/>
              </w:rPr>
              <w:t>admise</w:t>
            </w:r>
            <w:proofErr w:type="spellEnd"/>
            <w:r w:rsidRPr="00814F4D">
              <w:rPr>
                <w:rFonts w:ascii="Arial" w:eastAsia="Calibri" w:hAnsi="Arial" w:cs="Arial"/>
                <w:lang w:val="en-US"/>
              </w:rPr>
              <w:t xml:space="preserve"> - </w:t>
            </w:r>
            <w:proofErr w:type="spellStart"/>
            <w:r w:rsidRPr="00814F4D">
              <w:rPr>
                <w:rFonts w:ascii="Arial" w:eastAsia="Calibri" w:hAnsi="Arial" w:cs="Arial"/>
                <w:lang w:val="en-US"/>
              </w:rPr>
              <w:t>nivel</w:t>
            </w:r>
            <w:proofErr w:type="spellEnd"/>
            <w:r w:rsidRPr="00814F4D">
              <w:rPr>
                <w:rFonts w:ascii="Arial" w:eastAsia="Calibri" w:hAnsi="Arial" w:cs="Arial"/>
                <w:lang w:val="en-US"/>
              </w:rPr>
              <w:t xml:space="preserve"> 2 </w:t>
            </w:r>
            <w:proofErr w:type="spellStart"/>
            <w:r w:rsidRPr="00814F4D">
              <w:rPr>
                <w:rFonts w:ascii="Arial" w:eastAsia="Calibri" w:hAnsi="Arial" w:cs="Arial"/>
                <w:lang w:val="en-US"/>
              </w:rPr>
              <w:t>Efectele</w:t>
            </w:r>
            <w:proofErr w:type="spellEnd"/>
            <w:r w:rsidRPr="00814F4D">
              <w:rPr>
                <w:rFonts w:ascii="Arial" w:eastAsia="Calibri" w:hAnsi="Arial" w:cs="Arial"/>
                <w:lang w:val="en-US"/>
              </w:rPr>
              <w:t xml:space="preserve"> sunt negative</w:t>
            </w:r>
          </w:p>
        </w:tc>
      </w:tr>
      <w:tr w:rsidR="00183A0F" w:rsidRPr="0059146B" w14:paraId="52AC8D8D" w14:textId="77777777" w:rsidTr="001950DD">
        <w:trPr>
          <w:trHeight w:val="170"/>
        </w:trPr>
        <w:tc>
          <w:tcPr>
            <w:tcW w:w="952" w:type="dxa"/>
            <w:shd w:val="clear" w:color="auto" w:fill="auto"/>
          </w:tcPr>
          <w:p w14:paraId="5FA09B58" w14:textId="77777777" w:rsidR="00183A0F" w:rsidRPr="00427576" w:rsidRDefault="00183A0F" w:rsidP="001950DD">
            <w:pPr>
              <w:spacing w:after="0" w:line="240" w:lineRule="auto"/>
              <w:jc w:val="both"/>
              <w:rPr>
                <w:rFonts w:ascii="Arial" w:eastAsia="Calibri" w:hAnsi="Arial" w:cs="Arial"/>
                <w:lang w:val="it-IT"/>
              </w:rPr>
            </w:pPr>
            <w:r w:rsidRPr="00814F4D">
              <w:rPr>
                <w:rFonts w:ascii="Arial" w:eastAsia="Calibri" w:hAnsi="Arial" w:cs="Arial"/>
                <w:lang w:val="en-US"/>
              </w:rPr>
              <w:t xml:space="preserve">     </w:t>
            </w:r>
            <w:r w:rsidRPr="00427576">
              <w:rPr>
                <w:rFonts w:ascii="Arial" w:eastAsia="Calibri" w:hAnsi="Arial" w:cs="Arial"/>
                <w:lang w:val="it-IT"/>
              </w:rPr>
              <w:t>4</w:t>
            </w:r>
          </w:p>
        </w:tc>
        <w:tc>
          <w:tcPr>
            <w:tcW w:w="1883" w:type="dxa"/>
            <w:shd w:val="clear" w:color="auto" w:fill="auto"/>
          </w:tcPr>
          <w:p w14:paraId="2F746878" w14:textId="77777777" w:rsidR="00183A0F" w:rsidRPr="00427576" w:rsidRDefault="00183A0F" w:rsidP="001950DD">
            <w:pPr>
              <w:spacing w:after="0" w:line="240" w:lineRule="auto"/>
              <w:ind w:firstLine="20"/>
              <w:jc w:val="both"/>
              <w:rPr>
                <w:rFonts w:ascii="Arial" w:eastAsia="Calibri" w:hAnsi="Arial" w:cs="Arial"/>
                <w:lang w:val="it-IT"/>
              </w:rPr>
            </w:pPr>
            <w:r w:rsidRPr="00427576">
              <w:rPr>
                <w:rFonts w:ascii="Arial" w:eastAsia="Calibri" w:hAnsi="Arial" w:cs="Arial"/>
                <w:lang w:val="it-IT"/>
              </w:rPr>
              <w:t>Ic=-0,50÷-0,25</w:t>
            </w:r>
          </w:p>
        </w:tc>
        <w:tc>
          <w:tcPr>
            <w:tcW w:w="6525" w:type="dxa"/>
            <w:shd w:val="clear" w:color="auto" w:fill="auto"/>
          </w:tcPr>
          <w:p w14:paraId="1FD893D8" w14:textId="77777777" w:rsidR="00183A0F" w:rsidRPr="00814F4D" w:rsidRDefault="00183A0F" w:rsidP="001950DD">
            <w:pPr>
              <w:spacing w:after="0" w:line="240" w:lineRule="auto"/>
              <w:jc w:val="both"/>
              <w:rPr>
                <w:rFonts w:ascii="Arial" w:eastAsia="Calibri" w:hAnsi="Arial" w:cs="Arial"/>
                <w:lang w:val="en-US"/>
              </w:rPr>
            </w:pPr>
            <w:proofErr w:type="spellStart"/>
            <w:r w:rsidRPr="00814F4D">
              <w:rPr>
                <w:rFonts w:ascii="Arial" w:eastAsia="Calibri" w:hAnsi="Arial" w:cs="Arial"/>
                <w:lang w:val="en-US"/>
              </w:rPr>
              <w:t>Mediu</w:t>
            </w:r>
            <w:proofErr w:type="spellEnd"/>
            <w:r w:rsidRPr="00814F4D">
              <w:rPr>
                <w:rFonts w:ascii="Arial" w:eastAsia="Calibri" w:hAnsi="Arial" w:cs="Arial"/>
                <w:lang w:val="en-US"/>
              </w:rPr>
              <w:t xml:space="preserve"> </w:t>
            </w:r>
            <w:proofErr w:type="spellStart"/>
            <w:r w:rsidRPr="00814F4D">
              <w:rPr>
                <w:rFonts w:ascii="Arial" w:eastAsia="Calibri" w:hAnsi="Arial" w:cs="Arial"/>
                <w:lang w:val="en-US"/>
              </w:rPr>
              <w:t>afectat</w:t>
            </w:r>
            <w:proofErr w:type="spellEnd"/>
            <w:r w:rsidRPr="00814F4D">
              <w:rPr>
                <w:rFonts w:ascii="Arial" w:eastAsia="Calibri" w:hAnsi="Arial" w:cs="Arial"/>
                <w:lang w:val="en-US"/>
              </w:rPr>
              <w:t xml:space="preserve"> </w:t>
            </w:r>
            <w:proofErr w:type="spellStart"/>
            <w:r w:rsidRPr="00814F4D">
              <w:rPr>
                <w:rFonts w:ascii="Arial" w:eastAsia="Calibri" w:hAnsi="Arial" w:cs="Arial"/>
                <w:lang w:val="en-US"/>
              </w:rPr>
              <w:t>peste</w:t>
            </w:r>
            <w:proofErr w:type="spellEnd"/>
            <w:r w:rsidRPr="00814F4D">
              <w:rPr>
                <w:rFonts w:ascii="Arial" w:eastAsia="Calibri" w:hAnsi="Arial" w:cs="Arial"/>
                <w:lang w:val="en-US"/>
              </w:rPr>
              <w:t xml:space="preserve"> </w:t>
            </w:r>
            <w:proofErr w:type="spellStart"/>
            <w:r w:rsidRPr="00814F4D">
              <w:rPr>
                <w:rFonts w:ascii="Arial" w:eastAsia="Calibri" w:hAnsi="Arial" w:cs="Arial"/>
                <w:lang w:val="en-US"/>
              </w:rPr>
              <w:t>limite</w:t>
            </w:r>
            <w:proofErr w:type="spellEnd"/>
            <w:r w:rsidRPr="00814F4D">
              <w:rPr>
                <w:rFonts w:ascii="Arial" w:eastAsia="Calibri" w:hAnsi="Arial" w:cs="Arial"/>
                <w:lang w:val="en-US"/>
              </w:rPr>
              <w:t xml:space="preserve"> </w:t>
            </w:r>
            <w:proofErr w:type="spellStart"/>
            <w:r w:rsidRPr="00814F4D">
              <w:rPr>
                <w:rFonts w:ascii="Arial" w:eastAsia="Calibri" w:hAnsi="Arial" w:cs="Arial"/>
                <w:lang w:val="en-US"/>
              </w:rPr>
              <w:t>admise</w:t>
            </w:r>
            <w:proofErr w:type="spellEnd"/>
            <w:r w:rsidRPr="00814F4D">
              <w:rPr>
                <w:rFonts w:ascii="Arial" w:eastAsia="Calibri" w:hAnsi="Arial" w:cs="Arial"/>
                <w:lang w:val="en-US"/>
              </w:rPr>
              <w:t xml:space="preserve"> - </w:t>
            </w:r>
            <w:proofErr w:type="spellStart"/>
            <w:r w:rsidRPr="00814F4D">
              <w:rPr>
                <w:rFonts w:ascii="Arial" w:eastAsia="Calibri" w:hAnsi="Arial" w:cs="Arial"/>
                <w:lang w:val="en-US"/>
              </w:rPr>
              <w:t>nivel</w:t>
            </w:r>
            <w:proofErr w:type="spellEnd"/>
            <w:r w:rsidRPr="00814F4D">
              <w:rPr>
                <w:rFonts w:ascii="Arial" w:eastAsia="Calibri" w:hAnsi="Arial" w:cs="Arial"/>
                <w:lang w:val="en-US"/>
              </w:rPr>
              <w:t xml:space="preserve"> 3 </w:t>
            </w:r>
            <w:proofErr w:type="spellStart"/>
            <w:r w:rsidRPr="00814F4D">
              <w:rPr>
                <w:rFonts w:ascii="Arial" w:eastAsia="Calibri" w:hAnsi="Arial" w:cs="Arial"/>
                <w:lang w:val="en-US"/>
              </w:rPr>
              <w:t>Efectele</w:t>
            </w:r>
            <w:proofErr w:type="spellEnd"/>
            <w:r w:rsidRPr="00814F4D">
              <w:rPr>
                <w:rFonts w:ascii="Arial" w:eastAsia="Calibri" w:hAnsi="Arial" w:cs="Arial"/>
                <w:lang w:val="en-US"/>
              </w:rPr>
              <w:t xml:space="preserve"> sunt negative</w:t>
            </w:r>
          </w:p>
        </w:tc>
      </w:tr>
      <w:tr w:rsidR="00183A0F" w:rsidRPr="0059146B" w14:paraId="7C2F8FC7" w14:textId="77777777" w:rsidTr="001950DD">
        <w:trPr>
          <w:trHeight w:val="429"/>
        </w:trPr>
        <w:tc>
          <w:tcPr>
            <w:tcW w:w="952" w:type="dxa"/>
            <w:shd w:val="clear" w:color="auto" w:fill="auto"/>
          </w:tcPr>
          <w:p w14:paraId="40BF2A06" w14:textId="77777777" w:rsidR="00183A0F" w:rsidRPr="00427576" w:rsidRDefault="00183A0F" w:rsidP="001950DD">
            <w:pPr>
              <w:spacing w:after="0" w:line="240" w:lineRule="auto"/>
              <w:jc w:val="both"/>
              <w:rPr>
                <w:rFonts w:ascii="Arial" w:eastAsia="Calibri" w:hAnsi="Arial" w:cs="Arial"/>
                <w:lang w:val="it-IT"/>
              </w:rPr>
            </w:pPr>
            <w:r w:rsidRPr="00814F4D">
              <w:rPr>
                <w:rFonts w:ascii="Arial" w:eastAsia="Calibri" w:hAnsi="Arial" w:cs="Arial"/>
                <w:lang w:val="en-US"/>
              </w:rPr>
              <w:t xml:space="preserve">     </w:t>
            </w:r>
            <w:r w:rsidRPr="00427576">
              <w:rPr>
                <w:rFonts w:ascii="Arial" w:eastAsia="Calibri" w:hAnsi="Arial" w:cs="Arial"/>
                <w:lang w:val="it-IT"/>
              </w:rPr>
              <w:t>3</w:t>
            </w:r>
          </w:p>
          <w:p w14:paraId="00BBECD1" w14:textId="77777777" w:rsidR="00183A0F" w:rsidRPr="00427576" w:rsidRDefault="00183A0F" w:rsidP="001950DD">
            <w:pPr>
              <w:spacing w:after="0" w:line="240" w:lineRule="auto"/>
              <w:jc w:val="both"/>
              <w:rPr>
                <w:rFonts w:ascii="Arial" w:eastAsia="Calibri" w:hAnsi="Arial" w:cs="Arial"/>
                <w:lang w:val="it-IT"/>
              </w:rPr>
            </w:pPr>
          </w:p>
        </w:tc>
        <w:tc>
          <w:tcPr>
            <w:tcW w:w="1883" w:type="dxa"/>
            <w:shd w:val="clear" w:color="auto" w:fill="auto"/>
          </w:tcPr>
          <w:p w14:paraId="4478D016" w14:textId="77777777" w:rsidR="00183A0F" w:rsidRPr="00427576" w:rsidRDefault="00183A0F" w:rsidP="001950DD">
            <w:pPr>
              <w:spacing w:after="0" w:line="240" w:lineRule="auto"/>
              <w:ind w:right="-102" w:firstLine="20"/>
              <w:jc w:val="both"/>
              <w:rPr>
                <w:rFonts w:ascii="Arial" w:eastAsia="Calibri" w:hAnsi="Arial" w:cs="Arial"/>
                <w:lang w:val="it-IT"/>
              </w:rPr>
            </w:pPr>
            <w:r w:rsidRPr="00427576">
              <w:rPr>
                <w:rFonts w:ascii="Arial" w:eastAsia="Calibri" w:hAnsi="Arial" w:cs="Arial"/>
                <w:lang w:val="it-IT"/>
              </w:rPr>
              <w:t>Ic=-0,25÷-0,025</w:t>
            </w:r>
          </w:p>
        </w:tc>
        <w:tc>
          <w:tcPr>
            <w:tcW w:w="6525" w:type="dxa"/>
            <w:shd w:val="clear" w:color="auto" w:fill="auto"/>
          </w:tcPr>
          <w:p w14:paraId="69D3C4BE" w14:textId="77777777" w:rsidR="00183A0F" w:rsidRPr="00427576" w:rsidRDefault="00183A0F" w:rsidP="001950DD">
            <w:pPr>
              <w:spacing w:after="0" w:line="240" w:lineRule="auto"/>
              <w:jc w:val="both"/>
              <w:rPr>
                <w:rFonts w:ascii="Arial" w:eastAsia="Calibri" w:hAnsi="Arial" w:cs="Arial"/>
                <w:lang w:val="it-IT"/>
              </w:rPr>
            </w:pPr>
            <w:r w:rsidRPr="00427576">
              <w:rPr>
                <w:rFonts w:ascii="Arial" w:eastAsia="Calibri" w:hAnsi="Arial" w:cs="Arial"/>
                <w:lang w:val="it-IT"/>
              </w:rPr>
              <w:t>Mediu este degradat- nivel 1  Efectele sunt nocive la durate lungi de expunere</w:t>
            </w:r>
          </w:p>
        </w:tc>
      </w:tr>
      <w:tr w:rsidR="00183A0F" w:rsidRPr="0059146B" w14:paraId="2E7185BF" w14:textId="77777777" w:rsidTr="001950DD">
        <w:trPr>
          <w:trHeight w:val="458"/>
        </w:trPr>
        <w:tc>
          <w:tcPr>
            <w:tcW w:w="952" w:type="dxa"/>
            <w:shd w:val="clear" w:color="auto" w:fill="auto"/>
          </w:tcPr>
          <w:p w14:paraId="47ABAE91" w14:textId="77777777" w:rsidR="00183A0F" w:rsidRPr="00427576" w:rsidRDefault="00183A0F" w:rsidP="001950DD">
            <w:pPr>
              <w:spacing w:after="0" w:line="240" w:lineRule="auto"/>
              <w:jc w:val="both"/>
              <w:rPr>
                <w:rFonts w:ascii="Arial" w:eastAsia="Calibri" w:hAnsi="Arial" w:cs="Arial"/>
                <w:lang w:val="it-IT"/>
              </w:rPr>
            </w:pPr>
            <w:r w:rsidRPr="00427576">
              <w:rPr>
                <w:rFonts w:ascii="Arial" w:eastAsia="Calibri" w:hAnsi="Arial" w:cs="Arial"/>
                <w:lang w:val="it-IT"/>
              </w:rPr>
              <w:t xml:space="preserve">     2</w:t>
            </w:r>
          </w:p>
          <w:p w14:paraId="2054D276" w14:textId="77777777" w:rsidR="00183A0F" w:rsidRPr="00427576" w:rsidRDefault="00183A0F" w:rsidP="001950DD">
            <w:pPr>
              <w:spacing w:after="0" w:line="240" w:lineRule="auto"/>
              <w:jc w:val="both"/>
              <w:rPr>
                <w:rFonts w:ascii="Arial" w:eastAsia="Calibri" w:hAnsi="Arial" w:cs="Arial"/>
                <w:lang w:val="it-IT"/>
              </w:rPr>
            </w:pPr>
          </w:p>
        </w:tc>
        <w:tc>
          <w:tcPr>
            <w:tcW w:w="1883" w:type="dxa"/>
            <w:shd w:val="clear" w:color="auto" w:fill="auto"/>
          </w:tcPr>
          <w:p w14:paraId="711AADEA" w14:textId="77777777" w:rsidR="00183A0F" w:rsidRPr="00427576" w:rsidRDefault="00183A0F" w:rsidP="001950DD">
            <w:pPr>
              <w:spacing w:after="0" w:line="240" w:lineRule="auto"/>
              <w:ind w:right="-102" w:firstLine="20"/>
              <w:jc w:val="both"/>
              <w:rPr>
                <w:rFonts w:ascii="Arial" w:eastAsia="Calibri" w:hAnsi="Arial" w:cs="Arial"/>
                <w:lang w:val="it-IT"/>
              </w:rPr>
            </w:pPr>
            <w:r w:rsidRPr="00427576">
              <w:rPr>
                <w:rFonts w:ascii="Arial" w:eastAsia="Calibri" w:hAnsi="Arial" w:cs="Arial"/>
                <w:lang w:val="it-IT"/>
              </w:rPr>
              <w:t>Ic=-0,025÷-0,0025</w:t>
            </w:r>
          </w:p>
        </w:tc>
        <w:tc>
          <w:tcPr>
            <w:tcW w:w="6525" w:type="dxa"/>
            <w:shd w:val="clear" w:color="auto" w:fill="auto"/>
          </w:tcPr>
          <w:p w14:paraId="278EDAED" w14:textId="77777777" w:rsidR="00183A0F" w:rsidRPr="00427576" w:rsidRDefault="00183A0F" w:rsidP="001950DD">
            <w:pPr>
              <w:spacing w:after="0" w:line="240" w:lineRule="auto"/>
              <w:jc w:val="both"/>
              <w:rPr>
                <w:rFonts w:ascii="Arial" w:eastAsia="Calibri" w:hAnsi="Arial" w:cs="Arial"/>
                <w:lang w:val="it-IT"/>
              </w:rPr>
            </w:pPr>
            <w:r w:rsidRPr="00427576">
              <w:rPr>
                <w:rFonts w:ascii="Arial" w:eastAsia="Calibri" w:hAnsi="Arial" w:cs="Arial"/>
                <w:lang w:val="it-IT"/>
              </w:rPr>
              <w:t>Mediu este degradat –nivel 2 Efectele sunt nocive la durate medii de expunere</w:t>
            </w:r>
            <w:r w:rsidRPr="00427576">
              <w:rPr>
                <w:rFonts w:ascii="Arial" w:eastAsia="Calibri" w:hAnsi="Arial" w:cs="Arial"/>
              </w:rPr>
              <w:t xml:space="preserve"> </w:t>
            </w:r>
          </w:p>
        </w:tc>
      </w:tr>
      <w:tr w:rsidR="00183A0F" w:rsidRPr="0059146B" w14:paraId="10FEEAEB" w14:textId="77777777" w:rsidTr="001950DD">
        <w:trPr>
          <w:trHeight w:val="231"/>
        </w:trPr>
        <w:tc>
          <w:tcPr>
            <w:tcW w:w="952" w:type="dxa"/>
            <w:shd w:val="clear" w:color="auto" w:fill="auto"/>
          </w:tcPr>
          <w:p w14:paraId="5424CD72" w14:textId="77777777" w:rsidR="00183A0F" w:rsidRPr="00427576" w:rsidRDefault="00183A0F" w:rsidP="001950DD">
            <w:pPr>
              <w:spacing w:after="0" w:line="240" w:lineRule="auto"/>
              <w:jc w:val="both"/>
              <w:rPr>
                <w:rFonts w:ascii="Arial" w:eastAsia="Calibri" w:hAnsi="Arial" w:cs="Arial"/>
                <w:lang w:val="it-IT"/>
              </w:rPr>
            </w:pPr>
            <w:r w:rsidRPr="00427576">
              <w:rPr>
                <w:rFonts w:ascii="Arial" w:eastAsia="Calibri" w:hAnsi="Arial" w:cs="Arial"/>
                <w:lang w:val="it-IT"/>
              </w:rPr>
              <w:t xml:space="preserve">     1</w:t>
            </w:r>
          </w:p>
        </w:tc>
        <w:tc>
          <w:tcPr>
            <w:tcW w:w="1883" w:type="dxa"/>
            <w:shd w:val="clear" w:color="auto" w:fill="auto"/>
          </w:tcPr>
          <w:p w14:paraId="22EA7F2F" w14:textId="77777777" w:rsidR="00183A0F" w:rsidRPr="00427576" w:rsidRDefault="00183A0F" w:rsidP="001950DD">
            <w:pPr>
              <w:spacing w:after="0" w:line="240" w:lineRule="auto"/>
              <w:ind w:left="-67" w:right="-102"/>
              <w:jc w:val="both"/>
              <w:rPr>
                <w:rFonts w:ascii="Arial" w:eastAsia="Calibri" w:hAnsi="Arial" w:cs="Arial"/>
                <w:lang w:val="it-IT"/>
              </w:rPr>
            </w:pPr>
            <w:r w:rsidRPr="00427576">
              <w:rPr>
                <w:rFonts w:ascii="Arial" w:eastAsia="Calibri" w:hAnsi="Arial" w:cs="Arial"/>
                <w:lang w:val="it-IT"/>
              </w:rPr>
              <w:t>Ic=0,025 sub -0</w:t>
            </w:r>
          </w:p>
          <w:p w14:paraId="191DEFB7" w14:textId="77777777" w:rsidR="00183A0F" w:rsidRPr="00427576" w:rsidRDefault="00183A0F" w:rsidP="001950DD">
            <w:pPr>
              <w:spacing w:after="0" w:line="240" w:lineRule="auto"/>
              <w:ind w:left="2727" w:right="-102"/>
              <w:jc w:val="both"/>
              <w:rPr>
                <w:rFonts w:ascii="Arial" w:eastAsia="Calibri" w:hAnsi="Arial" w:cs="Arial"/>
                <w:lang w:val="it-IT"/>
              </w:rPr>
            </w:pPr>
          </w:p>
        </w:tc>
        <w:tc>
          <w:tcPr>
            <w:tcW w:w="6525" w:type="dxa"/>
            <w:shd w:val="clear" w:color="auto" w:fill="auto"/>
          </w:tcPr>
          <w:p w14:paraId="2C81F774" w14:textId="77777777" w:rsidR="00183A0F" w:rsidRPr="00427576" w:rsidRDefault="00183A0F" w:rsidP="001950DD">
            <w:pPr>
              <w:spacing w:after="0" w:line="240" w:lineRule="auto"/>
              <w:jc w:val="both"/>
              <w:rPr>
                <w:rFonts w:ascii="Arial" w:eastAsia="Calibri" w:hAnsi="Arial" w:cs="Arial"/>
                <w:lang w:val="it-IT"/>
              </w:rPr>
            </w:pPr>
            <w:r w:rsidRPr="00427576">
              <w:rPr>
                <w:rFonts w:ascii="Arial" w:eastAsia="Calibri" w:hAnsi="Arial" w:cs="Arial"/>
                <w:lang w:val="it-IT"/>
              </w:rPr>
              <w:t>Mediu este degradat - nivel 3 Efectele sunt nocive la durate scurte de expunere</w:t>
            </w:r>
          </w:p>
        </w:tc>
      </w:tr>
    </w:tbl>
    <w:p w14:paraId="1E8701AE" w14:textId="77777777" w:rsidR="00183A0F" w:rsidRPr="00214224" w:rsidRDefault="00183A0F" w:rsidP="00183A0F">
      <w:pPr>
        <w:spacing w:after="0" w:line="240" w:lineRule="auto"/>
        <w:rPr>
          <w:rFonts w:ascii="Arial" w:hAnsi="Arial" w:cs="Arial"/>
          <w:sz w:val="28"/>
          <w:szCs w:val="28"/>
        </w:rPr>
      </w:pPr>
      <w:r w:rsidRPr="00214224">
        <w:rPr>
          <w:rFonts w:ascii="Arial" w:eastAsia="Arial" w:hAnsi="Arial" w:cs="Arial"/>
          <w:sz w:val="28"/>
          <w:szCs w:val="28"/>
        </w:rPr>
        <w:t>În funcţie de valorile Ic obţinute se consideră:</w:t>
      </w:r>
    </w:p>
    <w:p w14:paraId="3C582E8D" w14:textId="77777777" w:rsidR="00183A0F" w:rsidRPr="00214224" w:rsidRDefault="00183A0F" w:rsidP="00183A0F">
      <w:pPr>
        <w:spacing w:after="0" w:line="240" w:lineRule="auto"/>
        <w:rPr>
          <w:rFonts w:ascii="Arial" w:hAnsi="Arial" w:cs="Arial"/>
          <w:sz w:val="28"/>
          <w:szCs w:val="28"/>
        </w:rPr>
      </w:pPr>
      <w:r w:rsidRPr="00214224">
        <w:rPr>
          <w:rFonts w:ascii="Arial" w:eastAsia="Arial" w:hAnsi="Arial" w:cs="Arial"/>
          <w:sz w:val="28"/>
          <w:szCs w:val="28"/>
        </w:rPr>
        <w:t>Valoarea Ic. Influenţele asupra mediului:</w:t>
      </w:r>
    </w:p>
    <w:p w14:paraId="1DFEB5DC" w14:textId="77777777" w:rsidR="00183A0F" w:rsidRPr="00214224" w:rsidRDefault="00183A0F" w:rsidP="00183A0F">
      <w:pPr>
        <w:spacing w:after="0" w:line="240" w:lineRule="auto"/>
        <w:rPr>
          <w:rFonts w:ascii="Arial" w:hAnsi="Arial" w:cs="Arial"/>
          <w:sz w:val="28"/>
          <w:szCs w:val="28"/>
        </w:rPr>
      </w:pPr>
      <w:r w:rsidRPr="00214224">
        <w:rPr>
          <w:rFonts w:ascii="Arial" w:eastAsia="Arial" w:hAnsi="Arial" w:cs="Arial"/>
          <w:sz w:val="28"/>
          <w:szCs w:val="28"/>
        </w:rPr>
        <w:t>Ic = 0÷1 Influenţele sunt pozitive iar mediul este afectat în limite admisibile</w:t>
      </w:r>
    </w:p>
    <w:p w14:paraId="4F937C35" w14:textId="77777777" w:rsidR="00183A0F" w:rsidRPr="00214224" w:rsidRDefault="00183A0F" w:rsidP="00183A0F">
      <w:pPr>
        <w:spacing w:after="0" w:line="240" w:lineRule="auto"/>
        <w:ind w:right="980"/>
        <w:rPr>
          <w:rFonts w:ascii="Arial" w:hAnsi="Arial" w:cs="Arial"/>
          <w:sz w:val="28"/>
          <w:szCs w:val="28"/>
        </w:rPr>
      </w:pPr>
      <w:r w:rsidRPr="00214224">
        <w:rPr>
          <w:rFonts w:ascii="Arial" w:eastAsia="Arial" w:hAnsi="Arial" w:cs="Arial"/>
          <w:sz w:val="28"/>
          <w:szCs w:val="28"/>
        </w:rPr>
        <w:t>Ic = -1 Influenţele sunt negative iar mediul este afectat peste limite admisibile Ic = 0 Mediul este neafectat de proiect.</w:t>
      </w:r>
    </w:p>
    <w:p w14:paraId="6810DB70" w14:textId="77777777" w:rsidR="00183A0F" w:rsidRPr="00214224" w:rsidRDefault="00183A0F" w:rsidP="00183A0F">
      <w:pPr>
        <w:spacing w:after="0" w:line="240" w:lineRule="auto"/>
        <w:ind w:right="120"/>
        <w:jc w:val="both"/>
        <w:rPr>
          <w:rFonts w:ascii="Arial" w:hAnsi="Arial" w:cs="Arial"/>
          <w:sz w:val="28"/>
          <w:szCs w:val="28"/>
        </w:rPr>
      </w:pPr>
      <w:r w:rsidRPr="00214224">
        <w:rPr>
          <w:rFonts w:ascii="Arial" w:eastAsia="Arial" w:hAnsi="Arial" w:cs="Arial"/>
          <w:sz w:val="28"/>
          <w:szCs w:val="28"/>
        </w:rPr>
        <w:t>Impactul produs asupra mediului înconjurător de diverse etape de desfăsurare a activităţii, pentru factorii de mediu: Apă, Aer, Sol - Subsol, Biodiversitate (Vegetaţie si Faună), Populație (Asezări umane), Peisaj.</w:t>
      </w:r>
    </w:p>
    <w:p w14:paraId="68B62460" w14:textId="2EB68AF5" w:rsidR="00183A0F" w:rsidRPr="00214224" w:rsidRDefault="00183A0F" w:rsidP="00183A0F">
      <w:pPr>
        <w:spacing w:after="0" w:line="240" w:lineRule="auto"/>
        <w:rPr>
          <w:rFonts w:ascii="Arial" w:hAnsi="Arial" w:cs="Arial"/>
          <w:sz w:val="28"/>
          <w:szCs w:val="28"/>
        </w:rPr>
      </w:pPr>
      <w:r w:rsidRPr="00214224">
        <w:rPr>
          <w:rFonts w:ascii="Arial" w:eastAsia="Arial" w:hAnsi="Arial" w:cs="Arial"/>
          <w:sz w:val="28"/>
          <w:szCs w:val="28"/>
        </w:rPr>
        <w:lastRenderedPageBreak/>
        <w:t>Valoarea Indicelui de calitate</w:t>
      </w:r>
    </w:p>
    <w:tbl>
      <w:tblPr>
        <w:tblW w:w="8995" w:type="dxa"/>
        <w:tblInd w:w="10" w:type="dxa"/>
        <w:tblLayout w:type="fixed"/>
        <w:tblCellMar>
          <w:left w:w="0" w:type="dxa"/>
          <w:right w:w="0" w:type="dxa"/>
        </w:tblCellMar>
        <w:tblLook w:val="04A0" w:firstRow="1" w:lastRow="0" w:firstColumn="1" w:lastColumn="0" w:noHBand="0" w:noVBand="1"/>
      </w:tblPr>
      <w:tblGrid>
        <w:gridCol w:w="1218"/>
        <w:gridCol w:w="1218"/>
        <w:gridCol w:w="1198"/>
        <w:gridCol w:w="1198"/>
        <w:gridCol w:w="1237"/>
        <w:gridCol w:w="1551"/>
        <w:gridCol w:w="1375"/>
      </w:tblGrid>
      <w:tr w:rsidR="00183A0F" w:rsidRPr="007E7E0B" w14:paraId="479C55E8" w14:textId="77777777" w:rsidTr="001950DD">
        <w:trPr>
          <w:trHeight w:val="228"/>
        </w:trPr>
        <w:tc>
          <w:tcPr>
            <w:tcW w:w="1218" w:type="dxa"/>
            <w:tcBorders>
              <w:top w:val="single" w:sz="8" w:space="0" w:color="auto"/>
              <w:left w:val="single" w:sz="8" w:space="0" w:color="auto"/>
              <w:right w:val="single" w:sz="8" w:space="0" w:color="auto"/>
            </w:tcBorders>
            <w:vAlign w:val="bottom"/>
          </w:tcPr>
          <w:p w14:paraId="2E9E5AD5" w14:textId="77777777" w:rsidR="00183A0F" w:rsidRPr="007E7E0B" w:rsidRDefault="00183A0F" w:rsidP="001950DD">
            <w:pPr>
              <w:spacing w:after="0" w:line="240" w:lineRule="auto"/>
              <w:ind w:left="100"/>
              <w:rPr>
                <w:rFonts w:ascii="Arial" w:hAnsi="Arial" w:cs="Arial"/>
              </w:rPr>
            </w:pPr>
            <w:r w:rsidRPr="007E7E0B">
              <w:rPr>
                <w:rFonts w:ascii="Arial" w:eastAsia="Arial" w:hAnsi="Arial" w:cs="Arial"/>
              </w:rPr>
              <w:t>Factor</w:t>
            </w:r>
          </w:p>
        </w:tc>
        <w:tc>
          <w:tcPr>
            <w:tcW w:w="1218" w:type="dxa"/>
            <w:tcBorders>
              <w:top w:val="single" w:sz="8" w:space="0" w:color="auto"/>
              <w:right w:val="single" w:sz="8" w:space="0" w:color="auto"/>
            </w:tcBorders>
            <w:vAlign w:val="bottom"/>
          </w:tcPr>
          <w:p w14:paraId="0C0F5CB2" w14:textId="77777777" w:rsidR="00183A0F" w:rsidRPr="007E7E0B" w:rsidRDefault="00183A0F" w:rsidP="001950DD">
            <w:pPr>
              <w:spacing w:after="0" w:line="240" w:lineRule="auto"/>
              <w:ind w:left="100"/>
              <w:rPr>
                <w:rFonts w:ascii="Arial" w:hAnsi="Arial" w:cs="Arial"/>
              </w:rPr>
            </w:pPr>
            <w:r w:rsidRPr="007E7E0B">
              <w:rPr>
                <w:rFonts w:ascii="Arial" w:eastAsia="Arial" w:hAnsi="Arial" w:cs="Arial"/>
                <w:b/>
                <w:bCs/>
              </w:rPr>
              <w:t>Peisaj</w:t>
            </w:r>
          </w:p>
        </w:tc>
        <w:tc>
          <w:tcPr>
            <w:tcW w:w="1198" w:type="dxa"/>
            <w:tcBorders>
              <w:top w:val="single" w:sz="8" w:space="0" w:color="auto"/>
              <w:right w:val="single" w:sz="8" w:space="0" w:color="auto"/>
            </w:tcBorders>
            <w:vAlign w:val="bottom"/>
          </w:tcPr>
          <w:p w14:paraId="4463DECC" w14:textId="77777777" w:rsidR="00183A0F" w:rsidRPr="007E7E0B" w:rsidRDefault="00183A0F" w:rsidP="001950DD">
            <w:pPr>
              <w:spacing w:after="0" w:line="240" w:lineRule="auto"/>
              <w:ind w:left="100"/>
              <w:rPr>
                <w:rFonts w:ascii="Arial" w:hAnsi="Arial" w:cs="Arial"/>
              </w:rPr>
            </w:pPr>
            <w:r w:rsidRPr="007E7E0B">
              <w:rPr>
                <w:rFonts w:ascii="Arial" w:eastAsia="Arial" w:hAnsi="Arial" w:cs="Arial"/>
                <w:b/>
                <w:bCs/>
              </w:rPr>
              <w:t>Apa</w:t>
            </w:r>
          </w:p>
        </w:tc>
        <w:tc>
          <w:tcPr>
            <w:tcW w:w="1198" w:type="dxa"/>
            <w:tcBorders>
              <w:top w:val="single" w:sz="8" w:space="0" w:color="auto"/>
              <w:right w:val="single" w:sz="8" w:space="0" w:color="auto"/>
            </w:tcBorders>
            <w:vAlign w:val="bottom"/>
          </w:tcPr>
          <w:p w14:paraId="4667128C" w14:textId="77777777" w:rsidR="00183A0F" w:rsidRPr="007E7E0B" w:rsidRDefault="00183A0F" w:rsidP="001950DD">
            <w:pPr>
              <w:spacing w:after="0" w:line="240" w:lineRule="auto"/>
              <w:ind w:left="100"/>
              <w:rPr>
                <w:rFonts w:ascii="Arial" w:hAnsi="Arial" w:cs="Arial"/>
              </w:rPr>
            </w:pPr>
            <w:r w:rsidRPr="007E7E0B">
              <w:rPr>
                <w:rFonts w:ascii="Arial" w:eastAsia="Arial" w:hAnsi="Arial" w:cs="Arial"/>
                <w:b/>
                <w:bCs/>
              </w:rPr>
              <w:t>Aer</w:t>
            </w:r>
          </w:p>
        </w:tc>
        <w:tc>
          <w:tcPr>
            <w:tcW w:w="1237" w:type="dxa"/>
            <w:tcBorders>
              <w:top w:val="single" w:sz="8" w:space="0" w:color="auto"/>
              <w:right w:val="single" w:sz="8" w:space="0" w:color="auto"/>
            </w:tcBorders>
            <w:vAlign w:val="bottom"/>
          </w:tcPr>
          <w:p w14:paraId="7B3F67E9" w14:textId="77777777" w:rsidR="00183A0F" w:rsidRPr="007E7E0B" w:rsidRDefault="00183A0F" w:rsidP="001950DD">
            <w:pPr>
              <w:spacing w:after="0" w:line="240" w:lineRule="auto"/>
              <w:ind w:left="80"/>
              <w:rPr>
                <w:rFonts w:ascii="Arial" w:hAnsi="Arial" w:cs="Arial"/>
              </w:rPr>
            </w:pPr>
            <w:r w:rsidRPr="007E7E0B">
              <w:rPr>
                <w:rFonts w:ascii="Arial" w:eastAsia="Arial" w:hAnsi="Arial" w:cs="Arial"/>
                <w:b/>
                <w:bCs/>
              </w:rPr>
              <w:t>Sol-</w:t>
            </w:r>
          </w:p>
        </w:tc>
        <w:tc>
          <w:tcPr>
            <w:tcW w:w="1551" w:type="dxa"/>
            <w:tcBorders>
              <w:top w:val="single" w:sz="8" w:space="0" w:color="auto"/>
              <w:right w:val="single" w:sz="8" w:space="0" w:color="auto"/>
            </w:tcBorders>
            <w:vAlign w:val="bottom"/>
          </w:tcPr>
          <w:p w14:paraId="4A825ACB" w14:textId="77777777" w:rsidR="00183A0F" w:rsidRPr="007E7E0B" w:rsidRDefault="00183A0F" w:rsidP="001950DD">
            <w:pPr>
              <w:spacing w:after="0" w:line="240" w:lineRule="auto"/>
              <w:ind w:left="80"/>
              <w:rPr>
                <w:rFonts w:ascii="Arial" w:hAnsi="Arial" w:cs="Arial"/>
              </w:rPr>
            </w:pPr>
            <w:r w:rsidRPr="007E7E0B">
              <w:rPr>
                <w:rFonts w:ascii="Arial" w:eastAsia="Arial" w:hAnsi="Arial" w:cs="Arial"/>
                <w:b/>
                <w:bCs/>
              </w:rPr>
              <w:t>Vegetaţie</w:t>
            </w:r>
          </w:p>
        </w:tc>
        <w:tc>
          <w:tcPr>
            <w:tcW w:w="1375" w:type="dxa"/>
            <w:tcBorders>
              <w:top w:val="single" w:sz="8" w:space="0" w:color="auto"/>
              <w:right w:val="single" w:sz="8" w:space="0" w:color="auto"/>
            </w:tcBorders>
            <w:vAlign w:val="bottom"/>
          </w:tcPr>
          <w:p w14:paraId="05E1EF0C" w14:textId="77777777" w:rsidR="00183A0F" w:rsidRPr="007E7E0B" w:rsidRDefault="00183A0F" w:rsidP="001950DD">
            <w:pPr>
              <w:spacing w:after="0" w:line="240" w:lineRule="auto"/>
              <w:ind w:left="100"/>
              <w:rPr>
                <w:rFonts w:ascii="Arial" w:hAnsi="Arial" w:cs="Arial"/>
              </w:rPr>
            </w:pPr>
            <w:r w:rsidRPr="007E7E0B">
              <w:rPr>
                <w:rFonts w:ascii="Arial" w:eastAsia="Arial" w:hAnsi="Arial" w:cs="Arial"/>
                <w:b/>
                <w:bCs/>
              </w:rPr>
              <w:t>Populație/</w:t>
            </w:r>
          </w:p>
        </w:tc>
      </w:tr>
      <w:tr w:rsidR="00183A0F" w:rsidRPr="007E7E0B" w14:paraId="7A863ACB" w14:textId="77777777" w:rsidTr="001950DD">
        <w:trPr>
          <w:trHeight w:val="237"/>
        </w:trPr>
        <w:tc>
          <w:tcPr>
            <w:tcW w:w="1218" w:type="dxa"/>
            <w:tcBorders>
              <w:left w:val="single" w:sz="8" w:space="0" w:color="auto"/>
              <w:right w:val="single" w:sz="8" w:space="0" w:color="auto"/>
            </w:tcBorders>
            <w:vAlign w:val="bottom"/>
          </w:tcPr>
          <w:p w14:paraId="5398881C" w14:textId="77777777" w:rsidR="00183A0F" w:rsidRPr="007E7E0B" w:rsidRDefault="00183A0F" w:rsidP="001950DD">
            <w:pPr>
              <w:spacing w:after="0" w:line="240" w:lineRule="auto"/>
              <w:rPr>
                <w:rFonts w:ascii="Arial" w:hAnsi="Arial" w:cs="Arial"/>
              </w:rPr>
            </w:pPr>
          </w:p>
        </w:tc>
        <w:tc>
          <w:tcPr>
            <w:tcW w:w="1218" w:type="dxa"/>
            <w:tcBorders>
              <w:right w:val="single" w:sz="8" w:space="0" w:color="auto"/>
            </w:tcBorders>
            <w:vAlign w:val="bottom"/>
          </w:tcPr>
          <w:p w14:paraId="1DAA8A6B" w14:textId="77777777" w:rsidR="00183A0F" w:rsidRPr="007E7E0B" w:rsidRDefault="00183A0F" w:rsidP="001950DD">
            <w:pPr>
              <w:spacing w:after="0" w:line="240" w:lineRule="auto"/>
              <w:rPr>
                <w:rFonts w:ascii="Arial" w:hAnsi="Arial" w:cs="Arial"/>
              </w:rPr>
            </w:pPr>
          </w:p>
        </w:tc>
        <w:tc>
          <w:tcPr>
            <w:tcW w:w="1198" w:type="dxa"/>
            <w:tcBorders>
              <w:right w:val="single" w:sz="8" w:space="0" w:color="auto"/>
            </w:tcBorders>
            <w:vAlign w:val="bottom"/>
          </w:tcPr>
          <w:p w14:paraId="328CE218" w14:textId="77777777" w:rsidR="00183A0F" w:rsidRPr="007E7E0B" w:rsidRDefault="00183A0F" w:rsidP="001950DD">
            <w:pPr>
              <w:spacing w:after="0" w:line="240" w:lineRule="auto"/>
              <w:rPr>
                <w:rFonts w:ascii="Arial" w:hAnsi="Arial" w:cs="Arial"/>
              </w:rPr>
            </w:pPr>
          </w:p>
        </w:tc>
        <w:tc>
          <w:tcPr>
            <w:tcW w:w="1198" w:type="dxa"/>
            <w:tcBorders>
              <w:right w:val="single" w:sz="8" w:space="0" w:color="auto"/>
            </w:tcBorders>
            <w:vAlign w:val="bottom"/>
          </w:tcPr>
          <w:p w14:paraId="61CA8789" w14:textId="77777777" w:rsidR="00183A0F" w:rsidRPr="007E7E0B" w:rsidRDefault="00183A0F" w:rsidP="001950DD">
            <w:pPr>
              <w:spacing w:after="0" w:line="240" w:lineRule="auto"/>
              <w:rPr>
                <w:rFonts w:ascii="Arial" w:hAnsi="Arial" w:cs="Arial"/>
              </w:rPr>
            </w:pPr>
          </w:p>
        </w:tc>
        <w:tc>
          <w:tcPr>
            <w:tcW w:w="1237" w:type="dxa"/>
            <w:tcBorders>
              <w:right w:val="single" w:sz="8" w:space="0" w:color="auto"/>
            </w:tcBorders>
            <w:vAlign w:val="bottom"/>
          </w:tcPr>
          <w:p w14:paraId="31BE8449" w14:textId="77777777" w:rsidR="00183A0F" w:rsidRPr="007E7E0B" w:rsidRDefault="00183A0F" w:rsidP="001950DD">
            <w:pPr>
              <w:spacing w:after="0" w:line="240" w:lineRule="auto"/>
              <w:ind w:left="80"/>
              <w:rPr>
                <w:rFonts w:ascii="Arial" w:hAnsi="Arial" w:cs="Arial"/>
              </w:rPr>
            </w:pPr>
            <w:r w:rsidRPr="007E7E0B">
              <w:rPr>
                <w:rFonts w:ascii="Arial" w:eastAsia="Arial" w:hAnsi="Arial" w:cs="Arial"/>
                <w:b/>
                <w:bCs/>
              </w:rPr>
              <w:t>Subsol</w:t>
            </w:r>
          </w:p>
        </w:tc>
        <w:tc>
          <w:tcPr>
            <w:tcW w:w="1551" w:type="dxa"/>
            <w:tcBorders>
              <w:right w:val="single" w:sz="8" w:space="0" w:color="auto"/>
            </w:tcBorders>
            <w:vAlign w:val="bottom"/>
          </w:tcPr>
          <w:p w14:paraId="74E5C579" w14:textId="77777777" w:rsidR="00183A0F" w:rsidRPr="007E7E0B" w:rsidRDefault="00183A0F" w:rsidP="001950DD">
            <w:pPr>
              <w:spacing w:after="0" w:line="240" w:lineRule="auto"/>
              <w:ind w:left="80"/>
              <w:rPr>
                <w:rFonts w:ascii="Arial" w:hAnsi="Arial" w:cs="Arial"/>
              </w:rPr>
            </w:pPr>
            <w:r w:rsidRPr="007E7E0B">
              <w:rPr>
                <w:rFonts w:ascii="Arial" w:eastAsia="Arial" w:hAnsi="Arial" w:cs="Arial"/>
                <w:b/>
                <w:bCs/>
              </w:rPr>
              <w:t>si faună</w:t>
            </w:r>
          </w:p>
        </w:tc>
        <w:tc>
          <w:tcPr>
            <w:tcW w:w="1375" w:type="dxa"/>
            <w:tcBorders>
              <w:right w:val="single" w:sz="8" w:space="0" w:color="auto"/>
            </w:tcBorders>
            <w:vAlign w:val="bottom"/>
          </w:tcPr>
          <w:p w14:paraId="2DD5B4CF" w14:textId="77777777" w:rsidR="00183A0F" w:rsidRPr="007E7E0B" w:rsidRDefault="00183A0F" w:rsidP="001950DD">
            <w:pPr>
              <w:spacing w:after="0" w:line="240" w:lineRule="auto"/>
              <w:ind w:left="100"/>
              <w:rPr>
                <w:rFonts w:ascii="Arial" w:hAnsi="Arial" w:cs="Arial"/>
              </w:rPr>
            </w:pPr>
            <w:r w:rsidRPr="007E7E0B">
              <w:rPr>
                <w:rFonts w:ascii="Arial" w:eastAsia="Arial" w:hAnsi="Arial" w:cs="Arial"/>
                <w:b/>
                <w:bCs/>
              </w:rPr>
              <w:t>Asezări</w:t>
            </w:r>
          </w:p>
        </w:tc>
      </w:tr>
      <w:tr w:rsidR="00183A0F" w:rsidRPr="007E7E0B" w14:paraId="62289EF7" w14:textId="77777777" w:rsidTr="001950DD">
        <w:trPr>
          <w:trHeight w:val="243"/>
        </w:trPr>
        <w:tc>
          <w:tcPr>
            <w:tcW w:w="1218" w:type="dxa"/>
            <w:tcBorders>
              <w:left w:val="single" w:sz="8" w:space="0" w:color="auto"/>
              <w:bottom w:val="single" w:sz="8" w:space="0" w:color="auto"/>
              <w:right w:val="single" w:sz="8" w:space="0" w:color="auto"/>
            </w:tcBorders>
            <w:vAlign w:val="bottom"/>
          </w:tcPr>
          <w:p w14:paraId="0A8A7689" w14:textId="77777777" w:rsidR="00183A0F" w:rsidRPr="007E7E0B" w:rsidRDefault="00183A0F" w:rsidP="001950DD">
            <w:pPr>
              <w:spacing w:after="0" w:line="240" w:lineRule="auto"/>
              <w:rPr>
                <w:rFonts w:ascii="Arial" w:hAnsi="Arial" w:cs="Arial"/>
              </w:rPr>
            </w:pPr>
          </w:p>
        </w:tc>
        <w:tc>
          <w:tcPr>
            <w:tcW w:w="1218" w:type="dxa"/>
            <w:tcBorders>
              <w:bottom w:val="single" w:sz="8" w:space="0" w:color="auto"/>
              <w:right w:val="single" w:sz="8" w:space="0" w:color="auto"/>
            </w:tcBorders>
            <w:vAlign w:val="bottom"/>
          </w:tcPr>
          <w:p w14:paraId="7CF211C0" w14:textId="77777777" w:rsidR="00183A0F" w:rsidRPr="007E7E0B" w:rsidRDefault="00183A0F" w:rsidP="001950DD">
            <w:pPr>
              <w:spacing w:after="0" w:line="240" w:lineRule="auto"/>
              <w:rPr>
                <w:rFonts w:ascii="Arial" w:hAnsi="Arial" w:cs="Arial"/>
              </w:rPr>
            </w:pPr>
          </w:p>
        </w:tc>
        <w:tc>
          <w:tcPr>
            <w:tcW w:w="1198" w:type="dxa"/>
            <w:tcBorders>
              <w:bottom w:val="single" w:sz="8" w:space="0" w:color="auto"/>
              <w:right w:val="single" w:sz="8" w:space="0" w:color="auto"/>
            </w:tcBorders>
            <w:vAlign w:val="bottom"/>
          </w:tcPr>
          <w:p w14:paraId="6D9FE47D" w14:textId="77777777" w:rsidR="00183A0F" w:rsidRPr="007E7E0B" w:rsidRDefault="00183A0F" w:rsidP="001950DD">
            <w:pPr>
              <w:spacing w:after="0" w:line="240" w:lineRule="auto"/>
              <w:rPr>
                <w:rFonts w:ascii="Arial" w:hAnsi="Arial" w:cs="Arial"/>
              </w:rPr>
            </w:pPr>
          </w:p>
        </w:tc>
        <w:tc>
          <w:tcPr>
            <w:tcW w:w="1198" w:type="dxa"/>
            <w:tcBorders>
              <w:bottom w:val="single" w:sz="8" w:space="0" w:color="auto"/>
              <w:right w:val="single" w:sz="8" w:space="0" w:color="auto"/>
            </w:tcBorders>
            <w:vAlign w:val="bottom"/>
          </w:tcPr>
          <w:p w14:paraId="2A0D856D" w14:textId="77777777" w:rsidR="00183A0F" w:rsidRPr="007E7E0B" w:rsidRDefault="00183A0F" w:rsidP="001950DD">
            <w:pPr>
              <w:spacing w:after="0" w:line="240" w:lineRule="auto"/>
              <w:rPr>
                <w:rFonts w:ascii="Arial" w:hAnsi="Arial" w:cs="Arial"/>
              </w:rPr>
            </w:pPr>
          </w:p>
        </w:tc>
        <w:tc>
          <w:tcPr>
            <w:tcW w:w="1237" w:type="dxa"/>
            <w:tcBorders>
              <w:bottom w:val="single" w:sz="8" w:space="0" w:color="auto"/>
              <w:right w:val="single" w:sz="8" w:space="0" w:color="auto"/>
            </w:tcBorders>
            <w:vAlign w:val="bottom"/>
          </w:tcPr>
          <w:p w14:paraId="63C45D5E" w14:textId="77777777" w:rsidR="00183A0F" w:rsidRPr="007E7E0B" w:rsidRDefault="00183A0F" w:rsidP="001950DD">
            <w:pPr>
              <w:spacing w:after="0" w:line="240" w:lineRule="auto"/>
              <w:rPr>
                <w:rFonts w:ascii="Arial" w:hAnsi="Arial" w:cs="Arial"/>
              </w:rPr>
            </w:pPr>
          </w:p>
        </w:tc>
        <w:tc>
          <w:tcPr>
            <w:tcW w:w="1551" w:type="dxa"/>
            <w:tcBorders>
              <w:bottom w:val="single" w:sz="8" w:space="0" w:color="auto"/>
              <w:right w:val="single" w:sz="8" w:space="0" w:color="auto"/>
            </w:tcBorders>
            <w:vAlign w:val="bottom"/>
          </w:tcPr>
          <w:p w14:paraId="7F3ED6E1" w14:textId="77777777" w:rsidR="00183A0F" w:rsidRPr="007E7E0B" w:rsidRDefault="00183A0F" w:rsidP="001950DD">
            <w:pPr>
              <w:spacing w:after="0" w:line="240" w:lineRule="auto"/>
              <w:ind w:left="80"/>
              <w:rPr>
                <w:rFonts w:ascii="Arial" w:hAnsi="Arial" w:cs="Arial"/>
              </w:rPr>
            </w:pPr>
          </w:p>
        </w:tc>
        <w:tc>
          <w:tcPr>
            <w:tcW w:w="1375" w:type="dxa"/>
            <w:tcBorders>
              <w:bottom w:val="single" w:sz="8" w:space="0" w:color="auto"/>
              <w:right w:val="single" w:sz="8" w:space="0" w:color="auto"/>
            </w:tcBorders>
            <w:vAlign w:val="bottom"/>
          </w:tcPr>
          <w:p w14:paraId="28C67FFC" w14:textId="77777777" w:rsidR="00183A0F" w:rsidRPr="007E7E0B" w:rsidRDefault="00183A0F" w:rsidP="001950DD">
            <w:pPr>
              <w:spacing w:after="0" w:line="240" w:lineRule="auto"/>
              <w:ind w:left="100"/>
              <w:rPr>
                <w:rFonts w:ascii="Arial" w:hAnsi="Arial" w:cs="Arial"/>
              </w:rPr>
            </w:pPr>
            <w:r w:rsidRPr="007E7E0B">
              <w:rPr>
                <w:rFonts w:ascii="Arial" w:eastAsia="Arial" w:hAnsi="Arial" w:cs="Arial"/>
                <w:b/>
                <w:bCs/>
              </w:rPr>
              <w:t>umane</w:t>
            </w:r>
          </w:p>
        </w:tc>
      </w:tr>
      <w:tr w:rsidR="00183A0F" w:rsidRPr="007E7E0B" w14:paraId="7994D0B9" w14:textId="77777777" w:rsidTr="001950DD">
        <w:trPr>
          <w:trHeight w:val="226"/>
        </w:trPr>
        <w:tc>
          <w:tcPr>
            <w:tcW w:w="1218" w:type="dxa"/>
            <w:tcBorders>
              <w:left w:val="single" w:sz="8" w:space="0" w:color="auto"/>
              <w:right w:val="single" w:sz="8" w:space="0" w:color="auto"/>
            </w:tcBorders>
            <w:vAlign w:val="bottom"/>
          </w:tcPr>
          <w:p w14:paraId="4B676151" w14:textId="77777777" w:rsidR="00183A0F" w:rsidRPr="007E7E0B" w:rsidRDefault="00183A0F" w:rsidP="001950DD">
            <w:pPr>
              <w:spacing w:after="0" w:line="240" w:lineRule="auto"/>
              <w:ind w:left="100"/>
              <w:rPr>
                <w:rFonts w:ascii="Arial" w:hAnsi="Arial" w:cs="Arial"/>
              </w:rPr>
            </w:pPr>
            <w:r w:rsidRPr="007E7E0B">
              <w:rPr>
                <w:rFonts w:ascii="Arial" w:eastAsia="Arial" w:hAnsi="Arial" w:cs="Arial"/>
              </w:rPr>
              <w:t>Nota</w:t>
            </w:r>
          </w:p>
        </w:tc>
        <w:tc>
          <w:tcPr>
            <w:tcW w:w="1218" w:type="dxa"/>
            <w:tcBorders>
              <w:right w:val="single" w:sz="8" w:space="0" w:color="auto"/>
            </w:tcBorders>
            <w:vAlign w:val="bottom"/>
          </w:tcPr>
          <w:p w14:paraId="580D365E" w14:textId="77777777" w:rsidR="00183A0F" w:rsidRPr="007E7E0B" w:rsidRDefault="00183A0F" w:rsidP="001950DD">
            <w:pPr>
              <w:spacing w:after="0" w:line="240" w:lineRule="auto"/>
              <w:ind w:left="100"/>
              <w:rPr>
                <w:rFonts w:ascii="Arial" w:hAnsi="Arial" w:cs="Arial"/>
              </w:rPr>
            </w:pPr>
            <w:r w:rsidRPr="007E7E0B">
              <w:rPr>
                <w:rFonts w:ascii="Arial" w:eastAsia="Arial" w:hAnsi="Arial" w:cs="Arial"/>
              </w:rPr>
              <w:t>8</w:t>
            </w:r>
          </w:p>
        </w:tc>
        <w:tc>
          <w:tcPr>
            <w:tcW w:w="1198" w:type="dxa"/>
            <w:tcBorders>
              <w:right w:val="single" w:sz="8" w:space="0" w:color="auto"/>
            </w:tcBorders>
            <w:vAlign w:val="bottom"/>
          </w:tcPr>
          <w:p w14:paraId="0DEB9B1A" w14:textId="77777777" w:rsidR="00183A0F" w:rsidRPr="007E7E0B" w:rsidRDefault="00183A0F" w:rsidP="001950DD">
            <w:pPr>
              <w:spacing w:after="0" w:line="240" w:lineRule="auto"/>
              <w:ind w:left="100"/>
              <w:rPr>
                <w:rFonts w:ascii="Arial" w:hAnsi="Arial" w:cs="Arial"/>
              </w:rPr>
            </w:pPr>
            <w:r w:rsidRPr="007E7E0B">
              <w:rPr>
                <w:rFonts w:ascii="Arial" w:eastAsia="Arial" w:hAnsi="Arial" w:cs="Arial"/>
              </w:rPr>
              <w:t>9</w:t>
            </w:r>
          </w:p>
        </w:tc>
        <w:tc>
          <w:tcPr>
            <w:tcW w:w="1198" w:type="dxa"/>
            <w:tcBorders>
              <w:right w:val="single" w:sz="8" w:space="0" w:color="auto"/>
            </w:tcBorders>
            <w:vAlign w:val="bottom"/>
          </w:tcPr>
          <w:p w14:paraId="22A9FDF4" w14:textId="77777777" w:rsidR="00183A0F" w:rsidRPr="007E7E0B" w:rsidRDefault="00183A0F" w:rsidP="001950DD">
            <w:pPr>
              <w:spacing w:after="0" w:line="240" w:lineRule="auto"/>
              <w:ind w:left="100"/>
              <w:rPr>
                <w:rFonts w:ascii="Arial" w:hAnsi="Arial" w:cs="Arial"/>
              </w:rPr>
            </w:pPr>
            <w:r w:rsidRPr="007E7E0B">
              <w:rPr>
                <w:rFonts w:ascii="Arial" w:eastAsia="Arial" w:hAnsi="Arial" w:cs="Arial"/>
              </w:rPr>
              <w:t>9</w:t>
            </w:r>
          </w:p>
        </w:tc>
        <w:tc>
          <w:tcPr>
            <w:tcW w:w="1237" w:type="dxa"/>
            <w:tcBorders>
              <w:right w:val="single" w:sz="8" w:space="0" w:color="auto"/>
            </w:tcBorders>
            <w:vAlign w:val="bottom"/>
          </w:tcPr>
          <w:p w14:paraId="6E803462" w14:textId="77777777" w:rsidR="00183A0F" w:rsidRPr="007E7E0B" w:rsidRDefault="00183A0F" w:rsidP="001950DD">
            <w:pPr>
              <w:spacing w:after="0" w:line="240" w:lineRule="auto"/>
              <w:ind w:left="80"/>
              <w:rPr>
                <w:rFonts w:ascii="Arial" w:hAnsi="Arial" w:cs="Arial"/>
              </w:rPr>
            </w:pPr>
            <w:r w:rsidRPr="007E7E0B">
              <w:rPr>
                <w:rFonts w:ascii="Arial" w:eastAsia="Arial" w:hAnsi="Arial" w:cs="Arial"/>
              </w:rPr>
              <w:t>8</w:t>
            </w:r>
          </w:p>
        </w:tc>
        <w:tc>
          <w:tcPr>
            <w:tcW w:w="1551" w:type="dxa"/>
            <w:tcBorders>
              <w:right w:val="single" w:sz="8" w:space="0" w:color="auto"/>
            </w:tcBorders>
            <w:vAlign w:val="bottom"/>
          </w:tcPr>
          <w:p w14:paraId="47667D07" w14:textId="77777777" w:rsidR="00183A0F" w:rsidRPr="007E7E0B" w:rsidRDefault="00183A0F" w:rsidP="001950DD">
            <w:pPr>
              <w:spacing w:after="0" w:line="240" w:lineRule="auto"/>
              <w:ind w:left="80"/>
              <w:rPr>
                <w:rFonts w:ascii="Arial" w:hAnsi="Arial" w:cs="Arial"/>
              </w:rPr>
            </w:pPr>
            <w:r w:rsidRPr="007E7E0B">
              <w:rPr>
                <w:rFonts w:ascii="Arial" w:eastAsia="Arial" w:hAnsi="Arial" w:cs="Arial"/>
              </w:rPr>
              <w:t>7</w:t>
            </w:r>
          </w:p>
        </w:tc>
        <w:tc>
          <w:tcPr>
            <w:tcW w:w="1375" w:type="dxa"/>
            <w:tcBorders>
              <w:right w:val="single" w:sz="8" w:space="0" w:color="auto"/>
            </w:tcBorders>
            <w:vAlign w:val="bottom"/>
          </w:tcPr>
          <w:p w14:paraId="41D73EE6" w14:textId="77777777" w:rsidR="00183A0F" w:rsidRPr="007E7E0B" w:rsidRDefault="00183A0F" w:rsidP="001950DD">
            <w:pPr>
              <w:spacing w:after="0" w:line="240" w:lineRule="auto"/>
              <w:ind w:left="100"/>
              <w:rPr>
                <w:rFonts w:ascii="Arial" w:hAnsi="Arial" w:cs="Arial"/>
              </w:rPr>
            </w:pPr>
            <w:r w:rsidRPr="007E7E0B">
              <w:rPr>
                <w:rFonts w:ascii="Arial" w:eastAsia="Arial" w:hAnsi="Arial" w:cs="Arial"/>
              </w:rPr>
              <w:t>9</w:t>
            </w:r>
          </w:p>
        </w:tc>
      </w:tr>
      <w:tr w:rsidR="00183A0F" w:rsidRPr="007E7E0B" w14:paraId="76D622DF" w14:textId="77777777" w:rsidTr="001950DD">
        <w:trPr>
          <w:trHeight w:val="239"/>
        </w:trPr>
        <w:tc>
          <w:tcPr>
            <w:tcW w:w="1218" w:type="dxa"/>
            <w:tcBorders>
              <w:left w:val="single" w:sz="8" w:space="0" w:color="auto"/>
              <w:right w:val="single" w:sz="8" w:space="0" w:color="auto"/>
            </w:tcBorders>
            <w:vAlign w:val="bottom"/>
          </w:tcPr>
          <w:p w14:paraId="5D183ADF" w14:textId="77777777" w:rsidR="00183A0F" w:rsidRPr="007E7E0B" w:rsidRDefault="00183A0F" w:rsidP="001950DD">
            <w:pPr>
              <w:spacing w:after="0" w:line="240" w:lineRule="auto"/>
              <w:ind w:left="100"/>
              <w:rPr>
                <w:rFonts w:ascii="Arial" w:hAnsi="Arial" w:cs="Arial"/>
              </w:rPr>
            </w:pPr>
            <w:r w:rsidRPr="007E7E0B">
              <w:rPr>
                <w:rFonts w:ascii="Arial" w:eastAsia="Arial" w:hAnsi="Arial" w:cs="Arial"/>
              </w:rPr>
              <w:t>bonitare</w:t>
            </w:r>
          </w:p>
        </w:tc>
        <w:tc>
          <w:tcPr>
            <w:tcW w:w="1218" w:type="dxa"/>
            <w:tcBorders>
              <w:right w:val="single" w:sz="8" w:space="0" w:color="auto"/>
            </w:tcBorders>
            <w:vAlign w:val="bottom"/>
          </w:tcPr>
          <w:p w14:paraId="05976BFC" w14:textId="77777777" w:rsidR="00183A0F" w:rsidRPr="007E7E0B" w:rsidRDefault="00183A0F" w:rsidP="001950DD">
            <w:pPr>
              <w:spacing w:after="0" w:line="240" w:lineRule="auto"/>
              <w:rPr>
                <w:rFonts w:ascii="Arial" w:hAnsi="Arial" w:cs="Arial"/>
              </w:rPr>
            </w:pPr>
          </w:p>
        </w:tc>
        <w:tc>
          <w:tcPr>
            <w:tcW w:w="1198" w:type="dxa"/>
            <w:tcBorders>
              <w:right w:val="single" w:sz="8" w:space="0" w:color="auto"/>
            </w:tcBorders>
            <w:vAlign w:val="bottom"/>
          </w:tcPr>
          <w:p w14:paraId="1D165666" w14:textId="77777777" w:rsidR="00183A0F" w:rsidRPr="007E7E0B" w:rsidRDefault="00183A0F" w:rsidP="001950DD">
            <w:pPr>
              <w:spacing w:after="0" w:line="240" w:lineRule="auto"/>
              <w:rPr>
                <w:rFonts w:ascii="Arial" w:hAnsi="Arial" w:cs="Arial"/>
              </w:rPr>
            </w:pPr>
          </w:p>
        </w:tc>
        <w:tc>
          <w:tcPr>
            <w:tcW w:w="1198" w:type="dxa"/>
            <w:tcBorders>
              <w:right w:val="single" w:sz="8" w:space="0" w:color="auto"/>
            </w:tcBorders>
            <w:vAlign w:val="bottom"/>
          </w:tcPr>
          <w:p w14:paraId="7CFD5534" w14:textId="77777777" w:rsidR="00183A0F" w:rsidRPr="007E7E0B" w:rsidRDefault="00183A0F" w:rsidP="001950DD">
            <w:pPr>
              <w:spacing w:after="0" w:line="240" w:lineRule="auto"/>
              <w:rPr>
                <w:rFonts w:ascii="Arial" w:hAnsi="Arial" w:cs="Arial"/>
              </w:rPr>
            </w:pPr>
          </w:p>
        </w:tc>
        <w:tc>
          <w:tcPr>
            <w:tcW w:w="1237" w:type="dxa"/>
            <w:tcBorders>
              <w:right w:val="single" w:sz="8" w:space="0" w:color="auto"/>
            </w:tcBorders>
            <w:vAlign w:val="bottom"/>
          </w:tcPr>
          <w:p w14:paraId="1DBA970A" w14:textId="77777777" w:rsidR="00183A0F" w:rsidRPr="007E7E0B" w:rsidRDefault="00183A0F" w:rsidP="001950DD">
            <w:pPr>
              <w:spacing w:after="0" w:line="240" w:lineRule="auto"/>
              <w:rPr>
                <w:rFonts w:ascii="Arial" w:hAnsi="Arial" w:cs="Arial"/>
              </w:rPr>
            </w:pPr>
          </w:p>
        </w:tc>
        <w:tc>
          <w:tcPr>
            <w:tcW w:w="1551" w:type="dxa"/>
            <w:tcBorders>
              <w:right w:val="single" w:sz="8" w:space="0" w:color="auto"/>
            </w:tcBorders>
            <w:vAlign w:val="bottom"/>
          </w:tcPr>
          <w:p w14:paraId="1A412AE2" w14:textId="77777777" w:rsidR="00183A0F" w:rsidRPr="007E7E0B" w:rsidRDefault="00183A0F" w:rsidP="001950DD">
            <w:pPr>
              <w:spacing w:after="0" w:line="240" w:lineRule="auto"/>
              <w:rPr>
                <w:rFonts w:ascii="Arial" w:hAnsi="Arial" w:cs="Arial"/>
              </w:rPr>
            </w:pPr>
          </w:p>
        </w:tc>
        <w:tc>
          <w:tcPr>
            <w:tcW w:w="1375" w:type="dxa"/>
            <w:tcBorders>
              <w:right w:val="single" w:sz="8" w:space="0" w:color="auto"/>
            </w:tcBorders>
            <w:vAlign w:val="bottom"/>
          </w:tcPr>
          <w:p w14:paraId="5116E82F" w14:textId="77777777" w:rsidR="00183A0F" w:rsidRPr="007E7E0B" w:rsidRDefault="00183A0F" w:rsidP="001950DD">
            <w:pPr>
              <w:spacing w:after="0" w:line="240" w:lineRule="auto"/>
              <w:rPr>
                <w:rFonts w:ascii="Arial" w:hAnsi="Arial" w:cs="Arial"/>
              </w:rPr>
            </w:pPr>
          </w:p>
        </w:tc>
      </w:tr>
      <w:tr w:rsidR="00183A0F" w:rsidRPr="007E7E0B" w14:paraId="135C2AAF" w14:textId="77777777" w:rsidTr="001950DD">
        <w:trPr>
          <w:trHeight w:val="63"/>
        </w:trPr>
        <w:tc>
          <w:tcPr>
            <w:tcW w:w="1218" w:type="dxa"/>
            <w:tcBorders>
              <w:left w:val="single" w:sz="8" w:space="0" w:color="auto"/>
              <w:bottom w:val="single" w:sz="8" w:space="0" w:color="auto"/>
              <w:right w:val="single" w:sz="8" w:space="0" w:color="auto"/>
            </w:tcBorders>
            <w:vAlign w:val="bottom"/>
          </w:tcPr>
          <w:p w14:paraId="1004B003" w14:textId="77777777" w:rsidR="00183A0F" w:rsidRPr="007E7E0B" w:rsidRDefault="00183A0F" w:rsidP="001950DD">
            <w:pPr>
              <w:spacing w:after="0" w:line="240" w:lineRule="auto"/>
              <w:rPr>
                <w:rFonts w:ascii="Arial" w:hAnsi="Arial" w:cs="Arial"/>
              </w:rPr>
            </w:pPr>
          </w:p>
        </w:tc>
        <w:tc>
          <w:tcPr>
            <w:tcW w:w="1218" w:type="dxa"/>
            <w:tcBorders>
              <w:bottom w:val="single" w:sz="8" w:space="0" w:color="auto"/>
              <w:right w:val="single" w:sz="8" w:space="0" w:color="auto"/>
            </w:tcBorders>
            <w:vAlign w:val="bottom"/>
          </w:tcPr>
          <w:p w14:paraId="1EE12541" w14:textId="77777777" w:rsidR="00183A0F" w:rsidRPr="007E7E0B" w:rsidRDefault="00183A0F" w:rsidP="001950DD">
            <w:pPr>
              <w:spacing w:after="0" w:line="240" w:lineRule="auto"/>
              <w:rPr>
                <w:rFonts w:ascii="Arial" w:hAnsi="Arial" w:cs="Arial"/>
              </w:rPr>
            </w:pPr>
          </w:p>
        </w:tc>
        <w:tc>
          <w:tcPr>
            <w:tcW w:w="1198" w:type="dxa"/>
            <w:tcBorders>
              <w:bottom w:val="single" w:sz="8" w:space="0" w:color="auto"/>
              <w:right w:val="single" w:sz="8" w:space="0" w:color="auto"/>
            </w:tcBorders>
            <w:vAlign w:val="bottom"/>
          </w:tcPr>
          <w:p w14:paraId="3E5EF100" w14:textId="77777777" w:rsidR="00183A0F" w:rsidRPr="007E7E0B" w:rsidRDefault="00183A0F" w:rsidP="001950DD">
            <w:pPr>
              <w:spacing w:after="0" w:line="240" w:lineRule="auto"/>
              <w:rPr>
                <w:rFonts w:ascii="Arial" w:hAnsi="Arial" w:cs="Arial"/>
              </w:rPr>
            </w:pPr>
          </w:p>
        </w:tc>
        <w:tc>
          <w:tcPr>
            <w:tcW w:w="1198" w:type="dxa"/>
            <w:tcBorders>
              <w:bottom w:val="single" w:sz="8" w:space="0" w:color="auto"/>
              <w:right w:val="single" w:sz="8" w:space="0" w:color="auto"/>
            </w:tcBorders>
            <w:vAlign w:val="bottom"/>
          </w:tcPr>
          <w:p w14:paraId="5B50644A" w14:textId="77777777" w:rsidR="00183A0F" w:rsidRPr="007E7E0B" w:rsidRDefault="00183A0F" w:rsidP="001950DD">
            <w:pPr>
              <w:spacing w:after="0" w:line="240" w:lineRule="auto"/>
              <w:rPr>
                <w:rFonts w:ascii="Arial" w:hAnsi="Arial" w:cs="Arial"/>
              </w:rPr>
            </w:pPr>
          </w:p>
        </w:tc>
        <w:tc>
          <w:tcPr>
            <w:tcW w:w="1237" w:type="dxa"/>
            <w:tcBorders>
              <w:bottom w:val="single" w:sz="8" w:space="0" w:color="auto"/>
              <w:right w:val="single" w:sz="8" w:space="0" w:color="auto"/>
            </w:tcBorders>
            <w:vAlign w:val="bottom"/>
          </w:tcPr>
          <w:p w14:paraId="36245C2D" w14:textId="77777777" w:rsidR="00183A0F" w:rsidRPr="007E7E0B" w:rsidRDefault="00183A0F" w:rsidP="001950DD">
            <w:pPr>
              <w:spacing w:after="0" w:line="240" w:lineRule="auto"/>
              <w:rPr>
                <w:rFonts w:ascii="Arial" w:hAnsi="Arial" w:cs="Arial"/>
              </w:rPr>
            </w:pPr>
          </w:p>
        </w:tc>
        <w:tc>
          <w:tcPr>
            <w:tcW w:w="1551" w:type="dxa"/>
            <w:tcBorders>
              <w:bottom w:val="single" w:sz="8" w:space="0" w:color="auto"/>
              <w:right w:val="single" w:sz="8" w:space="0" w:color="auto"/>
            </w:tcBorders>
            <w:vAlign w:val="bottom"/>
          </w:tcPr>
          <w:p w14:paraId="2BF0F667" w14:textId="77777777" w:rsidR="00183A0F" w:rsidRPr="007E7E0B" w:rsidRDefault="00183A0F" w:rsidP="001950DD">
            <w:pPr>
              <w:spacing w:after="0" w:line="240" w:lineRule="auto"/>
              <w:rPr>
                <w:rFonts w:ascii="Arial" w:hAnsi="Arial" w:cs="Arial"/>
              </w:rPr>
            </w:pPr>
          </w:p>
        </w:tc>
        <w:tc>
          <w:tcPr>
            <w:tcW w:w="1375" w:type="dxa"/>
            <w:tcBorders>
              <w:bottom w:val="single" w:sz="8" w:space="0" w:color="auto"/>
              <w:right w:val="single" w:sz="8" w:space="0" w:color="auto"/>
            </w:tcBorders>
            <w:vAlign w:val="bottom"/>
          </w:tcPr>
          <w:p w14:paraId="56298EE7" w14:textId="77777777" w:rsidR="00183A0F" w:rsidRPr="007E7E0B" w:rsidRDefault="00183A0F" w:rsidP="001950DD">
            <w:pPr>
              <w:spacing w:after="0" w:line="240" w:lineRule="auto"/>
              <w:rPr>
                <w:rFonts w:ascii="Arial" w:hAnsi="Arial" w:cs="Arial"/>
              </w:rPr>
            </w:pPr>
          </w:p>
        </w:tc>
      </w:tr>
    </w:tbl>
    <w:p w14:paraId="51DE2B3A" w14:textId="77777777" w:rsidR="00183A0F" w:rsidRPr="00214224" w:rsidRDefault="00183A0F" w:rsidP="00214224">
      <w:pPr>
        <w:spacing w:after="0" w:line="240" w:lineRule="auto"/>
        <w:jc w:val="both"/>
        <w:rPr>
          <w:rFonts w:ascii="Arial" w:hAnsi="Arial" w:cs="Arial"/>
          <w:sz w:val="28"/>
          <w:szCs w:val="28"/>
        </w:rPr>
      </w:pPr>
      <w:r w:rsidRPr="00214224">
        <w:rPr>
          <w:rFonts w:ascii="Arial" w:eastAsia="Arial" w:hAnsi="Arial" w:cs="Arial"/>
          <w:sz w:val="28"/>
          <w:szCs w:val="28"/>
        </w:rPr>
        <w:t>Valorile Ic indică:</w:t>
      </w:r>
    </w:p>
    <w:p w14:paraId="532D3DFD" w14:textId="77777777" w:rsidR="00183A0F" w:rsidRPr="00214224" w:rsidRDefault="00183A0F" w:rsidP="00214224">
      <w:pPr>
        <w:spacing w:after="0" w:line="240" w:lineRule="auto"/>
        <w:ind w:right="120"/>
        <w:jc w:val="both"/>
        <w:rPr>
          <w:rFonts w:ascii="Arial" w:hAnsi="Arial" w:cs="Arial"/>
          <w:sz w:val="28"/>
          <w:szCs w:val="28"/>
        </w:rPr>
      </w:pPr>
      <w:r w:rsidRPr="00214224">
        <w:rPr>
          <w:rFonts w:ascii="Arial" w:eastAsia="Arial" w:hAnsi="Arial" w:cs="Arial"/>
          <w:sz w:val="28"/>
          <w:szCs w:val="28"/>
        </w:rPr>
        <w:t>- Peisaj - se apreciază că măsurile propuse prin Planul Urnaistic General vor afecta peisajul în limite admise - nivel 2 = Influențe pozitive medii.</w:t>
      </w:r>
    </w:p>
    <w:p w14:paraId="09AFFEA9" w14:textId="77777777" w:rsidR="00183A0F" w:rsidRPr="00214224" w:rsidRDefault="00183A0F" w:rsidP="00214224">
      <w:pPr>
        <w:spacing w:after="0" w:line="240" w:lineRule="auto"/>
        <w:ind w:right="120"/>
        <w:jc w:val="both"/>
        <w:rPr>
          <w:rFonts w:ascii="Arial" w:hAnsi="Arial" w:cs="Arial"/>
          <w:sz w:val="28"/>
          <w:szCs w:val="28"/>
        </w:rPr>
      </w:pPr>
      <w:r w:rsidRPr="00214224">
        <w:rPr>
          <w:rFonts w:ascii="Arial" w:eastAsia="Arial" w:hAnsi="Arial" w:cs="Arial"/>
          <w:sz w:val="28"/>
          <w:szCs w:val="28"/>
        </w:rPr>
        <w:t>- Apa - în timpul lucrărilor pentru realizarea dotărilor edilitare, in zonele adiacente cursului de apă va fi posibilă alterarea calităţii apelor din râu prin cresterea turbidităţii. Prin realizarea rețelei de canalizare, factorul de mediu apa va fi afectat în limite admise - nivel 1 = Influenţe pozitive mari.</w:t>
      </w:r>
    </w:p>
    <w:p w14:paraId="3FC95483" w14:textId="77777777" w:rsidR="00183A0F" w:rsidRPr="00214224" w:rsidRDefault="00183A0F" w:rsidP="00214224">
      <w:pPr>
        <w:spacing w:after="0" w:line="240" w:lineRule="auto"/>
        <w:ind w:right="120"/>
        <w:jc w:val="both"/>
        <w:rPr>
          <w:rFonts w:ascii="Arial" w:hAnsi="Arial" w:cs="Arial"/>
          <w:sz w:val="28"/>
          <w:szCs w:val="28"/>
        </w:rPr>
      </w:pPr>
      <w:r w:rsidRPr="00214224">
        <w:rPr>
          <w:rFonts w:ascii="Arial" w:eastAsia="Arial" w:hAnsi="Arial" w:cs="Arial"/>
          <w:sz w:val="28"/>
          <w:szCs w:val="28"/>
        </w:rPr>
        <w:t>- Aerul - va fi afectat în limite admisibile în fazele de realizare a lucrărilor pentru realizarea dotărilor edilitare si total neafectat în perioada de funcţionare. Mediu afectat în limite admise - nivel 1= Influenţe pozitive mari.</w:t>
      </w:r>
    </w:p>
    <w:p w14:paraId="29BC0B7E" w14:textId="77777777" w:rsidR="00183A0F" w:rsidRPr="00214224" w:rsidRDefault="00183A0F" w:rsidP="00214224">
      <w:pPr>
        <w:spacing w:after="0" w:line="240" w:lineRule="auto"/>
        <w:ind w:right="120"/>
        <w:jc w:val="both"/>
        <w:rPr>
          <w:rFonts w:ascii="Arial" w:hAnsi="Arial" w:cs="Arial"/>
          <w:sz w:val="28"/>
          <w:szCs w:val="28"/>
        </w:rPr>
      </w:pPr>
      <w:r w:rsidRPr="00214224">
        <w:rPr>
          <w:rFonts w:ascii="Arial" w:eastAsia="Arial" w:hAnsi="Arial" w:cs="Arial"/>
          <w:sz w:val="28"/>
          <w:szCs w:val="28"/>
        </w:rPr>
        <w:t>- Solul - se remarcă influenţe negative pe zonă restrânsă în fazele de realizare a lucrărilor pentru realizarea dotărilor edilitare, fiind afectat de desfăsurarea activităţilor agricole prin neaplicarea celor mai bune practici în agricultură. Reducerea poluării solului prin implementarea unui sistem de colectare și transport a deșeurilor menajere adecvat. Mediu afectat în limite admise - nivel 2 = Influențe pozitive medii.</w:t>
      </w:r>
    </w:p>
    <w:p w14:paraId="2E11BBD0" w14:textId="77777777" w:rsidR="00183A0F" w:rsidRPr="00214224" w:rsidRDefault="00183A0F" w:rsidP="00214224">
      <w:pPr>
        <w:spacing w:after="0" w:line="240" w:lineRule="auto"/>
        <w:ind w:right="100" w:firstLine="67"/>
        <w:jc w:val="both"/>
        <w:rPr>
          <w:sz w:val="28"/>
          <w:szCs w:val="28"/>
        </w:rPr>
      </w:pPr>
      <w:r w:rsidRPr="00214224">
        <w:rPr>
          <w:rFonts w:ascii="Arial" w:eastAsia="Arial" w:hAnsi="Arial" w:cs="Arial"/>
          <w:sz w:val="28"/>
          <w:szCs w:val="28"/>
        </w:rPr>
        <w:t>- Vegetaţie si faună - a fost puternic influențată de activitățile umane; în timpul lucrărilor pentru realizarea dotărilor edilitare se remarcă influenţe negative pe zonă restrânsă si impact în limite admisibile. Măsurile propuse privind gestionarea durabila a padurilor si sustinerea rolului acestora în viata social-economica; - cresterea suprafetei ocupate de vegetatia forestiera, în scopul restabilirii echilibrului ecologic si al satisfacerii necesitatilor de dezvoltare vor conduce spre ameliorarea</w:t>
      </w:r>
    </w:p>
    <w:p w14:paraId="795EE8A2" w14:textId="77777777" w:rsidR="00183A0F" w:rsidRPr="00214224" w:rsidRDefault="00183A0F" w:rsidP="00214224">
      <w:pPr>
        <w:spacing w:after="0" w:line="240" w:lineRule="auto"/>
        <w:ind w:right="20"/>
        <w:jc w:val="both"/>
        <w:rPr>
          <w:sz w:val="28"/>
          <w:szCs w:val="28"/>
        </w:rPr>
      </w:pPr>
      <w:r w:rsidRPr="00214224">
        <w:rPr>
          <w:rFonts w:ascii="Arial" w:eastAsia="Arial" w:hAnsi="Arial" w:cs="Arial"/>
          <w:sz w:val="28"/>
          <w:szCs w:val="28"/>
        </w:rPr>
        <w:t>acestui factor de mediu. Mediu afectat în limite admise - nivel 3 = Influenţe pozitive mici.</w:t>
      </w:r>
    </w:p>
    <w:p w14:paraId="490F9965" w14:textId="77777777" w:rsidR="00183A0F" w:rsidRPr="00214224" w:rsidRDefault="00183A0F" w:rsidP="00214224">
      <w:pPr>
        <w:spacing w:after="0" w:line="240" w:lineRule="auto"/>
        <w:jc w:val="both"/>
        <w:rPr>
          <w:sz w:val="28"/>
          <w:szCs w:val="28"/>
        </w:rPr>
      </w:pPr>
      <w:r w:rsidRPr="00214224">
        <w:rPr>
          <w:rFonts w:ascii="Arial" w:eastAsia="Arial" w:hAnsi="Arial" w:cs="Arial"/>
          <w:sz w:val="28"/>
          <w:szCs w:val="28"/>
        </w:rPr>
        <w:t>- Populația - se apreciază că realizarea obiectivelor nu va afecta semnificativ populația din localitățile comunei, având efecte benefice. Mediu afectat în limite admise - nivel 1 = Influenţe pozitive mari.</w:t>
      </w:r>
    </w:p>
    <w:p w14:paraId="767C8BFC" w14:textId="77777777" w:rsidR="00183A0F" w:rsidRPr="00214224" w:rsidRDefault="00183A0F" w:rsidP="00214224">
      <w:pPr>
        <w:spacing w:after="0" w:line="240" w:lineRule="auto"/>
        <w:ind w:right="20"/>
        <w:jc w:val="both"/>
        <w:rPr>
          <w:sz w:val="28"/>
          <w:szCs w:val="28"/>
        </w:rPr>
      </w:pPr>
      <w:r w:rsidRPr="00214224">
        <w:rPr>
          <w:rFonts w:ascii="Arial" w:eastAsia="Arial" w:hAnsi="Arial" w:cs="Arial"/>
          <w:sz w:val="28"/>
          <w:szCs w:val="28"/>
        </w:rPr>
        <w:t>Pentru simularea efectului sinergic al poluanţilor utilizând metoda ilustrativă Vladimir Rojanski cu ajutorul notelor de bonitate atribuite pentru Ic se construieste o diagramă.</w:t>
      </w:r>
    </w:p>
    <w:p w14:paraId="231329A6" w14:textId="77777777" w:rsidR="00183A0F" w:rsidRPr="00214224" w:rsidRDefault="00183A0F" w:rsidP="00214224">
      <w:pPr>
        <w:spacing w:after="0" w:line="240" w:lineRule="auto"/>
        <w:ind w:right="20"/>
        <w:jc w:val="both"/>
        <w:rPr>
          <w:sz w:val="28"/>
          <w:szCs w:val="28"/>
        </w:rPr>
      </w:pPr>
      <w:r w:rsidRPr="00214224">
        <w:rPr>
          <w:rFonts w:ascii="Arial" w:eastAsia="Arial" w:hAnsi="Arial" w:cs="Arial"/>
          <w:sz w:val="28"/>
          <w:szCs w:val="28"/>
        </w:rPr>
        <w:lastRenderedPageBreak/>
        <w:t>Starea ideală este reprezentată grafic printr-o figură geometrică regulată înscrisă într-un cerc cu raza egală cu 10 unităţi de bonitate.</w:t>
      </w:r>
    </w:p>
    <w:p w14:paraId="31319CBF" w14:textId="77777777" w:rsidR="00183A0F" w:rsidRPr="00214224" w:rsidRDefault="00183A0F" w:rsidP="00214224">
      <w:pPr>
        <w:spacing w:after="0" w:line="240" w:lineRule="auto"/>
        <w:ind w:right="20"/>
        <w:jc w:val="both"/>
        <w:rPr>
          <w:sz w:val="28"/>
          <w:szCs w:val="28"/>
        </w:rPr>
      </w:pPr>
      <w:r w:rsidRPr="00214224">
        <w:rPr>
          <w:rFonts w:ascii="Arial" w:eastAsia="Arial" w:hAnsi="Arial" w:cs="Arial"/>
          <w:sz w:val="28"/>
          <w:szCs w:val="28"/>
        </w:rPr>
        <w:t>Prin unirea punctelor rezultate din amplasarea valorilor notelor de bonitate exprimând starea reală se obţine o figură geometrică neregulată mai mică.</w:t>
      </w:r>
    </w:p>
    <w:p w14:paraId="57572440" w14:textId="77777777" w:rsidR="00183A0F" w:rsidRPr="00214224" w:rsidRDefault="00183A0F" w:rsidP="00214224">
      <w:pPr>
        <w:spacing w:after="0" w:line="240" w:lineRule="auto"/>
        <w:ind w:right="20"/>
        <w:jc w:val="both"/>
        <w:rPr>
          <w:sz w:val="28"/>
          <w:szCs w:val="28"/>
        </w:rPr>
      </w:pPr>
      <w:r w:rsidRPr="00214224">
        <w:rPr>
          <w:rFonts w:ascii="Arial" w:eastAsia="Arial" w:hAnsi="Arial" w:cs="Arial"/>
          <w:sz w:val="28"/>
          <w:szCs w:val="28"/>
        </w:rPr>
        <w:t>Metoda de evaluare a impactului global are la bază exprimarea cantitativă a stării de poluare a mediului pe baza indicelui de poluare globală IPG.</w:t>
      </w:r>
    </w:p>
    <w:p w14:paraId="4516956C" w14:textId="77777777" w:rsidR="00183A0F" w:rsidRPr="00214224" w:rsidRDefault="00183A0F" w:rsidP="00214224">
      <w:pPr>
        <w:spacing w:after="0" w:line="240" w:lineRule="auto"/>
        <w:ind w:right="20"/>
        <w:jc w:val="both"/>
        <w:rPr>
          <w:sz w:val="28"/>
          <w:szCs w:val="28"/>
        </w:rPr>
      </w:pPr>
      <w:r w:rsidRPr="00214224">
        <w:rPr>
          <w:rFonts w:ascii="Arial" w:eastAsia="Arial" w:hAnsi="Arial" w:cs="Arial"/>
          <w:sz w:val="28"/>
          <w:szCs w:val="28"/>
        </w:rPr>
        <w:t>Metoda grafică propusă de V. Rojanski constă în definirea indicelui de poluare globală IPG, prin raportul dintre suprafaţa ce reprezintă starea ideală si suprafaţa ce reprezintă starea reală: IPG=Si/Sr - în care: Si - suprafaţa stării ideale a mediului.</w:t>
      </w:r>
    </w:p>
    <w:p w14:paraId="0E6F38D6" w14:textId="77777777" w:rsidR="00183A0F" w:rsidRPr="00214224" w:rsidRDefault="00183A0F" w:rsidP="00214224">
      <w:pPr>
        <w:spacing w:after="0" w:line="240" w:lineRule="auto"/>
        <w:jc w:val="both"/>
        <w:rPr>
          <w:sz w:val="28"/>
          <w:szCs w:val="28"/>
        </w:rPr>
      </w:pPr>
      <w:r w:rsidRPr="00214224">
        <w:rPr>
          <w:rFonts w:ascii="Arial" w:eastAsia="Arial" w:hAnsi="Arial" w:cs="Arial"/>
          <w:sz w:val="28"/>
          <w:szCs w:val="28"/>
        </w:rPr>
        <w:t>Sr - suprafaţa stării reale a mediului.</w:t>
      </w:r>
    </w:p>
    <w:p w14:paraId="5BE43318" w14:textId="77777777" w:rsidR="00183A0F" w:rsidRPr="00214224" w:rsidRDefault="00183A0F" w:rsidP="00214224">
      <w:pPr>
        <w:spacing w:after="0" w:line="240" w:lineRule="auto"/>
        <w:jc w:val="both"/>
        <w:rPr>
          <w:sz w:val="28"/>
          <w:szCs w:val="28"/>
        </w:rPr>
      </w:pPr>
      <w:r w:rsidRPr="00214224">
        <w:rPr>
          <w:rFonts w:ascii="Arial" w:eastAsia="Arial" w:hAnsi="Arial" w:cs="Arial"/>
          <w:sz w:val="28"/>
          <w:szCs w:val="28"/>
        </w:rPr>
        <w:t>Când: - IPG = 1- nu este poluare.</w:t>
      </w:r>
    </w:p>
    <w:p w14:paraId="5C891940" w14:textId="77777777" w:rsidR="00183A0F" w:rsidRPr="00214224" w:rsidRDefault="00183A0F" w:rsidP="00214224">
      <w:pPr>
        <w:numPr>
          <w:ilvl w:val="0"/>
          <w:numId w:val="14"/>
        </w:numPr>
        <w:tabs>
          <w:tab w:val="left" w:pos="880"/>
        </w:tabs>
        <w:spacing w:after="0" w:line="240" w:lineRule="auto"/>
        <w:ind w:left="880" w:hanging="143"/>
        <w:jc w:val="both"/>
        <w:rPr>
          <w:rFonts w:ascii="Arial" w:eastAsia="Arial" w:hAnsi="Arial" w:cs="Arial"/>
          <w:sz w:val="28"/>
          <w:szCs w:val="28"/>
        </w:rPr>
      </w:pPr>
      <w:r w:rsidRPr="00214224">
        <w:rPr>
          <w:rFonts w:ascii="Arial" w:eastAsia="Arial" w:hAnsi="Arial" w:cs="Arial"/>
          <w:sz w:val="28"/>
          <w:szCs w:val="28"/>
        </w:rPr>
        <w:t>IPG &gt; 1- există modificări de calitate a mediului.</w:t>
      </w:r>
    </w:p>
    <w:p w14:paraId="129A9DEB" w14:textId="77777777" w:rsidR="00183A0F" w:rsidRPr="00214224" w:rsidRDefault="00183A0F" w:rsidP="00214224">
      <w:pPr>
        <w:spacing w:after="0" w:line="240" w:lineRule="auto"/>
        <w:ind w:right="460"/>
        <w:jc w:val="both"/>
        <w:rPr>
          <w:sz w:val="28"/>
          <w:szCs w:val="28"/>
        </w:rPr>
      </w:pPr>
      <w:r w:rsidRPr="00214224">
        <w:rPr>
          <w:rFonts w:ascii="Arial" w:eastAsia="Arial" w:hAnsi="Arial" w:cs="Arial"/>
          <w:sz w:val="28"/>
          <w:szCs w:val="28"/>
        </w:rPr>
        <w:t>Pe baza valorilor IPG s-a stabilit o Scară privind calitatea mediului: Valoarea IPG IPG = Si / Sr.</w:t>
      </w:r>
    </w:p>
    <w:p w14:paraId="50A908E7" w14:textId="77777777" w:rsidR="00183A0F" w:rsidRDefault="00183A0F" w:rsidP="00214224">
      <w:pPr>
        <w:spacing w:after="0" w:line="240" w:lineRule="auto"/>
        <w:jc w:val="both"/>
        <w:rPr>
          <w:rFonts w:ascii="Arial" w:eastAsia="Arial" w:hAnsi="Arial" w:cs="Arial"/>
          <w:sz w:val="24"/>
          <w:szCs w:val="24"/>
        </w:rPr>
      </w:pPr>
      <w:r w:rsidRPr="00214224">
        <w:rPr>
          <w:rFonts w:ascii="Arial" w:eastAsia="Arial" w:hAnsi="Arial" w:cs="Arial"/>
          <w:sz w:val="28"/>
          <w:szCs w:val="28"/>
        </w:rPr>
        <w:t>Efectele activităţii asupra mediului înconjurător</w:t>
      </w:r>
    </w:p>
    <w:tbl>
      <w:tblPr>
        <w:tblStyle w:val="TableGrid"/>
        <w:tblW w:w="0" w:type="auto"/>
        <w:tblInd w:w="108" w:type="dxa"/>
        <w:tblLook w:val="04A0" w:firstRow="1" w:lastRow="0" w:firstColumn="1" w:lastColumn="0" w:noHBand="0" w:noVBand="1"/>
      </w:tblPr>
      <w:tblGrid>
        <w:gridCol w:w="9134"/>
      </w:tblGrid>
      <w:tr w:rsidR="00183A0F" w14:paraId="1DB47288" w14:textId="77777777" w:rsidTr="001950DD">
        <w:trPr>
          <w:trHeight w:val="315"/>
        </w:trPr>
        <w:tc>
          <w:tcPr>
            <w:tcW w:w="9134" w:type="dxa"/>
            <w:tcBorders>
              <w:bottom w:val="single" w:sz="4" w:space="0" w:color="auto"/>
            </w:tcBorders>
          </w:tcPr>
          <w:p w14:paraId="7FC75929" w14:textId="77777777" w:rsidR="00183A0F" w:rsidRDefault="00183A0F" w:rsidP="001950DD">
            <w:pPr>
              <w:tabs>
                <w:tab w:val="left" w:pos="1640"/>
              </w:tabs>
              <w:ind w:left="100"/>
              <w:rPr>
                <w:rFonts w:ascii="Arial" w:eastAsia="Arial" w:hAnsi="Arial" w:cs="Arial"/>
                <w:sz w:val="24"/>
                <w:szCs w:val="24"/>
              </w:rPr>
            </w:pPr>
            <w:r>
              <w:rPr>
                <w:rFonts w:ascii="Arial" w:eastAsia="Arial" w:hAnsi="Arial" w:cs="Arial"/>
                <w:sz w:val="24"/>
                <w:szCs w:val="24"/>
              </w:rPr>
              <w:t>IPG = 1</w:t>
            </w:r>
            <w:r>
              <w:rPr>
                <w:sz w:val="20"/>
                <w:szCs w:val="20"/>
              </w:rPr>
              <w:tab/>
            </w:r>
            <w:r>
              <w:rPr>
                <w:rFonts w:ascii="Arial" w:eastAsia="Arial" w:hAnsi="Arial" w:cs="Arial"/>
                <w:sz w:val="24"/>
                <w:szCs w:val="24"/>
              </w:rPr>
              <w:t>- Mediul este natural, neafectat de activitatea umană</w:t>
            </w:r>
          </w:p>
        </w:tc>
      </w:tr>
      <w:tr w:rsidR="00183A0F" w14:paraId="7A91D849" w14:textId="77777777" w:rsidTr="001950DD">
        <w:trPr>
          <w:trHeight w:val="300"/>
        </w:trPr>
        <w:tc>
          <w:tcPr>
            <w:tcW w:w="9134" w:type="dxa"/>
            <w:tcBorders>
              <w:top w:val="single" w:sz="4" w:space="0" w:color="auto"/>
              <w:bottom w:val="single" w:sz="4" w:space="0" w:color="auto"/>
            </w:tcBorders>
          </w:tcPr>
          <w:p w14:paraId="2E9A8FF8" w14:textId="77777777" w:rsidR="00183A0F" w:rsidRDefault="00183A0F" w:rsidP="001950DD">
            <w:pPr>
              <w:tabs>
                <w:tab w:val="left" w:pos="1640"/>
              </w:tabs>
              <w:ind w:left="100"/>
              <w:rPr>
                <w:rFonts w:ascii="Arial" w:eastAsia="Arial" w:hAnsi="Arial" w:cs="Arial"/>
                <w:sz w:val="24"/>
                <w:szCs w:val="24"/>
              </w:rPr>
            </w:pPr>
            <w:r>
              <w:rPr>
                <w:rFonts w:ascii="Arial" w:eastAsia="Arial" w:hAnsi="Arial" w:cs="Arial"/>
                <w:sz w:val="24"/>
                <w:szCs w:val="24"/>
              </w:rPr>
              <w:t>IPG = 1 ÷ 2</w:t>
            </w:r>
            <w:r>
              <w:rPr>
                <w:sz w:val="20"/>
                <w:szCs w:val="20"/>
              </w:rPr>
              <w:tab/>
            </w:r>
            <w:r>
              <w:rPr>
                <w:rFonts w:ascii="Arial" w:eastAsia="Arial" w:hAnsi="Arial" w:cs="Arial"/>
                <w:sz w:val="24"/>
                <w:szCs w:val="24"/>
              </w:rPr>
              <w:t>- Mediul este afectat de activitatea umană în limite admise</w:t>
            </w:r>
          </w:p>
        </w:tc>
      </w:tr>
      <w:tr w:rsidR="00183A0F" w14:paraId="0E8FB453" w14:textId="77777777" w:rsidTr="001950DD">
        <w:trPr>
          <w:trHeight w:val="555"/>
        </w:trPr>
        <w:tc>
          <w:tcPr>
            <w:tcW w:w="9134" w:type="dxa"/>
            <w:tcBorders>
              <w:top w:val="single" w:sz="4" w:space="0" w:color="auto"/>
              <w:bottom w:val="single" w:sz="4" w:space="0" w:color="auto"/>
            </w:tcBorders>
          </w:tcPr>
          <w:p w14:paraId="48235564" w14:textId="77777777" w:rsidR="00183A0F" w:rsidRDefault="00183A0F" w:rsidP="001950DD">
            <w:pPr>
              <w:tabs>
                <w:tab w:val="left" w:pos="1640"/>
              </w:tabs>
              <w:ind w:left="1660" w:right="820" w:hanging="1735"/>
              <w:rPr>
                <w:rFonts w:ascii="Arial" w:eastAsia="Arial" w:hAnsi="Arial" w:cs="Arial"/>
                <w:sz w:val="24"/>
                <w:szCs w:val="24"/>
              </w:rPr>
            </w:pPr>
            <w:r>
              <w:rPr>
                <w:rFonts w:ascii="Arial" w:eastAsia="Arial" w:hAnsi="Arial" w:cs="Arial"/>
                <w:sz w:val="24"/>
                <w:szCs w:val="24"/>
              </w:rPr>
              <w:t xml:space="preserve">   IPG = 2 ÷ 3</w:t>
            </w:r>
            <w:r>
              <w:rPr>
                <w:sz w:val="20"/>
                <w:szCs w:val="20"/>
              </w:rPr>
              <w:tab/>
            </w:r>
            <w:r>
              <w:rPr>
                <w:rFonts w:ascii="Arial" w:eastAsia="Arial" w:hAnsi="Arial" w:cs="Arial"/>
                <w:sz w:val="24"/>
                <w:szCs w:val="24"/>
              </w:rPr>
              <w:t>- Mediul este afectat de activitatea umană provocând stare de disconfort formelor de viaţă</w:t>
            </w:r>
          </w:p>
        </w:tc>
      </w:tr>
      <w:tr w:rsidR="00183A0F" w14:paraId="65327FBC" w14:textId="77777777" w:rsidTr="001950DD">
        <w:trPr>
          <w:trHeight w:val="555"/>
        </w:trPr>
        <w:tc>
          <w:tcPr>
            <w:tcW w:w="9134" w:type="dxa"/>
            <w:tcBorders>
              <w:top w:val="single" w:sz="4" w:space="0" w:color="auto"/>
              <w:bottom w:val="single" w:sz="4" w:space="0" w:color="auto"/>
            </w:tcBorders>
          </w:tcPr>
          <w:p w14:paraId="3A058335" w14:textId="77777777" w:rsidR="00183A0F" w:rsidRDefault="00183A0F" w:rsidP="001950DD">
            <w:pPr>
              <w:rPr>
                <w:rFonts w:ascii="Arial" w:eastAsia="Arial" w:hAnsi="Arial" w:cs="Arial"/>
                <w:sz w:val="24"/>
                <w:szCs w:val="24"/>
              </w:rPr>
            </w:pPr>
            <w:r>
              <w:rPr>
                <w:rFonts w:ascii="Arial" w:eastAsia="Arial" w:hAnsi="Arial" w:cs="Arial"/>
                <w:sz w:val="24"/>
                <w:szCs w:val="24"/>
              </w:rPr>
              <w:t xml:space="preserve">  IPG = 3÷4</w:t>
            </w:r>
            <w:r>
              <w:rPr>
                <w:sz w:val="20"/>
                <w:szCs w:val="20"/>
              </w:rPr>
              <w:tab/>
              <w:t xml:space="preserve">     </w:t>
            </w:r>
            <w:r>
              <w:rPr>
                <w:rFonts w:ascii="Arial" w:eastAsia="Arial" w:hAnsi="Arial" w:cs="Arial"/>
                <w:sz w:val="24"/>
                <w:szCs w:val="24"/>
              </w:rPr>
              <w:t xml:space="preserve">- Mediul este afectat de activitatea umană provocând tulburări  </w:t>
            </w:r>
          </w:p>
          <w:p w14:paraId="008764CB" w14:textId="77777777" w:rsidR="00183A0F" w:rsidRPr="007E7E0B" w:rsidRDefault="00183A0F" w:rsidP="001950DD">
            <w:pPr>
              <w:rPr>
                <w:sz w:val="20"/>
                <w:szCs w:val="20"/>
              </w:rPr>
            </w:pPr>
            <w:r>
              <w:rPr>
                <w:rFonts w:ascii="Arial" w:eastAsia="Arial" w:hAnsi="Arial" w:cs="Arial"/>
                <w:sz w:val="24"/>
                <w:szCs w:val="24"/>
              </w:rPr>
              <w:t xml:space="preserve">                         formelor de viaţă</w:t>
            </w:r>
          </w:p>
        </w:tc>
      </w:tr>
      <w:tr w:rsidR="00183A0F" w14:paraId="0DF838D6" w14:textId="77777777" w:rsidTr="001950DD">
        <w:trPr>
          <w:trHeight w:val="510"/>
        </w:trPr>
        <w:tc>
          <w:tcPr>
            <w:tcW w:w="9134" w:type="dxa"/>
            <w:tcBorders>
              <w:top w:val="single" w:sz="4" w:space="0" w:color="auto"/>
              <w:bottom w:val="single" w:sz="4" w:space="0" w:color="auto"/>
            </w:tcBorders>
          </w:tcPr>
          <w:p w14:paraId="5D5B2DC8" w14:textId="77777777" w:rsidR="00183A0F" w:rsidRDefault="00183A0F" w:rsidP="001950DD">
            <w:pPr>
              <w:tabs>
                <w:tab w:val="left" w:pos="1640"/>
              </w:tabs>
              <w:ind w:left="1660" w:right="660" w:hanging="1732"/>
              <w:rPr>
                <w:rFonts w:ascii="Arial" w:eastAsia="Arial" w:hAnsi="Arial" w:cs="Arial"/>
                <w:sz w:val="24"/>
                <w:szCs w:val="24"/>
              </w:rPr>
            </w:pPr>
            <w:r>
              <w:rPr>
                <w:rFonts w:ascii="Arial" w:eastAsia="Arial" w:hAnsi="Arial" w:cs="Arial"/>
                <w:sz w:val="24"/>
                <w:szCs w:val="24"/>
              </w:rPr>
              <w:t xml:space="preserve">   IPG = 4÷6</w:t>
            </w:r>
            <w:r>
              <w:rPr>
                <w:sz w:val="20"/>
                <w:szCs w:val="20"/>
              </w:rPr>
              <w:tab/>
            </w:r>
            <w:r>
              <w:rPr>
                <w:rFonts w:ascii="Arial" w:eastAsia="Arial" w:hAnsi="Arial" w:cs="Arial"/>
                <w:sz w:val="24"/>
                <w:szCs w:val="24"/>
              </w:rPr>
              <w:t>- Mediul este afectat de activitatea umană fiind periculos pentru formele de viaţă</w:t>
            </w:r>
          </w:p>
        </w:tc>
      </w:tr>
      <w:tr w:rsidR="00183A0F" w14:paraId="21821721" w14:textId="77777777" w:rsidTr="001950DD">
        <w:trPr>
          <w:trHeight w:val="303"/>
        </w:trPr>
        <w:tc>
          <w:tcPr>
            <w:tcW w:w="9134" w:type="dxa"/>
            <w:tcBorders>
              <w:top w:val="single" w:sz="4" w:space="0" w:color="auto"/>
            </w:tcBorders>
          </w:tcPr>
          <w:p w14:paraId="06A921CB" w14:textId="77777777" w:rsidR="00183A0F" w:rsidRDefault="00183A0F" w:rsidP="001950DD">
            <w:pPr>
              <w:tabs>
                <w:tab w:val="left" w:pos="1640"/>
              </w:tabs>
              <w:ind w:left="100"/>
              <w:rPr>
                <w:rFonts w:ascii="Arial" w:eastAsia="Arial" w:hAnsi="Arial" w:cs="Arial"/>
                <w:sz w:val="24"/>
                <w:szCs w:val="24"/>
              </w:rPr>
            </w:pPr>
            <w:r>
              <w:rPr>
                <w:rFonts w:ascii="Arial" w:eastAsia="Arial" w:hAnsi="Arial" w:cs="Arial"/>
                <w:sz w:val="24"/>
                <w:szCs w:val="24"/>
              </w:rPr>
              <w:t>IPG &gt; 6</w:t>
            </w:r>
            <w:r>
              <w:rPr>
                <w:sz w:val="20"/>
                <w:szCs w:val="20"/>
              </w:rPr>
              <w:tab/>
            </w:r>
            <w:r>
              <w:rPr>
                <w:rFonts w:ascii="Arial" w:eastAsia="Arial" w:hAnsi="Arial" w:cs="Arial"/>
                <w:sz w:val="24"/>
                <w:szCs w:val="24"/>
              </w:rPr>
              <w:t>- Mediul este degradat impropriu formelor de viaţă.</w:t>
            </w:r>
          </w:p>
        </w:tc>
      </w:tr>
    </w:tbl>
    <w:p w14:paraId="16BE112D" w14:textId="77777777" w:rsidR="00183A0F" w:rsidRPr="00214224" w:rsidRDefault="00183A0F" w:rsidP="00183A0F">
      <w:pPr>
        <w:spacing w:after="0" w:line="240" w:lineRule="auto"/>
        <w:rPr>
          <w:sz w:val="28"/>
          <w:szCs w:val="28"/>
        </w:rPr>
      </w:pPr>
      <w:r w:rsidRPr="00214224">
        <w:rPr>
          <w:rFonts w:ascii="Arial" w:eastAsia="Arial" w:hAnsi="Arial" w:cs="Arial"/>
          <w:sz w:val="28"/>
          <w:szCs w:val="28"/>
        </w:rPr>
        <w:t>Avantajele metodei constau în:</w:t>
      </w:r>
    </w:p>
    <w:p w14:paraId="14A5AA11" w14:textId="77777777" w:rsidR="00183A0F" w:rsidRPr="00214224" w:rsidRDefault="00183A0F" w:rsidP="00183A0F">
      <w:pPr>
        <w:spacing w:after="0" w:line="240" w:lineRule="auto"/>
        <w:jc w:val="both"/>
        <w:rPr>
          <w:sz w:val="28"/>
          <w:szCs w:val="28"/>
        </w:rPr>
      </w:pPr>
      <w:r w:rsidRPr="00214224">
        <w:rPr>
          <w:rFonts w:ascii="Arial" w:eastAsia="Arial" w:hAnsi="Arial" w:cs="Arial"/>
          <w:sz w:val="28"/>
          <w:szCs w:val="28"/>
        </w:rPr>
        <w:t>Oferă o imagine globală a stării de sănătate a mediului,a calităţii acestuia la un moment dat. Permite compararea între ele a unor zone diferite, condiţionat ca ele să fie analizate pe baza acelorasi indicatori.</w:t>
      </w:r>
    </w:p>
    <w:p w14:paraId="327A02ED" w14:textId="77777777" w:rsidR="00183A0F" w:rsidRPr="00214224" w:rsidRDefault="00183A0F" w:rsidP="00183A0F">
      <w:pPr>
        <w:spacing w:after="0" w:line="3" w:lineRule="exact"/>
        <w:rPr>
          <w:sz w:val="28"/>
          <w:szCs w:val="28"/>
        </w:rPr>
      </w:pPr>
    </w:p>
    <w:p w14:paraId="0DCF1325" w14:textId="77777777" w:rsidR="00183A0F" w:rsidRPr="00214224" w:rsidRDefault="00183A0F" w:rsidP="00183A0F">
      <w:pPr>
        <w:spacing w:after="0" w:line="240" w:lineRule="auto"/>
        <w:jc w:val="both"/>
        <w:rPr>
          <w:sz w:val="28"/>
          <w:szCs w:val="28"/>
        </w:rPr>
      </w:pPr>
      <w:r w:rsidRPr="00214224">
        <w:rPr>
          <w:rFonts w:ascii="Arial" w:eastAsia="Arial" w:hAnsi="Arial" w:cs="Arial"/>
          <w:sz w:val="28"/>
          <w:szCs w:val="28"/>
        </w:rPr>
        <w:t>Permite compararea stării unei zone în diferite momente în timp oferind posibilitatea urmăriri evoluţiei atât a calităţii diferiţilor factori de mediu cât si a calităţii globale a mediului în zona respectivă.</w:t>
      </w:r>
    </w:p>
    <w:p w14:paraId="5C1E2C23" w14:textId="77777777" w:rsidR="00183A0F" w:rsidRPr="00214224" w:rsidRDefault="00183A0F" w:rsidP="00183A0F">
      <w:pPr>
        <w:spacing w:after="0" w:line="240" w:lineRule="auto"/>
        <w:jc w:val="both"/>
        <w:rPr>
          <w:sz w:val="28"/>
          <w:szCs w:val="28"/>
        </w:rPr>
      </w:pPr>
      <w:r w:rsidRPr="00214224">
        <w:rPr>
          <w:rFonts w:ascii="Arial" w:eastAsia="Arial" w:hAnsi="Arial" w:cs="Arial"/>
          <w:sz w:val="28"/>
          <w:szCs w:val="28"/>
        </w:rPr>
        <w:t>Dezavantajul metodei constă în nota de subiectivitate generală de încadrare pe scara de bonitate, precum si de posibilitatea aprecierii limitelor pentru toţi indicatorii care caracterizează mediul la un moment dat Diagramă pentru simularea efectului sinergic al poluanţilor. În diagrama construită pentru simularea efectului sinergic al poluanţilor cu notele de bonitate atribuite pentru indicele de calitate pentru fiecare factor de mediu s-a obţinut un pentagon regulat pentru starea ideală si unul neregulat pentru starea reală.</w:t>
      </w:r>
    </w:p>
    <w:p w14:paraId="0C900F50" w14:textId="77777777" w:rsidR="00183A0F" w:rsidRPr="00214224" w:rsidRDefault="00183A0F" w:rsidP="00183A0F">
      <w:pPr>
        <w:spacing w:after="0" w:line="240" w:lineRule="auto"/>
        <w:jc w:val="both"/>
        <w:rPr>
          <w:sz w:val="28"/>
          <w:szCs w:val="28"/>
        </w:rPr>
      </w:pPr>
      <w:r w:rsidRPr="00214224">
        <w:rPr>
          <w:rFonts w:ascii="Arial" w:eastAsia="Arial" w:hAnsi="Arial" w:cs="Arial"/>
          <w:sz w:val="28"/>
          <w:szCs w:val="28"/>
        </w:rPr>
        <w:lastRenderedPageBreak/>
        <w:t xml:space="preserve">Făcând raportul între suprafeţele celor două figuri se obţine indicele de poluare global. IPG = Si / Sr = 115,85 / 69,04 = </w:t>
      </w:r>
      <w:r w:rsidRPr="00214224">
        <w:rPr>
          <w:rFonts w:ascii="Arial" w:eastAsia="Arial" w:hAnsi="Arial" w:cs="Arial"/>
          <w:b/>
          <w:bCs/>
          <w:sz w:val="28"/>
          <w:szCs w:val="28"/>
        </w:rPr>
        <w:t>1,68</w:t>
      </w:r>
      <w:r w:rsidRPr="00214224">
        <w:rPr>
          <w:rFonts w:ascii="Arial" w:eastAsia="Arial" w:hAnsi="Arial" w:cs="Arial"/>
          <w:sz w:val="28"/>
          <w:szCs w:val="28"/>
        </w:rPr>
        <w:t>.</w:t>
      </w:r>
    </w:p>
    <w:p w14:paraId="0DA82650" w14:textId="77777777" w:rsidR="00183A0F" w:rsidRPr="00214224" w:rsidRDefault="00183A0F" w:rsidP="00183A0F">
      <w:pPr>
        <w:spacing w:after="0" w:line="240" w:lineRule="auto"/>
        <w:jc w:val="both"/>
        <w:rPr>
          <w:sz w:val="28"/>
          <w:szCs w:val="28"/>
        </w:rPr>
      </w:pPr>
      <w:r w:rsidRPr="00214224">
        <w:rPr>
          <w:rFonts w:ascii="Arial" w:eastAsia="Arial" w:hAnsi="Arial" w:cs="Arial"/>
          <w:b/>
          <w:bCs/>
          <w:sz w:val="28"/>
          <w:szCs w:val="28"/>
        </w:rPr>
        <w:t>Concluzia asupra gradului de afectare a factorilor de mediu si sănătăţii populaţiei - factorii de mediu si sănătatea populaţiei vor fi afectate în limite admise, prin implementarea măsurilor Planului Urbanistic General.</w:t>
      </w:r>
    </w:p>
    <w:p w14:paraId="06D29206" w14:textId="77777777" w:rsidR="00183A0F" w:rsidRPr="00214224" w:rsidRDefault="00183A0F" w:rsidP="00183A0F">
      <w:pPr>
        <w:spacing w:after="0" w:line="240" w:lineRule="auto"/>
        <w:jc w:val="both"/>
        <w:rPr>
          <w:rFonts w:ascii="Arial" w:eastAsia="Arial" w:hAnsi="Arial" w:cs="Arial"/>
          <w:sz w:val="28"/>
          <w:szCs w:val="28"/>
        </w:rPr>
      </w:pPr>
    </w:p>
    <w:p w14:paraId="5738A42E" w14:textId="77777777" w:rsidR="00183A0F" w:rsidRDefault="002E2CCA" w:rsidP="00183A0F">
      <w:pPr>
        <w:spacing w:after="0" w:line="240" w:lineRule="auto"/>
        <w:jc w:val="both"/>
        <w:rPr>
          <w:rFonts w:ascii="Arial" w:hAnsi="Arial" w:cs="Arial"/>
          <w:sz w:val="24"/>
          <w:szCs w:val="24"/>
        </w:rPr>
      </w:pPr>
      <w:r>
        <w:rPr>
          <w:rFonts w:ascii="Arial" w:hAnsi="Arial" w:cs="Arial"/>
          <w:sz w:val="24"/>
          <w:szCs w:val="24"/>
        </w:rPr>
        <w:t xml:space="preserve">               </w:t>
      </w:r>
      <w:r w:rsidR="00CB0053">
        <w:rPr>
          <w:rFonts w:ascii="Arial" w:hAnsi="Arial" w:cs="Arial"/>
          <w:noProof/>
          <w:sz w:val="24"/>
          <w:szCs w:val="24"/>
          <w:lang w:val="en-US" w:eastAsia="en-US"/>
        </w:rPr>
        <w:drawing>
          <wp:inline distT="0" distB="0" distL="0" distR="0" wp14:anchorId="5D17793A" wp14:editId="68928C4F">
            <wp:extent cx="4410075" cy="5486400"/>
            <wp:effectExtent l="19050" t="0" r="9525"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srcRect/>
                    <a:stretch>
                      <a:fillRect/>
                    </a:stretch>
                  </pic:blipFill>
                  <pic:spPr bwMode="auto">
                    <a:xfrm>
                      <a:off x="0" y="0"/>
                      <a:ext cx="4410075" cy="5486400"/>
                    </a:xfrm>
                    <a:prstGeom prst="rect">
                      <a:avLst/>
                    </a:prstGeom>
                    <a:noFill/>
                    <a:ln w="9525">
                      <a:noFill/>
                      <a:miter lim="800000"/>
                      <a:headEnd/>
                      <a:tailEnd/>
                    </a:ln>
                  </pic:spPr>
                </pic:pic>
              </a:graphicData>
            </a:graphic>
          </wp:inline>
        </w:drawing>
      </w:r>
    </w:p>
    <w:p w14:paraId="56D06670" w14:textId="77777777" w:rsidR="00464474" w:rsidRPr="00214224" w:rsidRDefault="00464474" w:rsidP="00464474">
      <w:pPr>
        <w:autoSpaceDE w:val="0"/>
        <w:autoSpaceDN w:val="0"/>
        <w:adjustRightInd w:val="0"/>
        <w:spacing w:after="0" w:line="240" w:lineRule="auto"/>
        <w:jc w:val="both"/>
        <w:rPr>
          <w:rFonts w:ascii="Arial" w:hAnsi="Arial" w:cs="Arial"/>
          <w:b/>
          <w:sz w:val="28"/>
          <w:szCs w:val="28"/>
        </w:rPr>
      </w:pPr>
      <w:r w:rsidRPr="00214224">
        <w:rPr>
          <w:rFonts w:ascii="Arial" w:hAnsi="Arial" w:cs="Arial"/>
          <w:b/>
          <w:sz w:val="28"/>
          <w:szCs w:val="28"/>
        </w:rPr>
        <w:t xml:space="preserve">V.3. Dificultăţi în evaluarea impactului potenţial datorat implementării obiectivelor propuse de Planului Urbanistic General </w:t>
      </w:r>
    </w:p>
    <w:p w14:paraId="792CC4BB" w14:textId="77777777" w:rsidR="008F28DC" w:rsidRPr="00214224" w:rsidRDefault="008F28DC" w:rsidP="00214224">
      <w:pPr>
        <w:spacing w:after="0" w:line="240" w:lineRule="auto"/>
        <w:ind w:firstLine="851"/>
        <w:jc w:val="both"/>
        <w:rPr>
          <w:rFonts w:ascii="Arial" w:hAnsi="Arial" w:cs="Arial"/>
          <w:sz w:val="28"/>
          <w:szCs w:val="28"/>
        </w:rPr>
      </w:pPr>
      <w:r w:rsidRPr="00214224">
        <w:rPr>
          <w:rFonts w:ascii="Arial" w:hAnsi="Arial" w:cs="Arial"/>
          <w:sz w:val="28"/>
          <w:szCs w:val="28"/>
        </w:rPr>
        <w:t>Studiul efectuat asupra caracteristicilor de mediu din teritoriul administrativ al Comunei Lucieni s-a făcut cu unele dificultăţi:</w:t>
      </w:r>
    </w:p>
    <w:p w14:paraId="45842CA6" w14:textId="77777777" w:rsidR="008F28DC" w:rsidRPr="00214224" w:rsidRDefault="008F28DC" w:rsidP="008F28DC">
      <w:pPr>
        <w:spacing w:after="0" w:line="240" w:lineRule="auto"/>
        <w:jc w:val="both"/>
        <w:rPr>
          <w:rFonts w:ascii="Arial" w:hAnsi="Arial" w:cs="Arial"/>
          <w:sz w:val="28"/>
          <w:szCs w:val="28"/>
        </w:rPr>
      </w:pPr>
      <w:r w:rsidRPr="00214224">
        <w:rPr>
          <w:rFonts w:ascii="Arial" w:hAnsi="Arial" w:cs="Arial"/>
          <w:sz w:val="28"/>
          <w:szCs w:val="28"/>
        </w:rPr>
        <w:t xml:space="preserve">- Lipsa unei monitorizări sistematice a factorilor de mediu, din zona vizată de Planul Urbanistic General. Statisticile existente sunt în marea </w:t>
      </w:r>
      <w:r w:rsidRPr="00214224">
        <w:rPr>
          <w:rFonts w:ascii="Arial" w:hAnsi="Arial" w:cs="Arial"/>
          <w:sz w:val="28"/>
          <w:szCs w:val="28"/>
        </w:rPr>
        <w:lastRenderedPageBreak/>
        <w:t>lor majoritate, punctuale, singulare, fără a permite luarea lor în considerare pentru întreaga suprafaţă a teritoriului luat în analiză;</w:t>
      </w:r>
    </w:p>
    <w:p w14:paraId="7AB1B9BD" w14:textId="77777777" w:rsidR="008F28DC" w:rsidRPr="00214224" w:rsidRDefault="008F28DC" w:rsidP="008F28DC">
      <w:pPr>
        <w:spacing w:after="0" w:line="240" w:lineRule="auto"/>
        <w:jc w:val="both"/>
        <w:rPr>
          <w:rFonts w:ascii="Arial" w:hAnsi="Arial" w:cs="Arial"/>
          <w:sz w:val="28"/>
          <w:szCs w:val="28"/>
        </w:rPr>
      </w:pPr>
      <w:r w:rsidRPr="00214224">
        <w:rPr>
          <w:rFonts w:ascii="Arial" w:hAnsi="Arial" w:cs="Arial"/>
          <w:sz w:val="28"/>
          <w:szCs w:val="28"/>
        </w:rPr>
        <w:t xml:space="preserve">- Incertitudini privitoare la profilul activităţilor de producţie ce se vor desfăşura pe teritoriul administrativ al comunei. </w:t>
      </w:r>
    </w:p>
    <w:p w14:paraId="0F2F74E9" w14:textId="77777777" w:rsidR="008F28DC" w:rsidRPr="00214224" w:rsidRDefault="008F28DC" w:rsidP="008F28DC">
      <w:pPr>
        <w:spacing w:after="0" w:line="240" w:lineRule="auto"/>
        <w:jc w:val="both"/>
        <w:rPr>
          <w:rFonts w:ascii="Arial" w:hAnsi="Arial" w:cs="Arial"/>
          <w:sz w:val="28"/>
          <w:szCs w:val="28"/>
        </w:rPr>
      </w:pPr>
      <w:r w:rsidRPr="00214224">
        <w:rPr>
          <w:rFonts w:ascii="Arial" w:hAnsi="Arial" w:cs="Arial"/>
          <w:sz w:val="28"/>
          <w:szCs w:val="28"/>
        </w:rPr>
        <w:t>Dezvoltarea propusă de Planul Urbanistic General nu are la bază o analiză a resurselor ce pot susţine dezvoltarea propusă şi nici capacitatea economică a administraţiei locale de a susţine dezvoltarea economică propusă;</w:t>
      </w:r>
    </w:p>
    <w:p w14:paraId="2AA4BBD4" w14:textId="77777777" w:rsidR="008F28DC" w:rsidRPr="00214224" w:rsidRDefault="008F28DC" w:rsidP="008F28DC">
      <w:pPr>
        <w:spacing w:after="0" w:line="240" w:lineRule="auto"/>
        <w:jc w:val="both"/>
        <w:rPr>
          <w:rFonts w:ascii="Arial" w:hAnsi="Arial" w:cs="Arial"/>
          <w:sz w:val="28"/>
          <w:szCs w:val="28"/>
        </w:rPr>
      </w:pPr>
      <w:r w:rsidRPr="00214224">
        <w:rPr>
          <w:rFonts w:ascii="Arial" w:hAnsi="Arial" w:cs="Arial"/>
          <w:sz w:val="28"/>
          <w:szCs w:val="28"/>
        </w:rPr>
        <w:t>- Propunerile de extinderi de intravilan nu ţin cont de indicele demografic care este involutiv şi nici de resursele de susţinere a acestei dezvoltări;</w:t>
      </w:r>
    </w:p>
    <w:p w14:paraId="0CC67BCD" w14:textId="77777777" w:rsidR="008F28DC" w:rsidRPr="00214224" w:rsidRDefault="008F28DC" w:rsidP="008F28DC">
      <w:pPr>
        <w:spacing w:after="0" w:line="240" w:lineRule="auto"/>
        <w:jc w:val="both"/>
        <w:rPr>
          <w:rFonts w:ascii="Arial" w:hAnsi="Arial" w:cs="Arial"/>
          <w:sz w:val="28"/>
          <w:szCs w:val="28"/>
        </w:rPr>
      </w:pPr>
      <w:r w:rsidRPr="00214224">
        <w:rPr>
          <w:rFonts w:ascii="Arial" w:hAnsi="Arial" w:cs="Arial"/>
          <w:sz w:val="28"/>
          <w:szCs w:val="28"/>
        </w:rPr>
        <w:t>- Nu au existat suficiente informaţii legate de activităţile din sectorul agricol.</w:t>
      </w:r>
    </w:p>
    <w:p w14:paraId="35881B66" w14:textId="77777777" w:rsidR="008F28DC" w:rsidRPr="00214224" w:rsidRDefault="008F28DC" w:rsidP="008F28DC">
      <w:pPr>
        <w:spacing w:after="0" w:line="240" w:lineRule="auto"/>
        <w:jc w:val="both"/>
        <w:rPr>
          <w:rFonts w:ascii="Arial" w:hAnsi="Arial" w:cs="Arial"/>
          <w:sz w:val="28"/>
          <w:szCs w:val="28"/>
        </w:rPr>
      </w:pPr>
      <w:r w:rsidRPr="00214224">
        <w:rPr>
          <w:rFonts w:ascii="Arial" w:hAnsi="Arial" w:cs="Arial"/>
          <w:sz w:val="28"/>
          <w:szCs w:val="28"/>
        </w:rPr>
        <w:t>Toate aceste dificultăţi au condus la o caracterizare generalizată a stării actuale a factorilor de mediu şi la o abordare calitativă a evaluării impactului specific.</w:t>
      </w:r>
    </w:p>
    <w:p w14:paraId="418FED2C" w14:textId="77777777" w:rsidR="008F28DC" w:rsidRPr="00214224" w:rsidRDefault="008F28DC" w:rsidP="008F28DC">
      <w:pPr>
        <w:spacing w:after="0" w:line="240" w:lineRule="auto"/>
        <w:jc w:val="both"/>
        <w:rPr>
          <w:rFonts w:ascii="Arial" w:hAnsi="Arial" w:cs="Arial"/>
          <w:b/>
          <w:sz w:val="28"/>
          <w:szCs w:val="28"/>
        </w:rPr>
      </w:pPr>
    </w:p>
    <w:p w14:paraId="498A9803" w14:textId="77777777" w:rsidR="008F28DC" w:rsidRPr="00214224" w:rsidRDefault="008F28DC" w:rsidP="00464474">
      <w:pPr>
        <w:autoSpaceDE w:val="0"/>
        <w:autoSpaceDN w:val="0"/>
        <w:adjustRightInd w:val="0"/>
        <w:spacing w:after="0" w:line="240" w:lineRule="auto"/>
        <w:jc w:val="both"/>
        <w:rPr>
          <w:rFonts w:ascii="Arial" w:hAnsi="Arial" w:cs="Arial"/>
          <w:sz w:val="28"/>
          <w:szCs w:val="28"/>
        </w:rPr>
      </w:pPr>
    </w:p>
    <w:p w14:paraId="64F67B90" w14:textId="77777777" w:rsidR="008F28DC" w:rsidRPr="00214224" w:rsidRDefault="008F28DC" w:rsidP="00464474">
      <w:pPr>
        <w:autoSpaceDE w:val="0"/>
        <w:autoSpaceDN w:val="0"/>
        <w:adjustRightInd w:val="0"/>
        <w:spacing w:after="0" w:line="240" w:lineRule="auto"/>
        <w:jc w:val="both"/>
        <w:rPr>
          <w:rFonts w:ascii="Arial" w:hAnsi="Arial" w:cs="Arial"/>
          <w:sz w:val="28"/>
          <w:szCs w:val="28"/>
        </w:rPr>
      </w:pPr>
    </w:p>
    <w:p w14:paraId="5EEF204C" w14:textId="77777777" w:rsidR="008F28DC" w:rsidRPr="00214224" w:rsidRDefault="008F28DC" w:rsidP="00464474">
      <w:pPr>
        <w:autoSpaceDE w:val="0"/>
        <w:autoSpaceDN w:val="0"/>
        <w:adjustRightInd w:val="0"/>
        <w:spacing w:after="0" w:line="240" w:lineRule="auto"/>
        <w:jc w:val="both"/>
        <w:rPr>
          <w:rFonts w:ascii="Arial" w:hAnsi="Arial" w:cs="Arial"/>
          <w:sz w:val="28"/>
          <w:szCs w:val="28"/>
        </w:rPr>
      </w:pPr>
    </w:p>
    <w:p w14:paraId="16B6ED69" w14:textId="77777777" w:rsidR="008F28DC" w:rsidRPr="00214224" w:rsidRDefault="008F28DC" w:rsidP="00464474">
      <w:pPr>
        <w:autoSpaceDE w:val="0"/>
        <w:autoSpaceDN w:val="0"/>
        <w:adjustRightInd w:val="0"/>
        <w:spacing w:after="0" w:line="240" w:lineRule="auto"/>
        <w:jc w:val="both"/>
        <w:rPr>
          <w:rFonts w:ascii="Arial" w:hAnsi="Arial" w:cs="Arial"/>
          <w:sz w:val="28"/>
          <w:szCs w:val="28"/>
        </w:rPr>
      </w:pPr>
    </w:p>
    <w:p w14:paraId="02BE9AE8" w14:textId="77777777" w:rsidR="008F28DC" w:rsidRPr="00214224" w:rsidRDefault="008F28DC" w:rsidP="00464474">
      <w:pPr>
        <w:autoSpaceDE w:val="0"/>
        <w:autoSpaceDN w:val="0"/>
        <w:adjustRightInd w:val="0"/>
        <w:spacing w:after="0" w:line="240" w:lineRule="auto"/>
        <w:jc w:val="both"/>
        <w:rPr>
          <w:rFonts w:ascii="Arial" w:hAnsi="Arial" w:cs="Arial"/>
          <w:sz w:val="28"/>
          <w:szCs w:val="28"/>
        </w:rPr>
      </w:pPr>
    </w:p>
    <w:p w14:paraId="65496DE0" w14:textId="77777777" w:rsidR="008F28DC" w:rsidRPr="00214224" w:rsidRDefault="008F28DC" w:rsidP="00464474">
      <w:pPr>
        <w:autoSpaceDE w:val="0"/>
        <w:autoSpaceDN w:val="0"/>
        <w:adjustRightInd w:val="0"/>
        <w:spacing w:after="0" w:line="240" w:lineRule="auto"/>
        <w:jc w:val="both"/>
        <w:rPr>
          <w:rFonts w:ascii="Arial" w:hAnsi="Arial" w:cs="Arial"/>
          <w:sz w:val="28"/>
          <w:szCs w:val="28"/>
        </w:rPr>
      </w:pPr>
    </w:p>
    <w:p w14:paraId="4D09220A" w14:textId="77777777" w:rsidR="008F28DC" w:rsidRPr="00214224" w:rsidRDefault="008F28DC" w:rsidP="00464474">
      <w:pPr>
        <w:autoSpaceDE w:val="0"/>
        <w:autoSpaceDN w:val="0"/>
        <w:adjustRightInd w:val="0"/>
        <w:spacing w:after="0" w:line="240" w:lineRule="auto"/>
        <w:jc w:val="both"/>
        <w:rPr>
          <w:rFonts w:ascii="Arial" w:hAnsi="Arial" w:cs="Arial"/>
          <w:sz w:val="28"/>
          <w:szCs w:val="28"/>
        </w:rPr>
      </w:pPr>
    </w:p>
    <w:p w14:paraId="726BA72E" w14:textId="77777777" w:rsidR="008F28DC" w:rsidRPr="00214224" w:rsidRDefault="008F28DC" w:rsidP="00464474">
      <w:pPr>
        <w:autoSpaceDE w:val="0"/>
        <w:autoSpaceDN w:val="0"/>
        <w:adjustRightInd w:val="0"/>
        <w:spacing w:after="0" w:line="240" w:lineRule="auto"/>
        <w:jc w:val="both"/>
        <w:rPr>
          <w:rFonts w:ascii="Arial" w:hAnsi="Arial" w:cs="Arial"/>
          <w:sz w:val="28"/>
          <w:szCs w:val="28"/>
        </w:rPr>
      </w:pPr>
    </w:p>
    <w:p w14:paraId="26F98FD7" w14:textId="77777777" w:rsidR="008F28DC" w:rsidRPr="00214224" w:rsidRDefault="008F28DC" w:rsidP="00464474">
      <w:pPr>
        <w:autoSpaceDE w:val="0"/>
        <w:autoSpaceDN w:val="0"/>
        <w:adjustRightInd w:val="0"/>
        <w:spacing w:after="0" w:line="240" w:lineRule="auto"/>
        <w:jc w:val="both"/>
        <w:rPr>
          <w:rFonts w:ascii="Arial" w:hAnsi="Arial" w:cs="Arial"/>
          <w:sz w:val="28"/>
          <w:szCs w:val="28"/>
        </w:rPr>
      </w:pPr>
    </w:p>
    <w:p w14:paraId="4F0FF5F5"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325BA374"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009A5EC1"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3D31BBC6"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37FD7479"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116A0739"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2BA3D134"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469D73E8"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21747814"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0C2F6738"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11977B8E"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7B6BB081"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6D5F2E5C"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77827608"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62F6FF6C"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38B1CF71"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186FE989"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185EEB30"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720A855F" w14:textId="77777777" w:rsidR="00464474" w:rsidRPr="00214224" w:rsidRDefault="00464474" w:rsidP="00464474">
      <w:pPr>
        <w:autoSpaceDE w:val="0"/>
        <w:autoSpaceDN w:val="0"/>
        <w:adjustRightInd w:val="0"/>
        <w:spacing w:after="0" w:line="240" w:lineRule="auto"/>
        <w:jc w:val="both"/>
        <w:rPr>
          <w:rFonts w:ascii="Arial" w:hAnsi="Arial" w:cs="Arial"/>
          <w:b/>
          <w:sz w:val="28"/>
          <w:szCs w:val="28"/>
        </w:rPr>
      </w:pPr>
      <w:r w:rsidRPr="00214224">
        <w:rPr>
          <w:rFonts w:ascii="Arial" w:hAnsi="Arial" w:cs="Arial"/>
          <w:b/>
          <w:sz w:val="28"/>
          <w:szCs w:val="28"/>
        </w:rPr>
        <w:lastRenderedPageBreak/>
        <w:t>CAPITOLUL VI. POSIBILELE EFECTE SEMNIFICATIVE ASUPRA MEDIULUI, INCLUSIV ASUPRA SĂNĂTĂȚII ÎN CONTEXT TRANSFRONTIERĂ</w:t>
      </w:r>
    </w:p>
    <w:p w14:paraId="18AB9270" w14:textId="77777777" w:rsidR="008F28DC" w:rsidRPr="00214224" w:rsidRDefault="008F28DC" w:rsidP="00464474">
      <w:pPr>
        <w:autoSpaceDE w:val="0"/>
        <w:autoSpaceDN w:val="0"/>
        <w:adjustRightInd w:val="0"/>
        <w:spacing w:after="0" w:line="240" w:lineRule="auto"/>
        <w:jc w:val="both"/>
        <w:rPr>
          <w:rFonts w:ascii="Arial" w:hAnsi="Arial" w:cs="Arial"/>
          <w:sz w:val="28"/>
          <w:szCs w:val="28"/>
        </w:rPr>
      </w:pPr>
    </w:p>
    <w:p w14:paraId="091D8F29" w14:textId="77777777" w:rsidR="008F28DC" w:rsidRPr="00214224" w:rsidRDefault="008F28DC" w:rsidP="00214224">
      <w:pPr>
        <w:spacing w:after="0" w:line="240" w:lineRule="auto"/>
        <w:ind w:firstLine="851"/>
        <w:jc w:val="both"/>
        <w:rPr>
          <w:rFonts w:ascii="Arial" w:hAnsi="Arial" w:cs="Arial"/>
          <w:sz w:val="28"/>
          <w:szCs w:val="28"/>
        </w:rPr>
      </w:pPr>
      <w:r w:rsidRPr="00214224">
        <w:rPr>
          <w:rFonts w:ascii="Arial" w:hAnsi="Arial" w:cs="Arial"/>
          <w:sz w:val="28"/>
          <w:szCs w:val="28"/>
        </w:rPr>
        <w:t xml:space="preserve">Prin reactualizarea Planului Urbanistic General se urmărește îmbunătățirea condițiilor de viață ale populației din zona administrativ teritorială a Comunei Lucieni, Județul Dâmbovița. </w:t>
      </w:r>
    </w:p>
    <w:p w14:paraId="4E09BB69" w14:textId="77777777" w:rsidR="008F28DC" w:rsidRPr="00214224" w:rsidRDefault="008F28DC" w:rsidP="008F28DC">
      <w:pPr>
        <w:spacing w:after="0" w:line="240" w:lineRule="auto"/>
        <w:jc w:val="both"/>
        <w:rPr>
          <w:rFonts w:ascii="Arial" w:hAnsi="Arial" w:cs="Arial"/>
          <w:sz w:val="28"/>
          <w:szCs w:val="28"/>
        </w:rPr>
      </w:pPr>
      <w:r w:rsidRPr="00214224">
        <w:rPr>
          <w:rFonts w:ascii="Arial" w:hAnsi="Arial" w:cs="Arial"/>
          <w:sz w:val="28"/>
          <w:szCs w:val="28"/>
        </w:rPr>
        <w:t xml:space="preserve">Promovarea obiectivelor cuprinse în Planul Urbanistic General nu poate genera efecte semnificative asupra mediului în context transfrontalier. </w:t>
      </w:r>
    </w:p>
    <w:p w14:paraId="666788BA" w14:textId="77777777" w:rsidR="008F28DC" w:rsidRPr="00214224" w:rsidRDefault="008F28DC" w:rsidP="008F28DC">
      <w:pPr>
        <w:spacing w:after="0" w:line="240" w:lineRule="auto"/>
        <w:jc w:val="both"/>
        <w:rPr>
          <w:rFonts w:ascii="Arial" w:hAnsi="Arial" w:cs="Arial"/>
          <w:sz w:val="28"/>
          <w:szCs w:val="28"/>
        </w:rPr>
      </w:pPr>
      <w:r w:rsidRPr="00214224">
        <w:rPr>
          <w:rFonts w:ascii="Arial" w:hAnsi="Arial" w:cs="Arial"/>
          <w:sz w:val="28"/>
          <w:szCs w:val="28"/>
        </w:rPr>
        <w:t>Datorită amplitudinii reduse a obiectivelor ce se doresc a fi realizate pe noile suprafeţe de intravilan, activităţile preconizate a fi realizate în cadrul Planului Urbanistic General nu vor avea efecte semnificative asupra mediului transfrontalier.</w:t>
      </w:r>
    </w:p>
    <w:p w14:paraId="2CF542C1" w14:textId="77777777" w:rsidR="008F28DC" w:rsidRPr="00214224" w:rsidRDefault="008F28DC" w:rsidP="008F28DC">
      <w:pPr>
        <w:spacing w:after="0" w:line="240" w:lineRule="auto"/>
        <w:jc w:val="both"/>
        <w:rPr>
          <w:rFonts w:ascii="Arial" w:hAnsi="Arial" w:cs="Arial"/>
          <w:sz w:val="28"/>
          <w:szCs w:val="28"/>
        </w:rPr>
      </w:pPr>
    </w:p>
    <w:p w14:paraId="580EB144" w14:textId="77777777" w:rsidR="008F28DC" w:rsidRPr="00214224" w:rsidRDefault="008F28DC" w:rsidP="00464474">
      <w:pPr>
        <w:autoSpaceDE w:val="0"/>
        <w:autoSpaceDN w:val="0"/>
        <w:adjustRightInd w:val="0"/>
        <w:spacing w:after="0" w:line="240" w:lineRule="auto"/>
        <w:jc w:val="both"/>
        <w:rPr>
          <w:rFonts w:ascii="Arial" w:hAnsi="Arial" w:cs="Arial"/>
          <w:sz w:val="28"/>
          <w:szCs w:val="28"/>
        </w:rPr>
      </w:pPr>
    </w:p>
    <w:p w14:paraId="46B35EA9"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6A4354E1"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341C33A0"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38F54C94"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3587A03C"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2F1AE8CD"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3661D37E"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61FB6C80"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057E61A4"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5C747CB6"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7BE12B6E"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084C0896"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67F20C13"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4BC62DD6"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0CD94B07"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07200EAF"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73DFF975"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7271EBF2"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1775993B"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158418B8"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07B50BBC"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478FEA50"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771CCFAF"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27585780"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032184C6"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37EF470B"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718543CB"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2086A893"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68FDE38B"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6F0F4B06" w14:textId="77777777" w:rsidR="008F28DC" w:rsidRDefault="008F28DC" w:rsidP="00464474">
      <w:pPr>
        <w:autoSpaceDE w:val="0"/>
        <w:autoSpaceDN w:val="0"/>
        <w:adjustRightInd w:val="0"/>
        <w:spacing w:after="0" w:line="240" w:lineRule="auto"/>
        <w:jc w:val="both"/>
        <w:rPr>
          <w:rFonts w:ascii="Arial" w:hAnsi="Arial" w:cs="Arial"/>
          <w:sz w:val="24"/>
          <w:szCs w:val="24"/>
        </w:rPr>
      </w:pPr>
    </w:p>
    <w:p w14:paraId="487A73C4" w14:textId="77777777" w:rsidR="00464474" w:rsidRPr="00214224" w:rsidRDefault="00464474" w:rsidP="00464474">
      <w:pPr>
        <w:autoSpaceDE w:val="0"/>
        <w:autoSpaceDN w:val="0"/>
        <w:adjustRightInd w:val="0"/>
        <w:spacing w:after="0" w:line="240" w:lineRule="auto"/>
        <w:jc w:val="both"/>
        <w:rPr>
          <w:rFonts w:ascii="Arial" w:hAnsi="Arial" w:cs="Arial"/>
          <w:b/>
          <w:sz w:val="28"/>
          <w:szCs w:val="28"/>
        </w:rPr>
      </w:pPr>
      <w:r w:rsidRPr="00214224">
        <w:rPr>
          <w:rFonts w:ascii="Arial" w:hAnsi="Arial" w:cs="Arial"/>
          <w:b/>
          <w:sz w:val="28"/>
          <w:szCs w:val="28"/>
        </w:rPr>
        <w:lastRenderedPageBreak/>
        <w:t>CAPITOLUL VII. EXPUNEREA MOTIVELOR CARE AU CONDUS LA SELECTAREA VARIANTELOR  ALESE</w:t>
      </w:r>
    </w:p>
    <w:p w14:paraId="1CB7F2B5" w14:textId="77777777" w:rsidR="008F28DC" w:rsidRPr="00214224" w:rsidRDefault="008F28DC" w:rsidP="00464474">
      <w:pPr>
        <w:autoSpaceDE w:val="0"/>
        <w:autoSpaceDN w:val="0"/>
        <w:adjustRightInd w:val="0"/>
        <w:spacing w:after="0" w:line="240" w:lineRule="auto"/>
        <w:jc w:val="both"/>
        <w:rPr>
          <w:rFonts w:ascii="Arial" w:hAnsi="Arial" w:cs="Arial"/>
          <w:b/>
          <w:sz w:val="28"/>
          <w:szCs w:val="28"/>
        </w:rPr>
      </w:pPr>
    </w:p>
    <w:p w14:paraId="57E6CEB0" w14:textId="77777777" w:rsidR="003B4EBB" w:rsidRPr="00214224" w:rsidRDefault="003B4EBB" w:rsidP="00214224">
      <w:pPr>
        <w:spacing w:after="0" w:line="240" w:lineRule="auto"/>
        <w:ind w:firstLine="851"/>
        <w:jc w:val="both"/>
        <w:rPr>
          <w:rFonts w:ascii="Arial" w:hAnsi="Arial" w:cs="Arial"/>
          <w:sz w:val="28"/>
          <w:szCs w:val="28"/>
        </w:rPr>
      </w:pPr>
      <w:r w:rsidRPr="00214224">
        <w:rPr>
          <w:rFonts w:ascii="Arial" w:hAnsi="Arial" w:cs="Arial"/>
          <w:sz w:val="28"/>
          <w:szCs w:val="28"/>
        </w:rPr>
        <w:t xml:space="preserve">Elaborarea Planului Urbanistic General Comuna Lucieni a reprezentat un proces de durată. Procedura de evaluare strategică de mediu (SEA) a fost demarată după elaborarea primei versiuni a planului care conținea obiectivele, acțiunile și măsurile de dezvoltare pentru Comuna Lucieni. </w:t>
      </w:r>
    </w:p>
    <w:p w14:paraId="4C9413F9"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Obținerea variantei de plan supusă evaluării de mediu nu s-a realizat prin selectarea unei alternative, ci prin remodelarea succesivă a primei versiuni de plan.</w:t>
      </w:r>
    </w:p>
    <w:p w14:paraId="67CF0FB8"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Implementarea planului nu este lipsita de efecte nedorite asupra mediului, atât in perioada de punere in operă a lucrărilor cât si după, in timpul utilizării obiectivelor propuse prin acesta, însa diferența majora este ca presiunile actuale sunt necontrolabile, in timp ce printr-un plan de urbanism ele intra intr-un proces coerent, perfect controlabil, urmând proceduri bine definite si legiferate.</w:t>
      </w:r>
    </w:p>
    <w:p w14:paraId="0D9B0500"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Prin Regulamentul de Urbanism sunt prevăzute funcțiunile admise si restricțiile impuse pentru fiecare caz, respectarea acestora fiind de natura sa diminueze presiunea asupra mediului. Fiecare investiție viitoare se va conforma legislației in vigoare, studiile de specialitate urmând a fi solicitate de autoritățile competente.</w:t>
      </w:r>
    </w:p>
    <w:p w14:paraId="0F1B8DD8"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b/>
          <w:bCs/>
          <w:sz w:val="28"/>
          <w:szCs w:val="28"/>
        </w:rPr>
        <w:t>VARIANTA  A - VARIANTA</w:t>
      </w:r>
      <w:r w:rsidRPr="00214224">
        <w:rPr>
          <w:rFonts w:ascii="Arial" w:hAnsi="Arial" w:cs="Arial"/>
          <w:b/>
          <w:sz w:val="28"/>
          <w:szCs w:val="28"/>
        </w:rPr>
        <w:t xml:space="preserve"> „zero”, „păstrarea situației existente” -</w:t>
      </w:r>
      <w:r w:rsidRPr="00214224">
        <w:rPr>
          <w:rFonts w:ascii="Arial" w:hAnsi="Arial" w:cs="Arial"/>
          <w:sz w:val="28"/>
          <w:szCs w:val="28"/>
        </w:rPr>
        <w:t xml:space="preserve">  este luată in considerare ca element de referința față de care se compara celelalte alternative.</w:t>
      </w:r>
    </w:p>
    <w:p w14:paraId="2F1D5DD4"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Aceasta varianta nu este de natura sa satisfacă pe nimeni indiferent pe ce poziție s-ar situa. In cazul acestei variante procesul de scădere a populației va continua, iar lipsa unor utilități va determina o înrăutățire a factorilor de mediu si a calității vieții. Menținerea situației existente ar însemna menținerea tuturor disfuncționalităților menționate cu influente nocive de natura sociala, economica, al sănătății populației si asupra mediului.</w:t>
      </w:r>
    </w:p>
    <w:p w14:paraId="14A55700"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Actualizarea Planului de Urbanism General are menirea de a stabili liniile generale de dezvoltare a comunei, printr-o politica coerenta, cu viziune spre viitor, care sa fie aplicabila tuturor celorlalte planuri si programe ce vor fi implementate. Acest plan definește doar direcții urmând ca fiecare investiție viitoare sa fie in concordanță cu aceasta linie directoare urmând a fi implementat, funcție de posibilități, după o analiza temeinica a impactului asupra mediului si cu întocmirea documentațiilor de specialitate.</w:t>
      </w:r>
    </w:p>
    <w:p w14:paraId="62BC9F04" w14:textId="3060408F" w:rsidR="00556EAC" w:rsidRDefault="003B4EBB" w:rsidP="003B4EBB">
      <w:pPr>
        <w:spacing w:after="0" w:line="240" w:lineRule="auto"/>
        <w:jc w:val="both"/>
        <w:rPr>
          <w:rFonts w:ascii="Arial" w:hAnsi="Arial" w:cs="Arial"/>
          <w:b/>
          <w:sz w:val="28"/>
          <w:szCs w:val="28"/>
        </w:rPr>
      </w:pPr>
      <w:r w:rsidRPr="00214224">
        <w:rPr>
          <w:rFonts w:ascii="Arial" w:hAnsi="Arial" w:cs="Arial"/>
          <w:b/>
          <w:bCs/>
          <w:sz w:val="28"/>
          <w:szCs w:val="28"/>
        </w:rPr>
        <w:t xml:space="preserve">VARIANTA  B. </w:t>
      </w:r>
      <w:r w:rsidR="00556EAC">
        <w:rPr>
          <w:rFonts w:ascii="Arial" w:hAnsi="Arial" w:cs="Arial"/>
          <w:b/>
          <w:bCs/>
          <w:sz w:val="28"/>
          <w:szCs w:val="28"/>
        </w:rPr>
        <w:t xml:space="preserve">  </w:t>
      </w:r>
      <w:r w:rsidRPr="00214224">
        <w:rPr>
          <w:rFonts w:ascii="Arial" w:hAnsi="Arial" w:cs="Arial"/>
          <w:b/>
          <w:bCs/>
          <w:sz w:val="28"/>
          <w:szCs w:val="28"/>
        </w:rPr>
        <w:t xml:space="preserve">- </w:t>
      </w:r>
      <w:r w:rsidR="00556EAC">
        <w:rPr>
          <w:rFonts w:ascii="Arial" w:hAnsi="Arial" w:cs="Arial"/>
          <w:b/>
          <w:bCs/>
          <w:sz w:val="28"/>
          <w:szCs w:val="28"/>
        </w:rPr>
        <w:t xml:space="preserve">  </w:t>
      </w:r>
      <w:r w:rsidRPr="00214224">
        <w:rPr>
          <w:rFonts w:ascii="Arial" w:hAnsi="Arial" w:cs="Arial"/>
          <w:b/>
          <w:bCs/>
          <w:sz w:val="28"/>
          <w:szCs w:val="28"/>
        </w:rPr>
        <w:t xml:space="preserve">Alternative pentru </w:t>
      </w:r>
      <w:r w:rsidRPr="00214224">
        <w:rPr>
          <w:rFonts w:ascii="Arial" w:hAnsi="Arial" w:cs="Arial"/>
          <w:b/>
          <w:sz w:val="28"/>
          <w:szCs w:val="28"/>
        </w:rPr>
        <w:t xml:space="preserve">liniile generale de dezvoltare a </w:t>
      </w:r>
    </w:p>
    <w:p w14:paraId="26074B55" w14:textId="1CB4E4DC" w:rsidR="003B4EBB" w:rsidRPr="00214224" w:rsidRDefault="003B4EBB" w:rsidP="003B4EBB">
      <w:pPr>
        <w:spacing w:after="0" w:line="240" w:lineRule="auto"/>
        <w:jc w:val="both"/>
        <w:rPr>
          <w:rFonts w:ascii="Arial" w:hAnsi="Arial" w:cs="Arial"/>
          <w:bCs/>
          <w:sz w:val="28"/>
          <w:szCs w:val="28"/>
        </w:rPr>
      </w:pPr>
      <w:r w:rsidRPr="00214224">
        <w:rPr>
          <w:rFonts w:ascii="Arial" w:hAnsi="Arial" w:cs="Arial"/>
          <w:b/>
          <w:sz w:val="28"/>
          <w:szCs w:val="28"/>
        </w:rPr>
        <w:lastRenderedPageBreak/>
        <w:t>comunei</w:t>
      </w:r>
      <w:r w:rsidRPr="00214224">
        <w:rPr>
          <w:rFonts w:ascii="Arial" w:hAnsi="Arial" w:cs="Arial"/>
          <w:b/>
          <w:bCs/>
          <w:sz w:val="28"/>
          <w:szCs w:val="28"/>
        </w:rPr>
        <w:t xml:space="preserve"> </w:t>
      </w:r>
    </w:p>
    <w:p w14:paraId="00E1B56E" w14:textId="77777777" w:rsidR="003B4EBB" w:rsidRPr="00214224" w:rsidRDefault="003B4EBB" w:rsidP="003B4EBB">
      <w:pPr>
        <w:spacing w:after="0" w:line="240" w:lineRule="auto"/>
        <w:jc w:val="both"/>
        <w:rPr>
          <w:rFonts w:ascii="Arial" w:hAnsi="Arial" w:cs="Arial"/>
          <w:bCs/>
          <w:sz w:val="28"/>
          <w:szCs w:val="28"/>
        </w:rPr>
      </w:pPr>
      <w:r w:rsidRPr="00214224">
        <w:rPr>
          <w:rFonts w:ascii="Arial" w:hAnsi="Arial" w:cs="Arial"/>
          <w:bCs/>
          <w:sz w:val="28"/>
          <w:szCs w:val="28"/>
        </w:rPr>
        <w:t>-1. - Alimentarea cu apă potabilă -</w:t>
      </w:r>
      <w:r w:rsidRPr="00214224">
        <w:rPr>
          <w:rFonts w:ascii="Arial" w:hAnsi="Arial" w:cs="Arial"/>
          <w:sz w:val="28"/>
          <w:szCs w:val="28"/>
        </w:rPr>
        <w:t xml:space="preserve"> </w:t>
      </w:r>
      <w:r w:rsidRPr="00214224">
        <w:rPr>
          <w:rFonts w:ascii="Arial" w:hAnsi="Arial" w:cs="Arial"/>
          <w:bCs/>
          <w:sz w:val="28"/>
          <w:szCs w:val="28"/>
        </w:rPr>
        <w:t xml:space="preserve">În prezent localitățile Comunei </w:t>
      </w:r>
      <w:r w:rsidRPr="00214224">
        <w:rPr>
          <w:rFonts w:ascii="Arial" w:hAnsi="Arial" w:cs="Arial"/>
          <w:sz w:val="28"/>
          <w:szCs w:val="28"/>
        </w:rPr>
        <w:t>Lucieni</w:t>
      </w:r>
      <w:r w:rsidRPr="00214224">
        <w:rPr>
          <w:rFonts w:ascii="Arial" w:hAnsi="Arial" w:cs="Arial"/>
          <w:bCs/>
          <w:sz w:val="28"/>
          <w:szCs w:val="28"/>
        </w:rPr>
        <w:t xml:space="preserve"> dispun de sistem centralizat de alimentare cu apă potabilă. Se prevede extinderea rețelelor existente, contorizarea rețelei de alimentare cu apă, asigurarea de apă suficientă, permanentă și de calitate.</w:t>
      </w:r>
    </w:p>
    <w:p w14:paraId="6DF9DD41" w14:textId="77777777" w:rsidR="003B4EBB" w:rsidRPr="00214224" w:rsidRDefault="003B4EBB" w:rsidP="003B4EBB">
      <w:pPr>
        <w:spacing w:after="0" w:line="240" w:lineRule="auto"/>
        <w:jc w:val="both"/>
        <w:rPr>
          <w:rFonts w:ascii="Arial" w:hAnsi="Arial" w:cs="Arial"/>
          <w:bCs/>
          <w:sz w:val="28"/>
          <w:szCs w:val="28"/>
        </w:rPr>
      </w:pPr>
      <w:r w:rsidRPr="00214224">
        <w:rPr>
          <w:rFonts w:ascii="Arial" w:hAnsi="Arial" w:cs="Arial"/>
          <w:bCs/>
          <w:sz w:val="28"/>
          <w:szCs w:val="28"/>
        </w:rPr>
        <w:t>- Măsuri pentru protejarea apei:</w:t>
      </w:r>
    </w:p>
    <w:p w14:paraId="25A9EB78"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controlul periodic al instalațiilor de alimentare cu apă;</w:t>
      </w:r>
    </w:p>
    <w:p w14:paraId="02BB2C58"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verificarea etanșeității acestora, remedierea operativă a defecțiunilor;</w:t>
      </w:r>
    </w:p>
    <w:p w14:paraId="61A0E5F6"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racordarea consumatorilor individuali la rețelele de alimentare cu apă se va realiza numai după execuția și punerea in funcțiune a sistemelor de canalizare și epurare ape uzate.</w:t>
      </w:r>
    </w:p>
    <w:p w14:paraId="74A2FED6" w14:textId="77777777" w:rsidR="003B4EBB" w:rsidRPr="00214224" w:rsidRDefault="003B4EBB" w:rsidP="003B4EBB">
      <w:pPr>
        <w:spacing w:after="0" w:line="240" w:lineRule="auto"/>
        <w:jc w:val="both"/>
        <w:rPr>
          <w:rFonts w:ascii="Arial" w:hAnsi="Arial" w:cs="Arial"/>
          <w:bCs/>
          <w:sz w:val="28"/>
          <w:szCs w:val="28"/>
        </w:rPr>
      </w:pPr>
      <w:r w:rsidRPr="00214224">
        <w:rPr>
          <w:rFonts w:ascii="Arial" w:hAnsi="Arial" w:cs="Arial"/>
          <w:bCs/>
          <w:sz w:val="28"/>
          <w:szCs w:val="28"/>
        </w:rPr>
        <w:t>-2. - Evacuarea și epurarea apelor uzate menajere –</w:t>
      </w:r>
      <w:r w:rsidRPr="00214224">
        <w:rPr>
          <w:rFonts w:ascii="Arial" w:hAnsi="Arial" w:cs="Arial"/>
          <w:sz w:val="28"/>
          <w:szCs w:val="28"/>
        </w:rPr>
        <w:t xml:space="preserve"> Comuna Lucieni nu dispune de rețea centralizată de canalizare</w:t>
      </w:r>
      <w:r w:rsidR="00292D77" w:rsidRPr="00214224">
        <w:rPr>
          <w:rFonts w:ascii="Arial" w:hAnsi="Arial" w:cs="Arial"/>
          <w:sz w:val="28"/>
          <w:szCs w:val="28"/>
        </w:rPr>
        <w:t xml:space="preserve"> </w:t>
      </w:r>
      <w:r w:rsidR="00292D77" w:rsidRPr="00214224">
        <w:rPr>
          <w:rFonts w:ascii="Arial" w:hAnsi="Arial" w:cs="Arial"/>
          <w:bCs/>
          <w:sz w:val="28"/>
          <w:szCs w:val="28"/>
        </w:rPr>
        <w:t xml:space="preserve">fiind obligatorie </w:t>
      </w:r>
      <w:r w:rsidRPr="00214224">
        <w:rPr>
          <w:rFonts w:ascii="Arial" w:hAnsi="Arial" w:cs="Arial"/>
          <w:bCs/>
          <w:sz w:val="28"/>
          <w:szCs w:val="28"/>
        </w:rPr>
        <w:t xml:space="preserve"> realizarea retelelor de canalizare, precum si a statiei de epurare, pentru epurarea mecano-biologica.</w:t>
      </w:r>
    </w:p>
    <w:p w14:paraId="2C173AE0" w14:textId="77777777" w:rsidR="00292D77" w:rsidRPr="00214224" w:rsidRDefault="00292D77" w:rsidP="003B4EBB">
      <w:pPr>
        <w:spacing w:after="0" w:line="240" w:lineRule="auto"/>
        <w:jc w:val="both"/>
        <w:rPr>
          <w:rFonts w:ascii="Arial" w:hAnsi="Arial" w:cs="Arial"/>
          <w:sz w:val="28"/>
          <w:szCs w:val="28"/>
        </w:rPr>
      </w:pPr>
      <w:r w:rsidRPr="00214224">
        <w:rPr>
          <w:rFonts w:ascii="Arial" w:hAnsi="Arial" w:cs="Arial"/>
          <w:bCs/>
          <w:sz w:val="28"/>
          <w:szCs w:val="28"/>
        </w:rPr>
        <w:t>-3. -  Mă</w:t>
      </w:r>
      <w:r w:rsidR="003B4EBB" w:rsidRPr="00214224">
        <w:rPr>
          <w:rFonts w:ascii="Arial" w:hAnsi="Arial" w:cs="Arial"/>
          <w:bCs/>
          <w:sz w:val="28"/>
          <w:szCs w:val="28"/>
        </w:rPr>
        <w:t>suri pentru protejarea aerului -</w:t>
      </w:r>
      <w:r w:rsidR="003B4EBB" w:rsidRPr="00214224">
        <w:rPr>
          <w:rFonts w:ascii="Arial" w:hAnsi="Arial" w:cs="Arial"/>
          <w:b/>
          <w:bCs/>
          <w:sz w:val="28"/>
          <w:szCs w:val="28"/>
        </w:rPr>
        <w:t xml:space="preserve"> </w:t>
      </w:r>
      <w:r w:rsidR="003B4EBB" w:rsidRPr="00214224">
        <w:rPr>
          <w:rFonts w:ascii="Arial" w:hAnsi="Arial" w:cs="Arial"/>
          <w:sz w:val="28"/>
          <w:szCs w:val="28"/>
        </w:rPr>
        <w:t>Calit</w:t>
      </w:r>
      <w:r w:rsidRPr="00214224">
        <w:rPr>
          <w:rFonts w:ascii="Arial" w:hAnsi="Arial" w:cs="Arial"/>
          <w:sz w:val="28"/>
          <w:szCs w:val="28"/>
        </w:rPr>
        <w:t>atea aerului se poate aprecia că este ”bună” în zona administrată</w:t>
      </w:r>
      <w:r w:rsidR="003B4EBB" w:rsidRPr="00214224">
        <w:rPr>
          <w:rFonts w:ascii="Arial" w:hAnsi="Arial" w:cs="Arial"/>
          <w:sz w:val="28"/>
          <w:szCs w:val="28"/>
        </w:rPr>
        <w:t xml:space="preserve"> de Comuna </w:t>
      </w:r>
      <w:r w:rsidRPr="00214224">
        <w:rPr>
          <w:rFonts w:ascii="Arial" w:hAnsi="Arial" w:cs="Arial"/>
          <w:sz w:val="28"/>
          <w:szCs w:val="28"/>
        </w:rPr>
        <w:t>Lucieni</w:t>
      </w:r>
      <w:r w:rsidR="003B4EBB" w:rsidRPr="00214224">
        <w:rPr>
          <w:rFonts w:ascii="Arial" w:hAnsi="Arial" w:cs="Arial"/>
          <w:sz w:val="28"/>
          <w:szCs w:val="28"/>
        </w:rPr>
        <w:t>, zona</w:t>
      </w:r>
      <w:r w:rsidR="003B4EBB" w:rsidRPr="00214224">
        <w:rPr>
          <w:rFonts w:ascii="Arial" w:hAnsi="Arial" w:cs="Arial"/>
          <w:b/>
          <w:bCs/>
          <w:sz w:val="28"/>
          <w:szCs w:val="28"/>
        </w:rPr>
        <w:t xml:space="preserve"> </w:t>
      </w:r>
      <w:r w:rsidRPr="00214224">
        <w:rPr>
          <w:rFonts w:ascii="Arial" w:hAnsi="Arial" w:cs="Arial"/>
          <w:sz w:val="28"/>
          <w:szCs w:val="28"/>
        </w:rPr>
        <w:t xml:space="preserve">fiind puțin poluată.  </w:t>
      </w:r>
    </w:p>
    <w:p w14:paraId="123A62D8" w14:textId="77777777" w:rsidR="003B4EBB" w:rsidRPr="00214224" w:rsidRDefault="00292D77" w:rsidP="003B4EBB">
      <w:pPr>
        <w:spacing w:after="0" w:line="240" w:lineRule="auto"/>
        <w:jc w:val="both"/>
        <w:rPr>
          <w:rFonts w:ascii="Arial" w:hAnsi="Arial" w:cs="Arial"/>
          <w:sz w:val="28"/>
          <w:szCs w:val="28"/>
        </w:rPr>
      </w:pPr>
      <w:r w:rsidRPr="00214224">
        <w:rPr>
          <w:rFonts w:ascii="Arial" w:hAnsi="Arial" w:cs="Arial"/>
          <w:sz w:val="28"/>
          <w:szCs w:val="28"/>
        </w:rPr>
        <w:t>Având în vedere specificul localităț</w:t>
      </w:r>
      <w:r w:rsidR="003B4EBB" w:rsidRPr="00214224">
        <w:rPr>
          <w:rFonts w:ascii="Arial" w:hAnsi="Arial" w:cs="Arial"/>
          <w:sz w:val="28"/>
          <w:szCs w:val="28"/>
        </w:rPr>
        <w:t>ilor, principalele surse antropice de poluare a aerului care pot fi luate in consideratie sunt:</w:t>
      </w:r>
    </w:p>
    <w:p w14:paraId="64EEA62C"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arderea combustibililor solizi in surse stationare, respectiv in locuintel</w:t>
      </w:r>
      <w:r w:rsidR="00292D77" w:rsidRPr="00214224">
        <w:rPr>
          <w:rFonts w:ascii="Arial" w:hAnsi="Arial" w:cs="Arial"/>
          <w:sz w:val="28"/>
          <w:szCs w:val="28"/>
        </w:rPr>
        <w:t>e si dotarile edilitare, este ră</w:t>
      </w:r>
      <w:r w:rsidRPr="00214224">
        <w:rPr>
          <w:rFonts w:ascii="Arial" w:hAnsi="Arial" w:cs="Arial"/>
          <w:sz w:val="28"/>
          <w:szCs w:val="28"/>
        </w:rPr>
        <w:t>spunzatoare de incarcarea atmosferei cu un complex de poluanti gazosi si solizi (SO2, NO, CO, CO2, pulberi);</w:t>
      </w:r>
    </w:p>
    <w:p w14:paraId="3269DE8C"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surse mobile: circulația auto generatoare de oxizi de carbon, oxizi de sulf, oxizi de azot si pulberi;</w:t>
      </w:r>
    </w:p>
    <w:p w14:paraId="228B5E4D" w14:textId="77777777" w:rsidR="003B4EBB" w:rsidRPr="00214224" w:rsidRDefault="00292D77" w:rsidP="003B4EBB">
      <w:pPr>
        <w:spacing w:after="0" w:line="240" w:lineRule="auto"/>
        <w:jc w:val="both"/>
        <w:rPr>
          <w:rFonts w:ascii="Arial" w:hAnsi="Arial" w:cs="Arial"/>
          <w:sz w:val="28"/>
          <w:szCs w:val="28"/>
        </w:rPr>
      </w:pPr>
      <w:r w:rsidRPr="00214224">
        <w:rPr>
          <w:rFonts w:ascii="Arial" w:hAnsi="Arial" w:cs="Arial"/>
          <w:sz w:val="28"/>
          <w:szCs w:val="28"/>
        </w:rPr>
        <w:t>- activitățile de creștere a pă</w:t>
      </w:r>
      <w:r w:rsidR="003B4EBB" w:rsidRPr="00214224">
        <w:rPr>
          <w:rFonts w:ascii="Arial" w:hAnsi="Arial" w:cs="Arial"/>
          <w:sz w:val="28"/>
          <w:szCs w:val="28"/>
        </w:rPr>
        <w:t xml:space="preserve">sărilor si animalelor din gospodăriile populației si din fermele agrozootehnice existente, de </w:t>
      </w:r>
      <w:r w:rsidRPr="00214224">
        <w:rPr>
          <w:rFonts w:ascii="Arial" w:hAnsi="Arial" w:cs="Arial"/>
          <w:sz w:val="28"/>
          <w:szCs w:val="28"/>
        </w:rPr>
        <w:t>la care se emană</w:t>
      </w:r>
      <w:r w:rsidR="003B4EBB" w:rsidRPr="00214224">
        <w:rPr>
          <w:rFonts w:ascii="Arial" w:hAnsi="Arial" w:cs="Arial"/>
          <w:sz w:val="28"/>
          <w:szCs w:val="28"/>
        </w:rPr>
        <w:t xml:space="preserve"> in principal amoniac si metan;</w:t>
      </w:r>
    </w:p>
    <w:p w14:paraId="57AD87B6"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depozitarea necontrolata si incinerarea deseurilor solide.</w:t>
      </w:r>
    </w:p>
    <w:p w14:paraId="373C45DB" w14:textId="77777777" w:rsidR="003B4EBB" w:rsidRPr="00214224" w:rsidRDefault="003B4EBB" w:rsidP="003B4EBB">
      <w:pPr>
        <w:spacing w:after="0" w:line="240" w:lineRule="auto"/>
        <w:jc w:val="both"/>
        <w:rPr>
          <w:rFonts w:ascii="Arial" w:hAnsi="Arial" w:cs="Arial"/>
          <w:bCs/>
          <w:sz w:val="28"/>
          <w:szCs w:val="28"/>
        </w:rPr>
      </w:pPr>
      <w:r w:rsidRPr="00214224">
        <w:rPr>
          <w:rFonts w:ascii="Arial" w:hAnsi="Arial" w:cs="Arial"/>
          <w:bCs/>
          <w:sz w:val="28"/>
          <w:szCs w:val="28"/>
        </w:rPr>
        <w:t>- Direcțiile de acțiune si țintele propuse pentru îmbunătă</w:t>
      </w:r>
      <w:r w:rsidRPr="00214224">
        <w:rPr>
          <w:rFonts w:ascii="Arial" w:hAnsi="Arial" w:cs="Arial"/>
          <w:sz w:val="28"/>
          <w:szCs w:val="28"/>
        </w:rPr>
        <w:t>ț</w:t>
      </w:r>
      <w:r w:rsidRPr="00214224">
        <w:rPr>
          <w:rFonts w:ascii="Arial" w:hAnsi="Arial" w:cs="Arial"/>
          <w:bCs/>
          <w:sz w:val="28"/>
          <w:szCs w:val="28"/>
        </w:rPr>
        <w:t>irea calită</w:t>
      </w:r>
      <w:r w:rsidRPr="00214224">
        <w:rPr>
          <w:rFonts w:ascii="Arial" w:hAnsi="Arial" w:cs="Arial"/>
          <w:sz w:val="28"/>
          <w:szCs w:val="28"/>
        </w:rPr>
        <w:t>ț</w:t>
      </w:r>
      <w:r w:rsidRPr="00214224">
        <w:rPr>
          <w:rFonts w:ascii="Arial" w:hAnsi="Arial" w:cs="Arial"/>
          <w:bCs/>
          <w:sz w:val="28"/>
          <w:szCs w:val="28"/>
        </w:rPr>
        <w:t>ii aerului:</w:t>
      </w:r>
    </w:p>
    <w:p w14:paraId="1E50BC40"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xml:space="preserve">- a). - Sursa importanta de poluare a atmosferei o constituie sistemul de drumuri comunale ce asigura accesul locuitorilor din diverse părți ale satului la proprietățile lor din extravilanul satului si care fac legătura cu centrul comunei si alte localități. </w:t>
      </w:r>
      <w:r w:rsidR="00292D77" w:rsidRPr="00214224">
        <w:rPr>
          <w:rFonts w:ascii="Arial" w:hAnsi="Arial" w:cs="Arial"/>
          <w:sz w:val="28"/>
          <w:szCs w:val="28"/>
        </w:rPr>
        <w:t>P</w:t>
      </w:r>
      <w:r w:rsidRPr="00214224">
        <w:rPr>
          <w:rFonts w:ascii="Arial" w:hAnsi="Arial" w:cs="Arial"/>
          <w:sz w:val="28"/>
          <w:szCs w:val="28"/>
        </w:rPr>
        <w:t>entru diminuarea p</w:t>
      </w:r>
      <w:r w:rsidR="00292D77" w:rsidRPr="00214224">
        <w:rPr>
          <w:rFonts w:ascii="Arial" w:hAnsi="Arial" w:cs="Arial"/>
          <w:sz w:val="28"/>
          <w:szCs w:val="28"/>
        </w:rPr>
        <w:t>oluării se propun următoarele mă</w:t>
      </w:r>
      <w:r w:rsidRPr="00214224">
        <w:rPr>
          <w:rFonts w:ascii="Arial" w:hAnsi="Arial" w:cs="Arial"/>
          <w:sz w:val="28"/>
          <w:szCs w:val="28"/>
        </w:rPr>
        <w:t>suri:</w:t>
      </w:r>
    </w:p>
    <w:p w14:paraId="1A52A6FD" w14:textId="77777777" w:rsidR="003B4EBB" w:rsidRPr="00214224" w:rsidRDefault="003B4EBB" w:rsidP="003B4EBB">
      <w:pPr>
        <w:spacing w:after="0" w:line="240" w:lineRule="auto"/>
        <w:jc w:val="both"/>
        <w:rPr>
          <w:rFonts w:ascii="Arial" w:hAnsi="Arial" w:cs="Arial"/>
          <w:sz w:val="28"/>
          <w:szCs w:val="28"/>
          <w:lang w:val="fr-FR"/>
        </w:rPr>
      </w:pPr>
      <w:r w:rsidRPr="00214224">
        <w:rPr>
          <w:rFonts w:ascii="Arial" w:hAnsi="Arial" w:cs="Arial"/>
          <w:sz w:val="28"/>
          <w:szCs w:val="28"/>
          <w:lang w:val="fr-FR"/>
        </w:rPr>
        <w:t xml:space="preserve">- </w:t>
      </w:r>
      <w:proofErr w:type="spellStart"/>
      <w:r w:rsidRPr="00214224">
        <w:rPr>
          <w:rFonts w:ascii="Arial" w:hAnsi="Arial" w:cs="Arial"/>
          <w:sz w:val="28"/>
          <w:szCs w:val="28"/>
          <w:lang w:val="fr-FR"/>
        </w:rPr>
        <w:t>modernizarea</w:t>
      </w:r>
      <w:proofErr w:type="spellEnd"/>
      <w:r w:rsidRPr="00214224">
        <w:rPr>
          <w:rFonts w:ascii="Arial" w:hAnsi="Arial" w:cs="Arial"/>
          <w:sz w:val="28"/>
          <w:szCs w:val="28"/>
          <w:lang w:val="fr-FR"/>
        </w:rPr>
        <w:t xml:space="preserve"> </w:t>
      </w:r>
      <w:proofErr w:type="spellStart"/>
      <w:r w:rsidR="00292D77" w:rsidRPr="00214224">
        <w:rPr>
          <w:rFonts w:ascii="Arial" w:hAnsi="Arial" w:cs="Arial"/>
          <w:sz w:val="28"/>
          <w:szCs w:val="28"/>
          <w:lang w:val="fr-FR"/>
        </w:rPr>
        <w:t>podurilor</w:t>
      </w:r>
      <w:proofErr w:type="spellEnd"/>
      <w:r w:rsidR="00292D77" w:rsidRPr="00214224">
        <w:rPr>
          <w:rFonts w:ascii="Arial" w:hAnsi="Arial" w:cs="Arial"/>
          <w:sz w:val="28"/>
          <w:szCs w:val="28"/>
          <w:lang w:val="fr-FR"/>
        </w:rPr>
        <w:t xml:space="preserve"> </w:t>
      </w:r>
      <w:proofErr w:type="spellStart"/>
      <w:r w:rsidR="00292D77" w:rsidRPr="00214224">
        <w:rPr>
          <w:rFonts w:ascii="Arial" w:hAnsi="Arial" w:cs="Arial"/>
          <w:sz w:val="28"/>
          <w:szCs w:val="28"/>
          <w:lang w:val="fr-FR"/>
        </w:rPr>
        <w:t>și</w:t>
      </w:r>
      <w:proofErr w:type="spellEnd"/>
      <w:r w:rsidR="00292D77" w:rsidRPr="00214224">
        <w:rPr>
          <w:rFonts w:ascii="Arial" w:hAnsi="Arial" w:cs="Arial"/>
          <w:sz w:val="28"/>
          <w:szCs w:val="28"/>
          <w:lang w:val="fr-FR"/>
        </w:rPr>
        <w:t xml:space="preserve"> </w:t>
      </w:r>
      <w:proofErr w:type="spellStart"/>
      <w:r w:rsidRPr="00214224">
        <w:rPr>
          <w:rFonts w:ascii="Arial" w:hAnsi="Arial" w:cs="Arial"/>
          <w:sz w:val="28"/>
          <w:szCs w:val="28"/>
          <w:lang w:val="fr-FR"/>
        </w:rPr>
        <w:t>podetelor</w:t>
      </w:r>
      <w:proofErr w:type="spellEnd"/>
      <w:r w:rsidRPr="00214224">
        <w:rPr>
          <w:rFonts w:ascii="Arial" w:hAnsi="Arial" w:cs="Arial"/>
          <w:sz w:val="28"/>
          <w:szCs w:val="28"/>
          <w:lang w:val="fr-FR"/>
        </w:rPr>
        <w:t xml:space="preserve"> peste </w:t>
      </w:r>
      <w:proofErr w:type="spellStart"/>
      <w:r w:rsidRPr="00214224">
        <w:rPr>
          <w:rFonts w:ascii="Arial" w:hAnsi="Arial" w:cs="Arial"/>
          <w:sz w:val="28"/>
          <w:szCs w:val="28"/>
          <w:lang w:val="fr-FR"/>
        </w:rPr>
        <w:t>cursurile</w:t>
      </w:r>
      <w:proofErr w:type="spellEnd"/>
      <w:r w:rsidRPr="00214224">
        <w:rPr>
          <w:rFonts w:ascii="Arial" w:hAnsi="Arial" w:cs="Arial"/>
          <w:sz w:val="28"/>
          <w:szCs w:val="28"/>
          <w:lang w:val="fr-FR"/>
        </w:rPr>
        <w:t xml:space="preserve"> de </w:t>
      </w:r>
      <w:proofErr w:type="spellStart"/>
      <w:r w:rsidRPr="00214224">
        <w:rPr>
          <w:rFonts w:ascii="Arial" w:hAnsi="Arial" w:cs="Arial"/>
          <w:sz w:val="28"/>
          <w:szCs w:val="28"/>
          <w:lang w:val="fr-FR"/>
        </w:rPr>
        <w:t>apa</w:t>
      </w:r>
      <w:proofErr w:type="spellEnd"/>
      <w:r w:rsidRPr="00214224">
        <w:rPr>
          <w:rFonts w:ascii="Arial" w:hAnsi="Arial" w:cs="Arial"/>
          <w:sz w:val="28"/>
          <w:szCs w:val="28"/>
          <w:lang w:val="fr-FR"/>
        </w:rPr>
        <w:t xml:space="preserve"> ; </w:t>
      </w:r>
    </w:p>
    <w:p w14:paraId="6FDCF32D"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realizarea rigolelor si șanțurilor pentru colectarea apelor pluviale;</w:t>
      </w:r>
    </w:p>
    <w:p w14:paraId="0A69F931"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construire trotuare aferente străzilor;</w:t>
      </w:r>
    </w:p>
    <w:p w14:paraId="1E897963"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amenajare intersecții, parcări si stații pietonale betonate;</w:t>
      </w:r>
    </w:p>
    <w:p w14:paraId="1B02815E"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dezvoltarea drumurilor de exploatație agricolă din extravilanul comunei;</w:t>
      </w:r>
    </w:p>
    <w:p w14:paraId="4A29A1AE"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lastRenderedPageBreak/>
        <w:t>- stropirea străzilor, mai ales in perioada verii.</w:t>
      </w:r>
    </w:p>
    <w:p w14:paraId="3A2C6255"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b). - Depozitarea controlată si ecologică a deșeurilor menajere in containere speciale, depozitate in locuri special amenajate.</w:t>
      </w:r>
    </w:p>
    <w:p w14:paraId="53C533B7"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c). - Se vor extinde zonele verzi, in acest scop la eliberarea autorizațiilor de construire pentru obiective noi se vor impune si respecta suprafețele minime de spatii verzi si plantate, conform prevederilor legale.</w:t>
      </w:r>
    </w:p>
    <w:p w14:paraId="4F5DCF58"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xml:space="preserve">Amenajarea spatiilor verzi va contribui la îmbunătățirea calității aerului, având in același timp efect benefic si asupra peisajului. </w:t>
      </w:r>
    </w:p>
    <w:p w14:paraId="5CE830F8"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xml:space="preserve">- d). - Încălzirea fiecărei gospodării se face individual atât prin sobe cât si prin centrale proprii care se încălzesc cu combustibil solid, lichid și </w:t>
      </w:r>
      <w:r w:rsidR="00292D77" w:rsidRPr="00214224">
        <w:rPr>
          <w:rFonts w:ascii="Arial" w:hAnsi="Arial" w:cs="Arial"/>
          <w:sz w:val="28"/>
          <w:szCs w:val="28"/>
        </w:rPr>
        <w:t xml:space="preserve">diverse </w:t>
      </w:r>
      <w:r w:rsidRPr="00214224">
        <w:rPr>
          <w:rFonts w:ascii="Arial" w:hAnsi="Arial" w:cs="Arial"/>
          <w:sz w:val="28"/>
          <w:szCs w:val="28"/>
        </w:rPr>
        <w:t>gaze naturale. Sunt prezente si centralele electrice in unele gospodării.</w:t>
      </w:r>
    </w:p>
    <w:p w14:paraId="52AB774E"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In vederea îmbunătățirii situației se are drept ținta:</w:t>
      </w:r>
    </w:p>
    <w:p w14:paraId="170CC3AE"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xml:space="preserve">- demararea realizarii sistemului de alimentare cu gaz metan. </w:t>
      </w:r>
    </w:p>
    <w:p w14:paraId="5FBBA39B"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e). -  Inventarierea fermelor agrozootehnice cu potențial de poluare a atmosferei, indiferent de capacitate si luarea unor masuri de protecție pentru diminuarea poluării.</w:t>
      </w:r>
    </w:p>
    <w:p w14:paraId="3C805065"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w:t>
      </w:r>
      <w:r w:rsidR="00292D77" w:rsidRPr="00214224">
        <w:rPr>
          <w:rFonts w:ascii="Arial" w:hAnsi="Arial" w:cs="Arial"/>
          <w:sz w:val="28"/>
          <w:szCs w:val="28"/>
        </w:rPr>
        <w:t>4. - Mă</w:t>
      </w:r>
      <w:r w:rsidRPr="00214224">
        <w:rPr>
          <w:rFonts w:ascii="Arial" w:hAnsi="Arial" w:cs="Arial"/>
          <w:sz w:val="28"/>
          <w:szCs w:val="28"/>
        </w:rPr>
        <w:t>suri pentru protejarea solului si a apei subterane -</w:t>
      </w:r>
      <w:r w:rsidR="00292D77" w:rsidRPr="00214224">
        <w:rPr>
          <w:rFonts w:ascii="Arial" w:hAnsi="Arial" w:cs="Arial"/>
          <w:sz w:val="28"/>
          <w:szCs w:val="28"/>
        </w:rPr>
        <w:t xml:space="preserve"> Promovarea, in cadrul comunităț</w:t>
      </w:r>
      <w:r w:rsidRPr="00214224">
        <w:rPr>
          <w:rFonts w:ascii="Arial" w:hAnsi="Arial" w:cs="Arial"/>
          <w:sz w:val="28"/>
          <w:szCs w:val="28"/>
        </w:rPr>
        <w:t>ii fermierilor si producatorilor agricoli, a aplicarii Codului de bune practici agricole, actiune obligatorie in zonele declarate vulnerabile;</w:t>
      </w:r>
    </w:p>
    <w:p w14:paraId="2198F96D"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xml:space="preserve">- Stabilirea Planurilor de fertilizare pentru terenurile agricole si respectarea perioadelor de interdictie la aplicare a ingrasamintelor naturale, in colaborare cu autoritatile publice competente in </w:t>
      </w:r>
      <w:r w:rsidR="00292D77" w:rsidRPr="00214224">
        <w:rPr>
          <w:rFonts w:ascii="Arial" w:hAnsi="Arial" w:cs="Arial"/>
          <w:sz w:val="28"/>
          <w:szCs w:val="28"/>
        </w:rPr>
        <w:t>domeniu: Directia Agricola Județeană</w:t>
      </w:r>
      <w:r w:rsidRPr="00214224">
        <w:rPr>
          <w:rFonts w:ascii="Arial" w:hAnsi="Arial" w:cs="Arial"/>
          <w:sz w:val="28"/>
          <w:szCs w:val="28"/>
        </w:rPr>
        <w:t>, Oficiul de Pedologie si Agrochimie;</w:t>
      </w:r>
    </w:p>
    <w:p w14:paraId="04A5900F"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Promovarea agriculturii ecologice performantă si certificarea terenurilor pentru dezvoltarea culturilor ecologice este o prioritate pentru factorii locali;</w:t>
      </w:r>
    </w:p>
    <w:p w14:paraId="5E945189"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Funcționarea a managementului integrat al deșeurilor respectiv de gestionare directă.</w:t>
      </w:r>
    </w:p>
    <w:p w14:paraId="7B08D68C"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Direcțiile de acțiune si țintele propuse pentru îmbunătățirea calității solului:</w:t>
      </w:r>
    </w:p>
    <w:p w14:paraId="1D1BBAA3"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pentru evitarea poluării solului si a apelor subterane se vor betona/asfalta/ pietrui zonele de trafic rutier;</w:t>
      </w:r>
    </w:p>
    <w:p w14:paraId="4BD3C9C5" w14:textId="77777777" w:rsidR="003B4EBB" w:rsidRPr="00214224" w:rsidRDefault="00292D77" w:rsidP="003B4EBB">
      <w:pPr>
        <w:spacing w:after="0" w:line="240" w:lineRule="auto"/>
        <w:jc w:val="both"/>
        <w:rPr>
          <w:rFonts w:ascii="Arial" w:hAnsi="Arial" w:cs="Arial"/>
          <w:sz w:val="28"/>
          <w:szCs w:val="28"/>
        </w:rPr>
      </w:pPr>
      <w:r w:rsidRPr="00214224">
        <w:rPr>
          <w:rFonts w:ascii="Arial" w:hAnsi="Arial" w:cs="Arial"/>
          <w:sz w:val="28"/>
          <w:szCs w:val="28"/>
        </w:rPr>
        <w:t>- se vor lua toate mă</w:t>
      </w:r>
      <w:r w:rsidR="003B4EBB" w:rsidRPr="00214224">
        <w:rPr>
          <w:rFonts w:ascii="Arial" w:hAnsi="Arial" w:cs="Arial"/>
          <w:sz w:val="28"/>
          <w:szCs w:val="28"/>
        </w:rPr>
        <w:t>surile necesare pentru evitarea depozitarii necorespunzătoare a deșeurilor in spatii neamenajate. Deșeurile rezultate din procesul de epurare a apei (nisip, pietriș, deșeuri solide din apa si mai ales nămolul rezultat din epurare) vor fi eliminate controlat, aceste deșeuri necesitând la rândul lor o tratare, o monitorizare si spatii de depozitare si/sau resurse pentru transport si/sau valorificare.</w:t>
      </w:r>
    </w:p>
    <w:p w14:paraId="16F05A25" w14:textId="77777777" w:rsidR="003B4EBB" w:rsidRPr="00214224" w:rsidRDefault="003B4EBB" w:rsidP="003B4EBB">
      <w:pPr>
        <w:spacing w:after="0" w:line="240" w:lineRule="auto"/>
        <w:jc w:val="both"/>
        <w:rPr>
          <w:rFonts w:ascii="Arial" w:hAnsi="Arial" w:cs="Arial"/>
          <w:b/>
          <w:bCs/>
          <w:sz w:val="28"/>
          <w:szCs w:val="28"/>
        </w:rPr>
      </w:pPr>
      <w:r w:rsidRPr="00214224">
        <w:rPr>
          <w:rFonts w:ascii="Arial" w:hAnsi="Arial" w:cs="Arial"/>
          <w:bCs/>
          <w:sz w:val="28"/>
          <w:szCs w:val="28"/>
        </w:rPr>
        <w:lastRenderedPageBreak/>
        <w:t>-5. -  Măsuri pentru protejarea biodiversită</w:t>
      </w:r>
      <w:r w:rsidRPr="00214224">
        <w:rPr>
          <w:rFonts w:ascii="Arial" w:hAnsi="Arial" w:cs="Arial"/>
          <w:sz w:val="28"/>
          <w:szCs w:val="28"/>
        </w:rPr>
        <w:t>ț</w:t>
      </w:r>
      <w:r w:rsidRPr="00214224">
        <w:rPr>
          <w:rFonts w:ascii="Arial" w:hAnsi="Arial" w:cs="Arial"/>
          <w:bCs/>
          <w:sz w:val="28"/>
          <w:szCs w:val="28"/>
        </w:rPr>
        <w:t>ii -</w:t>
      </w:r>
      <w:r w:rsidRPr="00214224">
        <w:rPr>
          <w:rFonts w:ascii="Arial" w:hAnsi="Arial" w:cs="Arial"/>
          <w:b/>
          <w:bCs/>
          <w:sz w:val="28"/>
          <w:szCs w:val="28"/>
        </w:rPr>
        <w:t xml:space="preserve"> </w:t>
      </w:r>
      <w:r w:rsidRPr="00214224">
        <w:rPr>
          <w:rFonts w:ascii="Arial" w:hAnsi="Arial" w:cs="Arial"/>
          <w:sz w:val="28"/>
          <w:szCs w:val="28"/>
        </w:rPr>
        <w:t>Consiliul local va răspunde pentru adoptarea elementelor arhitecturale adecvate, optimizarea</w:t>
      </w:r>
      <w:r w:rsidRPr="00214224">
        <w:rPr>
          <w:rFonts w:ascii="Arial" w:hAnsi="Arial" w:cs="Arial"/>
          <w:b/>
          <w:bCs/>
          <w:sz w:val="28"/>
          <w:szCs w:val="28"/>
        </w:rPr>
        <w:t xml:space="preserve"> </w:t>
      </w:r>
      <w:r w:rsidRPr="00214224">
        <w:rPr>
          <w:rFonts w:ascii="Arial" w:hAnsi="Arial" w:cs="Arial"/>
          <w:sz w:val="28"/>
          <w:szCs w:val="28"/>
        </w:rPr>
        <w:t>densității de locuire, concomitent cu menținerea si dezvoltarea spatiilor verzi, a amenajărilor peisagistice</w:t>
      </w:r>
      <w:r w:rsidRPr="00214224">
        <w:rPr>
          <w:rFonts w:ascii="Arial" w:hAnsi="Arial" w:cs="Arial"/>
          <w:b/>
          <w:bCs/>
          <w:sz w:val="28"/>
          <w:szCs w:val="28"/>
        </w:rPr>
        <w:t xml:space="preserve"> </w:t>
      </w:r>
      <w:r w:rsidRPr="00214224">
        <w:rPr>
          <w:rFonts w:ascii="Arial" w:hAnsi="Arial" w:cs="Arial"/>
          <w:sz w:val="28"/>
          <w:szCs w:val="28"/>
        </w:rPr>
        <w:t>cu funcție ecologica, estetica si recreativa:</w:t>
      </w:r>
    </w:p>
    <w:p w14:paraId="1DBEED2C"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se vor realiza perdele verzi de protecție pentru zonele incompatibile funcțional, suprafețele de spațiu verde prevăzute prin Planul Urbanistic General vor fi amenajate si întreținute corespunzator;</w:t>
      </w:r>
    </w:p>
    <w:p w14:paraId="409D7F82"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se va menține in extravilan suprafața de pădure si se va impune respectarea zonei de protecție, conform legislației in vigoare;</w:t>
      </w:r>
    </w:p>
    <w:p w14:paraId="753185D9"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se vor asigura măsuri pentru încadrarea nivelului de zgomot ambiental in prevederile legislației in vigoare, pentru evitarea disconfortului si a efectelor negative asupra sănătății populației;</w:t>
      </w:r>
    </w:p>
    <w:p w14:paraId="07E8DE0E" w14:textId="77777777" w:rsidR="003B4EBB" w:rsidRPr="00214224" w:rsidRDefault="003B4EBB" w:rsidP="003B4EBB">
      <w:pPr>
        <w:spacing w:after="0" w:line="240" w:lineRule="auto"/>
        <w:jc w:val="both"/>
        <w:rPr>
          <w:rFonts w:ascii="Arial" w:hAnsi="Arial" w:cs="Arial"/>
          <w:sz w:val="28"/>
          <w:szCs w:val="28"/>
        </w:rPr>
      </w:pPr>
      <w:r w:rsidRPr="00214224">
        <w:rPr>
          <w:rFonts w:ascii="Arial" w:hAnsi="Arial" w:cs="Arial"/>
          <w:sz w:val="28"/>
          <w:szCs w:val="28"/>
        </w:rPr>
        <w:t>- se vor respecta Normele de igiena si a recomandărilor privind mediul de viața al populației aprobate prin Ordinului nr. 119 din 2014.</w:t>
      </w:r>
    </w:p>
    <w:p w14:paraId="0B9B7B42" w14:textId="77777777" w:rsidR="003B4EBB" w:rsidRPr="00214224" w:rsidRDefault="003B4EBB" w:rsidP="003B4EBB">
      <w:pPr>
        <w:spacing w:after="0" w:line="240" w:lineRule="auto"/>
        <w:jc w:val="both"/>
        <w:rPr>
          <w:rFonts w:ascii="Arial" w:hAnsi="Arial" w:cs="Arial"/>
          <w:bCs/>
          <w:sz w:val="28"/>
          <w:szCs w:val="28"/>
        </w:rPr>
      </w:pPr>
      <w:r w:rsidRPr="00214224">
        <w:rPr>
          <w:rFonts w:ascii="Arial" w:hAnsi="Arial" w:cs="Arial"/>
          <w:bCs/>
          <w:sz w:val="28"/>
          <w:szCs w:val="28"/>
        </w:rPr>
        <w:t>-6. - Măsuri în zonele cu riscuri naturale - Majoritatea riscurilor naturale care se manifestă pe teritoriul comunei se manifestă localizat. Pentru cele care se manifestă generalizat, pe întregul teritoriu administrativ al comunei, nu sunt necesare măsuri specifice de protecție (respectarea regulamentelor, normativelor si standardelor de proiectare sunt suficiente).</w:t>
      </w:r>
    </w:p>
    <w:p w14:paraId="66D440FB" w14:textId="77777777" w:rsidR="003B4EBB" w:rsidRPr="00214224" w:rsidRDefault="003B4EBB" w:rsidP="003B4EBB">
      <w:pPr>
        <w:spacing w:after="0" w:line="240" w:lineRule="auto"/>
        <w:jc w:val="both"/>
        <w:rPr>
          <w:rFonts w:ascii="Arial" w:hAnsi="Arial" w:cs="Arial"/>
          <w:bCs/>
          <w:sz w:val="28"/>
          <w:szCs w:val="28"/>
        </w:rPr>
      </w:pPr>
      <w:r w:rsidRPr="00214224">
        <w:rPr>
          <w:rFonts w:ascii="Arial" w:hAnsi="Arial" w:cs="Arial"/>
          <w:bCs/>
          <w:sz w:val="28"/>
          <w:szCs w:val="28"/>
        </w:rPr>
        <w:t>Inundațiile prin văi torențiale se manifestă localizat, atât în intravilanul localităților, cât si în extravilan.</w:t>
      </w:r>
    </w:p>
    <w:p w14:paraId="77CDCB40" w14:textId="77777777" w:rsidR="003B4EBB" w:rsidRPr="00214224" w:rsidRDefault="003B4EBB" w:rsidP="003B4EBB">
      <w:pPr>
        <w:spacing w:after="0" w:line="240" w:lineRule="auto"/>
        <w:jc w:val="both"/>
        <w:rPr>
          <w:rFonts w:ascii="Arial" w:hAnsi="Arial" w:cs="Arial"/>
          <w:bCs/>
          <w:sz w:val="28"/>
          <w:szCs w:val="28"/>
        </w:rPr>
      </w:pPr>
      <w:r w:rsidRPr="00214224">
        <w:rPr>
          <w:rFonts w:ascii="Arial" w:hAnsi="Arial" w:cs="Arial"/>
          <w:bCs/>
          <w:sz w:val="28"/>
          <w:szCs w:val="28"/>
        </w:rPr>
        <w:t>Soluția tehnică eficientă pentru combaterea riscului natural generat de inundații o constituie lucrările de regularizare si amenajare a traseelor apelor pluviale, însoțite de plantări forestiere adecvate. Proiectele privind aceste măsuri tehnice se vor întocmi pe baza unor studii topografice si geotehnice ulterioare întocmite de specialiști atestați</w:t>
      </w:r>
    </w:p>
    <w:p w14:paraId="2CFB4FEF" w14:textId="77777777" w:rsidR="003B4EBB" w:rsidRPr="00214224" w:rsidRDefault="003B4EBB" w:rsidP="003B4EBB">
      <w:pPr>
        <w:spacing w:after="0" w:line="240" w:lineRule="auto"/>
        <w:jc w:val="both"/>
        <w:rPr>
          <w:rFonts w:ascii="Arial" w:hAnsi="Arial" w:cs="Arial"/>
          <w:bCs/>
          <w:sz w:val="28"/>
          <w:szCs w:val="28"/>
        </w:rPr>
      </w:pPr>
      <w:r w:rsidRPr="00214224">
        <w:rPr>
          <w:rFonts w:ascii="Arial" w:hAnsi="Arial" w:cs="Arial"/>
          <w:bCs/>
          <w:sz w:val="28"/>
          <w:szCs w:val="28"/>
        </w:rPr>
        <w:t>-7. - Colectarea si eliminarea de</w:t>
      </w:r>
      <w:r w:rsidRPr="00214224">
        <w:rPr>
          <w:rFonts w:ascii="Arial" w:hAnsi="Arial" w:cs="Arial"/>
          <w:sz w:val="28"/>
          <w:szCs w:val="28"/>
        </w:rPr>
        <w:t>ș</w:t>
      </w:r>
      <w:r w:rsidRPr="00214224">
        <w:rPr>
          <w:rFonts w:ascii="Arial" w:hAnsi="Arial" w:cs="Arial"/>
          <w:bCs/>
          <w:sz w:val="28"/>
          <w:szCs w:val="28"/>
        </w:rPr>
        <w:t xml:space="preserve">eurilor - </w:t>
      </w:r>
      <w:r w:rsidRPr="00214224">
        <w:rPr>
          <w:rFonts w:ascii="Arial" w:hAnsi="Arial" w:cs="Arial"/>
          <w:sz w:val="28"/>
          <w:szCs w:val="28"/>
        </w:rPr>
        <w:t>A fost implementat Proiectul ISPA „Reabilitarea colectării, transportului, tratării şi depozitarii deşeurilor solide în judeţul Dâmboviţa”, care a prevăzut închiderea spaţiilor de depozitare rurale, alături de construirea celor două depozite conforme la Aninoasa şi respectiv Titu, respectâdu-se termenele impuse de legislaţia europeană în domeniul depozitării deşeurilor.</w:t>
      </w:r>
      <w:r w:rsidRPr="00214224">
        <w:rPr>
          <w:rFonts w:ascii="Arial" w:hAnsi="Arial" w:cs="Arial"/>
          <w:bCs/>
          <w:sz w:val="28"/>
          <w:szCs w:val="28"/>
        </w:rPr>
        <w:t xml:space="preserve"> </w:t>
      </w:r>
      <w:r w:rsidRPr="00214224">
        <w:rPr>
          <w:rFonts w:ascii="Arial" w:hAnsi="Arial" w:cs="Arial"/>
          <w:sz w:val="28"/>
          <w:szCs w:val="28"/>
        </w:rPr>
        <w:t xml:space="preserve">Depozitarea deşeurilor menajere din Comuna </w:t>
      </w:r>
      <w:r w:rsidR="001950DD" w:rsidRPr="00214224">
        <w:rPr>
          <w:rFonts w:ascii="Arial" w:hAnsi="Arial" w:cs="Arial"/>
          <w:sz w:val="28"/>
          <w:szCs w:val="28"/>
        </w:rPr>
        <w:t>Lucieni</w:t>
      </w:r>
      <w:r w:rsidRPr="00214224">
        <w:rPr>
          <w:rFonts w:ascii="Arial" w:hAnsi="Arial" w:cs="Arial"/>
          <w:sz w:val="28"/>
          <w:szCs w:val="28"/>
        </w:rPr>
        <w:t xml:space="preserve"> se face în prezent, în  depozitul ecologic de la </w:t>
      </w:r>
      <w:r w:rsidR="001950DD" w:rsidRPr="00214224">
        <w:rPr>
          <w:rFonts w:ascii="Arial" w:hAnsi="Arial" w:cs="Arial"/>
          <w:sz w:val="28"/>
          <w:szCs w:val="28"/>
        </w:rPr>
        <w:t>Aninoasa</w:t>
      </w:r>
      <w:r w:rsidRPr="00214224">
        <w:rPr>
          <w:rFonts w:ascii="Arial" w:hAnsi="Arial" w:cs="Arial"/>
          <w:sz w:val="28"/>
          <w:szCs w:val="28"/>
        </w:rPr>
        <w:t>, fiind desemnat operatorul unic pe depozitare (S.C. Eurogas Prescom S.R.L.). Operatorul economic căruia i-a fost concesionat Serviciul Public de Salubrizare al Comunei</w:t>
      </w:r>
      <w:r w:rsidRPr="00214224">
        <w:rPr>
          <w:rFonts w:ascii="Arial" w:hAnsi="Arial" w:cs="Arial"/>
          <w:bCs/>
          <w:sz w:val="28"/>
          <w:szCs w:val="28"/>
        </w:rPr>
        <w:t xml:space="preserve"> </w:t>
      </w:r>
      <w:r w:rsidR="001950DD" w:rsidRPr="00214224">
        <w:rPr>
          <w:rFonts w:ascii="Arial" w:hAnsi="Arial" w:cs="Arial"/>
          <w:sz w:val="28"/>
          <w:szCs w:val="28"/>
        </w:rPr>
        <w:t>Lucieni</w:t>
      </w:r>
      <w:r w:rsidRPr="00214224">
        <w:rPr>
          <w:rFonts w:ascii="Arial" w:hAnsi="Arial" w:cs="Arial"/>
          <w:sz w:val="28"/>
          <w:szCs w:val="28"/>
        </w:rPr>
        <w:t xml:space="preserve"> ( S.C. Supercom S. A. ) deține toate autorizațiile necesare prestării serviciului, respectiv licența de funcționare</w:t>
      </w:r>
      <w:r w:rsidRPr="00214224">
        <w:rPr>
          <w:rFonts w:ascii="Arial" w:hAnsi="Arial" w:cs="Arial"/>
          <w:bCs/>
          <w:sz w:val="28"/>
          <w:szCs w:val="28"/>
        </w:rPr>
        <w:t xml:space="preserve"> </w:t>
      </w:r>
      <w:r w:rsidRPr="00214224">
        <w:rPr>
          <w:rFonts w:ascii="Arial" w:hAnsi="Arial" w:cs="Arial"/>
          <w:sz w:val="28"/>
          <w:szCs w:val="28"/>
        </w:rPr>
        <w:t>ANRSC.</w:t>
      </w:r>
    </w:p>
    <w:p w14:paraId="40365D10" w14:textId="77777777" w:rsidR="008F28DC" w:rsidRPr="00214224" w:rsidRDefault="008F28DC" w:rsidP="00464474">
      <w:pPr>
        <w:autoSpaceDE w:val="0"/>
        <w:autoSpaceDN w:val="0"/>
        <w:adjustRightInd w:val="0"/>
        <w:spacing w:after="0" w:line="240" w:lineRule="auto"/>
        <w:jc w:val="both"/>
        <w:rPr>
          <w:rFonts w:ascii="Arial" w:hAnsi="Arial" w:cs="Arial"/>
          <w:b/>
          <w:sz w:val="28"/>
          <w:szCs w:val="28"/>
        </w:rPr>
      </w:pPr>
    </w:p>
    <w:p w14:paraId="009D1578" w14:textId="77777777" w:rsidR="00464474" w:rsidRPr="00214224" w:rsidRDefault="00464474" w:rsidP="00464474">
      <w:pPr>
        <w:autoSpaceDE w:val="0"/>
        <w:autoSpaceDN w:val="0"/>
        <w:adjustRightInd w:val="0"/>
        <w:spacing w:after="0" w:line="240" w:lineRule="auto"/>
        <w:jc w:val="both"/>
        <w:rPr>
          <w:rFonts w:ascii="Arial" w:hAnsi="Arial" w:cs="Arial"/>
          <w:b/>
          <w:sz w:val="28"/>
          <w:szCs w:val="28"/>
        </w:rPr>
      </w:pPr>
      <w:r w:rsidRPr="00214224">
        <w:rPr>
          <w:rFonts w:ascii="Arial" w:hAnsi="Arial" w:cs="Arial"/>
          <w:b/>
          <w:sz w:val="28"/>
          <w:szCs w:val="28"/>
        </w:rPr>
        <w:lastRenderedPageBreak/>
        <w:t>CAPITOLUL VII. MĂSURILE AVUTE ÎN VEDERE PENTRU MONITORIZAREA EFECTELOR SEMNIFICATIVE ALE IMPLEMENTĂRII PLANULUI URBANISTIC GENERAL</w:t>
      </w:r>
    </w:p>
    <w:p w14:paraId="254D4A3A" w14:textId="77777777" w:rsidR="001950DD" w:rsidRPr="00214224" w:rsidRDefault="001950DD" w:rsidP="00464474">
      <w:pPr>
        <w:autoSpaceDE w:val="0"/>
        <w:autoSpaceDN w:val="0"/>
        <w:adjustRightInd w:val="0"/>
        <w:spacing w:after="0" w:line="240" w:lineRule="auto"/>
        <w:jc w:val="both"/>
        <w:rPr>
          <w:rFonts w:ascii="Arial" w:hAnsi="Arial" w:cs="Arial"/>
          <w:b/>
          <w:sz w:val="28"/>
          <w:szCs w:val="28"/>
        </w:rPr>
      </w:pPr>
    </w:p>
    <w:p w14:paraId="21255E4D" w14:textId="77777777" w:rsidR="001950DD" w:rsidRPr="00214224" w:rsidRDefault="001950DD" w:rsidP="00556EAC">
      <w:pPr>
        <w:autoSpaceDE w:val="0"/>
        <w:autoSpaceDN w:val="0"/>
        <w:adjustRightInd w:val="0"/>
        <w:spacing w:after="0" w:line="240" w:lineRule="auto"/>
        <w:ind w:firstLine="851"/>
        <w:jc w:val="both"/>
        <w:rPr>
          <w:rFonts w:ascii="Arial" w:eastAsiaTheme="minorHAnsi" w:hAnsi="Arial" w:cs="Arial"/>
          <w:sz w:val="28"/>
          <w:szCs w:val="28"/>
          <w:lang w:eastAsia="en-US"/>
        </w:rPr>
      </w:pPr>
      <w:r w:rsidRPr="00214224">
        <w:rPr>
          <w:rFonts w:ascii="Arial" w:eastAsiaTheme="minorHAnsi" w:hAnsi="Arial" w:cs="Arial"/>
          <w:sz w:val="28"/>
          <w:szCs w:val="28"/>
          <w:lang w:eastAsia="en-US"/>
        </w:rPr>
        <w:t>Programul de monitorizare a implement</w:t>
      </w:r>
      <w:r w:rsidRPr="00214224">
        <w:rPr>
          <w:rFonts w:ascii="Arial" w:eastAsia="TimesNewRoman" w:hAnsi="Arial" w:cs="Arial"/>
          <w:sz w:val="28"/>
          <w:szCs w:val="28"/>
          <w:lang w:eastAsia="en-US"/>
        </w:rPr>
        <w:t>ă</w:t>
      </w:r>
      <w:r w:rsidRPr="00214224">
        <w:rPr>
          <w:rFonts w:ascii="Arial" w:eastAsiaTheme="minorHAnsi" w:hAnsi="Arial" w:cs="Arial"/>
          <w:sz w:val="28"/>
          <w:szCs w:val="28"/>
          <w:lang w:eastAsia="en-US"/>
        </w:rPr>
        <w:t xml:space="preserve">rii </w:t>
      </w:r>
      <w:r w:rsidRPr="00214224">
        <w:rPr>
          <w:rFonts w:ascii="Arial" w:hAnsi="Arial" w:cs="Arial"/>
          <w:sz w:val="28"/>
          <w:szCs w:val="28"/>
        </w:rPr>
        <w:t>Planului Urbanistic General</w:t>
      </w:r>
      <w:r w:rsidRPr="00214224">
        <w:rPr>
          <w:rFonts w:ascii="Arial" w:eastAsiaTheme="minorHAnsi" w:hAnsi="Arial" w:cs="Arial"/>
          <w:sz w:val="28"/>
          <w:szCs w:val="28"/>
          <w:lang w:eastAsia="en-US"/>
        </w:rPr>
        <w:t xml:space="preserve"> Comuna </w:t>
      </w:r>
      <w:r w:rsidR="00AF3B33" w:rsidRPr="00214224">
        <w:rPr>
          <w:rFonts w:ascii="Arial" w:eastAsiaTheme="minorHAnsi" w:hAnsi="Arial" w:cs="Arial"/>
          <w:sz w:val="28"/>
          <w:szCs w:val="28"/>
          <w:lang w:eastAsia="en-US"/>
        </w:rPr>
        <w:t>Lucieni</w:t>
      </w:r>
      <w:r w:rsidRPr="00214224">
        <w:rPr>
          <w:rFonts w:ascii="Arial" w:eastAsiaTheme="minorHAnsi" w:hAnsi="Arial" w:cs="Arial"/>
          <w:sz w:val="28"/>
          <w:szCs w:val="28"/>
          <w:lang w:eastAsia="en-US"/>
        </w:rPr>
        <w:t>, Județul Dâmbovița  actualizat si defalcat pe domeniile specifice efectelor semnificative, are ca scop:</w:t>
      </w:r>
    </w:p>
    <w:p w14:paraId="319F7D0A" w14:textId="77777777" w:rsidR="001950DD" w:rsidRPr="00214224" w:rsidRDefault="001950DD" w:rsidP="00AF3B33">
      <w:pPr>
        <w:autoSpaceDE w:val="0"/>
        <w:autoSpaceDN w:val="0"/>
        <w:adjustRightInd w:val="0"/>
        <w:spacing w:after="0" w:line="240" w:lineRule="auto"/>
        <w:jc w:val="both"/>
        <w:rPr>
          <w:rFonts w:ascii="Arial" w:eastAsiaTheme="minorHAnsi" w:hAnsi="Arial" w:cs="Arial"/>
          <w:sz w:val="28"/>
          <w:szCs w:val="28"/>
          <w:lang w:eastAsia="en-US"/>
        </w:rPr>
      </w:pPr>
      <w:r w:rsidRPr="00214224">
        <w:rPr>
          <w:rFonts w:ascii="Arial" w:eastAsiaTheme="minorHAnsi" w:hAnsi="Arial" w:cs="Arial"/>
          <w:sz w:val="28"/>
          <w:szCs w:val="28"/>
          <w:lang w:eastAsia="en-US"/>
        </w:rPr>
        <w:t>- urm</w:t>
      </w:r>
      <w:r w:rsidRPr="00214224">
        <w:rPr>
          <w:rFonts w:ascii="Arial" w:eastAsia="TimesNewRoman" w:hAnsi="Arial" w:cs="Arial"/>
          <w:sz w:val="28"/>
          <w:szCs w:val="28"/>
          <w:lang w:eastAsia="en-US"/>
        </w:rPr>
        <w:t>ă</w:t>
      </w:r>
      <w:r w:rsidRPr="00214224">
        <w:rPr>
          <w:rFonts w:ascii="Arial" w:eastAsiaTheme="minorHAnsi" w:hAnsi="Arial" w:cs="Arial"/>
          <w:sz w:val="28"/>
          <w:szCs w:val="28"/>
          <w:lang w:eastAsia="en-US"/>
        </w:rPr>
        <w:t>rirea implement</w:t>
      </w:r>
      <w:r w:rsidRPr="00214224">
        <w:rPr>
          <w:rFonts w:ascii="Arial" w:eastAsia="TimesNewRoman" w:hAnsi="Arial" w:cs="Arial"/>
          <w:sz w:val="28"/>
          <w:szCs w:val="28"/>
          <w:lang w:eastAsia="en-US"/>
        </w:rPr>
        <w:t>ă</w:t>
      </w:r>
      <w:r w:rsidRPr="00214224">
        <w:rPr>
          <w:rFonts w:ascii="Arial" w:eastAsiaTheme="minorHAnsi" w:hAnsi="Arial" w:cs="Arial"/>
          <w:sz w:val="28"/>
          <w:szCs w:val="28"/>
          <w:lang w:eastAsia="en-US"/>
        </w:rPr>
        <w:t xml:space="preserve">rii </w:t>
      </w:r>
      <w:r w:rsidRPr="00214224">
        <w:rPr>
          <w:rFonts w:ascii="Arial" w:hAnsi="Arial" w:cs="Arial"/>
          <w:sz w:val="28"/>
          <w:szCs w:val="28"/>
        </w:rPr>
        <w:t>Planului Urbanistic General</w:t>
      </w:r>
      <w:r w:rsidRPr="00214224">
        <w:rPr>
          <w:rFonts w:ascii="Arial" w:eastAsiaTheme="minorHAnsi" w:hAnsi="Arial" w:cs="Arial"/>
          <w:sz w:val="28"/>
          <w:szCs w:val="28"/>
          <w:lang w:eastAsia="en-US"/>
        </w:rPr>
        <w:t xml:space="preserve"> actualizat, a modului în care obiectivele specifice sunt îndeplinite;</w:t>
      </w:r>
    </w:p>
    <w:p w14:paraId="4E8CA849" w14:textId="77777777" w:rsidR="001950DD" w:rsidRPr="00214224" w:rsidRDefault="001950DD" w:rsidP="00AF3B33">
      <w:pPr>
        <w:autoSpaceDE w:val="0"/>
        <w:autoSpaceDN w:val="0"/>
        <w:adjustRightInd w:val="0"/>
        <w:spacing w:after="0" w:line="240" w:lineRule="auto"/>
        <w:jc w:val="both"/>
        <w:rPr>
          <w:rFonts w:ascii="Arial" w:eastAsiaTheme="minorHAnsi" w:hAnsi="Arial" w:cs="Arial"/>
          <w:sz w:val="28"/>
          <w:szCs w:val="28"/>
          <w:lang w:eastAsia="en-US"/>
        </w:rPr>
      </w:pPr>
      <w:r w:rsidRPr="00214224">
        <w:rPr>
          <w:rFonts w:ascii="Arial" w:eastAsiaTheme="minorHAnsi" w:hAnsi="Arial" w:cs="Arial"/>
          <w:sz w:val="28"/>
          <w:szCs w:val="28"/>
          <w:lang w:eastAsia="en-US"/>
        </w:rPr>
        <w:t>- validarea concluziilor evalu</w:t>
      </w:r>
      <w:r w:rsidRPr="00214224">
        <w:rPr>
          <w:rFonts w:ascii="Arial" w:eastAsia="TimesNewRoman" w:hAnsi="Arial" w:cs="Arial"/>
          <w:sz w:val="28"/>
          <w:szCs w:val="28"/>
          <w:lang w:eastAsia="en-US"/>
        </w:rPr>
        <w:t>ă</w:t>
      </w:r>
      <w:r w:rsidRPr="00214224">
        <w:rPr>
          <w:rFonts w:ascii="Arial" w:eastAsiaTheme="minorHAnsi" w:hAnsi="Arial" w:cs="Arial"/>
          <w:sz w:val="28"/>
          <w:szCs w:val="28"/>
          <w:lang w:eastAsia="en-US"/>
        </w:rPr>
        <w:t>rii, adic</w:t>
      </w:r>
      <w:r w:rsidRPr="00214224">
        <w:rPr>
          <w:rFonts w:ascii="Arial" w:eastAsia="TimesNewRoman" w:hAnsi="Arial" w:cs="Arial"/>
          <w:sz w:val="28"/>
          <w:szCs w:val="28"/>
          <w:lang w:eastAsia="en-US"/>
        </w:rPr>
        <w:t xml:space="preserve">ă </w:t>
      </w:r>
      <w:r w:rsidRPr="00214224">
        <w:rPr>
          <w:rFonts w:ascii="Arial" w:eastAsiaTheme="minorHAnsi" w:hAnsi="Arial" w:cs="Arial"/>
          <w:sz w:val="28"/>
          <w:szCs w:val="28"/>
          <w:lang w:eastAsia="en-US"/>
        </w:rPr>
        <w:t>de a urm</w:t>
      </w:r>
      <w:r w:rsidRPr="00214224">
        <w:rPr>
          <w:rFonts w:ascii="Arial" w:eastAsia="TimesNewRoman" w:hAnsi="Arial" w:cs="Arial"/>
          <w:sz w:val="28"/>
          <w:szCs w:val="28"/>
          <w:lang w:eastAsia="en-US"/>
        </w:rPr>
        <w:t>ă</w:t>
      </w:r>
      <w:r w:rsidRPr="00214224">
        <w:rPr>
          <w:rFonts w:ascii="Arial" w:eastAsiaTheme="minorHAnsi" w:hAnsi="Arial" w:cs="Arial"/>
          <w:sz w:val="28"/>
          <w:szCs w:val="28"/>
          <w:lang w:eastAsia="en-US"/>
        </w:rPr>
        <w:t>ri dac</w:t>
      </w:r>
      <w:r w:rsidRPr="00214224">
        <w:rPr>
          <w:rFonts w:ascii="Arial" w:eastAsia="TimesNewRoman" w:hAnsi="Arial" w:cs="Arial"/>
          <w:sz w:val="28"/>
          <w:szCs w:val="28"/>
          <w:lang w:eastAsia="en-US"/>
        </w:rPr>
        <w:t xml:space="preserve">ă </w:t>
      </w:r>
      <w:r w:rsidRPr="00214224">
        <w:rPr>
          <w:rFonts w:ascii="Arial" w:eastAsiaTheme="minorHAnsi" w:hAnsi="Arial" w:cs="Arial"/>
          <w:sz w:val="28"/>
          <w:szCs w:val="28"/>
          <w:lang w:eastAsia="en-US"/>
        </w:rPr>
        <w:t xml:space="preserve">corespunde natura, probabilitatea </w:t>
      </w:r>
      <w:r w:rsidRPr="00214224">
        <w:rPr>
          <w:rFonts w:ascii="Arial" w:eastAsia="TimesNewRoman" w:hAnsi="Arial" w:cs="Arial"/>
          <w:sz w:val="28"/>
          <w:szCs w:val="28"/>
          <w:lang w:eastAsia="en-US"/>
        </w:rPr>
        <w:t>s</w:t>
      </w:r>
      <w:r w:rsidRPr="00214224">
        <w:rPr>
          <w:rFonts w:ascii="Arial" w:eastAsiaTheme="minorHAnsi" w:hAnsi="Arial" w:cs="Arial"/>
          <w:sz w:val="28"/>
          <w:szCs w:val="28"/>
          <w:lang w:eastAsia="en-US"/>
        </w:rPr>
        <w:t>i</w:t>
      </w:r>
      <w:r w:rsidR="0002215C" w:rsidRPr="00214224">
        <w:rPr>
          <w:rFonts w:ascii="Arial" w:eastAsiaTheme="minorHAnsi" w:hAnsi="Arial" w:cs="Arial"/>
          <w:sz w:val="28"/>
          <w:szCs w:val="28"/>
          <w:lang w:eastAsia="en-US"/>
        </w:rPr>
        <w:t xml:space="preserve"> </w:t>
      </w:r>
      <w:r w:rsidRPr="00214224">
        <w:rPr>
          <w:rFonts w:ascii="Arial" w:eastAsiaTheme="minorHAnsi" w:hAnsi="Arial" w:cs="Arial"/>
          <w:sz w:val="28"/>
          <w:szCs w:val="28"/>
          <w:lang w:eastAsia="en-US"/>
        </w:rPr>
        <w:t>m</w:t>
      </w:r>
      <w:r w:rsidRPr="00214224">
        <w:rPr>
          <w:rFonts w:ascii="Arial" w:eastAsia="TimesNewRoman" w:hAnsi="Arial" w:cs="Arial"/>
          <w:sz w:val="28"/>
          <w:szCs w:val="28"/>
          <w:lang w:eastAsia="en-US"/>
        </w:rPr>
        <w:t>ă</w:t>
      </w:r>
      <w:r w:rsidRPr="00214224">
        <w:rPr>
          <w:rFonts w:ascii="Arial" w:eastAsiaTheme="minorHAnsi" w:hAnsi="Arial" w:cs="Arial"/>
          <w:sz w:val="28"/>
          <w:szCs w:val="28"/>
          <w:lang w:eastAsia="en-US"/>
        </w:rPr>
        <w:t>rimea efectelor produse asupra mediului cu predic</w:t>
      </w:r>
      <w:r w:rsidRPr="00214224">
        <w:rPr>
          <w:rFonts w:ascii="Arial" w:eastAsia="TimesNewRoman" w:hAnsi="Arial" w:cs="Arial"/>
          <w:sz w:val="28"/>
          <w:szCs w:val="28"/>
          <w:lang w:eastAsia="en-US"/>
        </w:rPr>
        <w:t>ț</w:t>
      </w:r>
      <w:r w:rsidRPr="00214224">
        <w:rPr>
          <w:rFonts w:ascii="Arial" w:eastAsiaTheme="minorHAnsi" w:hAnsi="Arial" w:cs="Arial"/>
          <w:sz w:val="28"/>
          <w:szCs w:val="28"/>
          <w:lang w:eastAsia="en-US"/>
        </w:rPr>
        <w:t>iile prezentate în Raport (valabilitatea</w:t>
      </w:r>
      <w:r w:rsidR="0002215C" w:rsidRPr="00214224">
        <w:rPr>
          <w:rFonts w:ascii="Arial" w:eastAsiaTheme="minorHAnsi" w:hAnsi="Arial" w:cs="Arial"/>
          <w:sz w:val="28"/>
          <w:szCs w:val="28"/>
          <w:lang w:eastAsia="en-US"/>
        </w:rPr>
        <w:t xml:space="preserve"> </w:t>
      </w:r>
      <w:r w:rsidRPr="00214224">
        <w:rPr>
          <w:rFonts w:ascii="Arial" w:eastAsiaTheme="minorHAnsi" w:hAnsi="Arial" w:cs="Arial"/>
          <w:sz w:val="28"/>
          <w:szCs w:val="28"/>
          <w:lang w:eastAsia="en-US"/>
        </w:rPr>
        <w:t>previziunilor privind impactul);</w:t>
      </w:r>
    </w:p>
    <w:p w14:paraId="0520CAD5" w14:textId="77777777" w:rsidR="001950DD" w:rsidRPr="00214224" w:rsidRDefault="001950DD" w:rsidP="00AF3B33">
      <w:pPr>
        <w:autoSpaceDE w:val="0"/>
        <w:autoSpaceDN w:val="0"/>
        <w:adjustRightInd w:val="0"/>
        <w:spacing w:after="0" w:line="240" w:lineRule="auto"/>
        <w:jc w:val="both"/>
        <w:rPr>
          <w:rFonts w:ascii="Arial" w:eastAsiaTheme="minorHAnsi" w:hAnsi="Arial" w:cs="Arial"/>
          <w:sz w:val="28"/>
          <w:szCs w:val="28"/>
          <w:lang w:eastAsia="en-US"/>
        </w:rPr>
      </w:pPr>
      <w:r w:rsidRPr="00214224">
        <w:rPr>
          <w:rFonts w:ascii="Arial" w:eastAsiaTheme="minorHAnsi" w:hAnsi="Arial" w:cs="Arial"/>
          <w:sz w:val="28"/>
          <w:szCs w:val="28"/>
          <w:lang w:eastAsia="en-US"/>
        </w:rPr>
        <w:t>- de a verifica dac</w:t>
      </w:r>
      <w:r w:rsidRPr="00214224">
        <w:rPr>
          <w:rFonts w:ascii="Arial" w:eastAsia="TimesNewRoman" w:hAnsi="Arial" w:cs="Arial"/>
          <w:sz w:val="28"/>
          <w:szCs w:val="28"/>
          <w:lang w:eastAsia="en-US"/>
        </w:rPr>
        <w:t xml:space="preserve">ă </w:t>
      </w:r>
      <w:r w:rsidRPr="00214224">
        <w:rPr>
          <w:rFonts w:ascii="Arial" w:eastAsiaTheme="minorHAnsi" w:hAnsi="Arial" w:cs="Arial"/>
          <w:sz w:val="28"/>
          <w:szCs w:val="28"/>
          <w:lang w:eastAsia="en-US"/>
        </w:rPr>
        <w:t>sunt realizate m</w:t>
      </w:r>
      <w:r w:rsidRPr="00214224">
        <w:rPr>
          <w:rFonts w:ascii="Arial" w:eastAsia="TimesNewRoman" w:hAnsi="Arial" w:cs="Arial"/>
          <w:sz w:val="28"/>
          <w:szCs w:val="28"/>
          <w:lang w:eastAsia="en-US"/>
        </w:rPr>
        <w:t>ă</w:t>
      </w:r>
      <w:r w:rsidRPr="00214224">
        <w:rPr>
          <w:rFonts w:ascii="Arial" w:eastAsiaTheme="minorHAnsi" w:hAnsi="Arial" w:cs="Arial"/>
          <w:sz w:val="28"/>
          <w:szCs w:val="28"/>
          <w:lang w:eastAsia="en-US"/>
        </w:rPr>
        <w:t xml:space="preserve">surile propuse pentru compensarea efectelor adverse </w:t>
      </w:r>
      <w:r w:rsidRPr="00214224">
        <w:rPr>
          <w:rFonts w:ascii="Arial" w:eastAsia="TimesNewRoman" w:hAnsi="Arial" w:cs="Arial"/>
          <w:sz w:val="28"/>
          <w:szCs w:val="28"/>
          <w:lang w:eastAsia="en-US"/>
        </w:rPr>
        <w:t>s</w:t>
      </w:r>
      <w:r w:rsidRPr="00214224">
        <w:rPr>
          <w:rFonts w:ascii="Arial" w:eastAsiaTheme="minorHAnsi" w:hAnsi="Arial" w:cs="Arial"/>
          <w:sz w:val="28"/>
          <w:szCs w:val="28"/>
          <w:lang w:eastAsia="en-US"/>
        </w:rPr>
        <w:t>i</w:t>
      </w:r>
      <w:r w:rsidR="0002215C" w:rsidRPr="00214224">
        <w:rPr>
          <w:rFonts w:ascii="Arial" w:eastAsiaTheme="minorHAnsi" w:hAnsi="Arial" w:cs="Arial"/>
          <w:sz w:val="28"/>
          <w:szCs w:val="28"/>
          <w:lang w:eastAsia="en-US"/>
        </w:rPr>
        <w:t xml:space="preserve"> </w:t>
      </w:r>
      <w:r w:rsidRPr="00214224">
        <w:rPr>
          <w:rFonts w:ascii="Arial" w:eastAsiaTheme="minorHAnsi" w:hAnsi="Arial" w:cs="Arial"/>
          <w:sz w:val="28"/>
          <w:szCs w:val="28"/>
          <w:lang w:eastAsia="en-US"/>
        </w:rPr>
        <w:t>înt</w:t>
      </w:r>
      <w:r w:rsidRPr="00214224">
        <w:rPr>
          <w:rFonts w:ascii="Arial" w:eastAsia="TimesNewRoman" w:hAnsi="Arial" w:cs="Arial"/>
          <w:sz w:val="28"/>
          <w:szCs w:val="28"/>
          <w:lang w:eastAsia="en-US"/>
        </w:rPr>
        <w:t>ă</w:t>
      </w:r>
      <w:r w:rsidRPr="00214224">
        <w:rPr>
          <w:rFonts w:ascii="Arial" w:eastAsiaTheme="minorHAnsi" w:hAnsi="Arial" w:cs="Arial"/>
          <w:sz w:val="28"/>
          <w:szCs w:val="28"/>
          <w:lang w:eastAsia="en-US"/>
        </w:rPr>
        <w:t>rirea efectelor pozitive, specificate în Raport, eficacitatea m</w:t>
      </w:r>
      <w:r w:rsidRPr="00214224">
        <w:rPr>
          <w:rFonts w:ascii="Arial" w:eastAsia="TimesNewRoman" w:hAnsi="Arial" w:cs="Arial"/>
          <w:sz w:val="28"/>
          <w:szCs w:val="28"/>
          <w:lang w:eastAsia="en-US"/>
        </w:rPr>
        <w:t>ă</w:t>
      </w:r>
      <w:r w:rsidRPr="00214224">
        <w:rPr>
          <w:rFonts w:ascii="Arial" w:eastAsiaTheme="minorHAnsi" w:hAnsi="Arial" w:cs="Arial"/>
          <w:sz w:val="28"/>
          <w:szCs w:val="28"/>
          <w:lang w:eastAsia="en-US"/>
        </w:rPr>
        <w:t>surilor de compensare;</w:t>
      </w:r>
    </w:p>
    <w:p w14:paraId="56120221" w14:textId="77777777" w:rsidR="001950DD" w:rsidRPr="00214224" w:rsidRDefault="001950DD" w:rsidP="00AF3B33">
      <w:pPr>
        <w:autoSpaceDE w:val="0"/>
        <w:autoSpaceDN w:val="0"/>
        <w:adjustRightInd w:val="0"/>
        <w:spacing w:after="0" w:line="240" w:lineRule="auto"/>
        <w:jc w:val="both"/>
        <w:rPr>
          <w:rFonts w:ascii="Arial" w:eastAsiaTheme="minorHAnsi" w:hAnsi="Arial" w:cs="Arial"/>
          <w:sz w:val="28"/>
          <w:szCs w:val="28"/>
          <w:lang w:eastAsia="en-US"/>
        </w:rPr>
      </w:pPr>
      <w:r w:rsidRPr="00214224">
        <w:rPr>
          <w:rFonts w:ascii="Arial" w:eastAsiaTheme="minorHAnsi" w:hAnsi="Arial" w:cs="Arial"/>
          <w:sz w:val="28"/>
          <w:szCs w:val="28"/>
          <w:lang w:eastAsia="en-US"/>
        </w:rPr>
        <w:t>- identificarea necesit</w:t>
      </w:r>
      <w:r w:rsidRPr="00214224">
        <w:rPr>
          <w:rFonts w:ascii="Arial" w:eastAsia="TimesNewRoman" w:hAnsi="Arial" w:cs="Arial"/>
          <w:sz w:val="28"/>
          <w:szCs w:val="28"/>
          <w:lang w:eastAsia="en-US"/>
        </w:rPr>
        <w:t>ăț</w:t>
      </w:r>
      <w:r w:rsidRPr="00214224">
        <w:rPr>
          <w:rFonts w:ascii="Arial" w:eastAsiaTheme="minorHAnsi" w:hAnsi="Arial" w:cs="Arial"/>
          <w:sz w:val="28"/>
          <w:szCs w:val="28"/>
          <w:lang w:eastAsia="en-US"/>
        </w:rPr>
        <w:t>ii modific</w:t>
      </w:r>
      <w:r w:rsidRPr="00214224">
        <w:rPr>
          <w:rFonts w:ascii="Arial" w:eastAsia="TimesNewRoman" w:hAnsi="Arial" w:cs="Arial"/>
          <w:sz w:val="28"/>
          <w:szCs w:val="28"/>
          <w:lang w:eastAsia="en-US"/>
        </w:rPr>
        <w:t>ă</w:t>
      </w:r>
      <w:r w:rsidRPr="00214224">
        <w:rPr>
          <w:rFonts w:ascii="Arial" w:eastAsiaTheme="minorHAnsi" w:hAnsi="Arial" w:cs="Arial"/>
          <w:sz w:val="28"/>
          <w:szCs w:val="28"/>
          <w:lang w:eastAsia="en-US"/>
        </w:rPr>
        <w:t xml:space="preserve">rii </w:t>
      </w:r>
      <w:r w:rsidRPr="00214224">
        <w:rPr>
          <w:rFonts w:ascii="Arial" w:hAnsi="Arial" w:cs="Arial"/>
          <w:sz w:val="28"/>
          <w:szCs w:val="28"/>
        </w:rPr>
        <w:t>Planului Urbanistic General</w:t>
      </w:r>
      <w:r w:rsidRPr="00214224">
        <w:rPr>
          <w:rFonts w:ascii="Arial" w:eastAsiaTheme="minorHAnsi" w:hAnsi="Arial" w:cs="Arial"/>
          <w:sz w:val="28"/>
          <w:szCs w:val="28"/>
          <w:lang w:eastAsia="en-US"/>
        </w:rPr>
        <w:t xml:space="preserve"> în vederea reducerii impactului asupra mediului sau a optimiz</w:t>
      </w:r>
      <w:r w:rsidRPr="00214224">
        <w:rPr>
          <w:rFonts w:ascii="Arial" w:eastAsia="TimesNewRoman" w:hAnsi="Arial" w:cs="Arial"/>
          <w:sz w:val="28"/>
          <w:szCs w:val="28"/>
          <w:lang w:eastAsia="en-US"/>
        </w:rPr>
        <w:t>ă</w:t>
      </w:r>
      <w:r w:rsidRPr="00214224">
        <w:rPr>
          <w:rFonts w:ascii="Arial" w:eastAsiaTheme="minorHAnsi" w:hAnsi="Arial" w:cs="Arial"/>
          <w:sz w:val="28"/>
          <w:szCs w:val="28"/>
          <w:lang w:eastAsia="en-US"/>
        </w:rPr>
        <w:t>rii beneficiilor.</w:t>
      </w:r>
    </w:p>
    <w:p w14:paraId="71AAEFF6" w14:textId="2789DBDC" w:rsidR="001950DD" w:rsidRPr="00214224" w:rsidRDefault="001950DD" w:rsidP="00AF3B33">
      <w:pPr>
        <w:autoSpaceDE w:val="0"/>
        <w:autoSpaceDN w:val="0"/>
        <w:adjustRightInd w:val="0"/>
        <w:spacing w:after="0"/>
        <w:jc w:val="both"/>
        <w:rPr>
          <w:rFonts w:ascii="Arial" w:eastAsiaTheme="minorHAnsi" w:hAnsi="Arial" w:cs="Arial"/>
          <w:iCs/>
          <w:sz w:val="28"/>
          <w:szCs w:val="28"/>
          <w:lang w:eastAsia="en-US"/>
        </w:rPr>
      </w:pPr>
      <w:r w:rsidRPr="00214224">
        <w:rPr>
          <w:rFonts w:ascii="Arial" w:eastAsiaTheme="minorHAnsi" w:hAnsi="Arial" w:cs="Arial"/>
          <w:iCs/>
          <w:sz w:val="28"/>
          <w:szCs w:val="28"/>
          <w:lang w:eastAsia="en-US"/>
        </w:rPr>
        <w:t xml:space="preserve">Programul de monitorizare a implementării </w:t>
      </w:r>
      <w:r w:rsidRPr="00214224">
        <w:rPr>
          <w:rFonts w:ascii="Arial" w:hAnsi="Arial" w:cs="Arial"/>
          <w:sz w:val="28"/>
          <w:szCs w:val="28"/>
        </w:rPr>
        <w:t>Planului Urbanistic General</w:t>
      </w:r>
      <w:r w:rsidRPr="00214224">
        <w:rPr>
          <w:rFonts w:ascii="Arial" w:eastAsiaTheme="minorHAnsi" w:hAnsi="Arial" w:cs="Arial"/>
          <w:iCs/>
          <w:sz w:val="28"/>
          <w:szCs w:val="28"/>
          <w:lang w:eastAsia="en-US"/>
        </w:rPr>
        <w:t xml:space="preserve"> actualizat cuprinde</w:t>
      </w:r>
    </w:p>
    <w:tbl>
      <w:tblPr>
        <w:tblStyle w:val="TableGrid"/>
        <w:tblW w:w="0" w:type="auto"/>
        <w:tblInd w:w="108" w:type="dxa"/>
        <w:tblLook w:val="04A0" w:firstRow="1" w:lastRow="0" w:firstColumn="1" w:lastColumn="0" w:noHBand="0" w:noVBand="1"/>
      </w:tblPr>
      <w:tblGrid>
        <w:gridCol w:w="930"/>
        <w:gridCol w:w="2614"/>
        <w:gridCol w:w="5528"/>
      </w:tblGrid>
      <w:tr w:rsidR="00AF3B33" w14:paraId="44B53A26" w14:textId="77777777" w:rsidTr="00C23AC2">
        <w:tc>
          <w:tcPr>
            <w:tcW w:w="3544" w:type="dxa"/>
            <w:gridSpan w:val="2"/>
          </w:tcPr>
          <w:p w14:paraId="45C4AB53" w14:textId="77777777" w:rsidR="00AF3B33" w:rsidRDefault="00AF3B33" w:rsidP="00C23AC2">
            <w:pPr>
              <w:autoSpaceDE w:val="0"/>
              <w:autoSpaceDN w:val="0"/>
              <w:adjustRightInd w:val="0"/>
              <w:ind w:right="-108"/>
              <w:rPr>
                <w:rFonts w:ascii="Arial" w:hAnsi="Arial" w:cs="Arial"/>
                <w:b/>
              </w:rPr>
            </w:pPr>
            <w:r w:rsidRPr="003F44DC">
              <w:rPr>
                <w:rFonts w:ascii="Arial" w:hAnsi="Arial" w:cs="Arial"/>
                <w:b/>
              </w:rPr>
              <w:t xml:space="preserve">Domeniul efectului semnificativ/ </w:t>
            </w:r>
          </w:p>
          <w:p w14:paraId="24ED6BD7" w14:textId="77777777" w:rsidR="00AF3B33" w:rsidRPr="003F44DC" w:rsidRDefault="00AF3B33" w:rsidP="00C23AC2">
            <w:pPr>
              <w:autoSpaceDE w:val="0"/>
              <w:autoSpaceDN w:val="0"/>
              <w:adjustRightInd w:val="0"/>
              <w:ind w:right="-108"/>
              <w:rPr>
                <w:rFonts w:ascii="Arial" w:hAnsi="Arial" w:cs="Arial"/>
                <w:b/>
                <w:sz w:val="24"/>
                <w:szCs w:val="24"/>
              </w:rPr>
            </w:pPr>
            <w:r w:rsidRPr="003F44DC">
              <w:rPr>
                <w:rFonts w:ascii="Arial" w:hAnsi="Arial" w:cs="Arial"/>
                <w:b/>
              </w:rPr>
              <w:t>Factori de mediu sau Aspecte de mediu</w:t>
            </w:r>
          </w:p>
        </w:tc>
        <w:tc>
          <w:tcPr>
            <w:tcW w:w="5528" w:type="dxa"/>
          </w:tcPr>
          <w:p w14:paraId="434EE508" w14:textId="77777777" w:rsidR="00AF3B33" w:rsidRPr="003F44DC" w:rsidRDefault="00AF3B33" w:rsidP="00C23AC2">
            <w:pPr>
              <w:autoSpaceDE w:val="0"/>
              <w:autoSpaceDN w:val="0"/>
              <w:adjustRightInd w:val="0"/>
              <w:rPr>
                <w:rFonts w:ascii="Arial" w:hAnsi="Arial" w:cs="Arial"/>
                <w:b/>
                <w:sz w:val="24"/>
                <w:szCs w:val="24"/>
              </w:rPr>
            </w:pPr>
            <w:r w:rsidRPr="003F44DC">
              <w:rPr>
                <w:rFonts w:ascii="Arial" w:hAnsi="Arial" w:cs="Arial"/>
                <w:b/>
              </w:rPr>
              <w:t xml:space="preserve">                           Măsurile de monitorizare</w:t>
            </w:r>
          </w:p>
        </w:tc>
      </w:tr>
      <w:tr w:rsidR="00AF3B33" w14:paraId="655E0ECA" w14:textId="77777777" w:rsidTr="00C23AC2">
        <w:tc>
          <w:tcPr>
            <w:tcW w:w="3544" w:type="dxa"/>
            <w:gridSpan w:val="2"/>
          </w:tcPr>
          <w:p w14:paraId="7784A043" w14:textId="77777777" w:rsidR="00AF3B33" w:rsidRPr="003F44DC" w:rsidRDefault="00AF3B33" w:rsidP="00C23AC2">
            <w:pPr>
              <w:autoSpaceDE w:val="0"/>
              <w:autoSpaceDN w:val="0"/>
              <w:adjustRightInd w:val="0"/>
              <w:jc w:val="both"/>
              <w:rPr>
                <w:rFonts w:ascii="Arial" w:hAnsi="Arial" w:cs="Arial"/>
                <w:b/>
                <w:sz w:val="24"/>
                <w:szCs w:val="24"/>
              </w:rPr>
            </w:pPr>
            <w:r w:rsidRPr="003F44DC">
              <w:rPr>
                <w:rFonts w:ascii="Arial" w:hAnsi="Arial" w:cs="Arial"/>
              </w:rPr>
              <w:t>AER</w:t>
            </w:r>
          </w:p>
        </w:tc>
        <w:tc>
          <w:tcPr>
            <w:tcW w:w="5528" w:type="dxa"/>
          </w:tcPr>
          <w:p w14:paraId="36053016" w14:textId="77777777" w:rsidR="00AF3B33" w:rsidRPr="003F44DC" w:rsidRDefault="00AF3B33" w:rsidP="00C23AC2">
            <w:pPr>
              <w:autoSpaceDE w:val="0"/>
              <w:autoSpaceDN w:val="0"/>
              <w:adjustRightInd w:val="0"/>
              <w:jc w:val="both"/>
              <w:rPr>
                <w:rFonts w:ascii="Arial" w:hAnsi="Arial" w:cs="Arial"/>
              </w:rPr>
            </w:pPr>
            <w:r w:rsidRPr="003F44DC">
              <w:rPr>
                <w:rFonts w:ascii="Arial" w:hAnsi="Arial" w:cs="Arial"/>
              </w:rPr>
              <w:t>Monitorizarea nivelului emisi</w:t>
            </w:r>
            <w:r>
              <w:rPr>
                <w:rFonts w:ascii="Arial" w:hAnsi="Arial" w:cs="Arial"/>
              </w:rPr>
              <w:t>ilor de poluanti atmosferici atâ</w:t>
            </w:r>
            <w:r w:rsidRPr="003F44DC">
              <w:rPr>
                <w:rFonts w:ascii="Arial" w:hAnsi="Arial" w:cs="Arial"/>
              </w:rPr>
              <w:t xml:space="preserve">t in faza de executie a lucrarilor specifice obiectivelor Planului Urbanistic General, cât si in faza de exploatare a acestora. </w:t>
            </w:r>
          </w:p>
          <w:p w14:paraId="00129EAD" w14:textId="77777777" w:rsidR="00AF3B33" w:rsidRPr="003F44DC" w:rsidRDefault="00AF3B33" w:rsidP="00C23AC2">
            <w:pPr>
              <w:autoSpaceDE w:val="0"/>
              <w:autoSpaceDN w:val="0"/>
              <w:adjustRightInd w:val="0"/>
              <w:jc w:val="both"/>
              <w:rPr>
                <w:rFonts w:ascii="Arial" w:hAnsi="Arial" w:cs="Arial"/>
                <w:b/>
                <w:sz w:val="24"/>
                <w:szCs w:val="24"/>
              </w:rPr>
            </w:pPr>
            <w:r w:rsidRPr="003F44DC">
              <w:rPr>
                <w:rFonts w:ascii="Arial" w:hAnsi="Arial" w:cs="Arial"/>
              </w:rPr>
              <w:t>Monitorizarea nivelului imisiilor de poluanti specifici in ambele etape, atât in cea de executie cât si de exploatare.</w:t>
            </w:r>
          </w:p>
        </w:tc>
      </w:tr>
      <w:tr w:rsidR="00AF3B33" w14:paraId="30C6C4CD" w14:textId="77777777" w:rsidTr="00C23AC2">
        <w:tc>
          <w:tcPr>
            <w:tcW w:w="930" w:type="dxa"/>
            <w:vMerge w:val="restart"/>
            <w:tcBorders>
              <w:right w:val="single" w:sz="4" w:space="0" w:color="auto"/>
            </w:tcBorders>
          </w:tcPr>
          <w:p w14:paraId="646A4136" w14:textId="77777777" w:rsidR="00AF3B33" w:rsidRPr="003F44DC" w:rsidRDefault="00AF3B33" w:rsidP="00C23AC2">
            <w:pPr>
              <w:autoSpaceDE w:val="0"/>
              <w:autoSpaceDN w:val="0"/>
              <w:adjustRightInd w:val="0"/>
              <w:jc w:val="both"/>
              <w:rPr>
                <w:rFonts w:ascii="Arial" w:hAnsi="Arial" w:cs="Arial"/>
              </w:rPr>
            </w:pPr>
          </w:p>
          <w:p w14:paraId="5B549653" w14:textId="77777777" w:rsidR="00AF3B33" w:rsidRPr="003F44DC" w:rsidRDefault="00AF3B33" w:rsidP="00C23AC2">
            <w:pPr>
              <w:autoSpaceDE w:val="0"/>
              <w:autoSpaceDN w:val="0"/>
              <w:adjustRightInd w:val="0"/>
              <w:jc w:val="both"/>
              <w:rPr>
                <w:rFonts w:ascii="Arial" w:hAnsi="Arial" w:cs="Arial"/>
              </w:rPr>
            </w:pPr>
          </w:p>
          <w:p w14:paraId="5717C298" w14:textId="77777777" w:rsidR="00AF3B33" w:rsidRPr="003F44DC" w:rsidRDefault="00AF3B33" w:rsidP="00C23AC2">
            <w:pPr>
              <w:autoSpaceDE w:val="0"/>
              <w:autoSpaceDN w:val="0"/>
              <w:adjustRightInd w:val="0"/>
              <w:jc w:val="both"/>
              <w:rPr>
                <w:rFonts w:ascii="Arial" w:hAnsi="Arial" w:cs="Arial"/>
              </w:rPr>
            </w:pPr>
          </w:p>
          <w:p w14:paraId="45913642" w14:textId="77777777" w:rsidR="00AF3B33" w:rsidRPr="003F44DC" w:rsidRDefault="00AF3B33" w:rsidP="00C23AC2">
            <w:pPr>
              <w:autoSpaceDE w:val="0"/>
              <w:autoSpaceDN w:val="0"/>
              <w:adjustRightInd w:val="0"/>
              <w:jc w:val="both"/>
              <w:rPr>
                <w:rFonts w:ascii="Arial" w:hAnsi="Arial" w:cs="Arial"/>
              </w:rPr>
            </w:pPr>
          </w:p>
          <w:p w14:paraId="6EDB512C" w14:textId="77777777" w:rsidR="00AF3B33" w:rsidRPr="003F44DC" w:rsidRDefault="00AF3B33" w:rsidP="00C23AC2">
            <w:pPr>
              <w:autoSpaceDE w:val="0"/>
              <w:autoSpaceDN w:val="0"/>
              <w:adjustRightInd w:val="0"/>
              <w:jc w:val="both"/>
              <w:rPr>
                <w:rFonts w:ascii="Arial" w:hAnsi="Arial" w:cs="Arial"/>
              </w:rPr>
            </w:pPr>
          </w:p>
          <w:p w14:paraId="6EC604F6" w14:textId="77777777" w:rsidR="00AF3B33" w:rsidRPr="003F44DC" w:rsidRDefault="00AF3B33" w:rsidP="00C23AC2">
            <w:pPr>
              <w:autoSpaceDE w:val="0"/>
              <w:autoSpaceDN w:val="0"/>
              <w:adjustRightInd w:val="0"/>
              <w:jc w:val="both"/>
              <w:rPr>
                <w:rFonts w:ascii="Arial" w:hAnsi="Arial" w:cs="Arial"/>
                <w:b/>
                <w:sz w:val="24"/>
                <w:szCs w:val="24"/>
              </w:rPr>
            </w:pPr>
            <w:r w:rsidRPr="003F44DC">
              <w:rPr>
                <w:rFonts w:ascii="Arial" w:hAnsi="Arial" w:cs="Arial"/>
              </w:rPr>
              <w:t>APA</w:t>
            </w:r>
          </w:p>
        </w:tc>
        <w:tc>
          <w:tcPr>
            <w:tcW w:w="2614" w:type="dxa"/>
            <w:tcBorders>
              <w:left w:val="single" w:sz="4" w:space="0" w:color="auto"/>
            </w:tcBorders>
          </w:tcPr>
          <w:p w14:paraId="3DB9347F" w14:textId="77777777" w:rsidR="00AF3B33" w:rsidRPr="003F44DC" w:rsidRDefault="0002215C" w:rsidP="00C23AC2">
            <w:pPr>
              <w:autoSpaceDE w:val="0"/>
              <w:autoSpaceDN w:val="0"/>
              <w:adjustRightInd w:val="0"/>
              <w:jc w:val="both"/>
              <w:rPr>
                <w:rFonts w:ascii="Arial" w:hAnsi="Arial" w:cs="Arial"/>
              </w:rPr>
            </w:pPr>
            <w:r>
              <w:rPr>
                <w:rFonts w:ascii="Arial" w:hAnsi="Arial" w:cs="Arial"/>
              </w:rPr>
              <w:t>uzată</w:t>
            </w:r>
          </w:p>
        </w:tc>
        <w:tc>
          <w:tcPr>
            <w:tcW w:w="5528" w:type="dxa"/>
          </w:tcPr>
          <w:p w14:paraId="051FD1F8" w14:textId="77777777" w:rsidR="00AF3B33" w:rsidRPr="003F44DC" w:rsidRDefault="0002215C" w:rsidP="00C23AC2">
            <w:pPr>
              <w:autoSpaceDE w:val="0"/>
              <w:autoSpaceDN w:val="0"/>
              <w:adjustRightInd w:val="0"/>
              <w:jc w:val="both"/>
              <w:rPr>
                <w:rFonts w:ascii="Arial" w:hAnsi="Arial" w:cs="Arial"/>
                <w:b/>
                <w:sz w:val="24"/>
                <w:szCs w:val="24"/>
              </w:rPr>
            </w:pPr>
            <w:r>
              <w:rPr>
                <w:rFonts w:ascii="Arial" w:hAnsi="Arial" w:cs="Arial"/>
              </w:rPr>
              <w:t>După realizarea rețelei de canalizare și epurarea apelor uzate - m</w:t>
            </w:r>
            <w:r w:rsidR="00AF3B33" w:rsidRPr="003F44DC">
              <w:rPr>
                <w:rFonts w:ascii="Arial" w:hAnsi="Arial" w:cs="Arial"/>
              </w:rPr>
              <w:t>onitorizarea indicatorilor de calitate a apelor uzate evacuate si incadrarea acestora in limitele admise de HG nr. 188/2002, modificata si completata prin HG nr. 352/2005, respectiv NTPA 001/2002.</w:t>
            </w:r>
          </w:p>
        </w:tc>
      </w:tr>
      <w:tr w:rsidR="00AF3B33" w14:paraId="7CA2965F" w14:textId="77777777" w:rsidTr="00C23AC2">
        <w:tc>
          <w:tcPr>
            <w:tcW w:w="930" w:type="dxa"/>
            <w:vMerge/>
            <w:tcBorders>
              <w:right w:val="single" w:sz="4" w:space="0" w:color="auto"/>
            </w:tcBorders>
          </w:tcPr>
          <w:p w14:paraId="5478BEAB" w14:textId="77777777" w:rsidR="00AF3B33" w:rsidRPr="003F44DC" w:rsidRDefault="00AF3B33" w:rsidP="00C23AC2">
            <w:pPr>
              <w:autoSpaceDE w:val="0"/>
              <w:autoSpaceDN w:val="0"/>
              <w:adjustRightInd w:val="0"/>
              <w:jc w:val="both"/>
              <w:rPr>
                <w:rFonts w:ascii="Arial" w:hAnsi="Arial" w:cs="Arial"/>
                <w:b/>
                <w:sz w:val="24"/>
                <w:szCs w:val="24"/>
              </w:rPr>
            </w:pPr>
          </w:p>
        </w:tc>
        <w:tc>
          <w:tcPr>
            <w:tcW w:w="2614" w:type="dxa"/>
            <w:tcBorders>
              <w:left w:val="single" w:sz="4" w:space="0" w:color="auto"/>
            </w:tcBorders>
          </w:tcPr>
          <w:p w14:paraId="373789ED" w14:textId="77777777" w:rsidR="00AF3B33" w:rsidRPr="003F44DC" w:rsidRDefault="00AF3B33" w:rsidP="00C23AC2">
            <w:pPr>
              <w:autoSpaceDE w:val="0"/>
              <w:autoSpaceDN w:val="0"/>
              <w:adjustRightInd w:val="0"/>
              <w:jc w:val="both"/>
              <w:rPr>
                <w:rFonts w:ascii="Arial" w:hAnsi="Arial" w:cs="Arial"/>
              </w:rPr>
            </w:pPr>
            <w:r w:rsidRPr="003F44DC">
              <w:rPr>
                <w:rFonts w:ascii="Arial" w:hAnsi="Arial" w:cs="Arial"/>
              </w:rPr>
              <w:t>de suprafață</w:t>
            </w:r>
          </w:p>
        </w:tc>
        <w:tc>
          <w:tcPr>
            <w:tcW w:w="5528" w:type="dxa"/>
          </w:tcPr>
          <w:p w14:paraId="68B320D6" w14:textId="77777777" w:rsidR="00AF3B33" w:rsidRPr="003F44DC" w:rsidRDefault="00AF3B33" w:rsidP="00C23AC2">
            <w:pPr>
              <w:autoSpaceDE w:val="0"/>
              <w:autoSpaceDN w:val="0"/>
              <w:adjustRightInd w:val="0"/>
              <w:jc w:val="both"/>
              <w:rPr>
                <w:rFonts w:ascii="Arial" w:hAnsi="Arial" w:cs="Arial"/>
              </w:rPr>
            </w:pPr>
            <w:r w:rsidRPr="003F44DC">
              <w:rPr>
                <w:rFonts w:ascii="Arial" w:hAnsi="Arial" w:cs="Arial"/>
              </w:rPr>
              <w:t>Monitorizarea indicatorilor de calitate ai apelor de suprafață si încadrarea in clasele de calitate in vederea stabilirii stării ecologice;</w:t>
            </w:r>
          </w:p>
          <w:p w14:paraId="3AFFA67B" w14:textId="77777777" w:rsidR="00AF3B33" w:rsidRPr="003F44DC" w:rsidRDefault="00AF3B33" w:rsidP="00C23AC2">
            <w:pPr>
              <w:autoSpaceDE w:val="0"/>
              <w:autoSpaceDN w:val="0"/>
              <w:adjustRightInd w:val="0"/>
              <w:jc w:val="both"/>
              <w:rPr>
                <w:rFonts w:ascii="Arial" w:hAnsi="Arial" w:cs="Arial"/>
                <w:b/>
                <w:sz w:val="24"/>
                <w:szCs w:val="24"/>
              </w:rPr>
            </w:pPr>
            <w:r w:rsidRPr="003F44DC">
              <w:rPr>
                <w:rFonts w:ascii="Arial" w:hAnsi="Arial" w:cs="Arial"/>
              </w:rPr>
              <w:t>Instituirea unor zone de protectie a malurilor râurilor.</w:t>
            </w:r>
          </w:p>
        </w:tc>
      </w:tr>
      <w:tr w:rsidR="00AF3B33" w14:paraId="621F6D5B" w14:textId="77777777" w:rsidTr="00C23AC2">
        <w:tc>
          <w:tcPr>
            <w:tcW w:w="930" w:type="dxa"/>
            <w:vMerge/>
            <w:tcBorders>
              <w:right w:val="single" w:sz="4" w:space="0" w:color="auto"/>
            </w:tcBorders>
          </w:tcPr>
          <w:p w14:paraId="046FA49D" w14:textId="77777777" w:rsidR="00AF3B33" w:rsidRPr="003F44DC" w:rsidRDefault="00AF3B33" w:rsidP="00C23AC2">
            <w:pPr>
              <w:autoSpaceDE w:val="0"/>
              <w:autoSpaceDN w:val="0"/>
              <w:adjustRightInd w:val="0"/>
              <w:jc w:val="both"/>
              <w:rPr>
                <w:rFonts w:ascii="Arial" w:hAnsi="Arial" w:cs="Arial"/>
                <w:b/>
                <w:sz w:val="24"/>
                <w:szCs w:val="24"/>
              </w:rPr>
            </w:pPr>
          </w:p>
        </w:tc>
        <w:tc>
          <w:tcPr>
            <w:tcW w:w="2614" w:type="dxa"/>
            <w:tcBorders>
              <w:left w:val="single" w:sz="4" w:space="0" w:color="auto"/>
            </w:tcBorders>
          </w:tcPr>
          <w:p w14:paraId="4A0AD64E" w14:textId="77777777" w:rsidR="00AF3B33" w:rsidRPr="003F44DC" w:rsidRDefault="00AF3B33" w:rsidP="00C23AC2">
            <w:pPr>
              <w:autoSpaceDE w:val="0"/>
              <w:autoSpaceDN w:val="0"/>
              <w:adjustRightInd w:val="0"/>
              <w:jc w:val="both"/>
              <w:rPr>
                <w:rFonts w:ascii="Arial" w:hAnsi="Arial" w:cs="Arial"/>
                <w:b/>
                <w:sz w:val="24"/>
                <w:szCs w:val="24"/>
              </w:rPr>
            </w:pPr>
            <w:r w:rsidRPr="003F44DC">
              <w:rPr>
                <w:rFonts w:ascii="Arial" w:hAnsi="Arial" w:cs="Arial"/>
              </w:rPr>
              <w:t>subterană</w:t>
            </w:r>
          </w:p>
        </w:tc>
        <w:tc>
          <w:tcPr>
            <w:tcW w:w="5528" w:type="dxa"/>
          </w:tcPr>
          <w:p w14:paraId="1CCC3BD0" w14:textId="77777777" w:rsidR="00AF3B33" w:rsidRPr="003F44DC" w:rsidRDefault="00AF3B33" w:rsidP="00C23AC2">
            <w:pPr>
              <w:autoSpaceDE w:val="0"/>
              <w:autoSpaceDN w:val="0"/>
              <w:adjustRightInd w:val="0"/>
              <w:jc w:val="both"/>
              <w:rPr>
                <w:rFonts w:ascii="Arial" w:hAnsi="Arial" w:cs="Arial"/>
                <w:b/>
                <w:sz w:val="24"/>
                <w:szCs w:val="24"/>
              </w:rPr>
            </w:pPr>
            <w:r w:rsidRPr="003F44DC">
              <w:rPr>
                <w:rFonts w:ascii="Arial" w:hAnsi="Arial" w:cs="Arial"/>
              </w:rPr>
              <w:t>Monitorizarea indicatorilor de calitate ai apelor subterane si incadrarea in normele de potabilitate.</w:t>
            </w:r>
          </w:p>
        </w:tc>
      </w:tr>
      <w:tr w:rsidR="00AF3B33" w14:paraId="629A868D" w14:textId="77777777" w:rsidTr="00C23AC2">
        <w:tc>
          <w:tcPr>
            <w:tcW w:w="3544" w:type="dxa"/>
            <w:gridSpan w:val="2"/>
          </w:tcPr>
          <w:p w14:paraId="6AB3313F" w14:textId="77777777" w:rsidR="00AF3B33" w:rsidRPr="003F44DC" w:rsidRDefault="00AF3B33" w:rsidP="00C23AC2">
            <w:pPr>
              <w:autoSpaceDE w:val="0"/>
              <w:autoSpaceDN w:val="0"/>
              <w:adjustRightInd w:val="0"/>
              <w:jc w:val="both"/>
              <w:rPr>
                <w:rFonts w:ascii="Arial" w:hAnsi="Arial" w:cs="Arial"/>
                <w:b/>
                <w:sz w:val="24"/>
                <w:szCs w:val="24"/>
              </w:rPr>
            </w:pPr>
            <w:r w:rsidRPr="003F44DC">
              <w:rPr>
                <w:rFonts w:ascii="Arial" w:hAnsi="Arial" w:cs="Arial"/>
              </w:rPr>
              <w:t>SOL</w:t>
            </w:r>
          </w:p>
        </w:tc>
        <w:tc>
          <w:tcPr>
            <w:tcW w:w="5528" w:type="dxa"/>
          </w:tcPr>
          <w:p w14:paraId="77751B05" w14:textId="77777777" w:rsidR="00AF3B33" w:rsidRPr="003F44DC" w:rsidRDefault="00AF3B33" w:rsidP="00C23AC2">
            <w:pPr>
              <w:autoSpaceDE w:val="0"/>
              <w:autoSpaceDN w:val="0"/>
              <w:adjustRightInd w:val="0"/>
              <w:jc w:val="both"/>
              <w:rPr>
                <w:rFonts w:ascii="Arial" w:hAnsi="Arial" w:cs="Arial"/>
                <w:b/>
                <w:sz w:val="24"/>
                <w:szCs w:val="24"/>
              </w:rPr>
            </w:pPr>
            <w:r w:rsidRPr="003F44DC">
              <w:rPr>
                <w:rFonts w:ascii="Arial" w:hAnsi="Arial" w:cs="Arial"/>
              </w:rPr>
              <w:t xml:space="preserve">Monitorizarea calitatii solului si incadrarea in normele de calitate conform Ordin nr. 756/1997 pentru aprobarea Reglementarii privind evaluarea poluarii </w:t>
            </w:r>
            <w:r w:rsidRPr="003F44DC">
              <w:rPr>
                <w:rFonts w:ascii="Arial" w:hAnsi="Arial" w:cs="Arial"/>
              </w:rPr>
              <w:lastRenderedPageBreak/>
              <w:t>mediului.</w:t>
            </w:r>
          </w:p>
        </w:tc>
      </w:tr>
      <w:tr w:rsidR="00AF3B33" w14:paraId="3A010ED1" w14:textId="77777777" w:rsidTr="00C23AC2">
        <w:tc>
          <w:tcPr>
            <w:tcW w:w="3544" w:type="dxa"/>
            <w:gridSpan w:val="2"/>
          </w:tcPr>
          <w:p w14:paraId="5D28B340" w14:textId="77777777" w:rsidR="00AF3B33" w:rsidRPr="003F44DC" w:rsidRDefault="00AF3B33" w:rsidP="00C23AC2">
            <w:pPr>
              <w:autoSpaceDE w:val="0"/>
              <w:autoSpaceDN w:val="0"/>
              <w:adjustRightInd w:val="0"/>
              <w:jc w:val="both"/>
              <w:rPr>
                <w:rFonts w:ascii="Arial" w:hAnsi="Arial" w:cs="Arial"/>
              </w:rPr>
            </w:pPr>
            <w:r w:rsidRPr="003F44DC">
              <w:rPr>
                <w:rFonts w:ascii="Arial" w:hAnsi="Arial" w:cs="Arial"/>
              </w:rPr>
              <w:lastRenderedPageBreak/>
              <w:t>BIODIVERSITATE</w:t>
            </w:r>
          </w:p>
        </w:tc>
        <w:tc>
          <w:tcPr>
            <w:tcW w:w="5528" w:type="dxa"/>
          </w:tcPr>
          <w:p w14:paraId="7D718AE5" w14:textId="77777777" w:rsidR="00AF3B33" w:rsidRPr="003F44DC" w:rsidRDefault="00AF3B33" w:rsidP="00C23AC2">
            <w:pPr>
              <w:autoSpaceDE w:val="0"/>
              <w:autoSpaceDN w:val="0"/>
              <w:adjustRightInd w:val="0"/>
              <w:jc w:val="both"/>
              <w:rPr>
                <w:rFonts w:ascii="Arial" w:hAnsi="Arial" w:cs="Arial"/>
              </w:rPr>
            </w:pPr>
            <w:r w:rsidRPr="003F44DC">
              <w:rPr>
                <w:rFonts w:ascii="Arial" w:hAnsi="Arial" w:cs="Arial"/>
              </w:rPr>
              <w:t xml:space="preserve">Monitorizarea implementarii colectarii selective a deseurilor. </w:t>
            </w:r>
          </w:p>
          <w:p w14:paraId="07EA5B92" w14:textId="77777777" w:rsidR="00AF3B33" w:rsidRPr="003F44DC" w:rsidRDefault="00AF3B33" w:rsidP="00C23AC2">
            <w:pPr>
              <w:autoSpaceDE w:val="0"/>
              <w:autoSpaceDN w:val="0"/>
              <w:adjustRightInd w:val="0"/>
              <w:jc w:val="both"/>
              <w:rPr>
                <w:rFonts w:ascii="Arial" w:hAnsi="Arial" w:cs="Arial"/>
              </w:rPr>
            </w:pPr>
            <w:r w:rsidRPr="003F44DC">
              <w:rPr>
                <w:rFonts w:ascii="Arial" w:hAnsi="Arial" w:cs="Arial"/>
              </w:rPr>
              <w:t>Monitorizarea amenajarilor peisagistice in concordanta cu prevederile Planului Urbanistic General.</w:t>
            </w:r>
          </w:p>
          <w:p w14:paraId="44C7A490" w14:textId="77777777" w:rsidR="00AF3B33" w:rsidRPr="0002215C" w:rsidRDefault="00AF3B33" w:rsidP="00C23AC2">
            <w:pPr>
              <w:autoSpaceDE w:val="0"/>
              <w:autoSpaceDN w:val="0"/>
              <w:adjustRightInd w:val="0"/>
              <w:jc w:val="both"/>
              <w:rPr>
                <w:rFonts w:ascii="Arial" w:hAnsi="Arial" w:cs="Arial"/>
                <w:b/>
              </w:rPr>
            </w:pPr>
            <w:r w:rsidRPr="00814F4D">
              <w:rPr>
                <w:rFonts w:ascii="Arial" w:hAnsi="Arial" w:cs="Arial"/>
                <w:lang w:val="it-IT"/>
              </w:rPr>
              <w:t>Pentru situl Natura 2000 de pe teritoriul comunei</w:t>
            </w:r>
            <w:r w:rsidRPr="00AF3B33">
              <w:rPr>
                <w:rFonts w:ascii="Arial" w:hAnsi="Arial" w:cs="Arial"/>
              </w:rPr>
              <w:t xml:space="preserve"> - ROSCI 0344 - Padurile din Sudul Piemontului Candesti</w:t>
            </w:r>
            <w:r w:rsidRPr="00814F4D">
              <w:rPr>
                <w:rFonts w:ascii="Arial" w:hAnsi="Arial" w:cs="Arial"/>
                <w:lang w:val="it-IT"/>
              </w:rPr>
              <w:t>,  se va respecta planul de management, ce stabileşte obiective de conservare si măsurile ce se vor lua pentru integritatea ariilor naturale protejate.</w:t>
            </w:r>
          </w:p>
        </w:tc>
      </w:tr>
      <w:tr w:rsidR="00AF3B33" w14:paraId="0966B0A2" w14:textId="77777777" w:rsidTr="0002215C">
        <w:trPr>
          <w:trHeight w:val="525"/>
        </w:trPr>
        <w:tc>
          <w:tcPr>
            <w:tcW w:w="3544" w:type="dxa"/>
            <w:gridSpan w:val="2"/>
            <w:tcBorders>
              <w:bottom w:val="single" w:sz="4" w:space="0" w:color="auto"/>
            </w:tcBorders>
          </w:tcPr>
          <w:p w14:paraId="55A22DFC" w14:textId="77777777" w:rsidR="00AF3B33" w:rsidRPr="003F44DC" w:rsidRDefault="00AF3B33" w:rsidP="00C23AC2">
            <w:pPr>
              <w:autoSpaceDE w:val="0"/>
              <w:autoSpaceDN w:val="0"/>
              <w:adjustRightInd w:val="0"/>
              <w:jc w:val="both"/>
              <w:rPr>
                <w:rFonts w:ascii="Arial" w:hAnsi="Arial" w:cs="Arial"/>
              </w:rPr>
            </w:pPr>
            <w:r w:rsidRPr="003F44DC">
              <w:rPr>
                <w:rFonts w:ascii="Arial" w:hAnsi="Arial" w:cs="Arial"/>
              </w:rPr>
              <w:t>R</w:t>
            </w:r>
            <w:r>
              <w:rPr>
                <w:rFonts w:ascii="Arial" w:hAnsi="Arial" w:cs="Arial"/>
              </w:rPr>
              <w:t>iscuri naturale</w:t>
            </w:r>
          </w:p>
        </w:tc>
        <w:tc>
          <w:tcPr>
            <w:tcW w:w="5528" w:type="dxa"/>
            <w:tcBorders>
              <w:bottom w:val="single" w:sz="4" w:space="0" w:color="auto"/>
            </w:tcBorders>
          </w:tcPr>
          <w:p w14:paraId="49CAF004" w14:textId="77777777" w:rsidR="00AF3B33" w:rsidRPr="003F44DC" w:rsidRDefault="0002215C" w:rsidP="00C23AC2">
            <w:pPr>
              <w:autoSpaceDE w:val="0"/>
              <w:autoSpaceDN w:val="0"/>
              <w:adjustRightInd w:val="0"/>
              <w:jc w:val="both"/>
              <w:rPr>
                <w:rFonts w:ascii="Arial" w:hAnsi="Arial" w:cs="Arial"/>
                <w:b/>
                <w:sz w:val="24"/>
                <w:szCs w:val="24"/>
              </w:rPr>
            </w:pPr>
            <w:r>
              <w:rPr>
                <w:rFonts w:ascii="Arial" w:hAnsi="Arial" w:cs="Arial"/>
              </w:rPr>
              <w:t>Monitorizarea suprafeț</w:t>
            </w:r>
            <w:r w:rsidRPr="003F44DC">
              <w:rPr>
                <w:rFonts w:ascii="Arial" w:hAnsi="Arial" w:cs="Arial"/>
              </w:rPr>
              <w:t>elor de teren cu p</w:t>
            </w:r>
            <w:r>
              <w:rPr>
                <w:rFonts w:ascii="Arial" w:hAnsi="Arial" w:cs="Arial"/>
              </w:rPr>
              <w:t>robleme de destructurare si menținerea lor î</w:t>
            </w:r>
            <w:r w:rsidRPr="003F44DC">
              <w:rPr>
                <w:rFonts w:ascii="Arial" w:hAnsi="Arial" w:cs="Arial"/>
              </w:rPr>
              <w:t>n domeniul public.</w:t>
            </w:r>
          </w:p>
        </w:tc>
      </w:tr>
      <w:tr w:rsidR="0002215C" w14:paraId="50667A86" w14:textId="77777777" w:rsidTr="0002215C">
        <w:trPr>
          <w:trHeight w:val="1985"/>
        </w:trPr>
        <w:tc>
          <w:tcPr>
            <w:tcW w:w="3544" w:type="dxa"/>
            <w:gridSpan w:val="2"/>
            <w:tcBorders>
              <w:top w:val="single" w:sz="4" w:space="0" w:color="auto"/>
              <w:bottom w:val="single" w:sz="4" w:space="0" w:color="auto"/>
            </w:tcBorders>
          </w:tcPr>
          <w:p w14:paraId="4392EEE6" w14:textId="77777777" w:rsidR="0002215C" w:rsidRPr="003F44DC" w:rsidRDefault="0002215C" w:rsidP="00C23AC2">
            <w:pPr>
              <w:autoSpaceDE w:val="0"/>
              <w:autoSpaceDN w:val="0"/>
              <w:adjustRightInd w:val="0"/>
              <w:jc w:val="both"/>
              <w:rPr>
                <w:rFonts w:ascii="Arial" w:hAnsi="Arial" w:cs="Arial"/>
              </w:rPr>
            </w:pPr>
            <w:r w:rsidRPr="003F44DC">
              <w:rPr>
                <w:rFonts w:ascii="Arial" w:hAnsi="Arial" w:cs="Arial"/>
              </w:rPr>
              <w:t>Dezvoltar</w:t>
            </w:r>
            <w:r>
              <w:rPr>
                <w:rFonts w:ascii="Arial" w:hAnsi="Arial" w:cs="Arial"/>
              </w:rPr>
              <w:t>ea zonei administrative aferentă</w:t>
            </w:r>
            <w:r w:rsidRPr="003F44DC">
              <w:rPr>
                <w:rFonts w:ascii="Arial" w:hAnsi="Arial" w:cs="Arial"/>
              </w:rPr>
              <w:t xml:space="preserve"> Planului Urbanistic General -  Fonduri, Investiții</w:t>
            </w:r>
          </w:p>
        </w:tc>
        <w:tc>
          <w:tcPr>
            <w:tcW w:w="5528" w:type="dxa"/>
            <w:tcBorders>
              <w:top w:val="single" w:sz="4" w:space="0" w:color="auto"/>
              <w:bottom w:val="single" w:sz="4" w:space="0" w:color="auto"/>
            </w:tcBorders>
          </w:tcPr>
          <w:p w14:paraId="76E3C24C" w14:textId="77777777" w:rsidR="0002215C" w:rsidRPr="003F44DC" w:rsidRDefault="0002215C" w:rsidP="00C23AC2">
            <w:pPr>
              <w:autoSpaceDE w:val="0"/>
              <w:autoSpaceDN w:val="0"/>
              <w:adjustRightInd w:val="0"/>
              <w:jc w:val="both"/>
              <w:rPr>
                <w:rFonts w:ascii="Arial" w:hAnsi="Arial" w:cs="Arial"/>
              </w:rPr>
            </w:pPr>
            <w:r w:rsidRPr="003F44DC">
              <w:rPr>
                <w:rFonts w:ascii="Arial" w:hAnsi="Arial" w:cs="Arial"/>
              </w:rPr>
              <w:t>Constituirea unui Comitet de Initiativa pentru demararea programelor de dezvoltare prevazute in Planului Urbanistic General.</w:t>
            </w:r>
          </w:p>
          <w:p w14:paraId="1AA1C829" w14:textId="77777777" w:rsidR="0002215C" w:rsidRDefault="0002215C" w:rsidP="00C23AC2">
            <w:pPr>
              <w:autoSpaceDE w:val="0"/>
              <w:autoSpaceDN w:val="0"/>
              <w:adjustRightInd w:val="0"/>
              <w:jc w:val="both"/>
              <w:rPr>
                <w:rFonts w:ascii="Arial" w:hAnsi="Arial" w:cs="Arial"/>
              </w:rPr>
            </w:pPr>
            <w:r w:rsidRPr="003F44DC">
              <w:rPr>
                <w:rFonts w:ascii="Arial" w:hAnsi="Arial" w:cs="Arial"/>
              </w:rPr>
              <w:t>Demararea unor proiecte de parteneriat public – privat sau a altor forme de colaborare pentru obtinerea fondurilor necesare dezvoltarii zonei.</w:t>
            </w:r>
          </w:p>
          <w:p w14:paraId="4B888BC2" w14:textId="77777777" w:rsidR="0002215C" w:rsidRDefault="0002215C" w:rsidP="00C23AC2">
            <w:pPr>
              <w:autoSpaceDE w:val="0"/>
              <w:autoSpaceDN w:val="0"/>
              <w:adjustRightInd w:val="0"/>
              <w:jc w:val="both"/>
              <w:rPr>
                <w:rFonts w:ascii="Arial" w:hAnsi="Arial" w:cs="Arial"/>
              </w:rPr>
            </w:pPr>
            <w:r w:rsidRPr="003F44DC">
              <w:rPr>
                <w:rFonts w:ascii="Arial" w:hAnsi="Arial" w:cs="Arial"/>
              </w:rPr>
              <w:t xml:space="preserve">Atragerea de fonduri din programele de finantare externa. </w:t>
            </w:r>
          </w:p>
        </w:tc>
      </w:tr>
    </w:tbl>
    <w:p w14:paraId="067759D9" w14:textId="77777777" w:rsidR="0002215C" w:rsidRPr="00556EAC" w:rsidRDefault="0002215C" w:rsidP="0002215C">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Toate lucrarile de investitii care vor avea legatura cu apele (foraje alimentare, retele aductiune, retele distributie apa potabila, retele canalizare, statii epurare, lucrari de aparare maluri, lucrari de traversare a cursurilor de apa pentru retele edilitare) vor solicita avize de gospodarire ape pe baza unor documentatii tehnice intocmite conform normativelor în vigoare. </w:t>
      </w:r>
    </w:p>
    <w:p w14:paraId="2BBE9447" w14:textId="77777777" w:rsidR="0002215C" w:rsidRPr="00556EAC" w:rsidRDefault="0002215C" w:rsidP="0002215C">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Implementarea fiecărui proiect care se va realiza in cadrul Planului Urbanistic General se va face cu solicitarea Acordului de Mediu de la autoritatea competenta pentru protectia mediului.</w:t>
      </w:r>
    </w:p>
    <w:p w14:paraId="494B3558" w14:textId="77777777" w:rsidR="00AF3B33" w:rsidRPr="00556EAC" w:rsidRDefault="00AF3B33" w:rsidP="0002215C">
      <w:pPr>
        <w:autoSpaceDE w:val="0"/>
        <w:autoSpaceDN w:val="0"/>
        <w:adjustRightInd w:val="0"/>
        <w:spacing w:after="0" w:line="240" w:lineRule="auto"/>
        <w:jc w:val="both"/>
        <w:rPr>
          <w:rFonts w:ascii="Arial" w:hAnsi="Arial" w:cs="Arial"/>
          <w:b/>
          <w:sz w:val="28"/>
          <w:szCs w:val="28"/>
        </w:rPr>
      </w:pPr>
      <w:r w:rsidRPr="00556EAC">
        <w:rPr>
          <w:rFonts w:ascii="Arial" w:hAnsi="Arial" w:cs="Arial"/>
          <w:sz w:val="28"/>
          <w:szCs w:val="28"/>
        </w:rPr>
        <w:t>Frecventa si modul de realizare a monitorizării efectelor semnificative ale implementarii Planului Urbanistic General vor fi stabilite prin acte de reglementare emise de autoritatea competenta de protectia mediului si ale altor autoritati, in fazele de avizare ale proiectelor tehnice pentru autorizarea lucrărilor de construcție ce se vor executa ulterior.</w:t>
      </w:r>
    </w:p>
    <w:p w14:paraId="654A4ABB" w14:textId="77777777" w:rsidR="001950DD" w:rsidRPr="00112441" w:rsidRDefault="001950DD" w:rsidP="0002215C">
      <w:pPr>
        <w:autoSpaceDE w:val="0"/>
        <w:autoSpaceDN w:val="0"/>
        <w:adjustRightInd w:val="0"/>
        <w:spacing w:after="0"/>
        <w:jc w:val="both"/>
        <w:rPr>
          <w:rFonts w:ascii="Arial" w:hAnsi="Arial" w:cs="Arial"/>
          <w:sz w:val="20"/>
          <w:szCs w:val="20"/>
        </w:rPr>
      </w:pPr>
    </w:p>
    <w:p w14:paraId="6E21D8FF" w14:textId="77777777" w:rsidR="001950DD" w:rsidRPr="00112441" w:rsidRDefault="001950DD" w:rsidP="001950DD">
      <w:pPr>
        <w:autoSpaceDE w:val="0"/>
        <w:autoSpaceDN w:val="0"/>
        <w:adjustRightInd w:val="0"/>
        <w:jc w:val="both"/>
        <w:rPr>
          <w:rFonts w:ascii="Arial" w:hAnsi="Arial" w:cs="Arial"/>
          <w:sz w:val="20"/>
          <w:szCs w:val="20"/>
        </w:rPr>
      </w:pPr>
    </w:p>
    <w:p w14:paraId="238EB283" w14:textId="77777777" w:rsidR="001950DD" w:rsidRDefault="001950DD" w:rsidP="00464474">
      <w:pPr>
        <w:autoSpaceDE w:val="0"/>
        <w:autoSpaceDN w:val="0"/>
        <w:adjustRightInd w:val="0"/>
        <w:spacing w:after="0" w:line="240" w:lineRule="auto"/>
        <w:jc w:val="both"/>
        <w:rPr>
          <w:rFonts w:ascii="Arial" w:hAnsi="Arial" w:cs="Arial"/>
          <w:b/>
          <w:sz w:val="24"/>
          <w:szCs w:val="24"/>
        </w:rPr>
      </w:pPr>
    </w:p>
    <w:p w14:paraId="34631971" w14:textId="77777777" w:rsidR="001950DD" w:rsidRDefault="001950DD" w:rsidP="00464474">
      <w:pPr>
        <w:autoSpaceDE w:val="0"/>
        <w:autoSpaceDN w:val="0"/>
        <w:adjustRightInd w:val="0"/>
        <w:spacing w:after="0" w:line="240" w:lineRule="auto"/>
        <w:jc w:val="both"/>
        <w:rPr>
          <w:rFonts w:ascii="Arial" w:hAnsi="Arial" w:cs="Arial"/>
          <w:b/>
          <w:sz w:val="24"/>
          <w:szCs w:val="24"/>
        </w:rPr>
      </w:pPr>
    </w:p>
    <w:p w14:paraId="58D3D353" w14:textId="77777777" w:rsidR="001950DD" w:rsidRDefault="001950DD" w:rsidP="00464474">
      <w:pPr>
        <w:autoSpaceDE w:val="0"/>
        <w:autoSpaceDN w:val="0"/>
        <w:adjustRightInd w:val="0"/>
        <w:spacing w:after="0" w:line="240" w:lineRule="auto"/>
        <w:jc w:val="both"/>
        <w:rPr>
          <w:rFonts w:ascii="Arial" w:hAnsi="Arial" w:cs="Arial"/>
          <w:b/>
          <w:sz w:val="24"/>
          <w:szCs w:val="24"/>
        </w:rPr>
      </w:pPr>
    </w:p>
    <w:p w14:paraId="515EF7BC" w14:textId="77777777" w:rsidR="001950DD" w:rsidRDefault="001950DD" w:rsidP="00464474">
      <w:pPr>
        <w:autoSpaceDE w:val="0"/>
        <w:autoSpaceDN w:val="0"/>
        <w:adjustRightInd w:val="0"/>
        <w:spacing w:after="0" w:line="240" w:lineRule="auto"/>
        <w:jc w:val="both"/>
        <w:rPr>
          <w:rFonts w:ascii="Arial" w:hAnsi="Arial" w:cs="Arial"/>
          <w:b/>
          <w:sz w:val="24"/>
          <w:szCs w:val="24"/>
        </w:rPr>
      </w:pPr>
    </w:p>
    <w:p w14:paraId="4352C64E" w14:textId="77777777" w:rsidR="001950DD" w:rsidRDefault="001950DD" w:rsidP="00464474">
      <w:pPr>
        <w:autoSpaceDE w:val="0"/>
        <w:autoSpaceDN w:val="0"/>
        <w:adjustRightInd w:val="0"/>
        <w:spacing w:after="0" w:line="240" w:lineRule="auto"/>
        <w:jc w:val="both"/>
        <w:rPr>
          <w:rFonts w:ascii="Arial" w:hAnsi="Arial" w:cs="Arial"/>
          <w:b/>
          <w:sz w:val="24"/>
          <w:szCs w:val="24"/>
        </w:rPr>
      </w:pPr>
    </w:p>
    <w:p w14:paraId="598E8476" w14:textId="77777777" w:rsidR="001950DD" w:rsidRDefault="001950DD" w:rsidP="00464474">
      <w:pPr>
        <w:autoSpaceDE w:val="0"/>
        <w:autoSpaceDN w:val="0"/>
        <w:adjustRightInd w:val="0"/>
        <w:spacing w:after="0" w:line="240" w:lineRule="auto"/>
        <w:jc w:val="both"/>
        <w:rPr>
          <w:rFonts w:ascii="Arial" w:hAnsi="Arial" w:cs="Arial"/>
          <w:b/>
          <w:sz w:val="24"/>
          <w:szCs w:val="24"/>
        </w:rPr>
      </w:pPr>
    </w:p>
    <w:p w14:paraId="4B7C92CF" w14:textId="77777777" w:rsidR="001950DD" w:rsidRDefault="001950DD" w:rsidP="00464474">
      <w:pPr>
        <w:autoSpaceDE w:val="0"/>
        <w:autoSpaceDN w:val="0"/>
        <w:adjustRightInd w:val="0"/>
        <w:spacing w:after="0" w:line="240" w:lineRule="auto"/>
        <w:jc w:val="both"/>
        <w:rPr>
          <w:rFonts w:ascii="Arial" w:hAnsi="Arial" w:cs="Arial"/>
          <w:b/>
          <w:sz w:val="24"/>
          <w:szCs w:val="24"/>
        </w:rPr>
      </w:pPr>
    </w:p>
    <w:p w14:paraId="0518F747" w14:textId="77777777" w:rsidR="001950DD" w:rsidRDefault="001950DD" w:rsidP="00464474">
      <w:pPr>
        <w:autoSpaceDE w:val="0"/>
        <w:autoSpaceDN w:val="0"/>
        <w:adjustRightInd w:val="0"/>
        <w:spacing w:after="0" w:line="240" w:lineRule="auto"/>
        <w:jc w:val="both"/>
        <w:rPr>
          <w:rFonts w:ascii="Arial" w:hAnsi="Arial" w:cs="Arial"/>
          <w:b/>
          <w:sz w:val="24"/>
          <w:szCs w:val="24"/>
        </w:rPr>
      </w:pPr>
    </w:p>
    <w:p w14:paraId="29D31DBC" w14:textId="77777777" w:rsidR="001950DD" w:rsidRDefault="001950DD" w:rsidP="00464474">
      <w:pPr>
        <w:autoSpaceDE w:val="0"/>
        <w:autoSpaceDN w:val="0"/>
        <w:adjustRightInd w:val="0"/>
        <w:spacing w:after="0" w:line="240" w:lineRule="auto"/>
        <w:jc w:val="both"/>
        <w:rPr>
          <w:rFonts w:ascii="Arial" w:hAnsi="Arial" w:cs="Arial"/>
          <w:b/>
          <w:sz w:val="24"/>
          <w:szCs w:val="24"/>
        </w:rPr>
      </w:pPr>
    </w:p>
    <w:p w14:paraId="351B6D1B" w14:textId="77777777" w:rsidR="00464474" w:rsidRPr="00556EAC" w:rsidRDefault="00464474" w:rsidP="00464474">
      <w:pPr>
        <w:autoSpaceDE w:val="0"/>
        <w:autoSpaceDN w:val="0"/>
        <w:adjustRightInd w:val="0"/>
        <w:spacing w:after="0" w:line="240" w:lineRule="auto"/>
        <w:jc w:val="both"/>
        <w:rPr>
          <w:rFonts w:ascii="Arial" w:hAnsi="Arial" w:cs="Arial"/>
          <w:b/>
          <w:sz w:val="28"/>
          <w:szCs w:val="28"/>
        </w:rPr>
      </w:pPr>
      <w:r w:rsidRPr="00556EAC">
        <w:rPr>
          <w:rFonts w:ascii="Arial" w:hAnsi="Arial" w:cs="Arial"/>
          <w:b/>
          <w:sz w:val="28"/>
          <w:szCs w:val="28"/>
        </w:rPr>
        <w:lastRenderedPageBreak/>
        <w:t>CAPITOLUL  I</w:t>
      </w:r>
      <w:r w:rsidR="00205B0D" w:rsidRPr="00556EAC">
        <w:rPr>
          <w:rFonts w:ascii="Arial" w:hAnsi="Arial" w:cs="Arial"/>
          <w:b/>
          <w:sz w:val="28"/>
          <w:szCs w:val="28"/>
        </w:rPr>
        <w:t>X. REZUMAT FĂRĂ</w:t>
      </w:r>
      <w:r w:rsidRPr="00556EAC">
        <w:rPr>
          <w:rFonts w:ascii="Arial" w:hAnsi="Arial" w:cs="Arial"/>
          <w:b/>
          <w:sz w:val="28"/>
          <w:szCs w:val="28"/>
        </w:rPr>
        <w:t xml:space="preserve"> CARACTER TEHNIC</w:t>
      </w:r>
    </w:p>
    <w:p w14:paraId="78357A13" w14:textId="77777777" w:rsidR="0002215C" w:rsidRPr="00556EAC" w:rsidRDefault="0002215C" w:rsidP="00464474">
      <w:pPr>
        <w:autoSpaceDE w:val="0"/>
        <w:autoSpaceDN w:val="0"/>
        <w:adjustRightInd w:val="0"/>
        <w:spacing w:after="0" w:line="240" w:lineRule="auto"/>
        <w:jc w:val="both"/>
        <w:rPr>
          <w:rFonts w:ascii="Arial" w:hAnsi="Arial" w:cs="Arial"/>
          <w:sz w:val="28"/>
          <w:szCs w:val="28"/>
        </w:rPr>
      </w:pPr>
    </w:p>
    <w:p w14:paraId="36991FDE" w14:textId="77777777" w:rsidR="00205B0D" w:rsidRPr="00556EAC" w:rsidRDefault="00205B0D" w:rsidP="00556EAC">
      <w:pPr>
        <w:autoSpaceDE w:val="0"/>
        <w:autoSpaceDN w:val="0"/>
        <w:adjustRightInd w:val="0"/>
        <w:spacing w:after="0" w:line="240" w:lineRule="auto"/>
        <w:ind w:firstLine="851"/>
        <w:jc w:val="both"/>
        <w:rPr>
          <w:rFonts w:ascii="Arial" w:hAnsi="Arial" w:cs="Arial"/>
          <w:sz w:val="28"/>
          <w:szCs w:val="28"/>
        </w:rPr>
      </w:pPr>
      <w:r w:rsidRPr="00556EAC">
        <w:rPr>
          <w:rFonts w:ascii="Arial" w:hAnsi="Arial" w:cs="Arial"/>
          <w:sz w:val="28"/>
          <w:szCs w:val="28"/>
        </w:rPr>
        <w:t>Planul Urbanistic General (PUG) constituie documentaţia de bază prin care se stabilesc obiectivele, acţiunile şi măsurile pe care trebuie să le adopte administraţia locală pe o perioadă de 10 ani, perioadă de valabilitate a Planului Urbanistic General.</w:t>
      </w:r>
    </w:p>
    <w:p w14:paraId="2B684FF5" w14:textId="77777777" w:rsidR="00205B0D" w:rsidRPr="00556EAC" w:rsidRDefault="00205B0D" w:rsidP="00205B0D">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Planul cuprinde analize, reglementări şi regulamentul local de urbanism pentru întreg teritoriul administrativ a unităţii de bază (suprafeţe din intravilan cât şi din extravilan) şi în acelaşi timp stabilesc norme generale, pe baza cărora se elaborează mai apoi în detaliu, la scară mai mică, proiecte Plan Urbanistic Zonal şi Plan Urbanistic Detaliu. </w:t>
      </w:r>
    </w:p>
    <w:p w14:paraId="5BD02858" w14:textId="77777777" w:rsidR="00205B0D" w:rsidRPr="00556EAC" w:rsidRDefault="00205B0D" w:rsidP="00205B0D">
      <w:pPr>
        <w:autoSpaceDE w:val="0"/>
        <w:autoSpaceDN w:val="0"/>
        <w:adjustRightInd w:val="0"/>
        <w:spacing w:after="0" w:line="240" w:lineRule="auto"/>
        <w:jc w:val="both"/>
        <w:rPr>
          <w:rFonts w:ascii="Arial" w:hAnsi="Arial" w:cs="Arial"/>
          <w:b/>
          <w:sz w:val="28"/>
          <w:szCs w:val="28"/>
        </w:rPr>
      </w:pPr>
      <w:r w:rsidRPr="00556EAC">
        <w:rPr>
          <w:rFonts w:ascii="Arial" w:hAnsi="Arial" w:cs="Arial"/>
          <w:sz w:val="28"/>
          <w:szCs w:val="28"/>
        </w:rPr>
        <w:t>Titlul Planului Urbanistic General -</w:t>
      </w:r>
      <w:r w:rsidRPr="00556EAC">
        <w:rPr>
          <w:rFonts w:ascii="Arial" w:hAnsi="Arial" w:cs="Arial"/>
          <w:b/>
          <w:sz w:val="28"/>
          <w:szCs w:val="28"/>
        </w:rPr>
        <w:t xml:space="preserve"> </w:t>
      </w:r>
      <w:r w:rsidRPr="00556EAC">
        <w:rPr>
          <w:rFonts w:ascii="Arial" w:hAnsi="Arial" w:cs="Arial"/>
          <w:iCs/>
          <w:sz w:val="28"/>
          <w:szCs w:val="28"/>
        </w:rPr>
        <w:t>Actualizare Plan Urbanistic General Comuna Lucieni, Județul Dâmbovița.</w:t>
      </w:r>
    </w:p>
    <w:p w14:paraId="5BA8969A" w14:textId="77777777" w:rsidR="00F0660C" w:rsidRPr="00556EAC" w:rsidRDefault="00F0660C" w:rsidP="00F0660C">
      <w:pPr>
        <w:spacing w:after="0" w:line="240" w:lineRule="auto"/>
        <w:jc w:val="both"/>
        <w:rPr>
          <w:rFonts w:ascii="Arial" w:hAnsi="Arial" w:cs="Arial"/>
          <w:sz w:val="28"/>
          <w:szCs w:val="28"/>
        </w:rPr>
      </w:pPr>
      <w:r w:rsidRPr="00556EAC">
        <w:rPr>
          <w:rFonts w:ascii="Arial" w:hAnsi="Arial" w:cs="Arial"/>
          <w:sz w:val="28"/>
          <w:szCs w:val="28"/>
        </w:rPr>
        <w:t>Titularul Planului Urbanistic General este - CONSILIUL LOCAL AL COMUNEI LUCIENI.</w:t>
      </w:r>
    </w:p>
    <w:p w14:paraId="6DA67B97" w14:textId="77777777" w:rsidR="00F0660C" w:rsidRPr="00556EAC" w:rsidRDefault="00F0660C" w:rsidP="00F0660C">
      <w:pPr>
        <w:spacing w:after="0" w:line="240" w:lineRule="auto"/>
        <w:jc w:val="both"/>
        <w:rPr>
          <w:rFonts w:ascii="Arial" w:hAnsi="Arial" w:cs="Arial"/>
          <w:sz w:val="28"/>
          <w:szCs w:val="28"/>
        </w:rPr>
      </w:pPr>
      <w:r w:rsidRPr="00556EAC">
        <w:rPr>
          <w:rFonts w:ascii="Arial" w:hAnsi="Arial" w:cs="Arial"/>
          <w:sz w:val="28"/>
          <w:szCs w:val="28"/>
        </w:rPr>
        <w:t>Beneficiarul Planului Urbanistic General este - PRIMARIA COMUNEI LUCIENI. Adresa: Localitatea Lucieni, Strada:</w:t>
      </w:r>
      <w:r w:rsidRPr="00556EAC">
        <w:rPr>
          <w:rFonts w:ascii="Arial" w:hAnsi="Arial" w:cs="Arial"/>
          <w:sz w:val="28"/>
          <w:szCs w:val="28"/>
          <w:shd w:val="clear" w:color="auto" w:fill="FFFFFF"/>
        </w:rPr>
        <w:t xml:space="preserve"> Principală, nr. 779,</w:t>
      </w:r>
      <w:r w:rsidRPr="00556EAC">
        <w:rPr>
          <w:rFonts w:ascii="Arial" w:hAnsi="Arial" w:cs="Arial"/>
          <w:sz w:val="28"/>
          <w:szCs w:val="28"/>
        </w:rPr>
        <w:t xml:space="preserve"> Județul Dâmbovița, Cod postal:</w:t>
      </w:r>
      <w:r w:rsidRPr="00556EAC">
        <w:rPr>
          <w:rFonts w:ascii="Arial" w:hAnsi="Arial" w:cs="Arial"/>
          <w:sz w:val="28"/>
          <w:szCs w:val="28"/>
          <w:shd w:val="clear" w:color="auto" w:fill="FFFFFF"/>
        </w:rPr>
        <w:t>137265</w:t>
      </w:r>
      <w:r w:rsidRPr="00556EAC">
        <w:rPr>
          <w:rFonts w:ascii="Arial" w:hAnsi="Arial" w:cs="Arial"/>
          <w:sz w:val="28"/>
          <w:szCs w:val="28"/>
        </w:rPr>
        <w:t>,Telefon:</w:t>
      </w:r>
      <w:hyperlink r:id="rId104" w:history="1">
        <w:r w:rsidRPr="00556EAC">
          <w:rPr>
            <w:rStyle w:val="Hyperlink"/>
            <w:rFonts w:ascii="Arial" w:hAnsi="Arial" w:cs="Arial"/>
            <w:color w:val="auto"/>
            <w:sz w:val="28"/>
            <w:szCs w:val="28"/>
            <w:u w:val="none"/>
            <w:shd w:val="clear" w:color="auto" w:fill="FFFFFF"/>
          </w:rPr>
          <w:t>0245/242530</w:t>
        </w:r>
      </w:hyperlink>
      <w:r w:rsidRPr="00556EAC">
        <w:rPr>
          <w:rFonts w:ascii="Arial" w:hAnsi="Arial" w:cs="Arial"/>
          <w:sz w:val="28"/>
          <w:szCs w:val="28"/>
        </w:rPr>
        <w:t xml:space="preserve">, Telefon Fax: </w:t>
      </w:r>
      <w:r w:rsidRPr="00556EAC">
        <w:rPr>
          <w:rFonts w:ascii="Arial" w:hAnsi="Arial" w:cs="Arial"/>
          <w:sz w:val="28"/>
          <w:szCs w:val="28"/>
          <w:shd w:val="clear" w:color="auto" w:fill="FFFFFF"/>
        </w:rPr>
        <w:t xml:space="preserve">0245/242574, </w:t>
      </w:r>
      <w:r w:rsidRPr="00556EAC">
        <w:rPr>
          <w:rFonts w:ascii="Arial" w:hAnsi="Arial" w:cs="Arial"/>
          <w:sz w:val="28"/>
          <w:szCs w:val="28"/>
        </w:rPr>
        <w:t>E-mail:</w:t>
      </w:r>
      <w:r w:rsidRPr="00556EAC">
        <w:rPr>
          <w:rFonts w:ascii="Arial" w:hAnsi="Arial" w:cs="Arial"/>
          <w:sz w:val="28"/>
          <w:szCs w:val="28"/>
          <w:shd w:val="clear" w:color="auto" w:fill="FFFFFF"/>
        </w:rPr>
        <w:t>primar@ primarialucieni.ro</w:t>
      </w:r>
      <w:r w:rsidRPr="00556EAC">
        <w:rPr>
          <w:rFonts w:ascii="Arial" w:hAnsi="Arial" w:cs="Arial"/>
          <w:sz w:val="28"/>
          <w:szCs w:val="28"/>
        </w:rPr>
        <w:t>.</w:t>
      </w:r>
    </w:p>
    <w:p w14:paraId="31799D89" w14:textId="77777777" w:rsidR="00F0660C" w:rsidRPr="00556EAC" w:rsidRDefault="00F0660C" w:rsidP="00F0660C">
      <w:pPr>
        <w:autoSpaceDE w:val="0"/>
        <w:autoSpaceDN w:val="0"/>
        <w:adjustRightInd w:val="0"/>
        <w:spacing w:after="0" w:line="240" w:lineRule="auto"/>
        <w:jc w:val="both"/>
        <w:rPr>
          <w:rStyle w:val="apple-converted-space"/>
          <w:rFonts w:ascii="Arial" w:hAnsi="Arial" w:cs="Arial"/>
          <w:sz w:val="28"/>
          <w:szCs w:val="28"/>
          <w:shd w:val="clear" w:color="auto" w:fill="FFFFFF"/>
        </w:rPr>
      </w:pPr>
      <w:r w:rsidRPr="00556EAC">
        <w:rPr>
          <w:rFonts w:ascii="Arial" w:hAnsi="Arial" w:cs="Arial"/>
          <w:sz w:val="28"/>
          <w:szCs w:val="28"/>
        </w:rPr>
        <w:t xml:space="preserve">- Unitatea administrativ teritoriala este constituita din 2 sate: </w:t>
      </w:r>
      <w:r w:rsidRPr="00556EAC">
        <w:rPr>
          <w:rFonts w:ascii="Arial" w:hAnsi="Arial" w:cs="Arial"/>
          <w:sz w:val="28"/>
          <w:szCs w:val="28"/>
          <w:shd w:val="clear" w:color="auto" w:fill="FFFFFF"/>
        </w:rPr>
        <w:t>Lucieni</w:t>
      </w:r>
      <w:r w:rsidRPr="00556EAC">
        <w:rPr>
          <w:rFonts w:ascii="Arial" w:hAnsi="Arial" w:cs="Arial"/>
          <w:sz w:val="28"/>
          <w:szCs w:val="28"/>
        </w:rPr>
        <w:t xml:space="preserve"> – localitate de rangul IV (sat resedinta de comuna) și satul </w:t>
      </w:r>
      <w:r w:rsidRPr="00556EAC">
        <w:rPr>
          <w:rStyle w:val="apple-converted-space"/>
          <w:rFonts w:ascii="Arial" w:hAnsi="Arial" w:cs="Arial"/>
          <w:sz w:val="28"/>
          <w:szCs w:val="28"/>
          <w:shd w:val="clear" w:color="auto" w:fill="FFFFFF"/>
        </w:rPr>
        <w:t> </w:t>
      </w:r>
      <w:r w:rsidRPr="00556EAC">
        <w:rPr>
          <w:rFonts w:ascii="Arial" w:hAnsi="Arial" w:cs="Arial"/>
          <w:sz w:val="28"/>
          <w:szCs w:val="28"/>
          <w:shd w:val="clear" w:color="auto" w:fill="FFFFFF"/>
        </w:rPr>
        <w:t xml:space="preserve">Olteni </w:t>
      </w:r>
      <w:r w:rsidRPr="00556EAC">
        <w:rPr>
          <w:rFonts w:ascii="Arial" w:hAnsi="Arial" w:cs="Arial"/>
          <w:sz w:val="28"/>
          <w:szCs w:val="28"/>
        </w:rPr>
        <w:t>(sat component) localitate de rangul V, conform ierarhizarii localitatilor rurale pe ranguri (Legea nr.  351/2001 privind aprobarea Planului de amenajare a teritoriului naţional - Secţiunea a IV-a Reţeaua de localităţi).</w:t>
      </w:r>
      <w:r w:rsidRPr="00556EAC">
        <w:rPr>
          <w:rStyle w:val="apple-converted-space"/>
          <w:rFonts w:ascii="Arial" w:hAnsi="Arial" w:cs="Arial"/>
          <w:sz w:val="28"/>
          <w:szCs w:val="28"/>
          <w:shd w:val="clear" w:color="auto" w:fill="FFFFFF"/>
        </w:rPr>
        <w:t xml:space="preserve"> </w:t>
      </w:r>
    </w:p>
    <w:p w14:paraId="219D5A6D" w14:textId="77777777" w:rsidR="00F0660C" w:rsidRPr="00556EAC" w:rsidRDefault="00F0660C" w:rsidP="00F0660C">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Amplasament - Comuna Luceni este aşezată în partea centrală a judeţului Dâmboviţa, în Campia Piciorului de Munte si Lunca Dâmboviței, fiind marginita la rasarit de Câmpia Înaltă a Târgoviştei, subunitate morfologică a Câmpiei Române, strabatuta de râul Dâmboviţa pe o distanţă de circa 3 km. </w:t>
      </w:r>
    </w:p>
    <w:p w14:paraId="2CA2D048" w14:textId="77777777" w:rsidR="00F0660C" w:rsidRPr="00556EAC" w:rsidRDefault="00F0660C" w:rsidP="00F0660C">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Comuna este cuprinsă între două centre economice importante: Târgovişte, la 12 km şi Găeşti la 16 km, având acces direct la DN 72 </w:t>
      </w:r>
      <w:r w:rsidRPr="00556EAC">
        <w:rPr>
          <w:rFonts w:ascii="Arial" w:hAnsi="Arial" w:cs="Arial"/>
          <w:sz w:val="28"/>
          <w:szCs w:val="28"/>
          <w:shd w:val="clear" w:color="auto" w:fill="FFFFFF"/>
        </w:rPr>
        <w:t>care leagă Târgoviște de </w:t>
      </w:r>
      <w:r w:rsidR="009942A5" w:rsidRPr="00556EAC">
        <w:rPr>
          <w:rFonts w:ascii="Arial" w:hAnsi="Arial" w:cs="Arial"/>
          <w:sz w:val="28"/>
          <w:szCs w:val="28"/>
        </w:rPr>
        <w:fldChar w:fldCharType="begin"/>
      </w:r>
      <w:r w:rsidR="009942A5" w:rsidRPr="00556EAC">
        <w:rPr>
          <w:rFonts w:ascii="Arial" w:hAnsi="Arial" w:cs="Arial"/>
          <w:sz w:val="28"/>
          <w:szCs w:val="28"/>
        </w:rPr>
        <w:instrText xml:space="preserve"> HYPERLINK "https://ro.wikipedia.org/wiki/G%C4%83e%C8%99ti" \o "Găești" </w:instrText>
      </w:r>
      <w:r w:rsidR="009942A5" w:rsidRPr="00556EAC">
        <w:rPr>
          <w:rFonts w:ascii="Arial" w:hAnsi="Arial" w:cs="Arial"/>
          <w:sz w:val="28"/>
          <w:szCs w:val="28"/>
        </w:rPr>
        <w:fldChar w:fldCharType="separate"/>
      </w:r>
      <w:r w:rsidRPr="00556EAC">
        <w:rPr>
          <w:rStyle w:val="Hyperlink"/>
          <w:rFonts w:ascii="Arial" w:hAnsi="Arial" w:cs="Arial"/>
          <w:color w:val="auto"/>
          <w:sz w:val="28"/>
          <w:szCs w:val="28"/>
          <w:u w:val="none"/>
          <w:shd w:val="clear" w:color="auto" w:fill="FFFFFF"/>
        </w:rPr>
        <w:t>Găești</w:t>
      </w:r>
      <w:r w:rsidR="009942A5" w:rsidRPr="00556EAC">
        <w:rPr>
          <w:rStyle w:val="Hyperlink"/>
          <w:rFonts w:ascii="Arial" w:hAnsi="Arial" w:cs="Arial"/>
          <w:color w:val="auto"/>
          <w:sz w:val="28"/>
          <w:szCs w:val="28"/>
          <w:u w:val="none"/>
          <w:shd w:val="clear" w:color="auto" w:fill="FFFFFF"/>
        </w:rPr>
        <w:fldChar w:fldCharType="end"/>
      </w:r>
      <w:r w:rsidRPr="00556EAC">
        <w:rPr>
          <w:rFonts w:ascii="Arial" w:hAnsi="Arial" w:cs="Arial"/>
          <w:sz w:val="28"/>
          <w:szCs w:val="28"/>
        </w:rPr>
        <w:t xml:space="preserve"> şi DJ 702B - Gemenea (DN 72 A )- Cândești – Aninoșani – Priboiu – Tătărani – Căprioru – Mănești – Drăgăești – Decindeni – Râncaciov – Ungureni – Lucieni – Raciu - Șuța Seacă (DN 72).</w:t>
      </w:r>
    </w:p>
    <w:p w14:paraId="7D1D14F9" w14:textId="77777777" w:rsidR="0002215C" w:rsidRPr="00556EAC" w:rsidRDefault="00F0660C" w:rsidP="00F0660C">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Coordonate geografice -  teritoriul administrativ al Comunei Lucieni se situează între următoarele coordonate geografice: 44° 50′ 55″ latitudine nordică şi </w:t>
      </w:r>
      <w:r w:rsidRPr="00556EAC">
        <w:rPr>
          <w:rFonts w:ascii="Arial" w:hAnsi="Arial" w:cs="Arial"/>
          <w:color w:val="000000"/>
          <w:sz w:val="28"/>
          <w:szCs w:val="28"/>
          <w:shd w:val="clear" w:color="auto" w:fill="F0F0F0"/>
        </w:rPr>
        <w:t> </w:t>
      </w:r>
      <w:r w:rsidRPr="00556EAC">
        <w:rPr>
          <w:rFonts w:ascii="Arial" w:hAnsi="Arial" w:cs="Arial"/>
          <w:sz w:val="28"/>
          <w:szCs w:val="28"/>
        </w:rPr>
        <w:t>25° 25′ 14″</w:t>
      </w:r>
      <w:r w:rsidRPr="00556EAC">
        <w:rPr>
          <w:rFonts w:ascii="Arial" w:hAnsi="Arial" w:cs="Arial"/>
          <w:color w:val="000000"/>
          <w:sz w:val="28"/>
          <w:szCs w:val="28"/>
          <w:shd w:val="clear" w:color="auto" w:fill="F0F0F0"/>
        </w:rPr>
        <w:t> </w:t>
      </w:r>
      <w:r w:rsidRPr="00556EAC">
        <w:rPr>
          <w:rFonts w:ascii="Arial" w:hAnsi="Arial" w:cs="Arial"/>
          <w:sz w:val="28"/>
          <w:szCs w:val="28"/>
        </w:rPr>
        <w:t xml:space="preserve"> longitudine estică.</w:t>
      </w:r>
    </w:p>
    <w:p w14:paraId="5FBA84D9" w14:textId="77777777" w:rsidR="00F0660C" w:rsidRPr="00556EAC" w:rsidRDefault="00F0660C" w:rsidP="00F0660C">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Vecinătăți:</w:t>
      </w:r>
    </w:p>
    <w:p w14:paraId="1187645B" w14:textId="77777777" w:rsidR="00F0660C" w:rsidRPr="00556EAC" w:rsidRDefault="00F0660C" w:rsidP="00F0660C">
      <w:pPr>
        <w:autoSpaceDE w:val="0"/>
        <w:autoSpaceDN w:val="0"/>
        <w:adjustRightInd w:val="0"/>
        <w:spacing w:after="0" w:line="240" w:lineRule="auto"/>
        <w:rPr>
          <w:rFonts w:ascii="Arial" w:eastAsia="ArialNarrow" w:hAnsi="Arial" w:cs="Arial"/>
          <w:sz w:val="28"/>
          <w:szCs w:val="28"/>
          <w:lang w:eastAsia="en-US"/>
        </w:rPr>
      </w:pPr>
      <w:r w:rsidRPr="00556EAC">
        <w:rPr>
          <w:rFonts w:ascii="Arial" w:eastAsia="ArialNarrow" w:hAnsi="Arial" w:cs="Arial"/>
          <w:sz w:val="28"/>
          <w:szCs w:val="28"/>
          <w:lang w:eastAsia="en-US"/>
        </w:rPr>
        <w:t xml:space="preserve">- la Nord                          - Comuna </w:t>
      </w:r>
      <w:r w:rsidRPr="00556EAC">
        <w:rPr>
          <w:rFonts w:ascii="Arial" w:hAnsi="Arial" w:cs="Arial"/>
          <w:sz w:val="28"/>
          <w:szCs w:val="28"/>
        </w:rPr>
        <w:t xml:space="preserve"> Dragomirești și </w:t>
      </w:r>
      <w:r w:rsidRPr="00556EAC">
        <w:rPr>
          <w:rFonts w:ascii="Arial" w:eastAsia="ArialNarrow" w:hAnsi="Arial" w:cs="Arial"/>
          <w:sz w:val="28"/>
          <w:szCs w:val="28"/>
          <w:lang w:eastAsia="en-US"/>
        </w:rPr>
        <w:t xml:space="preserve">Comuna </w:t>
      </w:r>
      <w:r w:rsidRPr="00556EAC">
        <w:rPr>
          <w:rFonts w:ascii="Arial" w:hAnsi="Arial" w:cs="Arial"/>
          <w:sz w:val="28"/>
          <w:szCs w:val="28"/>
        </w:rPr>
        <w:t>Ulmi;</w:t>
      </w:r>
    </w:p>
    <w:p w14:paraId="1221C3A3" w14:textId="77777777" w:rsidR="00F0660C" w:rsidRPr="00556EAC" w:rsidRDefault="00F0660C" w:rsidP="00F0660C">
      <w:pPr>
        <w:autoSpaceDE w:val="0"/>
        <w:autoSpaceDN w:val="0"/>
        <w:adjustRightInd w:val="0"/>
        <w:spacing w:after="0" w:line="240" w:lineRule="auto"/>
        <w:rPr>
          <w:rFonts w:ascii="Arial" w:eastAsia="ArialNarrow" w:hAnsi="Arial" w:cs="Arial"/>
          <w:sz w:val="28"/>
          <w:szCs w:val="28"/>
          <w:lang w:eastAsia="en-US"/>
        </w:rPr>
      </w:pPr>
      <w:r w:rsidRPr="00556EAC">
        <w:rPr>
          <w:rFonts w:ascii="Arial" w:eastAsia="ArialNarrow" w:hAnsi="Arial" w:cs="Arial"/>
          <w:sz w:val="28"/>
          <w:szCs w:val="28"/>
          <w:lang w:eastAsia="en-US"/>
        </w:rPr>
        <w:t xml:space="preserve">- la Vest:                          - Comuna </w:t>
      </w:r>
      <w:r w:rsidRPr="00556EAC">
        <w:rPr>
          <w:rFonts w:ascii="Arial" w:hAnsi="Arial" w:cs="Arial"/>
          <w:sz w:val="28"/>
          <w:szCs w:val="28"/>
        </w:rPr>
        <w:t>Cobia</w:t>
      </w:r>
      <w:r w:rsidRPr="00556EAC">
        <w:rPr>
          <w:rFonts w:ascii="Arial" w:eastAsia="ArialNarrow" w:hAnsi="Arial" w:cs="Arial"/>
          <w:sz w:val="28"/>
          <w:szCs w:val="28"/>
          <w:lang w:eastAsia="en-US"/>
        </w:rPr>
        <w:t>;</w:t>
      </w:r>
    </w:p>
    <w:p w14:paraId="345B101E" w14:textId="77777777" w:rsidR="00F0660C" w:rsidRPr="00556EAC" w:rsidRDefault="00F0660C" w:rsidP="00F0660C">
      <w:pPr>
        <w:autoSpaceDE w:val="0"/>
        <w:autoSpaceDN w:val="0"/>
        <w:adjustRightInd w:val="0"/>
        <w:spacing w:after="0" w:line="240" w:lineRule="auto"/>
        <w:rPr>
          <w:rFonts w:ascii="Arial" w:eastAsia="ArialNarrow" w:hAnsi="Arial" w:cs="Arial"/>
          <w:sz w:val="28"/>
          <w:szCs w:val="28"/>
          <w:lang w:eastAsia="en-US"/>
        </w:rPr>
      </w:pPr>
      <w:r w:rsidRPr="00556EAC">
        <w:rPr>
          <w:rFonts w:ascii="Arial" w:eastAsia="ArialNarrow" w:hAnsi="Arial" w:cs="Arial"/>
          <w:sz w:val="28"/>
          <w:szCs w:val="28"/>
          <w:lang w:eastAsia="en-US"/>
        </w:rPr>
        <w:lastRenderedPageBreak/>
        <w:t xml:space="preserve">- la Est                             - </w:t>
      </w:r>
      <w:r w:rsidRPr="00556EAC">
        <w:rPr>
          <w:rFonts w:ascii="Arial" w:hAnsi="Arial" w:cs="Arial"/>
          <w:sz w:val="28"/>
          <w:szCs w:val="28"/>
        </w:rPr>
        <w:t>Comuna Văcărești</w:t>
      </w:r>
      <w:r w:rsidRPr="00556EAC">
        <w:rPr>
          <w:rFonts w:ascii="Arial" w:eastAsia="ArialNarrow" w:hAnsi="Arial" w:cs="Arial"/>
          <w:sz w:val="28"/>
          <w:szCs w:val="28"/>
          <w:lang w:eastAsia="en-US"/>
        </w:rPr>
        <w:t>;</w:t>
      </w:r>
    </w:p>
    <w:p w14:paraId="248628D0" w14:textId="77777777" w:rsidR="00F0660C" w:rsidRPr="00556EAC" w:rsidRDefault="00F0660C" w:rsidP="00F0660C">
      <w:pPr>
        <w:autoSpaceDE w:val="0"/>
        <w:autoSpaceDN w:val="0"/>
        <w:adjustRightInd w:val="0"/>
        <w:spacing w:after="0" w:line="240" w:lineRule="auto"/>
        <w:rPr>
          <w:rFonts w:ascii="Arial" w:eastAsia="ArialNarrow" w:hAnsi="Arial" w:cs="Arial"/>
          <w:sz w:val="28"/>
          <w:szCs w:val="28"/>
          <w:lang w:eastAsia="en-US"/>
        </w:rPr>
      </w:pPr>
      <w:r w:rsidRPr="00556EAC">
        <w:rPr>
          <w:rFonts w:ascii="Arial" w:eastAsia="ArialNarrow" w:hAnsi="Arial" w:cs="Arial"/>
          <w:sz w:val="28"/>
          <w:szCs w:val="28"/>
          <w:lang w:eastAsia="en-US"/>
        </w:rPr>
        <w:t xml:space="preserve">- la Sud -                          - </w:t>
      </w:r>
      <w:r w:rsidR="00AB72AB" w:rsidRPr="00556EAC">
        <w:rPr>
          <w:rFonts w:ascii="Arial" w:eastAsia="Arial Narrow" w:hAnsi="Arial" w:cs="Arial"/>
          <w:sz w:val="28"/>
          <w:szCs w:val="28"/>
        </w:rPr>
        <w:t>Comuna Raciu și C</w:t>
      </w:r>
      <w:r w:rsidRPr="00556EAC">
        <w:rPr>
          <w:rFonts w:ascii="Arial" w:eastAsia="Arial Narrow" w:hAnsi="Arial" w:cs="Arial"/>
          <w:sz w:val="28"/>
          <w:szCs w:val="28"/>
        </w:rPr>
        <w:t>omuna Dragodana</w:t>
      </w:r>
      <w:r w:rsidRPr="00556EAC">
        <w:rPr>
          <w:rFonts w:ascii="Arial" w:eastAsia="ArialNarrow" w:hAnsi="Arial" w:cs="Arial"/>
          <w:sz w:val="28"/>
          <w:szCs w:val="28"/>
          <w:lang w:eastAsia="en-US"/>
        </w:rPr>
        <w:t>.</w:t>
      </w:r>
    </w:p>
    <w:p w14:paraId="49D88C34" w14:textId="77777777" w:rsidR="00AB72AB" w:rsidRPr="00556EAC" w:rsidRDefault="00AB72AB" w:rsidP="00AB72AB">
      <w:pPr>
        <w:autoSpaceDE w:val="0"/>
        <w:autoSpaceDN w:val="0"/>
        <w:adjustRightInd w:val="0"/>
        <w:spacing w:after="0" w:line="240" w:lineRule="auto"/>
        <w:jc w:val="both"/>
        <w:rPr>
          <w:rFonts w:ascii="Arial" w:hAnsi="Arial" w:cs="Arial"/>
          <w:sz w:val="28"/>
          <w:szCs w:val="28"/>
        </w:rPr>
      </w:pPr>
      <w:r w:rsidRPr="00556EAC">
        <w:rPr>
          <w:rFonts w:ascii="Arial" w:hAnsi="Arial" w:cs="Arial"/>
          <w:color w:val="000000"/>
          <w:sz w:val="28"/>
          <w:szCs w:val="28"/>
        </w:rPr>
        <w:t>Date privind siturile Natura 2000, arii de protecție specială, suprafața, tipuri de ecosisteme, tipuri de habitate și specii -</w:t>
      </w:r>
      <w:r w:rsidRPr="00556EAC">
        <w:rPr>
          <w:rFonts w:ascii="Arial" w:hAnsi="Arial" w:cs="Arial"/>
          <w:b/>
          <w:color w:val="000000"/>
          <w:sz w:val="28"/>
          <w:szCs w:val="28"/>
        </w:rPr>
        <w:t xml:space="preserve"> </w:t>
      </w:r>
      <w:r w:rsidRPr="00556EAC">
        <w:rPr>
          <w:rFonts w:ascii="Arial" w:hAnsi="Arial" w:cs="Arial"/>
          <w:sz w:val="28"/>
          <w:szCs w:val="28"/>
        </w:rPr>
        <w:t>În teritoriul administrativ a Comunei Lucieni este instituit regimul de arie naturala protejata pentru situl de importanta comunitara ROSCI 0344 - Pădurile din Sudul Piemontului Cândești (constituit in baza Directivei Habitate), ca parte integrantă a retelei ecologice europene Natura 2000 în România (conform Ordinului MMP nr. 2387 / 2011). Suprafața totală a sitului este de 4313 ha, în regiunea biogeografică continentală și include păduri, teren arabil, așezări umane, pajiști și râuri, aflandu-se în Regiunea de dezvoltare III Sud Muntenia, pe teritoriul administrativ al judeţului Dâmbovița, pe raza comunelor: Lucieni 19%(reprezintă</w:t>
      </w:r>
      <w:r w:rsidRPr="00556EAC">
        <w:rPr>
          <w:rFonts w:ascii="Arial" w:hAnsi="Arial" w:cs="Arial"/>
          <w:b/>
          <w:sz w:val="28"/>
          <w:szCs w:val="28"/>
        </w:rPr>
        <w:t xml:space="preserve"> </w:t>
      </w:r>
      <w:r w:rsidRPr="00556EAC">
        <w:rPr>
          <w:rFonts w:ascii="Arial" w:hAnsi="Arial" w:cs="Arial"/>
          <w:sz w:val="28"/>
          <w:szCs w:val="28"/>
        </w:rPr>
        <w:t>844,42 ha</w:t>
      </w:r>
      <w:r w:rsidRPr="00556EAC">
        <w:rPr>
          <w:rFonts w:ascii="Arial" w:hAnsi="Arial" w:cs="Arial"/>
          <w:b/>
          <w:sz w:val="28"/>
          <w:szCs w:val="28"/>
        </w:rPr>
        <w:t xml:space="preserve"> </w:t>
      </w:r>
      <w:r w:rsidRPr="00556EAC">
        <w:rPr>
          <w:rFonts w:ascii="Arial" w:hAnsi="Arial" w:cs="Arial"/>
          <w:sz w:val="28"/>
          <w:szCs w:val="28"/>
        </w:rPr>
        <w:t>din suprafața comunei), Ludești 19%, Gura Foii 19%, Mănești 12%, Crângurile 10%, Cobia 6%, Hulubești 2%, Raciu 1%</w:t>
      </w:r>
      <w:r w:rsidRPr="00556EAC">
        <w:rPr>
          <w:rFonts w:ascii="Arial" w:hAnsi="Arial" w:cs="Arial"/>
          <w:b/>
          <w:sz w:val="28"/>
          <w:szCs w:val="28"/>
        </w:rPr>
        <w:t>,</w:t>
      </w:r>
      <w:r w:rsidRPr="00556EAC">
        <w:rPr>
          <w:rFonts w:ascii="Arial" w:hAnsi="Arial" w:cs="Arial"/>
          <w:sz w:val="28"/>
          <w:szCs w:val="28"/>
        </w:rPr>
        <w:t xml:space="preserve"> Tătărani 1%.  </w:t>
      </w:r>
    </w:p>
    <w:p w14:paraId="13877C29" w14:textId="77777777" w:rsidR="00AB72AB" w:rsidRPr="00556EAC" w:rsidRDefault="00AB72AB" w:rsidP="00AB72AB">
      <w:pPr>
        <w:autoSpaceDE w:val="0"/>
        <w:autoSpaceDN w:val="0"/>
        <w:adjustRightInd w:val="0"/>
        <w:spacing w:after="0" w:line="240" w:lineRule="auto"/>
        <w:jc w:val="both"/>
        <w:rPr>
          <w:rFonts w:ascii="Arial" w:hAnsi="Arial" w:cs="Arial"/>
          <w:b/>
          <w:color w:val="000000"/>
          <w:sz w:val="28"/>
          <w:szCs w:val="28"/>
        </w:rPr>
      </w:pPr>
      <w:r w:rsidRPr="00556EAC">
        <w:rPr>
          <w:rFonts w:ascii="Arial" w:hAnsi="Arial" w:cs="Arial"/>
          <w:sz w:val="28"/>
          <w:szCs w:val="28"/>
        </w:rPr>
        <w:t>Principalele clase de habitate din sit sunt pădurile de foioase - 97%, pajiştile seminaturale umede - 2%, apele dulci continentale curgătoare - 1%.</w:t>
      </w:r>
    </w:p>
    <w:p w14:paraId="4FB2FF7E" w14:textId="77777777" w:rsidR="00AB72AB" w:rsidRPr="00556EAC" w:rsidRDefault="00AB72AB" w:rsidP="00AB72AB">
      <w:pPr>
        <w:spacing w:after="0" w:line="240" w:lineRule="auto"/>
        <w:jc w:val="both"/>
        <w:rPr>
          <w:rFonts w:ascii="Arial" w:hAnsi="Arial" w:cs="Arial"/>
          <w:sz w:val="28"/>
          <w:szCs w:val="28"/>
        </w:rPr>
      </w:pPr>
      <w:r w:rsidRPr="00556EAC">
        <w:rPr>
          <w:rFonts w:ascii="Arial" w:hAnsi="Arial" w:cs="Arial"/>
          <w:sz w:val="28"/>
          <w:szCs w:val="28"/>
        </w:rPr>
        <w:t>ROSCI 0344 Pădurile din Sudul Piemontului Cândești aparține Piemontului Cândești - estul Podișului Getic.</w:t>
      </w:r>
    </w:p>
    <w:p w14:paraId="2100735F" w14:textId="77777777" w:rsidR="00AB72AB" w:rsidRPr="00556EAC" w:rsidRDefault="00AB72AB" w:rsidP="00AB72AB">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Obiectivele principale ale Planului Urbanistic General - </w:t>
      </w:r>
      <w:r w:rsidRPr="00556EAC">
        <w:rPr>
          <w:rFonts w:ascii="Arial" w:eastAsia="Arial Narrow" w:hAnsi="Arial" w:cs="Arial"/>
          <w:sz w:val="28"/>
          <w:szCs w:val="28"/>
        </w:rPr>
        <w:t>Obiectivele principale urmarite prin actualizarea Planului Urbanistic General (PUG)  sunt:</w:t>
      </w:r>
    </w:p>
    <w:p w14:paraId="2956BAE3" w14:textId="77777777" w:rsidR="00AB72AB" w:rsidRPr="00556EAC" w:rsidRDefault="00AB72AB" w:rsidP="00AB72AB">
      <w:pPr>
        <w:tabs>
          <w:tab w:val="left" w:pos="851"/>
        </w:tabs>
        <w:spacing w:after="0" w:line="240" w:lineRule="auto"/>
        <w:ind w:right="20"/>
        <w:jc w:val="both"/>
        <w:rPr>
          <w:rFonts w:ascii="Arial" w:eastAsia="Symbol" w:hAnsi="Arial" w:cs="Arial"/>
          <w:sz w:val="28"/>
          <w:szCs w:val="28"/>
        </w:rPr>
      </w:pPr>
      <w:r w:rsidRPr="00556EAC">
        <w:rPr>
          <w:rFonts w:ascii="Arial" w:eastAsia="Arial Narrow" w:hAnsi="Arial" w:cs="Arial"/>
          <w:sz w:val="28"/>
          <w:szCs w:val="28"/>
        </w:rPr>
        <w:t>- Identificarea posibilitatilor de extindere a suprafetei intravilanului in zonele care nu sunt expuse la riscuri naturale, in scopul atragerii investiiilor;</w:t>
      </w:r>
    </w:p>
    <w:p w14:paraId="7F4C52DA" w14:textId="77777777" w:rsidR="00AB72AB" w:rsidRPr="00556EAC" w:rsidRDefault="00AB72AB" w:rsidP="00AB72AB">
      <w:pPr>
        <w:tabs>
          <w:tab w:val="left" w:pos="851"/>
        </w:tabs>
        <w:spacing w:after="0" w:line="240" w:lineRule="auto"/>
        <w:jc w:val="both"/>
        <w:rPr>
          <w:rFonts w:ascii="Arial" w:eastAsia="Symbol" w:hAnsi="Arial" w:cs="Arial"/>
          <w:sz w:val="28"/>
          <w:szCs w:val="28"/>
        </w:rPr>
      </w:pPr>
      <w:r w:rsidRPr="00556EAC">
        <w:rPr>
          <w:rFonts w:ascii="Arial" w:eastAsia="Arial Narrow" w:hAnsi="Arial" w:cs="Arial"/>
          <w:sz w:val="28"/>
          <w:szCs w:val="28"/>
        </w:rPr>
        <w:t>- Reevaluarea POT in functie de caracteristicile morfologice ale tesutului;</w:t>
      </w:r>
    </w:p>
    <w:p w14:paraId="2E1384D6" w14:textId="77777777" w:rsidR="00AB72AB" w:rsidRPr="00556EAC" w:rsidRDefault="00AB72AB" w:rsidP="00AB72AB">
      <w:pPr>
        <w:tabs>
          <w:tab w:val="left" w:pos="851"/>
        </w:tabs>
        <w:spacing w:after="0" w:line="240" w:lineRule="auto"/>
        <w:jc w:val="both"/>
        <w:rPr>
          <w:rFonts w:ascii="Arial" w:eastAsia="Symbol" w:hAnsi="Arial" w:cs="Arial"/>
          <w:sz w:val="28"/>
          <w:szCs w:val="28"/>
        </w:rPr>
      </w:pPr>
      <w:r w:rsidRPr="00556EAC">
        <w:rPr>
          <w:rFonts w:ascii="Arial" w:eastAsia="Arial Narrow" w:hAnsi="Arial" w:cs="Arial"/>
          <w:sz w:val="28"/>
          <w:szCs w:val="28"/>
        </w:rPr>
        <w:t>- Rezervarea de amplasamente pentru dezvoltarea de activitati economice, servicii de interes general, si zone de agrement in relatie cu albia majora a paraului Potop si afluentii lui;</w:t>
      </w:r>
    </w:p>
    <w:p w14:paraId="3DDBC129" w14:textId="77777777" w:rsidR="00AB72AB" w:rsidRPr="00556EAC" w:rsidRDefault="00AB72AB" w:rsidP="00AB72AB">
      <w:pPr>
        <w:tabs>
          <w:tab w:val="left" w:pos="851"/>
        </w:tabs>
        <w:spacing w:after="0" w:line="240" w:lineRule="auto"/>
        <w:jc w:val="both"/>
        <w:rPr>
          <w:rFonts w:ascii="Arial" w:eastAsia="Symbol" w:hAnsi="Arial" w:cs="Arial"/>
          <w:sz w:val="28"/>
          <w:szCs w:val="28"/>
        </w:rPr>
      </w:pPr>
      <w:r w:rsidRPr="00556EAC">
        <w:rPr>
          <w:rFonts w:ascii="Arial" w:eastAsia="Symbol" w:hAnsi="Arial" w:cs="Arial"/>
          <w:sz w:val="28"/>
          <w:szCs w:val="28"/>
        </w:rPr>
        <w:t xml:space="preserve">- </w:t>
      </w:r>
      <w:r w:rsidRPr="00556EAC">
        <w:rPr>
          <w:rFonts w:ascii="Arial" w:eastAsia="Arial Narrow" w:hAnsi="Arial" w:cs="Arial"/>
          <w:sz w:val="28"/>
          <w:szCs w:val="28"/>
        </w:rPr>
        <w:t>Stabilirea si delimitarea zonelor cu constrangeri ale modului de utilizare a terenurilor si cladirilor (zone de risc natural si antropic);</w:t>
      </w:r>
    </w:p>
    <w:p w14:paraId="328E1D4F" w14:textId="77777777" w:rsidR="00AB72AB" w:rsidRPr="00556EAC" w:rsidRDefault="00AB72AB" w:rsidP="00AB72AB">
      <w:pPr>
        <w:tabs>
          <w:tab w:val="left" w:pos="0"/>
        </w:tabs>
        <w:spacing w:after="0" w:line="240" w:lineRule="auto"/>
        <w:ind w:right="20"/>
        <w:jc w:val="both"/>
        <w:rPr>
          <w:rFonts w:ascii="Arial" w:eastAsia="Symbol" w:hAnsi="Arial" w:cs="Arial"/>
          <w:sz w:val="28"/>
          <w:szCs w:val="28"/>
        </w:rPr>
      </w:pPr>
      <w:r w:rsidRPr="00556EAC">
        <w:rPr>
          <w:rFonts w:ascii="Arial" w:eastAsia="Arial Narrow" w:hAnsi="Arial" w:cs="Arial"/>
          <w:sz w:val="28"/>
          <w:szCs w:val="28"/>
        </w:rPr>
        <w:t>- Stabilirea structurii functionale si configurativ – spatiale pentru fiecare sat component; stabilirea modului de utilizare a terenurilor si conditiile de conformare si amplasare a constructiilor potrivit functiei acestora;</w:t>
      </w:r>
    </w:p>
    <w:p w14:paraId="11072A42" w14:textId="77777777" w:rsidR="00AB72AB" w:rsidRPr="00556EAC" w:rsidRDefault="00AB72AB" w:rsidP="00AB72AB">
      <w:pPr>
        <w:tabs>
          <w:tab w:val="left" w:pos="0"/>
        </w:tabs>
        <w:spacing w:after="0" w:line="240" w:lineRule="auto"/>
        <w:jc w:val="both"/>
        <w:rPr>
          <w:rFonts w:ascii="Arial" w:eastAsia="Symbol" w:hAnsi="Arial" w:cs="Arial"/>
          <w:sz w:val="28"/>
          <w:szCs w:val="28"/>
        </w:rPr>
      </w:pPr>
      <w:r w:rsidRPr="00556EAC">
        <w:rPr>
          <w:rFonts w:ascii="Arial" w:eastAsia="Arial Narrow" w:hAnsi="Arial" w:cs="Arial"/>
          <w:sz w:val="28"/>
          <w:szCs w:val="28"/>
        </w:rPr>
        <w:t>- Stabilirea zonelor protejate si de protectie ale monumentelor istorice;</w:t>
      </w:r>
    </w:p>
    <w:p w14:paraId="5AECCF30" w14:textId="77777777" w:rsidR="00AB72AB" w:rsidRPr="00556EAC" w:rsidRDefault="00AB72AB" w:rsidP="00AB72AB">
      <w:pPr>
        <w:tabs>
          <w:tab w:val="left" w:pos="0"/>
        </w:tabs>
        <w:spacing w:after="0" w:line="240" w:lineRule="auto"/>
        <w:jc w:val="both"/>
        <w:rPr>
          <w:rFonts w:ascii="Arial" w:eastAsia="Symbol" w:hAnsi="Arial" w:cs="Arial"/>
          <w:sz w:val="28"/>
          <w:szCs w:val="28"/>
        </w:rPr>
      </w:pPr>
      <w:r w:rsidRPr="00556EAC">
        <w:rPr>
          <w:rFonts w:ascii="Arial" w:eastAsia="Arial Narrow" w:hAnsi="Arial" w:cs="Arial"/>
          <w:sz w:val="28"/>
          <w:szCs w:val="28"/>
        </w:rPr>
        <w:t>- Stabilirea zonelor in care se instituie interdictie temporara si/ sau definitiva de construire;</w:t>
      </w:r>
    </w:p>
    <w:p w14:paraId="49D53A88" w14:textId="77777777" w:rsidR="00AB72AB" w:rsidRPr="00556EAC" w:rsidRDefault="00AB72AB" w:rsidP="00AB72AB">
      <w:pPr>
        <w:tabs>
          <w:tab w:val="left" w:pos="0"/>
        </w:tabs>
        <w:spacing w:after="0" w:line="240" w:lineRule="auto"/>
        <w:jc w:val="both"/>
        <w:rPr>
          <w:rFonts w:ascii="Arial" w:eastAsia="Symbol" w:hAnsi="Arial" w:cs="Arial"/>
          <w:sz w:val="28"/>
          <w:szCs w:val="28"/>
        </w:rPr>
      </w:pPr>
      <w:r w:rsidRPr="00556EAC">
        <w:rPr>
          <w:rFonts w:ascii="Arial" w:eastAsia="Arial Narrow" w:hAnsi="Arial" w:cs="Arial"/>
          <w:sz w:val="28"/>
          <w:szCs w:val="28"/>
        </w:rPr>
        <w:t>- Modernizarea si dezvoltarea echiparii edilitare;</w:t>
      </w:r>
    </w:p>
    <w:p w14:paraId="143341EF" w14:textId="77777777" w:rsidR="00AB72AB" w:rsidRPr="00556EAC" w:rsidRDefault="00AB72AB" w:rsidP="00AB72AB">
      <w:pPr>
        <w:tabs>
          <w:tab w:val="left" w:pos="0"/>
        </w:tabs>
        <w:spacing w:after="0" w:line="240" w:lineRule="auto"/>
        <w:jc w:val="both"/>
        <w:rPr>
          <w:rFonts w:ascii="Arial" w:eastAsia="Symbol" w:hAnsi="Arial" w:cs="Arial"/>
          <w:sz w:val="28"/>
          <w:szCs w:val="28"/>
        </w:rPr>
      </w:pPr>
      <w:r w:rsidRPr="00556EAC">
        <w:rPr>
          <w:rFonts w:ascii="Arial" w:eastAsia="Arial Narrow" w:hAnsi="Arial" w:cs="Arial"/>
          <w:sz w:val="28"/>
          <w:szCs w:val="28"/>
        </w:rPr>
        <w:t>- Modernizarea cailor de comunicatie rutiera;</w:t>
      </w:r>
    </w:p>
    <w:p w14:paraId="0D752F17" w14:textId="77777777" w:rsidR="00AB72AB" w:rsidRPr="00556EAC" w:rsidRDefault="00AB72AB" w:rsidP="00AB72AB">
      <w:pPr>
        <w:tabs>
          <w:tab w:val="left" w:pos="0"/>
        </w:tabs>
        <w:spacing w:after="0" w:line="240" w:lineRule="auto"/>
        <w:jc w:val="both"/>
        <w:rPr>
          <w:rFonts w:ascii="Arial" w:eastAsia="Symbol" w:hAnsi="Arial" w:cs="Arial"/>
          <w:sz w:val="28"/>
          <w:szCs w:val="28"/>
        </w:rPr>
      </w:pPr>
      <w:r w:rsidRPr="00556EAC">
        <w:rPr>
          <w:rFonts w:ascii="Arial" w:eastAsia="Arial Narrow" w:hAnsi="Arial" w:cs="Arial"/>
          <w:sz w:val="28"/>
          <w:szCs w:val="28"/>
        </w:rPr>
        <w:lastRenderedPageBreak/>
        <w:t>- Stabilirea modului de gospodarire a deseurilor menajere, industriale si agricole;</w:t>
      </w:r>
    </w:p>
    <w:p w14:paraId="639C40D9" w14:textId="77777777" w:rsidR="00AB72AB" w:rsidRPr="00556EAC" w:rsidRDefault="00AB72AB" w:rsidP="00AB72AB">
      <w:pPr>
        <w:spacing w:after="0" w:line="240" w:lineRule="auto"/>
        <w:jc w:val="both"/>
        <w:rPr>
          <w:rFonts w:ascii="Arial" w:hAnsi="Arial" w:cs="Arial"/>
          <w:sz w:val="28"/>
          <w:szCs w:val="28"/>
        </w:rPr>
      </w:pPr>
      <w:r w:rsidRPr="00556EAC">
        <w:rPr>
          <w:rFonts w:ascii="Arial" w:eastAsia="Arial Narrow" w:hAnsi="Arial" w:cs="Arial"/>
          <w:sz w:val="28"/>
          <w:szCs w:val="28"/>
        </w:rPr>
        <w:t>- Evidentierea regimului de proprietate asupra terenurilor din intravilan.</w:t>
      </w:r>
    </w:p>
    <w:p w14:paraId="7C70A736" w14:textId="77777777" w:rsidR="00AB72AB" w:rsidRPr="00556EAC" w:rsidRDefault="00AB72AB" w:rsidP="00AB72AB">
      <w:pPr>
        <w:spacing w:after="0" w:line="240" w:lineRule="auto"/>
        <w:jc w:val="both"/>
        <w:rPr>
          <w:rFonts w:ascii="Arial" w:hAnsi="Arial" w:cs="Arial"/>
          <w:sz w:val="28"/>
          <w:szCs w:val="28"/>
        </w:rPr>
      </w:pPr>
      <w:r w:rsidRPr="00556EAC">
        <w:rPr>
          <w:rFonts w:ascii="Arial" w:eastAsia="Arial Narrow" w:hAnsi="Arial" w:cs="Arial"/>
          <w:sz w:val="28"/>
          <w:szCs w:val="28"/>
        </w:rPr>
        <w:t>In conformitate cu Strategia locală de dezvoltare a Comunei Lucieni 2014 – 2020 elaborată, obiectivele generale pentru dezvoltarea localităţii sunt:</w:t>
      </w:r>
    </w:p>
    <w:p w14:paraId="08CBAF6B" w14:textId="77777777" w:rsidR="00AB72AB" w:rsidRPr="00556EAC" w:rsidRDefault="00AB72AB" w:rsidP="00AB72AB">
      <w:pPr>
        <w:spacing w:after="0" w:line="240" w:lineRule="auto"/>
        <w:jc w:val="both"/>
        <w:rPr>
          <w:rFonts w:ascii="Arial" w:hAnsi="Arial" w:cs="Arial"/>
          <w:sz w:val="28"/>
          <w:szCs w:val="28"/>
        </w:rPr>
      </w:pPr>
      <w:r w:rsidRPr="00556EAC">
        <w:rPr>
          <w:rFonts w:ascii="Arial" w:hAnsi="Arial" w:cs="Arial"/>
          <w:sz w:val="28"/>
          <w:szCs w:val="28"/>
        </w:rPr>
        <w:t>-</w:t>
      </w:r>
      <w:r w:rsidRPr="00556EAC">
        <w:rPr>
          <w:rFonts w:ascii="Arial" w:eastAsia="Arial Narrow" w:hAnsi="Arial" w:cs="Arial"/>
          <w:sz w:val="28"/>
          <w:szCs w:val="28"/>
        </w:rPr>
        <w:t>protecţie socială şi optimizarea sistemului de sănătate;</w:t>
      </w:r>
    </w:p>
    <w:p w14:paraId="09154576" w14:textId="77777777" w:rsidR="00AB72AB" w:rsidRPr="00556EAC" w:rsidRDefault="00AB72AB" w:rsidP="00AB72AB">
      <w:pPr>
        <w:spacing w:after="0" w:line="240" w:lineRule="auto"/>
        <w:jc w:val="both"/>
        <w:rPr>
          <w:rFonts w:ascii="Arial" w:hAnsi="Arial" w:cs="Arial"/>
          <w:sz w:val="28"/>
          <w:szCs w:val="28"/>
        </w:rPr>
      </w:pPr>
      <w:r w:rsidRPr="00556EAC">
        <w:rPr>
          <w:rFonts w:ascii="Arial" w:hAnsi="Arial" w:cs="Arial"/>
          <w:sz w:val="28"/>
          <w:szCs w:val="28"/>
        </w:rPr>
        <w:t>-</w:t>
      </w:r>
      <w:r w:rsidRPr="00556EAC">
        <w:rPr>
          <w:rFonts w:ascii="Arial" w:eastAsia="Arial Narrow" w:hAnsi="Arial" w:cs="Arial"/>
          <w:sz w:val="28"/>
          <w:szCs w:val="28"/>
        </w:rPr>
        <w:t>direcţionarea comunei spre dezvoltare economică cu scopul de a crea mai multe locuri de muncă;</w:t>
      </w:r>
    </w:p>
    <w:p w14:paraId="10166C14" w14:textId="77777777" w:rsidR="00AB72AB" w:rsidRPr="00556EAC" w:rsidRDefault="00AB72AB" w:rsidP="00AB72AB">
      <w:pPr>
        <w:spacing w:after="0" w:line="240" w:lineRule="auto"/>
        <w:jc w:val="both"/>
        <w:rPr>
          <w:rFonts w:ascii="Arial" w:hAnsi="Arial" w:cs="Arial"/>
          <w:sz w:val="28"/>
          <w:szCs w:val="28"/>
        </w:rPr>
      </w:pPr>
      <w:r w:rsidRPr="00556EAC">
        <w:rPr>
          <w:rFonts w:ascii="Arial" w:hAnsi="Arial" w:cs="Arial"/>
          <w:sz w:val="28"/>
          <w:szCs w:val="28"/>
        </w:rPr>
        <w:t>-</w:t>
      </w:r>
      <w:r w:rsidRPr="00556EAC">
        <w:rPr>
          <w:rFonts w:ascii="Arial" w:eastAsia="Arial Narrow" w:hAnsi="Arial" w:cs="Arial"/>
          <w:sz w:val="28"/>
          <w:szCs w:val="28"/>
        </w:rPr>
        <w:t>asigurarea accesului neingrădit al populaţiei şi al agenţilor economici la infrastructura de bază (apă, canalizare, distribuţia de gaze, căi de transport, telefonie, internet, drumuri locale,drumuri agricole, poduri, podeţe, trotuare);</w:t>
      </w:r>
    </w:p>
    <w:p w14:paraId="473CF52F" w14:textId="77777777" w:rsidR="00AB72AB" w:rsidRPr="00556EAC" w:rsidRDefault="00AB72AB" w:rsidP="00AB72AB">
      <w:pPr>
        <w:spacing w:after="0" w:line="240" w:lineRule="auto"/>
        <w:jc w:val="both"/>
        <w:rPr>
          <w:rFonts w:ascii="Arial" w:hAnsi="Arial" w:cs="Arial"/>
          <w:sz w:val="28"/>
          <w:szCs w:val="28"/>
        </w:rPr>
      </w:pPr>
      <w:r w:rsidRPr="00556EAC">
        <w:rPr>
          <w:rFonts w:ascii="Arial" w:hAnsi="Arial" w:cs="Arial"/>
          <w:sz w:val="28"/>
          <w:szCs w:val="28"/>
        </w:rPr>
        <w:t xml:space="preserve">- </w:t>
      </w:r>
      <w:r w:rsidRPr="00556EAC">
        <w:rPr>
          <w:rFonts w:ascii="Arial" w:eastAsia="Arial Narrow" w:hAnsi="Arial" w:cs="Arial"/>
          <w:sz w:val="28"/>
          <w:szCs w:val="28"/>
        </w:rPr>
        <w:t>colectarea selectivă a deşeurilor menajere şi industriale şi realizarea de platforme conforme cerinţelor legislative;</w:t>
      </w:r>
    </w:p>
    <w:p w14:paraId="0896F594" w14:textId="77777777" w:rsidR="00AB72AB" w:rsidRPr="00556EAC" w:rsidRDefault="00AB72AB" w:rsidP="00AB72AB">
      <w:pPr>
        <w:spacing w:after="0" w:line="240" w:lineRule="auto"/>
        <w:jc w:val="both"/>
        <w:rPr>
          <w:rFonts w:ascii="Arial" w:hAnsi="Arial" w:cs="Arial"/>
          <w:sz w:val="28"/>
          <w:szCs w:val="28"/>
        </w:rPr>
      </w:pPr>
      <w:r w:rsidRPr="00556EAC">
        <w:rPr>
          <w:rFonts w:ascii="Arial" w:hAnsi="Arial" w:cs="Arial"/>
          <w:sz w:val="28"/>
          <w:szCs w:val="28"/>
        </w:rPr>
        <w:t>-</w:t>
      </w:r>
      <w:r w:rsidRPr="00556EAC">
        <w:rPr>
          <w:rFonts w:ascii="Arial" w:eastAsia="Arial Narrow" w:hAnsi="Arial" w:cs="Arial"/>
          <w:sz w:val="28"/>
          <w:szCs w:val="28"/>
        </w:rPr>
        <w:t>imbunătăţirea reţelei electrice din comună;</w:t>
      </w:r>
    </w:p>
    <w:p w14:paraId="2257D8A7" w14:textId="77777777" w:rsidR="00AB72AB" w:rsidRPr="00556EAC" w:rsidRDefault="00AB72AB" w:rsidP="00AB72AB">
      <w:pPr>
        <w:spacing w:after="0" w:line="240" w:lineRule="auto"/>
        <w:jc w:val="both"/>
        <w:rPr>
          <w:rFonts w:ascii="Arial" w:hAnsi="Arial" w:cs="Arial"/>
          <w:sz w:val="28"/>
          <w:szCs w:val="28"/>
        </w:rPr>
      </w:pPr>
      <w:r w:rsidRPr="00556EAC">
        <w:rPr>
          <w:rFonts w:ascii="Arial" w:hAnsi="Arial" w:cs="Arial"/>
          <w:sz w:val="28"/>
          <w:szCs w:val="28"/>
        </w:rPr>
        <w:t>-</w:t>
      </w:r>
      <w:r w:rsidRPr="00556EAC">
        <w:rPr>
          <w:rFonts w:ascii="Arial" w:eastAsia="Arial Narrow" w:hAnsi="Arial" w:cs="Arial"/>
          <w:sz w:val="28"/>
          <w:szCs w:val="28"/>
        </w:rPr>
        <w:t>protejarea mediului prin conformarea progresivă cu standardele de mediu din Uniunea Europeană</w:t>
      </w:r>
      <w:r w:rsidRPr="00556EAC">
        <w:rPr>
          <w:rFonts w:ascii="Arial" w:hAnsi="Arial" w:cs="Arial"/>
          <w:sz w:val="28"/>
          <w:szCs w:val="28"/>
        </w:rPr>
        <w:t xml:space="preserve"> </w:t>
      </w:r>
      <w:r w:rsidRPr="00556EAC">
        <w:rPr>
          <w:rFonts w:ascii="Arial" w:eastAsia="Arial Narrow" w:hAnsi="Arial" w:cs="Arial"/>
          <w:sz w:val="28"/>
          <w:szCs w:val="28"/>
        </w:rPr>
        <w:t>pe care Romania va trebui sa le atingă in totalitate.</w:t>
      </w:r>
    </w:p>
    <w:p w14:paraId="1F1F46C0" w14:textId="77777777" w:rsidR="00AB72AB" w:rsidRPr="00556EAC" w:rsidRDefault="00AB72AB" w:rsidP="00AB72AB">
      <w:pPr>
        <w:spacing w:after="0" w:line="240" w:lineRule="auto"/>
        <w:ind w:left="2" w:right="20" w:hanging="2"/>
        <w:jc w:val="both"/>
        <w:rPr>
          <w:rFonts w:ascii="Arial" w:eastAsia="Arial Narrow" w:hAnsi="Arial" w:cs="Arial"/>
          <w:sz w:val="28"/>
          <w:szCs w:val="28"/>
        </w:rPr>
      </w:pPr>
      <w:r w:rsidRPr="00556EAC">
        <w:rPr>
          <w:rFonts w:ascii="Arial" w:eastAsia="Arial Narrow" w:hAnsi="Arial" w:cs="Arial"/>
          <w:sz w:val="28"/>
          <w:szCs w:val="28"/>
        </w:rPr>
        <w:t>Obiectivele nou propuse şi/sau propuse pentru reabilitare, consolidare, modernizare si/sau extindere sunt:</w:t>
      </w:r>
    </w:p>
    <w:p w14:paraId="0DEA038D" w14:textId="77777777" w:rsidR="00AB72AB" w:rsidRPr="00556EAC" w:rsidRDefault="00AB72AB" w:rsidP="00AB72AB">
      <w:pPr>
        <w:spacing w:after="0" w:line="240" w:lineRule="auto"/>
        <w:ind w:left="2" w:right="20" w:hanging="2"/>
        <w:jc w:val="both"/>
        <w:rPr>
          <w:rFonts w:ascii="Arial" w:eastAsia="Arial Narrow" w:hAnsi="Arial" w:cs="Arial"/>
          <w:sz w:val="28"/>
          <w:szCs w:val="28"/>
        </w:rPr>
      </w:pPr>
      <w:r w:rsidRPr="00556EAC">
        <w:rPr>
          <w:rFonts w:ascii="Arial" w:eastAsia="Arial Narrow" w:hAnsi="Arial" w:cs="Arial"/>
          <w:sz w:val="28"/>
          <w:szCs w:val="28"/>
        </w:rPr>
        <w:t>- Modernizare drumuri de interes local in Comuna Lucieni, Judeţul Damboviţa</w:t>
      </w:r>
    </w:p>
    <w:p w14:paraId="6596FCDB" w14:textId="77777777" w:rsidR="00AB72AB" w:rsidRPr="00556EAC" w:rsidRDefault="00AB72AB" w:rsidP="00AB72AB">
      <w:pPr>
        <w:tabs>
          <w:tab w:val="left" w:pos="222"/>
        </w:tabs>
        <w:spacing w:after="0" w:line="240" w:lineRule="auto"/>
        <w:ind w:left="2"/>
        <w:jc w:val="both"/>
        <w:rPr>
          <w:rFonts w:ascii="Arial" w:eastAsia="Arial Narrow" w:hAnsi="Arial" w:cs="Arial"/>
          <w:sz w:val="28"/>
          <w:szCs w:val="28"/>
        </w:rPr>
      </w:pPr>
      <w:r w:rsidRPr="00556EAC">
        <w:rPr>
          <w:rFonts w:ascii="Arial" w:eastAsia="Arial Narrow" w:hAnsi="Arial" w:cs="Arial"/>
          <w:sz w:val="28"/>
          <w:szCs w:val="28"/>
        </w:rPr>
        <w:t>- Retea de canalizare şi staţie de epurare ape uzate menajer, sat Lucieni și sat Olteni, Comuna Lucieni, Judeţul Dâmboviţa.</w:t>
      </w:r>
    </w:p>
    <w:p w14:paraId="6C6F4615" w14:textId="77777777" w:rsidR="00AB72AB" w:rsidRPr="00556EAC" w:rsidRDefault="00AB72AB" w:rsidP="00AB72AB">
      <w:pPr>
        <w:tabs>
          <w:tab w:val="left" w:pos="222"/>
        </w:tabs>
        <w:spacing w:after="0" w:line="240" w:lineRule="auto"/>
        <w:ind w:left="2"/>
        <w:jc w:val="both"/>
        <w:rPr>
          <w:rFonts w:ascii="Arial" w:eastAsia="Arial Narrow" w:hAnsi="Arial" w:cs="Arial"/>
          <w:sz w:val="28"/>
          <w:szCs w:val="28"/>
        </w:rPr>
      </w:pPr>
      <w:r w:rsidRPr="00556EAC">
        <w:rPr>
          <w:rFonts w:ascii="Arial" w:eastAsia="Arial Narrow" w:hAnsi="Arial" w:cs="Arial"/>
          <w:sz w:val="28"/>
          <w:szCs w:val="28"/>
        </w:rPr>
        <w:t>- Reabilitare baza sportivă Unirea Lucieni.</w:t>
      </w:r>
    </w:p>
    <w:p w14:paraId="03E07C62" w14:textId="77777777" w:rsidR="00AB72AB" w:rsidRPr="00556EAC" w:rsidRDefault="00AB72AB" w:rsidP="00AB72AB">
      <w:pPr>
        <w:tabs>
          <w:tab w:val="left" w:pos="222"/>
        </w:tabs>
        <w:spacing w:after="0" w:line="240" w:lineRule="auto"/>
        <w:ind w:left="2"/>
        <w:jc w:val="both"/>
        <w:rPr>
          <w:rFonts w:ascii="Arial" w:eastAsia="Arial Narrow" w:hAnsi="Arial" w:cs="Arial"/>
          <w:sz w:val="28"/>
          <w:szCs w:val="28"/>
        </w:rPr>
      </w:pPr>
      <w:r w:rsidRPr="00556EAC">
        <w:rPr>
          <w:rFonts w:ascii="Arial" w:eastAsia="Arial Narrow" w:hAnsi="Arial" w:cs="Arial"/>
          <w:sz w:val="28"/>
          <w:szCs w:val="28"/>
        </w:rPr>
        <w:t>- Pietruire drumuri vicinale agricole in Comuna Lucieni.</w:t>
      </w:r>
    </w:p>
    <w:p w14:paraId="56106CAE" w14:textId="77777777" w:rsidR="00AB72AB" w:rsidRPr="00556EAC" w:rsidRDefault="00AB72AB" w:rsidP="00AB72AB">
      <w:pPr>
        <w:tabs>
          <w:tab w:val="left" w:pos="222"/>
        </w:tabs>
        <w:spacing w:after="0" w:line="240" w:lineRule="auto"/>
        <w:ind w:left="2"/>
        <w:jc w:val="both"/>
        <w:rPr>
          <w:rFonts w:ascii="Arial" w:eastAsia="Arial Narrow" w:hAnsi="Arial" w:cs="Arial"/>
          <w:sz w:val="28"/>
          <w:szCs w:val="28"/>
        </w:rPr>
      </w:pPr>
      <w:r w:rsidRPr="00556EAC">
        <w:rPr>
          <w:rFonts w:ascii="Arial" w:eastAsia="Arial Narrow" w:hAnsi="Arial" w:cs="Arial"/>
          <w:sz w:val="28"/>
          <w:szCs w:val="28"/>
        </w:rPr>
        <w:t>- Extindere spaţiu medical Lucieni.</w:t>
      </w:r>
    </w:p>
    <w:p w14:paraId="4F262813" w14:textId="77777777" w:rsidR="00AB72AB" w:rsidRPr="00556EAC" w:rsidRDefault="00AB72AB" w:rsidP="00AB72AB">
      <w:pPr>
        <w:tabs>
          <w:tab w:val="left" w:pos="222"/>
        </w:tabs>
        <w:spacing w:after="0" w:line="240" w:lineRule="auto"/>
        <w:ind w:left="2"/>
        <w:jc w:val="both"/>
        <w:rPr>
          <w:rFonts w:ascii="Arial" w:eastAsia="Arial Narrow" w:hAnsi="Arial" w:cs="Arial"/>
          <w:sz w:val="28"/>
          <w:szCs w:val="28"/>
        </w:rPr>
      </w:pPr>
      <w:r w:rsidRPr="00556EAC">
        <w:rPr>
          <w:rFonts w:ascii="Arial" w:eastAsia="Arial Narrow" w:hAnsi="Arial" w:cs="Arial"/>
          <w:sz w:val="28"/>
          <w:szCs w:val="28"/>
        </w:rPr>
        <w:t>- Lucrări de amenajare, apărare şi consolidare râul Dâmboviţa, Comuna Lucieni, Judeţul Dâmboviţa</w:t>
      </w:r>
    </w:p>
    <w:p w14:paraId="05DC4B14" w14:textId="77777777" w:rsidR="00AB72AB" w:rsidRPr="00556EAC" w:rsidRDefault="00AB72AB" w:rsidP="00AB72AB">
      <w:pPr>
        <w:tabs>
          <w:tab w:val="left" w:pos="366"/>
        </w:tabs>
        <w:spacing w:after="0" w:line="240" w:lineRule="auto"/>
        <w:ind w:left="2"/>
        <w:jc w:val="both"/>
        <w:rPr>
          <w:rFonts w:ascii="Arial" w:eastAsia="Arial Narrow" w:hAnsi="Arial" w:cs="Arial"/>
          <w:sz w:val="28"/>
          <w:szCs w:val="28"/>
        </w:rPr>
      </w:pPr>
      <w:r w:rsidRPr="00556EAC">
        <w:rPr>
          <w:rFonts w:ascii="Arial" w:eastAsia="Arial Narrow" w:hAnsi="Arial" w:cs="Arial"/>
          <w:sz w:val="28"/>
          <w:szCs w:val="28"/>
        </w:rPr>
        <w:t>- Pod rutier cu o singura bandă de circulaţie peste râul Dâmboviţa la Lucieni - Văcăreşti, Judeţul Dâmboviţa.</w:t>
      </w:r>
    </w:p>
    <w:p w14:paraId="6F390080" w14:textId="77777777" w:rsidR="00AB72AB" w:rsidRPr="00556EAC" w:rsidRDefault="00AB72AB" w:rsidP="00AB72AB">
      <w:pPr>
        <w:tabs>
          <w:tab w:val="left" w:pos="366"/>
        </w:tabs>
        <w:spacing w:after="0" w:line="240" w:lineRule="auto"/>
        <w:ind w:left="2"/>
        <w:jc w:val="both"/>
        <w:rPr>
          <w:rFonts w:ascii="Arial" w:eastAsia="Arial Narrow" w:hAnsi="Arial" w:cs="Arial"/>
          <w:sz w:val="28"/>
          <w:szCs w:val="28"/>
        </w:rPr>
      </w:pPr>
      <w:r w:rsidRPr="00556EAC">
        <w:rPr>
          <w:rFonts w:ascii="Arial" w:eastAsia="Arial Narrow" w:hAnsi="Arial" w:cs="Arial"/>
          <w:sz w:val="28"/>
          <w:szCs w:val="28"/>
        </w:rPr>
        <w:t>- Sistem de colectare a apelor pentru irigare izlaz.</w:t>
      </w:r>
    </w:p>
    <w:p w14:paraId="78D51E37" w14:textId="77777777" w:rsidR="00AB72AB" w:rsidRPr="00556EAC" w:rsidRDefault="00AB72AB" w:rsidP="00AB72AB">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Bilanț teritorial - suprafața totală a intravilanului existent este formată din:</w:t>
      </w:r>
    </w:p>
    <w:p w14:paraId="22F51D97" w14:textId="77777777" w:rsidR="00AB72AB" w:rsidRPr="00556EAC" w:rsidRDefault="00AB72AB" w:rsidP="00AB72AB">
      <w:pPr>
        <w:numPr>
          <w:ilvl w:val="0"/>
          <w:numId w:val="5"/>
        </w:numPr>
        <w:tabs>
          <w:tab w:val="left" w:pos="300"/>
        </w:tabs>
        <w:spacing w:after="0" w:line="240" w:lineRule="auto"/>
        <w:jc w:val="both"/>
        <w:rPr>
          <w:rFonts w:ascii="Arial" w:eastAsia="Arial" w:hAnsi="Arial" w:cs="Arial"/>
          <w:sz w:val="28"/>
          <w:szCs w:val="28"/>
        </w:rPr>
      </w:pPr>
      <w:r w:rsidRPr="00556EAC">
        <w:rPr>
          <w:rFonts w:ascii="Arial" w:eastAsia="Arial Narrow" w:hAnsi="Arial" w:cs="Arial"/>
          <w:sz w:val="28"/>
          <w:szCs w:val="28"/>
        </w:rPr>
        <w:t>suprafața intravilanului reglementat anterior prin Planul Urbanistic General aprobat, de 257,55 ha;</w:t>
      </w:r>
    </w:p>
    <w:p w14:paraId="307CFC34" w14:textId="77777777" w:rsidR="00AB72AB" w:rsidRPr="00556EAC" w:rsidRDefault="00AB72AB" w:rsidP="00AB72AB">
      <w:pPr>
        <w:numPr>
          <w:ilvl w:val="0"/>
          <w:numId w:val="5"/>
        </w:numPr>
        <w:tabs>
          <w:tab w:val="left" w:pos="300"/>
        </w:tabs>
        <w:spacing w:after="0" w:line="240" w:lineRule="auto"/>
        <w:jc w:val="both"/>
        <w:rPr>
          <w:rFonts w:ascii="Arial" w:eastAsia="Arial" w:hAnsi="Arial" w:cs="Arial"/>
          <w:sz w:val="28"/>
          <w:szCs w:val="28"/>
        </w:rPr>
      </w:pPr>
      <w:r w:rsidRPr="00556EAC">
        <w:rPr>
          <w:rFonts w:ascii="Arial" w:eastAsia="Arial Narrow" w:hAnsi="Arial" w:cs="Arial"/>
          <w:sz w:val="28"/>
          <w:szCs w:val="28"/>
        </w:rPr>
        <w:t>suprafețele terenurilor introduse în intravilan prin documentațiile de urbanism  de tip Planuri Urbanistice Zonale, 9 ha;</w:t>
      </w:r>
    </w:p>
    <w:p w14:paraId="45E42245" w14:textId="77777777" w:rsidR="00AB72AB" w:rsidRPr="00556EAC" w:rsidRDefault="00AB72AB" w:rsidP="00AB72AB">
      <w:pPr>
        <w:numPr>
          <w:ilvl w:val="0"/>
          <w:numId w:val="5"/>
        </w:numPr>
        <w:tabs>
          <w:tab w:val="left" w:pos="300"/>
        </w:tabs>
        <w:spacing w:after="0" w:line="240" w:lineRule="auto"/>
        <w:ind w:right="20"/>
        <w:jc w:val="both"/>
        <w:rPr>
          <w:rFonts w:ascii="Arial" w:eastAsia="Arial" w:hAnsi="Arial" w:cs="Arial"/>
          <w:sz w:val="28"/>
          <w:szCs w:val="28"/>
        </w:rPr>
      </w:pPr>
      <w:r w:rsidRPr="00556EAC">
        <w:rPr>
          <w:rFonts w:ascii="Arial" w:eastAsia="Arial Narrow" w:hAnsi="Arial" w:cs="Arial"/>
          <w:sz w:val="28"/>
          <w:szCs w:val="28"/>
        </w:rPr>
        <w:t>diferența rezultată în urma planimetrării electronice a intravilanului aprobat, transpus pe suport topografic nou, 36,04 ha.</w:t>
      </w:r>
    </w:p>
    <w:p w14:paraId="5C038090" w14:textId="77777777" w:rsidR="00AB72AB" w:rsidRPr="00556EAC" w:rsidRDefault="00AB72AB" w:rsidP="00AB72AB">
      <w:pPr>
        <w:spacing w:after="0" w:line="240" w:lineRule="auto"/>
        <w:ind w:left="20"/>
        <w:rPr>
          <w:rFonts w:ascii="Arial" w:eastAsia="Arial Narrow" w:hAnsi="Arial" w:cs="Arial"/>
          <w:sz w:val="28"/>
          <w:szCs w:val="28"/>
        </w:rPr>
      </w:pPr>
      <w:r w:rsidRPr="00556EAC">
        <w:rPr>
          <w:rFonts w:ascii="Arial" w:hAnsi="Arial" w:cs="Arial"/>
          <w:sz w:val="28"/>
          <w:szCs w:val="28"/>
        </w:rPr>
        <w:lastRenderedPageBreak/>
        <w:t>Zone funcționale</w:t>
      </w:r>
      <w:r w:rsidRPr="00556EAC">
        <w:rPr>
          <w:rFonts w:ascii="Arial" w:eastAsia="Arial Narrow" w:hAnsi="Arial" w:cs="Arial"/>
          <w:sz w:val="28"/>
          <w:szCs w:val="28"/>
        </w:rPr>
        <w:t>:</w:t>
      </w:r>
    </w:p>
    <w:p w14:paraId="0D6809CE" w14:textId="77777777" w:rsidR="00AB72AB" w:rsidRPr="00556EAC" w:rsidRDefault="00AB72AB" w:rsidP="00AB72AB">
      <w:pPr>
        <w:spacing w:after="0" w:line="240" w:lineRule="auto"/>
        <w:ind w:left="20"/>
        <w:jc w:val="both"/>
        <w:rPr>
          <w:rFonts w:ascii="Arial" w:eastAsia="Arial Narrow" w:hAnsi="Arial" w:cs="Arial"/>
          <w:sz w:val="28"/>
          <w:szCs w:val="28"/>
        </w:rPr>
      </w:pPr>
      <w:r w:rsidRPr="00556EAC">
        <w:rPr>
          <w:rFonts w:ascii="Arial" w:eastAsia="Arial Narrow" w:hAnsi="Arial" w:cs="Arial"/>
          <w:sz w:val="28"/>
          <w:szCs w:val="28"/>
        </w:rPr>
        <w:t>- Zona pentru locuinţe - zona funcţională cu cea mai mare pondere în cadrul intravilanului.</w:t>
      </w:r>
    </w:p>
    <w:p w14:paraId="6B4CD01E" w14:textId="77777777" w:rsidR="00AB72AB" w:rsidRPr="00556EAC" w:rsidRDefault="00AB72AB" w:rsidP="00AB72AB">
      <w:pPr>
        <w:spacing w:after="0" w:line="240" w:lineRule="auto"/>
        <w:ind w:left="20"/>
        <w:jc w:val="both"/>
        <w:rPr>
          <w:rFonts w:ascii="Arial" w:eastAsia="Arial Narrow" w:hAnsi="Arial" w:cs="Arial"/>
          <w:sz w:val="28"/>
          <w:szCs w:val="28"/>
        </w:rPr>
      </w:pPr>
      <w:r w:rsidRPr="00556EAC">
        <w:rPr>
          <w:rFonts w:ascii="Arial" w:eastAsia="Arial Narrow" w:hAnsi="Arial" w:cs="Arial"/>
          <w:sz w:val="28"/>
          <w:szCs w:val="28"/>
        </w:rPr>
        <w:t>- Zona pentru instituţii şi servicii - este alcătuită din instituţii şi servicii publice, ce funcţionează în clădiri dedicate sau comune.</w:t>
      </w:r>
    </w:p>
    <w:p w14:paraId="7CD8F625" w14:textId="77777777" w:rsidR="00AB72AB" w:rsidRPr="00556EAC" w:rsidRDefault="00AB72AB" w:rsidP="00AB72AB">
      <w:pPr>
        <w:spacing w:after="0" w:line="240" w:lineRule="auto"/>
        <w:ind w:left="20"/>
        <w:jc w:val="both"/>
        <w:rPr>
          <w:rFonts w:ascii="Arial" w:eastAsia="Arial Narrow" w:hAnsi="Arial" w:cs="Arial"/>
          <w:sz w:val="28"/>
          <w:szCs w:val="28"/>
        </w:rPr>
      </w:pPr>
      <w:r w:rsidRPr="00556EAC">
        <w:rPr>
          <w:rFonts w:ascii="Arial" w:eastAsia="Arial Narrow" w:hAnsi="Arial" w:cs="Arial"/>
          <w:sz w:val="28"/>
          <w:szCs w:val="28"/>
        </w:rPr>
        <w:t>- Zona Gospodărie comunală – Cimitire - sat Lucieni</w:t>
      </w:r>
      <w:r w:rsidRPr="00556EAC">
        <w:rPr>
          <w:rFonts w:ascii="Arial" w:eastAsia="Times New Roman" w:hAnsi="Arial" w:cs="Arial"/>
          <w:sz w:val="28"/>
          <w:szCs w:val="28"/>
        </w:rPr>
        <w:tab/>
      </w:r>
      <w:r w:rsidRPr="00556EAC">
        <w:rPr>
          <w:rFonts w:ascii="Arial" w:eastAsia="Arial Narrow" w:hAnsi="Arial" w:cs="Arial"/>
          <w:sz w:val="28"/>
          <w:szCs w:val="28"/>
        </w:rPr>
        <w:t>1x1900 mp (cult creștin ortodox), 1x10895 mp (cult creștin ortodox), 1x3615 mp (cult creștin ortodox), 1x1800 mp (cult adventist);</w:t>
      </w:r>
    </w:p>
    <w:p w14:paraId="2A67F556" w14:textId="77777777" w:rsidR="00AB72AB" w:rsidRPr="00556EAC" w:rsidRDefault="00AB72AB" w:rsidP="00AB72AB">
      <w:pPr>
        <w:autoSpaceDE w:val="0"/>
        <w:autoSpaceDN w:val="0"/>
        <w:adjustRightInd w:val="0"/>
        <w:spacing w:after="0" w:line="240" w:lineRule="auto"/>
        <w:jc w:val="both"/>
        <w:rPr>
          <w:rFonts w:ascii="Arial" w:eastAsia="Arial Narrow" w:hAnsi="Arial" w:cs="Arial"/>
          <w:sz w:val="28"/>
          <w:szCs w:val="28"/>
        </w:rPr>
      </w:pPr>
      <w:r w:rsidRPr="00556EAC">
        <w:rPr>
          <w:rFonts w:ascii="Arial" w:eastAsia="Arial Narrow" w:hAnsi="Arial" w:cs="Arial"/>
          <w:sz w:val="28"/>
          <w:szCs w:val="28"/>
        </w:rPr>
        <w:t>- sat Olteni 1x3487 mp (cult creștin ortodox).</w:t>
      </w:r>
    </w:p>
    <w:p w14:paraId="713B9C83" w14:textId="77777777" w:rsidR="00AB72AB" w:rsidRPr="00556EAC" w:rsidRDefault="00AB72AB" w:rsidP="00AB72AB">
      <w:pPr>
        <w:autoSpaceDE w:val="0"/>
        <w:autoSpaceDN w:val="0"/>
        <w:adjustRightInd w:val="0"/>
        <w:spacing w:after="0" w:line="240" w:lineRule="auto"/>
        <w:jc w:val="both"/>
        <w:rPr>
          <w:rFonts w:ascii="Arial" w:eastAsia="Arial Narrow" w:hAnsi="Arial" w:cs="Arial"/>
          <w:sz w:val="28"/>
          <w:szCs w:val="28"/>
        </w:rPr>
      </w:pPr>
      <w:r w:rsidRPr="00556EAC">
        <w:rPr>
          <w:rFonts w:ascii="Arial" w:eastAsia="Arial Narrow" w:hAnsi="Arial" w:cs="Arial"/>
          <w:sz w:val="28"/>
          <w:szCs w:val="28"/>
        </w:rPr>
        <w:t>- Zona pentru spații verzi - Raportat la populaţia înregistrată la recensământul din 2011, de 2997 persoane, spaţiile verzi din localitate depăşesc 30 mp/cap de locuitor, peste media impusă de Uniunea Europeană de 26 mp/cap de locuitor.</w:t>
      </w:r>
    </w:p>
    <w:p w14:paraId="16F0373E" w14:textId="77777777" w:rsidR="00AB72AB" w:rsidRPr="00556EAC" w:rsidRDefault="00AB72AB" w:rsidP="00AB72AB">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Riscuri naturale:</w:t>
      </w:r>
    </w:p>
    <w:p w14:paraId="1883FD7F" w14:textId="77777777" w:rsidR="00AB72AB" w:rsidRPr="00556EAC" w:rsidRDefault="00AB72AB" w:rsidP="00AB72AB">
      <w:pPr>
        <w:spacing w:after="0" w:line="240" w:lineRule="auto"/>
        <w:jc w:val="both"/>
        <w:rPr>
          <w:rFonts w:ascii="Arial" w:eastAsia="Arial Narrow" w:hAnsi="Arial" w:cs="Arial"/>
          <w:b/>
          <w:sz w:val="28"/>
          <w:szCs w:val="28"/>
        </w:rPr>
      </w:pPr>
      <w:r w:rsidRPr="00556EAC">
        <w:rPr>
          <w:rFonts w:ascii="Arial" w:eastAsia="Arial Narrow" w:hAnsi="Arial" w:cs="Arial"/>
          <w:sz w:val="28"/>
          <w:szCs w:val="28"/>
        </w:rPr>
        <w:t>Riscul seismic -</w:t>
      </w:r>
      <w:r w:rsidRPr="00556EAC">
        <w:rPr>
          <w:rFonts w:ascii="Arial" w:eastAsia="Arial Narrow" w:hAnsi="Arial" w:cs="Arial"/>
          <w:b/>
          <w:sz w:val="28"/>
          <w:szCs w:val="28"/>
        </w:rPr>
        <w:t xml:space="preserve"> </w:t>
      </w:r>
      <w:r w:rsidRPr="00556EAC">
        <w:rPr>
          <w:rFonts w:ascii="Arial" w:eastAsia="Arial Narrow" w:hAnsi="Arial" w:cs="Arial"/>
          <w:sz w:val="28"/>
          <w:szCs w:val="28"/>
        </w:rPr>
        <w:t>Cutremurele de pamânt,cunosc in țara noastra o frecventa deosebita(intre 1901 si 2000 au fost peste 600 cutremure) si chiar de intensitate mare(1940-magnitudine-,7;1977,magnitudine-7,2;1986-magnitudine-7;1990 magnitudine-6,7). Acestea au focarul in zona Vrancea,la Curbura Carpatilor,la adancimi cuprinse intre 100 si 200 km.</w:t>
      </w:r>
    </w:p>
    <w:p w14:paraId="1AA0BEEA" w14:textId="77777777" w:rsidR="00AB72AB" w:rsidRPr="00556EAC" w:rsidRDefault="00AB72AB" w:rsidP="00AB72AB">
      <w:pPr>
        <w:spacing w:after="0" w:line="240" w:lineRule="auto"/>
        <w:jc w:val="both"/>
        <w:rPr>
          <w:rFonts w:ascii="Arial" w:eastAsia="Arial Narrow" w:hAnsi="Arial" w:cs="Arial"/>
          <w:b/>
          <w:sz w:val="28"/>
          <w:szCs w:val="28"/>
        </w:rPr>
      </w:pPr>
      <w:r w:rsidRPr="00556EAC">
        <w:rPr>
          <w:rFonts w:ascii="Arial" w:eastAsia="Arial Narrow" w:hAnsi="Arial" w:cs="Arial"/>
          <w:sz w:val="28"/>
          <w:szCs w:val="28"/>
        </w:rPr>
        <w:t>Pentru un timp indelungat riscul seismic se aprecieaza prin perioada de revenire a unui cutremur cu anumita intensitate sau magnitudine si prin calcularea energiei seismice medii anuale si compararea ei cu energia eliberata pe an.Riscul seismic creste atunci cand energia seismica anuala este mai mica decat energia seismica medie.</w:t>
      </w:r>
    </w:p>
    <w:p w14:paraId="23C8DF51" w14:textId="77777777" w:rsidR="00AB72AB" w:rsidRPr="00556EAC" w:rsidRDefault="00AB72AB" w:rsidP="00AB72AB">
      <w:pPr>
        <w:spacing w:after="0" w:line="240" w:lineRule="auto"/>
        <w:jc w:val="both"/>
        <w:rPr>
          <w:rFonts w:ascii="Arial" w:eastAsia="Arial Narrow" w:hAnsi="Arial" w:cs="Arial"/>
          <w:b/>
          <w:sz w:val="28"/>
          <w:szCs w:val="28"/>
        </w:rPr>
      </w:pPr>
      <w:r w:rsidRPr="00556EAC">
        <w:rPr>
          <w:rFonts w:ascii="Arial" w:eastAsia="Arial Narrow" w:hAnsi="Arial" w:cs="Arial"/>
          <w:sz w:val="28"/>
          <w:szCs w:val="28"/>
        </w:rPr>
        <w:t>Din analiza datelor existente pentru zona rezulta ca intensitatea maxima observata a fost IA = 8,6 (MSK) si s-a datorat puternicului cutremur intermediar care s-a produs in zona Vrancea in anul 1802. Se evidentiaza faptul ca si pentru cutremurele din 1940 si 1977 care s-au produs in zona Vrancea, intensitatiile in amplasament au fost ridicate: IA = 8,0 (1940) si IA = 7,9 (1977).</w:t>
      </w:r>
    </w:p>
    <w:p w14:paraId="6C2BE4C4" w14:textId="77777777" w:rsidR="00AB72AB" w:rsidRPr="00556EAC" w:rsidRDefault="00AB72AB" w:rsidP="00AB72AB">
      <w:pPr>
        <w:spacing w:after="0" w:line="240" w:lineRule="auto"/>
        <w:jc w:val="both"/>
        <w:rPr>
          <w:rFonts w:ascii="Arial" w:eastAsia="Arial Narrow" w:hAnsi="Arial" w:cs="Arial"/>
          <w:b/>
          <w:sz w:val="28"/>
          <w:szCs w:val="28"/>
        </w:rPr>
      </w:pPr>
      <w:r w:rsidRPr="00556EAC">
        <w:rPr>
          <w:rFonts w:ascii="Arial" w:eastAsia="Arial Narrow" w:hAnsi="Arial" w:cs="Arial"/>
          <w:sz w:val="28"/>
          <w:szCs w:val="28"/>
        </w:rPr>
        <w:t>In concluzie, se poate estima ca intensitatea maxima posibila in amplasamentul viitoarei constructii, poate fi:</w:t>
      </w:r>
    </w:p>
    <w:p w14:paraId="6AF411D6" w14:textId="77777777" w:rsidR="00AB72AB" w:rsidRPr="00556EAC" w:rsidRDefault="00AB72AB" w:rsidP="00AB72AB">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IA = 8,0 – 8,2 (MSK)</w:t>
      </w:r>
    </w:p>
    <w:p w14:paraId="305D2878" w14:textId="77777777" w:rsidR="00AB72AB" w:rsidRPr="00556EAC" w:rsidRDefault="00AB72AB" w:rsidP="00AB72AB">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Acestei valori de intensitate i se poate asocia o valoare a acceleratiei de: aHmax = 0,26 g.</w:t>
      </w:r>
    </w:p>
    <w:p w14:paraId="00E64276" w14:textId="77777777" w:rsidR="00AB72AB" w:rsidRPr="00556EAC" w:rsidRDefault="00AB72AB" w:rsidP="00AB72AB">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De mentionat, ca aceasta valoare a acceleratiei poate fi atinsa in cazul producerii unui cutremur intermediar din zona Vrancea, comparabil cu cel produs in 4 martie 1977 care a avut magnitudinea Ms = 7,2 (scara Richter).</w:t>
      </w:r>
    </w:p>
    <w:p w14:paraId="1D43E79D" w14:textId="77777777" w:rsidR="00556EAC" w:rsidRDefault="00AB72AB" w:rsidP="00AB72AB">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 xml:space="preserve">Conform macrozonarii seismice dupa codul de proiectare seismic privind </w:t>
      </w:r>
    </w:p>
    <w:p w14:paraId="1C906B8E" w14:textId="136B7A6A" w:rsidR="00AB72AB" w:rsidRPr="00556EAC" w:rsidRDefault="00AB72AB" w:rsidP="00AB72AB">
      <w:pPr>
        <w:spacing w:after="0" w:line="240" w:lineRule="auto"/>
        <w:jc w:val="both"/>
        <w:rPr>
          <w:rFonts w:ascii="Arial" w:eastAsia="Arial Narrow" w:hAnsi="Arial" w:cs="Arial"/>
          <w:sz w:val="28"/>
          <w:szCs w:val="28"/>
        </w:rPr>
      </w:pPr>
      <w:r w:rsidRPr="00556EAC">
        <w:rPr>
          <w:rFonts w:ascii="Arial" w:eastAsia="Arial Narrow" w:hAnsi="Arial" w:cs="Arial"/>
          <w:sz w:val="28"/>
          <w:szCs w:val="28"/>
        </w:rPr>
        <w:lastRenderedPageBreak/>
        <w:t>zonarea de varf a acceleratiei terenului pentru cutremure avand IMR (perioada medie a intervaluilui de revenire de 100 ani"). Valoarea de vârf a acceleraţiei pentru componenta verticală a mişcării terenului avg se calculează astfel: avg=0,7 ag , unde: avg – accelaraţia terenului pentru proiectare (pentru componenta orizontală a mişcării terenului); ag – accelaraţia terenului pentru proiectare (pentru componenta verticală a mişcării terenului). Conform Normativ P100-1/2013 pentru protectia antiseismica a constructiilor,din punct de vedere seismic zona  se caracterizeaza prin urmatoarele elementele : Coeficient "ag"=0,30. Perioada de colt a spectrului de rasuns "Tc=1,00".</w:t>
      </w:r>
    </w:p>
    <w:p w14:paraId="6B7AF363" w14:textId="77777777" w:rsidR="00AB72AB" w:rsidRPr="00556EAC" w:rsidRDefault="00AB72AB" w:rsidP="00AB72AB">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Conform STAS 11 100/1993, se situeaza in interiorul izoliniei de intensitate macroseismica I = 71 (sapte) pe scara MSK unde indicele 1 corespunde unei perioade medii de revenire de 100 ani.</w:t>
      </w:r>
    </w:p>
    <w:p w14:paraId="66D80946" w14:textId="77777777" w:rsidR="00AB72AB" w:rsidRPr="00556EAC" w:rsidRDefault="00AB72AB" w:rsidP="00AB72AB">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 xml:space="preserve">Risc de instabilitate - Teritoriul administrativ al Comunei Lucieni este o zona cu risc redus la alunecari de teren. </w:t>
      </w:r>
    </w:p>
    <w:p w14:paraId="08E89EAC" w14:textId="77777777" w:rsidR="00AB72AB" w:rsidRPr="00556EAC" w:rsidRDefault="00AB72AB" w:rsidP="00AB72AB">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 xml:space="preserve">Eroziunea de mal ce se manifesta de-a lungul raului Dambovita si a paraurilor Suta si Suta Seaca. </w:t>
      </w:r>
    </w:p>
    <w:p w14:paraId="5F1BD099" w14:textId="77777777" w:rsidR="00AB72AB" w:rsidRPr="00556EAC" w:rsidRDefault="00AB72AB" w:rsidP="00AB72AB">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Zonele de racord a terasei inferioare cu cea medie unde panta este mai mare de 30˚.</w:t>
      </w:r>
    </w:p>
    <w:p w14:paraId="491E6C8D" w14:textId="77777777" w:rsidR="00AB72AB" w:rsidRPr="00556EAC" w:rsidRDefault="00AB72AB" w:rsidP="00AB72AB">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Risc de inundabilitate - Geneza viiturilor este legata de regimul precipitatiilor. Marea majoritate s-au produs ca urmare a ploilor torentiale cu intensitate mare (viituri pluviale) in timp ce viiturile pluvio-nivale si nivale au o frecventa mai mica si afecteaza mai ales afluientii. Se manifesta temporar si pe suprafeta redusa ,la precipitatii extreme, datorita cotei mici a terenurilor vicinale Paraului Suta Seaca fenomenul de baltire temporara.</w:t>
      </w:r>
    </w:p>
    <w:p w14:paraId="2F373770" w14:textId="77777777" w:rsidR="00AB72AB" w:rsidRPr="00556EAC" w:rsidRDefault="00AB72AB" w:rsidP="00AB72AB">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La baza versantului,in zona de racord a terasei inferioare cu terasa medie se acumuleaza la precipitații maxime - apa provenita din siroirea de pe versanti cu slaba evacuare intr-un emisar.</w:t>
      </w:r>
    </w:p>
    <w:p w14:paraId="745691D6" w14:textId="77777777" w:rsidR="00AB72AB" w:rsidRPr="00556EAC" w:rsidRDefault="00AB72AB" w:rsidP="00AB72AB">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Riscuri climatice:</w:t>
      </w:r>
    </w:p>
    <w:p w14:paraId="3825A9E4" w14:textId="77777777" w:rsidR="00AB72AB" w:rsidRPr="00556EAC" w:rsidRDefault="00AB72AB" w:rsidP="00AB72AB">
      <w:pPr>
        <w:spacing w:after="0" w:line="240" w:lineRule="auto"/>
        <w:jc w:val="both"/>
        <w:rPr>
          <w:rFonts w:ascii="Arial" w:eastAsia="Arial Narrow" w:hAnsi="Arial" w:cs="Arial"/>
          <w:b/>
          <w:sz w:val="28"/>
          <w:szCs w:val="28"/>
          <w:u w:val="single"/>
        </w:rPr>
      </w:pPr>
      <w:r w:rsidRPr="00556EAC">
        <w:rPr>
          <w:rFonts w:ascii="Arial" w:eastAsia="Arial Narrow" w:hAnsi="Arial" w:cs="Arial"/>
          <w:sz w:val="28"/>
          <w:szCs w:val="28"/>
        </w:rPr>
        <w:t>Pentru sezonul cald - sunt specifice următoarele fenomene meteorologice: averse de ploaie, ce</w:t>
      </w:r>
      <w:r w:rsidRPr="00556EAC">
        <w:rPr>
          <w:rFonts w:ascii="Arial" w:eastAsia="Arial Narrow" w:hAnsi="Arial" w:cs="Arial"/>
          <w:b/>
          <w:sz w:val="28"/>
          <w:szCs w:val="28"/>
        </w:rPr>
        <w:t xml:space="preserve"> </w:t>
      </w:r>
      <w:r w:rsidRPr="00556EAC">
        <w:rPr>
          <w:rFonts w:ascii="Arial" w:eastAsia="Arial Narrow" w:hAnsi="Arial" w:cs="Arial"/>
          <w:sz w:val="28"/>
          <w:szCs w:val="28"/>
        </w:rPr>
        <w:t>pot avea si caracter torenţial, descărcările electrice, vijeliile si grindina. De cele mai multe ori aceste fenomene sunt asociate.</w:t>
      </w:r>
    </w:p>
    <w:p w14:paraId="17F36014" w14:textId="77777777" w:rsidR="00AB72AB" w:rsidRPr="00556EAC" w:rsidRDefault="00AB72AB" w:rsidP="00AB72AB">
      <w:pPr>
        <w:spacing w:after="0" w:line="240" w:lineRule="auto"/>
        <w:jc w:val="both"/>
        <w:rPr>
          <w:rFonts w:ascii="Arial" w:eastAsia="Arial Narrow" w:hAnsi="Arial" w:cs="Arial"/>
          <w:sz w:val="28"/>
          <w:szCs w:val="28"/>
          <w:u w:val="single"/>
        </w:rPr>
      </w:pPr>
      <w:r w:rsidRPr="00556EAC">
        <w:rPr>
          <w:rFonts w:ascii="Arial" w:eastAsia="Arial Narrow" w:hAnsi="Arial" w:cs="Arial"/>
          <w:sz w:val="28"/>
          <w:szCs w:val="28"/>
        </w:rPr>
        <w:t>Aversele de ploaie - pot genera situaţii de risc prin cantităţile însemnate de precipitaţii căzute in scurt timp. În zona nivelul mediu anual al zilelor cu precipitaţii lichide se situează intre 60-80 zile. Caracterul precipitaţiilor este strici legat de dinamica si structura maselor de aer ce tranzitează aceasta regiune.</w:t>
      </w:r>
    </w:p>
    <w:p w14:paraId="6EB9A758" w14:textId="77777777" w:rsidR="00AB72AB" w:rsidRPr="00556EAC" w:rsidRDefault="00AB72AB" w:rsidP="00AB72AB">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 xml:space="preserve">Grindina - este fenomenul care se manifesta in situaţia unor mişcări convective puternice ale aerului si devine fenomen meteorologic </w:t>
      </w:r>
      <w:r w:rsidRPr="00556EAC">
        <w:rPr>
          <w:rFonts w:ascii="Arial" w:eastAsia="Arial Narrow" w:hAnsi="Arial" w:cs="Arial"/>
          <w:sz w:val="28"/>
          <w:szCs w:val="28"/>
        </w:rPr>
        <w:lastRenderedPageBreak/>
        <w:t>periculos, ori de câte ori se produc căderi de grindina, chiar daca nu sunt însoţite de descărcări electrice. Acest fenomen meteorologic devine factor de risc atunci când se produc căderi de grindina de mari dimensiuni, ori când grindina se aşterne sub forma unui strat continuu si/sau se produc pagube materiale.</w:t>
      </w:r>
    </w:p>
    <w:p w14:paraId="6355D121" w14:textId="77777777" w:rsidR="00AB72AB" w:rsidRPr="00556EAC" w:rsidRDefault="00AB72AB" w:rsidP="00AB72AB">
      <w:pPr>
        <w:spacing w:after="0" w:line="240" w:lineRule="auto"/>
        <w:jc w:val="both"/>
        <w:rPr>
          <w:rFonts w:ascii="Arial" w:eastAsia="Arial Narrow" w:hAnsi="Arial" w:cs="Arial"/>
          <w:sz w:val="28"/>
          <w:szCs w:val="28"/>
          <w:u w:val="single"/>
        </w:rPr>
      </w:pPr>
      <w:r w:rsidRPr="00556EAC">
        <w:rPr>
          <w:rFonts w:ascii="Arial" w:eastAsia="Arial Narrow" w:hAnsi="Arial" w:cs="Arial"/>
          <w:sz w:val="28"/>
          <w:szCs w:val="28"/>
        </w:rPr>
        <w:t>Descărcările electrice - apar in condiţiile unor mişcări convecţie puternice ale aerului şi sunt înregistrate mai ales in sezonul cald al anului, din luna aprilie pana în luna august. Ele pot fi insolite de creşterea turbulentei aerului manifestata prin intensificări violente ale vântului care pot avea si aspect de vijelie. Numărul mediu anual al zilelor in care se înregistrează descărcări electrice este cuprins intre 20-25 zile/an.</w:t>
      </w:r>
    </w:p>
    <w:p w14:paraId="6E44CA0F" w14:textId="77777777" w:rsidR="00AB72AB" w:rsidRPr="00556EAC" w:rsidRDefault="00AB72AB" w:rsidP="00AB72AB">
      <w:pPr>
        <w:spacing w:after="0" w:line="240" w:lineRule="auto"/>
        <w:jc w:val="both"/>
        <w:rPr>
          <w:rFonts w:ascii="Arial" w:eastAsia="Arial Narrow" w:hAnsi="Arial" w:cs="Arial"/>
          <w:sz w:val="28"/>
          <w:szCs w:val="28"/>
          <w:u w:val="single"/>
        </w:rPr>
      </w:pPr>
      <w:r w:rsidRPr="00556EAC">
        <w:rPr>
          <w:rFonts w:ascii="Arial" w:eastAsia="Arial Narrow" w:hAnsi="Arial" w:cs="Arial"/>
          <w:sz w:val="28"/>
          <w:szCs w:val="28"/>
        </w:rPr>
        <w:t>Pentru sezonul rece - sunt caracteristice fenomenele meteorologice periculoase de ninsoare sau strat gros de zăpada, viscol, depuneri de gheata pe conductorii aerieni.</w:t>
      </w:r>
    </w:p>
    <w:p w14:paraId="600890F1" w14:textId="77777777" w:rsidR="00AB72AB" w:rsidRPr="00556EAC" w:rsidRDefault="00AB72AB" w:rsidP="00AB72AB">
      <w:pPr>
        <w:spacing w:after="0" w:line="240" w:lineRule="auto"/>
        <w:jc w:val="both"/>
        <w:rPr>
          <w:rFonts w:ascii="Arial" w:eastAsia="Arial Narrow" w:hAnsi="Arial" w:cs="Arial"/>
          <w:sz w:val="28"/>
          <w:szCs w:val="28"/>
          <w:u w:val="single"/>
        </w:rPr>
      </w:pPr>
      <w:r w:rsidRPr="00556EAC">
        <w:rPr>
          <w:rFonts w:ascii="Arial" w:eastAsia="Arial Narrow" w:hAnsi="Arial" w:cs="Arial"/>
          <w:sz w:val="28"/>
          <w:szCs w:val="28"/>
        </w:rPr>
        <w:t>Ninsoarea - poate constitui fenomen meteorologie de risc atunci când se produc creşteri ale stratului de zăpada cu 50 cm sau mai mult in 24 de ore, determinând înzăpezirea drumurilor si a cailor ferate, creând pericolul de prăbuşire a acoperişurilor si a unor construcţii.</w:t>
      </w:r>
      <w:r w:rsidRPr="00556EAC">
        <w:rPr>
          <w:rFonts w:ascii="Arial" w:eastAsia="Arial Narrow" w:hAnsi="Arial" w:cs="Arial"/>
          <w:sz w:val="28"/>
          <w:szCs w:val="28"/>
          <w:u w:val="single"/>
        </w:rPr>
        <w:t xml:space="preserve"> </w:t>
      </w:r>
      <w:r w:rsidRPr="00556EAC">
        <w:rPr>
          <w:rFonts w:ascii="Arial" w:eastAsia="Arial Narrow" w:hAnsi="Arial" w:cs="Arial"/>
          <w:sz w:val="28"/>
          <w:szCs w:val="28"/>
        </w:rPr>
        <w:t>Căderi mari de zăpadă au avut loc în anii 1954 şi 1994,2012 când stratul de zăpadă a atins înălţimea de 1,50-2,00 m. Zonele de troienire sunt evidentiate pe plansa de riscuri natural si antropice. Se recomanda amplasarea de perdele de protectie pentru a inlatura disfunctionalitatile generate de acest risc.</w:t>
      </w:r>
    </w:p>
    <w:p w14:paraId="43AD522E" w14:textId="77777777" w:rsidR="00AB72AB" w:rsidRPr="00556EAC" w:rsidRDefault="00AB72AB" w:rsidP="00AB72AB">
      <w:pPr>
        <w:spacing w:after="0" w:line="240" w:lineRule="auto"/>
        <w:jc w:val="both"/>
        <w:rPr>
          <w:rFonts w:ascii="Arial" w:eastAsia="Arial Narrow" w:hAnsi="Arial" w:cs="Arial"/>
          <w:sz w:val="28"/>
          <w:szCs w:val="28"/>
          <w:u w:val="single"/>
        </w:rPr>
      </w:pPr>
      <w:r w:rsidRPr="00556EAC">
        <w:rPr>
          <w:rFonts w:ascii="Arial" w:eastAsia="Arial Narrow" w:hAnsi="Arial" w:cs="Arial"/>
          <w:sz w:val="28"/>
          <w:szCs w:val="28"/>
        </w:rPr>
        <w:t>Viscolul (transport de zăpada la înălţime) - se înregistrează atunci când se produce transport de zăpada deasupra nivelului ochiului observatorului meteo.</w:t>
      </w:r>
      <w:r w:rsidRPr="00556EAC">
        <w:rPr>
          <w:rFonts w:ascii="Arial" w:eastAsia="Arial Narrow" w:hAnsi="Arial" w:cs="Arial"/>
          <w:sz w:val="28"/>
          <w:szCs w:val="28"/>
          <w:u w:val="single"/>
        </w:rPr>
        <w:t xml:space="preserve"> </w:t>
      </w:r>
      <w:r w:rsidRPr="00556EAC">
        <w:rPr>
          <w:rFonts w:ascii="Arial" w:eastAsia="Arial Narrow" w:hAnsi="Arial" w:cs="Arial"/>
          <w:sz w:val="28"/>
          <w:szCs w:val="28"/>
        </w:rPr>
        <w:t>Viscolul este factor de risc atunci când ninsorile abundente sunt însoţite de vânt cu viteza mai mare sau egala cu 16 m/s (viscol puternic), care produce: troienirea zăpezii pe porţiunile deschise de teren, împiedicând desfăşurarea normală a activităţilor economice.</w:t>
      </w:r>
      <w:r w:rsidRPr="00556EAC">
        <w:rPr>
          <w:rFonts w:ascii="Arial" w:eastAsia="Arial Narrow" w:hAnsi="Arial" w:cs="Arial"/>
          <w:sz w:val="28"/>
          <w:szCs w:val="28"/>
          <w:u w:val="single"/>
        </w:rPr>
        <w:t xml:space="preserve"> </w:t>
      </w:r>
      <w:r w:rsidRPr="00556EAC">
        <w:rPr>
          <w:rFonts w:ascii="Arial" w:eastAsia="Arial Narrow" w:hAnsi="Arial" w:cs="Arial"/>
          <w:sz w:val="28"/>
          <w:szCs w:val="28"/>
        </w:rPr>
        <w:t>Viscolul este posibil începând cu luna octombrie, dar in lunile decembrie, februarie se semnalează cele mai multe cazuri. Acest fenomen meteorologic - poate avea urmări deosebit de grave pentru viata economica provocând izolarea unor aşezări umane, distrugerea unor construcţii, a reţelelor electrice si îngreunarea</w:t>
      </w:r>
      <w:r w:rsidRPr="00556EAC">
        <w:rPr>
          <w:rFonts w:ascii="Arial" w:eastAsia="Arial Narrow" w:hAnsi="Arial" w:cs="Arial"/>
          <w:sz w:val="28"/>
          <w:szCs w:val="28"/>
          <w:vertAlign w:val="superscript"/>
        </w:rPr>
        <w:t>:</w:t>
      </w:r>
      <w:r w:rsidRPr="00556EAC">
        <w:rPr>
          <w:rFonts w:ascii="Arial" w:eastAsia="Arial Narrow" w:hAnsi="Arial" w:cs="Arial"/>
          <w:sz w:val="28"/>
          <w:szCs w:val="28"/>
        </w:rPr>
        <w:t xml:space="preserve"> transporturilor rutiere sau feroviare.</w:t>
      </w:r>
    </w:p>
    <w:p w14:paraId="6B368660" w14:textId="77777777" w:rsidR="00AB72AB" w:rsidRPr="00556EAC" w:rsidRDefault="00AB72AB" w:rsidP="00AB72AB">
      <w:pPr>
        <w:spacing w:after="0" w:line="240" w:lineRule="auto"/>
        <w:jc w:val="both"/>
        <w:rPr>
          <w:rFonts w:ascii="Arial" w:eastAsia="Arial Narrow" w:hAnsi="Arial" w:cs="Arial"/>
          <w:sz w:val="28"/>
          <w:szCs w:val="28"/>
          <w:u w:val="single"/>
        </w:rPr>
      </w:pPr>
      <w:r w:rsidRPr="00556EAC">
        <w:rPr>
          <w:rFonts w:ascii="Arial" w:eastAsia="Arial Narrow" w:hAnsi="Arial" w:cs="Arial"/>
          <w:sz w:val="28"/>
          <w:szCs w:val="28"/>
        </w:rPr>
        <w:t>Depunerile de gheata - se produc pe sol sau pe diferite obiecte (polei, chiciura, zăpada îngheaţă, lapoviţă) si sunt fenomene meteorologice de risc atunci când prin prezenta lor pot periclita circulaţia rutiera (polei) sau prin dimensiunile lor pot avaria conductorii aerieni.</w:t>
      </w:r>
    </w:p>
    <w:p w14:paraId="25CDFEA6" w14:textId="77777777" w:rsidR="00AB72AB" w:rsidRPr="00556EAC" w:rsidRDefault="00AB72AB" w:rsidP="00AB72AB">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Riscuri antropice:</w:t>
      </w:r>
    </w:p>
    <w:p w14:paraId="6AAEDDD3" w14:textId="77777777" w:rsidR="00AB72AB" w:rsidRPr="00556EAC" w:rsidRDefault="00AB72AB" w:rsidP="00AB72AB">
      <w:pPr>
        <w:spacing w:after="0" w:line="240" w:lineRule="auto"/>
        <w:jc w:val="both"/>
        <w:rPr>
          <w:rFonts w:ascii="Arial" w:eastAsia="Arial Narrow" w:hAnsi="Arial" w:cs="Arial"/>
          <w:sz w:val="28"/>
          <w:szCs w:val="28"/>
        </w:rPr>
      </w:pPr>
      <w:r w:rsidRPr="00556EAC">
        <w:rPr>
          <w:rFonts w:ascii="Arial" w:eastAsia="Arial Narrow" w:hAnsi="Arial" w:cs="Arial"/>
          <w:sz w:val="28"/>
          <w:szCs w:val="28"/>
        </w:rPr>
        <w:lastRenderedPageBreak/>
        <w:t>Teritoriul al comunei este traversat de o serie de retele astfel:</w:t>
      </w:r>
    </w:p>
    <w:p w14:paraId="5180D858" w14:textId="77777777" w:rsidR="00AB72AB" w:rsidRPr="00556EAC" w:rsidRDefault="00AB72AB" w:rsidP="00AB72AB">
      <w:pPr>
        <w:numPr>
          <w:ilvl w:val="0"/>
          <w:numId w:val="7"/>
        </w:numPr>
        <w:tabs>
          <w:tab w:val="left" w:pos="840"/>
        </w:tabs>
        <w:spacing w:after="0" w:line="240" w:lineRule="auto"/>
        <w:ind w:hanging="122"/>
        <w:jc w:val="both"/>
        <w:rPr>
          <w:rFonts w:ascii="Arial" w:eastAsia="Arial Narrow" w:hAnsi="Arial" w:cs="Arial"/>
          <w:sz w:val="28"/>
          <w:szCs w:val="28"/>
        </w:rPr>
      </w:pPr>
      <w:r w:rsidRPr="00556EAC">
        <w:rPr>
          <w:rFonts w:ascii="Arial" w:eastAsia="Arial Narrow" w:hAnsi="Arial" w:cs="Arial"/>
          <w:sz w:val="28"/>
          <w:szCs w:val="28"/>
        </w:rPr>
        <w:t>cablu telefonic;</w:t>
      </w:r>
    </w:p>
    <w:p w14:paraId="56F88900" w14:textId="77777777" w:rsidR="00AB72AB" w:rsidRPr="00556EAC" w:rsidRDefault="00AB72AB" w:rsidP="00AB72AB">
      <w:pPr>
        <w:numPr>
          <w:ilvl w:val="0"/>
          <w:numId w:val="7"/>
        </w:numPr>
        <w:tabs>
          <w:tab w:val="left" w:pos="840"/>
        </w:tabs>
        <w:spacing w:after="0" w:line="240" w:lineRule="auto"/>
        <w:ind w:hanging="122"/>
        <w:jc w:val="both"/>
        <w:rPr>
          <w:rFonts w:ascii="Arial" w:eastAsia="Arial Narrow" w:hAnsi="Arial" w:cs="Arial"/>
          <w:sz w:val="28"/>
          <w:szCs w:val="28"/>
        </w:rPr>
      </w:pPr>
      <w:r w:rsidRPr="00556EAC">
        <w:rPr>
          <w:rFonts w:ascii="Arial" w:eastAsia="Arial Narrow" w:hAnsi="Arial" w:cs="Arial"/>
          <w:sz w:val="28"/>
          <w:szCs w:val="28"/>
        </w:rPr>
        <w:t>linii de curent electric de joasa si inalta tensiune;</w:t>
      </w:r>
    </w:p>
    <w:p w14:paraId="17ACA775" w14:textId="77777777" w:rsidR="00AB72AB" w:rsidRPr="00556EAC" w:rsidRDefault="00AB72AB" w:rsidP="00AB72AB">
      <w:pPr>
        <w:numPr>
          <w:ilvl w:val="0"/>
          <w:numId w:val="7"/>
        </w:numPr>
        <w:tabs>
          <w:tab w:val="left" w:pos="840"/>
        </w:tabs>
        <w:spacing w:after="0" w:line="240" w:lineRule="auto"/>
        <w:ind w:hanging="122"/>
        <w:jc w:val="both"/>
        <w:rPr>
          <w:rFonts w:ascii="Arial" w:eastAsia="Arial Narrow" w:hAnsi="Arial" w:cs="Arial"/>
          <w:sz w:val="28"/>
          <w:szCs w:val="28"/>
        </w:rPr>
      </w:pPr>
      <w:r w:rsidRPr="00556EAC">
        <w:rPr>
          <w:rFonts w:ascii="Arial" w:eastAsia="Arial Narrow" w:hAnsi="Arial" w:cs="Arial"/>
          <w:sz w:val="28"/>
          <w:szCs w:val="28"/>
        </w:rPr>
        <w:t>conducte apa;</w:t>
      </w:r>
    </w:p>
    <w:p w14:paraId="55A100E7" w14:textId="77777777" w:rsidR="00AB72AB" w:rsidRPr="00556EAC" w:rsidRDefault="00AB72AB" w:rsidP="00AB72AB">
      <w:pPr>
        <w:numPr>
          <w:ilvl w:val="0"/>
          <w:numId w:val="7"/>
        </w:numPr>
        <w:tabs>
          <w:tab w:val="left" w:pos="840"/>
        </w:tabs>
        <w:spacing w:after="0" w:line="240" w:lineRule="auto"/>
        <w:ind w:hanging="122"/>
        <w:jc w:val="both"/>
        <w:rPr>
          <w:rFonts w:ascii="Arial" w:eastAsia="Arial Narrow" w:hAnsi="Arial" w:cs="Arial"/>
          <w:sz w:val="28"/>
          <w:szCs w:val="28"/>
        </w:rPr>
      </w:pPr>
      <w:r w:rsidRPr="00556EAC">
        <w:rPr>
          <w:rFonts w:ascii="Arial" w:eastAsia="Arial Narrow" w:hAnsi="Arial" w:cs="Arial"/>
          <w:sz w:val="28"/>
          <w:szCs w:val="28"/>
        </w:rPr>
        <w:t>conducte de transport produse petroliere.</w:t>
      </w:r>
    </w:p>
    <w:p w14:paraId="1CAC901C" w14:textId="77777777" w:rsidR="00AB72AB" w:rsidRPr="00556EAC" w:rsidRDefault="00AB72AB" w:rsidP="00AB72AB">
      <w:pPr>
        <w:numPr>
          <w:ilvl w:val="0"/>
          <w:numId w:val="7"/>
        </w:numPr>
        <w:tabs>
          <w:tab w:val="left" w:pos="840"/>
        </w:tabs>
        <w:spacing w:after="0" w:line="240" w:lineRule="auto"/>
        <w:ind w:hanging="122"/>
        <w:jc w:val="both"/>
        <w:rPr>
          <w:rFonts w:ascii="Arial" w:eastAsia="Arial Narrow" w:hAnsi="Arial" w:cs="Arial"/>
          <w:sz w:val="28"/>
          <w:szCs w:val="28"/>
        </w:rPr>
      </w:pPr>
      <w:r w:rsidRPr="00556EAC">
        <w:rPr>
          <w:rFonts w:ascii="Arial" w:eastAsia="Arial Narrow" w:hAnsi="Arial" w:cs="Arial"/>
          <w:sz w:val="28"/>
          <w:szCs w:val="28"/>
        </w:rPr>
        <w:t>Aceste retele prezinta un risc in situatia avarierii lor si de aceea la amplasarea constructiilor se va avea in vedere distanta impusa de reglementarile in vigoare iar la autorizarea proiectelor de constructie se va solicita avizul de la institutiile competente (Apele Române, Telekom S.A., Electrica S.A, CONPET S.A., etc.).</w:t>
      </w:r>
    </w:p>
    <w:p w14:paraId="2321551F" w14:textId="77777777" w:rsidR="00AB72AB" w:rsidRPr="00556EAC" w:rsidRDefault="00AB72AB" w:rsidP="00AB72AB">
      <w:pPr>
        <w:tabs>
          <w:tab w:val="left" w:pos="840"/>
        </w:tabs>
        <w:spacing w:after="0" w:line="240" w:lineRule="auto"/>
        <w:jc w:val="both"/>
        <w:rPr>
          <w:rFonts w:ascii="Arial" w:hAnsi="Arial" w:cs="Arial"/>
          <w:color w:val="000000"/>
          <w:sz w:val="28"/>
          <w:szCs w:val="28"/>
        </w:rPr>
      </w:pPr>
      <w:r w:rsidRPr="00556EAC">
        <w:rPr>
          <w:rFonts w:ascii="Arial" w:hAnsi="Arial" w:cs="Arial"/>
          <w:color w:val="000000"/>
          <w:sz w:val="28"/>
          <w:szCs w:val="28"/>
        </w:rPr>
        <w:t>Echipare edilitară</w:t>
      </w:r>
      <w:r w:rsidR="007A453E" w:rsidRPr="00556EAC">
        <w:rPr>
          <w:rFonts w:ascii="Arial" w:hAnsi="Arial" w:cs="Arial"/>
          <w:color w:val="000000"/>
          <w:sz w:val="28"/>
          <w:szCs w:val="28"/>
        </w:rPr>
        <w:t>:</w:t>
      </w:r>
      <w:r w:rsidRPr="00556EAC">
        <w:rPr>
          <w:rFonts w:ascii="Arial" w:hAnsi="Arial" w:cs="Arial"/>
          <w:color w:val="000000"/>
          <w:sz w:val="28"/>
          <w:szCs w:val="28"/>
        </w:rPr>
        <w:t xml:space="preserve"> </w:t>
      </w:r>
    </w:p>
    <w:p w14:paraId="50CB3CA9" w14:textId="77777777" w:rsidR="00AB72AB" w:rsidRPr="00556EAC" w:rsidRDefault="00AB72AB" w:rsidP="00AB72AB">
      <w:pPr>
        <w:tabs>
          <w:tab w:val="left" w:pos="840"/>
        </w:tabs>
        <w:spacing w:after="0" w:line="240" w:lineRule="auto"/>
        <w:jc w:val="both"/>
        <w:rPr>
          <w:rFonts w:ascii="Arial" w:eastAsia="Arial Narrow" w:hAnsi="Arial" w:cs="Arial"/>
          <w:sz w:val="28"/>
          <w:szCs w:val="28"/>
        </w:rPr>
      </w:pPr>
      <w:r w:rsidRPr="00556EAC">
        <w:rPr>
          <w:rFonts w:ascii="Arial" w:eastAsia="Arial Narrow" w:hAnsi="Arial" w:cs="Arial"/>
          <w:sz w:val="28"/>
          <w:szCs w:val="28"/>
        </w:rPr>
        <w:t xml:space="preserve">Alimentarea cu apă potabilă </w:t>
      </w:r>
      <w:r w:rsidR="007A453E" w:rsidRPr="00556EAC">
        <w:rPr>
          <w:rFonts w:ascii="Arial" w:eastAsia="Arial Narrow" w:hAnsi="Arial" w:cs="Arial"/>
          <w:sz w:val="28"/>
          <w:szCs w:val="28"/>
        </w:rPr>
        <w:t xml:space="preserve">- </w:t>
      </w:r>
      <w:r w:rsidRPr="00556EAC">
        <w:rPr>
          <w:rFonts w:ascii="Arial" w:eastAsia="Arial Narrow" w:hAnsi="Arial" w:cs="Arial"/>
          <w:sz w:val="28"/>
          <w:szCs w:val="28"/>
        </w:rPr>
        <w:t xml:space="preserve">se realizează printr-o reţea de alimentare centralizată care deserveşte întreaga comună,realizată în anul 2004. </w:t>
      </w:r>
    </w:p>
    <w:p w14:paraId="1FE2F44A" w14:textId="77777777" w:rsidR="007A453E" w:rsidRPr="00556EAC" w:rsidRDefault="007A453E" w:rsidP="007A453E">
      <w:pPr>
        <w:autoSpaceDE w:val="0"/>
        <w:autoSpaceDN w:val="0"/>
        <w:adjustRightInd w:val="0"/>
        <w:spacing w:after="0" w:line="240" w:lineRule="auto"/>
        <w:jc w:val="both"/>
        <w:rPr>
          <w:rFonts w:ascii="Arial" w:hAnsi="Arial" w:cs="Arial"/>
          <w:color w:val="000000"/>
          <w:sz w:val="28"/>
          <w:szCs w:val="28"/>
        </w:rPr>
      </w:pPr>
      <w:r w:rsidRPr="00556EAC">
        <w:rPr>
          <w:rFonts w:ascii="Arial" w:hAnsi="Arial" w:cs="Arial"/>
          <w:color w:val="000000"/>
          <w:sz w:val="28"/>
          <w:szCs w:val="28"/>
        </w:rPr>
        <w:t>Evacuarea apelor uzate  - C</w:t>
      </w:r>
      <w:r w:rsidRPr="00556EAC">
        <w:rPr>
          <w:rFonts w:ascii="Arial" w:eastAsia="Arial Narrow" w:hAnsi="Arial" w:cs="Arial"/>
          <w:sz w:val="28"/>
          <w:szCs w:val="28"/>
        </w:rPr>
        <w:t>omuna Lucieni nu are reţea de canalizare.</w:t>
      </w:r>
    </w:p>
    <w:p w14:paraId="60C28D01" w14:textId="77777777" w:rsidR="007A453E" w:rsidRPr="00556EAC" w:rsidRDefault="007A453E" w:rsidP="007A453E">
      <w:pPr>
        <w:autoSpaceDE w:val="0"/>
        <w:autoSpaceDN w:val="0"/>
        <w:adjustRightInd w:val="0"/>
        <w:spacing w:after="0" w:line="240" w:lineRule="auto"/>
        <w:jc w:val="both"/>
        <w:rPr>
          <w:rFonts w:ascii="Arial" w:hAnsi="Arial" w:cs="Arial"/>
          <w:color w:val="000000"/>
          <w:sz w:val="28"/>
          <w:szCs w:val="28"/>
        </w:rPr>
      </w:pPr>
      <w:r w:rsidRPr="00556EAC">
        <w:rPr>
          <w:rFonts w:ascii="Arial" w:hAnsi="Arial" w:cs="Arial"/>
          <w:color w:val="000000"/>
          <w:sz w:val="28"/>
          <w:szCs w:val="28"/>
        </w:rPr>
        <w:t xml:space="preserve">Instalaţii de încălzire - </w:t>
      </w:r>
      <w:r w:rsidRPr="00556EAC">
        <w:rPr>
          <w:rFonts w:ascii="Arial" w:hAnsi="Arial" w:cs="Arial"/>
          <w:sz w:val="28"/>
          <w:szCs w:val="28"/>
        </w:rPr>
        <w:t xml:space="preserve">Comuna Lucieni nu dispune de un sistem unitar de producere a energiei termice. </w:t>
      </w:r>
    </w:p>
    <w:p w14:paraId="22A83C34" w14:textId="77777777" w:rsidR="0002215C" w:rsidRPr="00556EAC" w:rsidRDefault="007A453E" w:rsidP="007A453E">
      <w:pPr>
        <w:autoSpaceDE w:val="0"/>
        <w:autoSpaceDN w:val="0"/>
        <w:adjustRightInd w:val="0"/>
        <w:spacing w:after="0" w:line="240" w:lineRule="auto"/>
        <w:jc w:val="both"/>
        <w:rPr>
          <w:rFonts w:ascii="Arial" w:hAnsi="Arial" w:cs="Arial"/>
          <w:color w:val="000000"/>
          <w:sz w:val="28"/>
          <w:szCs w:val="28"/>
        </w:rPr>
      </w:pPr>
      <w:r w:rsidRPr="00556EAC">
        <w:rPr>
          <w:rFonts w:ascii="Arial" w:hAnsi="Arial" w:cs="Arial"/>
          <w:color w:val="000000"/>
          <w:sz w:val="28"/>
          <w:szCs w:val="28"/>
        </w:rPr>
        <w:t xml:space="preserve">Alimentare cu gaze naturale - </w:t>
      </w:r>
      <w:r w:rsidRPr="00556EAC">
        <w:rPr>
          <w:rFonts w:ascii="Arial" w:eastAsia="Arial Narrow" w:hAnsi="Arial" w:cs="Arial"/>
          <w:sz w:val="28"/>
          <w:szCs w:val="28"/>
        </w:rPr>
        <w:t>Comuna Lucieni nu dispune de reţea de alimentare cu gaze naturale.</w:t>
      </w:r>
    </w:p>
    <w:p w14:paraId="2B1A4C64" w14:textId="77777777" w:rsidR="007A453E" w:rsidRPr="00556EAC" w:rsidRDefault="007A453E" w:rsidP="007A453E">
      <w:pPr>
        <w:autoSpaceDE w:val="0"/>
        <w:autoSpaceDN w:val="0"/>
        <w:adjustRightInd w:val="0"/>
        <w:spacing w:after="0" w:line="240" w:lineRule="auto"/>
        <w:jc w:val="both"/>
        <w:rPr>
          <w:rFonts w:ascii="Arial" w:hAnsi="Arial" w:cs="Arial"/>
          <w:color w:val="000000"/>
          <w:sz w:val="28"/>
          <w:szCs w:val="28"/>
        </w:rPr>
      </w:pPr>
      <w:r w:rsidRPr="00556EAC">
        <w:rPr>
          <w:rFonts w:ascii="Arial" w:eastAsia="Arial Narrow" w:hAnsi="Arial" w:cs="Arial"/>
          <w:sz w:val="28"/>
          <w:szCs w:val="28"/>
        </w:rPr>
        <w:t>Alimentarea cu energie electrică - se face din sistemul energetic naţional, prin reţele electice de distribuţie</w:t>
      </w:r>
      <w:r w:rsidRPr="00556EAC">
        <w:rPr>
          <w:rFonts w:ascii="Arial" w:hAnsi="Arial" w:cs="Arial"/>
          <w:color w:val="000000"/>
          <w:sz w:val="28"/>
          <w:szCs w:val="28"/>
        </w:rPr>
        <w:t xml:space="preserve">. </w:t>
      </w:r>
    </w:p>
    <w:p w14:paraId="2AF16655" w14:textId="77777777" w:rsidR="007A453E" w:rsidRPr="00556EAC" w:rsidRDefault="007A453E" w:rsidP="007A453E">
      <w:pPr>
        <w:autoSpaceDE w:val="0"/>
        <w:autoSpaceDN w:val="0"/>
        <w:adjustRightInd w:val="0"/>
        <w:spacing w:after="0" w:line="240" w:lineRule="auto"/>
        <w:jc w:val="both"/>
        <w:rPr>
          <w:rFonts w:ascii="Arial" w:hAnsi="Arial" w:cs="Arial"/>
          <w:color w:val="000000"/>
          <w:sz w:val="28"/>
          <w:szCs w:val="28"/>
        </w:rPr>
      </w:pPr>
      <w:r w:rsidRPr="00556EAC">
        <w:rPr>
          <w:rFonts w:ascii="Arial" w:eastAsia="Arial Narrow" w:hAnsi="Arial" w:cs="Arial"/>
          <w:sz w:val="28"/>
          <w:szCs w:val="28"/>
        </w:rPr>
        <w:t>Iluminatul stradal este modernizat, ecologic şi asigurat pe întregul teritoriul comunei prin 466 corpuri de iluminat prevăzute cu lămpi cu vapori de sodiu. Frecvenţa iluminării pe stâlpi: un stâlp da, trei nu.</w:t>
      </w:r>
    </w:p>
    <w:p w14:paraId="09EF81BB" w14:textId="77777777" w:rsidR="007A453E" w:rsidRPr="00556EAC" w:rsidRDefault="007A453E" w:rsidP="007A453E">
      <w:pPr>
        <w:autoSpaceDE w:val="0"/>
        <w:autoSpaceDN w:val="0"/>
        <w:adjustRightInd w:val="0"/>
        <w:spacing w:after="0" w:line="240" w:lineRule="auto"/>
        <w:jc w:val="both"/>
        <w:rPr>
          <w:rFonts w:ascii="Arial" w:hAnsi="Arial" w:cs="Arial"/>
          <w:b/>
          <w:sz w:val="28"/>
          <w:szCs w:val="28"/>
        </w:rPr>
      </w:pPr>
      <w:r w:rsidRPr="00556EAC">
        <w:rPr>
          <w:rFonts w:ascii="Arial" w:hAnsi="Arial" w:cs="Arial"/>
          <w:sz w:val="28"/>
          <w:szCs w:val="28"/>
        </w:rPr>
        <w:t xml:space="preserve">Organizarea circulației - </w:t>
      </w:r>
      <w:r w:rsidRPr="00556EAC">
        <w:rPr>
          <w:rFonts w:ascii="Arial" w:eastAsia="Arial Narrow" w:hAnsi="Arial" w:cs="Arial"/>
          <w:sz w:val="28"/>
          <w:szCs w:val="28"/>
        </w:rPr>
        <w:t>Reţeaua de drumuri care deservesc Unitatea administrativ teritorială(UAT) Lucieni este compusă din:</w:t>
      </w:r>
    </w:p>
    <w:p w14:paraId="445094E9" w14:textId="77777777" w:rsidR="007A453E" w:rsidRPr="00556EAC" w:rsidRDefault="007A453E" w:rsidP="007A453E">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 Drumul național DN 72 (stare bună): Găeşti – Ploieşti. Lungime în teritoriul administrativ al comunei Lucieni 4040 m.</w:t>
      </w:r>
    </w:p>
    <w:p w14:paraId="626D8E67" w14:textId="77777777" w:rsidR="007A453E" w:rsidRPr="00556EAC" w:rsidRDefault="007A453E" w:rsidP="007A453E">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 Drumul județean DJ 702B (stare bună): Gemenea (DN 72A) - Cândesti – Aninoșani - Priboiu - Tătărani - Căprioru - Manesti - Dragaesti - Decindeni - Rancaciov - Ungureni - Lucieni - Raciu - Șuta Seacă (DN 72) - lungimea reala fiind de 49 km. Lungime în teritoriul administrativ al Comunei Lucieni 5765 m.</w:t>
      </w:r>
    </w:p>
    <w:p w14:paraId="1FFCE481" w14:textId="77777777" w:rsidR="007A453E" w:rsidRPr="00556EAC" w:rsidRDefault="007A453E" w:rsidP="007A453E">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 Drumul județean DJ 702E (stare mediocră): Găești (DN 7) - Arsuri - Făgetu - Mânăstirea - Gherghițești - Crăciunești - Căpșuna - Frasin Vale - Ungureni (DJ 702B), traversează localitatea aproape de limita nord-vestică a teritoriului administrativ, fără tranzitarea satelor acestuia. Lungime în teritoriul administrativ al Comunei Lucieni 4800 m.</w:t>
      </w:r>
    </w:p>
    <w:p w14:paraId="43D6EF98" w14:textId="77777777" w:rsidR="007A453E" w:rsidRPr="00556EAC" w:rsidRDefault="007A453E" w:rsidP="007A453E">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 Drumul comunal DC 115 (stare bună): Picior de Munte (DN 72) – Cobia de Sus (DJ 702E). Drumul reprezintă parţial limita sud-vestică a teritorului administrativ, fără a tranzita satele comunei.</w:t>
      </w:r>
    </w:p>
    <w:p w14:paraId="4C0EAC48" w14:textId="7050E82A" w:rsidR="00556EAC" w:rsidRDefault="007A453E" w:rsidP="007A453E">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 xml:space="preserve">Comuna Lucieni are o reţea de drumuri comunale şi vicinale cu o </w:t>
      </w:r>
      <w:r w:rsidR="00556EAC">
        <w:rPr>
          <w:rFonts w:ascii="Arial" w:eastAsia="Arial Narrow" w:hAnsi="Arial" w:cs="Arial"/>
          <w:sz w:val="28"/>
          <w:szCs w:val="28"/>
        </w:rPr>
        <w:t xml:space="preserve"> lungi -</w:t>
      </w:r>
    </w:p>
    <w:p w14:paraId="27B2860B" w14:textId="5258ABD0" w:rsidR="007A453E" w:rsidRPr="00556EAC" w:rsidRDefault="007A453E" w:rsidP="007A453E">
      <w:pPr>
        <w:spacing w:after="0" w:line="240" w:lineRule="auto"/>
        <w:jc w:val="both"/>
        <w:rPr>
          <w:rFonts w:ascii="Arial" w:eastAsia="Arial Narrow" w:hAnsi="Arial" w:cs="Arial"/>
          <w:sz w:val="28"/>
          <w:szCs w:val="28"/>
        </w:rPr>
      </w:pPr>
      <w:r w:rsidRPr="00556EAC">
        <w:rPr>
          <w:rFonts w:ascii="Arial" w:eastAsia="Arial Narrow" w:hAnsi="Arial" w:cs="Arial"/>
          <w:sz w:val="28"/>
          <w:szCs w:val="28"/>
        </w:rPr>
        <w:lastRenderedPageBreak/>
        <w:t>me de aproximativ 49 km.</w:t>
      </w:r>
    </w:p>
    <w:p w14:paraId="06CD1616" w14:textId="77777777" w:rsidR="007A453E" w:rsidRPr="00556EAC" w:rsidRDefault="007A453E" w:rsidP="007A453E">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Drumurile şi străzile din intravilan au o lungime de aproximativ 17 km, dintre care peste 9 km au îmbrăcăminte asfaltică.</w:t>
      </w:r>
    </w:p>
    <w:p w14:paraId="04D5056A" w14:textId="77777777" w:rsidR="007A453E" w:rsidRPr="00556EAC" w:rsidRDefault="007A453E" w:rsidP="007A453E">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Transportul în comun, de tranzit şi de marfă - Transportul local este asigurat prin două societăţi : SC MONDOTRANS SRL Târgoviște cu licenţă de transport pe ruta Târgoviste - Lucieni - Siliste, şi retur; Asociaţia Investitorilor Transport Târgoviște (A.I.T.T.) cu licenţă de transport pe ruta Targoviste - Lucieni, şi retur.</w:t>
      </w:r>
    </w:p>
    <w:p w14:paraId="7B3D688E" w14:textId="77777777" w:rsidR="007A453E" w:rsidRPr="00556EAC" w:rsidRDefault="007A453E" w:rsidP="007A453E">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Sunt amenajate 11 staţii de autobuz de-a lungul DJ 702B şi DN 72. Acestea sunt realizate din metal şi plastic, sunt inscripţionate cu numele staţiei şi se află în stare bună.</w:t>
      </w:r>
    </w:p>
    <w:p w14:paraId="7DE10080" w14:textId="77777777" w:rsidR="007A453E" w:rsidRPr="00556EAC" w:rsidRDefault="007A453E" w:rsidP="007A453E">
      <w:pPr>
        <w:spacing w:after="0" w:line="240" w:lineRule="auto"/>
        <w:jc w:val="both"/>
        <w:rPr>
          <w:rFonts w:ascii="Arial" w:eastAsia="Arial Narrow" w:hAnsi="Arial" w:cs="Arial"/>
          <w:sz w:val="28"/>
          <w:szCs w:val="28"/>
        </w:rPr>
      </w:pPr>
      <w:r w:rsidRPr="00556EAC">
        <w:rPr>
          <w:rFonts w:ascii="Arial" w:eastAsia="Arial Narrow" w:hAnsi="Arial" w:cs="Arial"/>
          <w:sz w:val="28"/>
          <w:szCs w:val="28"/>
        </w:rPr>
        <w:t>Parcaje - In Comuna Lucieni nu sunt locuri publice de parcare, stationarea autovehiculelor facandu-se in lungul strazilor. Numai unitatile economice posesoare de mijloace de transport au amenajate in incinta platforme de parcare.</w:t>
      </w:r>
    </w:p>
    <w:p w14:paraId="3BDD2483" w14:textId="77777777" w:rsidR="007A453E" w:rsidRPr="00556EAC" w:rsidRDefault="007A453E" w:rsidP="007A453E">
      <w:pPr>
        <w:autoSpaceDE w:val="0"/>
        <w:autoSpaceDN w:val="0"/>
        <w:adjustRightInd w:val="0"/>
        <w:spacing w:after="0" w:line="240" w:lineRule="auto"/>
        <w:jc w:val="both"/>
        <w:rPr>
          <w:rFonts w:ascii="Arial" w:hAnsi="Arial" w:cs="Arial"/>
          <w:b/>
          <w:color w:val="000000"/>
          <w:sz w:val="28"/>
          <w:szCs w:val="28"/>
        </w:rPr>
      </w:pPr>
      <w:r w:rsidRPr="00556EAC">
        <w:rPr>
          <w:rFonts w:ascii="Arial" w:hAnsi="Arial" w:cs="Arial"/>
          <w:color w:val="000000"/>
          <w:sz w:val="28"/>
          <w:szCs w:val="28"/>
        </w:rPr>
        <w:t>Gestiunea deșeurilor -</w:t>
      </w:r>
      <w:r w:rsidRPr="00556EAC">
        <w:rPr>
          <w:rFonts w:ascii="Arial" w:hAnsi="Arial" w:cs="Arial"/>
          <w:b/>
          <w:color w:val="000000"/>
          <w:sz w:val="28"/>
          <w:szCs w:val="28"/>
        </w:rPr>
        <w:t xml:space="preserve"> </w:t>
      </w:r>
      <w:r w:rsidRPr="00556EAC">
        <w:rPr>
          <w:rFonts w:ascii="Arial" w:hAnsi="Arial" w:cs="Arial"/>
          <w:color w:val="000000"/>
          <w:sz w:val="28"/>
          <w:szCs w:val="28"/>
        </w:rPr>
        <w:t xml:space="preserve">La nivelul Judeţului Dâmboviţa s-a implementat, prin programul ISPA proiectul denumit „Reabilitarea colectării, transportului, tratării şi depozitării controlate a deşeurilor solide în judeţul Dâmboviţa”, beneficiar fiind asociaţia din care fac parte Consiliul Judeţean Dâmboviţa, Consiliul Local al Municipiului Târgovişte şi cele 81 de consilii locale de la nivelul judeţului. </w:t>
      </w:r>
    </w:p>
    <w:p w14:paraId="2DCE92BA" w14:textId="77777777" w:rsidR="007A453E" w:rsidRPr="00556EAC" w:rsidRDefault="007A453E" w:rsidP="007A453E">
      <w:pPr>
        <w:shd w:val="clear" w:color="auto" w:fill="FFFFFF"/>
        <w:tabs>
          <w:tab w:val="left" w:pos="0"/>
        </w:tabs>
        <w:spacing w:after="0" w:line="240" w:lineRule="auto"/>
        <w:jc w:val="both"/>
        <w:rPr>
          <w:rFonts w:ascii="Arial" w:hAnsi="Arial" w:cs="Arial"/>
          <w:color w:val="000000"/>
          <w:sz w:val="28"/>
          <w:szCs w:val="28"/>
        </w:rPr>
      </w:pPr>
      <w:r w:rsidRPr="00556EAC">
        <w:rPr>
          <w:rFonts w:ascii="Arial" w:hAnsi="Arial" w:cs="Arial"/>
          <w:color w:val="000000"/>
          <w:sz w:val="28"/>
          <w:szCs w:val="28"/>
        </w:rPr>
        <w:t>Proiectul a avut ca obiectiv general dezvoltarea infrastructurii, cu referire la gospodărirea deşeurilor menajere, pentru păstrarea, protecţia şi îmbun</w:t>
      </w:r>
      <w:r w:rsidR="00607596" w:rsidRPr="00556EAC">
        <w:rPr>
          <w:rFonts w:ascii="Arial" w:hAnsi="Arial" w:cs="Arial"/>
          <w:color w:val="000000"/>
          <w:sz w:val="28"/>
          <w:szCs w:val="28"/>
        </w:rPr>
        <w:t>ătăţirea calităţii mediului în J</w:t>
      </w:r>
      <w:r w:rsidRPr="00556EAC">
        <w:rPr>
          <w:rFonts w:ascii="Arial" w:hAnsi="Arial" w:cs="Arial"/>
          <w:color w:val="000000"/>
          <w:sz w:val="28"/>
          <w:szCs w:val="28"/>
        </w:rPr>
        <w:t xml:space="preserve">udeţul Dâmboviţa. </w:t>
      </w:r>
    </w:p>
    <w:p w14:paraId="68DFBAF1" w14:textId="77777777" w:rsidR="007A453E" w:rsidRPr="00556EAC" w:rsidRDefault="007A453E" w:rsidP="007A453E">
      <w:pPr>
        <w:shd w:val="clear" w:color="auto" w:fill="FFFFFF"/>
        <w:tabs>
          <w:tab w:val="left" w:pos="0"/>
        </w:tabs>
        <w:spacing w:after="0" w:line="240" w:lineRule="auto"/>
        <w:jc w:val="both"/>
        <w:rPr>
          <w:rFonts w:ascii="Arial" w:hAnsi="Arial" w:cs="Arial"/>
          <w:color w:val="000000"/>
          <w:sz w:val="28"/>
          <w:szCs w:val="28"/>
        </w:rPr>
      </w:pPr>
      <w:r w:rsidRPr="00556EAC">
        <w:rPr>
          <w:rFonts w:ascii="Arial" w:hAnsi="Arial" w:cs="Arial"/>
          <w:color w:val="000000"/>
          <w:sz w:val="28"/>
          <w:szCs w:val="28"/>
        </w:rPr>
        <w:t xml:space="preserve">Prin proiect s-a realizat introducerea colectării deşeurilor în pubele şi containere şi transportul acestora pentru depozitare a deşeului ultim, nevalorificabil, în depozitul ecologic, construit în zona Comunei Aninoasa. </w:t>
      </w:r>
    </w:p>
    <w:p w14:paraId="6A13936E" w14:textId="77777777" w:rsidR="007A453E" w:rsidRPr="00556EAC" w:rsidRDefault="007A453E" w:rsidP="007A453E">
      <w:pPr>
        <w:spacing w:after="0" w:line="240" w:lineRule="auto"/>
        <w:jc w:val="both"/>
        <w:rPr>
          <w:rFonts w:ascii="Arial" w:hAnsi="Arial" w:cs="Arial"/>
          <w:sz w:val="28"/>
          <w:szCs w:val="28"/>
        </w:rPr>
      </w:pPr>
      <w:r w:rsidRPr="00556EAC">
        <w:rPr>
          <w:rFonts w:ascii="Arial" w:eastAsia="Arial Narrow" w:hAnsi="Arial" w:cs="Arial"/>
          <w:sz w:val="28"/>
          <w:szCs w:val="28"/>
        </w:rPr>
        <w:t>Evolutia populației</w:t>
      </w:r>
      <w:r w:rsidRPr="00556EAC">
        <w:rPr>
          <w:rFonts w:ascii="Arial" w:hAnsi="Arial" w:cs="Arial"/>
          <w:sz w:val="28"/>
          <w:szCs w:val="28"/>
          <w:shd w:val="clear" w:color="auto" w:fill="FFFFFF"/>
        </w:rPr>
        <w:t xml:space="preserve"> - Conform </w:t>
      </w:r>
      <w:hyperlink r:id="rId105" w:tooltip="Recensământul populației din 2011 (România)" w:history="1">
        <w:r w:rsidRPr="00556EAC">
          <w:rPr>
            <w:rStyle w:val="Hyperlink"/>
            <w:rFonts w:ascii="Arial" w:hAnsi="Arial" w:cs="Arial"/>
            <w:color w:val="auto"/>
            <w:sz w:val="28"/>
            <w:szCs w:val="28"/>
            <w:u w:val="none"/>
            <w:shd w:val="clear" w:color="auto" w:fill="FFFFFF"/>
          </w:rPr>
          <w:t>recensământului efectuat în 2011</w:t>
        </w:r>
      </w:hyperlink>
      <w:r w:rsidRPr="00556EAC">
        <w:rPr>
          <w:rFonts w:ascii="Arial" w:hAnsi="Arial" w:cs="Arial"/>
          <w:sz w:val="28"/>
          <w:szCs w:val="28"/>
          <w:shd w:val="clear" w:color="auto" w:fill="FFFFFF"/>
        </w:rPr>
        <w:t>, populația Comunei Lucieni se ridică la 3.131 de locuitori, în creștere față de </w:t>
      </w:r>
      <w:r w:rsidR="009942A5" w:rsidRPr="00556EAC">
        <w:rPr>
          <w:rFonts w:ascii="Arial" w:hAnsi="Arial" w:cs="Arial"/>
          <w:sz w:val="28"/>
          <w:szCs w:val="28"/>
        </w:rPr>
        <w:fldChar w:fldCharType="begin"/>
      </w:r>
      <w:r w:rsidR="009942A5" w:rsidRPr="00556EAC">
        <w:rPr>
          <w:rFonts w:ascii="Arial" w:hAnsi="Arial" w:cs="Arial"/>
          <w:sz w:val="28"/>
          <w:szCs w:val="28"/>
        </w:rPr>
        <w:instrText xml:space="preserve"> HYPERLINK "https://ro.wikipedia.org/wiki/Recens%C4%83m%C3%A2ntul_popula%C8%9Biei_din_2002_(Rom%C3%A2nia)" \o "Recensământul populației din 2002 (România)" </w:instrText>
      </w:r>
      <w:r w:rsidR="009942A5" w:rsidRPr="00556EAC">
        <w:rPr>
          <w:rFonts w:ascii="Arial" w:hAnsi="Arial" w:cs="Arial"/>
          <w:sz w:val="28"/>
          <w:szCs w:val="28"/>
        </w:rPr>
        <w:fldChar w:fldCharType="separate"/>
      </w:r>
      <w:r w:rsidRPr="00556EAC">
        <w:rPr>
          <w:rStyle w:val="Hyperlink"/>
          <w:rFonts w:ascii="Arial" w:hAnsi="Arial" w:cs="Arial"/>
          <w:color w:val="auto"/>
          <w:sz w:val="28"/>
          <w:szCs w:val="28"/>
          <w:u w:val="none"/>
          <w:shd w:val="clear" w:color="auto" w:fill="FFFFFF"/>
        </w:rPr>
        <w:t>recensământul anterior din 2002</w:t>
      </w:r>
      <w:r w:rsidR="009942A5" w:rsidRPr="00556EAC">
        <w:rPr>
          <w:rStyle w:val="Hyperlink"/>
          <w:rFonts w:ascii="Arial" w:hAnsi="Arial" w:cs="Arial"/>
          <w:color w:val="auto"/>
          <w:sz w:val="28"/>
          <w:szCs w:val="28"/>
          <w:u w:val="none"/>
          <w:shd w:val="clear" w:color="auto" w:fill="FFFFFF"/>
        </w:rPr>
        <w:fldChar w:fldCharType="end"/>
      </w:r>
      <w:r w:rsidRPr="00556EAC">
        <w:rPr>
          <w:rFonts w:ascii="Arial" w:hAnsi="Arial" w:cs="Arial"/>
          <w:sz w:val="28"/>
          <w:szCs w:val="28"/>
          <w:shd w:val="clear" w:color="auto" w:fill="FFFFFF"/>
        </w:rPr>
        <w:t>, când se înregistraseră 3.095 de locuitori.</w:t>
      </w:r>
    </w:p>
    <w:p w14:paraId="0C0BC1AC" w14:textId="77777777" w:rsidR="0002215C" w:rsidRPr="00556EAC" w:rsidRDefault="007A453E" w:rsidP="007A453E">
      <w:pPr>
        <w:autoSpaceDE w:val="0"/>
        <w:autoSpaceDN w:val="0"/>
        <w:adjustRightInd w:val="0"/>
        <w:spacing w:after="0" w:line="240" w:lineRule="auto"/>
        <w:jc w:val="both"/>
        <w:rPr>
          <w:rFonts w:ascii="Arial" w:hAnsi="Arial" w:cs="Arial"/>
          <w:sz w:val="28"/>
          <w:szCs w:val="28"/>
        </w:rPr>
      </w:pPr>
      <w:r w:rsidRPr="00556EAC">
        <w:rPr>
          <w:rFonts w:ascii="Arial" w:eastAsia="Arial Narrow" w:hAnsi="Arial" w:cs="Arial"/>
          <w:sz w:val="28"/>
          <w:szCs w:val="28"/>
        </w:rPr>
        <w:t>Pentru perioada 2011-2017 volumul populaţiei cunoaşte un trend descrescător. Populaţia comunei se afla în scădere, pierzând în volum aproape 9%.</w:t>
      </w:r>
    </w:p>
    <w:p w14:paraId="3A11ADBD" w14:textId="77777777" w:rsidR="007A453E" w:rsidRPr="00556EAC" w:rsidRDefault="007A453E" w:rsidP="007A453E">
      <w:pPr>
        <w:autoSpaceDE w:val="0"/>
        <w:autoSpaceDN w:val="0"/>
        <w:adjustRightInd w:val="0"/>
        <w:spacing w:after="0" w:line="240" w:lineRule="auto"/>
        <w:jc w:val="both"/>
        <w:rPr>
          <w:rFonts w:ascii="Arial" w:hAnsi="Arial" w:cs="Arial"/>
          <w:color w:val="000000"/>
          <w:sz w:val="28"/>
          <w:szCs w:val="28"/>
        </w:rPr>
      </w:pPr>
      <w:r w:rsidRPr="00556EAC">
        <w:rPr>
          <w:rFonts w:ascii="Arial" w:hAnsi="Arial" w:cs="Arial"/>
          <w:color w:val="000000"/>
          <w:sz w:val="28"/>
          <w:szCs w:val="28"/>
        </w:rPr>
        <w:t xml:space="preserve">Activităţi economice - </w:t>
      </w:r>
      <w:r w:rsidRPr="00556EAC">
        <w:rPr>
          <w:rFonts w:ascii="Arial" w:eastAsia="Arial Narrow" w:hAnsi="Arial" w:cs="Arial"/>
          <w:sz w:val="28"/>
          <w:szCs w:val="28"/>
        </w:rPr>
        <w:t>Profilul economic dominant al comunei este in principal agricultura, solurile fiind favorabile culturilor de cereale(porumb, grâu) şi plantaţiilor pomicole (pomi fructiferi).</w:t>
      </w:r>
    </w:p>
    <w:p w14:paraId="534305B9" w14:textId="77777777" w:rsidR="007A453E" w:rsidRPr="00556EAC" w:rsidRDefault="007A453E" w:rsidP="007A453E">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Activități industriale și servicii - </w:t>
      </w:r>
      <w:r w:rsidRPr="00556EAC">
        <w:rPr>
          <w:rFonts w:ascii="Arial" w:eastAsia="Arial Narrow" w:hAnsi="Arial" w:cs="Arial"/>
          <w:sz w:val="28"/>
          <w:szCs w:val="28"/>
        </w:rPr>
        <w:t>Structura agentilor economici care functionau, pe raza localităţii era urmatoarea:</w:t>
      </w:r>
    </w:p>
    <w:p w14:paraId="4D3F70C9" w14:textId="77777777" w:rsidR="007A453E" w:rsidRPr="00556EAC" w:rsidRDefault="007A453E" w:rsidP="007A453E">
      <w:pPr>
        <w:autoSpaceDE w:val="0"/>
        <w:autoSpaceDN w:val="0"/>
        <w:adjustRightInd w:val="0"/>
        <w:spacing w:after="0" w:line="240" w:lineRule="auto"/>
        <w:jc w:val="both"/>
        <w:rPr>
          <w:rFonts w:ascii="Arial" w:hAnsi="Arial" w:cs="Arial"/>
          <w:b/>
          <w:sz w:val="28"/>
          <w:szCs w:val="28"/>
        </w:rPr>
      </w:pPr>
      <w:r w:rsidRPr="00556EAC">
        <w:rPr>
          <w:rFonts w:ascii="Arial" w:eastAsia="Arial Narrow" w:hAnsi="Arial" w:cs="Arial"/>
          <w:sz w:val="28"/>
          <w:szCs w:val="28"/>
        </w:rPr>
        <w:t>Societăţi cu Răspundere Limitată (SRL) - 14 agenţi economici;</w:t>
      </w:r>
    </w:p>
    <w:p w14:paraId="15D69C0C" w14:textId="77777777" w:rsidR="007A453E" w:rsidRPr="00556EAC" w:rsidRDefault="007A453E" w:rsidP="007A453E">
      <w:pPr>
        <w:autoSpaceDE w:val="0"/>
        <w:autoSpaceDN w:val="0"/>
        <w:adjustRightInd w:val="0"/>
        <w:spacing w:after="0" w:line="240" w:lineRule="auto"/>
        <w:jc w:val="both"/>
        <w:rPr>
          <w:rFonts w:ascii="Arial" w:eastAsia="Arial Narrow" w:hAnsi="Arial" w:cs="Arial"/>
          <w:sz w:val="28"/>
          <w:szCs w:val="28"/>
        </w:rPr>
      </w:pPr>
      <w:r w:rsidRPr="00556EAC">
        <w:rPr>
          <w:rFonts w:ascii="Arial" w:eastAsia="Arial Narrow" w:hAnsi="Arial" w:cs="Arial"/>
          <w:sz w:val="28"/>
          <w:szCs w:val="28"/>
        </w:rPr>
        <w:lastRenderedPageBreak/>
        <w:t>Asociaţii familiale (AF-uri) - 13 agenţi economici.</w:t>
      </w:r>
    </w:p>
    <w:p w14:paraId="652D47B5" w14:textId="77777777" w:rsidR="007A453E" w:rsidRPr="00556EAC" w:rsidRDefault="007A453E" w:rsidP="007A453E">
      <w:pPr>
        <w:autoSpaceDE w:val="0"/>
        <w:autoSpaceDN w:val="0"/>
        <w:adjustRightInd w:val="0"/>
        <w:spacing w:after="0" w:line="240" w:lineRule="auto"/>
        <w:jc w:val="both"/>
        <w:rPr>
          <w:rFonts w:ascii="Arial" w:hAnsi="Arial" w:cs="Arial"/>
          <w:b/>
          <w:sz w:val="28"/>
          <w:szCs w:val="28"/>
        </w:rPr>
      </w:pPr>
      <w:r w:rsidRPr="00556EAC">
        <w:rPr>
          <w:rFonts w:ascii="Arial" w:eastAsia="Arial Narrow" w:hAnsi="Arial" w:cs="Arial"/>
          <w:sz w:val="28"/>
          <w:szCs w:val="28"/>
        </w:rPr>
        <w:t xml:space="preserve"> Structura agenţilor economici după domeniul de activitate:</w:t>
      </w:r>
    </w:p>
    <w:p w14:paraId="1524D24F" w14:textId="77777777" w:rsidR="007A453E" w:rsidRPr="00556EAC" w:rsidRDefault="007A453E" w:rsidP="007A453E">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 </w:t>
      </w:r>
      <w:r w:rsidRPr="00556EAC">
        <w:rPr>
          <w:rFonts w:ascii="Arial" w:eastAsia="Arial Narrow" w:hAnsi="Arial" w:cs="Arial"/>
          <w:sz w:val="28"/>
          <w:szCs w:val="28"/>
        </w:rPr>
        <w:t>in domeniul transporturilor - 4 agenţi economici;</w:t>
      </w:r>
    </w:p>
    <w:p w14:paraId="40A4D539" w14:textId="77777777" w:rsidR="007A453E" w:rsidRPr="00556EAC" w:rsidRDefault="007A453E" w:rsidP="007A453E">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 </w:t>
      </w:r>
      <w:r w:rsidRPr="00556EAC">
        <w:rPr>
          <w:rFonts w:ascii="Arial" w:eastAsia="Arial Narrow" w:hAnsi="Arial" w:cs="Arial"/>
          <w:sz w:val="28"/>
          <w:szCs w:val="28"/>
        </w:rPr>
        <w:t>in domeniul prestărilor de servicii - 2 agenti economici;</w:t>
      </w:r>
    </w:p>
    <w:p w14:paraId="0E94D236" w14:textId="77777777" w:rsidR="007A453E" w:rsidRPr="00556EAC" w:rsidRDefault="007A453E" w:rsidP="007A453E">
      <w:pPr>
        <w:autoSpaceDE w:val="0"/>
        <w:autoSpaceDN w:val="0"/>
        <w:adjustRightInd w:val="0"/>
        <w:spacing w:after="0" w:line="240" w:lineRule="auto"/>
        <w:jc w:val="both"/>
        <w:rPr>
          <w:rFonts w:ascii="Arial" w:hAnsi="Arial" w:cs="Arial"/>
          <w:b/>
          <w:sz w:val="28"/>
          <w:szCs w:val="28"/>
        </w:rPr>
      </w:pPr>
      <w:r w:rsidRPr="00556EAC">
        <w:rPr>
          <w:rFonts w:ascii="Arial" w:hAnsi="Arial" w:cs="Arial"/>
          <w:sz w:val="28"/>
          <w:szCs w:val="28"/>
        </w:rPr>
        <w:t>-</w:t>
      </w:r>
      <w:r w:rsidRPr="00556EAC">
        <w:rPr>
          <w:rFonts w:ascii="Arial" w:hAnsi="Arial" w:cs="Arial"/>
          <w:b/>
          <w:sz w:val="28"/>
          <w:szCs w:val="28"/>
        </w:rPr>
        <w:t xml:space="preserve"> </w:t>
      </w:r>
      <w:r w:rsidRPr="00556EAC">
        <w:rPr>
          <w:rFonts w:ascii="Arial" w:eastAsia="Arial Narrow" w:hAnsi="Arial" w:cs="Arial"/>
          <w:sz w:val="28"/>
          <w:szCs w:val="28"/>
        </w:rPr>
        <w:t>in domeniu comerţului - 21 agenţi economici.</w:t>
      </w:r>
    </w:p>
    <w:p w14:paraId="7E5127AC" w14:textId="77777777" w:rsidR="007A453E" w:rsidRPr="00556EAC" w:rsidRDefault="007A453E" w:rsidP="007A453E">
      <w:pPr>
        <w:autoSpaceDE w:val="0"/>
        <w:autoSpaceDN w:val="0"/>
        <w:adjustRightInd w:val="0"/>
        <w:spacing w:after="0" w:line="240" w:lineRule="auto"/>
        <w:jc w:val="both"/>
        <w:rPr>
          <w:rFonts w:ascii="Arial" w:hAnsi="Arial" w:cs="Arial"/>
          <w:b/>
          <w:sz w:val="28"/>
          <w:szCs w:val="28"/>
        </w:rPr>
      </w:pPr>
      <w:r w:rsidRPr="00556EAC">
        <w:rPr>
          <w:rFonts w:ascii="Arial" w:eastAsia="Arial Narrow" w:hAnsi="Arial" w:cs="Arial"/>
          <w:sz w:val="28"/>
          <w:szCs w:val="28"/>
        </w:rPr>
        <w:t>Asociaţiile familiale care funcţioneaza pe raza comunei işi desfăşoara activitatea in domeniul comerţului cu produse alimentare si nealimentare.</w:t>
      </w:r>
    </w:p>
    <w:p w14:paraId="0A6BEB52" w14:textId="77777777" w:rsidR="007A453E" w:rsidRPr="00556EAC" w:rsidRDefault="007A453E" w:rsidP="003C37A4">
      <w:pPr>
        <w:autoSpaceDE w:val="0"/>
        <w:autoSpaceDN w:val="0"/>
        <w:adjustRightInd w:val="0"/>
        <w:spacing w:after="0" w:line="240" w:lineRule="auto"/>
        <w:jc w:val="both"/>
        <w:rPr>
          <w:rFonts w:ascii="Arial" w:hAnsi="Arial" w:cs="Arial"/>
          <w:b/>
          <w:sz w:val="28"/>
          <w:szCs w:val="28"/>
        </w:rPr>
      </w:pPr>
      <w:r w:rsidRPr="00556EAC">
        <w:rPr>
          <w:rFonts w:ascii="Arial" w:hAnsi="Arial" w:cs="Arial"/>
          <w:sz w:val="28"/>
          <w:szCs w:val="28"/>
        </w:rPr>
        <w:t>Turism</w:t>
      </w:r>
      <w:r w:rsidR="003C37A4" w:rsidRPr="00556EAC">
        <w:rPr>
          <w:rFonts w:ascii="Arial" w:hAnsi="Arial" w:cs="Arial"/>
          <w:sz w:val="28"/>
          <w:szCs w:val="28"/>
        </w:rPr>
        <w:t xml:space="preserve"> -</w:t>
      </w:r>
      <w:r w:rsidR="003C37A4" w:rsidRPr="00556EAC">
        <w:rPr>
          <w:rFonts w:ascii="Arial" w:hAnsi="Arial" w:cs="Arial"/>
          <w:b/>
          <w:sz w:val="28"/>
          <w:szCs w:val="28"/>
        </w:rPr>
        <w:t xml:space="preserve"> </w:t>
      </w:r>
      <w:r w:rsidRPr="00556EAC">
        <w:rPr>
          <w:rFonts w:ascii="Arial" w:hAnsi="Arial" w:cs="Arial"/>
          <w:sz w:val="28"/>
          <w:szCs w:val="28"/>
        </w:rPr>
        <w:t>Una dintre resursele cele mai importante, nedezvoltată însă, este cea a agroturismului. Distanța mică, aproximativ 17 km de orașele Târgoviște și Găești, face ca localitatea să fie o destinație de weekend facilă pentru cei care vor să scape, mai ales în anotimpul călduros, de arșiță și poluarea din mediul urban. Proximitatea pădurii, ospitalitatea locuitorilor, produsele tradiționale și obiceiurile locale, pot constitui un pachet atractiv pentru orășenii care sunt adepții unui mod de viață simplu, fără stres.</w:t>
      </w:r>
    </w:p>
    <w:p w14:paraId="692F69C0" w14:textId="77777777" w:rsidR="007A453E" w:rsidRPr="00556EAC" w:rsidRDefault="007A453E" w:rsidP="007A453E">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lang w:val="it-IT"/>
        </w:rPr>
        <w:t>Disfuncționalități privind activitatea turistică o constituie:</w:t>
      </w:r>
    </w:p>
    <w:p w14:paraId="5AF8D718" w14:textId="77777777" w:rsidR="007A453E" w:rsidRPr="00556EAC" w:rsidRDefault="007A453E" w:rsidP="007A453E">
      <w:pPr>
        <w:suppressAutoHyphens/>
        <w:spacing w:after="0" w:line="240" w:lineRule="auto"/>
        <w:ind w:right="281"/>
        <w:jc w:val="both"/>
        <w:rPr>
          <w:rFonts w:ascii="Arial" w:hAnsi="Arial" w:cs="Arial"/>
          <w:sz w:val="28"/>
          <w:szCs w:val="28"/>
          <w:lang w:val="it-IT"/>
        </w:rPr>
      </w:pPr>
      <w:r w:rsidRPr="00556EAC">
        <w:rPr>
          <w:rFonts w:ascii="Arial" w:hAnsi="Arial" w:cs="Arial"/>
          <w:sz w:val="28"/>
          <w:szCs w:val="28"/>
          <w:lang w:val="it-IT"/>
        </w:rPr>
        <w:t>- lipsa unităților de cazare;</w:t>
      </w:r>
    </w:p>
    <w:p w14:paraId="1760A696" w14:textId="77777777" w:rsidR="007A453E" w:rsidRPr="00556EAC" w:rsidRDefault="007A453E" w:rsidP="007A453E">
      <w:pPr>
        <w:suppressAutoHyphens/>
        <w:spacing w:after="0" w:line="240" w:lineRule="auto"/>
        <w:ind w:right="281"/>
        <w:jc w:val="both"/>
        <w:rPr>
          <w:rFonts w:ascii="Arial" w:hAnsi="Arial" w:cs="Arial"/>
          <w:sz w:val="28"/>
          <w:szCs w:val="28"/>
          <w:lang w:val="it-IT"/>
        </w:rPr>
      </w:pPr>
      <w:r w:rsidRPr="00556EAC">
        <w:rPr>
          <w:rFonts w:ascii="Arial" w:hAnsi="Arial" w:cs="Arial"/>
          <w:sz w:val="28"/>
          <w:szCs w:val="28"/>
          <w:lang w:val="it-IT"/>
        </w:rPr>
        <w:t>- lipsa resurselor umane cu pregătire in domeniul serviciilor turistice;</w:t>
      </w:r>
    </w:p>
    <w:p w14:paraId="71E38D6C" w14:textId="77777777" w:rsidR="003C37A4" w:rsidRPr="00556EAC" w:rsidRDefault="007A453E" w:rsidP="003C37A4">
      <w:pPr>
        <w:autoSpaceDE w:val="0"/>
        <w:autoSpaceDN w:val="0"/>
        <w:adjustRightInd w:val="0"/>
        <w:spacing w:after="0" w:line="240" w:lineRule="auto"/>
        <w:jc w:val="both"/>
        <w:rPr>
          <w:rFonts w:ascii="Arial" w:hAnsi="Arial" w:cs="Arial"/>
          <w:sz w:val="28"/>
          <w:szCs w:val="28"/>
          <w:lang w:val="it-IT"/>
        </w:rPr>
      </w:pPr>
      <w:r w:rsidRPr="00556EAC">
        <w:rPr>
          <w:rFonts w:ascii="Arial" w:hAnsi="Arial" w:cs="Arial"/>
          <w:sz w:val="28"/>
          <w:szCs w:val="28"/>
          <w:lang w:val="it-IT"/>
        </w:rPr>
        <w:t xml:space="preserve">- inexistența  unor  forme de  promovare  a  comunei  pentru  </w:t>
      </w:r>
      <w:r w:rsidR="003C37A4" w:rsidRPr="00556EAC">
        <w:rPr>
          <w:rFonts w:ascii="Arial" w:hAnsi="Arial" w:cs="Arial"/>
          <w:sz w:val="28"/>
          <w:szCs w:val="28"/>
          <w:lang w:val="it-IT"/>
        </w:rPr>
        <w:t>cresterea  numarului de  turisti pe teritoriul acesteia.</w:t>
      </w:r>
    </w:p>
    <w:p w14:paraId="41B56CA2" w14:textId="77777777" w:rsidR="003C37A4" w:rsidRPr="00556EAC" w:rsidRDefault="003C37A4" w:rsidP="003C37A4">
      <w:pPr>
        <w:autoSpaceDE w:val="0"/>
        <w:autoSpaceDN w:val="0"/>
        <w:adjustRightInd w:val="0"/>
        <w:spacing w:after="0" w:line="240" w:lineRule="auto"/>
        <w:jc w:val="both"/>
        <w:rPr>
          <w:rFonts w:ascii="Arial" w:eastAsia="ArialNarrow,Bold" w:hAnsi="Arial" w:cs="Arial"/>
          <w:bCs/>
          <w:sz w:val="28"/>
          <w:szCs w:val="28"/>
        </w:rPr>
      </w:pPr>
      <w:r w:rsidRPr="00556EAC">
        <w:rPr>
          <w:rFonts w:ascii="Arial" w:eastAsia="ArialNarrow,Bold" w:hAnsi="Arial" w:cs="Arial"/>
          <w:bCs/>
          <w:sz w:val="28"/>
          <w:szCs w:val="28"/>
        </w:rPr>
        <w:t xml:space="preserve">Necesitatile si optiunile populatiei - punctul de vedere al administratiei publice locale asupra politicii proprii de dezvoltare a localitatilor, punctul de vedere al proiectantului, solicitarile, propunerile si sugestiile exprimate, s-au concentrat în </w:t>
      </w:r>
      <w:r w:rsidRPr="00556EAC">
        <w:rPr>
          <w:rFonts w:ascii="Arial" w:hAnsi="Arial" w:cs="Arial"/>
          <w:bCs/>
          <w:sz w:val="28"/>
          <w:szCs w:val="28"/>
          <w:lang w:val="fr-FR"/>
        </w:rPr>
        <w:t>„</w:t>
      </w:r>
      <w:proofErr w:type="spellStart"/>
      <w:r w:rsidRPr="00556EAC">
        <w:rPr>
          <w:rFonts w:ascii="Arial" w:hAnsi="Arial" w:cs="Arial"/>
          <w:bCs/>
          <w:sz w:val="28"/>
          <w:szCs w:val="28"/>
          <w:lang w:val="fr-FR"/>
        </w:rPr>
        <w:t>Strategia</w:t>
      </w:r>
      <w:proofErr w:type="spellEnd"/>
      <w:r w:rsidRPr="00556EAC">
        <w:rPr>
          <w:rFonts w:ascii="Arial" w:hAnsi="Arial" w:cs="Arial"/>
          <w:bCs/>
          <w:sz w:val="28"/>
          <w:szCs w:val="28"/>
          <w:lang w:val="fr-FR"/>
        </w:rPr>
        <w:t xml:space="preserve"> de </w:t>
      </w:r>
      <w:proofErr w:type="spellStart"/>
      <w:r w:rsidRPr="00556EAC">
        <w:rPr>
          <w:rFonts w:ascii="Arial" w:hAnsi="Arial" w:cs="Arial"/>
          <w:bCs/>
          <w:sz w:val="28"/>
          <w:szCs w:val="28"/>
          <w:lang w:val="fr-FR"/>
        </w:rPr>
        <w:t>dezvoltare</w:t>
      </w:r>
      <w:proofErr w:type="spellEnd"/>
      <w:r w:rsidRPr="00556EAC">
        <w:rPr>
          <w:rFonts w:ascii="Arial" w:hAnsi="Arial" w:cs="Arial"/>
          <w:bCs/>
          <w:sz w:val="28"/>
          <w:szCs w:val="28"/>
          <w:lang w:val="fr-FR"/>
        </w:rPr>
        <w:t xml:space="preserve"> a </w:t>
      </w:r>
      <w:proofErr w:type="spellStart"/>
      <w:r w:rsidRPr="00556EAC">
        <w:rPr>
          <w:rFonts w:ascii="Arial" w:hAnsi="Arial" w:cs="Arial"/>
          <w:bCs/>
          <w:sz w:val="28"/>
          <w:szCs w:val="28"/>
          <w:lang w:val="fr-FR"/>
        </w:rPr>
        <w:t>Comunei</w:t>
      </w:r>
      <w:proofErr w:type="spellEnd"/>
      <w:r w:rsidRPr="00556EAC">
        <w:rPr>
          <w:rFonts w:ascii="Arial" w:hAnsi="Arial" w:cs="Arial"/>
          <w:bCs/>
          <w:sz w:val="28"/>
          <w:szCs w:val="28"/>
          <w:lang w:val="fr-FR"/>
        </w:rPr>
        <w:t xml:space="preserve"> </w:t>
      </w:r>
      <w:proofErr w:type="spellStart"/>
      <w:r w:rsidRPr="00556EAC">
        <w:rPr>
          <w:rFonts w:ascii="Arial" w:hAnsi="Arial" w:cs="Arial"/>
          <w:bCs/>
          <w:sz w:val="28"/>
          <w:szCs w:val="28"/>
          <w:lang w:val="fr-FR"/>
        </w:rPr>
        <w:t>Lucieni</w:t>
      </w:r>
      <w:proofErr w:type="spellEnd"/>
      <w:r w:rsidRPr="00556EAC">
        <w:rPr>
          <w:rFonts w:ascii="Arial" w:hAnsi="Arial" w:cs="Arial"/>
          <w:bCs/>
          <w:sz w:val="28"/>
          <w:szCs w:val="28"/>
          <w:lang w:val="fr-FR"/>
        </w:rPr>
        <w:t xml:space="preserve"> 2014-2020", </w:t>
      </w:r>
      <w:proofErr w:type="spellStart"/>
      <w:r w:rsidRPr="00556EAC">
        <w:rPr>
          <w:rFonts w:ascii="Arial" w:hAnsi="Arial" w:cs="Arial"/>
          <w:bCs/>
          <w:sz w:val="28"/>
          <w:szCs w:val="28"/>
          <w:lang w:val="fr-FR"/>
        </w:rPr>
        <w:t>elaborată</w:t>
      </w:r>
      <w:proofErr w:type="spellEnd"/>
      <w:r w:rsidRPr="00556EAC">
        <w:rPr>
          <w:rFonts w:ascii="Arial" w:hAnsi="Arial" w:cs="Arial"/>
          <w:bCs/>
          <w:sz w:val="28"/>
          <w:szCs w:val="28"/>
          <w:lang w:val="fr-FR"/>
        </w:rPr>
        <w:t xml:space="preserve"> </w:t>
      </w:r>
      <w:proofErr w:type="spellStart"/>
      <w:r w:rsidRPr="00556EAC">
        <w:rPr>
          <w:rFonts w:ascii="Arial" w:hAnsi="Arial" w:cs="Arial"/>
          <w:bCs/>
          <w:sz w:val="28"/>
          <w:szCs w:val="28"/>
          <w:lang w:val="fr-FR"/>
        </w:rPr>
        <w:t>cu</w:t>
      </w:r>
      <w:proofErr w:type="spellEnd"/>
      <w:r w:rsidRPr="00556EAC">
        <w:rPr>
          <w:rFonts w:ascii="Arial" w:hAnsi="Arial" w:cs="Arial"/>
          <w:bCs/>
          <w:sz w:val="28"/>
          <w:szCs w:val="28"/>
          <w:lang w:val="fr-FR"/>
        </w:rPr>
        <w:t xml:space="preserve"> </w:t>
      </w:r>
      <w:proofErr w:type="spellStart"/>
      <w:r w:rsidRPr="00556EAC">
        <w:rPr>
          <w:rFonts w:ascii="Arial" w:hAnsi="Arial" w:cs="Arial"/>
          <w:bCs/>
          <w:sz w:val="28"/>
          <w:szCs w:val="28"/>
          <w:lang w:val="fr-FR"/>
        </w:rPr>
        <w:t>scopul</w:t>
      </w:r>
      <w:proofErr w:type="spellEnd"/>
      <w:r w:rsidRPr="00556EAC">
        <w:rPr>
          <w:rFonts w:ascii="Arial" w:hAnsi="Arial" w:cs="Arial"/>
          <w:bCs/>
          <w:sz w:val="28"/>
          <w:szCs w:val="28"/>
          <w:lang w:val="fr-FR"/>
        </w:rPr>
        <w:t xml:space="preserve"> </w:t>
      </w:r>
      <w:r w:rsidRPr="00556EAC">
        <w:rPr>
          <w:rFonts w:ascii="Arial" w:hAnsi="Arial" w:cs="Arial"/>
          <w:sz w:val="28"/>
          <w:szCs w:val="28"/>
          <w:lang w:val="fr-FR"/>
        </w:rPr>
        <w:t xml:space="preserve">de a se </w:t>
      </w:r>
      <w:proofErr w:type="spellStart"/>
      <w:r w:rsidRPr="00556EAC">
        <w:rPr>
          <w:rFonts w:ascii="Arial" w:hAnsi="Arial" w:cs="Arial"/>
          <w:sz w:val="28"/>
          <w:szCs w:val="28"/>
          <w:lang w:val="fr-FR"/>
        </w:rPr>
        <w:t>identifica</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problemele</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cu</w:t>
      </w:r>
      <w:proofErr w:type="spellEnd"/>
      <w:r w:rsidRPr="00556EAC">
        <w:rPr>
          <w:rFonts w:ascii="Arial" w:hAnsi="Arial" w:cs="Arial"/>
          <w:sz w:val="28"/>
          <w:szCs w:val="28"/>
          <w:lang w:val="fr-FR"/>
        </w:rPr>
        <w:t xml:space="preserve"> care se </w:t>
      </w:r>
      <w:proofErr w:type="spellStart"/>
      <w:r w:rsidRPr="00556EAC">
        <w:rPr>
          <w:rFonts w:ascii="Arial" w:hAnsi="Arial" w:cs="Arial"/>
          <w:sz w:val="28"/>
          <w:szCs w:val="28"/>
          <w:lang w:val="fr-FR"/>
        </w:rPr>
        <w:t>confruntă</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locuitorii</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şi</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Autoritatea</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Publică</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Locală</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potenţialul</w:t>
      </w:r>
      <w:proofErr w:type="spellEnd"/>
      <w:r w:rsidRPr="00556EAC">
        <w:rPr>
          <w:rFonts w:ascii="Arial" w:hAnsi="Arial" w:cs="Arial"/>
          <w:sz w:val="28"/>
          <w:szCs w:val="28"/>
          <w:lang w:val="fr-FR"/>
        </w:rPr>
        <w:t xml:space="preserve"> de care </w:t>
      </w:r>
      <w:proofErr w:type="spellStart"/>
      <w:r w:rsidRPr="00556EAC">
        <w:rPr>
          <w:rFonts w:ascii="Arial" w:hAnsi="Arial" w:cs="Arial"/>
          <w:sz w:val="28"/>
          <w:szCs w:val="28"/>
          <w:lang w:val="fr-FR"/>
        </w:rPr>
        <w:t>dispune</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comuna</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punctele</w:t>
      </w:r>
      <w:proofErr w:type="spellEnd"/>
      <w:r w:rsidRPr="00556EAC">
        <w:rPr>
          <w:rFonts w:ascii="Arial" w:hAnsi="Arial" w:cs="Arial"/>
          <w:sz w:val="28"/>
          <w:szCs w:val="28"/>
          <w:lang w:val="fr-FR"/>
        </w:rPr>
        <w:t xml:space="preserve"> tari </w:t>
      </w:r>
      <w:proofErr w:type="spellStart"/>
      <w:r w:rsidRPr="00556EAC">
        <w:rPr>
          <w:rFonts w:ascii="Arial" w:hAnsi="Arial" w:cs="Arial"/>
          <w:sz w:val="28"/>
          <w:szCs w:val="28"/>
          <w:lang w:val="fr-FR"/>
        </w:rPr>
        <w:t>şi</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punctele</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slabe</w:t>
      </w:r>
      <w:proofErr w:type="spellEnd"/>
      <w:r w:rsidRPr="00556EAC">
        <w:rPr>
          <w:rFonts w:ascii="Arial" w:hAnsi="Arial" w:cs="Arial"/>
          <w:sz w:val="28"/>
          <w:szCs w:val="28"/>
          <w:lang w:val="fr-FR"/>
        </w:rPr>
        <w:t xml:space="preserve"> ale </w:t>
      </w:r>
      <w:proofErr w:type="spellStart"/>
      <w:r w:rsidRPr="00556EAC">
        <w:rPr>
          <w:rFonts w:ascii="Arial" w:hAnsi="Arial" w:cs="Arial"/>
          <w:sz w:val="28"/>
          <w:szCs w:val="28"/>
          <w:lang w:val="fr-FR"/>
        </w:rPr>
        <w:t>acesteia</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în</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diferite</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sectoare</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infrastructură</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mediu</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resurse</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umane</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agricultură</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mediu</w:t>
      </w:r>
      <w:proofErr w:type="spellEnd"/>
      <w:r w:rsidRPr="00556EAC">
        <w:rPr>
          <w:rFonts w:ascii="Arial" w:hAnsi="Arial" w:cs="Arial"/>
          <w:sz w:val="28"/>
          <w:szCs w:val="28"/>
          <w:lang w:val="fr-FR"/>
        </w:rPr>
        <w:t xml:space="preserve"> de </w:t>
      </w:r>
      <w:proofErr w:type="spellStart"/>
      <w:r w:rsidRPr="00556EAC">
        <w:rPr>
          <w:rFonts w:ascii="Arial" w:hAnsi="Arial" w:cs="Arial"/>
          <w:sz w:val="28"/>
          <w:szCs w:val="28"/>
          <w:lang w:val="fr-FR"/>
        </w:rPr>
        <w:t>afaceri</w:t>
      </w:r>
      <w:proofErr w:type="spellEnd"/>
      <w:r w:rsidRPr="00556EAC">
        <w:rPr>
          <w:rFonts w:ascii="Arial" w:hAnsi="Arial" w:cs="Arial"/>
          <w:sz w:val="28"/>
          <w:szCs w:val="28"/>
          <w:lang w:val="fr-FR"/>
        </w:rPr>
        <w:t xml:space="preserve"> etc.</w:t>
      </w:r>
    </w:p>
    <w:p w14:paraId="68155B31" w14:textId="77777777" w:rsidR="003C37A4" w:rsidRPr="00556EAC" w:rsidRDefault="003C37A4" w:rsidP="003C37A4">
      <w:pPr>
        <w:autoSpaceDE w:val="0"/>
        <w:autoSpaceDN w:val="0"/>
        <w:adjustRightInd w:val="0"/>
        <w:spacing w:after="0" w:line="240" w:lineRule="auto"/>
        <w:jc w:val="both"/>
        <w:rPr>
          <w:rFonts w:ascii="Arial" w:hAnsi="Arial" w:cs="Arial"/>
          <w:sz w:val="28"/>
          <w:szCs w:val="28"/>
          <w:lang w:val="fr-FR"/>
        </w:rPr>
      </w:pPr>
      <w:proofErr w:type="spellStart"/>
      <w:r w:rsidRPr="00556EAC">
        <w:rPr>
          <w:rFonts w:ascii="Arial" w:hAnsi="Arial" w:cs="Arial"/>
          <w:sz w:val="28"/>
          <w:szCs w:val="28"/>
          <w:lang w:val="fr-FR"/>
        </w:rPr>
        <w:t>Analiza</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problemelor</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cu</w:t>
      </w:r>
      <w:proofErr w:type="spellEnd"/>
      <w:r w:rsidRPr="00556EAC">
        <w:rPr>
          <w:rFonts w:ascii="Arial" w:hAnsi="Arial" w:cs="Arial"/>
          <w:sz w:val="28"/>
          <w:szCs w:val="28"/>
          <w:lang w:val="fr-FR"/>
        </w:rPr>
        <w:t xml:space="preserve"> care se </w:t>
      </w:r>
      <w:proofErr w:type="spellStart"/>
      <w:r w:rsidRPr="00556EAC">
        <w:rPr>
          <w:rFonts w:ascii="Arial" w:hAnsi="Arial" w:cs="Arial"/>
          <w:sz w:val="28"/>
          <w:szCs w:val="28"/>
          <w:lang w:val="fr-FR"/>
        </w:rPr>
        <w:t>confruntă</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locuitorii</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şi</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Autoritatea</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Publică</w:t>
      </w:r>
      <w:proofErr w:type="spellEnd"/>
      <w:r w:rsidRPr="00556EAC">
        <w:rPr>
          <w:rFonts w:ascii="Arial" w:hAnsi="Arial" w:cs="Arial"/>
          <w:sz w:val="28"/>
          <w:szCs w:val="28"/>
          <w:lang w:val="fr-FR"/>
        </w:rPr>
        <w:t xml:space="preserve"> </w:t>
      </w:r>
      <w:proofErr w:type="spellStart"/>
      <w:r w:rsidRPr="00556EAC">
        <w:rPr>
          <w:rFonts w:ascii="Arial" w:hAnsi="Arial" w:cs="Arial"/>
          <w:sz w:val="28"/>
          <w:szCs w:val="28"/>
          <w:lang w:val="fr-FR"/>
        </w:rPr>
        <w:t>Locală</w:t>
      </w:r>
      <w:proofErr w:type="spellEnd"/>
      <w:r w:rsidRPr="00556EAC">
        <w:rPr>
          <w:rFonts w:ascii="Arial" w:hAnsi="Arial" w:cs="Arial"/>
          <w:sz w:val="28"/>
          <w:szCs w:val="28"/>
          <w:lang w:val="fr-FR"/>
        </w:rPr>
        <w:t> :</w:t>
      </w:r>
    </w:p>
    <w:p w14:paraId="16584690"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-Domeniul – infrastructura comunei:</w:t>
      </w:r>
    </w:p>
    <w:p w14:paraId="5397BB08"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-Reţea de canalizare şi staţie de epurare ape uzate menajer; </w:t>
      </w:r>
    </w:p>
    <w:p w14:paraId="7EEF0F00"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-Modernizare drumuri de interes local in Comuna Lucieni;</w:t>
      </w:r>
    </w:p>
    <w:p w14:paraId="341F5ED3"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-Pietruire drumuri vicinale agricole;</w:t>
      </w:r>
    </w:p>
    <w:p w14:paraId="328586D1"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-Pod rutier cu o singura b</w:t>
      </w:r>
      <w:r w:rsidR="00607596" w:rsidRPr="00556EAC">
        <w:rPr>
          <w:rFonts w:ascii="Arial" w:hAnsi="Arial" w:cs="Arial"/>
          <w:sz w:val="28"/>
          <w:szCs w:val="28"/>
        </w:rPr>
        <w:t>anda de circulaţie peste raul Dâ</w:t>
      </w:r>
      <w:r w:rsidRPr="00556EAC">
        <w:rPr>
          <w:rFonts w:ascii="Arial" w:hAnsi="Arial" w:cs="Arial"/>
          <w:sz w:val="28"/>
          <w:szCs w:val="28"/>
        </w:rPr>
        <w:t>mboviţa la Lucieni- Vacăreşti;</w:t>
      </w:r>
    </w:p>
    <w:p w14:paraId="4791C250"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-Realizare sistem de colectare a apelor pentru irigare islaz; </w:t>
      </w:r>
    </w:p>
    <w:p w14:paraId="3DD84E5B"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-Realizare canalizare pluvială şi trotuare ; </w:t>
      </w:r>
    </w:p>
    <w:p w14:paraId="2E42C3FD"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-Înfiinţare reţea de gaze in comuna Lucieni; </w:t>
      </w:r>
    </w:p>
    <w:p w14:paraId="52658CF6" w14:textId="77777777" w:rsidR="003C37A4" w:rsidRPr="00556EAC" w:rsidRDefault="003C37A4" w:rsidP="003C37A4">
      <w:pPr>
        <w:autoSpaceDE w:val="0"/>
        <w:autoSpaceDN w:val="0"/>
        <w:adjustRightInd w:val="0"/>
        <w:spacing w:after="0" w:line="240" w:lineRule="auto"/>
        <w:jc w:val="both"/>
        <w:rPr>
          <w:rFonts w:ascii="Arial" w:hAnsi="Arial" w:cs="Arial"/>
          <w:color w:val="000000"/>
          <w:sz w:val="28"/>
          <w:szCs w:val="28"/>
        </w:rPr>
      </w:pPr>
      <w:r w:rsidRPr="00556EAC">
        <w:rPr>
          <w:rFonts w:ascii="Arial" w:hAnsi="Arial" w:cs="Arial"/>
          <w:sz w:val="28"/>
          <w:szCs w:val="28"/>
        </w:rPr>
        <w:lastRenderedPageBreak/>
        <w:t>-Extindere iluminat public.</w:t>
      </w:r>
    </w:p>
    <w:p w14:paraId="1CDDA138"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Domeniul – cultură și educație:</w:t>
      </w:r>
    </w:p>
    <w:p w14:paraId="7D7EB1BD"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-Realizare centru de zi -tip After School sat Lucieni; </w:t>
      </w:r>
    </w:p>
    <w:p w14:paraId="00759C0C"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-Realizare de investitii in scopul conservării specificului local si a moştenirii culturale in comuna Lucieni;</w:t>
      </w:r>
    </w:p>
    <w:p w14:paraId="3AF0198E"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-Reabilitare bază sportivă Unirea Lucieni; </w:t>
      </w:r>
    </w:p>
    <w:p w14:paraId="281121F9"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-Realizare bază sportivă Multifunctională; </w:t>
      </w:r>
    </w:p>
    <w:p w14:paraId="3451140A"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-Asfaltare curte interioară scoală Lucieni; </w:t>
      </w:r>
    </w:p>
    <w:p w14:paraId="257AA185" w14:textId="77777777" w:rsidR="003C37A4" w:rsidRPr="00556EAC" w:rsidRDefault="003C37A4" w:rsidP="003C37A4">
      <w:pPr>
        <w:autoSpaceDE w:val="0"/>
        <w:autoSpaceDN w:val="0"/>
        <w:adjustRightInd w:val="0"/>
        <w:spacing w:after="0" w:line="240" w:lineRule="auto"/>
        <w:jc w:val="both"/>
        <w:rPr>
          <w:rFonts w:ascii="Arial" w:hAnsi="Arial" w:cs="Arial"/>
          <w:color w:val="000000"/>
          <w:sz w:val="28"/>
          <w:szCs w:val="28"/>
        </w:rPr>
      </w:pPr>
      <w:r w:rsidRPr="00556EAC">
        <w:rPr>
          <w:rFonts w:ascii="Arial" w:hAnsi="Arial" w:cs="Arial"/>
          <w:sz w:val="28"/>
          <w:szCs w:val="28"/>
        </w:rPr>
        <w:t>-Realizare sala de sport.</w:t>
      </w:r>
    </w:p>
    <w:p w14:paraId="6C9335A5"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-Domeniul – turism și sport </w:t>
      </w:r>
    </w:p>
    <w:p w14:paraId="667DDBF9"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-Îmbunătăţirea condiţiilor de petrecere a timpului liber; </w:t>
      </w:r>
    </w:p>
    <w:p w14:paraId="056CC1FE"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-Realizare in satul Olteni a pistei pentru biciclete; </w:t>
      </w:r>
    </w:p>
    <w:p w14:paraId="385ADB48" w14:textId="77777777" w:rsidR="003C37A4" w:rsidRPr="00556EAC" w:rsidRDefault="003C37A4" w:rsidP="003C37A4">
      <w:pPr>
        <w:autoSpaceDE w:val="0"/>
        <w:autoSpaceDN w:val="0"/>
        <w:adjustRightInd w:val="0"/>
        <w:spacing w:after="0" w:line="240" w:lineRule="auto"/>
        <w:jc w:val="both"/>
        <w:rPr>
          <w:rFonts w:ascii="Arial" w:hAnsi="Arial" w:cs="Arial"/>
          <w:color w:val="000000"/>
          <w:sz w:val="28"/>
          <w:szCs w:val="28"/>
        </w:rPr>
      </w:pPr>
      <w:r w:rsidRPr="00556EAC">
        <w:rPr>
          <w:rFonts w:ascii="Arial" w:hAnsi="Arial" w:cs="Arial"/>
          <w:sz w:val="28"/>
          <w:szCs w:val="28"/>
        </w:rPr>
        <w:t>-Realizarea unui bazin de inot.</w:t>
      </w:r>
    </w:p>
    <w:p w14:paraId="109B20DE"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-Domeniul servicii sociale, publice, medicale</w:t>
      </w:r>
    </w:p>
    <w:p w14:paraId="2A48919B"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-Înfiinţare centru de bătrani; </w:t>
      </w:r>
    </w:p>
    <w:p w14:paraId="3D06C08C"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-Extindere spatiu medical Lucieni; </w:t>
      </w:r>
    </w:p>
    <w:p w14:paraId="4715A183"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-Construire centru de sănătate; </w:t>
      </w:r>
    </w:p>
    <w:p w14:paraId="23E1F296"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-Realizare clădire nouă Primărie; </w:t>
      </w:r>
    </w:p>
    <w:p w14:paraId="2E242FB9"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-Realizare piaţă agroalimentară; </w:t>
      </w:r>
    </w:p>
    <w:p w14:paraId="3D478DC5" w14:textId="77777777" w:rsidR="003C37A4" w:rsidRPr="00556EAC" w:rsidRDefault="003C37A4" w:rsidP="003C37A4">
      <w:pPr>
        <w:autoSpaceDE w:val="0"/>
        <w:autoSpaceDN w:val="0"/>
        <w:adjustRightInd w:val="0"/>
        <w:spacing w:after="0" w:line="240" w:lineRule="auto"/>
        <w:jc w:val="both"/>
        <w:rPr>
          <w:rFonts w:ascii="Arial" w:hAnsi="Arial" w:cs="Arial"/>
          <w:color w:val="000000"/>
          <w:sz w:val="28"/>
          <w:szCs w:val="28"/>
        </w:rPr>
      </w:pPr>
      <w:r w:rsidRPr="00556EAC">
        <w:rPr>
          <w:rFonts w:ascii="Arial" w:hAnsi="Arial" w:cs="Arial"/>
          <w:sz w:val="28"/>
          <w:szCs w:val="28"/>
        </w:rPr>
        <w:t>-Înfiinţare OBOR săptămanal.</w:t>
      </w:r>
    </w:p>
    <w:p w14:paraId="7D1695EE" w14:textId="77777777" w:rsidR="003C37A4" w:rsidRPr="00556EAC" w:rsidRDefault="003C37A4" w:rsidP="003C37A4">
      <w:pPr>
        <w:spacing w:after="0" w:line="240" w:lineRule="auto"/>
        <w:jc w:val="both"/>
        <w:rPr>
          <w:rFonts w:ascii="Arial" w:hAnsi="Arial" w:cs="Arial"/>
          <w:sz w:val="28"/>
          <w:szCs w:val="28"/>
        </w:rPr>
      </w:pPr>
      <w:r w:rsidRPr="00556EAC">
        <w:rPr>
          <w:rFonts w:ascii="Arial" w:hAnsi="Arial" w:cs="Arial"/>
          <w:sz w:val="28"/>
          <w:szCs w:val="28"/>
        </w:rPr>
        <w:t xml:space="preserve">Obiectivele de mediu iau în considerare şi reflectă politicile şi strategiile de protecţie a mediului naţionale şi ale Uniunii Europene şi iau în considerare obiectivele de mediu stabilite la nivel local şi regional, stabilite prin Planul Local de Acţiune pentru Mediu al Judeţului Dâmbovița, şi respectiv prin Planul Regional de Acţiune pentru Mediu al Regiunii SUD – MUNTENIA. </w:t>
      </w:r>
    </w:p>
    <w:p w14:paraId="6682C3B8" w14:textId="77777777" w:rsidR="003C37A4" w:rsidRPr="00556EAC" w:rsidRDefault="003C37A4" w:rsidP="003C37A4">
      <w:pPr>
        <w:spacing w:after="0" w:line="240" w:lineRule="auto"/>
        <w:jc w:val="both"/>
        <w:rPr>
          <w:rFonts w:ascii="Arial" w:hAnsi="Arial" w:cs="Arial"/>
          <w:sz w:val="28"/>
          <w:szCs w:val="28"/>
        </w:rPr>
      </w:pPr>
      <w:r w:rsidRPr="00556EAC">
        <w:rPr>
          <w:rFonts w:ascii="Arial" w:eastAsia="Arial" w:hAnsi="Arial" w:cs="Arial"/>
          <w:sz w:val="28"/>
          <w:szCs w:val="28"/>
        </w:rPr>
        <w:t>Principalele obiective din Planul Urbanistic General Comuna Lucieni, Județul Dâmbovita asupra carora s-a efectuat in Raportul de Mediu o analiza detaliată sunt:</w:t>
      </w:r>
    </w:p>
    <w:p w14:paraId="419B5837" w14:textId="77777777" w:rsidR="003C37A4" w:rsidRPr="00556EAC" w:rsidRDefault="003C37A4" w:rsidP="003C37A4">
      <w:pPr>
        <w:spacing w:after="0" w:line="240" w:lineRule="auto"/>
        <w:rPr>
          <w:rFonts w:ascii="Arial" w:hAnsi="Arial" w:cs="Arial"/>
          <w:sz w:val="28"/>
          <w:szCs w:val="28"/>
        </w:rPr>
      </w:pPr>
      <w:r w:rsidRPr="00556EAC">
        <w:rPr>
          <w:rFonts w:ascii="Arial" w:eastAsia="Arial" w:hAnsi="Arial" w:cs="Arial"/>
          <w:sz w:val="28"/>
          <w:szCs w:val="28"/>
        </w:rPr>
        <w:t>Obiectivul nr.1 - Extinderea suprafeței de intravilan</w:t>
      </w:r>
      <w:r w:rsidRPr="00556EAC">
        <w:rPr>
          <w:rFonts w:ascii="Arial" w:hAnsi="Arial" w:cs="Arial"/>
          <w:sz w:val="28"/>
          <w:szCs w:val="28"/>
        </w:rPr>
        <w:t xml:space="preserve"> prin introducerea suprafeţei de </w:t>
      </w:r>
      <w:r w:rsidRPr="00556EAC">
        <w:rPr>
          <w:rFonts w:ascii="Arial" w:eastAsiaTheme="minorHAnsi" w:hAnsi="Arial" w:cs="Arial"/>
          <w:sz w:val="28"/>
          <w:szCs w:val="28"/>
          <w:lang w:eastAsia="en-US"/>
        </w:rPr>
        <w:t>4,83 ha</w:t>
      </w:r>
      <w:r w:rsidRPr="00556EAC">
        <w:rPr>
          <w:rFonts w:ascii="Arial" w:eastAsia="Arial" w:hAnsi="Arial" w:cs="Arial"/>
          <w:sz w:val="28"/>
          <w:szCs w:val="28"/>
        </w:rPr>
        <w:t>.</w:t>
      </w:r>
    </w:p>
    <w:p w14:paraId="7F93FECF" w14:textId="77777777" w:rsidR="003C37A4" w:rsidRPr="00556EAC" w:rsidRDefault="003C37A4" w:rsidP="003C37A4">
      <w:pPr>
        <w:spacing w:after="0" w:line="240" w:lineRule="auto"/>
        <w:jc w:val="both"/>
        <w:rPr>
          <w:rFonts w:ascii="Arial" w:hAnsi="Arial" w:cs="Arial"/>
          <w:sz w:val="28"/>
          <w:szCs w:val="28"/>
        </w:rPr>
      </w:pPr>
      <w:r w:rsidRPr="00556EAC">
        <w:rPr>
          <w:rFonts w:ascii="Arial" w:eastAsia="Arial" w:hAnsi="Arial" w:cs="Arial"/>
          <w:sz w:val="28"/>
          <w:szCs w:val="28"/>
        </w:rPr>
        <w:t>Obiectivul nr.2 - Extinderea sistemului de alimentare cu apă potabilă, racordarea tuturor gospodariilor.</w:t>
      </w:r>
    </w:p>
    <w:p w14:paraId="6BA33A51" w14:textId="77777777" w:rsidR="003C37A4" w:rsidRPr="00556EAC" w:rsidRDefault="003C37A4" w:rsidP="003C37A4">
      <w:pPr>
        <w:spacing w:after="0" w:line="240" w:lineRule="auto"/>
        <w:jc w:val="both"/>
        <w:rPr>
          <w:rFonts w:ascii="Arial" w:hAnsi="Arial" w:cs="Arial"/>
          <w:sz w:val="28"/>
          <w:szCs w:val="28"/>
        </w:rPr>
      </w:pPr>
      <w:r w:rsidRPr="00556EAC">
        <w:rPr>
          <w:rFonts w:ascii="Arial" w:eastAsia="Arial" w:hAnsi="Arial" w:cs="Arial"/>
          <w:sz w:val="28"/>
          <w:szCs w:val="28"/>
        </w:rPr>
        <w:t>Obiectivul nr.3 - Realizare sistem public centralizat de canalizare si epurare a apelor menajere şi racordarea tuturor gospodariilor.</w:t>
      </w:r>
    </w:p>
    <w:p w14:paraId="70011DA6" w14:textId="77777777" w:rsidR="003C37A4" w:rsidRPr="00556EAC" w:rsidRDefault="003C37A4" w:rsidP="003C37A4">
      <w:pPr>
        <w:spacing w:after="0" w:line="240" w:lineRule="auto"/>
        <w:jc w:val="both"/>
        <w:rPr>
          <w:rFonts w:ascii="Arial" w:hAnsi="Arial" w:cs="Arial"/>
          <w:sz w:val="28"/>
          <w:szCs w:val="28"/>
        </w:rPr>
      </w:pPr>
      <w:r w:rsidRPr="00556EAC">
        <w:rPr>
          <w:rFonts w:ascii="Arial" w:eastAsia="Arial" w:hAnsi="Arial" w:cs="Arial"/>
          <w:sz w:val="28"/>
          <w:szCs w:val="28"/>
        </w:rPr>
        <w:t>Obiectivul nr. 4 - Rezolvarea sistemului integrat de colectare a deşeurilor menajere pe principii ecologice.</w:t>
      </w:r>
    </w:p>
    <w:p w14:paraId="75DB5C9E" w14:textId="77777777" w:rsidR="003C37A4" w:rsidRPr="00556EAC" w:rsidRDefault="003C37A4" w:rsidP="003C37A4">
      <w:pPr>
        <w:spacing w:after="0" w:line="240" w:lineRule="auto"/>
        <w:jc w:val="both"/>
        <w:rPr>
          <w:rFonts w:ascii="Arial" w:hAnsi="Arial" w:cs="Arial"/>
          <w:sz w:val="28"/>
          <w:szCs w:val="28"/>
        </w:rPr>
      </w:pPr>
      <w:r w:rsidRPr="00556EAC">
        <w:rPr>
          <w:rFonts w:ascii="Arial" w:eastAsia="Arial" w:hAnsi="Arial" w:cs="Arial"/>
          <w:sz w:val="28"/>
          <w:szCs w:val="28"/>
        </w:rPr>
        <w:t>Obiectivul nr. 5 - Reabilitarea si modernizarea arterelor de circulatie rutiera - asfaltarea drumurilor comunale, reparatii-modernizare a unor podete peste cursuri de apa, realizarea unor podete noi.</w:t>
      </w:r>
    </w:p>
    <w:p w14:paraId="7B7D0837" w14:textId="77777777" w:rsidR="003C37A4" w:rsidRPr="00556EAC" w:rsidRDefault="003C37A4" w:rsidP="003C37A4">
      <w:pPr>
        <w:spacing w:after="0" w:line="240" w:lineRule="auto"/>
        <w:jc w:val="both"/>
        <w:rPr>
          <w:rFonts w:ascii="Arial" w:hAnsi="Arial" w:cs="Arial"/>
          <w:sz w:val="28"/>
          <w:szCs w:val="28"/>
        </w:rPr>
      </w:pPr>
      <w:r w:rsidRPr="00556EAC">
        <w:rPr>
          <w:rFonts w:ascii="Arial" w:eastAsia="Arial" w:hAnsi="Arial" w:cs="Arial"/>
          <w:sz w:val="28"/>
          <w:szCs w:val="28"/>
        </w:rPr>
        <w:t>Obiectivul nr. 6 - Dezvoltarea capacităților economice locale</w:t>
      </w:r>
    </w:p>
    <w:p w14:paraId="06B118B3" w14:textId="77777777" w:rsidR="003C37A4" w:rsidRPr="00556EAC" w:rsidRDefault="003C37A4" w:rsidP="003C37A4">
      <w:pPr>
        <w:spacing w:after="0" w:line="240" w:lineRule="auto"/>
        <w:jc w:val="both"/>
        <w:rPr>
          <w:rFonts w:ascii="Arial" w:hAnsi="Arial" w:cs="Arial"/>
          <w:sz w:val="28"/>
          <w:szCs w:val="28"/>
        </w:rPr>
      </w:pPr>
      <w:r w:rsidRPr="00556EAC">
        <w:rPr>
          <w:rFonts w:ascii="Arial" w:eastAsia="Arial" w:hAnsi="Arial" w:cs="Arial"/>
          <w:sz w:val="28"/>
          <w:szCs w:val="28"/>
        </w:rPr>
        <w:lastRenderedPageBreak/>
        <w:t>Obiectivul nr. 7 - Realizarea lucrarilor hidrotehnice pentru protectia si consolidarea malurilor, in zonele unde s-au remarcat actiuni erozionale exercitate de cursurile de apa și pentru prevenirea inundatiilor.</w:t>
      </w:r>
    </w:p>
    <w:p w14:paraId="530D4219" w14:textId="77777777" w:rsidR="003C37A4" w:rsidRPr="00556EAC" w:rsidRDefault="003C37A4" w:rsidP="003C37A4">
      <w:pPr>
        <w:spacing w:after="0" w:line="240" w:lineRule="auto"/>
        <w:jc w:val="both"/>
        <w:rPr>
          <w:rFonts w:ascii="Arial" w:hAnsi="Arial" w:cs="Arial"/>
          <w:sz w:val="28"/>
          <w:szCs w:val="28"/>
        </w:rPr>
      </w:pPr>
      <w:r w:rsidRPr="00556EAC">
        <w:rPr>
          <w:rFonts w:ascii="Arial" w:eastAsia="Arial" w:hAnsi="Arial" w:cs="Arial"/>
          <w:sz w:val="28"/>
          <w:szCs w:val="28"/>
        </w:rPr>
        <w:t>Obiectivul nr. 8 - Amenajare spații verzi pentru sport și agrement.</w:t>
      </w:r>
    </w:p>
    <w:p w14:paraId="3EADA654" w14:textId="77777777" w:rsidR="003C37A4" w:rsidRPr="00556EAC" w:rsidRDefault="003C37A4" w:rsidP="003C37A4">
      <w:pPr>
        <w:spacing w:after="0" w:line="240" w:lineRule="auto"/>
        <w:jc w:val="both"/>
        <w:rPr>
          <w:rFonts w:ascii="Arial" w:hAnsi="Arial" w:cs="Arial"/>
          <w:sz w:val="28"/>
          <w:szCs w:val="28"/>
        </w:rPr>
      </w:pPr>
      <w:r w:rsidRPr="00556EAC">
        <w:rPr>
          <w:rFonts w:ascii="Arial" w:eastAsia="Arial" w:hAnsi="Arial" w:cs="Arial"/>
          <w:sz w:val="28"/>
          <w:szCs w:val="28"/>
        </w:rPr>
        <w:t>Obiectivul nr. 9 - Protectia si conservarea zonelor naturale în sensul mentinerii biodiversitatii, protectiei si conservarii speciilor si habitatelor și a obiectivelor cu valoare de patrimoniu.</w:t>
      </w:r>
    </w:p>
    <w:p w14:paraId="26D2B7EA" w14:textId="77777777" w:rsidR="003C37A4" w:rsidRPr="00556EAC" w:rsidRDefault="003C37A4" w:rsidP="003C37A4">
      <w:pPr>
        <w:spacing w:after="0" w:line="240" w:lineRule="auto"/>
        <w:jc w:val="both"/>
        <w:rPr>
          <w:rFonts w:ascii="Arial" w:hAnsi="Arial" w:cs="Arial"/>
          <w:sz w:val="28"/>
          <w:szCs w:val="28"/>
        </w:rPr>
      </w:pPr>
      <w:r w:rsidRPr="00556EAC">
        <w:rPr>
          <w:rFonts w:ascii="Arial" w:eastAsia="Arial" w:hAnsi="Arial" w:cs="Arial"/>
          <w:sz w:val="28"/>
          <w:szCs w:val="28"/>
        </w:rPr>
        <w:t>Obiectivul nr. 10 - Valorificarea potențialului turistic de care dispune zona</w:t>
      </w:r>
    </w:p>
    <w:p w14:paraId="7CE645D9" w14:textId="77777777" w:rsidR="003C37A4" w:rsidRPr="00556EAC" w:rsidRDefault="003C37A4" w:rsidP="003C37A4">
      <w:pPr>
        <w:spacing w:after="0" w:line="240" w:lineRule="auto"/>
        <w:jc w:val="both"/>
        <w:rPr>
          <w:rFonts w:ascii="Arial" w:hAnsi="Arial" w:cs="Arial"/>
          <w:sz w:val="28"/>
          <w:szCs w:val="28"/>
        </w:rPr>
      </w:pPr>
      <w:r w:rsidRPr="00556EAC">
        <w:rPr>
          <w:rFonts w:ascii="Arial" w:eastAsia="Arial" w:hAnsi="Arial" w:cs="Arial"/>
          <w:sz w:val="28"/>
          <w:szCs w:val="28"/>
        </w:rPr>
        <w:t>Obiectivul nr. 11 - Realizarea retelei de alimentare cu gaze naturale, racordarea tuturor gospodariilor, cuplată cu alte surse de energie termică, în special surse de energie regenerabilă - energia solară, biomasa, etc..</w:t>
      </w:r>
    </w:p>
    <w:p w14:paraId="29129EBA" w14:textId="77777777" w:rsidR="003C37A4" w:rsidRPr="00556EAC" w:rsidRDefault="003C37A4" w:rsidP="003C37A4">
      <w:pPr>
        <w:spacing w:after="0" w:line="236" w:lineRule="auto"/>
        <w:jc w:val="both"/>
        <w:rPr>
          <w:rFonts w:ascii="Arial" w:hAnsi="Arial" w:cs="Arial"/>
          <w:sz w:val="28"/>
          <w:szCs w:val="28"/>
        </w:rPr>
      </w:pPr>
      <w:r w:rsidRPr="00556EAC">
        <w:rPr>
          <w:rFonts w:ascii="Arial" w:eastAsia="Arial" w:hAnsi="Arial" w:cs="Arial"/>
          <w:sz w:val="28"/>
          <w:szCs w:val="28"/>
        </w:rPr>
        <w:t>Obiectivul nr. 12 - Impădurirea unor terenuri degradate, defrișate abuziv, se va menține în extravilan suprafața de pădure și se va impune respectarea zonei de protecție.</w:t>
      </w:r>
    </w:p>
    <w:p w14:paraId="4A601A04"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Concluzii -</w:t>
      </w:r>
      <w:r w:rsidRPr="00556EAC">
        <w:rPr>
          <w:rFonts w:ascii="Arial" w:hAnsi="Arial" w:cs="Arial"/>
          <w:b/>
          <w:sz w:val="28"/>
          <w:szCs w:val="28"/>
        </w:rPr>
        <w:t xml:space="preserve"> </w:t>
      </w:r>
      <w:r w:rsidRPr="00556EAC">
        <w:rPr>
          <w:rFonts w:ascii="Arial" w:hAnsi="Arial" w:cs="Arial"/>
          <w:sz w:val="28"/>
          <w:szCs w:val="28"/>
        </w:rPr>
        <w:t xml:space="preserve">Șansele de relansare economico-sociala a Comunei Lucieni în corelare cu programul de dezvoltare locală: </w:t>
      </w:r>
    </w:p>
    <w:p w14:paraId="63D2DA20"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Crearea unor conditii infrastructurale de baza mai bune în domeniul infrastructurii de transport si servicii de baza (apa, canalizare, gaze, etc.), în scopul cresterii atractivitatii si accesibilitatii judetului si impulsionarii dezvoltarii economice si sociale locale, îndeosebi a acelor localitati mai slab dezvoltate, precum si a unor zone în declin.</w:t>
      </w:r>
    </w:p>
    <w:p w14:paraId="2B06F330"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 Investitiile în infrastructura de transport vor facilita: </w:t>
      </w:r>
    </w:p>
    <w:p w14:paraId="44AC520D"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-mobilitatea populatiei si a bunurilor si reducerea costurilor de transport de marfuri si calatori;  </w:t>
      </w:r>
    </w:p>
    <w:p w14:paraId="21D49FDB"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-îmbunatatirea accesului pe pietele judetului; </w:t>
      </w:r>
    </w:p>
    <w:p w14:paraId="750553F2"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-cresterea eficientei activitatilor economice economisind energie si timp si creând conditii pentru extinderea schimburilor comerciale si implicit a investitiilor productive.</w:t>
      </w:r>
    </w:p>
    <w:p w14:paraId="68725E60"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 Reabilitarea si modernizarea infrastructurii serviciilor de sănătate - actiunile posibile în acest sector de interventie sunt: </w:t>
      </w:r>
    </w:p>
    <w:p w14:paraId="069B85A2"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-modernizarea si echiparea cabinetelor umane, inclusiv lucrari de consolidare împotriva cutremurelor.</w:t>
      </w:r>
    </w:p>
    <w:p w14:paraId="17625BE4"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Dezvoltarea turismului local Principalele domenii de interventie a acestei axe sunt: </w:t>
      </w:r>
    </w:p>
    <w:p w14:paraId="336BEA9C"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restaurarea si valorificarea patrimoniului istoric si cultural:</w:t>
      </w:r>
    </w:p>
    <w:p w14:paraId="4E141FAA"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valorificarea resurselor turistice naturale în contextul unei dezvoltari durabile;</w:t>
      </w:r>
    </w:p>
    <w:p w14:paraId="750F910D" w14:textId="77777777"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 cresterea calitatii serviciilor turistice de cazare si agrement. </w:t>
      </w:r>
    </w:p>
    <w:p w14:paraId="361430D3" w14:textId="092E7A5F" w:rsid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Restaurarea si valorificarea patrimoniului istoric si cultural</w:t>
      </w:r>
      <w:r w:rsidR="00556EAC">
        <w:rPr>
          <w:rFonts w:ascii="Arial" w:hAnsi="Arial" w:cs="Arial"/>
          <w:sz w:val="28"/>
          <w:szCs w:val="28"/>
        </w:rPr>
        <w:t xml:space="preserve">   </w:t>
      </w:r>
      <w:r w:rsidRPr="00556EAC">
        <w:rPr>
          <w:rFonts w:ascii="Arial" w:hAnsi="Arial" w:cs="Arial"/>
          <w:sz w:val="28"/>
          <w:szCs w:val="28"/>
        </w:rPr>
        <w:t xml:space="preserve"> - </w:t>
      </w:r>
      <w:r w:rsidR="00556EAC">
        <w:rPr>
          <w:rFonts w:ascii="Arial" w:hAnsi="Arial" w:cs="Arial"/>
          <w:sz w:val="28"/>
          <w:szCs w:val="28"/>
        </w:rPr>
        <w:t xml:space="preserve">  </w:t>
      </w:r>
      <w:r w:rsidRPr="00556EAC">
        <w:rPr>
          <w:rFonts w:ascii="Arial" w:hAnsi="Arial" w:cs="Arial"/>
          <w:sz w:val="28"/>
          <w:szCs w:val="28"/>
        </w:rPr>
        <w:t xml:space="preserve">actiunile </w:t>
      </w:r>
    </w:p>
    <w:p w14:paraId="713C86D2" w14:textId="2EC426E0" w:rsidR="003C37A4" w:rsidRPr="00556EAC" w:rsidRDefault="003C37A4" w:rsidP="003C37A4">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lastRenderedPageBreak/>
        <w:t>posibile pentru acest sector de interventie sunt: restaurarea, protectia si conservarea patrimoniului cultural local, cu evident potential turistic.</w:t>
      </w:r>
    </w:p>
    <w:p w14:paraId="3A0D2418" w14:textId="77777777" w:rsidR="003C37A4" w:rsidRPr="00556EAC" w:rsidRDefault="003C37A4" w:rsidP="003C37A4">
      <w:pPr>
        <w:spacing w:after="0" w:line="240" w:lineRule="auto"/>
        <w:jc w:val="both"/>
        <w:rPr>
          <w:rFonts w:ascii="Arial" w:hAnsi="Arial" w:cs="Arial"/>
          <w:sz w:val="28"/>
          <w:szCs w:val="28"/>
        </w:rPr>
      </w:pPr>
      <w:r w:rsidRPr="00556EAC">
        <w:rPr>
          <w:rFonts w:ascii="Arial" w:eastAsia="Arial" w:hAnsi="Arial" w:cs="Arial"/>
          <w:bCs/>
          <w:sz w:val="28"/>
          <w:szCs w:val="28"/>
        </w:rPr>
        <w:t>Concluzia asupra gradului de afectare a factorilor de mediu si sănătăţii populaţiei - factorii de mediu si sănătatea populaţiei vor fi afectate în limite admise, prin implementarea măsurilor Planului Urbanistic General.</w:t>
      </w:r>
    </w:p>
    <w:p w14:paraId="252E85A9" w14:textId="77777777" w:rsidR="003C37A4" w:rsidRPr="00556EAC" w:rsidRDefault="003C37A4" w:rsidP="003C37A4">
      <w:pPr>
        <w:autoSpaceDE w:val="0"/>
        <w:autoSpaceDN w:val="0"/>
        <w:adjustRightInd w:val="0"/>
        <w:spacing w:after="0" w:line="240" w:lineRule="auto"/>
        <w:jc w:val="both"/>
        <w:rPr>
          <w:rFonts w:ascii="Arial" w:hAnsi="Arial" w:cs="Arial"/>
          <w:b/>
          <w:sz w:val="28"/>
          <w:szCs w:val="28"/>
        </w:rPr>
      </w:pPr>
    </w:p>
    <w:p w14:paraId="04CA6F2D" w14:textId="77777777" w:rsidR="003C37A4" w:rsidRPr="00556EAC" w:rsidRDefault="003C37A4" w:rsidP="003C37A4">
      <w:pPr>
        <w:spacing w:after="0" w:line="240" w:lineRule="auto"/>
        <w:jc w:val="both"/>
        <w:rPr>
          <w:rFonts w:ascii="Arial" w:hAnsi="Arial" w:cs="Arial"/>
          <w:b/>
          <w:sz w:val="28"/>
          <w:szCs w:val="28"/>
        </w:rPr>
      </w:pPr>
    </w:p>
    <w:p w14:paraId="6517CF76" w14:textId="77777777" w:rsidR="0002215C" w:rsidRPr="00556EAC" w:rsidRDefault="0002215C" w:rsidP="007A453E">
      <w:pPr>
        <w:autoSpaceDE w:val="0"/>
        <w:autoSpaceDN w:val="0"/>
        <w:adjustRightInd w:val="0"/>
        <w:spacing w:after="0" w:line="240" w:lineRule="auto"/>
        <w:jc w:val="both"/>
        <w:rPr>
          <w:rFonts w:ascii="Arial" w:hAnsi="Arial" w:cs="Arial"/>
          <w:sz w:val="28"/>
          <w:szCs w:val="28"/>
        </w:rPr>
      </w:pPr>
    </w:p>
    <w:p w14:paraId="5D7ED1F5" w14:textId="77777777" w:rsidR="0002215C" w:rsidRPr="00556EAC" w:rsidRDefault="0002215C" w:rsidP="00464474">
      <w:pPr>
        <w:autoSpaceDE w:val="0"/>
        <w:autoSpaceDN w:val="0"/>
        <w:adjustRightInd w:val="0"/>
        <w:spacing w:after="0" w:line="240" w:lineRule="auto"/>
        <w:jc w:val="both"/>
        <w:rPr>
          <w:rFonts w:ascii="Arial" w:hAnsi="Arial" w:cs="Arial"/>
          <w:sz w:val="28"/>
          <w:szCs w:val="28"/>
        </w:rPr>
      </w:pPr>
    </w:p>
    <w:p w14:paraId="65499A04" w14:textId="77777777" w:rsidR="0002215C" w:rsidRPr="00556EAC" w:rsidRDefault="0002215C" w:rsidP="00464474">
      <w:pPr>
        <w:autoSpaceDE w:val="0"/>
        <w:autoSpaceDN w:val="0"/>
        <w:adjustRightInd w:val="0"/>
        <w:spacing w:after="0" w:line="240" w:lineRule="auto"/>
        <w:jc w:val="both"/>
        <w:rPr>
          <w:rFonts w:ascii="Arial" w:hAnsi="Arial" w:cs="Arial"/>
          <w:sz w:val="28"/>
          <w:szCs w:val="28"/>
        </w:rPr>
      </w:pPr>
    </w:p>
    <w:p w14:paraId="53A66883" w14:textId="77777777" w:rsidR="0002215C" w:rsidRPr="00556EAC" w:rsidRDefault="0002215C" w:rsidP="00464474">
      <w:pPr>
        <w:autoSpaceDE w:val="0"/>
        <w:autoSpaceDN w:val="0"/>
        <w:adjustRightInd w:val="0"/>
        <w:spacing w:after="0" w:line="240" w:lineRule="auto"/>
        <w:jc w:val="both"/>
        <w:rPr>
          <w:rFonts w:ascii="Arial" w:hAnsi="Arial" w:cs="Arial"/>
          <w:sz w:val="28"/>
          <w:szCs w:val="28"/>
        </w:rPr>
      </w:pPr>
    </w:p>
    <w:p w14:paraId="32045A5C" w14:textId="77777777" w:rsidR="0002215C" w:rsidRPr="00556EAC" w:rsidRDefault="0002215C" w:rsidP="00464474">
      <w:pPr>
        <w:autoSpaceDE w:val="0"/>
        <w:autoSpaceDN w:val="0"/>
        <w:adjustRightInd w:val="0"/>
        <w:spacing w:after="0" w:line="240" w:lineRule="auto"/>
        <w:jc w:val="both"/>
        <w:rPr>
          <w:rFonts w:ascii="Arial" w:hAnsi="Arial" w:cs="Arial"/>
          <w:sz w:val="28"/>
          <w:szCs w:val="28"/>
        </w:rPr>
      </w:pPr>
    </w:p>
    <w:p w14:paraId="6C0B3D0F" w14:textId="77777777" w:rsidR="0002215C" w:rsidRPr="00556EAC" w:rsidRDefault="0002215C" w:rsidP="00464474">
      <w:pPr>
        <w:autoSpaceDE w:val="0"/>
        <w:autoSpaceDN w:val="0"/>
        <w:adjustRightInd w:val="0"/>
        <w:spacing w:after="0" w:line="240" w:lineRule="auto"/>
        <w:jc w:val="both"/>
        <w:rPr>
          <w:rFonts w:ascii="Arial" w:hAnsi="Arial" w:cs="Arial"/>
          <w:sz w:val="28"/>
          <w:szCs w:val="28"/>
        </w:rPr>
      </w:pPr>
    </w:p>
    <w:p w14:paraId="063246CA" w14:textId="77777777" w:rsidR="0002215C" w:rsidRPr="00556EAC" w:rsidRDefault="0002215C" w:rsidP="00464474">
      <w:pPr>
        <w:autoSpaceDE w:val="0"/>
        <w:autoSpaceDN w:val="0"/>
        <w:adjustRightInd w:val="0"/>
        <w:spacing w:after="0" w:line="240" w:lineRule="auto"/>
        <w:jc w:val="both"/>
        <w:rPr>
          <w:rFonts w:ascii="Arial" w:hAnsi="Arial" w:cs="Arial"/>
          <w:sz w:val="28"/>
          <w:szCs w:val="28"/>
        </w:rPr>
      </w:pPr>
    </w:p>
    <w:p w14:paraId="51D25ADF" w14:textId="77777777" w:rsidR="0002215C" w:rsidRPr="00556EAC" w:rsidRDefault="0002215C" w:rsidP="00464474">
      <w:pPr>
        <w:autoSpaceDE w:val="0"/>
        <w:autoSpaceDN w:val="0"/>
        <w:adjustRightInd w:val="0"/>
        <w:spacing w:after="0" w:line="240" w:lineRule="auto"/>
        <w:jc w:val="both"/>
        <w:rPr>
          <w:rFonts w:ascii="Arial" w:hAnsi="Arial" w:cs="Arial"/>
          <w:sz w:val="28"/>
          <w:szCs w:val="28"/>
        </w:rPr>
      </w:pPr>
    </w:p>
    <w:p w14:paraId="0DF4EC4A" w14:textId="77777777" w:rsidR="0002215C" w:rsidRPr="00556EAC" w:rsidRDefault="0002215C" w:rsidP="00464474">
      <w:pPr>
        <w:autoSpaceDE w:val="0"/>
        <w:autoSpaceDN w:val="0"/>
        <w:adjustRightInd w:val="0"/>
        <w:spacing w:after="0" w:line="240" w:lineRule="auto"/>
        <w:jc w:val="both"/>
        <w:rPr>
          <w:rFonts w:ascii="Arial" w:hAnsi="Arial" w:cs="Arial"/>
          <w:sz w:val="28"/>
          <w:szCs w:val="28"/>
        </w:rPr>
      </w:pPr>
    </w:p>
    <w:p w14:paraId="08198D1B" w14:textId="77777777" w:rsidR="0002215C" w:rsidRPr="00556EAC" w:rsidRDefault="0002215C" w:rsidP="00464474">
      <w:pPr>
        <w:autoSpaceDE w:val="0"/>
        <w:autoSpaceDN w:val="0"/>
        <w:adjustRightInd w:val="0"/>
        <w:spacing w:after="0" w:line="240" w:lineRule="auto"/>
        <w:jc w:val="both"/>
        <w:rPr>
          <w:rFonts w:ascii="Arial" w:hAnsi="Arial" w:cs="Arial"/>
          <w:sz w:val="28"/>
          <w:szCs w:val="28"/>
        </w:rPr>
      </w:pPr>
    </w:p>
    <w:p w14:paraId="5746FD74" w14:textId="77777777" w:rsidR="0002215C" w:rsidRPr="00556EAC" w:rsidRDefault="0002215C" w:rsidP="00464474">
      <w:pPr>
        <w:autoSpaceDE w:val="0"/>
        <w:autoSpaceDN w:val="0"/>
        <w:adjustRightInd w:val="0"/>
        <w:spacing w:after="0" w:line="240" w:lineRule="auto"/>
        <w:jc w:val="both"/>
        <w:rPr>
          <w:rFonts w:ascii="Arial" w:hAnsi="Arial" w:cs="Arial"/>
          <w:sz w:val="28"/>
          <w:szCs w:val="28"/>
        </w:rPr>
      </w:pPr>
    </w:p>
    <w:p w14:paraId="59763144" w14:textId="5719389F" w:rsidR="0002215C" w:rsidRDefault="0002215C" w:rsidP="00464474">
      <w:pPr>
        <w:autoSpaceDE w:val="0"/>
        <w:autoSpaceDN w:val="0"/>
        <w:adjustRightInd w:val="0"/>
        <w:spacing w:after="0" w:line="240" w:lineRule="auto"/>
        <w:jc w:val="both"/>
        <w:rPr>
          <w:rFonts w:ascii="Arial" w:hAnsi="Arial" w:cs="Arial"/>
          <w:sz w:val="28"/>
          <w:szCs w:val="28"/>
        </w:rPr>
      </w:pPr>
    </w:p>
    <w:p w14:paraId="7D9E08BF" w14:textId="32C27130" w:rsidR="00556EAC" w:rsidRDefault="00556EAC" w:rsidP="00464474">
      <w:pPr>
        <w:autoSpaceDE w:val="0"/>
        <w:autoSpaceDN w:val="0"/>
        <w:adjustRightInd w:val="0"/>
        <w:spacing w:after="0" w:line="240" w:lineRule="auto"/>
        <w:jc w:val="both"/>
        <w:rPr>
          <w:rFonts w:ascii="Arial" w:hAnsi="Arial" w:cs="Arial"/>
          <w:sz w:val="28"/>
          <w:szCs w:val="28"/>
        </w:rPr>
      </w:pPr>
    </w:p>
    <w:p w14:paraId="687D0432" w14:textId="1F16D020" w:rsidR="00556EAC" w:rsidRDefault="00556EAC" w:rsidP="00464474">
      <w:pPr>
        <w:autoSpaceDE w:val="0"/>
        <w:autoSpaceDN w:val="0"/>
        <w:adjustRightInd w:val="0"/>
        <w:spacing w:after="0" w:line="240" w:lineRule="auto"/>
        <w:jc w:val="both"/>
        <w:rPr>
          <w:rFonts w:ascii="Arial" w:hAnsi="Arial" w:cs="Arial"/>
          <w:sz w:val="28"/>
          <w:szCs w:val="28"/>
        </w:rPr>
      </w:pPr>
    </w:p>
    <w:p w14:paraId="493B2CEC" w14:textId="7E3736A4" w:rsidR="00556EAC" w:rsidRDefault="00556EAC" w:rsidP="00464474">
      <w:pPr>
        <w:autoSpaceDE w:val="0"/>
        <w:autoSpaceDN w:val="0"/>
        <w:adjustRightInd w:val="0"/>
        <w:spacing w:after="0" w:line="240" w:lineRule="auto"/>
        <w:jc w:val="both"/>
        <w:rPr>
          <w:rFonts w:ascii="Arial" w:hAnsi="Arial" w:cs="Arial"/>
          <w:sz w:val="28"/>
          <w:szCs w:val="28"/>
        </w:rPr>
      </w:pPr>
    </w:p>
    <w:p w14:paraId="27383AC6" w14:textId="333387E3" w:rsidR="00556EAC" w:rsidRDefault="00556EAC" w:rsidP="00464474">
      <w:pPr>
        <w:autoSpaceDE w:val="0"/>
        <w:autoSpaceDN w:val="0"/>
        <w:adjustRightInd w:val="0"/>
        <w:spacing w:after="0" w:line="240" w:lineRule="auto"/>
        <w:jc w:val="both"/>
        <w:rPr>
          <w:rFonts w:ascii="Arial" w:hAnsi="Arial" w:cs="Arial"/>
          <w:sz w:val="28"/>
          <w:szCs w:val="28"/>
        </w:rPr>
      </w:pPr>
    </w:p>
    <w:p w14:paraId="5AF0CDA7" w14:textId="630E76BA" w:rsidR="00556EAC" w:rsidRDefault="00556EAC" w:rsidP="00464474">
      <w:pPr>
        <w:autoSpaceDE w:val="0"/>
        <w:autoSpaceDN w:val="0"/>
        <w:adjustRightInd w:val="0"/>
        <w:spacing w:after="0" w:line="240" w:lineRule="auto"/>
        <w:jc w:val="both"/>
        <w:rPr>
          <w:rFonts w:ascii="Arial" w:hAnsi="Arial" w:cs="Arial"/>
          <w:sz w:val="28"/>
          <w:szCs w:val="28"/>
        </w:rPr>
      </w:pPr>
    </w:p>
    <w:p w14:paraId="3CEDAF76" w14:textId="05711F4F" w:rsidR="00556EAC" w:rsidRDefault="00556EAC" w:rsidP="00464474">
      <w:pPr>
        <w:autoSpaceDE w:val="0"/>
        <w:autoSpaceDN w:val="0"/>
        <w:adjustRightInd w:val="0"/>
        <w:spacing w:after="0" w:line="240" w:lineRule="auto"/>
        <w:jc w:val="both"/>
        <w:rPr>
          <w:rFonts w:ascii="Arial" w:hAnsi="Arial" w:cs="Arial"/>
          <w:sz w:val="28"/>
          <w:szCs w:val="28"/>
        </w:rPr>
      </w:pPr>
    </w:p>
    <w:p w14:paraId="5FCABA37" w14:textId="7F56C9BC" w:rsidR="00556EAC" w:rsidRDefault="00556EAC" w:rsidP="00464474">
      <w:pPr>
        <w:autoSpaceDE w:val="0"/>
        <w:autoSpaceDN w:val="0"/>
        <w:adjustRightInd w:val="0"/>
        <w:spacing w:after="0" w:line="240" w:lineRule="auto"/>
        <w:jc w:val="both"/>
        <w:rPr>
          <w:rFonts w:ascii="Arial" w:hAnsi="Arial" w:cs="Arial"/>
          <w:sz w:val="28"/>
          <w:szCs w:val="28"/>
        </w:rPr>
      </w:pPr>
    </w:p>
    <w:p w14:paraId="3F8637DE" w14:textId="1B1A222F" w:rsidR="00556EAC" w:rsidRDefault="00556EAC" w:rsidP="00464474">
      <w:pPr>
        <w:autoSpaceDE w:val="0"/>
        <w:autoSpaceDN w:val="0"/>
        <w:adjustRightInd w:val="0"/>
        <w:spacing w:after="0" w:line="240" w:lineRule="auto"/>
        <w:jc w:val="both"/>
        <w:rPr>
          <w:rFonts w:ascii="Arial" w:hAnsi="Arial" w:cs="Arial"/>
          <w:sz w:val="28"/>
          <w:szCs w:val="28"/>
        </w:rPr>
      </w:pPr>
    </w:p>
    <w:p w14:paraId="549E1314" w14:textId="4F4ED456" w:rsidR="00556EAC" w:rsidRDefault="00556EAC" w:rsidP="00464474">
      <w:pPr>
        <w:autoSpaceDE w:val="0"/>
        <w:autoSpaceDN w:val="0"/>
        <w:adjustRightInd w:val="0"/>
        <w:spacing w:after="0" w:line="240" w:lineRule="auto"/>
        <w:jc w:val="both"/>
        <w:rPr>
          <w:rFonts w:ascii="Arial" w:hAnsi="Arial" w:cs="Arial"/>
          <w:sz w:val="28"/>
          <w:szCs w:val="28"/>
        </w:rPr>
      </w:pPr>
    </w:p>
    <w:p w14:paraId="1E34BA91" w14:textId="67E5FF8D" w:rsidR="00556EAC" w:rsidRDefault="00556EAC" w:rsidP="00464474">
      <w:pPr>
        <w:autoSpaceDE w:val="0"/>
        <w:autoSpaceDN w:val="0"/>
        <w:adjustRightInd w:val="0"/>
        <w:spacing w:after="0" w:line="240" w:lineRule="auto"/>
        <w:jc w:val="both"/>
        <w:rPr>
          <w:rFonts w:ascii="Arial" w:hAnsi="Arial" w:cs="Arial"/>
          <w:sz w:val="28"/>
          <w:szCs w:val="28"/>
        </w:rPr>
      </w:pPr>
    </w:p>
    <w:p w14:paraId="7D89AADF" w14:textId="256D275F" w:rsidR="00556EAC" w:rsidRDefault="00556EAC" w:rsidP="00464474">
      <w:pPr>
        <w:autoSpaceDE w:val="0"/>
        <w:autoSpaceDN w:val="0"/>
        <w:adjustRightInd w:val="0"/>
        <w:spacing w:after="0" w:line="240" w:lineRule="auto"/>
        <w:jc w:val="both"/>
        <w:rPr>
          <w:rFonts w:ascii="Arial" w:hAnsi="Arial" w:cs="Arial"/>
          <w:sz w:val="28"/>
          <w:szCs w:val="28"/>
        </w:rPr>
      </w:pPr>
    </w:p>
    <w:p w14:paraId="678C32D0" w14:textId="08864476" w:rsidR="00556EAC" w:rsidRDefault="00556EAC" w:rsidP="00464474">
      <w:pPr>
        <w:autoSpaceDE w:val="0"/>
        <w:autoSpaceDN w:val="0"/>
        <w:adjustRightInd w:val="0"/>
        <w:spacing w:after="0" w:line="240" w:lineRule="auto"/>
        <w:jc w:val="both"/>
        <w:rPr>
          <w:rFonts w:ascii="Arial" w:hAnsi="Arial" w:cs="Arial"/>
          <w:sz w:val="28"/>
          <w:szCs w:val="28"/>
        </w:rPr>
      </w:pPr>
    </w:p>
    <w:p w14:paraId="21FD0FC0" w14:textId="04520B06" w:rsidR="00556EAC" w:rsidRDefault="00556EAC" w:rsidP="00464474">
      <w:pPr>
        <w:autoSpaceDE w:val="0"/>
        <w:autoSpaceDN w:val="0"/>
        <w:adjustRightInd w:val="0"/>
        <w:spacing w:after="0" w:line="240" w:lineRule="auto"/>
        <w:jc w:val="both"/>
        <w:rPr>
          <w:rFonts w:ascii="Arial" w:hAnsi="Arial" w:cs="Arial"/>
          <w:sz w:val="28"/>
          <w:szCs w:val="28"/>
        </w:rPr>
      </w:pPr>
    </w:p>
    <w:p w14:paraId="5A7DA997" w14:textId="21DFD97A" w:rsidR="00556EAC" w:rsidRDefault="00556EAC" w:rsidP="00464474">
      <w:pPr>
        <w:autoSpaceDE w:val="0"/>
        <w:autoSpaceDN w:val="0"/>
        <w:adjustRightInd w:val="0"/>
        <w:spacing w:after="0" w:line="240" w:lineRule="auto"/>
        <w:jc w:val="both"/>
        <w:rPr>
          <w:rFonts w:ascii="Arial" w:hAnsi="Arial" w:cs="Arial"/>
          <w:sz w:val="28"/>
          <w:szCs w:val="28"/>
        </w:rPr>
      </w:pPr>
    </w:p>
    <w:p w14:paraId="23A6EC12" w14:textId="55BB44B5" w:rsidR="00556EAC" w:rsidRDefault="00556EAC" w:rsidP="00464474">
      <w:pPr>
        <w:autoSpaceDE w:val="0"/>
        <w:autoSpaceDN w:val="0"/>
        <w:adjustRightInd w:val="0"/>
        <w:spacing w:after="0" w:line="240" w:lineRule="auto"/>
        <w:jc w:val="both"/>
        <w:rPr>
          <w:rFonts w:ascii="Arial" w:hAnsi="Arial" w:cs="Arial"/>
          <w:sz w:val="28"/>
          <w:szCs w:val="28"/>
        </w:rPr>
      </w:pPr>
    </w:p>
    <w:p w14:paraId="0C47A940" w14:textId="3434B964" w:rsidR="00556EAC" w:rsidRDefault="00556EAC" w:rsidP="00464474">
      <w:pPr>
        <w:autoSpaceDE w:val="0"/>
        <w:autoSpaceDN w:val="0"/>
        <w:adjustRightInd w:val="0"/>
        <w:spacing w:after="0" w:line="240" w:lineRule="auto"/>
        <w:jc w:val="both"/>
        <w:rPr>
          <w:rFonts w:ascii="Arial" w:hAnsi="Arial" w:cs="Arial"/>
          <w:sz w:val="28"/>
          <w:szCs w:val="28"/>
        </w:rPr>
      </w:pPr>
    </w:p>
    <w:p w14:paraId="65B9138F" w14:textId="083033D0" w:rsidR="00556EAC" w:rsidRDefault="00556EAC" w:rsidP="00464474">
      <w:pPr>
        <w:autoSpaceDE w:val="0"/>
        <w:autoSpaceDN w:val="0"/>
        <w:adjustRightInd w:val="0"/>
        <w:spacing w:after="0" w:line="240" w:lineRule="auto"/>
        <w:jc w:val="both"/>
        <w:rPr>
          <w:rFonts w:ascii="Arial" w:hAnsi="Arial" w:cs="Arial"/>
          <w:sz w:val="28"/>
          <w:szCs w:val="28"/>
        </w:rPr>
      </w:pPr>
    </w:p>
    <w:p w14:paraId="3C406464" w14:textId="0D582227" w:rsidR="00556EAC" w:rsidRDefault="00556EAC" w:rsidP="00464474">
      <w:pPr>
        <w:autoSpaceDE w:val="0"/>
        <w:autoSpaceDN w:val="0"/>
        <w:adjustRightInd w:val="0"/>
        <w:spacing w:after="0" w:line="240" w:lineRule="auto"/>
        <w:jc w:val="both"/>
        <w:rPr>
          <w:rFonts w:ascii="Arial" w:hAnsi="Arial" w:cs="Arial"/>
          <w:sz w:val="28"/>
          <w:szCs w:val="28"/>
        </w:rPr>
      </w:pPr>
    </w:p>
    <w:p w14:paraId="0922F322" w14:textId="1CD62556" w:rsidR="00556EAC" w:rsidRDefault="00556EAC" w:rsidP="00464474">
      <w:pPr>
        <w:autoSpaceDE w:val="0"/>
        <w:autoSpaceDN w:val="0"/>
        <w:adjustRightInd w:val="0"/>
        <w:spacing w:after="0" w:line="240" w:lineRule="auto"/>
        <w:jc w:val="both"/>
        <w:rPr>
          <w:rFonts w:ascii="Arial" w:hAnsi="Arial" w:cs="Arial"/>
          <w:sz w:val="28"/>
          <w:szCs w:val="28"/>
        </w:rPr>
      </w:pPr>
    </w:p>
    <w:p w14:paraId="5E6320BE" w14:textId="1BEC0453" w:rsidR="00556EAC" w:rsidRDefault="00556EAC" w:rsidP="00464474">
      <w:pPr>
        <w:autoSpaceDE w:val="0"/>
        <w:autoSpaceDN w:val="0"/>
        <w:adjustRightInd w:val="0"/>
        <w:spacing w:after="0" w:line="240" w:lineRule="auto"/>
        <w:jc w:val="both"/>
        <w:rPr>
          <w:rFonts w:ascii="Arial" w:hAnsi="Arial" w:cs="Arial"/>
          <w:sz w:val="28"/>
          <w:szCs w:val="28"/>
        </w:rPr>
      </w:pPr>
    </w:p>
    <w:p w14:paraId="486E9BD3" w14:textId="565CC5EB" w:rsidR="00556EAC" w:rsidRDefault="00556EAC" w:rsidP="00464474">
      <w:pPr>
        <w:autoSpaceDE w:val="0"/>
        <w:autoSpaceDN w:val="0"/>
        <w:adjustRightInd w:val="0"/>
        <w:spacing w:after="0" w:line="240" w:lineRule="auto"/>
        <w:jc w:val="both"/>
        <w:rPr>
          <w:rFonts w:ascii="Arial" w:hAnsi="Arial" w:cs="Arial"/>
          <w:sz w:val="28"/>
          <w:szCs w:val="28"/>
        </w:rPr>
      </w:pPr>
    </w:p>
    <w:p w14:paraId="4021A129" w14:textId="77777777" w:rsidR="00556EAC" w:rsidRPr="00556EAC" w:rsidRDefault="00556EAC" w:rsidP="00464474">
      <w:pPr>
        <w:autoSpaceDE w:val="0"/>
        <w:autoSpaceDN w:val="0"/>
        <w:adjustRightInd w:val="0"/>
        <w:spacing w:after="0" w:line="240" w:lineRule="auto"/>
        <w:jc w:val="both"/>
        <w:rPr>
          <w:rFonts w:ascii="Arial" w:hAnsi="Arial" w:cs="Arial"/>
          <w:sz w:val="28"/>
          <w:szCs w:val="28"/>
        </w:rPr>
      </w:pPr>
    </w:p>
    <w:p w14:paraId="264CEDA6" w14:textId="77777777" w:rsidR="00464474" w:rsidRPr="00556EAC" w:rsidRDefault="00464474" w:rsidP="00464474">
      <w:pPr>
        <w:autoSpaceDE w:val="0"/>
        <w:autoSpaceDN w:val="0"/>
        <w:adjustRightInd w:val="0"/>
        <w:spacing w:after="0" w:line="240" w:lineRule="auto"/>
        <w:jc w:val="both"/>
        <w:rPr>
          <w:rFonts w:ascii="Arial" w:hAnsi="Arial" w:cs="Arial"/>
          <w:b/>
          <w:sz w:val="28"/>
          <w:szCs w:val="28"/>
        </w:rPr>
      </w:pPr>
      <w:r w:rsidRPr="00556EAC">
        <w:rPr>
          <w:rFonts w:ascii="Arial" w:hAnsi="Arial" w:cs="Arial"/>
          <w:b/>
          <w:sz w:val="28"/>
          <w:szCs w:val="28"/>
        </w:rPr>
        <w:lastRenderedPageBreak/>
        <w:t>CAPITOLUL X. CONCLUZII</w:t>
      </w:r>
    </w:p>
    <w:p w14:paraId="7045BB04" w14:textId="77777777" w:rsidR="00D60273" w:rsidRPr="00556EAC" w:rsidRDefault="00D60273" w:rsidP="00464474">
      <w:pPr>
        <w:autoSpaceDE w:val="0"/>
        <w:autoSpaceDN w:val="0"/>
        <w:adjustRightInd w:val="0"/>
        <w:spacing w:after="0" w:line="240" w:lineRule="auto"/>
        <w:jc w:val="both"/>
        <w:rPr>
          <w:rFonts w:ascii="Arial" w:hAnsi="Arial" w:cs="Arial"/>
          <w:b/>
          <w:sz w:val="28"/>
          <w:szCs w:val="28"/>
        </w:rPr>
      </w:pPr>
    </w:p>
    <w:p w14:paraId="3E246DC2" w14:textId="77777777" w:rsidR="00D60273" w:rsidRPr="00556EAC" w:rsidRDefault="00D60273" w:rsidP="00556EAC">
      <w:pPr>
        <w:pStyle w:val="ListParagraph"/>
        <w:spacing w:after="0" w:line="240" w:lineRule="auto"/>
        <w:ind w:left="0" w:firstLine="851"/>
        <w:jc w:val="both"/>
        <w:rPr>
          <w:rFonts w:ascii="Arial" w:hAnsi="Arial" w:cs="Arial"/>
          <w:b/>
          <w:szCs w:val="28"/>
        </w:rPr>
      </w:pPr>
      <w:r w:rsidRPr="00556EAC">
        <w:rPr>
          <w:rFonts w:ascii="Arial" w:hAnsi="Arial" w:cs="Arial"/>
          <w:szCs w:val="28"/>
        </w:rPr>
        <w:t>Dezvoltarea rurala ocupa un loc distinct în cadrul politicii Județului Dâmbovița si se refera la urmatoarele aspecte:</w:t>
      </w:r>
    </w:p>
    <w:p w14:paraId="16937522"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 înlaturarea/diminuarea saraciei în zonele rurale; </w:t>
      </w:r>
    </w:p>
    <w:p w14:paraId="32016208"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 echilibrarea oportunitatilor economice si a conditiilor sociale dintre mediul urban si cel rural;  stimularea initiativelor locale; </w:t>
      </w:r>
    </w:p>
    <w:p w14:paraId="7A1AAE16"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pastrarea patrimoniului spiritual si cultural.</w:t>
      </w:r>
    </w:p>
    <w:p w14:paraId="6C957262"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Dezvoltarea echilibrata a tuturor zonelor judetului se va realiza printr-o abordare integrata, bazata pe o combinare a investitiilor publice în infrastructura locala, politici active de stimulare a activitatilor de afaceri si sprijinirea valorificarii resurselor locale, pe urmatoarele axe prioritare tematice: </w:t>
      </w:r>
    </w:p>
    <w:p w14:paraId="3C520520"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 Îmbunatatirea infrastructurii publice locale; </w:t>
      </w:r>
    </w:p>
    <w:p w14:paraId="319B6947"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 Consolidarea mediului de afaceri local; </w:t>
      </w:r>
    </w:p>
    <w:p w14:paraId="32229BAA"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 Dezvoltarea turismului local; </w:t>
      </w:r>
    </w:p>
    <w:p w14:paraId="74BA9E8C"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 Dezvoltarea urbana durabila; </w:t>
      </w:r>
    </w:p>
    <w:p w14:paraId="3661603D"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Asistenta tehnica.</w:t>
      </w:r>
    </w:p>
    <w:p w14:paraId="50B5D5E8"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Sansele de relansare economico-sociala a Comunei Lucieni în corelare cu programul de dezvoltare locala: </w:t>
      </w:r>
    </w:p>
    <w:p w14:paraId="6ADC05A3"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Crearea unor conditii infrastructurale de baza mai bune în domeniul infrastructurii de transport si servicii de baza (apa, canalizare, gaze, etc.), în scopul cresterii atractivitatii si accesibilitatii judetului si impulsionarii dezvoltarii economice si sociale locale, îndeosebi a acelor localitati mai slab dezvoltate, precum si a unor zone în declin.</w:t>
      </w:r>
    </w:p>
    <w:p w14:paraId="15D12EAF"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 Investitiile în infrastructura de transport vor facilita: </w:t>
      </w:r>
    </w:p>
    <w:p w14:paraId="14F8BBC7"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-mobilitatea populatiei si a bunurilor si reducerea costurilor de transport de marfuri si calatori;  </w:t>
      </w:r>
    </w:p>
    <w:p w14:paraId="254890B8"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-îmbunatatirea accesului pe pietele judetului; </w:t>
      </w:r>
    </w:p>
    <w:p w14:paraId="6BE4AAFF"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-cresterea eficientei activitatilor economice economisind energie si timp si creând conditii pentru extinderea schimburilor comerciale si implicit a investitiilor productive.</w:t>
      </w:r>
    </w:p>
    <w:p w14:paraId="3E80F5C4"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 Reabilitarea si modernizarea infrastructurii serviciilor de sănătate - actiunile posibile în acest sector de interventie sunt: </w:t>
      </w:r>
    </w:p>
    <w:p w14:paraId="7461473A" w14:textId="77777777" w:rsidR="00347F59"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-modernizarea si echiparea </w:t>
      </w:r>
      <w:r w:rsidR="00347F59" w:rsidRPr="00556EAC">
        <w:rPr>
          <w:rFonts w:ascii="Arial" w:hAnsi="Arial" w:cs="Arial"/>
          <w:sz w:val="28"/>
          <w:szCs w:val="28"/>
        </w:rPr>
        <w:t>cabinetelor</w:t>
      </w:r>
      <w:r w:rsidRPr="00556EAC">
        <w:rPr>
          <w:rFonts w:ascii="Arial" w:hAnsi="Arial" w:cs="Arial"/>
          <w:sz w:val="28"/>
          <w:szCs w:val="28"/>
        </w:rPr>
        <w:t xml:space="preserve"> umane, inclusiv lucrari de cons</w:t>
      </w:r>
      <w:r w:rsidR="00347F59" w:rsidRPr="00556EAC">
        <w:rPr>
          <w:rFonts w:ascii="Arial" w:hAnsi="Arial" w:cs="Arial"/>
          <w:sz w:val="28"/>
          <w:szCs w:val="28"/>
        </w:rPr>
        <w:t>olidare împotriva cutremurelor.</w:t>
      </w:r>
    </w:p>
    <w:p w14:paraId="52F672E8"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xml:space="preserve">Dezvoltarea turismului local Principalele domenii de interventie a acestei axe sunt: </w:t>
      </w:r>
    </w:p>
    <w:p w14:paraId="53A30B6B" w14:textId="77777777" w:rsidR="00D60273" w:rsidRPr="00556EAC" w:rsidRDefault="00347F59"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r</w:t>
      </w:r>
      <w:r w:rsidR="00D60273" w:rsidRPr="00556EAC">
        <w:rPr>
          <w:rFonts w:ascii="Arial" w:hAnsi="Arial" w:cs="Arial"/>
          <w:sz w:val="28"/>
          <w:szCs w:val="28"/>
        </w:rPr>
        <w:t>estaurarea si valorificarea patrimoniului istoric si cultural:</w:t>
      </w:r>
    </w:p>
    <w:p w14:paraId="30F9D93F"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w:t>
      </w:r>
      <w:r w:rsidR="00347F59" w:rsidRPr="00556EAC">
        <w:rPr>
          <w:rFonts w:ascii="Arial" w:hAnsi="Arial" w:cs="Arial"/>
          <w:sz w:val="28"/>
          <w:szCs w:val="28"/>
        </w:rPr>
        <w:t xml:space="preserve"> </w:t>
      </w:r>
      <w:r w:rsidRPr="00556EAC">
        <w:rPr>
          <w:rFonts w:ascii="Arial" w:hAnsi="Arial" w:cs="Arial"/>
          <w:sz w:val="28"/>
          <w:szCs w:val="28"/>
        </w:rPr>
        <w:t>valorificarea resurselor turistice naturale în contextul unei dezvoltari durabile;</w:t>
      </w:r>
    </w:p>
    <w:p w14:paraId="7C100366"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lastRenderedPageBreak/>
        <w:t>-</w:t>
      </w:r>
      <w:r w:rsidR="00347F59" w:rsidRPr="00556EAC">
        <w:rPr>
          <w:rFonts w:ascii="Arial" w:hAnsi="Arial" w:cs="Arial"/>
          <w:sz w:val="28"/>
          <w:szCs w:val="28"/>
        </w:rPr>
        <w:t xml:space="preserve"> </w:t>
      </w:r>
      <w:r w:rsidRPr="00556EAC">
        <w:rPr>
          <w:rFonts w:ascii="Arial" w:hAnsi="Arial" w:cs="Arial"/>
          <w:sz w:val="28"/>
          <w:szCs w:val="28"/>
        </w:rPr>
        <w:t xml:space="preserve">cresterea calitatii serviciilor turistice de cazare si agrement. </w:t>
      </w:r>
    </w:p>
    <w:p w14:paraId="0D5F6521"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 Restaurarea si valorificarea patri</w:t>
      </w:r>
      <w:r w:rsidR="00347F59" w:rsidRPr="00556EAC">
        <w:rPr>
          <w:rFonts w:ascii="Arial" w:hAnsi="Arial" w:cs="Arial"/>
          <w:sz w:val="28"/>
          <w:szCs w:val="28"/>
        </w:rPr>
        <w:t>moniului istoric si cultural - a</w:t>
      </w:r>
      <w:r w:rsidRPr="00556EAC">
        <w:rPr>
          <w:rFonts w:ascii="Arial" w:hAnsi="Arial" w:cs="Arial"/>
          <w:sz w:val="28"/>
          <w:szCs w:val="28"/>
        </w:rPr>
        <w:t>ctiunile posibile pentru acest sector de interventie sunt: restaurarea, protectia si conservarea patrimoniului cultural local, cu evident potential turistic.</w:t>
      </w:r>
    </w:p>
    <w:p w14:paraId="1FB76D3F" w14:textId="77777777" w:rsidR="00D60273" w:rsidRPr="00556EAC" w:rsidRDefault="00D60273" w:rsidP="00D60273">
      <w:pPr>
        <w:autoSpaceDE w:val="0"/>
        <w:autoSpaceDN w:val="0"/>
        <w:adjustRightInd w:val="0"/>
        <w:spacing w:after="0" w:line="240" w:lineRule="auto"/>
        <w:jc w:val="both"/>
        <w:rPr>
          <w:rFonts w:ascii="Arial" w:hAnsi="Arial" w:cs="Arial"/>
          <w:sz w:val="28"/>
          <w:szCs w:val="28"/>
        </w:rPr>
      </w:pPr>
      <w:r w:rsidRPr="00556EAC">
        <w:rPr>
          <w:rFonts w:ascii="Arial" w:hAnsi="Arial" w:cs="Arial"/>
          <w:sz w:val="28"/>
          <w:szCs w:val="28"/>
        </w:rPr>
        <w:t>Pentru continui</w:t>
      </w:r>
      <w:r w:rsidR="00E133AB" w:rsidRPr="00556EAC">
        <w:rPr>
          <w:rFonts w:ascii="Arial" w:hAnsi="Arial" w:cs="Arial"/>
          <w:sz w:val="28"/>
          <w:szCs w:val="28"/>
        </w:rPr>
        <w:t>ta</w:t>
      </w:r>
      <w:r w:rsidRPr="00556EAC">
        <w:rPr>
          <w:rFonts w:ascii="Arial" w:hAnsi="Arial" w:cs="Arial"/>
          <w:sz w:val="28"/>
          <w:szCs w:val="28"/>
        </w:rPr>
        <w:t>te si aprofundare a propunerilor generale reglemntate prin Planul Urbanistic General vor fi necesare elaborarea de Planuri Urbanistice Zonale care vor institui reglementari detaliate pentru noile suprafete introduse in intravilanul localitatii precum si pentru alte zone din teritoriul extravilan care vor fi propuse in vederea dezvoltarii economice.</w:t>
      </w:r>
    </w:p>
    <w:p w14:paraId="5AE6BD96" w14:textId="77777777" w:rsidR="00D60273" w:rsidRPr="00556EAC" w:rsidRDefault="00D60273" w:rsidP="00464474">
      <w:pPr>
        <w:autoSpaceDE w:val="0"/>
        <w:autoSpaceDN w:val="0"/>
        <w:adjustRightInd w:val="0"/>
        <w:spacing w:after="0" w:line="240" w:lineRule="auto"/>
        <w:jc w:val="both"/>
        <w:rPr>
          <w:rFonts w:ascii="Arial" w:hAnsi="Arial" w:cs="Arial"/>
          <w:b/>
          <w:sz w:val="28"/>
          <w:szCs w:val="28"/>
        </w:rPr>
      </w:pPr>
    </w:p>
    <w:p w14:paraId="61040A11" w14:textId="684DE5EC" w:rsidR="00D60273" w:rsidRDefault="00D60273" w:rsidP="00464474">
      <w:pPr>
        <w:autoSpaceDE w:val="0"/>
        <w:autoSpaceDN w:val="0"/>
        <w:adjustRightInd w:val="0"/>
        <w:spacing w:after="0" w:line="240" w:lineRule="auto"/>
        <w:jc w:val="both"/>
        <w:rPr>
          <w:rFonts w:ascii="Arial" w:hAnsi="Arial" w:cs="Arial"/>
          <w:b/>
          <w:sz w:val="28"/>
          <w:szCs w:val="28"/>
        </w:rPr>
      </w:pPr>
    </w:p>
    <w:p w14:paraId="0F7A8A85" w14:textId="6B20C67D" w:rsidR="00556EAC" w:rsidRDefault="00556EAC" w:rsidP="00464474">
      <w:pPr>
        <w:autoSpaceDE w:val="0"/>
        <w:autoSpaceDN w:val="0"/>
        <w:adjustRightInd w:val="0"/>
        <w:spacing w:after="0" w:line="240" w:lineRule="auto"/>
        <w:jc w:val="both"/>
        <w:rPr>
          <w:rFonts w:ascii="Arial" w:hAnsi="Arial" w:cs="Arial"/>
          <w:b/>
          <w:sz w:val="28"/>
          <w:szCs w:val="28"/>
        </w:rPr>
      </w:pPr>
    </w:p>
    <w:p w14:paraId="636B8FC3" w14:textId="30770A7A" w:rsidR="00556EAC" w:rsidRDefault="00556EAC" w:rsidP="00464474">
      <w:pPr>
        <w:autoSpaceDE w:val="0"/>
        <w:autoSpaceDN w:val="0"/>
        <w:adjustRightInd w:val="0"/>
        <w:spacing w:after="0" w:line="240" w:lineRule="auto"/>
        <w:jc w:val="both"/>
        <w:rPr>
          <w:rFonts w:ascii="Arial" w:hAnsi="Arial" w:cs="Arial"/>
          <w:b/>
          <w:sz w:val="28"/>
          <w:szCs w:val="28"/>
        </w:rPr>
      </w:pPr>
    </w:p>
    <w:p w14:paraId="61D9AD9B" w14:textId="76E5F17E" w:rsidR="00556EAC" w:rsidRDefault="00556EAC" w:rsidP="00464474">
      <w:pPr>
        <w:autoSpaceDE w:val="0"/>
        <w:autoSpaceDN w:val="0"/>
        <w:adjustRightInd w:val="0"/>
        <w:spacing w:after="0" w:line="240" w:lineRule="auto"/>
        <w:jc w:val="both"/>
        <w:rPr>
          <w:rFonts w:ascii="Arial" w:hAnsi="Arial" w:cs="Arial"/>
          <w:b/>
          <w:sz w:val="28"/>
          <w:szCs w:val="28"/>
        </w:rPr>
      </w:pPr>
    </w:p>
    <w:p w14:paraId="6E6E54F9" w14:textId="19BECB5F" w:rsidR="00556EAC" w:rsidRDefault="00556EAC" w:rsidP="00464474">
      <w:pPr>
        <w:autoSpaceDE w:val="0"/>
        <w:autoSpaceDN w:val="0"/>
        <w:adjustRightInd w:val="0"/>
        <w:spacing w:after="0" w:line="240" w:lineRule="auto"/>
        <w:jc w:val="both"/>
        <w:rPr>
          <w:rFonts w:ascii="Arial" w:hAnsi="Arial" w:cs="Arial"/>
          <w:b/>
          <w:sz w:val="28"/>
          <w:szCs w:val="28"/>
        </w:rPr>
      </w:pPr>
    </w:p>
    <w:p w14:paraId="478CB92D" w14:textId="7CA8DFFE" w:rsidR="00556EAC" w:rsidRDefault="00556EAC" w:rsidP="00464474">
      <w:pPr>
        <w:autoSpaceDE w:val="0"/>
        <w:autoSpaceDN w:val="0"/>
        <w:adjustRightInd w:val="0"/>
        <w:spacing w:after="0" w:line="240" w:lineRule="auto"/>
        <w:jc w:val="both"/>
        <w:rPr>
          <w:rFonts w:ascii="Arial" w:hAnsi="Arial" w:cs="Arial"/>
          <w:b/>
          <w:sz w:val="28"/>
          <w:szCs w:val="28"/>
        </w:rPr>
      </w:pPr>
    </w:p>
    <w:p w14:paraId="75A5FBA5" w14:textId="7BB3EA30" w:rsidR="00556EAC" w:rsidRDefault="00556EAC" w:rsidP="00464474">
      <w:pPr>
        <w:autoSpaceDE w:val="0"/>
        <w:autoSpaceDN w:val="0"/>
        <w:adjustRightInd w:val="0"/>
        <w:spacing w:after="0" w:line="240" w:lineRule="auto"/>
        <w:jc w:val="both"/>
        <w:rPr>
          <w:rFonts w:ascii="Arial" w:hAnsi="Arial" w:cs="Arial"/>
          <w:b/>
          <w:sz w:val="28"/>
          <w:szCs w:val="28"/>
        </w:rPr>
      </w:pPr>
    </w:p>
    <w:p w14:paraId="402C4061" w14:textId="7CAE9656" w:rsidR="00556EAC" w:rsidRDefault="00556EAC" w:rsidP="00464474">
      <w:pPr>
        <w:autoSpaceDE w:val="0"/>
        <w:autoSpaceDN w:val="0"/>
        <w:adjustRightInd w:val="0"/>
        <w:spacing w:after="0" w:line="240" w:lineRule="auto"/>
        <w:jc w:val="both"/>
        <w:rPr>
          <w:rFonts w:ascii="Arial" w:hAnsi="Arial" w:cs="Arial"/>
          <w:b/>
          <w:sz w:val="28"/>
          <w:szCs w:val="28"/>
        </w:rPr>
      </w:pPr>
    </w:p>
    <w:p w14:paraId="50CA5DEC" w14:textId="7E820A29" w:rsidR="00556EAC" w:rsidRDefault="00556EAC" w:rsidP="00464474">
      <w:pPr>
        <w:autoSpaceDE w:val="0"/>
        <w:autoSpaceDN w:val="0"/>
        <w:adjustRightInd w:val="0"/>
        <w:spacing w:after="0" w:line="240" w:lineRule="auto"/>
        <w:jc w:val="both"/>
        <w:rPr>
          <w:rFonts w:ascii="Arial" w:hAnsi="Arial" w:cs="Arial"/>
          <w:b/>
          <w:sz w:val="28"/>
          <w:szCs w:val="28"/>
        </w:rPr>
      </w:pPr>
    </w:p>
    <w:p w14:paraId="5DCCC885" w14:textId="14357973" w:rsidR="00556EAC" w:rsidRDefault="00556EAC" w:rsidP="00464474">
      <w:pPr>
        <w:autoSpaceDE w:val="0"/>
        <w:autoSpaceDN w:val="0"/>
        <w:adjustRightInd w:val="0"/>
        <w:spacing w:after="0" w:line="240" w:lineRule="auto"/>
        <w:jc w:val="both"/>
        <w:rPr>
          <w:rFonts w:ascii="Arial" w:hAnsi="Arial" w:cs="Arial"/>
          <w:b/>
          <w:sz w:val="28"/>
          <w:szCs w:val="28"/>
        </w:rPr>
      </w:pPr>
    </w:p>
    <w:p w14:paraId="6280F02A" w14:textId="078A6EBA" w:rsidR="00556EAC" w:rsidRDefault="00556EAC" w:rsidP="00464474">
      <w:pPr>
        <w:autoSpaceDE w:val="0"/>
        <w:autoSpaceDN w:val="0"/>
        <w:adjustRightInd w:val="0"/>
        <w:spacing w:after="0" w:line="240" w:lineRule="auto"/>
        <w:jc w:val="both"/>
        <w:rPr>
          <w:rFonts w:ascii="Arial" w:hAnsi="Arial" w:cs="Arial"/>
          <w:b/>
          <w:sz w:val="28"/>
          <w:szCs w:val="28"/>
        </w:rPr>
      </w:pPr>
    </w:p>
    <w:p w14:paraId="64C68586" w14:textId="2EFD491C" w:rsidR="00556EAC" w:rsidRDefault="00556EAC" w:rsidP="00464474">
      <w:pPr>
        <w:autoSpaceDE w:val="0"/>
        <w:autoSpaceDN w:val="0"/>
        <w:adjustRightInd w:val="0"/>
        <w:spacing w:after="0" w:line="240" w:lineRule="auto"/>
        <w:jc w:val="both"/>
        <w:rPr>
          <w:rFonts w:ascii="Arial" w:hAnsi="Arial" w:cs="Arial"/>
          <w:b/>
          <w:sz w:val="28"/>
          <w:szCs w:val="28"/>
        </w:rPr>
      </w:pPr>
    </w:p>
    <w:p w14:paraId="45EA926F" w14:textId="53008F4E" w:rsidR="00556EAC" w:rsidRDefault="00556EAC" w:rsidP="00464474">
      <w:pPr>
        <w:autoSpaceDE w:val="0"/>
        <w:autoSpaceDN w:val="0"/>
        <w:adjustRightInd w:val="0"/>
        <w:spacing w:after="0" w:line="240" w:lineRule="auto"/>
        <w:jc w:val="both"/>
        <w:rPr>
          <w:rFonts w:ascii="Arial" w:hAnsi="Arial" w:cs="Arial"/>
          <w:b/>
          <w:sz w:val="28"/>
          <w:szCs w:val="28"/>
        </w:rPr>
      </w:pPr>
    </w:p>
    <w:p w14:paraId="57867B27" w14:textId="5D2F5C83" w:rsidR="00556EAC" w:rsidRDefault="00556EAC" w:rsidP="00464474">
      <w:pPr>
        <w:autoSpaceDE w:val="0"/>
        <w:autoSpaceDN w:val="0"/>
        <w:adjustRightInd w:val="0"/>
        <w:spacing w:after="0" w:line="240" w:lineRule="auto"/>
        <w:jc w:val="both"/>
        <w:rPr>
          <w:rFonts w:ascii="Arial" w:hAnsi="Arial" w:cs="Arial"/>
          <w:b/>
          <w:sz w:val="28"/>
          <w:szCs w:val="28"/>
        </w:rPr>
      </w:pPr>
    </w:p>
    <w:p w14:paraId="7CFCE328" w14:textId="0CA36002" w:rsidR="00556EAC" w:rsidRDefault="00556EAC" w:rsidP="00464474">
      <w:pPr>
        <w:autoSpaceDE w:val="0"/>
        <w:autoSpaceDN w:val="0"/>
        <w:adjustRightInd w:val="0"/>
        <w:spacing w:after="0" w:line="240" w:lineRule="auto"/>
        <w:jc w:val="both"/>
        <w:rPr>
          <w:rFonts w:ascii="Arial" w:hAnsi="Arial" w:cs="Arial"/>
          <w:b/>
          <w:sz w:val="28"/>
          <w:szCs w:val="28"/>
        </w:rPr>
      </w:pPr>
    </w:p>
    <w:p w14:paraId="72A6E48C" w14:textId="079AB511" w:rsidR="00556EAC" w:rsidRDefault="00556EAC" w:rsidP="00464474">
      <w:pPr>
        <w:autoSpaceDE w:val="0"/>
        <w:autoSpaceDN w:val="0"/>
        <w:adjustRightInd w:val="0"/>
        <w:spacing w:after="0" w:line="240" w:lineRule="auto"/>
        <w:jc w:val="both"/>
        <w:rPr>
          <w:rFonts w:ascii="Arial" w:hAnsi="Arial" w:cs="Arial"/>
          <w:b/>
          <w:sz w:val="28"/>
          <w:szCs w:val="28"/>
        </w:rPr>
      </w:pPr>
    </w:p>
    <w:p w14:paraId="5520F75C" w14:textId="6CBE6860" w:rsidR="00556EAC" w:rsidRDefault="00556EAC" w:rsidP="00464474">
      <w:pPr>
        <w:autoSpaceDE w:val="0"/>
        <w:autoSpaceDN w:val="0"/>
        <w:adjustRightInd w:val="0"/>
        <w:spacing w:after="0" w:line="240" w:lineRule="auto"/>
        <w:jc w:val="both"/>
        <w:rPr>
          <w:rFonts w:ascii="Arial" w:hAnsi="Arial" w:cs="Arial"/>
          <w:b/>
          <w:sz w:val="28"/>
          <w:szCs w:val="28"/>
        </w:rPr>
      </w:pPr>
    </w:p>
    <w:p w14:paraId="5FB7108D" w14:textId="0D02DDCC" w:rsidR="00556EAC" w:rsidRDefault="00556EAC" w:rsidP="00464474">
      <w:pPr>
        <w:autoSpaceDE w:val="0"/>
        <w:autoSpaceDN w:val="0"/>
        <w:adjustRightInd w:val="0"/>
        <w:spacing w:after="0" w:line="240" w:lineRule="auto"/>
        <w:jc w:val="both"/>
        <w:rPr>
          <w:rFonts w:ascii="Arial" w:hAnsi="Arial" w:cs="Arial"/>
          <w:b/>
          <w:sz w:val="28"/>
          <w:szCs w:val="28"/>
        </w:rPr>
      </w:pPr>
    </w:p>
    <w:p w14:paraId="42039627" w14:textId="1EA4351B" w:rsidR="00556EAC" w:rsidRDefault="00556EAC" w:rsidP="00464474">
      <w:pPr>
        <w:autoSpaceDE w:val="0"/>
        <w:autoSpaceDN w:val="0"/>
        <w:adjustRightInd w:val="0"/>
        <w:spacing w:after="0" w:line="240" w:lineRule="auto"/>
        <w:jc w:val="both"/>
        <w:rPr>
          <w:rFonts w:ascii="Arial" w:hAnsi="Arial" w:cs="Arial"/>
          <w:b/>
          <w:sz w:val="28"/>
          <w:szCs w:val="28"/>
        </w:rPr>
      </w:pPr>
    </w:p>
    <w:p w14:paraId="1C96059B" w14:textId="4261D902" w:rsidR="00556EAC" w:rsidRDefault="00556EAC" w:rsidP="00464474">
      <w:pPr>
        <w:autoSpaceDE w:val="0"/>
        <w:autoSpaceDN w:val="0"/>
        <w:adjustRightInd w:val="0"/>
        <w:spacing w:after="0" w:line="240" w:lineRule="auto"/>
        <w:jc w:val="both"/>
        <w:rPr>
          <w:rFonts w:ascii="Arial" w:hAnsi="Arial" w:cs="Arial"/>
          <w:b/>
          <w:sz w:val="28"/>
          <w:szCs w:val="28"/>
        </w:rPr>
      </w:pPr>
    </w:p>
    <w:p w14:paraId="3ECF096D" w14:textId="27A9836D" w:rsidR="00556EAC" w:rsidRDefault="00556EAC" w:rsidP="00464474">
      <w:pPr>
        <w:autoSpaceDE w:val="0"/>
        <w:autoSpaceDN w:val="0"/>
        <w:adjustRightInd w:val="0"/>
        <w:spacing w:after="0" w:line="240" w:lineRule="auto"/>
        <w:jc w:val="both"/>
        <w:rPr>
          <w:rFonts w:ascii="Arial" w:hAnsi="Arial" w:cs="Arial"/>
          <w:b/>
          <w:sz w:val="28"/>
          <w:szCs w:val="28"/>
        </w:rPr>
      </w:pPr>
    </w:p>
    <w:p w14:paraId="2D23A47F" w14:textId="4B6A62F2" w:rsidR="00556EAC" w:rsidRDefault="00556EAC" w:rsidP="00464474">
      <w:pPr>
        <w:autoSpaceDE w:val="0"/>
        <w:autoSpaceDN w:val="0"/>
        <w:adjustRightInd w:val="0"/>
        <w:spacing w:after="0" w:line="240" w:lineRule="auto"/>
        <w:jc w:val="both"/>
        <w:rPr>
          <w:rFonts w:ascii="Arial" w:hAnsi="Arial" w:cs="Arial"/>
          <w:b/>
          <w:sz w:val="28"/>
          <w:szCs w:val="28"/>
        </w:rPr>
      </w:pPr>
    </w:p>
    <w:p w14:paraId="4B62AA57" w14:textId="232DAFF0" w:rsidR="00556EAC" w:rsidRDefault="00556EAC" w:rsidP="00464474">
      <w:pPr>
        <w:autoSpaceDE w:val="0"/>
        <w:autoSpaceDN w:val="0"/>
        <w:adjustRightInd w:val="0"/>
        <w:spacing w:after="0" w:line="240" w:lineRule="auto"/>
        <w:jc w:val="both"/>
        <w:rPr>
          <w:rFonts w:ascii="Arial" w:hAnsi="Arial" w:cs="Arial"/>
          <w:b/>
          <w:sz w:val="28"/>
          <w:szCs w:val="28"/>
        </w:rPr>
      </w:pPr>
    </w:p>
    <w:p w14:paraId="2AC345FB" w14:textId="20608614" w:rsidR="00556EAC" w:rsidRDefault="00556EAC" w:rsidP="00464474">
      <w:pPr>
        <w:autoSpaceDE w:val="0"/>
        <w:autoSpaceDN w:val="0"/>
        <w:adjustRightInd w:val="0"/>
        <w:spacing w:after="0" w:line="240" w:lineRule="auto"/>
        <w:jc w:val="both"/>
        <w:rPr>
          <w:rFonts w:ascii="Arial" w:hAnsi="Arial" w:cs="Arial"/>
          <w:b/>
          <w:sz w:val="28"/>
          <w:szCs w:val="28"/>
        </w:rPr>
      </w:pPr>
    </w:p>
    <w:p w14:paraId="32046337" w14:textId="6D5F066D" w:rsidR="00556EAC" w:rsidRDefault="00556EAC" w:rsidP="00464474">
      <w:pPr>
        <w:autoSpaceDE w:val="0"/>
        <w:autoSpaceDN w:val="0"/>
        <w:adjustRightInd w:val="0"/>
        <w:spacing w:after="0" w:line="240" w:lineRule="auto"/>
        <w:jc w:val="both"/>
        <w:rPr>
          <w:rFonts w:ascii="Arial" w:hAnsi="Arial" w:cs="Arial"/>
          <w:b/>
          <w:sz w:val="28"/>
          <w:szCs w:val="28"/>
        </w:rPr>
      </w:pPr>
    </w:p>
    <w:p w14:paraId="71866E71" w14:textId="4D47E627" w:rsidR="00556EAC" w:rsidRDefault="00556EAC" w:rsidP="00464474">
      <w:pPr>
        <w:autoSpaceDE w:val="0"/>
        <w:autoSpaceDN w:val="0"/>
        <w:adjustRightInd w:val="0"/>
        <w:spacing w:after="0" w:line="240" w:lineRule="auto"/>
        <w:jc w:val="both"/>
        <w:rPr>
          <w:rFonts w:ascii="Arial" w:hAnsi="Arial" w:cs="Arial"/>
          <w:b/>
          <w:sz w:val="28"/>
          <w:szCs w:val="28"/>
        </w:rPr>
      </w:pPr>
    </w:p>
    <w:p w14:paraId="5A553ECF" w14:textId="13576078" w:rsidR="00556EAC" w:rsidRDefault="00556EAC" w:rsidP="00464474">
      <w:pPr>
        <w:autoSpaceDE w:val="0"/>
        <w:autoSpaceDN w:val="0"/>
        <w:adjustRightInd w:val="0"/>
        <w:spacing w:after="0" w:line="240" w:lineRule="auto"/>
        <w:jc w:val="both"/>
        <w:rPr>
          <w:rFonts w:ascii="Arial" w:hAnsi="Arial" w:cs="Arial"/>
          <w:b/>
          <w:sz w:val="28"/>
          <w:szCs w:val="28"/>
        </w:rPr>
      </w:pPr>
    </w:p>
    <w:p w14:paraId="1A1CAA32" w14:textId="58BA0865" w:rsidR="00556EAC" w:rsidRDefault="00556EAC" w:rsidP="00464474">
      <w:pPr>
        <w:autoSpaceDE w:val="0"/>
        <w:autoSpaceDN w:val="0"/>
        <w:adjustRightInd w:val="0"/>
        <w:spacing w:after="0" w:line="240" w:lineRule="auto"/>
        <w:jc w:val="both"/>
        <w:rPr>
          <w:rFonts w:ascii="Arial" w:hAnsi="Arial" w:cs="Arial"/>
          <w:b/>
          <w:sz w:val="28"/>
          <w:szCs w:val="28"/>
        </w:rPr>
      </w:pPr>
    </w:p>
    <w:p w14:paraId="73E0E86D" w14:textId="1641805B" w:rsidR="00556EAC" w:rsidRDefault="00556EAC" w:rsidP="00464474">
      <w:pPr>
        <w:autoSpaceDE w:val="0"/>
        <w:autoSpaceDN w:val="0"/>
        <w:adjustRightInd w:val="0"/>
        <w:spacing w:after="0" w:line="240" w:lineRule="auto"/>
        <w:jc w:val="both"/>
        <w:rPr>
          <w:rFonts w:ascii="Arial" w:hAnsi="Arial" w:cs="Arial"/>
          <w:b/>
          <w:sz w:val="28"/>
          <w:szCs w:val="28"/>
        </w:rPr>
      </w:pPr>
    </w:p>
    <w:p w14:paraId="69E5E61E" w14:textId="77777777" w:rsidR="00556EAC" w:rsidRPr="00556EAC" w:rsidRDefault="00556EAC" w:rsidP="00464474">
      <w:pPr>
        <w:autoSpaceDE w:val="0"/>
        <w:autoSpaceDN w:val="0"/>
        <w:adjustRightInd w:val="0"/>
        <w:spacing w:after="0" w:line="240" w:lineRule="auto"/>
        <w:jc w:val="both"/>
        <w:rPr>
          <w:rFonts w:ascii="Arial" w:hAnsi="Arial" w:cs="Arial"/>
          <w:b/>
          <w:sz w:val="28"/>
          <w:szCs w:val="28"/>
        </w:rPr>
      </w:pPr>
    </w:p>
    <w:p w14:paraId="73032190" w14:textId="77777777" w:rsidR="00464474" w:rsidRPr="005438B8" w:rsidRDefault="00464474" w:rsidP="00464474">
      <w:pPr>
        <w:autoSpaceDE w:val="0"/>
        <w:autoSpaceDN w:val="0"/>
        <w:adjustRightInd w:val="0"/>
        <w:spacing w:after="0" w:line="240" w:lineRule="auto"/>
        <w:jc w:val="both"/>
        <w:rPr>
          <w:rFonts w:ascii="Arial" w:hAnsi="Arial" w:cs="Arial"/>
          <w:b/>
          <w:sz w:val="28"/>
          <w:szCs w:val="28"/>
        </w:rPr>
      </w:pPr>
      <w:r w:rsidRPr="005438B8">
        <w:rPr>
          <w:rFonts w:ascii="Arial" w:hAnsi="Arial" w:cs="Arial"/>
          <w:b/>
          <w:sz w:val="28"/>
          <w:szCs w:val="28"/>
        </w:rPr>
        <w:lastRenderedPageBreak/>
        <w:t>ANEXE</w:t>
      </w:r>
    </w:p>
    <w:p w14:paraId="011A2CB4" w14:textId="77777777" w:rsidR="00556EAC" w:rsidRPr="005438B8" w:rsidRDefault="00556EAC" w:rsidP="00464474">
      <w:pPr>
        <w:autoSpaceDE w:val="0"/>
        <w:autoSpaceDN w:val="0"/>
        <w:adjustRightInd w:val="0"/>
        <w:spacing w:after="0" w:line="240" w:lineRule="auto"/>
        <w:jc w:val="both"/>
        <w:rPr>
          <w:rFonts w:ascii="Arial" w:hAnsi="Arial" w:cs="Arial"/>
          <w:b/>
          <w:sz w:val="28"/>
          <w:szCs w:val="28"/>
        </w:rPr>
      </w:pPr>
    </w:p>
    <w:p w14:paraId="52E7D8CE" w14:textId="2E2469E6" w:rsidR="00347F59" w:rsidRPr="005438B8" w:rsidRDefault="00464474" w:rsidP="005438B8">
      <w:pPr>
        <w:autoSpaceDE w:val="0"/>
        <w:autoSpaceDN w:val="0"/>
        <w:adjustRightInd w:val="0"/>
        <w:spacing w:after="0" w:line="240" w:lineRule="auto"/>
        <w:jc w:val="both"/>
        <w:rPr>
          <w:rFonts w:ascii="Arial" w:hAnsi="Arial" w:cs="Arial"/>
          <w:b/>
          <w:sz w:val="28"/>
          <w:szCs w:val="28"/>
        </w:rPr>
      </w:pPr>
      <w:r w:rsidRPr="005438B8">
        <w:rPr>
          <w:rFonts w:ascii="Arial" w:hAnsi="Arial" w:cs="Arial"/>
          <w:b/>
          <w:sz w:val="28"/>
          <w:szCs w:val="28"/>
        </w:rPr>
        <w:t>Anexa 1. Surse de documentare</w:t>
      </w:r>
    </w:p>
    <w:p w14:paraId="237538B2" w14:textId="77777777" w:rsidR="00347F59" w:rsidRPr="005438B8" w:rsidRDefault="00347F59" w:rsidP="00347F59">
      <w:pPr>
        <w:autoSpaceDE w:val="0"/>
        <w:autoSpaceDN w:val="0"/>
        <w:adjustRightInd w:val="0"/>
        <w:spacing w:after="0" w:line="240" w:lineRule="auto"/>
        <w:jc w:val="both"/>
        <w:rPr>
          <w:rFonts w:ascii="Arial" w:hAnsi="Arial" w:cs="Arial"/>
          <w:sz w:val="28"/>
          <w:szCs w:val="28"/>
          <w:lang w:val="it-IT"/>
        </w:rPr>
      </w:pPr>
      <w:r w:rsidRPr="005438B8">
        <w:rPr>
          <w:rFonts w:ascii="Arial" w:hAnsi="Arial" w:cs="Arial"/>
          <w:sz w:val="28"/>
          <w:szCs w:val="28"/>
        </w:rPr>
        <w:t xml:space="preserve">- </w:t>
      </w:r>
      <w:r w:rsidRPr="005438B8">
        <w:rPr>
          <w:rFonts w:ascii="Arial" w:hAnsi="Arial" w:cs="Arial"/>
          <w:sz w:val="28"/>
          <w:szCs w:val="28"/>
          <w:lang w:val="it-IT"/>
        </w:rPr>
        <w:t>Enciclopedia României;</w:t>
      </w:r>
      <w:r w:rsidRPr="005438B8">
        <w:rPr>
          <w:rFonts w:ascii="Arial" w:hAnsi="Arial" w:cs="Arial"/>
          <w:sz w:val="28"/>
          <w:szCs w:val="28"/>
          <w:lang w:val="it-IT"/>
        </w:rPr>
        <w:tab/>
      </w:r>
    </w:p>
    <w:p w14:paraId="630CC0AE" w14:textId="77777777" w:rsidR="00347F59" w:rsidRPr="005438B8" w:rsidRDefault="00347F59" w:rsidP="00347F59">
      <w:pPr>
        <w:autoSpaceDE w:val="0"/>
        <w:autoSpaceDN w:val="0"/>
        <w:adjustRightInd w:val="0"/>
        <w:spacing w:after="0" w:line="240" w:lineRule="auto"/>
        <w:jc w:val="both"/>
        <w:rPr>
          <w:rFonts w:ascii="Arial" w:hAnsi="Arial" w:cs="Arial"/>
          <w:sz w:val="28"/>
          <w:szCs w:val="28"/>
        </w:rPr>
      </w:pPr>
      <w:r w:rsidRPr="005438B8">
        <w:rPr>
          <w:rFonts w:ascii="Arial" w:hAnsi="Arial" w:cs="Arial"/>
          <w:sz w:val="28"/>
          <w:szCs w:val="28"/>
          <w:lang w:val="it-IT"/>
        </w:rPr>
        <w:t>- Anuar statistic al României;</w:t>
      </w:r>
    </w:p>
    <w:p w14:paraId="7B48C001" w14:textId="77777777" w:rsidR="00347F59" w:rsidRPr="005438B8" w:rsidRDefault="00347F59" w:rsidP="00347F59">
      <w:pPr>
        <w:autoSpaceDE w:val="0"/>
        <w:autoSpaceDN w:val="0"/>
        <w:adjustRightInd w:val="0"/>
        <w:spacing w:after="0" w:line="240" w:lineRule="auto"/>
        <w:jc w:val="both"/>
        <w:rPr>
          <w:rFonts w:ascii="Arial" w:hAnsi="Arial" w:cs="Arial"/>
          <w:sz w:val="28"/>
          <w:szCs w:val="28"/>
        </w:rPr>
      </w:pPr>
      <w:r w:rsidRPr="005438B8">
        <w:rPr>
          <w:rFonts w:ascii="Arial" w:hAnsi="Arial" w:cs="Arial"/>
          <w:sz w:val="28"/>
          <w:szCs w:val="28"/>
        </w:rPr>
        <w:t xml:space="preserve">- </w:t>
      </w:r>
      <w:r w:rsidRPr="005438B8">
        <w:rPr>
          <w:rFonts w:ascii="Arial" w:hAnsi="Arial" w:cs="Arial"/>
          <w:sz w:val="28"/>
          <w:szCs w:val="28"/>
          <w:lang w:val="it-IT"/>
        </w:rPr>
        <w:t xml:space="preserve">Lista agenţilor economici de pe raza Comunei Lucieni;  </w:t>
      </w:r>
    </w:p>
    <w:p w14:paraId="30FADCAD" w14:textId="77777777" w:rsidR="00347F59" w:rsidRPr="005438B8" w:rsidRDefault="00347F59" w:rsidP="00347F59">
      <w:pPr>
        <w:autoSpaceDE w:val="0"/>
        <w:autoSpaceDN w:val="0"/>
        <w:adjustRightInd w:val="0"/>
        <w:spacing w:after="0" w:line="240" w:lineRule="auto"/>
        <w:jc w:val="both"/>
        <w:rPr>
          <w:rFonts w:ascii="Arial" w:hAnsi="Arial" w:cs="Arial"/>
          <w:sz w:val="28"/>
          <w:szCs w:val="28"/>
        </w:rPr>
      </w:pPr>
      <w:r w:rsidRPr="005438B8">
        <w:rPr>
          <w:rFonts w:ascii="Arial" w:hAnsi="Arial" w:cs="Arial"/>
          <w:sz w:val="28"/>
          <w:szCs w:val="28"/>
        </w:rPr>
        <w:t xml:space="preserve">- </w:t>
      </w:r>
      <w:proofErr w:type="spellStart"/>
      <w:r w:rsidRPr="005438B8">
        <w:rPr>
          <w:rFonts w:ascii="Arial" w:hAnsi="Arial" w:cs="Arial"/>
          <w:sz w:val="28"/>
          <w:szCs w:val="28"/>
          <w:lang w:val="fr-FR"/>
        </w:rPr>
        <w:t>Informaţii</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furnizate</w:t>
      </w:r>
      <w:proofErr w:type="spellEnd"/>
      <w:r w:rsidRPr="005438B8">
        <w:rPr>
          <w:rFonts w:ascii="Arial" w:hAnsi="Arial" w:cs="Arial"/>
          <w:sz w:val="28"/>
          <w:szCs w:val="28"/>
          <w:lang w:val="fr-FR"/>
        </w:rPr>
        <w:t xml:space="preserve">  de  </w:t>
      </w:r>
      <w:proofErr w:type="spellStart"/>
      <w:r w:rsidRPr="005438B8">
        <w:rPr>
          <w:rFonts w:ascii="Arial" w:hAnsi="Arial" w:cs="Arial"/>
          <w:sz w:val="28"/>
          <w:szCs w:val="28"/>
          <w:lang w:val="fr-FR"/>
        </w:rPr>
        <w:t>organismele</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teritoriale</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în</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ceea</w:t>
      </w:r>
      <w:proofErr w:type="spellEnd"/>
      <w:r w:rsidRPr="005438B8">
        <w:rPr>
          <w:rFonts w:ascii="Arial" w:hAnsi="Arial" w:cs="Arial"/>
          <w:sz w:val="28"/>
          <w:szCs w:val="28"/>
          <w:lang w:val="fr-FR"/>
        </w:rPr>
        <w:t xml:space="preserve">  ce </w:t>
      </w:r>
      <w:proofErr w:type="spellStart"/>
      <w:r w:rsidRPr="005438B8">
        <w:rPr>
          <w:rFonts w:ascii="Arial" w:hAnsi="Arial" w:cs="Arial"/>
          <w:sz w:val="28"/>
          <w:szCs w:val="28"/>
          <w:lang w:val="fr-FR"/>
        </w:rPr>
        <w:t>priveşte</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cadastrul</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funciar</w:t>
      </w:r>
      <w:proofErr w:type="spellEnd"/>
      <w:r w:rsidRPr="005438B8">
        <w:rPr>
          <w:rFonts w:ascii="Arial" w:hAnsi="Arial" w:cs="Arial"/>
          <w:sz w:val="28"/>
          <w:szCs w:val="28"/>
          <w:lang w:val="fr-FR"/>
        </w:rPr>
        <w:t xml:space="preserve"> al  </w:t>
      </w:r>
      <w:proofErr w:type="spellStart"/>
      <w:r w:rsidRPr="005438B8">
        <w:rPr>
          <w:rFonts w:ascii="Arial" w:hAnsi="Arial" w:cs="Arial"/>
          <w:bCs/>
          <w:sz w:val="28"/>
          <w:szCs w:val="28"/>
          <w:lang w:val="fr-FR"/>
        </w:rPr>
        <w:t>intravilanului</w:t>
      </w:r>
      <w:proofErr w:type="spellEnd"/>
      <w:r w:rsidRPr="005438B8">
        <w:rPr>
          <w:rFonts w:ascii="Arial" w:hAnsi="Arial" w:cs="Arial"/>
          <w:bCs/>
          <w:sz w:val="28"/>
          <w:szCs w:val="28"/>
          <w:lang w:val="fr-FR"/>
        </w:rPr>
        <w:t xml:space="preserve">  </w:t>
      </w:r>
      <w:proofErr w:type="spellStart"/>
      <w:r w:rsidRPr="005438B8">
        <w:rPr>
          <w:rFonts w:ascii="Arial" w:hAnsi="Arial" w:cs="Arial"/>
          <w:bCs/>
          <w:sz w:val="28"/>
          <w:szCs w:val="28"/>
          <w:lang w:val="fr-FR"/>
        </w:rPr>
        <w:t>şi</w:t>
      </w:r>
      <w:proofErr w:type="spellEnd"/>
      <w:r w:rsidRPr="005438B8">
        <w:rPr>
          <w:rFonts w:ascii="Arial" w:hAnsi="Arial" w:cs="Arial"/>
          <w:bCs/>
          <w:sz w:val="28"/>
          <w:szCs w:val="28"/>
          <w:lang w:val="fr-FR"/>
        </w:rPr>
        <w:t xml:space="preserve">  </w:t>
      </w:r>
      <w:proofErr w:type="spellStart"/>
      <w:r w:rsidRPr="005438B8">
        <w:rPr>
          <w:rFonts w:ascii="Arial" w:hAnsi="Arial" w:cs="Arial"/>
          <w:sz w:val="28"/>
          <w:szCs w:val="28"/>
          <w:lang w:val="fr-FR"/>
        </w:rPr>
        <w:t>extravilanului</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Comunei</w:t>
      </w:r>
      <w:proofErr w:type="spellEnd"/>
      <w:r w:rsidRPr="005438B8">
        <w:rPr>
          <w:rFonts w:ascii="Arial" w:hAnsi="Arial" w:cs="Arial"/>
          <w:sz w:val="28"/>
          <w:szCs w:val="28"/>
          <w:lang w:val="fr-FR"/>
        </w:rPr>
        <w:t xml:space="preserve"> </w:t>
      </w:r>
      <w:r w:rsidRPr="005438B8">
        <w:rPr>
          <w:rFonts w:ascii="Arial" w:hAnsi="Arial" w:cs="Arial"/>
          <w:sz w:val="28"/>
          <w:szCs w:val="28"/>
          <w:lang w:val="it-IT"/>
        </w:rPr>
        <w:t>Lucieni</w:t>
      </w:r>
      <w:r w:rsidRPr="005438B8">
        <w:rPr>
          <w:rFonts w:ascii="Arial" w:hAnsi="Arial" w:cs="Arial"/>
          <w:sz w:val="28"/>
          <w:szCs w:val="28"/>
          <w:lang w:val="fr-FR"/>
        </w:rPr>
        <w:t>;</w:t>
      </w:r>
    </w:p>
    <w:p w14:paraId="22F0AB7F" w14:textId="77777777" w:rsidR="00347F59" w:rsidRPr="005438B8" w:rsidRDefault="00347F59" w:rsidP="00347F59">
      <w:pPr>
        <w:autoSpaceDE w:val="0"/>
        <w:autoSpaceDN w:val="0"/>
        <w:adjustRightInd w:val="0"/>
        <w:spacing w:after="0" w:line="240" w:lineRule="auto"/>
        <w:jc w:val="both"/>
        <w:rPr>
          <w:rFonts w:ascii="Arial" w:hAnsi="Arial" w:cs="Arial"/>
          <w:sz w:val="28"/>
          <w:szCs w:val="28"/>
        </w:rPr>
      </w:pPr>
      <w:proofErr w:type="spellStart"/>
      <w:r w:rsidRPr="005438B8">
        <w:rPr>
          <w:rFonts w:ascii="Arial" w:hAnsi="Arial" w:cs="Arial"/>
          <w:sz w:val="28"/>
          <w:szCs w:val="28"/>
          <w:lang w:val="fr-FR"/>
        </w:rPr>
        <w:t>Studii</w:t>
      </w:r>
      <w:proofErr w:type="spellEnd"/>
      <w:r w:rsidRPr="005438B8">
        <w:rPr>
          <w:rFonts w:ascii="Arial" w:hAnsi="Arial" w:cs="Arial"/>
          <w:sz w:val="28"/>
          <w:szCs w:val="28"/>
          <w:lang w:val="fr-FR"/>
        </w:rPr>
        <w:t xml:space="preserve"> de </w:t>
      </w:r>
      <w:proofErr w:type="spellStart"/>
      <w:r w:rsidRPr="005438B8">
        <w:rPr>
          <w:rFonts w:ascii="Arial" w:hAnsi="Arial" w:cs="Arial"/>
          <w:sz w:val="28"/>
          <w:szCs w:val="28"/>
          <w:lang w:val="fr-FR"/>
        </w:rPr>
        <w:t>fezabilitate</w:t>
      </w:r>
      <w:proofErr w:type="spellEnd"/>
      <w:r w:rsidRPr="005438B8">
        <w:rPr>
          <w:rFonts w:ascii="Arial" w:hAnsi="Arial" w:cs="Arial"/>
          <w:sz w:val="28"/>
          <w:szCs w:val="28"/>
          <w:lang w:val="fr-FR"/>
        </w:rPr>
        <w:t xml:space="preserve"> si </w:t>
      </w:r>
      <w:proofErr w:type="spellStart"/>
      <w:r w:rsidRPr="005438B8">
        <w:rPr>
          <w:rFonts w:ascii="Arial" w:hAnsi="Arial" w:cs="Arial"/>
          <w:sz w:val="28"/>
          <w:szCs w:val="28"/>
          <w:lang w:val="fr-FR"/>
        </w:rPr>
        <w:t>proiecte</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elaborate</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anterior</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pentru</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lucrari</w:t>
      </w:r>
      <w:proofErr w:type="spellEnd"/>
      <w:r w:rsidRPr="005438B8">
        <w:rPr>
          <w:rFonts w:ascii="Arial" w:hAnsi="Arial" w:cs="Arial"/>
          <w:sz w:val="28"/>
          <w:szCs w:val="28"/>
          <w:lang w:val="fr-FR"/>
        </w:rPr>
        <w:t xml:space="preserve"> de </w:t>
      </w:r>
      <w:proofErr w:type="spellStart"/>
      <w:r w:rsidRPr="005438B8">
        <w:rPr>
          <w:rFonts w:ascii="Arial" w:hAnsi="Arial" w:cs="Arial"/>
          <w:sz w:val="28"/>
          <w:szCs w:val="28"/>
          <w:lang w:val="fr-FR"/>
        </w:rPr>
        <w:t>echipare</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tehnico-edilitara</w:t>
      </w:r>
      <w:proofErr w:type="spellEnd"/>
      <w:r w:rsidRPr="005438B8">
        <w:rPr>
          <w:rFonts w:ascii="Arial" w:hAnsi="Arial" w:cs="Arial"/>
          <w:sz w:val="28"/>
          <w:szCs w:val="28"/>
          <w:lang w:val="fr-FR"/>
        </w:rPr>
        <w:t>.</w:t>
      </w:r>
    </w:p>
    <w:p w14:paraId="05EFE807" w14:textId="77777777" w:rsidR="00347F59" w:rsidRPr="005438B8" w:rsidRDefault="00347F59" w:rsidP="00347F59">
      <w:pPr>
        <w:autoSpaceDE w:val="0"/>
        <w:autoSpaceDN w:val="0"/>
        <w:adjustRightInd w:val="0"/>
        <w:spacing w:after="0" w:line="240" w:lineRule="auto"/>
        <w:jc w:val="both"/>
        <w:rPr>
          <w:rFonts w:ascii="Arial" w:hAnsi="Arial" w:cs="Arial"/>
          <w:sz w:val="28"/>
          <w:szCs w:val="28"/>
        </w:rPr>
      </w:pPr>
      <w:r w:rsidRPr="005438B8">
        <w:rPr>
          <w:rFonts w:ascii="Arial" w:hAnsi="Arial" w:cs="Arial"/>
          <w:sz w:val="28"/>
          <w:szCs w:val="28"/>
        </w:rPr>
        <w:t xml:space="preserve">Planul Urbanistic General </w:t>
      </w:r>
      <w:r w:rsidRPr="005438B8">
        <w:rPr>
          <w:rFonts w:ascii="Arial" w:hAnsi="Arial" w:cs="Arial"/>
          <w:sz w:val="28"/>
          <w:szCs w:val="28"/>
          <w:lang w:val="fr-FR"/>
        </w:rPr>
        <w:t xml:space="preserve">si </w:t>
      </w:r>
      <w:proofErr w:type="spellStart"/>
      <w:r w:rsidRPr="005438B8">
        <w:rPr>
          <w:rFonts w:ascii="Arial" w:hAnsi="Arial" w:cs="Arial"/>
          <w:sz w:val="28"/>
          <w:szCs w:val="28"/>
          <w:lang w:val="fr-FR"/>
        </w:rPr>
        <w:t>Regulamentul</w:t>
      </w:r>
      <w:proofErr w:type="spellEnd"/>
      <w:r w:rsidRPr="005438B8">
        <w:rPr>
          <w:rFonts w:ascii="Arial" w:hAnsi="Arial" w:cs="Arial"/>
          <w:sz w:val="28"/>
          <w:szCs w:val="28"/>
          <w:lang w:val="fr-FR"/>
        </w:rPr>
        <w:t xml:space="preserve"> Local de </w:t>
      </w:r>
      <w:proofErr w:type="spellStart"/>
      <w:r w:rsidRPr="005438B8">
        <w:rPr>
          <w:rFonts w:ascii="Arial" w:hAnsi="Arial" w:cs="Arial"/>
          <w:sz w:val="28"/>
          <w:szCs w:val="28"/>
          <w:lang w:val="fr-FR"/>
        </w:rPr>
        <w:t>Urbanism</w:t>
      </w:r>
      <w:proofErr w:type="spellEnd"/>
      <w:r w:rsidRPr="005438B8">
        <w:rPr>
          <w:rFonts w:ascii="Arial" w:hAnsi="Arial" w:cs="Arial"/>
          <w:sz w:val="28"/>
          <w:szCs w:val="28"/>
          <w:lang w:val="fr-FR"/>
        </w:rPr>
        <w:t xml:space="preserve"> </w:t>
      </w:r>
      <w:r w:rsidRPr="005438B8">
        <w:rPr>
          <w:rFonts w:ascii="Arial" w:hAnsi="Arial" w:cs="Arial"/>
          <w:sz w:val="28"/>
          <w:szCs w:val="28"/>
        </w:rPr>
        <w:t xml:space="preserve">Comuna  </w:t>
      </w:r>
      <w:r w:rsidRPr="005438B8">
        <w:rPr>
          <w:rFonts w:ascii="Arial" w:hAnsi="Arial" w:cs="Arial"/>
          <w:sz w:val="28"/>
          <w:szCs w:val="28"/>
          <w:lang w:val="it-IT"/>
        </w:rPr>
        <w:t>Lucieni</w:t>
      </w:r>
      <w:r w:rsidRPr="005438B8">
        <w:rPr>
          <w:rFonts w:ascii="Arial" w:hAnsi="Arial" w:cs="Arial"/>
          <w:sz w:val="28"/>
          <w:szCs w:val="28"/>
          <w:lang w:val="fr-FR"/>
        </w:rPr>
        <w:t xml:space="preserve"> </w:t>
      </w:r>
      <w:proofErr w:type="spellStart"/>
      <w:r w:rsidRPr="005438B8">
        <w:rPr>
          <w:rFonts w:ascii="Arial" w:hAnsi="Arial" w:cs="Arial"/>
          <w:sz w:val="28"/>
          <w:szCs w:val="28"/>
          <w:lang w:val="fr-FR"/>
        </w:rPr>
        <w:t>elaborat</w:t>
      </w:r>
      <w:proofErr w:type="spellEnd"/>
      <w:r w:rsidRPr="005438B8">
        <w:rPr>
          <w:rFonts w:ascii="Arial" w:hAnsi="Arial" w:cs="Arial"/>
          <w:sz w:val="28"/>
          <w:szCs w:val="28"/>
          <w:lang w:val="fr-FR"/>
        </w:rPr>
        <w:t xml:space="preserve"> de “S.C. EXPERT S.R.L.“ </w:t>
      </w:r>
      <w:proofErr w:type="spellStart"/>
      <w:r w:rsidRPr="005438B8">
        <w:rPr>
          <w:rFonts w:ascii="Arial" w:hAnsi="Arial" w:cs="Arial"/>
          <w:sz w:val="28"/>
          <w:szCs w:val="28"/>
          <w:lang w:val="fr-FR"/>
        </w:rPr>
        <w:t>in</w:t>
      </w:r>
      <w:proofErr w:type="spellEnd"/>
      <w:r w:rsidRPr="005438B8">
        <w:rPr>
          <w:rFonts w:ascii="Arial" w:hAnsi="Arial" w:cs="Arial"/>
          <w:sz w:val="28"/>
          <w:szCs w:val="28"/>
          <w:lang w:val="fr-FR"/>
        </w:rPr>
        <w:t xml:space="preserve"> 2005;</w:t>
      </w:r>
    </w:p>
    <w:p w14:paraId="5FA5138E" w14:textId="77777777" w:rsidR="00347F59" w:rsidRPr="005438B8" w:rsidRDefault="00347F59" w:rsidP="00347F59">
      <w:pPr>
        <w:autoSpaceDE w:val="0"/>
        <w:autoSpaceDN w:val="0"/>
        <w:adjustRightInd w:val="0"/>
        <w:spacing w:after="0" w:line="240" w:lineRule="auto"/>
        <w:jc w:val="both"/>
        <w:rPr>
          <w:rFonts w:ascii="Arial" w:hAnsi="Arial" w:cs="Arial"/>
          <w:sz w:val="28"/>
          <w:szCs w:val="28"/>
        </w:rPr>
      </w:pPr>
      <w:r w:rsidRPr="005438B8">
        <w:rPr>
          <w:rFonts w:ascii="Arial" w:hAnsi="Arial" w:cs="Arial"/>
          <w:sz w:val="28"/>
          <w:szCs w:val="28"/>
        </w:rPr>
        <w:t xml:space="preserve">- </w:t>
      </w:r>
      <w:r w:rsidRPr="005438B8">
        <w:rPr>
          <w:rFonts w:ascii="Arial" w:hAnsi="Arial" w:cs="Arial"/>
          <w:sz w:val="28"/>
          <w:szCs w:val="28"/>
          <w:lang w:val="fr-FR"/>
        </w:rPr>
        <w:t xml:space="preserve">PATN – </w:t>
      </w:r>
      <w:proofErr w:type="spellStart"/>
      <w:r w:rsidRPr="005438B8">
        <w:rPr>
          <w:rFonts w:ascii="Arial" w:hAnsi="Arial" w:cs="Arial"/>
          <w:sz w:val="28"/>
          <w:szCs w:val="28"/>
          <w:lang w:val="fr-FR"/>
        </w:rPr>
        <w:t>sectiunile</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aprobate</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prin</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Legile</w:t>
      </w:r>
      <w:proofErr w:type="spellEnd"/>
      <w:r w:rsidRPr="005438B8">
        <w:rPr>
          <w:rFonts w:ascii="Arial" w:hAnsi="Arial" w:cs="Arial"/>
          <w:sz w:val="28"/>
          <w:szCs w:val="28"/>
          <w:lang w:val="fr-FR"/>
        </w:rPr>
        <w:t> nr. 71/1996 (</w:t>
      </w:r>
      <w:proofErr w:type="spellStart"/>
      <w:r w:rsidRPr="005438B8">
        <w:rPr>
          <w:rFonts w:ascii="Arial" w:hAnsi="Arial" w:cs="Arial"/>
          <w:sz w:val="28"/>
          <w:szCs w:val="28"/>
          <w:lang w:val="fr-FR"/>
        </w:rPr>
        <w:t>cai</w:t>
      </w:r>
      <w:proofErr w:type="spellEnd"/>
      <w:r w:rsidRPr="005438B8">
        <w:rPr>
          <w:rFonts w:ascii="Arial" w:hAnsi="Arial" w:cs="Arial"/>
          <w:sz w:val="28"/>
          <w:szCs w:val="28"/>
          <w:lang w:val="fr-FR"/>
        </w:rPr>
        <w:t xml:space="preserve"> de </w:t>
      </w:r>
      <w:proofErr w:type="spellStart"/>
      <w:r w:rsidRPr="005438B8">
        <w:rPr>
          <w:rFonts w:ascii="Arial" w:hAnsi="Arial" w:cs="Arial"/>
          <w:sz w:val="28"/>
          <w:szCs w:val="28"/>
          <w:lang w:val="fr-FR"/>
        </w:rPr>
        <w:t>comunicatie</w:t>
      </w:r>
      <w:proofErr w:type="spellEnd"/>
      <w:r w:rsidRPr="005438B8">
        <w:rPr>
          <w:rFonts w:ascii="Arial" w:hAnsi="Arial" w:cs="Arial"/>
          <w:sz w:val="28"/>
          <w:szCs w:val="28"/>
          <w:lang w:val="fr-FR"/>
        </w:rPr>
        <w:t>), 171/1997(</w:t>
      </w:r>
      <w:proofErr w:type="spellStart"/>
      <w:r w:rsidRPr="005438B8">
        <w:rPr>
          <w:rFonts w:ascii="Arial" w:hAnsi="Arial" w:cs="Arial"/>
          <w:sz w:val="28"/>
          <w:szCs w:val="28"/>
          <w:lang w:val="fr-FR"/>
        </w:rPr>
        <w:t>apa</w:t>
      </w:r>
      <w:proofErr w:type="spellEnd"/>
      <w:r w:rsidRPr="005438B8">
        <w:rPr>
          <w:rFonts w:ascii="Arial" w:hAnsi="Arial" w:cs="Arial"/>
          <w:sz w:val="28"/>
          <w:szCs w:val="28"/>
          <w:lang w:val="fr-FR"/>
        </w:rPr>
        <w:t>), 5/</w:t>
      </w:r>
      <w:proofErr w:type="gramStart"/>
      <w:r w:rsidRPr="005438B8">
        <w:rPr>
          <w:rFonts w:ascii="Arial" w:hAnsi="Arial" w:cs="Arial"/>
          <w:sz w:val="28"/>
          <w:szCs w:val="28"/>
          <w:lang w:val="fr-FR"/>
        </w:rPr>
        <w:t>2000  (</w:t>
      </w:r>
      <w:proofErr w:type="gramEnd"/>
      <w:r w:rsidRPr="005438B8">
        <w:rPr>
          <w:rFonts w:ascii="Arial" w:hAnsi="Arial" w:cs="Arial"/>
          <w:sz w:val="28"/>
          <w:szCs w:val="28"/>
          <w:lang w:val="fr-FR"/>
        </w:rPr>
        <w:t xml:space="preserve">zone </w:t>
      </w:r>
      <w:proofErr w:type="spellStart"/>
      <w:r w:rsidRPr="005438B8">
        <w:rPr>
          <w:rFonts w:ascii="Arial" w:hAnsi="Arial" w:cs="Arial"/>
          <w:sz w:val="28"/>
          <w:szCs w:val="28"/>
          <w:lang w:val="fr-FR"/>
        </w:rPr>
        <w:t>protejate</w:t>
      </w:r>
      <w:proofErr w:type="spellEnd"/>
      <w:r w:rsidRPr="005438B8">
        <w:rPr>
          <w:rFonts w:ascii="Arial" w:hAnsi="Arial" w:cs="Arial"/>
          <w:sz w:val="28"/>
          <w:szCs w:val="28"/>
          <w:lang w:val="fr-FR"/>
        </w:rPr>
        <w:t xml:space="preserve"> ), 575/2001 (zone de </w:t>
      </w:r>
      <w:proofErr w:type="spellStart"/>
      <w:r w:rsidRPr="005438B8">
        <w:rPr>
          <w:rFonts w:ascii="Arial" w:hAnsi="Arial" w:cs="Arial"/>
          <w:sz w:val="28"/>
          <w:szCs w:val="28"/>
          <w:lang w:val="fr-FR"/>
        </w:rPr>
        <w:t>risc</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natural</w:t>
      </w:r>
      <w:proofErr w:type="spellEnd"/>
      <w:r w:rsidRPr="005438B8">
        <w:rPr>
          <w:rFonts w:ascii="Arial" w:hAnsi="Arial" w:cs="Arial"/>
          <w:sz w:val="28"/>
          <w:szCs w:val="28"/>
          <w:lang w:val="fr-FR"/>
        </w:rPr>
        <w:t xml:space="preserve">), 351/2001( </w:t>
      </w:r>
      <w:proofErr w:type="spellStart"/>
      <w:r w:rsidRPr="005438B8">
        <w:rPr>
          <w:rFonts w:ascii="Arial" w:hAnsi="Arial" w:cs="Arial"/>
          <w:sz w:val="28"/>
          <w:szCs w:val="28"/>
          <w:lang w:val="fr-FR"/>
        </w:rPr>
        <w:t>reteaua</w:t>
      </w:r>
      <w:proofErr w:type="spellEnd"/>
      <w:r w:rsidRPr="005438B8">
        <w:rPr>
          <w:rFonts w:ascii="Arial" w:hAnsi="Arial" w:cs="Arial"/>
          <w:sz w:val="28"/>
          <w:szCs w:val="28"/>
          <w:lang w:val="fr-FR"/>
        </w:rPr>
        <w:t xml:space="preserve"> de </w:t>
      </w:r>
      <w:proofErr w:type="spellStart"/>
      <w:r w:rsidRPr="005438B8">
        <w:rPr>
          <w:rFonts w:ascii="Arial" w:hAnsi="Arial" w:cs="Arial"/>
          <w:sz w:val="28"/>
          <w:szCs w:val="28"/>
          <w:lang w:val="fr-FR"/>
        </w:rPr>
        <w:t>localitati</w:t>
      </w:r>
      <w:proofErr w:type="spellEnd"/>
      <w:r w:rsidRPr="005438B8">
        <w:rPr>
          <w:rFonts w:ascii="Arial" w:hAnsi="Arial" w:cs="Arial"/>
          <w:sz w:val="28"/>
          <w:szCs w:val="28"/>
          <w:lang w:val="fr-FR"/>
        </w:rPr>
        <w:t xml:space="preserve"> );</w:t>
      </w:r>
    </w:p>
    <w:p w14:paraId="5AEC2592" w14:textId="77777777" w:rsidR="00347F59" w:rsidRPr="005438B8" w:rsidRDefault="00347F59" w:rsidP="00347F59">
      <w:pPr>
        <w:autoSpaceDE w:val="0"/>
        <w:autoSpaceDN w:val="0"/>
        <w:adjustRightInd w:val="0"/>
        <w:spacing w:after="0" w:line="240" w:lineRule="auto"/>
        <w:jc w:val="both"/>
        <w:rPr>
          <w:rFonts w:ascii="Arial" w:hAnsi="Arial" w:cs="Arial"/>
          <w:sz w:val="28"/>
          <w:szCs w:val="28"/>
          <w:lang w:val="fr-FR"/>
        </w:rPr>
      </w:pPr>
      <w:r w:rsidRPr="005438B8">
        <w:rPr>
          <w:rFonts w:ascii="Arial" w:hAnsi="Arial" w:cs="Arial"/>
          <w:sz w:val="28"/>
          <w:szCs w:val="28"/>
        </w:rPr>
        <w:t xml:space="preserve">- </w:t>
      </w:r>
      <w:r w:rsidRPr="005438B8">
        <w:rPr>
          <w:rFonts w:ascii="Arial" w:hAnsi="Arial" w:cs="Arial"/>
          <w:sz w:val="28"/>
          <w:szCs w:val="28"/>
          <w:lang w:val="fr-FR"/>
        </w:rPr>
        <w:t xml:space="preserve">PATJ </w:t>
      </w:r>
      <w:proofErr w:type="spellStart"/>
      <w:r w:rsidRPr="005438B8">
        <w:rPr>
          <w:rFonts w:ascii="Arial" w:hAnsi="Arial" w:cs="Arial"/>
          <w:sz w:val="28"/>
          <w:szCs w:val="28"/>
          <w:lang w:val="fr-FR"/>
        </w:rPr>
        <w:t>Dambovita</w:t>
      </w:r>
      <w:proofErr w:type="spellEnd"/>
      <w:r w:rsidRPr="005438B8">
        <w:rPr>
          <w:rFonts w:ascii="Arial" w:hAnsi="Arial" w:cs="Arial"/>
          <w:sz w:val="28"/>
          <w:szCs w:val="28"/>
          <w:lang w:val="fr-FR"/>
        </w:rPr>
        <w:t xml:space="preserve"> – </w:t>
      </w:r>
      <w:proofErr w:type="spellStart"/>
      <w:r w:rsidRPr="005438B8">
        <w:rPr>
          <w:rFonts w:ascii="Arial" w:hAnsi="Arial" w:cs="Arial"/>
          <w:sz w:val="28"/>
          <w:szCs w:val="28"/>
          <w:lang w:val="fr-FR"/>
        </w:rPr>
        <w:t>Sectiunea</w:t>
      </w:r>
      <w:proofErr w:type="spellEnd"/>
      <w:r w:rsidRPr="005438B8">
        <w:rPr>
          <w:rFonts w:ascii="Arial" w:hAnsi="Arial" w:cs="Arial"/>
          <w:sz w:val="28"/>
          <w:szCs w:val="28"/>
          <w:lang w:val="fr-FR"/>
        </w:rPr>
        <w:t xml:space="preserve"> </w:t>
      </w:r>
      <w:r w:rsidRPr="005438B8">
        <w:rPr>
          <w:rFonts w:ascii="Arial" w:hAnsi="Arial" w:cs="Arial"/>
          <w:sz w:val="28"/>
          <w:szCs w:val="28"/>
        </w:rPr>
        <w:t>„</w:t>
      </w:r>
      <w:proofErr w:type="spellStart"/>
      <w:r w:rsidRPr="005438B8">
        <w:rPr>
          <w:rFonts w:ascii="Arial" w:hAnsi="Arial" w:cs="Arial"/>
          <w:sz w:val="28"/>
          <w:szCs w:val="28"/>
          <w:lang w:val="fr-FR"/>
        </w:rPr>
        <w:t>Potential</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Economic</w:t>
      </w:r>
      <w:proofErr w:type="spellEnd"/>
      <w:r w:rsidRPr="005438B8">
        <w:rPr>
          <w:rFonts w:ascii="Arial" w:hAnsi="Arial" w:cs="Arial"/>
          <w:sz w:val="28"/>
          <w:szCs w:val="28"/>
          <w:lang w:val="fr-FR"/>
        </w:rPr>
        <w:t xml:space="preserve"> si </w:t>
      </w:r>
      <w:proofErr w:type="spellStart"/>
      <w:r w:rsidRPr="005438B8">
        <w:rPr>
          <w:rFonts w:ascii="Arial" w:hAnsi="Arial" w:cs="Arial"/>
          <w:sz w:val="28"/>
          <w:szCs w:val="28"/>
          <w:lang w:val="fr-FR"/>
        </w:rPr>
        <w:t>Oportunitati</w:t>
      </w:r>
      <w:proofErr w:type="spellEnd"/>
      <w:r w:rsidRPr="005438B8">
        <w:rPr>
          <w:rFonts w:ascii="Arial" w:hAnsi="Arial" w:cs="Arial"/>
          <w:sz w:val="28"/>
          <w:szCs w:val="28"/>
          <w:lang w:val="fr-FR"/>
        </w:rPr>
        <w:t xml:space="preserve">“ - </w:t>
      </w:r>
      <w:proofErr w:type="spellStart"/>
      <w:r w:rsidRPr="005438B8">
        <w:rPr>
          <w:rFonts w:ascii="Arial" w:hAnsi="Arial" w:cs="Arial"/>
          <w:sz w:val="28"/>
          <w:szCs w:val="28"/>
          <w:lang w:val="fr-FR"/>
        </w:rPr>
        <w:t>Resurse</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naturale</w:t>
      </w:r>
      <w:proofErr w:type="spellEnd"/>
      <w:r w:rsidRPr="005438B8">
        <w:rPr>
          <w:rFonts w:ascii="Arial" w:hAnsi="Arial" w:cs="Arial"/>
          <w:sz w:val="28"/>
          <w:szCs w:val="28"/>
          <w:lang w:val="fr-FR"/>
        </w:rPr>
        <w:t>;</w:t>
      </w:r>
    </w:p>
    <w:p w14:paraId="306A3CF7" w14:textId="77777777" w:rsidR="00347F59" w:rsidRPr="005438B8" w:rsidRDefault="00347F59" w:rsidP="00347F59">
      <w:pPr>
        <w:autoSpaceDE w:val="0"/>
        <w:autoSpaceDN w:val="0"/>
        <w:adjustRightInd w:val="0"/>
        <w:spacing w:after="0" w:line="240" w:lineRule="auto"/>
        <w:jc w:val="both"/>
        <w:rPr>
          <w:rFonts w:ascii="Arial" w:hAnsi="Arial" w:cs="Arial"/>
          <w:sz w:val="28"/>
          <w:szCs w:val="28"/>
        </w:rPr>
      </w:pPr>
      <w:r w:rsidRPr="005438B8">
        <w:rPr>
          <w:rFonts w:ascii="Arial" w:hAnsi="Arial" w:cs="Arial"/>
          <w:sz w:val="28"/>
          <w:szCs w:val="28"/>
        </w:rPr>
        <w:t xml:space="preserve">- </w:t>
      </w:r>
      <w:r w:rsidR="00607596" w:rsidRPr="005438B8">
        <w:rPr>
          <w:rFonts w:ascii="Arial" w:hAnsi="Arial" w:cs="Arial"/>
          <w:sz w:val="28"/>
          <w:szCs w:val="28"/>
          <w:lang w:val="fr-FR"/>
        </w:rPr>
        <w:t xml:space="preserve">Date </w:t>
      </w:r>
      <w:proofErr w:type="spellStart"/>
      <w:r w:rsidR="00607596" w:rsidRPr="005438B8">
        <w:rPr>
          <w:rFonts w:ascii="Arial" w:hAnsi="Arial" w:cs="Arial"/>
          <w:sz w:val="28"/>
          <w:szCs w:val="28"/>
          <w:lang w:val="fr-FR"/>
        </w:rPr>
        <w:t>statistice</w:t>
      </w:r>
      <w:proofErr w:type="spellEnd"/>
      <w:r w:rsidR="00607596" w:rsidRPr="005438B8">
        <w:rPr>
          <w:rFonts w:ascii="Arial" w:hAnsi="Arial" w:cs="Arial"/>
          <w:sz w:val="28"/>
          <w:szCs w:val="28"/>
          <w:lang w:val="fr-FR"/>
        </w:rPr>
        <w:t xml:space="preserve"> – </w:t>
      </w:r>
      <w:proofErr w:type="spellStart"/>
      <w:r w:rsidR="00607596" w:rsidRPr="005438B8">
        <w:rPr>
          <w:rFonts w:ascii="Arial" w:hAnsi="Arial" w:cs="Arial"/>
          <w:sz w:val="28"/>
          <w:szCs w:val="28"/>
          <w:lang w:val="fr-FR"/>
        </w:rPr>
        <w:t>Directia</w:t>
      </w:r>
      <w:proofErr w:type="spellEnd"/>
      <w:r w:rsidR="00607596" w:rsidRPr="005438B8">
        <w:rPr>
          <w:rFonts w:ascii="Arial" w:hAnsi="Arial" w:cs="Arial"/>
          <w:sz w:val="28"/>
          <w:szCs w:val="28"/>
          <w:lang w:val="fr-FR"/>
        </w:rPr>
        <w:t xml:space="preserve"> </w:t>
      </w:r>
      <w:proofErr w:type="spellStart"/>
      <w:r w:rsidR="00607596" w:rsidRPr="005438B8">
        <w:rPr>
          <w:rFonts w:ascii="Arial" w:hAnsi="Arial" w:cs="Arial"/>
          <w:sz w:val="28"/>
          <w:szCs w:val="28"/>
          <w:lang w:val="fr-FR"/>
        </w:rPr>
        <w:t>Județeană</w:t>
      </w:r>
      <w:proofErr w:type="spellEnd"/>
      <w:r w:rsidR="00607596" w:rsidRPr="005438B8">
        <w:rPr>
          <w:rFonts w:ascii="Arial" w:hAnsi="Arial" w:cs="Arial"/>
          <w:sz w:val="28"/>
          <w:szCs w:val="28"/>
          <w:lang w:val="fr-FR"/>
        </w:rPr>
        <w:t xml:space="preserve"> de </w:t>
      </w:r>
      <w:proofErr w:type="spellStart"/>
      <w:r w:rsidR="00607596" w:rsidRPr="005438B8">
        <w:rPr>
          <w:rFonts w:ascii="Arial" w:hAnsi="Arial" w:cs="Arial"/>
          <w:sz w:val="28"/>
          <w:szCs w:val="28"/>
          <w:lang w:val="fr-FR"/>
        </w:rPr>
        <w:t>Statistică</w:t>
      </w:r>
      <w:proofErr w:type="spellEnd"/>
      <w:r w:rsidR="00607596" w:rsidRPr="005438B8">
        <w:rPr>
          <w:rFonts w:ascii="Arial" w:hAnsi="Arial" w:cs="Arial"/>
          <w:sz w:val="28"/>
          <w:szCs w:val="28"/>
          <w:lang w:val="fr-FR"/>
        </w:rPr>
        <w:t xml:space="preserve"> </w:t>
      </w:r>
      <w:proofErr w:type="spellStart"/>
      <w:r w:rsidR="00607596" w:rsidRPr="005438B8">
        <w:rPr>
          <w:rFonts w:ascii="Arial" w:hAnsi="Arial" w:cs="Arial"/>
          <w:sz w:val="28"/>
          <w:szCs w:val="28"/>
          <w:lang w:val="fr-FR"/>
        </w:rPr>
        <w:t>Dâ</w:t>
      </w:r>
      <w:r w:rsidRPr="005438B8">
        <w:rPr>
          <w:rFonts w:ascii="Arial" w:hAnsi="Arial" w:cs="Arial"/>
          <w:sz w:val="28"/>
          <w:szCs w:val="28"/>
          <w:lang w:val="fr-FR"/>
        </w:rPr>
        <w:t>mbov</w:t>
      </w:r>
      <w:r w:rsidR="00607596" w:rsidRPr="005438B8">
        <w:rPr>
          <w:rFonts w:ascii="Arial" w:hAnsi="Arial" w:cs="Arial"/>
          <w:sz w:val="28"/>
          <w:szCs w:val="28"/>
          <w:lang w:val="fr-FR"/>
        </w:rPr>
        <w:t>iț</w:t>
      </w:r>
      <w:r w:rsidRPr="005438B8">
        <w:rPr>
          <w:rFonts w:ascii="Arial" w:hAnsi="Arial" w:cs="Arial"/>
          <w:sz w:val="28"/>
          <w:szCs w:val="28"/>
          <w:lang w:val="fr-FR"/>
        </w:rPr>
        <w:t>a</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și</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baza</w:t>
      </w:r>
      <w:proofErr w:type="spellEnd"/>
      <w:r w:rsidRPr="005438B8">
        <w:rPr>
          <w:rFonts w:ascii="Arial" w:hAnsi="Arial" w:cs="Arial"/>
          <w:sz w:val="28"/>
          <w:szCs w:val="28"/>
          <w:lang w:val="fr-FR"/>
        </w:rPr>
        <w:t xml:space="preserve"> de date TEMPO Online a I.N.S.</w:t>
      </w:r>
    </w:p>
    <w:p w14:paraId="76B18AEC" w14:textId="77777777" w:rsidR="00347F59" w:rsidRPr="005438B8" w:rsidRDefault="00347F59" w:rsidP="00347F59">
      <w:pPr>
        <w:autoSpaceDE w:val="0"/>
        <w:autoSpaceDN w:val="0"/>
        <w:adjustRightInd w:val="0"/>
        <w:spacing w:after="0" w:line="240" w:lineRule="auto"/>
        <w:jc w:val="both"/>
        <w:rPr>
          <w:rFonts w:ascii="Arial" w:hAnsi="Arial" w:cs="Arial"/>
          <w:sz w:val="28"/>
          <w:szCs w:val="28"/>
        </w:rPr>
      </w:pPr>
      <w:r w:rsidRPr="005438B8">
        <w:rPr>
          <w:rFonts w:ascii="Arial" w:hAnsi="Arial" w:cs="Arial"/>
          <w:sz w:val="28"/>
          <w:szCs w:val="28"/>
        </w:rPr>
        <w:t xml:space="preserve">- </w:t>
      </w:r>
      <w:r w:rsidRPr="005438B8">
        <w:rPr>
          <w:rFonts w:ascii="Arial" w:hAnsi="Arial" w:cs="Arial"/>
          <w:sz w:val="28"/>
          <w:szCs w:val="28"/>
          <w:lang w:val="fr-FR"/>
        </w:rPr>
        <w:t xml:space="preserve">Date </w:t>
      </w:r>
      <w:proofErr w:type="spellStart"/>
      <w:r w:rsidRPr="005438B8">
        <w:rPr>
          <w:rFonts w:ascii="Arial" w:hAnsi="Arial" w:cs="Arial"/>
          <w:sz w:val="28"/>
          <w:szCs w:val="28"/>
          <w:lang w:val="fr-FR"/>
        </w:rPr>
        <w:t>culese</w:t>
      </w:r>
      <w:proofErr w:type="spellEnd"/>
      <w:r w:rsidRPr="005438B8">
        <w:rPr>
          <w:rFonts w:ascii="Arial" w:hAnsi="Arial" w:cs="Arial"/>
          <w:sz w:val="28"/>
          <w:szCs w:val="28"/>
          <w:lang w:val="fr-FR"/>
        </w:rPr>
        <w:t xml:space="preserve"> direct de </w:t>
      </w:r>
      <w:proofErr w:type="spellStart"/>
      <w:r w:rsidRPr="005438B8">
        <w:rPr>
          <w:rFonts w:ascii="Arial" w:hAnsi="Arial" w:cs="Arial"/>
          <w:sz w:val="28"/>
          <w:szCs w:val="28"/>
          <w:lang w:val="fr-FR"/>
        </w:rPr>
        <w:t>pe</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teren</w:t>
      </w:r>
      <w:proofErr w:type="spellEnd"/>
      <w:r w:rsidRPr="005438B8">
        <w:rPr>
          <w:rFonts w:ascii="Arial" w:hAnsi="Arial" w:cs="Arial"/>
          <w:sz w:val="28"/>
          <w:szCs w:val="28"/>
          <w:lang w:val="fr-FR"/>
        </w:rPr>
        <w:t xml:space="preserve"> si de la </w:t>
      </w:r>
      <w:proofErr w:type="spellStart"/>
      <w:r w:rsidRPr="005438B8">
        <w:rPr>
          <w:rFonts w:ascii="Arial" w:hAnsi="Arial" w:cs="Arial"/>
          <w:sz w:val="28"/>
          <w:szCs w:val="28"/>
          <w:lang w:val="fr-FR"/>
        </w:rPr>
        <w:t>administratia</w:t>
      </w:r>
      <w:proofErr w:type="spellEnd"/>
      <w:r w:rsidRPr="005438B8">
        <w:rPr>
          <w:rFonts w:ascii="Arial" w:hAnsi="Arial" w:cs="Arial"/>
          <w:sz w:val="28"/>
          <w:szCs w:val="28"/>
          <w:lang w:val="fr-FR"/>
        </w:rPr>
        <w:t xml:space="preserve"> publica </w:t>
      </w:r>
      <w:proofErr w:type="spellStart"/>
      <w:r w:rsidRPr="005438B8">
        <w:rPr>
          <w:rFonts w:ascii="Arial" w:hAnsi="Arial" w:cs="Arial"/>
          <w:sz w:val="28"/>
          <w:szCs w:val="28"/>
          <w:lang w:val="fr-FR"/>
        </w:rPr>
        <w:t>locala</w:t>
      </w:r>
      <w:proofErr w:type="spellEnd"/>
      <w:r w:rsidRPr="005438B8">
        <w:rPr>
          <w:rFonts w:ascii="Arial" w:hAnsi="Arial" w:cs="Arial"/>
          <w:sz w:val="28"/>
          <w:szCs w:val="28"/>
          <w:lang w:val="fr-FR"/>
        </w:rPr>
        <w:t>;</w:t>
      </w:r>
    </w:p>
    <w:p w14:paraId="142B6C9C" w14:textId="77777777" w:rsidR="00347F59" w:rsidRPr="005438B8" w:rsidRDefault="00347F59" w:rsidP="00347F59">
      <w:pPr>
        <w:autoSpaceDE w:val="0"/>
        <w:autoSpaceDN w:val="0"/>
        <w:adjustRightInd w:val="0"/>
        <w:spacing w:after="0" w:line="240" w:lineRule="auto"/>
        <w:jc w:val="both"/>
        <w:rPr>
          <w:rFonts w:ascii="Arial" w:hAnsi="Arial" w:cs="Arial"/>
          <w:sz w:val="28"/>
          <w:szCs w:val="28"/>
        </w:rPr>
      </w:pPr>
      <w:r w:rsidRPr="005438B8">
        <w:rPr>
          <w:rFonts w:ascii="Arial" w:hAnsi="Arial" w:cs="Arial"/>
          <w:sz w:val="28"/>
          <w:szCs w:val="28"/>
        </w:rPr>
        <w:t xml:space="preserve">- </w:t>
      </w:r>
      <w:proofErr w:type="spellStart"/>
      <w:r w:rsidRPr="005438B8">
        <w:rPr>
          <w:rFonts w:ascii="Arial" w:hAnsi="Arial" w:cs="Arial"/>
          <w:sz w:val="28"/>
          <w:szCs w:val="28"/>
          <w:lang w:val="fr-FR"/>
        </w:rPr>
        <w:t>Studii</w:t>
      </w:r>
      <w:proofErr w:type="spellEnd"/>
      <w:r w:rsidRPr="005438B8">
        <w:rPr>
          <w:rFonts w:ascii="Arial" w:hAnsi="Arial" w:cs="Arial"/>
          <w:sz w:val="28"/>
          <w:szCs w:val="28"/>
          <w:lang w:val="fr-FR"/>
        </w:rPr>
        <w:t xml:space="preserve"> de </w:t>
      </w:r>
      <w:proofErr w:type="spellStart"/>
      <w:r w:rsidRPr="005438B8">
        <w:rPr>
          <w:rFonts w:ascii="Arial" w:hAnsi="Arial" w:cs="Arial"/>
          <w:sz w:val="28"/>
          <w:szCs w:val="28"/>
          <w:lang w:val="fr-FR"/>
        </w:rPr>
        <w:t>fezabilitate</w:t>
      </w:r>
      <w:proofErr w:type="spellEnd"/>
      <w:r w:rsidRPr="005438B8">
        <w:rPr>
          <w:rFonts w:ascii="Arial" w:hAnsi="Arial" w:cs="Arial"/>
          <w:sz w:val="28"/>
          <w:szCs w:val="28"/>
          <w:lang w:val="fr-FR"/>
        </w:rPr>
        <w:t xml:space="preserve"> si </w:t>
      </w:r>
      <w:proofErr w:type="spellStart"/>
      <w:r w:rsidRPr="005438B8">
        <w:rPr>
          <w:rFonts w:ascii="Arial" w:hAnsi="Arial" w:cs="Arial"/>
          <w:sz w:val="28"/>
          <w:szCs w:val="28"/>
          <w:lang w:val="fr-FR"/>
        </w:rPr>
        <w:t>proiecte</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elaborate</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anterior</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pentru</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lucrari</w:t>
      </w:r>
      <w:proofErr w:type="spellEnd"/>
      <w:r w:rsidRPr="005438B8">
        <w:rPr>
          <w:rFonts w:ascii="Arial" w:hAnsi="Arial" w:cs="Arial"/>
          <w:sz w:val="28"/>
          <w:szCs w:val="28"/>
          <w:lang w:val="fr-FR"/>
        </w:rPr>
        <w:t xml:space="preserve"> de </w:t>
      </w:r>
      <w:proofErr w:type="spellStart"/>
      <w:r w:rsidRPr="005438B8">
        <w:rPr>
          <w:rFonts w:ascii="Arial" w:hAnsi="Arial" w:cs="Arial"/>
          <w:sz w:val="28"/>
          <w:szCs w:val="28"/>
          <w:lang w:val="fr-FR"/>
        </w:rPr>
        <w:t>echipare</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tehnico</w:t>
      </w:r>
      <w:proofErr w:type="spellEnd"/>
      <w:r w:rsidRPr="005438B8">
        <w:rPr>
          <w:rFonts w:ascii="Arial" w:hAnsi="Arial" w:cs="Arial"/>
          <w:sz w:val="28"/>
          <w:szCs w:val="28"/>
          <w:lang w:val="fr-FR"/>
        </w:rPr>
        <w:t xml:space="preserve"> – </w:t>
      </w:r>
      <w:proofErr w:type="spellStart"/>
      <w:r w:rsidRPr="005438B8">
        <w:rPr>
          <w:rFonts w:ascii="Arial" w:hAnsi="Arial" w:cs="Arial"/>
          <w:sz w:val="28"/>
          <w:szCs w:val="28"/>
          <w:lang w:val="fr-FR"/>
        </w:rPr>
        <w:t>edilitara</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prevenirea</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riscurilor</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naturale</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modernizare</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cai</w:t>
      </w:r>
      <w:proofErr w:type="spellEnd"/>
      <w:r w:rsidRPr="005438B8">
        <w:rPr>
          <w:rFonts w:ascii="Arial" w:hAnsi="Arial" w:cs="Arial"/>
          <w:sz w:val="28"/>
          <w:szCs w:val="28"/>
          <w:lang w:val="fr-FR"/>
        </w:rPr>
        <w:t xml:space="preserve"> de </w:t>
      </w:r>
      <w:proofErr w:type="spellStart"/>
      <w:r w:rsidRPr="005438B8">
        <w:rPr>
          <w:rFonts w:ascii="Arial" w:hAnsi="Arial" w:cs="Arial"/>
          <w:sz w:val="28"/>
          <w:szCs w:val="28"/>
          <w:lang w:val="fr-FR"/>
        </w:rPr>
        <w:t>comunicatie</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rutiera</w:t>
      </w:r>
      <w:proofErr w:type="spellEnd"/>
      <w:r w:rsidRPr="005438B8">
        <w:rPr>
          <w:rFonts w:ascii="Arial" w:hAnsi="Arial" w:cs="Arial"/>
          <w:sz w:val="28"/>
          <w:szCs w:val="28"/>
          <w:lang w:val="fr-FR"/>
        </w:rPr>
        <w:t>;</w:t>
      </w:r>
    </w:p>
    <w:p w14:paraId="60F24D4C" w14:textId="77777777" w:rsidR="00347F59" w:rsidRPr="005438B8" w:rsidRDefault="00347F59" w:rsidP="00347F59">
      <w:pPr>
        <w:autoSpaceDE w:val="0"/>
        <w:autoSpaceDN w:val="0"/>
        <w:adjustRightInd w:val="0"/>
        <w:spacing w:after="0" w:line="240" w:lineRule="auto"/>
        <w:jc w:val="both"/>
        <w:rPr>
          <w:rFonts w:ascii="Arial" w:hAnsi="Arial" w:cs="Arial"/>
          <w:sz w:val="28"/>
          <w:szCs w:val="28"/>
        </w:rPr>
      </w:pPr>
      <w:r w:rsidRPr="005438B8">
        <w:rPr>
          <w:rFonts w:ascii="Arial" w:hAnsi="Arial" w:cs="Arial"/>
          <w:sz w:val="28"/>
          <w:szCs w:val="28"/>
        </w:rPr>
        <w:t>- Studii de fundamentare elaborate concomitent cu P</w:t>
      </w:r>
      <w:r w:rsidR="00607596" w:rsidRPr="005438B8">
        <w:rPr>
          <w:rFonts w:ascii="Arial" w:hAnsi="Arial" w:cs="Arial"/>
          <w:sz w:val="28"/>
          <w:szCs w:val="28"/>
        </w:rPr>
        <w:t xml:space="preserve">lanul </w:t>
      </w:r>
      <w:r w:rsidRPr="005438B8">
        <w:rPr>
          <w:rFonts w:ascii="Arial" w:hAnsi="Arial" w:cs="Arial"/>
          <w:sz w:val="28"/>
          <w:szCs w:val="28"/>
        </w:rPr>
        <w:t>U</w:t>
      </w:r>
      <w:r w:rsidR="00607596" w:rsidRPr="005438B8">
        <w:rPr>
          <w:rFonts w:ascii="Arial" w:hAnsi="Arial" w:cs="Arial"/>
          <w:sz w:val="28"/>
          <w:szCs w:val="28"/>
        </w:rPr>
        <w:t xml:space="preserve">rbanistic </w:t>
      </w:r>
      <w:r w:rsidRPr="005438B8">
        <w:rPr>
          <w:rFonts w:ascii="Arial" w:hAnsi="Arial" w:cs="Arial"/>
          <w:sz w:val="28"/>
          <w:szCs w:val="28"/>
        </w:rPr>
        <w:t>G</w:t>
      </w:r>
      <w:r w:rsidR="00607596" w:rsidRPr="005438B8">
        <w:rPr>
          <w:rFonts w:ascii="Arial" w:hAnsi="Arial" w:cs="Arial"/>
          <w:sz w:val="28"/>
          <w:szCs w:val="28"/>
        </w:rPr>
        <w:t>eneral</w:t>
      </w:r>
      <w:r w:rsidRPr="005438B8">
        <w:rPr>
          <w:rFonts w:ascii="Arial" w:hAnsi="Arial" w:cs="Arial"/>
          <w:sz w:val="28"/>
          <w:szCs w:val="28"/>
        </w:rPr>
        <w:t xml:space="preserve">: </w:t>
      </w:r>
    </w:p>
    <w:p w14:paraId="4A8C5864" w14:textId="77777777" w:rsidR="00347F59" w:rsidRPr="005438B8" w:rsidRDefault="00347F59" w:rsidP="00347F59">
      <w:pPr>
        <w:autoSpaceDE w:val="0"/>
        <w:autoSpaceDN w:val="0"/>
        <w:adjustRightInd w:val="0"/>
        <w:spacing w:after="0" w:line="240" w:lineRule="auto"/>
        <w:jc w:val="both"/>
        <w:rPr>
          <w:rFonts w:ascii="Arial" w:hAnsi="Arial" w:cs="Arial"/>
          <w:sz w:val="28"/>
          <w:szCs w:val="28"/>
        </w:rPr>
      </w:pPr>
      <w:r w:rsidRPr="005438B8">
        <w:rPr>
          <w:rFonts w:ascii="Arial" w:hAnsi="Arial" w:cs="Arial"/>
          <w:sz w:val="28"/>
          <w:szCs w:val="28"/>
        </w:rPr>
        <w:t xml:space="preserve">Studiu istoric general, </w:t>
      </w:r>
    </w:p>
    <w:p w14:paraId="0527D0DE" w14:textId="77777777" w:rsidR="00347F59" w:rsidRPr="005438B8" w:rsidRDefault="00347F59" w:rsidP="00347F59">
      <w:pPr>
        <w:autoSpaceDE w:val="0"/>
        <w:autoSpaceDN w:val="0"/>
        <w:adjustRightInd w:val="0"/>
        <w:spacing w:after="0" w:line="240" w:lineRule="auto"/>
        <w:jc w:val="both"/>
        <w:rPr>
          <w:rFonts w:ascii="Arial" w:hAnsi="Arial" w:cs="Arial"/>
          <w:sz w:val="28"/>
          <w:szCs w:val="28"/>
        </w:rPr>
      </w:pPr>
      <w:r w:rsidRPr="005438B8">
        <w:rPr>
          <w:rFonts w:ascii="Arial" w:hAnsi="Arial" w:cs="Arial"/>
          <w:sz w:val="28"/>
          <w:szCs w:val="28"/>
        </w:rPr>
        <w:t xml:space="preserve">Studiu geo –hidro, </w:t>
      </w:r>
    </w:p>
    <w:p w14:paraId="638494A3" w14:textId="77777777" w:rsidR="00347F59" w:rsidRPr="005438B8" w:rsidRDefault="00347F59" w:rsidP="00347F59">
      <w:pPr>
        <w:autoSpaceDE w:val="0"/>
        <w:autoSpaceDN w:val="0"/>
        <w:adjustRightInd w:val="0"/>
        <w:spacing w:after="0" w:line="240" w:lineRule="auto"/>
        <w:jc w:val="both"/>
        <w:rPr>
          <w:rFonts w:ascii="Arial" w:hAnsi="Arial" w:cs="Arial"/>
          <w:sz w:val="28"/>
          <w:szCs w:val="28"/>
        </w:rPr>
      </w:pPr>
      <w:r w:rsidRPr="005438B8">
        <w:rPr>
          <w:rFonts w:ascii="Arial" w:hAnsi="Arial" w:cs="Arial"/>
          <w:sz w:val="28"/>
          <w:szCs w:val="28"/>
        </w:rPr>
        <w:t>Reactualizarea suportului topografic pe baza Planului Index al Județului Dâmbovița;</w:t>
      </w:r>
    </w:p>
    <w:p w14:paraId="70470FB2" w14:textId="77777777" w:rsidR="00347F59" w:rsidRPr="005438B8" w:rsidRDefault="00347F59" w:rsidP="00347F59">
      <w:pPr>
        <w:autoSpaceDE w:val="0"/>
        <w:autoSpaceDN w:val="0"/>
        <w:adjustRightInd w:val="0"/>
        <w:spacing w:after="0" w:line="240" w:lineRule="auto"/>
        <w:jc w:val="both"/>
        <w:rPr>
          <w:rFonts w:ascii="Arial" w:hAnsi="Arial" w:cs="Arial"/>
          <w:sz w:val="28"/>
          <w:szCs w:val="28"/>
        </w:rPr>
      </w:pPr>
      <w:r w:rsidRPr="005438B8">
        <w:rPr>
          <w:rFonts w:ascii="Arial" w:hAnsi="Arial" w:cs="Arial"/>
          <w:sz w:val="28"/>
          <w:szCs w:val="28"/>
        </w:rPr>
        <w:t xml:space="preserve">- </w:t>
      </w:r>
      <w:proofErr w:type="spellStart"/>
      <w:r w:rsidRPr="005438B8">
        <w:rPr>
          <w:rFonts w:ascii="Arial" w:hAnsi="Arial" w:cs="Arial"/>
          <w:sz w:val="28"/>
          <w:szCs w:val="28"/>
          <w:lang w:val="fr-FR"/>
        </w:rPr>
        <w:t>Programul</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administratiei</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publice</w:t>
      </w:r>
      <w:proofErr w:type="spellEnd"/>
      <w:r w:rsidRPr="005438B8">
        <w:rPr>
          <w:rFonts w:ascii="Arial" w:hAnsi="Arial" w:cs="Arial"/>
          <w:sz w:val="28"/>
          <w:szCs w:val="28"/>
          <w:lang w:val="fr-FR"/>
        </w:rPr>
        <w:t xml:space="preserve"> locale </w:t>
      </w:r>
      <w:proofErr w:type="spellStart"/>
      <w:r w:rsidRPr="005438B8">
        <w:rPr>
          <w:rFonts w:ascii="Arial" w:hAnsi="Arial" w:cs="Arial"/>
          <w:sz w:val="28"/>
          <w:szCs w:val="28"/>
          <w:lang w:val="fr-FR"/>
        </w:rPr>
        <w:t>pentru</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dezvoltarea</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comunei</w:t>
      </w:r>
      <w:proofErr w:type="spellEnd"/>
      <w:r w:rsidRPr="005438B8">
        <w:rPr>
          <w:rFonts w:ascii="Arial" w:hAnsi="Arial" w:cs="Arial"/>
          <w:sz w:val="28"/>
          <w:szCs w:val="28"/>
          <w:lang w:val="fr-FR"/>
        </w:rPr>
        <w:t xml:space="preserve"> – </w:t>
      </w:r>
      <w:proofErr w:type="spellStart"/>
      <w:r w:rsidRPr="005438B8">
        <w:rPr>
          <w:rFonts w:ascii="Arial" w:hAnsi="Arial" w:cs="Arial"/>
          <w:sz w:val="28"/>
          <w:szCs w:val="28"/>
          <w:lang w:val="fr-FR"/>
        </w:rPr>
        <w:t>Strategia</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locala</w:t>
      </w:r>
      <w:proofErr w:type="spellEnd"/>
      <w:r w:rsidRPr="005438B8">
        <w:rPr>
          <w:rFonts w:ascii="Arial" w:hAnsi="Arial" w:cs="Arial"/>
          <w:sz w:val="28"/>
          <w:szCs w:val="28"/>
          <w:lang w:val="fr-FR"/>
        </w:rPr>
        <w:t xml:space="preserve"> de </w:t>
      </w:r>
      <w:proofErr w:type="spellStart"/>
      <w:r w:rsidRPr="005438B8">
        <w:rPr>
          <w:rFonts w:ascii="Arial" w:hAnsi="Arial" w:cs="Arial"/>
          <w:sz w:val="28"/>
          <w:szCs w:val="28"/>
          <w:lang w:val="fr-FR"/>
        </w:rPr>
        <w:t>dezvoltare</w:t>
      </w:r>
      <w:proofErr w:type="spellEnd"/>
      <w:r w:rsidRPr="005438B8">
        <w:rPr>
          <w:rFonts w:ascii="Arial" w:hAnsi="Arial" w:cs="Arial"/>
          <w:sz w:val="28"/>
          <w:szCs w:val="28"/>
          <w:lang w:val="fr-FR"/>
        </w:rPr>
        <w:t xml:space="preserve"> a </w:t>
      </w:r>
      <w:proofErr w:type="spellStart"/>
      <w:r w:rsidRPr="005438B8">
        <w:rPr>
          <w:rFonts w:ascii="Arial" w:hAnsi="Arial" w:cs="Arial"/>
          <w:sz w:val="28"/>
          <w:szCs w:val="28"/>
          <w:lang w:val="fr-FR"/>
        </w:rPr>
        <w:t>Comunei</w:t>
      </w:r>
      <w:proofErr w:type="spellEnd"/>
      <w:r w:rsidRPr="005438B8">
        <w:rPr>
          <w:rFonts w:ascii="Arial" w:hAnsi="Arial" w:cs="Arial"/>
          <w:sz w:val="28"/>
          <w:szCs w:val="28"/>
          <w:lang w:val="fr-FR"/>
        </w:rPr>
        <w:t xml:space="preserve"> </w:t>
      </w:r>
      <w:r w:rsidRPr="005438B8">
        <w:rPr>
          <w:rFonts w:ascii="Arial" w:hAnsi="Arial" w:cs="Arial"/>
          <w:sz w:val="28"/>
          <w:szCs w:val="28"/>
          <w:lang w:val="it-IT"/>
        </w:rPr>
        <w:t>Lucieni</w:t>
      </w:r>
      <w:r w:rsidRPr="005438B8">
        <w:rPr>
          <w:rFonts w:ascii="Arial" w:hAnsi="Arial" w:cs="Arial"/>
          <w:sz w:val="28"/>
          <w:szCs w:val="28"/>
          <w:lang w:val="fr-FR"/>
        </w:rPr>
        <w:t xml:space="preserve"> in </w:t>
      </w:r>
      <w:proofErr w:type="spellStart"/>
      <w:r w:rsidRPr="005438B8">
        <w:rPr>
          <w:rFonts w:ascii="Arial" w:hAnsi="Arial" w:cs="Arial"/>
          <w:sz w:val="28"/>
          <w:szCs w:val="28"/>
          <w:lang w:val="fr-FR"/>
        </w:rPr>
        <w:t>perioada</w:t>
      </w:r>
      <w:proofErr w:type="spellEnd"/>
      <w:r w:rsidRPr="005438B8">
        <w:rPr>
          <w:rFonts w:ascii="Arial" w:hAnsi="Arial" w:cs="Arial"/>
          <w:sz w:val="28"/>
          <w:szCs w:val="28"/>
          <w:lang w:val="fr-FR"/>
        </w:rPr>
        <w:t xml:space="preserve"> 2014 - 2020;</w:t>
      </w:r>
    </w:p>
    <w:p w14:paraId="713221BD" w14:textId="77777777" w:rsidR="00347F59" w:rsidRPr="005438B8" w:rsidRDefault="00607596" w:rsidP="00347F59">
      <w:pPr>
        <w:autoSpaceDE w:val="0"/>
        <w:autoSpaceDN w:val="0"/>
        <w:adjustRightInd w:val="0"/>
        <w:spacing w:after="0" w:line="240" w:lineRule="auto"/>
        <w:jc w:val="both"/>
        <w:rPr>
          <w:rFonts w:ascii="Arial" w:hAnsi="Arial" w:cs="Arial"/>
          <w:sz w:val="28"/>
          <w:szCs w:val="28"/>
        </w:rPr>
      </w:pPr>
      <w:r w:rsidRPr="005438B8">
        <w:rPr>
          <w:rFonts w:ascii="Arial" w:hAnsi="Arial" w:cs="Arial"/>
          <w:sz w:val="28"/>
          <w:szCs w:val="28"/>
          <w:lang w:val="fr-FR"/>
        </w:rPr>
        <w:t xml:space="preserve">- </w:t>
      </w:r>
      <w:proofErr w:type="spellStart"/>
      <w:r w:rsidRPr="005438B8">
        <w:rPr>
          <w:rFonts w:ascii="Arial" w:hAnsi="Arial" w:cs="Arial"/>
          <w:sz w:val="28"/>
          <w:szCs w:val="28"/>
          <w:lang w:val="fr-FR"/>
        </w:rPr>
        <w:t>Legislaț</w:t>
      </w:r>
      <w:r w:rsidR="00347F59" w:rsidRPr="005438B8">
        <w:rPr>
          <w:rFonts w:ascii="Arial" w:hAnsi="Arial" w:cs="Arial"/>
          <w:sz w:val="28"/>
          <w:szCs w:val="28"/>
          <w:lang w:val="fr-FR"/>
        </w:rPr>
        <w:t>ia</w:t>
      </w:r>
      <w:proofErr w:type="spellEnd"/>
      <w:r w:rsidR="00347F59" w:rsidRPr="005438B8">
        <w:rPr>
          <w:rFonts w:ascii="Arial" w:hAnsi="Arial" w:cs="Arial"/>
          <w:sz w:val="28"/>
          <w:szCs w:val="28"/>
          <w:lang w:val="fr-FR"/>
        </w:rPr>
        <w:t xml:space="preserve"> </w:t>
      </w:r>
      <w:r w:rsidRPr="005438B8">
        <w:rPr>
          <w:rFonts w:ascii="Arial" w:hAnsi="Arial" w:cs="Arial"/>
          <w:sz w:val="28"/>
          <w:szCs w:val="28"/>
          <w:lang w:val="fr-FR"/>
        </w:rPr>
        <w:t xml:space="preserve">de </w:t>
      </w:r>
      <w:proofErr w:type="spellStart"/>
      <w:r w:rsidRPr="005438B8">
        <w:rPr>
          <w:rFonts w:ascii="Arial" w:hAnsi="Arial" w:cs="Arial"/>
          <w:sz w:val="28"/>
          <w:szCs w:val="28"/>
          <w:lang w:val="fr-FR"/>
        </w:rPr>
        <w:t>urbanism</w:t>
      </w:r>
      <w:proofErr w:type="spellEnd"/>
      <w:r w:rsidRPr="005438B8">
        <w:rPr>
          <w:rFonts w:ascii="Arial" w:hAnsi="Arial" w:cs="Arial"/>
          <w:sz w:val="28"/>
          <w:szCs w:val="28"/>
          <w:lang w:val="fr-FR"/>
        </w:rPr>
        <w:t xml:space="preserve"> si </w:t>
      </w:r>
      <w:proofErr w:type="spellStart"/>
      <w:r w:rsidRPr="005438B8">
        <w:rPr>
          <w:rFonts w:ascii="Arial" w:hAnsi="Arial" w:cs="Arial"/>
          <w:sz w:val="28"/>
          <w:szCs w:val="28"/>
          <w:lang w:val="fr-FR"/>
        </w:rPr>
        <w:t>cea</w:t>
      </w:r>
      <w:proofErr w:type="spellEnd"/>
      <w:r w:rsidRPr="005438B8">
        <w:rPr>
          <w:rFonts w:ascii="Arial" w:hAnsi="Arial" w:cs="Arial"/>
          <w:sz w:val="28"/>
          <w:szCs w:val="28"/>
          <w:lang w:val="fr-FR"/>
        </w:rPr>
        <w:t xml:space="preserve"> </w:t>
      </w:r>
      <w:proofErr w:type="spellStart"/>
      <w:r w:rsidRPr="005438B8">
        <w:rPr>
          <w:rFonts w:ascii="Arial" w:hAnsi="Arial" w:cs="Arial"/>
          <w:sz w:val="28"/>
          <w:szCs w:val="28"/>
          <w:lang w:val="fr-FR"/>
        </w:rPr>
        <w:t>complementară</w:t>
      </w:r>
      <w:proofErr w:type="spellEnd"/>
      <w:r w:rsidR="00347F59" w:rsidRPr="005438B8">
        <w:rPr>
          <w:rFonts w:ascii="Arial" w:hAnsi="Arial" w:cs="Arial"/>
          <w:sz w:val="28"/>
          <w:szCs w:val="28"/>
          <w:lang w:val="fr-FR"/>
        </w:rPr>
        <w:t xml:space="preserve"> </w:t>
      </w:r>
      <w:proofErr w:type="spellStart"/>
      <w:r w:rsidR="00347F59" w:rsidRPr="005438B8">
        <w:rPr>
          <w:rFonts w:ascii="Arial" w:hAnsi="Arial" w:cs="Arial"/>
          <w:sz w:val="28"/>
          <w:szCs w:val="28"/>
          <w:lang w:val="fr-FR"/>
        </w:rPr>
        <w:t>domeniului</w:t>
      </w:r>
      <w:proofErr w:type="spellEnd"/>
      <w:r w:rsidR="00347F59" w:rsidRPr="005438B8">
        <w:rPr>
          <w:rFonts w:ascii="Arial" w:hAnsi="Arial" w:cs="Arial"/>
          <w:sz w:val="28"/>
          <w:szCs w:val="28"/>
          <w:lang w:val="fr-FR"/>
        </w:rPr>
        <w:t>.</w:t>
      </w:r>
    </w:p>
    <w:p w14:paraId="0221A2DF" w14:textId="77777777" w:rsidR="00347F59" w:rsidRDefault="00347F59" w:rsidP="00464474">
      <w:pPr>
        <w:autoSpaceDE w:val="0"/>
        <w:autoSpaceDN w:val="0"/>
        <w:adjustRightInd w:val="0"/>
        <w:spacing w:after="0" w:line="240" w:lineRule="auto"/>
        <w:jc w:val="both"/>
        <w:rPr>
          <w:rFonts w:ascii="Arial" w:hAnsi="Arial" w:cs="Arial"/>
          <w:sz w:val="24"/>
          <w:szCs w:val="24"/>
        </w:rPr>
      </w:pPr>
    </w:p>
    <w:p w14:paraId="5F71F20B" w14:textId="77777777" w:rsidR="00464474" w:rsidRPr="005438B8" w:rsidRDefault="00464474" w:rsidP="00347F59">
      <w:pPr>
        <w:autoSpaceDE w:val="0"/>
        <w:autoSpaceDN w:val="0"/>
        <w:adjustRightInd w:val="0"/>
        <w:spacing w:after="0" w:line="240" w:lineRule="auto"/>
        <w:jc w:val="both"/>
        <w:rPr>
          <w:rFonts w:ascii="Arial" w:hAnsi="Arial" w:cs="Arial"/>
          <w:b/>
          <w:sz w:val="28"/>
          <w:szCs w:val="28"/>
        </w:rPr>
      </w:pPr>
      <w:r w:rsidRPr="005438B8">
        <w:rPr>
          <w:rFonts w:ascii="Arial" w:hAnsi="Arial" w:cs="Arial"/>
          <w:b/>
          <w:sz w:val="28"/>
          <w:szCs w:val="28"/>
        </w:rPr>
        <w:t>Anexa 2. Lista de abrevieri, Glosar de termeni</w:t>
      </w:r>
    </w:p>
    <w:p w14:paraId="3560746D" w14:textId="77777777" w:rsidR="00347F59" w:rsidRPr="005438B8" w:rsidRDefault="00347F59" w:rsidP="00347F59">
      <w:pPr>
        <w:spacing w:after="0" w:line="240" w:lineRule="auto"/>
        <w:jc w:val="both"/>
        <w:rPr>
          <w:rFonts w:ascii="Arial" w:hAnsi="Arial" w:cs="Arial"/>
          <w:bCs/>
          <w:sz w:val="28"/>
          <w:szCs w:val="28"/>
        </w:rPr>
      </w:pPr>
      <w:r w:rsidRPr="005438B8">
        <w:rPr>
          <w:rFonts w:ascii="Arial" w:hAnsi="Arial" w:cs="Arial"/>
          <w:bCs/>
          <w:sz w:val="28"/>
          <w:szCs w:val="28"/>
        </w:rPr>
        <w:t>- Lista de abrevieri:</w:t>
      </w:r>
    </w:p>
    <w:p w14:paraId="505F44E6"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ANPM – Agentia Nationala pentru Protectia Mediului</w:t>
      </w:r>
    </w:p>
    <w:p w14:paraId="71E31A72"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APM    – Agentia pentru Protectia Mediului</w:t>
      </w:r>
    </w:p>
    <w:p w14:paraId="307A8106"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BH       – Bazin hidrografic</w:t>
      </w:r>
    </w:p>
    <w:p w14:paraId="66B49586"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CF       – Carte Funciara</w:t>
      </w:r>
    </w:p>
    <w:p w14:paraId="38D9276C"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CJ       – Consiliul judetean</w:t>
      </w:r>
    </w:p>
    <w:p w14:paraId="7DCA29BB"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lastRenderedPageBreak/>
        <w:t>CMA    – Concentratie maxima admisa</w:t>
      </w:r>
    </w:p>
    <w:p w14:paraId="4FAFE06C"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CSC    – Comitetul special constituit pentru efectuarea etapei de incadrare</w:t>
      </w:r>
    </w:p>
    <w:p w14:paraId="294161E2"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DA       – Directia apelor</w:t>
      </w:r>
    </w:p>
    <w:p w14:paraId="4C54DBFD"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DSP     – Directia de Sanatate Publica</w:t>
      </w:r>
    </w:p>
    <w:p w14:paraId="6E885E49"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EIM      – Evaluarea impactului asupra mediului</w:t>
      </w:r>
    </w:p>
    <w:p w14:paraId="00960D83"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EM       – Evaluare de mediu</w:t>
      </w:r>
    </w:p>
    <w:p w14:paraId="1790F8CA"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GA       – Gospodarirea apelor</w:t>
      </w:r>
    </w:p>
    <w:p w14:paraId="2FA51894"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GL       – Grup de lucru</w:t>
      </w:r>
    </w:p>
    <w:p w14:paraId="6BACB7C6"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HG      – Hotarare de guvern</w:t>
      </w:r>
    </w:p>
    <w:p w14:paraId="5C130C7E"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ISU      – Inspectoratul pentru situatii de urgenta</w:t>
      </w:r>
    </w:p>
    <w:p w14:paraId="61D33309"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L          – Lege</w:t>
      </w:r>
    </w:p>
    <w:p w14:paraId="7E59C45F"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MMSC – Ministerul Mediului si Schimbărilor Climatice</w:t>
      </w:r>
    </w:p>
    <w:p w14:paraId="54CF6420"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ONG    – Organizatie nongurvernamentala</w:t>
      </w:r>
    </w:p>
    <w:p w14:paraId="334103F5"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Ord      – Ordin</w:t>
      </w:r>
    </w:p>
    <w:p w14:paraId="604189CC"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OUG    – Ordonanta de urgenta</w:t>
      </w:r>
    </w:p>
    <w:p w14:paraId="4D502F00" w14:textId="77777777" w:rsidR="00347F59" w:rsidRPr="005438B8" w:rsidRDefault="00347F59" w:rsidP="00347F59">
      <w:pPr>
        <w:spacing w:after="0" w:line="240" w:lineRule="auto"/>
        <w:jc w:val="both"/>
        <w:rPr>
          <w:rFonts w:ascii="Arial" w:hAnsi="Arial" w:cs="Arial"/>
          <w:sz w:val="28"/>
          <w:szCs w:val="28"/>
          <w:lang w:val="en-GB"/>
        </w:rPr>
      </w:pPr>
      <w:proofErr w:type="gramStart"/>
      <w:r w:rsidRPr="005438B8">
        <w:rPr>
          <w:rFonts w:ascii="Arial" w:hAnsi="Arial" w:cs="Arial"/>
          <w:sz w:val="28"/>
          <w:szCs w:val="28"/>
          <w:lang w:val="en-GB"/>
        </w:rPr>
        <w:t>PLAM  –</w:t>
      </w:r>
      <w:proofErr w:type="gramEnd"/>
      <w:r w:rsidRPr="005438B8">
        <w:rPr>
          <w:rFonts w:ascii="Arial" w:hAnsi="Arial" w:cs="Arial"/>
          <w:sz w:val="28"/>
          <w:szCs w:val="28"/>
          <w:lang w:val="en-GB"/>
        </w:rPr>
        <w:t xml:space="preserve"> Plan local de </w:t>
      </w:r>
      <w:proofErr w:type="spellStart"/>
      <w:r w:rsidRPr="005438B8">
        <w:rPr>
          <w:rFonts w:ascii="Arial" w:hAnsi="Arial" w:cs="Arial"/>
          <w:sz w:val="28"/>
          <w:szCs w:val="28"/>
          <w:lang w:val="en-GB"/>
        </w:rPr>
        <w:t>actiune</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pentru</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mediu</w:t>
      </w:r>
      <w:proofErr w:type="spellEnd"/>
    </w:p>
    <w:p w14:paraId="1827EF50" w14:textId="77777777" w:rsidR="00347F59" w:rsidRPr="005438B8" w:rsidRDefault="00347F59" w:rsidP="00347F59">
      <w:pPr>
        <w:spacing w:after="0" w:line="240" w:lineRule="auto"/>
        <w:jc w:val="both"/>
        <w:rPr>
          <w:rFonts w:ascii="Arial" w:hAnsi="Arial" w:cs="Arial"/>
          <w:sz w:val="28"/>
          <w:szCs w:val="28"/>
          <w:lang w:val="en-GB"/>
        </w:rPr>
      </w:pPr>
      <w:r w:rsidRPr="005438B8">
        <w:rPr>
          <w:rFonts w:ascii="Arial" w:hAnsi="Arial" w:cs="Arial"/>
          <w:sz w:val="28"/>
          <w:szCs w:val="28"/>
          <w:lang w:val="en-GB"/>
        </w:rPr>
        <w:t>POS    – Plan operational sectorial</w:t>
      </w:r>
    </w:p>
    <w:p w14:paraId="4F14A182" w14:textId="77777777" w:rsidR="00347F59" w:rsidRPr="005438B8" w:rsidRDefault="00347F59" w:rsidP="00347F59">
      <w:pPr>
        <w:spacing w:after="0" w:line="240" w:lineRule="auto"/>
        <w:jc w:val="both"/>
        <w:rPr>
          <w:rFonts w:ascii="Arial" w:hAnsi="Arial" w:cs="Arial"/>
          <w:sz w:val="28"/>
          <w:szCs w:val="28"/>
          <w:lang w:val="en-GB"/>
        </w:rPr>
      </w:pPr>
      <w:r w:rsidRPr="005438B8">
        <w:rPr>
          <w:rFonts w:ascii="Arial" w:hAnsi="Arial" w:cs="Arial"/>
          <w:sz w:val="28"/>
          <w:szCs w:val="28"/>
          <w:lang w:val="en-GB"/>
        </w:rPr>
        <w:t xml:space="preserve">P/P      – </w:t>
      </w:r>
      <w:proofErr w:type="spellStart"/>
      <w:r w:rsidRPr="005438B8">
        <w:rPr>
          <w:rFonts w:ascii="Arial" w:hAnsi="Arial" w:cs="Arial"/>
          <w:sz w:val="28"/>
          <w:szCs w:val="28"/>
          <w:lang w:val="en-GB"/>
        </w:rPr>
        <w:t>planuri</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si</w:t>
      </w:r>
      <w:proofErr w:type="spellEnd"/>
      <w:r w:rsidRPr="005438B8">
        <w:rPr>
          <w:rFonts w:ascii="Arial" w:hAnsi="Arial" w:cs="Arial"/>
          <w:sz w:val="28"/>
          <w:szCs w:val="28"/>
          <w:lang w:val="en-GB"/>
        </w:rPr>
        <w:t>/</w:t>
      </w:r>
      <w:proofErr w:type="spellStart"/>
      <w:r w:rsidRPr="005438B8">
        <w:rPr>
          <w:rFonts w:ascii="Arial" w:hAnsi="Arial" w:cs="Arial"/>
          <w:sz w:val="28"/>
          <w:szCs w:val="28"/>
          <w:lang w:val="en-GB"/>
        </w:rPr>
        <w:t>sau</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programe</w:t>
      </w:r>
      <w:proofErr w:type="spellEnd"/>
    </w:p>
    <w:p w14:paraId="6584E313" w14:textId="77777777" w:rsidR="00347F59" w:rsidRPr="005438B8" w:rsidRDefault="00347F59" w:rsidP="00347F59">
      <w:pPr>
        <w:spacing w:after="0" w:line="240" w:lineRule="auto"/>
        <w:jc w:val="both"/>
        <w:rPr>
          <w:rFonts w:ascii="Arial" w:hAnsi="Arial" w:cs="Arial"/>
          <w:sz w:val="28"/>
          <w:szCs w:val="28"/>
          <w:lang w:val="en-GB"/>
        </w:rPr>
      </w:pPr>
      <w:r w:rsidRPr="005438B8">
        <w:rPr>
          <w:rFonts w:ascii="Arial" w:hAnsi="Arial" w:cs="Arial"/>
          <w:sz w:val="28"/>
          <w:szCs w:val="28"/>
          <w:lang w:val="en-GB"/>
        </w:rPr>
        <w:t>PUG    – Plan urbanistic general</w:t>
      </w:r>
    </w:p>
    <w:p w14:paraId="36082A7E" w14:textId="77777777" w:rsidR="00347F59" w:rsidRPr="005438B8" w:rsidRDefault="00347F59" w:rsidP="00347F59">
      <w:pPr>
        <w:spacing w:after="0" w:line="240" w:lineRule="auto"/>
        <w:jc w:val="both"/>
        <w:rPr>
          <w:rFonts w:ascii="Arial" w:hAnsi="Arial" w:cs="Arial"/>
          <w:sz w:val="28"/>
          <w:szCs w:val="28"/>
          <w:lang w:val="en-GB"/>
        </w:rPr>
      </w:pPr>
      <w:r w:rsidRPr="005438B8">
        <w:rPr>
          <w:rFonts w:ascii="Arial" w:hAnsi="Arial" w:cs="Arial"/>
          <w:sz w:val="28"/>
          <w:szCs w:val="28"/>
          <w:lang w:val="en-GB"/>
        </w:rPr>
        <w:t xml:space="preserve">PUD    – Plan urbanistic de </w:t>
      </w:r>
      <w:proofErr w:type="spellStart"/>
      <w:r w:rsidRPr="005438B8">
        <w:rPr>
          <w:rFonts w:ascii="Arial" w:hAnsi="Arial" w:cs="Arial"/>
          <w:sz w:val="28"/>
          <w:szCs w:val="28"/>
          <w:lang w:val="en-GB"/>
        </w:rPr>
        <w:t>detaliu</w:t>
      </w:r>
      <w:proofErr w:type="spellEnd"/>
    </w:p>
    <w:p w14:paraId="7252EE66" w14:textId="77777777" w:rsidR="00347F59" w:rsidRPr="005438B8" w:rsidRDefault="00347F59" w:rsidP="00347F59">
      <w:pPr>
        <w:spacing w:after="0" w:line="240" w:lineRule="auto"/>
        <w:jc w:val="both"/>
        <w:rPr>
          <w:rFonts w:ascii="Arial" w:hAnsi="Arial" w:cs="Arial"/>
          <w:sz w:val="28"/>
          <w:szCs w:val="28"/>
          <w:lang w:val="en-GB"/>
        </w:rPr>
      </w:pPr>
      <w:r w:rsidRPr="005438B8">
        <w:rPr>
          <w:rFonts w:ascii="Arial" w:hAnsi="Arial" w:cs="Arial"/>
          <w:sz w:val="28"/>
          <w:szCs w:val="28"/>
          <w:lang w:val="en-GB"/>
        </w:rPr>
        <w:t xml:space="preserve">RLU    – </w:t>
      </w:r>
      <w:proofErr w:type="spellStart"/>
      <w:r w:rsidRPr="005438B8">
        <w:rPr>
          <w:rFonts w:ascii="Arial" w:hAnsi="Arial" w:cs="Arial"/>
          <w:sz w:val="28"/>
          <w:szCs w:val="28"/>
          <w:lang w:val="en-GB"/>
        </w:rPr>
        <w:t>Regulament</w:t>
      </w:r>
      <w:proofErr w:type="spellEnd"/>
      <w:r w:rsidRPr="005438B8">
        <w:rPr>
          <w:rFonts w:ascii="Arial" w:hAnsi="Arial" w:cs="Arial"/>
          <w:sz w:val="28"/>
          <w:szCs w:val="28"/>
          <w:lang w:val="en-GB"/>
        </w:rPr>
        <w:t xml:space="preserve"> local de urbanism</w:t>
      </w:r>
    </w:p>
    <w:p w14:paraId="7290BBF5" w14:textId="77777777" w:rsidR="00347F59" w:rsidRPr="005438B8" w:rsidRDefault="00347F59" w:rsidP="00347F59">
      <w:pPr>
        <w:spacing w:after="0" w:line="240" w:lineRule="auto"/>
        <w:jc w:val="both"/>
        <w:rPr>
          <w:rFonts w:ascii="Arial" w:hAnsi="Arial" w:cs="Arial"/>
          <w:sz w:val="28"/>
          <w:szCs w:val="28"/>
          <w:lang w:val="en-GB"/>
        </w:rPr>
      </w:pPr>
      <w:r w:rsidRPr="005438B8">
        <w:rPr>
          <w:rFonts w:ascii="Arial" w:hAnsi="Arial" w:cs="Arial"/>
          <w:sz w:val="28"/>
          <w:szCs w:val="28"/>
          <w:lang w:val="en-GB"/>
        </w:rPr>
        <w:t xml:space="preserve">RM      – </w:t>
      </w:r>
      <w:proofErr w:type="spellStart"/>
      <w:r w:rsidRPr="005438B8">
        <w:rPr>
          <w:rFonts w:ascii="Arial" w:hAnsi="Arial" w:cs="Arial"/>
          <w:sz w:val="28"/>
          <w:szCs w:val="28"/>
          <w:lang w:val="en-GB"/>
        </w:rPr>
        <w:t>Raport</w:t>
      </w:r>
      <w:proofErr w:type="spellEnd"/>
      <w:r w:rsidRPr="005438B8">
        <w:rPr>
          <w:rFonts w:ascii="Arial" w:hAnsi="Arial" w:cs="Arial"/>
          <w:sz w:val="28"/>
          <w:szCs w:val="28"/>
          <w:lang w:val="en-GB"/>
        </w:rPr>
        <w:t xml:space="preserve"> de </w:t>
      </w:r>
      <w:proofErr w:type="spellStart"/>
      <w:r w:rsidRPr="005438B8">
        <w:rPr>
          <w:rFonts w:ascii="Arial" w:hAnsi="Arial" w:cs="Arial"/>
          <w:sz w:val="28"/>
          <w:szCs w:val="28"/>
          <w:lang w:val="en-GB"/>
        </w:rPr>
        <w:t>mediu</w:t>
      </w:r>
      <w:proofErr w:type="spellEnd"/>
    </w:p>
    <w:p w14:paraId="35879E6A"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 xml:space="preserve">SEA    – Evaluarea de mediu pentru planuri si programe (evaluare strategica de  </w:t>
      </w:r>
    </w:p>
    <w:p w14:paraId="2ED51E74"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 xml:space="preserve">             mediu)</w:t>
      </w:r>
    </w:p>
    <w:p w14:paraId="40FE08BB"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SGA   – Sistemul de gospodarirea apelor</w:t>
      </w:r>
    </w:p>
    <w:p w14:paraId="6CA1B770"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UE      – Uniunea Europeana</w:t>
      </w:r>
    </w:p>
    <w:p w14:paraId="130724CC"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bCs/>
          <w:sz w:val="28"/>
          <w:szCs w:val="28"/>
        </w:rPr>
        <w:t>- Glosar de termeni şi expresii:</w:t>
      </w:r>
      <w:r w:rsidRPr="005438B8">
        <w:rPr>
          <w:rFonts w:ascii="Arial" w:hAnsi="Arial" w:cs="Arial"/>
          <w:sz w:val="28"/>
          <w:szCs w:val="28"/>
          <w:lang w:val="it-IT"/>
        </w:rPr>
        <w:t xml:space="preserve"> </w:t>
      </w:r>
    </w:p>
    <w:p w14:paraId="141B692C"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Aviz de mediu pentru planuri si programe – act tehnico-juridic scris, emis de catre autoritatea competenta pentru protectia mediului, care confirma integrarea aspectelor privind protectia mediului in planul sau in programul supus adoptarii.</w:t>
      </w:r>
    </w:p>
    <w:p w14:paraId="7A9E8643"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Arii protejate – zone in care s-a pus la punct o serie de instrumente de gestionare care sa raspunda cerintelor de supraveghere, protectie si asigurare a valorii ecologice a spatiului natural.</w:t>
      </w:r>
    </w:p>
    <w:p w14:paraId="2E91AAE8"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Evaluare de mediu – elaborarea raportului de mediu, consultarea publicului si a autoritatilor publice interesate de efectele implementarii planurilor si programelor, luarea in considerare a raportului de mediu si a rezultatelor acestor consultari in procesul decizional si asigurarea informarii asupra deciziei luate;</w:t>
      </w:r>
    </w:p>
    <w:p w14:paraId="255655C8"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lastRenderedPageBreak/>
        <w:t>Planuri si programe – planurile si programele, inclusiv cele cofinantate de Comunitatea Europeana, ca si orice modificari ale acestora, care: - se elaboreaza si/sau se adopta de catre o autoritate la nivel national, regional sau local ori care sunt pregatite de o autoritate pentru adoptarea, printr-o procedura legislativa, de catre  Parlament sau Guvern si - sunt cerute prin prevederi legislative, de reglementare sau administrative.</w:t>
      </w:r>
    </w:p>
    <w:p w14:paraId="7C25A8C7"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Potential turistic deosebit – Totalitatea obiectivelor naturale si construite existente intron anumit teritoriu, constituind elemente de mare atractivitate pentru diverse categorii de vizitatori si oportunitati pentru valorificare prin organizarea corespunzatoare a turismului.</w:t>
      </w:r>
    </w:p>
    <w:p w14:paraId="4BC8D34D"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Public – una sau mai multe persoane fizice ori juridice si, in concordanta cu legislatia sau cu practica nationala, asociatiile, organizatiile ori grupurile acestora.</w:t>
      </w:r>
    </w:p>
    <w:p w14:paraId="725F184C"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Raport de mediu – parte a documentatiei planurilor sau programelor care identifica, descrie si evalueaza efectele posibile semnificative asupra mediului ale aplicarii acestora si alternativele lor rationale, luand in considerare obiectivele si aria geografica aferenta.</w:t>
      </w:r>
    </w:p>
    <w:p w14:paraId="453407F5"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Rezervatii naturale – Zone in care se asigura conditii naturale necesare protejarii speciilor semnificative la nivel national, comunitatilor biotice sau caracteristicilor fizice de mediu.</w:t>
      </w:r>
    </w:p>
    <w:p w14:paraId="78220EA7"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Poluarea atmosferica – Consta in modificarea compozitiei chimice a aerului datorata, in principal, proceselor industriale, producerii energiei electrice si termice si circulatiei autovehiculelor. Una din caracteristicile poluarii aerului in mediul urban consta in faptul ca poate varia considerabil nu numai de la o localitate la alta dar si in interiorul aceleiasi zone urbane.</w:t>
      </w:r>
    </w:p>
    <w:p w14:paraId="4D9915E7"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Substante poluante – reprezinta acele substante rezultate in urma desfasurarii activitatii economice sau de trafic rutier, emise in atmosfera, care, datorita caracterului lor nociv, pot inrautatii calitatea aerului.</w:t>
      </w:r>
    </w:p>
    <w:p w14:paraId="04EA14DD"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Titularul planului sau programului – orice autoritate publica, precum si orice persoana fizica sau juridica care promoveaza un plan sau un program.</w:t>
      </w:r>
    </w:p>
    <w:p w14:paraId="232F22E0"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Zona protejata – Unitate teritoriala naturala sau construita, delimitata geographic si/sau topografic, care cuprind valori de patrimoniu natural si/sau construit.</w:t>
      </w:r>
    </w:p>
    <w:p w14:paraId="6259B4E1" w14:textId="77777777" w:rsidR="00347F59" w:rsidRPr="005438B8" w:rsidRDefault="00347F59" w:rsidP="00347F59">
      <w:pPr>
        <w:spacing w:after="0" w:line="240" w:lineRule="auto"/>
        <w:jc w:val="both"/>
        <w:rPr>
          <w:rFonts w:ascii="Arial" w:hAnsi="Arial" w:cs="Arial"/>
          <w:sz w:val="28"/>
          <w:szCs w:val="28"/>
          <w:lang w:val="it-IT"/>
        </w:rPr>
      </w:pPr>
      <w:r w:rsidRPr="005438B8">
        <w:rPr>
          <w:rFonts w:ascii="Arial" w:hAnsi="Arial" w:cs="Arial"/>
          <w:sz w:val="28"/>
          <w:szCs w:val="28"/>
          <w:lang w:val="it-IT"/>
        </w:rPr>
        <w:t xml:space="preserve">Zona turistica – Unitate teritoriala delimitata, caracterizata printr-o mare complexitate de resurse turistice, care pot genera dezvoltarea unor variate forme de turism. </w:t>
      </w:r>
    </w:p>
    <w:p w14:paraId="5412C855" w14:textId="1461B868" w:rsidR="00347F59" w:rsidRDefault="00347F59" w:rsidP="00464474">
      <w:pPr>
        <w:autoSpaceDE w:val="0"/>
        <w:autoSpaceDN w:val="0"/>
        <w:adjustRightInd w:val="0"/>
        <w:spacing w:after="0" w:line="240" w:lineRule="auto"/>
        <w:jc w:val="both"/>
        <w:rPr>
          <w:rFonts w:ascii="Arial" w:hAnsi="Arial" w:cs="Arial"/>
          <w:sz w:val="24"/>
          <w:szCs w:val="24"/>
        </w:rPr>
      </w:pPr>
    </w:p>
    <w:p w14:paraId="03EC2D40" w14:textId="77777777" w:rsidR="005438B8" w:rsidRDefault="005438B8" w:rsidP="00464474">
      <w:pPr>
        <w:autoSpaceDE w:val="0"/>
        <w:autoSpaceDN w:val="0"/>
        <w:adjustRightInd w:val="0"/>
        <w:spacing w:after="0" w:line="240" w:lineRule="auto"/>
        <w:jc w:val="both"/>
        <w:rPr>
          <w:rFonts w:ascii="Arial" w:hAnsi="Arial" w:cs="Arial"/>
          <w:sz w:val="24"/>
          <w:szCs w:val="24"/>
        </w:rPr>
      </w:pPr>
    </w:p>
    <w:p w14:paraId="6F9C563E" w14:textId="77777777" w:rsidR="00464474" w:rsidRPr="005438B8" w:rsidRDefault="00464474" w:rsidP="00464474">
      <w:pPr>
        <w:autoSpaceDE w:val="0"/>
        <w:autoSpaceDN w:val="0"/>
        <w:adjustRightInd w:val="0"/>
        <w:spacing w:after="0" w:line="240" w:lineRule="auto"/>
        <w:jc w:val="both"/>
        <w:rPr>
          <w:rFonts w:ascii="Arial" w:hAnsi="Arial" w:cs="Arial"/>
          <w:b/>
          <w:sz w:val="28"/>
          <w:szCs w:val="28"/>
        </w:rPr>
      </w:pPr>
      <w:r w:rsidRPr="005438B8">
        <w:rPr>
          <w:rFonts w:ascii="Arial" w:hAnsi="Arial" w:cs="Arial"/>
          <w:b/>
          <w:sz w:val="28"/>
          <w:szCs w:val="28"/>
        </w:rPr>
        <w:lastRenderedPageBreak/>
        <w:t xml:space="preserve">Anexa 3. Bibliografie </w:t>
      </w:r>
    </w:p>
    <w:p w14:paraId="77758502"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Bălteanu, D., Popescu, Claudia (1966), Dezvoltarea durabilă în context geografic est-european, Terra, XXVI-XXVII.</w:t>
      </w:r>
    </w:p>
    <w:p w14:paraId="727C94DC" w14:textId="77777777" w:rsidR="00205B0D" w:rsidRPr="005438B8" w:rsidRDefault="00205B0D" w:rsidP="00205B0D">
      <w:pPr>
        <w:spacing w:after="0" w:line="240" w:lineRule="auto"/>
        <w:jc w:val="both"/>
        <w:rPr>
          <w:rFonts w:ascii="Arial" w:hAnsi="Arial" w:cs="Arial"/>
          <w:sz w:val="28"/>
          <w:szCs w:val="28"/>
          <w:lang w:val="en-GB"/>
        </w:rPr>
      </w:pPr>
      <w:r w:rsidRPr="005438B8">
        <w:rPr>
          <w:rFonts w:ascii="Arial" w:hAnsi="Arial" w:cs="Arial"/>
          <w:sz w:val="28"/>
          <w:szCs w:val="28"/>
          <w:lang w:val="it-IT"/>
        </w:rPr>
        <w:t xml:space="preserve">Bâzâc, Gh. (1983), Influenţa reliefului asupra principalelor caracteristici ale climei României, Edit. </w:t>
      </w:r>
      <w:r w:rsidRPr="005438B8">
        <w:rPr>
          <w:rFonts w:ascii="Arial" w:hAnsi="Arial" w:cs="Arial"/>
          <w:sz w:val="28"/>
          <w:szCs w:val="28"/>
          <w:lang w:val="en-GB"/>
        </w:rPr>
        <w:t xml:space="preserve">Acad. Rom., </w:t>
      </w:r>
      <w:proofErr w:type="spellStart"/>
      <w:r w:rsidRPr="005438B8">
        <w:rPr>
          <w:rFonts w:ascii="Arial" w:hAnsi="Arial" w:cs="Arial"/>
          <w:sz w:val="28"/>
          <w:szCs w:val="28"/>
          <w:lang w:val="en-GB"/>
        </w:rPr>
        <w:t>Bucureşti</w:t>
      </w:r>
      <w:proofErr w:type="spellEnd"/>
      <w:r w:rsidRPr="005438B8">
        <w:rPr>
          <w:rFonts w:ascii="Arial" w:hAnsi="Arial" w:cs="Arial"/>
          <w:sz w:val="28"/>
          <w:szCs w:val="28"/>
          <w:lang w:val="en-GB"/>
        </w:rPr>
        <w:t>.</w:t>
      </w:r>
    </w:p>
    <w:p w14:paraId="3067B4EF" w14:textId="77777777" w:rsidR="00205B0D" w:rsidRPr="005438B8" w:rsidRDefault="00205B0D" w:rsidP="00205B0D">
      <w:pPr>
        <w:spacing w:after="0" w:line="240" w:lineRule="auto"/>
        <w:jc w:val="both"/>
        <w:rPr>
          <w:rFonts w:ascii="Arial" w:hAnsi="Arial" w:cs="Arial"/>
          <w:sz w:val="28"/>
          <w:szCs w:val="28"/>
          <w:lang w:val="en-GB"/>
        </w:rPr>
      </w:pPr>
      <w:r w:rsidRPr="005438B8">
        <w:rPr>
          <w:rFonts w:ascii="Arial" w:hAnsi="Arial" w:cs="Arial"/>
          <w:sz w:val="28"/>
          <w:szCs w:val="28"/>
          <w:lang w:val="en-GB"/>
        </w:rPr>
        <w:t xml:space="preserve">Bold, I., </w:t>
      </w:r>
      <w:proofErr w:type="spellStart"/>
      <w:r w:rsidRPr="005438B8">
        <w:rPr>
          <w:rFonts w:ascii="Arial" w:hAnsi="Arial" w:cs="Arial"/>
          <w:sz w:val="28"/>
          <w:szCs w:val="28"/>
          <w:lang w:val="en-GB"/>
        </w:rPr>
        <w:t>Matei</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Mioar</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Săbădeanu</w:t>
      </w:r>
      <w:proofErr w:type="spellEnd"/>
      <w:r w:rsidRPr="005438B8">
        <w:rPr>
          <w:rFonts w:ascii="Arial" w:hAnsi="Arial" w:cs="Arial"/>
          <w:sz w:val="28"/>
          <w:szCs w:val="28"/>
          <w:lang w:val="en-GB"/>
        </w:rPr>
        <w:t xml:space="preserve">, P., (1974), </w:t>
      </w:r>
      <w:proofErr w:type="spellStart"/>
      <w:r w:rsidRPr="005438B8">
        <w:rPr>
          <w:rFonts w:ascii="Arial" w:hAnsi="Arial" w:cs="Arial"/>
          <w:sz w:val="28"/>
          <w:szCs w:val="28"/>
          <w:lang w:val="en-GB"/>
        </w:rPr>
        <w:t>Sistematizarea</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rurală</w:t>
      </w:r>
      <w:proofErr w:type="spellEnd"/>
      <w:r w:rsidRPr="005438B8">
        <w:rPr>
          <w:rFonts w:ascii="Arial" w:hAnsi="Arial" w:cs="Arial"/>
          <w:sz w:val="28"/>
          <w:szCs w:val="28"/>
          <w:lang w:val="en-GB"/>
        </w:rPr>
        <w:t xml:space="preserve">, Edit. </w:t>
      </w:r>
      <w:proofErr w:type="spellStart"/>
      <w:r w:rsidRPr="005438B8">
        <w:rPr>
          <w:rFonts w:ascii="Arial" w:hAnsi="Arial" w:cs="Arial"/>
          <w:sz w:val="28"/>
          <w:szCs w:val="28"/>
          <w:lang w:val="en-GB"/>
        </w:rPr>
        <w:t>Tehnică</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București</w:t>
      </w:r>
      <w:proofErr w:type="spellEnd"/>
      <w:r w:rsidRPr="005438B8">
        <w:rPr>
          <w:rFonts w:ascii="Arial" w:hAnsi="Arial" w:cs="Arial"/>
          <w:sz w:val="28"/>
          <w:szCs w:val="28"/>
          <w:lang w:val="en-GB"/>
        </w:rPr>
        <w:t>.</w:t>
      </w:r>
    </w:p>
    <w:p w14:paraId="1594F5CA" w14:textId="77777777" w:rsidR="00205B0D" w:rsidRPr="005438B8" w:rsidRDefault="00205B0D" w:rsidP="00205B0D">
      <w:pPr>
        <w:spacing w:after="0" w:line="240" w:lineRule="auto"/>
        <w:jc w:val="both"/>
        <w:rPr>
          <w:rFonts w:ascii="Arial" w:hAnsi="Arial" w:cs="Arial"/>
          <w:sz w:val="28"/>
          <w:szCs w:val="28"/>
          <w:lang w:val="en-GB"/>
        </w:rPr>
      </w:pPr>
      <w:proofErr w:type="spellStart"/>
      <w:r w:rsidRPr="005438B8">
        <w:rPr>
          <w:rFonts w:ascii="Arial" w:hAnsi="Arial" w:cs="Arial"/>
          <w:sz w:val="28"/>
          <w:szCs w:val="28"/>
          <w:lang w:val="en-GB"/>
        </w:rPr>
        <w:t>Brumar</w:t>
      </w:r>
      <w:proofErr w:type="spellEnd"/>
      <w:r w:rsidRPr="005438B8">
        <w:rPr>
          <w:rFonts w:ascii="Arial" w:hAnsi="Arial" w:cs="Arial"/>
          <w:sz w:val="28"/>
          <w:szCs w:val="28"/>
          <w:lang w:val="en-GB"/>
        </w:rPr>
        <w:t xml:space="preserve">, D., (2006), </w:t>
      </w:r>
      <w:proofErr w:type="spellStart"/>
      <w:r w:rsidRPr="005438B8">
        <w:rPr>
          <w:rFonts w:ascii="Arial" w:hAnsi="Arial" w:cs="Arial"/>
          <w:sz w:val="28"/>
          <w:szCs w:val="28"/>
          <w:lang w:val="en-GB"/>
        </w:rPr>
        <w:t>Organizarea</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și</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amenajarea</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teritoriului</w:t>
      </w:r>
      <w:proofErr w:type="spellEnd"/>
      <w:r w:rsidRPr="005438B8">
        <w:rPr>
          <w:rFonts w:ascii="Arial" w:hAnsi="Arial" w:cs="Arial"/>
          <w:sz w:val="28"/>
          <w:szCs w:val="28"/>
          <w:lang w:val="en-GB"/>
        </w:rPr>
        <w:t xml:space="preserve">, Edit. </w:t>
      </w:r>
      <w:proofErr w:type="spellStart"/>
      <w:r w:rsidRPr="005438B8">
        <w:rPr>
          <w:rFonts w:ascii="Arial" w:hAnsi="Arial" w:cs="Arial"/>
          <w:sz w:val="28"/>
          <w:szCs w:val="28"/>
          <w:lang w:val="en-GB"/>
        </w:rPr>
        <w:t>Sitech</w:t>
      </w:r>
      <w:proofErr w:type="spellEnd"/>
      <w:r w:rsidRPr="005438B8">
        <w:rPr>
          <w:rFonts w:ascii="Arial" w:hAnsi="Arial" w:cs="Arial"/>
          <w:sz w:val="28"/>
          <w:szCs w:val="28"/>
          <w:lang w:val="en-GB"/>
        </w:rPr>
        <w:t>, Craiova.</w:t>
      </w:r>
    </w:p>
    <w:p w14:paraId="0EA60C5F" w14:textId="77777777" w:rsidR="00205B0D" w:rsidRPr="005438B8" w:rsidRDefault="00205B0D" w:rsidP="00205B0D">
      <w:pPr>
        <w:spacing w:after="0" w:line="240" w:lineRule="auto"/>
        <w:jc w:val="both"/>
        <w:rPr>
          <w:rFonts w:ascii="Arial" w:hAnsi="Arial" w:cs="Arial"/>
          <w:sz w:val="28"/>
          <w:szCs w:val="28"/>
          <w:lang w:val="en-GB"/>
        </w:rPr>
      </w:pPr>
      <w:proofErr w:type="spellStart"/>
      <w:r w:rsidRPr="005438B8">
        <w:rPr>
          <w:rFonts w:ascii="Arial" w:hAnsi="Arial" w:cs="Arial"/>
          <w:sz w:val="28"/>
          <w:szCs w:val="28"/>
          <w:lang w:val="en-GB"/>
        </w:rPr>
        <w:t>Bugă</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Dr.</w:t>
      </w:r>
      <w:proofErr w:type="spellEnd"/>
      <w:r w:rsidRPr="005438B8">
        <w:rPr>
          <w:rFonts w:ascii="Arial" w:hAnsi="Arial" w:cs="Arial"/>
          <w:sz w:val="28"/>
          <w:szCs w:val="28"/>
          <w:lang w:val="en-GB"/>
        </w:rPr>
        <w:t xml:space="preserve">, (1977), Geografia </w:t>
      </w:r>
      <w:proofErr w:type="spellStart"/>
      <w:r w:rsidRPr="005438B8">
        <w:rPr>
          <w:rFonts w:ascii="Arial" w:hAnsi="Arial" w:cs="Arial"/>
          <w:sz w:val="28"/>
          <w:szCs w:val="28"/>
          <w:lang w:val="en-GB"/>
        </w:rPr>
        <w:t>umană</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geografia</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istorică</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şi</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etnografică</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în</w:t>
      </w:r>
      <w:proofErr w:type="spellEnd"/>
      <w:r w:rsidRPr="005438B8">
        <w:rPr>
          <w:rFonts w:ascii="Arial" w:hAnsi="Arial" w:cs="Arial"/>
          <w:sz w:val="28"/>
          <w:szCs w:val="28"/>
          <w:lang w:val="en-GB"/>
        </w:rPr>
        <w:t xml:space="preserve"> opera </w:t>
      </w:r>
      <w:proofErr w:type="spellStart"/>
      <w:r w:rsidRPr="005438B8">
        <w:rPr>
          <w:rFonts w:ascii="Arial" w:hAnsi="Arial" w:cs="Arial"/>
          <w:sz w:val="28"/>
          <w:szCs w:val="28"/>
          <w:lang w:val="en-GB"/>
        </w:rPr>
        <w:t>lui</w:t>
      </w:r>
      <w:proofErr w:type="spellEnd"/>
      <w:r w:rsidRPr="005438B8">
        <w:rPr>
          <w:rFonts w:ascii="Arial" w:hAnsi="Arial" w:cs="Arial"/>
          <w:sz w:val="28"/>
          <w:szCs w:val="28"/>
          <w:lang w:val="en-GB"/>
        </w:rPr>
        <w:t xml:space="preserve"> Constantin </w:t>
      </w:r>
      <w:proofErr w:type="spellStart"/>
      <w:r w:rsidRPr="005438B8">
        <w:rPr>
          <w:rFonts w:ascii="Arial" w:hAnsi="Arial" w:cs="Arial"/>
          <w:sz w:val="28"/>
          <w:szCs w:val="28"/>
          <w:lang w:val="en-GB"/>
        </w:rPr>
        <w:t>Brătescu</w:t>
      </w:r>
      <w:proofErr w:type="spellEnd"/>
      <w:r w:rsidRPr="005438B8">
        <w:rPr>
          <w:rFonts w:ascii="Arial" w:hAnsi="Arial" w:cs="Arial"/>
          <w:sz w:val="28"/>
          <w:szCs w:val="28"/>
          <w:lang w:val="en-GB"/>
        </w:rPr>
        <w:t xml:space="preserve">, </w:t>
      </w:r>
      <w:proofErr w:type="gramStart"/>
      <w:r w:rsidRPr="005438B8">
        <w:rPr>
          <w:rFonts w:ascii="Arial" w:hAnsi="Arial" w:cs="Arial"/>
          <w:sz w:val="28"/>
          <w:szCs w:val="28"/>
          <w:lang w:val="en-GB"/>
        </w:rPr>
        <w:t>Rev.Etnogr.Folc</w:t>
      </w:r>
      <w:proofErr w:type="gramEnd"/>
      <w:r w:rsidRPr="005438B8">
        <w:rPr>
          <w:rFonts w:ascii="Arial" w:hAnsi="Arial" w:cs="Arial"/>
          <w:sz w:val="28"/>
          <w:szCs w:val="28"/>
          <w:lang w:val="en-GB"/>
        </w:rPr>
        <w:t>.42,1-2.</w:t>
      </w:r>
    </w:p>
    <w:p w14:paraId="13353EA7"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Călinescu, R. (1969), Biogeografia României, Editura Academiei, Bucureşti.</w:t>
      </w:r>
    </w:p>
    <w:p w14:paraId="7CB15199"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Cândea, Melinda, Bran Florina (2006), Organizarea, amenajarea şi dezvoltarea durabilă a spaţiului geografic, Editura Universitară, Bucureşti.</w:t>
      </w:r>
    </w:p>
    <w:p w14:paraId="39945EFB"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Cernescu, T. (1994), Aspecte ale evoluţiei satului românesc, „Sociologia românească”, serie nouă, an II, nr. 3-4.</w:t>
      </w:r>
    </w:p>
    <w:p w14:paraId="0C0C9B87"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Chiriţă, C., (1995), Pedologie generală, Edit. Agrosilv., Bucureşti.</w:t>
      </w:r>
    </w:p>
    <w:p w14:paraId="5AB74370"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Chiriţă, C., (1975), Relieful şi solurile României, Edit. Scris. Rom., Craiova.</w:t>
      </w:r>
    </w:p>
    <w:p w14:paraId="43A2FEC6"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Conea, I. (1937), Geografia satului românesc, în Sociologie românească, II, nr. 2-3, Bucureşti.</w:t>
      </w:r>
    </w:p>
    <w:p w14:paraId="5F14B8A9"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Cucu, V. (2000), Geografia aşezărilor rurale, Editura Domino, Târgovişte.</w:t>
      </w:r>
    </w:p>
    <w:p w14:paraId="38FD1738"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Diaconu, C-tin (1971), Râurile României. Monografie hidrologică, Bucureşti.</w:t>
      </w:r>
    </w:p>
    <w:p w14:paraId="6070816E"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Dicu, I., (1977), Diversitatea culturilor şi dezvoltarea agriculturii, Tribuna Ec., 20, 21, Bucureşti.</w:t>
      </w:r>
    </w:p>
    <w:p w14:paraId="57223ABE"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Florea, N., Munteanu, I., Rapaport, C., Chiţu, C., Opriş, M. (1968), Geografia solurilor României, Edit. Şt., Bucureşti.</w:t>
      </w:r>
    </w:p>
    <w:p w14:paraId="5734666F"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Ghinea, D. (1998), Enciclopedia Geografică a României, vol. I, II, III, Editura Enciclopedică, Bucureşti.</w:t>
      </w:r>
    </w:p>
    <w:p w14:paraId="104AA13F"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Ielenicz, M., Pătru, Ileana (2005), România. Geografia fizică, vol. I, Editura Universitară, Bucureşti.</w:t>
      </w:r>
    </w:p>
    <w:p w14:paraId="1A18971A"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Moga, T., Rădulescu, Carmen, Valentina (2000), Efectele poluării asupra mediului, Tribuna Economică nr.36/2000, București.</w:t>
      </w:r>
    </w:p>
    <w:p w14:paraId="3C69702D"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Muja, S., (1984), Spaţiile verzi în sistematizarea teritoriului şi localităţilor, Editura Ceres, Bucureşti.</w:t>
      </w:r>
    </w:p>
    <w:p w14:paraId="34013CE0"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Mutihac, V., Ionesi, L. (1974), Geologia României, Editura Tehnică, Bucureşti.</w:t>
      </w:r>
    </w:p>
    <w:p w14:paraId="2E891EA4"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lastRenderedPageBreak/>
        <w:t>Mutihac, V., Stratulat, Maria-Iuliana, Fechet, Roxana-Magdalena (2004), Geologia României, Edit., Did. Ped., Bucureşti.</w:t>
      </w:r>
    </w:p>
    <w:p w14:paraId="5D693512" w14:textId="77777777" w:rsidR="00205B0D" w:rsidRPr="005438B8" w:rsidRDefault="00205B0D" w:rsidP="00205B0D">
      <w:pPr>
        <w:spacing w:after="0" w:line="240" w:lineRule="auto"/>
        <w:jc w:val="both"/>
        <w:rPr>
          <w:rFonts w:ascii="Arial" w:hAnsi="Arial" w:cs="Arial"/>
          <w:sz w:val="28"/>
          <w:szCs w:val="28"/>
        </w:rPr>
      </w:pPr>
      <w:r w:rsidRPr="005438B8">
        <w:rPr>
          <w:rFonts w:ascii="Arial" w:hAnsi="Arial" w:cs="Arial"/>
          <w:sz w:val="28"/>
          <w:szCs w:val="28"/>
        </w:rPr>
        <w:t>M. Negulescu si colectivul – Protectia mediului înconjurător, Manual general, Editura Tehnică, Bucuresti, 1995;</w:t>
      </w:r>
    </w:p>
    <w:p w14:paraId="2825D5EC"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Pătru, Ileana, Zaharia, Liliana, Oprea, R., (2006), Geografia fizicǎ a României - Climǎ, ape, vegetaţie, soluri, Editura Universitarǎ, Bucureşti.</w:t>
      </w:r>
    </w:p>
    <w:p w14:paraId="4E8C852B" w14:textId="77777777" w:rsidR="00205B0D" w:rsidRPr="005438B8" w:rsidRDefault="00205B0D" w:rsidP="00205B0D">
      <w:pPr>
        <w:spacing w:after="0" w:line="240" w:lineRule="auto"/>
        <w:jc w:val="both"/>
        <w:rPr>
          <w:rFonts w:ascii="Arial" w:hAnsi="Arial" w:cs="Arial"/>
          <w:sz w:val="28"/>
          <w:szCs w:val="28"/>
          <w:lang w:val="en-GB"/>
        </w:rPr>
      </w:pPr>
      <w:r w:rsidRPr="005438B8">
        <w:rPr>
          <w:rFonts w:ascii="Arial" w:hAnsi="Arial" w:cs="Arial"/>
          <w:sz w:val="28"/>
          <w:szCs w:val="28"/>
          <w:lang w:val="it-IT"/>
        </w:rPr>
        <w:t xml:space="preserve">Pop, Gr. (1988), România. Geografie economică, Partea a II-a, Univ. </w:t>
      </w:r>
      <w:r w:rsidRPr="005438B8">
        <w:rPr>
          <w:rFonts w:ascii="Arial" w:hAnsi="Arial" w:cs="Arial"/>
          <w:sz w:val="28"/>
          <w:szCs w:val="28"/>
          <w:lang w:val="en-GB"/>
        </w:rPr>
        <w:t>Din Cluj-Napoca.</w:t>
      </w:r>
    </w:p>
    <w:p w14:paraId="7FDD9291" w14:textId="77777777" w:rsidR="00205B0D" w:rsidRPr="005438B8" w:rsidRDefault="00205B0D" w:rsidP="00205B0D">
      <w:pPr>
        <w:spacing w:after="0" w:line="240" w:lineRule="auto"/>
        <w:jc w:val="both"/>
        <w:rPr>
          <w:rFonts w:ascii="Arial" w:hAnsi="Arial" w:cs="Arial"/>
          <w:sz w:val="28"/>
          <w:szCs w:val="28"/>
          <w:lang w:val="en-GB"/>
        </w:rPr>
      </w:pPr>
      <w:proofErr w:type="spellStart"/>
      <w:r w:rsidRPr="005438B8">
        <w:rPr>
          <w:rFonts w:ascii="Arial" w:hAnsi="Arial" w:cs="Arial"/>
          <w:sz w:val="28"/>
          <w:szCs w:val="28"/>
          <w:lang w:val="en-GB"/>
        </w:rPr>
        <w:t>Posea</w:t>
      </w:r>
      <w:proofErr w:type="spellEnd"/>
      <w:r w:rsidRPr="005438B8">
        <w:rPr>
          <w:rFonts w:ascii="Arial" w:hAnsi="Arial" w:cs="Arial"/>
          <w:sz w:val="28"/>
          <w:szCs w:val="28"/>
          <w:lang w:val="en-GB"/>
        </w:rPr>
        <w:t xml:space="preserve">, Gr., (1970), </w:t>
      </w:r>
      <w:proofErr w:type="spellStart"/>
      <w:r w:rsidRPr="005438B8">
        <w:rPr>
          <w:rFonts w:ascii="Arial" w:hAnsi="Arial" w:cs="Arial"/>
          <w:sz w:val="28"/>
          <w:szCs w:val="28"/>
          <w:lang w:val="en-GB"/>
        </w:rPr>
        <w:t>Geomorfologia</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generală</w:t>
      </w:r>
      <w:proofErr w:type="spellEnd"/>
      <w:r w:rsidRPr="005438B8">
        <w:rPr>
          <w:rFonts w:ascii="Arial" w:hAnsi="Arial" w:cs="Arial"/>
          <w:sz w:val="28"/>
          <w:szCs w:val="28"/>
          <w:lang w:val="en-GB"/>
        </w:rPr>
        <w:t xml:space="preserve">, Edit. Did. Ped., </w:t>
      </w:r>
      <w:proofErr w:type="spellStart"/>
      <w:r w:rsidRPr="005438B8">
        <w:rPr>
          <w:rFonts w:ascii="Arial" w:hAnsi="Arial" w:cs="Arial"/>
          <w:sz w:val="28"/>
          <w:szCs w:val="28"/>
          <w:lang w:val="en-GB"/>
        </w:rPr>
        <w:t>Bucureşti</w:t>
      </w:r>
      <w:proofErr w:type="spellEnd"/>
      <w:r w:rsidRPr="005438B8">
        <w:rPr>
          <w:rFonts w:ascii="Arial" w:hAnsi="Arial" w:cs="Arial"/>
          <w:sz w:val="28"/>
          <w:szCs w:val="28"/>
          <w:lang w:val="en-GB"/>
        </w:rPr>
        <w:t>.</w:t>
      </w:r>
    </w:p>
    <w:p w14:paraId="724CBD9B" w14:textId="77777777" w:rsidR="00205B0D" w:rsidRPr="005438B8" w:rsidRDefault="00205B0D" w:rsidP="00205B0D">
      <w:pPr>
        <w:spacing w:after="0" w:line="240" w:lineRule="auto"/>
        <w:jc w:val="both"/>
        <w:rPr>
          <w:rFonts w:ascii="Arial" w:hAnsi="Arial" w:cs="Arial"/>
          <w:sz w:val="28"/>
          <w:szCs w:val="28"/>
          <w:lang w:val="en-GB"/>
        </w:rPr>
      </w:pPr>
      <w:proofErr w:type="spellStart"/>
      <w:r w:rsidRPr="005438B8">
        <w:rPr>
          <w:rFonts w:ascii="Arial" w:hAnsi="Arial" w:cs="Arial"/>
          <w:sz w:val="28"/>
          <w:szCs w:val="28"/>
          <w:lang w:val="en-GB"/>
        </w:rPr>
        <w:t>Posea</w:t>
      </w:r>
      <w:proofErr w:type="spellEnd"/>
      <w:r w:rsidRPr="005438B8">
        <w:rPr>
          <w:rFonts w:ascii="Arial" w:hAnsi="Arial" w:cs="Arial"/>
          <w:sz w:val="28"/>
          <w:szCs w:val="28"/>
          <w:lang w:val="en-GB"/>
        </w:rPr>
        <w:t xml:space="preserve">, Gr., Popescu, N., </w:t>
      </w:r>
      <w:proofErr w:type="spellStart"/>
      <w:r w:rsidRPr="005438B8">
        <w:rPr>
          <w:rFonts w:ascii="Arial" w:hAnsi="Arial" w:cs="Arial"/>
          <w:sz w:val="28"/>
          <w:szCs w:val="28"/>
          <w:lang w:val="en-GB"/>
        </w:rPr>
        <w:t>Ielenicz</w:t>
      </w:r>
      <w:proofErr w:type="spellEnd"/>
      <w:r w:rsidRPr="005438B8">
        <w:rPr>
          <w:rFonts w:ascii="Arial" w:hAnsi="Arial" w:cs="Arial"/>
          <w:sz w:val="28"/>
          <w:szCs w:val="28"/>
          <w:lang w:val="en-GB"/>
        </w:rPr>
        <w:t xml:space="preserve">, M. (1974), </w:t>
      </w:r>
      <w:proofErr w:type="spellStart"/>
      <w:r w:rsidRPr="005438B8">
        <w:rPr>
          <w:rFonts w:ascii="Arial" w:hAnsi="Arial" w:cs="Arial"/>
          <w:sz w:val="28"/>
          <w:szCs w:val="28"/>
          <w:lang w:val="en-GB"/>
        </w:rPr>
        <w:t>Relieful</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României</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Editura</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Ştiinţifică</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Bucureşti</w:t>
      </w:r>
      <w:proofErr w:type="spellEnd"/>
      <w:r w:rsidRPr="005438B8">
        <w:rPr>
          <w:rFonts w:ascii="Arial" w:hAnsi="Arial" w:cs="Arial"/>
          <w:sz w:val="28"/>
          <w:szCs w:val="28"/>
          <w:lang w:val="en-GB"/>
        </w:rPr>
        <w:t>.</w:t>
      </w:r>
    </w:p>
    <w:p w14:paraId="0512EA1C" w14:textId="77777777" w:rsidR="00205B0D" w:rsidRPr="005438B8" w:rsidRDefault="00205B0D" w:rsidP="00205B0D">
      <w:pPr>
        <w:spacing w:after="0" w:line="240" w:lineRule="auto"/>
        <w:jc w:val="both"/>
        <w:rPr>
          <w:rFonts w:ascii="Arial" w:hAnsi="Arial" w:cs="Arial"/>
          <w:sz w:val="28"/>
          <w:szCs w:val="28"/>
          <w:lang w:val="en-GB"/>
        </w:rPr>
      </w:pPr>
      <w:proofErr w:type="spellStart"/>
      <w:r w:rsidRPr="005438B8">
        <w:rPr>
          <w:rFonts w:ascii="Arial" w:hAnsi="Arial" w:cs="Arial"/>
          <w:sz w:val="28"/>
          <w:szCs w:val="28"/>
          <w:lang w:val="en-GB"/>
        </w:rPr>
        <w:t>Posea</w:t>
      </w:r>
      <w:proofErr w:type="spellEnd"/>
      <w:r w:rsidRPr="005438B8">
        <w:rPr>
          <w:rFonts w:ascii="Arial" w:hAnsi="Arial" w:cs="Arial"/>
          <w:sz w:val="28"/>
          <w:szCs w:val="28"/>
          <w:lang w:val="en-GB"/>
        </w:rPr>
        <w:t xml:space="preserve">, G., </w:t>
      </w:r>
      <w:proofErr w:type="spellStart"/>
      <w:r w:rsidRPr="005438B8">
        <w:rPr>
          <w:rFonts w:ascii="Arial" w:hAnsi="Arial" w:cs="Arial"/>
          <w:sz w:val="28"/>
          <w:szCs w:val="28"/>
          <w:lang w:val="en-GB"/>
        </w:rPr>
        <w:t>Badea</w:t>
      </w:r>
      <w:proofErr w:type="spellEnd"/>
      <w:r w:rsidRPr="005438B8">
        <w:rPr>
          <w:rFonts w:ascii="Arial" w:hAnsi="Arial" w:cs="Arial"/>
          <w:sz w:val="28"/>
          <w:szCs w:val="28"/>
          <w:lang w:val="en-GB"/>
        </w:rPr>
        <w:t xml:space="preserve">, L., (1984), </w:t>
      </w:r>
      <w:proofErr w:type="spellStart"/>
      <w:r w:rsidRPr="005438B8">
        <w:rPr>
          <w:rFonts w:ascii="Arial" w:hAnsi="Arial" w:cs="Arial"/>
          <w:sz w:val="28"/>
          <w:szCs w:val="28"/>
          <w:lang w:val="en-GB"/>
        </w:rPr>
        <w:t>România</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Harta</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unităților</w:t>
      </w:r>
      <w:proofErr w:type="spellEnd"/>
      <w:r w:rsidRPr="005438B8">
        <w:rPr>
          <w:rFonts w:ascii="Arial" w:hAnsi="Arial" w:cs="Arial"/>
          <w:sz w:val="28"/>
          <w:szCs w:val="28"/>
          <w:lang w:val="en-GB"/>
        </w:rPr>
        <w:t xml:space="preserve"> de relief (</w:t>
      </w:r>
      <w:proofErr w:type="spellStart"/>
      <w:r w:rsidRPr="005438B8">
        <w:rPr>
          <w:rFonts w:ascii="Arial" w:hAnsi="Arial" w:cs="Arial"/>
          <w:sz w:val="28"/>
          <w:szCs w:val="28"/>
          <w:lang w:val="en-GB"/>
        </w:rPr>
        <w:t>regionarea</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geomorfologică</w:t>
      </w:r>
      <w:proofErr w:type="spellEnd"/>
      <w:r w:rsidRPr="005438B8">
        <w:rPr>
          <w:rFonts w:ascii="Arial" w:hAnsi="Arial" w:cs="Arial"/>
          <w:sz w:val="28"/>
          <w:szCs w:val="28"/>
          <w:lang w:val="en-GB"/>
        </w:rPr>
        <w:t xml:space="preserve">), Edit. </w:t>
      </w:r>
      <w:proofErr w:type="spellStart"/>
      <w:r w:rsidRPr="005438B8">
        <w:rPr>
          <w:rFonts w:ascii="Arial" w:hAnsi="Arial" w:cs="Arial"/>
          <w:sz w:val="28"/>
          <w:szCs w:val="28"/>
          <w:lang w:val="en-GB"/>
        </w:rPr>
        <w:t>Științifică</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și</w:t>
      </w:r>
      <w:proofErr w:type="spellEnd"/>
      <w:r w:rsidRPr="005438B8">
        <w:rPr>
          <w:rFonts w:ascii="Arial" w:hAnsi="Arial" w:cs="Arial"/>
          <w:sz w:val="28"/>
          <w:szCs w:val="28"/>
          <w:lang w:val="en-GB"/>
        </w:rPr>
        <w:t xml:space="preserve"> </w:t>
      </w:r>
      <w:proofErr w:type="spellStart"/>
      <w:r w:rsidRPr="005438B8">
        <w:rPr>
          <w:rFonts w:ascii="Arial" w:hAnsi="Arial" w:cs="Arial"/>
          <w:sz w:val="28"/>
          <w:szCs w:val="28"/>
          <w:lang w:val="en-GB"/>
        </w:rPr>
        <w:t>Enciclopedică</w:t>
      </w:r>
      <w:proofErr w:type="spellEnd"/>
      <w:r w:rsidRPr="005438B8">
        <w:rPr>
          <w:rFonts w:ascii="Arial" w:hAnsi="Arial" w:cs="Arial"/>
          <w:sz w:val="28"/>
          <w:szCs w:val="28"/>
          <w:lang w:val="en-GB"/>
        </w:rPr>
        <w:t>, R.S.R.</w:t>
      </w:r>
    </w:p>
    <w:p w14:paraId="41ABDEF5" w14:textId="77777777" w:rsidR="00205B0D" w:rsidRPr="005438B8" w:rsidRDefault="00205B0D" w:rsidP="00205B0D">
      <w:pPr>
        <w:spacing w:after="0" w:line="240" w:lineRule="auto"/>
        <w:jc w:val="both"/>
        <w:rPr>
          <w:rFonts w:ascii="Arial" w:hAnsi="Arial" w:cs="Arial"/>
          <w:sz w:val="28"/>
          <w:szCs w:val="28"/>
        </w:rPr>
      </w:pPr>
      <w:r w:rsidRPr="005438B8">
        <w:rPr>
          <w:rFonts w:ascii="Arial" w:hAnsi="Arial" w:cs="Arial"/>
          <w:sz w:val="28"/>
          <w:szCs w:val="28"/>
        </w:rPr>
        <w:t>Vl. Rojanschi, Fl. Bran, Gh. Diaconu – Protectia si ingineria mediului, Editura Economică, Bucuresti, 1997.</w:t>
      </w:r>
    </w:p>
    <w:p w14:paraId="79952BFA" w14:textId="77777777" w:rsidR="00205B0D" w:rsidRPr="005438B8" w:rsidRDefault="00205B0D" w:rsidP="00205B0D">
      <w:pPr>
        <w:spacing w:after="0" w:line="240" w:lineRule="auto"/>
        <w:jc w:val="both"/>
        <w:rPr>
          <w:rFonts w:ascii="Arial" w:hAnsi="Arial" w:cs="Arial"/>
          <w:sz w:val="28"/>
          <w:szCs w:val="28"/>
        </w:rPr>
      </w:pPr>
      <w:r w:rsidRPr="005438B8">
        <w:rPr>
          <w:rFonts w:ascii="Arial" w:hAnsi="Arial" w:cs="Arial"/>
          <w:sz w:val="28"/>
          <w:szCs w:val="28"/>
        </w:rPr>
        <w:t>V. Rojanschi, Mediul înconjurător – Abordări sistematice, Institutul de Cercetări si Ingineria mediului, Bucuresti 1991.</w:t>
      </w:r>
    </w:p>
    <w:p w14:paraId="6AC500E4"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 xml:space="preserve">Teaci, D., (1980), Bonitarea terenurilor agricole, Ed. Ştiinţifică şi Enciclopedică, Bucureşti. </w:t>
      </w:r>
    </w:p>
    <w:p w14:paraId="22C01A66"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Tufescu, V., (1948), Geografia economică a României, Academia Comercială, Bucureşti.</w:t>
      </w:r>
    </w:p>
    <w:p w14:paraId="3EC1805D"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Ujvari, I. (1960 a), Hidrografia R.P. Române, Edit. Şt., Bucureşti.</w:t>
      </w:r>
    </w:p>
    <w:p w14:paraId="20664A4D"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Ujvari, I. (1972), Geografia apelor României, Editura Ştiinţifică, Bucureşti.</w:t>
      </w:r>
    </w:p>
    <w:p w14:paraId="0F3D2FA3"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Vădineanu, ş.a., (1998), Dezvoltarea durabilă. Teorie şi practică, I, Edit. UB.</w:t>
      </w:r>
    </w:p>
    <w:p w14:paraId="39593484"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Velcea, I. (1993,1996), Geografie rurală, Tip. Univ. Creştine „D. Cantemir”- Sibiu.</w:t>
      </w:r>
    </w:p>
    <w:p w14:paraId="2E407D8D"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Velcea, Valeria (2001), Geografia fizică a României, Edit. Univ.,,Blaga”, Sibiu.</w:t>
      </w:r>
    </w:p>
    <w:p w14:paraId="7B1D5CA4"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Voicu, Mălina, Voicu, B., (2006), Satul românesc pe drumul către Europa, Edit.Polirom, București.</w:t>
      </w:r>
    </w:p>
    <w:p w14:paraId="3077F84A"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Zahiu, Letiția, (20060, Agricultura Uniunii Europene sub impactul Politicii Agricole Comune, Edit. Ceres, București.</w:t>
      </w:r>
    </w:p>
    <w:p w14:paraId="057CFA57"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 (1983), Geografia Romaniei, vol. 1, Geografia fizica, Editura Academiei R.S.R., Bucuresti.</w:t>
      </w:r>
    </w:p>
    <w:p w14:paraId="269C8BB6"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 (1984), Geografia României, vol. 2, Geografia umana și economica, Editura Academiei R.S.R., Bucuresti.</w:t>
      </w:r>
    </w:p>
    <w:p w14:paraId="5EA8901E"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 Recensămintele populaţiei şi locuinţelor din anii: 1930, 1941, 1956, 1966, 1977, 1992, 2002, 2011, DJS Dâmbovița.</w:t>
      </w:r>
    </w:p>
    <w:p w14:paraId="03ADC849"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 Legea 151/98 privind Dezvoltarea Regională în România.</w:t>
      </w:r>
    </w:p>
    <w:p w14:paraId="3CE955E3"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lastRenderedPageBreak/>
        <w:t>*** Legea 315/2004 privind Dezvoltarea Regională în România.</w:t>
      </w:r>
    </w:p>
    <w:p w14:paraId="5E90B63C"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 (2000), România - Planul Naţional de Dezvoltare 2000-2002, ANDR, şi Comisia</w:t>
      </w:r>
    </w:p>
    <w:p w14:paraId="70AC14A7"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Europeană, Bucureşti.</w:t>
      </w:r>
    </w:p>
    <w:p w14:paraId="14A14A59"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 (2000), Planul Naţional pentru Agricultură şi Dezvoltare Rurală, MAA.</w:t>
      </w:r>
    </w:p>
    <w:p w14:paraId="0AADFF98"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 Programul Naţional de Dezvoltare Rurală 2007-2013</w:t>
      </w:r>
    </w:p>
    <w:p w14:paraId="503313BA"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 (1981), Atlasul României, Ed. Academiei, Bucureşti.</w:t>
      </w:r>
    </w:p>
    <w:p w14:paraId="5288B889"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 (1982), Enciclopedia geografică a României, Ed. Ştiinţifică şi Enciclopedică, Bucureşti.</w:t>
      </w:r>
    </w:p>
    <w:p w14:paraId="621C442C"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 (1986), Atlasul judeţelor României, Ed. Didactică şi Pedagogică, Bucureşti.</w:t>
      </w:r>
    </w:p>
    <w:p w14:paraId="7170351B"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 Agenția Națională de Meteorologie;</w:t>
      </w:r>
    </w:p>
    <w:p w14:paraId="78B246F0"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 Consiliul Judeţean Dâmboviţa, PLANUL JUDEŢEAN DE GESTIONARE A DEŞEURILOR, ediţie revizuită 2008;</w:t>
      </w:r>
    </w:p>
    <w:p w14:paraId="6A586862"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 Direcția Județenă de Statistică Dâmbovița;</w:t>
      </w:r>
    </w:p>
    <w:p w14:paraId="5CA979E7"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 Direcția pentru Agricultură și Dezvoltare Rurală, Dâmbovița;</w:t>
      </w:r>
    </w:p>
    <w:p w14:paraId="6CB667E2"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 Direcția Silvică Dâmbovița;</w:t>
      </w:r>
    </w:p>
    <w:p w14:paraId="2CBC488E"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 Institutul Național de Statistică;</w:t>
      </w:r>
    </w:p>
    <w:p w14:paraId="4E384860"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 Prefectura Dâmbovița;</w:t>
      </w:r>
    </w:p>
    <w:p w14:paraId="603D6E14" w14:textId="77777777" w:rsidR="00205B0D" w:rsidRPr="005438B8" w:rsidRDefault="00205B0D" w:rsidP="00205B0D">
      <w:pPr>
        <w:spacing w:after="0" w:line="240" w:lineRule="auto"/>
        <w:jc w:val="both"/>
        <w:rPr>
          <w:rFonts w:ascii="Arial" w:hAnsi="Arial" w:cs="Arial"/>
          <w:sz w:val="28"/>
          <w:szCs w:val="28"/>
          <w:lang w:val="it-IT"/>
        </w:rPr>
      </w:pPr>
      <w:r w:rsidRPr="005438B8">
        <w:rPr>
          <w:rFonts w:ascii="Arial" w:hAnsi="Arial" w:cs="Arial"/>
          <w:sz w:val="28"/>
          <w:szCs w:val="28"/>
          <w:lang w:val="it-IT"/>
        </w:rPr>
        <w:t>*** Agenţia pentru Protecţia Mediului Dâmbovița, Raport privind starea mediului în judeţul Dâmboviţa în anul 2010, 2011, 2012,2013, 2014, 2015;</w:t>
      </w:r>
    </w:p>
    <w:p w14:paraId="2FB4E1FD" w14:textId="77777777" w:rsidR="00464474" w:rsidRPr="005438B8" w:rsidRDefault="00205B0D" w:rsidP="00205B0D">
      <w:pPr>
        <w:spacing w:after="0" w:line="240" w:lineRule="auto"/>
        <w:ind w:right="-46"/>
        <w:jc w:val="both"/>
        <w:rPr>
          <w:rFonts w:ascii="Arial" w:hAnsi="Arial" w:cs="Arial"/>
          <w:b/>
          <w:sz w:val="28"/>
          <w:szCs w:val="28"/>
        </w:rPr>
      </w:pPr>
      <w:r w:rsidRPr="005438B8">
        <w:rPr>
          <w:rFonts w:ascii="Arial" w:hAnsi="Arial" w:cs="Arial"/>
          <w:sz w:val="28"/>
          <w:szCs w:val="28"/>
          <w:lang w:val="it-IT"/>
        </w:rPr>
        <w:t>*** Agenţia pentru Protecţia Mediului Dâmboviţa, PLANUL LOCAL DE ACŢIUNE PENTRU MEDIU, ediţie revizuită 2006.</w:t>
      </w:r>
    </w:p>
    <w:p w14:paraId="494E6FE4" w14:textId="77777777" w:rsidR="00E133AB" w:rsidRPr="005438B8" w:rsidRDefault="00E133AB" w:rsidP="002D2B36">
      <w:pPr>
        <w:autoSpaceDE w:val="0"/>
        <w:autoSpaceDN w:val="0"/>
        <w:adjustRightInd w:val="0"/>
        <w:spacing w:after="0" w:line="240" w:lineRule="auto"/>
        <w:jc w:val="both"/>
        <w:rPr>
          <w:rFonts w:ascii="Arial" w:hAnsi="Arial" w:cs="Arial"/>
          <w:b/>
          <w:sz w:val="28"/>
          <w:szCs w:val="28"/>
        </w:rPr>
      </w:pPr>
    </w:p>
    <w:p w14:paraId="61275485" w14:textId="77777777" w:rsidR="00E133AB" w:rsidRPr="005438B8" w:rsidRDefault="00E133AB" w:rsidP="002D2B36">
      <w:pPr>
        <w:autoSpaceDE w:val="0"/>
        <w:autoSpaceDN w:val="0"/>
        <w:adjustRightInd w:val="0"/>
        <w:spacing w:after="0" w:line="240" w:lineRule="auto"/>
        <w:jc w:val="both"/>
        <w:rPr>
          <w:rFonts w:ascii="Arial" w:hAnsi="Arial" w:cs="Arial"/>
          <w:b/>
          <w:sz w:val="28"/>
          <w:szCs w:val="28"/>
        </w:rPr>
      </w:pPr>
    </w:p>
    <w:p w14:paraId="3CE2523A" w14:textId="0ED93DB8" w:rsidR="00E133AB" w:rsidRDefault="00E133AB" w:rsidP="002D2B36">
      <w:pPr>
        <w:autoSpaceDE w:val="0"/>
        <w:autoSpaceDN w:val="0"/>
        <w:adjustRightInd w:val="0"/>
        <w:spacing w:after="0" w:line="240" w:lineRule="auto"/>
        <w:jc w:val="both"/>
        <w:rPr>
          <w:rFonts w:ascii="Arial" w:hAnsi="Arial" w:cs="Arial"/>
          <w:b/>
          <w:sz w:val="28"/>
          <w:szCs w:val="28"/>
        </w:rPr>
      </w:pPr>
    </w:p>
    <w:p w14:paraId="3F2162E2" w14:textId="7EDB43ED" w:rsidR="005438B8" w:rsidRDefault="005438B8" w:rsidP="002D2B36">
      <w:pPr>
        <w:autoSpaceDE w:val="0"/>
        <w:autoSpaceDN w:val="0"/>
        <w:adjustRightInd w:val="0"/>
        <w:spacing w:after="0" w:line="240" w:lineRule="auto"/>
        <w:jc w:val="both"/>
        <w:rPr>
          <w:rFonts w:ascii="Arial" w:hAnsi="Arial" w:cs="Arial"/>
          <w:b/>
          <w:sz w:val="28"/>
          <w:szCs w:val="28"/>
        </w:rPr>
      </w:pPr>
    </w:p>
    <w:p w14:paraId="3CC9D468" w14:textId="25E6769F" w:rsidR="005438B8" w:rsidRDefault="005438B8" w:rsidP="002D2B36">
      <w:pPr>
        <w:autoSpaceDE w:val="0"/>
        <w:autoSpaceDN w:val="0"/>
        <w:adjustRightInd w:val="0"/>
        <w:spacing w:after="0" w:line="240" w:lineRule="auto"/>
        <w:jc w:val="both"/>
        <w:rPr>
          <w:rFonts w:ascii="Arial" w:hAnsi="Arial" w:cs="Arial"/>
          <w:b/>
          <w:sz w:val="28"/>
          <w:szCs w:val="28"/>
        </w:rPr>
      </w:pPr>
    </w:p>
    <w:p w14:paraId="15616743" w14:textId="54C34357" w:rsidR="005438B8" w:rsidRDefault="005438B8" w:rsidP="002D2B36">
      <w:pPr>
        <w:autoSpaceDE w:val="0"/>
        <w:autoSpaceDN w:val="0"/>
        <w:adjustRightInd w:val="0"/>
        <w:spacing w:after="0" w:line="240" w:lineRule="auto"/>
        <w:jc w:val="both"/>
        <w:rPr>
          <w:rFonts w:ascii="Arial" w:hAnsi="Arial" w:cs="Arial"/>
          <w:b/>
          <w:sz w:val="28"/>
          <w:szCs w:val="28"/>
        </w:rPr>
      </w:pPr>
    </w:p>
    <w:p w14:paraId="61FB3DD1" w14:textId="7E7F5343" w:rsidR="005438B8" w:rsidRDefault="005438B8" w:rsidP="002D2B36">
      <w:pPr>
        <w:autoSpaceDE w:val="0"/>
        <w:autoSpaceDN w:val="0"/>
        <w:adjustRightInd w:val="0"/>
        <w:spacing w:after="0" w:line="240" w:lineRule="auto"/>
        <w:jc w:val="both"/>
        <w:rPr>
          <w:rFonts w:ascii="Arial" w:hAnsi="Arial" w:cs="Arial"/>
          <w:b/>
          <w:sz w:val="28"/>
          <w:szCs w:val="28"/>
        </w:rPr>
      </w:pPr>
    </w:p>
    <w:p w14:paraId="75AA3775" w14:textId="1E1E891A" w:rsidR="005438B8" w:rsidRDefault="005438B8" w:rsidP="002D2B36">
      <w:pPr>
        <w:autoSpaceDE w:val="0"/>
        <w:autoSpaceDN w:val="0"/>
        <w:adjustRightInd w:val="0"/>
        <w:spacing w:after="0" w:line="240" w:lineRule="auto"/>
        <w:jc w:val="both"/>
        <w:rPr>
          <w:rFonts w:ascii="Arial" w:hAnsi="Arial" w:cs="Arial"/>
          <w:b/>
          <w:sz w:val="28"/>
          <w:szCs w:val="28"/>
        </w:rPr>
      </w:pPr>
    </w:p>
    <w:p w14:paraId="147E7F31" w14:textId="53E23EFC" w:rsidR="005438B8" w:rsidRDefault="005438B8" w:rsidP="002D2B36">
      <w:pPr>
        <w:autoSpaceDE w:val="0"/>
        <w:autoSpaceDN w:val="0"/>
        <w:adjustRightInd w:val="0"/>
        <w:spacing w:after="0" w:line="240" w:lineRule="auto"/>
        <w:jc w:val="both"/>
        <w:rPr>
          <w:rFonts w:ascii="Arial" w:hAnsi="Arial" w:cs="Arial"/>
          <w:b/>
          <w:sz w:val="28"/>
          <w:szCs w:val="28"/>
        </w:rPr>
      </w:pPr>
    </w:p>
    <w:p w14:paraId="29972EA0" w14:textId="27E48B3D" w:rsidR="005438B8" w:rsidRDefault="005438B8" w:rsidP="002D2B36">
      <w:pPr>
        <w:autoSpaceDE w:val="0"/>
        <w:autoSpaceDN w:val="0"/>
        <w:adjustRightInd w:val="0"/>
        <w:spacing w:after="0" w:line="240" w:lineRule="auto"/>
        <w:jc w:val="both"/>
        <w:rPr>
          <w:rFonts w:ascii="Arial" w:hAnsi="Arial" w:cs="Arial"/>
          <w:b/>
          <w:sz w:val="28"/>
          <w:szCs w:val="28"/>
        </w:rPr>
      </w:pPr>
    </w:p>
    <w:p w14:paraId="05BE7835" w14:textId="771642F2" w:rsidR="005438B8" w:rsidRDefault="005438B8" w:rsidP="002D2B36">
      <w:pPr>
        <w:autoSpaceDE w:val="0"/>
        <w:autoSpaceDN w:val="0"/>
        <w:adjustRightInd w:val="0"/>
        <w:spacing w:after="0" w:line="240" w:lineRule="auto"/>
        <w:jc w:val="both"/>
        <w:rPr>
          <w:rFonts w:ascii="Arial" w:hAnsi="Arial" w:cs="Arial"/>
          <w:b/>
          <w:sz w:val="28"/>
          <w:szCs w:val="28"/>
        </w:rPr>
      </w:pPr>
    </w:p>
    <w:p w14:paraId="2C1338DF" w14:textId="78799FB2" w:rsidR="005438B8" w:rsidRDefault="005438B8" w:rsidP="002D2B36">
      <w:pPr>
        <w:autoSpaceDE w:val="0"/>
        <w:autoSpaceDN w:val="0"/>
        <w:adjustRightInd w:val="0"/>
        <w:spacing w:after="0" w:line="240" w:lineRule="auto"/>
        <w:jc w:val="both"/>
        <w:rPr>
          <w:rFonts w:ascii="Arial" w:hAnsi="Arial" w:cs="Arial"/>
          <w:b/>
          <w:sz w:val="28"/>
          <w:szCs w:val="28"/>
        </w:rPr>
      </w:pPr>
    </w:p>
    <w:p w14:paraId="6CF063F3" w14:textId="5D375DE2" w:rsidR="005438B8" w:rsidRDefault="005438B8" w:rsidP="002D2B36">
      <w:pPr>
        <w:autoSpaceDE w:val="0"/>
        <w:autoSpaceDN w:val="0"/>
        <w:adjustRightInd w:val="0"/>
        <w:spacing w:after="0" w:line="240" w:lineRule="auto"/>
        <w:jc w:val="both"/>
        <w:rPr>
          <w:rFonts w:ascii="Arial" w:hAnsi="Arial" w:cs="Arial"/>
          <w:b/>
          <w:sz w:val="28"/>
          <w:szCs w:val="28"/>
        </w:rPr>
      </w:pPr>
    </w:p>
    <w:p w14:paraId="301983A4" w14:textId="5DDBEA91" w:rsidR="005438B8" w:rsidRDefault="005438B8" w:rsidP="002D2B36">
      <w:pPr>
        <w:autoSpaceDE w:val="0"/>
        <w:autoSpaceDN w:val="0"/>
        <w:adjustRightInd w:val="0"/>
        <w:spacing w:after="0" w:line="240" w:lineRule="auto"/>
        <w:jc w:val="both"/>
        <w:rPr>
          <w:rFonts w:ascii="Arial" w:hAnsi="Arial" w:cs="Arial"/>
          <w:b/>
          <w:sz w:val="28"/>
          <w:szCs w:val="28"/>
        </w:rPr>
      </w:pPr>
    </w:p>
    <w:p w14:paraId="58C29B29" w14:textId="3CC74F9B" w:rsidR="005438B8" w:rsidRDefault="005438B8" w:rsidP="002D2B36">
      <w:pPr>
        <w:autoSpaceDE w:val="0"/>
        <w:autoSpaceDN w:val="0"/>
        <w:adjustRightInd w:val="0"/>
        <w:spacing w:after="0" w:line="240" w:lineRule="auto"/>
        <w:jc w:val="both"/>
        <w:rPr>
          <w:rFonts w:ascii="Arial" w:hAnsi="Arial" w:cs="Arial"/>
          <w:b/>
          <w:sz w:val="28"/>
          <w:szCs w:val="28"/>
        </w:rPr>
      </w:pPr>
    </w:p>
    <w:p w14:paraId="4545D3BC" w14:textId="22D8B8C0" w:rsidR="005438B8" w:rsidRDefault="005438B8" w:rsidP="002D2B36">
      <w:pPr>
        <w:autoSpaceDE w:val="0"/>
        <w:autoSpaceDN w:val="0"/>
        <w:adjustRightInd w:val="0"/>
        <w:spacing w:after="0" w:line="240" w:lineRule="auto"/>
        <w:jc w:val="both"/>
        <w:rPr>
          <w:rFonts w:ascii="Arial" w:hAnsi="Arial" w:cs="Arial"/>
          <w:b/>
          <w:sz w:val="28"/>
          <w:szCs w:val="28"/>
        </w:rPr>
      </w:pPr>
    </w:p>
    <w:p w14:paraId="6F347557" w14:textId="77777777" w:rsidR="005438B8" w:rsidRPr="005438B8" w:rsidRDefault="005438B8" w:rsidP="002D2B36">
      <w:pPr>
        <w:autoSpaceDE w:val="0"/>
        <w:autoSpaceDN w:val="0"/>
        <w:adjustRightInd w:val="0"/>
        <w:spacing w:after="0" w:line="240" w:lineRule="auto"/>
        <w:jc w:val="both"/>
        <w:rPr>
          <w:rFonts w:ascii="Arial" w:hAnsi="Arial" w:cs="Arial"/>
          <w:b/>
          <w:sz w:val="28"/>
          <w:szCs w:val="28"/>
        </w:rPr>
      </w:pPr>
    </w:p>
    <w:p w14:paraId="517941BA" w14:textId="77777777" w:rsidR="002D2B36" w:rsidRPr="005438B8" w:rsidRDefault="002D2B36" w:rsidP="002D2B36">
      <w:pPr>
        <w:autoSpaceDE w:val="0"/>
        <w:autoSpaceDN w:val="0"/>
        <w:adjustRightInd w:val="0"/>
        <w:spacing w:after="0" w:line="240" w:lineRule="auto"/>
        <w:jc w:val="both"/>
        <w:rPr>
          <w:rFonts w:ascii="Arial" w:hAnsi="Arial" w:cs="Arial"/>
          <w:b/>
          <w:sz w:val="28"/>
          <w:szCs w:val="28"/>
        </w:rPr>
      </w:pPr>
      <w:r w:rsidRPr="005438B8">
        <w:rPr>
          <w:rFonts w:ascii="Arial" w:hAnsi="Arial" w:cs="Arial"/>
          <w:b/>
          <w:sz w:val="28"/>
          <w:szCs w:val="28"/>
        </w:rPr>
        <w:lastRenderedPageBreak/>
        <w:t>Anexa 4. Piese desenate</w:t>
      </w:r>
    </w:p>
    <w:p w14:paraId="33DB616D"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023558CF"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539CB83E"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3E550176"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5E25DBAA"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6D68F3C1" w14:textId="77777777" w:rsidR="00E95301" w:rsidRDefault="00E95301" w:rsidP="002D2B36">
      <w:pPr>
        <w:autoSpaceDE w:val="0"/>
        <w:autoSpaceDN w:val="0"/>
        <w:adjustRightInd w:val="0"/>
        <w:spacing w:after="0" w:line="240" w:lineRule="auto"/>
        <w:jc w:val="both"/>
        <w:rPr>
          <w:rFonts w:ascii="Arial" w:hAnsi="Arial" w:cs="Arial"/>
          <w:b/>
          <w:sz w:val="24"/>
          <w:szCs w:val="24"/>
        </w:rPr>
      </w:pPr>
    </w:p>
    <w:p w14:paraId="6E5C1BA3" w14:textId="77777777" w:rsidR="00E95301" w:rsidRDefault="00165050" w:rsidP="002D2B36">
      <w:pPr>
        <w:autoSpaceDE w:val="0"/>
        <w:autoSpaceDN w:val="0"/>
        <w:adjustRightInd w:val="0"/>
        <w:spacing w:after="0" w:line="240" w:lineRule="auto"/>
        <w:jc w:val="both"/>
        <w:rPr>
          <w:rFonts w:ascii="Arial" w:hAnsi="Arial" w:cs="Arial"/>
          <w:b/>
          <w:sz w:val="24"/>
          <w:szCs w:val="24"/>
        </w:rPr>
      </w:pPr>
      <w:r>
        <w:rPr>
          <w:rFonts w:ascii="Arial" w:hAnsi="Arial" w:cs="Arial"/>
          <w:b/>
          <w:noProof/>
          <w:sz w:val="24"/>
          <w:szCs w:val="24"/>
          <w:lang w:val="en-US" w:eastAsia="en-US"/>
        </w:rPr>
        <w:drawing>
          <wp:inline distT="0" distB="0" distL="0" distR="0" wp14:anchorId="591D99F3" wp14:editId="5FA7E4A7">
            <wp:extent cx="5731510" cy="5448472"/>
            <wp:effectExtent l="19050" t="0" r="2540" b="0"/>
            <wp:docPr id="24" name="Picture 3" descr="C:\Users\Computer\Desktop\p desen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puter\Desktop\p desenate.jpg"/>
                    <pic:cNvPicPr>
                      <a:picLocks noChangeAspect="1" noChangeArrowheads="1"/>
                    </pic:cNvPicPr>
                  </pic:nvPicPr>
                  <pic:blipFill>
                    <a:blip r:embed="rId106" cstate="print"/>
                    <a:srcRect/>
                    <a:stretch>
                      <a:fillRect/>
                    </a:stretch>
                  </pic:blipFill>
                  <pic:spPr bwMode="auto">
                    <a:xfrm>
                      <a:off x="0" y="0"/>
                      <a:ext cx="5731510" cy="5448472"/>
                    </a:xfrm>
                    <a:prstGeom prst="rect">
                      <a:avLst/>
                    </a:prstGeom>
                    <a:noFill/>
                    <a:ln w="9525">
                      <a:noFill/>
                      <a:miter lim="800000"/>
                      <a:headEnd/>
                      <a:tailEnd/>
                    </a:ln>
                  </pic:spPr>
                </pic:pic>
              </a:graphicData>
            </a:graphic>
          </wp:inline>
        </w:drawing>
      </w:r>
    </w:p>
    <w:p w14:paraId="5E9D250A" w14:textId="77777777" w:rsidR="00E95301" w:rsidRPr="002D2B36" w:rsidRDefault="00E95301" w:rsidP="002D2B36">
      <w:pPr>
        <w:autoSpaceDE w:val="0"/>
        <w:autoSpaceDN w:val="0"/>
        <w:adjustRightInd w:val="0"/>
        <w:spacing w:after="0" w:line="240" w:lineRule="auto"/>
        <w:jc w:val="both"/>
        <w:rPr>
          <w:rFonts w:ascii="Arial" w:hAnsi="Arial" w:cs="Arial"/>
          <w:b/>
          <w:sz w:val="24"/>
          <w:szCs w:val="24"/>
        </w:rPr>
      </w:pPr>
    </w:p>
    <w:p w14:paraId="4DA2CEF8" w14:textId="77777777" w:rsidR="002D2B36" w:rsidRPr="002D2B36" w:rsidRDefault="002D2B36" w:rsidP="002D2B36">
      <w:pPr>
        <w:spacing w:after="0" w:line="240" w:lineRule="auto"/>
        <w:ind w:right="-46"/>
        <w:jc w:val="both"/>
        <w:rPr>
          <w:rFonts w:ascii="Arial" w:hAnsi="Arial" w:cs="Arial"/>
          <w:b/>
          <w:sz w:val="24"/>
          <w:szCs w:val="24"/>
        </w:rPr>
      </w:pPr>
    </w:p>
    <w:p w14:paraId="79EACDDE" w14:textId="77777777" w:rsidR="009D1171" w:rsidRDefault="0043533C" w:rsidP="004229FC">
      <w:pPr>
        <w:spacing w:after="0" w:line="240" w:lineRule="auto"/>
        <w:jc w:val="both"/>
        <w:rPr>
          <w:rFonts w:ascii="Arial" w:hAnsi="Arial" w:cs="Arial"/>
          <w:sz w:val="24"/>
          <w:szCs w:val="24"/>
        </w:rPr>
      </w:pPr>
      <w:r>
        <w:rPr>
          <w:rFonts w:ascii="Arial" w:hAnsi="Arial" w:cs="Arial"/>
          <w:sz w:val="24"/>
          <w:szCs w:val="24"/>
        </w:rPr>
        <w:lastRenderedPageBreak/>
        <w:t xml:space="preserve">                  </w:t>
      </w:r>
      <w:r w:rsidR="002D2B36">
        <w:rPr>
          <w:rFonts w:ascii="Arial" w:hAnsi="Arial" w:cs="Arial"/>
          <w:noProof/>
          <w:sz w:val="24"/>
          <w:szCs w:val="24"/>
          <w:lang w:val="en-US" w:eastAsia="en-US"/>
        </w:rPr>
        <w:drawing>
          <wp:inline distT="0" distB="0" distL="0" distR="0" wp14:anchorId="46FBD1A7" wp14:editId="45A6DE97">
            <wp:extent cx="4010025" cy="7924800"/>
            <wp:effectExtent l="19050" t="0" r="952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a:stretch>
                      <a:fillRect/>
                    </a:stretch>
                  </pic:blipFill>
                  <pic:spPr bwMode="auto">
                    <a:xfrm>
                      <a:off x="0" y="0"/>
                      <a:ext cx="4010025" cy="7924800"/>
                    </a:xfrm>
                    <a:prstGeom prst="rect">
                      <a:avLst/>
                    </a:prstGeom>
                    <a:noFill/>
                    <a:ln w="9525">
                      <a:noFill/>
                      <a:miter lim="800000"/>
                      <a:headEnd/>
                      <a:tailEnd/>
                    </a:ln>
                  </pic:spPr>
                </pic:pic>
              </a:graphicData>
            </a:graphic>
          </wp:inline>
        </w:drawing>
      </w:r>
    </w:p>
    <w:p w14:paraId="3FE8AC51" w14:textId="77777777" w:rsidR="009D1171" w:rsidRDefault="009D1171" w:rsidP="004229FC">
      <w:pPr>
        <w:spacing w:after="0" w:line="240" w:lineRule="auto"/>
        <w:jc w:val="both"/>
        <w:rPr>
          <w:rFonts w:ascii="Arial" w:hAnsi="Arial" w:cs="Arial"/>
          <w:sz w:val="24"/>
          <w:szCs w:val="24"/>
        </w:rPr>
      </w:pPr>
    </w:p>
    <w:p w14:paraId="5C278434" w14:textId="77777777" w:rsidR="009D1171" w:rsidRDefault="009D1171" w:rsidP="004229FC">
      <w:pPr>
        <w:spacing w:after="0" w:line="240" w:lineRule="auto"/>
        <w:jc w:val="both"/>
        <w:rPr>
          <w:rFonts w:ascii="Arial" w:hAnsi="Arial" w:cs="Arial"/>
          <w:sz w:val="24"/>
          <w:szCs w:val="24"/>
        </w:rPr>
      </w:pPr>
    </w:p>
    <w:p w14:paraId="7307A47E" w14:textId="77777777" w:rsidR="009D1171" w:rsidRDefault="009D1171" w:rsidP="004229FC">
      <w:pPr>
        <w:spacing w:after="0" w:line="240" w:lineRule="auto"/>
        <w:jc w:val="both"/>
        <w:rPr>
          <w:rFonts w:ascii="Arial" w:hAnsi="Arial" w:cs="Arial"/>
          <w:noProof/>
          <w:sz w:val="24"/>
          <w:szCs w:val="24"/>
        </w:rPr>
      </w:pPr>
    </w:p>
    <w:p w14:paraId="073E5B4E" w14:textId="77777777" w:rsidR="008E3BE4" w:rsidRDefault="008E3BE4" w:rsidP="004229FC">
      <w:pPr>
        <w:spacing w:after="0" w:line="240" w:lineRule="auto"/>
        <w:jc w:val="both"/>
        <w:rPr>
          <w:rFonts w:ascii="Arial" w:hAnsi="Arial" w:cs="Arial"/>
          <w:sz w:val="24"/>
          <w:szCs w:val="24"/>
        </w:rPr>
      </w:pPr>
    </w:p>
    <w:p w14:paraId="7E41779B" w14:textId="77777777" w:rsidR="009D1171" w:rsidRDefault="008E3BE4" w:rsidP="004229FC">
      <w:pPr>
        <w:spacing w:after="0" w:line="240" w:lineRule="auto"/>
        <w:jc w:val="both"/>
        <w:rPr>
          <w:rFonts w:ascii="Arial" w:hAnsi="Arial" w:cs="Arial"/>
          <w:sz w:val="24"/>
          <w:szCs w:val="24"/>
        </w:rPr>
      </w:pPr>
      <w:r>
        <w:rPr>
          <w:rFonts w:ascii="Arial" w:hAnsi="Arial" w:cs="Arial"/>
          <w:noProof/>
          <w:sz w:val="24"/>
          <w:szCs w:val="24"/>
          <w:lang w:val="en-US" w:eastAsia="en-US"/>
        </w:rPr>
        <w:drawing>
          <wp:inline distT="0" distB="0" distL="0" distR="0" wp14:anchorId="2DB6286A" wp14:editId="40393104">
            <wp:extent cx="5724525" cy="7562850"/>
            <wp:effectExtent l="19050" t="0" r="9525"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srcRect/>
                    <a:stretch>
                      <a:fillRect/>
                    </a:stretch>
                  </pic:blipFill>
                  <pic:spPr bwMode="auto">
                    <a:xfrm>
                      <a:off x="0" y="0"/>
                      <a:ext cx="5724525" cy="7562850"/>
                    </a:xfrm>
                    <a:prstGeom prst="rect">
                      <a:avLst/>
                    </a:prstGeom>
                    <a:noFill/>
                    <a:ln w="9525">
                      <a:noFill/>
                      <a:miter lim="800000"/>
                      <a:headEnd/>
                      <a:tailEnd/>
                    </a:ln>
                  </pic:spPr>
                </pic:pic>
              </a:graphicData>
            </a:graphic>
          </wp:inline>
        </w:drawing>
      </w:r>
    </w:p>
    <w:p w14:paraId="30965EF5" w14:textId="77777777" w:rsidR="009D1171" w:rsidRDefault="009D1171" w:rsidP="004229FC">
      <w:pPr>
        <w:spacing w:after="0" w:line="240" w:lineRule="auto"/>
        <w:jc w:val="both"/>
        <w:rPr>
          <w:rFonts w:ascii="Arial" w:hAnsi="Arial" w:cs="Arial"/>
          <w:sz w:val="24"/>
          <w:szCs w:val="24"/>
        </w:rPr>
      </w:pPr>
    </w:p>
    <w:p w14:paraId="13C5BB57" w14:textId="77777777" w:rsidR="009D1171" w:rsidRDefault="009D1171" w:rsidP="004229FC">
      <w:pPr>
        <w:spacing w:after="0" w:line="240" w:lineRule="auto"/>
        <w:jc w:val="both"/>
        <w:rPr>
          <w:rFonts w:ascii="Arial" w:hAnsi="Arial" w:cs="Arial"/>
          <w:sz w:val="24"/>
          <w:szCs w:val="24"/>
        </w:rPr>
      </w:pPr>
    </w:p>
    <w:p w14:paraId="23B0C662" w14:textId="77777777" w:rsidR="009D1171" w:rsidRDefault="009D1171" w:rsidP="004229FC">
      <w:pPr>
        <w:spacing w:after="0" w:line="240" w:lineRule="auto"/>
        <w:jc w:val="both"/>
        <w:rPr>
          <w:rFonts w:ascii="Arial" w:hAnsi="Arial" w:cs="Arial"/>
          <w:sz w:val="24"/>
          <w:szCs w:val="24"/>
        </w:rPr>
      </w:pPr>
    </w:p>
    <w:p w14:paraId="4FB765E8" w14:textId="77777777" w:rsidR="009D1171" w:rsidRDefault="009D1171" w:rsidP="004229FC">
      <w:pPr>
        <w:spacing w:after="0" w:line="240" w:lineRule="auto"/>
        <w:jc w:val="both"/>
        <w:rPr>
          <w:rFonts w:ascii="Arial" w:hAnsi="Arial" w:cs="Arial"/>
          <w:sz w:val="24"/>
          <w:szCs w:val="24"/>
        </w:rPr>
      </w:pPr>
    </w:p>
    <w:p w14:paraId="49CD59FC"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6601F72E" w14:textId="77777777" w:rsidR="00165050" w:rsidRDefault="00165050" w:rsidP="002D2B36">
      <w:pPr>
        <w:autoSpaceDE w:val="0"/>
        <w:autoSpaceDN w:val="0"/>
        <w:adjustRightInd w:val="0"/>
        <w:spacing w:after="0" w:line="240" w:lineRule="auto"/>
        <w:jc w:val="both"/>
        <w:rPr>
          <w:rFonts w:ascii="Arial" w:hAnsi="Arial" w:cs="Arial"/>
          <w:b/>
          <w:sz w:val="24"/>
          <w:szCs w:val="24"/>
        </w:rPr>
      </w:pPr>
      <w:r>
        <w:rPr>
          <w:rFonts w:ascii="Arial" w:hAnsi="Arial" w:cs="Arial"/>
          <w:b/>
          <w:noProof/>
          <w:sz w:val="24"/>
          <w:szCs w:val="24"/>
          <w:lang w:val="en-US" w:eastAsia="en-US"/>
        </w:rPr>
        <w:drawing>
          <wp:inline distT="0" distB="0" distL="0" distR="0" wp14:anchorId="6D1A3D5E" wp14:editId="22B133F7">
            <wp:extent cx="5731510" cy="3517063"/>
            <wp:effectExtent l="19050" t="0" r="2540" b="0"/>
            <wp:docPr id="26" name="Picture 4" descr="C:\Users\Computer\Desktop\rm pug 2018\RM PUG LUCIENI\PUG LUCIENI\PARTEA DESENATA\2. EXIST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mputer\Desktop\rm pug 2018\RM PUG LUCIENI\PUG LUCIENI\PARTEA DESENATA\2. EXISTENT.jpg"/>
                    <pic:cNvPicPr>
                      <a:picLocks noChangeAspect="1" noChangeArrowheads="1"/>
                    </pic:cNvPicPr>
                  </pic:nvPicPr>
                  <pic:blipFill>
                    <a:blip r:embed="rId109" cstate="print"/>
                    <a:srcRect/>
                    <a:stretch>
                      <a:fillRect/>
                    </a:stretch>
                  </pic:blipFill>
                  <pic:spPr bwMode="auto">
                    <a:xfrm>
                      <a:off x="0" y="0"/>
                      <a:ext cx="5731510" cy="3517063"/>
                    </a:xfrm>
                    <a:prstGeom prst="rect">
                      <a:avLst/>
                    </a:prstGeom>
                    <a:noFill/>
                    <a:ln w="9525">
                      <a:noFill/>
                      <a:miter lim="800000"/>
                      <a:headEnd/>
                      <a:tailEnd/>
                    </a:ln>
                  </pic:spPr>
                </pic:pic>
              </a:graphicData>
            </a:graphic>
          </wp:inline>
        </w:drawing>
      </w:r>
    </w:p>
    <w:p w14:paraId="7474895B"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35C66C9C" w14:textId="77777777" w:rsidR="00165050" w:rsidRDefault="00165050" w:rsidP="002D2B36">
      <w:pPr>
        <w:autoSpaceDE w:val="0"/>
        <w:autoSpaceDN w:val="0"/>
        <w:adjustRightInd w:val="0"/>
        <w:spacing w:after="0" w:line="240" w:lineRule="auto"/>
        <w:jc w:val="both"/>
        <w:rPr>
          <w:rFonts w:ascii="Arial" w:hAnsi="Arial" w:cs="Arial"/>
          <w:b/>
          <w:sz w:val="24"/>
          <w:szCs w:val="24"/>
        </w:rPr>
      </w:pPr>
      <w:r>
        <w:rPr>
          <w:rFonts w:ascii="Arial" w:hAnsi="Arial" w:cs="Arial"/>
          <w:b/>
          <w:noProof/>
          <w:sz w:val="24"/>
          <w:szCs w:val="24"/>
          <w:lang w:val="en-US" w:eastAsia="en-US"/>
        </w:rPr>
        <w:drawing>
          <wp:inline distT="0" distB="0" distL="0" distR="0" wp14:anchorId="0323451B" wp14:editId="7B1EBD06">
            <wp:extent cx="5731510" cy="3517063"/>
            <wp:effectExtent l="19050" t="0" r="2540" b="0"/>
            <wp:docPr id="27" name="Picture 5" descr="C:\Users\Computer\Desktop\rm pug 2018\RM PUG LUCIENI\PUG LUCIENI\PARTEA DESENATA\3. REGLEMENT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mputer\Desktop\rm pug 2018\RM PUG LUCIENI\PUG LUCIENI\PARTEA DESENATA\3. REGLEMENTARI.jpg"/>
                    <pic:cNvPicPr>
                      <a:picLocks noChangeAspect="1" noChangeArrowheads="1"/>
                    </pic:cNvPicPr>
                  </pic:nvPicPr>
                  <pic:blipFill>
                    <a:blip r:embed="rId110" cstate="print"/>
                    <a:srcRect/>
                    <a:stretch>
                      <a:fillRect/>
                    </a:stretch>
                  </pic:blipFill>
                  <pic:spPr bwMode="auto">
                    <a:xfrm>
                      <a:off x="0" y="0"/>
                      <a:ext cx="5731510" cy="3517063"/>
                    </a:xfrm>
                    <a:prstGeom prst="rect">
                      <a:avLst/>
                    </a:prstGeom>
                    <a:noFill/>
                    <a:ln w="9525">
                      <a:noFill/>
                      <a:miter lim="800000"/>
                      <a:headEnd/>
                      <a:tailEnd/>
                    </a:ln>
                  </pic:spPr>
                </pic:pic>
              </a:graphicData>
            </a:graphic>
          </wp:inline>
        </w:drawing>
      </w:r>
    </w:p>
    <w:p w14:paraId="18415C97"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1E89BE03"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254B3290"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50DF7E00"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28F1AEFA"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5AD272A7"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56855598" w14:textId="77777777" w:rsidR="00165050" w:rsidRDefault="00165050" w:rsidP="002D2B36">
      <w:pPr>
        <w:autoSpaceDE w:val="0"/>
        <w:autoSpaceDN w:val="0"/>
        <w:adjustRightInd w:val="0"/>
        <w:spacing w:after="0" w:line="240" w:lineRule="auto"/>
        <w:jc w:val="both"/>
        <w:rPr>
          <w:rFonts w:ascii="Arial" w:hAnsi="Arial" w:cs="Arial"/>
          <w:b/>
          <w:sz w:val="24"/>
          <w:szCs w:val="24"/>
        </w:rPr>
      </w:pPr>
      <w:r>
        <w:rPr>
          <w:rFonts w:ascii="Arial" w:hAnsi="Arial" w:cs="Arial"/>
          <w:b/>
          <w:noProof/>
          <w:sz w:val="24"/>
          <w:szCs w:val="24"/>
          <w:lang w:val="en-US" w:eastAsia="en-US"/>
        </w:rPr>
        <w:drawing>
          <wp:inline distT="0" distB="0" distL="0" distR="0" wp14:anchorId="6546936E" wp14:editId="5F92C44B">
            <wp:extent cx="5731510" cy="3517063"/>
            <wp:effectExtent l="19050" t="0" r="2540" b="0"/>
            <wp:docPr id="29" name="Picture 6" descr="C:\Users\Computer\Desktop\rm pug 2018\RM PUG LUCIENI\PUG LUCIENI\PARTEA DESENATA\4. EDILIT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puter\Desktop\rm pug 2018\RM PUG LUCIENI\PUG LUCIENI\PARTEA DESENATA\4. EDILITARE.jpg"/>
                    <pic:cNvPicPr>
                      <a:picLocks noChangeAspect="1" noChangeArrowheads="1"/>
                    </pic:cNvPicPr>
                  </pic:nvPicPr>
                  <pic:blipFill>
                    <a:blip r:embed="rId111" cstate="print"/>
                    <a:srcRect/>
                    <a:stretch>
                      <a:fillRect/>
                    </a:stretch>
                  </pic:blipFill>
                  <pic:spPr bwMode="auto">
                    <a:xfrm>
                      <a:off x="0" y="0"/>
                      <a:ext cx="5731510" cy="3517063"/>
                    </a:xfrm>
                    <a:prstGeom prst="rect">
                      <a:avLst/>
                    </a:prstGeom>
                    <a:noFill/>
                    <a:ln w="9525">
                      <a:noFill/>
                      <a:miter lim="800000"/>
                      <a:headEnd/>
                      <a:tailEnd/>
                    </a:ln>
                  </pic:spPr>
                </pic:pic>
              </a:graphicData>
            </a:graphic>
          </wp:inline>
        </w:drawing>
      </w:r>
    </w:p>
    <w:p w14:paraId="54319BC2" w14:textId="77777777" w:rsidR="0039411A" w:rsidRDefault="0039411A" w:rsidP="002D2B36">
      <w:pPr>
        <w:autoSpaceDE w:val="0"/>
        <w:autoSpaceDN w:val="0"/>
        <w:adjustRightInd w:val="0"/>
        <w:spacing w:after="0" w:line="240" w:lineRule="auto"/>
        <w:jc w:val="both"/>
        <w:rPr>
          <w:rFonts w:ascii="Arial" w:hAnsi="Arial" w:cs="Arial"/>
          <w:b/>
          <w:sz w:val="24"/>
          <w:szCs w:val="24"/>
        </w:rPr>
      </w:pPr>
    </w:p>
    <w:p w14:paraId="0E313EC4" w14:textId="77777777" w:rsidR="0039411A" w:rsidRDefault="0039411A" w:rsidP="002D2B36">
      <w:pPr>
        <w:autoSpaceDE w:val="0"/>
        <w:autoSpaceDN w:val="0"/>
        <w:adjustRightInd w:val="0"/>
        <w:spacing w:after="0" w:line="240" w:lineRule="auto"/>
        <w:jc w:val="both"/>
        <w:rPr>
          <w:rFonts w:ascii="Arial" w:hAnsi="Arial" w:cs="Arial"/>
          <w:b/>
          <w:sz w:val="24"/>
          <w:szCs w:val="24"/>
        </w:rPr>
      </w:pPr>
      <w:r>
        <w:rPr>
          <w:rFonts w:ascii="Arial" w:hAnsi="Arial" w:cs="Arial"/>
          <w:b/>
          <w:noProof/>
          <w:sz w:val="24"/>
          <w:szCs w:val="24"/>
          <w:lang w:val="en-US" w:eastAsia="en-US"/>
        </w:rPr>
        <w:drawing>
          <wp:inline distT="0" distB="0" distL="0" distR="0" wp14:anchorId="1C814937" wp14:editId="26E27FE6">
            <wp:extent cx="5731510" cy="3517063"/>
            <wp:effectExtent l="19050" t="0" r="2540" b="0"/>
            <wp:docPr id="30" name="Picture 7" descr="C:\Users\Computer\Desktop\rm pug 2018\RM PUG LUCIENI\PUG LUCIENI\PARTEA DESENATA\5. PROPRIET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mputer\Desktop\rm pug 2018\RM PUG LUCIENI\PUG LUCIENI\PARTEA DESENATA\5. PROPRIETATE.jpg"/>
                    <pic:cNvPicPr>
                      <a:picLocks noChangeAspect="1" noChangeArrowheads="1"/>
                    </pic:cNvPicPr>
                  </pic:nvPicPr>
                  <pic:blipFill>
                    <a:blip r:embed="rId112" cstate="print"/>
                    <a:srcRect/>
                    <a:stretch>
                      <a:fillRect/>
                    </a:stretch>
                  </pic:blipFill>
                  <pic:spPr bwMode="auto">
                    <a:xfrm>
                      <a:off x="0" y="0"/>
                      <a:ext cx="5731510" cy="3517063"/>
                    </a:xfrm>
                    <a:prstGeom prst="rect">
                      <a:avLst/>
                    </a:prstGeom>
                    <a:noFill/>
                    <a:ln w="9525">
                      <a:noFill/>
                      <a:miter lim="800000"/>
                      <a:headEnd/>
                      <a:tailEnd/>
                    </a:ln>
                  </pic:spPr>
                </pic:pic>
              </a:graphicData>
            </a:graphic>
          </wp:inline>
        </w:drawing>
      </w:r>
    </w:p>
    <w:p w14:paraId="12419E27"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7A5CF370"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5AF41582"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60EA05F3" w14:textId="77777777" w:rsidR="00EC74A3" w:rsidRDefault="00EC74A3" w:rsidP="002D2B36">
      <w:pPr>
        <w:autoSpaceDE w:val="0"/>
        <w:autoSpaceDN w:val="0"/>
        <w:adjustRightInd w:val="0"/>
        <w:spacing w:after="0" w:line="240" w:lineRule="auto"/>
        <w:jc w:val="both"/>
        <w:rPr>
          <w:rFonts w:ascii="Arial" w:hAnsi="Arial" w:cs="Arial"/>
          <w:b/>
          <w:sz w:val="24"/>
          <w:szCs w:val="24"/>
        </w:rPr>
      </w:pPr>
    </w:p>
    <w:p w14:paraId="0CF3206F" w14:textId="77777777" w:rsidR="00EC74A3" w:rsidRDefault="00EC74A3" w:rsidP="002D2B36">
      <w:pPr>
        <w:autoSpaceDE w:val="0"/>
        <w:autoSpaceDN w:val="0"/>
        <w:adjustRightInd w:val="0"/>
        <w:spacing w:after="0" w:line="240" w:lineRule="auto"/>
        <w:jc w:val="both"/>
        <w:rPr>
          <w:rFonts w:ascii="Arial" w:hAnsi="Arial" w:cs="Arial"/>
          <w:b/>
          <w:sz w:val="24"/>
          <w:szCs w:val="24"/>
        </w:rPr>
      </w:pPr>
    </w:p>
    <w:p w14:paraId="662FFE0A" w14:textId="77777777" w:rsidR="00EC74A3" w:rsidRDefault="00EC74A3" w:rsidP="002D2B36">
      <w:pPr>
        <w:autoSpaceDE w:val="0"/>
        <w:autoSpaceDN w:val="0"/>
        <w:adjustRightInd w:val="0"/>
        <w:spacing w:after="0" w:line="240" w:lineRule="auto"/>
        <w:jc w:val="both"/>
        <w:rPr>
          <w:rFonts w:ascii="Arial" w:hAnsi="Arial" w:cs="Arial"/>
          <w:b/>
          <w:sz w:val="24"/>
          <w:szCs w:val="24"/>
        </w:rPr>
      </w:pPr>
    </w:p>
    <w:p w14:paraId="5A31BCEB" w14:textId="77777777" w:rsidR="00EC74A3" w:rsidRDefault="00EC74A3" w:rsidP="002D2B36">
      <w:pPr>
        <w:autoSpaceDE w:val="0"/>
        <w:autoSpaceDN w:val="0"/>
        <w:adjustRightInd w:val="0"/>
        <w:spacing w:after="0" w:line="240" w:lineRule="auto"/>
        <w:jc w:val="both"/>
        <w:rPr>
          <w:rFonts w:ascii="Arial" w:hAnsi="Arial" w:cs="Arial"/>
          <w:b/>
          <w:sz w:val="24"/>
          <w:szCs w:val="24"/>
        </w:rPr>
      </w:pPr>
      <w:r>
        <w:rPr>
          <w:rFonts w:ascii="Arial" w:hAnsi="Arial" w:cs="Arial"/>
          <w:b/>
          <w:noProof/>
          <w:sz w:val="24"/>
          <w:szCs w:val="24"/>
          <w:lang w:val="en-US" w:eastAsia="en-US"/>
        </w:rPr>
        <w:drawing>
          <wp:inline distT="0" distB="0" distL="0" distR="0" wp14:anchorId="5A5167E1" wp14:editId="000B0DF7">
            <wp:extent cx="5731510" cy="7810587"/>
            <wp:effectExtent l="19050" t="0" r="2540" b="0"/>
            <wp:docPr id="35" name="Picture 2" descr="C:\Users\Computer\Desktop\h geolog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uter\Desktop\h geologica.jpg"/>
                    <pic:cNvPicPr>
                      <a:picLocks noChangeAspect="1" noChangeArrowheads="1"/>
                    </pic:cNvPicPr>
                  </pic:nvPicPr>
                  <pic:blipFill>
                    <a:blip r:embed="rId113" cstate="print"/>
                    <a:srcRect/>
                    <a:stretch>
                      <a:fillRect/>
                    </a:stretch>
                  </pic:blipFill>
                  <pic:spPr bwMode="auto">
                    <a:xfrm>
                      <a:off x="0" y="0"/>
                      <a:ext cx="5731510" cy="7810587"/>
                    </a:xfrm>
                    <a:prstGeom prst="rect">
                      <a:avLst/>
                    </a:prstGeom>
                    <a:noFill/>
                    <a:ln w="9525">
                      <a:noFill/>
                      <a:miter lim="800000"/>
                      <a:headEnd/>
                      <a:tailEnd/>
                    </a:ln>
                  </pic:spPr>
                </pic:pic>
              </a:graphicData>
            </a:graphic>
          </wp:inline>
        </w:drawing>
      </w:r>
    </w:p>
    <w:p w14:paraId="412963CE" w14:textId="77777777" w:rsidR="00EC74A3" w:rsidRDefault="00EC74A3" w:rsidP="002D2B36">
      <w:pPr>
        <w:autoSpaceDE w:val="0"/>
        <w:autoSpaceDN w:val="0"/>
        <w:adjustRightInd w:val="0"/>
        <w:spacing w:after="0" w:line="240" w:lineRule="auto"/>
        <w:jc w:val="both"/>
        <w:rPr>
          <w:rFonts w:ascii="Arial" w:hAnsi="Arial" w:cs="Arial"/>
          <w:b/>
          <w:sz w:val="24"/>
          <w:szCs w:val="24"/>
        </w:rPr>
      </w:pPr>
    </w:p>
    <w:p w14:paraId="6BE6A6E8" w14:textId="77777777" w:rsidR="00EC74A3" w:rsidRDefault="00EC74A3" w:rsidP="002D2B36">
      <w:pPr>
        <w:autoSpaceDE w:val="0"/>
        <w:autoSpaceDN w:val="0"/>
        <w:adjustRightInd w:val="0"/>
        <w:spacing w:after="0" w:line="240" w:lineRule="auto"/>
        <w:jc w:val="both"/>
        <w:rPr>
          <w:rFonts w:ascii="Arial" w:hAnsi="Arial" w:cs="Arial"/>
          <w:b/>
          <w:sz w:val="24"/>
          <w:szCs w:val="24"/>
        </w:rPr>
      </w:pPr>
    </w:p>
    <w:p w14:paraId="0A9E00A7" w14:textId="77777777" w:rsidR="00EC74A3" w:rsidRDefault="00EC74A3" w:rsidP="002D2B36">
      <w:pPr>
        <w:autoSpaceDE w:val="0"/>
        <w:autoSpaceDN w:val="0"/>
        <w:adjustRightInd w:val="0"/>
        <w:spacing w:after="0" w:line="240" w:lineRule="auto"/>
        <w:jc w:val="both"/>
        <w:rPr>
          <w:rFonts w:ascii="Arial" w:hAnsi="Arial" w:cs="Arial"/>
          <w:b/>
          <w:sz w:val="24"/>
          <w:szCs w:val="24"/>
        </w:rPr>
      </w:pPr>
      <w:r>
        <w:rPr>
          <w:rFonts w:ascii="Arial" w:hAnsi="Arial" w:cs="Arial"/>
          <w:b/>
          <w:noProof/>
          <w:sz w:val="24"/>
          <w:szCs w:val="24"/>
          <w:lang w:val="en-US" w:eastAsia="en-US"/>
        </w:rPr>
        <w:lastRenderedPageBreak/>
        <w:drawing>
          <wp:inline distT="0" distB="0" distL="0" distR="0" wp14:anchorId="43236D6F" wp14:editId="412A17B6">
            <wp:extent cx="5731510" cy="7852731"/>
            <wp:effectExtent l="19050" t="0" r="2540" b="0"/>
            <wp:docPr id="39" name="Picture 5" descr="C:\Users\Comput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mputer\Desktop\2.jpg"/>
                    <pic:cNvPicPr>
                      <a:picLocks noChangeAspect="1" noChangeArrowheads="1"/>
                    </pic:cNvPicPr>
                  </pic:nvPicPr>
                  <pic:blipFill>
                    <a:blip r:embed="rId114" cstate="print"/>
                    <a:srcRect/>
                    <a:stretch>
                      <a:fillRect/>
                    </a:stretch>
                  </pic:blipFill>
                  <pic:spPr bwMode="auto">
                    <a:xfrm>
                      <a:off x="0" y="0"/>
                      <a:ext cx="5731510" cy="7852731"/>
                    </a:xfrm>
                    <a:prstGeom prst="rect">
                      <a:avLst/>
                    </a:prstGeom>
                    <a:noFill/>
                    <a:ln w="9525">
                      <a:noFill/>
                      <a:miter lim="800000"/>
                      <a:headEnd/>
                      <a:tailEnd/>
                    </a:ln>
                  </pic:spPr>
                </pic:pic>
              </a:graphicData>
            </a:graphic>
          </wp:inline>
        </w:drawing>
      </w:r>
    </w:p>
    <w:p w14:paraId="6A8BCF92" w14:textId="77777777" w:rsidR="00EC74A3" w:rsidRDefault="00EC74A3" w:rsidP="002D2B36">
      <w:pPr>
        <w:autoSpaceDE w:val="0"/>
        <w:autoSpaceDN w:val="0"/>
        <w:adjustRightInd w:val="0"/>
        <w:spacing w:after="0" w:line="240" w:lineRule="auto"/>
        <w:jc w:val="both"/>
        <w:rPr>
          <w:rFonts w:ascii="Arial" w:hAnsi="Arial" w:cs="Arial"/>
          <w:b/>
          <w:sz w:val="24"/>
          <w:szCs w:val="24"/>
        </w:rPr>
      </w:pPr>
      <w:r>
        <w:rPr>
          <w:rFonts w:ascii="Arial" w:hAnsi="Arial" w:cs="Arial"/>
          <w:b/>
          <w:noProof/>
          <w:sz w:val="24"/>
          <w:szCs w:val="24"/>
          <w:lang w:val="en-US" w:eastAsia="en-US"/>
        </w:rPr>
        <w:lastRenderedPageBreak/>
        <w:drawing>
          <wp:inline distT="0" distB="0" distL="0" distR="0" wp14:anchorId="06DC872C" wp14:editId="553A6598">
            <wp:extent cx="5731510" cy="7845707"/>
            <wp:effectExtent l="19050" t="0" r="2540" b="0"/>
            <wp:docPr id="36" name="Picture 3" descr="C:\Users\Computer\Desktop\HARTA vegetat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puter\Desktop\HARTA vegetatie.JPG"/>
                    <pic:cNvPicPr>
                      <a:picLocks noChangeAspect="1" noChangeArrowheads="1"/>
                    </pic:cNvPicPr>
                  </pic:nvPicPr>
                  <pic:blipFill>
                    <a:blip r:embed="rId115" cstate="print"/>
                    <a:srcRect/>
                    <a:stretch>
                      <a:fillRect/>
                    </a:stretch>
                  </pic:blipFill>
                  <pic:spPr bwMode="auto">
                    <a:xfrm>
                      <a:off x="0" y="0"/>
                      <a:ext cx="5731510" cy="7845707"/>
                    </a:xfrm>
                    <a:prstGeom prst="rect">
                      <a:avLst/>
                    </a:prstGeom>
                    <a:noFill/>
                    <a:ln w="9525">
                      <a:noFill/>
                      <a:miter lim="800000"/>
                      <a:headEnd/>
                      <a:tailEnd/>
                    </a:ln>
                  </pic:spPr>
                </pic:pic>
              </a:graphicData>
            </a:graphic>
          </wp:inline>
        </w:drawing>
      </w:r>
    </w:p>
    <w:p w14:paraId="10A70A21"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733C51A7"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6C156050" w14:textId="77777777" w:rsidR="00EC74A3" w:rsidRDefault="00EC74A3" w:rsidP="002D2B36">
      <w:pPr>
        <w:autoSpaceDE w:val="0"/>
        <w:autoSpaceDN w:val="0"/>
        <w:adjustRightInd w:val="0"/>
        <w:spacing w:after="0" w:line="240" w:lineRule="auto"/>
        <w:jc w:val="both"/>
        <w:rPr>
          <w:rFonts w:ascii="Arial" w:hAnsi="Arial" w:cs="Arial"/>
          <w:b/>
          <w:sz w:val="24"/>
          <w:szCs w:val="24"/>
        </w:rPr>
      </w:pPr>
    </w:p>
    <w:p w14:paraId="0B1CC597" w14:textId="77777777" w:rsidR="00EC74A3" w:rsidRDefault="00EC74A3" w:rsidP="002D2B36">
      <w:pPr>
        <w:autoSpaceDE w:val="0"/>
        <w:autoSpaceDN w:val="0"/>
        <w:adjustRightInd w:val="0"/>
        <w:spacing w:after="0" w:line="240" w:lineRule="auto"/>
        <w:jc w:val="both"/>
        <w:rPr>
          <w:rFonts w:ascii="Arial" w:hAnsi="Arial" w:cs="Arial"/>
          <w:b/>
          <w:sz w:val="24"/>
          <w:szCs w:val="24"/>
        </w:rPr>
      </w:pPr>
    </w:p>
    <w:p w14:paraId="69D4F451" w14:textId="38648028" w:rsidR="00EC74A3" w:rsidRDefault="00EC74A3" w:rsidP="002D2B36">
      <w:pPr>
        <w:autoSpaceDE w:val="0"/>
        <w:autoSpaceDN w:val="0"/>
        <w:adjustRightInd w:val="0"/>
        <w:spacing w:after="0" w:line="240" w:lineRule="auto"/>
        <w:jc w:val="both"/>
        <w:rPr>
          <w:rFonts w:ascii="Arial" w:hAnsi="Arial" w:cs="Arial"/>
          <w:b/>
          <w:sz w:val="24"/>
          <w:szCs w:val="24"/>
        </w:rPr>
      </w:pPr>
      <w:r>
        <w:rPr>
          <w:rFonts w:ascii="Arial" w:hAnsi="Arial" w:cs="Arial"/>
          <w:b/>
          <w:noProof/>
          <w:sz w:val="24"/>
          <w:szCs w:val="24"/>
          <w:lang w:val="en-US" w:eastAsia="en-US"/>
        </w:rPr>
        <w:drawing>
          <wp:inline distT="0" distB="0" distL="0" distR="0" wp14:anchorId="3C58646A" wp14:editId="26111B70">
            <wp:extent cx="6000750" cy="7676129"/>
            <wp:effectExtent l="19050" t="0" r="0" b="0"/>
            <wp:docPr id="37" name="Picture 4" descr="C:\Users\Computer\Desktop\HARTA FAU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mputer\Desktop\HARTA FAUNA 2.JPG"/>
                    <pic:cNvPicPr>
                      <a:picLocks noChangeAspect="1" noChangeArrowheads="1"/>
                    </pic:cNvPicPr>
                  </pic:nvPicPr>
                  <pic:blipFill>
                    <a:blip r:embed="rId116" cstate="print"/>
                    <a:srcRect/>
                    <a:stretch>
                      <a:fillRect/>
                    </a:stretch>
                  </pic:blipFill>
                  <pic:spPr bwMode="auto">
                    <a:xfrm>
                      <a:off x="0" y="0"/>
                      <a:ext cx="6000750" cy="7676129"/>
                    </a:xfrm>
                    <a:prstGeom prst="rect">
                      <a:avLst/>
                    </a:prstGeom>
                    <a:noFill/>
                    <a:ln w="9525">
                      <a:noFill/>
                      <a:miter lim="800000"/>
                      <a:headEnd/>
                      <a:tailEnd/>
                    </a:ln>
                  </pic:spPr>
                </pic:pic>
              </a:graphicData>
            </a:graphic>
          </wp:inline>
        </w:drawing>
      </w:r>
    </w:p>
    <w:p w14:paraId="02955407" w14:textId="77777777" w:rsidR="00583101" w:rsidRDefault="00583101" w:rsidP="002D2B36">
      <w:pPr>
        <w:autoSpaceDE w:val="0"/>
        <w:autoSpaceDN w:val="0"/>
        <w:adjustRightInd w:val="0"/>
        <w:spacing w:after="0" w:line="240" w:lineRule="auto"/>
        <w:jc w:val="both"/>
        <w:rPr>
          <w:rFonts w:ascii="Arial" w:hAnsi="Arial" w:cs="Arial"/>
          <w:b/>
          <w:sz w:val="24"/>
          <w:szCs w:val="24"/>
        </w:rPr>
      </w:pPr>
    </w:p>
    <w:p w14:paraId="29ADA5B0"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05BA17C0" w14:textId="77777777" w:rsidR="00165050" w:rsidRDefault="00165050" w:rsidP="002D2B36">
      <w:pPr>
        <w:autoSpaceDE w:val="0"/>
        <w:autoSpaceDN w:val="0"/>
        <w:adjustRightInd w:val="0"/>
        <w:spacing w:after="0" w:line="240" w:lineRule="auto"/>
        <w:jc w:val="both"/>
        <w:rPr>
          <w:rFonts w:ascii="Arial" w:hAnsi="Arial" w:cs="Arial"/>
          <w:b/>
          <w:sz w:val="24"/>
          <w:szCs w:val="24"/>
        </w:rPr>
      </w:pPr>
    </w:p>
    <w:p w14:paraId="4F2DC6D0" w14:textId="6E18B57E" w:rsidR="00EC74A3" w:rsidRDefault="00583101" w:rsidP="002D2B36">
      <w:pPr>
        <w:autoSpaceDE w:val="0"/>
        <w:autoSpaceDN w:val="0"/>
        <w:adjustRightInd w:val="0"/>
        <w:spacing w:after="0" w:line="240" w:lineRule="auto"/>
        <w:jc w:val="both"/>
        <w:rPr>
          <w:rFonts w:ascii="Arial" w:hAnsi="Arial" w:cs="Arial"/>
          <w:b/>
          <w:sz w:val="24"/>
          <w:szCs w:val="24"/>
        </w:rPr>
      </w:pPr>
      <w:r>
        <w:rPr>
          <w:rFonts w:ascii="Arial" w:hAnsi="Arial" w:cs="Arial"/>
          <w:b/>
          <w:sz w:val="24"/>
          <w:szCs w:val="24"/>
        </w:rPr>
        <w:lastRenderedPageBreak/>
        <w:t xml:space="preserve">             </w:t>
      </w:r>
      <w:r>
        <w:rPr>
          <w:rFonts w:ascii="Arial" w:hAnsi="Arial" w:cs="Arial"/>
          <w:b/>
          <w:noProof/>
          <w:color w:val="000000"/>
          <w:sz w:val="24"/>
          <w:szCs w:val="24"/>
          <w:lang w:val="en-US" w:eastAsia="en-US"/>
        </w:rPr>
        <w:drawing>
          <wp:inline distT="0" distB="0" distL="0" distR="0" wp14:anchorId="6D4214CE" wp14:editId="6620F9C7">
            <wp:extent cx="4838700" cy="831342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srcRect/>
                    <a:stretch>
                      <a:fillRect/>
                    </a:stretch>
                  </pic:blipFill>
                  <pic:spPr bwMode="auto">
                    <a:xfrm>
                      <a:off x="0" y="0"/>
                      <a:ext cx="4838700" cy="8313420"/>
                    </a:xfrm>
                    <a:prstGeom prst="rect">
                      <a:avLst/>
                    </a:prstGeom>
                    <a:noFill/>
                    <a:ln w="9525">
                      <a:noFill/>
                      <a:miter lim="800000"/>
                      <a:headEnd/>
                      <a:tailEnd/>
                    </a:ln>
                  </pic:spPr>
                </pic:pic>
              </a:graphicData>
            </a:graphic>
          </wp:inline>
        </w:drawing>
      </w:r>
    </w:p>
    <w:p w14:paraId="2A30FDE5" w14:textId="77777777" w:rsidR="002D2B36" w:rsidRPr="005438B8" w:rsidRDefault="002D2B36" w:rsidP="002D2B36">
      <w:pPr>
        <w:autoSpaceDE w:val="0"/>
        <w:autoSpaceDN w:val="0"/>
        <w:adjustRightInd w:val="0"/>
        <w:spacing w:after="0" w:line="240" w:lineRule="auto"/>
        <w:jc w:val="both"/>
        <w:rPr>
          <w:rFonts w:ascii="Arial" w:hAnsi="Arial" w:cs="Arial"/>
          <w:b/>
          <w:sz w:val="28"/>
          <w:szCs w:val="28"/>
        </w:rPr>
      </w:pPr>
      <w:r w:rsidRPr="005438B8">
        <w:rPr>
          <w:rFonts w:ascii="Arial" w:hAnsi="Arial" w:cs="Arial"/>
          <w:b/>
          <w:sz w:val="28"/>
          <w:szCs w:val="28"/>
        </w:rPr>
        <w:lastRenderedPageBreak/>
        <w:t>LISTA FINALĂ</w:t>
      </w:r>
    </w:p>
    <w:p w14:paraId="3488F5FC" w14:textId="77777777" w:rsidR="009D1171" w:rsidRPr="005438B8" w:rsidRDefault="009D1171" w:rsidP="004229FC">
      <w:pPr>
        <w:spacing w:after="0" w:line="240" w:lineRule="auto"/>
        <w:jc w:val="both"/>
        <w:rPr>
          <w:rFonts w:ascii="Arial" w:hAnsi="Arial" w:cs="Arial"/>
          <w:sz w:val="28"/>
          <w:szCs w:val="28"/>
        </w:rPr>
      </w:pPr>
    </w:p>
    <w:p w14:paraId="05519C71" w14:textId="77777777" w:rsidR="00205B0D" w:rsidRPr="005438B8" w:rsidRDefault="00205B0D" w:rsidP="00205B0D">
      <w:pPr>
        <w:spacing w:after="0" w:line="240" w:lineRule="auto"/>
        <w:jc w:val="both"/>
        <w:rPr>
          <w:rFonts w:ascii="Arial" w:hAnsi="Arial" w:cs="Arial"/>
          <w:sz w:val="28"/>
          <w:szCs w:val="28"/>
        </w:rPr>
      </w:pPr>
      <w:r w:rsidRPr="005438B8">
        <w:rPr>
          <w:rFonts w:ascii="Arial" w:hAnsi="Arial" w:cs="Arial"/>
          <w:sz w:val="28"/>
          <w:szCs w:val="28"/>
        </w:rPr>
        <w:t xml:space="preserve">Lucrarea: </w:t>
      </w:r>
      <w:r w:rsidRPr="005438B8">
        <w:rPr>
          <w:rFonts w:ascii="Arial" w:hAnsi="Arial" w:cs="Arial"/>
          <w:b/>
          <w:sz w:val="28"/>
          <w:szCs w:val="28"/>
        </w:rPr>
        <w:t>RAPORT DE MEDIU PENTRU ACTUALIZARE  PLAN URBANISTIC GENERAL COMUNA LUCIENI, JUDEȚUL DÂMBOVIȚA</w:t>
      </w:r>
    </w:p>
    <w:p w14:paraId="26EB5100" w14:textId="77777777" w:rsidR="00205B0D" w:rsidRPr="005438B8" w:rsidRDefault="00205B0D" w:rsidP="00205B0D">
      <w:pPr>
        <w:spacing w:after="0" w:line="240" w:lineRule="auto"/>
        <w:jc w:val="both"/>
        <w:rPr>
          <w:rFonts w:ascii="Arial" w:hAnsi="Arial" w:cs="Arial"/>
          <w:sz w:val="28"/>
          <w:szCs w:val="28"/>
        </w:rPr>
      </w:pPr>
    </w:p>
    <w:p w14:paraId="2C8F3E73" w14:textId="77777777" w:rsidR="00205B0D" w:rsidRPr="005438B8" w:rsidRDefault="00205B0D" w:rsidP="00205B0D">
      <w:pPr>
        <w:spacing w:after="0" w:line="240" w:lineRule="auto"/>
        <w:jc w:val="both"/>
        <w:rPr>
          <w:rFonts w:ascii="Arial" w:hAnsi="Arial" w:cs="Arial"/>
          <w:sz w:val="28"/>
          <w:szCs w:val="28"/>
        </w:rPr>
      </w:pPr>
      <w:r w:rsidRPr="005438B8">
        <w:rPr>
          <w:rFonts w:ascii="Arial" w:hAnsi="Arial" w:cs="Arial"/>
          <w:sz w:val="28"/>
          <w:szCs w:val="28"/>
        </w:rPr>
        <w:t>Contract : Nr.10 din 25.05.2018</w:t>
      </w:r>
    </w:p>
    <w:p w14:paraId="0E5B8644" w14:textId="77777777" w:rsidR="00205B0D" w:rsidRPr="005438B8" w:rsidRDefault="00205B0D" w:rsidP="00205B0D">
      <w:pPr>
        <w:spacing w:after="0" w:line="240" w:lineRule="auto"/>
        <w:jc w:val="both"/>
        <w:rPr>
          <w:rFonts w:ascii="Arial" w:hAnsi="Arial" w:cs="Arial"/>
          <w:sz w:val="28"/>
          <w:szCs w:val="28"/>
        </w:rPr>
      </w:pPr>
    </w:p>
    <w:p w14:paraId="683A92ED" w14:textId="77777777" w:rsidR="00205B0D" w:rsidRPr="005438B8" w:rsidRDefault="00205B0D" w:rsidP="00205B0D">
      <w:pPr>
        <w:spacing w:after="0" w:line="240" w:lineRule="auto"/>
        <w:jc w:val="both"/>
        <w:rPr>
          <w:rFonts w:ascii="Arial" w:hAnsi="Arial" w:cs="Arial"/>
          <w:sz w:val="28"/>
          <w:szCs w:val="28"/>
        </w:rPr>
      </w:pPr>
      <w:r w:rsidRPr="005438B8">
        <w:rPr>
          <w:rFonts w:ascii="Arial" w:hAnsi="Arial" w:cs="Arial"/>
          <w:sz w:val="28"/>
          <w:szCs w:val="28"/>
        </w:rPr>
        <w:t xml:space="preserve">Beneficiar: CONSILIUL LOCAL AL COMUNEI LUCIENI. </w:t>
      </w:r>
    </w:p>
    <w:p w14:paraId="2A237F17" w14:textId="77777777" w:rsidR="00205B0D" w:rsidRPr="005438B8" w:rsidRDefault="00205B0D" w:rsidP="00205B0D">
      <w:pPr>
        <w:spacing w:after="0" w:line="240" w:lineRule="auto"/>
        <w:jc w:val="both"/>
        <w:rPr>
          <w:rFonts w:ascii="Arial" w:hAnsi="Arial" w:cs="Arial"/>
          <w:sz w:val="28"/>
          <w:szCs w:val="28"/>
        </w:rPr>
      </w:pPr>
      <w:r w:rsidRPr="005438B8">
        <w:rPr>
          <w:rFonts w:ascii="Arial" w:hAnsi="Arial" w:cs="Arial"/>
          <w:sz w:val="28"/>
          <w:szCs w:val="28"/>
        </w:rPr>
        <w:t xml:space="preserve">Lucrarea contine un numar total de </w:t>
      </w:r>
      <w:r w:rsidR="00EC74A3" w:rsidRPr="005438B8">
        <w:rPr>
          <w:rFonts w:ascii="Arial" w:hAnsi="Arial" w:cs="Arial"/>
          <w:sz w:val="28"/>
          <w:szCs w:val="28"/>
        </w:rPr>
        <w:t>127</w:t>
      </w:r>
      <w:r w:rsidRPr="005438B8">
        <w:rPr>
          <w:rFonts w:ascii="Arial" w:hAnsi="Arial" w:cs="Arial"/>
          <w:sz w:val="28"/>
          <w:szCs w:val="28"/>
        </w:rPr>
        <w:t xml:space="preserve"> pagini scrise şi pagini diferite piese desenate.</w:t>
      </w:r>
    </w:p>
    <w:p w14:paraId="2ECF6BE6" w14:textId="77777777" w:rsidR="00205B0D" w:rsidRPr="005438B8" w:rsidRDefault="00205B0D" w:rsidP="00205B0D">
      <w:pPr>
        <w:spacing w:after="0" w:line="240" w:lineRule="auto"/>
        <w:jc w:val="both"/>
        <w:rPr>
          <w:rFonts w:ascii="Arial" w:hAnsi="Arial" w:cs="Arial"/>
          <w:sz w:val="28"/>
          <w:szCs w:val="28"/>
        </w:rPr>
      </w:pPr>
      <w:r w:rsidRPr="005438B8">
        <w:rPr>
          <w:rFonts w:ascii="Arial" w:hAnsi="Arial" w:cs="Arial"/>
          <w:sz w:val="28"/>
          <w:szCs w:val="28"/>
        </w:rPr>
        <w:t>Lucrarea a fost elaborata si tehnoredactată de :   Dipl. Univ. Maniţi Virgil  şi  jr. Maniţi Horaţiu Radu.</w:t>
      </w:r>
    </w:p>
    <w:p w14:paraId="666B2886" w14:textId="77777777" w:rsidR="00205B0D" w:rsidRPr="005438B8" w:rsidRDefault="00205B0D" w:rsidP="00205B0D">
      <w:pPr>
        <w:spacing w:after="0" w:line="240" w:lineRule="auto"/>
        <w:jc w:val="both"/>
        <w:rPr>
          <w:rFonts w:ascii="Arial" w:hAnsi="Arial" w:cs="Arial"/>
          <w:sz w:val="28"/>
          <w:szCs w:val="28"/>
        </w:rPr>
      </w:pPr>
      <w:r w:rsidRPr="005438B8">
        <w:rPr>
          <w:rFonts w:ascii="Arial" w:hAnsi="Arial" w:cs="Arial"/>
          <w:sz w:val="28"/>
          <w:szCs w:val="28"/>
        </w:rPr>
        <w:t>Lucrarea  a fost multiplicată intr-un număr de 3 exemplare, a căror destinaţie este următoarea:</w:t>
      </w:r>
    </w:p>
    <w:p w14:paraId="37FE91F1" w14:textId="77777777" w:rsidR="00205B0D" w:rsidRPr="005438B8" w:rsidRDefault="00205B0D" w:rsidP="00205B0D">
      <w:pPr>
        <w:spacing w:after="0" w:line="240" w:lineRule="auto"/>
        <w:jc w:val="both"/>
        <w:rPr>
          <w:rFonts w:ascii="Arial" w:hAnsi="Arial" w:cs="Arial"/>
          <w:sz w:val="28"/>
          <w:szCs w:val="28"/>
        </w:rPr>
      </w:pPr>
      <w:r w:rsidRPr="005438B8">
        <w:rPr>
          <w:rFonts w:ascii="Arial" w:hAnsi="Arial" w:cs="Arial"/>
          <w:sz w:val="28"/>
          <w:szCs w:val="28"/>
        </w:rPr>
        <w:t>- exemplarul nr. 1: PRIMĂRIA  COMUNA  LUCIENI;</w:t>
      </w:r>
    </w:p>
    <w:p w14:paraId="3C31AEA8" w14:textId="77777777" w:rsidR="00205B0D" w:rsidRPr="005438B8" w:rsidRDefault="00205B0D" w:rsidP="00205B0D">
      <w:pPr>
        <w:spacing w:after="0" w:line="240" w:lineRule="auto"/>
        <w:jc w:val="both"/>
        <w:rPr>
          <w:rFonts w:ascii="Arial" w:hAnsi="Arial" w:cs="Arial"/>
          <w:sz w:val="28"/>
          <w:szCs w:val="28"/>
        </w:rPr>
      </w:pPr>
      <w:r w:rsidRPr="005438B8">
        <w:rPr>
          <w:rFonts w:ascii="Arial" w:hAnsi="Arial" w:cs="Arial"/>
          <w:sz w:val="28"/>
          <w:szCs w:val="28"/>
        </w:rPr>
        <w:t>- exemplarele nr. 2 şi 3 (pe suport electronic) :  Agenția pentru Protecția Mediului Dâmbovița.</w:t>
      </w:r>
    </w:p>
    <w:p w14:paraId="59063048" w14:textId="77777777" w:rsidR="00205B0D" w:rsidRPr="005438B8" w:rsidRDefault="00205B0D" w:rsidP="00205B0D">
      <w:pPr>
        <w:spacing w:after="0" w:line="240" w:lineRule="auto"/>
        <w:jc w:val="both"/>
        <w:rPr>
          <w:rFonts w:ascii="Arial" w:hAnsi="Arial" w:cs="Arial"/>
          <w:sz w:val="28"/>
          <w:szCs w:val="28"/>
        </w:rPr>
      </w:pPr>
    </w:p>
    <w:p w14:paraId="5D771E69" w14:textId="77777777" w:rsidR="00205B0D" w:rsidRPr="005438B8" w:rsidRDefault="00205B0D" w:rsidP="00205B0D">
      <w:pPr>
        <w:spacing w:after="0" w:line="240" w:lineRule="auto"/>
        <w:jc w:val="both"/>
        <w:rPr>
          <w:rFonts w:ascii="Arial" w:hAnsi="Arial" w:cs="Arial"/>
          <w:sz w:val="28"/>
          <w:szCs w:val="28"/>
        </w:rPr>
      </w:pPr>
      <w:r w:rsidRPr="005438B8">
        <w:rPr>
          <w:rFonts w:ascii="Arial" w:hAnsi="Arial" w:cs="Arial"/>
          <w:sz w:val="28"/>
          <w:szCs w:val="28"/>
        </w:rPr>
        <w:t xml:space="preserve">Responsabil Elaborare Raport de Mediu: Evaluator  Dipl.Univ. Maniţi Virgil  -  poziţia 192 în Registrul naţional al elaboratorilor de studii pentru protecţia mediului, Str. Neagoe Basarab, bl. A1, sc.C, et. 3, ap. 12, Telefon: 0747079077, E-mail: </w:t>
      </w:r>
      <w:hyperlink r:id="rId118" w:history="1">
        <w:r w:rsidRPr="005438B8">
          <w:rPr>
            <w:rStyle w:val="Hyperlink"/>
            <w:rFonts w:ascii="Arial" w:hAnsi="Arial" w:cs="Arial"/>
            <w:color w:val="auto"/>
            <w:sz w:val="28"/>
            <w:szCs w:val="28"/>
            <w:u w:val="none"/>
          </w:rPr>
          <w:t>maniti_virgil@yahoo.com</w:t>
        </w:r>
      </w:hyperlink>
      <w:r w:rsidRPr="005438B8">
        <w:rPr>
          <w:rFonts w:ascii="Arial" w:hAnsi="Arial" w:cs="Arial"/>
          <w:sz w:val="28"/>
          <w:szCs w:val="28"/>
        </w:rPr>
        <w:t>.</w:t>
      </w:r>
    </w:p>
    <w:p w14:paraId="3DD67D55" w14:textId="77777777" w:rsidR="00205B0D" w:rsidRPr="005438B8" w:rsidRDefault="00205B0D" w:rsidP="00205B0D">
      <w:pPr>
        <w:spacing w:after="0" w:line="240" w:lineRule="auto"/>
        <w:jc w:val="both"/>
        <w:rPr>
          <w:rFonts w:ascii="Arial" w:hAnsi="Arial" w:cs="Arial"/>
          <w:sz w:val="28"/>
          <w:szCs w:val="28"/>
        </w:rPr>
      </w:pPr>
    </w:p>
    <w:p w14:paraId="689301E4" w14:textId="77777777" w:rsidR="00205B0D" w:rsidRPr="005438B8" w:rsidRDefault="00205B0D" w:rsidP="00205B0D">
      <w:pPr>
        <w:spacing w:after="0" w:line="240" w:lineRule="auto"/>
        <w:jc w:val="both"/>
        <w:rPr>
          <w:rFonts w:ascii="Arial" w:hAnsi="Arial" w:cs="Arial"/>
          <w:sz w:val="28"/>
          <w:szCs w:val="28"/>
        </w:rPr>
      </w:pPr>
    </w:p>
    <w:p w14:paraId="6ABC63C3" w14:textId="77777777" w:rsidR="00205B0D" w:rsidRPr="005438B8" w:rsidRDefault="00205B0D" w:rsidP="00205B0D">
      <w:pPr>
        <w:spacing w:after="0" w:line="240" w:lineRule="auto"/>
        <w:jc w:val="both"/>
        <w:rPr>
          <w:rFonts w:ascii="Arial" w:hAnsi="Arial" w:cs="Arial"/>
          <w:sz w:val="28"/>
          <w:szCs w:val="28"/>
        </w:rPr>
      </w:pPr>
    </w:p>
    <w:p w14:paraId="584C2B2C" w14:textId="77777777" w:rsidR="00205B0D" w:rsidRPr="005438B8" w:rsidRDefault="00205B0D" w:rsidP="00205B0D">
      <w:pPr>
        <w:spacing w:after="0" w:line="240" w:lineRule="auto"/>
        <w:jc w:val="both"/>
        <w:rPr>
          <w:rFonts w:ascii="Arial" w:hAnsi="Arial" w:cs="Arial"/>
          <w:sz w:val="28"/>
          <w:szCs w:val="28"/>
        </w:rPr>
      </w:pPr>
    </w:p>
    <w:p w14:paraId="7D211012" w14:textId="77777777" w:rsidR="00205B0D" w:rsidRPr="005438B8" w:rsidRDefault="00205B0D" w:rsidP="00205B0D">
      <w:pPr>
        <w:spacing w:after="0" w:line="240" w:lineRule="auto"/>
        <w:jc w:val="both"/>
        <w:rPr>
          <w:rFonts w:ascii="Arial" w:hAnsi="Arial" w:cs="Arial"/>
          <w:sz w:val="28"/>
          <w:szCs w:val="28"/>
        </w:rPr>
      </w:pPr>
      <w:r w:rsidRPr="005438B8">
        <w:rPr>
          <w:rFonts w:ascii="Arial" w:hAnsi="Arial" w:cs="Arial"/>
          <w:sz w:val="28"/>
          <w:szCs w:val="28"/>
        </w:rPr>
        <w:t xml:space="preserve">                                   Responsabil Elaborare Raport de Mediu</w:t>
      </w:r>
    </w:p>
    <w:p w14:paraId="7872819D" w14:textId="77777777" w:rsidR="00205B0D" w:rsidRPr="005438B8" w:rsidRDefault="00205B0D" w:rsidP="00205B0D">
      <w:pPr>
        <w:spacing w:after="0" w:line="240" w:lineRule="auto"/>
        <w:jc w:val="both"/>
        <w:rPr>
          <w:rFonts w:ascii="Arial" w:hAnsi="Arial" w:cs="Arial"/>
          <w:b/>
          <w:sz w:val="28"/>
          <w:szCs w:val="28"/>
        </w:rPr>
      </w:pPr>
      <w:r w:rsidRPr="005438B8">
        <w:rPr>
          <w:rFonts w:ascii="Arial" w:hAnsi="Arial" w:cs="Arial"/>
          <w:sz w:val="28"/>
          <w:szCs w:val="28"/>
        </w:rPr>
        <w:t xml:space="preserve">                                                </w:t>
      </w:r>
      <w:r w:rsidRPr="005438B8">
        <w:rPr>
          <w:rFonts w:ascii="Arial" w:hAnsi="Arial" w:cs="Arial"/>
          <w:b/>
          <w:sz w:val="28"/>
          <w:szCs w:val="28"/>
        </w:rPr>
        <w:t xml:space="preserve">Dipl.Univ. Maniţi Virgil  </w:t>
      </w:r>
    </w:p>
    <w:p w14:paraId="5BE366A2" w14:textId="77777777" w:rsidR="00205B0D" w:rsidRPr="00814F4D" w:rsidRDefault="00205B0D" w:rsidP="00205B0D">
      <w:pPr>
        <w:pStyle w:val="Default"/>
        <w:rPr>
          <w:b/>
          <w:color w:val="auto"/>
          <w:lang w:val="it-IT"/>
        </w:rPr>
      </w:pPr>
    </w:p>
    <w:p w14:paraId="3DE545C5" w14:textId="77777777" w:rsidR="009D1171" w:rsidRDefault="00814F4D" w:rsidP="004229FC">
      <w:pPr>
        <w:spacing w:after="0" w:line="240" w:lineRule="auto"/>
        <w:jc w:val="both"/>
        <w:rPr>
          <w:rFonts w:ascii="Arial" w:hAnsi="Arial" w:cs="Arial"/>
          <w:sz w:val="24"/>
          <w:szCs w:val="24"/>
        </w:rPr>
      </w:pPr>
      <w:r>
        <w:rPr>
          <w:rFonts w:ascii="Arial" w:hAnsi="Arial" w:cs="Arial"/>
          <w:sz w:val="24"/>
          <w:szCs w:val="24"/>
        </w:rPr>
        <w:t xml:space="preserve">                                                </w:t>
      </w:r>
      <w:r w:rsidRPr="00814F4D">
        <w:rPr>
          <w:rFonts w:ascii="Arial" w:eastAsia="Times New Roman" w:hAnsi="Arial" w:cs="Arial"/>
          <w:noProof/>
          <w:lang w:val="en-US" w:eastAsia="en-US"/>
        </w:rPr>
        <w:drawing>
          <wp:inline distT="0" distB="0" distL="0" distR="0" wp14:anchorId="795664DC" wp14:editId="02684F93">
            <wp:extent cx="1577340" cy="12649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77340" cy="1264920"/>
                    </a:xfrm>
                    <a:prstGeom prst="rect">
                      <a:avLst/>
                    </a:prstGeom>
                    <a:noFill/>
                    <a:ln>
                      <a:noFill/>
                    </a:ln>
                  </pic:spPr>
                </pic:pic>
              </a:graphicData>
            </a:graphic>
          </wp:inline>
        </w:drawing>
      </w:r>
    </w:p>
    <w:p w14:paraId="1FB26624" w14:textId="77777777" w:rsidR="009D1171" w:rsidRDefault="009D1171" w:rsidP="004229FC">
      <w:pPr>
        <w:spacing w:after="0" w:line="240" w:lineRule="auto"/>
        <w:jc w:val="both"/>
        <w:rPr>
          <w:rFonts w:ascii="Arial" w:hAnsi="Arial" w:cs="Arial"/>
          <w:sz w:val="24"/>
          <w:szCs w:val="24"/>
        </w:rPr>
      </w:pPr>
    </w:p>
    <w:p w14:paraId="1A05492C" w14:textId="77777777" w:rsidR="009D1171" w:rsidRDefault="009D1171" w:rsidP="004229FC">
      <w:pPr>
        <w:spacing w:after="0" w:line="240" w:lineRule="auto"/>
        <w:jc w:val="both"/>
        <w:rPr>
          <w:rFonts w:ascii="Arial" w:hAnsi="Arial" w:cs="Arial"/>
          <w:sz w:val="24"/>
          <w:szCs w:val="24"/>
        </w:rPr>
      </w:pPr>
    </w:p>
    <w:p w14:paraId="57D4EB82" w14:textId="77777777" w:rsidR="009D1171" w:rsidRDefault="009D1171" w:rsidP="004229FC">
      <w:pPr>
        <w:spacing w:after="0" w:line="240" w:lineRule="auto"/>
        <w:jc w:val="both"/>
        <w:rPr>
          <w:rFonts w:ascii="Arial" w:hAnsi="Arial" w:cs="Arial"/>
          <w:sz w:val="24"/>
          <w:szCs w:val="24"/>
        </w:rPr>
      </w:pPr>
    </w:p>
    <w:p w14:paraId="1E5BC1DB" w14:textId="77777777" w:rsidR="009D1171" w:rsidRDefault="009D1171" w:rsidP="004229FC">
      <w:pPr>
        <w:spacing w:after="0" w:line="240" w:lineRule="auto"/>
        <w:jc w:val="both"/>
        <w:rPr>
          <w:rFonts w:ascii="Arial" w:hAnsi="Arial" w:cs="Arial"/>
          <w:sz w:val="24"/>
          <w:szCs w:val="24"/>
        </w:rPr>
      </w:pPr>
    </w:p>
    <w:p w14:paraId="4128AA0D" w14:textId="77777777" w:rsidR="009D1171" w:rsidRDefault="009D1171" w:rsidP="004229FC">
      <w:pPr>
        <w:spacing w:after="0" w:line="240" w:lineRule="auto"/>
        <w:jc w:val="both"/>
        <w:rPr>
          <w:rFonts w:ascii="Arial" w:hAnsi="Arial" w:cs="Arial"/>
          <w:sz w:val="24"/>
          <w:szCs w:val="24"/>
        </w:rPr>
      </w:pPr>
    </w:p>
    <w:p w14:paraId="5010971A" w14:textId="77777777" w:rsidR="009D1171" w:rsidRDefault="009D1171" w:rsidP="004229FC">
      <w:pPr>
        <w:spacing w:after="0" w:line="240" w:lineRule="auto"/>
        <w:jc w:val="both"/>
        <w:rPr>
          <w:rFonts w:ascii="Arial" w:hAnsi="Arial" w:cs="Arial"/>
          <w:sz w:val="24"/>
          <w:szCs w:val="24"/>
        </w:rPr>
      </w:pPr>
    </w:p>
    <w:p w14:paraId="2781AD3E" w14:textId="77777777" w:rsidR="009D1171" w:rsidRDefault="009D1171" w:rsidP="004229FC">
      <w:pPr>
        <w:spacing w:after="0" w:line="240" w:lineRule="auto"/>
        <w:jc w:val="both"/>
        <w:rPr>
          <w:rFonts w:ascii="Arial" w:hAnsi="Arial" w:cs="Arial"/>
          <w:sz w:val="24"/>
          <w:szCs w:val="24"/>
        </w:rPr>
      </w:pPr>
    </w:p>
    <w:sectPr w:rsidR="009D1171" w:rsidSect="00832A21">
      <w:headerReference w:type="default" r:id="rId120"/>
      <w:footerReference w:type="default" r:id="rId1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54E15A" w14:textId="77777777" w:rsidR="00501770" w:rsidRDefault="00501770" w:rsidP="009D286E">
      <w:pPr>
        <w:spacing w:after="0" w:line="240" w:lineRule="auto"/>
      </w:pPr>
      <w:r>
        <w:separator/>
      </w:r>
    </w:p>
  </w:endnote>
  <w:endnote w:type="continuationSeparator" w:id="0">
    <w:p w14:paraId="0D8FAD23" w14:textId="77777777" w:rsidR="00501770" w:rsidRDefault="00501770" w:rsidP="009D28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Narrow">
    <w:altName w:val="MS Mincho"/>
    <w:panose1 w:val="00000000000000000000"/>
    <w:charset w:val="80"/>
    <w:family w:val="auto"/>
    <w:notTrueType/>
    <w:pitch w:val="default"/>
    <w:sig w:usb0="00000000" w:usb1="08070000" w:usb2="00000010" w:usb3="00000000" w:csb0="00020001" w:csb1="00000000"/>
  </w:font>
  <w:font w:name="Verdana">
    <w:panose1 w:val="020B0604030504040204"/>
    <w:charset w:val="00"/>
    <w:family w:val="swiss"/>
    <w:pitch w:val="variable"/>
    <w:sig w:usb0="A0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ArialNarrow,Bold">
    <w:altName w:val="MS Gothic"/>
    <w:panose1 w:val="00000000000000000000"/>
    <w:charset w:val="80"/>
    <w:family w:val="auto"/>
    <w:notTrueType/>
    <w:pitch w:val="default"/>
    <w:sig w:usb0="00000000" w:usb1="08070000" w:usb2="00000010" w:usb3="00000000" w:csb0="00020002" w:csb1="00000000"/>
  </w:font>
  <w:font w:name="Arial,BoldItalic">
    <w:altName w:val="Times New Roman"/>
    <w:panose1 w:val="00000000000000000000"/>
    <w:charset w:val="EE"/>
    <w:family w:val="auto"/>
    <w:notTrueType/>
    <w:pitch w:val="default"/>
    <w:sig w:usb0="00000005" w:usb1="00000000" w:usb2="00000000" w:usb3="00000000" w:csb0="00000002" w:csb1="00000000"/>
  </w:font>
  <w:font w:name="TimesNewRoman">
    <w:altName w:val="MS Mincho"/>
    <w:charset w:val="EE"/>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2E72DB" w14:textId="77777777" w:rsidR="00F43F07" w:rsidRDefault="00F43F07">
    <w:pPr>
      <w:pStyle w:val="Footer"/>
      <w:rPr>
        <w:rFonts w:ascii="Arial" w:hAnsi="Arial" w:cs="Arial"/>
        <w:i/>
        <w:iCs/>
        <w:sz w:val="16"/>
        <w:szCs w:val="16"/>
      </w:rPr>
    </w:pPr>
    <w:r>
      <w:rPr>
        <w:rFonts w:ascii="Arial" w:hAnsi="Arial" w:cs="Arial"/>
        <w:i/>
        <w:iCs/>
        <w:sz w:val="16"/>
        <w:szCs w:val="16"/>
      </w:rPr>
      <w:t xml:space="preserve">_____________________________________________________________________________________________________                   </w:t>
    </w:r>
  </w:p>
  <w:p w14:paraId="5EF90031" w14:textId="77777777" w:rsidR="00F43F07" w:rsidRDefault="00F43F07">
    <w:pPr>
      <w:pStyle w:val="Footer"/>
      <w:rPr>
        <w:rFonts w:ascii="Arial" w:hAnsi="Arial" w:cs="Arial"/>
        <w:i/>
        <w:iCs/>
        <w:sz w:val="16"/>
        <w:szCs w:val="16"/>
      </w:rPr>
    </w:pPr>
    <w:r>
      <w:rPr>
        <w:rFonts w:ascii="Arial" w:hAnsi="Arial" w:cs="Arial"/>
        <w:i/>
        <w:iCs/>
        <w:sz w:val="16"/>
        <w:szCs w:val="16"/>
      </w:rPr>
      <w:t xml:space="preserve">            </w:t>
    </w:r>
  </w:p>
  <w:p w14:paraId="11894054" w14:textId="77777777" w:rsidR="00F43F07" w:rsidRPr="009D286E" w:rsidRDefault="00F43F07">
    <w:pPr>
      <w:pStyle w:val="Footer"/>
      <w:rPr>
        <w:sz w:val="18"/>
        <w:szCs w:val="18"/>
      </w:rPr>
    </w:pPr>
    <w:r>
      <w:rPr>
        <w:rFonts w:ascii="Arial" w:hAnsi="Arial" w:cs="Arial"/>
        <w:i/>
        <w:iCs/>
        <w:sz w:val="16"/>
        <w:szCs w:val="16"/>
      </w:rPr>
      <w:t xml:space="preserve">            </w:t>
    </w:r>
    <w:r w:rsidRPr="009D286E">
      <w:rPr>
        <w:rFonts w:ascii="Arial" w:hAnsi="Arial" w:cs="Arial"/>
        <w:iCs/>
        <w:sz w:val="18"/>
        <w:szCs w:val="18"/>
      </w:rPr>
      <w:t xml:space="preserve">Raport de mediu pentru Actualizare Plan Urbanistic General Comuna </w:t>
    </w:r>
    <w:r>
      <w:rPr>
        <w:rFonts w:ascii="Arial" w:hAnsi="Arial" w:cs="Arial"/>
        <w:iCs/>
        <w:sz w:val="18"/>
        <w:szCs w:val="18"/>
      </w:rPr>
      <w:t>Lucieni, Județul Dâmboviț</w:t>
    </w:r>
    <w:r w:rsidRPr="009D286E">
      <w:rPr>
        <w:rFonts w:ascii="Arial" w:hAnsi="Arial" w:cs="Arial"/>
        <w:iCs/>
        <w:sz w:val="18"/>
        <w:szCs w:val="18"/>
      </w:rPr>
      <w: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A94444" w14:textId="77777777" w:rsidR="00501770" w:rsidRDefault="00501770" w:rsidP="009D286E">
      <w:pPr>
        <w:spacing w:after="0" w:line="240" w:lineRule="auto"/>
      </w:pPr>
      <w:r>
        <w:separator/>
      </w:r>
    </w:p>
  </w:footnote>
  <w:footnote w:type="continuationSeparator" w:id="0">
    <w:p w14:paraId="40985D5E" w14:textId="77777777" w:rsidR="00501770" w:rsidRDefault="00501770" w:rsidP="009D286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79673" w14:textId="77777777" w:rsidR="00F43F07" w:rsidRPr="009D286E" w:rsidRDefault="00501770" w:rsidP="00CA47EB">
    <w:pPr>
      <w:pStyle w:val="Header"/>
      <w:rPr>
        <w:rFonts w:ascii="Arial" w:hAnsi="Arial" w:cs="Arial"/>
        <w:b/>
        <w:bCs/>
        <w:sz w:val="18"/>
        <w:szCs w:val="18"/>
      </w:rPr>
    </w:pPr>
    <w:sdt>
      <w:sdtPr>
        <w:rPr>
          <w:rFonts w:ascii="Arial" w:hAnsi="Arial" w:cs="Arial"/>
          <w:b/>
          <w:bCs/>
          <w:sz w:val="18"/>
          <w:szCs w:val="18"/>
        </w:rPr>
        <w:id w:val="68303126"/>
        <w:docPartObj>
          <w:docPartGallery w:val="Page Numbers (Margins)"/>
          <w:docPartUnique/>
        </w:docPartObj>
      </w:sdtPr>
      <w:sdtEndPr/>
      <w:sdtContent>
        <w:r>
          <w:rPr>
            <w:rFonts w:ascii="Arial" w:hAnsi="Arial" w:cs="Arial"/>
            <w:b/>
            <w:bCs/>
            <w:noProof/>
            <w:sz w:val="18"/>
            <w:szCs w:val="18"/>
            <w:lang w:val="en-US" w:eastAsia="zh-TW"/>
          </w:rPr>
          <w:pict w14:anchorId="7D3CBB8B">
            <v:rect id="_x0000_s1025" style="position:absolute;margin-left:0;margin-top:0;width:40.9pt;height:171.9pt;z-index:251660288;mso-position-horizontal:center;mso-position-horizontal-relative:right-margin-area;mso-position-vertical:bottom;mso-position-vertical-relative:margin;v-text-anchor:middle" o:allowincell="f" filled="f" stroked="f">
              <v:textbox style="layout-flow:vertical;mso-layout-flow-alt:bottom-to-top;mso-next-textbox:#_x0000_s1025;mso-fit-shape-to-text:t">
                <w:txbxContent>
                  <w:p w14:paraId="10A81F69" w14:textId="77777777" w:rsidR="00F43F07" w:rsidRDefault="00F43F07">
                    <w:pPr>
                      <w:pStyle w:val="Footer"/>
                      <w:rPr>
                        <w:rFonts w:asciiTheme="majorHAnsi" w:hAnsiTheme="majorHAnsi"/>
                        <w:sz w:val="44"/>
                        <w:szCs w:val="44"/>
                      </w:rPr>
                    </w:pPr>
                    <w:r>
                      <w:rPr>
                        <w:rFonts w:asciiTheme="majorHAnsi" w:hAnsiTheme="majorHAnsi"/>
                      </w:rPr>
                      <w:t>Page</w:t>
                    </w:r>
                    <w:r w:rsidR="00D47985">
                      <w:fldChar w:fldCharType="begin"/>
                    </w:r>
                    <w:r w:rsidR="00D47985">
                      <w:instrText xml:space="preserve"> PAGE    \* MERGEFORMAT </w:instrText>
                    </w:r>
                    <w:r w:rsidR="00D47985">
                      <w:fldChar w:fldCharType="separate"/>
                    </w:r>
                    <w:r w:rsidR="00814F4D" w:rsidRPr="00814F4D">
                      <w:rPr>
                        <w:rFonts w:asciiTheme="majorHAnsi" w:hAnsiTheme="majorHAnsi"/>
                        <w:noProof/>
                        <w:sz w:val="44"/>
                        <w:szCs w:val="44"/>
                      </w:rPr>
                      <w:t>126</w:t>
                    </w:r>
                    <w:r w:rsidR="00D47985">
                      <w:rPr>
                        <w:rFonts w:asciiTheme="majorHAnsi" w:hAnsiTheme="majorHAnsi"/>
                        <w:noProof/>
                        <w:sz w:val="44"/>
                        <w:szCs w:val="44"/>
                      </w:rPr>
                      <w:fldChar w:fldCharType="end"/>
                    </w:r>
                  </w:p>
                </w:txbxContent>
              </v:textbox>
              <w10:wrap anchorx="page" anchory="margin"/>
            </v:rect>
          </w:pict>
        </w:r>
      </w:sdtContent>
    </w:sdt>
    <w:r w:rsidR="00F43F07">
      <w:rPr>
        <w:rFonts w:ascii="Arial" w:hAnsi="Arial" w:cs="Arial"/>
        <w:b/>
        <w:bCs/>
        <w:sz w:val="18"/>
        <w:szCs w:val="18"/>
      </w:rPr>
      <w:t xml:space="preserve">                                           </w:t>
    </w:r>
    <w:r w:rsidR="00F43F07" w:rsidRPr="0099250C">
      <w:rPr>
        <w:rFonts w:ascii="Arial" w:hAnsi="Arial" w:cs="Arial"/>
        <w:b/>
        <w:bCs/>
        <w:noProof/>
        <w:sz w:val="18"/>
        <w:szCs w:val="18"/>
        <w:lang w:val="en-US" w:eastAsia="en-US"/>
      </w:rPr>
      <w:drawing>
        <wp:inline distT="0" distB="0" distL="0" distR="0" wp14:anchorId="1DF3B5EA" wp14:editId="29969392">
          <wp:extent cx="390525" cy="342900"/>
          <wp:effectExtent l="19050" t="0" r="952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390525" cy="342900"/>
                  </a:xfrm>
                  <a:prstGeom prst="rect">
                    <a:avLst/>
                  </a:prstGeom>
                  <a:noFill/>
                  <a:ln w="9525">
                    <a:noFill/>
                    <a:miter lim="800000"/>
                    <a:headEnd/>
                    <a:tailEnd/>
                  </a:ln>
                </pic:spPr>
              </pic:pic>
            </a:graphicData>
          </a:graphic>
        </wp:inline>
      </w:drawing>
    </w:r>
    <w:r w:rsidR="00F43F07">
      <w:rPr>
        <w:rFonts w:ascii="Arial" w:hAnsi="Arial" w:cs="Arial"/>
        <w:b/>
        <w:bCs/>
        <w:sz w:val="18"/>
        <w:szCs w:val="18"/>
      </w:rPr>
      <w:t xml:space="preserve">  </w:t>
    </w:r>
    <w:r w:rsidR="00F43F07" w:rsidRPr="009D286E">
      <w:rPr>
        <w:rFonts w:ascii="Arial" w:hAnsi="Arial" w:cs="Arial"/>
        <w:b/>
        <w:bCs/>
        <w:sz w:val="18"/>
        <w:szCs w:val="18"/>
      </w:rPr>
      <w:t xml:space="preserve"> S.C. ELHAZ CONSULT S.R.L. TÂRGOVIŞTE   </w:t>
    </w:r>
  </w:p>
  <w:p w14:paraId="65B37B30" w14:textId="77777777" w:rsidR="00F43F07" w:rsidRDefault="00F43F07" w:rsidP="00CA47EB">
    <w:pPr>
      <w:pStyle w:val="Header"/>
      <w:rPr>
        <w:rFonts w:ascii="Arial" w:hAnsi="Arial" w:cs="Arial"/>
        <w:iCs/>
        <w:sz w:val="18"/>
        <w:szCs w:val="18"/>
      </w:rPr>
    </w:pPr>
    <w:r w:rsidRPr="009D286E">
      <w:rPr>
        <w:rFonts w:ascii="Arial" w:hAnsi="Arial" w:cs="Arial"/>
        <w:b/>
        <w:bCs/>
        <w:sz w:val="18"/>
        <w:szCs w:val="18"/>
      </w:rPr>
      <w:t xml:space="preserve">           </w:t>
    </w:r>
    <w:r w:rsidRPr="009D286E">
      <w:rPr>
        <w:rFonts w:ascii="Arial" w:hAnsi="Arial" w:cs="Arial"/>
        <w:iCs/>
        <w:sz w:val="18"/>
        <w:szCs w:val="18"/>
      </w:rPr>
      <w:t>Str. Neagoe Basarab, Bl.A1, Sc. C, Ap.12, Telefon: 0747079077, E-mail:maniti_virgil@yahoo.com</w:t>
    </w:r>
  </w:p>
  <w:p w14:paraId="3189D03B" w14:textId="77777777" w:rsidR="00F43F07" w:rsidRDefault="00F43F07" w:rsidP="00CA47EB">
    <w:pPr>
      <w:pStyle w:val="Header"/>
      <w:rPr>
        <w:rFonts w:ascii="Arial" w:hAnsi="Arial" w:cs="Arial"/>
        <w:sz w:val="18"/>
        <w:szCs w:val="18"/>
      </w:rPr>
    </w:pPr>
    <w:r>
      <w:rPr>
        <w:rFonts w:ascii="Arial" w:hAnsi="Arial" w:cs="Arial"/>
        <w:sz w:val="18"/>
        <w:szCs w:val="18"/>
      </w:rPr>
      <w:t>__________</w:t>
    </w:r>
    <w:r w:rsidRPr="009D286E">
      <w:rPr>
        <w:rFonts w:ascii="Arial" w:hAnsi="Arial" w:cs="Arial"/>
        <w:sz w:val="18"/>
        <w:szCs w:val="18"/>
      </w:rPr>
      <w:t>_______________________________________________________________________________</w:t>
    </w:r>
  </w:p>
  <w:p w14:paraId="0F064193" w14:textId="77777777" w:rsidR="00F43F07" w:rsidRDefault="00F43F07" w:rsidP="00CA47EB">
    <w:pPr>
      <w:pStyle w:val="Header"/>
      <w:rPr>
        <w:rFonts w:ascii="Arial" w:hAnsi="Arial" w:cs="Arial"/>
        <w:sz w:val="18"/>
        <w:szCs w:val="18"/>
      </w:rPr>
    </w:pPr>
  </w:p>
  <w:p w14:paraId="7E0E6B95" w14:textId="77777777" w:rsidR="00F43F07" w:rsidRDefault="00F43F07" w:rsidP="00CA47EB">
    <w:pPr>
      <w:pStyle w:val="Header"/>
      <w:rPr>
        <w:rFonts w:ascii="Arial" w:hAnsi="Arial" w:cs="Arial"/>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hybridMultilevel"/>
    <w:tmpl w:val="2CD89A32"/>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03"/>
    <w:multiLevelType w:val="hybridMultilevel"/>
    <w:tmpl w:val="57E4CCAE"/>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04"/>
    <w:multiLevelType w:val="hybridMultilevel"/>
    <w:tmpl w:val="7A6D8D3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05"/>
    <w:multiLevelType w:val="hybridMultilevel"/>
    <w:tmpl w:val="4B588F54"/>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0000006"/>
    <w:multiLevelType w:val="hybridMultilevel"/>
    <w:tmpl w:val="542289E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000002F"/>
    <w:multiLevelType w:val="hybridMultilevel"/>
    <w:tmpl w:val="1F48EAA0"/>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15:restartNumberingAfterBreak="0">
    <w:nsid w:val="00000032"/>
    <w:multiLevelType w:val="hybridMultilevel"/>
    <w:tmpl w:val="100F8FC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15:restartNumberingAfterBreak="0">
    <w:nsid w:val="00000033"/>
    <w:multiLevelType w:val="hybridMultilevel"/>
    <w:tmpl w:val="6590700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 w15:restartNumberingAfterBreak="0">
    <w:nsid w:val="00000034"/>
    <w:multiLevelType w:val="hybridMultilevel"/>
    <w:tmpl w:val="15014AC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9" w15:restartNumberingAfterBreak="0">
    <w:nsid w:val="00000035"/>
    <w:multiLevelType w:val="hybridMultilevel"/>
    <w:tmpl w:val="5F5E7FD0"/>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0" w15:restartNumberingAfterBreak="0">
    <w:nsid w:val="00000036"/>
    <w:multiLevelType w:val="hybridMultilevel"/>
    <w:tmpl w:val="098A314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1" w15:restartNumberingAfterBreak="0">
    <w:nsid w:val="0000003B"/>
    <w:multiLevelType w:val="hybridMultilevel"/>
    <w:tmpl w:val="1EBA5D22"/>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2" w15:restartNumberingAfterBreak="0">
    <w:nsid w:val="0000003E"/>
    <w:multiLevelType w:val="hybridMultilevel"/>
    <w:tmpl w:val="540A471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3" w15:restartNumberingAfterBreak="0">
    <w:nsid w:val="00000041"/>
    <w:multiLevelType w:val="hybridMultilevel"/>
    <w:tmpl w:val="613EFDC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4" w15:restartNumberingAfterBreak="0">
    <w:nsid w:val="00000042"/>
    <w:multiLevelType w:val="hybridMultilevel"/>
    <w:tmpl w:val="0BF72B1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5" w15:restartNumberingAfterBreak="0">
    <w:nsid w:val="60EF0119"/>
    <w:multiLevelType w:val="hybridMultilevel"/>
    <w:tmpl w:val="D9C60C16"/>
    <w:lvl w:ilvl="0" w:tplc="2C700958">
      <w:start w:val="1"/>
      <w:numFmt w:val="bullet"/>
      <w:lvlText w:val="-"/>
      <w:lvlJc w:val="left"/>
    </w:lvl>
    <w:lvl w:ilvl="1" w:tplc="E4F05A08">
      <w:numFmt w:val="decimal"/>
      <w:lvlText w:val=""/>
      <w:lvlJc w:val="left"/>
    </w:lvl>
    <w:lvl w:ilvl="2" w:tplc="4E580900">
      <w:numFmt w:val="decimal"/>
      <w:lvlText w:val=""/>
      <w:lvlJc w:val="left"/>
    </w:lvl>
    <w:lvl w:ilvl="3" w:tplc="97422CF8">
      <w:numFmt w:val="decimal"/>
      <w:lvlText w:val=""/>
      <w:lvlJc w:val="left"/>
    </w:lvl>
    <w:lvl w:ilvl="4" w:tplc="8BA25430">
      <w:numFmt w:val="decimal"/>
      <w:lvlText w:val=""/>
      <w:lvlJc w:val="left"/>
    </w:lvl>
    <w:lvl w:ilvl="5" w:tplc="2F6237A6">
      <w:numFmt w:val="decimal"/>
      <w:lvlText w:val=""/>
      <w:lvlJc w:val="left"/>
    </w:lvl>
    <w:lvl w:ilvl="6" w:tplc="56B833C6">
      <w:numFmt w:val="decimal"/>
      <w:lvlText w:val=""/>
      <w:lvlJc w:val="left"/>
    </w:lvl>
    <w:lvl w:ilvl="7" w:tplc="950EE234">
      <w:numFmt w:val="decimal"/>
      <w:lvlText w:val=""/>
      <w:lvlJc w:val="left"/>
    </w:lvl>
    <w:lvl w:ilvl="8" w:tplc="A62E9D0E">
      <w:numFmt w:val="decimal"/>
      <w:lvlText w:val=""/>
      <w:lvlJc w:val="left"/>
    </w:lvl>
  </w:abstractNum>
  <w:num w:numId="1">
    <w:abstractNumId w:val="0"/>
  </w:num>
  <w:num w:numId="2">
    <w:abstractNumId w:val="1"/>
  </w:num>
  <w:num w:numId="3">
    <w:abstractNumId w:val="3"/>
  </w:num>
  <w:num w:numId="4">
    <w:abstractNumId w:val="2"/>
  </w:num>
  <w:num w:numId="5">
    <w:abstractNumId w:val="11"/>
  </w:num>
  <w:num w:numId="6">
    <w:abstractNumId w:val="12"/>
  </w:num>
  <w:num w:numId="7">
    <w:abstractNumId w:val="13"/>
  </w:num>
  <w:num w:numId="8">
    <w:abstractNumId w:val="14"/>
  </w:num>
  <w:num w:numId="9">
    <w:abstractNumId w:val="10"/>
  </w:num>
  <w:num w:numId="10">
    <w:abstractNumId w:val="6"/>
  </w:num>
  <w:num w:numId="11">
    <w:abstractNumId w:val="7"/>
  </w:num>
  <w:num w:numId="12">
    <w:abstractNumId w:val="8"/>
  </w:num>
  <w:num w:numId="13">
    <w:abstractNumId w:val="9"/>
  </w:num>
  <w:num w:numId="14">
    <w:abstractNumId w:val="15"/>
  </w:num>
  <w:num w:numId="15">
    <w:abstractNumId w:val="4"/>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FD3960"/>
    <w:rsid w:val="000035FB"/>
    <w:rsid w:val="0002215C"/>
    <w:rsid w:val="00031493"/>
    <w:rsid w:val="00042AC4"/>
    <w:rsid w:val="0005235E"/>
    <w:rsid w:val="00075AE3"/>
    <w:rsid w:val="000924A2"/>
    <w:rsid w:val="00097D31"/>
    <w:rsid w:val="000A3ED4"/>
    <w:rsid w:val="000A6DC8"/>
    <w:rsid w:val="000B488F"/>
    <w:rsid w:val="000C3BFB"/>
    <w:rsid w:val="000C4B19"/>
    <w:rsid w:val="000D4A17"/>
    <w:rsid w:val="000D7B08"/>
    <w:rsid w:val="000F1950"/>
    <w:rsid w:val="000F2540"/>
    <w:rsid w:val="000F2790"/>
    <w:rsid w:val="00106E51"/>
    <w:rsid w:val="00130BD6"/>
    <w:rsid w:val="00140DE1"/>
    <w:rsid w:val="001435C6"/>
    <w:rsid w:val="0015725B"/>
    <w:rsid w:val="00162FCC"/>
    <w:rsid w:val="00165050"/>
    <w:rsid w:val="00166753"/>
    <w:rsid w:val="00177101"/>
    <w:rsid w:val="00177AA6"/>
    <w:rsid w:val="00177E21"/>
    <w:rsid w:val="00181BFE"/>
    <w:rsid w:val="00183A0F"/>
    <w:rsid w:val="001950DD"/>
    <w:rsid w:val="0019649C"/>
    <w:rsid w:val="001A32FA"/>
    <w:rsid w:val="001B497B"/>
    <w:rsid w:val="001C1917"/>
    <w:rsid w:val="001D7104"/>
    <w:rsid w:val="001E4FB0"/>
    <w:rsid w:val="001F5FDC"/>
    <w:rsid w:val="00205B0D"/>
    <w:rsid w:val="00211552"/>
    <w:rsid w:val="00214224"/>
    <w:rsid w:val="0022496A"/>
    <w:rsid w:val="00225B50"/>
    <w:rsid w:val="0023488E"/>
    <w:rsid w:val="002401EF"/>
    <w:rsid w:val="002423EC"/>
    <w:rsid w:val="00242791"/>
    <w:rsid w:val="00250E95"/>
    <w:rsid w:val="002642EF"/>
    <w:rsid w:val="00271016"/>
    <w:rsid w:val="00284E50"/>
    <w:rsid w:val="00292D77"/>
    <w:rsid w:val="00296D06"/>
    <w:rsid w:val="002A5CC2"/>
    <w:rsid w:val="002A7F5C"/>
    <w:rsid w:val="002B4840"/>
    <w:rsid w:val="002C0F04"/>
    <w:rsid w:val="002D2B36"/>
    <w:rsid w:val="002D7917"/>
    <w:rsid w:val="002E2CCA"/>
    <w:rsid w:val="002F18CD"/>
    <w:rsid w:val="002F250B"/>
    <w:rsid w:val="002F690B"/>
    <w:rsid w:val="00312C2A"/>
    <w:rsid w:val="00317D77"/>
    <w:rsid w:val="003260EC"/>
    <w:rsid w:val="00347931"/>
    <w:rsid w:val="00347F59"/>
    <w:rsid w:val="0035074B"/>
    <w:rsid w:val="00351518"/>
    <w:rsid w:val="003612D7"/>
    <w:rsid w:val="00370A1C"/>
    <w:rsid w:val="00384F8D"/>
    <w:rsid w:val="0039411A"/>
    <w:rsid w:val="00394156"/>
    <w:rsid w:val="003A524B"/>
    <w:rsid w:val="003B0640"/>
    <w:rsid w:val="003B4EBB"/>
    <w:rsid w:val="003B5364"/>
    <w:rsid w:val="003C11CB"/>
    <w:rsid w:val="003C1C85"/>
    <w:rsid w:val="003C37A4"/>
    <w:rsid w:val="003F2C6C"/>
    <w:rsid w:val="003F510F"/>
    <w:rsid w:val="00407D3F"/>
    <w:rsid w:val="004221B9"/>
    <w:rsid w:val="004229FC"/>
    <w:rsid w:val="00423703"/>
    <w:rsid w:val="00433E8B"/>
    <w:rsid w:val="0043533C"/>
    <w:rsid w:val="00443E62"/>
    <w:rsid w:val="004440AD"/>
    <w:rsid w:val="00444AF9"/>
    <w:rsid w:val="0044725D"/>
    <w:rsid w:val="004548F1"/>
    <w:rsid w:val="004578A9"/>
    <w:rsid w:val="0046108C"/>
    <w:rsid w:val="00461EC6"/>
    <w:rsid w:val="00464474"/>
    <w:rsid w:val="00472DC6"/>
    <w:rsid w:val="004802EC"/>
    <w:rsid w:val="004A73C3"/>
    <w:rsid w:val="004B282C"/>
    <w:rsid w:val="004E65DE"/>
    <w:rsid w:val="00500313"/>
    <w:rsid w:val="00501770"/>
    <w:rsid w:val="00505296"/>
    <w:rsid w:val="00526CFF"/>
    <w:rsid w:val="00533DC3"/>
    <w:rsid w:val="00535E40"/>
    <w:rsid w:val="005438B8"/>
    <w:rsid w:val="005461A1"/>
    <w:rsid w:val="00556EAC"/>
    <w:rsid w:val="00570068"/>
    <w:rsid w:val="0058099A"/>
    <w:rsid w:val="00583101"/>
    <w:rsid w:val="005861F5"/>
    <w:rsid w:val="00593BC3"/>
    <w:rsid w:val="005A0F32"/>
    <w:rsid w:val="005A485F"/>
    <w:rsid w:val="005A79BE"/>
    <w:rsid w:val="005B18A6"/>
    <w:rsid w:val="005D1C99"/>
    <w:rsid w:val="005E2ED1"/>
    <w:rsid w:val="005F130E"/>
    <w:rsid w:val="0060103E"/>
    <w:rsid w:val="0060447B"/>
    <w:rsid w:val="0060625B"/>
    <w:rsid w:val="00607596"/>
    <w:rsid w:val="006214BF"/>
    <w:rsid w:val="006235E4"/>
    <w:rsid w:val="00626F90"/>
    <w:rsid w:val="00636652"/>
    <w:rsid w:val="0064438A"/>
    <w:rsid w:val="00655026"/>
    <w:rsid w:val="00655DDA"/>
    <w:rsid w:val="0065610C"/>
    <w:rsid w:val="006A3177"/>
    <w:rsid w:val="006A3E59"/>
    <w:rsid w:val="006A72BE"/>
    <w:rsid w:val="006B1F59"/>
    <w:rsid w:val="006B76EA"/>
    <w:rsid w:val="006C24D8"/>
    <w:rsid w:val="006D04C0"/>
    <w:rsid w:val="006D0801"/>
    <w:rsid w:val="006E2EA8"/>
    <w:rsid w:val="006F0E11"/>
    <w:rsid w:val="00706BA6"/>
    <w:rsid w:val="00710F3B"/>
    <w:rsid w:val="00720332"/>
    <w:rsid w:val="007253C0"/>
    <w:rsid w:val="00733DBD"/>
    <w:rsid w:val="0074160D"/>
    <w:rsid w:val="00745E85"/>
    <w:rsid w:val="00747E82"/>
    <w:rsid w:val="0076119B"/>
    <w:rsid w:val="007825C4"/>
    <w:rsid w:val="00783DD7"/>
    <w:rsid w:val="00787AC6"/>
    <w:rsid w:val="007A453E"/>
    <w:rsid w:val="007A47FE"/>
    <w:rsid w:val="007B2524"/>
    <w:rsid w:val="007C61A0"/>
    <w:rsid w:val="007D0608"/>
    <w:rsid w:val="007D6010"/>
    <w:rsid w:val="007D7289"/>
    <w:rsid w:val="007D789F"/>
    <w:rsid w:val="007E0215"/>
    <w:rsid w:val="007F476C"/>
    <w:rsid w:val="00803155"/>
    <w:rsid w:val="00806DA8"/>
    <w:rsid w:val="00814F4D"/>
    <w:rsid w:val="00824C45"/>
    <w:rsid w:val="0083263A"/>
    <w:rsid w:val="00832A21"/>
    <w:rsid w:val="0083438D"/>
    <w:rsid w:val="00836006"/>
    <w:rsid w:val="008364C1"/>
    <w:rsid w:val="0083767E"/>
    <w:rsid w:val="00837A03"/>
    <w:rsid w:val="00841561"/>
    <w:rsid w:val="008478F3"/>
    <w:rsid w:val="0086440B"/>
    <w:rsid w:val="00866AA5"/>
    <w:rsid w:val="0087633F"/>
    <w:rsid w:val="0088000C"/>
    <w:rsid w:val="008840E8"/>
    <w:rsid w:val="00884C06"/>
    <w:rsid w:val="00886101"/>
    <w:rsid w:val="00892DF2"/>
    <w:rsid w:val="00894419"/>
    <w:rsid w:val="00895CD1"/>
    <w:rsid w:val="0089787C"/>
    <w:rsid w:val="008A0A41"/>
    <w:rsid w:val="008A7E66"/>
    <w:rsid w:val="008B068F"/>
    <w:rsid w:val="008C5C0C"/>
    <w:rsid w:val="008C75CC"/>
    <w:rsid w:val="008D72B2"/>
    <w:rsid w:val="008E3BE4"/>
    <w:rsid w:val="008F28DC"/>
    <w:rsid w:val="008F4BC2"/>
    <w:rsid w:val="00935B80"/>
    <w:rsid w:val="00953112"/>
    <w:rsid w:val="00957DF8"/>
    <w:rsid w:val="00972978"/>
    <w:rsid w:val="00976952"/>
    <w:rsid w:val="009942A5"/>
    <w:rsid w:val="009A6A41"/>
    <w:rsid w:val="009A7253"/>
    <w:rsid w:val="009C5542"/>
    <w:rsid w:val="009D0320"/>
    <w:rsid w:val="009D1171"/>
    <w:rsid w:val="009D286E"/>
    <w:rsid w:val="009D2CD5"/>
    <w:rsid w:val="009E3CE4"/>
    <w:rsid w:val="009E5B0F"/>
    <w:rsid w:val="00A247FE"/>
    <w:rsid w:val="00A376DB"/>
    <w:rsid w:val="00A441A0"/>
    <w:rsid w:val="00A47FE0"/>
    <w:rsid w:val="00A52F1D"/>
    <w:rsid w:val="00A5328A"/>
    <w:rsid w:val="00A570D0"/>
    <w:rsid w:val="00A63492"/>
    <w:rsid w:val="00A70C71"/>
    <w:rsid w:val="00A720BA"/>
    <w:rsid w:val="00A74D45"/>
    <w:rsid w:val="00A816B3"/>
    <w:rsid w:val="00A91D0E"/>
    <w:rsid w:val="00AA33D3"/>
    <w:rsid w:val="00AB1E19"/>
    <w:rsid w:val="00AB649A"/>
    <w:rsid w:val="00AB72AB"/>
    <w:rsid w:val="00AB74DE"/>
    <w:rsid w:val="00AC4745"/>
    <w:rsid w:val="00AC7554"/>
    <w:rsid w:val="00AD24C2"/>
    <w:rsid w:val="00AD73AE"/>
    <w:rsid w:val="00AE65E1"/>
    <w:rsid w:val="00AF3B33"/>
    <w:rsid w:val="00AF43A7"/>
    <w:rsid w:val="00B0100F"/>
    <w:rsid w:val="00B10F09"/>
    <w:rsid w:val="00B1455D"/>
    <w:rsid w:val="00B24297"/>
    <w:rsid w:val="00B355CA"/>
    <w:rsid w:val="00B52516"/>
    <w:rsid w:val="00B545FF"/>
    <w:rsid w:val="00B625AB"/>
    <w:rsid w:val="00B62A37"/>
    <w:rsid w:val="00B9594D"/>
    <w:rsid w:val="00BB2184"/>
    <w:rsid w:val="00BB5D91"/>
    <w:rsid w:val="00BC0BEF"/>
    <w:rsid w:val="00BC3C71"/>
    <w:rsid w:val="00BC7961"/>
    <w:rsid w:val="00BD43DC"/>
    <w:rsid w:val="00BE1CE6"/>
    <w:rsid w:val="00BE64A0"/>
    <w:rsid w:val="00C01C3D"/>
    <w:rsid w:val="00C13FDE"/>
    <w:rsid w:val="00C15F0D"/>
    <w:rsid w:val="00C23193"/>
    <w:rsid w:val="00C23AC2"/>
    <w:rsid w:val="00C34080"/>
    <w:rsid w:val="00C617E1"/>
    <w:rsid w:val="00C62939"/>
    <w:rsid w:val="00C74675"/>
    <w:rsid w:val="00C8426B"/>
    <w:rsid w:val="00C93EB7"/>
    <w:rsid w:val="00CA209B"/>
    <w:rsid w:val="00CA47EB"/>
    <w:rsid w:val="00CA78DF"/>
    <w:rsid w:val="00CB0053"/>
    <w:rsid w:val="00CB59E6"/>
    <w:rsid w:val="00CB78C5"/>
    <w:rsid w:val="00CC22D8"/>
    <w:rsid w:val="00CF550D"/>
    <w:rsid w:val="00CF7FD9"/>
    <w:rsid w:val="00D175C2"/>
    <w:rsid w:val="00D262D8"/>
    <w:rsid w:val="00D35489"/>
    <w:rsid w:val="00D368F4"/>
    <w:rsid w:val="00D431B9"/>
    <w:rsid w:val="00D46EF9"/>
    <w:rsid w:val="00D47985"/>
    <w:rsid w:val="00D56CD6"/>
    <w:rsid w:val="00D60273"/>
    <w:rsid w:val="00D738EF"/>
    <w:rsid w:val="00D86B3D"/>
    <w:rsid w:val="00D900B6"/>
    <w:rsid w:val="00D95DC8"/>
    <w:rsid w:val="00DA1779"/>
    <w:rsid w:val="00DC0F3B"/>
    <w:rsid w:val="00DC2DDA"/>
    <w:rsid w:val="00DC4886"/>
    <w:rsid w:val="00DE031A"/>
    <w:rsid w:val="00DE6D56"/>
    <w:rsid w:val="00E06070"/>
    <w:rsid w:val="00E133AB"/>
    <w:rsid w:val="00E201FF"/>
    <w:rsid w:val="00E3062F"/>
    <w:rsid w:val="00E40965"/>
    <w:rsid w:val="00E42140"/>
    <w:rsid w:val="00E513BF"/>
    <w:rsid w:val="00E514FE"/>
    <w:rsid w:val="00E8477D"/>
    <w:rsid w:val="00E85198"/>
    <w:rsid w:val="00E929BF"/>
    <w:rsid w:val="00E95301"/>
    <w:rsid w:val="00EA14B2"/>
    <w:rsid w:val="00EA5F17"/>
    <w:rsid w:val="00EA6CCF"/>
    <w:rsid w:val="00EB1F70"/>
    <w:rsid w:val="00EB574F"/>
    <w:rsid w:val="00EC74A3"/>
    <w:rsid w:val="00EC7DF9"/>
    <w:rsid w:val="00ED581D"/>
    <w:rsid w:val="00ED63B5"/>
    <w:rsid w:val="00ED6A15"/>
    <w:rsid w:val="00ED7920"/>
    <w:rsid w:val="00EF7852"/>
    <w:rsid w:val="00F04DF6"/>
    <w:rsid w:val="00F0660C"/>
    <w:rsid w:val="00F15D31"/>
    <w:rsid w:val="00F419E3"/>
    <w:rsid w:val="00F43AE9"/>
    <w:rsid w:val="00F43F07"/>
    <w:rsid w:val="00F459B9"/>
    <w:rsid w:val="00F528B9"/>
    <w:rsid w:val="00F67C4B"/>
    <w:rsid w:val="00FA710A"/>
    <w:rsid w:val="00FB3A1C"/>
    <w:rsid w:val="00FC654F"/>
    <w:rsid w:val="00FD33E5"/>
    <w:rsid w:val="00FD3960"/>
    <w:rsid w:val="00FE1512"/>
    <w:rsid w:val="00FE561B"/>
    <w:rsid w:val="00FE5A51"/>
    <w:rsid w:val="00FE6EA3"/>
    <w:rsid w:val="00FF6E39"/>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491DBB49"/>
  <w15:docId w15:val="{0ED75C09-6B3C-4FDB-A630-933526202F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o-RO" w:eastAsia="ro-RO"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55CA"/>
  </w:style>
  <w:style w:type="paragraph" w:styleId="Heading1">
    <w:name w:val="heading 1"/>
    <w:basedOn w:val="Normal"/>
    <w:next w:val="Normal"/>
    <w:link w:val="Heading1Char"/>
    <w:uiPriority w:val="9"/>
    <w:qFormat/>
    <w:rsid w:val="004E65D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22496A"/>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EC7DF9"/>
    <w:pPr>
      <w:keepNext/>
      <w:keepLines/>
      <w:spacing w:before="200" w:after="0"/>
      <w:outlineLvl w:val="2"/>
    </w:pPr>
    <w:rPr>
      <w:rFonts w:asciiTheme="majorHAnsi" w:eastAsiaTheme="majorEastAsia" w:hAnsiTheme="majorHAnsi" w:cstheme="majorBidi"/>
      <w:b/>
      <w:bCs/>
      <w:color w:val="4F81BD" w:themeColor="accent1"/>
    </w:rPr>
  </w:style>
  <w:style w:type="paragraph" w:styleId="Heading6">
    <w:name w:val="heading 6"/>
    <w:basedOn w:val="Normal"/>
    <w:next w:val="Normal"/>
    <w:link w:val="Heading6Char"/>
    <w:uiPriority w:val="9"/>
    <w:semiHidden/>
    <w:unhideWhenUsed/>
    <w:qFormat/>
    <w:rsid w:val="0022496A"/>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D396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7825C4"/>
    <w:rPr>
      <w:color w:val="0000FF"/>
      <w:u w:val="single"/>
    </w:rPr>
  </w:style>
  <w:style w:type="paragraph" w:styleId="BalloonText">
    <w:name w:val="Balloon Text"/>
    <w:basedOn w:val="Normal"/>
    <w:link w:val="BalloonTextChar"/>
    <w:uiPriority w:val="99"/>
    <w:semiHidden/>
    <w:unhideWhenUsed/>
    <w:rsid w:val="007825C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825C4"/>
    <w:rPr>
      <w:rFonts w:ascii="Tahoma" w:hAnsi="Tahoma" w:cs="Tahoma"/>
      <w:sz w:val="16"/>
      <w:szCs w:val="16"/>
    </w:rPr>
  </w:style>
  <w:style w:type="character" w:customStyle="1" w:styleId="notranslate">
    <w:name w:val="notranslate"/>
    <w:basedOn w:val="DefaultParagraphFont"/>
    <w:rsid w:val="00B625AB"/>
  </w:style>
  <w:style w:type="character" w:styleId="FollowedHyperlink">
    <w:name w:val="FollowedHyperlink"/>
    <w:basedOn w:val="DefaultParagraphFont"/>
    <w:uiPriority w:val="99"/>
    <w:semiHidden/>
    <w:unhideWhenUsed/>
    <w:rsid w:val="00B625AB"/>
    <w:rPr>
      <w:color w:val="800080"/>
      <w:u w:val="single"/>
    </w:rPr>
  </w:style>
  <w:style w:type="character" w:customStyle="1" w:styleId="flagicon">
    <w:name w:val="flagicon"/>
    <w:basedOn w:val="DefaultParagraphFont"/>
    <w:rsid w:val="003F2C6C"/>
  </w:style>
  <w:style w:type="paragraph" w:customStyle="1" w:styleId="Default">
    <w:name w:val="Default"/>
    <w:rsid w:val="00EA5F17"/>
    <w:pPr>
      <w:autoSpaceDE w:val="0"/>
      <w:autoSpaceDN w:val="0"/>
      <w:adjustRightInd w:val="0"/>
      <w:spacing w:after="0" w:line="240" w:lineRule="auto"/>
    </w:pPr>
    <w:rPr>
      <w:rFonts w:ascii="Arial" w:eastAsiaTheme="minorHAnsi" w:hAnsi="Arial" w:cs="Arial"/>
      <w:color w:val="000000"/>
      <w:sz w:val="24"/>
      <w:szCs w:val="24"/>
      <w:lang w:val="en-US" w:eastAsia="en-US"/>
    </w:rPr>
  </w:style>
  <w:style w:type="paragraph" w:styleId="Header">
    <w:name w:val="header"/>
    <w:basedOn w:val="Normal"/>
    <w:link w:val="HeaderChar"/>
    <w:unhideWhenUsed/>
    <w:rsid w:val="009D286E"/>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9D286E"/>
  </w:style>
  <w:style w:type="paragraph" w:styleId="Footer">
    <w:name w:val="footer"/>
    <w:basedOn w:val="Normal"/>
    <w:link w:val="FooterChar"/>
    <w:uiPriority w:val="99"/>
    <w:unhideWhenUsed/>
    <w:rsid w:val="009D286E"/>
    <w:pPr>
      <w:tabs>
        <w:tab w:val="center" w:pos="4513"/>
        <w:tab w:val="right" w:pos="9026"/>
      </w:tabs>
      <w:spacing w:after="0" w:line="240" w:lineRule="auto"/>
    </w:pPr>
  </w:style>
  <w:style w:type="character" w:customStyle="1" w:styleId="FooterChar">
    <w:name w:val="Footer Char"/>
    <w:basedOn w:val="DefaultParagraphFont"/>
    <w:link w:val="Footer"/>
    <w:uiPriority w:val="99"/>
    <w:rsid w:val="009D286E"/>
  </w:style>
  <w:style w:type="character" w:customStyle="1" w:styleId="apple-converted-space">
    <w:name w:val="apple-converted-space"/>
    <w:basedOn w:val="DefaultParagraphFont"/>
    <w:rsid w:val="004229FC"/>
  </w:style>
  <w:style w:type="character" w:styleId="Emphasis">
    <w:name w:val="Emphasis"/>
    <w:basedOn w:val="DefaultParagraphFont"/>
    <w:uiPriority w:val="20"/>
    <w:qFormat/>
    <w:rsid w:val="004229FC"/>
    <w:rPr>
      <w:i/>
      <w:iCs/>
    </w:rPr>
  </w:style>
  <w:style w:type="character" w:customStyle="1" w:styleId="Heading2Char">
    <w:name w:val="Heading 2 Char"/>
    <w:basedOn w:val="DefaultParagraphFont"/>
    <w:link w:val="Heading2"/>
    <w:uiPriority w:val="9"/>
    <w:rsid w:val="0022496A"/>
    <w:rPr>
      <w:rFonts w:ascii="Times New Roman" w:eastAsia="Times New Roman" w:hAnsi="Times New Roman" w:cs="Times New Roman"/>
      <w:b/>
      <w:bCs/>
      <w:sz w:val="36"/>
      <w:szCs w:val="36"/>
    </w:rPr>
  </w:style>
  <w:style w:type="character" w:customStyle="1" w:styleId="Heading6Char">
    <w:name w:val="Heading 6 Char"/>
    <w:basedOn w:val="DefaultParagraphFont"/>
    <w:link w:val="Heading6"/>
    <w:uiPriority w:val="9"/>
    <w:semiHidden/>
    <w:rsid w:val="0022496A"/>
    <w:rPr>
      <w:rFonts w:asciiTheme="majorHAnsi" w:eastAsiaTheme="majorEastAsia" w:hAnsiTheme="majorHAnsi" w:cstheme="majorBidi"/>
      <w:i/>
      <w:iCs/>
      <w:color w:val="243F60" w:themeColor="accent1" w:themeShade="7F"/>
    </w:rPr>
  </w:style>
  <w:style w:type="character" w:styleId="Strong">
    <w:name w:val="Strong"/>
    <w:basedOn w:val="DefaultParagraphFont"/>
    <w:uiPriority w:val="22"/>
    <w:qFormat/>
    <w:rsid w:val="0022496A"/>
    <w:rPr>
      <w:b/>
      <w:bCs/>
    </w:rPr>
  </w:style>
  <w:style w:type="character" w:customStyle="1" w:styleId="plainlinks">
    <w:name w:val="plainlinks"/>
    <w:basedOn w:val="DefaultParagraphFont"/>
    <w:rsid w:val="00787AC6"/>
  </w:style>
  <w:style w:type="paragraph" w:styleId="NormalWeb">
    <w:name w:val="Normal (Web)"/>
    <w:basedOn w:val="Normal"/>
    <w:uiPriority w:val="99"/>
    <w:unhideWhenUsed/>
    <w:rsid w:val="00312C2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4E65DE"/>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CF7FD9"/>
    <w:pPr>
      <w:spacing w:after="0" w:line="240" w:lineRule="auto"/>
    </w:pPr>
    <w:rPr>
      <w:rFonts w:ascii="Times New Roman" w:eastAsia="Times New Roman" w:hAnsi="Times New Roman" w:cs="Times New Roman"/>
      <w:sz w:val="24"/>
      <w:szCs w:val="24"/>
      <w:lang w:val="en-US" w:eastAsia="en-US"/>
    </w:rPr>
  </w:style>
  <w:style w:type="paragraph" w:styleId="ListParagraph">
    <w:name w:val="List Paragraph"/>
    <w:basedOn w:val="Normal"/>
    <w:uiPriority w:val="34"/>
    <w:qFormat/>
    <w:rsid w:val="00CF7FD9"/>
    <w:pPr>
      <w:ind w:left="720"/>
      <w:contextualSpacing/>
    </w:pPr>
    <w:rPr>
      <w:rFonts w:ascii="Times New Roman" w:eastAsia="Times New Roman" w:hAnsi="Times New Roman" w:cs="Times New Roman"/>
      <w:sz w:val="28"/>
    </w:rPr>
  </w:style>
  <w:style w:type="character" w:customStyle="1" w:styleId="Heading3Char">
    <w:name w:val="Heading 3 Char"/>
    <w:basedOn w:val="DefaultParagraphFont"/>
    <w:link w:val="Heading3"/>
    <w:uiPriority w:val="9"/>
    <w:semiHidden/>
    <w:rsid w:val="00EC7DF9"/>
    <w:rPr>
      <w:rFonts w:asciiTheme="majorHAnsi" w:eastAsiaTheme="majorEastAsia" w:hAnsiTheme="majorHAnsi" w:cstheme="majorBidi"/>
      <w:b/>
      <w:bCs/>
      <w:color w:val="4F81BD" w:themeColor="accent1"/>
    </w:rPr>
  </w:style>
  <w:style w:type="character" w:customStyle="1" w:styleId="s2">
    <w:name w:val="s2"/>
    <w:basedOn w:val="DefaultParagraphFont"/>
    <w:rsid w:val="00ED6A15"/>
  </w:style>
  <w:style w:type="character" w:customStyle="1" w:styleId="s1">
    <w:name w:val="s1"/>
    <w:basedOn w:val="DefaultParagraphFont"/>
    <w:rsid w:val="00ED6A15"/>
  </w:style>
  <w:style w:type="paragraph" w:customStyle="1" w:styleId="Bodytext2">
    <w:name w:val="Body text (2)"/>
    <w:basedOn w:val="Normal"/>
    <w:rsid w:val="005A0F32"/>
    <w:pPr>
      <w:widowControl w:val="0"/>
      <w:shd w:val="clear" w:color="auto" w:fill="FFFFFF"/>
      <w:suppressAutoHyphens/>
      <w:spacing w:before="720" w:after="0" w:line="326" w:lineRule="exact"/>
      <w:jc w:val="both"/>
      <w:textAlignment w:val="baseline"/>
    </w:pPr>
    <w:rPr>
      <w:rFonts w:ascii="Palatino Linotype" w:eastAsia="Palatino Linotype" w:hAnsi="Palatino Linotype" w:cs="Palatino Linotype"/>
      <w:color w:val="000000"/>
      <w:sz w:val="26"/>
      <w:szCs w:val="26"/>
      <w:lang w:val="en-US" w:bidi="ro-RO"/>
    </w:rPr>
  </w:style>
  <w:style w:type="paragraph" w:customStyle="1" w:styleId="al">
    <w:name w:val="a_l"/>
    <w:basedOn w:val="Normal"/>
    <w:rsid w:val="00407D3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1">
    <w:name w:val="st1"/>
    <w:basedOn w:val="DefaultParagraphFont"/>
    <w:rsid w:val="00AE65E1"/>
  </w:style>
  <w:style w:type="character" w:styleId="UnresolvedMention">
    <w:name w:val="Unresolved Mention"/>
    <w:basedOn w:val="DefaultParagraphFont"/>
    <w:uiPriority w:val="99"/>
    <w:semiHidden/>
    <w:unhideWhenUsed/>
    <w:rsid w:val="00A5328A"/>
    <w:rPr>
      <w:color w:val="605E5C"/>
      <w:shd w:val="clear" w:color="auto" w:fill="E1DFDD"/>
    </w:rPr>
  </w:style>
  <w:style w:type="table" w:customStyle="1" w:styleId="TableGrid61">
    <w:name w:val="Table Grid61"/>
    <w:basedOn w:val="TableNormal"/>
    <w:next w:val="TableGrid"/>
    <w:uiPriority w:val="59"/>
    <w:rsid w:val="00570068"/>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gril1">
    <w:name w:val="Tabel grilă1"/>
    <w:basedOn w:val="TableNormal"/>
    <w:next w:val="TableGrid"/>
    <w:uiPriority w:val="59"/>
    <w:rsid w:val="0083263A"/>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
    <w:name w:val="Tabel grilă2"/>
    <w:basedOn w:val="TableNormal"/>
    <w:next w:val="TableGrid"/>
    <w:uiPriority w:val="59"/>
    <w:rsid w:val="00E85198"/>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9470523">
      <w:bodyDiv w:val="1"/>
      <w:marLeft w:val="0"/>
      <w:marRight w:val="0"/>
      <w:marTop w:val="0"/>
      <w:marBottom w:val="0"/>
      <w:divBdr>
        <w:top w:val="none" w:sz="0" w:space="0" w:color="auto"/>
        <w:left w:val="none" w:sz="0" w:space="0" w:color="auto"/>
        <w:bottom w:val="none" w:sz="0" w:space="0" w:color="auto"/>
        <w:right w:val="none" w:sz="0" w:space="0" w:color="auto"/>
      </w:divBdr>
    </w:div>
    <w:div w:id="825244037">
      <w:bodyDiv w:val="1"/>
      <w:marLeft w:val="0"/>
      <w:marRight w:val="0"/>
      <w:marTop w:val="0"/>
      <w:marBottom w:val="0"/>
      <w:divBdr>
        <w:top w:val="none" w:sz="0" w:space="0" w:color="auto"/>
        <w:left w:val="none" w:sz="0" w:space="0" w:color="auto"/>
        <w:bottom w:val="none" w:sz="0" w:space="0" w:color="auto"/>
        <w:right w:val="none" w:sz="0" w:space="0" w:color="auto"/>
      </w:divBdr>
    </w:div>
    <w:div w:id="928152818">
      <w:bodyDiv w:val="1"/>
      <w:marLeft w:val="0"/>
      <w:marRight w:val="0"/>
      <w:marTop w:val="0"/>
      <w:marBottom w:val="0"/>
      <w:divBdr>
        <w:top w:val="none" w:sz="0" w:space="0" w:color="auto"/>
        <w:left w:val="none" w:sz="0" w:space="0" w:color="auto"/>
        <w:bottom w:val="none" w:sz="0" w:space="0" w:color="auto"/>
        <w:right w:val="none" w:sz="0" w:space="0" w:color="auto"/>
      </w:divBdr>
    </w:div>
    <w:div w:id="971786860">
      <w:bodyDiv w:val="1"/>
      <w:marLeft w:val="0"/>
      <w:marRight w:val="0"/>
      <w:marTop w:val="0"/>
      <w:marBottom w:val="0"/>
      <w:divBdr>
        <w:top w:val="none" w:sz="0" w:space="0" w:color="auto"/>
        <w:left w:val="none" w:sz="0" w:space="0" w:color="auto"/>
        <w:bottom w:val="none" w:sz="0" w:space="0" w:color="auto"/>
        <w:right w:val="none" w:sz="0" w:space="0" w:color="auto"/>
      </w:divBdr>
      <w:divsChild>
        <w:div w:id="825124476">
          <w:marLeft w:val="-75"/>
          <w:marRight w:val="-75"/>
          <w:marTop w:val="0"/>
          <w:marBottom w:val="0"/>
          <w:divBdr>
            <w:top w:val="none" w:sz="0" w:space="0" w:color="auto"/>
            <w:left w:val="none" w:sz="0" w:space="0" w:color="auto"/>
            <w:bottom w:val="none" w:sz="0" w:space="0" w:color="auto"/>
            <w:right w:val="none" w:sz="0" w:space="0" w:color="auto"/>
          </w:divBdr>
          <w:divsChild>
            <w:div w:id="111680548">
              <w:marLeft w:val="0"/>
              <w:marRight w:val="0"/>
              <w:marTop w:val="0"/>
              <w:marBottom w:val="0"/>
              <w:divBdr>
                <w:top w:val="none" w:sz="0" w:space="0" w:color="auto"/>
                <w:left w:val="none" w:sz="0" w:space="0" w:color="auto"/>
                <w:bottom w:val="none" w:sz="0" w:space="0" w:color="auto"/>
                <w:right w:val="none" w:sz="0" w:space="0" w:color="auto"/>
              </w:divBdr>
              <w:divsChild>
                <w:div w:id="330569937">
                  <w:marLeft w:val="0"/>
                  <w:marRight w:val="0"/>
                  <w:marTop w:val="150"/>
                  <w:marBottom w:val="0"/>
                  <w:divBdr>
                    <w:top w:val="single" w:sz="6" w:space="0" w:color="DDDDDD"/>
                    <w:left w:val="single" w:sz="6" w:space="0" w:color="DDDDDD"/>
                    <w:bottom w:val="single" w:sz="6" w:space="0" w:color="DDDDDD"/>
                    <w:right w:val="single" w:sz="6" w:space="0" w:color="DDDDDD"/>
                  </w:divBdr>
                  <w:divsChild>
                    <w:div w:id="2138795963">
                      <w:marLeft w:val="0"/>
                      <w:marRight w:val="0"/>
                      <w:marTop w:val="0"/>
                      <w:marBottom w:val="0"/>
                      <w:divBdr>
                        <w:top w:val="none" w:sz="0" w:space="0" w:color="auto"/>
                        <w:left w:val="none" w:sz="0" w:space="0" w:color="auto"/>
                        <w:bottom w:val="single" w:sz="6" w:space="8" w:color="CCCCCC"/>
                        <w:right w:val="none" w:sz="0" w:space="0" w:color="auto"/>
                      </w:divBdr>
                    </w:div>
                  </w:divsChild>
                </w:div>
              </w:divsChild>
            </w:div>
            <w:div w:id="1851330142">
              <w:marLeft w:val="0"/>
              <w:marRight w:val="0"/>
              <w:marTop w:val="0"/>
              <w:marBottom w:val="0"/>
              <w:divBdr>
                <w:top w:val="none" w:sz="0" w:space="0" w:color="auto"/>
                <w:left w:val="none" w:sz="0" w:space="0" w:color="auto"/>
                <w:bottom w:val="none" w:sz="0" w:space="0" w:color="auto"/>
                <w:right w:val="none" w:sz="0" w:space="0" w:color="auto"/>
              </w:divBdr>
              <w:divsChild>
                <w:div w:id="331837237">
                  <w:marLeft w:val="0"/>
                  <w:marRight w:val="0"/>
                  <w:marTop w:val="150"/>
                  <w:marBottom w:val="0"/>
                  <w:divBdr>
                    <w:top w:val="single" w:sz="6" w:space="0" w:color="DDDDDD"/>
                    <w:left w:val="single" w:sz="6" w:space="0" w:color="DDDDDD"/>
                    <w:bottom w:val="single" w:sz="6" w:space="0" w:color="DDDDDD"/>
                    <w:right w:val="single" w:sz="6" w:space="0" w:color="DDDDDD"/>
                  </w:divBdr>
                  <w:divsChild>
                    <w:div w:id="869805153">
                      <w:marLeft w:val="0"/>
                      <w:marRight w:val="0"/>
                      <w:marTop w:val="0"/>
                      <w:marBottom w:val="0"/>
                      <w:divBdr>
                        <w:top w:val="none" w:sz="0" w:space="0" w:color="auto"/>
                        <w:left w:val="none" w:sz="0" w:space="0" w:color="auto"/>
                        <w:bottom w:val="single" w:sz="6" w:space="8" w:color="CCCCCC"/>
                        <w:right w:val="none" w:sz="0" w:space="0" w:color="auto"/>
                      </w:divBdr>
                    </w:div>
                  </w:divsChild>
                </w:div>
              </w:divsChild>
            </w:div>
          </w:divsChild>
        </w:div>
        <w:div w:id="2092192483">
          <w:marLeft w:val="-75"/>
          <w:marRight w:val="-75"/>
          <w:marTop w:val="0"/>
          <w:marBottom w:val="0"/>
          <w:divBdr>
            <w:top w:val="none" w:sz="0" w:space="0" w:color="auto"/>
            <w:left w:val="none" w:sz="0" w:space="0" w:color="auto"/>
            <w:bottom w:val="none" w:sz="0" w:space="0" w:color="auto"/>
            <w:right w:val="none" w:sz="0" w:space="0" w:color="auto"/>
          </w:divBdr>
          <w:divsChild>
            <w:div w:id="217128495">
              <w:marLeft w:val="0"/>
              <w:marRight w:val="0"/>
              <w:marTop w:val="0"/>
              <w:marBottom w:val="0"/>
              <w:divBdr>
                <w:top w:val="none" w:sz="0" w:space="0" w:color="auto"/>
                <w:left w:val="none" w:sz="0" w:space="0" w:color="auto"/>
                <w:bottom w:val="none" w:sz="0" w:space="0" w:color="auto"/>
                <w:right w:val="none" w:sz="0" w:space="0" w:color="auto"/>
              </w:divBdr>
              <w:divsChild>
                <w:div w:id="837692349">
                  <w:marLeft w:val="0"/>
                  <w:marRight w:val="0"/>
                  <w:marTop w:val="150"/>
                  <w:marBottom w:val="0"/>
                  <w:divBdr>
                    <w:top w:val="single" w:sz="6" w:space="0" w:color="DDDDDD"/>
                    <w:left w:val="single" w:sz="6" w:space="0" w:color="DDDDDD"/>
                    <w:bottom w:val="single" w:sz="6" w:space="0" w:color="DDDDDD"/>
                    <w:right w:val="single" w:sz="6" w:space="0" w:color="DDDDDD"/>
                  </w:divBdr>
                  <w:divsChild>
                    <w:div w:id="1136415247">
                      <w:marLeft w:val="0"/>
                      <w:marRight w:val="0"/>
                      <w:marTop w:val="0"/>
                      <w:marBottom w:val="0"/>
                      <w:divBdr>
                        <w:top w:val="none" w:sz="0" w:space="0" w:color="auto"/>
                        <w:left w:val="none" w:sz="0" w:space="0" w:color="auto"/>
                        <w:bottom w:val="single" w:sz="6" w:space="8" w:color="CCCCCC"/>
                        <w:right w:val="none" w:sz="0" w:space="0" w:color="auto"/>
                      </w:divBdr>
                    </w:div>
                  </w:divsChild>
                </w:div>
              </w:divsChild>
            </w:div>
            <w:div w:id="1455829354">
              <w:marLeft w:val="0"/>
              <w:marRight w:val="0"/>
              <w:marTop w:val="0"/>
              <w:marBottom w:val="0"/>
              <w:divBdr>
                <w:top w:val="none" w:sz="0" w:space="0" w:color="auto"/>
                <w:left w:val="none" w:sz="0" w:space="0" w:color="auto"/>
                <w:bottom w:val="none" w:sz="0" w:space="0" w:color="auto"/>
                <w:right w:val="none" w:sz="0" w:space="0" w:color="auto"/>
              </w:divBdr>
              <w:divsChild>
                <w:div w:id="2001350468">
                  <w:marLeft w:val="0"/>
                  <w:marRight w:val="0"/>
                  <w:marTop w:val="150"/>
                  <w:marBottom w:val="0"/>
                  <w:divBdr>
                    <w:top w:val="single" w:sz="6" w:space="0" w:color="DDDDDD"/>
                    <w:left w:val="single" w:sz="6" w:space="0" w:color="DDDDDD"/>
                    <w:bottom w:val="single" w:sz="6" w:space="0" w:color="DDDDDD"/>
                    <w:right w:val="single" w:sz="6" w:space="0" w:color="DDDDDD"/>
                  </w:divBdr>
                  <w:divsChild>
                    <w:div w:id="853349807">
                      <w:marLeft w:val="0"/>
                      <w:marRight w:val="0"/>
                      <w:marTop w:val="0"/>
                      <w:marBottom w:val="0"/>
                      <w:divBdr>
                        <w:top w:val="none" w:sz="0" w:space="0" w:color="auto"/>
                        <w:left w:val="none" w:sz="0" w:space="0" w:color="auto"/>
                        <w:bottom w:val="single" w:sz="6" w:space="8" w:color="CCCCCC"/>
                        <w:right w:val="none" w:sz="0" w:space="0" w:color="auto"/>
                      </w:divBdr>
                    </w:div>
                  </w:divsChild>
                </w:div>
              </w:divsChild>
            </w:div>
          </w:divsChild>
        </w:div>
      </w:divsChild>
    </w:div>
    <w:div w:id="1234051714">
      <w:bodyDiv w:val="1"/>
      <w:marLeft w:val="0"/>
      <w:marRight w:val="0"/>
      <w:marTop w:val="0"/>
      <w:marBottom w:val="0"/>
      <w:divBdr>
        <w:top w:val="none" w:sz="0" w:space="0" w:color="auto"/>
        <w:left w:val="none" w:sz="0" w:space="0" w:color="auto"/>
        <w:bottom w:val="none" w:sz="0" w:space="0" w:color="auto"/>
        <w:right w:val="none" w:sz="0" w:space="0" w:color="auto"/>
      </w:divBdr>
    </w:div>
    <w:div w:id="1439448810">
      <w:bodyDiv w:val="1"/>
      <w:marLeft w:val="0"/>
      <w:marRight w:val="0"/>
      <w:marTop w:val="0"/>
      <w:marBottom w:val="0"/>
      <w:divBdr>
        <w:top w:val="none" w:sz="0" w:space="0" w:color="auto"/>
        <w:left w:val="none" w:sz="0" w:space="0" w:color="auto"/>
        <w:bottom w:val="none" w:sz="0" w:space="0" w:color="auto"/>
        <w:right w:val="none" w:sz="0" w:space="0" w:color="auto"/>
      </w:divBdr>
    </w:div>
    <w:div w:id="1567952409">
      <w:bodyDiv w:val="1"/>
      <w:marLeft w:val="0"/>
      <w:marRight w:val="0"/>
      <w:marTop w:val="0"/>
      <w:marBottom w:val="0"/>
      <w:divBdr>
        <w:top w:val="none" w:sz="0" w:space="0" w:color="auto"/>
        <w:left w:val="none" w:sz="0" w:space="0" w:color="auto"/>
        <w:bottom w:val="none" w:sz="0" w:space="0" w:color="auto"/>
        <w:right w:val="none" w:sz="0" w:space="0" w:color="auto"/>
      </w:divBdr>
    </w:div>
    <w:div w:id="1896308663">
      <w:bodyDiv w:val="1"/>
      <w:marLeft w:val="0"/>
      <w:marRight w:val="0"/>
      <w:marTop w:val="0"/>
      <w:marBottom w:val="0"/>
      <w:divBdr>
        <w:top w:val="none" w:sz="0" w:space="0" w:color="auto"/>
        <w:left w:val="none" w:sz="0" w:space="0" w:color="auto"/>
        <w:bottom w:val="none" w:sz="0" w:space="0" w:color="auto"/>
        <w:right w:val="none" w:sz="0" w:space="0" w:color="auto"/>
      </w:divBdr>
    </w:div>
    <w:div w:id="1963530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image" Target="media/image54.png"/><Relationship Id="rId21" Type="http://schemas.openxmlformats.org/officeDocument/2006/relationships/hyperlink" Target="https://ro.wikipedia.org/wiki/Jir" TargetMode="External"/><Relationship Id="rId42" Type="http://schemas.openxmlformats.org/officeDocument/2006/relationships/image" Target="media/image11.jpeg"/><Relationship Id="rId47" Type="http://schemas.openxmlformats.org/officeDocument/2006/relationships/hyperlink" Target="https://ro.wikipedia.org/wiki/Toxic" TargetMode="External"/><Relationship Id="rId63" Type="http://schemas.openxmlformats.org/officeDocument/2006/relationships/hyperlink" Target="https://ro.wikipedia.org/wiki/Comuna_Lucieni,_D%C3%A2mbovi%C8%9Ba" TargetMode="External"/><Relationship Id="rId68" Type="http://schemas.openxmlformats.org/officeDocument/2006/relationships/hyperlink" Target="https://ro.wikipedia.org/wiki/Lucieni,_D%C3%A2mbovi%C8%9Ba" TargetMode="External"/><Relationship Id="rId84" Type="http://schemas.openxmlformats.org/officeDocument/2006/relationships/image" Target="media/image23.png"/><Relationship Id="rId89" Type="http://schemas.openxmlformats.org/officeDocument/2006/relationships/image" Target="media/image28.png"/><Relationship Id="rId112" Type="http://schemas.openxmlformats.org/officeDocument/2006/relationships/image" Target="media/image49.jpeg"/><Relationship Id="rId16" Type="http://schemas.openxmlformats.org/officeDocument/2006/relationships/image" Target="media/image3.png"/><Relationship Id="rId107" Type="http://schemas.openxmlformats.org/officeDocument/2006/relationships/image" Target="media/image44.png"/><Relationship Id="rId11" Type="http://schemas.openxmlformats.org/officeDocument/2006/relationships/hyperlink" Target="http://primarialucieni.ro/index.php/contact/" TargetMode="External"/><Relationship Id="rId32" Type="http://schemas.openxmlformats.org/officeDocument/2006/relationships/hyperlink" Target="https://ro.wikipedia.org/w/index.php?title=Lucanidae&amp;action=edit&amp;redlink=1" TargetMode="External"/><Relationship Id="rId37" Type="http://schemas.openxmlformats.org/officeDocument/2006/relationships/hyperlink" Target="https://ro.wikipedia.org/wiki/Stejar" TargetMode="External"/><Relationship Id="rId53" Type="http://schemas.openxmlformats.org/officeDocument/2006/relationships/image" Target="media/image14.jpeg"/><Relationship Id="rId58" Type="http://schemas.openxmlformats.org/officeDocument/2006/relationships/hyperlink" Target="https://ro.wikipedia.org/wiki/Omnivor" TargetMode="External"/><Relationship Id="rId74" Type="http://schemas.openxmlformats.org/officeDocument/2006/relationships/hyperlink" Target="https://ro.wikipedia.org/w/index.php?title=Sili%C8%99tea,_D%C3%A2mbovi%C8%9Ba&amp;action=edit&amp;redlink=1" TargetMode="External"/><Relationship Id="rId79" Type="http://schemas.openxmlformats.org/officeDocument/2006/relationships/image" Target="media/image18.png"/><Relationship Id="rId102" Type="http://schemas.openxmlformats.org/officeDocument/2006/relationships/image" Target="media/image41.pn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ro.wikipedia.org/wiki/Cod_LMI" TargetMode="External"/><Relationship Id="rId82" Type="http://schemas.openxmlformats.org/officeDocument/2006/relationships/image" Target="media/image21.png"/><Relationship Id="rId90" Type="http://schemas.openxmlformats.org/officeDocument/2006/relationships/image" Target="media/image29.png"/><Relationship Id="rId95" Type="http://schemas.openxmlformats.org/officeDocument/2006/relationships/image" Target="media/image34.png"/><Relationship Id="rId19" Type="http://schemas.openxmlformats.org/officeDocument/2006/relationships/image" Target="media/image4.jpeg"/><Relationship Id="rId14" Type="http://schemas.openxmlformats.org/officeDocument/2006/relationships/hyperlink" Target="https://ro.wikipedia.org/wiki/Arbore" TargetMode="External"/><Relationship Id="rId22" Type="http://schemas.openxmlformats.org/officeDocument/2006/relationships/image" Target="media/image5.jpeg"/><Relationship Id="rId27" Type="http://schemas.openxmlformats.org/officeDocument/2006/relationships/hyperlink" Target="https://ro.wikipedia.org/wiki/Coleoptere" TargetMode="External"/><Relationship Id="rId30" Type="http://schemas.openxmlformats.org/officeDocument/2006/relationships/image" Target="media/image9.jpeg"/><Relationship Id="rId35" Type="http://schemas.openxmlformats.org/officeDocument/2006/relationships/hyperlink" Target="https://ro.wikipedia.org/wiki/Cerb" TargetMode="External"/><Relationship Id="rId43" Type="http://schemas.openxmlformats.org/officeDocument/2006/relationships/image" Target="media/image12.jpeg"/><Relationship Id="rId48" Type="http://schemas.openxmlformats.org/officeDocument/2006/relationships/hyperlink" Target="https://ro.wikipedia.org/wiki/Venin" TargetMode="External"/><Relationship Id="rId56" Type="http://schemas.openxmlformats.org/officeDocument/2006/relationships/image" Target="media/image16.jpeg"/><Relationship Id="rId64" Type="http://schemas.openxmlformats.org/officeDocument/2006/relationships/hyperlink" Target="https://ro.wikipedia.org/wiki/Lucieni,_D%C3%A2mbovi%C8%9Ba" TargetMode="External"/><Relationship Id="rId69" Type="http://schemas.openxmlformats.org/officeDocument/2006/relationships/hyperlink" Target="https://ro.wikipedia.org/wiki/Comuna_Lucieni,_D%C3%A2mbovi%C8%9Ba" TargetMode="External"/><Relationship Id="rId77" Type="http://schemas.openxmlformats.org/officeDocument/2006/relationships/hyperlink" Target="https://ro.wikipedia.org/wiki/Comuna_Lucieni,_D%C3%A2mbovi%C8%9Ba" TargetMode="External"/><Relationship Id="rId100" Type="http://schemas.openxmlformats.org/officeDocument/2006/relationships/image" Target="media/image39.png"/><Relationship Id="rId105" Type="http://schemas.openxmlformats.org/officeDocument/2006/relationships/hyperlink" Target="https://ro.wikipedia.org/wiki/Recens%C4%83m%C3%A2ntul_popula%C8%9Biei_din_2011_(Rom%C3%A2nia)" TargetMode="External"/><Relationship Id="rId113" Type="http://schemas.openxmlformats.org/officeDocument/2006/relationships/image" Target="media/image50.jpeg"/><Relationship Id="rId118" Type="http://schemas.openxmlformats.org/officeDocument/2006/relationships/hyperlink" Target="mailto:maniti_virgil@yahoo.com" TargetMode="External"/><Relationship Id="rId8" Type="http://schemas.openxmlformats.org/officeDocument/2006/relationships/hyperlink" Target="http://primarialucieni.ro/index.php/contact/" TargetMode="External"/><Relationship Id="rId51" Type="http://schemas.openxmlformats.org/officeDocument/2006/relationships/hyperlink" Target="https://ro.wikipedia.org/wiki/Nevertebrate" TargetMode="External"/><Relationship Id="rId72" Type="http://schemas.openxmlformats.org/officeDocument/2006/relationships/hyperlink" Target="https://ro.wikipedia.org/wiki/Lucieni,_D%C3%A2mbovi%C8%9Ba" TargetMode="External"/><Relationship Id="rId80" Type="http://schemas.openxmlformats.org/officeDocument/2006/relationships/image" Target="media/image19.png"/><Relationship Id="rId85" Type="http://schemas.openxmlformats.org/officeDocument/2006/relationships/image" Target="media/image24.png"/><Relationship Id="rId93" Type="http://schemas.openxmlformats.org/officeDocument/2006/relationships/image" Target="media/image32.png"/><Relationship Id="rId98" Type="http://schemas.openxmlformats.org/officeDocument/2006/relationships/image" Target="media/image37.png"/><Relationship Id="rId121"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ro.wikipedia.org/wiki/Geangoe%C8%99ti,_D%C3%A2mbovi%C8%9Ba" TargetMode="External"/><Relationship Id="rId17" Type="http://schemas.openxmlformats.org/officeDocument/2006/relationships/hyperlink" Target="https://ro.wikipedia.org/wiki/Stejar" TargetMode="External"/><Relationship Id="rId25" Type="http://schemas.openxmlformats.org/officeDocument/2006/relationships/hyperlink" Target="https://ro.wikipedia.org/wiki/Pe%C8%9Biol" TargetMode="External"/><Relationship Id="rId33" Type="http://schemas.openxmlformats.org/officeDocument/2006/relationships/hyperlink" Target="https://ro.wikipedia.org/wiki/Europa" TargetMode="External"/><Relationship Id="rId38" Type="http://schemas.openxmlformats.org/officeDocument/2006/relationships/hyperlink" Target="https://ro.wikipedia.org/wiki/P%C4%83dure" TargetMode="External"/><Relationship Id="rId46" Type="http://schemas.openxmlformats.org/officeDocument/2006/relationships/hyperlink" Target="https://ro.wikipedia.org/wiki/Piele" TargetMode="External"/><Relationship Id="rId59" Type="http://schemas.openxmlformats.org/officeDocument/2006/relationships/hyperlink" Target="https://ro.wikipedia.org/w/index.php?title=Meles&amp;action=edit&amp;redlink=1" TargetMode="External"/><Relationship Id="rId67" Type="http://schemas.openxmlformats.org/officeDocument/2006/relationships/hyperlink" Target="https://ro.wikipedia.org/wiki/Comuna_Lucieni,_D%C3%A2mbovi%C8%9Ba" TargetMode="External"/><Relationship Id="rId103" Type="http://schemas.openxmlformats.org/officeDocument/2006/relationships/image" Target="media/image42.png"/><Relationship Id="rId108" Type="http://schemas.openxmlformats.org/officeDocument/2006/relationships/image" Target="media/image45.png"/><Relationship Id="rId116" Type="http://schemas.openxmlformats.org/officeDocument/2006/relationships/image" Target="media/image53.jpeg"/><Relationship Id="rId20" Type="http://schemas.openxmlformats.org/officeDocument/2006/relationships/hyperlink" Target="https://ro.wikipedia.org/wiki/Frunz%C4%83" TargetMode="External"/><Relationship Id="rId41" Type="http://schemas.openxmlformats.org/officeDocument/2006/relationships/image" Target="media/image10.jpeg"/><Relationship Id="rId54" Type="http://schemas.openxmlformats.org/officeDocument/2006/relationships/image" Target="media/image15.jpeg"/><Relationship Id="rId62" Type="http://schemas.openxmlformats.org/officeDocument/2006/relationships/hyperlink" Target="https://ro.wikipedia.org/wiki/Lucieni,_D%C3%A2mbovi%C8%9Ba" TargetMode="External"/><Relationship Id="rId70" Type="http://schemas.openxmlformats.org/officeDocument/2006/relationships/hyperlink" Target="https://ro.wikipedia.org/wiki/Lucieni,_D%C3%A2mbovi%C8%9Ba" TargetMode="External"/><Relationship Id="rId75" Type="http://schemas.openxmlformats.org/officeDocument/2006/relationships/hyperlink" Target="https://ro.wikipedia.org/wiki/Comuna_Lucieni,_D%C3%A2mbovi%C8%9Ba" TargetMode="External"/><Relationship Id="rId83" Type="http://schemas.openxmlformats.org/officeDocument/2006/relationships/image" Target="media/image22.png"/><Relationship Id="rId88" Type="http://schemas.openxmlformats.org/officeDocument/2006/relationships/image" Target="media/image27.png"/><Relationship Id="rId91" Type="http://schemas.openxmlformats.org/officeDocument/2006/relationships/image" Target="media/image30.png"/><Relationship Id="rId96" Type="http://schemas.openxmlformats.org/officeDocument/2006/relationships/image" Target="media/image35.png"/><Relationship Id="rId111"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o.wikipedia.org/wiki/Achen%C4%83" TargetMode="External"/><Relationship Id="rId23" Type="http://schemas.openxmlformats.org/officeDocument/2006/relationships/image" Target="media/image6.jpeg"/><Relationship Id="rId28" Type="http://schemas.openxmlformats.org/officeDocument/2006/relationships/image" Target="media/image8.jpeg"/><Relationship Id="rId36" Type="http://schemas.openxmlformats.org/officeDocument/2006/relationships/hyperlink" Target="https://ro.wikipedia.org/w/index.php?title=Zborul_insectelor&amp;action=edit&amp;redlink=1" TargetMode="External"/><Relationship Id="rId49" Type="http://schemas.openxmlformats.org/officeDocument/2006/relationships/hyperlink" Target="https://ro.wikipedia.org/wiki/R%C3%A2me" TargetMode="External"/><Relationship Id="rId57" Type="http://schemas.openxmlformats.org/officeDocument/2006/relationships/hyperlink" Target="https://ro.wikipedia.org/wiki/Mamifer" TargetMode="External"/><Relationship Id="rId106" Type="http://schemas.openxmlformats.org/officeDocument/2006/relationships/image" Target="media/image43.jpeg"/><Relationship Id="rId114" Type="http://schemas.openxmlformats.org/officeDocument/2006/relationships/image" Target="media/image51.jpeg"/><Relationship Id="rId119" Type="http://schemas.openxmlformats.org/officeDocument/2006/relationships/image" Target="media/image55.png"/><Relationship Id="rId10" Type="http://schemas.openxmlformats.org/officeDocument/2006/relationships/image" Target="media/image1.jpeg"/><Relationship Id="rId31" Type="http://schemas.openxmlformats.org/officeDocument/2006/relationships/hyperlink" Target="https://ro.wikipedia.org/wiki/Coleoptera" TargetMode="External"/><Relationship Id="rId44" Type="http://schemas.openxmlformats.org/officeDocument/2006/relationships/hyperlink" Target="https://ro.wikipedia.org/wiki/Salamandre" TargetMode="External"/><Relationship Id="rId52" Type="http://schemas.openxmlformats.org/officeDocument/2006/relationships/image" Target="media/image13.jpeg"/><Relationship Id="rId60" Type="http://schemas.openxmlformats.org/officeDocument/2006/relationships/hyperlink" Target="https://ro.wikipedia.org/wiki/Mustelidae" TargetMode="External"/><Relationship Id="rId65" Type="http://schemas.openxmlformats.org/officeDocument/2006/relationships/hyperlink" Target="https://ro.wikipedia.org/wiki/Comuna_Lucieni,_D%C3%A2mbovi%C8%9Ba" TargetMode="External"/><Relationship Id="rId73" Type="http://schemas.openxmlformats.org/officeDocument/2006/relationships/hyperlink" Target="https://ro.wikipedia.org/wiki/Comuna_Lucieni,_D%C3%A2mbovi%C8%9Ba" TargetMode="External"/><Relationship Id="rId78" Type="http://schemas.openxmlformats.org/officeDocument/2006/relationships/image" Target="media/image17.png"/><Relationship Id="rId81" Type="http://schemas.openxmlformats.org/officeDocument/2006/relationships/image" Target="media/image20.png"/><Relationship Id="rId86" Type="http://schemas.openxmlformats.org/officeDocument/2006/relationships/image" Target="media/image25.png"/><Relationship Id="rId94" Type="http://schemas.openxmlformats.org/officeDocument/2006/relationships/image" Target="media/image33.png"/><Relationship Id="rId99" Type="http://schemas.openxmlformats.org/officeDocument/2006/relationships/image" Target="media/image38.png"/><Relationship Id="rId101" Type="http://schemas.openxmlformats.org/officeDocument/2006/relationships/image" Target="media/image40.pn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maniti_virgil@yahoo.com" TargetMode="External"/><Relationship Id="rId13" Type="http://schemas.openxmlformats.org/officeDocument/2006/relationships/image" Target="media/image2.emf"/><Relationship Id="rId18" Type="http://schemas.openxmlformats.org/officeDocument/2006/relationships/hyperlink" Target="https://ro.wikipedia.org/wiki/P%C4%83dure_de_foioase" TargetMode="External"/><Relationship Id="rId39" Type="http://schemas.openxmlformats.org/officeDocument/2006/relationships/hyperlink" Target="https://ro.wikipedia.org/w/index.php?title=Directiva_de_habitate&amp;action=edit&amp;redlink=1" TargetMode="External"/><Relationship Id="rId109" Type="http://schemas.openxmlformats.org/officeDocument/2006/relationships/image" Target="media/image46.jpeg"/><Relationship Id="rId34" Type="http://schemas.openxmlformats.org/officeDocument/2006/relationships/hyperlink" Target="https://ro.wikipedia.org/wiki/Mascul" TargetMode="External"/><Relationship Id="rId50" Type="http://schemas.openxmlformats.org/officeDocument/2006/relationships/hyperlink" Target="https://ro.wikipedia.org/wiki/Larve" TargetMode="External"/><Relationship Id="rId55" Type="http://schemas.openxmlformats.org/officeDocument/2006/relationships/hyperlink" Target="https://ro.wikipedia.org/wiki/Colubride" TargetMode="External"/><Relationship Id="rId76" Type="http://schemas.openxmlformats.org/officeDocument/2006/relationships/hyperlink" Target="https://ro.wikipedia.org/wiki/Olteni_(Lucieni),_D%C3%A2mbovi%C8%9Ba" TargetMode="External"/><Relationship Id="rId97" Type="http://schemas.openxmlformats.org/officeDocument/2006/relationships/image" Target="media/image36.png"/><Relationship Id="rId104" Type="http://schemas.openxmlformats.org/officeDocument/2006/relationships/hyperlink" Target="http://primarialucieni.ro/index.php/contact/" TargetMode="External"/><Relationship Id="rId120"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ro.wikipedia.org/wiki/Comuna_Lucieni,_D%C3%A2mbovi%C8%9Ba" TargetMode="External"/><Relationship Id="rId92" Type="http://schemas.openxmlformats.org/officeDocument/2006/relationships/image" Target="media/image31.png"/><Relationship Id="rId2" Type="http://schemas.openxmlformats.org/officeDocument/2006/relationships/numbering" Target="numbering.xml"/><Relationship Id="rId29" Type="http://schemas.openxmlformats.org/officeDocument/2006/relationships/hyperlink" Target="https://translate.googleusercontent.com/translate_c?depth=1&amp;hl=ro&amp;prev=search&amp;rurl=translate.google.ro&amp;sl=en&amp;u=https://en.wikipedia.org/wiki/Cerambycidae&amp;usg=ALkJrhhW7gXkwaTKpMHqYHo7hgQu1ujEQQ" TargetMode="External"/><Relationship Id="rId24" Type="http://schemas.openxmlformats.org/officeDocument/2006/relationships/hyperlink" Target="https://ro.wikipedia.org/wiki/Stejar" TargetMode="External"/><Relationship Id="rId40" Type="http://schemas.openxmlformats.org/officeDocument/2006/relationships/hyperlink" Target="https://ro.wikipedia.org/wiki/Uniunea_European%C4%83" TargetMode="External"/><Relationship Id="rId45" Type="http://schemas.openxmlformats.org/officeDocument/2006/relationships/hyperlink" Target="https://ro.wikipedia.org/wiki/Triton" TargetMode="External"/><Relationship Id="rId66" Type="http://schemas.openxmlformats.org/officeDocument/2006/relationships/hyperlink" Target="https://ro.wikipedia.org/wiki/Lucieni,_D%C3%A2mbovi%C8%9Ba" TargetMode="External"/><Relationship Id="rId87" Type="http://schemas.openxmlformats.org/officeDocument/2006/relationships/image" Target="media/image26.png"/><Relationship Id="rId110" Type="http://schemas.openxmlformats.org/officeDocument/2006/relationships/image" Target="media/image47.jpeg"/><Relationship Id="rId115" Type="http://schemas.openxmlformats.org/officeDocument/2006/relationships/image" Target="media/image52.jpeg"/></Relationships>
</file>

<file path=word/_rels/header1.xml.rels><?xml version="1.0" encoding="UTF-8" standalone="yes"?>
<Relationships xmlns="http://schemas.openxmlformats.org/package/2006/relationships"><Relationship Id="rId1"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346E71-9F2E-4A0A-B176-B99B7A5E23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4253</TotalTime>
  <Pages>155</Pages>
  <Words>43308</Words>
  <Characters>246859</Characters>
  <Application>Microsoft Office Word</Application>
  <DocSecurity>0</DocSecurity>
  <Lines>2057</Lines>
  <Paragraphs>579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289588</CharactersWithSpaces>
  <SharedDoc>false</SharedDoc>
  <HLinks>
    <vt:vector size="84" baseType="variant">
      <vt:variant>
        <vt:i4>5505112</vt:i4>
      </vt:variant>
      <vt:variant>
        <vt:i4>39</vt:i4>
      </vt:variant>
      <vt:variant>
        <vt:i4>0</vt:i4>
      </vt:variant>
      <vt:variant>
        <vt:i4>5</vt:i4>
      </vt:variant>
      <vt:variant>
        <vt:lpwstr>https://ro.wikipedia.org/wiki/Comuna_Raciu,_D%C3%A2mbovi%C8%9Ba</vt:lpwstr>
      </vt:variant>
      <vt:variant>
        <vt:lpwstr/>
      </vt:variant>
      <vt:variant>
        <vt:i4>3473499</vt:i4>
      </vt:variant>
      <vt:variant>
        <vt:i4>36</vt:i4>
      </vt:variant>
      <vt:variant>
        <vt:i4>0</vt:i4>
      </vt:variant>
      <vt:variant>
        <vt:i4>5</vt:i4>
      </vt:variant>
      <vt:variant>
        <vt:lpwstr>https://ro.wikipedia.org/wiki/Jude%C8%9Bul_D%C3%A2mbovi%C8%9Ba</vt:lpwstr>
      </vt:variant>
      <vt:variant>
        <vt:lpwstr/>
      </vt:variant>
      <vt:variant>
        <vt:i4>4391020</vt:i4>
      </vt:variant>
      <vt:variant>
        <vt:i4>33</vt:i4>
      </vt:variant>
      <vt:variant>
        <vt:i4>0</vt:i4>
      </vt:variant>
      <vt:variant>
        <vt:i4>5</vt:i4>
      </vt:variant>
      <vt:variant>
        <vt:lpwstr>https://ro.wikipedia.org/wiki/Regiunea_Ploie%C8%99ti</vt:lpwstr>
      </vt:variant>
      <vt:variant>
        <vt:lpwstr/>
      </vt:variant>
      <vt:variant>
        <vt:i4>3145813</vt:i4>
      </vt:variant>
      <vt:variant>
        <vt:i4>30</vt:i4>
      </vt:variant>
      <vt:variant>
        <vt:i4>0</vt:i4>
      </vt:variant>
      <vt:variant>
        <vt:i4>5</vt:i4>
      </vt:variant>
      <vt:variant>
        <vt:lpwstr>https://ro.wikipedia.org/wiki/Regiunea_Prahova</vt:lpwstr>
      </vt:variant>
      <vt:variant>
        <vt:lpwstr/>
      </vt:variant>
      <vt:variant>
        <vt:i4>7209049</vt:i4>
      </vt:variant>
      <vt:variant>
        <vt:i4>27</vt:i4>
      </vt:variant>
      <vt:variant>
        <vt:i4>0</vt:i4>
      </vt:variant>
      <vt:variant>
        <vt:i4>5</vt:i4>
      </vt:variant>
      <vt:variant>
        <vt:lpwstr>https://ro.wikipedia.org/wiki/Mogo%C8%99e%C8%99ti,_D%C3%A2mbovi%C8%9Ba</vt:lpwstr>
      </vt:variant>
      <vt:variant>
        <vt:lpwstr/>
      </vt:variant>
      <vt:variant>
        <vt:i4>1114212</vt:i4>
      </vt:variant>
      <vt:variant>
        <vt:i4>24</vt:i4>
      </vt:variant>
      <vt:variant>
        <vt:i4>0</vt:i4>
      </vt:variant>
      <vt:variant>
        <vt:i4>5</vt:i4>
      </vt:variant>
      <vt:variant>
        <vt:lpwstr>https://ro.wikipedia.org/wiki/Vii%C8%99oara,_D%C3%A2mbovi%C8%9Ba</vt:lpwstr>
      </vt:variant>
      <vt:variant>
        <vt:lpwstr/>
      </vt:variant>
      <vt:variant>
        <vt:i4>7667734</vt:i4>
      </vt:variant>
      <vt:variant>
        <vt:i4>21</vt:i4>
      </vt:variant>
      <vt:variant>
        <vt:i4>0</vt:i4>
      </vt:variant>
      <vt:variant>
        <vt:i4>5</vt:i4>
      </vt:variant>
      <vt:variant>
        <vt:lpwstr>https://ro.wikipedia.org/wiki/Geangoe%C8%99ti,_D%C3%A2mbovi%C8%9Ba</vt:lpwstr>
      </vt:variant>
      <vt:variant>
        <vt:lpwstr/>
      </vt:variant>
      <vt:variant>
        <vt:i4>8192011</vt:i4>
      </vt:variant>
      <vt:variant>
        <vt:i4>18</vt:i4>
      </vt:variant>
      <vt:variant>
        <vt:i4>0</vt:i4>
      </vt:variant>
      <vt:variant>
        <vt:i4>5</vt:i4>
      </vt:variant>
      <vt:variant>
        <vt:lpwstr>https://ro.wikipedia.org/wiki/R%C3%A2nc%C4%83ciov,_D%C3%A2mbovi%C8%9Ba</vt:lpwstr>
      </vt:variant>
      <vt:variant>
        <vt:lpwstr/>
      </vt:variant>
      <vt:variant>
        <vt:i4>8061031</vt:i4>
      </vt:variant>
      <vt:variant>
        <vt:i4>15</vt:i4>
      </vt:variant>
      <vt:variant>
        <vt:i4>0</vt:i4>
      </vt:variant>
      <vt:variant>
        <vt:i4>5</vt:i4>
      </vt:variant>
      <vt:variant>
        <vt:lpwstr>https://ro.wikipedia.org/wiki/Jude%C8%9Bul_D%C3%A2mbovi%C8%9Ba_(interbelic)</vt:lpwstr>
      </vt:variant>
      <vt:variant>
        <vt:lpwstr/>
      </vt:variant>
      <vt:variant>
        <vt:i4>7733281</vt:i4>
      </vt:variant>
      <vt:variant>
        <vt:i4>12</vt:i4>
      </vt:variant>
      <vt:variant>
        <vt:i4>0</vt:i4>
      </vt:variant>
      <vt:variant>
        <vt:i4>5</vt:i4>
      </vt:variant>
      <vt:variant>
        <vt:lpwstr>https://ro.wikipedia.org/wiki/G%C4%83e%C8%99ti</vt:lpwstr>
      </vt:variant>
      <vt:variant>
        <vt:lpwstr/>
      </vt:variant>
      <vt:variant>
        <vt:i4>3473458</vt:i4>
      </vt:variant>
      <vt:variant>
        <vt:i4>9</vt:i4>
      </vt:variant>
      <vt:variant>
        <vt:i4>0</vt:i4>
      </vt:variant>
      <vt:variant>
        <vt:i4>5</vt:i4>
      </vt:variant>
      <vt:variant>
        <vt:lpwstr>http://www.cjd.ro/fisiere/cjd/buletine/PUG/JUDETUL DAMBOVITA raspuns la adresa MDRT nr 350 din 04 ian 2012/HCL pentru aprobare PUG/RURAL/HCL OCNITA.pdf</vt:lpwstr>
      </vt:variant>
      <vt:variant>
        <vt:lpwstr/>
      </vt:variant>
      <vt:variant>
        <vt:i4>5308507</vt:i4>
      </vt:variant>
      <vt:variant>
        <vt:i4>6</vt:i4>
      </vt:variant>
      <vt:variant>
        <vt:i4>0</vt:i4>
      </vt:variant>
      <vt:variant>
        <vt:i4>5</vt:i4>
      </vt:variant>
      <vt:variant>
        <vt:lpwstr>http://primarialucieni.ro/index.php/contact/</vt:lpwstr>
      </vt:variant>
      <vt:variant>
        <vt:lpwstr/>
      </vt:variant>
      <vt:variant>
        <vt:i4>5767241</vt:i4>
      </vt:variant>
      <vt:variant>
        <vt:i4>3</vt:i4>
      </vt:variant>
      <vt:variant>
        <vt:i4>0</vt:i4>
      </vt:variant>
      <vt:variant>
        <vt:i4>5</vt:i4>
      </vt:variant>
      <vt:variant>
        <vt:lpwstr>mailto:maniti_virgil@yahoo.com</vt:lpwstr>
      </vt:variant>
      <vt:variant>
        <vt:lpwstr/>
      </vt:variant>
      <vt:variant>
        <vt:i4>5308507</vt:i4>
      </vt:variant>
      <vt:variant>
        <vt:i4>0</vt:i4>
      </vt:variant>
      <vt:variant>
        <vt:i4>0</vt:i4>
      </vt:variant>
      <vt:variant>
        <vt:i4>5</vt:i4>
      </vt:variant>
      <vt:variant>
        <vt:lpwstr>http://primarialucieni.ro/index.php/contact/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Computer</dc:creator>
  <cp:lastModifiedBy>user</cp:lastModifiedBy>
  <cp:revision>19</cp:revision>
  <cp:lastPrinted>2017-01-07T14:37:00Z</cp:lastPrinted>
  <dcterms:created xsi:type="dcterms:W3CDTF">2017-01-01T10:29:00Z</dcterms:created>
  <dcterms:modified xsi:type="dcterms:W3CDTF">2022-03-24T08:38:00Z</dcterms:modified>
</cp:coreProperties>
</file>