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before="29"/>
        <w:ind w:right="60"/>
        <w:jc w:val="center"/>
        <w:rPr>
          <w:rFonts w:ascii="Arial" w:hAnsi="Arial" w:cs="Arial"/>
          <w:b/>
          <w:bCs/>
          <w:color w:val="auto"/>
          <w:spacing w:val="0"/>
          <w:sz w:val="28"/>
          <w:szCs w:val="28"/>
        </w:rPr>
      </w:pPr>
    </w:p>
    <w:p>
      <w:pPr>
        <w:widowControl w:val="0"/>
        <w:autoSpaceDE w:val="0"/>
        <w:autoSpaceDN w:val="0"/>
        <w:adjustRightInd w:val="0"/>
        <w:spacing w:before="29"/>
        <w:ind w:right="60"/>
        <w:jc w:val="center"/>
        <w:rPr>
          <w:rFonts w:ascii="Arial" w:hAnsi="Arial" w:cs="Arial"/>
          <w:b/>
          <w:bCs/>
          <w:color w:val="auto"/>
          <w:spacing w:val="0"/>
          <w:sz w:val="28"/>
          <w:szCs w:val="28"/>
        </w:rPr>
      </w:pPr>
    </w:p>
    <w:p>
      <w:pPr>
        <w:widowControl w:val="0"/>
        <w:autoSpaceDE w:val="0"/>
        <w:autoSpaceDN w:val="0"/>
        <w:adjustRightInd w:val="0"/>
        <w:spacing w:before="29"/>
        <w:ind w:right="60"/>
        <w:jc w:val="center"/>
        <w:rPr>
          <w:rFonts w:ascii="Arial" w:hAnsi="Arial" w:cs="Arial"/>
          <w:color w:val="auto"/>
          <w:spacing w:val="0"/>
          <w:sz w:val="28"/>
          <w:szCs w:val="28"/>
        </w:rPr>
      </w:pPr>
      <w:r>
        <w:rPr>
          <w:rFonts w:ascii="Arial" w:hAnsi="Arial" w:cs="Arial"/>
          <w:b/>
          <w:bCs/>
          <w:color w:val="auto"/>
          <w:spacing w:val="0"/>
          <w:sz w:val="28"/>
          <w:szCs w:val="28"/>
        </w:rPr>
        <w:t>MEMORIU DE PREZENTARE</w:t>
      </w:r>
    </w:p>
    <w:p>
      <w:pPr>
        <w:autoSpaceDE w:val="0"/>
        <w:autoSpaceDN w:val="0"/>
        <w:adjustRightInd w:val="0"/>
        <w:jc w:val="both"/>
        <w:rPr>
          <w:rFonts w:ascii="Arial" w:hAnsi="Arial" w:cs="Arial"/>
          <w:b/>
          <w:bCs/>
          <w:color w:val="auto"/>
          <w:spacing w:val="0"/>
          <w:sz w:val="28"/>
          <w:szCs w:val="28"/>
          <w:vertAlign w:val="superscript"/>
          <w:lang w:val="ro"/>
        </w:rPr>
      </w:pPr>
    </w:p>
    <w:p>
      <w:pPr>
        <w:autoSpaceDE w:val="0"/>
        <w:autoSpaceDN w:val="0"/>
        <w:adjustRightInd w:val="0"/>
        <w:jc w:val="both"/>
        <w:rPr>
          <w:rFonts w:ascii="Arial" w:hAnsi="Arial" w:cs="Arial"/>
          <w:b/>
          <w:bCs/>
          <w:color w:val="auto"/>
          <w:spacing w:val="0"/>
          <w:sz w:val="22"/>
          <w:szCs w:val="22"/>
          <w:vertAlign w:val="superscript"/>
          <w:lang w:val="ro"/>
        </w:rPr>
      </w:pPr>
    </w:p>
    <w:p>
      <w:pPr>
        <w:pStyle w:val="2"/>
        <w:shd w:val="clear" w:color="auto" w:fill="D0CECE"/>
        <w:ind w:firstLine="700" w:firstLineChars="0"/>
        <w:rPr>
          <w:rFonts w:ascii="Arial" w:hAnsi="Arial" w:cs="Arial"/>
          <w:color w:val="auto"/>
          <w:spacing w:val="0"/>
          <w:sz w:val="22"/>
          <w:szCs w:val="22"/>
          <w:lang w:val="fr-FR"/>
        </w:rPr>
      </w:pPr>
      <w:bookmarkStart w:id="0" w:name="_Toc493688177"/>
      <w:bookmarkStart w:id="1" w:name="_Toc477001943"/>
      <w:r>
        <w:rPr>
          <w:rFonts w:ascii="Arial" w:hAnsi="Arial" w:eastAsia="Times New Roman" w:cs="Arial"/>
          <w:color w:val="auto"/>
          <w:spacing w:val="0"/>
          <w:sz w:val="22"/>
          <w:szCs w:val="22"/>
          <w:lang w:val="fr-FR"/>
        </w:rPr>
        <w:t>I.DENUMIREA PROI</w:t>
      </w:r>
      <w:r>
        <w:rPr>
          <w:rFonts w:ascii="Arial" w:hAnsi="Arial" w:cs="Arial"/>
          <w:color w:val="auto"/>
          <w:spacing w:val="0"/>
          <w:sz w:val="22"/>
          <w:szCs w:val="22"/>
          <w:lang w:val="fr-FR"/>
        </w:rPr>
        <w:t>E</w:t>
      </w:r>
      <w:r>
        <w:rPr>
          <w:rFonts w:ascii="Arial" w:hAnsi="Arial" w:cs="Arial"/>
          <w:color w:val="auto"/>
          <w:spacing w:val="0"/>
          <w:sz w:val="22"/>
          <w:szCs w:val="22"/>
          <w:lang w:val="fr-FR"/>
        </w:rPr>
        <w:t>C</w:t>
      </w:r>
      <w:r>
        <w:rPr>
          <w:rFonts w:ascii="Arial" w:hAnsi="Arial" w:cs="Arial"/>
          <w:color w:val="auto"/>
          <w:spacing w:val="0"/>
          <w:sz w:val="22"/>
          <w:szCs w:val="22"/>
          <w:lang w:val="fr-FR"/>
        </w:rPr>
        <w:t>TUL</w:t>
      </w:r>
      <w:r>
        <w:rPr>
          <w:rFonts w:ascii="Arial" w:hAnsi="Arial" w:cs="Arial"/>
          <w:color w:val="auto"/>
          <w:spacing w:val="0"/>
          <w:sz w:val="22"/>
          <w:szCs w:val="22"/>
          <w:lang w:val="fr-FR"/>
        </w:rPr>
        <w:t>UI</w:t>
      </w:r>
      <w:bookmarkEnd w:id="0"/>
      <w:bookmarkEnd w:id="1"/>
      <w:r>
        <w:rPr>
          <w:rFonts w:ascii="Arial" w:hAnsi="Arial" w:cs="Arial"/>
          <w:color w:val="auto"/>
          <w:spacing w:val="0"/>
          <w:sz w:val="22"/>
          <w:szCs w:val="22"/>
          <w:lang w:val="fr-FR"/>
        </w:rPr>
        <w:t>:</w:t>
      </w:r>
    </w:p>
    <w:p>
      <w:pPr>
        <w:autoSpaceDE w:val="0"/>
        <w:autoSpaceDN w:val="0"/>
        <w:adjustRightInd w:val="0"/>
        <w:ind w:left="720"/>
        <w:jc w:val="both"/>
        <w:rPr>
          <w:rStyle w:val="34"/>
          <w:rFonts w:hint="default" w:ascii="Arial" w:hAnsi="Arial" w:eastAsia="Tahoma" w:cs="Arial"/>
          <w:b/>
          <w:bCs/>
          <w:i w:val="0"/>
          <w:iCs w:val="0"/>
          <w:strike w:val="0"/>
          <w:dstrike w:val="0"/>
          <w:color w:val="auto"/>
          <w:spacing w:val="0"/>
          <w:kern w:val="1"/>
          <w:sz w:val="22"/>
          <w:szCs w:val="22"/>
          <w:u w:val="none"/>
          <w:lang w:val="en-US"/>
        </w:rPr>
      </w:pPr>
      <w:r>
        <w:rPr>
          <w:rFonts w:hint="default" w:ascii="Arial" w:hAnsi="Arial" w:cs="Arial"/>
          <w:b/>
          <w:bCs/>
          <w:color w:val="auto"/>
          <w:spacing w:val="0"/>
          <w:sz w:val="22"/>
          <w:szCs w:val="22"/>
          <w:lang w:val="ro-RO" w:eastAsia="ar-SA"/>
        </w:rPr>
        <w:t>Extindere sistem de canalizare menajera in comuna Odobesti, satele</w:t>
      </w:r>
      <w:r>
        <w:rPr>
          <w:rFonts w:hint="default" w:ascii="Arial" w:hAnsi="Arial" w:cs="Arial"/>
          <w:b/>
          <w:bCs/>
          <w:color w:val="auto"/>
          <w:spacing w:val="0"/>
          <w:sz w:val="22"/>
          <w:szCs w:val="22"/>
          <w:lang w:val="en-US" w:eastAsia="ar-SA"/>
        </w:rPr>
        <w:t xml:space="preserve"> </w:t>
      </w:r>
      <w:r>
        <w:rPr>
          <w:rFonts w:hint="default" w:ascii="Arial" w:hAnsi="Arial" w:cs="Arial"/>
          <w:b/>
          <w:bCs/>
          <w:color w:val="auto"/>
          <w:spacing w:val="0"/>
          <w:sz w:val="22"/>
          <w:szCs w:val="22"/>
          <w:lang w:val="ro-RO" w:eastAsia="ar-SA"/>
        </w:rPr>
        <w:t>Odobesti, Crovu si Zidurile, judetul Dambovita</w:t>
      </w:r>
    </w:p>
    <w:p>
      <w:pPr>
        <w:autoSpaceDE w:val="0"/>
        <w:autoSpaceDN w:val="0"/>
        <w:adjustRightInd w:val="0"/>
        <w:ind w:left="720"/>
        <w:jc w:val="both"/>
        <w:rPr>
          <w:rStyle w:val="34"/>
          <w:rFonts w:hint="default" w:ascii="Arial" w:hAnsi="Arial" w:eastAsia="Tahoma" w:cs="Arial"/>
          <w:b/>
          <w:bCs/>
          <w:i w:val="0"/>
          <w:iCs w:val="0"/>
          <w:strike w:val="0"/>
          <w:dstrike w:val="0"/>
          <w:color w:val="auto"/>
          <w:spacing w:val="0"/>
          <w:kern w:val="1"/>
          <w:sz w:val="22"/>
          <w:szCs w:val="22"/>
          <w:u w:val="none"/>
          <w:lang w:val="en-US"/>
        </w:rPr>
      </w:pPr>
    </w:p>
    <w:p>
      <w:pPr>
        <w:pStyle w:val="2"/>
        <w:shd w:val="clear" w:color="auto" w:fill="D0CECE"/>
        <w:ind w:firstLine="700" w:firstLineChars="0"/>
        <w:rPr>
          <w:rFonts w:ascii="Arial" w:hAnsi="Arial" w:eastAsia="Times New Roman" w:cs="Arial"/>
          <w:color w:val="auto"/>
          <w:spacing w:val="0"/>
          <w:sz w:val="22"/>
          <w:szCs w:val="22"/>
          <w:lang w:val="ro-RO"/>
        </w:rPr>
      </w:pPr>
      <w:bookmarkStart w:id="2" w:name="_Toc477001944"/>
      <w:bookmarkStart w:id="3" w:name="_Toc493688178"/>
      <w:r>
        <w:rPr>
          <w:rFonts w:ascii="Arial" w:hAnsi="Arial" w:eastAsia="Times New Roman" w:cs="Arial"/>
          <w:color w:val="auto"/>
          <w:spacing w:val="0"/>
          <w:sz w:val="22"/>
          <w:szCs w:val="22"/>
          <w:lang w:val="ro-RO"/>
        </w:rPr>
        <w:t>II.TITULAR</w:t>
      </w:r>
      <w:bookmarkEnd w:id="2"/>
      <w:bookmarkEnd w:id="3"/>
      <w:r>
        <w:rPr>
          <w:rFonts w:ascii="Arial" w:hAnsi="Arial" w:eastAsia="Times New Roman" w:cs="Arial"/>
          <w:color w:val="auto"/>
          <w:spacing w:val="0"/>
          <w:sz w:val="22"/>
          <w:szCs w:val="22"/>
          <w:lang w:val="ro-RO"/>
        </w:rPr>
        <w:t>:</w:t>
      </w:r>
    </w:p>
    <w:p>
      <w:pPr>
        <w:autoSpaceDE w:val="0"/>
        <w:autoSpaceDN w:val="0"/>
        <w:adjustRightInd w:val="0"/>
        <w:ind w:left="708"/>
        <w:jc w:val="both"/>
        <w:rPr>
          <w:rFonts w:hint="default" w:ascii="Arial" w:hAnsi="Arial" w:cs="Arial"/>
          <w:color w:val="auto"/>
          <w:spacing w:val="0"/>
          <w:sz w:val="22"/>
          <w:szCs w:val="22"/>
          <w:lang w:val="en-US"/>
        </w:rPr>
      </w:pPr>
      <w:r>
        <w:rPr>
          <w:rFonts w:ascii="Arial" w:hAnsi="Arial" w:cs="Arial"/>
          <w:color w:val="auto"/>
          <w:spacing w:val="0"/>
          <w:sz w:val="22"/>
          <w:szCs w:val="22"/>
          <w:lang w:val="ro"/>
        </w:rPr>
        <w:t xml:space="preserve">Denumire  titular: </w:t>
      </w:r>
      <w:r>
        <w:rPr>
          <w:rFonts w:ascii="Arial" w:hAnsi="Arial" w:cs="Arial"/>
          <w:color w:val="auto"/>
          <w:spacing w:val="0"/>
          <w:sz w:val="22"/>
          <w:szCs w:val="22"/>
          <w:lang w:val="ro"/>
        </w:rPr>
        <w:tab/>
      </w:r>
      <w:r>
        <w:rPr>
          <w:rFonts w:hint="default" w:ascii="Arial" w:hAnsi="Arial" w:cs="Arial"/>
          <w:color w:val="auto"/>
          <w:spacing w:val="0"/>
          <w:sz w:val="22"/>
          <w:szCs w:val="22"/>
          <w:lang w:val="en-US"/>
        </w:rPr>
        <w:t>UAT Comuna Odobesti</w:t>
      </w:r>
    </w:p>
    <w:p>
      <w:pPr>
        <w:autoSpaceDE w:val="0"/>
        <w:autoSpaceDN w:val="0"/>
        <w:adjustRightInd w:val="0"/>
        <w:ind w:left="708"/>
        <w:jc w:val="both"/>
        <w:rPr>
          <w:rFonts w:hint="default" w:ascii="Arial" w:hAnsi="Arial" w:cs="Arial"/>
          <w:color w:val="auto"/>
          <w:spacing w:val="0"/>
          <w:sz w:val="22"/>
          <w:szCs w:val="22"/>
          <w:lang w:val="en-US"/>
        </w:rPr>
      </w:pPr>
      <w:r>
        <w:rPr>
          <w:rFonts w:ascii="Arial" w:hAnsi="Arial" w:cs="Arial"/>
          <w:color w:val="auto"/>
          <w:spacing w:val="0"/>
          <w:sz w:val="22"/>
          <w:szCs w:val="22"/>
          <w:lang w:val="ro"/>
        </w:rPr>
        <w:t>Adresa titularului:</w:t>
      </w:r>
      <w:r>
        <w:rPr>
          <w:rFonts w:ascii="Arial" w:hAnsi="Arial" w:cs="Arial"/>
          <w:color w:val="auto"/>
          <w:spacing w:val="0"/>
          <w:sz w:val="22"/>
          <w:szCs w:val="22"/>
          <w:lang w:val="ro"/>
        </w:rPr>
        <w:tab/>
      </w:r>
      <w:r>
        <w:rPr>
          <w:rFonts w:ascii="Arial" w:hAnsi="Arial" w:eastAsia="Arial" w:cs="Arial"/>
          <w:color w:val="auto"/>
          <w:spacing w:val="0"/>
          <w:sz w:val="22"/>
          <w:szCs w:val="22"/>
        </w:rPr>
        <w:t>Str</w:t>
      </w:r>
      <w:r>
        <w:rPr>
          <w:rFonts w:hint="default" w:ascii="Arial" w:hAnsi="Arial" w:eastAsia="Arial" w:cs="Arial"/>
          <w:color w:val="auto"/>
          <w:spacing w:val="0"/>
          <w:sz w:val="22"/>
          <w:szCs w:val="22"/>
          <w:lang w:val="en-US"/>
        </w:rPr>
        <w:t>ada Bancii, nr. 1,</w:t>
      </w:r>
      <w:r>
        <w:rPr>
          <w:rFonts w:ascii="Arial" w:hAnsi="Arial" w:eastAsia="Arial" w:cs="Arial"/>
          <w:color w:val="auto"/>
          <w:spacing w:val="0"/>
          <w:sz w:val="22"/>
          <w:szCs w:val="22"/>
        </w:rPr>
        <w:t xml:space="preserve"> </w:t>
      </w:r>
      <w:r>
        <w:rPr>
          <w:rFonts w:hint="default" w:ascii="Arial" w:hAnsi="Arial" w:eastAsia="Arial" w:cs="Arial"/>
          <w:color w:val="auto"/>
          <w:spacing w:val="0"/>
          <w:sz w:val="22"/>
          <w:szCs w:val="22"/>
          <w:lang w:val="en-US"/>
        </w:rPr>
        <w:t>s</w:t>
      </w:r>
      <w:r>
        <w:rPr>
          <w:rFonts w:ascii="Arial" w:hAnsi="Arial" w:eastAsia="Arial" w:cs="Arial"/>
          <w:color w:val="auto"/>
          <w:spacing w:val="0"/>
          <w:sz w:val="22"/>
          <w:szCs w:val="22"/>
        </w:rPr>
        <w:t xml:space="preserve">at </w:t>
      </w:r>
      <w:r>
        <w:rPr>
          <w:rFonts w:hint="default" w:ascii="Arial" w:hAnsi="Arial" w:eastAsia="Arial" w:cs="Arial"/>
          <w:color w:val="auto"/>
          <w:spacing w:val="0"/>
          <w:sz w:val="22"/>
          <w:szCs w:val="22"/>
          <w:lang w:val="en-US"/>
        </w:rPr>
        <w:t>Odobesti</w:t>
      </w:r>
      <w:r>
        <w:rPr>
          <w:rFonts w:ascii="Arial" w:hAnsi="Arial" w:eastAsia="Arial" w:cs="Arial"/>
          <w:color w:val="auto"/>
          <w:spacing w:val="0"/>
          <w:sz w:val="22"/>
          <w:szCs w:val="22"/>
        </w:rPr>
        <w:t>,</w:t>
      </w:r>
      <w:r>
        <w:rPr>
          <w:rFonts w:hint="default" w:ascii="Arial" w:hAnsi="Arial" w:eastAsia="Arial" w:cs="Arial"/>
          <w:color w:val="auto"/>
          <w:spacing w:val="0"/>
          <w:sz w:val="22"/>
          <w:szCs w:val="22"/>
          <w:lang w:val="en-US"/>
        </w:rPr>
        <w:t xml:space="preserve"> comuna</w:t>
      </w:r>
      <w:r>
        <w:rPr>
          <w:rFonts w:ascii="Arial" w:hAnsi="Arial" w:eastAsia="Arial" w:cs="Arial"/>
          <w:color w:val="auto"/>
          <w:spacing w:val="0"/>
          <w:sz w:val="22"/>
          <w:szCs w:val="22"/>
        </w:rPr>
        <w:t xml:space="preserve"> </w:t>
      </w:r>
      <w:r>
        <w:rPr>
          <w:rFonts w:hint="default" w:ascii="Arial" w:hAnsi="Arial" w:eastAsia="Arial" w:cs="Arial"/>
          <w:color w:val="auto"/>
          <w:spacing w:val="0"/>
          <w:sz w:val="22"/>
          <w:szCs w:val="22"/>
          <w:lang w:val="en-US"/>
        </w:rPr>
        <w:t>Odobesti</w:t>
      </w:r>
      <w:r>
        <w:rPr>
          <w:rFonts w:ascii="Arial" w:hAnsi="Arial" w:eastAsia="Arial" w:cs="Arial"/>
          <w:color w:val="auto"/>
          <w:spacing w:val="0"/>
          <w:sz w:val="22"/>
          <w:szCs w:val="22"/>
        </w:rPr>
        <w:t>, jud</w:t>
      </w:r>
      <w:r>
        <w:rPr>
          <w:rFonts w:hint="default" w:ascii="Arial" w:hAnsi="Arial" w:eastAsia="Arial" w:cs="Arial"/>
          <w:color w:val="auto"/>
          <w:spacing w:val="0"/>
          <w:sz w:val="22"/>
          <w:szCs w:val="22"/>
          <w:lang w:val="en-US"/>
        </w:rPr>
        <w:t>etul</w:t>
      </w:r>
      <w:r>
        <w:rPr>
          <w:rFonts w:ascii="Arial" w:hAnsi="Arial" w:eastAsia="Arial" w:cs="Arial"/>
          <w:color w:val="auto"/>
          <w:spacing w:val="0"/>
          <w:sz w:val="22"/>
          <w:szCs w:val="22"/>
        </w:rPr>
        <w:t xml:space="preserve"> </w:t>
      </w:r>
      <w:r>
        <w:rPr>
          <w:rFonts w:ascii="Arial" w:hAnsi="Arial" w:eastAsia="Arial" w:cs="Arial"/>
          <w:color w:val="auto"/>
          <w:spacing w:val="0"/>
          <w:sz w:val="22"/>
          <w:szCs w:val="22"/>
          <w:lang w:val="en-US"/>
        </w:rPr>
        <w:t>Dambovita</w:t>
      </w:r>
      <w:r>
        <w:rPr>
          <w:rFonts w:ascii="Arial" w:hAnsi="Arial" w:cs="Arial"/>
          <w:color w:val="auto"/>
          <w:spacing w:val="0"/>
          <w:sz w:val="22"/>
          <w:szCs w:val="22"/>
          <w:lang w:val="ro"/>
        </w:rPr>
        <w:t>,</w:t>
      </w:r>
      <w:r>
        <w:rPr>
          <w:rFonts w:ascii="Arial" w:hAnsi="Arial" w:cs="Arial"/>
          <w:color w:val="auto"/>
          <w:spacing w:val="0"/>
          <w:sz w:val="22"/>
          <w:szCs w:val="22"/>
          <w:lang w:val="en-US"/>
        </w:rPr>
        <w:t xml:space="preserve"> </w:t>
      </w:r>
      <w:r>
        <w:rPr>
          <w:rFonts w:hint="default" w:ascii="Arial" w:hAnsi="Arial" w:cs="Arial"/>
          <w:color w:val="auto"/>
          <w:spacing w:val="0"/>
          <w:sz w:val="22"/>
          <w:szCs w:val="22"/>
          <w:lang w:val="en-US"/>
        </w:rPr>
        <w:t>cod postal 137345</w:t>
      </w:r>
    </w:p>
    <w:p>
      <w:pPr>
        <w:autoSpaceDE w:val="0"/>
        <w:autoSpaceDN w:val="0"/>
        <w:adjustRightInd w:val="0"/>
        <w:ind w:left="708"/>
        <w:jc w:val="both"/>
        <w:rPr>
          <w:rFonts w:hint="default" w:ascii="Arial" w:hAnsi="Arial" w:cs="Arial"/>
          <w:color w:val="auto"/>
          <w:spacing w:val="0"/>
          <w:sz w:val="22"/>
          <w:szCs w:val="22"/>
          <w:lang w:val="en-US"/>
        </w:rPr>
      </w:pPr>
      <w:r>
        <w:rPr>
          <w:rFonts w:ascii="Arial" w:hAnsi="Arial" w:cs="Arial"/>
          <w:color w:val="auto"/>
          <w:spacing w:val="0"/>
          <w:sz w:val="22"/>
          <w:szCs w:val="22"/>
          <w:lang w:val="ro"/>
        </w:rPr>
        <w:t>C</w:t>
      </w:r>
      <w:r>
        <w:rPr>
          <w:rFonts w:hint="default" w:ascii="Arial" w:hAnsi="Arial" w:cs="Arial"/>
          <w:color w:val="auto"/>
          <w:spacing w:val="0"/>
          <w:sz w:val="22"/>
          <w:szCs w:val="22"/>
          <w:lang w:val="en-US"/>
        </w:rPr>
        <w:t>I</w:t>
      </w:r>
      <w:r>
        <w:rPr>
          <w:rFonts w:ascii="Arial" w:hAnsi="Arial" w:cs="Arial"/>
          <w:color w:val="auto"/>
          <w:spacing w:val="0"/>
          <w:sz w:val="22"/>
          <w:szCs w:val="22"/>
          <w:lang w:val="ro"/>
        </w:rPr>
        <w:t xml:space="preserve">F: </w:t>
      </w:r>
      <w:r>
        <w:rPr>
          <w:rFonts w:ascii="Arial" w:hAnsi="Arial" w:eastAsia="SimSun" w:cs="Arial"/>
          <w:i w:val="0"/>
          <w:iCs w:val="0"/>
          <w:caps w:val="0"/>
          <w:color w:val="auto"/>
          <w:spacing w:val="0"/>
          <w:sz w:val="22"/>
          <w:szCs w:val="22"/>
          <w:shd w:val="clear" w:fill="FFFFFF"/>
        </w:rPr>
        <w:t>4280434</w:t>
      </w:r>
    </w:p>
    <w:p>
      <w:pPr>
        <w:autoSpaceDE w:val="0"/>
        <w:autoSpaceDN w:val="0"/>
        <w:adjustRightInd w:val="0"/>
        <w:ind w:left="708"/>
        <w:jc w:val="both"/>
        <w:rPr>
          <w:rFonts w:hint="default" w:ascii="Arial" w:hAnsi="Arial" w:cs="Arial"/>
          <w:color w:val="auto"/>
          <w:spacing w:val="0"/>
          <w:sz w:val="22"/>
          <w:szCs w:val="22"/>
          <w:lang w:val="en-US"/>
        </w:rPr>
      </w:pPr>
      <w:r>
        <w:rPr>
          <w:rFonts w:ascii="Arial" w:hAnsi="Arial" w:cs="Arial"/>
          <w:color w:val="auto"/>
          <w:spacing w:val="0"/>
          <w:sz w:val="22"/>
          <w:szCs w:val="22"/>
          <w:lang w:val="ro"/>
        </w:rPr>
        <w:t xml:space="preserve">Telefon: </w:t>
      </w:r>
      <w:r>
        <w:rPr>
          <w:rFonts w:ascii="Arial" w:hAnsi="Arial" w:cs="Arial"/>
          <w:color w:val="auto"/>
          <w:spacing w:val="0"/>
          <w:sz w:val="22"/>
          <w:szCs w:val="22"/>
          <w:lang w:val="ro"/>
        </w:rPr>
        <w:tab/>
      </w:r>
      <w:r>
        <w:rPr>
          <w:rFonts w:ascii="Arial" w:hAnsi="Arial" w:cs="Arial"/>
          <w:color w:val="auto"/>
          <w:spacing w:val="0"/>
          <w:sz w:val="22"/>
          <w:szCs w:val="22"/>
          <w:lang w:val="ro"/>
        </w:rPr>
        <w:tab/>
      </w:r>
      <w:r>
        <w:rPr>
          <w:rFonts w:ascii="Arial" w:hAnsi="Arial" w:eastAsia="Arial" w:cs="Arial"/>
          <w:color w:val="auto"/>
          <w:spacing w:val="0"/>
          <w:sz w:val="22"/>
          <w:szCs w:val="22"/>
        </w:rPr>
        <w:t>02</w:t>
      </w:r>
      <w:r>
        <w:rPr>
          <w:rFonts w:hint="default" w:ascii="Arial" w:hAnsi="Arial" w:cs="Arial"/>
          <w:color w:val="auto"/>
          <w:spacing w:val="0"/>
          <w:sz w:val="22"/>
          <w:szCs w:val="22"/>
          <w:lang w:val="en-US"/>
        </w:rPr>
        <w:t>45 721 101</w:t>
      </w:r>
    </w:p>
    <w:p>
      <w:pPr>
        <w:autoSpaceDE w:val="0"/>
        <w:autoSpaceDN w:val="0"/>
        <w:adjustRightInd w:val="0"/>
        <w:ind w:left="708"/>
        <w:jc w:val="both"/>
        <w:rPr>
          <w:rFonts w:ascii="Arial" w:hAnsi="Arial" w:cs="Arial"/>
          <w:color w:val="auto"/>
          <w:spacing w:val="0"/>
          <w:sz w:val="22"/>
          <w:szCs w:val="22"/>
          <w:lang w:val="en-US"/>
        </w:rPr>
      </w:pPr>
      <w:r>
        <w:rPr>
          <w:rFonts w:ascii="Arial" w:hAnsi="Arial" w:cs="Arial"/>
          <w:color w:val="auto"/>
          <w:spacing w:val="0"/>
          <w:sz w:val="22"/>
          <w:szCs w:val="22"/>
          <w:lang w:val="ro"/>
        </w:rPr>
        <w:t xml:space="preserve">Fax: </w:t>
      </w:r>
      <w:r>
        <w:rPr>
          <w:rFonts w:ascii="Arial" w:hAnsi="Arial" w:cs="Arial"/>
          <w:color w:val="auto"/>
          <w:spacing w:val="0"/>
          <w:sz w:val="22"/>
          <w:szCs w:val="22"/>
          <w:lang w:val="ro"/>
        </w:rPr>
        <w:tab/>
      </w:r>
      <w:r>
        <w:rPr>
          <w:rFonts w:ascii="Arial" w:hAnsi="Arial" w:cs="Arial"/>
          <w:color w:val="auto"/>
          <w:spacing w:val="0"/>
          <w:sz w:val="22"/>
          <w:szCs w:val="22"/>
          <w:lang w:val="ro"/>
        </w:rPr>
        <w:tab/>
      </w:r>
      <w:r>
        <w:rPr>
          <w:rFonts w:ascii="Arial" w:hAnsi="Arial" w:cs="Arial"/>
          <w:color w:val="auto"/>
          <w:spacing w:val="0"/>
          <w:sz w:val="22"/>
          <w:szCs w:val="22"/>
          <w:lang w:val="ro"/>
        </w:rPr>
        <w:tab/>
      </w:r>
      <w:r>
        <w:rPr>
          <w:rFonts w:ascii="Arial" w:hAnsi="Arial" w:eastAsia="Arial" w:cs="Arial"/>
          <w:color w:val="auto"/>
          <w:spacing w:val="0"/>
          <w:sz w:val="22"/>
          <w:szCs w:val="22"/>
        </w:rPr>
        <w:t>02</w:t>
      </w:r>
      <w:r>
        <w:rPr>
          <w:rFonts w:hint="default" w:ascii="Arial" w:hAnsi="Arial" w:cs="Arial"/>
          <w:color w:val="auto"/>
          <w:spacing w:val="0"/>
          <w:sz w:val="22"/>
          <w:szCs w:val="22"/>
          <w:lang w:val="en-US"/>
        </w:rPr>
        <w:t>45 721 23</w:t>
      </w:r>
      <w:r>
        <w:rPr>
          <w:rFonts w:ascii="Arial" w:hAnsi="Arial" w:cs="Arial"/>
          <w:color w:val="auto"/>
          <w:spacing w:val="0"/>
          <w:sz w:val="22"/>
          <w:szCs w:val="22"/>
          <w:lang w:val="en-US"/>
        </w:rPr>
        <w:t>6</w:t>
      </w:r>
    </w:p>
    <w:p>
      <w:pPr>
        <w:autoSpaceDE w:val="0"/>
        <w:autoSpaceDN w:val="0"/>
        <w:adjustRightInd w:val="0"/>
        <w:ind w:left="708"/>
        <w:jc w:val="both"/>
        <w:rPr>
          <w:rFonts w:hint="default" w:ascii="Arial" w:hAnsi="Arial" w:cs="Arial"/>
          <w:color w:val="auto"/>
          <w:spacing w:val="0"/>
          <w:sz w:val="22"/>
          <w:szCs w:val="22"/>
          <w:lang w:val="en-US"/>
        </w:rPr>
      </w:pPr>
      <w:r>
        <w:rPr>
          <w:rFonts w:ascii="Arial" w:hAnsi="Arial" w:cs="Arial"/>
          <w:color w:val="auto"/>
          <w:spacing w:val="0"/>
          <w:sz w:val="22"/>
          <w:szCs w:val="22"/>
          <w:lang w:val="ro"/>
        </w:rPr>
        <w:t xml:space="preserve">Adresă e-mail: </w:t>
      </w:r>
      <w:r>
        <w:rPr>
          <w:rFonts w:ascii="Arial" w:hAnsi="Arial" w:cs="Arial"/>
          <w:color w:val="auto"/>
          <w:spacing w:val="0"/>
          <w:sz w:val="22"/>
          <w:szCs w:val="22"/>
          <w:lang w:val="ro"/>
        </w:rPr>
        <w:tab/>
      </w:r>
      <w:r>
        <w:rPr>
          <w:rFonts w:ascii="Arial" w:hAnsi="Arial" w:cs="Arial"/>
          <w:color w:val="auto"/>
          <w:spacing w:val="0"/>
          <w:sz w:val="22"/>
          <w:szCs w:val="22"/>
          <w:lang w:val="en-US"/>
        </w:rPr>
        <w:t>primaria</w:t>
      </w:r>
      <w:r>
        <w:rPr>
          <w:rFonts w:hint="default" w:ascii="Arial" w:hAnsi="Arial" w:cs="Arial"/>
          <w:color w:val="auto"/>
          <w:spacing w:val="0"/>
          <w:sz w:val="22"/>
          <w:szCs w:val="22"/>
          <w:lang w:val="en-US"/>
        </w:rPr>
        <w:t>_odobesti</w:t>
      </w:r>
      <w:r>
        <w:rPr>
          <w:rFonts w:ascii="Arial" w:hAnsi="Arial" w:cs="Arial"/>
          <w:color w:val="auto"/>
          <w:spacing w:val="0"/>
          <w:sz w:val="22"/>
          <w:szCs w:val="22"/>
          <w:lang w:val="en-US"/>
        </w:rPr>
        <w:t>@</w:t>
      </w:r>
      <w:r>
        <w:rPr>
          <w:rFonts w:hint="default" w:ascii="Arial" w:hAnsi="Arial" w:cs="Arial"/>
          <w:color w:val="auto"/>
          <w:spacing w:val="0"/>
          <w:sz w:val="22"/>
          <w:szCs w:val="22"/>
          <w:lang w:val="en-US"/>
        </w:rPr>
        <w:t>yahoo.com</w:t>
      </w:r>
    </w:p>
    <w:p>
      <w:pPr>
        <w:autoSpaceDE w:val="0"/>
        <w:autoSpaceDN w:val="0"/>
        <w:adjustRightInd w:val="0"/>
        <w:ind w:left="708"/>
        <w:jc w:val="both"/>
        <w:rPr>
          <w:rFonts w:ascii="Arial" w:hAnsi="Arial" w:cs="Arial"/>
          <w:color w:val="auto"/>
          <w:spacing w:val="0"/>
          <w:sz w:val="22"/>
          <w:szCs w:val="22"/>
          <w:lang w:val="ro"/>
        </w:rPr>
      </w:pPr>
      <w:r>
        <w:rPr>
          <w:rFonts w:ascii="Arial" w:hAnsi="Arial" w:cs="Arial"/>
          <w:color w:val="auto"/>
          <w:spacing w:val="0"/>
          <w:sz w:val="22"/>
          <w:szCs w:val="22"/>
          <w:lang w:val="ro"/>
        </w:rPr>
        <w:t xml:space="preserve">Persoana contact:      </w:t>
      </w:r>
      <w:r>
        <w:rPr>
          <w:rFonts w:hint="default" w:ascii="Arial" w:hAnsi="Arial" w:cs="Arial"/>
          <w:color w:val="auto"/>
          <w:spacing w:val="0"/>
          <w:sz w:val="22"/>
          <w:szCs w:val="22"/>
          <w:lang w:val="en-US"/>
        </w:rPr>
        <w:t xml:space="preserve">Alecu Niculae </w:t>
      </w:r>
      <w:r>
        <w:rPr>
          <w:rFonts w:ascii="Arial" w:hAnsi="Arial" w:cs="Arial"/>
          <w:color w:val="auto"/>
          <w:spacing w:val="0"/>
          <w:sz w:val="22"/>
          <w:szCs w:val="22"/>
          <w:lang w:val="ro"/>
        </w:rPr>
        <w:t xml:space="preserve"> - Primar  </w:t>
      </w:r>
    </w:p>
    <w:p>
      <w:pPr>
        <w:autoSpaceDE w:val="0"/>
        <w:autoSpaceDN w:val="0"/>
        <w:adjustRightInd w:val="0"/>
        <w:ind w:left="708"/>
        <w:jc w:val="both"/>
        <w:rPr>
          <w:rFonts w:ascii="Arial" w:hAnsi="Arial" w:cs="Arial"/>
          <w:color w:val="auto"/>
          <w:spacing w:val="0"/>
          <w:sz w:val="22"/>
          <w:szCs w:val="22"/>
          <w:lang w:val="ro"/>
        </w:rPr>
      </w:pPr>
      <w:r>
        <w:rPr>
          <w:rFonts w:ascii="Arial" w:hAnsi="Arial" w:cs="Arial"/>
          <w:color w:val="auto"/>
          <w:spacing w:val="0"/>
          <w:sz w:val="22"/>
          <w:szCs w:val="22"/>
          <w:lang w:val="ro"/>
        </w:rPr>
        <w:t xml:space="preserve">Responsabil pentru protectia mediului: </w:t>
      </w:r>
      <w:r>
        <w:rPr>
          <w:rFonts w:ascii="Arial" w:hAnsi="Arial" w:cs="Arial"/>
          <w:color w:val="auto"/>
          <w:spacing w:val="0"/>
          <w:sz w:val="22"/>
          <w:szCs w:val="22"/>
          <w:lang w:val="ro"/>
        </w:rPr>
        <w:tab/>
      </w:r>
    </w:p>
    <w:p>
      <w:pPr>
        <w:autoSpaceDE w:val="0"/>
        <w:autoSpaceDN w:val="0"/>
        <w:adjustRightInd w:val="0"/>
        <w:jc w:val="both"/>
        <w:rPr>
          <w:rFonts w:ascii="Arial" w:hAnsi="Arial" w:cs="Arial"/>
          <w:color w:val="auto"/>
          <w:spacing w:val="0"/>
          <w:sz w:val="22"/>
          <w:szCs w:val="22"/>
          <w:lang w:val="ro"/>
        </w:rPr>
      </w:pPr>
    </w:p>
    <w:p>
      <w:pPr>
        <w:pStyle w:val="2"/>
        <w:shd w:val="clear" w:color="auto" w:fill="D0CECE"/>
        <w:ind w:firstLine="700" w:firstLineChars="0"/>
        <w:rPr>
          <w:rFonts w:ascii="Arial" w:hAnsi="Arial" w:eastAsia="Times New Roman" w:cs="Arial"/>
          <w:color w:val="auto"/>
          <w:spacing w:val="0"/>
          <w:sz w:val="22"/>
          <w:szCs w:val="22"/>
          <w:lang w:val="ro-RO"/>
        </w:rPr>
      </w:pPr>
      <w:bookmarkStart w:id="4" w:name="_Toc477001945"/>
      <w:bookmarkStart w:id="5" w:name="_Toc493688179"/>
      <w:r>
        <w:rPr>
          <w:rFonts w:ascii="Arial" w:hAnsi="Arial" w:eastAsia="Times New Roman" w:cs="Arial"/>
          <w:color w:val="auto"/>
          <w:spacing w:val="0"/>
          <w:sz w:val="22"/>
          <w:szCs w:val="22"/>
          <w:lang w:val="ro-RO"/>
        </w:rPr>
        <w:tab/>
      </w:r>
      <w:r>
        <w:rPr>
          <w:rFonts w:ascii="Arial" w:hAnsi="Arial" w:eastAsia="Times New Roman" w:cs="Arial"/>
          <w:color w:val="auto"/>
          <w:spacing w:val="0"/>
          <w:sz w:val="22"/>
          <w:szCs w:val="22"/>
          <w:lang w:val="ro-RO"/>
        </w:rPr>
        <w:t>III. DESCRIEREA CARACTERISTICILOR FIZICE ALE INTREGULUI PROIECT :</w:t>
      </w:r>
      <w:bookmarkEnd w:id="4"/>
      <w:bookmarkEnd w:id="5"/>
    </w:p>
    <w:p>
      <w:pPr>
        <w:numPr>
          <w:ilvl w:val="0"/>
          <w:numId w:val="3"/>
        </w:numPr>
        <w:rPr>
          <w:rFonts w:ascii="Arial" w:hAnsi="Arial" w:cs="Arial"/>
          <w:b/>
          <w:color w:val="auto"/>
          <w:spacing w:val="0"/>
          <w:sz w:val="22"/>
          <w:szCs w:val="22"/>
          <w:lang w:val="en-US" w:eastAsia="en-US"/>
        </w:rPr>
      </w:pPr>
      <w:r>
        <w:rPr>
          <w:rFonts w:ascii="Arial" w:hAnsi="Arial" w:cs="Arial"/>
          <w:b/>
          <w:color w:val="auto"/>
          <w:spacing w:val="0"/>
          <w:sz w:val="22"/>
          <w:szCs w:val="22"/>
          <w:lang w:val="en-US" w:eastAsia="en-US"/>
        </w:rPr>
        <w:t>Rezumat al proiectului:</w:t>
      </w:r>
    </w:p>
    <w:p>
      <w:pPr>
        <w:ind w:left="360"/>
        <w:rPr>
          <w:rFonts w:ascii="Arial" w:hAnsi="Arial" w:cs="Arial"/>
          <w:color w:val="auto"/>
          <w:spacing w:val="0"/>
          <w:sz w:val="22"/>
          <w:szCs w:val="22"/>
          <w:lang w:val="en-US" w:eastAsia="en-US"/>
        </w:rPr>
      </w:pPr>
    </w:p>
    <w:p>
      <w:pPr>
        <w:numPr>
          <w:ilvl w:val="0"/>
          <w:numId w:val="4"/>
        </w:numPr>
        <w:jc w:val="both"/>
        <w:rPr>
          <w:rFonts w:ascii="Arial" w:hAnsi="Arial" w:cs="Arial"/>
          <w:b/>
          <w:color w:val="auto"/>
          <w:spacing w:val="0"/>
          <w:sz w:val="22"/>
          <w:szCs w:val="22"/>
        </w:rPr>
      </w:pPr>
      <w:r>
        <w:rPr>
          <w:rFonts w:ascii="Arial" w:hAnsi="Arial" w:cs="Arial"/>
          <w:b/>
          <w:color w:val="auto"/>
          <w:spacing w:val="0"/>
          <w:sz w:val="22"/>
          <w:szCs w:val="22"/>
        </w:rPr>
        <w:t>Date generale:</w:t>
      </w:r>
    </w:p>
    <w:p>
      <w:pPr>
        <w:spacing w:after="0"/>
        <w:ind w:firstLine="720" w:firstLineChars="0"/>
        <w:jc w:val="both"/>
        <w:rPr>
          <w:rStyle w:val="41"/>
          <w:rFonts w:hint="default" w:ascii="Arial" w:hAnsi="Arial" w:eastAsia="Times New Roman"/>
          <w:b w:val="0"/>
          <w:bCs w:val="0"/>
          <w:color w:val="auto"/>
          <w:spacing w:val="0"/>
          <w:sz w:val="22"/>
          <w:szCs w:val="22"/>
          <w:lang w:val="ro-RO"/>
        </w:rPr>
      </w:pPr>
      <w:r>
        <w:rPr>
          <w:rStyle w:val="41"/>
          <w:rFonts w:hint="default" w:ascii="Arial" w:hAnsi="Arial" w:eastAsia="Times New Roman"/>
          <w:b w:val="0"/>
          <w:bCs w:val="0"/>
          <w:color w:val="auto"/>
          <w:spacing w:val="0"/>
          <w:sz w:val="22"/>
          <w:szCs w:val="22"/>
          <w:lang w:val="en-US"/>
        </w:rPr>
        <w:t>Comuna Odobesti</w:t>
      </w:r>
      <w:r>
        <w:rPr>
          <w:rStyle w:val="41"/>
          <w:rFonts w:hint="default" w:ascii="Arial" w:hAnsi="Arial" w:eastAsia="Times New Roman"/>
          <w:b w:val="0"/>
          <w:bCs w:val="0"/>
          <w:color w:val="auto"/>
          <w:spacing w:val="0"/>
          <w:sz w:val="22"/>
          <w:szCs w:val="22"/>
          <w:lang w:val="ro-RO"/>
        </w:rPr>
        <w:t xml:space="preserve"> este situata in partea de sud a judetului Dambovita. </w:t>
      </w:r>
    </w:p>
    <w:p>
      <w:pPr>
        <w:spacing w:after="0"/>
        <w:ind w:firstLine="720" w:firstLineChars="0"/>
        <w:jc w:val="both"/>
        <w:rPr>
          <w:rStyle w:val="41"/>
          <w:rFonts w:hint="default" w:ascii="Arial" w:hAnsi="Arial" w:eastAsia="Times New Roman"/>
          <w:b w:val="0"/>
          <w:bCs w:val="0"/>
          <w:color w:val="auto"/>
          <w:spacing w:val="0"/>
          <w:sz w:val="22"/>
          <w:szCs w:val="22"/>
          <w:lang w:val="ro-RO"/>
        </w:rPr>
      </w:pPr>
      <w:r>
        <w:rPr>
          <w:rStyle w:val="41"/>
          <w:rFonts w:hint="default" w:ascii="Arial" w:hAnsi="Arial" w:eastAsia="Times New Roman"/>
          <w:b w:val="0"/>
          <w:bCs w:val="0"/>
          <w:color w:val="auto"/>
          <w:spacing w:val="0"/>
          <w:sz w:val="22"/>
          <w:szCs w:val="22"/>
          <w:lang w:val="ro-RO"/>
        </w:rPr>
        <w:t>Teritoriu admnistrativ are ca vecini :</w:t>
      </w:r>
    </w:p>
    <w:p>
      <w:pPr>
        <w:numPr>
          <w:ilvl w:val="0"/>
          <w:numId w:val="5"/>
        </w:numPr>
        <w:tabs>
          <w:tab w:val="left" w:pos="420"/>
          <w:tab w:val="clear" w:pos="1260"/>
        </w:tabs>
        <w:spacing w:after="0"/>
        <w:ind w:left="1260" w:leftChars="0" w:hanging="420" w:firstLineChars="0"/>
        <w:jc w:val="both"/>
        <w:rPr>
          <w:rStyle w:val="41"/>
          <w:rFonts w:hint="default" w:ascii="Arial" w:hAnsi="Arial" w:eastAsia="Times New Roman"/>
          <w:b w:val="0"/>
          <w:bCs w:val="0"/>
          <w:color w:val="auto"/>
          <w:spacing w:val="0"/>
          <w:sz w:val="22"/>
          <w:szCs w:val="22"/>
          <w:lang w:val="en-US"/>
        </w:rPr>
      </w:pPr>
      <w:r>
        <w:rPr>
          <w:rStyle w:val="41"/>
          <w:rFonts w:hint="default" w:ascii="Arial" w:hAnsi="Arial" w:eastAsia="Times New Roman"/>
          <w:b w:val="0"/>
          <w:bCs w:val="0"/>
          <w:color w:val="auto"/>
          <w:spacing w:val="0"/>
          <w:sz w:val="22"/>
          <w:szCs w:val="22"/>
          <w:lang w:val="en-US"/>
        </w:rPr>
        <w:t>La Nord - orasul Titu ,</w:t>
      </w:r>
    </w:p>
    <w:p>
      <w:pPr>
        <w:numPr>
          <w:ilvl w:val="0"/>
          <w:numId w:val="5"/>
        </w:numPr>
        <w:tabs>
          <w:tab w:val="left" w:pos="420"/>
          <w:tab w:val="clear" w:pos="1260"/>
        </w:tabs>
        <w:spacing w:after="0"/>
        <w:ind w:left="1260" w:leftChars="0" w:hanging="420" w:firstLineChars="0"/>
        <w:jc w:val="both"/>
        <w:rPr>
          <w:rStyle w:val="41"/>
          <w:rFonts w:hint="default" w:ascii="Arial" w:hAnsi="Arial" w:eastAsia="Times New Roman"/>
          <w:b w:val="0"/>
          <w:bCs w:val="0"/>
          <w:color w:val="auto"/>
          <w:spacing w:val="0"/>
          <w:sz w:val="22"/>
          <w:szCs w:val="22"/>
          <w:lang w:val="ro-RO"/>
        </w:rPr>
      </w:pPr>
      <w:r>
        <w:rPr>
          <w:rStyle w:val="41"/>
          <w:rFonts w:hint="default" w:ascii="Arial" w:hAnsi="Arial" w:eastAsia="Times New Roman"/>
          <w:b w:val="0"/>
          <w:bCs w:val="0"/>
          <w:color w:val="auto"/>
          <w:spacing w:val="0"/>
          <w:sz w:val="22"/>
          <w:szCs w:val="22"/>
          <w:lang w:val="ro-RO"/>
        </w:rPr>
        <w:t xml:space="preserve">La Sud </w:t>
      </w:r>
      <w:r>
        <w:rPr>
          <w:rStyle w:val="41"/>
          <w:rFonts w:hint="default" w:ascii="Arial" w:hAnsi="Arial" w:eastAsia="Times New Roman"/>
          <w:b w:val="0"/>
          <w:bCs w:val="0"/>
          <w:color w:val="auto"/>
          <w:spacing w:val="0"/>
          <w:sz w:val="22"/>
          <w:szCs w:val="22"/>
          <w:lang w:val="ro-RO"/>
        </w:rPr>
        <w:tab/>
      </w:r>
      <w:r>
        <w:rPr>
          <w:rStyle w:val="41"/>
          <w:rFonts w:hint="default" w:ascii="Arial" w:hAnsi="Arial" w:eastAsia="Times New Roman"/>
          <w:b w:val="0"/>
          <w:bCs w:val="0"/>
          <w:color w:val="auto"/>
          <w:spacing w:val="0"/>
          <w:sz w:val="22"/>
          <w:szCs w:val="22"/>
          <w:lang w:val="ro-RO"/>
        </w:rPr>
        <w:t>- comuna Corbii Mari si comuna Potlogi,</w:t>
      </w:r>
    </w:p>
    <w:p>
      <w:pPr>
        <w:numPr>
          <w:ilvl w:val="0"/>
          <w:numId w:val="5"/>
        </w:numPr>
        <w:tabs>
          <w:tab w:val="left" w:pos="420"/>
          <w:tab w:val="clear" w:pos="1260"/>
        </w:tabs>
        <w:spacing w:after="0"/>
        <w:ind w:left="1260" w:leftChars="0" w:hanging="420" w:firstLineChars="0"/>
        <w:jc w:val="both"/>
        <w:rPr>
          <w:rStyle w:val="41"/>
          <w:rFonts w:hint="default" w:ascii="Arial" w:hAnsi="Arial" w:eastAsia="Times New Roman"/>
          <w:b w:val="0"/>
          <w:bCs w:val="0"/>
          <w:color w:val="auto"/>
          <w:spacing w:val="0"/>
          <w:sz w:val="22"/>
          <w:szCs w:val="22"/>
          <w:lang w:val="ro-RO"/>
        </w:rPr>
      </w:pPr>
      <w:r>
        <w:rPr>
          <w:rStyle w:val="41"/>
          <w:rFonts w:hint="default" w:ascii="Arial" w:hAnsi="Arial" w:eastAsia="Times New Roman"/>
          <w:b w:val="0"/>
          <w:bCs w:val="0"/>
          <w:color w:val="auto"/>
          <w:spacing w:val="0"/>
          <w:sz w:val="22"/>
          <w:szCs w:val="22"/>
          <w:lang w:val="ro-RO"/>
        </w:rPr>
        <w:t xml:space="preserve">La Est </w:t>
      </w:r>
      <w:r>
        <w:rPr>
          <w:rStyle w:val="41"/>
          <w:rFonts w:hint="default" w:ascii="Arial" w:hAnsi="Arial" w:eastAsia="Times New Roman"/>
          <w:b w:val="0"/>
          <w:bCs w:val="0"/>
          <w:color w:val="auto"/>
          <w:spacing w:val="0"/>
          <w:sz w:val="22"/>
          <w:szCs w:val="22"/>
          <w:lang w:val="ro-RO"/>
        </w:rPr>
        <w:tab/>
      </w:r>
      <w:r>
        <w:rPr>
          <w:rStyle w:val="41"/>
          <w:rFonts w:hint="default" w:ascii="Arial" w:hAnsi="Arial" w:eastAsia="Times New Roman"/>
          <w:b w:val="0"/>
          <w:bCs w:val="0"/>
          <w:color w:val="auto"/>
          <w:spacing w:val="0"/>
          <w:sz w:val="22"/>
          <w:szCs w:val="22"/>
          <w:lang w:val="ro-RO"/>
        </w:rPr>
        <w:t>- comuna Potlogi si orasul Titu,</w:t>
      </w:r>
    </w:p>
    <w:p>
      <w:pPr>
        <w:numPr>
          <w:ilvl w:val="0"/>
          <w:numId w:val="5"/>
        </w:numPr>
        <w:tabs>
          <w:tab w:val="left" w:pos="420"/>
          <w:tab w:val="clear" w:pos="1260"/>
        </w:tabs>
        <w:spacing w:after="0"/>
        <w:ind w:left="1260" w:leftChars="0" w:hanging="420" w:firstLineChars="0"/>
        <w:jc w:val="both"/>
        <w:rPr>
          <w:rStyle w:val="41"/>
          <w:rFonts w:hint="default" w:ascii="Arial" w:hAnsi="Arial" w:eastAsia="Times New Roman"/>
          <w:b w:val="0"/>
          <w:bCs w:val="0"/>
          <w:color w:val="auto"/>
          <w:spacing w:val="0"/>
          <w:sz w:val="22"/>
          <w:szCs w:val="22"/>
          <w:lang w:val="ro-RO"/>
        </w:rPr>
      </w:pPr>
      <w:r>
        <w:rPr>
          <w:rStyle w:val="41"/>
          <w:rFonts w:hint="default" w:ascii="Arial" w:hAnsi="Arial" w:eastAsia="Times New Roman"/>
          <w:b w:val="0"/>
          <w:bCs w:val="0"/>
          <w:color w:val="auto"/>
          <w:spacing w:val="0"/>
          <w:sz w:val="22"/>
          <w:szCs w:val="22"/>
          <w:lang w:val="ro-RO"/>
        </w:rPr>
        <w:t>La Vest - orasul Titu, comuna Costestii din Vale si comuna Corbii Mari.</w:t>
      </w:r>
    </w:p>
    <w:p>
      <w:pPr>
        <w:spacing w:after="0"/>
        <w:ind w:firstLine="720" w:firstLineChars="0"/>
        <w:jc w:val="both"/>
        <w:rPr>
          <w:rStyle w:val="41"/>
          <w:rFonts w:hint="default" w:ascii="Arial" w:hAnsi="Arial" w:eastAsia="Times New Roman"/>
          <w:b w:val="0"/>
          <w:bCs w:val="0"/>
          <w:color w:val="auto"/>
          <w:spacing w:val="0"/>
          <w:sz w:val="22"/>
          <w:szCs w:val="22"/>
          <w:lang w:val="ro-RO"/>
        </w:rPr>
      </w:pPr>
      <w:r>
        <w:rPr>
          <w:rStyle w:val="41"/>
          <w:rFonts w:hint="default" w:ascii="Arial" w:hAnsi="Arial" w:eastAsia="Times New Roman"/>
          <w:b w:val="0"/>
          <w:bCs w:val="0"/>
          <w:color w:val="auto"/>
          <w:spacing w:val="0"/>
          <w:sz w:val="22"/>
          <w:szCs w:val="22"/>
          <w:lang w:val="ro-RO"/>
        </w:rPr>
        <w:t>Legatura cu municipiul Targoviste, resedinta de judet, se realizeaza prin relatia DJ 701 jud. Teleorman – Corbii Mari – Crovu – Odobesti – Salcuta – Branistea - Moara Noua, continuat cu DN 71 (Baldana – Targoviste – Moroieni – jud. Prahova).</w:t>
      </w:r>
    </w:p>
    <w:p>
      <w:pPr>
        <w:jc w:val="both"/>
        <w:rPr>
          <w:rStyle w:val="34"/>
          <w:rFonts w:hint="default" w:ascii="Arial" w:hAnsi="Arial" w:eastAsia="Times New Roman" w:cs="Times New Roman"/>
          <w:b w:val="0"/>
          <w:bCs w:val="0"/>
          <w:i w:val="0"/>
          <w:iCs w:val="0"/>
          <w:color w:val="auto"/>
          <w:spacing w:val="0"/>
          <w:kern w:val="1"/>
          <w:sz w:val="22"/>
          <w:szCs w:val="22"/>
          <w:u w:val="none"/>
          <w:shd w:val="clear" w:color="auto" w:fill="auto"/>
          <w:lang w:val="ro-RO" w:eastAsia="ar-SA" w:bidi="ar-SA"/>
        </w:rPr>
      </w:pPr>
      <w:r>
        <w:rPr>
          <w:rStyle w:val="41"/>
          <w:rFonts w:ascii="Arial" w:hAnsi="Arial" w:eastAsia="Times New Roman" w:cs="Arial"/>
          <w:b w:val="0"/>
          <w:bCs w:val="0"/>
          <w:color w:val="auto"/>
          <w:spacing w:val="0"/>
          <w:sz w:val="22"/>
          <w:szCs w:val="22"/>
          <w:lang w:val="ro-RO"/>
        </w:rPr>
        <w:tab/>
      </w:r>
    </w:p>
    <w:p>
      <w:pPr>
        <w:numPr>
          <w:ilvl w:val="0"/>
          <w:numId w:val="4"/>
        </w:numPr>
        <w:jc w:val="both"/>
        <w:rPr>
          <w:rFonts w:ascii="Arial" w:hAnsi="Arial" w:cs="Arial"/>
          <w:b/>
          <w:color w:val="auto"/>
          <w:spacing w:val="0"/>
          <w:sz w:val="22"/>
          <w:szCs w:val="22"/>
        </w:rPr>
      </w:pPr>
      <w:r>
        <w:rPr>
          <w:rFonts w:ascii="Arial" w:hAnsi="Arial" w:cs="Arial"/>
          <w:b/>
          <w:color w:val="auto"/>
          <w:spacing w:val="0"/>
          <w:sz w:val="22"/>
          <w:szCs w:val="22"/>
        </w:rPr>
        <w:t>Obiectul investitiei</w:t>
      </w:r>
    </w:p>
    <w:p>
      <w:pPr>
        <w:spacing w:after="0"/>
        <w:ind w:firstLine="720" w:firstLineChars="0"/>
        <w:jc w:val="both"/>
        <w:rPr>
          <w:rFonts w:hint="default" w:ascii="Arial" w:hAnsi="Arial"/>
          <w:color w:val="auto"/>
          <w:spacing w:val="0"/>
          <w:sz w:val="22"/>
          <w:szCs w:val="22"/>
          <w:lang w:val="en-US"/>
        </w:rPr>
      </w:pPr>
      <w:r>
        <w:rPr>
          <w:rStyle w:val="41"/>
          <w:rFonts w:ascii="Arial" w:hAnsi="Arial" w:eastAsia="Times New Roman" w:cs="Arial"/>
          <w:b w:val="0"/>
          <w:bCs w:val="0"/>
          <w:color w:val="auto"/>
          <w:spacing w:val="0"/>
          <w:sz w:val="22"/>
          <w:szCs w:val="22"/>
          <w:lang w:val="ro-RO"/>
        </w:rPr>
        <w:t>Lucrarile necesare, ce vor face obiectul acestui “Studiu de fezabilitate”, vor asigura</w:t>
      </w:r>
      <w:r>
        <w:rPr>
          <w:rStyle w:val="41"/>
          <w:rFonts w:hint="default" w:ascii="Arial" w:hAnsi="Arial" w:eastAsia="Times New Roman" w:cs="Arial"/>
          <w:b w:val="0"/>
          <w:bCs w:val="0"/>
          <w:color w:val="auto"/>
          <w:spacing w:val="0"/>
          <w:sz w:val="22"/>
          <w:szCs w:val="22"/>
          <w:lang w:val="en-US"/>
        </w:rPr>
        <w:t xml:space="preserve"> </w:t>
      </w:r>
      <w:r>
        <w:rPr>
          <w:rStyle w:val="41"/>
          <w:rFonts w:hint="default" w:ascii="Arial" w:hAnsi="Arial" w:eastAsia="Times New Roman"/>
          <w:b w:val="0"/>
          <w:bCs w:val="0"/>
          <w:color w:val="auto"/>
          <w:spacing w:val="0"/>
          <w:sz w:val="22"/>
          <w:szCs w:val="22"/>
          <w:lang w:val="en-US"/>
        </w:rPr>
        <w:t xml:space="preserve">extinderea retelelor de canalizare prin vacuum </w:t>
      </w:r>
      <w:r>
        <w:rPr>
          <w:rStyle w:val="41"/>
          <w:rFonts w:hint="default" w:ascii="Arial" w:hAnsi="Arial" w:eastAsia="Times New Roman"/>
          <w:b w:val="0"/>
          <w:bCs w:val="0"/>
          <w:color w:val="auto"/>
          <w:spacing w:val="0"/>
          <w:sz w:val="22"/>
          <w:szCs w:val="22"/>
          <w:lang w:val="ro-RO"/>
        </w:rPr>
        <w:t xml:space="preserve">in localitatile </w:t>
      </w:r>
      <w:r>
        <w:rPr>
          <w:rStyle w:val="41"/>
          <w:rFonts w:hint="default" w:ascii="Arial" w:hAnsi="Arial" w:eastAsia="Times New Roman"/>
          <w:b w:val="0"/>
          <w:bCs w:val="0"/>
          <w:color w:val="auto"/>
          <w:spacing w:val="0"/>
          <w:sz w:val="22"/>
          <w:szCs w:val="22"/>
          <w:lang w:val="en-US"/>
        </w:rPr>
        <w:t>Odobesti, Crovu s</w:t>
      </w:r>
      <w:r>
        <w:rPr>
          <w:rFonts w:hint="default" w:ascii="Arial" w:hAnsi="Arial" w:eastAsia="Times New Roman"/>
          <w:color w:val="auto"/>
          <w:spacing w:val="0"/>
          <w:sz w:val="22"/>
          <w:szCs w:val="22"/>
          <w:lang w:val="en-US"/>
        </w:rPr>
        <w:t>i Zidurile</w:t>
      </w:r>
      <w:r>
        <w:rPr>
          <w:rFonts w:ascii="Arial" w:hAnsi="Arial" w:eastAsia="Times New Roman" w:cs="Arial"/>
          <w:color w:val="auto"/>
          <w:spacing w:val="0"/>
          <w:sz w:val="22"/>
          <w:szCs w:val="22"/>
        </w:rPr>
        <w:t>,</w:t>
      </w:r>
      <w:r>
        <w:rPr>
          <w:rFonts w:hint="default" w:ascii="Arial" w:hAnsi="Arial" w:eastAsia="Times New Roman" w:cs="Arial"/>
          <w:color w:val="auto"/>
          <w:spacing w:val="0"/>
          <w:sz w:val="22"/>
          <w:szCs w:val="22"/>
          <w:lang w:val="en-US"/>
        </w:rPr>
        <w:t xml:space="preserve"> comuna Odobesti</w:t>
      </w:r>
      <w:r>
        <w:rPr>
          <w:rFonts w:ascii="Arial" w:hAnsi="Arial" w:eastAsia="Times New Roman" w:cs="Arial"/>
          <w:color w:val="auto"/>
          <w:spacing w:val="0"/>
          <w:sz w:val="22"/>
          <w:szCs w:val="22"/>
        </w:rPr>
        <w:t xml:space="preserve"> si </w:t>
      </w:r>
      <w:r>
        <w:rPr>
          <w:rFonts w:hint="default" w:ascii="Arial" w:hAnsi="Arial" w:eastAsia="Times New Roman" w:cs="Arial"/>
          <w:color w:val="auto"/>
          <w:spacing w:val="0"/>
          <w:sz w:val="22"/>
          <w:szCs w:val="22"/>
          <w:lang w:val="en-US"/>
        </w:rPr>
        <w:t xml:space="preserve">descarcarea </w:t>
      </w:r>
      <w:r>
        <w:rPr>
          <w:rFonts w:ascii="Arial" w:hAnsi="Arial" w:eastAsia="Times New Roman" w:cs="Arial"/>
          <w:color w:val="auto"/>
          <w:spacing w:val="0"/>
          <w:sz w:val="22"/>
          <w:szCs w:val="22"/>
        </w:rPr>
        <w:t>acestora in</w:t>
      </w:r>
      <w:r>
        <w:rPr>
          <w:rFonts w:hint="default" w:ascii="Arial" w:hAnsi="Arial" w:eastAsia="Times New Roman" w:cs="Arial"/>
          <w:color w:val="auto"/>
          <w:spacing w:val="0"/>
          <w:sz w:val="22"/>
          <w:szCs w:val="22"/>
          <w:lang w:val="en-US"/>
        </w:rPr>
        <w:t xml:space="preserve"> </w:t>
      </w:r>
      <w:r>
        <w:rPr>
          <w:rFonts w:hint="default" w:ascii="Arial" w:hAnsi="Arial"/>
          <w:color w:val="auto"/>
          <w:spacing w:val="0"/>
          <w:sz w:val="22"/>
          <w:szCs w:val="22"/>
          <w:lang w:val="en-US"/>
        </w:rPr>
        <w:t>statia de epurare existenta si vor consta in:</w:t>
      </w:r>
    </w:p>
    <w:p>
      <w:pPr>
        <w:widowControl/>
        <w:spacing w:after="0" w:line="240" w:lineRule="auto"/>
        <w:ind w:firstLine="720" w:firstLineChars="0"/>
        <w:jc w:val="both"/>
        <w:rPr>
          <w:rFonts w:ascii="Arial" w:hAnsi="Arial" w:eastAsia="Times New Roman" w:cs="Arial"/>
          <w:color w:val="auto"/>
          <w:spacing w:val="0"/>
          <w:sz w:val="22"/>
          <w:szCs w:val="22"/>
          <w:lang w:val="ro-RO" w:eastAsia="ar-SA"/>
        </w:rPr>
      </w:pPr>
      <w:r>
        <w:rPr>
          <w:rFonts w:ascii="Arial" w:hAnsi="Arial" w:eastAsia="Times New Roman" w:cs="Arial"/>
          <w:color w:val="auto"/>
          <w:spacing w:val="0"/>
          <w:sz w:val="22"/>
          <w:szCs w:val="22"/>
          <w:lang w:val="ro-RO"/>
        </w:rPr>
        <w:t xml:space="preserve">- </w:t>
      </w:r>
      <w:r>
        <w:rPr>
          <w:rFonts w:ascii="Arial" w:hAnsi="Arial" w:eastAsia="Times New Roman" w:cs="Arial"/>
          <w:i/>
          <w:iCs/>
          <w:color w:val="auto"/>
          <w:spacing w:val="0"/>
          <w:sz w:val="22"/>
          <w:szCs w:val="22"/>
          <w:lang w:val="ro-RO"/>
        </w:rPr>
        <w:t xml:space="preserve">retele de </w:t>
      </w:r>
      <w:r>
        <w:rPr>
          <w:rFonts w:ascii="Arial" w:hAnsi="Arial" w:eastAsia="Times New Roman" w:cs="Arial"/>
          <w:i/>
          <w:iCs/>
          <w:color w:val="auto"/>
          <w:spacing w:val="0"/>
          <w:sz w:val="22"/>
          <w:szCs w:val="22"/>
        </w:rPr>
        <w:t>canalizare menajer</w:t>
      </w:r>
      <w:r>
        <w:rPr>
          <w:rFonts w:hint="default" w:ascii="Arial" w:hAnsi="Arial" w:eastAsia="Times New Roman" w:cs="Arial"/>
          <w:i/>
          <w:iCs/>
          <w:color w:val="auto"/>
          <w:spacing w:val="0"/>
          <w:sz w:val="22"/>
          <w:szCs w:val="22"/>
          <w:lang w:val="en-US"/>
        </w:rPr>
        <w:t>a prin vacuum,</w:t>
      </w:r>
      <w:r>
        <w:rPr>
          <w:rFonts w:ascii="Arial" w:hAnsi="Arial" w:eastAsia="Times New Roman" w:cs="Arial"/>
          <w:i/>
          <w:iCs/>
          <w:color w:val="auto"/>
          <w:spacing w:val="0"/>
          <w:sz w:val="22"/>
          <w:szCs w:val="22"/>
          <w:lang w:val="ro-RO"/>
        </w:rPr>
        <w:t xml:space="preserve"> </w:t>
      </w:r>
      <w:r>
        <w:rPr>
          <w:rFonts w:ascii="Arial" w:hAnsi="Arial" w:eastAsia="Times New Roman" w:cs="Arial"/>
          <w:color w:val="auto"/>
          <w:spacing w:val="0"/>
          <w:sz w:val="22"/>
          <w:szCs w:val="22"/>
          <w:lang w:val="ro-RO" w:eastAsia="ar-SA"/>
        </w:rPr>
        <w:t xml:space="preserve">din </w:t>
      </w:r>
      <w:r>
        <w:rPr>
          <w:rFonts w:ascii="Arial" w:hAnsi="Arial" w:eastAsia="Times New Roman" w:cs="Arial"/>
          <w:color w:val="auto"/>
          <w:spacing w:val="0"/>
          <w:sz w:val="22"/>
          <w:szCs w:val="22"/>
          <w:lang w:eastAsia="ar-SA"/>
        </w:rPr>
        <w:t>P</w:t>
      </w:r>
      <w:r>
        <w:rPr>
          <w:rFonts w:hint="default" w:ascii="Arial" w:hAnsi="Arial" w:eastAsia="Times New Roman" w:cs="Arial"/>
          <w:color w:val="auto"/>
          <w:spacing w:val="0"/>
          <w:sz w:val="22"/>
          <w:szCs w:val="22"/>
          <w:lang w:val="en-US" w:eastAsia="ar-SA"/>
        </w:rPr>
        <w:t>EID, PE100, Pn 10, SDR 17</w:t>
      </w:r>
      <w:r>
        <w:rPr>
          <w:rFonts w:ascii="Arial" w:hAnsi="Arial" w:eastAsia="Times New Roman" w:cs="Arial"/>
          <w:color w:val="auto"/>
          <w:spacing w:val="0"/>
          <w:sz w:val="22"/>
          <w:szCs w:val="22"/>
          <w:lang w:eastAsia="ar-SA"/>
        </w:rPr>
        <w:t>,</w:t>
      </w:r>
      <w:r>
        <w:rPr>
          <w:rFonts w:ascii="Arial" w:hAnsi="Arial" w:eastAsia="Times New Roman" w:cs="Arial"/>
          <w:color w:val="auto"/>
          <w:spacing w:val="0"/>
          <w:sz w:val="22"/>
          <w:szCs w:val="22"/>
          <w:lang w:val="ro-RO" w:eastAsia="ar-SA"/>
        </w:rPr>
        <w:t xml:space="preserve"> cu diametrul</w:t>
      </w:r>
      <w:r>
        <w:rPr>
          <w:rFonts w:hint="default" w:ascii="Arial" w:hAnsi="Arial" w:eastAsia="Times New Roman" w:cs="Arial"/>
          <w:color w:val="auto"/>
          <w:spacing w:val="0"/>
          <w:sz w:val="22"/>
          <w:szCs w:val="22"/>
          <w:lang w:val="en-US" w:eastAsia="ar-SA"/>
        </w:rPr>
        <w:t xml:space="preserve"> </w:t>
      </w:r>
      <w:r>
        <w:rPr>
          <w:rFonts w:ascii="Arial" w:hAnsi="Arial" w:eastAsia="Times New Roman" w:cs="Arial"/>
          <w:color w:val="auto"/>
          <w:spacing w:val="0"/>
          <w:sz w:val="22"/>
          <w:szCs w:val="22"/>
          <w:lang w:val="ro-RO" w:eastAsia="ar-SA"/>
        </w:rPr>
        <w:t>D</w:t>
      </w:r>
      <w:r>
        <w:rPr>
          <w:rFonts w:hint="default" w:ascii="Arial" w:hAnsi="Arial" w:eastAsia="Times New Roman" w:cs="Arial"/>
          <w:color w:val="auto"/>
          <w:spacing w:val="0"/>
          <w:sz w:val="22"/>
          <w:szCs w:val="22"/>
          <w:lang w:val="en-US" w:eastAsia="ar-SA"/>
        </w:rPr>
        <w:t>n</w:t>
      </w:r>
      <w:r>
        <w:rPr>
          <w:rFonts w:ascii="Arial" w:hAnsi="Arial" w:eastAsia="Times New Roman" w:cs="Arial"/>
          <w:color w:val="auto"/>
          <w:spacing w:val="0"/>
          <w:sz w:val="22"/>
          <w:szCs w:val="22"/>
          <w:lang w:val="ro-RO" w:eastAsia="ar-SA"/>
        </w:rPr>
        <w:t xml:space="preserve"> </w:t>
      </w:r>
      <w:r>
        <w:rPr>
          <w:rFonts w:hint="default" w:ascii="Arial" w:hAnsi="Arial" w:eastAsia="Times New Roman" w:cs="Arial"/>
          <w:color w:val="auto"/>
          <w:spacing w:val="0"/>
          <w:sz w:val="22"/>
          <w:szCs w:val="22"/>
          <w:lang w:val="en-US" w:eastAsia="ar-SA"/>
        </w:rPr>
        <w:t>11</w:t>
      </w:r>
      <w:r>
        <w:rPr>
          <w:rFonts w:ascii="Arial" w:hAnsi="Arial" w:eastAsia="Times New Roman" w:cs="Arial"/>
          <w:color w:val="auto"/>
          <w:spacing w:val="0"/>
          <w:sz w:val="22"/>
          <w:szCs w:val="22"/>
          <w:lang w:val="ro-RO" w:eastAsia="ar-SA"/>
        </w:rPr>
        <w:t xml:space="preserve">0 ÷ </w:t>
      </w:r>
      <w:r>
        <w:rPr>
          <w:rFonts w:hint="default" w:ascii="Arial" w:hAnsi="Arial" w:eastAsia="Times New Roman" w:cs="Arial"/>
          <w:color w:val="auto"/>
          <w:spacing w:val="0"/>
          <w:sz w:val="22"/>
          <w:szCs w:val="22"/>
          <w:lang w:val="en-US" w:eastAsia="ar-SA"/>
        </w:rPr>
        <w:t xml:space="preserve">125 </w:t>
      </w:r>
      <w:r>
        <w:rPr>
          <w:rFonts w:ascii="Arial" w:hAnsi="Arial" w:eastAsia="Times New Roman" w:cs="Arial"/>
          <w:color w:val="auto"/>
          <w:spacing w:val="0"/>
          <w:sz w:val="22"/>
          <w:szCs w:val="22"/>
          <w:lang w:val="ro-RO" w:eastAsia="ar-SA"/>
        </w:rPr>
        <w:t xml:space="preserve">mm, in lungime totala de </w:t>
      </w:r>
      <w:r>
        <w:rPr>
          <w:rFonts w:hint="default" w:ascii="Arial" w:hAnsi="Arial" w:eastAsia="Times New Roman" w:cs="Arial"/>
          <w:color w:val="auto"/>
          <w:spacing w:val="0"/>
          <w:sz w:val="22"/>
          <w:szCs w:val="22"/>
          <w:lang w:val="en-US" w:eastAsia="ar-SA"/>
        </w:rPr>
        <w:t>6897</w:t>
      </w:r>
      <w:r>
        <w:rPr>
          <w:rFonts w:ascii="Arial" w:hAnsi="Arial" w:eastAsia="Times New Roman" w:cs="Arial"/>
          <w:color w:val="auto"/>
          <w:spacing w:val="0"/>
          <w:sz w:val="22"/>
          <w:szCs w:val="22"/>
          <w:lang w:val="ro-RO" w:eastAsia="ar-SA"/>
        </w:rPr>
        <w:t xml:space="preserve"> m;</w:t>
      </w:r>
    </w:p>
    <w:p>
      <w:pPr>
        <w:widowControl/>
        <w:spacing w:after="0" w:line="240" w:lineRule="auto"/>
        <w:ind w:firstLine="708" w:firstLineChars="0"/>
        <w:jc w:val="both"/>
        <w:rPr>
          <w:rFonts w:hint="default" w:ascii="Arial" w:hAnsi="Arial" w:eastAsia="Times New Roman" w:cs="Arial"/>
          <w:i w:val="0"/>
          <w:iCs w:val="0"/>
          <w:color w:val="auto"/>
          <w:spacing w:val="0"/>
          <w:sz w:val="22"/>
          <w:szCs w:val="22"/>
          <w:lang w:val="en-US" w:eastAsia="ar-SA"/>
        </w:rPr>
      </w:pPr>
      <w:r>
        <w:rPr>
          <w:rFonts w:hint="default" w:ascii="Arial" w:hAnsi="Arial" w:eastAsia="Times New Roman" w:cs="Arial"/>
          <w:i/>
          <w:iCs/>
          <w:color w:val="auto"/>
          <w:spacing w:val="0"/>
          <w:sz w:val="22"/>
          <w:szCs w:val="22"/>
          <w:lang w:val="en-US"/>
        </w:rPr>
        <w:t>- camere de colectare ape uzate (pentru 3-5 gospodarii) -</w:t>
      </w:r>
      <w:r>
        <w:rPr>
          <w:rFonts w:hint="default" w:ascii="Arial" w:hAnsi="Arial" w:eastAsia="Times New Roman" w:cs="Arial"/>
          <w:i w:val="0"/>
          <w:iCs w:val="0"/>
          <w:color w:val="auto"/>
          <w:spacing w:val="0"/>
          <w:sz w:val="22"/>
          <w:szCs w:val="22"/>
          <w:lang w:val="en-US"/>
        </w:rPr>
        <w:t xml:space="preserve"> 150buc;</w:t>
      </w:r>
    </w:p>
    <w:p>
      <w:pPr>
        <w:widowControl/>
        <w:spacing w:after="0" w:line="240" w:lineRule="auto"/>
        <w:ind w:firstLine="708" w:firstLineChars="0"/>
        <w:jc w:val="both"/>
        <w:rPr>
          <w:rStyle w:val="34"/>
          <w:rFonts w:hint="default" w:ascii="Arial" w:hAnsi="Arial" w:eastAsia="Times New Roman" w:cs="Times New Roman"/>
          <w:b w:val="0"/>
          <w:bCs w:val="0"/>
          <w:i w:val="0"/>
          <w:iCs w:val="0"/>
          <w:color w:val="auto"/>
          <w:spacing w:val="0"/>
          <w:kern w:val="1"/>
          <w:sz w:val="22"/>
          <w:szCs w:val="22"/>
          <w:u w:val="none"/>
          <w:shd w:val="clear" w:color="auto" w:fill="auto"/>
          <w:lang w:val="ro-RO" w:eastAsia="ar-SA" w:bidi="ar-SA"/>
        </w:rPr>
      </w:pPr>
      <w:r>
        <w:rPr>
          <w:rFonts w:hint="default" w:ascii="Arial" w:hAnsi="Arial" w:eastAsia="Times New Roman" w:cs="Arial"/>
          <w:color w:val="auto"/>
          <w:spacing w:val="0"/>
          <w:sz w:val="22"/>
          <w:szCs w:val="22"/>
          <w:lang w:val="en-US" w:eastAsia="ar-SA"/>
        </w:rPr>
        <w:t xml:space="preserve">- </w:t>
      </w:r>
      <w:r>
        <w:rPr>
          <w:rFonts w:hint="default" w:ascii="Arial" w:hAnsi="Arial" w:eastAsia="Times New Roman" w:cs="Arial"/>
          <w:i/>
          <w:iCs/>
          <w:color w:val="auto"/>
          <w:spacing w:val="0"/>
          <w:sz w:val="22"/>
          <w:szCs w:val="22"/>
          <w:lang w:val="en-US" w:eastAsia="ar-SA"/>
        </w:rPr>
        <w:t>extindere statie de epurare</w:t>
      </w:r>
      <w:r>
        <w:rPr>
          <w:rFonts w:hint="default" w:ascii="Arial" w:hAnsi="Arial" w:eastAsia="Times New Roman" w:cs="Arial"/>
          <w:color w:val="auto"/>
          <w:spacing w:val="0"/>
          <w:sz w:val="22"/>
          <w:szCs w:val="22"/>
          <w:lang w:val="en-US"/>
        </w:rPr>
        <w:t>, pe treapta biologica, cu un modul de epurare biologica cu nitrificare-denitrificare si stabilizare aeroba a namolului (Qzimax=255 mc/zi=2,95l/s)</w:t>
      </w:r>
      <w:r>
        <w:rPr>
          <w:rFonts w:hint="default" w:ascii="Arial" w:hAnsi="Arial" w:eastAsia="Times New Roman" w:cs="Arial"/>
          <w:i/>
          <w:iCs/>
          <w:color w:val="auto"/>
          <w:spacing w:val="0"/>
          <w:sz w:val="22"/>
          <w:szCs w:val="22"/>
          <w:lang w:val="en-US" w:eastAsia="ar-SA"/>
        </w:rPr>
        <w:t>.</w:t>
      </w:r>
    </w:p>
    <w:p>
      <w:pPr>
        <w:numPr>
          <w:ilvl w:val="0"/>
          <w:numId w:val="0"/>
        </w:numPr>
        <w:ind w:firstLine="700" w:firstLineChars="0"/>
        <w:rPr>
          <w:rFonts w:ascii="Times New Roman" w:hAnsi="Times New Roman" w:eastAsia="Times New Roman" w:cs="Times New Roman"/>
          <w:color w:val="auto"/>
          <w:spacing w:val="0"/>
          <w:sz w:val="22"/>
          <w:szCs w:val="22"/>
          <w:lang w:val="en-US"/>
        </w:rPr>
      </w:pPr>
    </w:p>
    <w:p>
      <w:pPr>
        <w:numPr>
          <w:ilvl w:val="0"/>
          <w:numId w:val="4"/>
        </w:numPr>
        <w:jc w:val="both"/>
        <w:rPr>
          <w:rFonts w:ascii="Arial" w:hAnsi="Arial" w:cs="Arial"/>
          <w:b/>
          <w:color w:val="auto"/>
          <w:spacing w:val="0"/>
          <w:sz w:val="22"/>
          <w:szCs w:val="22"/>
        </w:rPr>
      </w:pPr>
      <w:r>
        <w:rPr>
          <w:rFonts w:ascii="Arial" w:hAnsi="Arial" w:cs="Arial"/>
          <w:b/>
          <w:color w:val="auto"/>
          <w:spacing w:val="0"/>
          <w:sz w:val="22"/>
          <w:szCs w:val="22"/>
        </w:rPr>
        <w:t>Situatia existenta</w:t>
      </w:r>
    </w:p>
    <w:p>
      <w:pPr>
        <w:widowControl/>
        <w:spacing w:after="0" w:line="240" w:lineRule="auto"/>
        <w:ind w:firstLine="708" w:firstLineChars="0"/>
        <w:jc w:val="both"/>
        <w:rPr>
          <w:rFonts w:ascii="Arial" w:hAnsi="Arial" w:eastAsia="Times New Roman" w:cs="Arial"/>
          <w:color w:val="auto"/>
          <w:spacing w:val="0"/>
          <w:sz w:val="22"/>
          <w:szCs w:val="22"/>
          <w:lang w:val="ro-RO"/>
        </w:rPr>
      </w:pPr>
      <w:r>
        <w:rPr>
          <w:rFonts w:ascii="Arial" w:hAnsi="Arial" w:eastAsia="Times New Roman" w:cs="Arial"/>
          <w:i/>
          <w:iCs/>
          <w:color w:val="auto"/>
          <w:spacing w:val="0"/>
          <w:sz w:val="22"/>
          <w:szCs w:val="22"/>
          <w:u w:val="single"/>
          <w:lang w:val="ro-RO"/>
        </w:rPr>
        <w:t xml:space="preserve">Sistemul de alimentare cu apa existent </w:t>
      </w:r>
    </w:p>
    <w:p>
      <w:pPr>
        <w:widowControl/>
        <w:spacing w:after="0" w:line="240" w:lineRule="auto"/>
        <w:ind w:firstLine="708" w:firstLineChars="0"/>
        <w:jc w:val="both"/>
        <w:rPr>
          <w:rFonts w:ascii="Arial" w:hAnsi="Arial" w:eastAsia="Times New Roman" w:cs="Arial"/>
          <w:color w:val="auto"/>
          <w:spacing w:val="0"/>
          <w:sz w:val="22"/>
          <w:szCs w:val="22"/>
          <w:lang w:val="ro-RO" w:eastAsia="ar-SA"/>
        </w:rPr>
      </w:pPr>
      <w:r>
        <w:rPr>
          <w:rFonts w:hint="default" w:ascii="Arial" w:hAnsi="Arial" w:eastAsia="Times New Roman" w:cs="Arial"/>
          <w:color w:val="auto"/>
          <w:spacing w:val="0"/>
          <w:sz w:val="22"/>
          <w:szCs w:val="22"/>
        </w:rPr>
        <w:t xml:space="preserve">In prezent, in comuna </w:t>
      </w:r>
      <w:r>
        <w:rPr>
          <w:rFonts w:hint="default" w:ascii="Arial" w:hAnsi="Arial" w:eastAsia="Times New Roman" w:cs="Arial"/>
          <w:color w:val="auto"/>
          <w:spacing w:val="0"/>
          <w:sz w:val="22"/>
          <w:szCs w:val="22"/>
          <w:lang w:val="en-US"/>
        </w:rPr>
        <w:t>Odobesti</w:t>
      </w:r>
      <w:r>
        <w:rPr>
          <w:rFonts w:hint="default" w:ascii="Arial" w:hAnsi="Arial" w:eastAsia="Times New Roman" w:cs="Arial"/>
          <w:color w:val="auto"/>
          <w:spacing w:val="0"/>
          <w:sz w:val="22"/>
          <w:szCs w:val="22"/>
        </w:rPr>
        <w:t xml:space="preserve">, </w:t>
      </w:r>
      <w:r>
        <w:rPr>
          <w:rFonts w:hint="default" w:ascii="Arial" w:hAnsi="Arial" w:eastAsia="Times New Roman" w:cs="Arial"/>
          <w:color w:val="auto"/>
          <w:spacing w:val="0"/>
          <w:sz w:val="22"/>
          <w:szCs w:val="22"/>
          <w:lang w:val="en-US"/>
        </w:rPr>
        <w:t xml:space="preserve">exista un sistem centralizat de alimentare cu apa </w:t>
      </w:r>
      <w:r>
        <w:rPr>
          <w:rFonts w:ascii="Arial" w:hAnsi="Arial" w:eastAsia="Times New Roman" w:cs="Arial"/>
          <w:color w:val="auto"/>
          <w:spacing w:val="0"/>
          <w:sz w:val="22"/>
          <w:szCs w:val="22"/>
          <w:lang w:val="ro-RO"/>
        </w:rPr>
        <w:t>aflat in administrarea</w:t>
      </w:r>
      <w:r>
        <w:rPr>
          <w:rFonts w:hint="default" w:ascii="Arial" w:hAnsi="Arial" w:eastAsia="Times New Roman" w:cs="Arial"/>
          <w:color w:val="auto"/>
          <w:spacing w:val="0"/>
          <w:sz w:val="22"/>
          <w:szCs w:val="22"/>
          <w:lang w:val="en-US"/>
        </w:rPr>
        <w:t xml:space="preserve"> </w:t>
      </w:r>
      <w:r>
        <w:rPr>
          <w:rFonts w:ascii="Arial" w:hAnsi="Arial" w:eastAsia="Times New Roman" w:cs="Arial"/>
          <w:color w:val="auto"/>
          <w:spacing w:val="0"/>
          <w:sz w:val="22"/>
          <w:szCs w:val="22"/>
          <w:lang w:val="ro-RO"/>
        </w:rPr>
        <w:t xml:space="preserve">operatorului regional </w:t>
      </w:r>
      <w:r>
        <w:rPr>
          <w:rFonts w:hint="default" w:ascii="Arial" w:hAnsi="Arial" w:eastAsia="Times New Roman" w:cs="Arial"/>
          <w:color w:val="auto"/>
          <w:spacing w:val="0"/>
          <w:sz w:val="22"/>
          <w:szCs w:val="22"/>
          <w:lang w:val="en-US"/>
        </w:rPr>
        <w:t>Compania de Apa Targoviste</w:t>
      </w:r>
      <w:r>
        <w:rPr>
          <w:rFonts w:ascii="Arial" w:hAnsi="Arial" w:eastAsia="Times New Roman" w:cs="Arial"/>
          <w:color w:val="auto"/>
          <w:spacing w:val="0"/>
          <w:sz w:val="22"/>
          <w:szCs w:val="22"/>
          <w:lang w:val="ro-RO"/>
        </w:rPr>
        <w:t xml:space="preserve"> S.A., care are in componenta:</w:t>
      </w:r>
    </w:p>
    <w:p>
      <w:pPr>
        <w:widowControl/>
        <w:numPr>
          <w:ilvl w:val="0"/>
          <w:numId w:val="6"/>
        </w:numPr>
        <w:tabs>
          <w:tab w:val="left" w:pos="420"/>
          <w:tab w:val="clear" w:pos="840"/>
        </w:tabs>
        <w:spacing w:after="0" w:line="240" w:lineRule="auto"/>
        <w:ind w:left="840" w:leftChars="0" w:hanging="420" w:firstLineChars="0"/>
        <w:jc w:val="both"/>
        <w:rPr>
          <w:rFonts w:ascii="Arial" w:hAnsi="Arial" w:eastAsia="Times New Roman" w:cs="Arial"/>
          <w:color w:val="auto"/>
          <w:spacing w:val="0"/>
          <w:sz w:val="22"/>
          <w:szCs w:val="22"/>
          <w:lang w:val="ro-RO" w:eastAsia="ar-SA"/>
        </w:rPr>
      </w:pPr>
      <w:r>
        <w:rPr>
          <w:rFonts w:ascii="Arial" w:hAnsi="Arial" w:eastAsia="Times New Roman" w:cs="Arial"/>
          <w:color w:val="auto"/>
          <w:spacing w:val="0"/>
          <w:sz w:val="22"/>
          <w:szCs w:val="22"/>
          <w:lang w:val="ro-RO" w:eastAsia="ar-SA"/>
        </w:rPr>
        <w:t xml:space="preserve">Sursa: </w:t>
      </w:r>
      <w:r>
        <w:rPr>
          <w:rFonts w:hint="default" w:ascii="Arial" w:hAnsi="Arial" w:eastAsia="Times New Roman" w:cs="Arial"/>
          <w:color w:val="auto"/>
          <w:spacing w:val="0"/>
          <w:sz w:val="22"/>
          <w:szCs w:val="22"/>
          <w:lang w:val="en-US" w:eastAsia="ar-SA"/>
        </w:rPr>
        <w:t>patru</w:t>
      </w:r>
      <w:r>
        <w:rPr>
          <w:rFonts w:ascii="Arial" w:hAnsi="Arial" w:eastAsia="Times New Roman" w:cs="Arial"/>
          <w:color w:val="auto"/>
          <w:spacing w:val="0"/>
          <w:sz w:val="22"/>
          <w:szCs w:val="22"/>
          <w:lang w:val="ro-RO" w:eastAsia="ar-SA"/>
        </w:rPr>
        <w:t xml:space="preserve"> foraje subterane, </w:t>
      </w:r>
      <w:r>
        <w:rPr>
          <w:rFonts w:hint="default" w:ascii="Arial" w:hAnsi="Arial" w:eastAsia="Times New Roman" w:cs="Arial"/>
          <w:color w:val="auto"/>
          <w:spacing w:val="0"/>
          <w:sz w:val="22"/>
          <w:szCs w:val="22"/>
          <w:lang w:val="en-US" w:eastAsia="ar-SA"/>
        </w:rPr>
        <w:t xml:space="preserve">ce asigura un debit total de 20l/s, aflate pe teritoriul comunei Potlogi; </w:t>
      </w:r>
    </w:p>
    <w:p>
      <w:pPr>
        <w:widowControl/>
        <w:numPr>
          <w:ilvl w:val="0"/>
          <w:numId w:val="6"/>
        </w:numPr>
        <w:tabs>
          <w:tab w:val="left" w:pos="420"/>
          <w:tab w:val="clear" w:pos="840"/>
        </w:tabs>
        <w:spacing w:after="0" w:line="240" w:lineRule="auto"/>
        <w:ind w:left="840" w:leftChars="0" w:hanging="420" w:firstLineChars="0"/>
        <w:jc w:val="both"/>
        <w:rPr>
          <w:rFonts w:ascii="Arial" w:hAnsi="Arial" w:eastAsia="Times New Roman" w:cs="Arial"/>
          <w:color w:val="auto"/>
          <w:spacing w:val="0"/>
          <w:sz w:val="22"/>
          <w:szCs w:val="22"/>
          <w:lang w:val="ro-RO" w:eastAsia="ar-SA"/>
        </w:rPr>
      </w:pPr>
      <w:r>
        <w:rPr>
          <w:rFonts w:ascii="Arial" w:hAnsi="Arial" w:eastAsia="Times New Roman" w:cs="Arial"/>
          <w:color w:val="auto"/>
          <w:spacing w:val="0"/>
          <w:sz w:val="22"/>
          <w:szCs w:val="22"/>
          <w:lang w:val="ro-RO" w:eastAsia="ar-SA"/>
        </w:rPr>
        <w:t>Conducta de aductiune</w:t>
      </w:r>
      <w:r>
        <w:rPr>
          <w:rFonts w:hint="default" w:ascii="Arial" w:hAnsi="Arial" w:eastAsia="Times New Roman" w:cs="Arial"/>
          <w:color w:val="auto"/>
          <w:spacing w:val="0"/>
          <w:sz w:val="22"/>
          <w:szCs w:val="22"/>
          <w:lang w:val="en-US" w:eastAsia="ar-SA"/>
        </w:rPr>
        <w:t xml:space="preserve"> de la cele patru foraje este din teava PEID, Pn 6, dimensionata pentru transportul debitului final de 29,17l/s</w:t>
      </w:r>
      <w:r>
        <w:rPr>
          <w:rFonts w:ascii="Arial" w:hAnsi="Arial" w:eastAsia="Times New Roman" w:cs="Arial"/>
          <w:color w:val="auto"/>
          <w:spacing w:val="0"/>
          <w:sz w:val="22"/>
          <w:szCs w:val="22"/>
          <w:lang w:val="ro-RO" w:eastAsia="ar-SA"/>
        </w:rPr>
        <w:t xml:space="preserve">; </w:t>
      </w:r>
    </w:p>
    <w:p>
      <w:pPr>
        <w:widowControl/>
        <w:numPr>
          <w:ilvl w:val="0"/>
          <w:numId w:val="6"/>
        </w:numPr>
        <w:tabs>
          <w:tab w:val="left" w:pos="420"/>
          <w:tab w:val="clear" w:pos="840"/>
        </w:tabs>
        <w:spacing w:after="0" w:line="240" w:lineRule="auto"/>
        <w:ind w:left="840" w:leftChars="0" w:hanging="420" w:firstLineChars="0"/>
        <w:jc w:val="both"/>
        <w:rPr>
          <w:rFonts w:ascii="Arial" w:hAnsi="Arial" w:eastAsia="Times New Roman" w:cs="Arial"/>
          <w:color w:val="auto"/>
          <w:spacing w:val="0"/>
          <w:sz w:val="22"/>
          <w:szCs w:val="22"/>
          <w:lang w:val="ro-RO" w:eastAsia="ar-SA"/>
        </w:rPr>
      </w:pPr>
      <w:r>
        <w:rPr>
          <w:rFonts w:hint="default" w:ascii="Arial" w:hAnsi="Arial" w:eastAsia="Times New Roman" w:cs="Arial"/>
          <w:color w:val="auto"/>
          <w:spacing w:val="0"/>
          <w:sz w:val="22"/>
          <w:szCs w:val="22"/>
          <w:lang w:val="en-US" w:eastAsia="ar-SA"/>
        </w:rPr>
        <w:t>Gospodaria de apa, echipata pentru etapa finala, cuprinde:</w:t>
      </w:r>
    </w:p>
    <w:p>
      <w:pPr>
        <w:widowControl/>
        <w:numPr>
          <w:ilvl w:val="3"/>
          <w:numId w:val="6"/>
        </w:numPr>
        <w:tabs>
          <w:tab w:val="left" w:pos="420"/>
          <w:tab w:val="clear" w:pos="1680"/>
        </w:tabs>
        <w:spacing w:after="0" w:line="240" w:lineRule="auto"/>
        <w:ind w:left="2100" w:leftChars="0" w:hanging="420" w:firstLineChars="0"/>
        <w:jc w:val="both"/>
        <w:rPr>
          <w:rFonts w:ascii="Arial" w:hAnsi="Arial" w:eastAsia="Times New Roman" w:cs="Arial"/>
          <w:color w:val="auto"/>
          <w:spacing w:val="0"/>
          <w:sz w:val="22"/>
          <w:szCs w:val="22"/>
          <w:lang w:val="ro-RO" w:eastAsia="ar-SA"/>
        </w:rPr>
      </w:pPr>
      <w:r>
        <w:rPr>
          <w:rFonts w:hint="default" w:ascii="Arial" w:hAnsi="Arial" w:eastAsia="Times New Roman" w:cs="Arial"/>
          <w:color w:val="auto"/>
          <w:spacing w:val="0"/>
          <w:sz w:val="22"/>
          <w:szCs w:val="22"/>
          <w:lang w:val="en-US" w:eastAsia="ar-SA"/>
        </w:rPr>
        <w:t>2 rezervoare de inmagazinare metalice, supraterane cu V1=600mc;</w:t>
      </w:r>
    </w:p>
    <w:p>
      <w:pPr>
        <w:widowControl/>
        <w:numPr>
          <w:ilvl w:val="3"/>
          <w:numId w:val="6"/>
        </w:numPr>
        <w:tabs>
          <w:tab w:val="left" w:pos="420"/>
          <w:tab w:val="clear" w:pos="1680"/>
        </w:tabs>
        <w:spacing w:after="0" w:line="240" w:lineRule="auto"/>
        <w:ind w:left="2100" w:leftChars="0" w:hanging="420" w:firstLineChars="0"/>
        <w:jc w:val="both"/>
        <w:rPr>
          <w:rFonts w:ascii="Arial" w:hAnsi="Arial" w:eastAsia="Times New Roman" w:cs="Arial"/>
          <w:color w:val="auto"/>
          <w:spacing w:val="0"/>
          <w:sz w:val="22"/>
          <w:szCs w:val="22"/>
          <w:lang w:val="ro-RO" w:eastAsia="ar-SA"/>
        </w:rPr>
      </w:pPr>
      <w:r>
        <w:rPr>
          <w:rFonts w:hint="default" w:ascii="Arial" w:hAnsi="Arial" w:eastAsia="Times New Roman" w:cs="Arial"/>
          <w:color w:val="auto"/>
          <w:spacing w:val="0"/>
          <w:sz w:val="22"/>
          <w:szCs w:val="22"/>
          <w:lang w:val="en-US" w:eastAsia="ar-SA"/>
        </w:rPr>
        <w:t>Statie de hidrofor;</w:t>
      </w:r>
    </w:p>
    <w:p>
      <w:pPr>
        <w:widowControl/>
        <w:numPr>
          <w:ilvl w:val="3"/>
          <w:numId w:val="6"/>
        </w:numPr>
        <w:tabs>
          <w:tab w:val="left" w:pos="420"/>
          <w:tab w:val="clear" w:pos="1680"/>
        </w:tabs>
        <w:spacing w:after="0" w:line="240" w:lineRule="auto"/>
        <w:ind w:left="2100" w:leftChars="0" w:hanging="420" w:firstLineChars="0"/>
        <w:jc w:val="both"/>
        <w:rPr>
          <w:rFonts w:ascii="Arial" w:hAnsi="Arial" w:eastAsia="Times New Roman" w:cs="Arial"/>
          <w:color w:val="auto"/>
          <w:spacing w:val="0"/>
          <w:sz w:val="22"/>
          <w:szCs w:val="22"/>
          <w:lang w:val="ro-RO" w:eastAsia="ar-SA"/>
        </w:rPr>
      </w:pPr>
      <w:r>
        <w:rPr>
          <w:rFonts w:hint="default" w:ascii="Arial" w:hAnsi="Arial" w:eastAsia="Times New Roman" w:cs="Arial"/>
          <w:color w:val="auto"/>
          <w:spacing w:val="0"/>
          <w:sz w:val="22"/>
          <w:szCs w:val="22"/>
          <w:lang w:val="en-US" w:eastAsia="ar-SA"/>
        </w:rPr>
        <w:t>Statie de potabilizare a apei prin clorinare;</w:t>
      </w:r>
    </w:p>
    <w:p>
      <w:pPr>
        <w:widowControl/>
        <w:numPr>
          <w:ilvl w:val="3"/>
          <w:numId w:val="6"/>
        </w:numPr>
        <w:tabs>
          <w:tab w:val="left" w:pos="420"/>
          <w:tab w:val="clear" w:pos="1680"/>
        </w:tabs>
        <w:spacing w:after="0" w:line="240" w:lineRule="auto"/>
        <w:ind w:left="2100" w:leftChars="0" w:hanging="420" w:firstLineChars="0"/>
        <w:jc w:val="both"/>
        <w:rPr>
          <w:rFonts w:ascii="Arial" w:hAnsi="Arial" w:eastAsia="Times New Roman" w:cs="Arial"/>
          <w:color w:val="auto"/>
          <w:spacing w:val="0"/>
          <w:sz w:val="22"/>
          <w:szCs w:val="22"/>
          <w:lang w:val="ro-RO" w:eastAsia="ar-SA"/>
        </w:rPr>
      </w:pPr>
      <w:r>
        <w:rPr>
          <w:rFonts w:hint="default" w:ascii="Arial" w:hAnsi="Arial" w:eastAsia="Times New Roman" w:cs="Arial"/>
          <w:color w:val="auto"/>
          <w:spacing w:val="0"/>
          <w:sz w:val="22"/>
          <w:szCs w:val="22"/>
          <w:lang w:val="en-US" w:eastAsia="ar-SA"/>
        </w:rPr>
        <w:t>Pavilion de exploatare.</w:t>
      </w:r>
    </w:p>
    <w:p>
      <w:pPr>
        <w:pStyle w:val="37"/>
        <w:spacing w:before="40" w:after="40"/>
        <w:ind w:firstLine="720"/>
        <w:jc w:val="both"/>
        <w:rPr>
          <w:rFonts w:ascii="Arial" w:hAnsi="Arial" w:eastAsia="Times New Roman" w:cs="Arial"/>
          <w:color w:val="auto"/>
          <w:spacing w:val="0"/>
          <w:sz w:val="22"/>
          <w:szCs w:val="22"/>
        </w:rPr>
      </w:pPr>
      <w:r>
        <w:rPr>
          <w:rFonts w:hint="default" w:ascii="Arial" w:hAnsi="Arial" w:cs="Arial"/>
          <w:b/>
          <w:color w:val="auto"/>
          <w:spacing w:val="0"/>
          <w:sz w:val="22"/>
          <w:szCs w:val="22"/>
        </w:rPr>
        <w:tab/>
      </w:r>
      <w:r>
        <w:rPr>
          <w:rFonts w:hint="default" w:ascii="Arial" w:hAnsi="Arial" w:eastAsia="Times New Roman" w:cs="Arial"/>
          <w:color w:val="auto"/>
          <w:spacing w:val="0"/>
          <w:sz w:val="22"/>
          <w:szCs w:val="22"/>
        </w:rPr>
        <w:tab/>
      </w:r>
      <w:r>
        <w:rPr>
          <w:rFonts w:hint="default" w:ascii="Arial" w:hAnsi="Arial" w:eastAsia="Times New Roman" w:cs="Arial"/>
          <w:color w:val="auto"/>
          <w:spacing w:val="0"/>
          <w:sz w:val="22"/>
          <w:szCs w:val="22"/>
        </w:rPr>
        <w:tab/>
      </w:r>
    </w:p>
    <w:p>
      <w:pPr>
        <w:tabs>
          <w:tab w:val="left" w:pos="383"/>
          <w:tab w:val="left" w:pos="776"/>
        </w:tabs>
        <w:jc w:val="both"/>
        <w:rPr>
          <w:rFonts w:hint="default" w:ascii="Arial" w:hAnsi="Arial" w:eastAsia="Times New Roman" w:cs="Arial"/>
          <w:color w:val="auto"/>
          <w:spacing w:val="0"/>
          <w:sz w:val="22"/>
          <w:szCs w:val="22"/>
          <w:lang w:val="en-US"/>
        </w:rPr>
      </w:pPr>
      <w:r>
        <w:rPr>
          <w:rFonts w:ascii="Arial" w:hAnsi="Arial" w:eastAsia="Times New Roman" w:cs="Arial"/>
          <w:color w:val="auto"/>
          <w:spacing w:val="0"/>
          <w:sz w:val="22"/>
          <w:szCs w:val="22"/>
          <w:lang w:val="ro-RO" w:eastAsia="ar-SA"/>
        </w:rPr>
        <w:tab/>
      </w:r>
      <w:r>
        <w:rPr>
          <w:rFonts w:ascii="Arial" w:hAnsi="Arial" w:eastAsia="Times New Roman" w:cs="Arial"/>
          <w:color w:val="auto"/>
          <w:spacing w:val="0"/>
          <w:sz w:val="22"/>
          <w:szCs w:val="22"/>
        </w:rPr>
        <w:tab/>
      </w:r>
      <w:r>
        <w:rPr>
          <w:rFonts w:ascii="Arial" w:hAnsi="Arial" w:eastAsia="Times New Roman" w:cs="Arial"/>
          <w:i/>
          <w:iCs/>
          <w:color w:val="auto"/>
          <w:spacing w:val="0"/>
          <w:sz w:val="22"/>
          <w:szCs w:val="22"/>
          <w:u w:val="single"/>
          <w:lang w:val="ro-RO"/>
        </w:rPr>
        <w:t>Sistemul de canalizare</w:t>
      </w:r>
      <w:r>
        <w:rPr>
          <w:rFonts w:hint="default" w:ascii="Arial" w:hAnsi="Arial" w:eastAsia="Times New Roman" w:cs="Arial"/>
          <w:i/>
          <w:iCs/>
          <w:color w:val="auto"/>
          <w:spacing w:val="0"/>
          <w:sz w:val="22"/>
          <w:szCs w:val="22"/>
          <w:u w:val="single"/>
          <w:lang w:val="en-US"/>
        </w:rPr>
        <w:t xml:space="preserve"> existent</w:t>
      </w:r>
    </w:p>
    <w:p>
      <w:pPr>
        <w:widowControl/>
        <w:spacing w:after="0" w:line="240" w:lineRule="auto"/>
        <w:ind w:firstLine="720" w:firstLineChars="0"/>
        <w:jc w:val="both"/>
        <w:rPr>
          <w:rFonts w:hint="default" w:ascii="Arial" w:hAnsi="Arial" w:eastAsia="Times New Roman"/>
          <w:color w:val="auto"/>
          <w:spacing w:val="0"/>
          <w:sz w:val="22"/>
          <w:szCs w:val="22"/>
        </w:rPr>
      </w:pPr>
      <w:r>
        <w:rPr>
          <w:rFonts w:hint="default" w:ascii="Arial" w:hAnsi="Arial" w:eastAsia="Times New Roman"/>
          <w:color w:val="auto"/>
          <w:spacing w:val="0"/>
          <w:sz w:val="22"/>
          <w:szCs w:val="22"/>
        </w:rPr>
        <w:t xml:space="preserve">Sistemul de colectare si epurare ape uzate menajere existent pentru satele </w:t>
      </w:r>
      <w:r>
        <w:rPr>
          <w:rFonts w:hint="default" w:ascii="Arial" w:hAnsi="Arial" w:eastAsia="Times New Roman"/>
          <w:color w:val="auto"/>
          <w:spacing w:val="0"/>
          <w:sz w:val="22"/>
          <w:szCs w:val="22"/>
          <w:lang w:val="en-US"/>
        </w:rPr>
        <w:t>Odobesti, Crovu si Zidurile</w:t>
      </w:r>
      <w:r>
        <w:rPr>
          <w:rFonts w:hint="default" w:ascii="Arial" w:hAnsi="Arial" w:eastAsia="Times New Roman"/>
          <w:color w:val="auto"/>
          <w:spacing w:val="0"/>
          <w:sz w:val="22"/>
          <w:szCs w:val="22"/>
        </w:rPr>
        <w:t>, functi</w:t>
      </w:r>
      <w:r>
        <w:rPr>
          <w:rFonts w:hint="default" w:ascii="Arial" w:hAnsi="Arial" w:eastAsia="Times New Roman"/>
          <w:color w:val="auto"/>
          <w:spacing w:val="0"/>
          <w:sz w:val="22"/>
          <w:szCs w:val="22"/>
          <w:lang w:val="en-US"/>
        </w:rPr>
        <w:t>o</w:t>
      </w:r>
      <w:r>
        <w:rPr>
          <w:rFonts w:hint="default" w:ascii="Arial" w:hAnsi="Arial" w:eastAsia="Times New Roman"/>
          <w:color w:val="auto"/>
          <w:spacing w:val="0"/>
          <w:sz w:val="22"/>
          <w:szCs w:val="22"/>
        </w:rPr>
        <w:t>ne</w:t>
      </w:r>
      <w:r>
        <w:rPr>
          <w:rFonts w:hint="default" w:ascii="Arial" w:hAnsi="Arial" w:eastAsia="Times New Roman"/>
          <w:color w:val="auto"/>
          <w:spacing w:val="0"/>
          <w:sz w:val="22"/>
          <w:szCs w:val="22"/>
          <w:lang w:val="en-US"/>
        </w:rPr>
        <w:t>aza</w:t>
      </w:r>
      <w:r>
        <w:rPr>
          <w:rFonts w:hint="default" w:ascii="Arial" w:hAnsi="Arial" w:eastAsia="Times New Roman"/>
          <w:color w:val="auto"/>
          <w:spacing w:val="0"/>
          <w:sz w:val="22"/>
          <w:szCs w:val="22"/>
        </w:rPr>
        <w:t xml:space="preserve"> in </w:t>
      </w:r>
      <w:r>
        <w:rPr>
          <w:rFonts w:ascii="Arial" w:hAnsi="Arial" w:eastAsia="Times New Roman" w:cs="Arial"/>
          <w:color w:val="auto"/>
          <w:spacing w:val="0"/>
          <w:sz w:val="22"/>
          <w:szCs w:val="22"/>
          <w:lang w:val="ro-RO" w:eastAsia="ar-SA"/>
        </w:rPr>
        <w:t xml:space="preserve">baza Autorizatiei de Gospodarire a Apelor </w:t>
      </w:r>
      <w:r>
        <w:rPr>
          <w:rFonts w:ascii="Arial" w:hAnsi="Arial" w:eastAsia="Times New Roman" w:cs="Arial"/>
          <w:color w:val="auto"/>
          <w:spacing w:val="0"/>
          <w:sz w:val="22"/>
          <w:szCs w:val="22"/>
          <w:lang w:val="ro-RO"/>
        </w:rPr>
        <w:t xml:space="preserve">nr. </w:t>
      </w:r>
      <w:r>
        <w:rPr>
          <w:rFonts w:hint="default" w:ascii="Arial" w:hAnsi="Arial" w:eastAsia="Times New Roman" w:cs="Arial"/>
          <w:color w:val="auto"/>
          <w:spacing w:val="0"/>
          <w:sz w:val="22"/>
          <w:szCs w:val="22"/>
          <w:lang w:val="en-US"/>
        </w:rPr>
        <w:t>257</w:t>
      </w:r>
      <w:r>
        <w:rPr>
          <w:rFonts w:ascii="Arial" w:hAnsi="Arial" w:eastAsia="Times New Roman" w:cs="Arial"/>
          <w:color w:val="auto"/>
          <w:spacing w:val="0"/>
          <w:sz w:val="22"/>
          <w:szCs w:val="22"/>
          <w:lang w:val="ro-RO"/>
        </w:rPr>
        <w:t>/</w:t>
      </w:r>
      <w:r>
        <w:rPr>
          <w:rFonts w:hint="default" w:ascii="Arial" w:hAnsi="Arial" w:eastAsia="Times New Roman" w:cs="Arial"/>
          <w:color w:val="auto"/>
          <w:spacing w:val="0"/>
          <w:sz w:val="22"/>
          <w:szCs w:val="22"/>
          <w:lang w:val="en-US"/>
        </w:rPr>
        <w:t>19</w:t>
      </w:r>
      <w:r>
        <w:rPr>
          <w:rFonts w:ascii="Arial" w:hAnsi="Arial" w:eastAsia="Times New Roman" w:cs="Arial"/>
          <w:color w:val="auto"/>
          <w:spacing w:val="0"/>
          <w:sz w:val="22"/>
          <w:szCs w:val="22"/>
          <w:lang w:val="ro-RO"/>
        </w:rPr>
        <w:t>.</w:t>
      </w:r>
      <w:r>
        <w:rPr>
          <w:rFonts w:hint="default" w:ascii="Arial" w:hAnsi="Arial" w:eastAsia="Times New Roman" w:cs="Arial"/>
          <w:color w:val="auto"/>
          <w:spacing w:val="0"/>
          <w:sz w:val="22"/>
          <w:szCs w:val="22"/>
          <w:lang w:val="en-US"/>
        </w:rPr>
        <w:t>12</w:t>
      </w:r>
      <w:r>
        <w:rPr>
          <w:rFonts w:ascii="Arial" w:hAnsi="Arial" w:eastAsia="Times New Roman" w:cs="Arial"/>
          <w:color w:val="auto"/>
          <w:spacing w:val="0"/>
          <w:sz w:val="22"/>
          <w:szCs w:val="22"/>
          <w:lang w:val="ro-RO"/>
        </w:rPr>
        <w:t>.20</w:t>
      </w:r>
      <w:r>
        <w:rPr>
          <w:rFonts w:hint="default" w:ascii="Arial" w:hAnsi="Arial" w:eastAsia="Times New Roman" w:cs="Arial"/>
          <w:color w:val="auto"/>
          <w:spacing w:val="0"/>
          <w:sz w:val="22"/>
          <w:szCs w:val="22"/>
          <w:lang w:val="en-US"/>
        </w:rPr>
        <w:t>18</w:t>
      </w:r>
      <w:r>
        <w:rPr>
          <w:rFonts w:ascii="Arial" w:hAnsi="Arial" w:eastAsia="Times New Roman" w:cs="Arial"/>
          <w:color w:val="auto"/>
          <w:spacing w:val="0"/>
          <w:sz w:val="22"/>
          <w:szCs w:val="22"/>
          <w:lang w:val="ro-RO"/>
        </w:rPr>
        <w:t xml:space="preserve"> </w:t>
      </w:r>
      <w:r>
        <w:rPr>
          <w:rFonts w:ascii="Arial" w:hAnsi="Arial" w:eastAsia="Times New Roman" w:cs="Arial"/>
          <w:color w:val="auto"/>
          <w:spacing w:val="0"/>
          <w:sz w:val="22"/>
          <w:szCs w:val="22"/>
          <w:lang w:val="ro-RO" w:eastAsia="ar-SA"/>
        </w:rPr>
        <w:t xml:space="preserve">emisa de A.N. „Apele Romane” - </w:t>
      </w:r>
      <w:r>
        <w:rPr>
          <w:rFonts w:hint="default" w:ascii="Arial" w:hAnsi="Arial" w:eastAsia="Times New Roman" w:cs="Arial"/>
          <w:color w:val="auto"/>
          <w:spacing w:val="0"/>
          <w:sz w:val="22"/>
          <w:szCs w:val="22"/>
          <w:lang w:val="en-US" w:eastAsia="ar-SA"/>
        </w:rPr>
        <w:t>Arges-Vedea. Acesta</w:t>
      </w:r>
      <w:r>
        <w:rPr>
          <w:rFonts w:hint="default" w:ascii="Arial" w:hAnsi="Arial" w:eastAsia="Times New Roman"/>
          <w:color w:val="auto"/>
          <w:spacing w:val="0"/>
          <w:sz w:val="22"/>
          <w:szCs w:val="22"/>
        </w:rPr>
        <w:t xml:space="preserve"> are in componenta:</w:t>
      </w:r>
    </w:p>
    <w:p>
      <w:pPr>
        <w:widowControl/>
        <w:numPr>
          <w:ilvl w:val="0"/>
          <w:numId w:val="6"/>
        </w:numPr>
        <w:tabs>
          <w:tab w:val="left" w:pos="420"/>
          <w:tab w:val="clear" w:pos="840"/>
        </w:tabs>
        <w:spacing w:after="0" w:line="240" w:lineRule="auto"/>
        <w:ind w:left="840" w:leftChars="0" w:hanging="420" w:firstLineChars="0"/>
        <w:jc w:val="both"/>
        <w:rPr>
          <w:rFonts w:hint="default" w:ascii="Arial" w:hAnsi="Arial" w:eastAsia="Times New Roman"/>
          <w:color w:val="auto"/>
          <w:spacing w:val="0"/>
          <w:sz w:val="22"/>
          <w:szCs w:val="22"/>
        </w:rPr>
      </w:pPr>
      <w:r>
        <w:rPr>
          <w:rFonts w:hint="default" w:ascii="Arial" w:hAnsi="Arial" w:eastAsia="Times New Roman"/>
          <w:color w:val="auto"/>
          <w:spacing w:val="0"/>
          <w:sz w:val="22"/>
          <w:szCs w:val="22"/>
        </w:rPr>
        <w:t>retele de canalizare menajera</w:t>
      </w:r>
      <w:r>
        <w:rPr>
          <w:rFonts w:hint="default" w:ascii="Arial" w:hAnsi="Arial" w:eastAsia="Times New Roman"/>
          <w:color w:val="auto"/>
          <w:spacing w:val="0"/>
          <w:sz w:val="22"/>
          <w:szCs w:val="22"/>
          <w:lang w:val="en-US"/>
        </w:rPr>
        <w:t xml:space="preserve"> prin vacuum </w:t>
      </w:r>
      <w:r>
        <w:rPr>
          <w:rFonts w:hint="default" w:ascii="Arial" w:hAnsi="Arial" w:eastAsia="Times New Roman"/>
          <w:color w:val="auto"/>
          <w:spacing w:val="0"/>
          <w:sz w:val="22"/>
          <w:szCs w:val="22"/>
        </w:rPr>
        <w:t>in sat</w:t>
      </w:r>
      <w:r>
        <w:rPr>
          <w:rFonts w:hint="default" w:ascii="Arial" w:hAnsi="Arial" w:eastAsia="Times New Roman"/>
          <w:color w:val="auto"/>
          <w:spacing w:val="0"/>
          <w:sz w:val="22"/>
          <w:szCs w:val="22"/>
          <w:lang w:val="en-US"/>
        </w:rPr>
        <w:t>ele</w:t>
      </w:r>
      <w:r>
        <w:rPr>
          <w:rFonts w:hint="default" w:ascii="Arial" w:hAnsi="Arial" w:eastAsia="Times New Roman"/>
          <w:color w:val="auto"/>
          <w:spacing w:val="0"/>
          <w:sz w:val="22"/>
          <w:szCs w:val="22"/>
        </w:rPr>
        <w:t xml:space="preserve"> </w:t>
      </w:r>
      <w:r>
        <w:rPr>
          <w:rFonts w:hint="default" w:ascii="Arial" w:hAnsi="Arial" w:eastAsia="Times New Roman"/>
          <w:color w:val="auto"/>
          <w:spacing w:val="0"/>
          <w:sz w:val="22"/>
          <w:szCs w:val="22"/>
          <w:lang w:val="en-US"/>
        </w:rPr>
        <w:t>Odobesti si Crovu</w:t>
      </w:r>
      <w:r>
        <w:rPr>
          <w:rFonts w:hint="default" w:ascii="Arial" w:hAnsi="Arial" w:eastAsia="Times New Roman"/>
          <w:color w:val="auto"/>
          <w:spacing w:val="0"/>
          <w:sz w:val="22"/>
          <w:szCs w:val="22"/>
        </w:rPr>
        <w:t xml:space="preserve">, </w:t>
      </w:r>
      <w:r>
        <w:rPr>
          <w:rFonts w:hint="default" w:ascii="Arial" w:hAnsi="Arial" w:eastAsia="Times New Roman"/>
          <w:color w:val="auto"/>
          <w:spacing w:val="0"/>
          <w:sz w:val="22"/>
          <w:szCs w:val="22"/>
          <w:lang w:val="en-US"/>
        </w:rPr>
        <w:t>din teava PEID/PE100, Pn 10, SDR 17, Dn 110</w:t>
      </w:r>
      <w:r>
        <w:rPr>
          <w:rFonts w:ascii="Arial" w:hAnsi="Arial" w:eastAsia="Times New Roman" w:cs="Arial"/>
          <w:color w:val="auto"/>
          <w:spacing w:val="0"/>
          <w:sz w:val="22"/>
          <w:szCs w:val="22"/>
          <w:lang w:val="ro-RO" w:eastAsia="ar-SA"/>
        </w:rPr>
        <w:t xml:space="preserve"> ÷ </w:t>
      </w:r>
      <w:r>
        <w:rPr>
          <w:rFonts w:hint="default" w:ascii="Arial" w:hAnsi="Arial" w:eastAsia="Times New Roman" w:cs="Arial"/>
          <w:color w:val="auto"/>
          <w:spacing w:val="0"/>
          <w:sz w:val="22"/>
          <w:szCs w:val="22"/>
          <w:lang w:val="en-US" w:eastAsia="ar-SA"/>
        </w:rPr>
        <w:t>20</w:t>
      </w:r>
      <w:r>
        <w:rPr>
          <w:rFonts w:hint="default" w:ascii="Arial" w:hAnsi="Arial" w:eastAsia="Times New Roman"/>
          <w:color w:val="auto"/>
          <w:spacing w:val="0"/>
          <w:sz w:val="22"/>
          <w:szCs w:val="22"/>
          <w:lang w:val="en-US"/>
        </w:rPr>
        <w:t>0mm,</w:t>
      </w:r>
      <w:r>
        <w:rPr>
          <w:rFonts w:hint="default" w:ascii="Arial" w:hAnsi="Arial" w:eastAsia="Times New Roman"/>
          <w:color w:val="auto"/>
          <w:spacing w:val="0"/>
          <w:sz w:val="22"/>
          <w:szCs w:val="22"/>
        </w:rPr>
        <w:t xml:space="preserve"> in lungime de </w:t>
      </w:r>
      <w:r>
        <w:rPr>
          <w:rFonts w:hint="default" w:ascii="Arial" w:hAnsi="Arial" w:eastAsia="Times New Roman"/>
          <w:color w:val="auto"/>
          <w:spacing w:val="0"/>
          <w:sz w:val="22"/>
          <w:szCs w:val="22"/>
          <w:lang w:val="en-US"/>
        </w:rPr>
        <w:t>7945</w:t>
      </w:r>
      <w:r>
        <w:rPr>
          <w:rFonts w:hint="default" w:ascii="Arial" w:hAnsi="Arial" w:eastAsia="Times New Roman"/>
          <w:color w:val="auto"/>
          <w:spacing w:val="0"/>
          <w:sz w:val="22"/>
          <w:szCs w:val="22"/>
        </w:rPr>
        <w:t xml:space="preserve"> ml;</w:t>
      </w:r>
    </w:p>
    <w:p>
      <w:pPr>
        <w:widowControl/>
        <w:numPr>
          <w:ilvl w:val="0"/>
          <w:numId w:val="6"/>
        </w:numPr>
        <w:tabs>
          <w:tab w:val="left" w:pos="420"/>
          <w:tab w:val="clear" w:pos="840"/>
        </w:tabs>
        <w:spacing w:after="0" w:line="240" w:lineRule="auto"/>
        <w:ind w:left="840" w:leftChars="0" w:hanging="420" w:firstLineChars="0"/>
        <w:jc w:val="both"/>
        <w:rPr>
          <w:rFonts w:hint="default" w:ascii="Arial" w:hAnsi="Arial" w:eastAsia="Times New Roman"/>
          <w:color w:val="auto"/>
          <w:spacing w:val="0"/>
          <w:sz w:val="22"/>
          <w:szCs w:val="22"/>
        </w:rPr>
      </w:pPr>
      <w:r>
        <w:rPr>
          <w:rFonts w:hint="default" w:ascii="Arial" w:hAnsi="Arial" w:eastAsia="Times New Roman"/>
          <w:color w:val="auto"/>
          <w:spacing w:val="0"/>
          <w:sz w:val="22"/>
          <w:szCs w:val="22"/>
          <w:lang w:val="en-US"/>
        </w:rPr>
        <w:t>camere de colectare ape uzate (pentru 3-5 gospodarii) - 123buc;</w:t>
      </w:r>
    </w:p>
    <w:p>
      <w:pPr>
        <w:widowControl/>
        <w:numPr>
          <w:ilvl w:val="0"/>
          <w:numId w:val="6"/>
        </w:numPr>
        <w:tabs>
          <w:tab w:val="left" w:pos="420"/>
          <w:tab w:val="clear" w:pos="840"/>
        </w:tabs>
        <w:spacing w:after="0" w:line="240" w:lineRule="auto"/>
        <w:ind w:left="840" w:leftChars="0" w:hanging="420" w:firstLineChars="0"/>
        <w:jc w:val="both"/>
        <w:rPr>
          <w:rFonts w:hint="default" w:ascii="Arial" w:hAnsi="Arial" w:eastAsia="Times New Roman"/>
          <w:color w:val="auto"/>
          <w:spacing w:val="0"/>
          <w:sz w:val="22"/>
          <w:szCs w:val="22"/>
        </w:rPr>
      </w:pPr>
      <w:r>
        <w:rPr>
          <w:rFonts w:hint="default" w:ascii="Arial" w:hAnsi="Arial" w:eastAsia="Times New Roman"/>
          <w:color w:val="auto"/>
          <w:spacing w:val="0"/>
          <w:sz w:val="22"/>
          <w:szCs w:val="22"/>
          <w:lang w:val="en-US"/>
        </w:rPr>
        <w:t>statie de vacuum amplasata in incinta statiei de epurare in satul Odobesti, dimensionata pentru totii locuitorii din satele Odobesti si Crovu si compusa din:</w:t>
      </w:r>
    </w:p>
    <w:p>
      <w:pPr>
        <w:widowControl/>
        <w:numPr>
          <w:ilvl w:val="2"/>
          <w:numId w:val="6"/>
        </w:numPr>
        <w:tabs>
          <w:tab w:val="left" w:pos="420"/>
          <w:tab w:val="clear" w:pos="1260"/>
        </w:tabs>
        <w:spacing w:after="0" w:line="240" w:lineRule="auto"/>
        <w:ind w:left="1680" w:leftChars="0" w:hanging="420" w:firstLineChars="0"/>
        <w:jc w:val="both"/>
        <w:rPr>
          <w:rFonts w:hint="default" w:ascii="Arial" w:hAnsi="Arial" w:eastAsia="Times New Roman"/>
          <w:color w:val="auto"/>
          <w:spacing w:val="0"/>
          <w:sz w:val="22"/>
          <w:szCs w:val="22"/>
        </w:rPr>
      </w:pPr>
      <w:r>
        <w:rPr>
          <w:rFonts w:hint="default" w:ascii="Arial" w:hAnsi="Arial" w:eastAsia="Times New Roman"/>
          <w:color w:val="auto"/>
          <w:spacing w:val="0"/>
          <w:sz w:val="22"/>
          <w:szCs w:val="22"/>
          <w:lang w:val="en-US"/>
        </w:rPr>
        <w:t>Rezervor colectare ape uzate, sub presiune (V=12mc);</w:t>
      </w:r>
    </w:p>
    <w:p>
      <w:pPr>
        <w:widowControl/>
        <w:numPr>
          <w:ilvl w:val="2"/>
          <w:numId w:val="6"/>
        </w:numPr>
        <w:tabs>
          <w:tab w:val="left" w:pos="420"/>
          <w:tab w:val="clear" w:pos="1260"/>
        </w:tabs>
        <w:spacing w:after="0" w:line="240" w:lineRule="auto"/>
        <w:ind w:left="1680" w:leftChars="0" w:hanging="420" w:firstLineChars="0"/>
        <w:jc w:val="both"/>
        <w:rPr>
          <w:rFonts w:hint="default" w:ascii="Arial" w:hAnsi="Arial" w:eastAsia="Times New Roman"/>
          <w:color w:val="auto"/>
          <w:spacing w:val="0"/>
          <w:sz w:val="22"/>
          <w:szCs w:val="22"/>
        </w:rPr>
      </w:pPr>
      <w:r>
        <w:rPr>
          <w:rFonts w:hint="default" w:ascii="Arial" w:hAnsi="Arial" w:eastAsia="Times New Roman"/>
          <w:color w:val="auto"/>
          <w:spacing w:val="0"/>
          <w:sz w:val="22"/>
          <w:szCs w:val="22"/>
          <w:lang w:val="en-US"/>
        </w:rPr>
        <w:t>3 pompe de vid (Q=550mc/h);</w:t>
      </w:r>
    </w:p>
    <w:p>
      <w:pPr>
        <w:widowControl/>
        <w:numPr>
          <w:ilvl w:val="2"/>
          <w:numId w:val="6"/>
        </w:numPr>
        <w:tabs>
          <w:tab w:val="left" w:pos="420"/>
          <w:tab w:val="clear" w:pos="1260"/>
        </w:tabs>
        <w:spacing w:after="0" w:line="240" w:lineRule="auto"/>
        <w:ind w:left="1680" w:leftChars="0" w:hanging="420" w:firstLineChars="0"/>
        <w:jc w:val="both"/>
        <w:rPr>
          <w:rFonts w:hint="default" w:ascii="Arial" w:hAnsi="Arial" w:eastAsia="Times New Roman"/>
          <w:color w:val="auto"/>
          <w:spacing w:val="0"/>
          <w:sz w:val="22"/>
          <w:szCs w:val="22"/>
        </w:rPr>
      </w:pPr>
      <w:r>
        <w:rPr>
          <w:rFonts w:hint="default" w:ascii="Arial" w:hAnsi="Arial" w:eastAsia="Times New Roman"/>
          <w:color w:val="auto"/>
          <w:spacing w:val="0"/>
          <w:sz w:val="22"/>
          <w:szCs w:val="22"/>
          <w:lang w:val="en-US"/>
        </w:rPr>
        <w:t>2 pompe evacuare apa uzata catre statia de epurare (Q=10l/s, H=20mCA);</w:t>
      </w:r>
    </w:p>
    <w:p>
      <w:pPr>
        <w:widowControl/>
        <w:numPr>
          <w:ilvl w:val="2"/>
          <w:numId w:val="6"/>
        </w:numPr>
        <w:tabs>
          <w:tab w:val="left" w:pos="420"/>
          <w:tab w:val="clear" w:pos="1260"/>
        </w:tabs>
        <w:spacing w:after="0" w:line="240" w:lineRule="auto"/>
        <w:ind w:left="1680" w:leftChars="0" w:hanging="420" w:firstLineChars="0"/>
        <w:jc w:val="both"/>
        <w:rPr>
          <w:rFonts w:hint="default" w:ascii="Arial" w:hAnsi="Arial" w:eastAsia="Times New Roman"/>
          <w:color w:val="auto"/>
          <w:spacing w:val="0"/>
          <w:sz w:val="22"/>
          <w:szCs w:val="22"/>
        </w:rPr>
      </w:pPr>
      <w:r>
        <w:rPr>
          <w:rFonts w:hint="default" w:ascii="Arial" w:hAnsi="Arial" w:eastAsia="Times New Roman"/>
          <w:color w:val="auto"/>
          <w:spacing w:val="0"/>
          <w:sz w:val="22"/>
          <w:szCs w:val="22"/>
          <w:lang w:val="en-US"/>
        </w:rPr>
        <w:t>Rezervor separator pentru racire si condens (V=500l);</w:t>
      </w:r>
    </w:p>
    <w:p>
      <w:pPr>
        <w:widowControl/>
        <w:numPr>
          <w:ilvl w:val="2"/>
          <w:numId w:val="6"/>
        </w:numPr>
        <w:tabs>
          <w:tab w:val="left" w:pos="420"/>
          <w:tab w:val="clear" w:pos="1260"/>
        </w:tabs>
        <w:spacing w:after="0" w:line="240" w:lineRule="auto"/>
        <w:ind w:left="1680" w:leftChars="0" w:hanging="420" w:firstLineChars="0"/>
        <w:jc w:val="both"/>
        <w:rPr>
          <w:rFonts w:hint="default" w:ascii="Arial" w:hAnsi="Arial" w:eastAsia="Times New Roman"/>
          <w:color w:val="auto"/>
          <w:spacing w:val="0"/>
          <w:sz w:val="22"/>
          <w:szCs w:val="22"/>
        </w:rPr>
      </w:pPr>
      <w:r>
        <w:rPr>
          <w:rFonts w:hint="default" w:ascii="Arial" w:hAnsi="Arial" w:eastAsia="Times New Roman"/>
          <w:color w:val="auto"/>
          <w:spacing w:val="0"/>
          <w:sz w:val="22"/>
          <w:szCs w:val="22"/>
          <w:lang w:val="en-US"/>
        </w:rPr>
        <w:t>Rezervor apa, suplimentar (V=250l);</w:t>
      </w:r>
    </w:p>
    <w:p>
      <w:pPr>
        <w:widowControl/>
        <w:numPr>
          <w:ilvl w:val="2"/>
          <w:numId w:val="6"/>
        </w:numPr>
        <w:tabs>
          <w:tab w:val="left" w:pos="420"/>
          <w:tab w:val="clear" w:pos="1260"/>
        </w:tabs>
        <w:spacing w:after="0" w:line="240" w:lineRule="auto"/>
        <w:ind w:left="1680" w:leftChars="0" w:hanging="420" w:firstLineChars="0"/>
        <w:jc w:val="both"/>
        <w:rPr>
          <w:rFonts w:hint="default" w:ascii="Arial" w:hAnsi="Arial" w:eastAsia="Times New Roman"/>
          <w:color w:val="auto"/>
          <w:spacing w:val="0"/>
          <w:sz w:val="22"/>
          <w:szCs w:val="22"/>
        </w:rPr>
      </w:pPr>
      <w:r>
        <w:rPr>
          <w:rFonts w:hint="default" w:ascii="Arial" w:hAnsi="Arial" w:eastAsia="Times New Roman"/>
          <w:color w:val="auto"/>
          <w:spacing w:val="0"/>
          <w:sz w:val="22"/>
          <w:szCs w:val="22"/>
          <w:lang w:val="en-US"/>
        </w:rPr>
        <w:t>Pompa epuisment (Q=1mc/h, H=7mCA);</w:t>
      </w:r>
    </w:p>
    <w:p>
      <w:pPr>
        <w:widowControl/>
        <w:numPr>
          <w:ilvl w:val="2"/>
          <w:numId w:val="6"/>
        </w:numPr>
        <w:tabs>
          <w:tab w:val="left" w:pos="420"/>
          <w:tab w:val="clear" w:pos="1260"/>
        </w:tabs>
        <w:spacing w:after="0" w:line="240" w:lineRule="auto"/>
        <w:ind w:left="1680" w:leftChars="0" w:hanging="420" w:firstLineChars="0"/>
        <w:jc w:val="both"/>
        <w:rPr>
          <w:rFonts w:hint="default" w:ascii="Arial" w:hAnsi="Arial" w:eastAsia="Times New Roman"/>
          <w:color w:val="auto"/>
          <w:spacing w:val="0"/>
          <w:sz w:val="22"/>
          <w:szCs w:val="22"/>
        </w:rPr>
      </w:pPr>
      <w:r>
        <w:rPr>
          <w:rFonts w:hint="default" w:ascii="Arial" w:hAnsi="Arial" w:eastAsia="Times New Roman"/>
          <w:color w:val="auto"/>
          <w:spacing w:val="0"/>
          <w:sz w:val="22"/>
          <w:szCs w:val="22"/>
          <w:lang w:val="en-US"/>
        </w:rPr>
        <w:t>Conducta de refulare ape colectate spre statia de epurare din PEHD, Dn 110mm, L=32m.</w:t>
      </w:r>
    </w:p>
    <w:p>
      <w:pPr>
        <w:widowControl/>
        <w:numPr>
          <w:ilvl w:val="0"/>
          <w:numId w:val="6"/>
        </w:numPr>
        <w:tabs>
          <w:tab w:val="left" w:pos="420"/>
          <w:tab w:val="clear" w:pos="840"/>
        </w:tabs>
        <w:spacing w:after="0" w:line="240" w:lineRule="auto"/>
        <w:ind w:left="840" w:leftChars="0" w:hanging="420" w:firstLineChars="0"/>
        <w:jc w:val="both"/>
        <w:rPr>
          <w:rFonts w:ascii="Arial" w:hAnsi="Arial" w:eastAsia="Times New Roman" w:cs="Arial"/>
          <w:color w:val="auto"/>
          <w:spacing w:val="0"/>
          <w:sz w:val="22"/>
          <w:szCs w:val="22"/>
        </w:rPr>
      </w:pPr>
      <w:r>
        <w:rPr>
          <w:rFonts w:hint="default" w:ascii="Arial" w:hAnsi="Arial" w:eastAsia="Times New Roman"/>
          <w:color w:val="auto"/>
          <w:spacing w:val="0"/>
          <w:sz w:val="22"/>
          <w:szCs w:val="22"/>
        </w:rPr>
        <w:t xml:space="preserve">statie de epurare mecano-biologica-chimica amplasata in satul </w:t>
      </w:r>
      <w:r>
        <w:rPr>
          <w:rFonts w:hint="default" w:ascii="Arial" w:hAnsi="Arial" w:eastAsia="Times New Roman"/>
          <w:color w:val="auto"/>
          <w:spacing w:val="0"/>
          <w:sz w:val="22"/>
          <w:szCs w:val="22"/>
          <w:lang w:val="en-US"/>
        </w:rPr>
        <w:t>Odobesti</w:t>
      </w:r>
      <w:r>
        <w:rPr>
          <w:rFonts w:hint="default" w:ascii="Arial" w:hAnsi="Arial" w:eastAsia="Times New Roman"/>
          <w:color w:val="auto"/>
          <w:spacing w:val="0"/>
          <w:sz w:val="22"/>
          <w:szCs w:val="22"/>
        </w:rPr>
        <w:t xml:space="preserve">, pe malul drept al </w:t>
      </w:r>
      <w:r>
        <w:rPr>
          <w:rFonts w:hint="default" w:ascii="Arial" w:hAnsi="Arial" w:eastAsia="Times New Roman"/>
          <w:color w:val="auto"/>
          <w:spacing w:val="0"/>
          <w:sz w:val="22"/>
          <w:szCs w:val="22"/>
          <w:lang w:val="en-US"/>
        </w:rPr>
        <w:t>canalului de desecare</w:t>
      </w:r>
      <w:r>
        <w:rPr>
          <w:rFonts w:hint="default" w:ascii="Arial" w:hAnsi="Arial" w:eastAsia="Times New Roman"/>
          <w:color w:val="auto"/>
          <w:spacing w:val="0"/>
          <w:sz w:val="22"/>
          <w:szCs w:val="22"/>
        </w:rPr>
        <w:t xml:space="preserve">, dimensionata sa preia </w:t>
      </w:r>
      <w:r>
        <w:rPr>
          <w:rFonts w:hint="default" w:ascii="Arial" w:hAnsi="Arial" w:eastAsia="Times New Roman"/>
          <w:color w:val="auto"/>
          <w:spacing w:val="0"/>
          <w:sz w:val="22"/>
          <w:szCs w:val="22"/>
          <w:lang w:val="en-US"/>
        </w:rPr>
        <w:t xml:space="preserve">toti </w:t>
      </w:r>
      <w:r>
        <w:rPr>
          <w:rFonts w:hint="default" w:ascii="Arial" w:hAnsi="Arial" w:eastAsia="Times New Roman"/>
          <w:color w:val="auto"/>
          <w:spacing w:val="0"/>
          <w:sz w:val="22"/>
          <w:szCs w:val="22"/>
        </w:rPr>
        <w:t xml:space="preserve">consumatorii din </w:t>
      </w:r>
      <w:r>
        <w:rPr>
          <w:rFonts w:hint="default" w:ascii="Arial" w:hAnsi="Arial" w:eastAsia="Times New Roman"/>
          <w:color w:val="auto"/>
          <w:spacing w:val="0"/>
          <w:sz w:val="22"/>
          <w:szCs w:val="22"/>
          <w:lang w:val="en-US"/>
        </w:rPr>
        <w:t>comun</w:t>
      </w:r>
      <w:r>
        <w:rPr>
          <w:rFonts w:hint="default" w:ascii="Arial" w:hAnsi="Arial" w:eastAsia="Times New Roman"/>
          <w:color w:val="auto"/>
          <w:spacing w:val="0"/>
          <w:sz w:val="22"/>
          <w:szCs w:val="22"/>
        </w:rPr>
        <w:t>a</w:t>
      </w:r>
      <w:r>
        <w:rPr>
          <w:rFonts w:hint="default" w:ascii="Arial" w:hAnsi="Arial" w:eastAsia="Times New Roman"/>
          <w:color w:val="auto"/>
          <w:spacing w:val="0"/>
          <w:sz w:val="22"/>
          <w:szCs w:val="22"/>
          <w:lang w:val="en-US"/>
        </w:rPr>
        <w:t>, compusa din:</w:t>
      </w:r>
    </w:p>
    <w:p>
      <w:pPr>
        <w:widowControl/>
        <w:numPr>
          <w:ilvl w:val="2"/>
          <w:numId w:val="6"/>
        </w:numPr>
        <w:tabs>
          <w:tab w:val="left" w:pos="420"/>
          <w:tab w:val="clear" w:pos="1260"/>
        </w:tabs>
        <w:spacing w:after="0" w:line="240" w:lineRule="auto"/>
        <w:ind w:left="1680" w:leftChars="0" w:hanging="420" w:firstLineChars="0"/>
        <w:jc w:val="both"/>
        <w:rPr>
          <w:rFonts w:hint="default" w:ascii="Arial" w:hAnsi="Arial" w:eastAsia="Times New Roman" w:cs="Arial"/>
          <w:color w:val="auto"/>
          <w:spacing w:val="0"/>
          <w:sz w:val="22"/>
          <w:szCs w:val="22"/>
          <w:lang w:val="en-US"/>
        </w:rPr>
      </w:pPr>
      <w:r>
        <w:rPr>
          <w:rFonts w:hint="default" w:ascii="Arial" w:hAnsi="Arial" w:eastAsia="Times New Roman" w:cs="Arial"/>
          <w:color w:val="auto"/>
          <w:spacing w:val="0"/>
          <w:sz w:val="22"/>
          <w:szCs w:val="22"/>
          <w:lang w:val="en-US"/>
        </w:rPr>
        <w:t>statia de pompare, unitatea automata de sitare, separatorul de grasimi, bazinul de omogenizare/egalizare si etapa de prelucrare namol au fost dimensionate pentru debitele totale Qzimax=525mc/zi= 6,07l/s.</w:t>
      </w:r>
    </w:p>
    <w:p>
      <w:pPr>
        <w:widowControl/>
        <w:numPr>
          <w:ilvl w:val="2"/>
          <w:numId w:val="6"/>
        </w:numPr>
        <w:tabs>
          <w:tab w:val="left" w:pos="420"/>
          <w:tab w:val="clear" w:pos="1260"/>
        </w:tabs>
        <w:spacing w:after="0" w:line="240" w:lineRule="auto"/>
        <w:ind w:left="1680" w:leftChars="0" w:hanging="420" w:firstLineChars="0"/>
        <w:jc w:val="both"/>
        <w:rPr>
          <w:rFonts w:ascii="Arial" w:hAnsi="Arial" w:eastAsia="Times New Roman" w:cs="Arial"/>
          <w:color w:val="auto"/>
          <w:spacing w:val="0"/>
          <w:sz w:val="22"/>
          <w:szCs w:val="22"/>
        </w:rPr>
      </w:pPr>
      <w:r>
        <w:rPr>
          <w:rFonts w:hint="default" w:ascii="Arial" w:hAnsi="Arial" w:eastAsia="Times New Roman" w:cs="Arial"/>
          <w:color w:val="auto"/>
          <w:spacing w:val="0"/>
          <w:sz w:val="22"/>
          <w:szCs w:val="22"/>
          <w:lang w:val="en-US"/>
        </w:rPr>
        <w:t>modulul biologic de nitrificare-denitrificare si etapa de ultrafiltrare cu membrane dimensionate la debitul maxim de apa uzata din etapa I (Qzimax=255 mc/zi=2,95l/s), cu posibilitatea de montare a unui nou modul pe masura ce se mareste numarul de racorduri.</w:t>
      </w:r>
    </w:p>
    <w:p>
      <w:pPr>
        <w:widowControl/>
        <w:numPr>
          <w:ilvl w:val="0"/>
          <w:numId w:val="6"/>
        </w:numPr>
        <w:tabs>
          <w:tab w:val="left" w:pos="420"/>
          <w:tab w:val="clear" w:pos="840"/>
        </w:tabs>
        <w:spacing w:after="0" w:line="240" w:lineRule="auto"/>
        <w:ind w:left="840" w:leftChars="0" w:hanging="420" w:firstLineChars="0"/>
        <w:jc w:val="both"/>
        <w:rPr>
          <w:rFonts w:hint="default" w:ascii="Arial" w:hAnsi="Arial" w:eastAsia="Times New Roman"/>
          <w:color w:val="auto"/>
          <w:spacing w:val="0"/>
          <w:sz w:val="22"/>
          <w:szCs w:val="22"/>
        </w:rPr>
      </w:pPr>
      <w:r>
        <w:rPr>
          <w:rFonts w:hint="default" w:ascii="Arial" w:hAnsi="Arial" w:eastAsia="Times New Roman"/>
          <w:color w:val="auto"/>
          <w:spacing w:val="0"/>
          <w:sz w:val="22"/>
          <w:szCs w:val="22"/>
        </w:rPr>
        <w:t>retele de canalizare menajera</w:t>
      </w:r>
      <w:r>
        <w:rPr>
          <w:rFonts w:hint="default" w:ascii="Arial" w:hAnsi="Arial" w:eastAsia="Times New Roman"/>
          <w:color w:val="auto"/>
          <w:spacing w:val="0"/>
          <w:sz w:val="22"/>
          <w:szCs w:val="22"/>
          <w:lang w:val="en-US"/>
        </w:rPr>
        <w:t xml:space="preserve"> prin vacuum </w:t>
      </w:r>
      <w:r>
        <w:rPr>
          <w:rFonts w:hint="default" w:ascii="Arial" w:hAnsi="Arial" w:eastAsia="Times New Roman"/>
          <w:color w:val="auto"/>
          <w:spacing w:val="0"/>
          <w:sz w:val="22"/>
          <w:szCs w:val="22"/>
        </w:rPr>
        <w:t>in sat</w:t>
      </w:r>
      <w:r>
        <w:rPr>
          <w:rFonts w:hint="default" w:ascii="Arial" w:hAnsi="Arial" w:eastAsia="Times New Roman"/>
          <w:color w:val="auto"/>
          <w:spacing w:val="0"/>
          <w:sz w:val="22"/>
          <w:szCs w:val="22"/>
          <w:lang w:val="en-US"/>
        </w:rPr>
        <w:t>ul Zidurile</w:t>
      </w:r>
      <w:r>
        <w:rPr>
          <w:rFonts w:hint="default" w:ascii="Arial" w:hAnsi="Arial" w:eastAsia="Times New Roman"/>
          <w:color w:val="auto"/>
          <w:spacing w:val="0"/>
          <w:sz w:val="22"/>
          <w:szCs w:val="22"/>
        </w:rPr>
        <w:t xml:space="preserve">, </w:t>
      </w:r>
      <w:r>
        <w:rPr>
          <w:rFonts w:hint="default" w:ascii="Arial" w:hAnsi="Arial" w:eastAsia="Times New Roman"/>
          <w:color w:val="auto"/>
          <w:spacing w:val="0"/>
          <w:sz w:val="22"/>
          <w:szCs w:val="22"/>
          <w:lang w:val="en-US"/>
        </w:rPr>
        <w:t>din teava PEID/PE100, Pn 10, SDR 17, Dn 110</w:t>
      </w:r>
      <w:r>
        <w:rPr>
          <w:rFonts w:ascii="Arial" w:hAnsi="Arial" w:eastAsia="Times New Roman" w:cs="Arial"/>
          <w:color w:val="auto"/>
          <w:spacing w:val="0"/>
          <w:sz w:val="22"/>
          <w:szCs w:val="22"/>
          <w:lang w:val="ro-RO" w:eastAsia="ar-SA"/>
        </w:rPr>
        <w:t xml:space="preserve"> ÷ </w:t>
      </w:r>
      <w:r>
        <w:rPr>
          <w:rFonts w:hint="default" w:ascii="Arial" w:hAnsi="Arial" w:eastAsia="Times New Roman" w:cs="Arial"/>
          <w:color w:val="auto"/>
          <w:spacing w:val="0"/>
          <w:sz w:val="22"/>
          <w:szCs w:val="22"/>
          <w:lang w:val="en-US" w:eastAsia="ar-SA"/>
        </w:rPr>
        <w:t>16</w:t>
      </w:r>
      <w:r>
        <w:rPr>
          <w:rFonts w:hint="default" w:ascii="Arial" w:hAnsi="Arial" w:eastAsia="Times New Roman"/>
          <w:color w:val="auto"/>
          <w:spacing w:val="0"/>
          <w:sz w:val="22"/>
          <w:szCs w:val="22"/>
          <w:lang w:val="en-US"/>
        </w:rPr>
        <w:t>0mm,</w:t>
      </w:r>
      <w:r>
        <w:rPr>
          <w:rFonts w:hint="default" w:ascii="Arial" w:hAnsi="Arial" w:eastAsia="Times New Roman"/>
          <w:color w:val="auto"/>
          <w:spacing w:val="0"/>
          <w:sz w:val="22"/>
          <w:szCs w:val="22"/>
        </w:rPr>
        <w:t xml:space="preserve"> in lungime de </w:t>
      </w:r>
      <w:r>
        <w:rPr>
          <w:rFonts w:hint="default" w:ascii="Arial" w:hAnsi="Arial" w:eastAsia="Times New Roman"/>
          <w:color w:val="auto"/>
          <w:spacing w:val="0"/>
          <w:sz w:val="22"/>
          <w:szCs w:val="22"/>
          <w:lang w:val="en-US"/>
        </w:rPr>
        <w:t>2205</w:t>
      </w:r>
      <w:r>
        <w:rPr>
          <w:rFonts w:hint="default" w:ascii="Arial" w:hAnsi="Arial" w:eastAsia="Times New Roman"/>
          <w:color w:val="auto"/>
          <w:spacing w:val="0"/>
          <w:sz w:val="22"/>
          <w:szCs w:val="22"/>
        </w:rPr>
        <w:t xml:space="preserve"> ml;</w:t>
      </w:r>
    </w:p>
    <w:p>
      <w:pPr>
        <w:widowControl/>
        <w:numPr>
          <w:ilvl w:val="0"/>
          <w:numId w:val="6"/>
        </w:numPr>
        <w:tabs>
          <w:tab w:val="left" w:pos="420"/>
          <w:tab w:val="clear" w:pos="840"/>
        </w:tabs>
        <w:spacing w:after="0" w:line="240" w:lineRule="auto"/>
        <w:ind w:left="840" w:leftChars="0" w:hanging="420" w:firstLineChars="0"/>
        <w:jc w:val="both"/>
        <w:rPr>
          <w:rFonts w:hint="default" w:ascii="Arial" w:hAnsi="Arial" w:eastAsia="Times New Roman"/>
          <w:color w:val="auto"/>
          <w:spacing w:val="0"/>
          <w:sz w:val="22"/>
          <w:szCs w:val="22"/>
        </w:rPr>
      </w:pPr>
      <w:r>
        <w:rPr>
          <w:rFonts w:hint="default" w:ascii="Arial" w:hAnsi="Arial" w:eastAsia="Times New Roman"/>
          <w:color w:val="auto"/>
          <w:spacing w:val="0"/>
          <w:sz w:val="22"/>
          <w:szCs w:val="22"/>
          <w:lang w:val="en-US"/>
        </w:rPr>
        <w:t>camere de colectare ape uzate (pentru 3-5 gospodarii) - 31buc;</w:t>
      </w:r>
    </w:p>
    <w:p>
      <w:pPr>
        <w:widowControl/>
        <w:numPr>
          <w:ilvl w:val="0"/>
          <w:numId w:val="6"/>
        </w:numPr>
        <w:tabs>
          <w:tab w:val="left" w:pos="420"/>
          <w:tab w:val="clear" w:pos="840"/>
        </w:tabs>
        <w:spacing w:after="0" w:line="240" w:lineRule="auto"/>
        <w:ind w:left="840" w:leftChars="0" w:hanging="420" w:firstLineChars="0"/>
        <w:jc w:val="both"/>
        <w:rPr>
          <w:rFonts w:hint="default" w:ascii="Arial" w:hAnsi="Arial" w:eastAsia="Times New Roman"/>
          <w:color w:val="auto"/>
          <w:spacing w:val="0"/>
          <w:sz w:val="22"/>
          <w:szCs w:val="22"/>
        </w:rPr>
      </w:pPr>
      <w:r>
        <w:rPr>
          <w:rFonts w:hint="default" w:ascii="Arial" w:hAnsi="Arial" w:eastAsia="Times New Roman"/>
          <w:color w:val="auto"/>
          <w:spacing w:val="0"/>
          <w:sz w:val="22"/>
          <w:szCs w:val="22"/>
          <w:lang w:val="en-US"/>
        </w:rPr>
        <w:t>statie de vacuum amplasata in satul Zidurile, dimensionata pentru totii locuitorii din satul Zidurile si compusa din:</w:t>
      </w:r>
    </w:p>
    <w:p>
      <w:pPr>
        <w:widowControl/>
        <w:numPr>
          <w:ilvl w:val="2"/>
          <w:numId w:val="6"/>
        </w:numPr>
        <w:tabs>
          <w:tab w:val="left" w:pos="420"/>
          <w:tab w:val="clear" w:pos="1260"/>
        </w:tabs>
        <w:spacing w:after="0" w:line="240" w:lineRule="auto"/>
        <w:ind w:left="1680" w:leftChars="0" w:hanging="420" w:firstLineChars="0"/>
        <w:jc w:val="both"/>
        <w:rPr>
          <w:rFonts w:hint="default" w:ascii="Arial" w:hAnsi="Arial" w:eastAsia="Times New Roman"/>
          <w:color w:val="auto"/>
          <w:spacing w:val="0"/>
          <w:sz w:val="22"/>
          <w:szCs w:val="22"/>
        </w:rPr>
      </w:pPr>
      <w:r>
        <w:rPr>
          <w:rFonts w:hint="default" w:ascii="Arial" w:hAnsi="Arial" w:eastAsia="Times New Roman"/>
          <w:color w:val="auto"/>
          <w:spacing w:val="0"/>
          <w:sz w:val="22"/>
          <w:szCs w:val="22"/>
          <w:lang w:val="en-US"/>
        </w:rPr>
        <w:t>Rezervor colectare ape uzate, sub presiune (V=6mc);</w:t>
      </w:r>
    </w:p>
    <w:p>
      <w:pPr>
        <w:widowControl/>
        <w:numPr>
          <w:ilvl w:val="2"/>
          <w:numId w:val="6"/>
        </w:numPr>
        <w:tabs>
          <w:tab w:val="left" w:pos="420"/>
          <w:tab w:val="clear" w:pos="1260"/>
        </w:tabs>
        <w:spacing w:after="0" w:line="240" w:lineRule="auto"/>
        <w:ind w:left="1680" w:leftChars="0" w:hanging="420" w:firstLineChars="0"/>
        <w:jc w:val="both"/>
        <w:rPr>
          <w:rFonts w:hint="default" w:ascii="Arial" w:hAnsi="Arial" w:eastAsia="Times New Roman"/>
          <w:color w:val="auto"/>
          <w:spacing w:val="0"/>
          <w:sz w:val="22"/>
          <w:szCs w:val="22"/>
        </w:rPr>
      </w:pPr>
      <w:r>
        <w:rPr>
          <w:rFonts w:hint="default" w:ascii="Arial" w:hAnsi="Arial" w:eastAsia="Times New Roman"/>
          <w:color w:val="auto"/>
          <w:spacing w:val="0"/>
          <w:sz w:val="22"/>
          <w:szCs w:val="22"/>
          <w:lang w:val="en-US"/>
        </w:rPr>
        <w:t>2 pompe de vid (Q=280mc/h);</w:t>
      </w:r>
    </w:p>
    <w:p>
      <w:pPr>
        <w:widowControl/>
        <w:numPr>
          <w:ilvl w:val="2"/>
          <w:numId w:val="6"/>
        </w:numPr>
        <w:tabs>
          <w:tab w:val="left" w:pos="420"/>
          <w:tab w:val="clear" w:pos="1260"/>
        </w:tabs>
        <w:spacing w:after="0" w:line="240" w:lineRule="auto"/>
        <w:ind w:left="1680" w:leftChars="0" w:hanging="420" w:firstLineChars="0"/>
        <w:jc w:val="both"/>
        <w:rPr>
          <w:rFonts w:hint="default" w:ascii="Arial" w:hAnsi="Arial" w:eastAsia="Times New Roman"/>
          <w:color w:val="auto"/>
          <w:spacing w:val="0"/>
          <w:sz w:val="22"/>
          <w:szCs w:val="22"/>
        </w:rPr>
      </w:pPr>
      <w:r>
        <w:rPr>
          <w:rFonts w:hint="default" w:ascii="Arial" w:hAnsi="Arial" w:eastAsia="Times New Roman"/>
          <w:color w:val="auto"/>
          <w:spacing w:val="0"/>
          <w:sz w:val="22"/>
          <w:szCs w:val="22"/>
          <w:lang w:val="en-US"/>
        </w:rPr>
        <w:t>2 pompe evacuare apa uzata catre statia de epurare (Q=4l/s, H=22mCA);</w:t>
      </w:r>
    </w:p>
    <w:p>
      <w:pPr>
        <w:widowControl/>
        <w:numPr>
          <w:ilvl w:val="2"/>
          <w:numId w:val="6"/>
        </w:numPr>
        <w:tabs>
          <w:tab w:val="left" w:pos="420"/>
          <w:tab w:val="clear" w:pos="1260"/>
        </w:tabs>
        <w:spacing w:after="0" w:line="240" w:lineRule="auto"/>
        <w:ind w:left="1680" w:leftChars="0" w:hanging="420" w:firstLineChars="0"/>
        <w:jc w:val="both"/>
        <w:rPr>
          <w:rFonts w:hint="default" w:ascii="Arial" w:hAnsi="Arial" w:eastAsia="Times New Roman"/>
          <w:color w:val="auto"/>
          <w:spacing w:val="0"/>
          <w:sz w:val="22"/>
          <w:szCs w:val="22"/>
        </w:rPr>
      </w:pPr>
      <w:r>
        <w:rPr>
          <w:rFonts w:hint="default" w:ascii="Arial" w:hAnsi="Arial" w:eastAsia="Times New Roman"/>
          <w:color w:val="auto"/>
          <w:spacing w:val="0"/>
          <w:sz w:val="22"/>
          <w:szCs w:val="22"/>
          <w:lang w:val="en-US"/>
        </w:rPr>
        <w:t>Rezervor separator pentru racire si condens (V=500l);</w:t>
      </w:r>
    </w:p>
    <w:p>
      <w:pPr>
        <w:widowControl/>
        <w:numPr>
          <w:ilvl w:val="2"/>
          <w:numId w:val="6"/>
        </w:numPr>
        <w:tabs>
          <w:tab w:val="left" w:pos="420"/>
          <w:tab w:val="clear" w:pos="1260"/>
        </w:tabs>
        <w:spacing w:after="0" w:line="240" w:lineRule="auto"/>
        <w:ind w:left="1680" w:leftChars="0" w:hanging="420" w:firstLineChars="0"/>
        <w:jc w:val="both"/>
        <w:rPr>
          <w:rFonts w:hint="default" w:ascii="Arial" w:hAnsi="Arial" w:eastAsia="Times New Roman"/>
          <w:color w:val="auto"/>
          <w:spacing w:val="0"/>
          <w:sz w:val="22"/>
          <w:szCs w:val="22"/>
        </w:rPr>
      </w:pPr>
      <w:r>
        <w:rPr>
          <w:rFonts w:hint="default" w:ascii="Arial" w:hAnsi="Arial" w:eastAsia="Times New Roman"/>
          <w:color w:val="auto"/>
          <w:spacing w:val="0"/>
          <w:sz w:val="22"/>
          <w:szCs w:val="22"/>
          <w:lang w:val="en-US"/>
        </w:rPr>
        <w:t>Rezervor apa, suplimentar (V=250l);</w:t>
      </w:r>
    </w:p>
    <w:p>
      <w:pPr>
        <w:widowControl/>
        <w:numPr>
          <w:ilvl w:val="2"/>
          <w:numId w:val="6"/>
        </w:numPr>
        <w:tabs>
          <w:tab w:val="left" w:pos="420"/>
          <w:tab w:val="clear" w:pos="1260"/>
        </w:tabs>
        <w:spacing w:after="0" w:line="240" w:lineRule="auto"/>
        <w:ind w:left="1680" w:leftChars="0" w:hanging="420" w:firstLineChars="0"/>
        <w:jc w:val="both"/>
        <w:rPr>
          <w:rFonts w:hint="default" w:ascii="Arial" w:hAnsi="Arial" w:eastAsia="Times New Roman"/>
          <w:color w:val="auto"/>
          <w:spacing w:val="0"/>
          <w:sz w:val="22"/>
          <w:szCs w:val="22"/>
        </w:rPr>
      </w:pPr>
      <w:r>
        <w:rPr>
          <w:rFonts w:hint="default" w:ascii="Arial" w:hAnsi="Arial" w:eastAsia="Times New Roman"/>
          <w:color w:val="auto"/>
          <w:spacing w:val="0"/>
          <w:sz w:val="22"/>
          <w:szCs w:val="22"/>
          <w:lang w:val="en-US"/>
        </w:rPr>
        <w:t>Pompa epuisment (Q=1mc/h, H=7mCA);</w:t>
      </w:r>
    </w:p>
    <w:p>
      <w:pPr>
        <w:widowControl/>
        <w:numPr>
          <w:ilvl w:val="2"/>
          <w:numId w:val="6"/>
        </w:numPr>
        <w:tabs>
          <w:tab w:val="left" w:pos="420"/>
          <w:tab w:val="clear" w:pos="1260"/>
        </w:tabs>
        <w:spacing w:after="0" w:line="240" w:lineRule="auto"/>
        <w:ind w:left="1680" w:leftChars="0" w:hanging="420" w:firstLineChars="0"/>
        <w:jc w:val="both"/>
        <w:rPr>
          <w:rFonts w:ascii="Arial" w:hAnsi="Arial" w:eastAsia="Times New Roman" w:cs="Arial"/>
          <w:color w:val="auto"/>
          <w:spacing w:val="0"/>
          <w:sz w:val="22"/>
          <w:szCs w:val="22"/>
        </w:rPr>
      </w:pPr>
      <w:r>
        <w:rPr>
          <w:rFonts w:hint="default" w:ascii="Arial" w:hAnsi="Arial" w:eastAsia="Times New Roman"/>
          <w:color w:val="auto"/>
          <w:spacing w:val="0"/>
          <w:sz w:val="22"/>
          <w:szCs w:val="22"/>
          <w:lang w:val="en-US"/>
        </w:rPr>
        <w:t>Conducta de refulare ape colectate spre statia de epurare din PEHD, Dn 110mm, L=2562m.</w:t>
      </w:r>
    </w:p>
    <w:p>
      <w:pPr>
        <w:widowControl/>
        <w:spacing w:after="0" w:line="240" w:lineRule="auto"/>
        <w:ind w:firstLine="720" w:firstLineChars="0"/>
        <w:jc w:val="both"/>
        <w:rPr>
          <w:rFonts w:ascii="Arial" w:hAnsi="Arial" w:eastAsia="Times New Roman" w:cs="Arial"/>
          <w:color w:val="auto"/>
          <w:spacing w:val="0"/>
          <w:sz w:val="22"/>
          <w:szCs w:val="22"/>
        </w:rPr>
      </w:pPr>
    </w:p>
    <w:p>
      <w:pPr>
        <w:widowControl/>
        <w:spacing w:after="0" w:line="240" w:lineRule="auto"/>
        <w:ind w:firstLine="720"/>
        <w:jc w:val="both"/>
        <w:rPr>
          <w:rFonts w:ascii="Arial" w:hAnsi="Arial" w:eastAsia="Times New Roman" w:cs="Arial"/>
          <w:color w:val="auto"/>
          <w:spacing w:val="0"/>
          <w:sz w:val="22"/>
          <w:szCs w:val="22"/>
          <w:lang w:val="ro-RO"/>
        </w:rPr>
      </w:pPr>
      <w:r>
        <w:rPr>
          <w:rFonts w:ascii="Arial" w:hAnsi="Arial" w:eastAsia="Times New Roman" w:cs="Arial"/>
          <w:color w:val="auto"/>
          <w:spacing w:val="0"/>
          <w:sz w:val="22"/>
          <w:szCs w:val="22"/>
        </w:rPr>
        <w:t>Avand in vedere ca nu toti locuitorii din sat</w:t>
      </w:r>
      <w:r>
        <w:rPr>
          <w:rFonts w:hint="default" w:ascii="Arial" w:hAnsi="Arial" w:eastAsia="Times New Roman" w:cs="Arial"/>
          <w:color w:val="auto"/>
          <w:spacing w:val="0"/>
          <w:sz w:val="22"/>
          <w:szCs w:val="22"/>
          <w:lang w:val="en-US"/>
        </w:rPr>
        <w:t>e</w:t>
      </w:r>
      <w:r>
        <w:rPr>
          <w:rFonts w:ascii="Arial" w:hAnsi="Arial" w:eastAsia="Times New Roman" w:cs="Arial"/>
          <w:color w:val="auto"/>
          <w:spacing w:val="0"/>
          <w:sz w:val="22"/>
          <w:szCs w:val="22"/>
        </w:rPr>
        <w:t>l</w:t>
      </w:r>
      <w:r>
        <w:rPr>
          <w:rFonts w:hint="default" w:ascii="Arial" w:hAnsi="Arial" w:eastAsia="Times New Roman" w:cs="Arial"/>
          <w:color w:val="auto"/>
          <w:spacing w:val="0"/>
          <w:sz w:val="22"/>
          <w:szCs w:val="22"/>
          <w:lang w:val="en-US"/>
        </w:rPr>
        <w:t xml:space="preserve">e </w:t>
      </w:r>
      <w:r>
        <w:rPr>
          <w:rFonts w:hint="default" w:ascii="Arial" w:hAnsi="Arial" w:eastAsia="Times New Roman"/>
          <w:color w:val="auto"/>
          <w:spacing w:val="0"/>
          <w:sz w:val="22"/>
          <w:szCs w:val="22"/>
          <w:lang w:val="en-US"/>
        </w:rPr>
        <w:t>Odobesti, Crovu si Zidurile</w:t>
      </w:r>
      <w:r>
        <w:rPr>
          <w:rFonts w:ascii="Arial" w:hAnsi="Arial" w:eastAsia="Times New Roman" w:cs="Arial"/>
          <w:color w:val="auto"/>
          <w:spacing w:val="0"/>
          <w:sz w:val="22"/>
          <w:szCs w:val="22"/>
        </w:rPr>
        <w:t xml:space="preserve"> beneficiaza de sistemul de canalizare menajera, autoritatea locala a facut toate demersurile necesare in vederea realizarii extinderii retelelor de canalizare</w:t>
      </w:r>
      <w:r>
        <w:rPr>
          <w:rFonts w:hint="default" w:ascii="Arial" w:hAnsi="Arial" w:eastAsia="Times New Roman" w:cs="Arial"/>
          <w:color w:val="auto"/>
          <w:spacing w:val="0"/>
          <w:sz w:val="22"/>
          <w:szCs w:val="22"/>
          <w:lang w:val="en-US"/>
        </w:rPr>
        <w:t xml:space="preserve"> prin vacuum</w:t>
      </w:r>
      <w:r>
        <w:rPr>
          <w:rFonts w:ascii="Arial" w:hAnsi="Arial" w:eastAsia="Times New Roman" w:cs="Arial"/>
          <w:color w:val="auto"/>
          <w:spacing w:val="0"/>
          <w:sz w:val="22"/>
          <w:szCs w:val="22"/>
        </w:rPr>
        <w:t>, pentru a asigura sanse egale de bransare la canalizare pentru toti locuitorii</w:t>
      </w:r>
      <w:r>
        <w:rPr>
          <w:rFonts w:ascii="Arial" w:hAnsi="Arial" w:eastAsia="Times New Roman" w:cs="Arial"/>
          <w:color w:val="auto"/>
          <w:spacing w:val="0"/>
          <w:sz w:val="22"/>
          <w:szCs w:val="22"/>
          <w:lang w:val="ro-RO"/>
        </w:rPr>
        <w:t>.</w:t>
      </w:r>
    </w:p>
    <w:p>
      <w:pPr>
        <w:widowControl/>
        <w:spacing w:after="0" w:line="240" w:lineRule="auto"/>
        <w:ind w:firstLine="720"/>
        <w:jc w:val="both"/>
        <w:rPr>
          <w:rFonts w:ascii="Arial" w:hAnsi="Arial" w:eastAsia="Times New Roman" w:cs="Arial"/>
          <w:color w:val="auto"/>
          <w:spacing w:val="0"/>
          <w:sz w:val="22"/>
          <w:szCs w:val="22"/>
          <w:lang w:val="ro-RO"/>
        </w:rPr>
      </w:pPr>
    </w:p>
    <w:p>
      <w:pPr>
        <w:numPr>
          <w:ilvl w:val="0"/>
          <w:numId w:val="4"/>
        </w:numPr>
        <w:jc w:val="both"/>
        <w:rPr>
          <w:rFonts w:ascii="Arial" w:hAnsi="Arial" w:cs="Arial"/>
          <w:b/>
          <w:color w:val="FF0000"/>
          <w:spacing w:val="0"/>
          <w:sz w:val="22"/>
          <w:szCs w:val="22"/>
        </w:rPr>
      </w:pPr>
      <w:r>
        <w:rPr>
          <w:rFonts w:ascii="Arial" w:hAnsi="Arial" w:cs="Arial"/>
          <w:b/>
          <w:color w:val="FF0000"/>
          <w:spacing w:val="0"/>
          <w:sz w:val="22"/>
          <w:szCs w:val="22"/>
        </w:rPr>
        <w:t>Situatia proiectata</w:t>
      </w:r>
    </w:p>
    <w:p>
      <w:pPr>
        <w:tabs>
          <w:tab w:val="left" w:pos="383"/>
          <w:tab w:val="left" w:pos="776"/>
        </w:tabs>
        <w:spacing w:before="58"/>
        <w:jc w:val="both"/>
        <w:rPr>
          <w:rFonts w:hint="default" w:ascii="Arial" w:hAnsi="Arial"/>
          <w:color w:val="auto"/>
          <w:spacing w:val="0"/>
          <w:sz w:val="22"/>
          <w:szCs w:val="22"/>
          <w:lang w:val="en-US"/>
        </w:rPr>
      </w:pPr>
      <w:r>
        <w:rPr>
          <w:rFonts w:ascii="Arial" w:hAnsi="Arial" w:eastAsia="Times New Roman" w:cs="Times New Roman"/>
          <w:b/>
          <w:color w:val="auto"/>
          <w:spacing w:val="0"/>
          <w:sz w:val="22"/>
          <w:szCs w:val="22"/>
        </w:rPr>
        <w:tab/>
      </w:r>
      <w:r>
        <w:rPr>
          <w:rFonts w:ascii="Arial" w:hAnsi="Arial" w:eastAsia="Times New Roman" w:cs="Times New Roman"/>
          <w:b/>
          <w:color w:val="auto"/>
          <w:spacing w:val="0"/>
          <w:sz w:val="22"/>
          <w:szCs w:val="22"/>
        </w:rPr>
        <w:tab/>
      </w:r>
      <w:r>
        <w:rPr>
          <w:rFonts w:ascii="Arial" w:hAnsi="Arial" w:eastAsia="Times New Roman" w:cs="Arial"/>
          <w:color w:val="auto"/>
          <w:spacing w:val="0"/>
          <w:sz w:val="22"/>
          <w:szCs w:val="22"/>
        </w:rPr>
        <w:t xml:space="preserve">Lucrarile propuse vor asigura </w:t>
      </w:r>
      <w:r>
        <w:rPr>
          <w:rFonts w:hint="default" w:ascii="Arial" w:hAnsi="Arial" w:eastAsia="Times New Roman" w:cs="Arial"/>
          <w:color w:val="auto"/>
          <w:spacing w:val="0"/>
          <w:sz w:val="22"/>
          <w:szCs w:val="22"/>
          <w:lang w:val="en-US"/>
        </w:rPr>
        <w:t xml:space="preserve">extinderea retelelor de canalizare prin vacuum </w:t>
      </w:r>
      <w:r>
        <w:rPr>
          <w:rFonts w:ascii="Arial" w:hAnsi="Arial" w:eastAsia="Times New Roman" w:cs="Arial"/>
          <w:color w:val="auto"/>
          <w:spacing w:val="0"/>
          <w:sz w:val="22"/>
          <w:szCs w:val="22"/>
        </w:rPr>
        <w:t xml:space="preserve">in localitatile </w:t>
      </w:r>
      <w:r>
        <w:rPr>
          <w:rFonts w:hint="default" w:ascii="Arial" w:hAnsi="Arial" w:eastAsia="Times New Roman"/>
          <w:color w:val="auto"/>
          <w:spacing w:val="0"/>
          <w:sz w:val="22"/>
          <w:szCs w:val="22"/>
          <w:lang w:val="en-US"/>
        </w:rPr>
        <w:t>Odobesti, Crovu si Zidurile</w:t>
      </w:r>
      <w:r>
        <w:rPr>
          <w:rFonts w:ascii="Arial" w:hAnsi="Arial" w:eastAsia="Times New Roman" w:cs="Arial"/>
          <w:color w:val="auto"/>
          <w:spacing w:val="0"/>
          <w:sz w:val="22"/>
          <w:szCs w:val="22"/>
        </w:rPr>
        <w:t>,</w:t>
      </w:r>
      <w:r>
        <w:rPr>
          <w:rFonts w:hint="default" w:ascii="Arial" w:hAnsi="Arial" w:eastAsia="Times New Roman" w:cs="Arial"/>
          <w:color w:val="auto"/>
          <w:spacing w:val="0"/>
          <w:sz w:val="22"/>
          <w:szCs w:val="22"/>
          <w:lang w:val="en-US"/>
        </w:rPr>
        <w:t xml:space="preserve"> comuna Odobesti</w:t>
      </w:r>
      <w:r>
        <w:rPr>
          <w:rFonts w:ascii="Arial" w:hAnsi="Arial" w:eastAsia="Times New Roman" w:cs="Arial"/>
          <w:color w:val="auto"/>
          <w:spacing w:val="0"/>
          <w:sz w:val="22"/>
          <w:szCs w:val="22"/>
        </w:rPr>
        <w:t xml:space="preserve"> si </w:t>
      </w:r>
      <w:r>
        <w:rPr>
          <w:rFonts w:hint="default" w:ascii="Arial" w:hAnsi="Arial" w:eastAsia="Times New Roman" w:cs="Arial"/>
          <w:color w:val="auto"/>
          <w:spacing w:val="0"/>
          <w:sz w:val="22"/>
          <w:szCs w:val="22"/>
          <w:lang w:val="en-US"/>
        </w:rPr>
        <w:t xml:space="preserve">descarcarea </w:t>
      </w:r>
      <w:r>
        <w:rPr>
          <w:rFonts w:ascii="Arial" w:hAnsi="Arial" w:eastAsia="Times New Roman" w:cs="Arial"/>
          <w:color w:val="auto"/>
          <w:spacing w:val="0"/>
          <w:sz w:val="22"/>
          <w:szCs w:val="22"/>
        </w:rPr>
        <w:t>acestora in</w:t>
      </w:r>
      <w:r>
        <w:rPr>
          <w:rFonts w:hint="default" w:ascii="Arial" w:hAnsi="Arial" w:eastAsia="Times New Roman" w:cs="Arial"/>
          <w:color w:val="auto"/>
          <w:spacing w:val="0"/>
          <w:sz w:val="22"/>
          <w:szCs w:val="22"/>
          <w:lang w:val="en-US"/>
        </w:rPr>
        <w:t xml:space="preserve"> </w:t>
      </w:r>
      <w:r>
        <w:rPr>
          <w:rFonts w:hint="default" w:ascii="Arial" w:hAnsi="Arial"/>
          <w:color w:val="auto"/>
          <w:spacing w:val="0"/>
          <w:sz w:val="22"/>
          <w:szCs w:val="22"/>
          <w:lang w:val="en-US"/>
        </w:rPr>
        <w:t>statia de epurare existenta si vor consta in:</w:t>
      </w:r>
    </w:p>
    <w:p>
      <w:pPr>
        <w:widowControl/>
        <w:spacing w:after="0" w:line="240" w:lineRule="auto"/>
        <w:ind w:firstLine="720" w:firstLineChars="0"/>
        <w:jc w:val="both"/>
        <w:rPr>
          <w:rFonts w:ascii="Arial" w:hAnsi="Arial" w:eastAsia="Times New Roman" w:cs="Arial"/>
          <w:color w:val="auto"/>
          <w:spacing w:val="0"/>
          <w:sz w:val="22"/>
          <w:szCs w:val="22"/>
          <w:lang w:val="ro-RO" w:eastAsia="ar-SA"/>
        </w:rPr>
      </w:pPr>
      <w:r>
        <w:rPr>
          <w:rFonts w:ascii="Arial" w:hAnsi="Arial" w:eastAsia="Times New Roman" w:cs="Arial"/>
          <w:color w:val="auto"/>
          <w:spacing w:val="0"/>
          <w:sz w:val="22"/>
          <w:szCs w:val="22"/>
          <w:lang w:val="ro-RO"/>
        </w:rPr>
        <w:t xml:space="preserve">- </w:t>
      </w:r>
      <w:r>
        <w:rPr>
          <w:rFonts w:ascii="Arial" w:hAnsi="Arial" w:eastAsia="Times New Roman" w:cs="Arial"/>
          <w:i/>
          <w:iCs/>
          <w:color w:val="auto"/>
          <w:spacing w:val="0"/>
          <w:sz w:val="22"/>
          <w:szCs w:val="22"/>
          <w:lang w:val="ro-RO"/>
        </w:rPr>
        <w:t xml:space="preserve">retele de </w:t>
      </w:r>
      <w:r>
        <w:rPr>
          <w:rFonts w:ascii="Arial" w:hAnsi="Arial" w:eastAsia="Times New Roman" w:cs="Arial"/>
          <w:i/>
          <w:iCs/>
          <w:color w:val="auto"/>
          <w:spacing w:val="0"/>
          <w:sz w:val="22"/>
          <w:szCs w:val="22"/>
        </w:rPr>
        <w:t>canalizare menajer</w:t>
      </w:r>
      <w:r>
        <w:rPr>
          <w:rFonts w:hint="default" w:ascii="Arial" w:hAnsi="Arial" w:eastAsia="Times New Roman" w:cs="Arial"/>
          <w:i/>
          <w:iCs/>
          <w:color w:val="auto"/>
          <w:spacing w:val="0"/>
          <w:sz w:val="22"/>
          <w:szCs w:val="22"/>
          <w:lang w:val="en-US"/>
        </w:rPr>
        <w:t>a prin vacuum,</w:t>
      </w:r>
      <w:r>
        <w:rPr>
          <w:rFonts w:ascii="Arial" w:hAnsi="Arial" w:eastAsia="Times New Roman" w:cs="Arial"/>
          <w:i/>
          <w:iCs/>
          <w:color w:val="auto"/>
          <w:spacing w:val="0"/>
          <w:sz w:val="22"/>
          <w:szCs w:val="22"/>
          <w:lang w:val="ro-RO"/>
        </w:rPr>
        <w:t xml:space="preserve"> </w:t>
      </w:r>
      <w:r>
        <w:rPr>
          <w:rFonts w:ascii="Arial" w:hAnsi="Arial" w:eastAsia="Times New Roman" w:cs="Arial"/>
          <w:color w:val="auto"/>
          <w:spacing w:val="0"/>
          <w:sz w:val="22"/>
          <w:szCs w:val="22"/>
          <w:lang w:val="ro-RO" w:eastAsia="ar-SA"/>
        </w:rPr>
        <w:t xml:space="preserve">din </w:t>
      </w:r>
      <w:r>
        <w:rPr>
          <w:rFonts w:ascii="Arial" w:hAnsi="Arial" w:eastAsia="Times New Roman" w:cs="Arial"/>
          <w:color w:val="auto"/>
          <w:spacing w:val="0"/>
          <w:sz w:val="22"/>
          <w:szCs w:val="22"/>
          <w:lang w:eastAsia="ar-SA"/>
        </w:rPr>
        <w:t>P</w:t>
      </w:r>
      <w:r>
        <w:rPr>
          <w:rFonts w:hint="default" w:ascii="Arial" w:hAnsi="Arial" w:eastAsia="Times New Roman" w:cs="Arial"/>
          <w:color w:val="auto"/>
          <w:spacing w:val="0"/>
          <w:sz w:val="22"/>
          <w:szCs w:val="22"/>
          <w:lang w:val="en-US" w:eastAsia="ar-SA"/>
        </w:rPr>
        <w:t>EID, PE100, Pn 10, SDR 17</w:t>
      </w:r>
      <w:r>
        <w:rPr>
          <w:rFonts w:ascii="Arial" w:hAnsi="Arial" w:eastAsia="Times New Roman" w:cs="Arial"/>
          <w:color w:val="auto"/>
          <w:spacing w:val="0"/>
          <w:sz w:val="22"/>
          <w:szCs w:val="22"/>
          <w:lang w:eastAsia="ar-SA"/>
        </w:rPr>
        <w:t>,</w:t>
      </w:r>
      <w:r>
        <w:rPr>
          <w:rFonts w:ascii="Arial" w:hAnsi="Arial" w:eastAsia="Times New Roman" w:cs="Arial"/>
          <w:color w:val="auto"/>
          <w:spacing w:val="0"/>
          <w:sz w:val="22"/>
          <w:szCs w:val="22"/>
          <w:lang w:val="ro-RO" w:eastAsia="ar-SA"/>
        </w:rPr>
        <w:t xml:space="preserve"> cu diametrul</w:t>
      </w:r>
      <w:r>
        <w:rPr>
          <w:rFonts w:hint="default" w:ascii="Arial" w:hAnsi="Arial" w:eastAsia="Times New Roman" w:cs="Arial"/>
          <w:color w:val="auto"/>
          <w:spacing w:val="0"/>
          <w:sz w:val="22"/>
          <w:szCs w:val="22"/>
          <w:lang w:val="en-US" w:eastAsia="ar-SA"/>
        </w:rPr>
        <w:t xml:space="preserve"> </w:t>
      </w:r>
      <w:r>
        <w:rPr>
          <w:rFonts w:ascii="Arial" w:hAnsi="Arial" w:eastAsia="Times New Roman" w:cs="Arial"/>
          <w:color w:val="auto"/>
          <w:spacing w:val="0"/>
          <w:sz w:val="22"/>
          <w:szCs w:val="22"/>
          <w:lang w:val="ro-RO" w:eastAsia="ar-SA"/>
        </w:rPr>
        <w:t>D</w:t>
      </w:r>
      <w:r>
        <w:rPr>
          <w:rFonts w:hint="default" w:ascii="Arial" w:hAnsi="Arial" w:eastAsia="Times New Roman" w:cs="Arial"/>
          <w:color w:val="auto"/>
          <w:spacing w:val="0"/>
          <w:sz w:val="22"/>
          <w:szCs w:val="22"/>
          <w:lang w:val="en-US" w:eastAsia="ar-SA"/>
        </w:rPr>
        <w:t>n</w:t>
      </w:r>
      <w:r>
        <w:rPr>
          <w:rFonts w:ascii="Arial" w:hAnsi="Arial" w:eastAsia="Times New Roman" w:cs="Arial"/>
          <w:color w:val="auto"/>
          <w:spacing w:val="0"/>
          <w:sz w:val="22"/>
          <w:szCs w:val="22"/>
          <w:lang w:val="ro-RO" w:eastAsia="ar-SA"/>
        </w:rPr>
        <w:t xml:space="preserve"> </w:t>
      </w:r>
      <w:r>
        <w:rPr>
          <w:rFonts w:hint="default" w:ascii="Arial" w:hAnsi="Arial" w:eastAsia="Times New Roman" w:cs="Arial"/>
          <w:color w:val="auto"/>
          <w:spacing w:val="0"/>
          <w:sz w:val="22"/>
          <w:szCs w:val="22"/>
          <w:lang w:val="en-US" w:eastAsia="ar-SA"/>
        </w:rPr>
        <w:t>11</w:t>
      </w:r>
      <w:r>
        <w:rPr>
          <w:rFonts w:ascii="Arial" w:hAnsi="Arial" w:eastAsia="Times New Roman" w:cs="Arial"/>
          <w:color w:val="auto"/>
          <w:spacing w:val="0"/>
          <w:sz w:val="22"/>
          <w:szCs w:val="22"/>
          <w:lang w:val="ro-RO" w:eastAsia="ar-SA"/>
        </w:rPr>
        <w:t xml:space="preserve">0 ÷ </w:t>
      </w:r>
      <w:r>
        <w:rPr>
          <w:rFonts w:hint="default" w:ascii="Arial" w:hAnsi="Arial" w:eastAsia="Times New Roman" w:cs="Arial"/>
          <w:color w:val="auto"/>
          <w:spacing w:val="0"/>
          <w:sz w:val="22"/>
          <w:szCs w:val="22"/>
          <w:lang w:val="en-US" w:eastAsia="ar-SA"/>
        </w:rPr>
        <w:t xml:space="preserve">125 </w:t>
      </w:r>
      <w:r>
        <w:rPr>
          <w:rFonts w:ascii="Arial" w:hAnsi="Arial" w:eastAsia="Times New Roman" w:cs="Arial"/>
          <w:color w:val="auto"/>
          <w:spacing w:val="0"/>
          <w:sz w:val="22"/>
          <w:szCs w:val="22"/>
          <w:lang w:val="ro-RO" w:eastAsia="ar-SA"/>
        </w:rPr>
        <w:t xml:space="preserve">mm, in lungime totala de </w:t>
      </w:r>
      <w:r>
        <w:rPr>
          <w:rFonts w:hint="default" w:ascii="Arial" w:hAnsi="Arial" w:eastAsia="Times New Roman" w:cs="Arial"/>
          <w:color w:val="auto"/>
          <w:spacing w:val="0"/>
          <w:sz w:val="22"/>
          <w:szCs w:val="22"/>
          <w:lang w:val="en-US" w:eastAsia="ar-SA"/>
        </w:rPr>
        <w:t>6897</w:t>
      </w:r>
      <w:r>
        <w:rPr>
          <w:rFonts w:ascii="Arial" w:hAnsi="Arial" w:eastAsia="Times New Roman" w:cs="Arial"/>
          <w:color w:val="auto"/>
          <w:spacing w:val="0"/>
          <w:sz w:val="22"/>
          <w:szCs w:val="22"/>
          <w:lang w:val="ro-RO" w:eastAsia="ar-SA"/>
        </w:rPr>
        <w:t xml:space="preserve"> m;</w:t>
      </w:r>
    </w:p>
    <w:p>
      <w:pPr>
        <w:widowControl/>
        <w:spacing w:after="0" w:line="240" w:lineRule="auto"/>
        <w:ind w:firstLine="720" w:firstLineChars="0"/>
        <w:jc w:val="both"/>
        <w:rPr>
          <w:rFonts w:hint="default" w:ascii="Arial" w:hAnsi="Arial" w:eastAsia="Times New Roman" w:cs="Arial"/>
          <w:i w:val="0"/>
          <w:iCs w:val="0"/>
          <w:color w:val="auto"/>
          <w:spacing w:val="0"/>
          <w:sz w:val="22"/>
          <w:szCs w:val="22"/>
          <w:lang w:val="en-US" w:eastAsia="ar-SA"/>
        </w:rPr>
      </w:pPr>
      <w:r>
        <w:rPr>
          <w:rFonts w:hint="default" w:ascii="Arial" w:hAnsi="Arial" w:eastAsia="Times New Roman" w:cs="Arial"/>
          <w:i/>
          <w:iCs/>
          <w:color w:val="auto"/>
          <w:spacing w:val="0"/>
          <w:sz w:val="22"/>
          <w:szCs w:val="22"/>
          <w:lang w:val="en-US"/>
        </w:rPr>
        <w:t>- camere de colectare ape uzate (pentru 3-5 gospodarii) -</w:t>
      </w:r>
      <w:r>
        <w:rPr>
          <w:rFonts w:hint="default" w:ascii="Arial" w:hAnsi="Arial" w:eastAsia="Times New Roman" w:cs="Arial"/>
          <w:i w:val="0"/>
          <w:iCs w:val="0"/>
          <w:color w:val="auto"/>
          <w:spacing w:val="0"/>
          <w:sz w:val="22"/>
          <w:szCs w:val="22"/>
          <w:lang w:val="en-US"/>
        </w:rPr>
        <w:t xml:space="preserve"> 150buc;</w:t>
      </w:r>
    </w:p>
    <w:p>
      <w:pPr>
        <w:widowControl/>
        <w:spacing w:after="0" w:line="240" w:lineRule="auto"/>
        <w:ind w:firstLine="720" w:firstLineChars="0"/>
        <w:jc w:val="both"/>
        <w:rPr>
          <w:rFonts w:hint="default" w:ascii="Arial" w:hAnsi="Arial" w:eastAsia="Times New Roman" w:cs="Arial"/>
          <w:color w:val="auto"/>
          <w:spacing w:val="0"/>
          <w:sz w:val="22"/>
          <w:szCs w:val="22"/>
          <w:lang w:val="en-US" w:eastAsia="ar-SA"/>
        </w:rPr>
      </w:pPr>
      <w:r>
        <w:rPr>
          <w:rFonts w:hint="default" w:ascii="Arial" w:hAnsi="Arial" w:eastAsia="Times New Roman" w:cs="Arial"/>
          <w:color w:val="auto"/>
          <w:spacing w:val="0"/>
          <w:sz w:val="22"/>
          <w:szCs w:val="22"/>
          <w:lang w:val="en-US" w:eastAsia="ar-SA"/>
        </w:rPr>
        <w:t xml:space="preserve">- </w:t>
      </w:r>
      <w:r>
        <w:rPr>
          <w:rFonts w:hint="default" w:ascii="Arial" w:hAnsi="Arial" w:eastAsia="Times New Roman" w:cs="Arial"/>
          <w:i/>
          <w:iCs/>
          <w:color w:val="auto"/>
          <w:spacing w:val="0"/>
          <w:sz w:val="22"/>
          <w:szCs w:val="22"/>
          <w:lang w:val="en-US" w:eastAsia="ar-SA"/>
        </w:rPr>
        <w:t>extindere statie de epurare</w:t>
      </w:r>
      <w:r>
        <w:rPr>
          <w:rFonts w:hint="default" w:ascii="Arial" w:hAnsi="Arial" w:eastAsia="Times New Roman" w:cs="Arial"/>
          <w:color w:val="auto"/>
          <w:spacing w:val="0"/>
          <w:sz w:val="22"/>
          <w:szCs w:val="22"/>
          <w:lang w:val="en-US"/>
        </w:rPr>
        <w:t>, pe treapta biologica, cu un modul de epurare biologica cu nitrificare-denitrificare si stabilizare aeroba a namolului (Qzimax=255 mc/zi=2,95l/s)</w:t>
      </w:r>
      <w:r>
        <w:rPr>
          <w:rFonts w:hint="default" w:ascii="Arial" w:hAnsi="Arial" w:eastAsia="Times New Roman" w:cs="Arial"/>
          <w:i/>
          <w:iCs/>
          <w:color w:val="auto"/>
          <w:spacing w:val="0"/>
          <w:sz w:val="22"/>
          <w:szCs w:val="22"/>
          <w:lang w:val="en-US" w:eastAsia="ar-SA"/>
        </w:rPr>
        <w:t>.</w:t>
      </w:r>
    </w:p>
    <w:p>
      <w:pPr>
        <w:widowControl/>
        <w:suppressAutoHyphens w:val="0"/>
        <w:ind w:left="-360"/>
        <w:rPr>
          <w:rFonts w:hint="default" w:ascii="Arial" w:hAnsi="Arial" w:eastAsia="Times New Roman" w:cs="Arial"/>
          <w:snapToGrid/>
          <w:color w:val="auto"/>
          <w:spacing w:val="0"/>
          <w:kern w:val="0"/>
          <w:sz w:val="22"/>
          <w:szCs w:val="22"/>
          <w:lang w:val="en-US" w:eastAsia="en-US" w:bidi="ar-SA"/>
        </w:rPr>
      </w:pPr>
    </w:p>
    <w:p>
      <w:pPr>
        <w:widowControl/>
        <w:spacing w:after="0" w:line="240" w:lineRule="auto"/>
        <w:ind w:firstLine="720" w:firstLineChars="0"/>
        <w:jc w:val="both"/>
        <w:rPr>
          <w:rFonts w:ascii="Arial" w:hAnsi="Arial" w:cs="Arial"/>
          <w:color w:val="auto"/>
          <w:spacing w:val="0"/>
          <w:sz w:val="22"/>
          <w:szCs w:val="22"/>
          <w:lang w:val="ro-RO"/>
        </w:rPr>
      </w:pPr>
      <w:r>
        <w:rPr>
          <w:rFonts w:ascii="Arial" w:hAnsi="Arial" w:eastAsia="Times New Roman" w:cs="Arial"/>
          <w:b/>
          <w:bCs/>
          <w:i/>
          <w:iCs/>
          <w:color w:val="auto"/>
          <w:spacing w:val="0"/>
          <w:sz w:val="22"/>
          <w:szCs w:val="22"/>
          <w:u w:val="single"/>
          <w:lang w:val="ro-RO"/>
        </w:rPr>
        <w:t xml:space="preserve">Retele de </w:t>
      </w:r>
      <w:r>
        <w:rPr>
          <w:rFonts w:ascii="Arial" w:hAnsi="Arial" w:eastAsia="Times New Roman" w:cs="Arial"/>
          <w:b/>
          <w:bCs/>
          <w:i/>
          <w:iCs/>
          <w:color w:val="auto"/>
          <w:spacing w:val="0"/>
          <w:sz w:val="22"/>
          <w:szCs w:val="22"/>
          <w:u w:val="single"/>
        </w:rPr>
        <w:t>canalizare menajera</w:t>
      </w:r>
      <w:r>
        <w:rPr>
          <w:rFonts w:hint="default" w:ascii="Arial" w:hAnsi="Arial" w:eastAsia="Times New Roman" w:cs="Arial"/>
          <w:b/>
          <w:bCs/>
          <w:i/>
          <w:iCs/>
          <w:color w:val="auto"/>
          <w:spacing w:val="0"/>
          <w:sz w:val="22"/>
          <w:szCs w:val="22"/>
          <w:u w:val="single"/>
          <w:lang w:val="en-US"/>
        </w:rPr>
        <w:t xml:space="preserve"> prin vacuum</w:t>
      </w:r>
      <w:r>
        <w:rPr>
          <w:rFonts w:ascii="Arial" w:hAnsi="Arial" w:eastAsia="Times New Roman" w:cs="Arial"/>
          <w:b/>
          <w:bCs/>
          <w:i/>
          <w:iCs/>
          <w:color w:val="auto"/>
          <w:spacing w:val="0"/>
          <w:sz w:val="22"/>
          <w:szCs w:val="22"/>
          <w:u w:val="single"/>
        </w:rPr>
        <w:t xml:space="preserve"> </w:t>
      </w:r>
    </w:p>
    <w:p>
      <w:pPr>
        <w:widowControl/>
        <w:spacing w:after="0" w:line="240" w:lineRule="auto"/>
        <w:ind w:firstLine="720" w:firstLineChars="0"/>
        <w:jc w:val="both"/>
        <w:rPr>
          <w:rFonts w:hint="default" w:ascii="Arial" w:hAnsi="Arial" w:eastAsia="Times New Roman"/>
          <w:color w:val="auto"/>
          <w:spacing w:val="0"/>
          <w:sz w:val="22"/>
          <w:szCs w:val="22"/>
          <w:lang w:val="en-US" w:eastAsia="ar-SA"/>
        </w:rPr>
      </w:pPr>
      <w:r>
        <w:rPr>
          <w:rFonts w:ascii="Arial" w:hAnsi="Arial" w:eastAsia="Times New Roman" w:cs="Arial"/>
          <w:b/>
          <w:bCs/>
          <w:color w:val="auto"/>
          <w:spacing w:val="0"/>
          <w:sz w:val="22"/>
          <w:szCs w:val="22"/>
          <w:lang w:val="ro-RO" w:eastAsia="ar-SA"/>
        </w:rPr>
        <w:t xml:space="preserve">Retelele de </w:t>
      </w:r>
      <w:r>
        <w:rPr>
          <w:rFonts w:ascii="Arial" w:hAnsi="Arial" w:eastAsia="Times New Roman" w:cs="Arial"/>
          <w:b/>
          <w:bCs/>
          <w:color w:val="auto"/>
          <w:spacing w:val="0"/>
          <w:sz w:val="22"/>
          <w:szCs w:val="22"/>
          <w:lang w:eastAsia="ar-SA"/>
        </w:rPr>
        <w:t>canalizare menajera</w:t>
      </w:r>
      <w:r>
        <w:rPr>
          <w:rFonts w:ascii="Arial" w:hAnsi="Arial" w:eastAsia="Times New Roman" w:cs="Arial"/>
          <w:b/>
          <w:bCs/>
          <w:color w:val="auto"/>
          <w:spacing w:val="0"/>
          <w:sz w:val="22"/>
          <w:szCs w:val="22"/>
          <w:lang w:val="ro-RO" w:eastAsia="ar-SA"/>
        </w:rPr>
        <w:t xml:space="preserve"> </w:t>
      </w:r>
      <w:r>
        <w:rPr>
          <w:rFonts w:ascii="Arial" w:hAnsi="Arial" w:eastAsia="Times New Roman" w:cs="Arial"/>
          <w:b/>
          <w:bCs/>
          <w:color w:val="auto"/>
          <w:spacing w:val="0"/>
          <w:sz w:val="22"/>
          <w:szCs w:val="22"/>
          <w:lang w:eastAsia="ar-SA"/>
        </w:rPr>
        <w:t xml:space="preserve">prin vacuum </w:t>
      </w:r>
      <w:r>
        <w:rPr>
          <w:rFonts w:ascii="Arial" w:hAnsi="Arial" w:eastAsia="Times New Roman" w:cs="Arial"/>
          <w:color w:val="auto"/>
          <w:spacing w:val="0"/>
          <w:sz w:val="22"/>
          <w:szCs w:val="22"/>
          <w:lang w:val="ro-RO" w:eastAsia="ar-SA"/>
        </w:rPr>
        <w:t>se vor amplasa</w:t>
      </w:r>
      <w:r>
        <w:rPr>
          <w:rFonts w:ascii="Arial" w:hAnsi="Arial" w:eastAsia="Times New Roman" w:cs="Arial"/>
          <w:color w:val="auto"/>
          <w:spacing w:val="0"/>
          <w:sz w:val="22"/>
          <w:szCs w:val="22"/>
          <w:lang w:val="ro-RO" w:eastAsia="ar-SA"/>
        </w:rPr>
        <w:t xml:space="preserve"> pe arterele de circulatie ale sat</w:t>
      </w:r>
      <w:r>
        <w:rPr>
          <w:rFonts w:ascii="Arial" w:hAnsi="Arial" w:eastAsia="Times New Roman" w:cs="Arial"/>
          <w:color w:val="auto"/>
          <w:spacing w:val="0"/>
          <w:sz w:val="22"/>
          <w:szCs w:val="22"/>
          <w:lang w:eastAsia="ar-SA"/>
        </w:rPr>
        <w:t xml:space="preserve">elor </w:t>
      </w:r>
      <w:r>
        <w:rPr>
          <w:rFonts w:hint="default" w:ascii="Arial" w:hAnsi="Arial" w:eastAsia="Times New Roman"/>
          <w:color w:val="auto"/>
          <w:spacing w:val="0"/>
          <w:sz w:val="22"/>
          <w:szCs w:val="22"/>
          <w:lang w:val="en-US"/>
        </w:rPr>
        <w:t>Odobesti, Crovu si Zidurile</w:t>
      </w:r>
      <w:r>
        <w:rPr>
          <w:rFonts w:ascii="Arial" w:hAnsi="Arial" w:eastAsia="Times New Roman" w:cs="Arial"/>
          <w:color w:val="auto"/>
          <w:spacing w:val="0"/>
          <w:sz w:val="22"/>
          <w:szCs w:val="22"/>
          <w:lang w:val="ro-RO" w:eastAsia="ar-SA"/>
        </w:rPr>
        <w:t xml:space="preserve">, care fac parte din domeniul public al Comunei </w:t>
      </w:r>
      <w:r>
        <w:rPr>
          <w:rFonts w:hint="default" w:ascii="Arial" w:hAnsi="Arial" w:eastAsia="Times New Roman" w:cs="Arial"/>
          <w:color w:val="auto"/>
          <w:spacing w:val="0"/>
          <w:sz w:val="22"/>
          <w:szCs w:val="22"/>
          <w:lang w:val="en-US" w:eastAsia="ar-SA"/>
        </w:rPr>
        <w:t>Odobesti</w:t>
      </w:r>
      <w:r>
        <w:rPr>
          <w:rFonts w:ascii="Arial" w:hAnsi="Arial" w:eastAsia="Times New Roman" w:cs="Arial"/>
          <w:color w:val="auto"/>
          <w:spacing w:val="0"/>
          <w:sz w:val="22"/>
          <w:szCs w:val="22"/>
          <w:lang w:val="ro-RO" w:eastAsia="ar-SA"/>
        </w:rPr>
        <w:t xml:space="preserve">, </w:t>
      </w:r>
      <w:r>
        <w:rPr>
          <w:rFonts w:hint="default" w:ascii="Arial" w:hAnsi="Arial" w:eastAsia="Times New Roman" w:cs="Arial"/>
          <w:color w:val="auto"/>
          <w:spacing w:val="0"/>
          <w:sz w:val="22"/>
          <w:szCs w:val="22"/>
        </w:rPr>
        <w:t xml:space="preserve">conform HG nr. 1350/2001 – Anexa nr. </w:t>
      </w:r>
      <w:r>
        <w:rPr>
          <w:rFonts w:hint="default" w:ascii="Arial" w:hAnsi="Arial" w:eastAsia="Times New Roman" w:cs="Arial"/>
          <w:color w:val="auto"/>
          <w:spacing w:val="0"/>
          <w:sz w:val="22"/>
          <w:szCs w:val="22"/>
          <w:lang w:val="en-US"/>
        </w:rPr>
        <w:t>57</w:t>
      </w:r>
      <w:r>
        <w:rPr>
          <w:rFonts w:hint="default" w:ascii="Arial" w:hAnsi="Arial" w:eastAsia="Times New Roman" w:cs="Arial"/>
          <w:color w:val="auto"/>
          <w:spacing w:val="0"/>
          <w:sz w:val="22"/>
          <w:szCs w:val="22"/>
        </w:rPr>
        <w:t xml:space="preserve"> – Inventarul bunurilor care alcatuiesc inventarul comunei </w:t>
      </w:r>
      <w:r>
        <w:rPr>
          <w:rFonts w:hint="default" w:ascii="Arial" w:hAnsi="Arial" w:eastAsia="Times New Roman" w:cs="Arial"/>
          <w:color w:val="auto"/>
          <w:spacing w:val="0"/>
          <w:sz w:val="22"/>
          <w:szCs w:val="22"/>
          <w:lang w:val="en-US"/>
        </w:rPr>
        <w:t>Odobesti</w:t>
      </w:r>
      <w:r>
        <w:rPr>
          <w:rFonts w:hint="default" w:ascii="Arial" w:hAnsi="Arial" w:eastAsia="Times New Roman" w:cs="Arial"/>
          <w:color w:val="auto"/>
          <w:spacing w:val="0"/>
          <w:sz w:val="22"/>
          <w:szCs w:val="22"/>
          <w:lang w:val="en-US" w:eastAsia="ar-SA"/>
        </w:rPr>
        <w:t xml:space="preserve"> </w:t>
      </w:r>
      <w:r>
        <w:rPr>
          <w:rFonts w:ascii="Arial" w:hAnsi="Arial" w:eastAsia="Times New Roman" w:cs="Arial"/>
          <w:color w:val="auto"/>
          <w:spacing w:val="0"/>
          <w:sz w:val="22"/>
          <w:szCs w:val="22"/>
          <w:lang w:val="ro-RO" w:eastAsia="ar-SA"/>
        </w:rPr>
        <w:t>si de-a lungul drumu</w:t>
      </w:r>
      <w:r>
        <w:rPr>
          <w:rFonts w:hint="default" w:ascii="Arial" w:hAnsi="Arial" w:eastAsia="Times New Roman" w:cs="Arial"/>
          <w:color w:val="auto"/>
          <w:spacing w:val="0"/>
          <w:sz w:val="22"/>
          <w:szCs w:val="22"/>
          <w:lang w:val="en-US" w:eastAsia="ar-SA"/>
        </w:rPr>
        <w:t>lui</w:t>
      </w:r>
      <w:r>
        <w:rPr>
          <w:rFonts w:ascii="Arial" w:hAnsi="Arial" w:eastAsia="Times New Roman" w:cs="Arial"/>
          <w:color w:val="auto"/>
          <w:spacing w:val="0"/>
          <w:sz w:val="22"/>
          <w:szCs w:val="22"/>
          <w:lang w:val="ro-RO" w:eastAsia="ar-SA"/>
        </w:rPr>
        <w:t xml:space="preserve"> judete</w:t>
      </w:r>
      <w:r>
        <w:rPr>
          <w:rFonts w:hint="default" w:ascii="Arial" w:hAnsi="Arial" w:eastAsia="Times New Roman" w:cs="Arial"/>
          <w:color w:val="auto"/>
          <w:spacing w:val="0"/>
          <w:sz w:val="22"/>
          <w:szCs w:val="22"/>
          <w:lang w:val="en-US" w:eastAsia="ar-SA"/>
        </w:rPr>
        <w:t>a</w:t>
      </w:r>
      <w:r>
        <w:rPr>
          <w:rFonts w:ascii="Arial" w:hAnsi="Arial" w:eastAsia="Times New Roman" w:cs="Arial"/>
          <w:color w:val="auto"/>
          <w:spacing w:val="0"/>
          <w:sz w:val="22"/>
          <w:szCs w:val="22"/>
          <w:lang w:val="ro-RO" w:eastAsia="ar-SA"/>
        </w:rPr>
        <w:t>n, care fac</w:t>
      </w:r>
      <w:r>
        <w:rPr>
          <w:rFonts w:hint="default" w:ascii="Arial" w:hAnsi="Arial" w:eastAsia="Times New Roman" w:cs="Arial"/>
          <w:color w:val="auto"/>
          <w:spacing w:val="0"/>
          <w:sz w:val="22"/>
          <w:szCs w:val="22"/>
          <w:lang w:val="en-US" w:eastAsia="ar-SA"/>
        </w:rPr>
        <w:t>e</w:t>
      </w:r>
      <w:r>
        <w:rPr>
          <w:rFonts w:ascii="Arial" w:hAnsi="Arial" w:eastAsia="Times New Roman" w:cs="Arial"/>
          <w:color w:val="auto"/>
          <w:spacing w:val="0"/>
          <w:sz w:val="22"/>
          <w:szCs w:val="22"/>
          <w:lang w:val="ro-RO" w:eastAsia="ar-SA"/>
        </w:rPr>
        <w:t xml:space="preserve"> parte din domeniul public al Consiliului Judetean </w:t>
      </w:r>
      <w:r>
        <w:rPr>
          <w:rFonts w:ascii="Arial" w:hAnsi="Arial" w:eastAsia="Times New Roman" w:cs="Arial"/>
          <w:color w:val="auto"/>
          <w:spacing w:val="0"/>
          <w:sz w:val="22"/>
          <w:szCs w:val="22"/>
          <w:lang w:val="en-US" w:eastAsia="ar-SA"/>
        </w:rPr>
        <w:t>Dambovita</w:t>
      </w:r>
      <w:r>
        <w:rPr>
          <w:rFonts w:hint="default" w:ascii="Arial" w:hAnsi="Arial" w:eastAsia="Times New Roman" w:cs="Arial"/>
          <w:color w:val="auto"/>
          <w:spacing w:val="0"/>
          <w:sz w:val="22"/>
          <w:szCs w:val="22"/>
          <w:lang w:val="en-US" w:eastAsia="ar-SA"/>
        </w:rPr>
        <w:t xml:space="preserve">, </w:t>
      </w:r>
      <w:r>
        <w:rPr>
          <w:rFonts w:hint="default" w:ascii="Arial" w:hAnsi="Arial" w:eastAsia="Times New Roman" w:cs="Arial"/>
          <w:color w:val="auto"/>
          <w:spacing w:val="0"/>
          <w:sz w:val="22"/>
          <w:szCs w:val="22"/>
        </w:rPr>
        <w:t>conform HG nr. 1350/2001 – Anexa nr. 1</w:t>
      </w:r>
      <w:r>
        <w:rPr>
          <w:rFonts w:hint="default" w:ascii="Arial" w:hAnsi="Arial" w:eastAsia="Times New Roman" w:cs="Arial"/>
          <w:color w:val="auto"/>
          <w:spacing w:val="0"/>
          <w:sz w:val="22"/>
          <w:szCs w:val="22"/>
          <w:lang w:val="en-US" w:eastAsia="ar-SA"/>
        </w:rPr>
        <w:t>.</w:t>
      </w:r>
      <w:r>
        <w:rPr>
          <w:rFonts w:ascii="Arial" w:hAnsi="Arial" w:eastAsia="Times New Roman" w:cs="Arial"/>
          <w:color w:val="auto"/>
          <w:spacing w:val="0"/>
          <w:sz w:val="22"/>
          <w:szCs w:val="22"/>
          <w:lang w:val="ro-RO" w:eastAsia="ar-SA"/>
        </w:rPr>
        <w:t xml:space="preserve"> Acestea sunt amplasate in intravilanul</w:t>
      </w:r>
      <w:r>
        <w:rPr>
          <w:rFonts w:hint="default" w:ascii="Arial" w:hAnsi="Arial" w:eastAsia="Times New Roman" w:cs="Arial"/>
          <w:color w:val="auto"/>
          <w:spacing w:val="0"/>
          <w:sz w:val="22"/>
          <w:szCs w:val="22"/>
          <w:lang w:val="en-US" w:eastAsia="ar-SA"/>
        </w:rPr>
        <w:t xml:space="preserve"> si extravilanul</w:t>
      </w:r>
      <w:r>
        <w:rPr>
          <w:rFonts w:ascii="Arial" w:hAnsi="Arial" w:eastAsia="Times New Roman" w:cs="Arial"/>
          <w:color w:val="auto"/>
          <w:spacing w:val="0"/>
          <w:sz w:val="22"/>
          <w:szCs w:val="22"/>
          <w:lang w:val="ro-RO" w:eastAsia="ar-SA"/>
        </w:rPr>
        <w:t xml:space="preserve"> localitatilor </w:t>
      </w:r>
      <w:r>
        <w:rPr>
          <w:rFonts w:hint="default" w:ascii="Arial" w:hAnsi="Arial" w:eastAsia="Times New Roman"/>
          <w:color w:val="auto"/>
          <w:spacing w:val="0"/>
          <w:sz w:val="22"/>
          <w:szCs w:val="22"/>
          <w:lang w:val="en-US"/>
        </w:rPr>
        <w:t>Odobesti, Crovu si Zidurile</w:t>
      </w:r>
      <w:r>
        <w:rPr>
          <w:rFonts w:ascii="Arial" w:hAnsi="Arial" w:eastAsia="Times New Roman" w:cs="Arial"/>
          <w:color w:val="auto"/>
          <w:spacing w:val="0"/>
          <w:sz w:val="22"/>
          <w:szCs w:val="22"/>
          <w:lang w:val="ro-RO" w:eastAsia="ar-SA"/>
        </w:rPr>
        <w:t>.</w:t>
      </w:r>
    </w:p>
    <w:p>
      <w:pPr>
        <w:widowControl/>
        <w:spacing w:after="0" w:line="240" w:lineRule="auto"/>
        <w:ind w:firstLine="720" w:firstLineChars="0"/>
        <w:jc w:val="both"/>
        <w:rPr>
          <w:rFonts w:hint="default" w:ascii="Arial" w:hAnsi="Arial" w:eastAsia="Times New Roman"/>
          <w:color w:val="auto"/>
          <w:spacing w:val="0"/>
          <w:sz w:val="22"/>
          <w:szCs w:val="22"/>
          <w:lang w:val="en-US" w:eastAsia="ar-SA"/>
        </w:rPr>
      </w:pPr>
      <w:r>
        <w:rPr>
          <w:rFonts w:hint="default" w:ascii="Arial" w:hAnsi="Arial" w:eastAsia="Times New Roman"/>
          <w:color w:val="auto"/>
          <w:spacing w:val="0"/>
          <w:sz w:val="22"/>
          <w:szCs w:val="22"/>
          <w:lang w:val="en-US" w:eastAsia="ar-SA"/>
        </w:rPr>
        <w:t xml:space="preserve">Sistemul de canalizare prin vacuum, spre deosebire de canalizarea gravitationala, este autocuratator. Din cauza vitezei mari de deplasare a dopului de amestec aer-lichid, pe conducte nu sunt depuneri. </w:t>
      </w:r>
    </w:p>
    <w:p>
      <w:pPr>
        <w:widowControl/>
        <w:spacing w:after="0" w:line="240" w:lineRule="auto"/>
        <w:ind w:firstLine="720" w:firstLineChars="0"/>
        <w:jc w:val="both"/>
        <w:rPr>
          <w:rFonts w:hint="default" w:ascii="Arial" w:hAnsi="Arial" w:eastAsia="Times New Roman"/>
          <w:color w:val="auto"/>
          <w:spacing w:val="0"/>
          <w:sz w:val="22"/>
          <w:szCs w:val="22"/>
          <w:lang w:val="en-US" w:eastAsia="ar-SA"/>
        </w:rPr>
      </w:pPr>
      <w:r>
        <w:rPr>
          <w:rFonts w:hint="default" w:ascii="Arial" w:hAnsi="Arial" w:eastAsia="Times New Roman"/>
          <w:color w:val="auto"/>
          <w:spacing w:val="0"/>
          <w:sz w:val="22"/>
          <w:szCs w:val="22"/>
          <w:lang w:val="en-US" w:eastAsia="ar-SA"/>
        </w:rPr>
        <w:t>Avantajul deosebit al acestui tip de canal este acela ca poate ocoli orice obstacol subteran atat in plan orizontal, cat si in plan vertical, deci nu sunt necesare camine speciale de rupere de panta, nici camine de vizitare sau de schimbare de directie.</w:t>
      </w:r>
    </w:p>
    <w:p>
      <w:pPr>
        <w:widowControl/>
        <w:spacing w:after="0" w:line="240" w:lineRule="auto"/>
        <w:ind w:firstLine="720" w:firstLineChars="0"/>
        <w:jc w:val="both"/>
        <w:rPr>
          <w:rFonts w:hint="default" w:ascii="Arial" w:hAnsi="Arial" w:eastAsia="Times New Roman"/>
          <w:color w:val="auto"/>
          <w:spacing w:val="0"/>
          <w:sz w:val="22"/>
          <w:szCs w:val="22"/>
          <w:lang w:val="en-US" w:eastAsia="ar-SA"/>
        </w:rPr>
      </w:pPr>
      <w:r>
        <w:rPr>
          <w:rFonts w:hint="default" w:ascii="Arial" w:hAnsi="Arial" w:eastAsia="Times New Roman"/>
          <w:color w:val="auto"/>
          <w:spacing w:val="0"/>
          <w:sz w:val="22"/>
          <w:szCs w:val="22"/>
          <w:lang w:val="en-US" w:eastAsia="ar-SA"/>
        </w:rPr>
        <w:t xml:space="preserve">Prin intercalare de “lifturi” intermediare, in limitele legilor fizicii, sistemul poate functiona si in contrapanta. </w:t>
      </w:r>
    </w:p>
    <w:p>
      <w:pPr>
        <w:widowControl/>
        <w:spacing w:after="0" w:line="240" w:lineRule="auto"/>
        <w:ind w:firstLine="720" w:firstLineChars="0"/>
        <w:jc w:val="both"/>
        <w:rPr>
          <w:rFonts w:hint="default" w:ascii="Arial" w:hAnsi="Arial" w:eastAsia="Times New Roman"/>
          <w:color w:val="auto"/>
          <w:spacing w:val="0"/>
          <w:sz w:val="22"/>
          <w:szCs w:val="22"/>
          <w:lang w:val="en-US" w:eastAsia="ar-SA"/>
        </w:rPr>
      </w:pPr>
      <w:r>
        <w:rPr>
          <w:rFonts w:hint="default" w:ascii="Arial" w:hAnsi="Arial" w:eastAsia="Times New Roman"/>
          <w:color w:val="auto"/>
          <w:spacing w:val="0"/>
          <w:sz w:val="22"/>
          <w:szCs w:val="22"/>
          <w:lang w:val="en-US" w:eastAsia="ar-SA"/>
        </w:rPr>
        <w:t>Dispozitiile de amenajare a conductelor vacuumate, in raport cu pantele naturale ale terenului (plat, cu panta coboratoare si in contrapanta). Terenurile plate si cele in contrapanta, necesita, in cazul transportului vacuumat, un anumit tip de lifturi, pentru  formarea si deplasarea dopului de apa, si deci a vidului necesar deschiderii supapei de  vacuum din caminul colector.</w:t>
      </w:r>
    </w:p>
    <w:p>
      <w:pPr>
        <w:widowControl/>
        <w:spacing w:after="0" w:line="240" w:lineRule="auto"/>
        <w:ind w:firstLine="720" w:firstLineChars="0"/>
        <w:jc w:val="both"/>
        <w:rPr>
          <w:rFonts w:hint="default" w:ascii="Arial" w:hAnsi="Arial" w:eastAsia="Times New Roman"/>
          <w:color w:val="auto"/>
          <w:spacing w:val="0"/>
          <w:sz w:val="22"/>
          <w:szCs w:val="22"/>
          <w:lang w:val="en-US" w:eastAsia="ar-SA"/>
        </w:rPr>
      </w:pPr>
      <w:r>
        <w:rPr>
          <w:rFonts w:hint="default" w:ascii="Arial" w:hAnsi="Arial" w:eastAsia="Times New Roman"/>
          <w:color w:val="auto"/>
          <w:spacing w:val="0"/>
          <w:sz w:val="22"/>
          <w:szCs w:val="22"/>
          <w:lang w:val="en-US" w:eastAsia="ar-SA"/>
        </w:rPr>
        <w:t>Atunci cand lifturile sunt pline cu apa, pana la cota de deversare, la aspiratia unei anumite cantitati de aer, dopurile de apa se vor deplasa succesiv spre statia de vacuum, pana cand, la capatul de linie se va asigura vidul necesar (0,70 bar) pentru deschiderea supapelor.</w:t>
      </w:r>
    </w:p>
    <w:p>
      <w:pPr>
        <w:widowControl/>
        <w:spacing w:after="0" w:line="240" w:lineRule="auto"/>
        <w:ind w:firstLine="720" w:firstLineChars="0"/>
        <w:jc w:val="both"/>
        <w:rPr>
          <w:rFonts w:hint="default" w:ascii="Arial" w:hAnsi="Arial" w:eastAsia="Times New Roman"/>
          <w:color w:val="auto"/>
          <w:spacing w:val="0"/>
          <w:sz w:val="22"/>
          <w:szCs w:val="22"/>
          <w:lang w:val="en-US" w:eastAsia="ar-SA"/>
        </w:rPr>
      </w:pPr>
      <w:r>
        <w:rPr>
          <w:rFonts w:hint="default" w:ascii="Arial" w:hAnsi="Arial" w:eastAsia="Times New Roman"/>
          <w:color w:val="auto"/>
          <w:spacing w:val="0"/>
          <w:sz w:val="22"/>
          <w:szCs w:val="22"/>
          <w:lang w:val="en-US" w:eastAsia="ar-SA"/>
        </w:rPr>
        <w:t>Functionarea sistemelor vacuumate de canalizare este determinata de marimea pierderile de vacuum, in regim static si dinamic de functionare, produse de lifturile amenajate (inchise si deschise), de frecarile apei cu peretii conductelor de transport si de aerul aspirat la deschiderea supapelor de vacuum.</w:t>
      </w:r>
    </w:p>
    <w:p>
      <w:pPr>
        <w:widowControl/>
        <w:spacing w:after="0" w:line="240" w:lineRule="auto"/>
        <w:ind w:firstLine="720" w:firstLineChars="0"/>
        <w:jc w:val="both"/>
        <w:rPr>
          <w:rFonts w:hint="default" w:ascii="Arial" w:hAnsi="Arial" w:eastAsia="Times New Roman"/>
          <w:color w:val="auto"/>
          <w:spacing w:val="0"/>
          <w:sz w:val="22"/>
          <w:szCs w:val="22"/>
          <w:lang w:val="en-US" w:eastAsia="ar-SA"/>
        </w:rPr>
      </w:pPr>
      <w:r>
        <w:rPr>
          <w:rFonts w:hint="default" w:ascii="Arial" w:hAnsi="Arial" w:eastAsia="Times New Roman"/>
          <w:color w:val="auto"/>
          <w:spacing w:val="0"/>
          <w:sz w:val="22"/>
          <w:szCs w:val="22"/>
          <w:lang w:val="en-US" w:eastAsia="ar-SA"/>
        </w:rPr>
        <w:t xml:space="preserve">Pierderile de vacuum, in regim dinamic de functionare, sunt cauzate de frecarile dintre fluidul transportat cu peretele conductei, dar si de aspiratia aerului, la deschiderea  supapelor de vacuum din caminele colectoare de ape uzate. </w:t>
      </w:r>
    </w:p>
    <w:p>
      <w:pPr>
        <w:widowControl/>
        <w:spacing w:after="0" w:line="240" w:lineRule="auto"/>
        <w:ind w:firstLine="720" w:firstLineChars="0"/>
        <w:jc w:val="both"/>
        <w:rPr>
          <w:rFonts w:hint="default" w:ascii="Arial" w:hAnsi="Arial" w:eastAsia="Times New Roman"/>
          <w:color w:val="auto"/>
          <w:spacing w:val="0"/>
          <w:sz w:val="22"/>
          <w:szCs w:val="22"/>
          <w:lang w:val="en-US" w:eastAsia="ar-SA"/>
        </w:rPr>
      </w:pPr>
      <w:r>
        <w:rPr>
          <w:rFonts w:hint="default" w:ascii="Arial" w:hAnsi="Arial" w:eastAsia="Times New Roman"/>
          <w:color w:val="auto"/>
          <w:spacing w:val="0"/>
          <w:sz w:val="22"/>
          <w:szCs w:val="22"/>
          <w:lang w:val="en-US" w:eastAsia="ar-SA"/>
        </w:rPr>
        <w:t>Pierderile de vacuum, in regim static, sunt determinate de marimea vidului, in cazul in care apa stationeaza, supapele de vid sunt inchise si dopul de apa a cedat.</w:t>
      </w:r>
    </w:p>
    <w:p>
      <w:pPr>
        <w:widowControl/>
        <w:spacing w:after="0" w:line="240" w:lineRule="auto"/>
        <w:ind w:firstLine="720" w:firstLineChars="0"/>
        <w:jc w:val="both"/>
        <w:rPr>
          <w:rFonts w:hint="default" w:ascii="Arial" w:hAnsi="Arial" w:eastAsia="Times New Roman"/>
          <w:color w:val="auto"/>
          <w:spacing w:val="0"/>
          <w:sz w:val="22"/>
          <w:szCs w:val="22"/>
          <w:lang w:val="en-US" w:eastAsia="ar-SA"/>
        </w:rPr>
      </w:pPr>
      <w:r>
        <w:rPr>
          <w:rFonts w:hint="default" w:ascii="Arial" w:hAnsi="Arial" w:eastAsia="Times New Roman"/>
          <w:color w:val="auto"/>
          <w:spacing w:val="0"/>
          <w:sz w:val="22"/>
          <w:szCs w:val="22"/>
          <w:lang w:val="en-US" w:eastAsia="ar-SA"/>
        </w:rPr>
        <w:t>Pierderile totale ale presiunii vacuumetrice, in regim static de functionare sunt date de diferenta dintre presiunea din rezervorul de vacuum si presiunea din punctul de colectare, cel mai indepartat, situat inainte de supapa de vacuum. La stabilirea profilului longitudinal al amplasarii conductelor s-a ales sistemul inchis.</w:t>
      </w:r>
    </w:p>
    <w:p>
      <w:pPr>
        <w:widowControl/>
        <w:spacing w:after="0" w:line="240" w:lineRule="auto"/>
        <w:ind w:firstLine="720" w:firstLineChars="0"/>
        <w:jc w:val="both"/>
        <w:rPr>
          <w:rFonts w:hint="default" w:ascii="Arial" w:hAnsi="Arial" w:eastAsia="Times New Roman"/>
          <w:color w:val="auto"/>
          <w:spacing w:val="0"/>
          <w:sz w:val="22"/>
          <w:szCs w:val="22"/>
          <w:lang w:val="en-US" w:eastAsia="ar-SA"/>
        </w:rPr>
      </w:pPr>
      <w:r>
        <w:rPr>
          <w:rFonts w:hint="default" w:ascii="Arial" w:hAnsi="Arial" w:eastAsia="Times New Roman"/>
          <w:color w:val="auto"/>
          <w:spacing w:val="0"/>
          <w:sz w:val="22"/>
          <w:szCs w:val="22"/>
          <w:lang w:val="en-US" w:eastAsia="ar-SA"/>
        </w:rPr>
        <w:t xml:space="preserve">Sistemul de canalizare prin vacuum existent a fost proiectat pe doua bazine de colectare, unul in satele Odobesti si Crovu si unul in satul Zidurile, ca sa preia apele uzate menajere de la toate gospodariile din cele trei sate. Statiile de vacuum existente sunt amplasate pe terenuri apartinand domeniului public, iar toate utilajele si echipamentele aferente acestora au fost dimensionate pentru debitul de ape uzate menajere calculat pentru toti locuitorii din satele </w:t>
      </w:r>
      <w:r>
        <w:rPr>
          <w:rFonts w:hint="default" w:ascii="Arial" w:hAnsi="Arial" w:eastAsia="Times New Roman"/>
          <w:color w:val="auto"/>
          <w:spacing w:val="0"/>
          <w:sz w:val="22"/>
          <w:szCs w:val="22"/>
          <w:lang w:val="en-US" w:eastAsia="ar-SA"/>
        </w:rPr>
        <w:t>Odobesti, Crovu si Zidurile</w:t>
      </w:r>
      <w:r>
        <w:rPr>
          <w:rFonts w:hint="default" w:ascii="Arial" w:hAnsi="Arial" w:eastAsia="Times New Roman"/>
          <w:color w:val="auto"/>
          <w:spacing w:val="0"/>
          <w:sz w:val="22"/>
          <w:szCs w:val="22"/>
          <w:lang w:val="en-US" w:eastAsia="ar-SA"/>
        </w:rPr>
        <w:t>.</w:t>
      </w:r>
    </w:p>
    <w:p>
      <w:pPr>
        <w:ind w:firstLine="700" w:firstLineChars="0"/>
        <w:jc w:val="both"/>
        <w:rPr>
          <w:rFonts w:hint="default" w:ascii="Arial" w:hAnsi="Arial" w:eastAsia="Times New Roman"/>
          <w:color w:val="auto"/>
          <w:spacing w:val="0"/>
          <w:sz w:val="22"/>
          <w:szCs w:val="22"/>
          <w:lang w:val="en-US" w:eastAsia="ar-SA"/>
        </w:rPr>
      </w:pPr>
      <w:r>
        <w:rPr>
          <w:rFonts w:hint="default" w:ascii="Arial" w:hAnsi="Arial" w:eastAsia="Times New Roman"/>
          <w:color w:val="auto"/>
          <w:spacing w:val="0"/>
          <w:sz w:val="22"/>
          <w:szCs w:val="22"/>
          <w:lang w:val="en-US" w:eastAsia="ar-SA"/>
        </w:rPr>
        <w:t>Extinderea retelelor de canalizare prin vacuum se va realiza din conducte PEID/PE100, Pn 10 at., SDR 17, cu diametre Dn 110÷125mm, pentru tronsoanele de transport aferente canalizarii cu vacuum in lungime de L= 6897,0 ml si vor</w:t>
      </w:r>
      <w:r>
        <w:rPr>
          <w:rFonts w:hint="default" w:ascii="Arial" w:hAnsi="Arial" w:eastAsia="Times New Roman"/>
          <w:color w:val="auto"/>
          <w:spacing w:val="0"/>
          <w:sz w:val="22"/>
          <w:szCs w:val="22"/>
          <w:lang w:val="en-US" w:eastAsia="ar-SA"/>
        </w:rPr>
        <w:t xml:space="preserve"> fi </w:t>
      </w:r>
      <w:r>
        <w:rPr>
          <w:rFonts w:ascii="Arial" w:hAnsi="Arial" w:eastAsia="Times New Roman" w:cs="Arial"/>
          <w:b w:val="0"/>
          <w:bCs w:val="0"/>
          <w:color w:val="auto"/>
          <w:spacing w:val="0"/>
          <w:sz w:val="22"/>
          <w:szCs w:val="22"/>
          <w:lang w:val="ro-RO"/>
        </w:rPr>
        <w:t>montate imediat sub adancimea de inghet</w:t>
      </w:r>
      <w:r>
        <w:rPr>
          <w:rFonts w:hint="default" w:ascii="Arial" w:hAnsi="Arial" w:eastAsia="Times New Roman"/>
          <w:color w:val="auto"/>
          <w:spacing w:val="0"/>
          <w:sz w:val="22"/>
          <w:szCs w:val="22"/>
          <w:lang w:val="en-US" w:eastAsia="ar-SA"/>
        </w:rPr>
        <w:t>.</w:t>
      </w:r>
    </w:p>
    <w:p>
      <w:pPr>
        <w:keepNext w:val="0"/>
        <w:keepLines w:val="0"/>
        <w:pageBreakBefore w:val="0"/>
        <w:widowControl/>
        <w:kinsoku/>
        <w:wordWrap/>
        <w:overflowPunct/>
        <w:topLinePunct w:val="0"/>
        <w:bidi w:val="0"/>
        <w:adjustRightInd/>
        <w:snapToGrid/>
        <w:spacing w:after="0" w:line="240" w:lineRule="auto"/>
        <w:ind w:firstLine="720"/>
        <w:jc w:val="both"/>
        <w:rPr>
          <w:rFonts w:hint="default" w:ascii="Arial" w:hAnsi="Arial" w:eastAsia="Times New Roman" w:cs="Arial"/>
          <w:b w:val="0"/>
          <w:bCs w:val="0"/>
          <w:color w:val="auto"/>
          <w:spacing w:val="0"/>
          <w:sz w:val="22"/>
          <w:szCs w:val="22"/>
          <w:lang w:val="en-US"/>
        </w:rPr>
      </w:pPr>
      <w:bookmarkStart w:id="6" w:name="_Hlk90037970"/>
      <w:r>
        <w:rPr>
          <w:rFonts w:ascii="Arial" w:hAnsi="Arial" w:eastAsia="Times New Roman" w:cs="Arial"/>
          <w:b w:val="0"/>
          <w:bCs w:val="0"/>
          <w:color w:val="auto"/>
          <w:spacing w:val="0"/>
          <w:sz w:val="22"/>
          <w:szCs w:val="22"/>
          <w:lang w:val="ro-RO"/>
        </w:rPr>
        <w:t>Retelele de canalizare menajera din sat</w:t>
      </w:r>
      <w:r>
        <w:rPr>
          <w:rFonts w:hint="default" w:ascii="Arial" w:hAnsi="Arial" w:eastAsia="Times New Roman" w:cs="Arial"/>
          <w:b w:val="0"/>
          <w:bCs w:val="0"/>
          <w:color w:val="auto"/>
          <w:spacing w:val="0"/>
          <w:sz w:val="22"/>
          <w:szCs w:val="22"/>
          <w:lang w:val="en-US"/>
        </w:rPr>
        <w:t>ele</w:t>
      </w:r>
      <w:r>
        <w:rPr>
          <w:rFonts w:ascii="Arial" w:hAnsi="Arial" w:eastAsia="Times New Roman" w:cs="Arial"/>
          <w:b w:val="0"/>
          <w:bCs w:val="0"/>
          <w:color w:val="auto"/>
          <w:spacing w:val="0"/>
          <w:sz w:val="22"/>
          <w:szCs w:val="22"/>
          <w:lang w:val="ro-RO"/>
        </w:rPr>
        <w:t xml:space="preserve"> </w:t>
      </w:r>
      <w:r>
        <w:rPr>
          <w:rFonts w:hint="default" w:ascii="Arial" w:hAnsi="Arial" w:eastAsia="Times New Roman"/>
          <w:b w:val="0"/>
          <w:bCs w:val="0"/>
          <w:color w:val="auto"/>
          <w:spacing w:val="0"/>
          <w:sz w:val="22"/>
          <w:szCs w:val="22"/>
          <w:lang w:val="en-US"/>
        </w:rPr>
        <w:t>Odobesti, Crovu si Zidurile</w:t>
      </w:r>
      <w:r>
        <w:rPr>
          <w:rFonts w:ascii="Arial" w:hAnsi="Arial" w:eastAsia="Times New Roman" w:cs="Arial"/>
          <w:b w:val="0"/>
          <w:bCs w:val="0"/>
          <w:color w:val="auto"/>
          <w:spacing w:val="0"/>
          <w:sz w:val="22"/>
          <w:szCs w:val="22"/>
          <w:lang w:val="ro-RO"/>
        </w:rPr>
        <w:t xml:space="preserve"> se vor amplasa </w:t>
      </w:r>
      <w:r>
        <w:rPr>
          <w:rFonts w:hint="default" w:ascii="Arial" w:hAnsi="Arial" w:eastAsia="Times New Roman" w:cs="Arial"/>
          <w:b w:val="0"/>
          <w:bCs w:val="0"/>
          <w:color w:val="auto"/>
          <w:spacing w:val="0"/>
          <w:sz w:val="22"/>
          <w:szCs w:val="22"/>
          <w:lang w:val="en-US"/>
        </w:rPr>
        <w:t>astfel:</w:t>
      </w:r>
    </w:p>
    <w:p>
      <w:pPr>
        <w:pStyle w:val="33"/>
        <w:keepNext w:val="0"/>
        <w:keepLines w:val="0"/>
        <w:pageBreakBefore w:val="0"/>
        <w:numPr>
          <w:ilvl w:val="0"/>
          <w:numId w:val="7"/>
        </w:numPr>
        <w:tabs>
          <w:tab w:val="left" w:pos="1080"/>
        </w:tabs>
        <w:kinsoku/>
        <w:wordWrap/>
        <w:overflowPunct/>
        <w:topLinePunct w:val="0"/>
        <w:bidi w:val="0"/>
        <w:adjustRightInd/>
        <w:snapToGrid/>
        <w:spacing w:after="0" w:line="240" w:lineRule="auto"/>
        <w:ind w:left="840"/>
        <w:jc w:val="both"/>
        <w:rPr>
          <w:rFonts w:ascii="Arial" w:hAnsi="Arial" w:cs="Arial"/>
          <w:b w:val="0"/>
          <w:bCs w:val="0"/>
          <w:color w:val="auto"/>
          <w:spacing w:val="0"/>
          <w:sz w:val="22"/>
          <w:szCs w:val="22"/>
        </w:rPr>
      </w:pPr>
      <w:r>
        <w:rPr>
          <w:rFonts w:ascii="Arial" w:hAnsi="Arial" w:cs="Arial"/>
          <w:b w:val="0"/>
          <w:bCs w:val="0"/>
          <w:color w:val="auto"/>
          <w:spacing w:val="0"/>
          <w:sz w:val="22"/>
          <w:szCs w:val="22"/>
        </w:rPr>
        <w:t xml:space="preserve">pe drumul </w:t>
      </w:r>
      <w:r>
        <w:rPr>
          <w:rFonts w:hint="default" w:ascii="Arial" w:hAnsi="Arial" w:cs="Arial"/>
          <w:b w:val="0"/>
          <w:bCs w:val="0"/>
          <w:color w:val="auto"/>
          <w:spacing w:val="0"/>
          <w:sz w:val="22"/>
          <w:szCs w:val="22"/>
          <w:lang w:val="en-US"/>
        </w:rPr>
        <w:t>judetean DJ 701,</w:t>
      </w:r>
      <w:r>
        <w:rPr>
          <w:rFonts w:ascii="Arial" w:hAnsi="Arial" w:cs="Arial"/>
          <w:b w:val="0"/>
          <w:bCs w:val="0"/>
          <w:color w:val="auto"/>
          <w:spacing w:val="0"/>
          <w:sz w:val="22"/>
          <w:szCs w:val="22"/>
        </w:rPr>
        <w:t xml:space="preserve"> in </w:t>
      </w:r>
      <w:r>
        <w:rPr>
          <w:rFonts w:ascii="Arial" w:hAnsi="Arial" w:cs="Arial"/>
          <w:b w:val="0"/>
          <w:bCs w:val="0"/>
          <w:color w:val="auto"/>
          <w:spacing w:val="0"/>
          <w:sz w:val="22"/>
          <w:szCs w:val="22"/>
          <w:lang w:val="en-US"/>
        </w:rPr>
        <w:t>trotuar</w:t>
      </w:r>
      <w:r>
        <w:rPr>
          <w:rFonts w:ascii="Arial" w:hAnsi="Arial" w:cs="Arial"/>
          <w:b w:val="0"/>
          <w:bCs w:val="0"/>
          <w:color w:val="auto"/>
          <w:spacing w:val="0"/>
          <w:sz w:val="22"/>
          <w:szCs w:val="22"/>
        </w:rPr>
        <w:t xml:space="preserve">, pe </w:t>
      </w:r>
      <w:r>
        <w:rPr>
          <w:rFonts w:hint="default" w:ascii="Arial" w:hAnsi="Arial" w:cs="Arial"/>
          <w:b w:val="0"/>
          <w:bCs w:val="0"/>
          <w:color w:val="auto"/>
          <w:spacing w:val="0"/>
          <w:sz w:val="22"/>
          <w:szCs w:val="22"/>
          <w:lang w:val="en-US"/>
        </w:rPr>
        <w:t>partea dreapta</w:t>
      </w:r>
      <w:r>
        <w:rPr>
          <w:rFonts w:ascii="Arial" w:hAnsi="Arial" w:cs="Arial"/>
          <w:b w:val="0"/>
          <w:bCs w:val="0"/>
          <w:color w:val="auto"/>
          <w:spacing w:val="0"/>
          <w:sz w:val="22"/>
          <w:szCs w:val="22"/>
          <w:lang w:val="en-US"/>
        </w:rPr>
        <w:t xml:space="preserve">, sens de mers </w:t>
      </w:r>
      <w:r>
        <w:rPr>
          <w:rFonts w:hint="default" w:ascii="Arial" w:hAnsi="Arial" w:cs="Arial"/>
          <w:b w:val="0"/>
          <w:bCs w:val="0"/>
          <w:color w:val="auto"/>
          <w:spacing w:val="0"/>
          <w:sz w:val="22"/>
          <w:szCs w:val="22"/>
          <w:lang w:val="en-US"/>
        </w:rPr>
        <w:t>Targoviste</w:t>
      </w:r>
      <w:r>
        <w:rPr>
          <w:rFonts w:ascii="Arial" w:hAnsi="Arial" w:cs="Arial"/>
          <w:b w:val="0"/>
          <w:bCs w:val="0"/>
          <w:color w:val="auto"/>
          <w:spacing w:val="0"/>
          <w:sz w:val="22"/>
          <w:szCs w:val="22"/>
          <w:lang w:val="en-US"/>
        </w:rPr>
        <w:t xml:space="preserve"> - </w:t>
      </w:r>
      <w:r>
        <w:rPr>
          <w:rFonts w:hint="default" w:ascii="Arial" w:hAnsi="Arial" w:cs="Arial"/>
          <w:b w:val="0"/>
          <w:bCs w:val="0"/>
          <w:color w:val="auto"/>
          <w:spacing w:val="0"/>
          <w:sz w:val="22"/>
          <w:szCs w:val="22"/>
          <w:lang w:val="en-US"/>
        </w:rPr>
        <w:t>Corbii Mari, pe partea opusa montarii retelelor de apa</w:t>
      </w:r>
      <w:r>
        <w:rPr>
          <w:rFonts w:ascii="Arial" w:hAnsi="Arial" w:cs="Arial"/>
          <w:b w:val="0"/>
          <w:bCs w:val="0"/>
          <w:color w:val="auto"/>
          <w:spacing w:val="0"/>
          <w:sz w:val="22"/>
          <w:szCs w:val="22"/>
        </w:rPr>
        <w:t>.</w:t>
      </w:r>
      <w:r>
        <w:rPr>
          <w:rFonts w:ascii="Arial" w:hAnsi="Arial" w:cs="Arial"/>
          <w:b w:val="0"/>
          <w:bCs w:val="0"/>
          <w:color w:val="auto"/>
          <w:spacing w:val="0"/>
          <w:sz w:val="22"/>
          <w:szCs w:val="22"/>
          <w:lang w:val="en-US"/>
        </w:rPr>
        <w:t xml:space="preserve"> </w:t>
      </w:r>
    </w:p>
    <w:p>
      <w:pPr>
        <w:pStyle w:val="33"/>
        <w:keepNext w:val="0"/>
        <w:keepLines w:val="0"/>
        <w:pageBreakBefore w:val="0"/>
        <w:numPr>
          <w:ilvl w:val="0"/>
          <w:numId w:val="7"/>
        </w:numPr>
        <w:tabs>
          <w:tab w:val="left" w:pos="1080"/>
        </w:tabs>
        <w:kinsoku/>
        <w:wordWrap/>
        <w:overflowPunct/>
        <w:topLinePunct w:val="0"/>
        <w:bidi w:val="0"/>
        <w:adjustRightInd/>
        <w:snapToGrid/>
        <w:spacing w:after="0" w:line="240" w:lineRule="auto"/>
        <w:ind w:left="840"/>
        <w:jc w:val="both"/>
        <w:rPr>
          <w:rFonts w:ascii="Arial" w:hAnsi="Arial" w:cs="Arial"/>
          <w:color w:val="auto"/>
          <w:spacing w:val="0"/>
          <w:sz w:val="22"/>
          <w:szCs w:val="22"/>
        </w:rPr>
      </w:pPr>
      <w:r>
        <w:rPr>
          <w:rFonts w:ascii="Arial" w:hAnsi="Arial" w:cs="Arial"/>
          <w:color w:val="auto"/>
          <w:spacing w:val="0"/>
          <w:sz w:val="22"/>
          <w:szCs w:val="22"/>
        </w:rPr>
        <w:t xml:space="preserve">pe drumurile </w:t>
      </w:r>
      <w:r>
        <w:rPr>
          <w:rFonts w:ascii="Arial" w:hAnsi="Arial" w:cs="Arial"/>
          <w:color w:val="auto"/>
          <w:spacing w:val="0"/>
          <w:sz w:val="22"/>
          <w:szCs w:val="22"/>
          <w:lang w:val="en-US"/>
        </w:rPr>
        <w:t>locale</w:t>
      </w:r>
      <w:r>
        <w:rPr>
          <w:rFonts w:ascii="Arial" w:hAnsi="Arial" w:cs="Arial"/>
          <w:color w:val="auto"/>
          <w:spacing w:val="0"/>
          <w:sz w:val="22"/>
          <w:szCs w:val="22"/>
        </w:rPr>
        <w:t xml:space="preserve">, in </w:t>
      </w:r>
      <w:r>
        <w:rPr>
          <w:rFonts w:hint="default" w:ascii="Arial" w:hAnsi="Arial" w:cs="Arial"/>
          <w:color w:val="auto"/>
          <w:spacing w:val="0"/>
          <w:sz w:val="22"/>
          <w:szCs w:val="22"/>
          <w:lang w:val="en-US"/>
        </w:rPr>
        <w:t>trotuar</w:t>
      </w:r>
      <w:r>
        <w:rPr>
          <w:rFonts w:ascii="Arial" w:hAnsi="Arial" w:cs="Arial"/>
          <w:color w:val="auto"/>
          <w:spacing w:val="0"/>
          <w:sz w:val="22"/>
          <w:szCs w:val="22"/>
        </w:rPr>
        <w:t>, pe partea opusa montarii retelelor de apa</w:t>
      </w:r>
      <w:r>
        <w:rPr>
          <w:rFonts w:hint="default" w:ascii="Arial" w:hAnsi="Arial" w:cs="Arial"/>
          <w:color w:val="auto"/>
          <w:spacing w:val="0"/>
          <w:sz w:val="22"/>
          <w:szCs w:val="22"/>
          <w:lang w:val="en-US"/>
        </w:rPr>
        <w:t>.</w:t>
      </w:r>
    </w:p>
    <w:bookmarkEnd w:id="6"/>
    <w:p>
      <w:pPr>
        <w:keepNext w:val="0"/>
        <w:keepLines w:val="0"/>
        <w:pageBreakBefore w:val="0"/>
        <w:widowControl/>
        <w:kinsoku/>
        <w:wordWrap/>
        <w:overflowPunct/>
        <w:topLinePunct w:val="0"/>
        <w:bidi w:val="0"/>
        <w:adjustRightInd/>
        <w:snapToGrid/>
        <w:spacing w:after="0" w:line="240" w:lineRule="auto"/>
        <w:ind w:firstLine="720"/>
        <w:jc w:val="both"/>
        <w:rPr>
          <w:rFonts w:ascii="Arial" w:hAnsi="Arial" w:eastAsia="Times New Roman" w:cs="Arial"/>
          <w:color w:val="auto"/>
          <w:spacing w:val="0"/>
          <w:sz w:val="22"/>
          <w:szCs w:val="22"/>
          <w:lang w:val="ro-RO"/>
        </w:rPr>
      </w:pPr>
      <w:r>
        <w:rPr>
          <w:rFonts w:ascii="Arial" w:hAnsi="Arial" w:eastAsia="Times New Roman" w:cs="Arial"/>
          <w:color w:val="auto"/>
          <w:spacing w:val="0"/>
          <w:sz w:val="22"/>
          <w:szCs w:val="22"/>
          <w:lang w:val="ro-RO"/>
        </w:rPr>
        <w:t xml:space="preserve">Amplasamentul retelelor de canalizare a tinut cont de celelalte retele edilitare: retelele de distributie apa potabila, retelele electrice aeriene, </w:t>
      </w:r>
      <w:r>
        <w:rPr>
          <w:rFonts w:hint="default" w:ascii="Arial" w:hAnsi="Arial" w:eastAsia="Times New Roman" w:cs="Arial"/>
          <w:color w:val="auto"/>
          <w:spacing w:val="0"/>
          <w:sz w:val="22"/>
          <w:szCs w:val="22"/>
          <w:lang w:val="en-US"/>
        </w:rPr>
        <w:t xml:space="preserve"> </w:t>
      </w:r>
      <w:r>
        <w:rPr>
          <w:rFonts w:ascii="Arial" w:hAnsi="Arial" w:eastAsia="Times New Roman" w:cs="Arial"/>
          <w:color w:val="auto"/>
          <w:spacing w:val="0"/>
          <w:sz w:val="22"/>
          <w:szCs w:val="22"/>
          <w:lang w:val="ro-RO"/>
        </w:rPr>
        <w:t>cabluri telefonice</w:t>
      </w:r>
      <w:r>
        <w:rPr>
          <w:rFonts w:hint="default" w:ascii="Arial" w:hAnsi="Arial" w:eastAsia="Times New Roman" w:cs="Arial"/>
          <w:color w:val="auto"/>
          <w:spacing w:val="0"/>
          <w:sz w:val="22"/>
          <w:szCs w:val="22"/>
          <w:lang w:val="en-US"/>
        </w:rPr>
        <w:t xml:space="preserve"> si fibra optica</w:t>
      </w:r>
      <w:r>
        <w:rPr>
          <w:rFonts w:ascii="Arial" w:hAnsi="Arial" w:eastAsia="Times New Roman" w:cs="Arial"/>
          <w:color w:val="auto"/>
          <w:spacing w:val="0"/>
          <w:sz w:val="22"/>
          <w:szCs w:val="22"/>
          <w:lang w:val="ro-RO"/>
        </w:rPr>
        <w:t>.</w:t>
      </w:r>
    </w:p>
    <w:p>
      <w:pPr>
        <w:keepNext w:val="0"/>
        <w:keepLines w:val="0"/>
        <w:pageBreakBefore w:val="0"/>
        <w:widowControl/>
        <w:kinsoku/>
        <w:wordWrap/>
        <w:overflowPunct/>
        <w:topLinePunct w:val="0"/>
        <w:bidi w:val="0"/>
        <w:adjustRightInd/>
        <w:snapToGrid/>
        <w:spacing w:after="0" w:line="240" w:lineRule="auto"/>
        <w:ind w:firstLine="720"/>
        <w:jc w:val="both"/>
        <w:rPr>
          <w:rFonts w:ascii="Arial" w:hAnsi="Arial" w:cs="Arial"/>
          <w:b/>
          <w:bCs/>
          <w:color w:val="auto"/>
          <w:spacing w:val="0"/>
          <w:sz w:val="22"/>
          <w:szCs w:val="22"/>
          <w:lang w:val="ro-RO"/>
        </w:rPr>
      </w:pPr>
      <w:r>
        <w:rPr>
          <w:rFonts w:ascii="Arial" w:hAnsi="Arial" w:cs="Arial"/>
          <w:color w:val="auto"/>
          <w:spacing w:val="0"/>
          <w:sz w:val="22"/>
          <w:szCs w:val="22"/>
          <w:lang w:val="ro-RO"/>
        </w:rPr>
        <w:t xml:space="preserve">In portiunile in care pe acelasi traseu exista si alte retele de utilitati, conductele de canalizare </w:t>
      </w:r>
      <w:r>
        <w:rPr>
          <w:rFonts w:hint="default" w:ascii="Arial" w:hAnsi="Arial" w:cs="Arial"/>
          <w:color w:val="auto"/>
          <w:spacing w:val="0"/>
          <w:sz w:val="22"/>
          <w:szCs w:val="22"/>
          <w:lang w:val="en-US"/>
        </w:rPr>
        <w:t>prin vacuum</w:t>
      </w:r>
      <w:r>
        <w:rPr>
          <w:rFonts w:ascii="Arial" w:hAnsi="Arial" w:cs="Arial"/>
          <w:color w:val="auto"/>
          <w:spacing w:val="0"/>
          <w:sz w:val="22"/>
          <w:szCs w:val="22"/>
          <w:lang w:val="ro-RO"/>
        </w:rPr>
        <w:t xml:space="preserve"> se vor amplasa, conform </w:t>
      </w:r>
      <w:r>
        <w:rPr>
          <w:rFonts w:ascii="Arial" w:hAnsi="Arial" w:cs="Arial"/>
          <w:b/>
          <w:bCs/>
          <w:color w:val="auto"/>
          <w:spacing w:val="0"/>
          <w:sz w:val="22"/>
          <w:szCs w:val="22"/>
          <w:lang w:val="ro-RO"/>
        </w:rPr>
        <w:t>SR 8591/1997 „Retele edilitare subterane. Conditii de amplasare”, la urmatoarele distante:</w:t>
      </w:r>
    </w:p>
    <w:p>
      <w:pPr>
        <w:keepNext w:val="0"/>
        <w:keepLines w:val="0"/>
        <w:pageBreakBefore w:val="0"/>
        <w:widowControl/>
        <w:kinsoku/>
        <w:wordWrap/>
        <w:overflowPunct/>
        <w:topLinePunct w:val="0"/>
        <w:bidi w:val="0"/>
        <w:adjustRightInd/>
        <w:snapToGrid/>
        <w:spacing w:after="0" w:line="240" w:lineRule="auto"/>
        <w:ind w:firstLine="720"/>
        <w:jc w:val="both"/>
        <w:rPr>
          <w:rFonts w:ascii="Arial" w:hAnsi="Arial" w:cs="Arial"/>
          <w:color w:val="auto"/>
          <w:spacing w:val="0"/>
          <w:sz w:val="22"/>
          <w:szCs w:val="22"/>
        </w:rPr>
      </w:pPr>
      <w:r>
        <w:rPr>
          <w:rFonts w:ascii="Arial" w:hAnsi="Arial" w:cs="Arial"/>
          <w:color w:val="auto"/>
          <w:spacing w:val="0"/>
          <w:sz w:val="22"/>
          <w:szCs w:val="22"/>
          <w:lang w:val="ro-RO"/>
        </w:rPr>
        <w:t xml:space="preserve">- </w:t>
      </w:r>
      <w:r>
        <w:rPr>
          <w:rFonts w:ascii="Arial" w:hAnsi="Arial" w:cs="Arial"/>
          <w:color w:val="auto"/>
          <w:spacing w:val="0"/>
          <w:sz w:val="22"/>
          <w:szCs w:val="22"/>
        </w:rPr>
        <w:t>fata de canalizatia telefonica si electrica - 0,60 m;</w:t>
      </w:r>
    </w:p>
    <w:p>
      <w:pPr>
        <w:keepNext w:val="0"/>
        <w:keepLines w:val="0"/>
        <w:pageBreakBefore w:val="0"/>
        <w:widowControl/>
        <w:kinsoku/>
        <w:wordWrap/>
        <w:overflowPunct/>
        <w:topLinePunct w:val="0"/>
        <w:bidi w:val="0"/>
        <w:adjustRightInd/>
        <w:snapToGrid/>
        <w:spacing w:after="0" w:line="240" w:lineRule="auto"/>
        <w:ind w:firstLine="720"/>
        <w:jc w:val="both"/>
        <w:rPr>
          <w:rFonts w:ascii="Arial" w:hAnsi="Arial" w:cs="Arial"/>
          <w:color w:val="auto"/>
          <w:spacing w:val="0"/>
          <w:sz w:val="22"/>
          <w:szCs w:val="22"/>
        </w:rPr>
      </w:pPr>
      <w:r>
        <w:rPr>
          <w:rFonts w:ascii="Arial" w:hAnsi="Arial" w:eastAsia="Times New Roman" w:cs="Arial"/>
          <w:color w:val="auto"/>
          <w:spacing w:val="0"/>
          <w:sz w:val="22"/>
          <w:szCs w:val="22"/>
          <w:lang w:val="ro-RO"/>
        </w:rPr>
        <w:t xml:space="preserve">- fata de conducte apa - 3 m la adancimi apropiate, diferente mai mici de 0,40 m. </w:t>
      </w:r>
      <w:r>
        <w:rPr>
          <w:rFonts w:ascii="Arial" w:hAnsi="Arial" w:cs="Arial"/>
          <w:color w:val="auto"/>
          <w:spacing w:val="0"/>
          <w:sz w:val="22"/>
          <w:szCs w:val="22"/>
        </w:rPr>
        <w:t>Intersectarea se va realiza cu conducta de apa deasupra conductelor de canalizare la cel putin 0,40 m. Sub 0,40 m, in zona de intersectare, conducta de apa se va monta in tuburi de protectie etanseizate la capete, cu lungime de 0,5 m de o parte si de alta a tubului de canalizare;</w:t>
      </w:r>
    </w:p>
    <w:p>
      <w:pPr>
        <w:keepNext w:val="0"/>
        <w:keepLines w:val="0"/>
        <w:pageBreakBefore w:val="0"/>
        <w:widowControl/>
        <w:kinsoku/>
        <w:wordWrap/>
        <w:overflowPunct/>
        <w:topLinePunct w:val="0"/>
        <w:bidi w:val="0"/>
        <w:adjustRightInd/>
        <w:snapToGrid/>
        <w:spacing w:after="0" w:line="240" w:lineRule="auto"/>
        <w:ind w:firstLine="720"/>
        <w:jc w:val="both"/>
        <w:rPr>
          <w:rFonts w:ascii="Arial" w:hAnsi="Arial" w:cs="Arial"/>
          <w:color w:val="auto"/>
          <w:spacing w:val="0"/>
          <w:sz w:val="22"/>
          <w:szCs w:val="22"/>
        </w:rPr>
      </w:pPr>
      <w:r>
        <w:rPr>
          <w:rFonts w:ascii="Arial" w:hAnsi="Arial" w:cs="Arial"/>
          <w:color w:val="auto"/>
          <w:spacing w:val="0"/>
          <w:sz w:val="22"/>
          <w:szCs w:val="22"/>
        </w:rPr>
        <w:t>- fata de fundatiile stalpilor de linii electrice aeriene de joasa tensiune,LEA, conform normativului PE 106/ 2003 “Normativ pentru proiectarea si executarea liniilor electrice aferente de joasa tensiune”: 2m;</w:t>
      </w:r>
    </w:p>
    <w:p>
      <w:pPr>
        <w:keepNext w:val="0"/>
        <w:keepLines w:val="0"/>
        <w:pageBreakBefore w:val="0"/>
        <w:widowControl/>
        <w:kinsoku/>
        <w:wordWrap/>
        <w:overflowPunct/>
        <w:topLinePunct w:val="0"/>
        <w:bidi w:val="0"/>
        <w:adjustRightInd/>
        <w:snapToGrid/>
        <w:spacing w:after="0" w:line="240" w:lineRule="auto"/>
        <w:ind w:firstLine="720"/>
        <w:jc w:val="both"/>
        <w:rPr>
          <w:rFonts w:ascii="Arial" w:hAnsi="Arial" w:cs="Arial"/>
          <w:color w:val="auto"/>
          <w:spacing w:val="0"/>
          <w:sz w:val="22"/>
          <w:szCs w:val="22"/>
        </w:rPr>
      </w:pPr>
      <w:r>
        <w:rPr>
          <w:rFonts w:ascii="Arial" w:hAnsi="Arial" w:cs="Arial"/>
          <w:color w:val="auto"/>
          <w:spacing w:val="0"/>
          <w:sz w:val="22"/>
          <w:szCs w:val="22"/>
        </w:rPr>
        <w:t>- fata de retelele de cabluri electrice subterane, LES, conform normativului NTE 007/08/00 “Normativ pentru proiectarea si executarea retelelor de cabluri electrice”:</w:t>
      </w:r>
      <w:r>
        <w:rPr>
          <w:rFonts w:hint="default" w:ascii="Arial" w:hAnsi="Arial" w:cs="Arial"/>
          <w:color w:val="auto"/>
          <w:spacing w:val="0"/>
          <w:sz w:val="22"/>
          <w:szCs w:val="22"/>
          <w:lang w:val="en-US"/>
        </w:rPr>
        <w:t xml:space="preserve"> </w:t>
      </w:r>
      <w:r>
        <w:rPr>
          <w:rFonts w:ascii="Arial" w:hAnsi="Arial" w:cs="Arial"/>
          <w:color w:val="auto"/>
          <w:spacing w:val="0"/>
          <w:sz w:val="22"/>
          <w:szCs w:val="22"/>
        </w:rPr>
        <w:t>- LES ≤ 1kV - 0,5 m;</w:t>
      </w:r>
    </w:p>
    <w:p>
      <w:pPr>
        <w:keepNext w:val="0"/>
        <w:keepLines w:val="0"/>
        <w:pageBreakBefore w:val="0"/>
        <w:widowControl/>
        <w:kinsoku/>
        <w:wordWrap/>
        <w:overflowPunct/>
        <w:topLinePunct w:val="0"/>
        <w:bidi w:val="0"/>
        <w:adjustRightInd/>
        <w:snapToGrid/>
        <w:spacing w:after="0" w:line="240" w:lineRule="auto"/>
        <w:ind w:firstLine="720"/>
        <w:jc w:val="both"/>
        <w:rPr>
          <w:rFonts w:ascii="Arial" w:hAnsi="Arial" w:cs="Arial"/>
          <w:color w:val="auto"/>
          <w:spacing w:val="0"/>
          <w:kern w:val="0"/>
          <w:sz w:val="22"/>
          <w:szCs w:val="22"/>
          <w:lang w:val="ro-RO"/>
        </w:rPr>
      </w:pPr>
      <w:r>
        <w:rPr>
          <w:rFonts w:ascii="Arial" w:hAnsi="Arial" w:cs="Arial"/>
          <w:color w:val="auto"/>
          <w:spacing w:val="0"/>
          <w:kern w:val="0"/>
          <w:sz w:val="22"/>
          <w:szCs w:val="22"/>
          <w:lang w:val="ro-RO"/>
        </w:rPr>
        <w:t>-fata de retelele de cabluri electrice subterane, LES, conform normativului NTE 007/08/00, LES 1÷20 kV – 1,0m;</w:t>
      </w:r>
    </w:p>
    <w:p>
      <w:pPr>
        <w:keepNext w:val="0"/>
        <w:keepLines w:val="0"/>
        <w:pageBreakBefore w:val="0"/>
        <w:widowControl/>
        <w:kinsoku/>
        <w:wordWrap/>
        <w:overflowPunct/>
        <w:topLinePunct w:val="0"/>
        <w:bidi w:val="0"/>
        <w:adjustRightInd/>
        <w:snapToGrid/>
        <w:spacing w:after="0" w:line="240" w:lineRule="auto"/>
        <w:ind w:firstLine="720"/>
        <w:jc w:val="both"/>
        <w:rPr>
          <w:rFonts w:ascii="Arial" w:hAnsi="Arial" w:cs="Arial"/>
          <w:color w:val="auto"/>
          <w:spacing w:val="0"/>
          <w:sz w:val="22"/>
          <w:szCs w:val="22"/>
          <w:lang w:val="ro-RO"/>
        </w:rPr>
      </w:pPr>
      <w:r>
        <w:rPr>
          <w:rFonts w:ascii="Arial" w:hAnsi="Arial" w:cs="Arial"/>
          <w:color w:val="auto"/>
          <w:spacing w:val="0"/>
          <w:sz w:val="22"/>
          <w:szCs w:val="22"/>
          <w:lang w:val="ro-RO"/>
        </w:rPr>
        <w:t>Conform STAS 8591/1997, conductele de canalizare se vor monta sub cablurile electrice la distanta de minim 0,25m, distanta pe verticala.</w:t>
      </w:r>
    </w:p>
    <w:p>
      <w:pPr>
        <w:pStyle w:val="33"/>
        <w:keepNext w:val="0"/>
        <w:keepLines w:val="0"/>
        <w:pageBreakBefore w:val="0"/>
        <w:tabs>
          <w:tab w:val="left" w:pos="383"/>
          <w:tab w:val="left" w:pos="776"/>
        </w:tabs>
        <w:kinsoku/>
        <w:wordWrap/>
        <w:overflowPunct/>
        <w:topLinePunct w:val="0"/>
        <w:bidi w:val="0"/>
        <w:adjustRightInd/>
        <w:snapToGrid/>
        <w:spacing w:after="0" w:line="240" w:lineRule="auto"/>
        <w:jc w:val="both"/>
        <w:rPr>
          <w:rFonts w:ascii="Arial" w:hAnsi="Arial" w:cs="Arial"/>
          <w:color w:val="auto"/>
          <w:spacing w:val="0"/>
          <w:sz w:val="22"/>
          <w:szCs w:val="22"/>
          <w:lang w:val="ro-RO"/>
        </w:rPr>
      </w:pPr>
      <w:r>
        <w:rPr>
          <w:rFonts w:ascii="Arial" w:hAnsi="Arial" w:cs="Arial"/>
          <w:color w:val="auto"/>
          <w:spacing w:val="0"/>
          <w:sz w:val="22"/>
          <w:szCs w:val="22"/>
          <w:lang w:val="ro-RO"/>
        </w:rPr>
        <w:tab/>
      </w:r>
      <w:r>
        <w:rPr>
          <w:rFonts w:ascii="Arial" w:hAnsi="Arial" w:cs="Arial"/>
          <w:color w:val="auto"/>
          <w:spacing w:val="0"/>
          <w:sz w:val="22"/>
          <w:szCs w:val="22"/>
        </w:rPr>
        <w:tab/>
      </w:r>
      <w:r>
        <w:rPr>
          <w:rFonts w:ascii="Arial" w:hAnsi="Arial" w:cs="Arial"/>
          <w:color w:val="auto"/>
          <w:spacing w:val="0"/>
          <w:sz w:val="22"/>
          <w:szCs w:val="22"/>
          <w:lang w:val="ro-RO"/>
        </w:rPr>
        <w:t>Pentru definitivarea traseului si amplasamentului retelelor de canalizare proiectate se va tine cont de pozitia exacta a retelelor utilitare existente, ce se va stabili in urma avizelor si sondajelor ce se vor executa de constructor impreuna cu beneficiarii acestora.</w:t>
      </w:r>
    </w:p>
    <w:p>
      <w:pPr>
        <w:keepNext w:val="0"/>
        <w:keepLines w:val="0"/>
        <w:pageBreakBefore w:val="0"/>
        <w:widowControl/>
        <w:kinsoku/>
        <w:wordWrap/>
        <w:overflowPunct/>
        <w:topLinePunct w:val="0"/>
        <w:bidi w:val="0"/>
        <w:adjustRightInd/>
        <w:snapToGrid/>
        <w:spacing w:after="0" w:line="240" w:lineRule="auto"/>
        <w:ind w:firstLine="720"/>
        <w:jc w:val="both"/>
        <w:rPr>
          <w:rFonts w:ascii="Arial" w:hAnsi="Arial" w:eastAsia="Times New Roman" w:cs="Arial"/>
          <w:color w:val="auto"/>
          <w:spacing w:val="0"/>
          <w:sz w:val="22"/>
          <w:szCs w:val="22"/>
          <w:lang w:val="ro-RO"/>
        </w:rPr>
      </w:pPr>
      <w:r>
        <w:rPr>
          <w:rFonts w:ascii="Arial" w:hAnsi="Arial" w:eastAsia="Times New Roman" w:cs="Arial"/>
          <w:color w:val="auto"/>
          <w:spacing w:val="0"/>
          <w:sz w:val="22"/>
          <w:szCs w:val="22"/>
          <w:lang w:val="ro-RO"/>
        </w:rPr>
        <w:t>Pentru identificarea conductelor ce fac obiectul prezentei investitii, pe toata lungimea lor se va monta banda avertizoare din PVC.</w:t>
      </w:r>
    </w:p>
    <w:p>
      <w:pPr>
        <w:widowControl/>
        <w:spacing w:after="0" w:line="240" w:lineRule="auto"/>
        <w:ind w:firstLine="720" w:firstLineChars="0"/>
        <w:jc w:val="both"/>
        <w:rPr>
          <w:rFonts w:hint="default" w:ascii="Arial" w:hAnsi="Arial" w:eastAsia="Times New Roman"/>
          <w:color w:val="auto"/>
          <w:spacing w:val="0"/>
          <w:sz w:val="22"/>
          <w:szCs w:val="22"/>
          <w:lang w:val="en-US" w:eastAsia="ar-SA"/>
        </w:rPr>
      </w:pPr>
      <w:r>
        <w:rPr>
          <w:rFonts w:ascii="Arial" w:hAnsi="Arial" w:eastAsia="Times New Roman" w:cs="Arial"/>
          <w:color w:val="auto"/>
          <w:spacing w:val="0"/>
          <w:sz w:val="22"/>
          <w:szCs w:val="22"/>
          <w:lang w:val="ro-RO"/>
        </w:rPr>
        <w:t xml:space="preserve">Pe traseul retelelor </w:t>
      </w:r>
      <w:r>
        <w:rPr>
          <w:rFonts w:ascii="Arial" w:hAnsi="Arial" w:eastAsia="Times New Roman" w:cs="Arial"/>
          <w:color w:val="auto"/>
          <w:spacing w:val="0"/>
          <w:sz w:val="22"/>
          <w:szCs w:val="22"/>
          <w:lang w:val="en-US"/>
        </w:rPr>
        <w:t>prin vacuum</w:t>
      </w:r>
      <w:r>
        <w:rPr>
          <w:rFonts w:ascii="Arial" w:hAnsi="Arial" w:eastAsia="Times New Roman" w:cs="Arial"/>
          <w:color w:val="auto"/>
          <w:spacing w:val="0"/>
          <w:sz w:val="22"/>
          <w:szCs w:val="22"/>
          <w:lang w:val="ro-RO"/>
        </w:rPr>
        <w:t xml:space="preserve"> s</w:t>
      </w:r>
      <w:r>
        <w:rPr>
          <w:rFonts w:hint="default" w:ascii="Arial" w:hAnsi="Arial" w:eastAsia="Times New Roman" w:cs="Arial"/>
          <w:color w:val="auto"/>
          <w:spacing w:val="0"/>
          <w:sz w:val="22"/>
          <w:szCs w:val="22"/>
          <w:lang w:val="en-US"/>
        </w:rPr>
        <w:t>-</w:t>
      </w:r>
      <w:r>
        <w:rPr>
          <w:rFonts w:ascii="Arial" w:hAnsi="Arial" w:eastAsia="Times New Roman" w:cs="Arial"/>
          <w:color w:val="auto"/>
          <w:spacing w:val="0"/>
          <w:sz w:val="22"/>
          <w:szCs w:val="22"/>
          <w:lang w:val="ro-RO"/>
        </w:rPr>
        <w:t>au prevazut vane de separare echipate cu tija de manevra si cutie protectie cu capac), pentru a efectua interventii pe fiecare tronson de conducta.</w:t>
      </w:r>
    </w:p>
    <w:p>
      <w:pPr>
        <w:widowControl/>
        <w:spacing w:after="0" w:line="240" w:lineRule="auto"/>
        <w:ind w:firstLine="720" w:firstLineChars="0"/>
        <w:jc w:val="both"/>
        <w:rPr>
          <w:rFonts w:hint="default" w:ascii="Arial" w:hAnsi="Arial" w:eastAsia="Times New Roman"/>
          <w:color w:val="auto"/>
          <w:spacing w:val="0"/>
          <w:sz w:val="22"/>
          <w:szCs w:val="22"/>
          <w:lang w:val="en-US" w:eastAsia="ar-SA"/>
        </w:rPr>
      </w:pPr>
      <w:r>
        <w:rPr>
          <w:rFonts w:hint="default" w:ascii="Arial" w:hAnsi="Arial" w:eastAsia="Times New Roman"/>
          <w:color w:val="auto"/>
          <w:spacing w:val="0"/>
          <w:sz w:val="22"/>
          <w:szCs w:val="22"/>
          <w:lang w:val="en-US" w:eastAsia="ar-SA"/>
        </w:rPr>
        <w:t>Conductele de canalizare sunt pozate la o adancime medie de 1,5 m, profilul fiind in “dinti de fierastrau”, cu panta de 0,2% pe o lungime de max. 300 m, dupa care se monteaza o treapta de ridicare (“lift”) de 30 cm inaltime. Se admit lungimi mai mari in situatia in care panta de montaj este mai mare de 0,2%.</w:t>
      </w:r>
    </w:p>
    <w:p>
      <w:pPr>
        <w:widowControl/>
        <w:spacing w:after="0" w:line="240" w:lineRule="auto"/>
        <w:ind w:firstLine="720" w:firstLineChars="0"/>
        <w:jc w:val="both"/>
        <w:rPr>
          <w:rFonts w:hint="default" w:ascii="Arial" w:hAnsi="Arial" w:eastAsia="Times New Roman"/>
          <w:color w:val="auto"/>
          <w:spacing w:val="0"/>
          <w:sz w:val="22"/>
          <w:szCs w:val="22"/>
          <w:lang w:val="en-US" w:eastAsia="ar-SA"/>
        </w:rPr>
      </w:pPr>
      <w:r>
        <w:rPr>
          <w:rFonts w:hint="default" w:ascii="Arial" w:hAnsi="Arial" w:eastAsia="Times New Roman"/>
          <w:color w:val="auto"/>
          <w:spacing w:val="0"/>
          <w:sz w:val="22"/>
          <w:szCs w:val="22"/>
          <w:lang w:val="en-US" w:eastAsia="ar-SA"/>
        </w:rPr>
        <w:t>Colectoarele secundare se vor racorda la canalele colectoare principale prin ramificatii “Y” la 45º, Dn 110/110mm, Dn 125/110mm, Dn 125/125 mm. Pe traseul principal, cat si pe traseele secundare se prevad vane cu sertar tip cutit (corp fonta ductila si cutit din otel inoxidabil), montate ingropat, cu tija de manevra in tub de protectie, capac carosabil cu protectie de beton in jurul capacului (diametre de la Ø 110 la Ø 160 mm), pentru izolarea tronsoanelor, astfel incat sa poata fi scoase din functiune tronsoane reduse de retea. La schimbarile de directie pe orizontala si verticala s-au prevazut coturi la 30</w:t>
      </w:r>
      <w:r>
        <w:rPr>
          <w:rFonts w:hint="default" w:ascii="Arial" w:hAnsi="Arial" w:eastAsia="Times New Roman" w:cs="Arial"/>
          <w:color w:val="auto"/>
          <w:spacing w:val="0"/>
          <w:sz w:val="22"/>
          <w:szCs w:val="22"/>
          <w:lang w:val="en-US" w:eastAsia="ar-SA"/>
        </w:rPr>
        <w:t>°</w:t>
      </w:r>
      <w:r>
        <w:rPr>
          <w:rFonts w:hint="default" w:ascii="Arial" w:hAnsi="Arial" w:eastAsia="Times New Roman"/>
          <w:color w:val="auto"/>
          <w:spacing w:val="0"/>
          <w:sz w:val="22"/>
          <w:szCs w:val="22"/>
          <w:lang w:val="en-US" w:eastAsia="ar-SA"/>
        </w:rPr>
        <w:t>, 45</w:t>
      </w:r>
      <w:r>
        <w:rPr>
          <w:rFonts w:hint="default" w:ascii="Arial" w:hAnsi="Arial" w:eastAsia="Times New Roman" w:cs="Arial"/>
          <w:color w:val="auto"/>
          <w:spacing w:val="0"/>
          <w:sz w:val="22"/>
          <w:szCs w:val="22"/>
          <w:lang w:val="en-US" w:eastAsia="ar-SA"/>
        </w:rPr>
        <w:t>°</w:t>
      </w:r>
      <w:r>
        <w:rPr>
          <w:rFonts w:hint="default" w:ascii="Arial" w:hAnsi="Arial" w:eastAsia="Times New Roman"/>
          <w:color w:val="auto"/>
          <w:spacing w:val="0"/>
          <w:sz w:val="22"/>
          <w:szCs w:val="22"/>
          <w:lang w:val="en-US" w:eastAsia="ar-SA"/>
        </w:rPr>
        <w:t>, 60</w:t>
      </w:r>
      <w:r>
        <w:rPr>
          <w:rFonts w:hint="default" w:ascii="Arial" w:hAnsi="Arial" w:eastAsia="Times New Roman" w:cs="Arial"/>
          <w:color w:val="auto"/>
          <w:spacing w:val="0"/>
          <w:sz w:val="22"/>
          <w:szCs w:val="22"/>
          <w:lang w:val="en-US" w:eastAsia="ar-SA"/>
        </w:rPr>
        <w:t>°</w:t>
      </w:r>
      <w:r>
        <w:rPr>
          <w:rFonts w:hint="default" w:ascii="Arial" w:hAnsi="Arial" w:eastAsia="Times New Roman"/>
          <w:color w:val="auto"/>
          <w:spacing w:val="0"/>
          <w:sz w:val="22"/>
          <w:szCs w:val="22"/>
          <w:lang w:val="en-US" w:eastAsia="ar-SA"/>
        </w:rPr>
        <w:t>.</w:t>
      </w:r>
    </w:p>
    <w:p>
      <w:pPr>
        <w:widowControl/>
        <w:spacing w:after="0" w:line="240" w:lineRule="auto"/>
        <w:ind w:firstLine="720" w:firstLineChars="0"/>
        <w:jc w:val="both"/>
        <w:rPr>
          <w:rFonts w:hint="default" w:ascii="Arial" w:hAnsi="Arial" w:eastAsia="Times New Roman"/>
          <w:color w:val="auto"/>
          <w:spacing w:val="0"/>
          <w:sz w:val="22"/>
          <w:szCs w:val="22"/>
          <w:lang w:val="en-US" w:eastAsia="ar-SA"/>
        </w:rPr>
      </w:pPr>
      <w:r>
        <w:rPr>
          <w:rFonts w:hint="default" w:ascii="Arial" w:hAnsi="Arial" w:eastAsia="Times New Roman"/>
          <w:color w:val="auto"/>
          <w:spacing w:val="0"/>
          <w:sz w:val="22"/>
          <w:szCs w:val="22"/>
          <w:lang w:val="en-US" w:eastAsia="ar-SA"/>
        </w:rPr>
        <w:t>Imbinarile, la conducte si fitinguri, sunt sudate prin electrofuziune, pentru a evita crearea de inele interioare, ce duc la pierderi prin frecare.</w:t>
      </w:r>
    </w:p>
    <w:p>
      <w:pPr>
        <w:widowControl/>
        <w:spacing w:after="0" w:line="240" w:lineRule="auto"/>
        <w:ind w:firstLine="720" w:firstLineChars="0"/>
        <w:jc w:val="both"/>
        <w:rPr>
          <w:rFonts w:hint="default" w:ascii="Arial" w:hAnsi="Arial" w:eastAsia="Times New Roman"/>
          <w:color w:val="auto"/>
          <w:spacing w:val="0"/>
          <w:sz w:val="22"/>
          <w:szCs w:val="22"/>
          <w:lang w:val="en-US" w:eastAsia="ar-SA"/>
        </w:rPr>
      </w:pPr>
      <w:r>
        <w:rPr>
          <w:rFonts w:hint="default" w:ascii="Arial" w:hAnsi="Arial" w:eastAsia="Times New Roman"/>
          <w:color w:val="auto"/>
          <w:spacing w:val="0"/>
          <w:sz w:val="22"/>
          <w:szCs w:val="22"/>
          <w:lang w:val="en-US" w:eastAsia="ar-SA"/>
        </w:rPr>
        <w:t>Adancimea de pozare a conductelor s-a ales in functie de incarcarea din traficul rutier la traversarea drumurilor si de adancimea de inghet. Canalul colector se va monta cu o panta longitudinala de minim 2‰, iar la anumite distante se vor crea locuri de "stocare" pentru apa reziduala, astfel incat sa se închida toata sectiunea transversala. Aceste trepte se numesc “lifturi”, deoarece in aceste puncte avem in plan vertical o ascensiune la 45º. Inaltimea unei astfel de trepte - in conditii normale - este de 30 cm.</w:t>
      </w:r>
    </w:p>
    <w:p>
      <w:pPr>
        <w:widowControl/>
        <w:spacing w:after="0" w:line="240" w:lineRule="auto"/>
        <w:ind w:firstLine="720" w:firstLineChars="0"/>
        <w:jc w:val="both"/>
        <w:rPr>
          <w:rFonts w:hint="default" w:ascii="Arial" w:hAnsi="Arial" w:eastAsia="Times New Roman"/>
          <w:color w:val="auto"/>
          <w:spacing w:val="0"/>
          <w:sz w:val="22"/>
          <w:szCs w:val="22"/>
          <w:lang w:val="en-US" w:eastAsia="ar-SA"/>
        </w:rPr>
      </w:pPr>
      <w:r>
        <w:rPr>
          <w:rFonts w:hint="default" w:ascii="Arial" w:hAnsi="Arial" w:eastAsia="Times New Roman"/>
          <w:color w:val="auto"/>
          <w:spacing w:val="0"/>
          <w:sz w:val="22"/>
          <w:szCs w:val="22"/>
          <w:lang w:val="en-US" w:eastAsia="ar-SA"/>
        </w:rPr>
        <w:t>Diametrele uzuale pentru canalul colector sunt D = 110 ÷125 mm, cu o lungime de pana la 2,5 km si o singura ramura pana la statia de vacuum.</w:t>
      </w:r>
    </w:p>
    <w:p>
      <w:pPr>
        <w:widowControl/>
        <w:spacing w:after="0" w:line="240" w:lineRule="auto"/>
        <w:ind w:firstLine="720" w:firstLineChars="0"/>
        <w:jc w:val="both"/>
        <w:rPr>
          <w:rFonts w:hint="default" w:ascii="Arial" w:hAnsi="Arial" w:eastAsia="Times New Roman"/>
          <w:color w:val="auto"/>
          <w:spacing w:val="0"/>
          <w:sz w:val="22"/>
          <w:szCs w:val="22"/>
          <w:lang w:val="en-US" w:eastAsia="ar-SA"/>
        </w:rPr>
      </w:pPr>
      <w:r>
        <w:rPr>
          <w:rFonts w:hint="default" w:ascii="Arial" w:hAnsi="Arial" w:eastAsia="Times New Roman"/>
          <w:color w:val="auto"/>
          <w:spacing w:val="0"/>
          <w:sz w:val="22"/>
          <w:szCs w:val="22"/>
          <w:lang w:val="en-US" w:eastAsia="ar-SA"/>
        </w:rPr>
        <w:t>Caminele de colectare ape uzate vor fi confectionate din PE, Dn1000, H=2360mm cu camere separate (bazin colectare si camera supapa) si supapa, complet echipate, cu capac carosabil din material compozit incastrat in rama din beton.</w:t>
      </w:r>
    </w:p>
    <w:p>
      <w:pPr>
        <w:widowControl/>
        <w:spacing w:after="0" w:line="240" w:lineRule="auto"/>
        <w:ind w:firstLine="720" w:firstLineChars="0"/>
        <w:jc w:val="both"/>
        <w:rPr>
          <w:rFonts w:hint="default" w:ascii="Arial" w:hAnsi="Arial" w:eastAsia="Times New Roman"/>
          <w:color w:val="auto"/>
          <w:spacing w:val="0"/>
          <w:sz w:val="22"/>
          <w:szCs w:val="22"/>
          <w:lang w:val="en-US" w:eastAsia="ar-SA"/>
        </w:rPr>
      </w:pPr>
      <w:r>
        <w:rPr>
          <w:rFonts w:hint="default" w:ascii="Arial" w:hAnsi="Arial" w:eastAsia="Times New Roman"/>
          <w:color w:val="auto"/>
          <w:spacing w:val="0"/>
          <w:sz w:val="22"/>
          <w:szCs w:val="22"/>
          <w:lang w:val="en-US" w:eastAsia="ar-SA"/>
        </w:rPr>
        <w:t>Conductele de racord ale cladirilor sunt racordate la partea inferioara a caminului. Aceste trasee gravitationale sunt mai lungi sau mai scurte in functie de conditiile locale.</w:t>
      </w:r>
    </w:p>
    <w:p>
      <w:pPr>
        <w:widowControl/>
        <w:spacing w:after="0" w:line="240" w:lineRule="auto"/>
        <w:ind w:firstLine="720" w:firstLineChars="0"/>
        <w:jc w:val="both"/>
        <w:rPr>
          <w:rFonts w:hint="default" w:ascii="Arial" w:hAnsi="Arial" w:eastAsia="Times New Roman"/>
          <w:color w:val="auto"/>
          <w:spacing w:val="0"/>
          <w:sz w:val="22"/>
          <w:szCs w:val="22"/>
          <w:lang w:val="en-US" w:eastAsia="ar-SA"/>
        </w:rPr>
      </w:pPr>
      <w:r>
        <w:rPr>
          <w:rFonts w:hint="default" w:ascii="Arial" w:hAnsi="Arial" w:eastAsia="Times New Roman"/>
          <w:color w:val="auto"/>
          <w:spacing w:val="0"/>
          <w:sz w:val="22"/>
          <w:szCs w:val="22"/>
          <w:lang w:val="en-US" w:eastAsia="ar-SA"/>
        </w:rPr>
        <w:t xml:space="preserve">Supapa de vacuum automata se monteaza in partea superioara a caminului colector, iar de conducte este fixata prin intermediul a doua coliere. Vacuumul nu poate patrunde in locuinte, deoarece racordurile gravitationale sunt prevazute cu camine de vizitare. </w:t>
      </w:r>
    </w:p>
    <w:p>
      <w:pPr>
        <w:widowControl/>
        <w:spacing w:after="0" w:line="240" w:lineRule="auto"/>
        <w:ind w:firstLine="720" w:firstLineChars="0"/>
        <w:jc w:val="both"/>
        <w:rPr>
          <w:rFonts w:hint="default" w:ascii="Arial" w:hAnsi="Arial" w:eastAsia="Times New Roman"/>
          <w:color w:val="auto"/>
          <w:spacing w:val="0"/>
          <w:sz w:val="22"/>
          <w:szCs w:val="22"/>
          <w:lang w:val="en-US" w:eastAsia="ar-SA"/>
        </w:rPr>
      </w:pPr>
      <w:r>
        <w:rPr>
          <w:rFonts w:hint="default" w:ascii="Arial" w:hAnsi="Arial" w:eastAsia="Times New Roman"/>
          <w:color w:val="auto"/>
          <w:spacing w:val="0"/>
          <w:sz w:val="22"/>
          <w:szCs w:val="22"/>
          <w:lang w:val="en-US" w:eastAsia="ar-SA"/>
        </w:rPr>
        <w:t xml:space="preserve">Supapa se racordeaza la colectorul principal, in afara caminului, cu o ramificatie "Y" cu diametrul de 90 mm. </w:t>
      </w:r>
    </w:p>
    <w:p>
      <w:pPr>
        <w:widowControl/>
        <w:spacing w:after="0" w:line="240" w:lineRule="auto"/>
        <w:ind w:firstLine="720" w:firstLineChars="0"/>
        <w:jc w:val="both"/>
        <w:rPr>
          <w:rFonts w:hint="default" w:ascii="Arial" w:hAnsi="Arial" w:eastAsia="Times New Roman"/>
          <w:color w:val="auto"/>
          <w:spacing w:val="0"/>
          <w:sz w:val="22"/>
          <w:szCs w:val="22"/>
          <w:lang w:val="en-US" w:eastAsia="ar-SA"/>
        </w:rPr>
      </w:pPr>
      <w:r>
        <w:rPr>
          <w:rFonts w:hint="default" w:ascii="Arial" w:hAnsi="Arial" w:eastAsia="Times New Roman"/>
          <w:color w:val="auto"/>
          <w:spacing w:val="0"/>
          <w:sz w:val="22"/>
          <w:szCs w:val="22"/>
          <w:lang w:val="en-US" w:eastAsia="ar-SA"/>
        </w:rPr>
        <w:t xml:space="preserve">Supapa de vacuumare are un aerisitor, prin care primeste aerul necesar pentru inchidere. Aerul trebuie sa fie fara impuritati si praf. Tubul de aerisire, cu diametrul interior de 25 mm si lungime max. de 6,0 m, se va aseza intr-o pozitie comoda, protejat, in exteriorul caminului. Partea verticala va fi de cel putin 600 mm deasupra solului, pentru evitarea efectului prafului, zapezii si </w:t>
      </w:r>
      <w:r>
        <w:rPr>
          <w:rFonts w:hint="default" w:ascii="Arial" w:hAnsi="Arial" w:eastAsia="Times New Roman"/>
          <w:color w:val="auto"/>
          <w:spacing w:val="0"/>
          <w:sz w:val="22"/>
          <w:szCs w:val="22"/>
          <w:lang w:val="en-US" w:eastAsia="ar-SA"/>
        </w:rPr>
        <w:t xml:space="preserve">inundarii. </w:t>
      </w:r>
    </w:p>
    <w:p>
      <w:pPr>
        <w:keepNext w:val="0"/>
        <w:keepLines w:val="0"/>
        <w:pageBreakBefore w:val="0"/>
        <w:widowControl/>
        <w:kinsoku/>
        <w:wordWrap/>
        <w:overflowPunct/>
        <w:topLinePunct w:val="0"/>
        <w:bidi w:val="0"/>
        <w:adjustRightInd/>
        <w:snapToGrid/>
        <w:spacing w:after="0" w:line="240" w:lineRule="auto"/>
        <w:ind w:firstLine="720"/>
        <w:jc w:val="both"/>
        <w:rPr>
          <w:rFonts w:ascii="Arial" w:hAnsi="Arial" w:eastAsia="Times New Roman" w:cs="Arial"/>
          <w:color w:val="auto"/>
          <w:spacing w:val="0"/>
          <w:sz w:val="22"/>
          <w:szCs w:val="22"/>
          <w:lang w:val="ro-RO" w:eastAsia="ar-SA"/>
        </w:rPr>
      </w:pPr>
      <w:r>
        <w:rPr>
          <w:rFonts w:hint="default" w:ascii="Arial" w:hAnsi="Arial" w:eastAsia="Times New Roman" w:cs="Arial"/>
          <w:color w:val="auto"/>
          <w:spacing w:val="0"/>
          <w:sz w:val="22"/>
          <w:szCs w:val="22"/>
          <w:lang w:val="en-US"/>
        </w:rPr>
        <w:t>S-</w:t>
      </w:r>
      <w:r>
        <w:rPr>
          <w:rFonts w:ascii="Arial" w:hAnsi="Arial" w:eastAsia="Times New Roman" w:cs="Arial"/>
          <w:color w:val="auto"/>
          <w:spacing w:val="0"/>
          <w:sz w:val="22"/>
          <w:szCs w:val="22"/>
          <w:lang w:val="ro-RO"/>
        </w:rPr>
        <w:t>au prevazut subtraversari de drumuri modernizate, prin foraj orizontal</w:t>
      </w:r>
      <w:r>
        <w:rPr>
          <w:rFonts w:hint="default" w:ascii="Arial" w:hAnsi="Arial" w:eastAsia="Times New Roman" w:cs="Arial"/>
          <w:color w:val="auto"/>
          <w:spacing w:val="0"/>
          <w:sz w:val="22"/>
          <w:szCs w:val="22"/>
          <w:lang w:val="en-US"/>
        </w:rPr>
        <w:t xml:space="preserve">. </w:t>
      </w:r>
      <w:r>
        <w:rPr>
          <w:rFonts w:ascii="Arial" w:hAnsi="Arial" w:eastAsia="Times New Roman" w:cs="Arial"/>
          <w:color w:val="auto"/>
          <w:spacing w:val="0"/>
          <w:sz w:val="22"/>
          <w:szCs w:val="22"/>
          <w:lang w:val="ro-RO" w:eastAsia="ar-SA"/>
        </w:rPr>
        <w:t xml:space="preserve">Fixarea traseelor s-a realizat avand in vedere prescriptiile din: </w:t>
      </w:r>
    </w:p>
    <w:p>
      <w:pPr>
        <w:pStyle w:val="33"/>
        <w:keepNext w:val="0"/>
        <w:keepLines w:val="0"/>
        <w:pageBreakBefore w:val="0"/>
        <w:numPr>
          <w:ilvl w:val="0"/>
          <w:numId w:val="8"/>
        </w:numPr>
        <w:tabs>
          <w:tab w:val="left" w:pos="1080"/>
        </w:tabs>
        <w:kinsoku/>
        <w:wordWrap/>
        <w:overflowPunct/>
        <w:topLinePunct w:val="0"/>
        <w:autoSpaceDN/>
        <w:bidi w:val="0"/>
        <w:adjustRightInd/>
        <w:snapToGrid/>
        <w:spacing w:after="0" w:line="240" w:lineRule="auto"/>
        <w:ind w:left="1260"/>
        <w:jc w:val="both"/>
        <w:textAlignment w:val="auto"/>
        <w:rPr>
          <w:rFonts w:ascii="Arial" w:hAnsi="Arial" w:eastAsia="Times New Roman" w:cs="Arial"/>
          <w:color w:val="auto"/>
          <w:spacing w:val="0"/>
          <w:sz w:val="22"/>
          <w:szCs w:val="22"/>
        </w:rPr>
      </w:pPr>
      <w:r>
        <w:rPr>
          <w:rFonts w:ascii="Arial" w:hAnsi="Arial" w:eastAsia="Times New Roman" w:cs="Arial"/>
          <w:color w:val="auto"/>
          <w:spacing w:val="0"/>
          <w:sz w:val="22"/>
          <w:szCs w:val="22"/>
        </w:rPr>
        <w:t>STAS 9312/ 1987 - „Subtraversari de cai ferate si drumuri cu conducte. Prescriptii</w:t>
      </w:r>
      <w:r>
        <w:rPr>
          <w:rFonts w:hint="default" w:ascii="Arial" w:hAnsi="Arial" w:eastAsia="Times New Roman" w:cs="Arial"/>
          <w:color w:val="auto"/>
          <w:spacing w:val="0"/>
          <w:sz w:val="22"/>
          <w:szCs w:val="22"/>
          <w:lang w:val="en-US"/>
        </w:rPr>
        <w:t xml:space="preserve"> </w:t>
      </w:r>
      <w:r>
        <w:rPr>
          <w:rFonts w:ascii="Arial" w:hAnsi="Arial" w:eastAsia="Times New Roman" w:cs="Arial"/>
          <w:color w:val="auto"/>
          <w:spacing w:val="0"/>
          <w:sz w:val="22"/>
          <w:szCs w:val="22"/>
        </w:rPr>
        <w:t>de proiectare”;</w:t>
      </w:r>
    </w:p>
    <w:p>
      <w:pPr>
        <w:pStyle w:val="33"/>
        <w:keepNext w:val="0"/>
        <w:keepLines w:val="0"/>
        <w:pageBreakBefore w:val="0"/>
        <w:numPr>
          <w:ilvl w:val="0"/>
          <w:numId w:val="8"/>
        </w:numPr>
        <w:tabs>
          <w:tab w:val="left" w:pos="1080"/>
        </w:tabs>
        <w:kinsoku/>
        <w:wordWrap/>
        <w:overflowPunct/>
        <w:topLinePunct w:val="0"/>
        <w:autoSpaceDN/>
        <w:bidi w:val="0"/>
        <w:adjustRightInd/>
        <w:snapToGrid/>
        <w:spacing w:after="0" w:line="240" w:lineRule="auto"/>
        <w:ind w:left="1260"/>
        <w:jc w:val="both"/>
        <w:textAlignment w:val="auto"/>
        <w:rPr>
          <w:rFonts w:ascii="Arial" w:hAnsi="Arial" w:eastAsia="Times New Roman" w:cs="Arial"/>
          <w:color w:val="auto"/>
          <w:spacing w:val="0"/>
          <w:sz w:val="22"/>
          <w:szCs w:val="22"/>
        </w:rPr>
      </w:pPr>
      <w:r>
        <w:rPr>
          <w:rFonts w:ascii="Arial" w:hAnsi="Arial" w:cs="Arial"/>
          <w:color w:val="auto"/>
          <w:spacing w:val="0"/>
          <w:sz w:val="22"/>
          <w:szCs w:val="22"/>
        </w:rPr>
        <w:t>SR 8591/ 1997 - „Retele edilitare subterane. Conditii de amplasare”.</w:t>
      </w:r>
    </w:p>
    <w:p>
      <w:pPr>
        <w:keepNext w:val="0"/>
        <w:keepLines w:val="0"/>
        <w:pageBreakBefore w:val="0"/>
        <w:widowControl/>
        <w:kinsoku/>
        <w:wordWrap/>
        <w:overflowPunct/>
        <w:topLinePunct w:val="0"/>
        <w:bidi w:val="0"/>
        <w:adjustRightInd/>
        <w:snapToGrid/>
        <w:spacing w:after="0" w:line="240" w:lineRule="auto"/>
        <w:ind w:firstLine="720"/>
        <w:jc w:val="both"/>
        <w:rPr>
          <w:rFonts w:ascii="Arial" w:hAnsi="Arial" w:cs="Arial"/>
          <w:b w:val="0"/>
          <w:bCs w:val="0"/>
          <w:color w:val="auto"/>
          <w:spacing w:val="0"/>
          <w:sz w:val="22"/>
          <w:szCs w:val="22"/>
        </w:rPr>
      </w:pPr>
      <w:r>
        <w:rPr>
          <w:rFonts w:ascii="Arial" w:hAnsi="Arial" w:eastAsia="Times-Roman-R"/>
          <w:b w:val="0"/>
          <w:bCs w:val="0"/>
          <w:color w:val="auto"/>
          <w:spacing w:val="0"/>
          <w:sz w:val="22"/>
          <w:szCs w:val="22"/>
          <w:lang w:val="ro-RO" w:eastAsia="ar-SA"/>
        </w:rPr>
        <w:t>Subtraversar</w:t>
      </w:r>
      <w:r>
        <w:rPr>
          <w:rFonts w:hint="default" w:ascii="Arial" w:hAnsi="Arial" w:eastAsia="Times-Roman-R"/>
          <w:b w:val="0"/>
          <w:bCs w:val="0"/>
          <w:color w:val="auto"/>
          <w:spacing w:val="0"/>
          <w:sz w:val="22"/>
          <w:szCs w:val="22"/>
          <w:lang w:val="en-US" w:eastAsia="ar-SA"/>
        </w:rPr>
        <w:t>ea</w:t>
      </w:r>
      <w:r>
        <w:rPr>
          <w:rFonts w:ascii="Arial" w:hAnsi="Arial" w:eastAsia="Times-Roman-R"/>
          <w:b w:val="0"/>
          <w:bCs w:val="0"/>
          <w:color w:val="auto"/>
          <w:spacing w:val="0"/>
          <w:sz w:val="22"/>
          <w:szCs w:val="22"/>
          <w:lang w:val="ro-RO" w:eastAsia="ar-SA"/>
        </w:rPr>
        <w:t xml:space="preserve"> drumului </w:t>
      </w:r>
      <w:r>
        <w:rPr>
          <w:rFonts w:hint="default" w:ascii="Arial" w:hAnsi="Arial" w:eastAsia="Times-Roman-R"/>
          <w:b w:val="0"/>
          <w:bCs w:val="0"/>
          <w:color w:val="auto"/>
          <w:spacing w:val="0"/>
          <w:sz w:val="22"/>
          <w:szCs w:val="22"/>
          <w:lang w:val="en-US" w:eastAsia="ar-SA"/>
        </w:rPr>
        <w:t>judetean</w:t>
      </w:r>
      <w:r>
        <w:rPr>
          <w:rFonts w:ascii="Arial" w:hAnsi="Arial" w:eastAsia="Times-Roman-R"/>
          <w:b w:val="0"/>
          <w:bCs w:val="0"/>
          <w:color w:val="auto"/>
          <w:spacing w:val="0"/>
          <w:sz w:val="22"/>
          <w:szCs w:val="22"/>
          <w:lang w:val="ro-RO" w:eastAsia="ar-SA"/>
        </w:rPr>
        <w:t xml:space="preserve"> cu conduct</w:t>
      </w:r>
      <w:r>
        <w:rPr>
          <w:rFonts w:hint="default" w:ascii="Arial" w:hAnsi="Arial" w:eastAsia="Times-Roman-R"/>
          <w:b w:val="0"/>
          <w:bCs w:val="0"/>
          <w:color w:val="auto"/>
          <w:spacing w:val="0"/>
          <w:sz w:val="22"/>
          <w:szCs w:val="22"/>
          <w:lang w:val="en-US" w:eastAsia="ar-SA"/>
        </w:rPr>
        <w:t>a de canalizare prin vacuum</w:t>
      </w:r>
      <w:r>
        <w:rPr>
          <w:rFonts w:ascii="Arial" w:hAnsi="Arial" w:eastAsia="Times-Roman-R"/>
          <w:b w:val="0"/>
          <w:bCs w:val="0"/>
          <w:color w:val="auto"/>
          <w:spacing w:val="0"/>
          <w:sz w:val="22"/>
          <w:szCs w:val="22"/>
          <w:lang w:val="ro-RO" w:eastAsia="ar-SA"/>
        </w:rPr>
        <w:t xml:space="preserve"> se v</w:t>
      </w:r>
      <w:r>
        <w:rPr>
          <w:rFonts w:hint="default" w:ascii="Arial" w:hAnsi="Arial" w:eastAsia="Times-Roman-R"/>
          <w:b w:val="0"/>
          <w:bCs w:val="0"/>
          <w:color w:val="auto"/>
          <w:spacing w:val="0"/>
          <w:sz w:val="22"/>
          <w:szCs w:val="22"/>
          <w:lang w:val="en-US" w:eastAsia="ar-SA"/>
        </w:rPr>
        <w:t>a</w:t>
      </w:r>
      <w:r>
        <w:rPr>
          <w:rFonts w:ascii="Arial" w:hAnsi="Arial" w:eastAsia="Times-Roman-R"/>
          <w:b w:val="0"/>
          <w:bCs w:val="0"/>
          <w:color w:val="auto"/>
          <w:spacing w:val="0"/>
          <w:sz w:val="22"/>
          <w:szCs w:val="22"/>
          <w:lang w:val="ro-RO" w:eastAsia="ar-SA"/>
        </w:rPr>
        <w:t xml:space="preserve"> realiza prin foraj orizontal si se v</w:t>
      </w:r>
      <w:r>
        <w:rPr>
          <w:rFonts w:hint="default" w:ascii="Arial" w:hAnsi="Arial" w:eastAsia="Times-Roman-R"/>
          <w:b w:val="0"/>
          <w:bCs w:val="0"/>
          <w:color w:val="auto"/>
          <w:spacing w:val="0"/>
          <w:sz w:val="22"/>
          <w:szCs w:val="22"/>
          <w:lang w:val="en-US" w:eastAsia="ar-SA"/>
        </w:rPr>
        <w:t>a</w:t>
      </w:r>
      <w:r>
        <w:rPr>
          <w:rFonts w:ascii="Arial" w:hAnsi="Arial" w:eastAsia="Times-Roman-R"/>
          <w:b w:val="0"/>
          <w:bCs w:val="0"/>
          <w:color w:val="auto"/>
          <w:spacing w:val="0"/>
          <w:sz w:val="22"/>
          <w:szCs w:val="22"/>
          <w:lang w:val="ro-RO" w:eastAsia="ar-SA"/>
        </w:rPr>
        <w:t xml:space="preserve"> proteja in tub de protectie</w:t>
      </w:r>
      <w:r>
        <w:rPr>
          <w:rFonts w:ascii="Arial" w:hAnsi="Arial" w:eastAsia="Times-Roman-R"/>
          <w:b w:val="0"/>
          <w:bCs w:val="0"/>
          <w:color w:val="auto"/>
          <w:spacing w:val="0"/>
          <w:sz w:val="22"/>
          <w:szCs w:val="22"/>
          <w:lang w:eastAsia="ar-SA"/>
        </w:rPr>
        <w:t xml:space="preserve"> </w:t>
      </w:r>
      <w:r>
        <w:rPr>
          <w:rFonts w:ascii="Arial" w:hAnsi="Arial" w:cs="Arial"/>
          <w:b w:val="0"/>
          <w:bCs w:val="0"/>
          <w:color w:val="auto"/>
          <w:spacing w:val="0"/>
          <w:sz w:val="22"/>
          <w:szCs w:val="22"/>
          <w:lang w:val="ro-RO"/>
        </w:rPr>
        <w:t xml:space="preserve">din </w:t>
      </w:r>
      <w:r>
        <w:rPr>
          <w:rFonts w:hint="default" w:ascii="Arial" w:hAnsi="Arial" w:cs="Arial"/>
          <w:b w:val="0"/>
          <w:bCs w:val="0"/>
          <w:color w:val="auto"/>
          <w:spacing w:val="0"/>
          <w:sz w:val="22"/>
          <w:szCs w:val="22"/>
          <w:lang w:val="en-US"/>
        </w:rPr>
        <w:t>PEID</w:t>
      </w:r>
      <w:r>
        <w:rPr>
          <w:rFonts w:ascii="Arial" w:hAnsi="Arial" w:cs="Arial"/>
          <w:b w:val="0"/>
          <w:bCs w:val="0"/>
          <w:color w:val="auto"/>
          <w:spacing w:val="0"/>
          <w:sz w:val="22"/>
          <w:szCs w:val="22"/>
          <w:lang w:val="ro-RO"/>
        </w:rPr>
        <w:t>,</w:t>
      </w:r>
      <w:r>
        <w:rPr>
          <w:rFonts w:hint="default" w:ascii="Arial" w:hAnsi="Arial" w:cs="Arial"/>
          <w:b w:val="0"/>
          <w:bCs w:val="0"/>
          <w:color w:val="auto"/>
          <w:spacing w:val="0"/>
          <w:sz w:val="22"/>
          <w:szCs w:val="22"/>
          <w:lang w:val="en-US"/>
        </w:rPr>
        <w:t xml:space="preserve"> </w:t>
      </w:r>
      <w:r>
        <w:rPr>
          <w:rFonts w:ascii="Arial" w:hAnsi="Arial" w:cs="Arial"/>
          <w:b w:val="0"/>
          <w:bCs w:val="0"/>
          <w:color w:val="auto"/>
          <w:spacing w:val="0"/>
          <w:sz w:val="22"/>
          <w:szCs w:val="22"/>
          <w:lang w:val="ro-RO" w:eastAsia="ar-SA"/>
        </w:rPr>
        <w:t xml:space="preserve">amplasat la o adancime de </w:t>
      </w:r>
      <w:r>
        <w:rPr>
          <w:rFonts w:hint="default" w:ascii="Arial" w:hAnsi="Arial" w:cs="Arial"/>
          <w:b w:val="0"/>
          <w:bCs w:val="0"/>
          <w:color w:val="auto"/>
          <w:spacing w:val="0"/>
          <w:sz w:val="22"/>
          <w:szCs w:val="22"/>
          <w:lang w:val="en-US" w:eastAsia="ar-SA"/>
        </w:rPr>
        <w:t>minim 1</w:t>
      </w:r>
      <w:r>
        <w:rPr>
          <w:rFonts w:ascii="Arial" w:hAnsi="Arial" w:cs="Arial"/>
          <w:b w:val="0"/>
          <w:bCs w:val="0"/>
          <w:color w:val="auto"/>
          <w:spacing w:val="0"/>
          <w:sz w:val="22"/>
          <w:szCs w:val="22"/>
          <w:lang w:val="ro-RO" w:eastAsia="ar-SA"/>
        </w:rPr>
        <w:t>,</w:t>
      </w:r>
      <w:r>
        <w:rPr>
          <w:rFonts w:hint="default" w:ascii="Arial" w:hAnsi="Arial" w:cs="Arial"/>
          <w:b w:val="0"/>
          <w:bCs w:val="0"/>
          <w:color w:val="auto"/>
          <w:spacing w:val="0"/>
          <w:sz w:val="22"/>
          <w:szCs w:val="22"/>
          <w:lang w:val="en-US" w:eastAsia="ar-SA"/>
        </w:rPr>
        <w:t>5</w:t>
      </w:r>
      <w:r>
        <w:rPr>
          <w:rFonts w:ascii="Arial" w:hAnsi="Arial" w:cs="Arial"/>
          <w:b w:val="0"/>
          <w:bCs w:val="0"/>
          <w:color w:val="auto"/>
          <w:spacing w:val="0"/>
          <w:sz w:val="22"/>
          <w:szCs w:val="22"/>
          <w:lang w:val="ro-RO" w:eastAsia="ar-SA"/>
        </w:rPr>
        <w:t>0m fata de cota</w:t>
      </w:r>
      <w:r>
        <w:rPr>
          <w:rFonts w:ascii="Arial" w:hAnsi="Arial" w:cs="Arial"/>
          <w:b w:val="0"/>
          <w:bCs w:val="0"/>
          <w:color w:val="auto"/>
          <w:spacing w:val="0"/>
          <w:sz w:val="22"/>
          <w:szCs w:val="22"/>
          <w:lang w:val="ro-RO"/>
        </w:rPr>
        <w:t xml:space="preserve"> </w:t>
      </w:r>
      <w:r>
        <w:rPr>
          <w:rFonts w:hint="default" w:ascii="Arial" w:hAnsi="Arial" w:cs="Arial"/>
          <w:b w:val="0"/>
          <w:bCs w:val="0"/>
          <w:color w:val="auto"/>
          <w:spacing w:val="0"/>
          <w:sz w:val="22"/>
          <w:szCs w:val="22"/>
          <w:lang w:val="en-US"/>
        </w:rPr>
        <w:t xml:space="preserve">terenului natural, </w:t>
      </w:r>
      <w:r>
        <w:rPr>
          <w:rFonts w:ascii="Arial" w:hAnsi="Arial" w:cs="Arial"/>
          <w:b w:val="0"/>
          <w:bCs w:val="0"/>
          <w:color w:val="auto"/>
          <w:spacing w:val="0"/>
          <w:sz w:val="22"/>
          <w:szCs w:val="22"/>
        </w:rPr>
        <w:t>conform STAS 9312 – Subtraversari de cai ferate si drumuri cu conducte.</w:t>
      </w:r>
    </w:p>
    <w:p>
      <w:pPr>
        <w:keepNext w:val="0"/>
        <w:keepLines w:val="0"/>
        <w:pageBreakBefore w:val="0"/>
        <w:widowControl/>
        <w:kinsoku/>
        <w:wordWrap/>
        <w:overflowPunct/>
        <w:topLinePunct w:val="0"/>
        <w:bidi w:val="0"/>
        <w:adjustRightInd/>
        <w:snapToGrid/>
        <w:spacing w:after="0" w:line="240" w:lineRule="auto"/>
        <w:ind w:firstLine="720"/>
        <w:jc w:val="both"/>
        <w:rPr>
          <w:rFonts w:ascii="Arial" w:hAnsi="Arial" w:cs="Arial"/>
          <w:b w:val="0"/>
          <w:bCs w:val="0"/>
          <w:color w:val="auto"/>
          <w:spacing w:val="0"/>
          <w:sz w:val="22"/>
          <w:szCs w:val="22"/>
        </w:rPr>
      </w:pPr>
    </w:p>
    <w:p>
      <w:pPr>
        <w:keepNext w:val="0"/>
        <w:keepLines w:val="0"/>
        <w:pageBreakBefore w:val="0"/>
        <w:widowControl/>
        <w:kinsoku/>
        <w:wordWrap/>
        <w:overflowPunct/>
        <w:topLinePunct w:val="0"/>
        <w:bidi w:val="0"/>
        <w:adjustRightInd/>
        <w:snapToGrid/>
        <w:spacing w:after="0" w:line="240" w:lineRule="auto"/>
        <w:ind w:firstLine="720"/>
        <w:jc w:val="both"/>
        <w:rPr>
          <w:rFonts w:hint="default" w:ascii="Arial" w:hAnsi="Arial" w:eastAsia="Times-Roman-R" w:cs="Arial"/>
          <w:color w:val="auto"/>
          <w:spacing w:val="0"/>
          <w:sz w:val="22"/>
          <w:szCs w:val="22"/>
          <w:lang w:val="ro-RO"/>
        </w:rPr>
      </w:pPr>
      <w:r>
        <w:rPr>
          <w:rFonts w:hint="default" w:ascii="Arial" w:hAnsi="Arial" w:cs="Arial"/>
          <w:b/>
          <w:bCs/>
          <w:color w:val="auto"/>
          <w:spacing w:val="0"/>
          <w:sz w:val="22"/>
          <w:szCs w:val="22"/>
        </w:rPr>
        <w:t>Racorduri laterale</w:t>
      </w:r>
    </w:p>
    <w:p>
      <w:pPr>
        <w:keepNext w:val="0"/>
        <w:keepLines w:val="0"/>
        <w:pageBreakBefore w:val="0"/>
        <w:tabs>
          <w:tab w:val="left" w:pos="709"/>
        </w:tabs>
        <w:kinsoku/>
        <w:wordWrap/>
        <w:overflowPunct/>
        <w:topLinePunct w:val="0"/>
        <w:bidi w:val="0"/>
        <w:adjustRightInd/>
        <w:snapToGrid/>
        <w:spacing w:after="0" w:line="240" w:lineRule="auto"/>
        <w:jc w:val="both"/>
        <w:rPr>
          <w:rFonts w:hint="default" w:ascii="Arial" w:hAnsi="Arial" w:eastAsia="Times-Roman-R" w:cs="Arial"/>
          <w:b w:val="0"/>
          <w:bCs w:val="0"/>
          <w:color w:val="auto"/>
          <w:spacing w:val="0"/>
          <w:sz w:val="22"/>
          <w:szCs w:val="22"/>
        </w:rPr>
      </w:pPr>
      <w:r>
        <w:rPr>
          <w:rFonts w:hint="default" w:ascii="Arial" w:hAnsi="Arial" w:eastAsia="Times-Roman-R" w:cs="Arial"/>
          <w:b w:val="0"/>
          <w:bCs w:val="0"/>
          <w:color w:val="auto"/>
          <w:spacing w:val="0"/>
          <w:sz w:val="22"/>
          <w:szCs w:val="22"/>
        </w:rPr>
        <w:tab/>
      </w:r>
      <w:r>
        <w:rPr>
          <w:rFonts w:hint="default" w:ascii="Arial" w:hAnsi="Arial" w:cs="Arial"/>
          <w:b w:val="0"/>
          <w:bCs w:val="0"/>
          <w:color w:val="auto"/>
          <w:spacing w:val="0"/>
          <w:kern w:val="1"/>
          <w:sz w:val="22"/>
          <w:szCs w:val="22"/>
          <w:u w:val="none" w:color="auto"/>
          <w:lang w:val="ro-RO"/>
        </w:rPr>
        <w:t xml:space="preserve">Pentru a proteja carosabilul </w:t>
      </w:r>
      <w:r>
        <w:rPr>
          <w:rFonts w:hint="default" w:ascii="Arial" w:hAnsi="Arial" w:cs="Arial"/>
          <w:b w:val="0"/>
          <w:bCs w:val="0"/>
          <w:color w:val="auto"/>
          <w:spacing w:val="0"/>
          <w:kern w:val="1"/>
          <w:sz w:val="22"/>
          <w:szCs w:val="22"/>
          <w:u w:val="none" w:color="auto"/>
          <w:lang w:val="en-US"/>
        </w:rPr>
        <w:t>drumul judetean DJ 701, dar si a drumurilor locale</w:t>
      </w:r>
      <w:r>
        <w:rPr>
          <w:rFonts w:hint="default" w:ascii="Arial" w:hAnsi="Arial" w:cs="Arial"/>
          <w:b w:val="0"/>
          <w:bCs w:val="0"/>
          <w:color w:val="auto"/>
          <w:spacing w:val="0"/>
          <w:kern w:val="1"/>
          <w:sz w:val="22"/>
          <w:szCs w:val="22"/>
          <w:u w:val="none" w:color="auto"/>
          <w:lang w:val="ro-RO"/>
        </w:rPr>
        <w:t>, s-a</w:t>
      </w:r>
      <w:r>
        <w:rPr>
          <w:rFonts w:hint="default" w:ascii="Arial" w:hAnsi="Arial" w:cs="Arial"/>
          <w:b w:val="0"/>
          <w:bCs w:val="0"/>
          <w:color w:val="auto"/>
          <w:spacing w:val="0"/>
          <w:kern w:val="1"/>
          <w:sz w:val="22"/>
          <w:szCs w:val="22"/>
          <w:u w:val="none" w:color="auto"/>
          <w:lang w:val="en-US"/>
        </w:rPr>
        <w:t>u</w:t>
      </w:r>
      <w:r>
        <w:rPr>
          <w:rFonts w:hint="default" w:ascii="Arial" w:hAnsi="Arial" w:cs="Arial"/>
          <w:b w:val="0"/>
          <w:bCs w:val="0"/>
          <w:color w:val="auto"/>
          <w:spacing w:val="0"/>
          <w:kern w:val="1"/>
          <w:sz w:val="22"/>
          <w:szCs w:val="22"/>
          <w:u w:val="none" w:color="auto"/>
          <w:lang w:val="ro-RO"/>
        </w:rPr>
        <w:t xml:space="preserve"> prevazut pe partea cealalta a drum</w:t>
      </w:r>
      <w:r>
        <w:rPr>
          <w:rFonts w:hint="default" w:ascii="Arial" w:hAnsi="Arial" w:cs="Arial"/>
          <w:b w:val="0"/>
          <w:bCs w:val="0"/>
          <w:color w:val="auto"/>
          <w:spacing w:val="0"/>
          <w:kern w:val="1"/>
          <w:sz w:val="22"/>
          <w:szCs w:val="22"/>
          <w:u w:val="none" w:color="auto"/>
          <w:lang w:val="en-US"/>
        </w:rPr>
        <w:t>urilor</w:t>
      </w:r>
      <w:r>
        <w:rPr>
          <w:rFonts w:hint="default" w:ascii="Arial" w:hAnsi="Arial" w:cs="Arial"/>
          <w:b w:val="0"/>
          <w:bCs w:val="0"/>
          <w:color w:val="auto"/>
          <w:spacing w:val="0"/>
          <w:kern w:val="1"/>
          <w:sz w:val="22"/>
          <w:szCs w:val="22"/>
          <w:u w:val="none" w:color="auto"/>
          <w:lang w:val="ro-RO"/>
        </w:rPr>
        <w:t xml:space="preserve"> fata de amplasamentul retelei prin vacuum, racord</w:t>
      </w:r>
      <w:r>
        <w:rPr>
          <w:rFonts w:hint="default" w:ascii="Arial" w:hAnsi="Arial" w:cs="Arial"/>
          <w:b w:val="0"/>
          <w:bCs w:val="0"/>
          <w:color w:val="auto"/>
          <w:spacing w:val="0"/>
          <w:kern w:val="1"/>
          <w:sz w:val="22"/>
          <w:szCs w:val="22"/>
          <w:u w:val="none" w:color="auto"/>
          <w:lang w:val="en-US"/>
        </w:rPr>
        <w:t xml:space="preserve">uri </w:t>
      </w:r>
      <w:r>
        <w:rPr>
          <w:rFonts w:hint="default" w:ascii="Arial" w:hAnsi="Arial" w:cs="Arial"/>
          <w:b w:val="0"/>
          <w:bCs w:val="0"/>
          <w:color w:val="auto"/>
          <w:spacing w:val="0"/>
          <w:sz w:val="22"/>
          <w:szCs w:val="22"/>
        </w:rPr>
        <w:t xml:space="preserve"> laterale</w:t>
      </w:r>
      <w:r>
        <w:rPr>
          <w:rFonts w:hint="default" w:ascii="Arial" w:hAnsi="Arial" w:cs="Arial"/>
          <w:b w:val="0"/>
          <w:bCs w:val="0"/>
          <w:color w:val="auto"/>
          <w:spacing w:val="0"/>
          <w:sz w:val="22"/>
          <w:szCs w:val="22"/>
          <w:lang w:val="en-US"/>
        </w:rPr>
        <w:t xml:space="preserve"> gravitationale</w:t>
      </w:r>
      <w:r>
        <w:rPr>
          <w:rFonts w:hint="default" w:ascii="Arial" w:hAnsi="Arial" w:cs="Arial"/>
          <w:b w:val="0"/>
          <w:bCs w:val="0"/>
          <w:color w:val="auto"/>
          <w:spacing w:val="0"/>
          <w:sz w:val="22"/>
          <w:szCs w:val="22"/>
        </w:rPr>
        <w:t xml:space="preserve"> din teava P</w:t>
      </w:r>
      <w:r>
        <w:rPr>
          <w:rFonts w:hint="default" w:ascii="Arial" w:hAnsi="Arial" w:cs="Arial"/>
          <w:b w:val="0"/>
          <w:bCs w:val="0"/>
          <w:color w:val="auto"/>
          <w:spacing w:val="0"/>
          <w:sz w:val="22"/>
          <w:szCs w:val="22"/>
          <w:lang w:val="en-US"/>
        </w:rPr>
        <w:t>P</w:t>
      </w:r>
      <w:r>
        <w:rPr>
          <w:rFonts w:hint="default" w:ascii="Arial" w:hAnsi="Arial" w:cs="Arial"/>
          <w:b w:val="0"/>
          <w:bCs w:val="0"/>
          <w:color w:val="auto"/>
          <w:spacing w:val="0"/>
          <w:sz w:val="22"/>
          <w:szCs w:val="22"/>
        </w:rPr>
        <w:t xml:space="preserve"> multistrat SN4, Dn 160 mm, prevazute cu </w:t>
      </w:r>
      <w:r>
        <w:rPr>
          <w:rFonts w:hint="default" w:ascii="Arial" w:hAnsi="Arial" w:cs="Arial"/>
          <w:b w:val="0"/>
          <w:bCs w:val="0"/>
          <w:color w:val="auto"/>
          <w:spacing w:val="0"/>
          <w:sz w:val="22"/>
          <w:szCs w:val="22"/>
          <w:lang w:val="en-US"/>
        </w:rPr>
        <w:t>camin</w:t>
      </w:r>
      <w:r>
        <w:rPr>
          <w:rFonts w:hint="default" w:ascii="Arial" w:hAnsi="Arial" w:cs="Arial"/>
          <w:b w:val="0"/>
          <w:bCs w:val="0"/>
          <w:color w:val="auto"/>
          <w:spacing w:val="0"/>
          <w:sz w:val="22"/>
          <w:szCs w:val="22"/>
        </w:rPr>
        <w:t xml:space="preserve"> din P</w:t>
      </w:r>
      <w:r>
        <w:rPr>
          <w:rFonts w:hint="default" w:ascii="Arial" w:hAnsi="Arial" w:cs="Arial"/>
          <w:b w:val="0"/>
          <w:bCs w:val="0"/>
          <w:color w:val="auto"/>
          <w:spacing w:val="0"/>
          <w:sz w:val="22"/>
          <w:szCs w:val="22"/>
          <w:lang w:val="en-US"/>
        </w:rPr>
        <w:t>E</w:t>
      </w:r>
      <w:r>
        <w:rPr>
          <w:rFonts w:hint="default" w:ascii="Arial" w:hAnsi="Arial" w:cs="Arial"/>
          <w:b w:val="0"/>
          <w:bCs w:val="0"/>
          <w:color w:val="auto"/>
          <w:spacing w:val="0"/>
          <w:sz w:val="22"/>
          <w:szCs w:val="22"/>
        </w:rPr>
        <w:t xml:space="preserve"> D</w:t>
      </w:r>
      <w:r>
        <w:rPr>
          <w:rFonts w:hint="default" w:ascii="Arial" w:hAnsi="Arial" w:cs="Arial"/>
          <w:b w:val="0"/>
          <w:bCs w:val="0"/>
          <w:color w:val="auto"/>
          <w:spacing w:val="0"/>
          <w:sz w:val="22"/>
          <w:szCs w:val="22"/>
          <w:lang w:val="en-US"/>
        </w:rPr>
        <w:t>n</w:t>
      </w:r>
      <w:r>
        <w:rPr>
          <w:rFonts w:hint="default" w:ascii="Arial" w:hAnsi="Arial" w:cs="Arial"/>
          <w:b w:val="0"/>
          <w:bCs w:val="0"/>
          <w:color w:val="auto"/>
          <w:spacing w:val="0"/>
          <w:sz w:val="22"/>
          <w:szCs w:val="22"/>
        </w:rPr>
        <w:t xml:space="preserve"> </w:t>
      </w:r>
      <w:r>
        <w:rPr>
          <w:rFonts w:hint="default" w:ascii="Arial" w:hAnsi="Arial" w:cs="Arial"/>
          <w:b w:val="0"/>
          <w:bCs w:val="0"/>
          <w:color w:val="auto"/>
          <w:spacing w:val="0"/>
          <w:sz w:val="22"/>
          <w:szCs w:val="22"/>
          <w:lang w:val="en-US"/>
        </w:rPr>
        <w:t>40</w:t>
      </w:r>
      <w:r>
        <w:rPr>
          <w:rFonts w:hint="default" w:ascii="Arial" w:hAnsi="Arial" w:cs="Arial"/>
          <w:b w:val="0"/>
          <w:bCs w:val="0"/>
          <w:color w:val="auto"/>
          <w:spacing w:val="0"/>
          <w:sz w:val="22"/>
          <w:szCs w:val="22"/>
        </w:rPr>
        <w:t>0 mm, amplasat in zona verde sau trotuar, pe domeniul public, la limita proprietatilor</w:t>
      </w:r>
      <w:r>
        <w:rPr>
          <w:rFonts w:hint="default" w:ascii="Arial" w:hAnsi="Arial" w:cs="Arial"/>
          <w:b w:val="0"/>
          <w:bCs w:val="0"/>
          <w:color w:val="auto"/>
          <w:spacing w:val="0"/>
          <w:sz w:val="22"/>
          <w:szCs w:val="22"/>
          <w:lang w:val="en-US"/>
        </w:rPr>
        <w:t>, astfel incat sa se poata racorda doua gospodarii</w:t>
      </w:r>
      <w:r>
        <w:rPr>
          <w:rFonts w:hint="default" w:ascii="Arial" w:hAnsi="Arial" w:cs="Arial"/>
          <w:b w:val="0"/>
          <w:bCs w:val="0"/>
          <w:color w:val="auto"/>
          <w:spacing w:val="0"/>
          <w:sz w:val="22"/>
          <w:szCs w:val="22"/>
        </w:rPr>
        <w:t xml:space="preserve">. La fiecare </w:t>
      </w:r>
      <w:r>
        <w:rPr>
          <w:rFonts w:hint="default" w:ascii="Arial" w:hAnsi="Arial" w:cs="Arial"/>
          <w:b w:val="0"/>
          <w:bCs w:val="0"/>
          <w:color w:val="auto"/>
          <w:spacing w:val="0"/>
          <w:sz w:val="22"/>
          <w:szCs w:val="22"/>
          <w:lang w:val="en-US"/>
        </w:rPr>
        <w:t>camera colectoare</w:t>
      </w:r>
      <w:r>
        <w:rPr>
          <w:rFonts w:hint="default" w:ascii="Arial" w:hAnsi="Arial" w:cs="Arial"/>
          <w:b w:val="0"/>
          <w:bCs w:val="0"/>
          <w:color w:val="auto"/>
          <w:spacing w:val="0"/>
          <w:sz w:val="22"/>
          <w:szCs w:val="22"/>
        </w:rPr>
        <w:t xml:space="preserve"> se vor putea racorda</w:t>
      </w:r>
      <w:r>
        <w:rPr>
          <w:rFonts w:hint="default" w:ascii="Arial" w:hAnsi="Arial" w:eastAsia="Times-Roman-R" w:cs="Arial"/>
          <w:b w:val="0"/>
          <w:bCs w:val="0"/>
          <w:color w:val="auto"/>
          <w:spacing w:val="0"/>
          <w:sz w:val="22"/>
          <w:szCs w:val="22"/>
        </w:rPr>
        <w:t xml:space="preserve"> </w:t>
      </w:r>
      <w:r>
        <w:rPr>
          <w:rFonts w:hint="default" w:ascii="Arial" w:hAnsi="Arial" w:eastAsia="Times-Roman-R" w:cs="Arial"/>
          <w:b w:val="0"/>
          <w:bCs w:val="0"/>
          <w:color w:val="auto"/>
          <w:spacing w:val="0"/>
          <w:sz w:val="22"/>
          <w:szCs w:val="22"/>
          <w:lang w:val="en-US"/>
        </w:rPr>
        <w:t>3</w:t>
      </w:r>
      <w:r>
        <w:rPr>
          <w:rFonts w:hint="default" w:ascii="Arial" w:hAnsi="Arial" w:eastAsia="Times-Roman-R" w:cs="Arial"/>
          <w:b w:val="0"/>
          <w:bCs w:val="0"/>
          <w:color w:val="auto"/>
          <w:spacing w:val="0"/>
          <w:sz w:val="22"/>
          <w:szCs w:val="22"/>
        </w:rPr>
        <w:t>÷</w:t>
      </w:r>
      <w:r>
        <w:rPr>
          <w:rFonts w:hint="default" w:ascii="Arial" w:hAnsi="Arial" w:eastAsia="Times-Roman-R" w:cs="Arial"/>
          <w:b w:val="0"/>
          <w:bCs w:val="0"/>
          <w:color w:val="auto"/>
          <w:spacing w:val="0"/>
          <w:sz w:val="22"/>
          <w:szCs w:val="22"/>
          <w:lang w:val="en-US"/>
        </w:rPr>
        <w:t>5</w:t>
      </w:r>
      <w:r>
        <w:rPr>
          <w:rFonts w:hint="default" w:ascii="Arial" w:hAnsi="Arial" w:eastAsia="Times-Roman-R" w:cs="Arial"/>
          <w:b w:val="0"/>
          <w:bCs w:val="0"/>
          <w:color w:val="auto"/>
          <w:spacing w:val="0"/>
          <w:sz w:val="22"/>
          <w:szCs w:val="22"/>
        </w:rPr>
        <w:t xml:space="preserve"> gospodarii.</w:t>
      </w:r>
    </w:p>
    <w:p>
      <w:pPr>
        <w:widowControl/>
        <w:spacing w:after="0" w:line="240" w:lineRule="auto"/>
        <w:ind w:firstLine="720"/>
        <w:jc w:val="both"/>
        <w:rPr>
          <w:rFonts w:hint="default" w:ascii="Arial" w:hAnsi="Arial" w:eastAsia="Times-Roman-R" w:cs="Arial"/>
          <w:b w:val="0"/>
          <w:bCs w:val="0"/>
          <w:color w:val="auto"/>
          <w:spacing w:val="0"/>
          <w:sz w:val="22"/>
          <w:szCs w:val="22"/>
          <w:lang w:val="en-US"/>
        </w:rPr>
      </w:pPr>
      <w:r>
        <w:rPr>
          <w:rFonts w:hint="default" w:ascii="Arial" w:hAnsi="Arial" w:eastAsia="Times-Roman-R" w:cs="Arial"/>
          <w:b w:val="0"/>
          <w:bCs w:val="0"/>
          <w:color w:val="auto"/>
          <w:spacing w:val="0"/>
          <w:sz w:val="22"/>
          <w:szCs w:val="22"/>
          <w:lang w:val="en-US"/>
        </w:rPr>
        <w:t>In acest proiect sunt 123 de racorduri laterale cu lungimi variabile L=6m, L=7m, L=9m, L=11m, L=14m si L=16m.</w:t>
      </w:r>
    </w:p>
    <w:p>
      <w:pPr>
        <w:keepNext w:val="0"/>
        <w:keepLines w:val="0"/>
        <w:pageBreakBefore w:val="0"/>
        <w:tabs>
          <w:tab w:val="left" w:pos="709"/>
        </w:tabs>
        <w:kinsoku/>
        <w:wordWrap/>
        <w:overflowPunct/>
        <w:topLinePunct w:val="0"/>
        <w:bidi w:val="0"/>
        <w:adjustRightInd/>
        <w:snapToGrid/>
        <w:spacing w:after="0" w:line="240" w:lineRule="auto"/>
        <w:jc w:val="both"/>
        <w:rPr>
          <w:rFonts w:hint="default" w:ascii="Arial" w:hAnsi="Arial" w:eastAsia="Times-Roman-R" w:cs="Arial"/>
          <w:b w:val="0"/>
          <w:bCs w:val="0"/>
          <w:color w:val="auto"/>
          <w:spacing w:val="0"/>
          <w:sz w:val="22"/>
          <w:szCs w:val="22"/>
          <w:lang w:val="en-US"/>
        </w:rPr>
      </w:pPr>
      <w:r>
        <w:rPr>
          <w:rFonts w:hint="default" w:ascii="Arial" w:hAnsi="Arial" w:eastAsia="Times-Roman-R" w:cs="Arial"/>
          <w:b w:val="0"/>
          <w:bCs w:val="0"/>
          <w:color w:val="auto"/>
          <w:spacing w:val="0"/>
          <w:sz w:val="22"/>
          <w:szCs w:val="22"/>
          <w:lang w:val="en-US" w:eastAsia="ar-SA"/>
        </w:rPr>
        <w:tab/>
      </w:r>
      <w:r>
        <w:rPr>
          <w:rFonts w:hint="default" w:ascii="Arial" w:hAnsi="Arial" w:eastAsia="Times-Roman-R" w:cs="Arial"/>
          <w:b w:val="0"/>
          <w:bCs w:val="0"/>
          <w:color w:val="auto"/>
          <w:spacing w:val="0"/>
          <w:sz w:val="22"/>
          <w:szCs w:val="22"/>
          <w:lang w:val="ro-RO" w:eastAsia="ar-SA"/>
        </w:rPr>
        <w:t>Subtraversar</w:t>
      </w:r>
      <w:r>
        <w:rPr>
          <w:rFonts w:hint="default" w:ascii="Arial" w:hAnsi="Arial" w:eastAsia="Times-Roman-R" w:cs="Arial"/>
          <w:b w:val="0"/>
          <w:bCs w:val="0"/>
          <w:color w:val="auto"/>
          <w:spacing w:val="0"/>
          <w:sz w:val="22"/>
          <w:szCs w:val="22"/>
          <w:lang w:val="en-US" w:eastAsia="ar-SA"/>
        </w:rPr>
        <w:t>ile</w:t>
      </w:r>
      <w:r>
        <w:rPr>
          <w:rFonts w:hint="default" w:ascii="Arial" w:hAnsi="Arial" w:eastAsia="Times-Roman-R" w:cs="Arial"/>
          <w:b w:val="0"/>
          <w:bCs w:val="0"/>
          <w:color w:val="auto"/>
          <w:spacing w:val="0"/>
          <w:sz w:val="22"/>
          <w:szCs w:val="22"/>
          <w:lang w:val="ro-RO" w:eastAsia="ar-SA"/>
        </w:rPr>
        <w:t xml:space="preserve"> drumului </w:t>
      </w:r>
      <w:r>
        <w:rPr>
          <w:rFonts w:hint="default" w:ascii="Arial" w:hAnsi="Arial" w:eastAsia="Times-Roman-R" w:cs="Arial"/>
          <w:b w:val="0"/>
          <w:bCs w:val="0"/>
          <w:color w:val="auto"/>
          <w:spacing w:val="0"/>
          <w:sz w:val="22"/>
          <w:szCs w:val="22"/>
          <w:lang w:val="en-US" w:eastAsia="ar-SA"/>
        </w:rPr>
        <w:t>judetean</w:t>
      </w:r>
      <w:r>
        <w:rPr>
          <w:rFonts w:hint="default" w:ascii="Arial" w:hAnsi="Arial" w:eastAsia="Times-Roman-R" w:cs="Arial"/>
          <w:b w:val="0"/>
          <w:bCs w:val="0"/>
          <w:color w:val="auto"/>
          <w:spacing w:val="0"/>
          <w:sz w:val="22"/>
          <w:szCs w:val="22"/>
          <w:lang w:val="ro-RO" w:eastAsia="ar-SA"/>
        </w:rPr>
        <w:t xml:space="preserve"> cu conduct</w:t>
      </w:r>
      <w:r>
        <w:rPr>
          <w:rFonts w:hint="default" w:ascii="Arial" w:hAnsi="Arial" w:eastAsia="Times-Roman-R" w:cs="Arial"/>
          <w:b w:val="0"/>
          <w:bCs w:val="0"/>
          <w:color w:val="auto"/>
          <w:spacing w:val="0"/>
          <w:sz w:val="22"/>
          <w:szCs w:val="22"/>
          <w:lang w:val="en-US" w:eastAsia="ar-SA"/>
        </w:rPr>
        <w:t>ele de canalizare gravitationala</w:t>
      </w:r>
      <w:r>
        <w:rPr>
          <w:rFonts w:hint="default" w:ascii="Arial" w:hAnsi="Arial" w:eastAsia="Times-Roman-R" w:cs="Arial"/>
          <w:b w:val="0"/>
          <w:bCs w:val="0"/>
          <w:color w:val="auto"/>
          <w:spacing w:val="0"/>
          <w:sz w:val="22"/>
          <w:szCs w:val="22"/>
          <w:lang w:val="ro-RO" w:eastAsia="ar-SA"/>
        </w:rPr>
        <w:t xml:space="preserve"> se v</w:t>
      </w:r>
      <w:r>
        <w:rPr>
          <w:rFonts w:hint="default" w:ascii="Arial" w:hAnsi="Arial" w:eastAsia="Times-Roman-R" w:cs="Arial"/>
          <w:b w:val="0"/>
          <w:bCs w:val="0"/>
          <w:color w:val="auto"/>
          <w:spacing w:val="0"/>
          <w:sz w:val="22"/>
          <w:szCs w:val="22"/>
          <w:lang w:val="en-US" w:eastAsia="ar-SA"/>
        </w:rPr>
        <w:t>or</w:t>
      </w:r>
      <w:r>
        <w:rPr>
          <w:rFonts w:hint="default" w:ascii="Arial" w:hAnsi="Arial" w:eastAsia="Times-Roman-R" w:cs="Arial"/>
          <w:b w:val="0"/>
          <w:bCs w:val="0"/>
          <w:color w:val="auto"/>
          <w:spacing w:val="0"/>
          <w:sz w:val="22"/>
          <w:szCs w:val="22"/>
          <w:lang w:val="ro-RO" w:eastAsia="ar-SA"/>
        </w:rPr>
        <w:t xml:space="preserve"> realiza prin foraj</w:t>
      </w:r>
      <w:r>
        <w:rPr>
          <w:rFonts w:hint="default" w:ascii="Arial" w:hAnsi="Arial" w:eastAsia="Times-Roman-R" w:cs="Arial"/>
          <w:b w:val="0"/>
          <w:bCs w:val="0"/>
          <w:color w:val="auto"/>
          <w:spacing w:val="0"/>
          <w:sz w:val="22"/>
          <w:szCs w:val="22"/>
          <w:lang w:val="en-US" w:eastAsia="ar-SA"/>
        </w:rPr>
        <w:t>e</w:t>
      </w:r>
      <w:r>
        <w:rPr>
          <w:rFonts w:hint="default" w:ascii="Arial" w:hAnsi="Arial" w:eastAsia="Times-Roman-R" w:cs="Arial"/>
          <w:b w:val="0"/>
          <w:bCs w:val="0"/>
          <w:color w:val="auto"/>
          <w:spacing w:val="0"/>
          <w:sz w:val="22"/>
          <w:szCs w:val="22"/>
          <w:lang w:val="ro-RO" w:eastAsia="ar-SA"/>
        </w:rPr>
        <w:t xml:space="preserve"> orizontal</w:t>
      </w:r>
      <w:r>
        <w:rPr>
          <w:rFonts w:hint="default" w:ascii="Arial" w:hAnsi="Arial" w:eastAsia="Times-Roman-R" w:cs="Arial"/>
          <w:b w:val="0"/>
          <w:bCs w:val="0"/>
          <w:color w:val="auto"/>
          <w:spacing w:val="0"/>
          <w:sz w:val="22"/>
          <w:szCs w:val="22"/>
          <w:lang w:val="en-US" w:eastAsia="ar-SA"/>
        </w:rPr>
        <w:t xml:space="preserve">e, </w:t>
      </w:r>
      <w:r>
        <w:rPr>
          <w:rFonts w:hint="default" w:ascii="Arial" w:hAnsi="Arial" w:cs="Arial"/>
          <w:b w:val="0"/>
          <w:bCs w:val="0"/>
          <w:color w:val="auto"/>
          <w:spacing w:val="0"/>
          <w:sz w:val="22"/>
          <w:szCs w:val="22"/>
          <w:lang w:val="ro-RO" w:eastAsia="ar-SA"/>
        </w:rPr>
        <w:t xml:space="preserve">amplasate la o adancime de </w:t>
      </w:r>
      <w:r>
        <w:rPr>
          <w:rFonts w:hint="default" w:ascii="Arial" w:hAnsi="Arial" w:cs="Arial"/>
          <w:b w:val="0"/>
          <w:bCs w:val="0"/>
          <w:color w:val="auto"/>
          <w:spacing w:val="0"/>
          <w:sz w:val="22"/>
          <w:szCs w:val="22"/>
          <w:lang w:val="en-US" w:eastAsia="ar-SA"/>
        </w:rPr>
        <w:t>minim 1</w:t>
      </w:r>
      <w:r>
        <w:rPr>
          <w:rFonts w:hint="default" w:ascii="Arial" w:hAnsi="Arial" w:cs="Arial"/>
          <w:b w:val="0"/>
          <w:bCs w:val="0"/>
          <w:color w:val="auto"/>
          <w:spacing w:val="0"/>
          <w:sz w:val="22"/>
          <w:szCs w:val="22"/>
          <w:lang w:val="ro-RO" w:eastAsia="ar-SA"/>
        </w:rPr>
        <w:t>,</w:t>
      </w:r>
      <w:r>
        <w:rPr>
          <w:rFonts w:hint="default" w:ascii="Arial" w:hAnsi="Arial" w:cs="Arial"/>
          <w:b w:val="0"/>
          <w:bCs w:val="0"/>
          <w:color w:val="auto"/>
          <w:spacing w:val="0"/>
          <w:sz w:val="22"/>
          <w:szCs w:val="22"/>
          <w:lang w:val="en-US" w:eastAsia="ar-SA"/>
        </w:rPr>
        <w:t>5</w:t>
      </w:r>
      <w:r>
        <w:rPr>
          <w:rFonts w:hint="default" w:ascii="Arial" w:hAnsi="Arial" w:cs="Arial"/>
          <w:b w:val="0"/>
          <w:bCs w:val="0"/>
          <w:color w:val="auto"/>
          <w:spacing w:val="0"/>
          <w:sz w:val="22"/>
          <w:szCs w:val="22"/>
          <w:lang w:val="ro-RO" w:eastAsia="ar-SA"/>
        </w:rPr>
        <w:t>0m fata de cota</w:t>
      </w:r>
      <w:r>
        <w:rPr>
          <w:rFonts w:hint="default" w:ascii="Arial" w:hAnsi="Arial" w:cs="Arial"/>
          <w:b w:val="0"/>
          <w:bCs w:val="0"/>
          <w:color w:val="auto"/>
          <w:spacing w:val="0"/>
          <w:sz w:val="22"/>
          <w:szCs w:val="22"/>
          <w:lang w:val="ro-RO"/>
        </w:rPr>
        <w:t xml:space="preserve"> </w:t>
      </w:r>
      <w:r>
        <w:rPr>
          <w:rFonts w:hint="default" w:ascii="Arial" w:hAnsi="Arial" w:cs="Arial"/>
          <w:b w:val="0"/>
          <w:bCs w:val="0"/>
          <w:color w:val="auto"/>
          <w:spacing w:val="0"/>
          <w:sz w:val="22"/>
          <w:szCs w:val="22"/>
          <w:lang w:val="en-US"/>
        </w:rPr>
        <w:t xml:space="preserve">terenului natural, </w:t>
      </w:r>
      <w:r>
        <w:rPr>
          <w:rFonts w:hint="default" w:ascii="Arial" w:hAnsi="Arial" w:cs="Arial"/>
          <w:b w:val="0"/>
          <w:bCs w:val="0"/>
          <w:color w:val="auto"/>
          <w:spacing w:val="0"/>
          <w:sz w:val="22"/>
          <w:szCs w:val="22"/>
        </w:rPr>
        <w:t>conform STAS 9312 – Subtraversari de cai ferate si drumuri cu conducte.</w:t>
      </w:r>
    </w:p>
    <w:p>
      <w:pPr>
        <w:keepNext w:val="0"/>
        <w:keepLines w:val="0"/>
        <w:pageBreakBefore w:val="0"/>
        <w:tabs>
          <w:tab w:val="left" w:pos="383"/>
          <w:tab w:val="left" w:pos="776"/>
        </w:tabs>
        <w:kinsoku/>
        <w:wordWrap/>
        <w:overflowPunct/>
        <w:topLinePunct w:val="0"/>
        <w:bidi w:val="0"/>
        <w:adjustRightInd/>
        <w:snapToGrid/>
        <w:spacing w:after="0" w:line="240" w:lineRule="auto"/>
        <w:jc w:val="both"/>
        <w:rPr>
          <w:rFonts w:hint="default" w:ascii="Arial" w:hAnsi="Arial" w:cs="Arial"/>
          <w:b w:val="0"/>
          <w:bCs w:val="0"/>
          <w:color w:val="auto"/>
          <w:spacing w:val="0"/>
          <w:sz w:val="22"/>
          <w:szCs w:val="22"/>
          <w:lang w:val="en-US"/>
        </w:rPr>
      </w:pPr>
      <w:r>
        <w:rPr>
          <w:rFonts w:hint="default" w:ascii="Arial" w:hAnsi="Arial" w:eastAsia="Times-Roman-R" w:cs="Arial"/>
          <w:color w:val="auto"/>
          <w:spacing w:val="0"/>
          <w:sz w:val="22"/>
          <w:szCs w:val="22"/>
        </w:rPr>
        <w:tab/>
      </w:r>
      <w:r>
        <w:rPr>
          <w:rFonts w:hint="default" w:ascii="Arial" w:hAnsi="Arial" w:eastAsia="Times-Roman-R" w:cs="Arial"/>
          <w:color w:val="auto"/>
          <w:spacing w:val="0"/>
          <w:sz w:val="22"/>
          <w:szCs w:val="22"/>
        </w:rPr>
        <w:tab/>
      </w:r>
    </w:p>
    <w:p>
      <w:pPr>
        <w:keepNext w:val="0"/>
        <w:keepLines w:val="0"/>
        <w:pageBreakBefore w:val="0"/>
        <w:widowControl/>
        <w:kinsoku/>
        <w:wordWrap/>
        <w:overflowPunct/>
        <w:topLinePunct w:val="0"/>
        <w:bidi w:val="0"/>
        <w:adjustRightInd/>
        <w:snapToGrid/>
        <w:spacing w:after="0" w:line="240" w:lineRule="auto"/>
        <w:ind w:firstLine="720"/>
        <w:jc w:val="both"/>
        <w:rPr>
          <w:rFonts w:hint="default" w:ascii="Arial" w:hAnsi="Arial" w:eastAsia="Times-Roman-R" w:cs="Arial"/>
          <w:color w:val="auto"/>
          <w:spacing w:val="0"/>
          <w:sz w:val="22"/>
          <w:szCs w:val="22"/>
          <w:lang w:val="en-US" w:eastAsia="ar-SA"/>
        </w:rPr>
      </w:pPr>
      <w:r>
        <w:rPr>
          <w:rFonts w:hint="default" w:ascii="Arial" w:hAnsi="Arial" w:eastAsia="Times New Roman" w:cs="Arial"/>
          <w:b/>
          <w:bCs/>
          <w:i/>
          <w:iCs/>
          <w:color w:val="auto"/>
          <w:spacing w:val="0"/>
          <w:sz w:val="22"/>
          <w:szCs w:val="22"/>
          <w:u w:val="none"/>
          <w:lang w:val="en-US" w:eastAsia="ar-SA"/>
        </w:rPr>
        <w:t>Extindere s</w:t>
      </w:r>
      <w:r>
        <w:rPr>
          <w:rFonts w:hint="default" w:ascii="Arial" w:hAnsi="Arial" w:eastAsia="Times New Roman" w:cs="Arial"/>
          <w:b/>
          <w:bCs/>
          <w:i/>
          <w:iCs/>
          <w:color w:val="auto"/>
          <w:spacing w:val="0"/>
          <w:sz w:val="22"/>
          <w:szCs w:val="22"/>
          <w:u w:val="none"/>
          <w:lang w:val="ro-RO" w:eastAsia="ar-SA"/>
        </w:rPr>
        <w:t>tati</w:t>
      </w:r>
      <w:r>
        <w:rPr>
          <w:rFonts w:hint="default" w:ascii="Arial" w:hAnsi="Arial" w:eastAsia="Times New Roman" w:cs="Arial"/>
          <w:b/>
          <w:bCs/>
          <w:i/>
          <w:iCs/>
          <w:color w:val="auto"/>
          <w:spacing w:val="0"/>
          <w:sz w:val="22"/>
          <w:szCs w:val="22"/>
          <w:u w:val="none"/>
          <w:lang w:val="en-US" w:eastAsia="ar-SA"/>
        </w:rPr>
        <w:t>e</w:t>
      </w:r>
      <w:r>
        <w:rPr>
          <w:rFonts w:hint="default" w:ascii="Arial" w:hAnsi="Arial" w:eastAsia="Times New Roman" w:cs="Arial"/>
          <w:b/>
          <w:bCs/>
          <w:i/>
          <w:iCs/>
          <w:color w:val="auto"/>
          <w:spacing w:val="0"/>
          <w:sz w:val="22"/>
          <w:szCs w:val="22"/>
          <w:u w:val="none"/>
          <w:lang w:val="ro-RO" w:eastAsia="ar-SA"/>
        </w:rPr>
        <w:t xml:space="preserve"> de epurare</w:t>
      </w:r>
    </w:p>
    <w:p>
      <w:pPr>
        <w:keepNext w:val="0"/>
        <w:keepLines w:val="0"/>
        <w:pageBreakBefore w:val="0"/>
        <w:kinsoku/>
        <w:wordWrap/>
        <w:overflowPunct/>
        <w:topLinePunct w:val="0"/>
        <w:autoSpaceDE w:val="0"/>
        <w:bidi w:val="0"/>
        <w:adjustRightInd/>
        <w:snapToGrid/>
        <w:spacing w:after="0" w:line="240" w:lineRule="auto"/>
        <w:ind w:left="0" w:right="0" w:firstLine="720"/>
        <w:jc w:val="both"/>
        <w:textAlignment w:val="auto"/>
        <w:rPr>
          <w:rFonts w:hint="default" w:ascii="Arial" w:hAnsi="Arial" w:eastAsia="Times New Roman" w:cs="Arial"/>
          <w:color w:val="auto"/>
          <w:spacing w:val="0"/>
          <w:sz w:val="22"/>
          <w:szCs w:val="22"/>
          <w:lang w:val="ro-RO"/>
        </w:rPr>
      </w:pPr>
      <w:r>
        <w:rPr>
          <w:rFonts w:hint="default" w:ascii="Arial" w:hAnsi="Arial" w:eastAsia="Times New Roman" w:cs="Arial"/>
          <w:b/>
          <w:bCs/>
          <w:color w:val="auto"/>
          <w:spacing w:val="0"/>
          <w:sz w:val="22"/>
          <w:szCs w:val="22"/>
          <w:lang w:val="ro-RO"/>
        </w:rPr>
        <w:t>Stati</w:t>
      </w:r>
      <w:r>
        <w:rPr>
          <w:rFonts w:hint="default" w:ascii="Arial" w:hAnsi="Arial" w:eastAsia="Times New Roman" w:cs="Arial"/>
          <w:b/>
          <w:bCs/>
          <w:color w:val="auto"/>
          <w:spacing w:val="0"/>
          <w:sz w:val="22"/>
          <w:szCs w:val="22"/>
          <w:lang w:val="en-US"/>
        </w:rPr>
        <w:t>a</w:t>
      </w:r>
      <w:r>
        <w:rPr>
          <w:rFonts w:hint="default" w:ascii="Arial" w:hAnsi="Arial" w:eastAsia="Times New Roman" w:cs="Arial"/>
          <w:b/>
          <w:bCs/>
          <w:color w:val="auto"/>
          <w:spacing w:val="0"/>
          <w:sz w:val="22"/>
          <w:szCs w:val="22"/>
          <w:lang w:val="ro-RO"/>
        </w:rPr>
        <w:t xml:space="preserve"> de </w:t>
      </w:r>
      <w:r>
        <w:rPr>
          <w:rFonts w:hint="default" w:ascii="Arial" w:hAnsi="Arial" w:eastAsia="Times New Roman" w:cs="Arial"/>
          <w:b/>
          <w:bCs/>
          <w:color w:val="auto"/>
          <w:spacing w:val="0"/>
          <w:sz w:val="22"/>
          <w:szCs w:val="22"/>
          <w:lang w:val="en-US"/>
        </w:rPr>
        <w:t>epurare</w:t>
      </w:r>
      <w:r>
        <w:rPr>
          <w:rFonts w:hint="default" w:ascii="Arial" w:hAnsi="Arial" w:eastAsia="Times New Roman" w:cs="Arial"/>
          <w:color w:val="auto"/>
          <w:spacing w:val="0"/>
          <w:sz w:val="22"/>
          <w:szCs w:val="22"/>
          <w:lang w:val="en-US"/>
        </w:rPr>
        <w:t xml:space="preserve"> existenta este</w:t>
      </w:r>
      <w:r>
        <w:rPr>
          <w:rFonts w:hint="default" w:ascii="Arial" w:hAnsi="Arial" w:eastAsia="Times New Roman" w:cs="Arial"/>
          <w:color w:val="auto"/>
          <w:spacing w:val="0"/>
          <w:sz w:val="22"/>
          <w:szCs w:val="22"/>
          <w:lang w:val="ro-RO"/>
        </w:rPr>
        <w:t xml:space="preserve"> amplasat</w:t>
      </w:r>
      <w:r>
        <w:rPr>
          <w:rFonts w:hint="default" w:ascii="Arial" w:hAnsi="Arial" w:eastAsia="Times New Roman" w:cs="Arial"/>
          <w:color w:val="auto"/>
          <w:spacing w:val="0"/>
          <w:sz w:val="22"/>
          <w:szCs w:val="22"/>
          <w:lang w:val="en-US"/>
        </w:rPr>
        <w:t>a</w:t>
      </w:r>
      <w:r>
        <w:rPr>
          <w:rFonts w:hint="default" w:ascii="Arial" w:hAnsi="Arial" w:eastAsia="Times New Roman" w:cs="Arial"/>
          <w:color w:val="auto"/>
          <w:spacing w:val="0"/>
          <w:sz w:val="22"/>
          <w:szCs w:val="22"/>
          <w:lang w:val="ro-RO"/>
        </w:rPr>
        <w:t xml:space="preserve"> </w:t>
      </w:r>
      <w:r>
        <w:rPr>
          <w:rFonts w:hint="default" w:ascii="Arial" w:hAnsi="Arial" w:eastAsia="Times New Roman" w:cs="Arial"/>
          <w:color w:val="auto"/>
          <w:spacing w:val="0"/>
          <w:sz w:val="22"/>
          <w:szCs w:val="22"/>
          <w:lang w:val="en-US"/>
        </w:rPr>
        <w:t>in partea de sud</w:t>
      </w:r>
      <w:r>
        <w:rPr>
          <w:rFonts w:hint="default" w:ascii="Arial" w:hAnsi="Arial" w:eastAsia="Times New Roman" w:cs="Arial"/>
          <w:color w:val="auto"/>
          <w:spacing w:val="0"/>
          <w:sz w:val="22"/>
          <w:szCs w:val="22"/>
          <w:lang w:val="ro-RO"/>
        </w:rPr>
        <w:t xml:space="preserve"> a localitatii </w:t>
      </w:r>
      <w:r>
        <w:rPr>
          <w:rFonts w:hint="default" w:ascii="Arial" w:hAnsi="Arial" w:eastAsia="Times New Roman" w:cs="Arial"/>
          <w:color w:val="auto"/>
          <w:spacing w:val="0"/>
          <w:sz w:val="22"/>
          <w:szCs w:val="22"/>
          <w:lang w:val="en-US"/>
        </w:rPr>
        <w:t>Odobesti, la cca. 150m de DJ 701 Odobesti-Crovu, langa un canal de desecare apartinand Consiliului Local Odobesti, care debuseaza in raul Sabar</w:t>
      </w:r>
      <w:r>
        <w:rPr>
          <w:rFonts w:hint="default" w:ascii="Arial" w:hAnsi="Arial" w:eastAsia="Times New Roman" w:cs="Arial"/>
          <w:color w:val="auto"/>
          <w:spacing w:val="0"/>
          <w:sz w:val="22"/>
          <w:szCs w:val="22"/>
          <w:lang w:val="ro-RO"/>
        </w:rPr>
        <w:t>.</w:t>
      </w:r>
    </w:p>
    <w:p>
      <w:pPr>
        <w:keepNext w:val="0"/>
        <w:keepLines w:val="0"/>
        <w:pageBreakBefore w:val="0"/>
        <w:kinsoku/>
        <w:wordWrap/>
        <w:overflowPunct/>
        <w:topLinePunct w:val="0"/>
        <w:autoSpaceDE w:val="0"/>
        <w:bidi w:val="0"/>
        <w:adjustRightInd/>
        <w:snapToGrid/>
        <w:spacing w:after="0" w:line="240" w:lineRule="auto"/>
        <w:ind w:left="0" w:right="0" w:firstLine="720"/>
        <w:jc w:val="both"/>
        <w:textAlignment w:val="auto"/>
        <w:rPr>
          <w:rFonts w:hint="default" w:ascii="Arial" w:hAnsi="Arial" w:eastAsia="Times New Roman" w:cs="Arial"/>
          <w:color w:val="auto"/>
          <w:spacing w:val="0"/>
          <w:sz w:val="22"/>
          <w:szCs w:val="22"/>
          <w:lang w:val="en-US"/>
        </w:rPr>
      </w:pPr>
      <w:r>
        <w:rPr>
          <w:rFonts w:hint="default" w:ascii="Arial" w:hAnsi="Arial" w:eastAsia="Times New Roman" w:cs="Arial"/>
          <w:color w:val="auto"/>
          <w:spacing w:val="0"/>
          <w:sz w:val="22"/>
          <w:szCs w:val="22"/>
          <w:lang w:val="en-US"/>
        </w:rPr>
        <w:t>Statia de epurare este mecano-biologica compacta tip intelliBio MBR si a fost realizata sa se dezvolte in doua etape.</w:t>
      </w:r>
    </w:p>
    <w:p>
      <w:pPr>
        <w:keepNext w:val="0"/>
        <w:keepLines w:val="0"/>
        <w:pageBreakBefore w:val="0"/>
        <w:kinsoku/>
        <w:wordWrap/>
        <w:overflowPunct/>
        <w:topLinePunct w:val="0"/>
        <w:autoSpaceDE w:val="0"/>
        <w:bidi w:val="0"/>
        <w:adjustRightInd/>
        <w:snapToGrid/>
        <w:spacing w:after="0" w:line="240" w:lineRule="auto"/>
        <w:ind w:left="0" w:right="0" w:firstLine="720"/>
        <w:jc w:val="both"/>
        <w:textAlignment w:val="auto"/>
        <w:rPr>
          <w:rFonts w:hint="default" w:ascii="Arial" w:hAnsi="Arial" w:eastAsia="Times New Roman" w:cs="Arial"/>
          <w:color w:val="auto"/>
          <w:spacing w:val="0"/>
          <w:sz w:val="22"/>
          <w:szCs w:val="22"/>
          <w:lang w:val="en-US"/>
        </w:rPr>
      </w:pPr>
      <w:r>
        <w:rPr>
          <w:rFonts w:hint="default" w:ascii="Arial" w:hAnsi="Arial" w:eastAsia="Times New Roman" w:cs="Arial"/>
          <w:color w:val="auto"/>
          <w:spacing w:val="0"/>
          <w:sz w:val="22"/>
          <w:szCs w:val="22"/>
          <w:lang w:val="en-US"/>
        </w:rPr>
        <w:t>Componentele statiei de epurare existenta sunt dimensionate astfel:</w:t>
      </w:r>
    </w:p>
    <w:p>
      <w:pPr>
        <w:keepNext w:val="0"/>
        <w:keepLines w:val="0"/>
        <w:pageBreakBefore w:val="0"/>
        <w:kinsoku/>
        <w:wordWrap/>
        <w:overflowPunct/>
        <w:topLinePunct w:val="0"/>
        <w:autoSpaceDE w:val="0"/>
        <w:bidi w:val="0"/>
        <w:adjustRightInd/>
        <w:snapToGrid/>
        <w:spacing w:after="0" w:line="240" w:lineRule="auto"/>
        <w:ind w:left="0" w:right="0" w:firstLine="720"/>
        <w:jc w:val="both"/>
        <w:textAlignment w:val="auto"/>
        <w:rPr>
          <w:rFonts w:hint="default" w:ascii="Arial" w:hAnsi="Arial" w:eastAsia="Times New Roman" w:cs="Arial"/>
          <w:color w:val="auto"/>
          <w:spacing w:val="0"/>
          <w:sz w:val="22"/>
          <w:szCs w:val="22"/>
          <w:lang w:val="en-US"/>
        </w:rPr>
      </w:pPr>
      <w:r>
        <w:rPr>
          <w:rFonts w:hint="default" w:ascii="Arial" w:hAnsi="Arial" w:eastAsia="Times New Roman" w:cs="Arial"/>
          <w:color w:val="auto"/>
          <w:spacing w:val="0"/>
          <w:sz w:val="22"/>
          <w:szCs w:val="22"/>
          <w:lang w:val="en-US"/>
        </w:rPr>
        <w:t>- statia de pompare, unitatea automata de sitare, separatorul de grasimi, bazinul de omogenizare/egalizare si etapa de prelucrare namol au fost dimensionate pentru debitele totale Qzimax=525mc/zi=  6,07l/s.</w:t>
      </w:r>
    </w:p>
    <w:p>
      <w:pPr>
        <w:keepNext w:val="0"/>
        <w:keepLines w:val="0"/>
        <w:pageBreakBefore w:val="0"/>
        <w:kinsoku/>
        <w:wordWrap/>
        <w:overflowPunct/>
        <w:topLinePunct w:val="0"/>
        <w:autoSpaceDE w:val="0"/>
        <w:bidi w:val="0"/>
        <w:adjustRightInd/>
        <w:snapToGrid/>
        <w:spacing w:after="0" w:line="240" w:lineRule="auto"/>
        <w:ind w:left="0" w:right="0" w:firstLine="720"/>
        <w:jc w:val="both"/>
        <w:textAlignment w:val="auto"/>
        <w:rPr>
          <w:rFonts w:hint="default" w:ascii="Arial" w:hAnsi="Arial" w:eastAsia="Times New Roman" w:cs="Arial"/>
          <w:color w:val="auto"/>
          <w:spacing w:val="0"/>
          <w:sz w:val="22"/>
          <w:szCs w:val="22"/>
          <w:lang w:val="en-US"/>
        </w:rPr>
      </w:pPr>
      <w:r>
        <w:rPr>
          <w:rFonts w:hint="default" w:ascii="Arial" w:hAnsi="Arial" w:eastAsia="Times New Roman" w:cs="Arial"/>
          <w:color w:val="auto"/>
          <w:spacing w:val="0"/>
          <w:sz w:val="22"/>
          <w:szCs w:val="22"/>
          <w:lang w:val="en-US"/>
        </w:rPr>
        <w:t>- modulul biologic de nitrificare-denitrificare si etapa de ultrafiltrare cu membrane dimensionate la debitul maxim de apa uzata din etapa I (Qzimax=255 mc/zi=2,95l/s), cu posibilitatea de montare a unui nou modul pe masura ce se mareste numarul de racorduri.</w:t>
      </w:r>
    </w:p>
    <w:p>
      <w:pPr>
        <w:keepNext w:val="0"/>
        <w:keepLines w:val="0"/>
        <w:pageBreakBefore w:val="0"/>
        <w:kinsoku/>
        <w:wordWrap/>
        <w:overflowPunct/>
        <w:topLinePunct w:val="0"/>
        <w:autoSpaceDE w:val="0"/>
        <w:bidi w:val="0"/>
        <w:adjustRightInd/>
        <w:snapToGrid/>
        <w:spacing w:after="0" w:line="240" w:lineRule="auto"/>
        <w:ind w:left="0" w:right="0" w:firstLine="720"/>
        <w:jc w:val="both"/>
        <w:textAlignment w:val="auto"/>
        <w:rPr>
          <w:rFonts w:hint="default" w:ascii="Arial" w:hAnsi="Arial" w:cs="Arial"/>
          <w:color w:val="auto"/>
          <w:spacing w:val="0"/>
          <w:sz w:val="22"/>
          <w:szCs w:val="22"/>
          <w:lang w:val="ro-RO" w:eastAsia="ar-SA" w:bidi="ar-SA"/>
        </w:rPr>
      </w:pPr>
      <w:r>
        <w:rPr>
          <w:rFonts w:hint="default" w:ascii="Arial" w:hAnsi="Arial" w:cs="Arial"/>
          <w:color w:val="auto"/>
          <w:spacing w:val="0"/>
          <w:sz w:val="22"/>
          <w:szCs w:val="22"/>
          <w:lang w:val="ro-RO" w:eastAsia="ar-SA" w:bidi="ar-SA"/>
        </w:rPr>
        <w:t xml:space="preserve">Conform </w:t>
      </w:r>
      <w:r>
        <w:rPr>
          <w:rFonts w:hint="default" w:ascii="Arial" w:hAnsi="Arial" w:cs="Arial"/>
          <w:color w:val="auto"/>
          <w:spacing w:val="0"/>
          <w:sz w:val="22"/>
          <w:szCs w:val="22"/>
          <w:lang w:val="en-US" w:eastAsia="ar-SA" w:bidi="ar-SA"/>
        </w:rPr>
        <w:t>breviarului de calcul</w:t>
      </w:r>
      <w:r>
        <w:rPr>
          <w:rFonts w:hint="default" w:ascii="Arial" w:hAnsi="Arial" w:cs="Arial"/>
          <w:color w:val="auto"/>
          <w:spacing w:val="0"/>
          <w:sz w:val="22"/>
          <w:szCs w:val="22"/>
          <w:lang w:val="ro-RO" w:eastAsia="ar-SA" w:bidi="ar-SA"/>
        </w:rPr>
        <w:t xml:space="preserve">, </w:t>
      </w:r>
      <w:r>
        <w:rPr>
          <w:rFonts w:hint="default" w:ascii="Arial" w:hAnsi="Arial" w:cs="Arial"/>
          <w:color w:val="auto"/>
          <w:spacing w:val="0"/>
          <w:sz w:val="22"/>
          <w:szCs w:val="22"/>
          <w:lang w:val="en-US" w:eastAsia="ar-SA" w:bidi="ar-SA"/>
        </w:rPr>
        <w:t>debitele de</w:t>
      </w:r>
      <w:r>
        <w:rPr>
          <w:rFonts w:hint="default" w:ascii="Arial" w:hAnsi="Arial" w:cs="Arial"/>
          <w:color w:val="auto"/>
          <w:spacing w:val="0"/>
          <w:sz w:val="22"/>
          <w:szCs w:val="22"/>
          <w:lang w:val="ro-RO" w:eastAsia="ar-SA" w:bidi="ar-SA"/>
        </w:rPr>
        <w:t xml:space="preserve"> ape uzate menajere </w:t>
      </w:r>
      <w:r>
        <w:rPr>
          <w:rFonts w:hint="default" w:ascii="Arial" w:hAnsi="Arial" w:cs="Arial"/>
          <w:color w:val="auto"/>
          <w:spacing w:val="0"/>
          <w:sz w:val="22"/>
          <w:szCs w:val="22"/>
          <w:lang w:val="en-US" w:eastAsia="ar-SA" w:bidi="ar-SA"/>
        </w:rPr>
        <w:t>provenita de la 3500 locuitori echivalenti din comuna Odobesti sunt urmatoarele</w:t>
      </w:r>
      <w:r>
        <w:rPr>
          <w:rFonts w:hint="default" w:ascii="Arial" w:hAnsi="Arial" w:cs="Arial"/>
          <w:color w:val="auto"/>
          <w:spacing w:val="0"/>
          <w:sz w:val="22"/>
          <w:szCs w:val="22"/>
          <w:lang w:val="ro-RO" w:eastAsia="ar-SA" w:bidi="ar-SA"/>
        </w:rPr>
        <w:t>:</w:t>
      </w:r>
    </w:p>
    <w:p>
      <w:pPr>
        <w:keepNext w:val="0"/>
        <w:keepLines w:val="0"/>
        <w:pageBreakBefore w:val="0"/>
        <w:kinsoku/>
        <w:wordWrap/>
        <w:overflowPunct/>
        <w:topLinePunct w:val="0"/>
        <w:bidi w:val="0"/>
        <w:adjustRightInd/>
        <w:snapToGrid/>
        <w:spacing w:after="0" w:line="240" w:lineRule="auto"/>
        <w:rPr>
          <w:rFonts w:hint="default" w:ascii="Arial" w:hAnsi="Arial" w:cs="Arial"/>
          <w:color w:val="auto"/>
          <w:spacing w:val="0"/>
          <w:sz w:val="22"/>
          <w:szCs w:val="22"/>
          <w:lang w:val="ro-RO" w:eastAsia="ar-SA" w:bidi="ar-SA"/>
        </w:rPr>
      </w:pPr>
      <w:r>
        <w:rPr>
          <w:rFonts w:hint="default" w:ascii="Arial" w:hAnsi="Arial" w:cs="Arial"/>
          <w:color w:val="auto"/>
          <w:spacing w:val="0"/>
          <w:sz w:val="22"/>
          <w:szCs w:val="22"/>
          <w:lang w:val="ro-RO" w:eastAsia="ar-SA" w:bidi="ar-SA"/>
        </w:rPr>
        <w:tab/>
      </w:r>
      <w:r>
        <w:rPr>
          <w:rFonts w:hint="default" w:ascii="Arial" w:hAnsi="Arial" w:cs="Arial"/>
          <w:color w:val="auto"/>
          <w:spacing w:val="0"/>
          <w:sz w:val="22"/>
          <w:szCs w:val="22"/>
          <w:lang w:val="en-US" w:eastAsia="ar-SA" w:bidi="ar-SA"/>
        </w:rPr>
        <w:tab/>
      </w:r>
      <w:r>
        <w:rPr>
          <w:rFonts w:hint="default" w:ascii="Arial" w:hAnsi="Arial" w:cs="Arial"/>
          <w:color w:val="auto"/>
          <w:spacing w:val="0"/>
          <w:sz w:val="22"/>
          <w:szCs w:val="22"/>
          <w:lang w:val="ro-RO" w:eastAsia="ar-SA" w:bidi="ar-SA"/>
        </w:rPr>
        <w:t>Q</w:t>
      </w:r>
      <w:r>
        <w:rPr>
          <w:rFonts w:hint="default" w:ascii="Arial" w:hAnsi="Arial" w:cs="Arial"/>
          <w:color w:val="auto"/>
          <w:spacing w:val="0"/>
          <w:sz w:val="22"/>
          <w:szCs w:val="22"/>
          <w:vertAlign w:val="subscript"/>
          <w:lang w:val="ro-RO" w:eastAsia="ar-SA" w:bidi="ar-SA"/>
        </w:rPr>
        <w:t>uz zi med</w:t>
      </w:r>
      <w:r>
        <w:rPr>
          <w:rFonts w:hint="default" w:ascii="Arial" w:hAnsi="Arial" w:cs="Arial"/>
          <w:color w:val="auto"/>
          <w:spacing w:val="0"/>
          <w:sz w:val="22"/>
          <w:szCs w:val="22"/>
          <w:vertAlign w:val="subscript"/>
          <w:lang w:val="ro-RO" w:eastAsia="ar-SA" w:bidi="ar-SA"/>
        </w:rPr>
        <w:tab/>
      </w:r>
      <w:r>
        <w:rPr>
          <w:rFonts w:hint="default" w:ascii="Arial" w:hAnsi="Arial" w:cs="Arial"/>
          <w:color w:val="auto"/>
          <w:spacing w:val="0"/>
          <w:sz w:val="22"/>
          <w:szCs w:val="22"/>
          <w:lang w:val="ro-RO" w:eastAsia="ar-SA" w:bidi="ar-SA"/>
        </w:rPr>
        <w:t>= 426.38 mc/zi;</w:t>
      </w:r>
    </w:p>
    <w:p>
      <w:pPr>
        <w:keepNext w:val="0"/>
        <w:keepLines w:val="0"/>
        <w:pageBreakBefore w:val="0"/>
        <w:kinsoku/>
        <w:wordWrap/>
        <w:overflowPunct/>
        <w:topLinePunct w:val="0"/>
        <w:bidi w:val="0"/>
        <w:adjustRightInd/>
        <w:snapToGrid/>
        <w:spacing w:after="0" w:line="240" w:lineRule="auto"/>
        <w:jc w:val="both"/>
        <w:rPr>
          <w:rFonts w:hint="default" w:ascii="Arial" w:hAnsi="Arial" w:cs="Arial"/>
          <w:color w:val="auto"/>
          <w:spacing w:val="0"/>
          <w:sz w:val="22"/>
          <w:szCs w:val="22"/>
          <w:lang w:val="ro-RO" w:eastAsia="ar-SA" w:bidi="ar-SA"/>
        </w:rPr>
      </w:pPr>
      <w:r>
        <w:rPr>
          <w:rFonts w:hint="default" w:ascii="Arial" w:hAnsi="Arial" w:cs="Arial"/>
          <w:color w:val="auto"/>
          <w:spacing w:val="0"/>
          <w:sz w:val="22"/>
          <w:szCs w:val="22"/>
          <w:lang w:val="ro-RO" w:eastAsia="ar-SA" w:bidi="ar-SA"/>
        </w:rPr>
        <w:tab/>
      </w:r>
      <w:r>
        <w:rPr>
          <w:rFonts w:hint="default" w:ascii="Arial" w:hAnsi="Arial" w:cs="Arial"/>
          <w:color w:val="auto"/>
          <w:spacing w:val="0"/>
          <w:sz w:val="22"/>
          <w:szCs w:val="22"/>
          <w:lang w:val="en-US" w:eastAsia="ar-SA" w:bidi="ar-SA"/>
        </w:rPr>
        <w:tab/>
      </w:r>
      <w:r>
        <w:rPr>
          <w:rFonts w:hint="default" w:ascii="Arial" w:hAnsi="Arial" w:cs="Arial"/>
          <w:color w:val="auto"/>
          <w:spacing w:val="0"/>
          <w:sz w:val="22"/>
          <w:szCs w:val="22"/>
          <w:lang w:val="ro-RO" w:eastAsia="ar-SA" w:bidi="ar-SA"/>
        </w:rPr>
        <w:t>Q</w:t>
      </w:r>
      <w:r>
        <w:rPr>
          <w:rFonts w:hint="default" w:ascii="Arial" w:hAnsi="Arial" w:cs="Arial"/>
          <w:color w:val="auto"/>
          <w:spacing w:val="0"/>
          <w:sz w:val="22"/>
          <w:szCs w:val="22"/>
          <w:vertAlign w:val="subscript"/>
          <w:lang w:val="ro-RO" w:eastAsia="ar-SA" w:bidi="ar-SA"/>
        </w:rPr>
        <w:t>uz zi max</w:t>
      </w:r>
      <w:r>
        <w:rPr>
          <w:rFonts w:hint="default" w:ascii="Arial" w:hAnsi="Arial" w:cs="Arial"/>
          <w:color w:val="auto"/>
          <w:spacing w:val="0"/>
          <w:position w:val="0"/>
          <w:sz w:val="22"/>
          <w:szCs w:val="22"/>
          <w:vertAlign w:val="baseline"/>
          <w:lang w:val="ro-RO" w:eastAsia="ar-SA" w:bidi="ar-SA"/>
        </w:rPr>
        <w:tab/>
      </w:r>
      <w:r>
        <w:rPr>
          <w:rFonts w:hint="default" w:ascii="Arial" w:hAnsi="Arial" w:cs="Arial"/>
          <w:color w:val="auto"/>
          <w:spacing w:val="0"/>
          <w:sz w:val="22"/>
          <w:szCs w:val="22"/>
          <w:lang w:val="ro-RO" w:eastAsia="ar-SA" w:bidi="ar-SA"/>
        </w:rPr>
        <w:t>= 580.42 mc/zi;</w:t>
      </w:r>
    </w:p>
    <w:p>
      <w:pPr>
        <w:keepNext w:val="0"/>
        <w:keepLines w:val="0"/>
        <w:pageBreakBefore w:val="0"/>
        <w:kinsoku/>
        <w:wordWrap/>
        <w:overflowPunct/>
        <w:topLinePunct w:val="0"/>
        <w:autoSpaceDE w:val="0"/>
        <w:bidi w:val="0"/>
        <w:adjustRightInd/>
        <w:snapToGrid/>
        <w:spacing w:after="0" w:line="240" w:lineRule="auto"/>
        <w:ind w:left="0" w:right="0" w:firstLine="720"/>
        <w:jc w:val="both"/>
        <w:textAlignment w:val="auto"/>
        <w:rPr>
          <w:rFonts w:hint="default" w:ascii="Arial" w:hAnsi="Arial" w:eastAsia="Times New Roman" w:cs="Arial"/>
          <w:color w:val="auto"/>
          <w:spacing w:val="0"/>
          <w:sz w:val="22"/>
          <w:szCs w:val="22"/>
          <w:lang w:val="en-US"/>
        </w:rPr>
      </w:pPr>
      <w:r>
        <w:rPr>
          <w:rFonts w:hint="default" w:ascii="Arial" w:hAnsi="Arial" w:cs="Arial"/>
          <w:color w:val="auto"/>
          <w:spacing w:val="0"/>
          <w:sz w:val="22"/>
          <w:szCs w:val="22"/>
          <w:lang w:val="ro-RO" w:eastAsia="ar-SA" w:bidi="ar-SA"/>
        </w:rPr>
        <w:tab/>
      </w:r>
      <w:r>
        <w:rPr>
          <w:rFonts w:hint="default" w:ascii="Arial" w:hAnsi="Arial" w:cs="Arial"/>
          <w:color w:val="auto"/>
          <w:spacing w:val="0"/>
          <w:sz w:val="22"/>
          <w:szCs w:val="22"/>
          <w:lang w:val="ro-RO" w:eastAsia="ar-SA" w:bidi="ar-SA"/>
        </w:rPr>
        <w:t>Q</w:t>
      </w:r>
      <w:r>
        <w:rPr>
          <w:rFonts w:hint="default" w:ascii="Arial" w:hAnsi="Arial" w:cs="Arial"/>
          <w:color w:val="auto"/>
          <w:spacing w:val="0"/>
          <w:sz w:val="22"/>
          <w:szCs w:val="22"/>
          <w:vertAlign w:val="subscript"/>
          <w:lang w:val="ro-RO" w:eastAsia="ar-SA" w:bidi="ar-SA"/>
        </w:rPr>
        <w:t>uz orar max</w:t>
      </w:r>
      <w:r>
        <w:rPr>
          <w:rFonts w:hint="default" w:ascii="Arial" w:hAnsi="Arial" w:cs="Arial"/>
          <w:color w:val="auto"/>
          <w:spacing w:val="0"/>
          <w:sz w:val="22"/>
          <w:szCs w:val="22"/>
          <w:vertAlign w:val="subscript"/>
          <w:lang w:val="ro-RO" w:eastAsia="ar-SA" w:bidi="ar-SA"/>
        </w:rPr>
        <w:tab/>
      </w:r>
      <w:r>
        <w:rPr>
          <w:rFonts w:hint="default" w:ascii="Arial" w:hAnsi="Arial" w:cs="Arial"/>
          <w:color w:val="auto"/>
          <w:spacing w:val="0"/>
          <w:sz w:val="22"/>
          <w:szCs w:val="22"/>
          <w:lang w:val="ro-RO" w:eastAsia="ar-SA" w:bidi="ar-SA"/>
        </w:rPr>
        <w:t>=  58</w:t>
      </w:r>
      <w:r>
        <w:rPr>
          <w:rFonts w:hint="default" w:ascii="Arial" w:hAnsi="Arial" w:cs="Arial"/>
          <w:color w:val="auto"/>
          <w:spacing w:val="0"/>
          <w:sz w:val="22"/>
          <w:szCs w:val="22"/>
          <w:lang w:val="en-US" w:eastAsia="ar-SA" w:bidi="ar-SA"/>
        </w:rPr>
        <w:t>,</w:t>
      </w:r>
      <w:r>
        <w:rPr>
          <w:rFonts w:hint="default" w:ascii="Arial" w:hAnsi="Arial" w:cs="Arial"/>
          <w:color w:val="auto"/>
          <w:spacing w:val="0"/>
          <w:sz w:val="22"/>
          <w:szCs w:val="22"/>
          <w:lang w:val="ro-RO" w:eastAsia="ar-SA" w:bidi="ar-SA"/>
        </w:rPr>
        <w:t>02 mc/h = 16</w:t>
      </w:r>
      <w:r>
        <w:rPr>
          <w:rFonts w:hint="default" w:ascii="Arial" w:hAnsi="Arial" w:cs="Arial"/>
          <w:color w:val="auto"/>
          <w:spacing w:val="0"/>
          <w:sz w:val="22"/>
          <w:szCs w:val="22"/>
          <w:lang w:val="en-US" w:eastAsia="ar-SA" w:bidi="ar-SA"/>
        </w:rPr>
        <w:t>,</w:t>
      </w:r>
      <w:r>
        <w:rPr>
          <w:rFonts w:hint="default" w:ascii="Arial" w:hAnsi="Arial" w:cs="Arial"/>
          <w:color w:val="auto"/>
          <w:spacing w:val="0"/>
          <w:sz w:val="22"/>
          <w:szCs w:val="22"/>
          <w:lang w:val="ro-RO" w:eastAsia="ar-SA" w:bidi="ar-SA"/>
        </w:rPr>
        <w:t>12 l/s.</w:t>
      </w:r>
    </w:p>
    <w:p>
      <w:pPr>
        <w:keepNext w:val="0"/>
        <w:keepLines w:val="0"/>
        <w:pageBreakBefore w:val="0"/>
        <w:kinsoku/>
        <w:wordWrap/>
        <w:overflowPunct/>
        <w:topLinePunct w:val="0"/>
        <w:autoSpaceDE w:val="0"/>
        <w:bidi w:val="0"/>
        <w:adjustRightInd/>
        <w:snapToGrid/>
        <w:spacing w:after="0" w:line="240" w:lineRule="auto"/>
        <w:ind w:left="0" w:right="0" w:firstLine="720"/>
        <w:jc w:val="both"/>
        <w:textAlignment w:val="auto"/>
        <w:rPr>
          <w:rFonts w:hint="default" w:ascii="Arial" w:hAnsi="Arial" w:eastAsia="Times New Roman" w:cs="Arial"/>
          <w:color w:val="auto"/>
          <w:spacing w:val="0"/>
          <w:sz w:val="22"/>
          <w:szCs w:val="22"/>
          <w:lang w:val="en-US"/>
        </w:rPr>
      </w:pPr>
    </w:p>
    <w:p>
      <w:pPr>
        <w:keepNext w:val="0"/>
        <w:keepLines w:val="0"/>
        <w:pageBreakBefore w:val="0"/>
        <w:kinsoku/>
        <w:wordWrap/>
        <w:overflowPunct/>
        <w:topLinePunct w:val="0"/>
        <w:autoSpaceDE w:val="0"/>
        <w:bidi w:val="0"/>
        <w:adjustRightInd/>
        <w:snapToGrid/>
        <w:spacing w:after="0" w:line="240" w:lineRule="auto"/>
        <w:ind w:left="0" w:right="0" w:firstLine="720"/>
        <w:jc w:val="both"/>
        <w:textAlignment w:val="auto"/>
        <w:rPr>
          <w:rFonts w:hint="default" w:ascii="Arial" w:hAnsi="Arial" w:eastAsia="Times New Roman" w:cs="Arial"/>
          <w:color w:val="auto"/>
          <w:spacing w:val="0"/>
          <w:sz w:val="22"/>
          <w:szCs w:val="22"/>
          <w:lang w:val="en-US"/>
        </w:rPr>
      </w:pPr>
      <w:r>
        <w:rPr>
          <w:rFonts w:hint="default" w:ascii="Arial" w:hAnsi="Arial" w:eastAsia="Times New Roman" w:cs="Arial"/>
          <w:color w:val="auto"/>
          <w:spacing w:val="0"/>
          <w:sz w:val="22"/>
          <w:szCs w:val="22"/>
          <w:lang w:val="en-US"/>
        </w:rPr>
        <w:t>Pentru extinderea sistemului de colectare si epurare ape uzate menajere din satele Odobesti, Crovu si Zidurile, prin care se vor racorda 1386 de locuitori, se propune extinderea statiei de epurare, pe treapta biologica, cu un modul de epurare biologica cu nitrificare-denitrificare si stabilizare aeroba a namolului (Qzimax=255 mc/zi=2,95l/s).</w:t>
      </w:r>
    </w:p>
    <w:p>
      <w:pPr>
        <w:keepNext w:val="0"/>
        <w:keepLines w:val="0"/>
        <w:pageBreakBefore w:val="0"/>
        <w:kinsoku/>
        <w:wordWrap/>
        <w:overflowPunct/>
        <w:topLinePunct w:val="0"/>
        <w:autoSpaceDE w:val="0"/>
        <w:bidi w:val="0"/>
        <w:adjustRightInd/>
        <w:snapToGrid/>
        <w:spacing w:after="0" w:line="240" w:lineRule="auto"/>
        <w:ind w:left="0" w:right="0" w:firstLine="720"/>
        <w:jc w:val="both"/>
        <w:textAlignment w:val="auto"/>
        <w:rPr>
          <w:rFonts w:hint="default" w:ascii="Arial" w:hAnsi="Arial" w:cs="Arial"/>
          <w:spacing w:val="0"/>
          <w:sz w:val="22"/>
          <w:szCs w:val="22"/>
          <w:lang w:val="ro-RO" w:eastAsia="ar-SA" w:bidi="ar-SA"/>
        </w:rPr>
      </w:pPr>
      <w:r>
        <w:rPr>
          <w:rFonts w:hint="default" w:ascii="Arial" w:hAnsi="Arial" w:cs="Arial"/>
          <w:color w:val="auto"/>
          <w:spacing w:val="0"/>
          <w:sz w:val="22"/>
          <w:szCs w:val="22"/>
          <w:lang w:val="en-US" w:eastAsia="ar-SA" w:bidi="ar-SA"/>
        </w:rPr>
        <w:t>Debitele de ape uzate menajere</w:t>
      </w:r>
      <w:r>
        <w:rPr>
          <w:rFonts w:hint="default" w:ascii="Arial" w:hAnsi="Arial" w:cs="Arial"/>
          <w:color w:val="auto"/>
          <w:spacing w:val="0"/>
          <w:sz w:val="22"/>
          <w:szCs w:val="22"/>
          <w:lang w:val="ro-RO" w:eastAsia="ar-SA" w:bidi="ar-SA"/>
        </w:rPr>
        <w:t xml:space="preserve"> </w:t>
      </w:r>
      <w:r>
        <w:rPr>
          <w:rFonts w:hint="default" w:ascii="Arial" w:hAnsi="Arial" w:cs="Arial"/>
          <w:color w:val="auto"/>
          <w:spacing w:val="0"/>
          <w:sz w:val="22"/>
          <w:szCs w:val="22"/>
          <w:lang w:val="en-US" w:eastAsia="ar-SA" w:bidi="ar-SA"/>
        </w:rPr>
        <w:t>provenite de la 3086 locuitori(1700locuitori din etapa I si 1386 din aceasta etapa) vor fi urmatoar</w:t>
      </w:r>
      <w:r>
        <w:rPr>
          <w:rFonts w:hint="default" w:ascii="Arial" w:hAnsi="Arial" w:cs="Arial"/>
          <w:spacing w:val="0"/>
          <w:sz w:val="22"/>
          <w:szCs w:val="22"/>
          <w:lang w:val="en-US" w:eastAsia="ar-SA" w:bidi="ar-SA"/>
        </w:rPr>
        <w:t>ele</w:t>
      </w:r>
      <w:r>
        <w:rPr>
          <w:rFonts w:hint="default" w:ascii="Arial" w:hAnsi="Arial" w:cs="Arial"/>
          <w:spacing w:val="0"/>
          <w:sz w:val="22"/>
          <w:szCs w:val="22"/>
          <w:lang w:val="ro-RO" w:eastAsia="ar-SA" w:bidi="ar-SA"/>
        </w:rPr>
        <w:t>:</w:t>
      </w:r>
    </w:p>
    <w:p>
      <w:pPr>
        <w:keepNext w:val="0"/>
        <w:keepLines w:val="0"/>
        <w:pageBreakBefore w:val="0"/>
        <w:kinsoku/>
        <w:wordWrap/>
        <w:overflowPunct/>
        <w:topLinePunct w:val="0"/>
        <w:bidi w:val="0"/>
        <w:adjustRightInd/>
        <w:snapToGrid/>
        <w:spacing w:after="0" w:line="240" w:lineRule="auto"/>
        <w:rPr>
          <w:rFonts w:hint="default" w:ascii="Arial" w:hAnsi="Arial" w:cs="Arial"/>
          <w:color w:val="auto"/>
          <w:spacing w:val="0"/>
          <w:sz w:val="22"/>
          <w:szCs w:val="22"/>
          <w:lang w:val="ro-RO" w:eastAsia="ar-SA" w:bidi="ar-SA"/>
        </w:rPr>
      </w:pPr>
      <w:r>
        <w:rPr>
          <w:rFonts w:hint="default" w:ascii="Arial" w:hAnsi="Arial" w:cs="Arial"/>
          <w:color w:val="auto"/>
          <w:spacing w:val="0"/>
          <w:sz w:val="22"/>
          <w:szCs w:val="22"/>
          <w:lang w:val="ro-RO" w:eastAsia="ar-SA" w:bidi="ar-SA"/>
        </w:rPr>
        <w:tab/>
      </w:r>
      <w:r>
        <w:rPr>
          <w:rFonts w:hint="default" w:ascii="Arial" w:hAnsi="Arial" w:cs="Arial"/>
          <w:color w:val="auto"/>
          <w:spacing w:val="0"/>
          <w:sz w:val="22"/>
          <w:szCs w:val="22"/>
          <w:lang w:val="en-US" w:eastAsia="ar-SA" w:bidi="ar-SA"/>
        </w:rPr>
        <w:tab/>
      </w:r>
      <w:r>
        <w:rPr>
          <w:rFonts w:hint="default" w:ascii="Arial" w:hAnsi="Arial" w:cs="Arial"/>
          <w:color w:val="auto"/>
          <w:spacing w:val="0"/>
          <w:sz w:val="22"/>
          <w:szCs w:val="22"/>
          <w:lang w:val="ro-RO" w:eastAsia="ar-SA" w:bidi="ar-SA"/>
        </w:rPr>
        <w:t>Q</w:t>
      </w:r>
      <w:r>
        <w:rPr>
          <w:rFonts w:hint="default" w:ascii="Arial" w:hAnsi="Arial" w:cs="Arial"/>
          <w:color w:val="auto"/>
          <w:spacing w:val="0"/>
          <w:sz w:val="22"/>
          <w:szCs w:val="22"/>
          <w:vertAlign w:val="subscript"/>
          <w:lang w:val="ro-RO" w:eastAsia="ar-SA" w:bidi="ar-SA"/>
        </w:rPr>
        <w:t>uz zi med</w:t>
      </w:r>
      <w:r>
        <w:rPr>
          <w:rFonts w:hint="default" w:ascii="Arial" w:hAnsi="Arial" w:cs="Arial"/>
          <w:color w:val="auto"/>
          <w:spacing w:val="0"/>
          <w:sz w:val="22"/>
          <w:szCs w:val="22"/>
          <w:vertAlign w:val="subscript"/>
          <w:lang w:val="ro-RO" w:eastAsia="ar-SA" w:bidi="ar-SA"/>
        </w:rPr>
        <w:tab/>
      </w:r>
      <w:r>
        <w:rPr>
          <w:rFonts w:hint="default" w:ascii="Arial" w:hAnsi="Arial" w:cs="Arial"/>
          <w:color w:val="auto"/>
          <w:spacing w:val="0"/>
          <w:sz w:val="22"/>
          <w:szCs w:val="22"/>
          <w:lang w:val="ro-RO" w:eastAsia="ar-SA" w:bidi="ar-SA"/>
        </w:rPr>
        <w:t xml:space="preserve">= </w:t>
      </w:r>
      <w:r>
        <w:rPr>
          <w:rFonts w:hint="default" w:ascii="Arial" w:hAnsi="Arial" w:cs="Arial"/>
          <w:color w:val="auto"/>
          <w:spacing w:val="0"/>
          <w:sz w:val="22"/>
          <w:szCs w:val="22"/>
          <w:lang w:val="en-US" w:eastAsia="ar-SA" w:bidi="ar-SA"/>
        </w:rPr>
        <w:t>310,62</w:t>
      </w:r>
      <w:r>
        <w:rPr>
          <w:rFonts w:hint="default" w:ascii="Arial" w:hAnsi="Arial" w:cs="Arial"/>
          <w:color w:val="auto"/>
          <w:spacing w:val="0"/>
          <w:sz w:val="22"/>
          <w:szCs w:val="22"/>
          <w:lang w:val="ro-RO" w:eastAsia="ar-SA" w:bidi="ar-SA"/>
        </w:rPr>
        <w:t xml:space="preserve"> mc/zi</w:t>
      </w:r>
      <w:r>
        <w:rPr>
          <w:rFonts w:hint="default" w:ascii="Arial" w:hAnsi="Arial" w:cs="Arial"/>
          <w:color w:val="auto"/>
          <w:spacing w:val="0"/>
          <w:sz w:val="22"/>
          <w:szCs w:val="22"/>
          <w:lang w:val="en-US" w:eastAsia="ar-SA" w:bidi="ar-SA"/>
        </w:rPr>
        <w:t xml:space="preserve"> = 3,60 l/s</w:t>
      </w:r>
      <w:r>
        <w:rPr>
          <w:rFonts w:hint="default" w:ascii="Arial" w:hAnsi="Arial" w:cs="Arial"/>
          <w:color w:val="auto"/>
          <w:spacing w:val="0"/>
          <w:sz w:val="22"/>
          <w:szCs w:val="22"/>
          <w:lang w:val="ro-RO" w:eastAsia="ar-SA" w:bidi="ar-SA"/>
        </w:rPr>
        <w:t>;</w:t>
      </w:r>
    </w:p>
    <w:p>
      <w:pPr>
        <w:keepNext w:val="0"/>
        <w:keepLines w:val="0"/>
        <w:pageBreakBefore w:val="0"/>
        <w:kinsoku/>
        <w:wordWrap/>
        <w:overflowPunct/>
        <w:topLinePunct w:val="0"/>
        <w:bidi w:val="0"/>
        <w:adjustRightInd/>
        <w:snapToGrid/>
        <w:spacing w:after="0" w:line="240" w:lineRule="auto"/>
        <w:jc w:val="both"/>
        <w:rPr>
          <w:rFonts w:hint="default" w:ascii="Arial" w:hAnsi="Arial" w:cs="Arial"/>
          <w:color w:val="auto"/>
          <w:spacing w:val="0"/>
          <w:sz w:val="22"/>
          <w:szCs w:val="22"/>
          <w:lang w:val="ro-RO" w:eastAsia="ar-SA" w:bidi="ar-SA"/>
        </w:rPr>
      </w:pPr>
      <w:r>
        <w:rPr>
          <w:rFonts w:hint="default" w:ascii="Arial" w:hAnsi="Arial" w:cs="Arial"/>
          <w:color w:val="auto"/>
          <w:spacing w:val="0"/>
          <w:sz w:val="22"/>
          <w:szCs w:val="22"/>
          <w:lang w:val="ro-RO" w:eastAsia="ar-SA" w:bidi="ar-SA"/>
        </w:rPr>
        <w:tab/>
      </w:r>
      <w:r>
        <w:rPr>
          <w:rFonts w:hint="default" w:ascii="Arial" w:hAnsi="Arial" w:cs="Arial"/>
          <w:color w:val="auto"/>
          <w:spacing w:val="0"/>
          <w:sz w:val="22"/>
          <w:szCs w:val="22"/>
          <w:lang w:val="en-US" w:eastAsia="ar-SA" w:bidi="ar-SA"/>
        </w:rPr>
        <w:tab/>
      </w:r>
      <w:r>
        <w:rPr>
          <w:rFonts w:hint="default" w:ascii="Arial" w:hAnsi="Arial" w:cs="Arial"/>
          <w:color w:val="auto"/>
          <w:spacing w:val="0"/>
          <w:sz w:val="22"/>
          <w:szCs w:val="22"/>
          <w:lang w:val="ro-RO" w:eastAsia="ar-SA" w:bidi="ar-SA"/>
        </w:rPr>
        <w:t>Q</w:t>
      </w:r>
      <w:r>
        <w:rPr>
          <w:rFonts w:hint="default" w:ascii="Arial" w:hAnsi="Arial" w:cs="Arial"/>
          <w:color w:val="auto"/>
          <w:spacing w:val="0"/>
          <w:sz w:val="22"/>
          <w:szCs w:val="22"/>
          <w:vertAlign w:val="subscript"/>
          <w:lang w:val="ro-RO" w:eastAsia="ar-SA" w:bidi="ar-SA"/>
        </w:rPr>
        <w:t>uz zi max</w:t>
      </w:r>
      <w:r>
        <w:rPr>
          <w:rFonts w:hint="default" w:ascii="Arial" w:hAnsi="Arial" w:cs="Arial"/>
          <w:color w:val="auto"/>
          <w:spacing w:val="0"/>
          <w:position w:val="0"/>
          <w:sz w:val="22"/>
          <w:szCs w:val="22"/>
          <w:vertAlign w:val="baseline"/>
          <w:lang w:val="ro-RO" w:eastAsia="ar-SA" w:bidi="ar-SA"/>
        </w:rPr>
        <w:tab/>
      </w:r>
      <w:r>
        <w:rPr>
          <w:rFonts w:hint="default" w:ascii="Arial" w:hAnsi="Arial" w:cs="Arial"/>
          <w:color w:val="auto"/>
          <w:spacing w:val="0"/>
          <w:sz w:val="22"/>
          <w:szCs w:val="22"/>
          <w:lang w:val="ro-RO" w:eastAsia="ar-SA" w:bidi="ar-SA"/>
        </w:rPr>
        <w:t xml:space="preserve">= </w:t>
      </w:r>
      <w:r>
        <w:rPr>
          <w:rFonts w:hint="default" w:ascii="Arial" w:hAnsi="Arial" w:cs="Arial"/>
          <w:color w:val="auto"/>
          <w:spacing w:val="0"/>
          <w:sz w:val="22"/>
          <w:szCs w:val="22"/>
          <w:lang w:val="en-US" w:eastAsia="ar-SA" w:bidi="ar-SA"/>
        </w:rPr>
        <w:t>403,81</w:t>
      </w:r>
      <w:r>
        <w:rPr>
          <w:rFonts w:hint="default" w:ascii="Arial" w:hAnsi="Arial" w:cs="Arial"/>
          <w:color w:val="auto"/>
          <w:spacing w:val="0"/>
          <w:sz w:val="22"/>
          <w:szCs w:val="22"/>
          <w:lang w:val="ro-RO" w:eastAsia="ar-SA" w:bidi="ar-SA"/>
        </w:rPr>
        <w:t xml:space="preserve"> mc/zi</w:t>
      </w:r>
      <w:r>
        <w:rPr>
          <w:rFonts w:hint="default" w:ascii="Arial" w:hAnsi="Arial" w:cs="Arial"/>
          <w:color w:val="auto"/>
          <w:spacing w:val="0"/>
          <w:sz w:val="22"/>
          <w:szCs w:val="22"/>
          <w:lang w:val="en-US" w:eastAsia="ar-SA" w:bidi="ar-SA"/>
        </w:rPr>
        <w:t xml:space="preserve"> = 4,67 l/s</w:t>
      </w:r>
      <w:r>
        <w:rPr>
          <w:rFonts w:hint="default" w:ascii="Arial" w:hAnsi="Arial" w:cs="Arial"/>
          <w:color w:val="auto"/>
          <w:spacing w:val="0"/>
          <w:sz w:val="22"/>
          <w:szCs w:val="22"/>
          <w:lang w:val="ro-RO" w:eastAsia="ar-SA" w:bidi="ar-SA"/>
        </w:rPr>
        <w:t>;</w:t>
      </w:r>
    </w:p>
    <w:p>
      <w:pPr>
        <w:keepNext w:val="0"/>
        <w:keepLines w:val="0"/>
        <w:pageBreakBefore w:val="0"/>
        <w:kinsoku/>
        <w:wordWrap/>
        <w:overflowPunct/>
        <w:topLinePunct w:val="0"/>
        <w:autoSpaceDE w:val="0"/>
        <w:bidi w:val="0"/>
        <w:adjustRightInd/>
        <w:snapToGrid/>
        <w:spacing w:after="0" w:line="240" w:lineRule="auto"/>
        <w:ind w:left="0" w:right="0" w:firstLine="720"/>
        <w:jc w:val="both"/>
        <w:textAlignment w:val="auto"/>
        <w:rPr>
          <w:rFonts w:hint="default" w:ascii="Arial" w:hAnsi="Arial" w:cs="Arial"/>
          <w:color w:val="auto"/>
          <w:spacing w:val="0"/>
          <w:sz w:val="22"/>
          <w:szCs w:val="22"/>
          <w:lang w:val="en-US" w:eastAsia="ar-SA" w:bidi="ar-SA"/>
        </w:rPr>
      </w:pPr>
      <w:r>
        <w:rPr>
          <w:rFonts w:hint="default" w:ascii="Arial" w:hAnsi="Arial" w:cs="Arial"/>
          <w:color w:val="auto"/>
          <w:spacing w:val="0"/>
          <w:sz w:val="22"/>
          <w:szCs w:val="22"/>
          <w:lang w:val="ro-RO" w:eastAsia="ar-SA" w:bidi="ar-SA"/>
        </w:rPr>
        <w:tab/>
      </w:r>
      <w:r>
        <w:rPr>
          <w:rFonts w:hint="default" w:ascii="Arial" w:hAnsi="Arial" w:cs="Arial"/>
          <w:color w:val="auto"/>
          <w:spacing w:val="0"/>
          <w:sz w:val="22"/>
          <w:szCs w:val="22"/>
          <w:lang w:val="ro-RO" w:eastAsia="ar-SA" w:bidi="ar-SA"/>
        </w:rPr>
        <w:t>Q</w:t>
      </w:r>
      <w:r>
        <w:rPr>
          <w:rFonts w:hint="default" w:ascii="Arial" w:hAnsi="Arial" w:cs="Arial"/>
          <w:color w:val="auto"/>
          <w:spacing w:val="0"/>
          <w:sz w:val="22"/>
          <w:szCs w:val="22"/>
          <w:vertAlign w:val="subscript"/>
          <w:lang w:val="ro-RO" w:eastAsia="ar-SA" w:bidi="ar-SA"/>
        </w:rPr>
        <w:t>uz orar max</w:t>
      </w:r>
      <w:r>
        <w:rPr>
          <w:rFonts w:hint="default" w:ascii="Arial" w:hAnsi="Arial" w:cs="Arial"/>
          <w:color w:val="auto"/>
          <w:spacing w:val="0"/>
          <w:sz w:val="22"/>
          <w:szCs w:val="22"/>
          <w:vertAlign w:val="subscript"/>
          <w:lang w:val="ro-RO" w:eastAsia="ar-SA" w:bidi="ar-SA"/>
        </w:rPr>
        <w:tab/>
      </w:r>
      <w:r>
        <w:rPr>
          <w:rFonts w:hint="default" w:ascii="Arial" w:hAnsi="Arial" w:cs="Arial"/>
          <w:color w:val="auto"/>
          <w:spacing w:val="0"/>
          <w:sz w:val="22"/>
          <w:szCs w:val="22"/>
          <w:lang w:val="ro-RO" w:eastAsia="ar-SA" w:bidi="ar-SA"/>
        </w:rPr>
        <w:t xml:space="preserve">=  </w:t>
      </w:r>
      <w:r>
        <w:rPr>
          <w:rFonts w:hint="default" w:ascii="Arial" w:hAnsi="Arial" w:cs="Arial"/>
          <w:color w:val="auto"/>
          <w:spacing w:val="0"/>
          <w:sz w:val="22"/>
          <w:szCs w:val="22"/>
          <w:lang w:val="en-US" w:eastAsia="ar-SA" w:bidi="ar-SA"/>
        </w:rPr>
        <w:t>40,38</w:t>
      </w:r>
      <w:r>
        <w:rPr>
          <w:rFonts w:hint="default" w:ascii="Arial" w:hAnsi="Arial" w:cs="Arial"/>
          <w:color w:val="auto"/>
          <w:spacing w:val="0"/>
          <w:sz w:val="22"/>
          <w:szCs w:val="22"/>
          <w:lang w:val="ro-RO" w:eastAsia="ar-SA" w:bidi="ar-SA"/>
        </w:rPr>
        <w:t xml:space="preserve"> mc/h = 1</w:t>
      </w:r>
      <w:r>
        <w:rPr>
          <w:rFonts w:hint="default" w:ascii="Arial" w:hAnsi="Arial" w:cs="Arial"/>
          <w:color w:val="auto"/>
          <w:spacing w:val="0"/>
          <w:sz w:val="22"/>
          <w:szCs w:val="22"/>
          <w:lang w:val="en-US" w:eastAsia="ar-SA" w:bidi="ar-SA"/>
        </w:rPr>
        <w:t>1,2</w:t>
      </w:r>
      <w:r>
        <w:rPr>
          <w:rFonts w:hint="default" w:ascii="Arial" w:hAnsi="Arial" w:cs="Arial"/>
          <w:color w:val="auto"/>
          <w:spacing w:val="0"/>
          <w:sz w:val="22"/>
          <w:szCs w:val="22"/>
          <w:lang w:val="ro-RO" w:eastAsia="ar-SA" w:bidi="ar-SA"/>
        </w:rPr>
        <w:t>2 l/s</w:t>
      </w:r>
      <w:r>
        <w:rPr>
          <w:rFonts w:hint="default" w:ascii="Arial" w:hAnsi="Arial" w:cs="Arial"/>
          <w:color w:val="auto"/>
          <w:spacing w:val="0"/>
          <w:sz w:val="22"/>
          <w:szCs w:val="22"/>
          <w:lang w:val="en-US" w:eastAsia="ar-SA" w:bidi="ar-SA"/>
        </w:rPr>
        <w:t>;</w:t>
      </w:r>
    </w:p>
    <w:p>
      <w:pPr>
        <w:keepNext w:val="0"/>
        <w:keepLines w:val="0"/>
        <w:pageBreakBefore w:val="0"/>
        <w:kinsoku/>
        <w:wordWrap/>
        <w:overflowPunct/>
        <w:topLinePunct w:val="0"/>
        <w:autoSpaceDE w:val="0"/>
        <w:bidi w:val="0"/>
        <w:adjustRightInd/>
        <w:snapToGrid/>
        <w:spacing w:after="0" w:line="240" w:lineRule="auto"/>
        <w:ind w:left="709" w:leftChars="0" w:right="0" w:firstLine="720"/>
        <w:jc w:val="both"/>
        <w:textAlignment w:val="auto"/>
        <w:rPr>
          <w:rFonts w:hint="default" w:ascii="Arial" w:hAnsi="Arial" w:cs="Arial"/>
          <w:color w:val="auto"/>
          <w:spacing w:val="0"/>
          <w:sz w:val="22"/>
          <w:szCs w:val="22"/>
          <w:lang w:val="en-US" w:eastAsia="ar-SA" w:bidi="ar-SA"/>
        </w:rPr>
      </w:pPr>
      <w:r>
        <w:rPr>
          <w:rFonts w:hint="default" w:ascii="Arial" w:hAnsi="Arial" w:cs="Arial"/>
          <w:color w:val="auto"/>
          <w:spacing w:val="0"/>
          <w:sz w:val="22"/>
          <w:szCs w:val="22"/>
          <w:lang w:val="ro-RO" w:eastAsia="ar-SA" w:bidi="ar-SA"/>
        </w:rPr>
        <w:t>Q</w:t>
      </w:r>
      <w:r>
        <w:rPr>
          <w:rFonts w:hint="default" w:ascii="Arial" w:hAnsi="Arial" w:cs="Arial"/>
          <w:color w:val="auto"/>
          <w:spacing w:val="0"/>
          <w:sz w:val="22"/>
          <w:szCs w:val="22"/>
          <w:vertAlign w:val="subscript"/>
          <w:lang w:val="ro-RO" w:eastAsia="ar-SA" w:bidi="ar-SA"/>
        </w:rPr>
        <w:t>uz orar m</w:t>
      </w:r>
      <w:r>
        <w:rPr>
          <w:rFonts w:hint="default" w:ascii="Arial" w:hAnsi="Arial" w:cs="Arial"/>
          <w:color w:val="auto"/>
          <w:spacing w:val="0"/>
          <w:sz w:val="22"/>
          <w:szCs w:val="22"/>
          <w:vertAlign w:val="subscript"/>
          <w:lang w:val="en-US" w:eastAsia="ar-SA" w:bidi="ar-SA"/>
        </w:rPr>
        <w:t>in</w:t>
      </w:r>
      <w:r>
        <w:rPr>
          <w:rFonts w:hint="default" w:ascii="Arial" w:hAnsi="Arial" w:cs="Arial"/>
          <w:color w:val="auto"/>
          <w:spacing w:val="0"/>
          <w:sz w:val="22"/>
          <w:szCs w:val="22"/>
          <w:vertAlign w:val="subscript"/>
          <w:lang w:val="ro-RO" w:eastAsia="ar-SA" w:bidi="ar-SA"/>
        </w:rPr>
        <w:tab/>
      </w:r>
      <w:r>
        <w:rPr>
          <w:rFonts w:hint="default" w:ascii="Arial" w:hAnsi="Arial" w:cs="Arial"/>
          <w:color w:val="auto"/>
          <w:spacing w:val="0"/>
          <w:sz w:val="22"/>
          <w:szCs w:val="22"/>
          <w:lang w:val="ro-RO" w:eastAsia="ar-SA" w:bidi="ar-SA"/>
        </w:rPr>
        <w:t>=</w:t>
      </w:r>
      <w:r>
        <w:rPr>
          <w:rFonts w:hint="default" w:ascii="Arial" w:hAnsi="Arial" w:cs="Arial"/>
          <w:color w:val="auto"/>
          <w:spacing w:val="0"/>
          <w:sz w:val="22"/>
          <w:szCs w:val="22"/>
          <w:lang w:val="en-US" w:eastAsia="ar-SA" w:bidi="ar-SA"/>
        </w:rPr>
        <w:t xml:space="preserve"> </w:t>
      </w:r>
      <w:r>
        <w:rPr>
          <w:rFonts w:hint="default" w:ascii="Arial" w:hAnsi="Arial" w:cs="Arial"/>
          <w:color w:val="auto"/>
          <w:spacing w:val="0"/>
          <w:sz w:val="22"/>
          <w:szCs w:val="22"/>
          <w:lang w:val="ro-RO" w:eastAsia="ar-SA" w:bidi="ar-SA"/>
        </w:rPr>
        <w:t xml:space="preserve">  </w:t>
      </w:r>
      <w:r>
        <w:rPr>
          <w:rFonts w:hint="default" w:ascii="Arial" w:hAnsi="Arial" w:cs="Arial"/>
          <w:color w:val="auto"/>
          <w:spacing w:val="0"/>
          <w:sz w:val="22"/>
          <w:szCs w:val="22"/>
          <w:lang w:val="en-US" w:eastAsia="ar-SA" w:bidi="ar-SA"/>
        </w:rPr>
        <w:t xml:space="preserve"> 1,68</w:t>
      </w:r>
      <w:r>
        <w:rPr>
          <w:rFonts w:hint="default" w:ascii="Arial" w:hAnsi="Arial" w:cs="Arial"/>
          <w:color w:val="auto"/>
          <w:spacing w:val="0"/>
          <w:sz w:val="22"/>
          <w:szCs w:val="22"/>
          <w:lang w:val="ro-RO" w:eastAsia="ar-SA" w:bidi="ar-SA"/>
        </w:rPr>
        <w:t xml:space="preserve"> mc/h = </w:t>
      </w:r>
      <w:r>
        <w:rPr>
          <w:rFonts w:hint="default" w:ascii="Arial" w:hAnsi="Arial" w:cs="Arial"/>
          <w:color w:val="auto"/>
          <w:spacing w:val="0"/>
          <w:sz w:val="22"/>
          <w:szCs w:val="22"/>
          <w:lang w:val="en-US" w:eastAsia="ar-SA" w:bidi="ar-SA"/>
        </w:rPr>
        <w:t xml:space="preserve">  0,48</w:t>
      </w:r>
      <w:r>
        <w:rPr>
          <w:rFonts w:hint="default" w:ascii="Arial" w:hAnsi="Arial" w:cs="Arial"/>
          <w:color w:val="auto"/>
          <w:spacing w:val="0"/>
          <w:sz w:val="22"/>
          <w:szCs w:val="22"/>
          <w:lang w:val="ro-RO" w:eastAsia="ar-SA" w:bidi="ar-SA"/>
        </w:rPr>
        <w:t xml:space="preserve"> l/s</w:t>
      </w:r>
      <w:r>
        <w:rPr>
          <w:rFonts w:hint="default" w:ascii="Arial" w:hAnsi="Arial" w:cs="Arial"/>
          <w:color w:val="auto"/>
          <w:spacing w:val="0"/>
          <w:sz w:val="22"/>
          <w:szCs w:val="22"/>
          <w:lang w:val="en-US" w:eastAsia="ar-SA" w:bidi="ar-SA"/>
        </w:rPr>
        <w:t>;</w:t>
      </w:r>
    </w:p>
    <w:p>
      <w:pPr>
        <w:keepNext w:val="0"/>
        <w:keepLines w:val="0"/>
        <w:pageBreakBefore w:val="0"/>
        <w:kinsoku/>
        <w:wordWrap/>
        <w:overflowPunct/>
        <w:topLinePunct w:val="0"/>
        <w:autoSpaceDE w:val="0"/>
        <w:bidi w:val="0"/>
        <w:adjustRightInd/>
        <w:snapToGrid/>
        <w:spacing w:after="0" w:line="240" w:lineRule="auto"/>
        <w:ind w:left="709" w:leftChars="0" w:right="0" w:firstLine="720"/>
        <w:jc w:val="both"/>
        <w:textAlignment w:val="auto"/>
        <w:rPr>
          <w:rFonts w:hint="default" w:ascii="Arial" w:hAnsi="Arial" w:cs="Arial"/>
          <w:color w:val="auto"/>
          <w:spacing w:val="0"/>
          <w:sz w:val="22"/>
          <w:szCs w:val="22"/>
          <w:lang w:val="en-US" w:eastAsia="ar-SA" w:bidi="ar-SA"/>
        </w:rPr>
      </w:pPr>
      <w:r>
        <w:rPr>
          <w:rFonts w:hint="default" w:ascii="Arial" w:hAnsi="Arial" w:cs="Arial"/>
          <w:color w:val="auto"/>
          <w:spacing w:val="0"/>
          <w:sz w:val="22"/>
          <w:szCs w:val="22"/>
          <w:lang w:val="en-US" w:eastAsia="ar-SA" w:bidi="ar-SA"/>
        </w:rPr>
        <w:t>V</w:t>
      </w:r>
      <w:r>
        <w:rPr>
          <w:rFonts w:hint="default" w:ascii="Arial" w:hAnsi="Arial" w:cs="Arial"/>
          <w:color w:val="auto"/>
          <w:spacing w:val="0"/>
          <w:sz w:val="22"/>
          <w:szCs w:val="22"/>
          <w:vertAlign w:val="subscript"/>
          <w:lang w:val="en-US" w:eastAsia="ar-SA" w:bidi="ar-SA"/>
        </w:rPr>
        <w:t>uz anual med</w:t>
      </w:r>
      <w:r>
        <w:rPr>
          <w:rFonts w:hint="default" w:ascii="Arial" w:hAnsi="Arial" w:cs="Arial"/>
          <w:color w:val="auto"/>
          <w:spacing w:val="0"/>
          <w:sz w:val="22"/>
          <w:szCs w:val="22"/>
          <w:lang w:val="en-US" w:eastAsia="ar-SA" w:bidi="ar-SA"/>
        </w:rPr>
        <w:tab/>
      </w:r>
      <w:r>
        <w:rPr>
          <w:rFonts w:hint="default" w:ascii="Arial" w:hAnsi="Arial" w:cs="Arial"/>
          <w:color w:val="auto"/>
          <w:spacing w:val="0"/>
          <w:sz w:val="22"/>
          <w:szCs w:val="22"/>
          <w:lang w:val="en-US" w:eastAsia="ar-SA" w:bidi="ar-SA"/>
        </w:rPr>
        <w:t>=113376,30 mc;</w:t>
      </w:r>
    </w:p>
    <w:p>
      <w:pPr>
        <w:keepNext w:val="0"/>
        <w:keepLines w:val="0"/>
        <w:pageBreakBefore w:val="0"/>
        <w:kinsoku/>
        <w:wordWrap/>
        <w:overflowPunct/>
        <w:topLinePunct w:val="0"/>
        <w:autoSpaceDE w:val="0"/>
        <w:bidi w:val="0"/>
        <w:adjustRightInd/>
        <w:snapToGrid/>
        <w:spacing w:after="0" w:line="240" w:lineRule="auto"/>
        <w:ind w:left="709" w:leftChars="0" w:right="0" w:firstLine="720"/>
        <w:jc w:val="both"/>
        <w:textAlignment w:val="auto"/>
        <w:rPr>
          <w:rFonts w:hint="default" w:ascii="Arial" w:hAnsi="Arial" w:eastAsia="Times New Roman" w:cs="Arial"/>
          <w:color w:val="FF0000"/>
          <w:spacing w:val="0"/>
          <w:sz w:val="22"/>
          <w:szCs w:val="22"/>
          <w:lang w:val="en-US"/>
        </w:rPr>
      </w:pPr>
      <w:r>
        <w:rPr>
          <w:rFonts w:hint="default" w:ascii="Arial" w:hAnsi="Arial" w:cs="Arial"/>
          <w:color w:val="auto"/>
          <w:spacing w:val="0"/>
          <w:sz w:val="22"/>
          <w:szCs w:val="22"/>
          <w:lang w:val="en-US" w:eastAsia="ar-SA" w:bidi="ar-SA"/>
        </w:rPr>
        <w:t>V</w:t>
      </w:r>
      <w:r>
        <w:rPr>
          <w:rFonts w:hint="default" w:ascii="Arial" w:hAnsi="Arial" w:cs="Arial"/>
          <w:color w:val="auto"/>
          <w:spacing w:val="0"/>
          <w:sz w:val="22"/>
          <w:szCs w:val="22"/>
          <w:vertAlign w:val="subscript"/>
          <w:lang w:val="en-US" w:eastAsia="ar-SA" w:bidi="ar-SA"/>
        </w:rPr>
        <w:t>uz anual max</w:t>
      </w:r>
      <w:r>
        <w:rPr>
          <w:rFonts w:hint="default" w:ascii="Arial" w:hAnsi="Arial" w:cs="Arial"/>
          <w:color w:val="auto"/>
          <w:spacing w:val="0"/>
          <w:sz w:val="22"/>
          <w:szCs w:val="22"/>
          <w:lang w:val="en-US" w:eastAsia="ar-SA" w:bidi="ar-SA"/>
        </w:rPr>
        <w:tab/>
      </w:r>
      <w:r>
        <w:rPr>
          <w:rFonts w:hint="default" w:ascii="Arial" w:hAnsi="Arial" w:cs="Arial"/>
          <w:color w:val="auto"/>
          <w:spacing w:val="0"/>
          <w:sz w:val="22"/>
          <w:szCs w:val="22"/>
          <w:lang w:val="en-US" w:eastAsia="ar-SA" w:bidi="ar-SA"/>
        </w:rPr>
        <w:t>=147389,19 mc</w:t>
      </w:r>
      <w:r>
        <w:rPr>
          <w:rFonts w:hint="default" w:ascii="Arial" w:hAnsi="Arial" w:cs="Arial"/>
          <w:color w:val="auto"/>
          <w:spacing w:val="0"/>
          <w:sz w:val="22"/>
          <w:szCs w:val="22"/>
          <w:lang w:val="ro-RO" w:eastAsia="ar-SA" w:bidi="ar-SA"/>
        </w:rPr>
        <w:t>.</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bCs/>
          <w:color w:val="auto"/>
          <w:spacing w:val="0"/>
          <w:sz w:val="22"/>
          <w:szCs w:val="22"/>
          <w:lang w:val="ro-RO" w:eastAsia="ar-SA"/>
        </w:rPr>
      </w:pP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color w:val="auto"/>
          <w:spacing w:val="0"/>
          <w:sz w:val="22"/>
          <w:szCs w:val="22"/>
          <w:lang w:val="ro-RO" w:eastAsia="ar-SA"/>
        </w:rPr>
      </w:pPr>
      <w:r>
        <w:rPr>
          <w:rFonts w:hint="default" w:ascii="Arial" w:hAnsi="Arial" w:eastAsia="Times-Roman-R" w:cs="Arial"/>
          <w:b/>
          <w:bCs/>
          <w:color w:val="auto"/>
          <w:spacing w:val="0"/>
          <w:sz w:val="22"/>
          <w:szCs w:val="22"/>
          <w:lang w:val="ro-RO" w:eastAsia="ar-SA"/>
        </w:rPr>
        <w:t>Schema tehnologica a statiei de epurare</w:t>
      </w:r>
      <w:r>
        <w:rPr>
          <w:rFonts w:hint="default" w:ascii="Arial" w:hAnsi="Arial" w:eastAsia="Times-Roman-R" w:cs="Arial"/>
          <w:color w:val="auto"/>
          <w:spacing w:val="0"/>
          <w:sz w:val="22"/>
          <w:szCs w:val="22"/>
          <w:lang w:val="ro-RO" w:eastAsia="ar-SA"/>
        </w:rPr>
        <w:t xml:space="preserve"> urmareste in mod special retinerea materiilor in suspensie, a particulelor flotante, eliminarea substantelor organice biodegradabile (exprimate prin CBO</w:t>
      </w:r>
      <w:r>
        <w:rPr>
          <w:rFonts w:hint="default" w:ascii="Arial" w:hAnsi="Arial" w:eastAsia="Times-Roman-R" w:cs="Arial"/>
          <w:color w:val="auto"/>
          <w:spacing w:val="0"/>
          <w:sz w:val="22"/>
          <w:szCs w:val="22"/>
          <w:vertAlign w:val="subscript"/>
          <w:lang w:val="ro-RO" w:eastAsia="ar-SA"/>
        </w:rPr>
        <w:t>5</w:t>
      </w:r>
      <w:r>
        <w:rPr>
          <w:rFonts w:hint="default" w:ascii="Arial" w:hAnsi="Arial" w:eastAsia="Times-Roman-R" w:cs="Arial"/>
          <w:color w:val="auto"/>
          <w:spacing w:val="0"/>
          <w:sz w:val="22"/>
          <w:szCs w:val="22"/>
          <w:lang w:val="ro-RO" w:eastAsia="ar-SA"/>
        </w:rPr>
        <w:t>) si eliminarea compusilor pe baza de azot si fosfor.</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color w:val="auto"/>
          <w:spacing w:val="0"/>
          <w:sz w:val="22"/>
          <w:szCs w:val="22"/>
          <w:lang w:val="en-US" w:eastAsia="ar-SA"/>
        </w:rPr>
      </w:pPr>
      <w:r>
        <w:rPr>
          <w:rFonts w:hint="default" w:ascii="Arial" w:hAnsi="Arial" w:eastAsia="Times-Roman-R" w:cs="Arial"/>
          <w:color w:val="auto"/>
          <w:spacing w:val="0"/>
          <w:sz w:val="22"/>
          <w:szCs w:val="22"/>
          <w:lang w:val="en-US" w:eastAsia="ar-SA"/>
        </w:rPr>
        <w:t>Extinderea statiei de epurare cuprinde urmatoarele obiecte tehnologice:</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color w:val="auto"/>
          <w:spacing w:val="0"/>
          <w:sz w:val="22"/>
          <w:szCs w:val="22"/>
          <w:lang w:val="en-US" w:eastAsia="ar-SA"/>
        </w:rPr>
      </w:pPr>
      <w:r>
        <w:rPr>
          <w:rFonts w:hint="default" w:ascii="Arial" w:hAnsi="Arial" w:eastAsia="Times-Roman-R" w:cs="Arial"/>
          <w:color w:val="auto"/>
          <w:spacing w:val="0"/>
          <w:sz w:val="22"/>
          <w:szCs w:val="22"/>
          <w:lang w:val="en-US" w:eastAsia="ar-SA"/>
        </w:rPr>
        <w:t>- echipare bazin de omogenizare existent;</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color w:val="auto"/>
          <w:spacing w:val="0"/>
          <w:sz w:val="22"/>
          <w:szCs w:val="22"/>
          <w:lang w:val="en-US" w:eastAsia="ar-SA"/>
        </w:rPr>
      </w:pPr>
      <w:r>
        <w:rPr>
          <w:rFonts w:hint="default" w:ascii="Arial" w:hAnsi="Arial" w:eastAsia="Times-Roman-R" w:cs="Arial"/>
          <w:color w:val="auto"/>
          <w:spacing w:val="0"/>
          <w:sz w:val="22"/>
          <w:szCs w:val="22"/>
          <w:lang w:val="en-US" w:eastAsia="ar-SA"/>
        </w:rPr>
        <w:t>- treapta de epurare biologica cu denitrificare, nitrificare si stabilizare aeroba a namolului;</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color w:val="auto"/>
          <w:spacing w:val="0"/>
          <w:sz w:val="22"/>
          <w:szCs w:val="22"/>
          <w:lang w:val="en-US" w:eastAsia="ar-SA"/>
        </w:rPr>
      </w:pPr>
      <w:r>
        <w:rPr>
          <w:rFonts w:hint="default" w:ascii="Arial" w:hAnsi="Arial" w:eastAsia="Times-Roman-R" w:cs="Arial"/>
          <w:color w:val="auto"/>
          <w:spacing w:val="0"/>
          <w:sz w:val="22"/>
          <w:szCs w:val="22"/>
          <w:lang w:val="en-US" w:eastAsia="ar-SA"/>
        </w:rPr>
        <w:t>- modulul de ultrafiltrare prin membrane ultrafiltrante;</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color w:val="auto"/>
          <w:spacing w:val="0"/>
          <w:sz w:val="22"/>
          <w:szCs w:val="22"/>
          <w:lang w:val="en-US" w:eastAsia="ar-SA"/>
        </w:rPr>
      </w:pPr>
      <w:r>
        <w:rPr>
          <w:rFonts w:hint="default" w:ascii="Arial" w:hAnsi="Arial" w:eastAsia="Times-Roman-R" w:cs="Arial"/>
          <w:color w:val="auto"/>
          <w:spacing w:val="0"/>
          <w:sz w:val="22"/>
          <w:szCs w:val="22"/>
          <w:lang w:val="en-US" w:eastAsia="ar-SA"/>
        </w:rPr>
        <w:t>- tablou automatizare - linia apei (PLC cu touch screen).</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color w:val="auto"/>
          <w:spacing w:val="0"/>
          <w:sz w:val="22"/>
          <w:szCs w:val="22"/>
          <w:lang w:val="en-US" w:eastAsia="ar-SA"/>
        </w:rPr>
      </w:pP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color w:val="auto"/>
          <w:spacing w:val="0"/>
          <w:sz w:val="22"/>
          <w:szCs w:val="22"/>
          <w:lang w:val="en-US" w:eastAsia="ar-SA"/>
        </w:rPr>
      </w:pPr>
      <w:r>
        <w:rPr>
          <w:rFonts w:hint="default" w:ascii="Arial" w:hAnsi="Arial" w:eastAsia="Times-Roman-R" w:cs="Arial"/>
          <w:b/>
          <w:bCs/>
          <w:i/>
          <w:iCs/>
          <w:color w:val="auto"/>
          <w:spacing w:val="0"/>
          <w:sz w:val="22"/>
          <w:szCs w:val="22"/>
          <w:lang w:val="en-US" w:eastAsia="ar-SA"/>
        </w:rPr>
        <w:t>Descrierea fluxului tehnologic</w:t>
      </w:r>
    </w:p>
    <w:p>
      <w:pPr>
        <w:keepNext w:val="0"/>
        <w:keepLines w:val="0"/>
        <w:pageBreakBefore w:val="0"/>
        <w:kinsoku/>
        <w:wordWrap/>
        <w:overflowPunct/>
        <w:topLinePunct w:val="0"/>
        <w:bidi w:val="0"/>
        <w:adjustRightInd/>
        <w:snapToGrid/>
        <w:spacing w:after="0" w:line="240" w:lineRule="auto"/>
        <w:jc w:val="center"/>
        <w:rPr>
          <w:rFonts w:hint="default" w:ascii="Arial" w:hAnsi="Arial" w:cs="Arial"/>
          <w:b/>
          <w:bCs/>
          <w:color w:val="auto"/>
          <w:spacing w:val="0"/>
          <w:sz w:val="22"/>
          <w:szCs w:val="22"/>
          <w:shd w:val="clear" w:color="auto" w:fill="FF0000"/>
          <w:lang w:val="en-US"/>
        </w:rPr>
      </w:pPr>
      <w:r>
        <w:rPr>
          <w:rFonts w:hint="default" w:ascii="Arial" w:hAnsi="Arial" w:cs="Arial"/>
          <w:color w:val="auto"/>
          <w:spacing w:val="0"/>
          <w:sz w:val="22"/>
          <w:szCs w:val="22"/>
        </w:rPr>
        <mc:AlternateContent>
          <mc:Choice Requires="wps">
            <w:drawing>
              <wp:anchor distT="0" distB="0" distL="114300" distR="114300" simplePos="0" relativeHeight="251664384" behindDoc="0" locked="0" layoutInCell="1" allowOverlap="1">
                <wp:simplePos x="0" y="0"/>
                <wp:positionH relativeFrom="column">
                  <wp:posOffset>308610</wp:posOffset>
                </wp:positionH>
                <wp:positionV relativeFrom="paragraph">
                  <wp:posOffset>151130</wp:posOffset>
                </wp:positionV>
                <wp:extent cx="839470" cy="448945"/>
                <wp:effectExtent l="4445" t="4445" r="13335" b="22860"/>
                <wp:wrapNone/>
                <wp:docPr id="3" name="Flowchart: Process 3"/>
                <wp:cNvGraphicFramePr/>
                <a:graphic xmlns:a="http://schemas.openxmlformats.org/drawingml/2006/main">
                  <a:graphicData uri="http://schemas.microsoft.com/office/word/2010/wordprocessingShape">
                    <wps:wsp>
                      <wps:cNvSpPr/>
                      <wps:spPr>
                        <a:xfrm>
                          <a:off x="0" y="0"/>
                          <a:ext cx="839470" cy="448945"/>
                        </a:xfrm>
                        <a:prstGeom prst="flowChartProcess">
                          <a:avLst/>
                        </a:prstGeom>
                        <a:solidFill>
                          <a:srgbClr val="00B0F0"/>
                        </a:solidFill>
                        <a:ln w="3175" cap="flat" cmpd="sng">
                          <a:solidFill>
                            <a:srgbClr val="000000"/>
                          </a:solidFill>
                          <a:prstDash val="solid"/>
                          <a:miter/>
                          <a:headEnd type="none" w="med" len="med"/>
                          <a:tailEnd type="none" w="med" len="med"/>
                        </a:ln>
                      </wps:spPr>
                      <wps:txbx>
                        <w:txbxContent>
                          <w:p>
                            <w:pPr>
                              <w:jc w:val="center"/>
                              <w:rPr>
                                <w:rFonts w:hint="default" w:ascii="Arial" w:hAnsi="Arial" w:cs="Arial"/>
                                <w:b/>
                                <w:bCs/>
                                <w:sz w:val="16"/>
                                <w:szCs w:val="16"/>
                                <w:lang w:val="en-US"/>
                              </w:rPr>
                            </w:pPr>
                          </w:p>
                          <w:p>
                            <w:pPr>
                              <w:jc w:val="center"/>
                              <w:rPr>
                                <w:rFonts w:hint="default" w:ascii="Arial" w:hAnsi="Arial" w:cs="Arial"/>
                                <w:b/>
                                <w:bCs/>
                                <w:sz w:val="16"/>
                                <w:szCs w:val="16"/>
                                <w:lang w:val="en-US"/>
                              </w:rPr>
                            </w:pPr>
                            <w:r>
                              <w:rPr>
                                <w:rFonts w:hint="default" w:ascii="Arial" w:hAnsi="Arial" w:cs="Arial"/>
                                <w:b/>
                                <w:bCs/>
                                <w:sz w:val="16"/>
                                <w:szCs w:val="16"/>
                                <w:lang w:val="en-US"/>
                              </w:rPr>
                              <w:t>Apa uzata</w:t>
                            </w:r>
                          </w:p>
                          <w:p>
                            <w:pPr>
                              <w:jc w:val="center"/>
                              <w:rPr>
                                <w:rFonts w:hint="default" w:ascii="Arial" w:hAnsi="Arial" w:cs="Arial"/>
                                <w:b/>
                                <w:bCs/>
                                <w:sz w:val="16"/>
                                <w:szCs w:val="16"/>
                                <w:lang w:val="en-US"/>
                              </w:rPr>
                            </w:pPr>
                          </w:p>
                          <w:p>
                            <w:pPr>
                              <w:jc w:val="center"/>
                              <w:rPr>
                                <w:rFonts w:hint="default" w:ascii="Arial" w:hAnsi="Arial" w:cs="Arial"/>
                                <w:b/>
                                <w:bCs/>
                                <w:sz w:val="16"/>
                                <w:szCs w:val="16"/>
                                <w:lang w:val="en-US"/>
                              </w:rPr>
                            </w:pPr>
                          </w:p>
                        </w:txbxContent>
                      </wps:txbx>
                      <wps:bodyPr lIns="0" tIns="0" rIns="0" bIns="0" upright="1"/>
                    </wps:wsp>
                  </a:graphicData>
                </a:graphic>
              </wp:anchor>
            </w:drawing>
          </mc:Choice>
          <mc:Fallback>
            <w:pict>
              <v:shape id="_x0000_s1026" o:spid="_x0000_s1026" o:spt="109" type="#_x0000_t109" style="position:absolute;left:0pt;margin-left:24.3pt;margin-top:11.9pt;height:35.35pt;width:66.1pt;z-index:251664384;mso-width-relative:page;mso-height-relative:page;" fillcolor="#00B0F0" filled="t" stroked="t" coordsize="21600,21600" o:gfxdata="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F+DP9YAAAAIAQAADwAAAAAA&#10;AAABACAAAAAiAAAAZHJzL2Rvd25yZXYueG1sUEsBAhQAFAAAAAgAh07iQLGe1bAVAgAAZAQAAA4A&#10;AAAAAAAAAQAgAAAAJQEAAGRycy9lMm9Eb2MueG1sUEsFBgAAAAAGAAYAWQEAAKwFAAAAAA==&#10;">
                <v:fill on="t" focussize="0,0"/>
                <v:stroke weight="0.25pt" color="#000000" joinstyle="miter"/>
                <v:imagedata o:title=""/>
                <o:lock v:ext="edit" aspectratio="f"/>
                <v:textbox inset="0mm,0mm,0mm,0mm">
                  <w:txbxContent>
                    <w:p>
                      <w:pPr>
                        <w:jc w:val="center"/>
                        <w:rPr>
                          <w:rFonts w:hint="default" w:ascii="Arial" w:hAnsi="Arial" w:cs="Arial"/>
                          <w:b/>
                          <w:bCs/>
                          <w:sz w:val="16"/>
                          <w:szCs w:val="16"/>
                          <w:lang w:val="en-US"/>
                        </w:rPr>
                      </w:pPr>
                    </w:p>
                    <w:p>
                      <w:pPr>
                        <w:jc w:val="center"/>
                        <w:rPr>
                          <w:rFonts w:hint="default" w:ascii="Arial" w:hAnsi="Arial" w:cs="Arial"/>
                          <w:b/>
                          <w:bCs/>
                          <w:sz w:val="16"/>
                          <w:szCs w:val="16"/>
                          <w:lang w:val="en-US"/>
                        </w:rPr>
                      </w:pPr>
                      <w:r>
                        <w:rPr>
                          <w:rFonts w:hint="default" w:ascii="Arial" w:hAnsi="Arial" w:cs="Arial"/>
                          <w:b/>
                          <w:bCs/>
                          <w:sz w:val="16"/>
                          <w:szCs w:val="16"/>
                          <w:lang w:val="en-US"/>
                        </w:rPr>
                        <w:t>Apa uzata</w:t>
                      </w:r>
                    </w:p>
                    <w:p>
                      <w:pPr>
                        <w:jc w:val="center"/>
                        <w:rPr>
                          <w:rFonts w:hint="default" w:ascii="Arial" w:hAnsi="Arial" w:cs="Arial"/>
                          <w:b/>
                          <w:bCs/>
                          <w:sz w:val="16"/>
                          <w:szCs w:val="16"/>
                          <w:lang w:val="en-US"/>
                        </w:rPr>
                      </w:pPr>
                    </w:p>
                    <w:p>
                      <w:pPr>
                        <w:jc w:val="center"/>
                        <w:rPr>
                          <w:rFonts w:hint="default" w:ascii="Arial" w:hAnsi="Arial" w:cs="Arial"/>
                          <w:b/>
                          <w:bCs/>
                          <w:sz w:val="16"/>
                          <w:szCs w:val="16"/>
                          <w:lang w:val="en-US"/>
                        </w:rPr>
                      </w:pPr>
                    </w:p>
                  </w:txbxContent>
                </v:textbox>
              </v:shape>
            </w:pict>
          </mc:Fallback>
        </mc:AlternateContent>
      </w:r>
      <w:r>
        <w:rPr>
          <w:rFonts w:hint="default" w:ascii="Arial" w:hAnsi="Arial" w:cs="Arial"/>
          <w:color w:val="auto"/>
          <w:spacing w:val="0"/>
          <w:sz w:val="22"/>
          <w:szCs w:val="22"/>
        </w:rPr>
        <mc:AlternateContent>
          <mc:Choice Requires="wps">
            <w:drawing>
              <wp:anchor distT="0" distB="0" distL="114300" distR="114300" simplePos="0" relativeHeight="251661312" behindDoc="0" locked="0" layoutInCell="1" allowOverlap="1">
                <wp:simplePos x="0" y="0"/>
                <wp:positionH relativeFrom="column">
                  <wp:posOffset>1695450</wp:posOffset>
                </wp:positionH>
                <wp:positionV relativeFrom="paragraph">
                  <wp:posOffset>97155</wp:posOffset>
                </wp:positionV>
                <wp:extent cx="935990" cy="553085"/>
                <wp:effectExtent l="4445" t="4445" r="12065" b="13970"/>
                <wp:wrapNone/>
                <wp:docPr id="9" name="Text Box 9"/>
                <wp:cNvGraphicFramePr/>
                <a:graphic xmlns:a="http://schemas.openxmlformats.org/drawingml/2006/main">
                  <a:graphicData uri="http://schemas.microsoft.com/office/word/2010/wordprocessingShape">
                    <wps:wsp>
                      <wps:cNvSpPr txBox="1"/>
                      <wps:spPr>
                        <a:xfrm>
                          <a:off x="0" y="0"/>
                          <a:ext cx="935990" cy="553085"/>
                        </a:xfrm>
                        <a:prstGeom prst="rect">
                          <a:avLst/>
                        </a:prstGeom>
                        <a:solidFill>
                          <a:srgbClr val="00B0F0"/>
                        </a:solidFill>
                        <a:ln w="3175" cap="flat" cmpd="sng">
                          <a:solidFill>
                            <a:srgbClr val="0000FF"/>
                          </a:solidFill>
                          <a:prstDash val="solid"/>
                          <a:miter lim="800000"/>
                          <a:headEnd type="none" w="med" len="med"/>
                          <a:tailEnd type="none" w="med" len="med"/>
                        </a:ln>
                      </wps:spPr>
                      <wps:txbx>
                        <w:txbxContent>
                          <w:p>
                            <w:pPr>
                              <w:jc w:val="center"/>
                              <w:rPr>
                                <w:rFonts w:hint="default" w:ascii="Arial" w:hAnsi="Arial" w:cs="Arial"/>
                                <w:b/>
                                <w:bCs/>
                                <w:sz w:val="16"/>
                                <w:szCs w:val="16"/>
                                <w:lang w:val="en-US"/>
                              </w:rPr>
                            </w:pPr>
                            <w:r>
                              <w:rPr>
                                <w:rFonts w:hint="default" w:ascii="Arial" w:hAnsi="Arial" w:cs="Arial"/>
                                <w:b/>
                                <w:bCs/>
                                <w:sz w:val="16"/>
                                <w:szCs w:val="16"/>
                                <w:lang w:val="en-US"/>
                              </w:rPr>
                              <w:t>Bazin de omogenizare existent</w:t>
                            </w:r>
                          </w:p>
                        </w:txbxContent>
                      </wps:txbx>
                      <wps:bodyPr lIns="0" tIns="0" rIns="0" bIns="0" anchor="ctr" anchorCtr="0" upright="1"/>
                    </wps:wsp>
                  </a:graphicData>
                </a:graphic>
              </wp:anchor>
            </w:drawing>
          </mc:Choice>
          <mc:Fallback>
            <w:pict>
              <v:shape id="_x0000_s1026" o:spid="_x0000_s1026" o:spt="202" type="#_x0000_t202" style="position:absolute;left:0pt;margin-left:133.5pt;margin-top:7.65pt;height:43.55pt;width:73.7pt;z-index:251661312;v-text-anchor:middle;mso-width-relative:page;mso-height-relative:page;" fillcolor="#00B0F0" filled="t" stroked="t" coordsize="21600,21600" o:gfxdata="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z&#10;lD2n2AAAAAoBAAAPAAAAAAAAAAEAIAAAACIAAABkcnMvZG93bnJldi54bWxQSwECFAAUAAAACACH&#10;TuJAYsVUTyQCAACABAAADgAAAAAAAAABACAAAAAnAQAAZHJzL2Uyb0RvYy54bWxQSwUGAAAAAAYA&#10;BgBZAQAAvQUAAAAA&#10;">
                <v:fill on="t" focussize="0,0"/>
                <v:stroke weight="0.25pt" color="#0000FF" miterlimit="8" joinstyle="miter"/>
                <v:imagedata o:title=""/>
                <o:lock v:ext="edit" aspectratio="f"/>
                <v:textbox inset="0mm,0mm,0mm,0mm">
                  <w:txbxContent>
                    <w:p>
                      <w:pPr>
                        <w:jc w:val="center"/>
                        <w:rPr>
                          <w:rFonts w:hint="default" w:ascii="Arial" w:hAnsi="Arial" w:cs="Arial"/>
                          <w:b/>
                          <w:bCs/>
                          <w:sz w:val="16"/>
                          <w:szCs w:val="16"/>
                          <w:lang w:val="en-US"/>
                        </w:rPr>
                      </w:pPr>
                      <w:r>
                        <w:rPr>
                          <w:rFonts w:hint="default" w:ascii="Arial" w:hAnsi="Arial" w:cs="Arial"/>
                          <w:b/>
                          <w:bCs/>
                          <w:sz w:val="16"/>
                          <w:szCs w:val="16"/>
                          <w:lang w:val="en-US"/>
                        </w:rPr>
                        <w:t>Bazin de omogenizare existent</w:t>
                      </w:r>
                    </w:p>
                  </w:txbxContent>
                </v:textbox>
              </v:shape>
            </w:pict>
          </mc:Fallback>
        </mc:AlternateContent>
      </w:r>
      <w:r>
        <w:rPr>
          <w:rFonts w:hint="default" w:ascii="Arial" w:hAnsi="Arial" w:cs="Arial"/>
          <w:color w:val="auto"/>
          <w:spacing w:val="0"/>
          <w:sz w:val="22"/>
          <w:szCs w:val="22"/>
        </w:rPr>
        <mc:AlternateContent>
          <mc:Choice Requires="wps">
            <w:drawing>
              <wp:anchor distT="0" distB="0" distL="114300" distR="114300" simplePos="0" relativeHeight="251660288" behindDoc="0" locked="0" layoutInCell="1" allowOverlap="1">
                <wp:simplePos x="0" y="0"/>
                <wp:positionH relativeFrom="column">
                  <wp:posOffset>3193415</wp:posOffset>
                </wp:positionH>
                <wp:positionV relativeFrom="paragraph">
                  <wp:posOffset>187325</wp:posOffset>
                </wp:positionV>
                <wp:extent cx="1519555" cy="352425"/>
                <wp:effectExtent l="4445" t="4445" r="19050" b="5080"/>
                <wp:wrapNone/>
                <wp:docPr id="10" name="Text Box 10"/>
                <wp:cNvGraphicFramePr/>
                <a:graphic xmlns:a="http://schemas.openxmlformats.org/drawingml/2006/main">
                  <a:graphicData uri="http://schemas.microsoft.com/office/word/2010/wordprocessingShape">
                    <wps:wsp>
                      <wps:cNvSpPr txBox="1"/>
                      <wps:spPr>
                        <a:xfrm>
                          <a:off x="0" y="0"/>
                          <a:ext cx="1519555" cy="352425"/>
                        </a:xfrm>
                        <a:prstGeom prst="rect">
                          <a:avLst/>
                        </a:prstGeom>
                        <a:solidFill>
                          <a:srgbClr val="00B0F0"/>
                        </a:solidFill>
                        <a:ln w="9360" cap="flat" cmpd="sng">
                          <a:solidFill>
                            <a:srgbClr val="3465A4"/>
                          </a:solidFill>
                          <a:prstDash val="solid"/>
                          <a:miter lim="800000"/>
                          <a:headEnd type="none" w="med" len="med"/>
                          <a:tailEnd type="none" w="med" len="med"/>
                        </a:ln>
                      </wps:spPr>
                      <wps:txbx>
                        <w:txbxContent>
                          <w:p>
                            <w:pPr>
                              <w:spacing w:after="0"/>
                              <w:jc w:val="center"/>
                              <w:rPr>
                                <w:rFonts w:hint="default" w:ascii="Arial" w:hAnsi="Arial" w:cs="Arial"/>
                                <w:b/>
                                <w:bCs/>
                                <w:sz w:val="16"/>
                                <w:szCs w:val="16"/>
                                <w:lang w:val="en-US"/>
                              </w:rPr>
                            </w:pPr>
                            <w:r>
                              <w:rPr>
                                <w:rFonts w:hint="default" w:ascii="Arial" w:hAnsi="Arial" w:cs="Arial"/>
                                <w:b/>
                                <w:bCs/>
                                <w:sz w:val="16"/>
                                <w:szCs w:val="16"/>
                                <w:lang w:val="en-US"/>
                              </w:rPr>
                              <w:t>Modul biologic si MBR</w:t>
                            </w:r>
                          </w:p>
                        </w:txbxContent>
                      </wps:txbx>
                      <wps:bodyPr lIns="0" tIns="0" rIns="0" bIns="0" anchor="ctr" anchorCtr="0" upright="1"/>
                    </wps:wsp>
                  </a:graphicData>
                </a:graphic>
              </wp:anchor>
            </w:drawing>
          </mc:Choice>
          <mc:Fallback>
            <w:pict>
              <v:shape id="_x0000_s1026" o:spid="_x0000_s1026" o:spt="202" type="#_x0000_t202" style="position:absolute;left:0pt;margin-left:251.45pt;margin-top:14.75pt;height:27.75pt;width:119.65pt;z-index:251660288;v-text-anchor:middle;mso-width-relative:page;mso-height-relative:page;" fillcolor="#00B0F0" filled="t" stroked="t" coordsize="21600,21600" o:gfxdata="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hd1rvZAAAACQEAAA8AAAAAAAAAAQAgAAAAIgAAAGRycy9kb3ducmV2LnhtbFBLAQIUABQA&#10;AAAIAIdO4kAr2NFbKAIAAIMEAAAOAAAAAAAAAAEAIAAAACgBAABkcnMvZTJvRG9jLnhtbFBLBQYA&#10;AAAABgAGAFkBAADCBQAAAAA=&#10;">
                <v:fill on="t" focussize="0,0"/>
                <v:stroke weight="0.737007874015748pt" color="#3465A4" miterlimit="8" joinstyle="miter"/>
                <v:imagedata o:title=""/>
                <o:lock v:ext="edit" aspectratio="f"/>
                <v:textbox inset="0mm,0mm,0mm,0mm">
                  <w:txbxContent>
                    <w:p>
                      <w:pPr>
                        <w:spacing w:after="0"/>
                        <w:jc w:val="center"/>
                        <w:rPr>
                          <w:rFonts w:hint="default" w:ascii="Arial" w:hAnsi="Arial" w:cs="Arial"/>
                          <w:b/>
                          <w:bCs/>
                          <w:sz w:val="16"/>
                          <w:szCs w:val="16"/>
                          <w:lang w:val="en-US"/>
                        </w:rPr>
                      </w:pPr>
                      <w:r>
                        <w:rPr>
                          <w:rFonts w:hint="default" w:ascii="Arial" w:hAnsi="Arial" w:cs="Arial"/>
                          <w:b/>
                          <w:bCs/>
                          <w:sz w:val="16"/>
                          <w:szCs w:val="16"/>
                          <w:lang w:val="en-US"/>
                        </w:rPr>
                        <w:t>Modul biologic si MBR</w:t>
                      </w:r>
                    </w:p>
                  </w:txbxContent>
                </v:textbox>
              </v:shape>
            </w:pict>
          </mc:Fallback>
        </mc:AlternateContent>
      </w:r>
    </w:p>
    <w:p>
      <w:pPr>
        <w:pStyle w:val="42"/>
        <w:keepNext w:val="0"/>
        <w:keepLines w:val="0"/>
        <w:pageBreakBefore w:val="0"/>
        <w:kinsoku/>
        <w:wordWrap/>
        <w:overflowPunct/>
        <w:topLinePunct w:val="0"/>
        <w:bidi w:val="0"/>
        <w:adjustRightInd/>
        <w:snapToGrid/>
        <w:spacing w:line="240" w:lineRule="auto"/>
        <w:rPr>
          <w:rFonts w:hint="default" w:ascii="Arial" w:hAnsi="Arial" w:cs="Arial"/>
          <w:b/>
          <w:bCs/>
          <w:color w:val="auto"/>
          <w:spacing w:val="0"/>
          <w:sz w:val="22"/>
          <w:szCs w:val="22"/>
          <w:shd w:val="clear" w:color="auto" w:fill="FF0000"/>
        </w:rPr>
      </w:pPr>
      <w:r>
        <w:rPr>
          <w:rFonts w:hint="default" w:ascii="Arial" w:hAnsi="Arial" w:cs="Arial"/>
          <w:color w:val="auto"/>
          <w:spacing w:val="0"/>
          <w:sz w:val="22"/>
          <w:szCs w:val="22"/>
        </w:rPr>
        <mc:AlternateContent>
          <mc:Choice Requires="wps">
            <w:drawing>
              <wp:anchor distT="0" distB="0" distL="114300" distR="114300" simplePos="0" relativeHeight="251664384" behindDoc="0" locked="0" layoutInCell="1" allowOverlap="1">
                <wp:simplePos x="0" y="0"/>
                <wp:positionH relativeFrom="column">
                  <wp:posOffset>5294630</wp:posOffset>
                </wp:positionH>
                <wp:positionV relativeFrom="paragraph">
                  <wp:posOffset>24765</wp:posOffset>
                </wp:positionV>
                <wp:extent cx="817880" cy="321945"/>
                <wp:effectExtent l="4445" t="4445" r="15875" b="16510"/>
                <wp:wrapNone/>
                <wp:docPr id="12" name="Text Box 12"/>
                <wp:cNvGraphicFramePr/>
                <a:graphic xmlns:a="http://schemas.openxmlformats.org/drawingml/2006/main">
                  <a:graphicData uri="http://schemas.microsoft.com/office/word/2010/wordprocessingShape">
                    <wps:wsp>
                      <wps:cNvSpPr txBox="1"/>
                      <wps:spPr>
                        <a:xfrm>
                          <a:off x="0" y="0"/>
                          <a:ext cx="817880" cy="321945"/>
                        </a:xfrm>
                        <a:prstGeom prst="rect">
                          <a:avLst/>
                        </a:prstGeom>
                        <a:solidFill>
                          <a:srgbClr val="00B0F0"/>
                        </a:solidFill>
                        <a:ln w="9360" cap="flat" cmpd="sng">
                          <a:solidFill>
                            <a:srgbClr val="3465A4"/>
                          </a:solidFill>
                          <a:prstDash val="solid"/>
                          <a:miter lim="800000"/>
                          <a:headEnd type="none" w="med" len="med"/>
                          <a:tailEnd type="none" w="med" len="med"/>
                        </a:ln>
                      </wps:spPr>
                      <wps:txbx>
                        <w:txbxContent>
                          <w:p>
                            <w:pPr>
                              <w:jc w:val="center"/>
                              <w:rPr>
                                <w:rFonts w:hint="default" w:ascii="Arial" w:hAnsi="Arial" w:cs="Arial"/>
                                <w:b/>
                                <w:bCs/>
                                <w:sz w:val="16"/>
                                <w:szCs w:val="16"/>
                                <w:lang w:val="en-US"/>
                              </w:rPr>
                            </w:pPr>
                            <w:r>
                              <w:rPr>
                                <w:rFonts w:hint="default" w:ascii="Arial" w:hAnsi="Arial" w:cs="Arial"/>
                                <w:b/>
                                <w:bCs/>
                                <w:sz w:val="16"/>
                                <w:szCs w:val="16"/>
                                <w:lang w:val="en-US"/>
                              </w:rPr>
                              <w:t>Apa epurata</w:t>
                            </w:r>
                          </w:p>
                        </w:txbxContent>
                      </wps:txbx>
                      <wps:bodyPr lIns="0" tIns="0" rIns="0" bIns="0" anchor="ctr" anchorCtr="0" upright="1"/>
                    </wps:wsp>
                  </a:graphicData>
                </a:graphic>
              </wp:anchor>
            </w:drawing>
          </mc:Choice>
          <mc:Fallback>
            <w:pict>
              <v:shape id="_x0000_s1026" o:spid="_x0000_s1026" o:spt="202" type="#_x0000_t202" style="position:absolute;left:0pt;margin-left:416.9pt;margin-top:1.95pt;height:25.35pt;width:64.4pt;z-index:251664384;v-text-anchor:middle;mso-width-relative:page;mso-height-relative:page;" fillcolor="#00B0F0" filled="t" stroked="t" coordsize="21600,21600" o:gfxdata="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WR+kNkAAAAIAQAADwAAAAAAAAABACAAAAAiAAAAZHJzL2Rvd25yZXYueG1sUEsBAhQAFAAA&#10;AAgAh07iQEusJhMnAgAAggQAAA4AAAAAAAAAAQAgAAAAKAEAAGRycy9lMm9Eb2MueG1sUEsFBgAA&#10;AAAGAAYAWQEAAMEFAAAAAA==&#10;">
                <v:fill on="t" focussize="0,0"/>
                <v:stroke weight="0.737007874015748pt" color="#3465A4" miterlimit="8" joinstyle="miter"/>
                <v:imagedata o:title=""/>
                <o:lock v:ext="edit" aspectratio="f"/>
                <v:textbox inset="0mm,0mm,0mm,0mm">
                  <w:txbxContent>
                    <w:p>
                      <w:pPr>
                        <w:jc w:val="center"/>
                        <w:rPr>
                          <w:rFonts w:hint="default" w:ascii="Arial" w:hAnsi="Arial" w:cs="Arial"/>
                          <w:b/>
                          <w:bCs/>
                          <w:sz w:val="16"/>
                          <w:szCs w:val="16"/>
                          <w:lang w:val="en-US"/>
                        </w:rPr>
                      </w:pPr>
                      <w:r>
                        <w:rPr>
                          <w:rFonts w:hint="default" w:ascii="Arial" w:hAnsi="Arial" w:cs="Arial"/>
                          <w:b/>
                          <w:bCs/>
                          <w:sz w:val="16"/>
                          <w:szCs w:val="16"/>
                          <w:lang w:val="en-US"/>
                        </w:rPr>
                        <w:t>Apa epurata</w:t>
                      </w:r>
                    </w:p>
                  </w:txbxContent>
                </v:textbox>
              </v:shape>
            </w:pict>
          </mc:Fallback>
        </mc:AlternateContent>
      </w:r>
      <w:r>
        <w:rPr>
          <w:rFonts w:hint="default" w:ascii="Arial" w:hAnsi="Arial" w:cs="Arial"/>
          <w:color w:val="auto"/>
          <w:spacing w:val="0"/>
          <w:sz w:val="22"/>
          <w:szCs w:val="22"/>
        </w:rPr>
        <mc:AlternateContent>
          <mc:Choice Requires="wps">
            <w:drawing>
              <wp:anchor distT="0" distB="0" distL="114300" distR="114300" simplePos="0" relativeHeight="251662336" behindDoc="0" locked="0" layoutInCell="1" allowOverlap="1">
                <wp:simplePos x="0" y="0"/>
                <wp:positionH relativeFrom="column">
                  <wp:posOffset>1189990</wp:posOffset>
                </wp:positionH>
                <wp:positionV relativeFrom="paragraph">
                  <wp:posOffset>93980</wp:posOffset>
                </wp:positionV>
                <wp:extent cx="506730" cy="76200"/>
                <wp:effectExtent l="4445" t="5715" r="41275" b="13335"/>
                <wp:wrapNone/>
                <wp:docPr id="13" name="Left Arrow 13"/>
                <wp:cNvGraphicFramePr/>
                <a:graphic xmlns:a="http://schemas.openxmlformats.org/drawingml/2006/main">
                  <a:graphicData uri="http://schemas.microsoft.com/office/word/2010/wordprocessingShape">
                    <wps:wsp>
                      <wps:cNvSpPr>
                        <a:spLocks noChangeArrowheads="1"/>
                      </wps:cNvSpPr>
                      <wps:spPr bwMode="auto">
                        <a:xfrm rot="10800000">
                          <a:off x="0" y="0"/>
                          <a:ext cx="951230" cy="76200"/>
                        </a:xfrm>
                        <a:prstGeom prst="leftArrow">
                          <a:avLst>
                            <a:gd name="adj1" fmla="val 50000"/>
                            <a:gd name="adj2" fmla="val 312083"/>
                          </a:avLst>
                        </a:prstGeom>
                        <a:solidFill>
                          <a:srgbClr val="729FCF"/>
                        </a:solidFill>
                        <a:ln w="9360">
                          <a:solidFill>
                            <a:srgbClr val="3465A4"/>
                          </a:solidFill>
                          <a:miter lim="800000"/>
                        </a:ln>
                        <a:effectLst/>
                      </wps:spPr>
                      <wps:bodyPr rot="0" vert="horz" wrap="square" lIns="91440" tIns="45720" rIns="91440" bIns="45720" anchor="ctr" anchorCtr="0" upright="1">
                        <a:noAutofit/>
                      </wps:bodyPr>
                    </wps:wsp>
                  </a:graphicData>
                </a:graphic>
              </wp:anchor>
            </w:drawing>
          </mc:Choice>
          <mc:Fallback>
            <w:pict>
              <v:shape id="_x0000_s1026" o:spid="_x0000_s1026" o:spt="66" type="#_x0000_t66" style="position:absolute;left:0pt;margin-left:93.7pt;margin-top:7.4pt;height:6pt;width:39.9pt;rotation:11796480f;z-index:251662336;v-text-anchor:middle;mso-width-relative:page;mso-height-relative:page;" fillcolor="#729FCF" filled="t" stroked="t" coordsize="21600,21600" o:gfxdata="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BbWAvYAAAACQEAAA8AAAAAAAAAAQAgAAAAIgAAAGRycy9kb3ducmV2LnhtbFBLAQIUABQA&#10;AAAIAIdO4kDQc4huYgIAAOkEAAAOAAAAAAAAAAEAIAAAACcBAABkcnMvZTJvRG9jLnhtbFBLBQYA&#10;AAAABgAGAFkBAAD7BQAAAAA=&#10;" adj="5399,5400">
                <v:fill on="t" focussize="0,0"/>
                <v:stroke weight="0.737007874015748pt" color="#3465A4" miterlimit="8" joinstyle="miter"/>
                <v:imagedata o:title=""/>
                <o:lock v:ext="edit" aspectratio="f"/>
              </v:shape>
            </w:pict>
          </mc:Fallback>
        </mc:AlternateContent>
      </w:r>
      <w:r>
        <w:rPr>
          <w:rFonts w:hint="default" w:ascii="Arial" w:hAnsi="Arial" w:cs="Arial"/>
          <w:color w:val="auto"/>
          <w:spacing w:val="0"/>
          <w:sz w:val="22"/>
          <w:szCs w:val="22"/>
        </w:rPr>
        <mc:AlternateContent>
          <mc:Choice Requires="wps">
            <w:drawing>
              <wp:anchor distT="0" distB="0" distL="114300" distR="114300" simplePos="0" relativeHeight="251662336" behindDoc="0" locked="0" layoutInCell="1" allowOverlap="1">
                <wp:simplePos x="0" y="0"/>
                <wp:positionH relativeFrom="column">
                  <wp:posOffset>2649220</wp:posOffset>
                </wp:positionH>
                <wp:positionV relativeFrom="paragraph">
                  <wp:posOffset>99060</wp:posOffset>
                </wp:positionV>
                <wp:extent cx="532130" cy="76200"/>
                <wp:effectExtent l="4445" t="5715" r="34925" b="13335"/>
                <wp:wrapNone/>
                <wp:docPr id="14" name="Left Arrow 14"/>
                <wp:cNvGraphicFramePr/>
                <a:graphic xmlns:a="http://schemas.openxmlformats.org/drawingml/2006/main">
                  <a:graphicData uri="http://schemas.microsoft.com/office/word/2010/wordprocessingShape">
                    <wps:wsp>
                      <wps:cNvSpPr>
                        <a:spLocks noChangeArrowheads="1"/>
                      </wps:cNvSpPr>
                      <wps:spPr bwMode="auto">
                        <a:xfrm rot="10800000">
                          <a:off x="0" y="0"/>
                          <a:ext cx="532130" cy="76200"/>
                        </a:xfrm>
                        <a:prstGeom prst="leftArrow">
                          <a:avLst>
                            <a:gd name="adj1" fmla="val 50000"/>
                            <a:gd name="adj2" fmla="val 212083"/>
                          </a:avLst>
                        </a:prstGeom>
                        <a:solidFill>
                          <a:srgbClr val="729FCF"/>
                        </a:solidFill>
                        <a:ln w="9360">
                          <a:solidFill>
                            <a:srgbClr val="3465A4"/>
                          </a:solidFill>
                          <a:miter lim="800000"/>
                        </a:ln>
                        <a:effectLst/>
                      </wps:spPr>
                      <wps:bodyPr rot="0" vert="horz" wrap="square" lIns="91440" tIns="45720" rIns="91440" bIns="45720" anchor="ctr" anchorCtr="0" upright="1">
                        <a:noAutofit/>
                      </wps:bodyPr>
                    </wps:wsp>
                  </a:graphicData>
                </a:graphic>
              </wp:anchor>
            </w:drawing>
          </mc:Choice>
          <mc:Fallback>
            <w:pict>
              <v:shape id="_x0000_s1026" o:spid="_x0000_s1026" o:spt="66" type="#_x0000_t66" style="position:absolute;left:0pt;margin-left:208.6pt;margin-top:7.8pt;height:6pt;width:41.9pt;rotation:11796480f;z-index:251662336;v-text-anchor:middle;mso-width-relative:page;mso-height-relative:page;" fillcolor="#729FCF" filled="t" stroked="t" coordsize="21600,21600" o:gfxdata="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E2Z5XrYAAAACQEAAA8AAAAAAAAAAQAgAAAAIgAAAGRycy9kb3ducmV2LnhtbFBLAQIUABQA&#10;AAAIAIdO4kCiYi8XYgIAAOkEAAAOAAAAAAAAAAEAIAAAACcBAABkcnMvZTJvRG9jLnhtbFBLBQYA&#10;AAAABgAGAFkBAAD7BQAAAAA=&#10;" adj="6559,5400">
                <v:fill on="t" focussize="0,0"/>
                <v:stroke weight="0.737007874015748pt" color="#3465A4" miterlimit="8" joinstyle="miter"/>
                <v:imagedata o:title=""/>
                <o:lock v:ext="edit" aspectratio="f"/>
              </v:shape>
            </w:pict>
          </mc:Fallback>
        </mc:AlternateContent>
      </w:r>
      <w:r>
        <w:rPr>
          <w:rFonts w:hint="default" w:ascii="Arial" w:hAnsi="Arial" w:cs="Arial"/>
          <w:color w:val="auto"/>
          <w:spacing w:val="0"/>
          <w:sz w:val="22"/>
          <w:szCs w:val="22"/>
        </w:rPr>
        <mc:AlternateContent>
          <mc:Choice Requires="wps">
            <w:drawing>
              <wp:anchor distT="0" distB="0" distL="114300" distR="114300" simplePos="0" relativeHeight="251663360" behindDoc="0" locked="0" layoutInCell="1" allowOverlap="1">
                <wp:simplePos x="0" y="0"/>
                <wp:positionH relativeFrom="column">
                  <wp:posOffset>4725670</wp:posOffset>
                </wp:positionH>
                <wp:positionV relativeFrom="paragraph">
                  <wp:posOffset>73025</wp:posOffset>
                </wp:positionV>
                <wp:extent cx="549275" cy="76200"/>
                <wp:effectExtent l="4445" t="5715" r="36830" b="13335"/>
                <wp:wrapNone/>
                <wp:docPr id="15" name="Left Arrow 15"/>
                <wp:cNvGraphicFramePr/>
                <a:graphic xmlns:a="http://schemas.openxmlformats.org/drawingml/2006/main">
                  <a:graphicData uri="http://schemas.microsoft.com/office/word/2010/wordprocessingShape">
                    <wps:wsp>
                      <wps:cNvSpPr>
                        <a:spLocks noChangeArrowheads="1"/>
                      </wps:cNvSpPr>
                      <wps:spPr bwMode="auto">
                        <a:xfrm rot="10800000">
                          <a:off x="0" y="0"/>
                          <a:ext cx="646430" cy="76200"/>
                        </a:xfrm>
                        <a:prstGeom prst="leftArrow">
                          <a:avLst>
                            <a:gd name="adj1" fmla="val 50000"/>
                            <a:gd name="adj2" fmla="val 212083"/>
                          </a:avLst>
                        </a:prstGeom>
                        <a:solidFill>
                          <a:srgbClr val="729FCF"/>
                        </a:solidFill>
                        <a:ln w="9360">
                          <a:solidFill>
                            <a:srgbClr val="3465A4"/>
                          </a:solidFill>
                          <a:miter lim="800000"/>
                        </a:ln>
                        <a:effectLst/>
                      </wps:spPr>
                      <wps:bodyPr rot="0" vert="horz" wrap="square" lIns="91440" tIns="45720" rIns="91440" bIns="45720" anchor="ctr" anchorCtr="0" upright="1">
                        <a:noAutofit/>
                      </wps:bodyPr>
                    </wps:wsp>
                  </a:graphicData>
                </a:graphic>
              </wp:anchor>
            </w:drawing>
          </mc:Choice>
          <mc:Fallback>
            <w:pict>
              <v:shape id="_x0000_s1026" o:spid="_x0000_s1026" o:spt="66" type="#_x0000_t66" style="position:absolute;left:0pt;margin-left:372.1pt;margin-top:5.75pt;height:6pt;width:43.25pt;rotation:11796480f;z-index:251663360;v-text-anchor:middle;mso-width-relative:page;mso-height-relative:page;" fillcolor="#729FCF" filled="t" stroked="t" coordsize="21600,21600" o:gfxdata="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7WVY2gAAAAkBAAAPAAAAAAAAAAEAIAAAACIAAABkcnMvZG93bnJldi54bWxQSwECFAAU&#10;AAAACACHTuJApcdcF2ECAADpBAAADgAAAAAAAAABACAAAAApAQAAZHJzL2Uyb0RvYy54bWxQSwUG&#10;AAAAAAYABgBZAQAA/AUAAAAA&#10;" adj="5399,5400">
                <v:fill on="t" focussize="0,0"/>
                <v:stroke weight="0.737007874015748pt" color="#3465A4" miterlimit="8" joinstyle="miter"/>
                <v:imagedata o:title=""/>
                <o:lock v:ext="edit" aspectratio="f"/>
              </v:shape>
            </w:pict>
          </mc:Fallback>
        </mc:AlternateContent>
      </w:r>
    </w:p>
    <w:p>
      <w:pPr>
        <w:pStyle w:val="42"/>
        <w:keepNext w:val="0"/>
        <w:keepLines w:val="0"/>
        <w:pageBreakBefore w:val="0"/>
        <w:kinsoku/>
        <w:wordWrap/>
        <w:overflowPunct/>
        <w:topLinePunct w:val="0"/>
        <w:bidi w:val="0"/>
        <w:adjustRightInd/>
        <w:snapToGrid/>
        <w:spacing w:line="240" w:lineRule="auto"/>
        <w:ind w:firstLine="720"/>
        <w:jc w:val="both"/>
        <w:rPr>
          <w:rFonts w:hint="default" w:ascii="Arial" w:hAnsi="Arial" w:cs="Arial"/>
          <w:color w:val="FF0000"/>
          <w:spacing w:val="0"/>
          <w:sz w:val="22"/>
          <w:szCs w:val="22"/>
        </w:rPr>
      </w:pP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color w:val="auto"/>
          <w:spacing w:val="0"/>
          <w:sz w:val="22"/>
          <w:szCs w:val="22"/>
          <w:lang w:val="ro-RO" w:eastAsia="ar-SA"/>
        </w:rPr>
      </w:pP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color w:val="auto"/>
          <w:spacing w:val="0"/>
          <w:sz w:val="22"/>
          <w:szCs w:val="22"/>
          <w:lang w:val="en-US" w:eastAsia="ar-SA"/>
        </w:rPr>
      </w:pPr>
      <w:r>
        <w:rPr>
          <w:rFonts w:hint="default" w:ascii="Arial" w:hAnsi="Arial" w:eastAsia="Times-Roman-R" w:cs="Arial"/>
          <w:b/>
          <w:bCs/>
          <w:color w:val="auto"/>
          <w:spacing w:val="0"/>
          <w:sz w:val="22"/>
          <w:szCs w:val="22"/>
          <w:lang w:val="en-US" w:eastAsia="ar-SA"/>
        </w:rPr>
        <w:t xml:space="preserve">Bazinul de omogenizare existent </w:t>
      </w:r>
      <w:r>
        <w:rPr>
          <w:rFonts w:hint="default" w:ascii="Arial" w:hAnsi="Arial" w:eastAsia="Times-Roman-R" w:cs="Arial"/>
          <w:color w:val="auto"/>
          <w:spacing w:val="0"/>
          <w:sz w:val="22"/>
          <w:szCs w:val="22"/>
          <w:lang w:val="en-US" w:eastAsia="ar-SA"/>
        </w:rPr>
        <w:t>se va echipa cu doua electropompe submersibile (1A+1R) Q=11,25 m</w:t>
      </w:r>
      <w:r>
        <w:rPr>
          <w:rFonts w:hint="default" w:ascii="Arial" w:hAnsi="Arial" w:eastAsia="Times-Roman-R" w:cs="Arial"/>
          <w:color w:val="auto"/>
          <w:spacing w:val="0"/>
          <w:sz w:val="22"/>
          <w:szCs w:val="22"/>
          <w:vertAlign w:val="baseline"/>
          <w:lang w:val="en-US" w:eastAsia="ar-SA"/>
        </w:rPr>
        <w:t>c</w:t>
      </w:r>
      <w:r>
        <w:rPr>
          <w:rFonts w:hint="default" w:ascii="Arial" w:hAnsi="Arial" w:eastAsia="Times-Roman-R" w:cs="Arial"/>
          <w:color w:val="auto"/>
          <w:spacing w:val="0"/>
          <w:sz w:val="22"/>
          <w:szCs w:val="22"/>
          <w:lang w:val="en-US" w:eastAsia="ar-SA"/>
        </w:rPr>
        <w:t>/h, H=10mCA, care sa pompeze apa pre-epurata catre modulul de epurare biologic cu denitrificare-nitrificare si stabilizare aeroba a namolului.</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bCs/>
          <w:color w:val="auto"/>
          <w:spacing w:val="0"/>
          <w:sz w:val="22"/>
          <w:szCs w:val="22"/>
          <w:lang w:val="en-US" w:eastAsia="ar-SA"/>
        </w:rPr>
      </w:pP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bCs/>
          <w:color w:val="auto"/>
          <w:spacing w:val="0"/>
          <w:sz w:val="22"/>
          <w:szCs w:val="22"/>
          <w:lang w:val="en-US" w:eastAsia="ar-SA"/>
        </w:rPr>
      </w:pPr>
      <w:r>
        <w:rPr>
          <w:rFonts w:hint="default" w:ascii="Arial" w:hAnsi="Arial" w:eastAsia="Times-Roman-R" w:cs="Arial"/>
          <w:b/>
          <w:bCs/>
          <w:color w:val="auto"/>
          <w:spacing w:val="0"/>
          <w:sz w:val="22"/>
          <w:szCs w:val="22"/>
          <w:lang w:val="en-US" w:eastAsia="ar-SA"/>
        </w:rPr>
        <w:t>Modul de epurare biologica cu nitrificare-denitrificare si stabilizare aeroba a namolului</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color w:val="auto"/>
          <w:spacing w:val="0"/>
          <w:sz w:val="22"/>
          <w:szCs w:val="22"/>
          <w:lang w:val="en-US" w:eastAsia="ar-SA"/>
        </w:rPr>
      </w:pPr>
      <w:r>
        <w:rPr>
          <w:rFonts w:hint="default" w:ascii="Arial" w:hAnsi="Arial" w:eastAsia="Times-Roman-R" w:cs="Arial"/>
          <w:b/>
          <w:bCs/>
          <w:color w:val="auto"/>
          <w:spacing w:val="0"/>
          <w:sz w:val="22"/>
          <w:szCs w:val="22"/>
          <w:lang w:val="en-US" w:eastAsia="ar-SA"/>
        </w:rPr>
        <w:t>Modulul biologic</w:t>
      </w:r>
      <w:r>
        <w:rPr>
          <w:rFonts w:hint="default" w:ascii="Arial" w:hAnsi="Arial" w:eastAsia="Times-Roman-R" w:cs="Arial"/>
          <w:color w:val="auto"/>
          <w:spacing w:val="0"/>
          <w:sz w:val="22"/>
          <w:szCs w:val="22"/>
          <w:lang w:val="en-US" w:eastAsia="ar-SA"/>
        </w:rPr>
        <w:t xml:space="preserve"> este format din doua bazine biologice dispuse concentric si constituie obiectul tehnologic in care se realizeaza reducerea substantei organice, eliminarea pe cale biologica a fosforului, eliminarea compusilor cu azot, respectiv azotatilor in compartimentul de denitrificare (anoxic) - compartiment circular interior si amoniului in compartimentul de nitrificare (oxic-aerob) - compartiment circular exterior.</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color w:val="auto"/>
          <w:spacing w:val="0"/>
          <w:sz w:val="22"/>
          <w:szCs w:val="22"/>
          <w:lang w:val="en-US" w:eastAsia="ar-SA"/>
        </w:rPr>
      </w:pPr>
      <w:r>
        <w:rPr>
          <w:rFonts w:hint="default" w:ascii="Arial" w:hAnsi="Arial" w:eastAsia="Times-Roman-R" w:cs="Arial"/>
          <w:color w:val="auto"/>
          <w:spacing w:val="0"/>
          <w:sz w:val="22"/>
          <w:szCs w:val="22"/>
          <w:lang w:val="en-US" w:eastAsia="ar-SA"/>
        </w:rPr>
        <w:t>Schema de epurare biologica propusa este cu nitrificare, denitrificare si stabilizarea aeroba a namolului.</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color w:val="auto"/>
          <w:spacing w:val="0"/>
          <w:sz w:val="22"/>
          <w:szCs w:val="22"/>
          <w:lang w:val="en-US" w:eastAsia="ar-SA"/>
        </w:rPr>
      </w:pPr>
      <w:r>
        <w:rPr>
          <w:rFonts w:hint="default" w:ascii="Arial" w:hAnsi="Arial" w:eastAsia="Times-Roman-R" w:cs="Arial"/>
          <w:color w:val="auto"/>
          <w:spacing w:val="0"/>
          <w:sz w:val="22"/>
          <w:szCs w:val="22"/>
          <w:lang w:val="en-US" w:eastAsia="ar-SA"/>
        </w:rPr>
        <w:t>Din calculele de proces, rezulta un volum necesar pentru etapa de tratare biologica, Vu=284,65m</w:t>
      </w:r>
      <w:r>
        <w:rPr>
          <w:rFonts w:hint="default" w:ascii="Arial" w:hAnsi="Arial" w:eastAsia="Times-Roman-R" w:cs="Arial"/>
          <w:color w:val="auto"/>
          <w:spacing w:val="0"/>
          <w:sz w:val="22"/>
          <w:szCs w:val="22"/>
          <w:vertAlign w:val="superscript"/>
          <w:lang w:val="en-US" w:eastAsia="ar-SA"/>
        </w:rPr>
        <w:t>3</w:t>
      </w:r>
      <w:r>
        <w:rPr>
          <w:rFonts w:hint="default" w:ascii="Arial" w:hAnsi="Arial" w:eastAsia="Times-Roman-R" w:cs="Arial"/>
          <w:color w:val="auto"/>
          <w:spacing w:val="0"/>
          <w:sz w:val="22"/>
          <w:szCs w:val="22"/>
          <w:lang w:val="en-US" w:eastAsia="ar-SA"/>
        </w:rPr>
        <w:t>, din care 20% necesar pentru zona de denitrificare, diferenta constituind zona aeroba pentru procesul de nitrificare.</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color w:val="auto"/>
          <w:spacing w:val="0"/>
          <w:sz w:val="22"/>
          <w:szCs w:val="22"/>
          <w:vertAlign w:val="baseline"/>
          <w:lang w:val="en-US" w:eastAsia="ar-SA"/>
        </w:rPr>
      </w:pPr>
      <w:r>
        <w:rPr>
          <w:rFonts w:hint="default" w:ascii="Arial" w:hAnsi="Arial" w:eastAsia="Times-Roman-R" w:cs="Arial"/>
          <w:color w:val="auto"/>
          <w:spacing w:val="0"/>
          <w:sz w:val="22"/>
          <w:szCs w:val="22"/>
          <w:lang w:val="en-US" w:eastAsia="ar-SA"/>
        </w:rPr>
        <w:t>Pentru atingerea parametrilor optimi procesului, respectiv incarcarea organica a bazinului I</w:t>
      </w:r>
      <w:r>
        <w:rPr>
          <w:rFonts w:hint="default" w:ascii="Arial" w:hAnsi="Arial" w:eastAsia="Times-Roman-R" w:cs="Arial"/>
          <w:color w:val="auto"/>
          <w:spacing w:val="0"/>
          <w:sz w:val="22"/>
          <w:szCs w:val="22"/>
          <w:vertAlign w:val="subscript"/>
          <w:lang w:val="en-US" w:eastAsia="ar-SA"/>
        </w:rPr>
        <w:t>ob</w:t>
      </w:r>
      <w:r>
        <w:rPr>
          <w:rFonts w:hint="default" w:ascii="Arial" w:hAnsi="Arial" w:eastAsia="Times-Roman-R" w:cs="Arial"/>
          <w:color w:val="auto"/>
          <w:spacing w:val="0"/>
          <w:sz w:val="22"/>
          <w:szCs w:val="22"/>
          <w:lang w:val="en-US" w:eastAsia="ar-SA"/>
        </w:rPr>
        <w:t>=0,3 (kg CBO</w:t>
      </w:r>
      <w:r>
        <w:rPr>
          <w:rFonts w:hint="default" w:ascii="Arial" w:hAnsi="Arial" w:eastAsia="Times-Roman-R" w:cs="Arial"/>
          <w:color w:val="auto"/>
          <w:spacing w:val="0"/>
          <w:sz w:val="22"/>
          <w:szCs w:val="22"/>
          <w:vertAlign w:val="subscript"/>
          <w:lang w:val="en-US" w:eastAsia="ar-SA"/>
        </w:rPr>
        <w:t>5</w:t>
      </w:r>
      <w:r>
        <w:rPr>
          <w:rFonts w:hint="default" w:ascii="Arial" w:hAnsi="Arial" w:eastAsia="Times-Roman-R" w:cs="Arial"/>
          <w:color w:val="auto"/>
          <w:spacing w:val="0"/>
          <w:sz w:val="22"/>
          <w:szCs w:val="22"/>
          <w:lang w:val="en-US" w:eastAsia="ar-SA"/>
        </w:rPr>
        <w:t xml:space="preserve"> m</w:t>
      </w:r>
      <w:r>
        <w:rPr>
          <w:rFonts w:hint="default" w:ascii="Arial" w:hAnsi="Arial" w:eastAsia="Times-Roman-R" w:cs="Arial"/>
          <w:color w:val="auto"/>
          <w:spacing w:val="0"/>
          <w:sz w:val="22"/>
          <w:szCs w:val="22"/>
          <w:vertAlign w:val="superscript"/>
          <w:lang w:val="en-US" w:eastAsia="ar-SA"/>
        </w:rPr>
        <w:t>3</w:t>
      </w:r>
      <w:r>
        <w:rPr>
          <w:rFonts w:hint="default" w:ascii="Arial" w:hAnsi="Arial" w:eastAsia="Times-Roman-R" w:cs="Arial"/>
          <w:color w:val="auto"/>
          <w:spacing w:val="0"/>
          <w:sz w:val="22"/>
          <w:szCs w:val="22"/>
          <w:lang w:val="en-US" w:eastAsia="ar-SA"/>
        </w:rPr>
        <w:t xml:space="preserve"> ba,zi) si incarcarea organica a namolului, I</w:t>
      </w:r>
      <w:r>
        <w:rPr>
          <w:rFonts w:hint="default" w:ascii="Arial" w:hAnsi="Arial" w:eastAsia="Times-Roman-R" w:cs="Arial"/>
          <w:color w:val="auto"/>
          <w:spacing w:val="0"/>
          <w:sz w:val="22"/>
          <w:szCs w:val="22"/>
          <w:vertAlign w:val="subscript"/>
          <w:lang w:val="en-US" w:eastAsia="ar-SA"/>
        </w:rPr>
        <w:t>on</w:t>
      </w:r>
      <w:r>
        <w:rPr>
          <w:rFonts w:hint="default" w:ascii="Arial" w:hAnsi="Arial" w:eastAsia="Times-Roman-R" w:cs="Arial"/>
          <w:color w:val="auto"/>
          <w:spacing w:val="0"/>
          <w:sz w:val="22"/>
          <w:szCs w:val="22"/>
          <w:lang w:val="en-US" w:eastAsia="ar-SA"/>
        </w:rPr>
        <w:t>=0,05 (kg CBO</w:t>
      </w:r>
      <w:r>
        <w:rPr>
          <w:rFonts w:hint="default" w:ascii="Arial" w:hAnsi="Arial" w:eastAsia="Times-Roman-R" w:cs="Arial"/>
          <w:color w:val="auto"/>
          <w:spacing w:val="0"/>
          <w:sz w:val="22"/>
          <w:szCs w:val="22"/>
          <w:vertAlign w:val="subscript"/>
          <w:lang w:val="en-US" w:eastAsia="ar-SA"/>
        </w:rPr>
        <w:t>5</w:t>
      </w:r>
      <w:r>
        <w:rPr>
          <w:rFonts w:hint="default" w:ascii="Arial" w:hAnsi="Arial" w:eastAsia="Times-Roman-R" w:cs="Arial"/>
          <w:color w:val="auto"/>
          <w:spacing w:val="0"/>
          <w:sz w:val="22"/>
          <w:szCs w:val="22"/>
          <w:vertAlign w:val="baseline"/>
          <w:lang w:val="en-US" w:eastAsia="ar-SA"/>
        </w:rPr>
        <w:t>/kg S.U.</w:t>
      </w:r>
      <w:r>
        <w:rPr>
          <w:rFonts w:hint="default" w:ascii="Arial" w:hAnsi="Arial" w:eastAsia="Times-Roman-R" w:cs="Arial"/>
          <w:color w:val="auto"/>
          <w:spacing w:val="0"/>
          <w:sz w:val="22"/>
          <w:szCs w:val="22"/>
          <w:lang w:val="en-US" w:eastAsia="ar-SA"/>
        </w:rPr>
        <w:t>,zi), valoarea aleasa pentru volumul biologic este de 343m</w:t>
      </w:r>
      <w:r>
        <w:rPr>
          <w:rFonts w:hint="default" w:ascii="Arial" w:hAnsi="Arial" w:eastAsia="Times-Roman-R" w:cs="Arial"/>
          <w:color w:val="auto"/>
          <w:spacing w:val="0"/>
          <w:sz w:val="22"/>
          <w:szCs w:val="22"/>
          <w:vertAlign w:val="superscript"/>
          <w:lang w:val="en-US" w:eastAsia="ar-SA"/>
        </w:rPr>
        <w:t>3</w:t>
      </w:r>
      <w:r>
        <w:rPr>
          <w:rFonts w:hint="default" w:ascii="Arial" w:hAnsi="Arial" w:eastAsia="Times-Roman-R" w:cs="Arial"/>
          <w:color w:val="auto"/>
          <w:spacing w:val="0"/>
          <w:sz w:val="22"/>
          <w:szCs w:val="22"/>
          <w:vertAlign w:val="baseline"/>
          <w:lang w:val="en-US" w:eastAsia="ar-SA"/>
        </w:rPr>
        <w:t>, din care 54m</w:t>
      </w:r>
      <w:r>
        <w:rPr>
          <w:rFonts w:hint="default" w:ascii="Arial" w:hAnsi="Arial" w:eastAsia="Times-Roman-R" w:cs="Arial"/>
          <w:color w:val="auto"/>
          <w:spacing w:val="0"/>
          <w:sz w:val="22"/>
          <w:szCs w:val="22"/>
          <w:vertAlign w:val="superscript"/>
          <w:lang w:val="en-US" w:eastAsia="ar-SA"/>
        </w:rPr>
        <w:t>3</w:t>
      </w:r>
      <w:r>
        <w:rPr>
          <w:rFonts w:hint="default" w:ascii="Arial" w:hAnsi="Arial" w:eastAsia="Times-Roman-R" w:cs="Arial"/>
          <w:color w:val="auto"/>
          <w:spacing w:val="0"/>
          <w:sz w:val="22"/>
          <w:szCs w:val="22"/>
          <w:vertAlign w:val="baseline"/>
          <w:lang w:val="en-US" w:eastAsia="ar-SA"/>
        </w:rPr>
        <w:t xml:space="preserve"> pentru zona de denitrificare si 289m</w:t>
      </w:r>
      <w:r>
        <w:rPr>
          <w:rFonts w:hint="default" w:ascii="Arial" w:hAnsi="Arial" w:eastAsia="Times-Roman-R" w:cs="Arial"/>
          <w:color w:val="auto"/>
          <w:spacing w:val="0"/>
          <w:sz w:val="22"/>
          <w:szCs w:val="22"/>
          <w:vertAlign w:val="superscript"/>
          <w:lang w:val="en-US" w:eastAsia="ar-SA"/>
        </w:rPr>
        <w:t>3</w:t>
      </w:r>
      <w:r>
        <w:rPr>
          <w:rFonts w:hint="default" w:ascii="Arial" w:hAnsi="Arial" w:eastAsia="Times-Roman-R" w:cs="Arial"/>
          <w:color w:val="auto"/>
          <w:spacing w:val="0"/>
          <w:sz w:val="22"/>
          <w:szCs w:val="22"/>
          <w:vertAlign w:val="baseline"/>
          <w:lang w:val="en-US" w:eastAsia="ar-SA"/>
        </w:rPr>
        <w:t xml:space="preserve"> pentru zona aeroba.</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color w:val="auto"/>
          <w:spacing w:val="0"/>
          <w:sz w:val="22"/>
          <w:szCs w:val="22"/>
          <w:vertAlign w:val="baseline"/>
          <w:lang w:val="en-US" w:eastAsia="ar-SA"/>
        </w:rPr>
      </w:pP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bCs/>
          <w:color w:val="auto"/>
          <w:spacing w:val="0"/>
          <w:sz w:val="22"/>
          <w:szCs w:val="22"/>
          <w:vertAlign w:val="baseline"/>
          <w:lang w:val="en-US" w:eastAsia="ar-SA"/>
        </w:rPr>
      </w:pPr>
      <w:r>
        <w:rPr>
          <w:rFonts w:hint="default" w:ascii="Arial" w:hAnsi="Arial" w:eastAsia="Times-Roman-R" w:cs="Arial"/>
          <w:b/>
          <w:bCs/>
          <w:color w:val="auto"/>
          <w:spacing w:val="0"/>
          <w:sz w:val="22"/>
          <w:szCs w:val="22"/>
          <w:vertAlign w:val="baseline"/>
          <w:lang w:val="en-US" w:eastAsia="ar-SA"/>
        </w:rPr>
        <w:t>Denitrificare (D)</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In cadrul acestui compartiment (rezervor interior circular realizat din otel emailat, cu diametrul de 4m si inaltimea totala de 4,37m, H</w:t>
      </w:r>
      <w:r>
        <w:rPr>
          <w:rFonts w:hint="default" w:ascii="Arial" w:hAnsi="Arial" w:eastAsia="Times-Roman-R" w:cs="Arial"/>
          <w:b w:val="0"/>
          <w:bCs w:val="0"/>
          <w:color w:val="auto"/>
          <w:spacing w:val="0"/>
          <w:sz w:val="22"/>
          <w:szCs w:val="22"/>
          <w:vertAlign w:val="subscript"/>
          <w:lang w:val="en-US" w:eastAsia="ar-SA"/>
        </w:rPr>
        <w:t xml:space="preserve">util </w:t>
      </w:r>
      <w:r>
        <w:rPr>
          <w:rFonts w:hint="default" w:ascii="Arial" w:hAnsi="Arial" w:eastAsia="Times-Roman-R" w:cs="Arial"/>
          <w:b w:val="0"/>
          <w:bCs w:val="0"/>
          <w:color w:val="auto"/>
          <w:spacing w:val="0"/>
          <w:sz w:val="22"/>
          <w:szCs w:val="22"/>
          <w:vertAlign w:val="baseline"/>
          <w:lang w:val="en-US" w:eastAsia="ar-SA"/>
        </w:rPr>
        <w:t>= 3,7m), prin asigurarea unui mediu anoxic (lipsa oxigenului liber, dar in prezenta oxigenului legat chimic sub forma de azotati), se va realiza reducerea azotatilor (NO</w:t>
      </w:r>
      <w:r>
        <w:rPr>
          <w:rFonts w:hint="default" w:ascii="Arial" w:hAnsi="Arial" w:eastAsia="Times-Roman-R" w:cs="Arial"/>
          <w:b w:val="0"/>
          <w:bCs w:val="0"/>
          <w:color w:val="auto"/>
          <w:spacing w:val="0"/>
          <w:sz w:val="22"/>
          <w:szCs w:val="22"/>
          <w:vertAlign w:val="subscript"/>
          <w:lang w:val="en-US" w:eastAsia="ar-SA"/>
        </w:rPr>
        <w:t>3</w:t>
      </w:r>
      <w:r>
        <w:rPr>
          <w:rFonts w:hint="default" w:ascii="Arial" w:hAnsi="Arial" w:eastAsia="Times-Roman-R" w:cs="Arial"/>
          <w:b w:val="0"/>
          <w:bCs w:val="0"/>
          <w:color w:val="auto"/>
          <w:spacing w:val="0"/>
          <w:sz w:val="22"/>
          <w:szCs w:val="22"/>
          <w:vertAlign w:val="superscript"/>
          <w:lang w:val="en-US" w:eastAsia="ar-SA"/>
        </w:rPr>
        <w:t>-</w:t>
      </w:r>
      <w:r>
        <w:rPr>
          <w:rFonts w:hint="default" w:ascii="Arial" w:hAnsi="Arial" w:eastAsia="Times-Roman-R" w:cs="Arial"/>
          <w:b w:val="0"/>
          <w:bCs w:val="0"/>
          <w:color w:val="auto"/>
          <w:spacing w:val="0"/>
          <w:sz w:val="22"/>
          <w:szCs w:val="22"/>
          <w:vertAlign w:val="baseline"/>
          <w:lang w:val="en-US" w:eastAsia="ar-SA"/>
        </w:rPr>
        <w:t>).</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Bazinul de denitrificare este operat continuu prin mixarea amestecului de apa uzata influenta si a namolului activat de recirculare interna cu ajutorul unui mixer submersibil cu diametrul elicei de 191mm.</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bCs/>
          <w:color w:val="auto"/>
          <w:spacing w:val="0"/>
          <w:sz w:val="22"/>
          <w:szCs w:val="22"/>
          <w:vertAlign w:val="baseline"/>
          <w:lang w:val="en-US" w:eastAsia="ar-SA"/>
        </w:rPr>
      </w:pPr>
      <w:r>
        <w:rPr>
          <w:rFonts w:hint="default" w:ascii="Arial" w:hAnsi="Arial" w:eastAsia="Times-Roman-R" w:cs="Arial"/>
          <w:b/>
          <w:bCs/>
          <w:color w:val="auto"/>
          <w:spacing w:val="0"/>
          <w:sz w:val="22"/>
          <w:szCs w:val="22"/>
          <w:vertAlign w:val="baseline"/>
          <w:lang w:val="en-US" w:eastAsia="ar-SA"/>
        </w:rPr>
        <w:t>Nitrificare (N)</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Compartimentul de nitrificare (N) al reactorului biologic in exterior realizat de asemenea din otel emailat, va asigura reducerea concentratiei de amoniu la o limita proiectata de 2,0mg/l, prin aerarea apei cu un sistem de aerare cu bule fine (cu membrana elastica perforata).</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Pentru asigurarea volumului biologic necesar si totodata respectand proportiile rezultate din Breviarul de calcul pentru zona anoxica si, respectiv zona aeroba, pentru realizarea acestei zone dimensiunile alese pentru acest bazin concentric exterior vor fi: diametrul de 10m si inaltimea totala de 4,37m, H</w:t>
      </w:r>
      <w:r>
        <w:rPr>
          <w:rFonts w:hint="default" w:ascii="Arial" w:hAnsi="Arial" w:eastAsia="Times-Roman-R" w:cs="Arial"/>
          <w:b w:val="0"/>
          <w:bCs w:val="0"/>
          <w:color w:val="auto"/>
          <w:spacing w:val="0"/>
          <w:sz w:val="22"/>
          <w:szCs w:val="22"/>
          <w:vertAlign w:val="subscript"/>
          <w:lang w:val="en-US" w:eastAsia="ar-SA"/>
        </w:rPr>
        <w:t xml:space="preserve">util </w:t>
      </w:r>
      <w:r>
        <w:rPr>
          <w:rFonts w:hint="default" w:ascii="Arial" w:hAnsi="Arial" w:eastAsia="Times-Roman-R" w:cs="Arial"/>
          <w:b w:val="0"/>
          <w:bCs w:val="0"/>
          <w:color w:val="auto"/>
          <w:spacing w:val="0"/>
          <w:sz w:val="22"/>
          <w:szCs w:val="22"/>
          <w:vertAlign w:val="baseline"/>
          <w:lang w:val="en-US" w:eastAsia="ar-SA"/>
        </w:rPr>
        <w:t>= 3,7m.</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Amestecul de namol activat denitrificat va fi alimentat din compartimentul de nitrificare (N) prin deversare peste peretele despartitor comun dintre cele doua bazine.</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Bazinul de nitrificare va fi echipat cu sistem de aerare compus din elemente de aerare cu bule fine si sistem de distributie aer, alimentat de o suflanta de aer, Q=320Nm</w:t>
      </w:r>
      <w:r>
        <w:rPr>
          <w:rFonts w:hint="default" w:ascii="Arial" w:hAnsi="Arial" w:eastAsia="Times-Roman-R" w:cs="Arial"/>
          <w:b w:val="0"/>
          <w:bCs w:val="0"/>
          <w:color w:val="auto"/>
          <w:spacing w:val="0"/>
          <w:sz w:val="22"/>
          <w:szCs w:val="22"/>
          <w:vertAlign w:val="superscript"/>
          <w:lang w:val="en-US" w:eastAsia="ar-SA"/>
        </w:rPr>
        <w:t>3</w:t>
      </w:r>
      <w:r>
        <w:rPr>
          <w:rFonts w:hint="default" w:ascii="Arial" w:hAnsi="Arial" w:eastAsia="Times-Roman-R" w:cs="Arial"/>
          <w:b w:val="0"/>
          <w:bCs w:val="0"/>
          <w:color w:val="auto"/>
          <w:spacing w:val="0"/>
          <w:sz w:val="22"/>
          <w:szCs w:val="22"/>
          <w:vertAlign w:val="baseline"/>
          <w:lang w:val="en-US" w:eastAsia="ar-SA"/>
        </w:rPr>
        <w:t>/h, P=550mbar a carei comanda va fi asigurata de un sistem de masura/control oxigen dizolvat.</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bCs/>
          <w:color w:val="auto"/>
          <w:spacing w:val="0"/>
          <w:sz w:val="22"/>
          <w:szCs w:val="22"/>
          <w:vertAlign w:val="baseline"/>
          <w:lang w:val="en-US" w:eastAsia="ar-SA"/>
        </w:rPr>
      </w:pPr>
      <w:r>
        <w:rPr>
          <w:rFonts w:hint="default" w:ascii="Arial" w:hAnsi="Arial" w:eastAsia="Times-Roman-R" w:cs="Arial"/>
          <w:b/>
          <w:bCs/>
          <w:color w:val="auto"/>
          <w:spacing w:val="0"/>
          <w:sz w:val="22"/>
          <w:szCs w:val="22"/>
          <w:vertAlign w:val="baseline"/>
          <w:lang w:val="en-US" w:eastAsia="ar-SA"/>
        </w:rPr>
        <w:t>Modul de ultrafiltrare - modul MBR (Dublu rol - Decantor secundar si dezinfectie finala efluent)</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Din modulul de epurare biologica apa este pompata catre doua module cu membrane ultrafiltrante - bazine din polietilena, DxHtotal = 2400x5500mm in interiorul carora va fi amplasata cate o caseta de membrane (MBR - membrane biologic reactor) tip BC416, avand o suprafata de filtrare de 416m</w:t>
      </w:r>
      <w:r>
        <w:rPr>
          <w:rFonts w:hint="default" w:ascii="Arial" w:hAnsi="Arial" w:eastAsia="Times-Roman-R" w:cs="Arial"/>
          <w:b w:val="0"/>
          <w:bCs w:val="0"/>
          <w:color w:val="auto"/>
          <w:spacing w:val="0"/>
          <w:sz w:val="22"/>
          <w:szCs w:val="22"/>
          <w:vertAlign w:val="superscript"/>
          <w:lang w:val="en-US" w:eastAsia="ar-SA"/>
        </w:rPr>
        <w:t>2</w:t>
      </w:r>
      <w:r>
        <w:rPr>
          <w:rFonts w:hint="default" w:ascii="Arial" w:hAnsi="Arial" w:eastAsia="Times-Roman-R" w:cs="Arial"/>
          <w:b w:val="0"/>
          <w:bCs w:val="0"/>
          <w:color w:val="auto"/>
          <w:spacing w:val="0"/>
          <w:sz w:val="22"/>
          <w:szCs w:val="22"/>
          <w:vertAlign w:val="baseline"/>
          <w:lang w:val="en-US" w:eastAsia="ar-SA"/>
        </w:rPr>
        <w:t xml:space="preserve">. </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Caracteristici modul membrane:</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 tevi: PVC;</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 drenaje: poliester</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 conexiuni: Inox;</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 membrane: PES;</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 dimensiunea porilor: 0,04µm;</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 temperatura maxima de functionare: 55°C;</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 temperatura minima: 5°C.</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Rolul acestui modul este de a separa biomasa activa si de a evacua efluentul epurat. Filtrarea namolului activ se face sub presiunea coloanei de apa din reactor.</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Sistemul de aerare este instalat sub caseta de membrane, scopul principal al acestuia fiind mentinerea unui mediu oxic, mixarea namolului activat pentru a evita depunerea acestuia pe radierul bazinului, dar si pentru dislocarea biofilmului ce se dezvolta la suprafata membranelor prin actiunea de forfecare indusa de bulele de aer ascendente la suprafata de contact a membranelor. Asigurarea debitului de aer necesar se va face cu ajutorul unei suflante de aer care sa asigure un debit de aer de 105 Nm</w:t>
      </w:r>
      <w:r>
        <w:rPr>
          <w:rFonts w:hint="default" w:ascii="Arial" w:hAnsi="Arial" w:eastAsia="Times-Roman-R" w:cs="Arial"/>
          <w:b w:val="0"/>
          <w:bCs w:val="0"/>
          <w:color w:val="auto"/>
          <w:spacing w:val="0"/>
          <w:sz w:val="22"/>
          <w:szCs w:val="22"/>
          <w:vertAlign w:val="superscript"/>
          <w:lang w:val="en-US" w:eastAsia="ar-SA"/>
        </w:rPr>
        <w:t>3</w:t>
      </w:r>
      <w:r>
        <w:rPr>
          <w:rFonts w:hint="default" w:ascii="Arial" w:hAnsi="Arial" w:eastAsia="Times-Roman-R" w:cs="Arial"/>
          <w:b w:val="0"/>
          <w:bCs w:val="0"/>
          <w:color w:val="auto"/>
          <w:spacing w:val="0"/>
          <w:sz w:val="22"/>
          <w:szCs w:val="22"/>
          <w:vertAlign w:val="baseline"/>
          <w:lang w:val="en-US" w:eastAsia="ar-SA"/>
        </w:rPr>
        <w:t>/h la 550mbar. Aerarea modulului MBR se efectueaza continuu.</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Evacuarea namolului in exces apare ca necesara datorita productiei de biomasa (namol) aparuta prin procedeele biologice de epurare ce au loc in cele doua reactoare biologice (BB si MBR) si se aplica ori de cate ori concentratia namolului activat in modulul de ultrafiltrare cu membrane ce depaseste 10-12g/l.</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Concentratia de namol este masurata cu ajutorul unui senzor de masura/control MTS, controler comun cu senzorul de O</w:t>
      </w:r>
      <w:r>
        <w:rPr>
          <w:rFonts w:hint="default" w:ascii="Arial" w:hAnsi="Arial" w:eastAsia="Times-Roman-R" w:cs="Arial"/>
          <w:b w:val="0"/>
          <w:bCs w:val="0"/>
          <w:color w:val="auto"/>
          <w:spacing w:val="0"/>
          <w:sz w:val="22"/>
          <w:szCs w:val="22"/>
          <w:vertAlign w:val="subscript"/>
          <w:lang w:val="en-US" w:eastAsia="ar-SA"/>
        </w:rPr>
        <w:t>2</w:t>
      </w:r>
      <w:r>
        <w:rPr>
          <w:rFonts w:hint="default" w:ascii="Arial" w:hAnsi="Arial" w:eastAsia="Times-Roman-R" w:cs="Arial"/>
          <w:b w:val="0"/>
          <w:bCs w:val="0"/>
          <w:color w:val="auto"/>
          <w:spacing w:val="0"/>
          <w:sz w:val="22"/>
          <w:szCs w:val="22"/>
          <w:vertAlign w:val="baseline"/>
          <w:lang w:val="en-US" w:eastAsia="ar-SA"/>
        </w:rPr>
        <w:t xml:space="preserve"> care asigura comanda suflantei de aer din modulul biologic.</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 xml:space="preserve">Evacuarea efectiva a namolului in exces este un proces ce se va regla la punerea in functiune a statiei, functie de productia de namol efectiva a treptei biologice. Evacuarea namolului in exces se face prin intermediul unei electrovane catre bazinul de stoc namol. </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Functionarea modulului de ultrafiltrare cu membrane se face in cicluri, fiecare ciclu cu o durata de 10 minute. Fiecare ciclu este compus din 4 sub-cicluri:</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 filtrare (8,5min/ciclu)</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 stand-by (0,5min/ciclu)</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 spalare(0,5min/ciclu)</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 stand-by (0,5min/ciclu).</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Astfel, durata totala de filtrare este de 20.4h/zi, durata de spalare in contracurent este de 1.2h/zi, in timp ce perioadele de stand-by dureaza 2.4h/zi.</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 xml:space="preserve">Pentru spalarea ciclica a membranelor se va utiliza permeat in acest scop fiind furnizat un ansamblu compus din bazin de permeat cu un sistem de electrovane (pentru filtrare si pentru spalare) si o pompa de permeat. </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Casetele cu membrane ultrafiltrante sunt usor de integrat in schema fluxului tehnologic al unei statii de epurare putand fi montate direct in bazinul biologic sau se poate constitui separat un bazin special destinat filtrarii.</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Sonda de materii solide in suspensie masoara concentratia de namol din modul si atunci cand aceasta indica depasirea valorii de 10-12g/l, electrovana pentru evacuare a namolului in exces porneste si alimenteaza bazinul de stocare namol existent si apoi unitatea de deshidratare, unde se reduce umiditatea acestuia.</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Spalarea intensiva a membranelor se face cu hipoclorit de sodiu cu o frecventa de aproximativ 1 la 28 de zile, dozarea de hipoclorit realizandu-se cu ajutorul unei pompe dozatoare de clor.</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Pentru monitorizarea debitului efluent s-a prevazut un debitmetru electromagnetic pe traseul conductei de descarcare existente in emisar.</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bCs/>
          <w:color w:val="auto"/>
          <w:spacing w:val="0"/>
          <w:sz w:val="22"/>
          <w:szCs w:val="22"/>
          <w:vertAlign w:val="baseline"/>
          <w:lang w:val="en-US" w:eastAsia="ar-SA"/>
        </w:rPr>
      </w:pPr>
      <w:r>
        <w:rPr>
          <w:rFonts w:hint="default" w:ascii="Arial" w:hAnsi="Arial" w:eastAsia="Times-Roman-R" w:cs="Arial"/>
          <w:b/>
          <w:bCs/>
          <w:color w:val="auto"/>
          <w:spacing w:val="0"/>
          <w:sz w:val="22"/>
          <w:szCs w:val="22"/>
          <w:vertAlign w:val="baseline"/>
          <w:lang w:val="en-US" w:eastAsia="ar-SA"/>
        </w:rPr>
        <w:t>Automatizare si control</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Statia de epurare existenta este racordata la reteaua de energie electrica de medie tensiune din apropiere. Instalatiile de distributie si comanda se monteaza in dulapuri metalice, de interior, cu racordare inferioara, clasa de protectie IP54.</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Statia de epurare este automatizata, majoritatea proceselor sunt coordonate de un PLC si nu este nevoie de prezenta permanenta unui operator. PLC verfica si dirijeaza parametrii procesului de epurare, iar in caz de avarie trimite un mesaj de alarma sau da un semnal de alarma. Instalatia de automatizare prin mijloacele ei tehnice care indeplinesc functii de supraveghere, comanda si reglare, impreuna cu rolul decisiv al factorului uman, realizeaza conducerea operativa a procesului tehnologic in toate fazele desfasurarii sale.</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Masuratorile din statie se refera la masurarea debitului influent, masurarea oxigenului dizolvat remanent in bazinul de aerare si concentratia namolului activat, prin masurari de turbiditate si masurarea debitului efluentului.</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i/>
          <w:iCs/>
          <w:color w:val="auto"/>
          <w:spacing w:val="0"/>
          <w:sz w:val="22"/>
          <w:szCs w:val="22"/>
          <w:vertAlign w:val="baseline"/>
          <w:lang w:val="en-US" w:eastAsia="ar-SA"/>
        </w:rPr>
        <w:t>Functionarea sistemului de automatizare este urmatorul:</w:t>
      </w:r>
    </w:p>
    <w:p>
      <w:pPr>
        <w:keepNext w:val="0"/>
        <w:keepLines w:val="0"/>
        <w:pageBreakBefore w:val="0"/>
        <w:kinsoku/>
        <w:wordWrap/>
        <w:overflowPunct/>
        <w:topLinePunct w:val="0"/>
        <w:autoSpaceDE w:val="0"/>
        <w:bidi w:val="0"/>
        <w:adjustRightInd/>
        <w:snapToGrid/>
        <w:spacing w:after="0" w:line="240" w:lineRule="auto"/>
        <w:ind w:firstLine="720"/>
        <w:jc w:val="both"/>
        <w:rPr>
          <w:rFonts w:hint="default" w:ascii="Arial" w:hAnsi="Arial" w:eastAsia="Times-Roman-R" w:cs="Arial"/>
          <w:b w:val="0"/>
          <w:bCs w:val="0"/>
          <w:color w:val="auto"/>
          <w:spacing w:val="0"/>
          <w:sz w:val="22"/>
          <w:szCs w:val="22"/>
          <w:vertAlign w:val="baseline"/>
          <w:lang w:val="en-US" w:eastAsia="ar-SA"/>
        </w:rPr>
      </w:pPr>
      <w:r>
        <w:rPr>
          <w:rFonts w:hint="default" w:ascii="Arial" w:hAnsi="Arial" w:eastAsia="Times-Roman-R" w:cs="Arial"/>
          <w:b w:val="0"/>
          <w:bCs w:val="0"/>
          <w:color w:val="auto"/>
          <w:spacing w:val="0"/>
          <w:sz w:val="22"/>
          <w:szCs w:val="22"/>
          <w:vertAlign w:val="baseline"/>
          <w:lang w:val="en-US" w:eastAsia="ar-SA"/>
        </w:rPr>
        <w:t>In modul de functionare ON toti consumatorii electrici (pompe, suflante, aparate de masura si control, etc) sunt alimentati cu energie electrica, dar raman in stand-by. In caz de avarie, pe panoul de comanda apar semnale de avarie, dar nu se efectueaza nici o operatie. In modul de functionare MANUAL utilajele pot fi coordonate de la panoul de comanda separat si independent, fara separarea lor.</w:t>
      </w:r>
    </w:p>
    <w:p>
      <w:pPr>
        <w:keepNext w:val="0"/>
        <w:keepLines w:val="0"/>
        <w:pageBreakBefore w:val="0"/>
        <w:widowControl/>
        <w:kinsoku/>
        <w:wordWrap/>
        <w:overflowPunct/>
        <w:topLinePunct w:val="0"/>
        <w:bidi w:val="0"/>
        <w:adjustRightInd/>
        <w:snapToGrid/>
        <w:spacing w:after="0" w:line="240" w:lineRule="auto"/>
        <w:ind w:firstLine="720"/>
        <w:jc w:val="both"/>
        <w:rPr>
          <w:rFonts w:hint="default" w:ascii="Arial" w:hAnsi="Arial" w:cs="Arial"/>
          <w:b w:val="0"/>
          <w:bCs w:val="0"/>
          <w:color w:val="auto"/>
          <w:spacing w:val="0"/>
          <w:sz w:val="22"/>
          <w:szCs w:val="22"/>
          <w:lang w:val="en-US"/>
        </w:rPr>
      </w:pPr>
      <w:r>
        <w:rPr>
          <w:rFonts w:hint="default" w:ascii="Arial" w:hAnsi="Arial" w:eastAsia="Times-Roman-R" w:cs="Arial"/>
          <w:b w:val="0"/>
          <w:bCs w:val="0"/>
          <w:color w:val="auto"/>
          <w:spacing w:val="0"/>
          <w:sz w:val="22"/>
          <w:szCs w:val="22"/>
          <w:vertAlign w:val="baseline"/>
          <w:lang w:val="en-US" w:eastAsia="ar-SA"/>
        </w:rPr>
        <w:t>Modul de functionare SERVICE este o faza intermediara intre modul MANUAL si modul AUTO total automatizat. Cu acest mod, operatorul poate alege o anumita stare de functionare a unei anumite unitati din statia de epurare.</w:t>
      </w:r>
    </w:p>
    <w:p>
      <w:pPr>
        <w:tabs>
          <w:tab w:val="left" w:pos="720"/>
          <w:tab w:val="left" w:pos="786"/>
        </w:tabs>
        <w:jc w:val="both"/>
        <w:rPr>
          <w:rFonts w:ascii="Arial" w:hAnsi="Arial" w:cs="Arial"/>
          <w:b w:val="0"/>
          <w:bCs w:val="0"/>
          <w:color w:val="auto"/>
          <w:spacing w:val="0"/>
          <w:sz w:val="20"/>
          <w:szCs w:val="20"/>
          <w:lang w:val="ro-RO"/>
        </w:rPr>
      </w:pPr>
    </w:p>
    <w:p>
      <w:pPr>
        <w:ind w:firstLine="700" w:firstLineChars="0"/>
        <w:jc w:val="both"/>
        <w:rPr>
          <w:rFonts w:hint="default" w:ascii="Arial" w:hAnsi="Arial" w:eastAsia="Times-Roman-R" w:cs="Arial"/>
          <w:color w:val="auto"/>
          <w:spacing w:val="0"/>
          <w:sz w:val="22"/>
          <w:szCs w:val="22"/>
          <w:lang w:val="ro-RO" w:eastAsia="ar-SA"/>
        </w:rPr>
      </w:pPr>
      <w:r>
        <w:rPr>
          <w:rFonts w:hint="default" w:ascii="Arial" w:hAnsi="Arial" w:eastAsia="Times-Roman-R" w:cs="Arial"/>
          <w:color w:val="auto"/>
          <w:spacing w:val="0"/>
          <w:sz w:val="22"/>
          <w:szCs w:val="22"/>
          <w:lang w:val="en-US" w:eastAsia="ar-SA"/>
        </w:rPr>
        <w:tab/>
      </w:r>
      <w:r>
        <w:rPr>
          <w:rFonts w:hint="default" w:ascii="Arial" w:hAnsi="Arial" w:eastAsia="Times-Roman-R" w:cs="Arial"/>
          <w:color w:val="auto"/>
          <w:spacing w:val="0"/>
          <w:sz w:val="22"/>
          <w:szCs w:val="22"/>
          <w:lang w:val="ro-RO" w:eastAsia="ar-SA"/>
        </w:rPr>
        <w:t>REGIMUL DE FUNCTIONARE</w:t>
      </w:r>
    </w:p>
    <w:p>
      <w:pPr>
        <w:ind w:firstLine="700" w:firstLineChars="0"/>
        <w:jc w:val="both"/>
        <w:rPr>
          <w:rFonts w:ascii="Arial" w:hAnsi="Arial" w:cs="Arial"/>
          <w:color w:val="auto"/>
          <w:spacing w:val="0"/>
          <w:sz w:val="22"/>
          <w:szCs w:val="22"/>
          <w:lang w:val="ro-RO"/>
        </w:rPr>
      </w:pPr>
      <w:r>
        <w:rPr>
          <w:rFonts w:hint="default" w:ascii="Arial" w:hAnsi="Arial" w:cs="Arial"/>
          <w:color w:val="auto"/>
          <w:spacing w:val="0"/>
          <w:sz w:val="22"/>
          <w:szCs w:val="22"/>
          <w:lang w:val="en-US"/>
        </w:rPr>
        <w:tab/>
      </w:r>
      <w:r>
        <w:rPr>
          <w:rFonts w:ascii="Arial" w:hAnsi="Arial" w:cs="Arial"/>
          <w:color w:val="auto"/>
          <w:spacing w:val="0"/>
          <w:sz w:val="22"/>
          <w:szCs w:val="22"/>
          <w:lang w:val="ro-RO"/>
        </w:rPr>
        <w:t>Regimul de functionare al sistemului de canalizare menajera este de 7 zile pe saptamana, 24 ore/zi.</w:t>
      </w:r>
    </w:p>
    <w:p>
      <w:pPr>
        <w:ind w:firstLine="700" w:firstLineChars="0"/>
        <w:jc w:val="both"/>
        <w:rPr>
          <w:rFonts w:eastAsia="Times New Roman"/>
          <w:snapToGrid/>
          <w:color w:val="auto"/>
          <w:spacing w:val="0"/>
          <w:kern w:val="0"/>
          <w:sz w:val="22"/>
          <w:szCs w:val="22"/>
          <w:lang w:val="en-US" w:eastAsia="en-US" w:bidi="ar-SA"/>
        </w:rPr>
      </w:pPr>
      <w:r>
        <w:rPr>
          <w:rFonts w:ascii="Arial" w:hAnsi="Arial" w:eastAsia="Times New Roman" w:cs="Arial"/>
          <w:snapToGrid/>
          <w:color w:val="auto"/>
          <w:spacing w:val="0"/>
          <w:kern w:val="0"/>
          <w:sz w:val="22"/>
          <w:szCs w:val="22"/>
          <w:lang w:val="en-US" w:eastAsia="en-US" w:bidi="ar-SA"/>
        </w:rPr>
        <w:t xml:space="preserve">Clasa de importanţă a lucrărilor de </w:t>
      </w:r>
      <w:r>
        <w:rPr>
          <w:rFonts w:hint="default" w:ascii="Arial" w:hAnsi="Arial" w:eastAsia="Times New Roman" w:cs="Arial"/>
          <w:snapToGrid/>
          <w:color w:val="auto"/>
          <w:spacing w:val="0"/>
          <w:kern w:val="0"/>
          <w:sz w:val="22"/>
          <w:szCs w:val="22"/>
          <w:lang w:val="en-US" w:eastAsia="en-US" w:bidi="ar-SA"/>
        </w:rPr>
        <w:t>canalizare</w:t>
      </w:r>
      <w:r>
        <w:rPr>
          <w:rFonts w:ascii="Arial" w:hAnsi="Arial" w:eastAsia="Times New Roman" w:cs="Arial"/>
          <w:snapToGrid/>
          <w:color w:val="auto"/>
          <w:spacing w:val="0"/>
          <w:kern w:val="0"/>
          <w:sz w:val="22"/>
          <w:szCs w:val="22"/>
          <w:lang w:val="en-US" w:eastAsia="en-US" w:bidi="ar-SA"/>
        </w:rPr>
        <w:t xml:space="preserve"> conform STAS 4273 este IV astfel:</w:t>
      </w:r>
    </w:p>
    <w:p>
      <w:pPr>
        <w:widowControl/>
        <w:numPr>
          <w:ilvl w:val="0"/>
          <w:numId w:val="9"/>
        </w:numPr>
        <w:suppressAutoHyphens w:val="0"/>
        <w:ind w:left="1560" w:leftChars="0"/>
        <w:jc w:val="both"/>
        <w:rPr>
          <w:rFonts w:eastAsia="Times New Roman"/>
          <w:snapToGrid/>
          <w:color w:val="auto"/>
          <w:spacing w:val="0"/>
          <w:kern w:val="0"/>
          <w:sz w:val="22"/>
          <w:szCs w:val="22"/>
          <w:lang w:val="en-US" w:eastAsia="en-US" w:bidi="ar-SA"/>
        </w:rPr>
      </w:pPr>
      <w:r>
        <w:rPr>
          <w:rFonts w:ascii="Arial" w:hAnsi="Arial" w:eastAsia="Times New Roman" w:cs="Arial"/>
          <w:snapToGrid/>
          <w:color w:val="auto"/>
          <w:spacing w:val="0"/>
          <w:kern w:val="0"/>
          <w:sz w:val="22"/>
          <w:szCs w:val="22"/>
          <w:lang w:val="en-US" w:eastAsia="en-US" w:bidi="ar-SA"/>
        </w:rPr>
        <w:t xml:space="preserve">lucrări de </w:t>
      </w:r>
      <w:r>
        <w:rPr>
          <w:rFonts w:hint="default" w:ascii="Arial" w:hAnsi="Arial" w:eastAsia="Times New Roman" w:cs="Arial"/>
          <w:snapToGrid/>
          <w:color w:val="auto"/>
          <w:spacing w:val="0"/>
          <w:kern w:val="0"/>
          <w:sz w:val="22"/>
          <w:szCs w:val="22"/>
          <w:lang w:val="en-US" w:eastAsia="en-US" w:bidi="ar-SA"/>
        </w:rPr>
        <w:t>canalizare</w:t>
      </w:r>
      <w:r>
        <w:rPr>
          <w:rFonts w:ascii="Arial" w:hAnsi="Arial" w:eastAsia="Times New Roman" w:cs="Arial"/>
          <w:snapToGrid/>
          <w:color w:val="auto"/>
          <w:spacing w:val="0"/>
          <w:kern w:val="0"/>
          <w:sz w:val="22"/>
          <w:szCs w:val="22"/>
          <w:lang w:val="en-US" w:eastAsia="en-US" w:bidi="ar-SA"/>
        </w:rPr>
        <w:t xml:space="preserve"> în localităţi rurale – categoria 4;</w:t>
      </w:r>
    </w:p>
    <w:p>
      <w:pPr>
        <w:widowControl/>
        <w:numPr>
          <w:ilvl w:val="0"/>
          <w:numId w:val="10"/>
        </w:numPr>
        <w:suppressAutoHyphens w:val="0"/>
        <w:ind w:left="1560" w:leftChars="0"/>
        <w:jc w:val="both"/>
        <w:rPr>
          <w:rFonts w:eastAsia="Times New Roman"/>
          <w:snapToGrid/>
          <w:color w:val="auto"/>
          <w:spacing w:val="0"/>
          <w:kern w:val="0"/>
          <w:sz w:val="22"/>
          <w:szCs w:val="22"/>
          <w:lang w:val="en-US" w:eastAsia="en-US" w:bidi="ar-SA"/>
        </w:rPr>
      </w:pPr>
      <w:r>
        <w:rPr>
          <w:rFonts w:ascii="Arial" w:hAnsi="Arial" w:eastAsia="Times New Roman" w:cs="Arial"/>
          <w:snapToGrid/>
          <w:color w:val="auto"/>
          <w:spacing w:val="0"/>
          <w:kern w:val="0"/>
          <w:sz w:val="22"/>
          <w:szCs w:val="22"/>
          <w:lang w:val="en-US" w:eastAsia="en-US" w:bidi="ar-SA"/>
        </w:rPr>
        <w:t>durata de exploatare – definitivă;</w:t>
      </w:r>
    </w:p>
    <w:p>
      <w:pPr>
        <w:widowControl/>
        <w:numPr>
          <w:ilvl w:val="0"/>
          <w:numId w:val="10"/>
        </w:numPr>
        <w:suppressAutoHyphens w:val="0"/>
        <w:ind w:left="1560" w:leftChars="0"/>
        <w:jc w:val="both"/>
        <w:rPr>
          <w:rFonts w:eastAsia="Times New Roman"/>
          <w:snapToGrid/>
          <w:color w:val="auto"/>
          <w:spacing w:val="0"/>
          <w:kern w:val="0"/>
          <w:sz w:val="22"/>
          <w:szCs w:val="22"/>
          <w:lang w:val="en-US" w:eastAsia="en-US" w:bidi="ar-SA"/>
        </w:rPr>
      </w:pPr>
      <w:r>
        <w:rPr>
          <w:rFonts w:ascii="Arial" w:hAnsi="Arial" w:eastAsia="Times New Roman" w:cs="Arial"/>
          <w:snapToGrid/>
          <w:color w:val="auto"/>
          <w:spacing w:val="0"/>
          <w:kern w:val="0"/>
          <w:sz w:val="22"/>
          <w:szCs w:val="22"/>
          <w:lang w:val="en-US" w:eastAsia="en-US" w:bidi="ar-SA"/>
        </w:rPr>
        <w:t xml:space="preserve">rol funcţional: construcţie principală. </w:t>
      </w:r>
    </w:p>
    <w:p>
      <w:pPr>
        <w:tabs>
          <w:tab w:val="left" w:pos="3360"/>
        </w:tabs>
        <w:jc w:val="both"/>
        <w:rPr>
          <w:rFonts w:ascii="Arial" w:hAnsi="Arial" w:cs="Arial"/>
          <w:color w:val="auto"/>
          <w:spacing w:val="0"/>
          <w:sz w:val="22"/>
          <w:szCs w:val="22"/>
        </w:rPr>
      </w:pPr>
    </w:p>
    <w:p>
      <w:pPr>
        <w:numPr>
          <w:ilvl w:val="0"/>
          <w:numId w:val="4"/>
        </w:numPr>
        <w:jc w:val="both"/>
        <w:rPr>
          <w:rFonts w:ascii="Arial" w:hAnsi="Arial" w:cs="Arial"/>
          <w:b/>
          <w:color w:val="auto"/>
          <w:spacing w:val="0"/>
          <w:sz w:val="22"/>
          <w:szCs w:val="22"/>
        </w:rPr>
      </w:pPr>
      <w:r>
        <w:rPr>
          <w:rFonts w:ascii="Arial" w:hAnsi="Arial" w:cs="Arial"/>
          <w:b/>
          <w:color w:val="auto"/>
          <w:spacing w:val="0"/>
          <w:sz w:val="22"/>
          <w:szCs w:val="22"/>
        </w:rPr>
        <w:t>Date privind executia lucrarii</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Lucrarile de executie rete</w:t>
      </w:r>
      <w:r>
        <w:rPr>
          <w:rFonts w:hint="default" w:ascii="Arial" w:hAnsi="Arial" w:cs="Arial"/>
          <w:color w:val="auto"/>
          <w:spacing w:val="0"/>
          <w:sz w:val="22"/>
          <w:szCs w:val="22"/>
          <w:lang w:val="en-US"/>
        </w:rPr>
        <w:t>l</w:t>
      </w:r>
      <w:r>
        <w:rPr>
          <w:rFonts w:ascii="Arial" w:hAnsi="Arial" w:cs="Arial"/>
          <w:color w:val="auto"/>
          <w:spacing w:val="0"/>
          <w:sz w:val="22"/>
          <w:szCs w:val="22"/>
          <w:lang w:val="en-US"/>
        </w:rPr>
        <w:t xml:space="preserve">e de </w:t>
      </w:r>
      <w:r>
        <w:rPr>
          <w:rFonts w:hint="default" w:ascii="Arial" w:hAnsi="Arial" w:cs="Arial"/>
          <w:color w:val="auto"/>
          <w:spacing w:val="0"/>
          <w:sz w:val="22"/>
          <w:szCs w:val="22"/>
          <w:lang w:val="en-US"/>
        </w:rPr>
        <w:t xml:space="preserve">canalizare prin vacuum </w:t>
      </w:r>
      <w:r>
        <w:rPr>
          <w:rFonts w:ascii="Arial" w:hAnsi="Arial" w:cs="Arial"/>
          <w:color w:val="auto"/>
          <w:spacing w:val="0"/>
          <w:sz w:val="22"/>
          <w:szCs w:val="22"/>
        </w:rPr>
        <w:t xml:space="preserve">si </w:t>
      </w:r>
      <w:r>
        <w:rPr>
          <w:rFonts w:hint="default" w:ascii="Arial" w:hAnsi="Arial" w:cs="Arial"/>
          <w:color w:val="auto"/>
          <w:spacing w:val="0"/>
          <w:sz w:val="22"/>
          <w:szCs w:val="22"/>
          <w:lang w:val="en-US"/>
        </w:rPr>
        <w:t>racorduri laterale</w:t>
      </w:r>
      <w:r>
        <w:rPr>
          <w:rFonts w:ascii="Arial" w:hAnsi="Arial" w:cs="Arial"/>
          <w:color w:val="auto"/>
          <w:spacing w:val="0"/>
          <w:sz w:val="22"/>
          <w:szCs w:val="22"/>
        </w:rPr>
        <w:t xml:space="preserve"> se compun din: lucrari de sapatura sant si gropi de pozitie; montare conducta si imbinare piese speciale; refacere lucrari sapaturi cu aducerea terenului la starea initiala.</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Se va asigura semnalizarea rutiera a lucrarilor prin panouri de atentionare si dirijare a circulatiei, atat ziua, cat si pe timpul noptii, conform</w:t>
      </w:r>
      <w:r>
        <w:rPr>
          <w:rFonts w:hint="default" w:ascii="Arial" w:hAnsi="Arial" w:cs="Arial"/>
          <w:color w:val="auto"/>
          <w:spacing w:val="0"/>
          <w:sz w:val="22"/>
          <w:szCs w:val="22"/>
          <w:lang w:val="en-US"/>
        </w:rPr>
        <w:t xml:space="preserve"> </w:t>
      </w:r>
      <w:r>
        <w:rPr>
          <w:rFonts w:ascii="Arial" w:hAnsi="Arial" w:cs="Arial"/>
          <w:color w:val="auto"/>
          <w:spacing w:val="0"/>
          <w:sz w:val="22"/>
          <w:szCs w:val="22"/>
        </w:rPr>
        <w:t>Ordin 1122/2002.</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Trasarea este etapa premergatoare lucrarii de sapatura, reperandu-se conduct</w:t>
      </w:r>
      <w:r>
        <w:rPr>
          <w:rFonts w:ascii="Arial" w:hAnsi="Arial" w:cs="Arial"/>
          <w:color w:val="auto"/>
          <w:spacing w:val="0"/>
          <w:sz w:val="22"/>
          <w:szCs w:val="22"/>
          <w:lang w:val="en-US"/>
        </w:rPr>
        <w:t xml:space="preserve">ele si cablurile </w:t>
      </w:r>
      <w:r>
        <w:rPr>
          <w:rFonts w:ascii="Arial" w:hAnsi="Arial" w:cs="Arial"/>
          <w:color w:val="auto"/>
          <w:spacing w:val="0"/>
          <w:sz w:val="22"/>
          <w:szCs w:val="22"/>
        </w:rPr>
        <w:t>existent</w:t>
      </w:r>
      <w:r>
        <w:rPr>
          <w:rFonts w:ascii="Arial" w:hAnsi="Arial" w:cs="Arial"/>
          <w:color w:val="auto"/>
          <w:spacing w:val="0"/>
          <w:sz w:val="22"/>
          <w:szCs w:val="22"/>
          <w:lang w:val="en-US"/>
        </w:rPr>
        <w:t>e</w:t>
      </w:r>
      <w:r>
        <w:rPr>
          <w:rFonts w:ascii="Arial" w:hAnsi="Arial" w:cs="Arial"/>
          <w:color w:val="auto"/>
          <w:spacing w:val="0"/>
          <w:sz w:val="22"/>
          <w:szCs w:val="22"/>
        </w:rPr>
        <w:t xml:space="preserve">. </w:t>
      </w:r>
      <w:r>
        <w:rPr>
          <w:rFonts w:ascii="Arial" w:hAnsi="Arial" w:cs="Arial"/>
          <w:color w:val="auto"/>
          <w:spacing w:val="0"/>
          <w:sz w:val="22"/>
          <w:szCs w:val="22"/>
          <w:lang w:val="en-US"/>
        </w:rPr>
        <w:t>Pentru acest lucru, s</w:t>
      </w:r>
      <w:r>
        <w:rPr>
          <w:rFonts w:ascii="Arial" w:hAnsi="Arial" w:cs="Arial"/>
          <w:color w:val="auto"/>
          <w:spacing w:val="0"/>
          <w:sz w:val="22"/>
          <w:szCs w:val="22"/>
        </w:rPr>
        <w:t>e v</w:t>
      </w:r>
      <w:r>
        <w:rPr>
          <w:rFonts w:ascii="Arial" w:hAnsi="Arial" w:cs="Arial"/>
          <w:color w:val="auto"/>
          <w:spacing w:val="0"/>
          <w:sz w:val="22"/>
          <w:szCs w:val="22"/>
          <w:lang w:val="en-US"/>
        </w:rPr>
        <w:t>a</w:t>
      </w:r>
      <w:r>
        <w:rPr>
          <w:rFonts w:ascii="Arial" w:hAnsi="Arial" w:cs="Arial"/>
          <w:color w:val="auto"/>
          <w:spacing w:val="0"/>
          <w:sz w:val="22"/>
          <w:szCs w:val="22"/>
        </w:rPr>
        <w:t xml:space="preserve"> tine cont</w:t>
      </w:r>
      <w:r>
        <w:rPr>
          <w:rFonts w:ascii="Arial" w:hAnsi="Arial" w:cs="Arial"/>
          <w:color w:val="auto"/>
          <w:spacing w:val="0"/>
          <w:sz w:val="22"/>
          <w:szCs w:val="22"/>
          <w:lang w:val="en-US"/>
        </w:rPr>
        <w:t>,</w:t>
      </w:r>
      <w:r>
        <w:rPr>
          <w:rFonts w:ascii="Arial" w:hAnsi="Arial" w:cs="Arial"/>
          <w:color w:val="auto"/>
          <w:spacing w:val="0"/>
          <w:sz w:val="22"/>
          <w:szCs w:val="22"/>
        </w:rPr>
        <w:t xml:space="preserve"> dupa caz</w:t>
      </w:r>
      <w:r>
        <w:rPr>
          <w:rFonts w:ascii="Arial" w:hAnsi="Arial" w:cs="Arial"/>
          <w:color w:val="auto"/>
          <w:spacing w:val="0"/>
          <w:sz w:val="22"/>
          <w:szCs w:val="22"/>
          <w:lang w:val="en-US"/>
        </w:rPr>
        <w:t>,</w:t>
      </w:r>
      <w:r>
        <w:rPr>
          <w:rFonts w:ascii="Arial" w:hAnsi="Arial" w:cs="Arial"/>
          <w:color w:val="auto"/>
          <w:spacing w:val="0"/>
          <w:sz w:val="22"/>
          <w:szCs w:val="22"/>
        </w:rPr>
        <w:t xml:space="preserve"> de specificatiile din avizele si acordurile emise de detinatorii de utilitati din zona.</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Sapatura se va executa manual si /sau mecanizat, in functie de gradul de ocupare al traseului de alte utilitati</w:t>
      </w:r>
      <w:r>
        <w:rPr>
          <w:rFonts w:ascii="Arial" w:hAnsi="Arial" w:cs="Arial"/>
          <w:color w:val="auto"/>
          <w:spacing w:val="0"/>
          <w:sz w:val="22"/>
          <w:szCs w:val="22"/>
          <w:lang w:val="en-US"/>
        </w:rPr>
        <w:t xml:space="preserve"> </w:t>
      </w:r>
      <w:r>
        <w:rPr>
          <w:rFonts w:ascii="Arial" w:hAnsi="Arial" w:cs="Arial"/>
          <w:color w:val="auto"/>
          <w:spacing w:val="0"/>
          <w:sz w:val="22"/>
          <w:szCs w:val="22"/>
        </w:rPr>
        <w:t xml:space="preserve">( </w:t>
      </w:r>
      <w:r>
        <w:rPr>
          <w:rFonts w:hint="default" w:ascii="Arial" w:hAnsi="Arial" w:cs="Arial"/>
          <w:color w:val="auto"/>
          <w:spacing w:val="0"/>
          <w:sz w:val="22"/>
          <w:szCs w:val="22"/>
          <w:lang w:val="en-US"/>
        </w:rPr>
        <w:t xml:space="preserve">retele de apa potabila, </w:t>
      </w:r>
      <w:r>
        <w:rPr>
          <w:rFonts w:ascii="Arial" w:hAnsi="Arial" w:cs="Arial"/>
          <w:color w:val="auto"/>
          <w:spacing w:val="0"/>
          <w:sz w:val="22"/>
          <w:szCs w:val="22"/>
        </w:rPr>
        <w:t>electrice,</w:t>
      </w:r>
      <w:r>
        <w:rPr>
          <w:rFonts w:ascii="Arial" w:hAnsi="Arial" w:cs="Arial"/>
          <w:color w:val="auto"/>
          <w:spacing w:val="0"/>
          <w:sz w:val="22"/>
          <w:szCs w:val="22"/>
          <w:lang w:val="en-US"/>
        </w:rPr>
        <w:t xml:space="preserve"> </w:t>
      </w:r>
      <w:r>
        <w:rPr>
          <w:rFonts w:ascii="Arial" w:hAnsi="Arial" w:cs="Arial"/>
          <w:color w:val="auto"/>
          <w:spacing w:val="0"/>
          <w:sz w:val="22"/>
          <w:szCs w:val="22"/>
        </w:rPr>
        <w:t>telecomunicatii).</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 xml:space="preserve">Adancimea santului </w:t>
      </w:r>
      <w:r>
        <w:rPr>
          <w:rFonts w:hint="default" w:ascii="Arial" w:hAnsi="Arial" w:cs="Arial"/>
          <w:color w:val="auto"/>
          <w:spacing w:val="0"/>
          <w:sz w:val="22"/>
          <w:szCs w:val="22"/>
          <w:lang w:val="en-US"/>
        </w:rPr>
        <w:t xml:space="preserve">pentru conductele de canalizare prin vacuum </w:t>
      </w:r>
      <w:r>
        <w:rPr>
          <w:rFonts w:ascii="Arial" w:hAnsi="Arial" w:cs="Arial"/>
          <w:color w:val="auto"/>
          <w:spacing w:val="0"/>
          <w:sz w:val="22"/>
          <w:szCs w:val="22"/>
        </w:rPr>
        <w:t>va fi de minimum 1</w:t>
      </w:r>
      <w:r>
        <w:rPr>
          <w:rFonts w:hint="default" w:ascii="Arial" w:hAnsi="Arial" w:cs="Arial"/>
          <w:color w:val="auto"/>
          <w:spacing w:val="0"/>
          <w:sz w:val="22"/>
          <w:szCs w:val="22"/>
          <w:lang w:val="en-US"/>
        </w:rPr>
        <w:t>2</w:t>
      </w:r>
      <w:r>
        <w:rPr>
          <w:rFonts w:ascii="Arial" w:hAnsi="Arial" w:cs="Arial"/>
          <w:color w:val="auto"/>
          <w:spacing w:val="0"/>
          <w:sz w:val="22"/>
          <w:szCs w:val="22"/>
        </w:rPr>
        <w:t xml:space="preserve">00 mm, iar latimea santului este de minimum </w:t>
      </w:r>
      <w:r>
        <w:rPr>
          <w:rFonts w:hint="default" w:ascii="Arial" w:hAnsi="Arial" w:cs="Arial"/>
          <w:color w:val="auto"/>
          <w:spacing w:val="0"/>
          <w:sz w:val="22"/>
          <w:szCs w:val="22"/>
          <w:lang w:val="en-US"/>
        </w:rPr>
        <w:t>7</w:t>
      </w:r>
      <w:r>
        <w:rPr>
          <w:rFonts w:ascii="Arial" w:hAnsi="Arial" w:cs="Arial"/>
          <w:color w:val="auto"/>
          <w:spacing w:val="0"/>
          <w:sz w:val="22"/>
          <w:szCs w:val="22"/>
          <w:lang w:val="en-US"/>
        </w:rPr>
        <w:t>0</w:t>
      </w:r>
      <w:r>
        <w:rPr>
          <w:rFonts w:ascii="Arial" w:hAnsi="Arial" w:cs="Arial"/>
          <w:color w:val="auto"/>
          <w:spacing w:val="0"/>
          <w:sz w:val="22"/>
          <w:szCs w:val="22"/>
        </w:rPr>
        <w:t>0 mm.</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Dupa executia santului, se v</w:t>
      </w:r>
      <w:r>
        <w:rPr>
          <w:rFonts w:ascii="Arial" w:hAnsi="Arial" w:cs="Arial"/>
          <w:color w:val="auto"/>
          <w:spacing w:val="0"/>
          <w:sz w:val="22"/>
          <w:szCs w:val="22"/>
          <w:lang w:val="en-US"/>
        </w:rPr>
        <w:t xml:space="preserve">or monta conductele de </w:t>
      </w:r>
      <w:r>
        <w:rPr>
          <w:rFonts w:hint="default" w:ascii="Arial" w:hAnsi="Arial" w:cs="Arial"/>
          <w:color w:val="auto"/>
          <w:spacing w:val="0"/>
          <w:sz w:val="22"/>
          <w:szCs w:val="22"/>
          <w:lang w:val="en-US"/>
        </w:rPr>
        <w:t xml:space="preserve">canalizare prin vacuum, </w:t>
      </w:r>
      <w:r>
        <w:rPr>
          <w:rFonts w:ascii="Arial" w:hAnsi="Arial" w:cs="Arial"/>
          <w:color w:val="auto"/>
          <w:spacing w:val="0"/>
          <w:sz w:val="22"/>
          <w:szCs w:val="22"/>
          <w:lang w:val="en-US"/>
        </w:rPr>
        <w:t xml:space="preserve">prin </w:t>
      </w:r>
      <w:r>
        <w:rPr>
          <w:rFonts w:hint="default" w:ascii="Arial" w:hAnsi="Arial" w:cs="Arial"/>
          <w:color w:val="auto"/>
          <w:spacing w:val="0"/>
          <w:sz w:val="22"/>
          <w:szCs w:val="22"/>
          <w:lang w:val="en-US"/>
        </w:rPr>
        <w:t xml:space="preserve">imbinare </w:t>
      </w:r>
      <w:r>
        <w:rPr>
          <w:rFonts w:ascii="Arial" w:hAnsi="Arial" w:cs="Arial"/>
          <w:color w:val="auto"/>
          <w:spacing w:val="0"/>
          <w:sz w:val="22"/>
          <w:szCs w:val="22"/>
          <w:lang w:val="ro-RO"/>
        </w:rPr>
        <w:t>prin electrofuziune</w:t>
      </w:r>
      <w:r>
        <w:rPr>
          <w:rFonts w:hint="default" w:ascii="Arial" w:hAnsi="Arial" w:cs="Arial"/>
          <w:color w:val="auto"/>
          <w:spacing w:val="0"/>
          <w:sz w:val="22"/>
          <w:szCs w:val="22"/>
          <w:lang w:val="en-US"/>
        </w:rPr>
        <w:t>, pe un pat de nisip, in grosime de 15cm, la o adancime de montare variabila 1,20m-2,50m.</w:t>
      </w:r>
      <w:r>
        <w:rPr>
          <w:rFonts w:ascii="Arial" w:hAnsi="Arial" w:cs="Arial"/>
          <w:color w:val="auto"/>
          <w:spacing w:val="0"/>
          <w:sz w:val="22"/>
          <w:szCs w:val="22"/>
          <w:lang w:val="en-US"/>
        </w:rPr>
        <w:t xml:space="preserve"> </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lang w:val="ro-RO"/>
        </w:rPr>
        <w:t>Conductele de PE</w:t>
      </w:r>
      <w:r>
        <w:rPr>
          <w:rFonts w:hint="default" w:ascii="Arial" w:hAnsi="Arial" w:cs="Arial"/>
          <w:color w:val="auto"/>
          <w:spacing w:val="0"/>
          <w:sz w:val="22"/>
          <w:szCs w:val="22"/>
          <w:lang w:val="en-US"/>
        </w:rPr>
        <w:t>I</w:t>
      </w:r>
      <w:r>
        <w:rPr>
          <w:rFonts w:ascii="Arial" w:hAnsi="Arial" w:cs="Arial"/>
          <w:color w:val="auto"/>
          <w:spacing w:val="0"/>
          <w:sz w:val="22"/>
          <w:szCs w:val="22"/>
          <w:lang w:val="ro-RO"/>
        </w:rPr>
        <w:t>D, cu acoperire protectiva PP</w:t>
      </w:r>
      <w:r>
        <w:rPr>
          <w:rFonts w:hint="default" w:ascii="Arial" w:hAnsi="Arial" w:cs="Arial"/>
          <w:color w:val="auto"/>
          <w:spacing w:val="0"/>
          <w:sz w:val="22"/>
          <w:szCs w:val="22"/>
          <w:lang w:val="en-US"/>
        </w:rPr>
        <w:t xml:space="preserve">, folosite pentru retelele de canalizare fortata, </w:t>
      </w:r>
      <w:r>
        <w:rPr>
          <w:rFonts w:ascii="Arial" w:hAnsi="Arial" w:cs="Arial"/>
          <w:color w:val="auto"/>
          <w:spacing w:val="0"/>
          <w:sz w:val="22"/>
          <w:szCs w:val="22"/>
          <w:lang w:val="ro-RO"/>
        </w:rPr>
        <w:t>se vor imbina prin electrofuziune si se vor poza la o adancime de</w:t>
      </w:r>
      <w:r>
        <w:rPr>
          <w:rFonts w:ascii="Arial" w:hAnsi="Arial" w:cs="Arial"/>
          <w:color w:val="auto"/>
          <w:spacing w:val="0"/>
          <w:sz w:val="22"/>
          <w:szCs w:val="22"/>
        </w:rPr>
        <w:t xml:space="preserve"> montaj </w:t>
      </w:r>
      <w:r>
        <w:rPr>
          <w:rFonts w:ascii="Arial" w:hAnsi="Arial" w:cs="Arial"/>
          <w:color w:val="auto"/>
          <w:spacing w:val="0"/>
          <w:sz w:val="22"/>
          <w:szCs w:val="22"/>
          <w:lang w:val="ro-RO"/>
        </w:rPr>
        <w:t>la 1,0 m, fara pat de nisip.</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Pe durata executiei lucrarilor, conducta va fi protejata impotriva patrunderii corpurilor straine.</w:t>
      </w:r>
    </w:p>
    <w:p>
      <w:pPr>
        <w:ind w:firstLine="700" w:firstLineChars="0"/>
        <w:jc w:val="both"/>
        <w:rPr>
          <w:rFonts w:ascii="Arial" w:hAnsi="Arial" w:cs="Arial"/>
          <w:color w:val="auto"/>
          <w:spacing w:val="0"/>
          <w:sz w:val="22"/>
          <w:szCs w:val="22"/>
          <w:lang w:val="en-US"/>
        </w:rPr>
      </w:pPr>
      <w:r>
        <w:rPr>
          <w:rFonts w:ascii="Arial" w:hAnsi="Arial" w:cs="Arial"/>
          <w:color w:val="auto"/>
          <w:spacing w:val="0"/>
          <w:sz w:val="22"/>
          <w:szCs w:val="22"/>
        </w:rPr>
        <w:tab/>
      </w:r>
      <w:r>
        <w:rPr>
          <w:rFonts w:ascii="Arial" w:hAnsi="Arial" w:cs="Arial"/>
          <w:color w:val="auto"/>
          <w:spacing w:val="0"/>
          <w:sz w:val="22"/>
          <w:szCs w:val="22"/>
        </w:rPr>
        <w:t xml:space="preserve">Dupa </w:t>
      </w:r>
      <w:r>
        <w:rPr>
          <w:rFonts w:ascii="Arial" w:hAnsi="Arial" w:cs="Arial"/>
          <w:color w:val="auto"/>
          <w:spacing w:val="0"/>
          <w:sz w:val="22"/>
          <w:szCs w:val="22"/>
          <w:lang w:val="en-US"/>
        </w:rPr>
        <w:t>montarea</w:t>
      </w:r>
      <w:r>
        <w:rPr>
          <w:rFonts w:ascii="Arial" w:hAnsi="Arial" w:cs="Arial"/>
          <w:color w:val="auto"/>
          <w:spacing w:val="0"/>
          <w:sz w:val="22"/>
          <w:szCs w:val="22"/>
        </w:rPr>
        <w:t xml:space="preserve"> conduct</w:t>
      </w:r>
      <w:r>
        <w:rPr>
          <w:rFonts w:ascii="Arial" w:hAnsi="Arial" w:cs="Arial"/>
          <w:color w:val="auto"/>
          <w:spacing w:val="0"/>
          <w:sz w:val="22"/>
          <w:szCs w:val="22"/>
          <w:lang w:val="en-US"/>
        </w:rPr>
        <w:t>elor</w:t>
      </w:r>
      <w:r>
        <w:rPr>
          <w:rFonts w:ascii="Arial" w:hAnsi="Arial" w:cs="Arial"/>
          <w:color w:val="auto"/>
          <w:spacing w:val="0"/>
          <w:sz w:val="22"/>
          <w:szCs w:val="22"/>
        </w:rPr>
        <w:t xml:space="preserve"> si efectuarea probelor </w:t>
      </w:r>
      <w:r>
        <w:rPr>
          <w:rFonts w:ascii="Arial" w:hAnsi="Arial" w:cs="Arial"/>
          <w:color w:val="auto"/>
          <w:spacing w:val="0"/>
          <w:sz w:val="22"/>
          <w:szCs w:val="22"/>
          <w:lang w:val="en-US"/>
        </w:rPr>
        <w:t>de presiune si de etanseitate</w:t>
      </w:r>
      <w:r>
        <w:rPr>
          <w:rFonts w:ascii="Arial" w:hAnsi="Arial" w:cs="Arial"/>
          <w:color w:val="auto"/>
          <w:spacing w:val="0"/>
          <w:sz w:val="22"/>
          <w:szCs w:val="22"/>
        </w:rPr>
        <w:t>, se poate trece la astuparea conductei, cu strat de nisip de 1</w:t>
      </w:r>
      <w:r>
        <w:rPr>
          <w:rFonts w:ascii="Arial" w:hAnsi="Arial" w:cs="Arial"/>
          <w:color w:val="auto"/>
          <w:spacing w:val="0"/>
          <w:sz w:val="22"/>
          <w:szCs w:val="22"/>
          <w:lang w:val="en-US"/>
        </w:rPr>
        <w:t>5</w:t>
      </w:r>
      <w:r>
        <w:rPr>
          <w:rFonts w:ascii="Arial" w:hAnsi="Arial" w:cs="Arial"/>
          <w:color w:val="auto"/>
          <w:spacing w:val="0"/>
          <w:sz w:val="22"/>
          <w:szCs w:val="22"/>
        </w:rPr>
        <w:t xml:space="preserve"> cm, peste care se va aplica pamant maruntit.</w:t>
      </w:r>
      <w:r>
        <w:rPr>
          <w:rFonts w:ascii="Arial" w:hAnsi="Arial" w:cs="Arial"/>
          <w:color w:val="auto"/>
          <w:spacing w:val="0"/>
          <w:sz w:val="22"/>
          <w:szCs w:val="22"/>
          <w:lang w:val="en-US"/>
        </w:rPr>
        <w:t xml:space="preserve"> </w:t>
      </w:r>
      <w:r>
        <w:rPr>
          <w:rFonts w:ascii="Arial" w:hAnsi="Arial" w:eastAsia="Times New Roman" w:cs="Arial"/>
          <w:color w:val="auto"/>
          <w:spacing w:val="0"/>
          <w:sz w:val="22"/>
          <w:szCs w:val="22"/>
          <w:lang w:val="ro-RO" w:bidi="ar-SA"/>
        </w:rPr>
        <w:t>Pentru identificarea conductei, pe toata lungimea se va monta banda avertizoare</w:t>
      </w:r>
      <w:r>
        <w:rPr>
          <w:rFonts w:ascii="Arial" w:hAnsi="Arial" w:eastAsia="Times New Roman" w:cs="Arial"/>
          <w:color w:val="auto"/>
          <w:spacing w:val="0"/>
          <w:sz w:val="22"/>
          <w:szCs w:val="22"/>
          <w:lang w:val="en-US" w:bidi="ar-SA"/>
        </w:rPr>
        <w:t>.</w:t>
      </w:r>
    </w:p>
    <w:p>
      <w:pPr>
        <w:ind w:firstLine="700" w:firstLineChars="0"/>
        <w:jc w:val="both"/>
        <w:rPr>
          <w:rFonts w:hint="default" w:ascii="Arial" w:hAnsi="Arial" w:cs="Arial"/>
          <w:color w:val="auto"/>
          <w:spacing w:val="0"/>
          <w:sz w:val="22"/>
          <w:szCs w:val="22"/>
          <w:lang w:val="ro-RO"/>
        </w:rPr>
      </w:pPr>
      <w:r>
        <w:rPr>
          <w:rFonts w:ascii="Arial" w:hAnsi="Arial" w:cs="Arial"/>
          <w:color w:val="auto"/>
          <w:spacing w:val="0"/>
          <w:sz w:val="22"/>
          <w:szCs w:val="22"/>
        </w:rPr>
        <w:t>Receptia lucrarilor se va face in conformitate cu normativul pentru verificarea calitatii lucrarilor de constructii si instalatii indicativ C56/2002, urmarind</w:t>
      </w:r>
      <w:r>
        <w:rPr>
          <w:rFonts w:ascii="Arial" w:hAnsi="Arial" w:cs="Arial"/>
          <w:color w:val="auto"/>
          <w:spacing w:val="0"/>
          <w:sz w:val="22"/>
          <w:szCs w:val="22"/>
          <w:lang w:val="en-US"/>
        </w:rPr>
        <w:t>u</w:t>
      </w:r>
      <w:r>
        <w:rPr>
          <w:rFonts w:ascii="Arial" w:hAnsi="Arial" w:cs="Arial"/>
          <w:color w:val="auto"/>
          <w:spacing w:val="0"/>
          <w:sz w:val="22"/>
          <w:szCs w:val="22"/>
        </w:rPr>
        <w:t xml:space="preserve">–se in principal urmatoarele: folosirea materialelor prevazute, calitatea izolatiilor, aspectul estetic general al montarii instalatiilor, existenta poceselor verbale de lucrari ascunse, efectuarea probelor de presiune. Conducta pentru </w:t>
      </w:r>
      <w:r>
        <w:rPr>
          <w:rFonts w:hint="default" w:ascii="Arial" w:hAnsi="Arial" w:cs="Arial"/>
          <w:color w:val="auto"/>
          <w:spacing w:val="0"/>
          <w:sz w:val="22"/>
          <w:szCs w:val="22"/>
          <w:lang w:val="en-US"/>
        </w:rPr>
        <w:t>racordul lateral</w:t>
      </w:r>
      <w:r>
        <w:rPr>
          <w:rFonts w:ascii="Arial" w:hAnsi="Arial" w:cs="Arial"/>
          <w:color w:val="auto"/>
          <w:spacing w:val="0"/>
          <w:sz w:val="22"/>
          <w:szCs w:val="22"/>
        </w:rPr>
        <w:t xml:space="preserve"> se va incerca la presiune</w:t>
      </w:r>
      <w:r>
        <w:rPr>
          <w:rFonts w:hint="default" w:ascii="Arial" w:hAnsi="Arial" w:cs="Arial"/>
          <w:color w:val="auto"/>
          <w:spacing w:val="0"/>
          <w:sz w:val="22"/>
          <w:szCs w:val="22"/>
          <w:lang w:val="en-US"/>
        </w:rPr>
        <w:t xml:space="preserve"> si etanseitate</w:t>
      </w:r>
      <w:r>
        <w:rPr>
          <w:rFonts w:ascii="Arial" w:hAnsi="Arial" w:cs="Arial"/>
          <w:color w:val="auto"/>
          <w:spacing w:val="0"/>
          <w:sz w:val="22"/>
          <w:szCs w:val="22"/>
        </w:rPr>
        <w:t>.</w:t>
      </w:r>
      <w:r>
        <w:rPr>
          <w:rFonts w:hint="default" w:ascii="Arial" w:hAnsi="Arial" w:cs="Arial"/>
          <w:color w:val="auto"/>
          <w:spacing w:val="0"/>
          <w:sz w:val="22"/>
          <w:szCs w:val="22"/>
          <w:lang w:val="en-US"/>
        </w:rPr>
        <w:t xml:space="preserve"> </w:t>
      </w:r>
      <w:r>
        <w:rPr>
          <w:rFonts w:hint="default" w:ascii="Arial" w:hAnsi="Arial" w:cs="Arial"/>
          <w:b/>
          <w:bCs/>
          <w:color w:val="auto"/>
          <w:spacing w:val="0"/>
          <w:sz w:val="22"/>
          <w:szCs w:val="22"/>
          <w:lang w:val="ro-RO"/>
        </w:rPr>
        <w:t xml:space="preserve">Proba de presiune </w:t>
      </w:r>
      <w:r>
        <w:rPr>
          <w:rFonts w:hint="default" w:ascii="Arial" w:hAnsi="Arial" w:cs="Arial"/>
          <w:b/>
          <w:bCs/>
          <w:color w:val="auto"/>
          <w:spacing w:val="0"/>
          <w:sz w:val="22"/>
          <w:szCs w:val="22"/>
          <w:lang w:val="en-US"/>
        </w:rPr>
        <w:t>la conductele de canalizare prin vacuum si conductele de refulare</w:t>
      </w:r>
      <w:r>
        <w:rPr>
          <w:rFonts w:hint="default" w:ascii="Arial" w:hAnsi="Arial" w:cs="Arial"/>
          <w:color w:val="auto"/>
          <w:spacing w:val="0"/>
          <w:sz w:val="22"/>
          <w:szCs w:val="22"/>
          <w:lang w:val="en-US"/>
        </w:rPr>
        <w:t xml:space="preserve"> </w:t>
      </w:r>
      <w:r>
        <w:rPr>
          <w:rFonts w:hint="default" w:ascii="Arial" w:hAnsi="Arial" w:cs="Arial"/>
          <w:color w:val="auto"/>
          <w:spacing w:val="0"/>
          <w:sz w:val="22"/>
          <w:szCs w:val="22"/>
          <w:lang w:val="ro-RO"/>
        </w:rPr>
        <w:t>este recomandabil a se efectua pe timp racoros, dimineata sau seara, pentru ca rezultatele sa nu fie influentate de variatiile mari de temperatura.</w:t>
      </w:r>
    </w:p>
    <w:p>
      <w:pPr>
        <w:ind w:firstLine="700" w:firstLineChars="0"/>
        <w:jc w:val="both"/>
        <w:rPr>
          <w:rFonts w:hint="default" w:ascii="Arial" w:hAnsi="Arial" w:cs="Arial"/>
          <w:color w:val="auto"/>
          <w:spacing w:val="0"/>
          <w:sz w:val="22"/>
          <w:szCs w:val="22"/>
          <w:lang w:val="ro-RO"/>
        </w:rPr>
      </w:pPr>
      <w:r>
        <w:rPr>
          <w:rFonts w:hint="default" w:ascii="Arial" w:hAnsi="Arial" w:cs="Arial"/>
          <w:color w:val="auto"/>
          <w:spacing w:val="0"/>
          <w:sz w:val="22"/>
          <w:szCs w:val="22"/>
          <w:lang w:val="ro-RO"/>
        </w:rPr>
        <w:t>Conform SR 4163-3, presiunea de proba este, de regula, 1,5 Pn</w:t>
      </w:r>
      <w:r>
        <w:rPr>
          <w:rFonts w:hint="default" w:ascii="Arial" w:hAnsi="Arial" w:cs="Arial"/>
          <w:color w:val="auto"/>
          <w:spacing w:val="0"/>
          <w:sz w:val="22"/>
          <w:szCs w:val="22"/>
        </w:rPr>
        <w:t>,</w:t>
      </w:r>
      <w:r>
        <w:rPr>
          <w:rFonts w:hint="default" w:ascii="Arial" w:hAnsi="Arial" w:cs="Arial"/>
          <w:color w:val="auto"/>
          <w:spacing w:val="0"/>
          <w:sz w:val="22"/>
          <w:szCs w:val="22"/>
          <w:lang w:val="ro-RO"/>
        </w:rPr>
        <w:t xml:space="preserve"> iar pentru conductele de material plastic, dupa atingerea presiunii de proba se mentin tronsoanele de proba sub presiune circa 2 h.</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 xml:space="preserve">Punerea in functiune se face de </w:t>
      </w:r>
      <w:r>
        <w:rPr>
          <w:rFonts w:ascii="Arial" w:hAnsi="Arial" w:cs="Arial"/>
          <w:color w:val="auto"/>
          <w:spacing w:val="0"/>
          <w:sz w:val="22"/>
          <w:szCs w:val="22"/>
          <w:lang w:val="en-US"/>
        </w:rPr>
        <w:t xml:space="preserve">catre </w:t>
      </w:r>
      <w:r>
        <w:rPr>
          <w:rFonts w:ascii="Arial" w:hAnsi="Arial" w:cs="Arial"/>
          <w:color w:val="auto"/>
          <w:spacing w:val="0"/>
          <w:sz w:val="22"/>
          <w:szCs w:val="22"/>
        </w:rPr>
        <w:t>personal</w:t>
      </w:r>
      <w:r>
        <w:rPr>
          <w:rFonts w:ascii="Arial" w:hAnsi="Arial" w:cs="Arial"/>
          <w:color w:val="auto"/>
          <w:spacing w:val="0"/>
          <w:sz w:val="22"/>
          <w:szCs w:val="22"/>
          <w:lang w:val="en-US"/>
        </w:rPr>
        <w:t xml:space="preserve"> specializat in</w:t>
      </w:r>
      <w:r>
        <w:rPr>
          <w:rFonts w:ascii="Arial" w:hAnsi="Arial" w:cs="Arial"/>
          <w:color w:val="auto"/>
          <w:spacing w:val="0"/>
          <w:sz w:val="22"/>
          <w:szCs w:val="22"/>
        </w:rPr>
        <w:t xml:space="preserve"> exploatare a retelelor </w:t>
      </w:r>
      <w:r>
        <w:rPr>
          <w:rFonts w:ascii="Arial" w:hAnsi="Arial" w:cs="Arial"/>
          <w:color w:val="auto"/>
          <w:spacing w:val="0"/>
          <w:sz w:val="22"/>
          <w:szCs w:val="22"/>
          <w:lang w:val="en-US"/>
        </w:rPr>
        <w:t xml:space="preserve">de </w:t>
      </w:r>
      <w:r>
        <w:rPr>
          <w:rFonts w:hint="default" w:ascii="Arial" w:hAnsi="Arial" w:cs="Arial"/>
          <w:color w:val="auto"/>
          <w:spacing w:val="0"/>
          <w:sz w:val="22"/>
          <w:szCs w:val="22"/>
          <w:lang w:val="en-US"/>
        </w:rPr>
        <w:t>canalizare,</w:t>
      </w:r>
      <w:r>
        <w:rPr>
          <w:rFonts w:ascii="Arial" w:hAnsi="Arial" w:cs="Arial"/>
          <w:color w:val="auto"/>
          <w:spacing w:val="0"/>
          <w:sz w:val="22"/>
          <w:szCs w:val="22"/>
          <w:lang w:val="en-US"/>
        </w:rPr>
        <w:t xml:space="preserve"> </w:t>
      </w:r>
      <w:r>
        <w:rPr>
          <w:rFonts w:ascii="Arial" w:hAnsi="Arial" w:cs="Arial"/>
          <w:color w:val="auto"/>
          <w:spacing w:val="0"/>
          <w:sz w:val="22"/>
          <w:szCs w:val="22"/>
        </w:rPr>
        <w:t xml:space="preserve">asistat de </w:t>
      </w:r>
      <w:r>
        <w:rPr>
          <w:rFonts w:ascii="Arial" w:hAnsi="Arial" w:cs="Arial"/>
          <w:color w:val="auto"/>
          <w:spacing w:val="0"/>
          <w:sz w:val="22"/>
          <w:szCs w:val="22"/>
          <w:lang w:val="en-US"/>
        </w:rPr>
        <w:t>C</w:t>
      </w:r>
      <w:r>
        <w:rPr>
          <w:rFonts w:ascii="Arial" w:hAnsi="Arial" w:cs="Arial"/>
          <w:color w:val="auto"/>
          <w:spacing w:val="0"/>
          <w:sz w:val="22"/>
          <w:szCs w:val="22"/>
        </w:rPr>
        <w:t xml:space="preserve">onstructor, precizandu-se certificarea lucrarii in procesul verbal de receptie. </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La executie se vor respecta normele de securitate si sanatate in munca. Personalul de executie-operatorii sudori vor detine obl</w:t>
      </w:r>
      <w:r>
        <w:rPr>
          <w:rFonts w:ascii="Arial" w:hAnsi="Arial" w:cs="Arial"/>
          <w:color w:val="auto"/>
          <w:spacing w:val="0"/>
          <w:sz w:val="22"/>
          <w:szCs w:val="22"/>
          <w:lang w:val="en-US"/>
        </w:rPr>
        <w:t>i</w:t>
      </w:r>
      <w:r>
        <w:rPr>
          <w:rFonts w:ascii="Arial" w:hAnsi="Arial" w:cs="Arial"/>
          <w:color w:val="auto"/>
          <w:spacing w:val="0"/>
          <w:sz w:val="22"/>
          <w:szCs w:val="22"/>
        </w:rPr>
        <w:t>gatoriu autorizatii ISCIR conform prevederilor PT CR 9 pentru imbinari de tip BW, SW si SS, cu procedeu SRS.</w:t>
      </w:r>
    </w:p>
    <w:p>
      <w:pPr>
        <w:ind w:firstLine="700" w:firstLineChars="0"/>
        <w:jc w:val="both"/>
        <w:rPr>
          <w:rFonts w:hint="default" w:ascii="Arial" w:hAnsi="Arial" w:eastAsia="Times New Roman" w:cs="Arial"/>
          <w:color w:val="auto"/>
          <w:spacing w:val="0"/>
          <w:sz w:val="22"/>
          <w:szCs w:val="22"/>
        </w:rPr>
      </w:pPr>
      <w:r>
        <w:rPr>
          <w:rFonts w:ascii="Arial" w:hAnsi="Arial" w:cs="Arial"/>
          <w:color w:val="auto"/>
          <w:spacing w:val="0"/>
          <w:sz w:val="22"/>
          <w:szCs w:val="22"/>
        </w:rPr>
        <w:t xml:space="preserve">Pentru realizarea investitiei, vor fi proiectate si executate lucrari provizorii si Organizare </w:t>
      </w:r>
      <w:r>
        <w:rPr>
          <w:rFonts w:ascii="Arial" w:hAnsi="Arial" w:eastAsia="Times New Roman" w:cs="Arial"/>
          <w:color w:val="auto"/>
          <w:spacing w:val="0"/>
          <w:sz w:val="22"/>
          <w:szCs w:val="22"/>
        </w:rPr>
        <w:t>de sa</w:t>
      </w:r>
      <w:r>
        <w:rPr>
          <w:rFonts w:hint="default" w:ascii="Arial" w:hAnsi="Arial" w:eastAsia="Times New Roman" w:cs="Arial"/>
          <w:color w:val="auto"/>
          <w:spacing w:val="0"/>
          <w:sz w:val="22"/>
          <w:szCs w:val="22"/>
        </w:rPr>
        <w:t>ntier. Lucrarile provizorii vor fi desfacute la finalizarea lucrarilor pentru investitia de baza si se va aduce terenul la starea initiala.</w:t>
      </w:r>
    </w:p>
    <w:p>
      <w:pPr>
        <w:ind w:firstLine="700" w:firstLineChars="0"/>
        <w:jc w:val="both"/>
        <w:rPr>
          <w:rFonts w:hint="default" w:ascii="Arial" w:hAnsi="Arial" w:eastAsia="Times New Roman" w:cs="Arial"/>
          <w:color w:val="auto"/>
          <w:spacing w:val="0"/>
          <w:sz w:val="22"/>
          <w:szCs w:val="22"/>
        </w:rPr>
      </w:pPr>
      <w:r>
        <w:rPr>
          <w:rFonts w:hint="default" w:ascii="Arial" w:hAnsi="Arial" w:eastAsia="Times New Roman" w:cs="Arial"/>
          <w:color w:val="auto"/>
          <w:spacing w:val="0"/>
          <w:sz w:val="22"/>
          <w:szCs w:val="22"/>
        </w:rPr>
        <w:t xml:space="preserve">Organizarea de santier consta in realizarea unui spatiu in aer liber de depozitare materiale, baraci pentru birouri si vestiare, fara instalatii de apa si canalizare. In timpul perioadei de executie a lucrarilor, se va asigura un numar suficient de cabine WC ecologice pentru uzul angajatilor, ce se vor mentine si curata corespunzator. </w:t>
      </w:r>
    </w:p>
    <w:p>
      <w:pPr>
        <w:ind w:firstLine="700" w:firstLineChars="0"/>
        <w:jc w:val="both"/>
        <w:rPr>
          <w:rFonts w:hint="default" w:ascii="Arial" w:hAnsi="Arial" w:cs="Arial"/>
          <w:b/>
          <w:color w:val="auto"/>
          <w:spacing w:val="0"/>
          <w:sz w:val="22"/>
          <w:szCs w:val="22"/>
        </w:rPr>
      </w:pPr>
    </w:p>
    <w:p>
      <w:pPr>
        <w:ind w:firstLine="700" w:firstLineChars="0"/>
        <w:jc w:val="both"/>
        <w:rPr>
          <w:rFonts w:hint="default" w:ascii="Arial" w:hAnsi="Arial" w:eastAsia="Times New Roman" w:cs="Arial"/>
          <w:color w:val="auto"/>
          <w:spacing w:val="0"/>
          <w:sz w:val="22"/>
          <w:szCs w:val="22"/>
        </w:rPr>
      </w:pPr>
      <w:r>
        <w:rPr>
          <w:rFonts w:hint="default" w:ascii="Arial" w:hAnsi="Arial" w:cs="Arial"/>
          <w:b/>
          <w:color w:val="auto"/>
          <w:spacing w:val="0"/>
          <w:sz w:val="22"/>
          <w:szCs w:val="22"/>
        </w:rPr>
        <w:t>Terenul afectat in urma lucrarilor de montaj va fi readus la starea initiala.</w:t>
      </w:r>
    </w:p>
    <w:p>
      <w:pPr>
        <w:ind w:firstLine="700" w:firstLineChars="0"/>
        <w:jc w:val="both"/>
        <w:rPr>
          <w:rFonts w:hint="default" w:ascii="Arial" w:hAnsi="Arial" w:eastAsia="Times New Roman" w:cs="Arial"/>
          <w:color w:val="auto"/>
          <w:spacing w:val="0"/>
          <w:sz w:val="22"/>
          <w:szCs w:val="22"/>
        </w:rPr>
      </w:pPr>
      <w:r>
        <w:rPr>
          <w:rFonts w:hint="default" w:ascii="Arial" w:hAnsi="Arial" w:cs="Arial"/>
          <w:color w:val="auto"/>
          <w:spacing w:val="0"/>
          <w:sz w:val="22"/>
          <w:szCs w:val="22"/>
        </w:rPr>
        <w:t>Lucrarile de executie nu sunt surse de poluanti si nu sunt necesare masuri pentru retinerea, evacuarea si dispersia poluantilor in mediu, sau dotari si masuri pentru controlul emisiilor de poluanti in timpul organizarii de santier.</w:t>
      </w:r>
    </w:p>
    <w:p>
      <w:pPr>
        <w:ind w:firstLine="700" w:firstLineChars="0"/>
        <w:jc w:val="both"/>
        <w:rPr>
          <w:rFonts w:hint="default" w:ascii="Arial" w:hAnsi="Arial" w:eastAsia="Times New Roman" w:cs="Arial"/>
          <w:color w:val="auto"/>
          <w:spacing w:val="0"/>
          <w:sz w:val="22"/>
          <w:szCs w:val="22"/>
        </w:rPr>
      </w:pPr>
      <w:r>
        <w:rPr>
          <w:rFonts w:hint="default" w:ascii="Arial" w:hAnsi="Arial" w:eastAsia="Times New Roman" w:cs="Arial"/>
          <w:color w:val="auto"/>
          <w:spacing w:val="0"/>
          <w:sz w:val="22"/>
          <w:szCs w:val="22"/>
        </w:rPr>
        <w:t>Masuri preconizate pentru prevenirea, reducerea si acolo unde este posibil contracararea efectelor adverse semnificative asupra mediului sunt evidentiate prin respectarea unor norme stricte de organizare a santierului in timpul executiei, de folosirea utilajelor de montaj si transport si instalatii care sa evite afectarea mediului.</w:t>
      </w:r>
    </w:p>
    <w:p>
      <w:pPr>
        <w:ind w:firstLine="700" w:firstLineChars="0"/>
        <w:jc w:val="both"/>
        <w:rPr>
          <w:rFonts w:hint="default" w:ascii="Arial" w:hAnsi="Arial" w:eastAsia="Times New Roman" w:cs="Arial"/>
          <w:color w:val="auto"/>
          <w:spacing w:val="0"/>
          <w:sz w:val="22"/>
          <w:szCs w:val="22"/>
        </w:rPr>
      </w:pPr>
      <w:r>
        <w:rPr>
          <w:rFonts w:hint="default" w:ascii="Arial" w:hAnsi="Arial" w:eastAsia="Times New Roman" w:cs="Arial"/>
          <w:color w:val="auto"/>
          <w:spacing w:val="0"/>
          <w:sz w:val="22"/>
          <w:szCs w:val="22"/>
        </w:rPr>
        <w:t>Lucrarile propuse pentru refacerea, restaurarea amplasamentului in caz de accidente sau la incetarea activitatii nu se evidentiaza in mod deosebit, in afara masurii ca terenul afectat in urma lucrarilor de montaj va fi readus la cel putin starea initiala.</w:t>
      </w:r>
    </w:p>
    <w:p>
      <w:pPr>
        <w:ind w:firstLine="708"/>
        <w:jc w:val="both"/>
        <w:rPr>
          <w:rFonts w:ascii="Arial" w:hAnsi="Arial" w:cs="Arial"/>
          <w:color w:val="auto"/>
          <w:spacing w:val="0"/>
          <w:sz w:val="22"/>
          <w:szCs w:val="22"/>
        </w:rPr>
      </w:pPr>
    </w:p>
    <w:p>
      <w:pPr>
        <w:ind w:firstLine="708"/>
        <w:jc w:val="both"/>
        <w:rPr>
          <w:rFonts w:ascii="Arial" w:hAnsi="Arial" w:cs="Arial"/>
          <w:color w:val="auto"/>
          <w:spacing w:val="0"/>
          <w:sz w:val="22"/>
          <w:szCs w:val="22"/>
        </w:rPr>
      </w:pPr>
    </w:p>
    <w:p>
      <w:pPr>
        <w:ind w:firstLine="700" w:firstLineChars="0"/>
        <w:jc w:val="both"/>
        <w:rPr>
          <w:rFonts w:ascii="Arial" w:hAnsi="Arial" w:cs="Arial"/>
          <w:b/>
          <w:color w:val="auto"/>
          <w:spacing w:val="0"/>
          <w:sz w:val="22"/>
          <w:szCs w:val="22"/>
        </w:rPr>
      </w:pPr>
      <w:r>
        <w:rPr>
          <w:rFonts w:ascii="Arial" w:hAnsi="Arial" w:cs="Arial"/>
          <w:b/>
          <w:color w:val="auto"/>
          <w:spacing w:val="0"/>
          <w:sz w:val="22"/>
          <w:szCs w:val="22"/>
        </w:rPr>
        <w:tab/>
      </w:r>
      <w:r>
        <w:rPr>
          <w:rFonts w:ascii="Arial" w:hAnsi="Arial" w:cs="Arial"/>
          <w:b/>
          <w:color w:val="auto"/>
          <w:spacing w:val="0"/>
          <w:sz w:val="22"/>
          <w:szCs w:val="22"/>
        </w:rPr>
        <w:t>b) Justificarea necesitatii proiectului:</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 xml:space="preserve">Pentru ridicarea nivelului de confort al populatiei si mai ales pentru mentinerea unor standarde igienice de viata, </w:t>
      </w:r>
      <w:r>
        <w:rPr>
          <w:rFonts w:hint="default" w:ascii="Arial" w:hAnsi="Arial" w:cs="Arial"/>
          <w:color w:val="auto"/>
          <w:spacing w:val="0"/>
          <w:sz w:val="22"/>
          <w:szCs w:val="22"/>
          <w:lang w:val="en-US"/>
        </w:rPr>
        <w:t>colectarea apei uzate menajere</w:t>
      </w:r>
      <w:r>
        <w:rPr>
          <w:rFonts w:ascii="Arial" w:hAnsi="Arial" w:cs="Arial"/>
          <w:color w:val="auto"/>
          <w:spacing w:val="0"/>
          <w:sz w:val="22"/>
          <w:szCs w:val="22"/>
        </w:rPr>
        <w:t xml:space="preserve"> reprezinta </w:t>
      </w:r>
      <w:r>
        <w:rPr>
          <w:rFonts w:hint="default" w:ascii="Arial" w:hAnsi="Arial" w:cs="Arial"/>
          <w:color w:val="auto"/>
          <w:spacing w:val="0"/>
          <w:sz w:val="22"/>
          <w:szCs w:val="22"/>
          <w:lang w:val="en-US"/>
        </w:rPr>
        <w:t xml:space="preserve">o </w:t>
      </w:r>
      <w:r>
        <w:rPr>
          <w:rFonts w:ascii="Arial" w:hAnsi="Arial" w:cs="Arial"/>
          <w:color w:val="auto"/>
          <w:spacing w:val="0"/>
          <w:sz w:val="22"/>
          <w:szCs w:val="22"/>
        </w:rPr>
        <w:t>necesitate pentru orice comunitate.</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Datorita potentialului socio – economic ridicat al comunei, necesitatea ex</w:t>
      </w:r>
      <w:r>
        <w:rPr>
          <w:rFonts w:hint="default" w:ascii="Arial" w:hAnsi="Arial" w:cs="Arial"/>
          <w:color w:val="auto"/>
          <w:spacing w:val="0"/>
          <w:sz w:val="22"/>
          <w:szCs w:val="22"/>
          <w:lang w:val="en-US"/>
        </w:rPr>
        <w:t>tinderii</w:t>
      </w:r>
      <w:r>
        <w:rPr>
          <w:rFonts w:ascii="Arial" w:hAnsi="Arial" w:cs="Arial"/>
          <w:color w:val="auto"/>
          <w:spacing w:val="0"/>
          <w:sz w:val="22"/>
          <w:szCs w:val="22"/>
        </w:rPr>
        <w:t xml:space="preserve"> sistem</w:t>
      </w:r>
      <w:r>
        <w:rPr>
          <w:rFonts w:hint="default" w:ascii="Arial" w:hAnsi="Arial" w:cs="Arial"/>
          <w:color w:val="auto"/>
          <w:spacing w:val="0"/>
          <w:sz w:val="22"/>
          <w:szCs w:val="22"/>
          <w:lang w:val="en-US"/>
        </w:rPr>
        <w:t>ului</w:t>
      </w:r>
      <w:r>
        <w:rPr>
          <w:rFonts w:ascii="Arial" w:hAnsi="Arial" w:cs="Arial"/>
          <w:color w:val="auto"/>
          <w:spacing w:val="0"/>
          <w:sz w:val="22"/>
          <w:szCs w:val="22"/>
        </w:rPr>
        <w:t xml:space="preserve"> de </w:t>
      </w:r>
      <w:r>
        <w:rPr>
          <w:rFonts w:hint="default" w:ascii="Arial" w:hAnsi="Arial" w:cs="Arial"/>
          <w:color w:val="auto"/>
          <w:spacing w:val="0"/>
          <w:sz w:val="22"/>
          <w:szCs w:val="22"/>
          <w:lang w:val="en-US"/>
        </w:rPr>
        <w:t>canalizare</w:t>
      </w:r>
      <w:r>
        <w:rPr>
          <w:rFonts w:ascii="Arial" w:hAnsi="Arial" w:cs="Arial"/>
          <w:color w:val="auto"/>
          <w:spacing w:val="0"/>
          <w:sz w:val="22"/>
          <w:szCs w:val="22"/>
        </w:rPr>
        <w:t xml:space="preserve"> a preocupat autoritatile locale permanent.</w:t>
      </w:r>
    </w:p>
    <w:p>
      <w:pPr>
        <w:ind w:firstLine="700" w:firstLineChars="0"/>
        <w:jc w:val="both"/>
        <w:rPr>
          <w:rFonts w:ascii="Arial" w:hAnsi="Arial" w:eastAsia="Times New Roman" w:cs="Arial"/>
          <w:color w:val="FF0000"/>
          <w:spacing w:val="0"/>
          <w:sz w:val="22"/>
          <w:szCs w:val="22"/>
        </w:rPr>
      </w:pPr>
      <w:r>
        <w:rPr>
          <w:rFonts w:ascii="Arial" w:hAnsi="Arial" w:cs="Arial"/>
          <w:color w:val="auto"/>
          <w:spacing w:val="0"/>
          <w:sz w:val="22"/>
          <w:szCs w:val="22"/>
        </w:rPr>
        <w:tab/>
      </w:r>
      <w:r>
        <w:rPr>
          <w:rFonts w:ascii="Arial" w:hAnsi="Arial" w:cs="Arial"/>
          <w:color w:val="auto"/>
          <w:spacing w:val="0"/>
          <w:sz w:val="22"/>
          <w:szCs w:val="22"/>
        </w:rPr>
        <w:t>Implementarea proiectului presupune respectarea reglementarilor UE transpuse in legislatia romane</w:t>
      </w:r>
      <w:r>
        <w:rPr>
          <w:rFonts w:ascii="Arial" w:hAnsi="Arial" w:eastAsia="Times New Roman" w:cs="Arial"/>
          <w:color w:val="auto"/>
          <w:spacing w:val="0"/>
          <w:sz w:val="22"/>
          <w:szCs w:val="22"/>
        </w:rPr>
        <w:t>asca atat la executia lucrarilor, la punerea in functiune si exploatarea retelelor, astfel incat investitia propriu-zisa sa nu afecteze mediu</w:t>
      </w:r>
      <w:r>
        <w:rPr>
          <w:rFonts w:ascii="Arial" w:hAnsi="Arial" w:eastAsia="Times New Roman" w:cs="Arial"/>
          <w:color w:val="auto"/>
          <w:spacing w:val="0"/>
          <w:sz w:val="22"/>
          <w:szCs w:val="22"/>
          <w:lang w:val="en-US"/>
        </w:rPr>
        <w:t>l</w:t>
      </w:r>
      <w:r>
        <w:rPr>
          <w:rFonts w:ascii="Arial" w:hAnsi="Arial" w:eastAsia="Times New Roman" w:cs="Arial"/>
          <w:color w:val="auto"/>
          <w:spacing w:val="0"/>
          <w:sz w:val="22"/>
          <w:szCs w:val="22"/>
        </w:rPr>
        <w:t>, ci sa imbunatateasca calitatea acestuia.</w:t>
      </w:r>
      <w:r>
        <w:rPr>
          <w:rFonts w:ascii="Arial" w:hAnsi="Arial" w:eastAsia="Times New Roman" w:cs="Arial"/>
          <w:color w:val="FF0000"/>
          <w:spacing w:val="0"/>
          <w:sz w:val="22"/>
          <w:szCs w:val="22"/>
        </w:rPr>
        <w:tab/>
      </w:r>
    </w:p>
    <w:p>
      <w:pPr>
        <w:ind w:firstLine="705"/>
        <w:jc w:val="both"/>
        <w:rPr>
          <w:rFonts w:ascii="Arial" w:hAnsi="Arial" w:eastAsia="Times New Roman" w:cs="Arial"/>
          <w:color w:val="auto"/>
          <w:spacing w:val="0"/>
          <w:sz w:val="22"/>
          <w:szCs w:val="22"/>
        </w:rPr>
      </w:pPr>
    </w:p>
    <w:p>
      <w:pPr>
        <w:ind w:firstLine="700" w:firstLineChars="0"/>
        <w:jc w:val="both"/>
        <w:rPr>
          <w:rFonts w:ascii="Arial" w:hAnsi="Arial" w:cs="Arial"/>
          <w:b/>
          <w:color w:val="auto"/>
          <w:spacing w:val="0"/>
          <w:sz w:val="22"/>
          <w:szCs w:val="22"/>
        </w:rPr>
      </w:pPr>
      <w:r>
        <w:rPr>
          <w:rFonts w:ascii="Arial" w:hAnsi="Arial" w:cs="Arial"/>
          <w:b/>
          <w:color w:val="auto"/>
          <w:spacing w:val="0"/>
          <w:sz w:val="22"/>
          <w:szCs w:val="22"/>
        </w:rPr>
        <w:t>c) Valoarea investitiei:</w:t>
      </w:r>
    </w:p>
    <w:p>
      <w:pPr>
        <w:ind w:left="705"/>
        <w:jc w:val="both"/>
        <w:rPr>
          <w:rFonts w:ascii="Arial" w:hAnsi="Arial" w:cs="Arial"/>
          <w:color w:val="auto"/>
          <w:spacing w:val="0"/>
          <w:sz w:val="22"/>
          <w:szCs w:val="22"/>
        </w:rPr>
      </w:pPr>
      <w:r>
        <w:rPr>
          <w:rFonts w:ascii="Arial" w:hAnsi="Arial" w:cs="Arial"/>
          <w:color w:val="auto"/>
          <w:spacing w:val="0"/>
          <w:sz w:val="22"/>
          <w:szCs w:val="22"/>
        </w:rPr>
        <w:t>Valoarea totala a investitiei e</w:t>
      </w:r>
      <w:r>
        <w:rPr>
          <w:rFonts w:ascii="Arial" w:hAnsi="Arial" w:cs="Arial"/>
          <w:i w:val="0"/>
          <w:iCs w:val="0"/>
          <w:color w:val="auto"/>
          <w:spacing w:val="0"/>
          <w:sz w:val="22"/>
          <w:szCs w:val="22"/>
        </w:rPr>
        <w:t>ste de:</w:t>
      </w:r>
      <w:r>
        <w:rPr>
          <w:rFonts w:ascii="Arial" w:hAnsi="Arial" w:cs="Arial"/>
          <w:i w:val="0"/>
          <w:iCs w:val="0"/>
          <w:color w:val="auto"/>
          <w:spacing w:val="0"/>
          <w:sz w:val="22"/>
          <w:szCs w:val="22"/>
          <w:lang w:val="en-US"/>
        </w:rPr>
        <w:t xml:space="preserve"> </w:t>
      </w:r>
      <w:r>
        <w:rPr>
          <w:rFonts w:hint="default" w:ascii="Arial" w:hAnsi="Arial"/>
          <w:b/>
          <w:bCs/>
          <w:i w:val="0"/>
          <w:iCs w:val="0"/>
          <w:color w:val="auto"/>
          <w:spacing w:val="0"/>
          <w:sz w:val="22"/>
          <w:szCs w:val="22"/>
        </w:rPr>
        <w:t>10.161.081,23</w:t>
      </w:r>
      <w:r>
        <w:rPr>
          <w:rFonts w:ascii="Arial" w:hAnsi="Arial" w:cs="Arial"/>
          <w:b/>
          <w:i w:val="0"/>
          <w:iCs w:val="0"/>
          <w:color w:val="auto"/>
          <w:spacing w:val="0"/>
          <w:sz w:val="22"/>
          <w:szCs w:val="22"/>
        </w:rPr>
        <w:t xml:space="preserve"> lei (fa</w:t>
      </w:r>
      <w:r>
        <w:rPr>
          <w:rFonts w:ascii="Arial" w:hAnsi="Arial" w:cs="Arial"/>
          <w:b/>
          <w:color w:val="auto"/>
          <w:spacing w:val="0"/>
          <w:sz w:val="22"/>
          <w:szCs w:val="22"/>
        </w:rPr>
        <w:t>ra TVA).</w:t>
      </w:r>
    </w:p>
    <w:p>
      <w:pPr>
        <w:jc w:val="both"/>
        <w:rPr>
          <w:rFonts w:ascii="Arial" w:hAnsi="Arial" w:cs="Arial"/>
          <w:color w:val="FF0000"/>
          <w:spacing w:val="0"/>
          <w:sz w:val="22"/>
          <w:szCs w:val="22"/>
        </w:rPr>
      </w:pPr>
    </w:p>
    <w:p>
      <w:pPr>
        <w:ind w:firstLine="700" w:firstLineChars="0"/>
        <w:jc w:val="both"/>
        <w:rPr>
          <w:rFonts w:ascii="Arial" w:hAnsi="Arial" w:cs="Arial"/>
          <w:b/>
          <w:color w:val="auto"/>
          <w:spacing w:val="0"/>
          <w:sz w:val="22"/>
          <w:szCs w:val="22"/>
        </w:rPr>
      </w:pPr>
      <w:r>
        <w:rPr>
          <w:rFonts w:ascii="Arial" w:hAnsi="Arial" w:cs="Arial"/>
          <w:b/>
          <w:color w:val="auto"/>
          <w:spacing w:val="0"/>
          <w:sz w:val="22"/>
          <w:szCs w:val="22"/>
        </w:rPr>
        <w:t>d) Perioada de implementar</w:t>
      </w:r>
      <w:r>
        <w:rPr>
          <w:rFonts w:ascii="Arial" w:hAnsi="Arial" w:cs="Arial"/>
          <w:b/>
          <w:color w:val="auto"/>
          <w:spacing w:val="0"/>
          <w:sz w:val="22"/>
          <w:szCs w:val="22"/>
          <w:lang w:val="en-US"/>
        </w:rPr>
        <w:t>e</w:t>
      </w:r>
      <w:r>
        <w:rPr>
          <w:rFonts w:ascii="Arial" w:hAnsi="Arial" w:cs="Arial"/>
          <w:b/>
          <w:color w:val="auto"/>
          <w:spacing w:val="0"/>
          <w:sz w:val="22"/>
          <w:szCs w:val="22"/>
        </w:rPr>
        <w:t xml:space="preserve"> propusa:</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 xml:space="preserve">Perioada de implementare propusa este de </w:t>
      </w:r>
      <w:r>
        <w:rPr>
          <w:rFonts w:hint="default" w:ascii="Arial" w:hAnsi="Arial" w:cs="Arial"/>
          <w:b/>
          <w:color w:val="auto"/>
          <w:spacing w:val="0"/>
          <w:sz w:val="22"/>
          <w:szCs w:val="22"/>
          <w:lang w:val="en-US"/>
        </w:rPr>
        <w:t>36</w:t>
      </w:r>
      <w:r>
        <w:rPr>
          <w:rFonts w:ascii="Arial" w:hAnsi="Arial" w:cs="Arial"/>
          <w:b/>
          <w:color w:val="auto"/>
          <w:spacing w:val="0"/>
          <w:sz w:val="22"/>
          <w:szCs w:val="22"/>
        </w:rPr>
        <w:t xml:space="preserve"> luni</w:t>
      </w:r>
      <w:r>
        <w:rPr>
          <w:rFonts w:ascii="Arial" w:hAnsi="Arial" w:cs="Arial"/>
          <w:color w:val="auto"/>
          <w:spacing w:val="0"/>
          <w:sz w:val="22"/>
          <w:szCs w:val="22"/>
        </w:rPr>
        <w:t>.</w:t>
      </w:r>
    </w:p>
    <w:p>
      <w:pPr>
        <w:ind w:firstLine="708"/>
        <w:jc w:val="both"/>
        <w:rPr>
          <w:rFonts w:ascii="Arial" w:hAnsi="Arial" w:cs="Arial"/>
          <w:color w:val="FF0000"/>
          <w:spacing w:val="0"/>
          <w:sz w:val="22"/>
          <w:szCs w:val="22"/>
        </w:rPr>
      </w:pPr>
      <w:r>
        <w:rPr>
          <w:rFonts w:ascii="Arial" w:hAnsi="Arial" w:cs="Arial"/>
          <w:color w:val="FF0000"/>
          <w:spacing w:val="0"/>
          <w:sz w:val="22"/>
          <w:szCs w:val="22"/>
        </w:rPr>
        <w:tab/>
      </w:r>
    </w:p>
    <w:p>
      <w:pPr>
        <w:ind w:firstLine="708"/>
        <w:jc w:val="both"/>
        <w:rPr>
          <w:rFonts w:ascii="Arial" w:hAnsi="Arial" w:cs="Arial"/>
          <w:color w:val="FF0000"/>
          <w:spacing w:val="0"/>
          <w:sz w:val="22"/>
          <w:szCs w:val="22"/>
        </w:rPr>
      </w:pPr>
    </w:p>
    <w:p>
      <w:pPr>
        <w:ind w:firstLine="700" w:firstLineChars="0"/>
        <w:jc w:val="both"/>
        <w:rPr>
          <w:rFonts w:ascii="Arial" w:hAnsi="Arial" w:cs="Arial"/>
          <w:b/>
          <w:bCs/>
          <w:color w:val="auto"/>
          <w:spacing w:val="0"/>
          <w:sz w:val="22"/>
          <w:szCs w:val="22"/>
        </w:rPr>
      </w:pPr>
      <w:r>
        <w:rPr>
          <w:rFonts w:ascii="Arial" w:hAnsi="Arial" w:cs="Arial"/>
          <w:b/>
          <w:bCs/>
          <w:color w:val="auto"/>
          <w:spacing w:val="0"/>
          <w:sz w:val="22"/>
          <w:szCs w:val="22"/>
        </w:rPr>
        <w:t xml:space="preserve">e) Limitele amplasamentului proiectului: </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Amplasarea conductelor proiectate se va face pe domeniul public, cu respectarea normelor de securitate şi sănătate în muncă, în vigoare, c</w:t>
      </w:r>
      <w:r>
        <w:rPr>
          <w:rFonts w:hint="default" w:ascii="Arial" w:hAnsi="Arial" w:cs="Arial"/>
          <w:color w:val="auto"/>
          <w:spacing w:val="0"/>
          <w:sz w:val="22"/>
          <w:szCs w:val="22"/>
          <w:lang w:val="en-US"/>
        </w:rPr>
        <w:t>a</w:t>
      </w:r>
      <w:r>
        <w:rPr>
          <w:rFonts w:ascii="Arial" w:hAnsi="Arial" w:cs="Arial"/>
          <w:color w:val="auto"/>
          <w:spacing w:val="0"/>
          <w:sz w:val="22"/>
          <w:szCs w:val="22"/>
        </w:rPr>
        <w:t xml:space="preserve">t </w:t>
      </w:r>
      <w:r>
        <w:rPr>
          <w:rFonts w:hint="default" w:ascii="Arial" w:hAnsi="Arial" w:cs="Arial"/>
          <w:color w:val="auto"/>
          <w:spacing w:val="0"/>
          <w:sz w:val="22"/>
          <w:szCs w:val="22"/>
          <w:lang w:val="en-US"/>
        </w:rPr>
        <w:t>s</w:t>
      </w:r>
      <w:r>
        <w:rPr>
          <w:rFonts w:ascii="Arial" w:hAnsi="Arial" w:cs="Arial"/>
          <w:color w:val="auto"/>
          <w:spacing w:val="0"/>
          <w:sz w:val="22"/>
          <w:szCs w:val="22"/>
        </w:rPr>
        <w:t xml:space="preserve">i </w:t>
      </w:r>
      <w:r>
        <w:rPr>
          <w:rFonts w:hint="default" w:ascii="Arial" w:hAnsi="Arial" w:cs="Arial"/>
          <w:color w:val="auto"/>
          <w:spacing w:val="0"/>
          <w:sz w:val="22"/>
          <w:szCs w:val="22"/>
          <w:lang w:val="en-US"/>
        </w:rPr>
        <w:t>i</w:t>
      </w:r>
      <w:r>
        <w:rPr>
          <w:rFonts w:ascii="Arial" w:hAnsi="Arial" w:cs="Arial"/>
          <w:color w:val="auto"/>
          <w:spacing w:val="0"/>
          <w:sz w:val="22"/>
          <w:szCs w:val="22"/>
        </w:rPr>
        <w:t>n ceea ce prive</w:t>
      </w:r>
      <w:r>
        <w:rPr>
          <w:rFonts w:hint="default" w:ascii="Arial" w:hAnsi="Arial" w:cs="Arial"/>
          <w:color w:val="auto"/>
          <w:spacing w:val="0"/>
          <w:sz w:val="22"/>
          <w:szCs w:val="22"/>
          <w:lang w:val="en-US"/>
        </w:rPr>
        <w:t>s</w:t>
      </w:r>
      <w:r>
        <w:rPr>
          <w:rFonts w:ascii="Arial" w:hAnsi="Arial" w:cs="Arial"/>
          <w:color w:val="auto"/>
          <w:spacing w:val="0"/>
          <w:sz w:val="22"/>
          <w:szCs w:val="22"/>
        </w:rPr>
        <w:t>te distan</w:t>
      </w:r>
      <w:r>
        <w:rPr>
          <w:rFonts w:hint="default" w:ascii="Arial" w:hAnsi="Arial" w:cs="Arial"/>
          <w:color w:val="auto"/>
          <w:spacing w:val="0"/>
          <w:sz w:val="22"/>
          <w:szCs w:val="22"/>
          <w:lang w:val="en-US"/>
        </w:rPr>
        <w:t>t</w:t>
      </w:r>
      <w:r>
        <w:rPr>
          <w:rFonts w:ascii="Arial" w:hAnsi="Arial" w:cs="Arial"/>
          <w:color w:val="auto"/>
          <w:spacing w:val="0"/>
          <w:sz w:val="22"/>
          <w:szCs w:val="22"/>
        </w:rPr>
        <w:t>ele minime de siguran</w:t>
      </w:r>
      <w:r>
        <w:rPr>
          <w:rFonts w:hint="default" w:ascii="Arial" w:hAnsi="Arial" w:cs="Arial"/>
          <w:color w:val="auto"/>
          <w:spacing w:val="0"/>
          <w:sz w:val="22"/>
          <w:szCs w:val="22"/>
          <w:lang w:val="en-US"/>
        </w:rPr>
        <w:t>ta</w:t>
      </w:r>
      <w:r>
        <w:rPr>
          <w:rFonts w:ascii="Arial" w:hAnsi="Arial" w:cs="Arial"/>
          <w:color w:val="auto"/>
          <w:spacing w:val="0"/>
          <w:sz w:val="22"/>
          <w:szCs w:val="22"/>
        </w:rPr>
        <w:t>, in vederea prevenirii accidentelor tehnice si ecologice.</w:t>
      </w:r>
    </w:p>
    <w:p>
      <w:pPr>
        <w:ind w:firstLine="700" w:firstLineChars="0"/>
        <w:jc w:val="both"/>
        <w:rPr>
          <w:rFonts w:ascii="Arial" w:hAnsi="Arial" w:cs="Arial"/>
          <w:color w:val="auto"/>
          <w:spacing w:val="0"/>
          <w:sz w:val="22"/>
          <w:szCs w:val="22"/>
          <w:lang w:val="en-US"/>
        </w:rPr>
      </w:pPr>
      <w:r>
        <w:rPr>
          <w:rFonts w:ascii="Arial" w:hAnsi="Arial" w:cs="Arial"/>
          <w:color w:val="auto"/>
          <w:spacing w:val="0"/>
          <w:sz w:val="22"/>
          <w:szCs w:val="22"/>
        </w:rPr>
        <w:tab/>
      </w:r>
      <w:r>
        <w:rPr>
          <w:rFonts w:ascii="Arial" w:hAnsi="Arial" w:cs="Arial"/>
          <w:color w:val="auto"/>
          <w:spacing w:val="0"/>
          <w:sz w:val="22"/>
          <w:szCs w:val="22"/>
        </w:rPr>
        <w:t>Traseul conductelor este prezentat in desenele: Plan de incadrare în zonă si Plan</w:t>
      </w:r>
      <w:r>
        <w:rPr>
          <w:rFonts w:ascii="Arial" w:hAnsi="Arial" w:cs="Arial"/>
          <w:color w:val="auto"/>
          <w:spacing w:val="0"/>
          <w:sz w:val="22"/>
          <w:szCs w:val="22"/>
          <w:lang w:val="en-US"/>
        </w:rPr>
        <w:t>uri</w:t>
      </w:r>
      <w:r>
        <w:rPr>
          <w:rFonts w:ascii="Arial" w:hAnsi="Arial" w:cs="Arial"/>
          <w:color w:val="auto"/>
          <w:spacing w:val="0"/>
          <w:sz w:val="22"/>
          <w:szCs w:val="22"/>
        </w:rPr>
        <w:t xml:space="preserve"> de situaţie</w:t>
      </w:r>
      <w:r>
        <w:rPr>
          <w:rFonts w:ascii="Arial" w:hAnsi="Arial" w:cs="Arial"/>
          <w:color w:val="auto"/>
          <w:spacing w:val="0"/>
          <w:sz w:val="22"/>
          <w:szCs w:val="22"/>
          <w:lang w:val="en-US"/>
        </w:rPr>
        <w:t>.</w:t>
      </w:r>
    </w:p>
    <w:p>
      <w:pPr>
        <w:jc w:val="both"/>
        <w:rPr>
          <w:rFonts w:ascii="Arial" w:hAnsi="Arial" w:cs="Arial"/>
          <w:color w:val="auto"/>
          <w:spacing w:val="0"/>
          <w:sz w:val="22"/>
          <w:szCs w:val="22"/>
        </w:rPr>
      </w:pPr>
    </w:p>
    <w:p>
      <w:pPr>
        <w:ind w:firstLine="700" w:firstLineChars="0"/>
        <w:jc w:val="both"/>
        <w:rPr>
          <w:rFonts w:ascii="Arial" w:hAnsi="Arial" w:cs="Arial"/>
          <w:b/>
          <w:color w:val="auto"/>
          <w:spacing w:val="0"/>
          <w:sz w:val="22"/>
          <w:szCs w:val="22"/>
        </w:rPr>
      </w:pPr>
      <w:r>
        <w:rPr>
          <w:rFonts w:ascii="Arial" w:hAnsi="Arial" w:cs="Arial"/>
          <w:color w:val="auto"/>
          <w:spacing w:val="0"/>
          <w:sz w:val="22"/>
          <w:szCs w:val="22"/>
        </w:rPr>
        <w:tab/>
      </w:r>
      <w:r>
        <w:rPr>
          <w:rFonts w:ascii="Arial" w:hAnsi="Arial" w:cs="Arial"/>
          <w:b/>
          <w:color w:val="auto"/>
          <w:spacing w:val="0"/>
          <w:sz w:val="22"/>
          <w:szCs w:val="22"/>
        </w:rPr>
        <w:t>f) Descriere a caracteristicelor fizice a proiectului:</w:t>
      </w:r>
    </w:p>
    <w:p>
      <w:pPr>
        <w:numPr>
          <w:ilvl w:val="0"/>
          <w:numId w:val="11"/>
        </w:numPr>
        <w:ind w:left="1260" w:leftChars="0" w:hanging="420" w:firstLineChars="0"/>
        <w:jc w:val="both"/>
        <w:rPr>
          <w:rFonts w:hint="default" w:ascii="Arial" w:hAnsi="Arial" w:cs="Arial"/>
          <w:b/>
          <w:color w:val="auto"/>
          <w:spacing w:val="0"/>
          <w:sz w:val="22"/>
          <w:szCs w:val="22"/>
          <w:lang w:val="en-US"/>
        </w:rPr>
      </w:pPr>
      <w:r>
        <w:rPr>
          <w:rFonts w:hint="default" w:ascii="Arial" w:hAnsi="Arial" w:cs="Arial"/>
          <w:b/>
          <w:color w:val="auto"/>
          <w:spacing w:val="0"/>
          <w:sz w:val="22"/>
          <w:szCs w:val="22"/>
          <w:lang w:val="en-US"/>
        </w:rPr>
        <w:t>Profilul si capacitatile de productie</w:t>
      </w:r>
    </w:p>
    <w:p>
      <w:pPr>
        <w:widowControl/>
        <w:spacing w:after="0" w:line="240" w:lineRule="auto"/>
        <w:ind w:firstLine="720"/>
        <w:jc w:val="both"/>
        <w:rPr>
          <w:rFonts w:ascii="Arial" w:hAnsi="Arial" w:cs="Arial"/>
          <w:b/>
          <w:color w:val="auto"/>
          <w:spacing w:val="0"/>
          <w:sz w:val="22"/>
          <w:szCs w:val="22"/>
          <w:lang w:val="ro-RO"/>
        </w:rPr>
      </w:pPr>
    </w:p>
    <w:p>
      <w:pPr>
        <w:widowControl/>
        <w:spacing w:after="0" w:line="240" w:lineRule="auto"/>
        <w:ind w:firstLine="720"/>
        <w:jc w:val="both"/>
        <w:rPr>
          <w:rFonts w:ascii="Arial" w:hAnsi="Arial" w:cs="Arial"/>
          <w:color w:val="auto"/>
          <w:spacing w:val="0"/>
          <w:sz w:val="22"/>
          <w:szCs w:val="22"/>
          <w:lang w:val="ro-RO"/>
        </w:rPr>
      </w:pPr>
      <w:r>
        <w:rPr>
          <w:rFonts w:ascii="Arial" w:hAnsi="Arial" w:cs="Arial"/>
          <w:b/>
          <w:color w:val="auto"/>
          <w:spacing w:val="0"/>
          <w:sz w:val="22"/>
          <w:szCs w:val="22"/>
          <w:lang w:val="ro-RO"/>
        </w:rPr>
        <w:t>Capacitati (in unitati fizice si valorice)</w:t>
      </w:r>
    </w:p>
    <w:p>
      <w:pPr>
        <w:pStyle w:val="7"/>
        <w:numPr>
          <w:ilvl w:val="0"/>
          <w:numId w:val="12"/>
        </w:numPr>
        <w:tabs>
          <w:tab w:val="left" w:pos="420"/>
          <w:tab w:val="clear" w:pos="1260"/>
        </w:tabs>
        <w:spacing w:before="72" w:beforeLines="30" w:after="0" w:line="240" w:lineRule="auto"/>
        <w:ind w:left="840" w:leftChars="0"/>
        <w:jc w:val="both"/>
        <w:rPr>
          <w:rFonts w:ascii="Arial" w:hAnsi="Arial" w:cs="Arial"/>
          <w:color w:val="auto"/>
          <w:spacing w:val="0"/>
          <w:sz w:val="22"/>
          <w:szCs w:val="22"/>
          <w:lang w:val="ro-RO"/>
        </w:rPr>
      </w:pPr>
      <w:r>
        <w:rPr>
          <w:rFonts w:ascii="Arial" w:hAnsi="Arial" w:cs="Arial"/>
          <w:color w:val="auto"/>
          <w:spacing w:val="0"/>
          <w:sz w:val="22"/>
          <w:szCs w:val="22"/>
          <w:lang w:val="ro-RO"/>
        </w:rPr>
        <w:t xml:space="preserve">numar locuitori </w:t>
      </w:r>
      <w:r>
        <w:rPr>
          <w:rFonts w:ascii="Arial" w:hAnsi="Arial" w:cs="Arial"/>
          <w:color w:val="auto"/>
          <w:spacing w:val="0"/>
          <w:sz w:val="22"/>
          <w:szCs w:val="22"/>
          <w:lang w:val="ro-RO"/>
        </w:rPr>
        <w:tab/>
      </w:r>
      <w:r>
        <w:rPr>
          <w:rFonts w:ascii="Arial" w:hAnsi="Arial" w:cs="Arial"/>
          <w:color w:val="auto"/>
          <w:spacing w:val="0"/>
          <w:sz w:val="22"/>
          <w:szCs w:val="22"/>
          <w:lang w:val="ro-RO"/>
        </w:rPr>
        <w:tab/>
      </w:r>
      <w:r>
        <w:rPr>
          <w:rFonts w:ascii="Arial" w:hAnsi="Arial" w:cs="Arial"/>
          <w:color w:val="auto"/>
          <w:spacing w:val="0"/>
          <w:sz w:val="22"/>
          <w:szCs w:val="22"/>
          <w:lang w:val="ro-RO"/>
        </w:rPr>
        <w:tab/>
      </w:r>
      <w:r>
        <w:rPr>
          <w:rFonts w:ascii="Arial" w:hAnsi="Arial" w:cs="Arial"/>
          <w:color w:val="auto"/>
          <w:spacing w:val="0"/>
          <w:sz w:val="22"/>
          <w:szCs w:val="22"/>
          <w:lang w:val="ro-RO"/>
        </w:rPr>
        <w:tab/>
      </w:r>
      <w:r>
        <w:rPr>
          <w:rFonts w:ascii="Arial" w:hAnsi="Arial" w:cs="Arial"/>
          <w:color w:val="auto"/>
          <w:spacing w:val="0"/>
          <w:sz w:val="22"/>
          <w:szCs w:val="22"/>
          <w:lang w:val="ro-RO"/>
        </w:rPr>
        <w:tab/>
      </w:r>
      <w:r>
        <w:rPr>
          <w:rFonts w:ascii="Arial" w:hAnsi="Arial" w:cs="Arial"/>
          <w:color w:val="auto"/>
          <w:spacing w:val="0"/>
          <w:sz w:val="22"/>
          <w:szCs w:val="22"/>
        </w:rPr>
        <w:tab/>
      </w:r>
      <w:r>
        <w:rPr>
          <w:rFonts w:hint="default" w:ascii="Arial" w:hAnsi="Arial" w:cs="Arial"/>
          <w:color w:val="auto"/>
          <w:spacing w:val="0"/>
          <w:sz w:val="22"/>
          <w:szCs w:val="22"/>
          <w:lang w:val="en-US"/>
        </w:rPr>
        <w:tab/>
      </w:r>
      <w:r>
        <w:rPr>
          <w:rFonts w:ascii="Arial" w:hAnsi="Arial" w:cs="Arial"/>
          <w:color w:val="auto"/>
          <w:spacing w:val="0"/>
          <w:sz w:val="22"/>
          <w:szCs w:val="22"/>
          <w:lang w:val="ro-RO"/>
        </w:rPr>
        <w:t>locuitori</w:t>
      </w:r>
      <w:r>
        <w:rPr>
          <w:rFonts w:hint="default" w:ascii="Arial" w:hAnsi="Arial" w:cs="Arial"/>
          <w:color w:val="auto"/>
          <w:spacing w:val="0"/>
          <w:sz w:val="22"/>
          <w:szCs w:val="22"/>
          <w:lang w:val="en-US"/>
        </w:rPr>
        <w:tab/>
      </w:r>
      <w:r>
        <w:rPr>
          <w:rFonts w:ascii="Arial" w:hAnsi="Arial" w:cs="Arial"/>
          <w:color w:val="auto"/>
          <w:spacing w:val="0"/>
          <w:sz w:val="22"/>
          <w:szCs w:val="22"/>
        </w:rPr>
        <w:t>1</w:t>
      </w:r>
      <w:r>
        <w:rPr>
          <w:rFonts w:hint="default" w:ascii="Arial" w:hAnsi="Arial" w:cs="Arial"/>
          <w:color w:val="auto"/>
          <w:spacing w:val="0"/>
          <w:sz w:val="22"/>
          <w:szCs w:val="22"/>
          <w:lang w:val="en-US"/>
        </w:rPr>
        <w:t>386</w:t>
      </w:r>
    </w:p>
    <w:p>
      <w:pPr>
        <w:pStyle w:val="7"/>
        <w:numPr>
          <w:ilvl w:val="0"/>
          <w:numId w:val="12"/>
        </w:numPr>
        <w:tabs>
          <w:tab w:val="left" w:pos="420"/>
          <w:tab w:val="clear" w:pos="1260"/>
        </w:tabs>
        <w:spacing w:before="72" w:beforeLines="30" w:after="0" w:line="240" w:lineRule="auto"/>
        <w:ind w:left="840" w:leftChars="0"/>
        <w:jc w:val="both"/>
        <w:rPr>
          <w:rFonts w:ascii="Arial" w:hAnsi="Arial" w:cs="Arial"/>
          <w:color w:val="auto"/>
          <w:spacing w:val="0"/>
          <w:sz w:val="22"/>
          <w:szCs w:val="22"/>
          <w:lang w:val="ro-RO"/>
        </w:rPr>
      </w:pPr>
      <w:r>
        <w:rPr>
          <w:rFonts w:ascii="Arial" w:hAnsi="Arial" w:cs="Arial"/>
          <w:color w:val="auto"/>
          <w:spacing w:val="0"/>
          <w:sz w:val="22"/>
          <w:szCs w:val="22"/>
          <w:lang w:val="ro-RO"/>
        </w:rPr>
        <w:t>lungime retele canalizare</w:t>
      </w:r>
      <w:r>
        <w:rPr>
          <w:rFonts w:hint="default" w:ascii="Arial" w:hAnsi="Arial" w:cs="Arial"/>
          <w:color w:val="auto"/>
          <w:spacing w:val="0"/>
          <w:sz w:val="22"/>
          <w:szCs w:val="22"/>
          <w:lang w:val="en-US"/>
        </w:rPr>
        <w:t xml:space="preserve"> prin vacuum</w:t>
      </w:r>
      <w:r>
        <w:rPr>
          <w:rFonts w:ascii="Arial" w:hAnsi="Arial" w:cs="Arial"/>
          <w:color w:val="auto"/>
          <w:spacing w:val="0"/>
          <w:sz w:val="22"/>
          <w:szCs w:val="22"/>
        </w:rPr>
        <w:tab/>
      </w:r>
      <w:r>
        <w:rPr>
          <w:rFonts w:ascii="Arial" w:hAnsi="Arial" w:cs="Arial"/>
          <w:color w:val="auto"/>
          <w:spacing w:val="0"/>
          <w:sz w:val="22"/>
          <w:szCs w:val="22"/>
          <w:lang w:val="ro-RO"/>
        </w:rPr>
        <w:tab/>
      </w:r>
      <w:r>
        <w:rPr>
          <w:rFonts w:ascii="Arial" w:hAnsi="Arial" w:cs="Arial"/>
          <w:color w:val="auto"/>
          <w:spacing w:val="0"/>
          <w:sz w:val="22"/>
          <w:szCs w:val="22"/>
          <w:lang w:val="ro-RO"/>
        </w:rPr>
        <w:tab/>
      </w:r>
      <w:r>
        <w:rPr>
          <w:rFonts w:ascii="Arial" w:hAnsi="Arial" w:cs="Arial"/>
          <w:color w:val="auto"/>
          <w:spacing w:val="0"/>
          <w:sz w:val="22"/>
          <w:szCs w:val="22"/>
          <w:lang w:val="ro-RO"/>
        </w:rPr>
        <w:tab/>
      </w:r>
      <w:r>
        <w:rPr>
          <w:rFonts w:ascii="Arial" w:hAnsi="Arial" w:cs="Arial"/>
          <w:b/>
          <w:bCs/>
          <w:color w:val="auto"/>
          <w:spacing w:val="0"/>
          <w:sz w:val="22"/>
          <w:szCs w:val="22"/>
          <w:lang w:val="ro-RO"/>
        </w:rPr>
        <w:t>m</w:t>
      </w:r>
      <w:r>
        <w:rPr>
          <w:rFonts w:ascii="Arial" w:hAnsi="Arial" w:cs="Arial"/>
          <w:b/>
          <w:bCs/>
          <w:color w:val="auto"/>
          <w:spacing w:val="0"/>
          <w:sz w:val="22"/>
          <w:szCs w:val="22"/>
          <w:lang w:val="ro-RO"/>
        </w:rPr>
        <w:tab/>
      </w:r>
      <w:r>
        <w:rPr>
          <w:rFonts w:ascii="Arial" w:hAnsi="Arial" w:cs="Arial"/>
          <w:b/>
          <w:bCs/>
          <w:color w:val="auto"/>
          <w:spacing w:val="0"/>
          <w:sz w:val="22"/>
          <w:szCs w:val="22"/>
          <w:lang w:val="ro-RO"/>
        </w:rPr>
        <w:tab/>
      </w:r>
      <w:r>
        <w:rPr>
          <w:rFonts w:hint="default" w:ascii="Arial" w:hAnsi="Arial" w:cs="Arial"/>
          <w:b/>
          <w:bCs/>
          <w:color w:val="auto"/>
          <w:spacing w:val="0"/>
          <w:sz w:val="22"/>
          <w:szCs w:val="22"/>
          <w:lang w:val="en-US"/>
        </w:rPr>
        <w:t>6.897</w:t>
      </w:r>
      <w:r>
        <w:rPr>
          <w:rFonts w:ascii="Arial" w:hAnsi="Arial" w:cs="Arial"/>
          <w:color w:val="auto"/>
          <w:spacing w:val="0"/>
          <w:sz w:val="22"/>
          <w:szCs w:val="22"/>
          <w:lang w:val="ro-RO"/>
        </w:rPr>
        <w:tab/>
      </w:r>
    </w:p>
    <w:p>
      <w:pPr>
        <w:pStyle w:val="7"/>
        <w:spacing w:before="58"/>
        <w:jc w:val="both"/>
        <w:rPr>
          <w:rFonts w:hint="default" w:ascii="Arial" w:hAnsi="Arial" w:cs="Arial"/>
          <w:color w:val="auto"/>
          <w:spacing w:val="0"/>
          <w:sz w:val="22"/>
          <w:szCs w:val="22"/>
          <w:lang w:val="en-US"/>
        </w:rPr>
      </w:pPr>
      <w:r>
        <w:rPr>
          <w:rFonts w:ascii="Arial" w:hAnsi="Arial" w:cs="Arial"/>
          <w:color w:val="auto"/>
          <w:spacing w:val="0"/>
          <w:sz w:val="22"/>
          <w:szCs w:val="22"/>
          <w:lang w:val="ro-RO"/>
        </w:rPr>
        <w:tab/>
      </w:r>
      <w:r>
        <w:rPr>
          <w:rFonts w:ascii="Arial" w:hAnsi="Arial" w:cs="Arial"/>
          <w:color w:val="auto"/>
          <w:spacing w:val="0"/>
          <w:sz w:val="22"/>
          <w:szCs w:val="22"/>
        </w:rPr>
        <w:t xml:space="preserve">- </w:t>
      </w:r>
      <w:r>
        <w:rPr>
          <w:rFonts w:ascii="Arial" w:hAnsi="Arial" w:cs="Arial"/>
          <w:color w:val="auto"/>
          <w:spacing w:val="0"/>
          <w:sz w:val="22"/>
          <w:szCs w:val="22"/>
          <w:lang w:val="ro-RO"/>
        </w:rPr>
        <w:t xml:space="preserve">conducta PEID/PE100 SDR17, Pn 10, Dn </w:t>
      </w:r>
      <w:r>
        <w:rPr>
          <w:rFonts w:hint="default" w:ascii="Arial" w:hAnsi="Arial" w:cs="Arial"/>
          <w:color w:val="auto"/>
          <w:spacing w:val="0"/>
          <w:sz w:val="22"/>
          <w:szCs w:val="22"/>
          <w:lang w:val="en-US"/>
        </w:rPr>
        <w:t>11</w:t>
      </w:r>
      <w:r>
        <w:rPr>
          <w:rFonts w:ascii="Arial" w:hAnsi="Arial" w:cs="Arial"/>
          <w:color w:val="auto"/>
          <w:spacing w:val="0"/>
          <w:sz w:val="22"/>
          <w:szCs w:val="22"/>
          <w:lang w:val="ro-RO"/>
        </w:rPr>
        <w:t>0 mm</w:t>
      </w:r>
      <w:r>
        <w:rPr>
          <w:rFonts w:ascii="Arial" w:hAnsi="Arial" w:cs="Arial"/>
          <w:color w:val="auto"/>
          <w:spacing w:val="0"/>
          <w:sz w:val="22"/>
          <w:szCs w:val="22"/>
          <w:lang w:val="ro-RO"/>
        </w:rPr>
        <w:tab/>
      </w:r>
      <w:r>
        <w:rPr>
          <w:rFonts w:hint="default" w:ascii="Arial" w:hAnsi="Arial" w:cs="Arial"/>
          <w:color w:val="auto"/>
          <w:spacing w:val="0"/>
          <w:sz w:val="22"/>
          <w:szCs w:val="22"/>
          <w:lang w:val="en-US"/>
        </w:rPr>
        <w:tab/>
      </w:r>
      <w:r>
        <w:rPr>
          <w:rFonts w:ascii="Arial" w:hAnsi="Arial" w:cs="Arial"/>
          <w:color w:val="auto"/>
          <w:spacing w:val="0"/>
          <w:sz w:val="22"/>
          <w:szCs w:val="22"/>
          <w:lang w:val="ro-RO"/>
        </w:rPr>
        <w:t>m</w:t>
      </w:r>
      <w:r>
        <w:rPr>
          <w:rFonts w:ascii="Arial" w:hAnsi="Arial" w:cs="Arial"/>
          <w:color w:val="auto"/>
          <w:spacing w:val="0"/>
          <w:sz w:val="22"/>
          <w:szCs w:val="22"/>
          <w:lang w:val="ro-RO"/>
        </w:rPr>
        <w:tab/>
      </w:r>
      <w:r>
        <w:rPr>
          <w:rFonts w:ascii="Arial" w:hAnsi="Arial" w:cs="Arial"/>
          <w:color w:val="auto"/>
          <w:spacing w:val="0"/>
          <w:sz w:val="22"/>
          <w:szCs w:val="22"/>
          <w:lang w:val="ro-RO"/>
        </w:rPr>
        <w:tab/>
      </w:r>
      <w:r>
        <w:rPr>
          <w:rFonts w:hint="default" w:ascii="Arial" w:hAnsi="Arial" w:cs="Arial"/>
          <w:color w:val="auto"/>
          <w:spacing w:val="0"/>
          <w:sz w:val="22"/>
          <w:szCs w:val="22"/>
          <w:lang w:val="en-US"/>
        </w:rPr>
        <w:t>2.946</w:t>
      </w:r>
    </w:p>
    <w:p>
      <w:pPr>
        <w:pStyle w:val="7"/>
        <w:spacing w:before="58"/>
        <w:jc w:val="both"/>
        <w:rPr>
          <w:rFonts w:hint="default" w:ascii="Arial" w:hAnsi="Arial" w:cs="Arial"/>
          <w:color w:val="auto"/>
          <w:spacing w:val="0"/>
          <w:sz w:val="22"/>
          <w:szCs w:val="22"/>
          <w:lang w:val="en-US"/>
        </w:rPr>
      </w:pPr>
      <w:r>
        <w:rPr>
          <w:rFonts w:ascii="Arial" w:hAnsi="Arial" w:cs="Arial"/>
          <w:color w:val="auto"/>
          <w:spacing w:val="0"/>
          <w:sz w:val="22"/>
          <w:szCs w:val="22"/>
          <w:lang w:val="ro-RO"/>
        </w:rPr>
        <w:tab/>
      </w:r>
      <w:r>
        <w:rPr>
          <w:rFonts w:ascii="Arial" w:hAnsi="Arial" w:cs="Arial"/>
          <w:color w:val="auto"/>
          <w:spacing w:val="0"/>
          <w:sz w:val="22"/>
          <w:szCs w:val="22"/>
        </w:rPr>
        <w:t xml:space="preserve">- </w:t>
      </w:r>
      <w:r>
        <w:rPr>
          <w:rFonts w:ascii="Arial" w:hAnsi="Arial" w:cs="Arial"/>
          <w:color w:val="auto"/>
          <w:spacing w:val="0"/>
          <w:sz w:val="22"/>
          <w:szCs w:val="22"/>
          <w:lang w:val="ro-RO"/>
        </w:rPr>
        <w:t xml:space="preserve">conducta PEID/PE100 SDR17, Pn 10, Dn </w:t>
      </w:r>
      <w:r>
        <w:rPr>
          <w:rFonts w:hint="default" w:ascii="Arial" w:hAnsi="Arial" w:cs="Arial"/>
          <w:color w:val="auto"/>
          <w:spacing w:val="0"/>
          <w:sz w:val="22"/>
          <w:szCs w:val="22"/>
          <w:lang w:val="en-US"/>
        </w:rPr>
        <w:t>125</w:t>
      </w:r>
      <w:r>
        <w:rPr>
          <w:rFonts w:ascii="Arial" w:hAnsi="Arial" w:cs="Arial"/>
          <w:color w:val="auto"/>
          <w:spacing w:val="0"/>
          <w:sz w:val="22"/>
          <w:szCs w:val="22"/>
          <w:lang w:val="ro-RO"/>
        </w:rPr>
        <w:t xml:space="preserve"> mm</w:t>
      </w:r>
      <w:r>
        <w:rPr>
          <w:rFonts w:ascii="Arial" w:hAnsi="Arial" w:cs="Arial"/>
          <w:color w:val="auto"/>
          <w:spacing w:val="0"/>
          <w:sz w:val="22"/>
          <w:szCs w:val="22"/>
          <w:lang w:val="ro-RO"/>
        </w:rPr>
        <w:tab/>
      </w:r>
      <w:r>
        <w:rPr>
          <w:rFonts w:ascii="Arial" w:hAnsi="Arial" w:cs="Arial"/>
          <w:color w:val="auto"/>
          <w:spacing w:val="0"/>
          <w:sz w:val="22"/>
          <w:szCs w:val="22"/>
          <w:lang w:val="ro-RO"/>
        </w:rPr>
        <w:tab/>
      </w:r>
      <w:r>
        <w:rPr>
          <w:rFonts w:ascii="Arial" w:hAnsi="Arial" w:cs="Arial"/>
          <w:color w:val="auto"/>
          <w:spacing w:val="0"/>
          <w:sz w:val="22"/>
          <w:szCs w:val="22"/>
          <w:lang w:val="ro-RO"/>
        </w:rPr>
        <w:t>m</w:t>
      </w:r>
      <w:r>
        <w:rPr>
          <w:rFonts w:ascii="Arial" w:hAnsi="Arial" w:cs="Arial"/>
          <w:color w:val="auto"/>
          <w:spacing w:val="0"/>
          <w:sz w:val="22"/>
          <w:szCs w:val="22"/>
          <w:lang w:val="ro-RO"/>
        </w:rPr>
        <w:tab/>
      </w:r>
      <w:r>
        <w:rPr>
          <w:rFonts w:ascii="Arial" w:hAnsi="Arial" w:cs="Arial"/>
          <w:color w:val="auto"/>
          <w:spacing w:val="0"/>
          <w:sz w:val="22"/>
          <w:szCs w:val="22"/>
          <w:lang w:val="ro-RO"/>
        </w:rPr>
        <w:tab/>
      </w:r>
      <w:r>
        <w:rPr>
          <w:rFonts w:hint="default" w:ascii="Arial" w:hAnsi="Arial" w:cs="Arial"/>
          <w:color w:val="auto"/>
          <w:spacing w:val="0"/>
          <w:sz w:val="22"/>
          <w:szCs w:val="22"/>
          <w:lang w:val="en-US"/>
        </w:rPr>
        <w:t>3.951</w:t>
      </w:r>
    </w:p>
    <w:p>
      <w:pPr>
        <w:pStyle w:val="7"/>
        <w:numPr>
          <w:ilvl w:val="0"/>
          <w:numId w:val="12"/>
        </w:numPr>
        <w:tabs>
          <w:tab w:val="left" w:pos="420"/>
          <w:tab w:val="clear" w:pos="1260"/>
        </w:tabs>
        <w:spacing w:before="72" w:beforeLines="30" w:after="0" w:line="240" w:lineRule="auto"/>
        <w:ind w:left="840" w:leftChars="0"/>
        <w:jc w:val="both"/>
        <w:rPr>
          <w:rFonts w:ascii="Arial" w:hAnsi="Arial" w:cs="Arial"/>
          <w:color w:val="auto"/>
          <w:spacing w:val="0"/>
          <w:sz w:val="22"/>
          <w:szCs w:val="22"/>
          <w:lang w:val="ro-RO"/>
        </w:rPr>
      </w:pPr>
      <w:r>
        <w:rPr>
          <w:rFonts w:hint="default" w:ascii="Arial" w:hAnsi="Arial" w:cs="Arial"/>
          <w:color w:val="auto"/>
          <w:spacing w:val="0"/>
          <w:sz w:val="22"/>
          <w:szCs w:val="22"/>
          <w:lang w:val="en-US"/>
        </w:rPr>
        <w:t>camere de vacuum</w:t>
      </w:r>
      <w:r>
        <w:rPr>
          <w:rFonts w:ascii="Arial" w:hAnsi="Arial" w:cs="Arial"/>
          <w:color w:val="auto"/>
          <w:spacing w:val="0"/>
          <w:sz w:val="22"/>
          <w:szCs w:val="22"/>
          <w:lang w:val="ro-RO"/>
        </w:rPr>
        <w:tab/>
      </w:r>
      <w:r>
        <w:rPr>
          <w:rFonts w:ascii="Arial" w:hAnsi="Arial" w:cs="Arial"/>
          <w:color w:val="auto"/>
          <w:spacing w:val="0"/>
          <w:sz w:val="22"/>
          <w:szCs w:val="22"/>
          <w:lang w:val="ro-RO"/>
        </w:rPr>
        <w:tab/>
      </w:r>
      <w:r>
        <w:rPr>
          <w:rFonts w:ascii="Arial" w:hAnsi="Arial" w:cs="Arial"/>
          <w:color w:val="auto"/>
          <w:spacing w:val="0"/>
          <w:sz w:val="22"/>
          <w:szCs w:val="22"/>
          <w:lang w:val="ro-RO"/>
        </w:rPr>
        <w:tab/>
      </w:r>
      <w:r>
        <w:rPr>
          <w:rFonts w:ascii="Arial" w:hAnsi="Arial" w:cs="Arial"/>
          <w:color w:val="auto"/>
          <w:spacing w:val="0"/>
          <w:sz w:val="22"/>
          <w:szCs w:val="22"/>
          <w:lang w:val="ro-RO"/>
        </w:rPr>
        <w:tab/>
      </w:r>
      <w:r>
        <w:rPr>
          <w:rFonts w:ascii="Arial" w:hAnsi="Arial" w:cs="Arial"/>
          <w:color w:val="auto"/>
          <w:spacing w:val="0"/>
          <w:sz w:val="22"/>
          <w:szCs w:val="22"/>
          <w:lang w:val="ro-RO"/>
        </w:rPr>
        <w:tab/>
      </w:r>
      <w:r>
        <w:rPr>
          <w:rFonts w:ascii="Arial" w:hAnsi="Arial" w:cs="Arial"/>
          <w:color w:val="auto"/>
          <w:spacing w:val="0"/>
          <w:sz w:val="22"/>
          <w:szCs w:val="22"/>
          <w:lang w:val="ro-RO"/>
        </w:rPr>
        <w:tab/>
      </w:r>
      <w:r>
        <w:rPr>
          <w:rFonts w:ascii="Arial" w:hAnsi="Arial" w:cs="Arial"/>
          <w:color w:val="auto"/>
          <w:spacing w:val="0"/>
          <w:sz w:val="22"/>
          <w:szCs w:val="22"/>
          <w:lang w:val="ro-RO"/>
        </w:rPr>
        <w:tab/>
      </w:r>
      <w:r>
        <w:rPr>
          <w:rFonts w:ascii="Arial" w:hAnsi="Arial" w:cs="Arial"/>
          <w:color w:val="auto"/>
          <w:spacing w:val="0"/>
          <w:sz w:val="22"/>
          <w:szCs w:val="22"/>
          <w:lang w:val="ro-RO"/>
        </w:rPr>
        <w:t>buc</w:t>
      </w:r>
      <w:r>
        <w:rPr>
          <w:rFonts w:ascii="Arial" w:hAnsi="Arial" w:cs="Arial"/>
          <w:color w:val="auto"/>
          <w:spacing w:val="0"/>
          <w:sz w:val="22"/>
          <w:szCs w:val="22"/>
          <w:lang w:val="ro-RO"/>
        </w:rPr>
        <w:tab/>
      </w:r>
      <w:r>
        <w:rPr>
          <w:rFonts w:ascii="Arial" w:hAnsi="Arial" w:cs="Arial"/>
          <w:color w:val="auto"/>
          <w:spacing w:val="0"/>
          <w:sz w:val="22"/>
          <w:szCs w:val="22"/>
          <w:lang w:val="ro-RO"/>
        </w:rPr>
        <w:tab/>
      </w:r>
      <w:r>
        <w:rPr>
          <w:rFonts w:hint="default" w:ascii="Arial" w:hAnsi="Arial" w:cs="Arial"/>
          <w:color w:val="auto"/>
          <w:spacing w:val="0"/>
          <w:sz w:val="22"/>
          <w:szCs w:val="22"/>
          <w:lang w:val="en-US"/>
        </w:rPr>
        <w:t>150</w:t>
      </w:r>
    </w:p>
    <w:p>
      <w:pPr>
        <w:pStyle w:val="7"/>
        <w:numPr>
          <w:ilvl w:val="0"/>
          <w:numId w:val="12"/>
        </w:numPr>
        <w:tabs>
          <w:tab w:val="left" w:pos="420"/>
          <w:tab w:val="clear" w:pos="1260"/>
        </w:tabs>
        <w:spacing w:before="72" w:beforeLines="30" w:after="0" w:line="240" w:lineRule="auto"/>
        <w:ind w:left="840" w:leftChars="0"/>
        <w:jc w:val="both"/>
        <w:rPr>
          <w:rStyle w:val="44"/>
          <w:rFonts w:ascii="Arial" w:hAnsi="Arial" w:eastAsia="Times New Roman" w:cs="Arial"/>
          <w:b w:val="0"/>
          <w:bCs w:val="0"/>
          <w:color w:val="auto"/>
          <w:spacing w:val="0"/>
          <w:sz w:val="22"/>
          <w:szCs w:val="22"/>
        </w:rPr>
      </w:pPr>
      <w:r>
        <w:rPr>
          <w:rFonts w:ascii="Arial" w:hAnsi="Arial" w:cs="Arial"/>
          <w:color w:val="auto"/>
          <w:spacing w:val="0"/>
          <w:sz w:val="22"/>
          <w:szCs w:val="22"/>
          <w:lang w:val="ro-RO"/>
        </w:rPr>
        <w:t>racorduri laterale</w:t>
      </w:r>
      <w:r>
        <w:rPr>
          <w:rFonts w:hint="default" w:ascii="Arial" w:hAnsi="Arial" w:cs="Arial"/>
          <w:color w:val="auto"/>
          <w:spacing w:val="0"/>
          <w:sz w:val="22"/>
          <w:szCs w:val="22"/>
          <w:lang w:val="en-US"/>
        </w:rPr>
        <w:t xml:space="preserve"> gravitationale</w:t>
      </w:r>
      <w:r>
        <w:rPr>
          <w:rFonts w:ascii="Arial" w:hAnsi="Arial" w:cs="Arial"/>
          <w:color w:val="auto"/>
          <w:spacing w:val="0"/>
          <w:sz w:val="22"/>
          <w:szCs w:val="22"/>
          <w:lang w:val="ro-RO"/>
        </w:rPr>
        <w:t>,</w:t>
      </w:r>
      <w:r>
        <w:rPr>
          <w:rFonts w:ascii="Arial" w:hAnsi="Arial"/>
          <w:color w:val="auto"/>
          <w:spacing w:val="0"/>
          <w:sz w:val="22"/>
          <w:szCs w:val="22"/>
        </w:rPr>
        <w:t xml:space="preserve"> teava P</w:t>
      </w:r>
      <w:r>
        <w:rPr>
          <w:rFonts w:hint="default" w:ascii="Arial" w:hAnsi="Arial"/>
          <w:color w:val="auto"/>
          <w:spacing w:val="0"/>
          <w:sz w:val="22"/>
          <w:szCs w:val="22"/>
          <w:lang w:val="en-US"/>
        </w:rPr>
        <w:t>P</w:t>
      </w:r>
      <w:r>
        <w:rPr>
          <w:rFonts w:ascii="Arial" w:hAnsi="Arial"/>
          <w:color w:val="auto"/>
          <w:spacing w:val="0"/>
          <w:sz w:val="22"/>
          <w:szCs w:val="22"/>
        </w:rPr>
        <w:t xml:space="preserve"> multistrat </w:t>
      </w:r>
    </w:p>
    <w:p>
      <w:pPr>
        <w:pStyle w:val="7"/>
        <w:numPr>
          <w:numId w:val="0"/>
        </w:numPr>
        <w:tabs>
          <w:tab w:val="left" w:pos="420"/>
        </w:tabs>
        <w:spacing w:before="72" w:beforeLines="30" w:after="0" w:line="240" w:lineRule="auto"/>
        <w:ind w:left="420" w:leftChars="0"/>
        <w:jc w:val="both"/>
        <w:rPr>
          <w:rStyle w:val="44"/>
          <w:rFonts w:ascii="Arial" w:hAnsi="Arial" w:eastAsia="Times New Roman" w:cs="Arial"/>
          <w:b w:val="0"/>
          <w:bCs w:val="0"/>
          <w:color w:val="auto"/>
          <w:spacing w:val="0"/>
          <w:sz w:val="22"/>
          <w:szCs w:val="22"/>
        </w:rPr>
      </w:pPr>
      <w:r>
        <w:rPr>
          <w:rFonts w:hint="default" w:ascii="Arial" w:hAnsi="Arial"/>
          <w:color w:val="auto"/>
          <w:spacing w:val="0"/>
          <w:sz w:val="22"/>
          <w:szCs w:val="22"/>
          <w:lang w:val="en-US"/>
        </w:rPr>
        <w:tab/>
      </w:r>
      <w:r>
        <w:rPr>
          <w:rFonts w:ascii="Arial" w:hAnsi="Arial"/>
          <w:color w:val="auto"/>
          <w:spacing w:val="0"/>
          <w:sz w:val="22"/>
          <w:szCs w:val="22"/>
        </w:rPr>
        <w:t>SN4 Dn160mm</w:t>
      </w:r>
      <w:r>
        <w:rPr>
          <w:rFonts w:ascii="Arial" w:hAnsi="Arial"/>
          <w:color w:val="auto"/>
          <w:spacing w:val="0"/>
          <w:sz w:val="22"/>
          <w:szCs w:val="22"/>
        </w:rPr>
        <w:tab/>
      </w:r>
      <w:r>
        <w:rPr>
          <w:rFonts w:hint="default" w:ascii="Arial" w:hAnsi="Arial"/>
          <w:color w:val="auto"/>
          <w:spacing w:val="0"/>
          <w:sz w:val="22"/>
          <w:szCs w:val="22"/>
          <w:lang w:val="en-US"/>
        </w:rPr>
        <w:tab/>
        <w:t/>
      </w:r>
      <w:r>
        <w:rPr>
          <w:rFonts w:hint="default" w:ascii="Arial" w:hAnsi="Arial"/>
          <w:color w:val="auto"/>
          <w:spacing w:val="0"/>
          <w:sz w:val="22"/>
          <w:szCs w:val="22"/>
          <w:lang w:val="en-US"/>
        </w:rPr>
        <w:tab/>
        <w:t/>
      </w:r>
      <w:r>
        <w:rPr>
          <w:rFonts w:hint="default" w:ascii="Arial" w:hAnsi="Arial"/>
          <w:color w:val="auto"/>
          <w:spacing w:val="0"/>
          <w:sz w:val="22"/>
          <w:szCs w:val="22"/>
          <w:lang w:val="en-US"/>
        </w:rPr>
        <w:tab/>
        <w:t/>
      </w:r>
      <w:r>
        <w:rPr>
          <w:rFonts w:hint="default" w:ascii="Arial" w:hAnsi="Arial"/>
          <w:color w:val="auto"/>
          <w:spacing w:val="0"/>
          <w:sz w:val="22"/>
          <w:szCs w:val="22"/>
          <w:lang w:val="en-US"/>
        </w:rPr>
        <w:tab/>
        <w:t/>
      </w:r>
      <w:r>
        <w:rPr>
          <w:rFonts w:hint="default" w:ascii="Arial" w:hAnsi="Arial"/>
          <w:color w:val="auto"/>
          <w:spacing w:val="0"/>
          <w:sz w:val="22"/>
          <w:szCs w:val="22"/>
          <w:lang w:val="en-US"/>
        </w:rPr>
        <w:tab/>
        <w:t/>
      </w:r>
      <w:r>
        <w:rPr>
          <w:rFonts w:hint="default" w:ascii="Arial" w:hAnsi="Arial"/>
          <w:color w:val="auto"/>
          <w:spacing w:val="0"/>
          <w:sz w:val="22"/>
          <w:szCs w:val="22"/>
          <w:lang w:val="en-US"/>
        </w:rPr>
        <w:tab/>
      </w:r>
      <w:r>
        <w:rPr>
          <w:rFonts w:ascii="Arial" w:hAnsi="Arial"/>
          <w:color w:val="auto"/>
          <w:spacing w:val="0"/>
          <w:sz w:val="22"/>
          <w:szCs w:val="22"/>
        </w:rPr>
        <w:t>buc</w:t>
      </w:r>
      <w:r>
        <w:rPr>
          <w:rFonts w:ascii="Arial" w:hAnsi="Arial"/>
          <w:color w:val="auto"/>
          <w:spacing w:val="0"/>
          <w:sz w:val="22"/>
          <w:szCs w:val="22"/>
        </w:rPr>
        <w:tab/>
      </w:r>
      <w:r>
        <w:rPr>
          <w:rFonts w:ascii="Arial" w:hAnsi="Arial"/>
          <w:color w:val="auto"/>
          <w:spacing w:val="0"/>
          <w:sz w:val="22"/>
          <w:szCs w:val="22"/>
        </w:rPr>
        <w:tab/>
      </w:r>
      <w:r>
        <w:rPr>
          <w:rFonts w:hint="default" w:ascii="Arial" w:hAnsi="Arial"/>
          <w:color w:val="auto"/>
          <w:spacing w:val="0"/>
          <w:sz w:val="22"/>
          <w:szCs w:val="22"/>
          <w:lang w:val="en-US"/>
        </w:rPr>
        <w:t>123</w:t>
      </w:r>
    </w:p>
    <w:p>
      <w:pPr>
        <w:pStyle w:val="7"/>
        <w:numPr>
          <w:ilvl w:val="0"/>
          <w:numId w:val="12"/>
        </w:numPr>
        <w:tabs>
          <w:tab w:val="left" w:pos="420"/>
          <w:tab w:val="clear" w:pos="1260"/>
        </w:tabs>
        <w:spacing w:before="72" w:beforeLines="30" w:after="0" w:line="240" w:lineRule="auto"/>
        <w:ind w:left="840" w:leftChars="0"/>
        <w:jc w:val="both"/>
        <w:rPr>
          <w:rStyle w:val="44"/>
          <w:rFonts w:ascii="Arial" w:hAnsi="Arial" w:eastAsia="Times New Roman" w:cs="Arial"/>
          <w:b w:val="0"/>
          <w:bCs w:val="0"/>
          <w:color w:val="auto"/>
          <w:spacing w:val="0"/>
          <w:sz w:val="22"/>
          <w:szCs w:val="22"/>
        </w:rPr>
      </w:pPr>
      <w:r>
        <w:rPr>
          <w:rFonts w:ascii="Arial" w:hAnsi="Arial" w:cs="Arial"/>
          <w:color w:val="auto"/>
          <w:spacing w:val="0"/>
          <w:sz w:val="22"/>
          <w:szCs w:val="22"/>
          <w:lang w:val="ro-RO"/>
        </w:rPr>
        <w:t xml:space="preserve">extindere </w:t>
      </w:r>
      <w:r>
        <w:rPr>
          <w:rFonts w:ascii="Arial" w:hAnsi="Arial"/>
          <w:color w:val="auto"/>
          <w:spacing w:val="0"/>
          <w:sz w:val="22"/>
          <w:szCs w:val="22"/>
        </w:rPr>
        <w:t xml:space="preserve">statie de epurare </w:t>
      </w:r>
      <w:r>
        <w:rPr>
          <w:rFonts w:hint="default" w:ascii="Arial" w:hAnsi="Arial"/>
          <w:color w:val="auto"/>
          <w:spacing w:val="0"/>
          <w:sz w:val="22"/>
          <w:szCs w:val="22"/>
          <w:lang w:val="en-US"/>
        </w:rPr>
        <w:tab/>
      </w:r>
      <w:r>
        <w:rPr>
          <w:rFonts w:hint="default" w:ascii="Arial" w:hAnsi="Arial"/>
          <w:color w:val="auto"/>
          <w:spacing w:val="0"/>
          <w:sz w:val="22"/>
          <w:szCs w:val="22"/>
          <w:lang w:val="en-US"/>
        </w:rPr>
        <w:tab/>
      </w:r>
      <w:r>
        <w:rPr>
          <w:rFonts w:hint="default" w:ascii="Arial" w:hAnsi="Arial"/>
          <w:color w:val="auto"/>
          <w:spacing w:val="0"/>
          <w:sz w:val="22"/>
          <w:szCs w:val="22"/>
          <w:lang w:val="en-US"/>
        </w:rPr>
        <w:tab/>
      </w:r>
      <w:r>
        <w:rPr>
          <w:rFonts w:hint="default" w:ascii="Arial" w:hAnsi="Arial"/>
          <w:color w:val="auto"/>
          <w:spacing w:val="0"/>
          <w:sz w:val="22"/>
          <w:szCs w:val="22"/>
          <w:lang w:val="en-US"/>
        </w:rPr>
        <w:tab/>
      </w:r>
      <w:r>
        <w:rPr>
          <w:rFonts w:hint="default" w:ascii="Arial" w:hAnsi="Arial"/>
          <w:color w:val="auto"/>
          <w:spacing w:val="0"/>
          <w:sz w:val="22"/>
          <w:szCs w:val="22"/>
          <w:lang w:val="en-US"/>
        </w:rPr>
        <w:tab/>
      </w:r>
      <w:r>
        <w:rPr>
          <w:rFonts w:hint="default" w:ascii="Arial" w:hAnsi="Arial"/>
          <w:color w:val="auto"/>
          <w:spacing w:val="0"/>
          <w:sz w:val="22"/>
          <w:szCs w:val="22"/>
          <w:lang w:val="en-US"/>
        </w:rPr>
        <w:tab/>
      </w:r>
      <w:r>
        <w:rPr>
          <w:rFonts w:ascii="Arial" w:hAnsi="Arial"/>
          <w:color w:val="auto"/>
          <w:spacing w:val="0"/>
          <w:sz w:val="22"/>
          <w:szCs w:val="22"/>
        </w:rPr>
        <w:t>buc</w:t>
      </w:r>
      <w:r>
        <w:rPr>
          <w:rFonts w:ascii="Arial" w:hAnsi="Arial"/>
          <w:color w:val="auto"/>
          <w:spacing w:val="0"/>
          <w:sz w:val="22"/>
          <w:szCs w:val="22"/>
        </w:rPr>
        <w:tab/>
      </w:r>
      <w:r>
        <w:rPr>
          <w:rFonts w:hint="default" w:ascii="Arial" w:hAnsi="Arial"/>
          <w:color w:val="auto"/>
          <w:spacing w:val="0"/>
          <w:sz w:val="22"/>
          <w:szCs w:val="22"/>
          <w:lang w:val="en-US"/>
        </w:rPr>
        <w:tab/>
      </w:r>
      <w:r>
        <w:rPr>
          <w:rFonts w:hint="default" w:ascii="Arial" w:hAnsi="Arial"/>
          <w:color w:val="auto"/>
          <w:spacing w:val="0"/>
          <w:sz w:val="22"/>
          <w:szCs w:val="22"/>
          <w:lang w:val="en-US"/>
        </w:rPr>
        <w:t>1</w:t>
      </w:r>
    </w:p>
    <w:p>
      <w:pPr>
        <w:widowControl/>
        <w:spacing w:after="0" w:line="240" w:lineRule="auto"/>
        <w:ind w:firstLine="720"/>
        <w:jc w:val="both"/>
        <w:rPr>
          <w:rFonts w:ascii="Arial" w:hAnsi="Arial" w:cs="Arial"/>
          <w:b/>
          <w:bCs/>
          <w:color w:val="FF0000"/>
          <w:spacing w:val="0"/>
          <w:sz w:val="22"/>
          <w:szCs w:val="22"/>
        </w:rPr>
      </w:pPr>
      <w:r>
        <w:rPr>
          <w:rFonts w:hint="default" w:ascii="Arial" w:hAnsi="Arial"/>
          <w:color w:val="auto"/>
          <w:spacing w:val="0"/>
          <w:sz w:val="22"/>
          <w:szCs w:val="22"/>
          <w:lang w:val="en-US"/>
        </w:rPr>
        <w:t xml:space="preserve">(modul biologic: </w:t>
      </w:r>
      <w:r>
        <w:rPr>
          <w:rFonts w:hint="default" w:ascii="Arial" w:hAnsi="Arial" w:eastAsia="Times New Roman" w:cs="Arial"/>
          <w:color w:val="auto"/>
          <w:spacing w:val="0"/>
          <w:sz w:val="22"/>
          <w:szCs w:val="22"/>
          <w:lang w:val="en-US"/>
        </w:rPr>
        <w:t xml:space="preserve">Qzimax=255 mc/zi=2,95l/s) </w:t>
      </w:r>
      <w:r>
        <w:rPr>
          <w:rFonts w:ascii="Arial" w:hAnsi="Arial"/>
          <w:color w:val="auto"/>
          <w:spacing w:val="0"/>
          <w:sz w:val="22"/>
          <w:szCs w:val="22"/>
        </w:rPr>
        <w:tab/>
      </w:r>
    </w:p>
    <w:p>
      <w:pPr>
        <w:numPr>
          <w:ilvl w:val="0"/>
          <w:numId w:val="0"/>
        </w:numPr>
        <w:ind w:left="840" w:leftChars="0"/>
        <w:jc w:val="both"/>
        <w:rPr>
          <w:rFonts w:ascii="Arial" w:hAnsi="Arial" w:cs="Arial"/>
          <w:b/>
          <w:bCs/>
          <w:color w:val="auto"/>
          <w:spacing w:val="0"/>
          <w:sz w:val="22"/>
          <w:szCs w:val="22"/>
        </w:rPr>
      </w:pPr>
    </w:p>
    <w:p>
      <w:pPr>
        <w:numPr>
          <w:ilvl w:val="0"/>
          <w:numId w:val="11"/>
        </w:numPr>
        <w:ind w:left="1260" w:leftChars="0" w:hanging="420" w:firstLineChars="0"/>
        <w:jc w:val="both"/>
        <w:rPr>
          <w:rFonts w:ascii="Arial" w:hAnsi="Arial" w:cs="Arial"/>
          <w:b/>
          <w:bCs/>
          <w:color w:val="auto"/>
          <w:spacing w:val="0"/>
          <w:sz w:val="22"/>
          <w:szCs w:val="22"/>
        </w:rPr>
      </w:pPr>
      <w:r>
        <w:rPr>
          <w:rFonts w:hint="default" w:ascii="Arial" w:hAnsi="Arial" w:cs="Arial"/>
          <w:b/>
          <w:bCs/>
          <w:color w:val="auto"/>
          <w:spacing w:val="0"/>
          <w:sz w:val="22"/>
          <w:szCs w:val="22"/>
          <w:lang w:val="en-US"/>
        </w:rPr>
        <w:t>D</w:t>
      </w:r>
      <w:r>
        <w:rPr>
          <w:rFonts w:ascii="Arial" w:hAnsi="Arial" w:cs="Arial"/>
          <w:b/>
          <w:bCs/>
          <w:color w:val="auto"/>
          <w:spacing w:val="0"/>
          <w:sz w:val="22"/>
          <w:szCs w:val="22"/>
        </w:rPr>
        <w:t>escrierea instalatiei si a fluxurilor tehnologice existente pe amplasament (dupa caz)</w:t>
      </w:r>
    </w:p>
    <w:p>
      <w:pPr>
        <w:ind w:firstLine="700" w:firstLineChars="0"/>
        <w:jc w:val="both"/>
        <w:rPr>
          <w:rFonts w:hint="default" w:ascii="Arial" w:hAnsi="Arial" w:eastAsia="Times-Roman-R" w:cs="Arial"/>
          <w:color w:val="auto"/>
          <w:spacing w:val="0"/>
          <w:sz w:val="22"/>
          <w:szCs w:val="22"/>
          <w:lang w:val="en-US" w:eastAsia="ar-SA"/>
        </w:rPr>
      </w:pPr>
    </w:p>
    <w:p>
      <w:pPr>
        <w:widowControl/>
        <w:spacing w:after="0" w:line="240" w:lineRule="auto"/>
        <w:ind w:firstLine="720"/>
        <w:jc w:val="both"/>
        <w:rPr>
          <w:rFonts w:ascii="Arial" w:hAnsi="Arial" w:cs="Arial"/>
          <w:color w:val="auto"/>
          <w:spacing w:val="0"/>
          <w:sz w:val="22"/>
          <w:szCs w:val="22"/>
        </w:rPr>
      </w:pPr>
      <w:r>
        <w:rPr>
          <w:rFonts w:ascii="Arial" w:hAnsi="Arial" w:cs="Arial"/>
          <w:color w:val="auto"/>
          <w:spacing w:val="0"/>
          <w:sz w:val="22"/>
          <w:szCs w:val="22"/>
        </w:rPr>
        <w:t>Apa uzata menajera provenita de la gospodarii este colectata prin retele de canalizare prin vacuum</w:t>
      </w:r>
      <w:r>
        <w:rPr>
          <w:rFonts w:hint="default" w:ascii="Arial" w:hAnsi="Arial" w:cs="Arial"/>
          <w:color w:val="auto"/>
          <w:spacing w:val="0"/>
          <w:sz w:val="22"/>
          <w:szCs w:val="22"/>
          <w:lang w:val="en-US"/>
        </w:rPr>
        <w:t xml:space="preserve"> </w:t>
      </w:r>
      <w:r>
        <w:rPr>
          <w:rFonts w:ascii="Arial" w:hAnsi="Arial" w:cs="Arial"/>
          <w:color w:val="auto"/>
          <w:spacing w:val="0"/>
          <w:sz w:val="22"/>
          <w:szCs w:val="22"/>
        </w:rPr>
        <w:t>din PEID, PE100, Pn 10, SDR 17</w:t>
      </w:r>
      <w:r>
        <w:rPr>
          <w:rFonts w:hint="default" w:ascii="Arial" w:hAnsi="Arial" w:cs="Arial"/>
          <w:color w:val="auto"/>
          <w:spacing w:val="0"/>
          <w:sz w:val="22"/>
          <w:szCs w:val="22"/>
          <w:lang w:val="en-US"/>
        </w:rPr>
        <w:t xml:space="preserve"> si stocate in rezervoarele de vacuum din statiile de vacuum existente, aferente celor doua bazine de colectare (1 bazin de colectare pentru satele Odobesti si Crovu si 1 bazin de colectare pentru satul Zidurile)</w:t>
      </w:r>
      <w:r>
        <w:rPr>
          <w:rFonts w:ascii="Arial" w:hAnsi="Arial" w:cs="Arial"/>
          <w:color w:val="auto"/>
          <w:spacing w:val="0"/>
          <w:sz w:val="22"/>
          <w:szCs w:val="22"/>
        </w:rPr>
        <w:t xml:space="preserve"> si apoi transportata</w:t>
      </w:r>
      <w:r>
        <w:rPr>
          <w:rFonts w:hint="default" w:ascii="Arial" w:hAnsi="Arial" w:cs="Arial"/>
          <w:color w:val="auto"/>
          <w:spacing w:val="0"/>
          <w:sz w:val="22"/>
          <w:szCs w:val="22"/>
          <w:lang w:val="en-US"/>
        </w:rPr>
        <w:t>, de la rezervoare,</w:t>
      </w:r>
      <w:r>
        <w:rPr>
          <w:rFonts w:ascii="Arial" w:hAnsi="Arial" w:cs="Arial"/>
          <w:color w:val="auto"/>
          <w:spacing w:val="0"/>
          <w:sz w:val="22"/>
          <w:szCs w:val="22"/>
        </w:rPr>
        <w:t xml:space="preserve"> </w:t>
      </w:r>
      <w:r>
        <w:rPr>
          <w:rFonts w:hint="default" w:ascii="Arial" w:hAnsi="Arial" w:cs="Arial"/>
          <w:color w:val="auto"/>
          <w:spacing w:val="0"/>
          <w:sz w:val="22"/>
          <w:szCs w:val="22"/>
          <w:lang w:val="en-US"/>
        </w:rPr>
        <w:t>prin pompare</w:t>
      </w:r>
      <w:r>
        <w:rPr>
          <w:rFonts w:ascii="Arial" w:hAnsi="Arial" w:cs="Arial"/>
          <w:color w:val="auto"/>
          <w:spacing w:val="0"/>
          <w:sz w:val="22"/>
          <w:szCs w:val="22"/>
        </w:rPr>
        <w:t xml:space="preserve"> spre statia de epurare existenta.</w:t>
      </w:r>
    </w:p>
    <w:p>
      <w:pPr>
        <w:widowControl/>
        <w:spacing w:after="0" w:line="240" w:lineRule="auto"/>
        <w:ind w:firstLine="720"/>
        <w:jc w:val="both"/>
        <w:rPr>
          <w:rFonts w:ascii="Arial" w:hAnsi="Arial" w:cs="Arial"/>
          <w:color w:val="auto"/>
          <w:spacing w:val="0"/>
          <w:sz w:val="22"/>
          <w:szCs w:val="22"/>
        </w:rPr>
      </w:pPr>
    </w:p>
    <w:p>
      <w:pPr>
        <w:pStyle w:val="42"/>
        <w:spacing w:before="24" w:beforeLines="10" w:after="24" w:afterLines="10" w:line="240" w:lineRule="auto"/>
        <w:jc w:val="both"/>
        <w:rPr>
          <w:rFonts w:ascii="Arial" w:hAnsi="Arial" w:cs="Arial"/>
          <w:b/>
          <w:bCs/>
          <w:color w:val="auto"/>
          <w:spacing w:val="0"/>
          <w:sz w:val="22"/>
          <w:szCs w:val="22"/>
        </w:rPr>
      </w:pPr>
      <w:r>
        <w:rPr>
          <w:rFonts w:ascii="Arial" w:hAnsi="Arial" w:cs="Arial"/>
          <w:b/>
          <w:bCs/>
          <w:color w:val="auto"/>
          <w:spacing w:val="0"/>
          <w:sz w:val="22"/>
          <w:szCs w:val="22"/>
        </w:rPr>
        <w:tab/>
      </w:r>
      <w:r>
        <w:rPr>
          <w:rFonts w:hint="default" w:ascii="Arial" w:hAnsi="Arial" w:cs="Arial"/>
          <w:b/>
          <w:bCs/>
          <w:color w:val="auto"/>
          <w:spacing w:val="0"/>
          <w:sz w:val="22"/>
          <w:szCs w:val="22"/>
          <w:lang w:val="en-US"/>
        </w:rPr>
        <w:tab/>
      </w:r>
      <w:r>
        <w:rPr>
          <w:rFonts w:hint="default" w:ascii="Arial" w:hAnsi="Arial" w:cs="Arial"/>
          <w:b/>
          <w:bCs/>
          <w:color w:val="auto"/>
          <w:spacing w:val="0"/>
          <w:sz w:val="22"/>
          <w:szCs w:val="22"/>
          <w:lang w:val="en-US"/>
        </w:rPr>
        <w:tab/>
      </w:r>
      <w:r>
        <w:rPr>
          <w:rFonts w:ascii="Arial" w:hAnsi="Arial" w:cs="Arial"/>
          <w:b/>
          <w:bCs/>
          <w:color w:val="auto"/>
          <w:spacing w:val="0"/>
          <w:sz w:val="22"/>
          <w:szCs w:val="22"/>
        </w:rPr>
        <w:t>Schema fluxului tehnologic</w:t>
      </w:r>
    </w:p>
    <w:p>
      <w:pPr>
        <w:pStyle w:val="42"/>
        <w:spacing w:before="24" w:beforeLines="10" w:after="24" w:afterLines="10" w:line="240" w:lineRule="auto"/>
        <w:rPr>
          <w:rFonts w:ascii="Arial" w:hAnsi="Arial" w:cs="Arial"/>
          <w:b/>
          <w:bCs/>
          <w:color w:val="auto"/>
          <w:spacing w:val="0"/>
          <w:shd w:val="clear" w:color="auto" w:fill="FF0000"/>
        </w:rPr>
      </w:pPr>
      <w:r>
        <w:rPr>
          <w:color w:val="auto"/>
          <w:spacing w:val="0"/>
        </w:rPr>
        <mc:AlternateContent>
          <mc:Choice Requires="wps">
            <w:drawing>
              <wp:anchor distT="0" distB="0" distL="114300" distR="114300" simplePos="0" relativeHeight="251670528" behindDoc="0" locked="0" layoutInCell="1" allowOverlap="1">
                <wp:simplePos x="0" y="0"/>
                <wp:positionH relativeFrom="column">
                  <wp:posOffset>4318635</wp:posOffset>
                </wp:positionH>
                <wp:positionV relativeFrom="paragraph">
                  <wp:posOffset>80010</wp:posOffset>
                </wp:positionV>
                <wp:extent cx="900430" cy="447675"/>
                <wp:effectExtent l="4445" t="4445" r="9525" b="5080"/>
                <wp:wrapNone/>
                <wp:docPr id="7" name="Text Box 8"/>
                <wp:cNvGraphicFramePr/>
                <a:graphic xmlns:a="http://schemas.openxmlformats.org/drawingml/2006/main">
                  <a:graphicData uri="http://schemas.microsoft.com/office/word/2010/wordprocessingShape">
                    <wps:wsp>
                      <wps:cNvSpPr txBox="1">
                        <a:spLocks noChangeArrowheads="1"/>
                      </wps:cNvSpPr>
                      <wps:spPr bwMode="auto">
                        <a:xfrm>
                          <a:off x="0" y="0"/>
                          <a:ext cx="900430" cy="447675"/>
                        </a:xfrm>
                        <a:prstGeom prst="rect">
                          <a:avLst/>
                        </a:prstGeom>
                        <a:solidFill>
                          <a:srgbClr val="83CAFF"/>
                        </a:solidFill>
                        <a:ln w="9360">
                          <a:solidFill>
                            <a:srgbClr val="3465A4"/>
                          </a:solidFill>
                          <a:miter lim="800000"/>
                        </a:ln>
                        <a:effectLst/>
                      </wps:spPr>
                      <wps:txbx>
                        <w:txbxContent>
                          <w:p>
                            <w:pPr>
                              <w:jc w:val="center"/>
                              <w:rPr>
                                <w:rFonts w:ascii="Arial" w:hAnsi="Arial" w:cs="Arial"/>
                                <w:b/>
                                <w:bCs/>
                                <w:sz w:val="16"/>
                                <w:szCs w:val="16"/>
                              </w:rPr>
                            </w:pPr>
                            <w:r>
                              <w:rPr>
                                <w:rFonts w:ascii="Arial" w:hAnsi="Arial" w:cs="Arial"/>
                                <w:b/>
                                <w:bCs/>
                                <w:sz w:val="16"/>
                                <w:szCs w:val="16"/>
                              </w:rPr>
                              <w:t>Evacuare spre emisar</w:t>
                            </w:r>
                          </w:p>
                        </w:txbxContent>
                      </wps:txbx>
                      <wps:bodyPr rot="0" vert="horz" wrap="square" lIns="0" tIns="0" rIns="0" bIns="0" anchor="ctr" anchorCtr="0">
                        <a:noAutofit/>
                      </wps:bodyPr>
                    </wps:wsp>
                  </a:graphicData>
                </a:graphic>
              </wp:anchor>
            </w:drawing>
          </mc:Choice>
          <mc:Fallback>
            <w:pict>
              <v:shape id="Text Box 8" o:spid="_x0000_s1026" o:spt="202" type="#_x0000_t202" style="position:absolute;left:0pt;margin-left:340.05pt;margin-top:6.3pt;height:35.25pt;width:70.9pt;z-index:251670528;v-text-anchor:middle;mso-width-relative:page;mso-height-relative:page;" fillcolor="#83CAFF" filled="t" stroked="t" coordsize="21600,21600" o:gfxdata="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zzuQtkAAAAJAQAADwAAAAAAAAABACAAAAAiAAAAZHJzL2Rvd25yZXYueG1s&#10;UEsBAhQAFAAAAAgAh07iQOej3+wwAgAAeQQAAA4AAAAAAAAAAQAgAAAAKAEAAGRycy9lMm9Eb2Mu&#10;eG1sUEsFBgAAAAAGAAYAWQEAAMoFAAAAAA==&#10;">
                <v:fill on="t" focussize="0,0"/>
                <v:stroke weight="0.737007874015748pt" color="#3465A4" miterlimit="8" joinstyle="miter"/>
                <v:imagedata o:title=""/>
                <o:lock v:ext="edit" aspectratio="f"/>
                <v:textbox inset="0mm,0mm,0mm,0mm">
                  <w:txbxContent>
                    <w:p>
                      <w:pPr>
                        <w:jc w:val="center"/>
                        <w:rPr>
                          <w:rFonts w:ascii="Arial" w:hAnsi="Arial" w:cs="Arial"/>
                          <w:b/>
                          <w:bCs/>
                          <w:sz w:val="16"/>
                          <w:szCs w:val="16"/>
                        </w:rPr>
                      </w:pPr>
                      <w:r>
                        <w:rPr>
                          <w:rFonts w:ascii="Arial" w:hAnsi="Arial" w:cs="Arial"/>
                          <w:b/>
                          <w:bCs/>
                          <w:sz w:val="16"/>
                          <w:szCs w:val="16"/>
                        </w:rPr>
                        <w:t>Evacuare spre emisar</w:t>
                      </w:r>
                    </w:p>
                  </w:txbxContent>
                </v:textbox>
              </v:shape>
            </w:pict>
          </mc:Fallback>
        </mc:AlternateContent>
      </w:r>
      <w:r>
        <w:rPr>
          <w:color w:val="auto"/>
          <w:spacing w:val="0"/>
        </w:rPr>
        <mc:AlternateContent>
          <mc:Choice Requires="wps">
            <w:drawing>
              <wp:anchor distT="0" distB="0" distL="114300" distR="114300" simplePos="0" relativeHeight="251665408" behindDoc="0" locked="0" layoutInCell="1" allowOverlap="1">
                <wp:simplePos x="0" y="0"/>
                <wp:positionH relativeFrom="column">
                  <wp:posOffset>2718435</wp:posOffset>
                </wp:positionH>
                <wp:positionV relativeFrom="paragraph">
                  <wp:posOffset>80010</wp:posOffset>
                </wp:positionV>
                <wp:extent cx="900430" cy="495300"/>
                <wp:effectExtent l="4445" t="4445" r="9525" b="14605"/>
                <wp:wrapNone/>
                <wp:docPr id="6" name="Text Box 8"/>
                <wp:cNvGraphicFramePr/>
                <a:graphic xmlns:a="http://schemas.openxmlformats.org/drawingml/2006/main">
                  <a:graphicData uri="http://schemas.microsoft.com/office/word/2010/wordprocessingShape">
                    <wps:wsp>
                      <wps:cNvSpPr txBox="1">
                        <a:spLocks noChangeArrowheads="1"/>
                      </wps:cNvSpPr>
                      <wps:spPr bwMode="auto">
                        <a:xfrm>
                          <a:off x="0" y="0"/>
                          <a:ext cx="900430" cy="495300"/>
                        </a:xfrm>
                        <a:prstGeom prst="rect">
                          <a:avLst/>
                        </a:prstGeom>
                        <a:solidFill>
                          <a:srgbClr val="83CAFF"/>
                        </a:solidFill>
                        <a:ln w="9360">
                          <a:solidFill>
                            <a:srgbClr val="3465A4"/>
                          </a:solidFill>
                          <a:miter lim="800000"/>
                        </a:ln>
                        <a:effectLst/>
                      </wps:spPr>
                      <wps:txbx>
                        <w:txbxContent>
                          <w:p>
                            <w:pPr>
                              <w:spacing w:after="0"/>
                              <w:jc w:val="center"/>
                              <w:rPr>
                                <w:rFonts w:ascii="Arial" w:hAnsi="Arial" w:cs="Arial"/>
                                <w:b/>
                                <w:bCs/>
                                <w:sz w:val="16"/>
                                <w:szCs w:val="16"/>
                              </w:rPr>
                            </w:pPr>
                            <w:r>
                              <w:rPr>
                                <w:rFonts w:ascii="Arial" w:hAnsi="Arial" w:cs="Arial"/>
                                <w:b/>
                                <w:bCs/>
                                <w:sz w:val="16"/>
                                <w:szCs w:val="16"/>
                              </w:rPr>
                              <w:t xml:space="preserve">Statie de </w:t>
                            </w:r>
                          </w:p>
                          <w:p>
                            <w:pPr>
                              <w:spacing w:after="0"/>
                              <w:jc w:val="center"/>
                              <w:rPr>
                                <w:rFonts w:ascii="Arial" w:hAnsi="Arial" w:cs="Arial"/>
                                <w:b/>
                                <w:bCs/>
                                <w:sz w:val="16"/>
                                <w:szCs w:val="16"/>
                              </w:rPr>
                            </w:pPr>
                            <w:r>
                              <w:rPr>
                                <w:rFonts w:ascii="Arial" w:hAnsi="Arial" w:cs="Arial"/>
                                <w:b/>
                                <w:bCs/>
                                <w:sz w:val="16"/>
                                <w:szCs w:val="16"/>
                              </w:rPr>
                              <w:t>epurare</w:t>
                            </w:r>
                          </w:p>
                        </w:txbxContent>
                      </wps:txbx>
                      <wps:bodyPr rot="0" vert="horz" wrap="square" lIns="0" tIns="0" rIns="0" bIns="0" anchor="ctr" anchorCtr="0">
                        <a:noAutofit/>
                      </wps:bodyPr>
                    </wps:wsp>
                  </a:graphicData>
                </a:graphic>
              </wp:anchor>
            </w:drawing>
          </mc:Choice>
          <mc:Fallback>
            <w:pict>
              <v:shape id="Text Box 8" o:spid="_x0000_s1026" o:spt="202" type="#_x0000_t202" style="position:absolute;left:0pt;margin-left:214.05pt;margin-top:6.3pt;height:39pt;width:70.9pt;z-index:251665408;v-text-anchor:middle;mso-width-relative:page;mso-height-relative:page;" fillcolor="#83CAFF" filled="t" stroked="t" coordsize="21600,21600" o:gfxdata="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cSLe7toAAAAJAQAADwAAAAAAAAABACAAAAAiAAAAZHJzL2Rvd25yZXYueG1s&#10;UEsBAhQAFAAAAAgAh07iQLPVjAIvAgAAeQQAAA4AAAAAAAAAAQAgAAAAKQEAAGRycy9lMm9Eb2Mu&#10;eG1sUEsFBgAAAAAGAAYAWQEAAMoFAAAAAA==&#10;">
                <v:fill on="t" focussize="0,0"/>
                <v:stroke weight="0.737007874015748pt" color="#3465A4" miterlimit="8" joinstyle="miter"/>
                <v:imagedata o:title=""/>
                <o:lock v:ext="edit" aspectratio="f"/>
                <v:textbox inset="0mm,0mm,0mm,0mm">
                  <w:txbxContent>
                    <w:p>
                      <w:pPr>
                        <w:spacing w:after="0"/>
                        <w:jc w:val="center"/>
                        <w:rPr>
                          <w:rFonts w:ascii="Arial" w:hAnsi="Arial" w:cs="Arial"/>
                          <w:b/>
                          <w:bCs/>
                          <w:sz w:val="16"/>
                          <w:szCs w:val="16"/>
                        </w:rPr>
                      </w:pPr>
                      <w:r>
                        <w:rPr>
                          <w:rFonts w:ascii="Arial" w:hAnsi="Arial" w:cs="Arial"/>
                          <w:b/>
                          <w:bCs/>
                          <w:sz w:val="16"/>
                          <w:szCs w:val="16"/>
                        </w:rPr>
                        <w:t xml:space="preserve">Statie de </w:t>
                      </w:r>
                    </w:p>
                    <w:p>
                      <w:pPr>
                        <w:spacing w:after="0"/>
                        <w:jc w:val="center"/>
                        <w:rPr>
                          <w:rFonts w:ascii="Arial" w:hAnsi="Arial" w:cs="Arial"/>
                          <w:b/>
                          <w:bCs/>
                          <w:sz w:val="16"/>
                          <w:szCs w:val="16"/>
                        </w:rPr>
                      </w:pPr>
                      <w:r>
                        <w:rPr>
                          <w:rFonts w:ascii="Arial" w:hAnsi="Arial" w:cs="Arial"/>
                          <w:b/>
                          <w:bCs/>
                          <w:sz w:val="16"/>
                          <w:szCs w:val="16"/>
                        </w:rPr>
                        <w:t>epurare</w:t>
                      </w:r>
                    </w:p>
                  </w:txbxContent>
                </v:textbox>
              </v:shape>
            </w:pict>
          </mc:Fallback>
        </mc:AlternateContent>
      </w:r>
      <w:r>
        <w:rPr>
          <w:color w:val="auto"/>
          <w:spacing w:val="0"/>
        </w:rPr>
        <mc:AlternateContent>
          <mc:Choice Requires="wps">
            <w:drawing>
              <wp:anchor distT="0" distB="0" distL="114300" distR="114300" simplePos="0" relativeHeight="251666432" behindDoc="0" locked="0" layoutInCell="1" allowOverlap="1">
                <wp:simplePos x="0" y="0"/>
                <wp:positionH relativeFrom="column">
                  <wp:posOffset>1222375</wp:posOffset>
                </wp:positionH>
                <wp:positionV relativeFrom="paragraph">
                  <wp:posOffset>42545</wp:posOffset>
                </wp:positionV>
                <wp:extent cx="831215" cy="638175"/>
                <wp:effectExtent l="4445" t="4445" r="21590" b="5080"/>
                <wp:wrapNone/>
                <wp:docPr id="8" name="Text Box 10"/>
                <wp:cNvGraphicFramePr/>
                <a:graphic xmlns:a="http://schemas.openxmlformats.org/drawingml/2006/main">
                  <a:graphicData uri="http://schemas.microsoft.com/office/word/2010/wordprocessingShape">
                    <wps:wsp>
                      <wps:cNvSpPr txBox="1">
                        <a:spLocks noChangeArrowheads="1"/>
                      </wps:cNvSpPr>
                      <wps:spPr bwMode="auto">
                        <a:xfrm>
                          <a:off x="0" y="0"/>
                          <a:ext cx="831215" cy="638175"/>
                        </a:xfrm>
                        <a:prstGeom prst="rect">
                          <a:avLst/>
                        </a:prstGeom>
                        <a:solidFill>
                          <a:srgbClr val="83CAFF"/>
                        </a:solidFill>
                        <a:ln w="9360">
                          <a:solidFill>
                            <a:srgbClr val="3465A4"/>
                          </a:solidFill>
                          <a:miter lim="800000"/>
                        </a:ln>
                        <a:effectLst/>
                      </wps:spPr>
                      <wps:txbx>
                        <w:txbxContent>
                          <w:p>
                            <w:pPr>
                              <w:jc w:val="center"/>
                              <w:rPr>
                                <w:rFonts w:ascii="Arial" w:hAnsi="Arial" w:cs="Arial"/>
                                <w:b/>
                                <w:bCs/>
                                <w:sz w:val="16"/>
                                <w:szCs w:val="16"/>
                              </w:rPr>
                            </w:pPr>
                            <w:r>
                              <w:rPr>
                                <w:rFonts w:ascii="Arial" w:hAnsi="Arial" w:cs="Arial"/>
                                <w:b/>
                                <w:bCs/>
                                <w:sz w:val="16"/>
                                <w:szCs w:val="16"/>
                              </w:rPr>
                              <w:t>Retele de canalizare prin vacuum</w:t>
                            </w:r>
                          </w:p>
                        </w:txbxContent>
                      </wps:txbx>
                      <wps:bodyPr rot="0" vert="horz" wrap="square" lIns="0" tIns="0" rIns="0" bIns="0" anchor="ctr" anchorCtr="0">
                        <a:noAutofit/>
                      </wps:bodyPr>
                    </wps:wsp>
                  </a:graphicData>
                </a:graphic>
              </wp:anchor>
            </w:drawing>
          </mc:Choice>
          <mc:Fallback>
            <w:pict>
              <v:shape id="Text Box 10" o:spid="_x0000_s1026" o:spt="202" type="#_x0000_t202" style="position:absolute;left:0pt;margin-left:96.25pt;margin-top:3.35pt;height:50.25pt;width:65.45pt;z-index:251666432;v-text-anchor:middle;mso-width-relative:page;mso-height-relative:page;" fillcolor="#83CAFF" filled="t" stroked="t" coordsize="21600,21600" o:gfxdata="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aPYZaNkAAAAJAQAADwAAAAAAAAABACAAAAAiAAAAZHJzL2Rvd25yZXYueG1s&#10;UEsBAhQAFAAAAAgAh07iQPMXIygwAgAAegQAAA4AAAAAAAAAAQAgAAAAKAEAAGRycy9lMm9Eb2Mu&#10;eG1sUEsFBgAAAAAGAAYAWQEAAMoFAAAAAA==&#10;">
                <v:fill on="t" focussize="0,0"/>
                <v:stroke weight="0.737007874015748pt" color="#3465A4" miterlimit="8" joinstyle="miter"/>
                <v:imagedata o:title=""/>
                <o:lock v:ext="edit" aspectratio="f"/>
                <v:textbox inset="0mm,0mm,0mm,0mm">
                  <w:txbxContent>
                    <w:p>
                      <w:pPr>
                        <w:jc w:val="center"/>
                        <w:rPr>
                          <w:rFonts w:ascii="Arial" w:hAnsi="Arial" w:cs="Arial"/>
                          <w:b/>
                          <w:bCs/>
                          <w:sz w:val="16"/>
                          <w:szCs w:val="16"/>
                        </w:rPr>
                      </w:pPr>
                      <w:r>
                        <w:rPr>
                          <w:rFonts w:ascii="Arial" w:hAnsi="Arial" w:cs="Arial"/>
                          <w:b/>
                          <w:bCs/>
                          <w:sz w:val="16"/>
                          <w:szCs w:val="16"/>
                        </w:rPr>
                        <w:t>Retele de canalizare prin vacuum</w:t>
                      </w:r>
                    </w:p>
                  </w:txbxContent>
                </v:textbox>
              </v:shape>
            </w:pict>
          </mc:Fallback>
        </mc:AlternateContent>
      </w:r>
      <w:r>
        <w:rPr>
          <w:color w:val="auto"/>
          <w:spacing w:val="0"/>
        </w:rPr>
        <mc:AlternateContent>
          <mc:Choice Requires="wps">
            <w:drawing>
              <wp:anchor distT="0" distB="0" distL="114300" distR="114300" simplePos="0" relativeHeight="251667456" behindDoc="0" locked="0" layoutInCell="1" allowOverlap="1">
                <wp:simplePos x="0" y="0"/>
                <wp:positionH relativeFrom="column">
                  <wp:posOffset>189230</wp:posOffset>
                </wp:positionH>
                <wp:positionV relativeFrom="paragraph">
                  <wp:posOffset>114935</wp:posOffset>
                </wp:positionV>
                <wp:extent cx="1030605" cy="234315"/>
                <wp:effectExtent l="0" t="0" r="0" b="0"/>
                <wp:wrapNone/>
                <wp:docPr id="5" name="Text Box 20"/>
                <wp:cNvGraphicFramePr/>
                <a:graphic xmlns:a="http://schemas.openxmlformats.org/drawingml/2006/main">
                  <a:graphicData uri="http://schemas.microsoft.com/office/word/2010/wordprocessingShape">
                    <wps:wsp>
                      <wps:cNvSpPr txBox="1">
                        <a:spLocks noChangeArrowheads="1"/>
                      </wps:cNvSpPr>
                      <wps:spPr bwMode="auto">
                        <a:xfrm>
                          <a:off x="0" y="0"/>
                          <a:ext cx="1030605" cy="234315"/>
                        </a:xfrm>
                        <a:prstGeom prst="rect">
                          <a:avLst/>
                        </a:prstGeom>
                        <a:noFill/>
                        <a:ln>
                          <a:noFill/>
                        </a:ln>
                        <a:effectLst/>
                      </wps:spPr>
                      <wps:txbx>
                        <w:txbxContent>
                          <w:p>
                            <w:pPr>
                              <w:rPr>
                                <w:rFonts w:ascii="Arial" w:hAnsi="Arial" w:cs="Arial"/>
                                <w:b/>
                                <w:bCs/>
                                <w:sz w:val="16"/>
                                <w:szCs w:val="16"/>
                              </w:rPr>
                            </w:pPr>
                            <w:r>
                              <w:rPr>
                                <w:rFonts w:ascii="Arial" w:hAnsi="Arial" w:cs="Arial"/>
                                <w:b/>
                                <w:bCs/>
                                <w:sz w:val="16"/>
                                <w:szCs w:val="16"/>
                              </w:rPr>
                              <w:t>De la consumatori</w:t>
                            </w:r>
                          </w:p>
                        </w:txbxContent>
                      </wps:txbx>
                      <wps:bodyPr rot="0" vert="horz" wrap="square" lIns="0" tIns="0" rIns="0" bIns="0" anchor="t" anchorCtr="0">
                        <a:noAutofit/>
                      </wps:bodyPr>
                    </wps:wsp>
                  </a:graphicData>
                </a:graphic>
              </wp:anchor>
            </w:drawing>
          </mc:Choice>
          <mc:Fallback>
            <w:pict>
              <v:shape id="Text Box 20" o:spid="_x0000_s1026" o:spt="202" type="#_x0000_t202" style="position:absolute;left:0pt;margin-left:14.9pt;margin-top:9.05pt;height:18.45pt;width:81.15pt;z-index:251667456;mso-width-relative:page;mso-height-relative:page;" filled="f" stroked="f" coordsize="21600,21600" o:gfxdata="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J89vrXAAAACAEAAA8AAAAAAAAAAQAgAAAAIgAAAGRycy9kb3ducmV2Lnht&#10;bFBLAQIUABQAAAAIAIdO4kDMQ5uT+gEAAAcEAAAOAAAAAAAAAAEAIAAAACYBAABkcnMvZTJvRG9j&#10;LnhtbFBLBQYAAAAABgAGAFkBAACSBQAAAAA=&#10;">
                <v:fill on="f" focussize="0,0"/>
                <v:stroke on="f"/>
                <v:imagedata o:title=""/>
                <o:lock v:ext="edit" aspectratio="f"/>
                <v:textbox inset="0mm,0mm,0mm,0mm">
                  <w:txbxContent>
                    <w:p>
                      <w:pPr>
                        <w:rPr>
                          <w:rFonts w:ascii="Arial" w:hAnsi="Arial" w:cs="Arial"/>
                          <w:b/>
                          <w:bCs/>
                          <w:sz w:val="16"/>
                          <w:szCs w:val="16"/>
                        </w:rPr>
                      </w:pPr>
                      <w:r>
                        <w:rPr>
                          <w:rFonts w:ascii="Arial" w:hAnsi="Arial" w:cs="Arial"/>
                          <w:b/>
                          <w:bCs/>
                          <w:sz w:val="16"/>
                          <w:szCs w:val="16"/>
                        </w:rPr>
                        <w:t>De la consumatori</w:t>
                      </w:r>
                    </w:p>
                  </w:txbxContent>
                </v:textbox>
              </v:shape>
            </w:pict>
          </mc:Fallback>
        </mc:AlternateContent>
      </w:r>
    </w:p>
    <w:p>
      <w:pPr>
        <w:pStyle w:val="42"/>
        <w:spacing w:before="24" w:beforeLines="10" w:after="24" w:afterLines="10" w:line="240" w:lineRule="auto"/>
        <w:rPr>
          <w:rFonts w:ascii="Arial" w:hAnsi="Arial" w:cs="Arial"/>
          <w:b/>
          <w:bCs/>
          <w:color w:val="auto"/>
          <w:spacing w:val="0"/>
          <w:shd w:val="clear" w:color="auto" w:fill="FF0000"/>
        </w:rPr>
      </w:pPr>
      <w:r>
        <w:rPr>
          <w:color w:val="auto"/>
          <w:spacing w:val="0"/>
        </w:rPr>
        <mc:AlternateContent>
          <mc:Choice Requires="wps">
            <w:drawing>
              <wp:anchor distT="0" distB="0" distL="114300" distR="114300" simplePos="0" relativeHeight="251669504" behindDoc="0" locked="0" layoutInCell="1" allowOverlap="1">
                <wp:simplePos x="0" y="0"/>
                <wp:positionH relativeFrom="column">
                  <wp:posOffset>3652520</wp:posOffset>
                </wp:positionH>
                <wp:positionV relativeFrom="paragraph">
                  <wp:posOffset>52705</wp:posOffset>
                </wp:positionV>
                <wp:extent cx="646430" cy="76200"/>
                <wp:effectExtent l="4445" t="5715" r="34925" b="13335"/>
                <wp:wrapNone/>
                <wp:docPr id="4" name="AutoShape 22"/>
                <wp:cNvGraphicFramePr/>
                <a:graphic xmlns:a="http://schemas.openxmlformats.org/drawingml/2006/main">
                  <a:graphicData uri="http://schemas.microsoft.com/office/word/2010/wordprocessingShape">
                    <wps:wsp>
                      <wps:cNvSpPr>
                        <a:spLocks noChangeArrowheads="1"/>
                      </wps:cNvSpPr>
                      <wps:spPr bwMode="auto">
                        <a:xfrm rot="10800000">
                          <a:off x="0" y="0"/>
                          <a:ext cx="646430" cy="76200"/>
                        </a:xfrm>
                        <a:prstGeom prst="leftArrow">
                          <a:avLst>
                            <a:gd name="adj1" fmla="val 50000"/>
                            <a:gd name="adj2" fmla="val 212083"/>
                          </a:avLst>
                        </a:prstGeom>
                        <a:solidFill>
                          <a:srgbClr val="729FCF"/>
                        </a:solidFill>
                        <a:ln w="9360">
                          <a:solidFill>
                            <a:srgbClr val="3465A4"/>
                          </a:solidFill>
                          <a:miter lim="800000"/>
                        </a:ln>
                        <a:effectLst/>
                      </wps:spPr>
                      <wps:bodyPr rot="0" vert="horz" wrap="square" lIns="91440" tIns="45720" rIns="91440" bIns="45720" anchor="ctr" anchorCtr="0" upright="1">
                        <a:noAutofit/>
                      </wps:bodyPr>
                    </wps:wsp>
                  </a:graphicData>
                </a:graphic>
              </wp:anchor>
            </w:drawing>
          </mc:Choice>
          <mc:Fallback>
            <w:pict>
              <v:shape id="AutoShape 22" o:spid="_x0000_s1026" o:spt="66" type="#_x0000_t66" style="position:absolute;left:0pt;margin-left:287.6pt;margin-top:4.15pt;height:6pt;width:50.9pt;rotation:11796480f;z-index:251669504;v-text-anchor:middle;mso-width-relative:page;mso-height-relative:page;" fillcolor="#729FCF" filled="t" stroked="t" coordsize="21600,21600" o:gfxdata="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lLm67NoAAAAIAQAADwAAAAAAAAABACAAAAAiAAAAZHJzL2Rvd25yZXYueG1sUEsBAhQAFAAA&#10;AAgAh07iQFxTiDlfAgAA5wQAAA4AAAAAAAAAAQAgAAAAKQEAAGRycy9lMm9Eb2MueG1sUEsFBgAA&#10;AAAGAAYAWQEAAPoFAAAAAA==&#10;" adj="5399,5400">
                <v:fill on="t" focussize="0,0"/>
                <v:stroke weight="0.737007874015748pt" color="#3465A4" miterlimit="8" joinstyle="miter"/>
                <v:imagedata o:title=""/>
                <o:lock v:ext="edit" aspectratio="f"/>
              </v:shape>
            </w:pict>
          </mc:Fallback>
        </mc:AlternateContent>
      </w:r>
      <w:r>
        <w:rPr>
          <w:color w:val="auto"/>
          <w:spacing w:val="0"/>
        </w:rPr>
        <mc:AlternateContent>
          <mc:Choice Requires="wps">
            <w:drawing>
              <wp:anchor distT="0" distB="0" distL="114300" distR="114300" simplePos="0" relativeHeight="251668480" behindDoc="0" locked="0" layoutInCell="1" allowOverlap="1">
                <wp:simplePos x="0" y="0"/>
                <wp:positionH relativeFrom="column">
                  <wp:posOffset>2071370</wp:posOffset>
                </wp:positionH>
                <wp:positionV relativeFrom="paragraph">
                  <wp:posOffset>33655</wp:posOffset>
                </wp:positionV>
                <wp:extent cx="646430" cy="76200"/>
                <wp:effectExtent l="4445" t="5715" r="34925" b="13335"/>
                <wp:wrapNone/>
                <wp:docPr id="2" name="AutoShape 22"/>
                <wp:cNvGraphicFramePr/>
                <a:graphic xmlns:a="http://schemas.openxmlformats.org/drawingml/2006/main">
                  <a:graphicData uri="http://schemas.microsoft.com/office/word/2010/wordprocessingShape">
                    <wps:wsp>
                      <wps:cNvSpPr>
                        <a:spLocks noChangeArrowheads="1"/>
                      </wps:cNvSpPr>
                      <wps:spPr bwMode="auto">
                        <a:xfrm rot="10800000">
                          <a:off x="0" y="0"/>
                          <a:ext cx="646430" cy="76200"/>
                        </a:xfrm>
                        <a:prstGeom prst="leftArrow">
                          <a:avLst>
                            <a:gd name="adj1" fmla="val 50000"/>
                            <a:gd name="adj2" fmla="val 212083"/>
                          </a:avLst>
                        </a:prstGeom>
                        <a:solidFill>
                          <a:srgbClr val="729FCF"/>
                        </a:solidFill>
                        <a:ln w="9360">
                          <a:solidFill>
                            <a:srgbClr val="3465A4"/>
                          </a:solidFill>
                          <a:miter lim="800000"/>
                        </a:ln>
                        <a:effectLst/>
                      </wps:spPr>
                      <wps:bodyPr rot="0" vert="horz" wrap="square" lIns="91440" tIns="45720" rIns="91440" bIns="45720" anchor="ctr" anchorCtr="0" upright="1">
                        <a:noAutofit/>
                      </wps:bodyPr>
                    </wps:wsp>
                  </a:graphicData>
                </a:graphic>
              </wp:anchor>
            </w:drawing>
          </mc:Choice>
          <mc:Fallback>
            <w:pict>
              <v:shape id="AutoShape 22" o:spid="_x0000_s1026" o:spt="66" type="#_x0000_t66" style="position:absolute;left:0pt;margin-left:163.1pt;margin-top:2.65pt;height:6pt;width:50.9pt;rotation:11796480f;z-index:251668480;v-text-anchor:middle;mso-width-relative:page;mso-height-relative:page;" fillcolor="#729FCF" filled="t" stroked="t" coordsize="21600,21600" o:gfxdata="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VoMK5NkAAAAIAQAADwAAAAAAAAABACAAAAAiAAAAZHJzL2Rvd25yZXYueG1sUEsBAhQAFAAA&#10;AAgAh07iQDxfXb9gAgAA5wQAAA4AAAAAAAAAAQAgAAAAKAEAAGRycy9lMm9Eb2MueG1sUEsFBgAA&#10;AAAGAAYAWQEAAPoFAAAAAA==&#10;" adj="5399,5400">
                <v:fill on="t" focussize="0,0"/>
                <v:stroke weight="0.737007874015748pt" color="#3465A4" miterlimit="8" joinstyle="miter"/>
                <v:imagedata o:title=""/>
                <o:lock v:ext="edit" aspectratio="f"/>
              </v:shape>
            </w:pict>
          </mc:Fallback>
        </mc:AlternateContent>
      </w:r>
      <w:r>
        <w:rPr>
          <w:color w:val="auto"/>
          <w:spacing w:val="0"/>
        </w:rPr>
        <mc:AlternateContent>
          <mc:Choice Requires="wps">
            <w:drawing>
              <wp:anchor distT="0" distB="0" distL="114300" distR="114300" simplePos="0" relativeHeight="251668480" behindDoc="0" locked="0" layoutInCell="1" allowOverlap="1">
                <wp:simplePos x="0" y="0"/>
                <wp:positionH relativeFrom="column">
                  <wp:posOffset>280670</wp:posOffset>
                </wp:positionH>
                <wp:positionV relativeFrom="paragraph">
                  <wp:posOffset>62230</wp:posOffset>
                </wp:positionV>
                <wp:extent cx="951230" cy="76200"/>
                <wp:effectExtent l="4445" t="5715" r="34925" b="13335"/>
                <wp:wrapNone/>
                <wp:docPr id="16" name="AutoShape 22"/>
                <wp:cNvGraphicFramePr/>
                <a:graphic xmlns:a="http://schemas.openxmlformats.org/drawingml/2006/main">
                  <a:graphicData uri="http://schemas.microsoft.com/office/word/2010/wordprocessingShape">
                    <wps:wsp>
                      <wps:cNvSpPr>
                        <a:spLocks noChangeArrowheads="1"/>
                      </wps:cNvSpPr>
                      <wps:spPr bwMode="auto">
                        <a:xfrm rot="10800000">
                          <a:off x="0" y="0"/>
                          <a:ext cx="951230" cy="76200"/>
                        </a:xfrm>
                        <a:prstGeom prst="leftArrow">
                          <a:avLst>
                            <a:gd name="adj1" fmla="val 50000"/>
                            <a:gd name="adj2" fmla="val 312083"/>
                          </a:avLst>
                        </a:prstGeom>
                        <a:solidFill>
                          <a:srgbClr val="729FCF"/>
                        </a:solidFill>
                        <a:ln w="9360">
                          <a:solidFill>
                            <a:srgbClr val="3465A4"/>
                          </a:solidFill>
                          <a:miter lim="800000"/>
                        </a:ln>
                        <a:effectLst/>
                      </wps:spPr>
                      <wps:bodyPr rot="0" vert="horz" wrap="square" lIns="91440" tIns="45720" rIns="91440" bIns="45720" anchor="ctr" anchorCtr="0" upright="1">
                        <a:noAutofit/>
                      </wps:bodyPr>
                    </wps:wsp>
                  </a:graphicData>
                </a:graphic>
              </wp:anchor>
            </w:drawing>
          </mc:Choice>
          <mc:Fallback>
            <w:pict>
              <v:shape id="AutoShape 22" o:spid="_x0000_s1026" o:spt="66" type="#_x0000_t66" style="position:absolute;left:0pt;margin-left:22.1pt;margin-top:4.9pt;height:6pt;width:74.9pt;rotation:11796480f;z-index:251668480;v-text-anchor:middle;mso-width-relative:page;mso-height-relative:page;" fillcolor="#729FCF" filled="t" stroked="t" coordsize="21600,21600" o:gfxdata="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PzbaidcAAAAHAQAADwAAAAAAAAABACAAAAAiAAAAZHJzL2Rvd25yZXYueG1sUEsBAhQAFAAAAAgA&#10;h07iQK+EMXtfAgAA6AQAAA4AAAAAAAAAAQAgAAAAJgEAAGRycy9lMm9Eb2MueG1sUEsFBgAAAAAG&#10;AAYAWQEAAPcFAAAAAA==&#10;" adj="5399,5400">
                <v:fill on="t" focussize="0,0"/>
                <v:stroke weight="0.737007874015748pt" color="#3465A4" miterlimit="8" joinstyle="miter"/>
                <v:imagedata o:title=""/>
                <o:lock v:ext="edit" aspectratio="f"/>
              </v:shape>
            </w:pict>
          </mc:Fallback>
        </mc:AlternateContent>
      </w:r>
    </w:p>
    <w:p>
      <w:pPr>
        <w:pStyle w:val="42"/>
        <w:spacing w:before="24" w:beforeLines="10" w:after="24" w:afterLines="10" w:line="240" w:lineRule="auto"/>
        <w:rPr>
          <w:rFonts w:ascii="Arial" w:hAnsi="Arial" w:cs="Arial"/>
          <w:b/>
          <w:bCs/>
          <w:color w:val="auto"/>
          <w:spacing w:val="0"/>
          <w:shd w:val="clear" w:color="auto" w:fill="FF0000"/>
        </w:rPr>
      </w:pPr>
    </w:p>
    <w:p>
      <w:pPr>
        <w:pStyle w:val="42"/>
        <w:spacing w:before="24" w:beforeLines="10" w:after="24" w:afterLines="10" w:line="240" w:lineRule="auto"/>
        <w:rPr>
          <w:rFonts w:ascii="Arial" w:hAnsi="Arial" w:cs="Arial"/>
          <w:b/>
          <w:bCs/>
          <w:color w:val="auto"/>
          <w:spacing w:val="0"/>
          <w:shd w:val="clear" w:color="auto" w:fill="FF0000"/>
        </w:rPr>
      </w:pPr>
    </w:p>
    <w:p>
      <w:pPr>
        <w:pStyle w:val="42"/>
        <w:spacing w:before="72" w:beforeLines="30" w:after="0" w:line="240" w:lineRule="auto"/>
        <w:ind w:firstLine="720"/>
        <w:jc w:val="both"/>
        <w:rPr>
          <w:rFonts w:ascii="Arial" w:hAnsi="Arial" w:cs="Arial"/>
          <w:color w:val="auto"/>
          <w:spacing w:val="0"/>
          <w:sz w:val="22"/>
          <w:szCs w:val="22"/>
          <w:lang w:val="ro-RO"/>
        </w:rPr>
      </w:pPr>
      <w:r>
        <w:rPr>
          <w:rFonts w:ascii="Arial" w:hAnsi="Arial" w:cs="Arial"/>
          <w:color w:val="auto"/>
          <w:spacing w:val="0"/>
          <w:sz w:val="22"/>
          <w:szCs w:val="22"/>
        </w:rPr>
        <w:t xml:space="preserve">Retelele de </w:t>
      </w:r>
      <w:r>
        <w:rPr>
          <w:rFonts w:ascii="Arial" w:hAnsi="Arial" w:cs="Arial"/>
          <w:color w:val="auto"/>
          <w:spacing w:val="0"/>
          <w:sz w:val="22"/>
          <w:szCs w:val="22"/>
          <w:lang w:val="en-US"/>
        </w:rPr>
        <w:t>canalizare prin vacuum se realizeaza din tuburi P</w:t>
      </w:r>
      <w:r>
        <w:rPr>
          <w:rFonts w:ascii="Arial" w:hAnsi="Arial" w:cs="Arial"/>
          <w:color w:val="auto"/>
          <w:spacing w:val="0"/>
          <w:sz w:val="22"/>
          <w:szCs w:val="22"/>
        </w:rPr>
        <w:t xml:space="preserve">EID, PE100, </w:t>
      </w:r>
      <w:r>
        <w:rPr>
          <w:rFonts w:ascii="Arial" w:hAnsi="Arial" w:cs="Arial"/>
          <w:color w:val="auto"/>
          <w:spacing w:val="0"/>
          <w:sz w:val="22"/>
          <w:szCs w:val="22"/>
          <w:lang w:val="en-US"/>
        </w:rPr>
        <w:t>Pn10</w:t>
      </w:r>
      <w:r>
        <w:rPr>
          <w:rFonts w:ascii="Arial" w:hAnsi="Arial" w:cs="Arial"/>
          <w:color w:val="auto"/>
          <w:spacing w:val="0"/>
          <w:sz w:val="22"/>
          <w:szCs w:val="22"/>
        </w:rPr>
        <w:t>,</w:t>
      </w:r>
      <w:r>
        <w:rPr>
          <w:rFonts w:ascii="Arial" w:hAnsi="Arial" w:cs="Arial"/>
          <w:color w:val="auto"/>
          <w:spacing w:val="0"/>
          <w:sz w:val="22"/>
          <w:szCs w:val="22"/>
          <w:lang w:val="en-US"/>
        </w:rPr>
        <w:t xml:space="preserve"> SDR 17,</w:t>
      </w:r>
      <w:r>
        <w:rPr>
          <w:rFonts w:ascii="Arial" w:hAnsi="Arial" w:cs="Arial"/>
          <w:color w:val="auto"/>
          <w:spacing w:val="0"/>
          <w:sz w:val="22"/>
          <w:szCs w:val="22"/>
        </w:rPr>
        <w:t xml:space="preserve"> </w:t>
      </w:r>
      <w:r>
        <w:rPr>
          <w:rFonts w:ascii="Arial" w:hAnsi="Arial" w:cs="Arial"/>
          <w:color w:val="auto"/>
          <w:spacing w:val="0"/>
          <w:sz w:val="22"/>
          <w:szCs w:val="22"/>
          <w:lang w:val="en-US"/>
        </w:rPr>
        <w:t>Dn 110 ÷ 1</w:t>
      </w:r>
      <w:r>
        <w:rPr>
          <w:rFonts w:hint="default" w:ascii="Arial" w:hAnsi="Arial" w:cs="Arial"/>
          <w:color w:val="auto"/>
          <w:spacing w:val="0"/>
          <w:sz w:val="22"/>
          <w:szCs w:val="22"/>
          <w:lang w:val="en-US"/>
        </w:rPr>
        <w:t>25</w:t>
      </w:r>
      <w:r>
        <w:rPr>
          <w:rFonts w:ascii="Arial" w:hAnsi="Arial" w:cs="Arial"/>
          <w:color w:val="auto"/>
          <w:spacing w:val="0"/>
          <w:sz w:val="22"/>
          <w:szCs w:val="22"/>
          <w:lang w:val="en-US"/>
        </w:rPr>
        <w:t>mm.</w:t>
      </w:r>
    </w:p>
    <w:p>
      <w:pPr>
        <w:pStyle w:val="42"/>
        <w:spacing w:before="72" w:beforeLines="30" w:after="0" w:line="240" w:lineRule="auto"/>
        <w:ind w:firstLine="720"/>
        <w:jc w:val="both"/>
        <w:rPr>
          <w:rFonts w:ascii="Arial" w:hAnsi="Arial" w:cs="Arial"/>
          <w:color w:val="auto"/>
          <w:spacing w:val="0"/>
          <w:sz w:val="22"/>
          <w:szCs w:val="22"/>
          <w:lang w:val="ro-RO"/>
        </w:rPr>
      </w:pPr>
      <w:r>
        <w:rPr>
          <w:rFonts w:ascii="Arial" w:hAnsi="Arial" w:cs="Arial"/>
          <w:color w:val="auto"/>
          <w:spacing w:val="0"/>
          <w:sz w:val="22"/>
          <w:szCs w:val="22"/>
        </w:rPr>
        <w:t xml:space="preserve"> Extinderea statiei de epurare existenta se va realiza prin marirea capacitatii treaptei biologice, prin </w:t>
      </w:r>
      <w:r>
        <w:rPr>
          <w:rFonts w:hint="default" w:ascii="Arial" w:hAnsi="Arial" w:cs="Arial"/>
          <w:color w:val="auto"/>
          <w:spacing w:val="0"/>
          <w:sz w:val="22"/>
          <w:szCs w:val="22"/>
          <w:lang w:val="en-US"/>
        </w:rPr>
        <w:t xml:space="preserve">achizionarea celui de al doilea modul de epurare biologica cu nitrificare-denitrificare si stabilizare aeroba a namolului </w:t>
      </w:r>
      <w:r>
        <w:rPr>
          <w:rFonts w:hint="default" w:ascii="Arial" w:hAnsi="Arial" w:eastAsia="Times New Roman" w:cs="Arial"/>
          <w:color w:val="auto"/>
          <w:spacing w:val="0"/>
          <w:sz w:val="22"/>
          <w:szCs w:val="22"/>
          <w:lang w:val="en-US"/>
        </w:rPr>
        <w:t>(Qzimax=255 mc/zi=2,95l/s) si punerea acestuia in functiune</w:t>
      </w:r>
      <w:r>
        <w:rPr>
          <w:rFonts w:ascii="Arial" w:hAnsi="Arial" w:cs="Arial"/>
          <w:color w:val="auto"/>
          <w:spacing w:val="0"/>
          <w:sz w:val="22"/>
          <w:szCs w:val="22"/>
        </w:rPr>
        <w:t>.</w:t>
      </w:r>
    </w:p>
    <w:p>
      <w:pPr>
        <w:pStyle w:val="42"/>
        <w:spacing w:before="72" w:beforeLines="30" w:after="0" w:line="240" w:lineRule="auto"/>
        <w:ind w:firstLine="720"/>
        <w:jc w:val="both"/>
        <w:rPr>
          <w:rFonts w:ascii="Arial" w:hAnsi="Arial" w:cs="Arial"/>
          <w:color w:val="auto"/>
          <w:spacing w:val="0"/>
          <w:sz w:val="22"/>
          <w:szCs w:val="22"/>
        </w:rPr>
      </w:pPr>
      <w:r>
        <w:rPr>
          <w:rFonts w:ascii="Arial" w:hAnsi="Arial" w:cs="Arial"/>
          <w:color w:val="auto"/>
          <w:spacing w:val="0"/>
          <w:sz w:val="22"/>
          <w:szCs w:val="22"/>
        </w:rPr>
        <w:t>Toate materialele, echipamentele si utilajele utilizate pentru realizarea investitiei vor fi agrementate tehnic pentru folosirea la sisteme de canalizare.</w:t>
      </w:r>
    </w:p>
    <w:p>
      <w:pPr>
        <w:ind w:firstLine="700" w:firstLineChars="0"/>
        <w:jc w:val="both"/>
        <w:rPr>
          <w:rFonts w:hint="default" w:ascii="Arial" w:hAnsi="Arial" w:eastAsia="Times-Roman-R" w:cs="Arial"/>
          <w:color w:val="auto"/>
          <w:spacing w:val="0"/>
          <w:sz w:val="22"/>
          <w:szCs w:val="22"/>
          <w:lang w:val="en-US" w:eastAsia="ar-SA"/>
        </w:rPr>
      </w:pPr>
    </w:p>
    <w:p>
      <w:pPr>
        <w:numPr>
          <w:ilvl w:val="0"/>
          <w:numId w:val="11"/>
        </w:numPr>
        <w:ind w:left="1260" w:leftChars="0" w:hanging="420" w:firstLineChars="0"/>
        <w:jc w:val="both"/>
        <w:rPr>
          <w:rFonts w:ascii="Arial" w:hAnsi="Arial" w:cs="Arial"/>
          <w:b/>
          <w:bCs/>
          <w:color w:val="auto"/>
          <w:spacing w:val="0"/>
          <w:sz w:val="22"/>
          <w:szCs w:val="22"/>
        </w:rPr>
      </w:pPr>
      <w:r>
        <w:rPr>
          <w:rFonts w:hint="default" w:ascii="Arial" w:hAnsi="Arial" w:cs="Arial"/>
          <w:b/>
          <w:bCs/>
          <w:color w:val="auto"/>
          <w:spacing w:val="0"/>
          <w:sz w:val="22"/>
          <w:szCs w:val="22"/>
          <w:lang w:val="en-US"/>
        </w:rPr>
        <w:t>D</w:t>
      </w:r>
      <w:r>
        <w:rPr>
          <w:rFonts w:ascii="Arial" w:hAnsi="Arial" w:cs="Arial"/>
          <w:b/>
          <w:bCs/>
          <w:color w:val="auto"/>
          <w:spacing w:val="0"/>
          <w:sz w:val="22"/>
          <w:szCs w:val="22"/>
        </w:rPr>
        <w:t>escrierea proceselor de productie ale proiectului propus, in functie de specificul investitiei, produse si subproduse obtinute, marimea, capacitatea</w:t>
      </w:r>
    </w:p>
    <w:p>
      <w:pPr>
        <w:ind w:firstLine="700" w:firstLineChars="0"/>
        <w:jc w:val="both"/>
        <w:rPr>
          <w:rFonts w:ascii="Arial" w:hAnsi="Arial" w:cs="Arial"/>
          <w:color w:val="auto"/>
          <w:spacing w:val="0"/>
          <w:sz w:val="22"/>
          <w:szCs w:val="22"/>
        </w:rPr>
      </w:pPr>
      <w:r>
        <w:rPr>
          <w:rFonts w:ascii="Arial" w:hAnsi="Arial" w:cs="Arial"/>
          <w:b/>
          <w:color w:val="auto"/>
          <w:spacing w:val="0"/>
          <w:sz w:val="22"/>
          <w:szCs w:val="22"/>
        </w:rPr>
        <w:t>Procesul de productie</w:t>
      </w:r>
      <w:r>
        <w:rPr>
          <w:rFonts w:ascii="Arial" w:hAnsi="Arial" w:cs="Arial"/>
          <w:color w:val="auto"/>
          <w:spacing w:val="0"/>
          <w:sz w:val="22"/>
          <w:szCs w:val="22"/>
        </w:rPr>
        <w:t xml:space="preserve"> la executarea lucrarilor de </w:t>
      </w:r>
      <w:r>
        <w:rPr>
          <w:rFonts w:ascii="Arial" w:hAnsi="Arial" w:cs="Arial"/>
          <w:color w:val="auto"/>
          <w:spacing w:val="0"/>
          <w:sz w:val="22"/>
          <w:szCs w:val="22"/>
          <w:lang w:val="en-US"/>
        </w:rPr>
        <w:t>executie</w:t>
      </w:r>
      <w:r>
        <w:rPr>
          <w:rFonts w:ascii="Arial" w:hAnsi="Arial" w:cs="Arial"/>
          <w:color w:val="auto"/>
          <w:spacing w:val="0"/>
          <w:sz w:val="22"/>
          <w:szCs w:val="22"/>
        </w:rPr>
        <w:t xml:space="preserve"> a retele</w:t>
      </w:r>
      <w:r>
        <w:rPr>
          <w:rFonts w:ascii="Arial" w:hAnsi="Arial" w:cs="Arial"/>
          <w:color w:val="auto"/>
          <w:spacing w:val="0"/>
          <w:sz w:val="22"/>
          <w:szCs w:val="22"/>
          <w:lang w:val="en-US"/>
        </w:rPr>
        <w:t>lor</w:t>
      </w:r>
      <w:r>
        <w:rPr>
          <w:rFonts w:ascii="Arial" w:hAnsi="Arial" w:cs="Arial"/>
          <w:color w:val="auto"/>
          <w:spacing w:val="0"/>
          <w:sz w:val="22"/>
          <w:szCs w:val="22"/>
        </w:rPr>
        <w:t xml:space="preserve"> de </w:t>
      </w:r>
      <w:r>
        <w:rPr>
          <w:rFonts w:hint="default" w:ascii="Arial" w:hAnsi="Arial" w:cs="Arial"/>
          <w:color w:val="auto"/>
          <w:spacing w:val="0"/>
          <w:sz w:val="22"/>
          <w:szCs w:val="22"/>
          <w:lang w:val="en-US"/>
        </w:rPr>
        <w:t xml:space="preserve">canalizare prin vacuum </w:t>
      </w:r>
      <w:r>
        <w:rPr>
          <w:rFonts w:ascii="Arial" w:hAnsi="Arial" w:cs="Arial"/>
          <w:color w:val="auto"/>
          <w:spacing w:val="0"/>
          <w:sz w:val="22"/>
          <w:szCs w:val="22"/>
        </w:rPr>
        <w:t>prezinta urmatoarele etape:</w:t>
      </w:r>
    </w:p>
    <w:p>
      <w:pPr>
        <w:numPr>
          <w:ilvl w:val="0"/>
          <w:numId w:val="13"/>
        </w:numPr>
        <w:tabs>
          <w:tab w:val="left" w:pos="900"/>
          <w:tab w:val="clear" w:pos="2179"/>
        </w:tabs>
        <w:ind w:left="1260" w:hanging="630"/>
        <w:jc w:val="both"/>
        <w:rPr>
          <w:rFonts w:ascii="Arial" w:hAnsi="Arial" w:cs="Arial"/>
          <w:color w:val="auto"/>
          <w:spacing w:val="0"/>
          <w:sz w:val="22"/>
          <w:szCs w:val="22"/>
        </w:rPr>
      </w:pPr>
      <w:r>
        <w:rPr>
          <w:rFonts w:ascii="Arial" w:hAnsi="Arial" w:cs="Arial"/>
          <w:color w:val="auto"/>
          <w:spacing w:val="0"/>
          <w:sz w:val="22"/>
          <w:szCs w:val="22"/>
        </w:rPr>
        <w:t>pregatirea amplasamentului pentru organizarea de santier;</w:t>
      </w:r>
    </w:p>
    <w:p>
      <w:pPr>
        <w:numPr>
          <w:ilvl w:val="0"/>
          <w:numId w:val="13"/>
        </w:numPr>
        <w:tabs>
          <w:tab w:val="left" w:pos="900"/>
          <w:tab w:val="clear" w:pos="2179"/>
        </w:tabs>
        <w:ind w:left="1260" w:hanging="630"/>
        <w:jc w:val="both"/>
        <w:rPr>
          <w:rFonts w:ascii="Arial" w:hAnsi="Arial" w:cs="Arial"/>
          <w:color w:val="auto"/>
          <w:spacing w:val="0"/>
          <w:sz w:val="22"/>
          <w:szCs w:val="22"/>
        </w:rPr>
      </w:pPr>
      <w:r>
        <w:rPr>
          <w:rFonts w:ascii="Arial" w:hAnsi="Arial" w:cs="Arial"/>
          <w:color w:val="auto"/>
          <w:spacing w:val="0"/>
          <w:sz w:val="22"/>
          <w:szCs w:val="22"/>
        </w:rPr>
        <w:t>realizarea organizarii de santier;</w:t>
      </w:r>
    </w:p>
    <w:p>
      <w:pPr>
        <w:numPr>
          <w:ilvl w:val="0"/>
          <w:numId w:val="13"/>
        </w:numPr>
        <w:tabs>
          <w:tab w:val="left" w:pos="900"/>
          <w:tab w:val="clear" w:pos="2179"/>
        </w:tabs>
        <w:ind w:left="1260" w:hanging="630"/>
        <w:jc w:val="both"/>
        <w:rPr>
          <w:rFonts w:ascii="Arial" w:hAnsi="Arial" w:cs="Arial"/>
          <w:color w:val="auto"/>
          <w:spacing w:val="0"/>
          <w:sz w:val="22"/>
          <w:szCs w:val="22"/>
        </w:rPr>
      </w:pPr>
      <w:r>
        <w:rPr>
          <w:rFonts w:ascii="Arial" w:hAnsi="Arial" w:cs="Arial"/>
          <w:color w:val="auto"/>
          <w:spacing w:val="0"/>
          <w:sz w:val="22"/>
          <w:szCs w:val="22"/>
        </w:rPr>
        <w:t>transportul tevilor in organizarea de santier;</w:t>
      </w:r>
    </w:p>
    <w:p>
      <w:pPr>
        <w:numPr>
          <w:ilvl w:val="0"/>
          <w:numId w:val="13"/>
        </w:numPr>
        <w:tabs>
          <w:tab w:val="left" w:pos="900"/>
          <w:tab w:val="clear" w:pos="2179"/>
        </w:tabs>
        <w:ind w:left="1260" w:hanging="630"/>
        <w:jc w:val="both"/>
        <w:rPr>
          <w:rFonts w:ascii="Arial" w:hAnsi="Arial" w:cs="Arial"/>
          <w:color w:val="auto"/>
          <w:spacing w:val="0"/>
          <w:sz w:val="22"/>
          <w:szCs w:val="22"/>
        </w:rPr>
      </w:pPr>
      <w:r>
        <w:rPr>
          <w:rFonts w:ascii="Arial" w:hAnsi="Arial" w:cs="Arial"/>
          <w:color w:val="auto"/>
          <w:spacing w:val="0"/>
          <w:sz w:val="22"/>
          <w:szCs w:val="22"/>
        </w:rPr>
        <w:t>pregatirea terenului pentru sapatura;</w:t>
      </w:r>
    </w:p>
    <w:p>
      <w:pPr>
        <w:numPr>
          <w:ilvl w:val="0"/>
          <w:numId w:val="13"/>
        </w:numPr>
        <w:tabs>
          <w:tab w:val="left" w:pos="900"/>
          <w:tab w:val="clear" w:pos="2179"/>
        </w:tabs>
        <w:ind w:left="1260" w:hanging="630"/>
        <w:jc w:val="both"/>
        <w:rPr>
          <w:rFonts w:ascii="Arial" w:hAnsi="Arial" w:cs="Arial"/>
          <w:color w:val="auto"/>
          <w:spacing w:val="0"/>
          <w:sz w:val="22"/>
          <w:szCs w:val="22"/>
        </w:rPr>
      </w:pPr>
      <w:r>
        <w:rPr>
          <w:rFonts w:ascii="Arial" w:hAnsi="Arial" w:cs="Arial"/>
          <w:color w:val="auto"/>
          <w:spacing w:val="0"/>
          <w:sz w:val="22"/>
          <w:szCs w:val="22"/>
        </w:rPr>
        <w:t>executarea santului pentru lansarea conductei;</w:t>
      </w:r>
    </w:p>
    <w:p>
      <w:pPr>
        <w:numPr>
          <w:ilvl w:val="0"/>
          <w:numId w:val="13"/>
        </w:numPr>
        <w:tabs>
          <w:tab w:val="left" w:pos="900"/>
          <w:tab w:val="clear" w:pos="2179"/>
        </w:tabs>
        <w:ind w:left="1260" w:hanging="630"/>
        <w:jc w:val="both"/>
        <w:rPr>
          <w:rFonts w:ascii="Arial" w:hAnsi="Arial" w:cs="Arial"/>
          <w:color w:val="auto"/>
          <w:spacing w:val="0"/>
          <w:sz w:val="22"/>
          <w:szCs w:val="22"/>
        </w:rPr>
      </w:pPr>
      <w:r>
        <w:rPr>
          <w:rFonts w:ascii="Arial" w:hAnsi="Arial" w:cs="Arial"/>
          <w:color w:val="auto"/>
          <w:spacing w:val="0"/>
          <w:sz w:val="22"/>
          <w:szCs w:val="22"/>
        </w:rPr>
        <w:t>transportul tevilor pe traseul conductei;</w:t>
      </w:r>
    </w:p>
    <w:p>
      <w:pPr>
        <w:numPr>
          <w:ilvl w:val="0"/>
          <w:numId w:val="13"/>
        </w:numPr>
        <w:tabs>
          <w:tab w:val="left" w:pos="900"/>
          <w:tab w:val="clear" w:pos="2179"/>
        </w:tabs>
        <w:ind w:left="1260" w:hanging="630"/>
        <w:jc w:val="both"/>
        <w:rPr>
          <w:rFonts w:ascii="Arial" w:hAnsi="Arial" w:cs="Arial"/>
          <w:color w:val="auto"/>
          <w:spacing w:val="0"/>
          <w:sz w:val="22"/>
          <w:szCs w:val="22"/>
        </w:rPr>
      </w:pPr>
      <w:r>
        <w:rPr>
          <w:rFonts w:ascii="Arial" w:hAnsi="Arial" w:cs="Arial"/>
          <w:color w:val="auto"/>
          <w:spacing w:val="0"/>
          <w:sz w:val="22"/>
          <w:szCs w:val="22"/>
        </w:rPr>
        <w:t>montajul conductelor si lansarea in sant;</w:t>
      </w:r>
    </w:p>
    <w:p>
      <w:pPr>
        <w:numPr>
          <w:ilvl w:val="0"/>
          <w:numId w:val="13"/>
        </w:numPr>
        <w:tabs>
          <w:tab w:val="left" w:pos="900"/>
          <w:tab w:val="clear" w:pos="2179"/>
        </w:tabs>
        <w:ind w:left="1260" w:hanging="630"/>
        <w:jc w:val="both"/>
        <w:rPr>
          <w:rFonts w:ascii="Arial" w:hAnsi="Arial" w:cs="Arial"/>
          <w:color w:val="auto"/>
          <w:spacing w:val="0"/>
          <w:sz w:val="22"/>
          <w:szCs w:val="22"/>
        </w:rPr>
      </w:pPr>
      <w:r>
        <w:rPr>
          <w:rFonts w:ascii="Arial" w:hAnsi="Arial" w:cs="Arial"/>
          <w:color w:val="auto"/>
          <w:spacing w:val="0"/>
          <w:sz w:val="22"/>
          <w:szCs w:val="22"/>
        </w:rPr>
        <w:t>probele de presiune</w:t>
      </w:r>
      <w:r>
        <w:rPr>
          <w:rFonts w:hint="default" w:ascii="Arial" w:hAnsi="Arial" w:cs="Arial"/>
          <w:color w:val="auto"/>
          <w:spacing w:val="0"/>
          <w:sz w:val="22"/>
          <w:szCs w:val="22"/>
          <w:lang w:val="en-US"/>
        </w:rPr>
        <w:t xml:space="preserve"> si de etanseitate</w:t>
      </w:r>
      <w:r>
        <w:rPr>
          <w:rFonts w:ascii="Arial" w:hAnsi="Arial" w:cs="Arial"/>
          <w:color w:val="auto"/>
          <w:spacing w:val="0"/>
          <w:sz w:val="22"/>
          <w:szCs w:val="22"/>
        </w:rPr>
        <w:t>;</w:t>
      </w:r>
    </w:p>
    <w:p>
      <w:pPr>
        <w:numPr>
          <w:ilvl w:val="0"/>
          <w:numId w:val="13"/>
        </w:numPr>
        <w:tabs>
          <w:tab w:val="left" w:pos="900"/>
          <w:tab w:val="clear" w:pos="2179"/>
        </w:tabs>
        <w:ind w:left="900" w:hanging="270"/>
        <w:jc w:val="both"/>
        <w:rPr>
          <w:rFonts w:ascii="Arial" w:hAnsi="Arial" w:cs="Arial"/>
          <w:color w:val="auto"/>
          <w:spacing w:val="0"/>
          <w:sz w:val="22"/>
          <w:szCs w:val="22"/>
        </w:rPr>
      </w:pPr>
      <w:r>
        <w:rPr>
          <w:rFonts w:ascii="Arial" w:hAnsi="Arial" w:cs="Arial"/>
          <w:color w:val="auto"/>
          <w:spacing w:val="0"/>
          <w:sz w:val="22"/>
          <w:szCs w:val="22"/>
        </w:rPr>
        <w:t>astuparea santului;</w:t>
      </w:r>
    </w:p>
    <w:p>
      <w:pPr>
        <w:numPr>
          <w:ilvl w:val="0"/>
          <w:numId w:val="13"/>
        </w:numPr>
        <w:tabs>
          <w:tab w:val="left" w:pos="900"/>
          <w:tab w:val="clear" w:pos="2179"/>
        </w:tabs>
        <w:ind w:left="1260" w:hanging="630"/>
        <w:jc w:val="both"/>
        <w:rPr>
          <w:rFonts w:ascii="Arial" w:hAnsi="Arial" w:cs="Arial"/>
          <w:color w:val="auto"/>
          <w:spacing w:val="0"/>
          <w:sz w:val="22"/>
          <w:szCs w:val="22"/>
        </w:rPr>
      </w:pPr>
      <w:r>
        <w:rPr>
          <w:rFonts w:ascii="Arial" w:hAnsi="Arial" w:cs="Arial"/>
          <w:color w:val="auto"/>
          <w:spacing w:val="0"/>
          <w:sz w:val="22"/>
          <w:szCs w:val="22"/>
        </w:rPr>
        <w:t>aducerea terenului la forma initiala;</w:t>
      </w:r>
    </w:p>
    <w:p>
      <w:pPr>
        <w:numPr>
          <w:ilvl w:val="0"/>
          <w:numId w:val="0"/>
        </w:numPr>
        <w:ind w:left="840" w:leftChars="0"/>
        <w:jc w:val="both"/>
        <w:rPr>
          <w:rFonts w:hint="default" w:ascii="Arial" w:hAnsi="Arial" w:cs="Arial"/>
          <w:b/>
          <w:color w:val="auto"/>
          <w:spacing w:val="0"/>
          <w:sz w:val="22"/>
          <w:szCs w:val="22"/>
          <w:lang w:val="en-US"/>
        </w:rPr>
      </w:pPr>
    </w:p>
    <w:p>
      <w:pPr>
        <w:numPr>
          <w:ilvl w:val="0"/>
          <w:numId w:val="11"/>
        </w:numPr>
        <w:ind w:left="1260" w:leftChars="0" w:hanging="420" w:firstLineChars="0"/>
        <w:jc w:val="both"/>
        <w:rPr>
          <w:rFonts w:hint="default" w:ascii="Arial" w:hAnsi="Arial" w:cs="Arial"/>
          <w:b/>
          <w:color w:val="auto"/>
          <w:spacing w:val="0"/>
          <w:sz w:val="22"/>
          <w:szCs w:val="22"/>
          <w:lang w:val="en-US"/>
        </w:rPr>
      </w:pPr>
      <w:r>
        <w:rPr>
          <w:rFonts w:ascii="Arial" w:hAnsi="Arial" w:cs="Arial"/>
          <w:b/>
          <w:color w:val="auto"/>
          <w:spacing w:val="0"/>
          <w:sz w:val="22"/>
          <w:szCs w:val="22"/>
        </w:rPr>
        <w:t>Materii prime, energia si combustibilii utilizati</w:t>
      </w:r>
      <w:r>
        <w:rPr>
          <w:rFonts w:hint="default" w:ascii="Arial" w:hAnsi="Arial" w:cs="Arial"/>
          <w:b/>
          <w:color w:val="auto"/>
          <w:spacing w:val="0"/>
          <w:sz w:val="22"/>
          <w:szCs w:val="22"/>
          <w:lang w:val="en-US"/>
        </w:rPr>
        <w:t>, cu modul de asigurare a acestora</w:t>
      </w:r>
    </w:p>
    <w:p>
      <w:pPr>
        <w:ind w:firstLine="700" w:firstLineChars="0"/>
        <w:jc w:val="both"/>
        <w:rPr>
          <w:rFonts w:ascii="Arial" w:hAnsi="Arial" w:cs="Arial"/>
          <w:color w:val="auto"/>
          <w:spacing w:val="0"/>
          <w:sz w:val="22"/>
          <w:szCs w:val="22"/>
          <w:lang w:val="es-ES"/>
        </w:rPr>
      </w:pPr>
      <w:r>
        <w:rPr>
          <w:rFonts w:hint="default" w:ascii="Arial" w:hAnsi="Arial" w:cs="Arial"/>
          <w:color w:val="auto"/>
          <w:spacing w:val="0"/>
          <w:sz w:val="22"/>
          <w:szCs w:val="22"/>
          <w:lang w:val="en-US"/>
        </w:rPr>
        <w:t xml:space="preserve">Conductele </w:t>
      </w:r>
      <w:r>
        <w:rPr>
          <w:rFonts w:ascii="Arial" w:hAnsi="Arial" w:cs="Arial"/>
          <w:color w:val="auto"/>
          <w:spacing w:val="0"/>
          <w:sz w:val="22"/>
          <w:szCs w:val="22"/>
          <w:lang w:val="es-ES"/>
        </w:rPr>
        <w:t xml:space="preserve">proiectate de </w:t>
      </w:r>
      <w:r>
        <w:rPr>
          <w:rFonts w:hint="default" w:ascii="Arial" w:hAnsi="Arial" w:cs="Arial"/>
          <w:color w:val="auto"/>
          <w:spacing w:val="0"/>
          <w:sz w:val="22"/>
          <w:szCs w:val="22"/>
          <w:lang w:val="en-US"/>
        </w:rPr>
        <w:t xml:space="preserve">canalizare prin vacuum </w:t>
      </w:r>
      <w:r>
        <w:rPr>
          <w:rFonts w:ascii="Arial" w:hAnsi="Arial" w:cs="Arial"/>
          <w:color w:val="auto"/>
          <w:spacing w:val="0"/>
          <w:sz w:val="22"/>
          <w:szCs w:val="22"/>
          <w:lang w:val="es-ES"/>
        </w:rPr>
        <w:t xml:space="preserve">sunt confectionate din teava de </w:t>
      </w:r>
      <w:r>
        <w:rPr>
          <w:rFonts w:ascii="Arial" w:hAnsi="Arial" w:cs="Arial"/>
          <w:b/>
          <w:color w:val="auto"/>
          <w:spacing w:val="0"/>
          <w:sz w:val="22"/>
          <w:szCs w:val="22"/>
          <w:lang w:val="es-ES"/>
        </w:rPr>
        <w:t>PE</w:t>
      </w:r>
      <w:r>
        <w:rPr>
          <w:rFonts w:hint="default" w:ascii="Arial" w:hAnsi="Arial" w:cs="Arial"/>
          <w:b/>
          <w:color w:val="auto"/>
          <w:spacing w:val="0"/>
          <w:sz w:val="22"/>
          <w:szCs w:val="22"/>
          <w:lang w:val="en-US"/>
        </w:rPr>
        <w:t>I</w:t>
      </w:r>
      <w:r>
        <w:rPr>
          <w:rFonts w:ascii="Arial" w:hAnsi="Arial" w:cs="Arial"/>
          <w:b/>
          <w:color w:val="auto"/>
          <w:spacing w:val="0"/>
          <w:sz w:val="22"/>
          <w:szCs w:val="22"/>
          <w:lang w:val="es-ES"/>
        </w:rPr>
        <w:t>D</w:t>
      </w:r>
      <w:r>
        <w:rPr>
          <w:rFonts w:ascii="Arial" w:hAnsi="Arial" w:cs="Arial"/>
          <w:b/>
          <w:color w:val="auto"/>
          <w:spacing w:val="0"/>
          <w:sz w:val="22"/>
          <w:szCs w:val="22"/>
          <w:lang w:val="en-US"/>
        </w:rPr>
        <w:t>, PE</w:t>
      </w:r>
      <w:r>
        <w:rPr>
          <w:rFonts w:ascii="Arial" w:hAnsi="Arial" w:cs="Arial"/>
          <w:b/>
          <w:color w:val="auto"/>
          <w:spacing w:val="0"/>
          <w:sz w:val="22"/>
          <w:szCs w:val="22"/>
          <w:lang w:val="es-ES"/>
        </w:rPr>
        <w:t>100</w:t>
      </w:r>
      <w:r>
        <w:rPr>
          <w:rFonts w:ascii="Arial" w:hAnsi="Arial" w:cs="Arial"/>
          <w:b/>
          <w:color w:val="auto"/>
          <w:spacing w:val="0"/>
          <w:sz w:val="22"/>
          <w:szCs w:val="22"/>
          <w:lang w:val="en-US"/>
        </w:rPr>
        <w:t>,</w:t>
      </w:r>
      <w:r>
        <w:rPr>
          <w:rFonts w:ascii="Arial" w:hAnsi="Arial" w:cs="Arial"/>
          <w:b/>
          <w:color w:val="auto"/>
          <w:spacing w:val="0"/>
          <w:sz w:val="22"/>
          <w:szCs w:val="22"/>
          <w:lang w:val="es-ES"/>
        </w:rPr>
        <w:t xml:space="preserve"> </w:t>
      </w:r>
      <w:r>
        <w:rPr>
          <w:rFonts w:ascii="Arial" w:hAnsi="Arial" w:cs="Arial"/>
          <w:b/>
          <w:color w:val="auto"/>
          <w:spacing w:val="0"/>
          <w:sz w:val="22"/>
          <w:szCs w:val="22"/>
        </w:rPr>
        <w:t>SDR 17 Pn 10</w:t>
      </w:r>
      <w:r>
        <w:rPr>
          <w:rFonts w:hint="default" w:ascii="Arial" w:hAnsi="Arial" w:cs="Arial"/>
          <w:b/>
          <w:color w:val="auto"/>
          <w:spacing w:val="0"/>
          <w:sz w:val="22"/>
          <w:szCs w:val="22"/>
          <w:lang w:val="en-US"/>
        </w:rPr>
        <w:t xml:space="preserve">, Dn 110÷125mm, </w:t>
      </w:r>
      <w:r>
        <w:rPr>
          <w:rFonts w:hint="default" w:ascii="Arial" w:hAnsi="Arial" w:cs="Arial"/>
          <w:b w:val="0"/>
          <w:bCs/>
          <w:color w:val="auto"/>
          <w:spacing w:val="0"/>
          <w:sz w:val="22"/>
          <w:szCs w:val="22"/>
          <w:lang w:val="en-US"/>
        </w:rPr>
        <w:t xml:space="preserve">iar </w:t>
      </w:r>
      <w:r>
        <w:rPr>
          <w:rFonts w:ascii="Arial" w:hAnsi="Arial" w:eastAsia="Times New Roman" w:cs="Arial"/>
          <w:b w:val="0"/>
          <w:bCs/>
          <w:color w:val="auto"/>
          <w:spacing w:val="0"/>
          <w:sz w:val="22"/>
          <w:szCs w:val="22"/>
        </w:rPr>
        <w:t>con</w:t>
      </w:r>
      <w:r>
        <w:rPr>
          <w:rFonts w:ascii="Arial" w:hAnsi="Arial" w:eastAsia="Times New Roman" w:cs="Arial"/>
          <w:color w:val="auto"/>
          <w:spacing w:val="0"/>
          <w:sz w:val="22"/>
          <w:szCs w:val="22"/>
        </w:rPr>
        <w:t xml:space="preserve">ductele de canalizare gravitationala </w:t>
      </w:r>
      <w:r>
        <w:rPr>
          <w:rFonts w:hint="default" w:ascii="Arial" w:hAnsi="Arial" w:eastAsia="Times New Roman" w:cs="Arial"/>
          <w:color w:val="auto"/>
          <w:spacing w:val="0"/>
          <w:sz w:val="22"/>
          <w:szCs w:val="22"/>
          <w:lang w:val="en-US"/>
        </w:rPr>
        <w:t xml:space="preserve">pentru racordurile laterale </w:t>
      </w:r>
      <w:r>
        <w:rPr>
          <w:rFonts w:ascii="Arial" w:hAnsi="Arial" w:eastAsia="Times New Roman" w:cs="Arial"/>
          <w:color w:val="auto"/>
          <w:spacing w:val="0"/>
          <w:sz w:val="22"/>
          <w:szCs w:val="22"/>
        </w:rPr>
        <w:t xml:space="preserve">sunt confectionate din teava </w:t>
      </w:r>
      <w:r>
        <w:rPr>
          <w:rFonts w:ascii="Arial" w:hAnsi="Arial" w:eastAsia="Times New Roman" w:cs="Arial"/>
          <w:b/>
          <w:bCs/>
          <w:color w:val="auto"/>
          <w:spacing w:val="0"/>
          <w:sz w:val="22"/>
          <w:szCs w:val="22"/>
        </w:rPr>
        <w:t>P</w:t>
      </w:r>
      <w:r>
        <w:rPr>
          <w:rFonts w:hint="default" w:ascii="Arial" w:hAnsi="Arial" w:eastAsia="Times New Roman" w:cs="Arial"/>
          <w:b/>
          <w:bCs/>
          <w:color w:val="auto"/>
          <w:spacing w:val="0"/>
          <w:sz w:val="22"/>
          <w:szCs w:val="22"/>
          <w:lang w:val="en-US"/>
        </w:rPr>
        <w:t>P-multistrat</w:t>
      </w:r>
      <w:r>
        <w:rPr>
          <w:rFonts w:ascii="Arial" w:hAnsi="Arial" w:eastAsia="Times New Roman" w:cs="Arial"/>
          <w:b/>
          <w:bCs/>
          <w:color w:val="auto"/>
          <w:spacing w:val="0"/>
          <w:sz w:val="22"/>
          <w:szCs w:val="22"/>
        </w:rPr>
        <w:t>,</w:t>
      </w:r>
      <w:r>
        <w:rPr>
          <w:rFonts w:hint="default" w:ascii="Arial" w:hAnsi="Arial" w:eastAsia="Times New Roman" w:cs="Arial"/>
          <w:b/>
          <w:bCs/>
          <w:color w:val="auto"/>
          <w:spacing w:val="0"/>
          <w:sz w:val="22"/>
          <w:szCs w:val="22"/>
          <w:lang w:val="en-US"/>
        </w:rPr>
        <w:t xml:space="preserve"> Dn 160mm,</w:t>
      </w:r>
      <w:r>
        <w:rPr>
          <w:rFonts w:ascii="Arial" w:hAnsi="Arial" w:eastAsia="Times New Roman" w:cs="Arial"/>
          <w:b/>
          <w:bCs/>
          <w:color w:val="auto"/>
          <w:spacing w:val="0"/>
          <w:sz w:val="22"/>
          <w:szCs w:val="22"/>
        </w:rPr>
        <w:t xml:space="preserve"> SN4</w:t>
      </w:r>
      <w:r>
        <w:rPr>
          <w:rFonts w:hint="default" w:ascii="Arial" w:hAnsi="Arial" w:cs="Arial"/>
          <w:b w:val="0"/>
          <w:bCs/>
          <w:color w:val="auto"/>
          <w:spacing w:val="0"/>
          <w:sz w:val="22"/>
          <w:szCs w:val="22"/>
          <w:lang w:val="en-US"/>
        </w:rPr>
        <w:t>.</w:t>
      </w:r>
    </w:p>
    <w:p>
      <w:pPr>
        <w:ind w:firstLine="700" w:firstLineChars="0"/>
        <w:jc w:val="both"/>
        <w:rPr>
          <w:rFonts w:ascii="Arial" w:hAnsi="Arial" w:cs="Arial"/>
          <w:color w:val="auto"/>
          <w:spacing w:val="0"/>
          <w:sz w:val="22"/>
          <w:szCs w:val="22"/>
          <w:lang w:val="es-ES"/>
        </w:rPr>
      </w:pPr>
      <w:r>
        <w:rPr>
          <w:rFonts w:ascii="Arial" w:hAnsi="Arial" w:cs="Arial"/>
          <w:color w:val="auto"/>
          <w:spacing w:val="0"/>
          <w:sz w:val="22"/>
          <w:szCs w:val="22"/>
          <w:lang w:val="es-ES"/>
        </w:rPr>
        <w:tab/>
      </w:r>
      <w:r>
        <w:rPr>
          <w:rFonts w:ascii="Arial" w:hAnsi="Arial" w:cs="Arial"/>
          <w:color w:val="auto"/>
          <w:spacing w:val="0"/>
          <w:sz w:val="22"/>
          <w:szCs w:val="22"/>
          <w:lang w:val="es-ES"/>
        </w:rPr>
        <w:t>Energia consumata de utilajele de sudura, taiere, etc. este obtinuta de la generatoarele de curent proprii ale constructorului.</w:t>
      </w:r>
    </w:p>
    <w:p>
      <w:pPr>
        <w:ind w:firstLine="700" w:firstLineChars="0"/>
        <w:jc w:val="both"/>
        <w:rPr>
          <w:rFonts w:ascii="Arial" w:hAnsi="Arial" w:cs="Arial"/>
          <w:color w:val="auto"/>
          <w:spacing w:val="0"/>
          <w:sz w:val="22"/>
          <w:szCs w:val="22"/>
          <w:lang w:val="es-ES"/>
        </w:rPr>
      </w:pPr>
      <w:r>
        <w:rPr>
          <w:rFonts w:ascii="Arial" w:hAnsi="Arial" w:cs="Arial"/>
          <w:color w:val="auto"/>
          <w:spacing w:val="0"/>
          <w:sz w:val="22"/>
          <w:szCs w:val="22"/>
          <w:lang w:val="es-ES"/>
        </w:rPr>
        <w:tab/>
      </w:r>
      <w:r>
        <w:rPr>
          <w:rFonts w:ascii="Arial" w:hAnsi="Arial" w:cs="Arial"/>
          <w:color w:val="auto"/>
          <w:spacing w:val="0"/>
          <w:sz w:val="22"/>
          <w:szCs w:val="22"/>
          <w:lang w:val="es-ES"/>
        </w:rPr>
        <w:t>Combustibilii utilizati de catre masinile si utilajele constructorului sunt motorina si benzina, care se asigura din statii distributie carburanti.</w:t>
      </w:r>
    </w:p>
    <w:p>
      <w:pPr>
        <w:jc w:val="both"/>
        <w:rPr>
          <w:rFonts w:ascii="Arial" w:hAnsi="Arial" w:cs="Arial"/>
          <w:color w:val="auto"/>
          <w:spacing w:val="0"/>
          <w:sz w:val="22"/>
          <w:szCs w:val="22"/>
          <w:lang w:val="es-ES"/>
        </w:rPr>
      </w:pPr>
    </w:p>
    <w:p>
      <w:pPr>
        <w:numPr>
          <w:ilvl w:val="0"/>
          <w:numId w:val="11"/>
        </w:numPr>
        <w:ind w:left="1260" w:leftChars="0" w:hanging="420" w:firstLineChars="0"/>
        <w:jc w:val="both"/>
        <w:rPr>
          <w:rFonts w:ascii="Arial" w:hAnsi="Arial" w:cs="Arial"/>
          <w:b/>
          <w:color w:val="auto"/>
          <w:spacing w:val="0"/>
          <w:sz w:val="22"/>
          <w:szCs w:val="22"/>
        </w:rPr>
      </w:pPr>
      <w:r>
        <w:rPr>
          <w:rFonts w:ascii="Arial" w:hAnsi="Arial" w:cs="Arial"/>
          <w:b/>
          <w:color w:val="auto"/>
          <w:spacing w:val="0"/>
          <w:sz w:val="22"/>
          <w:szCs w:val="22"/>
        </w:rPr>
        <w:t>Racordarea la retelele utilitare existente in zona</w:t>
      </w:r>
    </w:p>
    <w:p>
      <w:pPr>
        <w:ind w:firstLine="700" w:firstLineChars="0"/>
        <w:jc w:val="both"/>
        <w:rPr>
          <w:rFonts w:hint="default" w:ascii="Arial" w:hAnsi="Arial" w:eastAsia="Times New Roman" w:cs="Arial"/>
          <w:color w:val="auto"/>
          <w:spacing w:val="0"/>
          <w:sz w:val="22"/>
          <w:szCs w:val="22"/>
          <w:lang w:val="ro-RO"/>
        </w:rPr>
      </w:pPr>
      <w:r>
        <w:rPr>
          <w:rFonts w:hint="default" w:ascii="Arial" w:hAnsi="Arial" w:cs="Arial"/>
          <w:color w:val="auto"/>
          <w:spacing w:val="0"/>
          <w:sz w:val="22"/>
          <w:szCs w:val="22"/>
          <w:lang w:val="en-US"/>
        </w:rPr>
        <w:t>Apele uzate colectate prin retelele de canalizare noi proiectate vor fi deversate in sistemul de canalizare existent.</w:t>
      </w:r>
    </w:p>
    <w:p>
      <w:pPr>
        <w:pStyle w:val="33"/>
        <w:tabs>
          <w:tab w:val="left" w:pos="383"/>
          <w:tab w:val="left" w:pos="776"/>
        </w:tabs>
        <w:spacing w:before="58"/>
        <w:jc w:val="both"/>
        <w:rPr>
          <w:rFonts w:ascii="Arial" w:hAnsi="Arial" w:cs="Arial"/>
          <w:iCs/>
          <w:color w:val="auto"/>
          <w:spacing w:val="0"/>
          <w:sz w:val="22"/>
          <w:szCs w:val="22"/>
          <w:lang w:val="es-ES"/>
        </w:rPr>
      </w:pPr>
    </w:p>
    <w:p>
      <w:pPr>
        <w:numPr>
          <w:ilvl w:val="0"/>
          <w:numId w:val="11"/>
        </w:numPr>
        <w:ind w:left="1260" w:leftChars="0" w:hanging="420" w:firstLineChars="0"/>
        <w:jc w:val="both"/>
        <w:rPr>
          <w:rFonts w:ascii="Arial" w:hAnsi="Arial" w:cs="Arial"/>
          <w:b/>
          <w:color w:val="auto"/>
          <w:spacing w:val="0"/>
          <w:sz w:val="22"/>
          <w:szCs w:val="22"/>
        </w:rPr>
      </w:pPr>
      <w:r>
        <w:rPr>
          <w:rFonts w:ascii="Arial" w:hAnsi="Arial" w:cs="Arial"/>
          <w:b/>
          <w:color w:val="auto"/>
          <w:spacing w:val="0"/>
          <w:sz w:val="22"/>
          <w:szCs w:val="22"/>
        </w:rPr>
        <w:t>Descrierea lucrarilor de refacere a amplasamentului in zona a</w:t>
      </w:r>
      <w:r>
        <w:rPr>
          <w:rFonts w:hint="default" w:ascii="Arial" w:hAnsi="Arial" w:cs="Arial"/>
          <w:b/>
          <w:color w:val="auto"/>
          <w:spacing w:val="0"/>
          <w:sz w:val="22"/>
          <w:szCs w:val="22"/>
          <w:lang w:val="en-US"/>
        </w:rPr>
        <w:t>fectata de executia investitiei</w:t>
      </w:r>
      <w:r>
        <w:rPr>
          <w:rFonts w:ascii="Arial" w:hAnsi="Arial" w:cs="Arial"/>
          <w:b/>
          <w:color w:val="auto"/>
          <w:spacing w:val="0"/>
          <w:sz w:val="22"/>
          <w:szCs w:val="22"/>
        </w:rPr>
        <w:t xml:space="preserve"> </w:t>
      </w:r>
    </w:p>
    <w:p>
      <w:pPr>
        <w:ind w:firstLine="700" w:firstLineChars="0"/>
        <w:jc w:val="both"/>
        <w:rPr>
          <w:rFonts w:ascii="Arial" w:hAnsi="Arial" w:cs="Arial"/>
          <w:color w:val="auto"/>
          <w:spacing w:val="0"/>
          <w:sz w:val="22"/>
          <w:szCs w:val="22"/>
          <w:lang w:val="en-GB"/>
        </w:rPr>
      </w:pPr>
      <w:r>
        <w:rPr>
          <w:rFonts w:ascii="Arial" w:hAnsi="Arial" w:cs="Arial"/>
          <w:color w:val="auto"/>
          <w:spacing w:val="0"/>
          <w:sz w:val="22"/>
          <w:szCs w:val="22"/>
        </w:rPr>
        <w:tab/>
      </w:r>
      <w:r>
        <w:rPr>
          <w:rFonts w:ascii="Arial" w:hAnsi="Arial" w:cs="Arial"/>
          <w:color w:val="auto"/>
          <w:spacing w:val="0"/>
          <w:sz w:val="22"/>
          <w:szCs w:val="22"/>
        </w:rPr>
        <w:t>Dupa finalizarea lucrarilor de montaj a</w:t>
      </w:r>
      <w:r>
        <w:rPr>
          <w:rFonts w:ascii="Arial" w:hAnsi="Arial" w:cs="Arial"/>
          <w:color w:val="auto"/>
          <w:spacing w:val="0"/>
          <w:sz w:val="22"/>
          <w:szCs w:val="22"/>
          <w:lang w:val="en-US"/>
        </w:rPr>
        <w:t xml:space="preserve"> </w:t>
      </w:r>
      <w:r>
        <w:rPr>
          <w:rFonts w:ascii="Arial" w:hAnsi="Arial" w:cs="Arial"/>
          <w:color w:val="auto"/>
          <w:spacing w:val="0"/>
          <w:sz w:val="22"/>
          <w:szCs w:val="22"/>
        </w:rPr>
        <w:t>conducte</w:t>
      </w:r>
      <w:r>
        <w:rPr>
          <w:rFonts w:ascii="Arial" w:hAnsi="Arial" w:cs="Arial"/>
          <w:color w:val="auto"/>
          <w:spacing w:val="0"/>
          <w:sz w:val="22"/>
          <w:szCs w:val="22"/>
          <w:lang w:val="en-US"/>
        </w:rPr>
        <w:t>lor</w:t>
      </w:r>
      <w:r>
        <w:rPr>
          <w:rFonts w:ascii="Arial" w:hAnsi="Arial" w:cs="Arial"/>
          <w:color w:val="auto"/>
          <w:spacing w:val="0"/>
          <w:sz w:val="22"/>
          <w:szCs w:val="22"/>
        </w:rPr>
        <w:t xml:space="preserve">, se trece obligatoriu la refacerea amplasamentului in zona afectata de executia investitiei. </w:t>
      </w:r>
      <w:r>
        <w:rPr>
          <w:rFonts w:ascii="Arial" w:hAnsi="Arial" w:cs="Arial"/>
          <w:color w:val="auto"/>
          <w:spacing w:val="0"/>
          <w:sz w:val="22"/>
          <w:szCs w:val="22"/>
          <w:lang w:val="en-GB"/>
        </w:rPr>
        <w:t>Aceste lucrari de refacere constau in:</w:t>
      </w:r>
    </w:p>
    <w:p>
      <w:pPr>
        <w:numPr>
          <w:ilvl w:val="0"/>
          <w:numId w:val="13"/>
        </w:numPr>
        <w:tabs>
          <w:tab w:val="left" w:pos="720"/>
          <w:tab w:val="clear" w:pos="2179"/>
        </w:tabs>
        <w:ind w:left="990" w:hanging="270"/>
        <w:jc w:val="both"/>
        <w:rPr>
          <w:rFonts w:ascii="Arial" w:hAnsi="Arial" w:cs="Arial"/>
          <w:color w:val="auto"/>
          <w:spacing w:val="0"/>
          <w:sz w:val="22"/>
          <w:szCs w:val="22"/>
          <w:lang w:val="en-GB"/>
        </w:rPr>
      </w:pPr>
      <w:r>
        <w:rPr>
          <w:rFonts w:ascii="Arial" w:hAnsi="Arial" w:cs="Arial"/>
          <w:color w:val="auto"/>
          <w:spacing w:val="0"/>
          <w:sz w:val="22"/>
          <w:szCs w:val="22"/>
          <w:lang w:val="en-GB"/>
        </w:rPr>
        <w:t>astuparea santului conductei;</w:t>
      </w:r>
    </w:p>
    <w:p>
      <w:pPr>
        <w:numPr>
          <w:ilvl w:val="0"/>
          <w:numId w:val="13"/>
        </w:numPr>
        <w:tabs>
          <w:tab w:val="left" w:pos="720"/>
          <w:tab w:val="clear" w:pos="2179"/>
        </w:tabs>
        <w:ind w:left="990" w:hanging="270"/>
        <w:jc w:val="both"/>
        <w:rPr>
          <w:rFonts w:ascii="Arial" w:hAnsi="Arial" w:cs="Arial"/>
          <w:color w:val="auto"/>
          <w:spacing w:val="0"/>
          <w:sz w:val="22"/>
          <w:szCs w:val="22"/>
          <w:lang w:val="en-GB"/>
        </w:rPr>
      </w:pPr>
      <w:r>
        <w:rPr>
          <w:rFonts w:ascii="Arial" w:hAnsi="Arial" w:cs="Arial"/>
          <w:color w:val="auto"/>
          <w:spacing w:val="0"/>
          <w:sz w:val="22"/>
          <w:szCs w:val="22"/>
          <w:lang w:val="en-GB"/>
        </w:rPr>
        <w:t>compactare;</w:t>
      </w:r>
    </w:p>
    <w:p>
      <w:pPr>
        <w:numPr>
          <w:ilvl w:val="0"/>
          <w:numId w:val="13"/>
        </w:numPr>
        <w:tabs>
          <w:tab w:val="left" w:pos="720"/>
          <w:tab w:val="clear" w:pos="2179"/>
        </w:tabs>
        <w:ind w:left="990" w:hanging="270"/>
        <w:jc w:val="both"/>
        <w:rPr>
          <w:rFonts w:ascii="Arial" w:hAnsi="Arial" w:cs="Arial"/>
          <w:color w:val="auto"/>
          <w:spacing w:val="0"/>
          <w:sz w:val="22"/>
          <w:szCs w:val="22"/>
          <w:lang w:val="en-GB"/>
        </w:rPr>
      </w:pPr>
      <w:r>
        <w:rPr>
          <w:rFonts w:ascii="Arial" w:hAnsi="Arial" w:cs="Arial"/>
          <w:color w:val="auto"/>
          <w:spacing w:val="0"/>
          <w:sz w:val="22"/>
          <w:szCs w:val="22"/>
          <w:lang w:val="en-GB"/>
        </w:rPr>
        <w:t>curatirea terenului de eventualele deseuri rezultate in procesul de montare / demontare;</w:t>
      </w:r>
    </w:p>
    <w:p>
      <w:pPr>
        <w:numPr>
          <w:ilvl w:val="0"/>
          <w:numId w:val="13"/>
        </w:numPr>
        <w:tabs>
          <w:tab w:val="left" w:pos="720"/>
          <w:tab w:val="clear" w:pos="2179"/>
        </w:tabs>
        <w:ind w:left="990" w:hanging="270"/>
        <w:jc w:val="both"/>
        <w:rPr>
          <w:rFonts w:ascii="Arial" w:hAnsi="Arial" w:cs="Arial"/>
          <w:color w:val="auto"/>
          <w:spacing w:val="0"/>
          <w:sz w:val="22"/>
          <w:szCs w:val="22"/>
          <w:lang w:val="en-GB"/>
        </w:rPr>
      </w:pPr>
      <w:r>
        <w:rPr>
          <w:rFonts w:ascii="Arial" w:hAnsi="Arial" w:cs="Arial"/>
          <w:color w:val="auto"/>
          <w:spacing w:val="0"/>
          <w:sz w:val="22"/>
          <w:szCs w:val="22"/>
          <w:lang w:val="en-GB"/>
        </w:rPr>
        <w:t>nivelarea terenului;</w:t>
      </w:r>
    </w:p>
    <w:p>
      <w:pPr>
        <w:numPr>
          <w:ilvl w:val="0"/>
          <w:numId w:val="13"/>
        </w:numPr>
        <w:tabs>
          <w:tab w:val="left" w:pos="720"/>
          <w:tab w:val="clear" w:pos="2179"/>
        </w:tabs>
        <w:ind w:left="990" w:hanging="270"/>
        <w:jc w:val="both"/>
        <w:rPr>
          <w:rFonts w:ascii="Arial" w:hAnsi="Arial" w:cs="Arial"/>
          <w:color w:val="auto"/>
          <w:spacing w:val="0"/>
          <w:sz w:val="22"/>
          <w:szCs w:val="22"/>
          <w:lang w:val="en-GB"/>
        </w:rPr>
      </w:pPr>
      <w:r>
        <w:rPr>
          <w:rFonts w:ascii="Arial" w:hAnsi="Arial" w:cs="Arial"/>
          <w:color w:val="auto"/>
          <w:spacing w:val="0"/>
          <w:sz w:val="22"/>
          <w:szCs w:val="22"/>
          <w:lang w:val="en-GB"/>
        </w:rPr>
        <w:t>predarea amplasamentului, adus la forma initiala.</w:t>
      </w:r>
    </w:p>
    <w:p>
      <w:pPr>
        <w:numPr>
          <w:ilvl w:val="0"/>
          <w:numId w:val="0"/>
        </w:numPr>
        <w:tabs>
          <w:tab w:val="left" w:pos="720"/>
        </w:tabs>
        <w:ind w:left="720" w:leftChars="0"/>
        <w:jc w:val="both"/>
        <w:rPr>
          <w:rFonts w:ascii="Arial" w:hAnsi="Arial" w:cs="Arial"/>
          <w:color w:val="auto"/>
          <w:spacing w:val="0"/>
          <w:sz w:val="22"/>
          <w:szCs w:val="22"/>
          <w:lang w:val="en-GB"/>
        </w:rPr>
      </w:pPr>
    </w:p>
    <w:p>
      <w:pPr>
        <w:numPr>
          <w:ilvl w:val="0"/>
          <w:numId w:val="11"/>
        </w:numPr>
        <w:ind w:left="1260" w:leftChars="0" w:hanging="420" w:firstLineChars="0"/>
        <w:jc w:val="both"/>
        <w:rPr>
          <w:rFonts w:ascii="Arial" w:hAnsi="Arial" w:cs="Arial"/>
          <w:b/>
          <w:color w:val="auto"/>
          <w:spacing w:val="0"/>
          <w:sz w:val="22"/>
          <w:szCs w:val="22"/>
        </w:rPr>
      </w:pPr>
      <w:r>
        <w:rPr>
          <w:rFonts w:ascii="Arial" w:hAnsi="Arial" w:cs="Arial"/>
          <w:b/>
          <w:color w:val="auto"/>
          <w:spacing w:val="0"/>
          <w:sz w:val="22"/>
          <w:szCs w:val="22"/>
        </w:rPr>
        <w:t xml:space="preserve">Cai </w:t>
      </w:r>
      <w:r>
        <w:rPr>
          <w:rFonts w:hint="default" w:ascii="Arial" w:hAnsi="Arial" w:cs="Arial"/>
          <w:b/>
          <w:color w:val="auto"/>
          <w:spacing w:val="0"/>
          <w:sz w:val="22"/>
          <w:szCs w:val="22"/>
          <w:lang w:val="en-US"/>
        </w:rPr>
        <w:t xml:space="preserve">noi </w:t>
      </w:r>
      <w:r>
        <w:rPr>
          <w:rFonts w:ascii="Arial" w:hAnsi="Arial" w:cs="Arial"/>
          <w:b/>
          <w:color w:val="auto"/>
          <w:spacing w:val="0"/>
          <w:sz w:val="22"/>
          <w:szCs w:val="22"/>
        </w:rPr>
        <w:t>de acces</w:t>
      </w:r>
      <w:r>
        <w:rPr>
          <w:rFonts w:hint="default" w:ascii="Arial" w:hAnsi="Arial" w:cs="Arial"/>
          <w:b/>
          <w:color w:val="auto"/>
          <w:spacing w:val="0"/>
          <w:sz w:val="22"/>
          <w:szCs w:val="22"/>
          <w:lang w:val="en-US"/>
        </w:rPr>
        <w:t xml:space="preserve"> sau schimbari ale celor existente</w:t>
      </w:r>
    </w:p>
    <w:p>
      <w:pPr>
        <w:ind w:firstLine="700" w:firstLineChars="0"/>
        <w:jc w:val="both"/>
        <w:rPr>
          <w:rFonts w:ascii="Arial" w:hAnsi="Arial" w:cs="Arial"/>
          <w:color w:val="auto"/>
          <w:spacing w:val="0"/>
          <w:sz w:val="22"/>
          <w:szCs w:val="22"/>
          <w:lang w:val="es-ES"/>
        </w:rPr>
      </w:pPr>
      <w:r>
        <w:rPr>
          <w:rFonts w:hint="default" w:ascii="Arial" w:hAnsi="Arial" w:cs="Arial"/>
          <w:color w:val="auto"/>
          <w:spacing w:val="0"/>
          <w:sz w:val="22"/>
          <w:szCs w:val="22"/>
          <w:lang w:val="en-US"/>
        </w:rPr>
        <w:tab/>
      </w:r>
      <w:r>
        <w:rPr>
          <w:rFonts w:ascii="Arial" w:hAnsi="Arial" w:cs="Arial"/>
          <w:color w:val="auto"/>
          <w:spacing w:val="0"/>
          <w:sz w:val="22"/>
          <w:szCs w:val="22"/>
          <w:lang w:val="es-ES"/>
        </w:rPr>
        <w:t>Acesul la organizarea de santier si la lucrare se face din drumurile existente in zona.</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Nu este necesara construirea altor cai de acces.</w:t>
      </w:r>
    </w:p>
    <w:p>
      <w:pPr>
        <w:ind w:firstLine="700" w:firstLineChars="0"/>
        <w:jc w:val="both"/>
        <w:rPr>
          <w:rFonts w:ascii="Arial" w:hAnsi="Arial" w:cs="Arial"/>
          <w:bCs/>
          <w:color w:val="auto"/>
          <w:spacing w:val="0"/>
          <w:sz w:val="22"/>
          <w:szCs w:val="22"/>
        </w:rPr>
      </w:pPr>
    </w:p>
    <w:p>
      <w:pPr>
        <w:numPr>
          <w:ilvl w:val="0"/>
          <w:numId w:val="11"/>
        </w:numPr>
        <w:ind w:left="1260" w:leftChars="0" w:hanging="420" w:firstLineChars="0"/>
        <w:jc w:val="both"/>
        <w:rPr>
          <w:rFonts w:ascii="Arial" w:hAnsi="Arial" w:cs="Arial"/>
          <w:b/>
          <w:color w:val="auto"/>
          <w:spacing w:val="0"/>
          <w:sz w:val="22"/>
          <w:szCs w:val="22"/>
        </w:rPr>
      </w:pPr>
      <w:r>
        <w:rPr>
          <w:rFonts w:ascii="Arial" w:hAnsi="Arial" w:cs="Arial"/>
          <w:b/>
          <w:color w:val="auto"/>
          <w:spacing w:val="0"/>
          <w:sz w:val="22"/>
          <w:szCs w:val="22"/>
        </w:rPr>
        <w:t>Resurse naturale folosite in constructie si functionare</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lang w:val="es-ES"/>
        </w:rPr>
        <w:t>In cadrul acestui proiect, resursele naturale folosite vor fi reprezentate de nisipul si pietrisul folosite pentru prepararea betonului.</w:t>
      </w:r>
      <w:r>
        <w:rPr>
          <w:rFonts w:ascii="Arial" w:hAnsi="Arial" w:cs="Arial"/>
          <w:color w:val="auto"/>
          <w:spacing w:val="0"/>
          <w:sz w:val="22"/>
          <w:szCs w:val="22"/>
        </w:rPr>
        <w:tab/>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 xml:space="preserve">La realizarea lucrarilor nu se utilizeaza resurse naturale. </w:t>
      </w:r>
    </w:p>
    <w:p>
      <w:pPr>
        <w:ind w:firstLine="700" w:firstLineChars="0"/>
        <w:jc w:val="both"/>
        <w:rPr>
          <w:rFonts w:ascii="Arial" w:hAnsi="Arial" w:cs="Arial"/>
          <w:color w:val="auto"/>
          <w:spacing w:val="0"/>
          <w:sz w:val="22"/>
          <w:szCs w:val="22"/>
        </w:rPr>
      </w:pPr>
    </w:p>
    <w:p>
      <w:pPr>
        <w:numPr>
          <w:ilvl w:val="0"/>
          <w:numId w:val="11"/>
        </w:numPr>
        <w:ind w:left="1260" w:leftChars="0" w:hanging="420" w:firstLineChars="0"/>
        <w:jc w:val="both"/>
        <w:rPr>
          <w:rFonts w:ascii="Arial" w:hAnsi="Arial" w:cs="Arial"/>
          <w:b/>
          <w:color w:val="auto"/>
          <w:spacing w:val="0"/>
          <w:sz w:val="22"/>
          <w:szCs w:val="22"/>
        </w:rPr>
      </w:pPr>
      <w:r>
        <w:rPr>
          <w:rFonts w:ascii="Arial" w:hAnsi="Arial" w:cs="Arial"/>
          <w:b/>
          <w:color w:val="auto"/>
          <w:spacing w:val="0"/>
          <w:sz w:val="22"/>
          <w:szCs w:val="22"/>
        </w:rPr>
        <w:t>Metode folosite in constructie</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 xml:space="preserve">Metodele folosite la realizarea lucrarii sunt de utilizare curenta in acest tip de lucrari. </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Sudarea tronsoanelor se face prin electrofuziune sau cap-la-cap, saparea santului si lansarea conductei in sant se face mecanizat sau manual.</w:t>
      </w:r>
    </w:p>
    <w:p>
      <w:pPr>
        <w:ind w:firstLine="708"/>
        <w:jc w:val="both"/>
        <w:rPr>
          <w:rFonts w:ascii="Arial" w:hAnsi="Arial" w:cs="Arial"/>
          <w:color w:val="auto"/>
          <w:spacing w:val="0"/>
          <w:sz w:val="22"/>
          <w:szCs w:val="22"/>
        </w:rPr>
      </w:pPr>
    </w:p>
    <w:p>
      <w:pPr>
        <w:numPr>
          <w:ilvl w:val="0"/>
          <w:numId w:val="11"/>
        </w:numPr>
        <w:ind w:left="1260" w:leftChars="0" w:hanging="420" w:firstLineChars="0"/>
        <w:jc w:val="both"/>
        <w:rPr>
          <w:rFonts w:ascii="Arial" w:hAnsi="Arial" w:cs="Arial"/>
          <w:color w:val="auto"/>
          <w:spacing w:val="0"/>
          <w:sz w:val="22"/>
          <w:szCs w:val="22"/>
        </w:rPr>
      </w:pPr>
      <w:r>
        <w:rPr>
          <w:rFonts w:ascii="Arial" w:hAnsi="Arial" w:cs="Arial"/>
          <w:b/>
          <w:color w:val="auto"/>
          <w:spacing w:val="0"/>
          <w:sz w:val="22"/>
          <w:szCs w:val="22"/>
        </w:rPr>
        <w:t>Planu</w:t>
      </w:r>
      <w:r>
        <w:rPr>
          <w:rFonts w:hint="default" w:ascii="Arial" w:hAnsi="Arial" w:cs="Arial"/>
          <w:b/>
          <w:color w:val="auto"/>
          <w:spacing w:val="0"/>
          <w:sz w:val="22"/>
          <w:szCs w:val="22"/>
          <w:lang w:val="en-US"/>
        </w:rPr>
        <w:t>l</w:t>
      </w:r>
      <w:r>
        <w:rPr>
          <w:rFonts w:ascii="Arial" w:hAnsi="Arial" w:cs="Arial"/>
          <w:b/>
          <w:color w:val="auto"/>
          <w:spacing w:val="0"/>
          <w:sz w:val="22"/>
          <w:szCs w:val="22"/>
        </w:rPr>
        <w:t xml:space="preserve"> de executie,</w:t>
      </w:r>
      <w:r>
        <w:rPr>
          <w:rFonts w:hint="default" w:ascii="Arial" w:hAnsi="Arial" w:cs="Arial"/>
          <w:b/>
          <w:color w:val="auto"/>
          <w:spacing w:val="0"/>
          <w:sz w:val="22"/>
          <w:szCs w:val="22"/>
          <w:lang w:val="en-US"/>
        </w:rPr>
        <w:t xml:space="preserve"> cuprinzand</w:t>
      </w:r>
      <w:r>
        <w:rPr>
          <w:rFonts w:ascii="Arial" w:hAnsi="Arial" w:cs="Arial"/>
          <w:b/>
          <w:color w:val="auto"/>
          <w:spacing w:val="0"/>
          <w:sz w:val="22"/>
          <w:szCs w:val="22"/>
        </w:rPr>
        <w:t xml:space="preserve"> faz</w:t>
      </w:r>
      <w:r>
        <w:rPr>
          <w:rFonts w:hint="default" w:ascii="Arial" w:hAnsi="Arial" w:cs="Arial"/>
          <w:b/>
          <w:color w:val="auto"/>
          <w:spacing w:val="0"/>
          <w:sz w:val="22"/>
          <w:szCs w:val="22"/>
          <w:lang w:val="en-US"/>
        </w:rPr>
        <w:t>a</w:t>
      </w:r>
      <w:r>
        <w:rPr>
          <w:rFonts w:ascii="Arial" w:hAnsi="Arial" w:cs="Arial"/>
          <w:b/>
          <w:color w:val="auto"/>
          <w:spacing w:val="0"/>
          <w:sz w:val="22"/>
          <w:szCs w:val="22"/>
        </w:rPr>
        <w:t xml:space="preserve"> de constructie, punere</w:t>
      </w:r>
      <w:r>
        <w:rPr>
          <w:rFonts w:hint="default" w:ascii="Arial" w:hAnsi="Arial" w:cs="Arial"/>
          <w:b/>
          <w:color w:val="auto"/>
          <w:spacing w:val="0"/>
          <w:sz w:val="22"/>
          <w:szCs w:val="22"/>
          <w:lang w:val="en-US"/>
        </w:rPr>
        <w:t>a</w:t>
      </w:r>
      <w:r>
        <w:rPr>
          <w:rFonts w:ascii="Arial" w:hAnsi="Arial" w:cs="Arial"/>
          <w:b/>
          <w:color w:val="auto"/>
          <w:spacing w:val="0"/>
          <w:sz w:val="22"/>
          <w:szCs w:val="22"/>
        </w:rPr>
        <w:t xml:space="preserve"> in </w:t>
      </w:r>
      <w:r>
        <w:rPr>
          <w:rFonts w:hint="default" w:ascii="Arial" w:hAnsi="Arial" w:cs="Arial"/>
          <w:b/>
          <w:color w:val="auto"/>
          <w:spacing w:val="0"/>
          <w:sz w:val="22"/>
          <w:szCs w:val="22"/>
          <w:lang w:val="en-US"/>
        </w:rPr>
        <w:t>functiune, exploatare, refacere si folosire ulterioara</w:t>
      </w:r>
    </w:p>
    <w:p>
      <w:pPr>
        <w:ind w:firstLine="700" w:firstLineChars="0"/>
        <w:jc w:val="both"/>
        <w:rPr>
          <w:rFonts w:ascii="Arial" w:hAnsi="Arial" w:cs="Arial"/>
          <w:color w:val="auto"/>
          <w:spacing w:val="0"/>
          <w:sz w:val="22"/>
          <w:szCs w:val="22"/>
        </w:rPr>
      </w:pPr>
      <w:r>
        <w:rPr>
          <w:rFonts w:ascii="Arial" w:hAnsi="Arial" w:cs="Arial"/>
          <w:b/>
          <w:color w:val="auto"/>
          <w:spacing w:val="0"/>
          <w:sz w:val="22"/>
          <w:szCs w:val="22"/>
        </w:rPr>
        <w:t>Planul de executie</w:t>
      </w:r>
      <w:r>
        <w:rPr>
          <w:rFonts w:ascii="Arial" w:hAnsi="Arial" w:cs="Arial"/>
          <w:color w:val="auto"/>
          <w:spacing w:val="0"/>
          <w:sz w:val="22"/>
          <w:szCs w:val="22"/>
        </w:rPr>
        <w:t xml:space="preserve"> cuprinde urmatoarele etape:</w:t>
      </w:r>
    </w:p>
    <w:p>
      <w:pPr>
        <w:ind w:firstLine="708"/>
        <w:jc w:val="both"/>
        <w:rPr>
          <w:rFonts w:ascii="Arial" w:hAnsi="Arial" w:cs="Arial"/>
          <w:color w:val="auto"/>
          <w:spacing w:val="0"/>
          <w:sz w:val="22"/>
          <w:szCs w:val="22"/>
        </w:rPr>
      </w:pPr>
      <w:r>
        <w:rPr>
          <w:rFonts w:ascii="Arial" w:hAnsi="Arial" w:cs="Arial"/>
          <w:color w:val="auto"/>
          <w:spacing w:val="0"/>
          <w:sz w:val="22"/>
          <w:szCs w:val="22"/>
        </w:rPr>
        <w:t>- realizarea organizarii de santier;</w:t>
      </w:r>
    </w:p>
    <w:p>
      <w:pPr>
        <w:ind w:firstLine="708"/>
        <w:jc w:val="both"/>
        <w:rPr>
          <w:rFonts w:ascii="Arial" w:hAnsi="Arial" w:cs="Arial"/>
          <w:color w:val="auto"/>
          <w:spacing w:val="0"/>
          <w:sz w:val="22"/>
          <w:szCs w:val="22"/>
        </w:rPr>
      </w:pPr>
      <w:r>
        <w:rPr>
          <w:rFonts w:ascii="Arial" w:hAnsi="Arial" w:cs="Arial"/>
          <w:color w:val="auto"/>
          <w:spacing w:val="0"/>
          <w:sz w:val="22"/>
          <w:szCs w:val="22"/>
        </w:rPr>
        <w:t>- pregatirea amplasamentului pentru lucrarile de constructii, instalatii si echipare utilaje a obiectivului de investitie;</w:t>
      </w:r>
    </w:p>
    <w:p>
      <w:pPr>
        <w:ind w:firstLine="708"/>
        <w:jc w:val="both"/>
        <w:rPr>
          <w:rFonts w:ascii="Arial" w:hAnsi="Arial" w:cs="Arial"/>
          <w:color w:val="auto"/>
          <w:spacing w:val="0"/>
          <w:sz w:val="22"/>
          <w:szCs w:val="22"/>
        </w:rPr>
      </w:pPr>
      <w:r>
        <w:rPr>
          <w:rFonts w:ascii="Arial" w:hAnsi="Arial" w:cs="Arial"/>
          <w:color w:val="auto"/>
          <w:spacing w:val="0"/>
          <w:sz w:val="22"/>
          <w:szCs w:val="22"/>
        </w:rPr>
        <w:t>- curatarea amplasamentului si sistematizarea terenului;</w:t>
      </w:r>
    </w:p>
    <w:p>
      <w:pPr>
        <w:ind w:firstLine="708"/>
        <w:jc w:val="both"/>
        <w:rPr>
          <w:rFonts w:ascii="Arial" w:hAnsi="Arial" w:cs="Arial"/>
          <w:color w:val="auto"/>
          <w:spacing w:val="0"/>
          <w:sz w:val="22"/>
          <w:szCs w:val="22"/>
        </w:rPr>
      </w:pPr>
      <w:r>
        <w:rPr>
          <w:rFonts w:ascii="Arial" w:hAnsi="Arial" w:cs="Arial"/>
          <w:color w:val="auto"/>
          <w:spacing w:val="0"/>
          <w:sz w:val="22"/>
          <w:szCs w:val="22"/>
        </w:rPr>
        <w:t>- imprejmuirea organizarii de santier;</w:t>
      </w:r>
    </w:p>
    <w:p>
      <w:pPr>
        <w:ind w:firstLine="708"/>
        <w:jc w:val="both"/>
        <w:rPr>
          <w:rFonts w:ascii="Arial" w:hAnsi="Arial" w:cs="Arial"/>
          <w:color w:val="auto"/>
          <w:spacing w:val="0"/>
          <w:sz w:val="22"/>
          <w:szCs w:val="22"/>
        </w:rPr>
      </w:pPr>
      <w:r>
        <w:rPr>
          <w:rFonts w:ascii="Arial" w:hAnsi="Arial" w:cs="Arial"/>
          <w:color w:val="auto"/>
          <w:spacing w:val="0"/>
          <w:sz w:val="22"/>
          <w:szCs w:val="22"/>
        </w:rPr>
        <w:t>- trasarea obiectelor;</w:t>
      </w:r>
    </w:p>
    <w:p>
      <w:pPr>
        <w:ind w:firstLine="708"/>
        <w:jc w:val="both"/>
        <w:rPr>
          <w:rFonts w:ascii="Arial" w:hAnsi="Arial" w:cs="Arial"/>
          <w:color w:val="auto"/>
          <w:spacing w:val="0"/>
          <w:sz w:val="22"/>
          <w:szCs w:val="22"/>
        </w:rPr>
      </w:pPr>
      <w:r>
        <w:rPr>
          <w:rFonts w:ascii="Arial" w:hAnsi="Arial" w:cs="Arial"/>
          <w:color w:val="auto"/>
          <w:spacing w:val="0"/>
          <w:sz w:val="22"/>
          <w:szCs w:val="22"/>
        </w:rPr>
        <w:t xml:space="preserve">- executia propriu-zisa a obiectelor cu etape aferente fiecarui obiect (sapatura pentru gropile </w:t>
      </w:r>
      <w:r>
        <w:rPr>
          <w:rFonts w:hint="default" w:ascii="Arial" w:hAnsi="Arial" w:cs="Arial"/>
          <w:color w:val="auto"/>
          <w:spacing w:val="0"/>
          <w:sz w:val="22"/>
          <w:szCs w:val="22"/>
          <w:lang w:val="en-US"/>
        </w:rPr>
        <w:t>in care se monteaza caminele de vacuum</w:t>
      </w:r>
      <w:r>
        <w:rPr>
          <w:rFonts w:ascii="Arial" w:hAnsi="Arial" w:cs="Arial"/>
          <w:color w:val="auto"/>
          <w:spacing w:val="0"/>
          <w:sz w:val="22"/>
          <w:szCs w:val="22"/>
        </w:rPr>
        <w:t>, instalatii interioare (</w:t>
      </w:r>
      <w:r>
        <w:rPr>
          <w:rFonts w:hint="default" w:ascii="Arial" w:hAnsi="Arial" w:cs="Arial"/>
          <w:color w:val="auto"/>
          <w:spacing w:val="0"/>
          <w:sz w:val="22"/>
          <w:szCs w:val="22"/>
          <w:lang w:val="en-US"/>
        </w:rPr>
        <w:t>hidraulice</w:t>
      </w:r>
      <w:r>
        <w:rPr>
          <w:rFonts w:ascii="Arial" w:hAnsi="Arial" w:cs="Arial"/>
          <w:color w:val="auto"/>
          <w:spacing w:val="0"/>
          <w:sz w:val="22"/>
          <w:szCs w:val="22"/>
        </w:rPr>
        <w:t>, automatizari);</w:t>
      </w:r>
    </w:p>
    <w:p>
      <w:pPr>
        <w:ind w:firstLine="708"/>
        <w:jc w:val="both"/>
        <w:rPr>
          <w:rFonts w:ascii="Arial" w:hAnsi="Arial" w:cs="Arial"/>
          <w:color w:val="auto"/>
          <w:spacing w:val="0"/>
          <w:sz w:val="22"/>
          <w:szCs w:val="22"/>
        </w:rPr>
      </w:pPr>
      <w:r>
        <w:rPr>
          <w:rFonts w:ascii="Arial" w:hAnsi="Arial" w:cs="Arial"/>
          <w:color w:val="auto"/>
          <w:spacing w:val="0"/>
          <w:sz w:val="22"/>
          <w:szCs w:val="22"/>
        </w:rPr>
        <w:t>- montarea conductelor, camine, efectuare probe;</w:t>
      </w:r>
    </w:p>
    <w:p>
      <w:pPr>
        <w:ind w:firstLine="708"/>
        <w:jc w:val="both"/>
        <w:rPr>
          <w:rFonts w:ascii="Arial" w:hAnsi="Arial" w:cs="Arial"/>
          <w:color w:val="auto"/>
          <w:spacing w:val="0"/>
          <w:sz w:val="22"/>
          <w:szCs w:val="22"/>
        </w:rPr>
      </w:pPr>
      <w:r>
        <w:rPr>
          <w:rFonts w:ascii="Arial" w:hAnsi="Arial" w:cs="Arial"/>
          <w:color w:val="auto"/>
          <w:spacing w:val="0"/>
          <w:sz w:val="22"/>
          <w:szCs w:val="22"/>
        </w:rPr>
        <w:t>- montare echipamente si utilaje;</w:t>
      </w:r>
    </w:p>
    <w:p>
      <w:pPr>
        <w:ind w:firstLine="708"/>
        <w:jc w:val="both"/>
        <w:rPr>
          <w:rFonts w:ascii="Arial" w:hAnsi="Arial" w:cs="Arial"/>
          <w:color w:val="auto"/>
          <w:spacing w:val="0"/>
          <w:sz w:val="22"/>
          <w:szCs w:val="22"/>
        </w:rPr>
      </w:pPr>
      <w:r>
        <w:rPr>
          <w:rFonts w:ascii="Arial" w:hAnsi="Arial" w:cs="Arial"/>
          <w:color w:val="auto"/>
          <w:spacing w:val="0"/>
          <w:sz w:val="22"/>
          <w:szCs w:val="22"/>
        </w:rPr>
        <w:t>- turnare placi peste camine;</w:t>
      </w:r>
    </w:p>
    <w:p>
      <w:pPr>
        <w:ind w:firstLine="708"/>
        <w:jc w:val="both"/>
        <w:rPr>
          <w:rFonts w:ascii="Arial" w:hAnsi="Arial" w:cs="Arial"/>
          <w:color w:val="auto"/>
          <w:spacing w:val="0"/>
          <w:sz w:val="22"/>
          <w:szCs w:val="22"/>
        </w:rPr>
      </w:pPr>
      <w:r>
        <w:rPr>
          <w:rFonts w:ascii="Arial" w:hAnsi="Arial" w:cs="Arial"/>
          <w:color w:val="auto"/>
          <w:spacing w:val="0"/>
          <w:sz w:val="22"/>
          <w:szCs w:val="22"/>
        </w:rPr>
        <w:t>- lucrari infrastructura si suprastructura la accesele carosabile;</w:t>
      </w:r>
    </w:p>
    <w:p>
      <w:pPr>
        <w:ind w:firstLine="708"/>
        <w:jc w:val="both"/>
        <w:rPr>
          <w:rFonts w:ascii="Arial" w:hAnsi="Arial" w:cs="Arial"/>
          <w:color w:val="auto"/>
          <w:spacing w:val="0"/>
          <w:sz w:val="22"/>
          <w:szCs w:val="22"/>
        </w:rPr>
      </w:pPr>
      <w:r>
        <w:rPr>
          <w:rFonts w:ascii="Arial" w:hAnsi="Arial" w:cs="Arial"/>
          <w:color w:val="auto"/>
          <w:spacing w:val="0"/>
          <w:sz w:val="22"/>
          <w:szCs w:val="22"/>
        </w:rPr>
        <w:t>- turnarea trotuarelor;</w:t>
      </w:r>
    </w:p>
    <w:p>
      <w:pPr>
        <w:ind w:firstLine="708"/>
        <w:jc w:val="both"/>
        <w:rPr>
          <w:rFonts w:ascii="Arial" w:hAnsi="Arial" w:cs="Arial"/>
          <w:color w:val="auto"/>
          <w:spacing w:val="0"/>
          <w:sz w:val="22"/>
          <w:szCs w:val="22"/>
        </w:rPr>
      </w:pPr>
      <w:r>
        <w:rPr>
          <w:rFonts w:ascii="Arial" w:hAnsi="Arial" w:cs="Arial"/>
          <w:color w:val="auto"/>
          <w:spacing w:val="0"/>
          <w:sz w:val="22"/>
          <w:szCs w:val="22"/>
        </w:rPr>
        <w:t>- efectuare probe de presiune la toate conductele de PE</w:t>
      </w:r>
      <w:r>
        <w:rPr>
          <w:rFonts w:hint="default" w:ascii="Arial" w:hAnsi="Arial" w:cs="Arial"/>
          <w:color w:val="auto"/>
          <w:spacing w:val="0"/>
          <w:sz w:val="22"/>
          <w:szCs w:val="22"/>
          <w:lang w:val="en-US"/>
        </w:rPr>
        <w:t>I</w:t>
      </w:r>
      <w:r>
        <w:rPr>
          <w:rFonts w:ascii="Arial" w:hAnsi="Arial" w:cs="Arial"/>
          <w:color w:val="auto"/>
          <w:spacing w:val="0"/>
          <w:sz w:val="22"/>
          <w:szCs w:val="22"/>
        </w:rPr>
        <w:t>D si inox;</w:t>
      </w:r>
    </w:p>
    <w:p>
      <w:pPr>
        <w:ind w:firstLine="708"/>
        <w:jc w:val="both"/>
        <w:rPr>
          <w:rFonts w:ascii="Arial" w:hAnsi="Arial" w:cs="Arial"/>
          <w:color w:val="auto"/>
          <w:spacing w:val="0"/>
          <w:sz w:val="22"/>
          <w:szCs w:val="22"/>
        </w:rPr>
      </w:pPr>
      <w:r>
        <w:rPr>
          <w:rFonts w:ascii="Arial" w:hAnsi="Arial" w:cs="Arial"/>
          <w:color w:val="auto"/>
          <w:spacing w:val="0"/>
          <w:sz w:val="22"/>
          <w:szCs w:val="22"/>
        </w:rPr>
        <w:t>- efectuare probe de functionare a utilajelor;</w:t>
      </w:r>
    </w:p>
    <w:p>
      <w:pPr>
        <w:ind w:firstLine="708"/>
        <w:jc w:val="both"/>
        <w:rPr>
          <w:rFonts w:ascii="Arial" w:hAnsi="Arial" w:cs="Arial"/>
          <w:color w:val="auto"/>
          <w:spacing w:val="0"/>
          <w:sz w:val="22"/>
          <w:szCs w:val="22"/>
        </w:rPr>
      </w:pPr>
      <w:r>
        <w:rPr>
          <w:rFonts w:ascii="Arial" w:hAnsi="Arial" w:cs="Arial"/>
          <w:color w:val="auto"/>
          <w:spacing w:val="0"/>
          <w:sz w:val="22"/>
          <w:szCs w:val="22"/>
        </w:rPr>
        <w:t xml:space="preserve">- montare si verificare a functionarii </w:t>
      </w:r>
      <w:r>
        <w:rPr>
          <w:rFonts w:hint="default" w:ascii="Arial" w:hAnsi="Arial" w:cs="Arial"/>
          <w:color w:val="auto"/>
          <w:spacing w:val="0"/>
          <w:sz w:val="22"/>
          <w:szCs w:val="22"/>
          <w:lang w:val="en-US"/>
        </w:rPr>
        <w:t>panoului</w:t>
      </w:r>
      <w:r>
        <w:rPr>
          <w:rFonts w:ascii="Arial" w:hAnsi="Arial" w:cs="Arial"/>
          <w:color w:val="auto"/>
          <w:spacing w:val="0"/>
          <w:sz w:val="22"/>
          <w:szCs w:val="22"/>
        </w:rPr>
        <w:t xml:space="preserve"> de monitorizare;</w:t>
      </w:r>
    </w:p>
    <w:p>
      <w:pPr>
        <w:ind w:firstLine="708"/>
        <w:jc w:val="both"/>
        <w:rPr>
          <w:rFonts w:ascii="Arial" w:hAnsi="Arial" w:cs="Arial"/>
          <w:color w:val="auto"/>
          <w:spacing w:val="0"/>
          <w:sz w:val="22"/>
          <w:szCs w:val="22"/>
        </w:rPr>
      </w:pPr>
      <w:r>
        <w:rPr>
          <w:rFonts w:ascii="Arial" w:hAnsi="Arial" w:cs="Arial"/>
          <w:color w:val="auto"/>
          <w:spacing w:val="0"/>
          <w:sz w:val="22"/>
          <w:szCs w:val="22"/>
        </w:rPr>
        <w:t>- testarea, punerea in functiune si instruirea personalului;</w:t>
      </w:r>
    </w:p>
    <w:p>
      <w:pPr>
        <w:ind w:firstLine="708"/>
        <w:jc w:val="both"/>
        <w:rPr>
          <w:rFonts w:ascii="Arial" w:hAnsi="Arial" w:cs="Arial"/>
          <w:color w:val="auto"/>
          <w:spacing w:val="0"/>
          <w:sz w:val="22"/>
          <w:szCs w:val="22"/>
        </w:rPr>
      </w:pPr>
      <w:r>
        <w:rPr>
          <w:rFonts w:ascii="Arial" w:hAnsi="Arial" w:cs="Arial"/>
          <w:color w:val="auto"/>
          <w:spacing w:val="0"/>
          <w:sz w:val="22"/>
          <w:szCs w:val="22"/>
        </w:rPr>
        <w:t xml:space="preserve">- aducerea terenului organizarii </w:t>
      </w:r>
      <w:r>
        <w:rPr>
          <w:rFonts w:hint="default" w:ascii="Arial" w:hAnsi="Arial" w:cs="Arial"/>
          <w:color w:val="auto"/>
          <w:spacing w:val="0"/>
          <w:sz w:val="22"/>
          <w:szCs w:val="22"/>
          <w:lang w:val="en-US"/>
        </w:rPr>
        <w:t>d</w:t>
      </w:r>
      <w:r>
        <w:rPr>
          <w:rFonts w:ascii="Arial" w:hAnsi="Arial" w:cs="Arial"/>
          <w:color w:val="auto"/>
          <w:spacing w:val="0"/>
          <w:sz w:val="22"/>
          <w:szCs w:val="22"/>
        </w:rPr>
        <w:t>e santier la forma initiala;</w:t>
      </w:r>
    </w:p>
    <w:p>
      <w:pPr>
        <w:ind w:firstLine="708"/>
        <w:jc w:val="both"/>
        <w:rPr>
          <w:rFonts w:ascii="Arial" w:hAnsi="Arial" w:cs="Arial"/>
          <w:color w:val="auto"/>
          <w:spacing w:val="0"/>
          <w:sz w:val="22"/>
          <w:szCs w:val="22"/>
        </w:rPr>
      </w:pPr>
      <w:r>
        <w:rPr>
          <w:rFonts w:ascii="Arial" w:hAnsi="Arial" w:cs="Arial"/>
          <w:color w:val="auto"/>
          <w:spacing w:val="0"/>
          <w:sz w:val="22"/>
          <w:szCs w:val="22"/>
        </w:rPr>
        <w:t>- peisagistica.</w:t>
      </w:r>
    </w:p>
    <w:p>
      <w:pPr>
        <w:ind w:firstLine="700" w:firstLineChars="0"/>
        <w:jc w:val="both"/>
        <w:rPr>
          <w:rStyle w:val="34"/>
          <w:rFonts w:ascii="Arial" w:hAnsi="Arial" w:eastAsia="Times New Roman" w:cs="Arial"/>
          <w:color w:val="auto"/>
          <w:spacing w:val="0"/>
          <w:sz w:val="22"/>
          <w:szCs w:val="22"/>
          <w:lang w:val="en-US" w:eastAsia="ar-SA"/>
        </w:rPr>
      </w:pPr>
      <w:r>
        <w:rPr>
          <w:rStyle w:val="34"/>
          <w:rFonts w:ascii="Arial" w:hAnsi="Arial" w:eastAsia="Times New Roman" w:cs="Arial"/>
          <w:color w:val="auto"/>
          <w:spacing w:val="0"/>
          <w:sz w:val="22"/>
          <w:szCs w:val="22"/>
          <w:lang w:val="en-US" w:eastAsia="ar-SA"/>
        </w:rPr>
        <w:t>Toate lucrarile</w:t>
      </w:r>
      <w:r>
        <w:rPr>
          <w:rStyle w:val="34"/>
          <w:rFonts w:hint="default" w:ascii="Arial" w:hAnsi="Arial" w:eastAsia="Times New Roman" w:cs="Arial"/>
          <w:color w:val="auto"/>
          <w:spacing w:val="0"/>
          <w:sz w:val="22"/>
          <w:szCs w:val="22"/>
          <w:lang w:val="en-US" w:eastAsia="ar-SA"/>
        </w:rPr>
        <w:t>,</w:t>
      </w:r>
      <w:r>
        <w:rPr>
          <w:rStyle w:val="34"/>
          <w:rFonts w:ascii="Arial" w:hAnsi="Arial" w:eastAsia="Times New Roman" w:cs="Arial"/>
          <w:color w:val="auto"/>
          <w:spacing w:val="0"/>
          <w:sz w:val="22"/>
          <w:szCs w:val="22"/>
          <w:lang w:val="en-US" w:eastAsia="ar-SA"/>
        </w:rPr>
        <w:t xml:space="preserve"> ce vor fi realizate</w:t>
      </w:r>
      <w:r>
        <w:rPr>
          <w:rStyle w:val="34"/>
          <w:rFonts w:hint="default" w:ascii="Arial" w:hAnsi="Arial" w:eastAsia="Times New Roman" w:cs="Arial"/>
          <w:color w:val="auto"/>
          <w:spacing w:val="0"/>
          <w:sz w:val="22"/>
          <w:szCs w:val="22"/>
          <w:lang w:val="en-US" w:eastAsia="ar-SA"/>
        </w:rPr>
        <w:t>,</w:t>
      </w:r>
      <w:r>
        <w:rPr>
          <w:rStyle w:val="34"/>
          <w:rFonts w:ascii="Arial" w:hAnsi="Arial" w:eastAsia="Times New Roman" w:cs="Arial"/>
          <w:color w:val="auto"/>
          <w:spacing w:val="0"/>
          <w:sz w:val="22"/>
          <w:szCs w:val="22"/>
          <w:lang w:val="en-US" w:eastAsia="ar-SA"/>
        </w:rPr>
        <w:t xml:space="preserve"> se vor desfasura fara a afecta suprafete suplimentare de teren.</w:t>
      </w:r>
    </w:p>
    <w:p>
      <w:pPr>
        <w:jc w:val="both"/>
        <w:rPr>
          <w:rFonts w:ascii="Arial" w:hAnsi="Arial" w:cs="Arial"/>
          <w:color w:val="auto"/>
          <w:spacing w:val="0"/>
          <w:sz w:val="22"/>
          <w:szCs w:val="22"/>
        </w:rPr>
      </w:pPr>
    </w:p>
    <w:p>
      <w:pPr>
        <w:numPr>
          <w:ilvl w:val="0"/>
          <w:numId w:val="11"/>
        </w:numPr>
        <w:ind w:left="1260" w:leftChars="0" w:hanging="420" w:firstLineChars="0"/>
        <w:jc w:val="both"/>
        <w:rPr>
          <w:rFonts w:ascii="Arial" w:hAnsi="Arial" w:cs="Arial"/>
          <w:b/>
          <w:color w:val="auto"/>
          <w:spacing w:val="0"/>
          <w:sz w:val="22"/>
          <w:szCs w:val="22"/>
        </w:rPr>
      </w:pPr>
      <w:r>
        <w:rPr>
          <w:rFonts w:ascii="Arial" w:hAnsi="Arial" w:cs="Arial"/>
          <w:b/>
          <w:color w:val="auto"/>
          <w:spacing w:val="0"/>
          <w:sz w:val="22"/>
          <w:szCs w:val="22"/>
        </w:rPr>
        <w:t>Relatia cu alte proiecte existente sau planificate</w:t>
      </w:r>
    </w:p>
    <w:p>
      <w:pPr>
        <w:spacing w:before="40" w:after="0"/>
        <w:ind w:firstLine="700" w:firstLineChars="0"/>
        <w:jc w:val="both"/>
        <w:rPr>
          <w:rStyle w:val="34"/>
          <w:rFonts w:hint="default" w:ascii="Arial" w:hAnsi="Arial" w:cs="Arial"/>
          <w:b w:val="0"/>
          <w:bCs w:val="0"/>
          <w:color w:val="auto"/>
          <w:spacing w:val="0"/>
          <w:sz w:val="22"/>
          <w:szCs w:val="22"/>
          <w:lang w:val="en-US"/>
        </w:rPr>
      </w:pPr>
      <w:r>
        <w:rPr>
          <w:rStyle w:val="34"/>
          <w:rFonts w:hint="default" w:ascii="Arial" w:hAnsi="Arial" w:cs="Arial"/>
          <w:b w:val="0"/>
          <w:bCs w:val="0"/>
          <w:color w:val="auto"/>
          <w:spacing w:val="0"/>
          <w:sz w:val="22"/>
          <w:szCs w:val="22"/>
          <w:lang w:val="en-US"/>
        </w:rPr>
        <w:t>Retelele de canalizare menajera noi propuse se vor racorda in retelele de canalizare existente din localitatile Odobesti, Crovu si Zidurile, cu deversarea acestora in statia de epurare existenta.</w:t>
      </w:r>
    </w:p>
    <w:p>
      <w:pPr>
        <w:spacing w:before="40" w:after="0"/>
        <w:ind w:firstLine="700" w:firstLineChars="0"/>
        <w:jc w:val="both"/>
        <w:rPr>
          <w:rStyle w:val="34"/>
          <w:rFonts w:hint="default" w:ascii="Arial" w:hAnsi="Arial" w:cs="Arial"/>
          <w:b w:val="0"/>
          <w:bCs w:val="0"/>
          <w:color w:val="auto"/>
          <w:spacing w:val="0"/>
          <w:sz w:val="22"/>
          <w:szCs w:val="22"/>
          <w:lang w:val="en-US" w:eastAsia="ar-SA"/>
        </w:rPr>
      </w:pPr>
    </w:p>
    <w:p>
      <w:pPr>
        <w:numPr>
          <w:ilvl w:val="0"/>
          <w:numId w:val="11"/>
        </w:numPr>
        <w:ind w:left="1260" w:leftChars="0" w:hanging="420" w:firstLineChars="0"/>
        <w:jc w:val="both"/>
        <w:rPr>
          <w:rFonts w:ascii="Arial" w:hAnsi="Arial" w:cs="Arial"/>
          <w:b/>
          <w:bCs/>
          <w:color w:val="auto"/>
          <w:spacing w:val="0"/>
          <w:sz w:val="22"/>
          <w:szCs w:val="22"/>
        </w:rPr>
      </w:pPr>
      <w:r>
        <w:rPr>
          <w:rFonts w:hint="default" w:ascii="Arial" w:hAnsi="Arial" w:cs="Arial"/>
          <w:b/>
          <w:bCs/>
          <w:color w:val="auto"/>
          <w:spacing w:val="0"/>
          <w:sz w:val="22"/>
          <w:szCs w:val="22"/>
          <w:lang w:val="en-US"/>
        </w:rPr>
        <w:t>D</w:t>
      </w:r>
      <w:r>
        <w:rPr>
          <w:rFonts w:ascii="Arial" w:hAnsi="Arial" w:cs="Arial"/>
          <w:b/>
          <w:bCs/>
          <w:color w:val="auto"/>
          <w:spacing w:val="0"/>
          <w:sz w:val="22"/>
          <w:szCs w:val="22"/>
        </w:rPr>
        <w:t>etalii privind alternativele care au fost luate in considerare</w:t>
      </w:r>
    </w:p>
    <w:p>
      <w:pPr>
        <w:spacing w:before="40" w:after="0"/>
        <w:ind w:firstLine="700" w:firstLineChars="0"/>
        <w:jc w:val="both"/>
        <w:rPr>
          <w:rFonts w:hint="default" w:ascii="Arial" w:hAnsi="Arial" w:cs="Arial"/>
          <w:color w:val="auto"/>
          <w:spacing w:val="0"/>
          <w:sz w:val="22"/>
          <w:szCs w:val="22"/>
          <w:lang w:val="en-US"/>
        </w:rPr>
      </w:pPr>
      <w:r>
        <w:rPr>
          <w:rFonts w:ascii="Arial" w:hAnsi="Arial" w:cs="Arial"/>
          <w:color w:val="auto"/>
          <w:spacing w:val="0"/>
          <w:sz w:val="22"/>
          <w:szCs w:val="22"/>
        </w:rPr>
        <w:t>Nu este cazul</w:t>
      </w:r>
      <w:r>
        <w:rPr>
          <w:rFonts w:hint="default" w:ascii="Arial" w:hAnsi="Arial" w:cs="Arial"/>
          <w:color w:val="auto"/>
          <w:spacing w:val="0"/>
          <w:sz w:val="22"/>
          <w:szCs w:val="22"/>
          <w:lang w:val="en-US"/>
        </w:rPr>
        <w:t>.</w:t>
      </w:r>
    </w:p>
    <w:p>
      <w:pPr>
        <w:ind w:firstLine="708"/>
        <w:jc w:val="both"/>
        <w:rPr>
          <w:rFonts w:hint="default" w:ascii="Arial" w:hAnsi="Arial" w:cs="Arial"/>
          <w:color w:val="auto"/>
          <w:spacing w:val="0"/>
          <w:sz w:val="22"/>
          <w:szCs w:val="22"/>
          <w:lang w:val="en-US"/>
        </w:rPr>
      </w:pPr>
    </w:p>
    <w:p>
      <w:pPr>
        <w:numPr>
          <w:ilvl w:val="0"/>
          <w:numId w:val="11"/>
        </w:numPr>
        <w:ind w:left="1260" w:leftChars="0" w:hanging="420" w:firstLineChars="0"/>
        <w:jc w:val="both"/>
        <w:rPr>
          <w:rFonts w:hint="default" w:ascii="Arial" w:hAnsi="Arial" w:cs="Arial"/>
          <w:color w:val="auto"/>
          <w:spacing w:val="0"/>
          <w:sz w:val="22"/>
          <w:szCs w:val="22"/>
          <w:lang w:val="en-US"/>
        </w:rPr>
      </w:pPr>
      <w:r>
        <w:rPr>
          <w:rFonts w:hint="default" w:ascii="Arial" w:hAnsi="Arial" w:cs="Arial"/>
          <w:b/>
          <w:bCs/>
          <w:color w:val="auto"/>
          <w:spacing w:val="0"/>
          <w:sz w:val="22"/>
          <w:szCs w:val="22"/>
          <w:lang w:val="en-US"/>
        </w:rPr>
        <w:t>A</w:t>
      </w:r>
      <w:r>
        <w:rPr>
          <w:rFonts w:ascii="Arial" w:hAnsi="Arial" w:cs="Arial"/>
          <w:b/>
          <w:bCs/>
          <w:color w:val="auto"/>
          <w:spacing w:val="0"/>
          <w:sz w:val="22"/>
          <w:szCs w:val="22"/>
        </w:rPr>
        <w:t>lte activitati care pot aparea ca urmare a proiectului (extragerea de agregate, asigurarea unor noi surse de apa, surse sau linii de transport al energiei, cresterea numarului de locuinte, eliminarea apelor uzate si a deseurilor)</w:t>
      </w:r>
    </w:p>
    <w:p>
      <w:pPr>
        <w:spacing w:before="40" w:after="0"/>
        <w:ind w:firstLine="700" w:firstLineChars="0"/>
        <w:jc w:val="both"/>
        <w:rPr>
          <w:rFonts w:ascii="Arial" w:hAnsi="Arial" w:cs="Arial"/>
          <w:color w:val="auto"/>
          <w:spacing w:val="0"/>
          <w:sz w:val="22"/>
          <w:szCs w:val="22"/>
          <w:lang w:val="ro-RO"/>
        </w:rPr>
      </w:pPr>
      <w:r>
        <w:rPr>
          <w:rFonts w:ascii="Arial" w:hAnsi="Arial" w:cs="Arial"/>
          <w:color w:val="auto"/>
          <w:spacing w:val="0"/>
          <w:sz w:val="22"/>
          <w:szCs w:val="22"/>
          <w:lang w:val="ro-RO"/>
        </w:rPr>
        <w:t>Implementarea proiectului propus va rezolva urmatoarele nevoi specifice ale grupului tinta si beneficiarilor finali:</w:t>
      </w:r>
    </w:p>
    <w:p>
      <w:pPr>
        <w:pStyle w:val="13"/>
        <w:widowControl/>
        <w:numPr>
          <w:ilvl w:val="0"/>
          <w:numId w:val="14"/>
        </w:numPr>
        <w:spacing w:before="0" w:beforeLines="0" w:after="0" w:afterLines="0"/>
        <w:ind w:left="846" w:leftChars="0" w:firstLine="0"/>
        <w:jc w:val="both"/>
        <w:rPr>
          <w:color w:val="auto"/>
          <w:spacing w:val="0"/>
          <w:sz w:val="22"/>
          <w:szCs w:val="22"/>
        </w:rPr>
      </w:pPr>
      <w:r>
        <w:rPr>
          <w:rFonts w:ascii="Arial" w:hAnsi="Arial" w:cs="Arial"/>
          <w:color w:val="auto"/>
          <w:spacing w:val="0"/>
          <w:sz w:val="22"/>
          <w:szCs w:val="22"/>
          <w:lang w:val="ro-RO"/>
        </w:rPr>
        <w:t>Imbunatatirea calitatii vietii si a starii de sanatate a populatiei, prin imbunatatirea calitatii apei si reducerea poluarii;</w:t>
      </w:r>
    </w:p>
    <w:p>
      <w:pPr>
        <w:pStyle w:val="13"/>
        <w:widowControl/>
        <w:numPr>
          <w:ilvl w:val="0"/>
          <w:numId w:val="14"/>
        </w:numPr>
        <w:spacing w:before="0" w:beforeLines="0" w:after="0" w:afterLines="0"/>
        <w:ind w:left="846" w:leftChars="0" w:firstLine="0"/>
        <w:jc w:val="both"/>
        <w:rPr>
          <w:color w:val="auto"/>
          <w:spacing w:val="0"/>
          <w:sz w:val="22"/>
          <w:szCs w:val="22"/>
        </w:rPr>
      </w:pPr>
      <w:r>
        <w:rPr>
          <w:rFonts w:ascii="Arial" w:hAnsi="Arial" w:cs="Arial"/>
          <w:color w:val="auto"/>
          <w:spacing w:val="0"/>
          <w:sz w:val="22"/>
          <w:szCs w:val="22"/>
        </w:rPr>
        <w:t>Eliminarea poluarii solului, panzei freatice si a apelor de suprafata, impreuna cu efectele pozitive asupra calitatii mediului inconjurator prin preluarea totala a apelor uzate in sistemul de canalizare si epurare a apelor uzate.</w:t>
      </w:r>
    </w:p>
    <w:p>
      <w:pPr>
        <w:pStyle w:val="13"/>
        <w:widowControl/>
        <w:numPr>
          <w:ilvl w:val="0"/>
          <w:numId w:val="14"/>
        </w:numPr>
        <w:spacing w:before="0" w:beforeLines="0" w:after="0" w:afterLines="0"/>
        <w:ind w:left="846" w:leftChars="0" w:firstLine="0"/>
        <w:jc w:val="both"/>
        <w:rPr>
          <w:rFonts w:ascii="Arial" w:hAnsi="Arial" w:cs="Arial"/>
          <w:color w:val="auto"/>
          <w:spacing w:val="0"/>
          <w:sz w:val="22"/>
          <w:szCs w:val="22"/>
          <w:lang w:val="ro-RO"/>
        </w:rPr>
      </w:pPr>
      <w:r>
        <w:rPr>
          <w:rFonts w:ascii="Arial" w:hAnsi="Arial" w:cs="Arial"/>
          <w:color w:val="auto"/>
          <w:spacing w:val="0"/>
          <w:sz w:val="22"/>
          <w:szCs w:val="22"/>
          <w:lang w:val="ro-RO"/>
        </w:rPr>
        <w:t>Imbunatatirea sistemului de gospodarire a apelor uzate pentru implementarea legislatiei comunitare in domeniul gestionarii resurselor de apa;</w:t>
      </w:r>
    </w:p>
    <w:p>
      <w:pPr>
        <w:pStyle w:val="13"/>
        <w:widowControl/>
        <w:numPr>
          <w:ilvl w:val="0"/>
          <w:numId w:val="14"/>
        </w:numPr>
        <w:spacing w:before="0" w:beforeLines="0" w:after="0" w:afterLines="0"/>
        <w:ind w:left="846" w:leftChars="0" w:firstLine="0"/>
        <w:jc w:val="both"/>
        <w:rPr>
          <w:rFonts w:ascii="Arial" w:hAnsi="Arial" w:cs="Arial"/>
          <w:color w:val="auto"/>
          <w:spacing w:val="0"/>
          <w:sz w:val="22"/>
          <w:szCs w:val="22"/>
          <w:lang w:val="ro-RO"/>
        </w:rPr>
      </w:pPr>
      <w:r>
        <w:rPr>
          <w:rFonts w:ascii="Arial" w:hAnsi="Arial" w:cs="Arial"/>
          <w:color w:val="auto"/>
          <w:spacing w:val="0"/>
          <w:sz w:val="22"/>
          <w:szCs w:val="22"/>
          <w:lang w:val="ro-RO"/>
        </w:rPr>
        <w:t>Cresterea frecventei scolare si scaderea abandonului scolar, prin imbunatatirea conditiilor pentru desfasurarea activitatii de invatamant;</w:t>
      </w:r>
    </w:p>
    <w:p>
      <w:pPr>
        <w:pStyle w:val="13"/>
        <w:widowControl/>
        <w:numPr>
          <w:ilvl w:val="0"/>
          <w:numId w:val="14"/>
        </w:numPr>
        <w:spacing w:before="0" w:beforeLines="0" w:after="0" w:afterLines="0"/>
        <w:ind w:left="846" w:leftChars="0" w:firstLine="0"/>
        <w:jc w:val="both"/>
        <w:rPr>
          <w:rFonts w:ascii="Arial" w:hAnsi="Arial" w:cs="Arial"/>
          <w:color w:val="auto"/>
          <w:spacing w:val="0"/>
          <w:sz w:val="22"/>
          <w:szCs w:val="22"/>
          <w:lang w:val="ro-RO"/>
        </w:rPr>
      </w:pPr>
      <w:r>
        <w:rPr>
          <w:rFonts w:ascii="Arial" w:hAnsi="Arial" w:cs="Arial"/>
          <w:color w:val="auto"/>
          <w:spacing w:val="0"/>
          <w:sz w:val="22"/>
          <w:szCs w:val="22"/>
          <w:lang w:val="ro-RO"/>
        </w:rPr>
        <w:t>Cresterea investitiilor locale in dezvoltarea sectorului productiv (prelucrarea produselor agricole si animale, industria materialelor de constructii, etc.), in</w:t>
      </w:r>
      <w:r>
        <w:rPr>
          <w:rFonts w:ascii="Arial" w:hAnsi="Arial" w:cs="Arial"/>
          <w:color w:val="auto"/>
          <w:spacing w:val="0"/>
          <w:sz w:val="22"/>
          <w:szCs w:val="22"/>
        </w:rPr>
        <w:t xml:space="preserve"> turism</w:t>
      </w:r>
      <w:r>
        <w:rPr>
          <w:rFonts w:ascii="Arial" w:hAnsi="Arial" w:cs="Arial"/>
          <w:color w:val="auto"/>
          <w:spacing w:val="0"/>
          <w:sz w:val="22"/>
          <w:szCs w:val="22"/>
          <w:lang w:val="ro-RO"/>
        </w:rPr>
        <w:t xml:space="preserve"> si a serviciilor conexe, prin cresterea atractivitatii zonei;</w:t>
      </w:r>
    </w:p>
    <w:p>
      <w:pPr>
        <w:pStyle w:val="13"/>
        <w:widowControl/>
        <w:numPr>
          <w:ilvl w:val="0"/>
          <w:numId w:val="14"/>
        </w:numPr>
        <w:spacing w:before="0" w:beforeLines="0" w:after="0" w:afterLines="0"/>
        <w:ind w:left="846" w:leftChars="0" w:firstLine="0"/>
        <w:jc w:val="both"/>
        <w:rPr>
          <w:rFonts w:ascii="Arial" w:hAnsi="Arial" w:cs="Arial"/>
          <w:color w:val="auto"/>
          <w:spacing w:val="0"/>
          <w:sz w:val="22"/>
          <w:szCs w:val="22"/>
          <w:lang w:val="ro-RO"/>
        </w:rPr>
      </w:pPr>
      <w:r>
        <w:rPr>
          <w:rFonts w:ascii="Arial" w:hAnsi="Arial" w:cs="Arial"/>
          <w:color w:val="auto"/>
          <w:spacing w:val="0"/>
          <w:sz w:val="22"/>
          <w:szCs w:val="22"/>
          <w:lang w:val="ro-RO"/>
        </w:rPr>
        <w:t>Crearea unor conditii optime pentru atragerea investitorilor locali si straini in activitati economice;</w:t>
      </w:r>
    </w:p>
    <w:p>
      <w:pPr>
        <w:pStyle w:val="13"/>
        <w:widowControl/>
        <w:numPr>
          <w:ilvl w:val="0"/>
          <w:numId w:val="14"/>
        </w:numPr>
        <w:spacing w:before="0" w:beforeLines="0" w:after="0" w:afterLines="0"/>
        <w:ind w:left="846" w:leftChars="0" w:firstLine="0"/>
        <w:jc w:val="both"/>
        <w:rPr>
          <w:rFonts w:ascii="Arial" w:hAnsi="Arial" w:cs="Arial"/>
          <w:color w:val="auto"/>
          <w:spacing w:val="0"/>
          <w:sz w:val="22"/>
          <w:szCs w:val="22"/>
          <w:lang w:val="ro-RO"/>
        </w:rPr>
      </w:pPr>
      <w:r>
        <w:rPr>
          <w:rFonts w:ascii="Arial" w:hAnsi="Arial" w:cs="Arial"/>
          <w:color w:val="auto"/>
          <w:spacing w:val="0"/>
          <w:sz w:val="22"/>
          <w:szCs w:val="22"/>
          <w:lang w:val="ro-RO"/>
        </w:rPr>
        <w:t>Diversificarea ofertei de servicii;</w:t>
      </w:r>
    </w:p>
    <w:p>
      <w:pPr>
        <w:pStyle w:val="13"/>
        <w:widowControl/>
        <w:numPr>
          <w:ilvl w:val="0"/>
          <w:numId w:val="14"/>
        </w:numPr>
        <w:spacing w:before="0" w:beforeLines="0" w:after="0" w:afterLines="0"/>
        <w:ind w:left="846" w:leftChars="0" w:firstLine="0"/>
        <w:jc w:val="both"/>
        <w:rPr>
          <w:rFonts w:ascii="Arial" w:hAnsi="Arial" w:cs="Arial"/>
          <w:color w:val="auto"/>
          <w:spacing w:val="0"/>
          <w:sz w:val="22"/>
          <w:szCs w:val="22"/>
          <w:lang w:val="ro-RO"/>
        </w:rPr>
      </w:pPr>
      <w:r>
        <w:rPr>
          <w:rFonts w:ascii="Arial" w:hAnsi="Arial" w:cs="Arial"/>
          <w:color w:val="auto"/>
          <w:spacing w:val="0"/>
          <w:sz w:val="22"/>
          <w:szCs w:val="22"/>
          <w:lang w:val="ro-RO"/>
        </w:rPr>
        <w:t>Cresterea numarului locurilor de munca si scaderea somajului in zona prin crearea de noi oportunitati datorate dezvoltarii durabile a zonei;</w:t>
      </w:r>
    </w:p>
    <w:p>
      <w:pPr>
        <w:pStyle w:val="13"/>
        <w:widowControl/>
        <w:numPr>
          <w:ilvl w:val="0"/>
          <w:numId w:val="14"/>
        </w:numPr>
        <w:spacing w:before="0" w:beforeLines="0" w:after="0" w:afterLines="0"/>
        <w:ind w:left="846" w:leftChars="0" w:firstLine="0"/>
        <w:jc w:val="both"/>
        <w:rPr>
          <w:rFonts w:hint="default" w:ascii="Arial" w:hAnsi="Arial" w:cs="Arial"/>
          <w:color w:val="auto"/>
          <w:spacing w:val="0"/>
          <w:sz w:val="22"/>
          <w:szCs w:val="22"/>
          <w:lang w:val="en-US"/>
        </w:rPr>
      </w:pPr>
      <w:r>
        <w:rPr>
          <w:rFonts w:ascii="Arial" w:hAnsi="Arial" w:cs="Arial"/>
          <w:color w:val="auto"/>
          <w:spacing w:val="0"/>
          <w:sz w:val="22"/>
          <w:szCs w:val="22"/>
          <w:lang w:val="ro-RO"/>
        </w:rPr>
        <w:t>Cresterea veniturilor atat pentru administratia publica, cat si pentru afacerile locale</w:t>
      </w:r>
      <w:r>
        <w:rPr>
          <w:rFonts w:hint="default" w:ascii="Arial" w:hAnsi="Arial" w:cs="Arial"/>
          <w:color w:val="auto"/>
          <w:spacing w:val="0"/>
          <w:sz w:val="22"/>
          <w:szCs w:val="22"/>
          <w:lang w:val="en-US"/>
        </w:rPr>
        <w:t>.</w:t>
      </w:r>
    </w:p>
    <w:p>
      <w:pPr>
        <w:spacing w:before="40" w:after="0"/>
        <w:ind w:firstLine="700" w:firstLineChars="0"/>
        <w:jc w:val="both"/>
        <w:rPr>
          <w:rFonts w:hint="default" w:ascii="Arial" w:hAnsi="Arial" w:cs="Arial"/>
          <w:color w:val="auto"/>
          <w:spacing w:val="0"/>
          <w:sz w:val="22"/>
          <w:szCs w:val="22"/>
        </w:rPr>
      </w:pPr>
    </w:p>
    <w:p>
      <w:pPr>
        <w:numPr>
          <w:ilvl w:val="0"/>
          <w:numId w:val="11"/>
        </w:numPr>
        <w:ind w:left="1260" w:leftChars="0" w:hanging="420" w:firstLineChars="0"/>
        <w:jc w:val="both"/>
        <w:rPr>
          <w:rFonts w:hint="default" w:ascii="Arial" w:hAnsi="Arial" w:cs="Arial"/>
          <w:color w:val="auto"/>
          <w:spacing w:val="0"/>
          <w:sz w:val="22"/>
          <w:szCs w:val="22"/>
        </w:rPr>
      </w:pPr>
      <w:r>
        <w:rPr>
          <w:rFonts w:hint="default" w:ascii="Arial" w:hAnsi="Arial" w:cs="Arial"/>
          <w:b/>
          <w:color w:val="auto"/>
          <w:spacing w:val="0"/>
          <w:sz w:val="22"/>
          <w:szCs w:val="22"/>
        </w:rPr>
        <w:t>Alte autorizatii cerute pentru proiect:</w:t>
      </w:r>
    </w:p>
    <w:p>
      <w:pPr>
        <w:spacing w:before="40" w:after="0"/>
        <w:ind w:firstLine="700" w:firstLineChars="0"/>
        <w:jc w:val="both"/>
        <w:rPr>
          <w:rFonts w:hint="default" w:ascii="Arial" w:hAnsi="Arial" w:cs="Arial"/>
          <w:color w:val="auto"/>
          <w:spacing w:val="0"/>
          <w:sz w:val="22"/>
          <w:szCs w:val="22"/>
        </w:rPr>
      </w:pPr>
      <w:r>
        <w:rPr>
          <w:rFonts w:hint="default" w:ascii="Arial" w:hAnsi="Arial" w:cs="Arial"/>
          <w:color w:val="auto"/>
          <w:spacing w:val="0"/>
          <w:sz w:val="22"/>
          <w:szCs w:val="22"/>
        </w:rPr>
        <w:tab/>
      </w:r>
      <w:r>
        <w:rPr>
          <w:rFonts w:hint="default" w:ascii="Arial" w:hAnsi="Arial" w:cs="Arial"/>
          <w:color w:val="auto"/>
          <w:spacing w:val="0"/>
          <w:sz w:val="22"/>
          <w:szCs w:val="22"/>
        </w:rPr>
        <w:t>Certificatul de urbanism</w:t>
      </w:r>
      <w:r>
        <w:rPr>
          <w:rFonts w:hint="default" w:ascii="Arial" w:hAnsi="Arial" w:cs="Arial"/>
          <w:color w:val="auto"/>
          <w:spacing w:val="0"/>
          <w:sz w:val="22"/>
          <w:szCs w:val="22"/>
          <w:lang w:val="en-US"/>
        </w:rPr>
        <w:t xml:space="preserve"> emis de Primaria Comunei Odobesti</w:t>
      </w:r>
      <w:r>
        <w:rPr>
          <w:rFonts w:hint="default" w:ascii="Arial" w:hAnsi="Arial" w:cs="Arial"/>
          <w:color w:val="auto"/>
          <w:spacing w:val="0"/>
          <w:sz w:val="22"/>
          <w:szCs w:val="22"/>
        </w:rPr>
        <w:t>.</w:t>
      </w:r>
    </w:p>
    <w:p>
      <w:pPr>
        <w:jc w:val="both"/>
        <w:rPr>
          <w:rFonts w:hint="default" w:ascii="Arial" w:hAnsi="Arial" w:cs="Arial"/>
          <w:color w:val="auto"/>
          <w:spacing w:val="0"/>
          <w:sz w:val="22"/>
          <w:szCs w:val="22"/>
        </w:rPr>
      </w:pPr>
      <w:r>
        <w:rPr>
          <w:rFonts w:hint="default" w:ascii="Arial" w:hAnsi="Arial" w:cs="Arial"/>
          <w:color w:val="auto"/>
          <w:spacing w:val="0"/>
          <w:sz w:val="22"/>
          <w:szCs w:val="22"/>
        </w:rPr>
        <w:t xml:space="preserve">         </w:t>
      </w:r>
      <w:r>
        <w:rPr>
          <w:rFonts w:hint="default" w:ascii="Arial" w:hAnsi="Arial" w:cs="Arial"/>
          <w:color w:val="auto"/>
          <w:spacing w:val="0"/>
          <w:sz w:val="22"/>
          <w:szCs w:val="22"/>
        </w:rPr>
        <w:tab/>
      </w:r>
      <w:r>
        <w:rPr>
          <w:rFonts w:hint="default" w:ascii="Arial" w:hAnsi="Arial" w:cs="Arial"/>
          <w:color w:val="auto"/>
          <w:spacing w:val="0"/>
          <w:sz w:val="22"/>
          <w:szCs w:val="22"/>
        </w:rPr>
        <w:tab/>
      </w:r>
    </w:p>
    <w:p>
      <w:pPr>
        <w:pStyle w:val="2"/>
        <w:shd w:val="clear" w:color="auto" w:fill="D0CECE"/>
        <w:ind w:firstLine="700" w:firstLineChars="0"/>
        <w:rPr>
          <w:rFonts w:hint="default" w:ascii="Arial" w:hAnsi="Arial" w:cs="Arial"/>
          <w:b/>
          <w:color w:val="auto"/>
          <w:spacing w:val="0"/>
          <w:sz w:val="22"/>
          <w:szCs w:val="22"/>
        </w:rPr>
      </w:pPr>
      <w:r>
        <w:rPr>
          <w:rFonts w:hint="default" w:ascii="Arial" w:hAnsi="Arial" w:cs="Arial"/>
          <w:b/>
          <w:color w:val="auto"/>
          <w:spacing w:val="0"/>
          <w:sz w:val="22"/>
          <w:szCs w:val="22"/>
        </w:rPr>
        <w:t>IV DESCRIEREA LUCRARILOR DE DEMOLARE NECESARE</w:t>
      </w:r>
    </w:p>
    <w:p>
      <w:pPr>
        <w:spacing w:before="40" w:after="0"/>
        <w:ind w:firstLine="700" w:firstLineChars="0"/>
        <w:jc w:val="both"/>
        <w:rPr>
          <w:rFonts w:hint="default" w:ascii="Arial" w:hAnsi="Arial" w:cs="Arial"/>
          <w:color w:val="auto"/>
          <w:spacing w:val="0"/>
          <w:sz w:val="22"/>
          <w:szCs w:val="22"/>
        </w:rPr>
      </w:pPr>
      <w:r>
        <w:rPr>
          <w:rFonts w:hint="default" w:ascii="Arial" w:hAnsi="Arial" w:cs="Arial"/>
          <w:color w:val="auto"/>
          <w:spacing w:val="0"/>
          <w:sz w:val="22"/>
          <w:szCs w:val="22"/>
        </w:rPr>
        <w:t>Nu este cazul</w:t>
      </w:r>
    </w:p>
    <w:p>
      <w:pPr>
        <w:ind w:firstLine="708"/>
        <w:jc w:val="both"/>
        <w:rPr>
          <w:rFonts w:hint="default" w:ascii="Arial" w:hAnsi="Arial" w:cs="Arial"/>
          <w:b/>
          <w:i/>
          <w:color w:val="auto"/>
          <w:spacing w:val="0"/>
          <w:sz w:val="22"/>
          <w:szCs w:val="22"/>
        </w:rPr>
      </w:pPr>
    </w:p>
    <w:p>
      <w:pPr>
        <w:pStyle w:val="2"/>
        <w:shd w:val="clear" w:color="auto" w:fill="D0CECE"/>
        <w:ind w:firstLine="700" w:firstLineChars="0"/>
        <w:rPr>
          <w:rFonts w:hint="default" w:ascii="Arial" w:hAnsi="Arial" w:cs="Arial"/>
          <w:b/>
          <w:color w:val="auto"/>
          <w:spacing w:val="0"/>
          <w:sz w:val="22"/>
          <w:szCs w:val="22"/>
        </w:rPr>
      </w:pPr>
      <w:r>
        <w:rPr>
          <w:rFonts w:hint="default" w:ascii="Arial" w:hAnsi="Arial" w:cs="Arial"/>
          <w:b/>
          <w:color w:val="auto"/>
          <w:spacing w:val="0"/>
          <w:sz w:val="22"/>
          <w:szCs w:val="22"/>
        </w:rPr>
        <w:t>V DESCRIEREA AMPLASARII PROIECTULUI:</w:t>
      </w:r>
    </w:p>
    <w:p>
      <w:pPr>
        <w:numPr>
          <w:ilvl w:val="0"/>
          <w:numId w:val="11"/>
        </w:numPr>
        <w:ind w:left="1260" w:leftChars="0" w:hanging="420" w:firstLineChars="0"/>
        <w:jc w:val="both"/>
        <w:rPr>
          <w:rFonts w:hint="default" w:ascii="Arial" w:hAnsi="Arial" w:cs="Arial"/>
          <w:color w:val="auto"/>
          <w:spacing w:val="0"/>
          <w:sz w:val="22"/>
          <w:szCs w:val="22"/>
        </w:rPr>
      </w:pPr>
      <w:r>
        <w:rPr>
          <w:rFonts w:hint="default" w:ascii="Arial" w:hAnsi="Arial" w:cs="Arial"/>
          <w:b/>
          <w:color w:val="auto"/>
          <w:spacing w:val="0"/>
          <w:sz w:val="22"/>
          <w:szCs w:val="22"/>
        </w:rPr>
        <w:t>Harti si detalii ale amplasamentului</w:t>
      </w:r>
    </w:p>
    <w:p>
      <w:pPr>
        <w:spacing w:before="40" w:after="0"/>
        <w:ind w:firstLine="700" w:firstLineChars="0"/>
        <w:jc w:val="both"/>
        <w:rPr>
          <w:rFonts w:hint="default" w:ascii="Arial" w:hAnsi="Arial" w:cs="Arial"/>
          <w:color w:val="auto"/>
          <w:spacing w:val="0"/>
          <w:sz w:val="22"/>
          <w:szCs w:val="22"/>
          <w:lang w:val="en-US"/>
        </w:rPr>
      </w:pPr>
      <w:r>
        <w:rPr>
          <w:rFonts w:hint="default" w:ascii="Arial" w:hAnsi="Arial" w:cs="Arial"/>
          <w:color w:val="auto"/>
          <w:spacing w:val="0"/>
          <w:sz w:val="22"/>
          <w:szCs w:val="22"/>
          <w:lang w:val="it-IT"/>
        </w:rPr>
        <w:t xml:space="preserve">- </w:t>
      </w:r>
      <w:r>
        <w:rPr>
          <w:rFonts w:hint="default" w:ascii="Arial" w:hAnsi="Arial" w:cs="Arial"/>
          <w:color w:val="auto"/>
          <w:spacing w:val="0"/>
          <w:sz w:val="22"/>
          <w:szCs w:val="22"/>
        </w:rPr>
        <w:t>Plan de incadrare în zonă</w:t>
      </w:r>
      <w:r>
        <w:rPr>
          <w:rFonts w:hint="default" w:ascii="Arial" w:hAnsi="Arial" w:cs="Arial"/>
          <w:color w:val="auto"/>
          <w:spacing w:val="0"/>
          <w:sz w:val="22"/>
          <w:szCs w:val="22"/>
          <w:lang w:val="en-US"/>
        </w:rPr>
        <w:t>;</w:t>
      </w:r>
    </w:p>
    <w:p>
      <w:pPr>
        <w:spacing w:before="40" w:after="0"/>
        <w:ind w:firstLine="700" w:firstLineChars="0"/>
        <w:jc w:val="both"/>
        <w:rPr>
          <w:rFonts w:hint="default" w:ascii="Arial" w:hAnsi="Arial" w:cs="Arial"/>
          <w:color w:val="auto"/>
          <w:spacing w:val="0"/>
          <w:sz w:val="22"/>
          <w:szCs w:val="22"/>
          <w:lang w:val="en-US"/>
        </w:rPr>
      </w:pPr>
      <w:r>
        <w:rPr>
          <w:rFonts w:hint="default" w:ascii="Arial" w:hAnsi="Arial" w:cs="Arial"/>
          <w:color w:val="auto"/>
          <w:spacing w:val="0"/>
          <w:sz w:val="22"/>
          <w:szCs w:val="22"/>
        </w:rPr>
        <w:t xml:space="preserve">- Plan de situaţie </w:t>
      </w:r>
      <w:r>
        <w:rPr>
          <w:rFonts w:hint="default" w:ascii="Arial" w:hAnsi="Arial" w:cs="Arial"/>
          <w:color w:val="auto"/>
          <w:spacing w:val="0"/>
          <w:sz w:val="22"/>
          <w:szCs w:val="22"/>
          <w:lang w:val="en-US"/>
        </w:rPr>
        <w:t>;</w:t>
      </w:r>
    </w:p>
    <w:p>
      <w:pPr>
        <w:spacing w:before="40" w:after="0"/>
        <w:ind w:firstLine="700" w:firstLineChars="0"/>
        <w:jc w:val="both"/>
        <w:rPr>
          <w:rFonts w:hint="default" w:ascii="Arial" w:hAnsi="Arial" w:cs="Arial"/>
          <w:color w:val="auto"/>
          <w:spacing w:val="0"/>
          <w:sz w:val="22"/>
          <w:szCs w:val="22"/>
        </w:rPr>
      </w:pPr>
      <w:r>
        <w:rPr>
          <w:rFonts w:hint="default" w:ascii="Arial" w:hAnsi="Arial" w:cs="Arial"/>
          <w:color w:val="auto"/>
          <w:spacing w:val="0"/>
          <w:sz w:val="22"/>
          <w:szCs w:val="22"/>
        </w:rPr>
        <w:t>- Flux tehnologic;</w:t>
      </w:r>
    </w:p>
    <w:p>
      <w:pPr>
        <w:spacing w:before="40" w:after="0"/>
        <w:ind w:firstLine="700" w:firstLineChars="0"/>
        <w:jc w:val="both"/>
        <w:rPr>
          <w:rFonts w:hint="default" w:ascii="Arial" w:hAnsi="Arial" w:cs="Arial"/>
          <w:color w:val="auto"/>
          <w:spacing w:val="0"/>
          <w:sz w:val="22"/>
          <w:szCs w:val="22"/>
        </w:rPr>
      </w:pPr>
      <w:r>
        <w:rPr>
          <w:rFonts w:hint="default" w:ascii="Arial" w:hAnsi="Arial" w:cs="Arial"/>
          <w:color w:val="auto"/>
          <w:spacing w:val="0"/>
          <w:sz w:val="22"/>
          <w:szCs w:val="22"/>
        </w:rPr>
        <w:t>- Profil hidraulic.</w:t>
      </w:r>
    </w:p>
    <w:p>
      <w:pPr>
        <w:ind w:firstLine="700" w:firstLineChars="0"/>
        <w:rPr>
          <w:rFonts w:hint="default" w:ascii="Arial" w:hAnsi="Arial" w:cs="Arial"/>
          <w:color w:val="auto"/>
          <w:spacing w:val="0"/>
          <w:sz w:val="22"/>
          <w:szCs w:val="22"/>
        </w:rPr>
      </w:pPr>
    </w:p>
    <w:p>
      <w:pPr>
        <w:numPr>
          <w:ilvl w:val="0"/>
          <w:numId w:val="11"/>
        </w:numPr>
        <w:ind w:left="1260" w:leftChars="0" w:hanging="420" w:firstLineChars="0"/>
        <w:jc w:val="both"/>
        <w:rPr>
          <w:rFonts w:hint="default" w:ascii="Arial" w:hAnsi="Arial" w:cs="Arial"/>
          <w:b/>
          <w:color w:val="auto"/>
          <w:spacing w:val="0"/>
          <w:sz w:val="22"/>
          <w:szCs w:val="22"/>
        </w:rPr>
      </w:pPr>
      <w:r>
        <w:rPr>
          <w:rFonts w:hint="default" w:ascii="Arial" w:hAnsi="Arial" w:cs="Arial"/>
          <w:b/>
          <w:color w:val="auto"/>
          <w:spacing w:val="0"/>
          <w:sz w:val="22"/>
          <w:szCs w:val="22"/>
          <w:lang w:val="es-ES"/>
        </w:rPr>
        <w:t>distanta fata de granite pentru proiectele care cad sub incidenta Conventiei privind evaluarea impactului asupra mediului in context transfrontiera, adoptata la Espoo la 25 februarie 1991, ratificata prin Legea nr. 22/2001, cu completarile ulterioare</w:t>
      </w:r>
    </w:p>
    <w:p>
      <w:pPr>
        <w:spacing w:before="40" w:after="0"/>
        <w:ind w:firstLine="700" w:firstLineChars="0"/>
        <w:jc w:val="both"/>
        <w:rPr>
          <w:rFonts w:hint="default" w:ascii="Arial" w:hAnsi="Arial" w:cs="Arial"/>
          <w:color w:val="auto"/>
          <w:spacing w:val="0"/>
          <w:sz w:val="22"/>
          <w:szCs w:val="22"/>
        </w:rPr>
      </w:pPr>
      <w:r>
        <w:rPr>
          <w:rFonts w:hint="default" w:ascii="Arial" w:hAnsi="Arial" w:cs="Arial"/>
          <w:color w:val="auto"/>
          <w:spacing w:val="0"/>
          <w:sz w:val="22"/>
          <w:szCs w:val="22"/>
        </w:rPr>
        <w:t xml:space="preserve">Amplasamentul </w:t>
      </w:r>
      <w:r>
        <w:rPr>
          <w:rFonts w:hint="default" w:ascii="Arial" w:hAnsi="Arial" w:cs="Arial"/>
          <w:b/>
          <w:color w:val="auto"/>
          <w:spacing w:val="0"/>
          <w:sz w:val="22"/>
          <w:szCs w:val="22"/>
        </w:rPr>
        <w:t>nu</w:t>
      </w:r>
      <w:r>
        <w:rPr>
          <w:rFonts w:hint="default" w:ascii="Arial" w:hAnsi="Arial" w:cs="Arial"/>
          <w:color w:val="auto"/>
          <w:spacing w:val="0"/>
          <w:sz w:val="22"/>
          <w:szCs w:val="22"/>
        </w:rPr>
        <w:t xml:space="preserve"> intra sub incidenta Conventiei privind evaluarea impactului asupra mediului in context transfrontiera, adoptata la Espoo la 25</w:t>
      </w:r>
      <w:r>
        <w:rPr>
          <w:rFonts w:hint="default" w:ascii="Arial" w:hAnsi="Arial" w:cs="Arial"/>
          <w:color w:val="auto"/>
          <w:spacing w:val="0"/>
          <w:sz w:val="22"/>
          <w:szCs w:val="22"/>
          <w:lang w:val="en-US"/>
        </w:rPr>
        <w:t xml:space="preserve"> </w:t>
      </w:r>
      <w:r>
        <w:rPr>
          <w:rFonts w:hint="default" w:ascii="Arial" w:hAnsi="Arial" w:cs="Arial"/>
          <w:color w:val="auto"/>
          <w:spacing w:val="0"/>
          <w:sz w:val="22"/>
          <w:szCs w:val="22"/>
        </w:rPr>
        <w:t>februarie 1991, ratificata prin Legea nr.22/2011.</w:t>
      </w:r>
    </w:p>
    <w:p>
      <w:pPr>
        <w:ind w:firstLine="708"/>
        <w:jc w:val="both"/>
        <w:rPr>
          <w:rFonts w:hint="default" w:ascii="Arial" w:hAnsi="Arial" w:cs="Arial"/>
          <w:color w:val="auto"/>
          <w:spacing w:val="0"/>
          <w:sz w:val="22"/>
          <w:szCs w:val="22"/>
        </w:rPr>
      </w:pPr>
    </w:p>
    <w:p>
      <w:pPr>
        <w:numPr>
          <w:ilvl w:val="0"/>
          <w:numId w:val="11"/>
        </w:numPr>
        <w:ind w:left="1260" w:leftChars="0" w:hanging="420" w:firstLineChars="0"/>
        <w:jc w:val="both"/>
        <w:rPr>
          <w:rFonts w:hint="default" w:ascii="Arial" w:hAnsi="Arial" w:cs="Arial"/>
          <w:color w:val="auto"/>
          <w:spacing w:val="0"/>
          <w:sz w:val="22"/>
          <w:szCs w:val="22"/>
        </w:rPr>
      </w:pPr>
      <w:r>
        <w:rPr>
          <w:rFonts w:hint="default" w:ascii="Arial" w:hAnsi="Arial" w:cs="Arial"/>
          <w:b/>
          <w:color w:val="auto"/>
          <w:spacing w:val="0"/>
          <w:sz w:val="22"/>
          <w:szCs w:val="22"/>
          <w:lang w:val="es-ES"/>
        </w:rPr>
        <w:t xml:space="preserve">localizarea amplasamentului in raport cu patrimoniul cultural potrivit Listei </w:t>
      </w:r>
      <w:r>
        <w:rPr>
          <w:rFonts w:hint="default" w:ascii="Arial" w:hAnsi="Arial" w:cs="Arial"/>
          <w:b/>
          <w:color w:val="auto"/>
          <w:spacing w:val="0"/>
          <w:sz w:val="22"/>
          <w:szCs w:val="22"/>
          <w:lang w:val="es-ES"/>
        </w:rPr>
        <w:t>monumentelor istorice, actualizata</w:t>
      </w:r>
    </w:p>
    <w:p>
      <w:pPr>
        <w:spacing w:before="40" w:after="0"/>
        <w:ind w:firstLine="700" w:firstLineChars="0"/>
        <w:jc w:val="both"/>
        <w:rPr>
          <w:rFonts w:hint="default" w:ascii="Arial" w:hAnsi="Arial" w:cs="Arial"/>
          <w:b w:val="0"/>
          <w:bCs w:val="0"/>
          <w:color w:val="auto"/>
          <w:spacing w:val="0"/>
          <w:sz w:val="22"/>
          <w:szCs w:val="22"/>
          <w:lang w:val="en-US"/>
        </w:rPr>
      </w:pPr>
      <w:r>
        <w:rPr>
          <w:rFonts w:ascii="Arial" w:hAnsi="Arial" w:cs="Arial"/>
          <w:color w:val="auto"/>
          <w:spacing w:val="0"/>
          <w:sz w:val="22"/>
          <w:szCs w:val="22"/>
        </w:rPr>
        <w:t xml:space="preserve">Amplasamentul </w:t>
      </w:r>
      <w:r>
        <w:rPr>
          <w:rFonts w:hint="default" w:ascii="Arial" w:hAnsi="Arial" w:cs="Arial"/>
          <w:b/>
          <w:bCs/>
          <w:color w:val="auto"/>
          <w:spacing w:val="0"/>
          <w:sz w:val="22"/>
          <w:szCs w:val="22"/>
          <w:lang w:val="en-US"/>
        </w:rPr>
        <w:t>nu</w:t>
      </w:r>
      <w:r>
        <w:rPr>
          <w:rFonts w:hint="default" w:ascii="Arial" w:hAnsi="Arial" w:cs="Arial"/>
          <w:color w:val="auto"/>
          <w:spacing w:val="0"/>
          <w:sz w:val="22"/>
          <w:szCs w:val="22"/>
          <w:lang w:val="en-US"/>
        </w:rPr>
        <w:t xml:space="preserve"> </w:t>
      </w:r>
      <w:r>
        <w:rPr>
          <w:rFonts w:ascii="Arial" w:hAnsi="Arial" w:cs="Arial"/>
          <w:color w:val="auto"/>
          <w:spacing w:val="0"/>
          <w:sz w:val="22"/>
          <w:szCs w:val="22"/>
        </w:rPr>
        <w:t>este localizat in raport cu patrimoniul cultural potrivit listelor monumentelor istorice, actualizata, aprobata prin Ordinul ministrului culturii si cultelor nr.</w:t>
      </w:r>
      <w:r>
        <w:rPr>
          <w:rFonts w:hint="default" w:ascii="Arial" w:hAnsi="Arial" w:cs="Arial"/>
          <w:color w:val="auto"/>
          <w:spacing w:val="0"/>
          <w:sz w:val="22"/>
          <w:szCs w:val="22"/>
          <w:lang w:val="en-US"/>
        </w:rPr>
        <w:t xml:space="preserve"> </w:t>
      </w:r>
      <w:r>
        <w:rPr>
          <w:rFonts w:ascii="Arial" w:hAnsi="Arial" w:cs="Arial"/>
          <w:color w:val="auto"/>
          <w:spacing w:val="0"/>
          <w:sz w:val="22"/>
          <w:szCs w:val="22"/>
        </w:rPr>
        <w:t>2.314/2004 cu modificarile ulterioare</w:t>
      </w:r>
      <w:r>
        <w:rPr>
          <w:rStyle w:val="43"/>
          <w:rFonts w:ascii="Arial" w:hAnsi="Arial" w:eastAsia="Times New Roman" w:cs="Arial"/>
          <w:b w:val="0"/>
          <w:bCs w:val="0"/>
          <w:color w:val="auto"/>
          <w:spacing w:val="0"/>
          <w:sz w:val="22"/>
          <w:szCs w:val="22"/>
          <w:lang w:val="ro-RO"/>
        </w:rPr>
        <w:t>.</w:t>
      </w:r>
    </w:p>
    <w:p>
      <w:pPr>
        <w:ind w:firstLine="708"/>
        <w:jc w:val="both"/>
        <w:rPr>
          <w:rFonts w:ascii="Arial" w:hAnsi="Arial" w:cs="Arial"/>
          <w:b w:val="0"/>
          <w:bCs w:val="0"/>
          <w:color w:val="auto"/>
          <w:spacing w:val="0"/>
          <w:sz w:val="22"/>
          <w:szCs w:val="22"/>
        </w:rPr>
      </w:pPr>
    </w:p>
    <w:p>
      <w:pPr>
        <w:numPr>
          <w:ilvl w:val="0"/>
          <w:numId w:val="11"/>
        </w:numPr>
        <w:ind w:left="1260" w:leftChars="0" w:hanging="420" w:firstLineChars="0"/>
        <w:jc w:val="both"/>
        <w:rPr>
          <w:rFonts w:ascii="Arial" w:hAnsi="Arial" w:cs="Arial"/>
          <w:color w:val="auto"/>
          <w:spacing w:val="0"/>
          <w:sz w:val="22"/>
          <w:szCs w:val="22"/>
        </w:rPr>
      </w:pPr>
      <w:r>
        <w:rPr>
          <w:rFonts w:ascii="Arial" w:hAnsi="Arial" w:cs="Arial"/>
          <w:b/>
          <w:color w:val="auto"/>
          <w:spacing w:val="0"/>
          <w:sz w:val="22"/>
          <w:szCs w:val="22"/>
          <w:lang w:val="es-ES"/>
        </w:rPr>
        <w:t>harti, fotografii ale amplasamentului care pot oferi informatii privind caracteristicile fizice ale mediului, atat naturale cat si artificiale, privind:</w:t>
      </w:r>
    </w:p>
    <w:p>
      <w:pPr>
        <w:spacing w:before="40" w:after="0"/>
        <w:ind w:firstLine="700" w:firstLineChars="0"/>
        <w:jc w:val="both"/>
        <w:rPr>
          <w:rFonts w:hint="default" w:ascii="Arial" w:hAnsi="Arial" w:eastAsia="Tahoma" w:cs="Arial"/>
          <w:color w:val="auto"/>
          <w:spacing w:val="0"/>
          <w:sz w:val="22"/>
          <w:szCs w:val="22"/>
          <w:lang w:val="ro-RO"/>
        </w:rPr>
      </w:pPr>
      <w:r>
        <w:rPr>
          <w:rFonts w:hint="default" w:ascii="Arial" w:hAnsi="Arial" w:eastAsia="Times New Roman" w:cs="Arial"/>
          <w:color w:val="auto"/>
          <w:spacing w:val="0"/>
          <w:sz w:val="22"/>
          <w:szCs w:val="22"/>
          <w:lang w:val="ro-RO" w:eastAsia="ar-SA" w:bidi="ar-SA"/>
        </w:rPr>
        <w:t>Terenul</w:t>
      </w:r>
      <w:r>
        <w:rPr>
          <w:rFonts w:hint="default" w:ascii="Arial" w:hAnsi="Arial" w:eastAsia="Times New Roman" w:cs="Arial"/>
          <w:color w:val="auto"/>
          <w:spacing w:val="0"/>
          <w:sz w:val="22"/>
          <w:szCs w:val="22"/>
          <w:lang w:val="en-US" w:eastAsia="ar-SA" w:bidi="ar-SA"/>
        </w:rPr>
        <w:t>,</w:t>
      </w:r>
      <w:r>
        <w:rPr>
          <w:rFonts w:hint="default" w:ascii="Arial" w:hAnsi="Arial" w:eastAsia="Times New Roman" w:cs="Arial"/>
          <w:color w:val="auto"/>
          <w:spacing w:val="0"/>
          <w:sz w:val="22"/>
          <w:szCs w:val="22"/>
          <w:lang w:val="ro-RO" w:eastAsia="ar-SA" w:bidi="ar-SA"/>
        </w:rPr>
        <w:t xml:space="preserve"> pe care sunt amplasate </w:t>
      </w:r>
      <w:r>
        <w:rPr>
          <w:rFonts w:hint="default" w:ascii="Arial" w:hAnsi="Arial" w:eastAsia="Times New Roman" w:cs="Arial"/>
          <w:b/>
          <w:bCs/>
          <w:color w:val="auto"/>
          <w:spacing w:val="0"/>
          <w:sz w:val="22"/>
          <w:szCs w:val="22"/>
          <w:lang w:val="ro-RO" w:eastAsia="ar-SA" w:bidi="ar-SA"/>
        </w:rPr>
        <w:t>retelele de canalizare menajera</w:t>
      </w:r>
      <w:r>
        <w:rPr>
          <w:rFonts w:hint="default" w:ascii="Arial" w:hAnsi="Arial" w:eastAsia="Times New Roman" w:cs="Arial"/>
          <w:b/>
          <w:bCs/>
          <w:color w:val="auto"/>
          <w:spacing w:val="0"/>
          <w:sz w:val="22"/>
          <w:szCs w:val="22"/>
          <w:lang w:val="en-US" w:eastAsia="ar-SA" w:bidi="ar-SA"/>
        </w:rPr>
        <w:t xml:space="preserve"> prin vacuum,</w:t>
      </w:r>
      <w:r>
        <w:rPr>
          <w:rFonts w:hint="default" w:ascii="Arial" w:hAnsi="Arial" w:eastAsia="Times New Roman" w:cs="Arial"/>
          <w:color w:val="auto"/>
          <w:spacing w:val="0"/>
          <w:sz w:val="22"/>
          <w:szCs w:val="22"/>
          <w:lang w:val="ro-RO" w:eastAsia="ar-SA" w:bidi="ar-SA"/>
        </w:rPr>
        <w:t xml:space="preserve"> apartine domeniului public al </w:t>
      </w:r>
      <w:r>
        <w:rPr>
          <w:rFonts w:hint="default" w:ascii="Arial" w:hAnsi="Arial" w:eastAsia="Tahoma" w:cs="Arial"/>
          <w:color w:val="auto"/>
          <w:spacing w:val="0"/>
          <w:sz w:val="22"/>
          <w:szCs w:val="22"/>
          <w:lang w:val="ro-RO"/>
        </w:rPr>
        <w:t xml:space="preserve">comunei </w:t>
      </w:r>
      <w:r>
        <w:rPr>
          <w:rFonts w:hint="default" w:ascii="Arial" w:hAnsi="Arial" w:cs="Arial"/>
          <w:color w:val="auto"/>
          <w:spacing w:val="0"/>
          <w:sz w:val="22"/>
          <w:szCs w:val="22"/>
          <w:lang w:val="en-US"/>
        </w:rPr>
        <w:t>Odobesti si</w:t>
      </w:r>
      <w:r>
        <w:rPr>
          <w:rFonts w:hint="default" w:ascii="Arial" w:hAnsi="Arial" w:eastAsia="Tahoma" w:cs="Arial"/>
          <w:color w:val="auto"/>
          <w:spacing w:val="0"/>
          <w:sz w:val="22"/>
          <w:szCs w:val="22"/>
          <w:lang w:val="en-US"/>
        </w:rPr>
        <w:t xml:space="preserve"> al Consiliului Judetean Dambovita</w:t>
      </w:r>
      <w:r>
        <w:rPr>
          <w:rFonts w:hint="default" w:ascii="Arial" w:hAnsi="Arial" w:eastAsia="Tahoma" w:cs="Arial"/>
          <w:color w:val="auto"/>
          <w:spacing w:val="0"/>
          <w:sz w:val="22"/>
          <w:szCs w:val="22"/>
          <w:lang w:val="ro-RO"/>
        </w:rPr>
        <w:t>.</w:t>
      </w:r>
    </w:p>
    <w:p>
      <w:pPr>
        <w:ind w:firstLine="708"/>
        <w:jc w:val="both"/>
        <w:rPr>
          <w:rFonts w:hint="default" w:ascii="Arial" w:hAnsi="Arial" w:eastAsia="Tahoma" w:cs="Arial"/>
          <w:color w:val="auto"/>
          <w:spacing w:val="0"/>
          <w:sz w:val="22"/>
          <w:szCs w:val="22"/>
          <w:lang w:val="ro-RO"/>
        </w:rPr>
      </w:pPr>
    </w:p>
    <w:p>
      <w:pPr>
        <w:numPr>
          <w:ilvl w:val="0"/>
          <w:numId w:val="15"/>
        </w:numPr>
        <w:ind w:left="840" w:leftChars="0" w:hanging="420" w:firstLineChars="0"/>
        <w:jc w:val="both"/>
        <w:rPr>
          <w:rFonts w:ascii="Arial" w:hAnsi="Arial" w:cs="Arial"/>
          <w:b w:val="0"/>
          <w:bCs/>
          <w:i/>
          <w:iCs/>
          <w:color w:val="auto"/>
          <w:spacing w:val="0"/>
          <w:sz w:val="22"/>
          <w:szCs w:val="22"/>
        </w:rPr>
      </w:pPr>
      <w:r>
        <w:rPr>
          <w:rFonts w:ascii="Arial" w:hAnsi="Arial" w:cs="Arial"/>
          <w:b w:val="0"/>
          <w:bCs/>
          <w:i/>
          <w:iCs/>
          <w:color w:val="auto"/>
          <w:spacing w:val="0"/>
          <w:sz w:val="22"/>
          <w:szCs w:val="22"/>
        </w:rPr>
        <w:t>Politici de zonare si folosire a terenului</w:t>
      </w:r>
    </w:p>
    <w:p>
      <w:pPr>
        <w:spacing w:before="40" w:after="0"/>
        <w:ind w:firstLine="700" w:firstLineChars="0"/>
        <w:jc w:val="both"/>
        <w:rPr>
          <w:rFonts w:ascii="Arial" w:hAnsi="Arial" w:cs="Arial"/>
          <w:color w:val="auto"/>
          <w:spacing w:val="0"/>
          <w:sz w:val="22"/>
          <w:szCs w:val="22"/>
        </w:rPr>
      </w:pPr>
      <w:r>
        <w:rPr>
          <w:rFonts w:ascii="Arial" w:hAnsi="Arial" w:cs="Arial"/>
          <w:color w:val="auto"/>
          <w:spacing w:val="0"/>
          <w:sz w:val="22"/>
          <w:szCs w:val="22"/>
        </w:rPr>
        <w:t>Conform certificatului de urbanism, zonarea si folosirea terenului corespunde destinatiei stabilite prin planurile de urbanism si amenajare a teritoriului, respectiv echipare tehnico-edilitara.</w:t>
      </w:r>
    </w:p>
    <w:p>
      <w:pPr>
        <w:spacing w:before="40" w:after="0"/>
        <w:ind w:firstLine="700" w:firstLineChars="0"/>
        <w:jc w:val="both"/>
        <w:rPr>
          <w:rFonts w:ascii="Arial" w:hAnsi="Arial" w:cs="Arial"/>
          <w:color w:val="auto"/>
          <w:spacing w:val="0"/>
          <w:sz w:val="22"/>
          <w:szCs w:val="22"/>
        </w:rPr>
      </w:pPr>
    </w:p>
    <w:p>
      <w:pPr>
        <w:numPr>
          <w:ilvl w:val="0"/>
          <w:numId w:val="15"/>
        </w:numPr>
        <w:ind w:left="840" w:leftChars="0" w:hanging="420" w:firstLineChars="0"/>
        <w:jc w:val="both"/>
        <w:rPr>
          <w:rFonts w:ascii="Arial" w:hAnsi="Arial" w:cs="Arial"/>
          <w:b/>
          <w:color w:val="auto"/>
          <w:spacing w:val="0"/>
          <w:sz w:val="22"/>
          <w:szCs w:val="22"/>
        </w:rPr>
      </w:pPr>
      <w:r>
        <w:rPr>
          <w:rFonts w:ascii="Arial" w:hAnsi="Arial" w:cs="Arial"/>
          <w:b w:val="0"/>
          <w:bCs/>
          <w:i/>
          <w:iCs/>
          <w:color w:val="auto"/>
          <w:spacing w:val="0"/>
          <w:sz w:val="22"/>
          <w:szCs w:val="22"/>
        </w:rPr>
        <w:t>Areale sensibile</w:t>
      </w:r>
    </w:p>
    <w:p>
      <w:pPr>
        <w:spacing w:before="40" w:after="0"/>
        <w:ind w:firstLine="700" w:firstLineChars="0"/>
        <w:jc w:val="both"/>
        <w:rPr>
          <w:rFonts w:hint="default" w:ascii="Arial" w:hAnsi="Arial" w:cs="Arial"/>
          <w:b w:val="0"/>
          <w:color w:val="auto"/>
          <w:spacing w:val="0"/>
          <w:sz w:val="22"/>
          <w:szCs w:val="22"/>
          <w:lang w:val="en-US"/>
        </w:rPr>
      </w:pPr>
      <w:r>
        <w:rPr>
          <w:rFonts w:hint="default" w:ascii="Arial" w:hAnsi="Arial" w:cs="Arial"/>
          <w:b w:val="0"/>
          <w:color w:val="auto"/>
          <w:spacing w:val="0"/>
          <w:sz w:val="22"/>
          <w:szCs w:val="22"/>
          <w:lang w:val="en-US"/>
        </w:rPr>
        <w:t xml:space="preserve">Obiectele acestei investitii nu se vor amplasa in arii protejate. </w:t>
      </w:r>
    </w:p>
    <w:p>
      <w:pPr>
        <w:ind w:firstLine="454"/>
        <w:rPr>
          <w:rFonts w:ascii="Arial" w:hAnsi="Arial" w:cs="Arial"/>
          <w:color w:val="auto"/>
          <w:spacing w:val="0"/>
          <w:sz w:val="22"/>
          <w:szCs w:val="22"/>
        </w:rPr>
      </w:pPr>
    </w:p>
    <w:p>
      <w:pPr>
        <w:numPr>
          <w:ilvl w:val="0"/>
          <w:numId w:val="15"/>
        </w:numPr>
        <w:ind w:left="840" w:leftChars="0" w:hanging="420" w:firstLineChars="0"/>
        <w:jc w:val="both"/>
        <w:rPr>
          <w:rFonts w:ascii="Arial" w:hAnsi="Arial" w:cs="Arial"/>
          <w:b w:val="0"/>
          <w:bCs/>
          <w:i/>
          <w:iCs/>
          <w:color w:val="auto"/>
          <w:spacing w:val="0"/>
          <w:sz w:val="22"/>
          <w:szCs w:val="22"/>
        </w:rPr>
      </w:pPr>
      <w:r>
        <w:rPr>
          <w:rFonts w:ascii="Arial" w:hAnsi="Arial" w:cs="Arial"/>
          <w:b w:val="0"/>
          <w:bCs/>
          <w:i/>
          <w:iCs/>
          <w:color w:val="auto"/>
          <w:spacing w:val="0"/>
          <w:sz w:val="22"/>
          <w:szCs w:val="22"/>
        </w:rPr>
        <w:t>Coordonatele geografice ale amplasamentului proiectului, în sistem de proiecţie naţională Stereo 1970</w:t>
      </w:r>
    </w:p>
    <w:tbl>
      <w:tblPr>
        <w:tblStyle w:val="16"/>
        <w:tblpPr w:leftFromText="180" w:rightFromText="180" w:vertAnchor="text" w:horzAnchor="page" w:tblpX="2359" w:tblpY="29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2056"/>
        <w:gridCol w:w="1983"/>
        <w:gridCol w:w="1734"/>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restart"/>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bCs/>
                <w:color w:val="auto"/>
                <w:spacing w:val="0"/>
                <w:sz w:val="18"/>
                <w:szCs w:val="18"/>
                <w:vertAlign w:val="baseline"/>
                <w:lang w:val="en-US"/>
              </w:rPr>
            </w:pPr>
            <w:r>
              <w:rPr>
                <w:rFonts w:hint="default" w:ascii="Arial" w:hAnsi="Arial" w:cs="Arial"/>
                <w:b/>
                <w:bCs/>
                <w:color w:val="auto"/>
                <w:spacing w:val="0"/>
                <w:sz w:val="18"/>
                <w:szCs w:val="18"/>
                <w:vertAlign w:val="baseline"/>
                <w:lang w:val="en-US"/>
              </w:rPr>
              <w:t>Nr. Crt.</w:t>
            </w:r>
          </w:p>
        </w:tc>
        <w:tc>
          <w:tcPr>
            <w:tcW w:w="2056" w:type="dxa"/>
            <w:vMerge w:val="restart"/>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bCs/>
                <w:color w:val="auto"/>
                <w:spacing w:val="0"/>
                <w:sz w:val="18"/>
                <w:szCs w:val="18"/>
                <w:vertAlign w:val="baseline"/>
                <w:lang w:val="en-US"/>
              </w:rPr>
            </w:pPr>
            <w:r>
              <w:rPr>
                <w:rFonts w:hint="default" w:ascii="Arial" w:hAnsi="Arial" w:cs="Arial"/>
                <w:b/>
                <w:bCs/>
                <w:color w:val="auto"/>
                <w:spacing w:val="0"/>
                <w:sz w:val="18"/>
                <w:szCs w:val="18"/>
                <w:vertAlign w:val="baseline"/>
                <w:lang w:val="en-US"/>
              </w:rPr>
              <w:t>Denumire strada</w:t>
            </w:r>
          </w:p>
        </w:tc>
        <w:tc>
          <w:tcPr>
            <w:tcW w:w="1983" w:type="dxa"/>
            <w:vMerge w:val="restart"/>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bCs/>
                <w:color w:val="auto"/>
                <w:spacing w:val="0"/>
                <w:sz w:val="18"/>
                <w:szCs w:val="18"/>
                <w:vertAlign w:val="baseline"/>
                <w:lang w:val="en-US"/>
              </w:rPr>
            </w:pPr>
            <w:r>
              <w:rPr>
                <w:rFonts w:hint="default" w:ascii="Arial" w:hAnsi="Arial" w:cs="Arial"/>
                <w:b/>
                <w:bCs/>
                <w:color w:val="auto"/>
                <w:spacing w:val="0"/>
                <w:sz w:val="18"/>
                <w:szCs w:val="18"/>
                <w:vertAlign w:val="baseline"/>
                <w:lang w:val="en-US"/>
              </w:rPr>
              <w:t>Punct localizare</w:t>
            </w:r>
          </w:p>
        </w:tc>
        <w:tc>
          <w:tcPr>
            <w:tcW w:w="3484"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bCs/>
                <w:color w:val="auto"/>
                <w:spacing w:val="0"/>
                <w:sz w:val="18"/>
                <w:szCs w:val="18"/>
                <w:vertAlign w:val="baseline"/>
                <w:lang w:val="en-US"/>
              </w:rPr>
            </w:pPr>
            <w:r>
              <w:rPr>
                <w:rFonts w:hint="default" w:ascii="Arial" w:hAnsi="Arial" w:cs="Arial"/>
                <w:b/>
                <w:bCs/>
                <w:color w:val="auto"/>
                <w:spacing w:val="0"/>
                <w:sz w:val="18"/>
                <w:szCs w:val="18"/>
                <w:vertAlign w:val="baseline"/>
                <w:lang w:val="en-US"/>
              </w:rPr>
              <w:t>Coordonate STEREO 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bCs/>
                <w:color w:val="auto"/>
                <w:spacing w:val="0"/>
                <w:sz w:val="18"/>
                <w:szCs w:val="18"/>
                <w:vertAlign w:val="baseline"/>
                <w:lang w:val="en-US"/>
              </w:rPr>
            </w:pPr>
          </w:p>
        </w:tc>
        <w:tc>
          <w:tcPr>
            <w:tcW w:w="2056" w:type="dxa"/>
            <w:vMerge w:val="continue"/>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bCs/>
                <w:color w:val="auto"/>
                <w:spacing w:val="0"/>
                <w:sz w:val="18"/>
                <w:szCs w:val="18"/>
                <w:vertAlign w:val="baseline"/>
                <w:lang w:val="en-US"/>
              </w:rPr>
            </w:pPr>
          </w:p>
        </w:tc>
        <w:tc>
          <w:tcPr>
            <w:tcW w:w="1983" w:type="dxa"/>
            <w:vMerge w:val="continue"/>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bCs/>
                <w:color w:val="auto"/>
                <w:spacing w:val="0"/>
                <w:sz w:val="18"/>
                <w:szCs w:val="18"/>
                <w:vertAlign w:val="baseline"/>
                <w:lang w:val="en-US"/>
              </w:rPr>
            </w:pP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bCs/>
                <w:color w:val="auto"/>
                <w:spacing w:val="0"/>
                <w:sz w:val="18"/>
                <w:szCs w:val="18"/>
                <w:vertAlign w:val="baseline"/>
                <w:lang w:val="en-US"/>
              </w:rPr>
            </w:pPr>
            <w:r>
              <w:rPr>
                <w:rFonts w:hint="default" w:ascii="Arial" w:hAnsi="Arial" w:cs="Arial"/>
                <w:b/>
                <w:bCs/>
                <w:color w:val="auto"/>
                <w:spacing w:val="0"/>
                <w:sz w:val="18"/>
                <w:szCs w:val="18"/>
                <w:vertAlign w:val="baseline"/>
                <w:lang w:val="en-US"/>
              </w:rPr>
              <w:t>X</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bCs/>
                <w:color w:val="auto"/>
                <w:spacing w:val="0"/>
                <w:sz w:val="18"/>
                <w:szCs w:val="18"/>
                <w:vertAlign w:val="baseline"/>
                <w:lang w:val="en-US"/>
              </w:rPr>
            </w:pPr>
            <w:r>
              <w:rPr>
                <w:rFonts w:hint="default" w:ascii="Arial" w:hAnsi="Arial" w:cs="Arial"/>
                <w:b/>
                <w:bCs/>
                <w:color w:val="auto"/>
                <w:spacing w:val="0"/>
                <w:sz w:val="18"/>
                <w:szCs w:val="18"/>
                <w:vertAlign w:val="baseline"/>
                <w:lang w:val="en-US"/>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1</w:t>
            </w:r>
          </w:p>
        </w:tc>
        <w:tc>
          <w:tcPr>
            <w:tcW w:w="2056"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2</w:t>
            </w:r>
          </w:p>
        </w:tc>
        <w:tc>
          <w:tcPr>
            <w:tcW w:w="1983"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4</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3" w:type="dxa"/>
            <w:gridSpan w:val="5"/>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bCs/>
                <w:color w:val="auto"/>
                <w:spacing w:val="0"/>
                <w:sz w:val="18"/>
                <w:szCs w:val="18"/>
                <w:vertAlign w:val="baseline"/>
                <w:lang w:val="en-US"/>
              </w:rPr>
            </w:pPr>
            <w:r>
              <w:rPr>
                <w:rFonts w:hint="default" w:ascii="Arial" w:hAnsi="Arial" w:cs="Arial"/>
                <w:b/>
                <w:bCs/>
                <w:color w:val="auto"/>
                <w:spacing w:val="0"/>
                <w:sz w:val="18"/>
                <w:szCs w:val="18"/>
                <w:vertAlign w:val="baseline"/>
                <w:lang w:val="en-US"/>
              </w:rPr>
              <w:t>Sat Odobesti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630" w:type="dxa"/>
            <w:vMerge w:val="restart"/>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1</w:t>
            </w:r>
          </w:p>
        </w:tc>
        <w:tc>
          <w:tcPr>
            <w:tcW w:w="2056" w:type="dxa"/>
            <w:vMerge w:val="restart"/>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DJ 701</w:t>
            </w:r>
          </w:p>
        </w:tc>
        <w:tc>
          <w:tcPr>
            <w:tcW w:w="1983"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inceput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347633.6099</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544968.7661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p>
        </w:tc>
        <w:tc>
          <w:tcPr>
            <w:tcW w:w="2056" w:type="dxa"/>
            <w:vMerge w:val="continue"/>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p>
        </w:tc>
        <w:tc>
          <w:tcPr>
            <w:tcW w:w="1983"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sfarsit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346537.2884</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544481.5853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restart"/>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2</w:t>
            </w:r>
          </w:p>
        </w:tc>
        <w:tc>
          <w:tcPr>
            <w:tcW w:w="2056" w:type="dxa"/>
            <w:vMerge w:val="restart"/>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Strada Miu</w:t>
            </w: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inceput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346255.8656</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544437.9772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p>
        </w:tc>
        <w:tc>
          <w:tcPr>
            <w:tcW w:w="2056"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sfarsit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346040.1785</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544688.0598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restart"/>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w:t>
            </w:r>
          </w:p>
        </w:tc>
        <w:tc>
          <w:tcPr>
            <w:tcW w:w="2056" w:type="dxa"/>
            <w:vMerge w:val="restart"/>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Strada Pistol</w:t>
            </w: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inceput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345485.9812</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544836.9509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p>
        </w:tc>
        <w:tc>
          <w:tcPr>
            <w:tcW w:w="2056" w:type="dxa"/>
            <w:vMerge w:val="continue"/>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sfarsit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345700.9740</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544759.4629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3" w:type="dxa"/>
            <w:gridSpan w:val="5"/>
          </w:tcPr>
          <w:p>
            <w:pPr>
              <w:keepNext w:val="0"/>
              <w:keepLines w:val="0"/>
              <w:pageBreakBefore w:val="0"/>
              <w:widowControl/>
              <w:kinsoku/>
              <w:wordWrap/>
              <w:overflowPunct/>
              <w:topLinePunct w:val="0"/>
              <w:autoSpaceDE/>
              <w:autoSpaceDN/>
              <w:bidi w:val="0"/>
              <w:adjustRightInd/>
              <w:snapToGrid/>
              <w:jc w:val="left"/>
              <w:textAlignment w:val="auto"/>
              <w:rPr>
                <w:rFonts w:hint="default" w:ascii="Arial" w:hAnsi="Arial" w:cs="Arial"/>
                <w:b w:val="0"/>
                <w:bCs w:val="0"/>
                <w:color w:val="auto"/>
                <w:spacing w:val="0"/>
                <w:sz w:val="18"/>
                <w:szCs w:val="18"/>
                <w:vertAlign w:val="baseline"/>
                <w:lang w:val="en-US"/>
              </w:rPr>
            </w:pPr>
            <w:r>
              <w:rPr>
                <w:rFonts w:hint="default" w:ascii="Arial" w:hAnsi="Arial" w:cs="Arial"/>
                <w:b/>
                <w:bCs/>
                <w:color w:val="auto"/>
                <w:spacing w:val="0"/>
                <w:sz w:val="18"/>
                <w:szCs w:val="18"/>
                <w:vertAlign w:val="baseline"/>
                <w:lang w:val="en-US"/>
              </w:rPr>
              <w:t>Sat Crovu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restart"/>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1</w:t>
            </w:r>
          </w:p>
        </w:tc>
        <w:tc>
          <w:tcPr>
            <w:tcW w:w="2056" w:type="dxa"/>
            <w:vMerge w:val="restart"/>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DJ 701</w:t>
            </w: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inceput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342773.8273</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542073.2396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p>
        </w:tc>
        <w:tc>
          <w:tcPr>
            <w:tcW w:w="2056"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sfarsit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343239.4263</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542648.3519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restart"/>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2</w:t>
            </w:r>
          </w:p>
        </w:tc>
        <w:tc>
          <w:tcPr>
            <w:tcW w:w="2056" w:type="dxa"/>
            <w:vMerge w:val="restart"/>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Strada Sisu</w:t>
            </w: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inceput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343684.2021</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542975.2142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p>
        </w:tc>
        <w:tc>
          <w:tcPr>
            <w:tcW w:w="2056"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sfarsit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343664.7713</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543078.4269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restart"/>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3</w:t>
            </w:r>
          </w:p>
        </w:tc>
        <w:tc>
          <w:tcPr>
            <w:tcW w:w="2056" w:type="dxa"/>
            <w:vMerge w:val="restart"/>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 xml:space="preserve">Strada Stejarului </w:t>
            </w: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inceput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343544.2279</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542875.1808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p>
        </w:tc>
        <w:tc>
          <w:tcPr>
            <w:tcW w:w="2056"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sfarsit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343782.5140</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542740.3951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restart"/>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4</w:t>
            </w:r>
          </w:p>
        </w:tc>
        <w:tc>
          <w:tcPr>
            <w:tcW w:w="2056" w:type="dxa"/>
            <w:vMerge w:val="restart"/>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Strada Ciocioacei</w:t>
            </w: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inceput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343634.1181</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542702.8720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p>
        </w:tc>
        <w:tc>
          <w:tcPr>
            <w:tcW w:w="2056"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sfarsit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343447.6775</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542826.0989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restart"/>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w:t>
            </w:r>
          </w:p>
        </w:tc>
        <w:tc>
          <w:tcPr>
            <w:tcW w:w="2056" w:type="dxa"/>
            <w:vMerge w:val="restart"/>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Strada Vale 2</w:t>
            </w: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inceput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343419.3917</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542748.6462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p>
        </w:tc>
        <w:tc>
          <w:tcPr>
            <w:tcW w:w="2056"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sfarsit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343498.2400</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542515.2024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p>
        </w:tc>
        <w:tc>
          <w:tcPr>
            <w:tcW w:w="2056"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inceput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343511.4262</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542452.2070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p>
        </w:tc>
        <w:tc>
          <w:tcPr>
            <w:tcW w:w="2056"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sfarsit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343505.3678</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542518.8349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p>
        </w:tc>
        <w:tc>
          <w:tcPr>
            <w:tcW w:w="2056"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inceput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343493.5884</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542420.2384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p>
        </w:tc>
        <w:tc>
          <w:tcPr>
            <w:tcW w:w="2056"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sfarsit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343190.0373</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542281.5785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p>
        </w:tc>
        <w:tc>
          <w:tcPr>
            <w:tcW w:w="2056"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inceput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343538.7862</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542313.6520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p>
        </w:tc>
        <w:tc>
          <w:tcPr>
            <w:tcW w:w="2056"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sfarsit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343398.9348</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542338.0298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restart"/>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6</w:t>
            </w:r>
          </w:p>
        </w:tc>
        <w:tc>
          <w:tcPr>
            <w:tcW w:w="2056" w:type="dxa"/>
            <w:vMerge w:val="restart"/>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Strada Padurii</w:t>
            </w: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inceput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343193.9575</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541855.6085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p>
        </w:tc>
        <w:tc>
          <w:tcPr>
            <w:tcW w:w="2056"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sfarsit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343214.5609</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542522.5879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restart"/>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7</w:t>
            </w:r>
          </w:p>
        </w:tc>
        <w:tc>
          <w:tcPr>
            <w:tcW w:w="2056" w:type="dxa"/>
            <w:vMerge w:val="restart"/>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Strada Prepeleac</w:t>
            </w: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inceput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343077.9760</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542362.9593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p>
        </w:tc>
        <w:tc>
          <w:tcPr>
            <w:tcW w:w="2056"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sfarsit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343189.9958</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542262.5786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restart"/>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8</w:t>
            </w:r>
          </w:p>
        </w:tc>
        <w:tc>
          <w:tcPr>
            <w:tcW w:w="2056" w:type="dxa"/>
            <w:vMerge w:val="restart"/>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Strada Lingurari 1</w:t>
            </w: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inceput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342863.6146</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542012.9608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p>
        </w:tc>
        <w:tc>
          <w:tcPr>
            <w:tcW w:w="2056"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sfarsit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343118.7573</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542320.3225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restart"/>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9</w:t>
            </w:r>
          </w:p>
        </w:tc>
        <w:tc>
          <w:tcPr>
            <w:tcW w:w="2056" w:type="dxa"/>
            <w:vMerge w:val="restart"/>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Strada Lingurari 2</w:t>
            </w: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inceput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342948.0124</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541957.1623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p>
        </w:tc>
        <w:tc>
          <w:tcPr>
            <w:tcW w:w="2056" w:type="dxa"/>
            <w:vMerge w:val="continue"/>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sfarsit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343182.3171</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542261.5138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3" w:type="dxa"/>
            <w:gridSpan w:val="5"/>
          </w:tcPr>
          <w:p>
            <w:pPr>
              <w:keepNext w:val="0"/>
              <w:keepLines w:val="0"/>
              <w:pageBreakBefore w:val="0"/>
              <w:widowControl/>
              <w:kinsoku/>
              <w:wordWrap/>
              <w:overflowPunct/>
              <w:topLinePunct w:val="0"/>
              <w:autoSpaceDE/>
              <w:autoSpaceDN/>
              <w:bidi w:val="0"/>
              <w:adjustRightInd/>
              <w:snapToGrid/>
              <w:jc w:val="left"/>
              <w:textAlignment w:val="auto"/>
              <w:rPr>
                <w:rFonts w:hint="default" w:ascii="Arial" w:hAnsi="Arial" w:cs="Arial"/>
                <w:b w:val="0"/>
                <w:bCs w:val="0"/>
                <w:color w:val="auto"/>
                <w:spacing w:val="0"/>
                <w:sz w:val="18"/>
                <w:szCs w:val="18"/>
                <w:vertAlign w:val="baseline"/>
                <w:lang w:val="en-US"/>
              </w:rPr>
            </w:pPr>
            <w:r>
              <w:rPr>
                <w:rFonts w:hint="default" w:ascii="Arial" w:hAnsi="Arial" w:cs="Arial"/>
                <w:b/>
                <w:bCs/>
                <w:color w:val="auto"/>
                <w:spacing w:val="0"/>
                <w:sz w:val="18"/>
                <w:szCs w:val="18"/>
                <w:vertAlign w:val="baseline"/>
                <w:lang w:val="en-US"/>
              </w:rPr>
              <w:t>Sat Zidurile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restart"/>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1</w:t>
            </w:r>
          </w:p>
        </w:tc>
        <w:tc>
          <w:tcPr>
            <w:tcW w:w="2056" w:type="dxa"/>
            <w:vMerge w:val="restart"/>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Strada Stoicanesti</w:t>
            </w: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inceput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342632.4865</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544265.6473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p>
        </w:tc>
        <w:tc>
          <w:tcPr>
            <w:tcW w:w="2056"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sfarsit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342532.2326</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544027.5769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restart"/>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2</w:t>
            </w:r>
          </w:p>
        </w:tc>
        <w:tc>
          <w:tcPr>
            <w:tcW w:w="2056" w:type="dxa"/>
            <w:vMerge w:val="restart"/>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Strada Vale 1</w:t>
            </w: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inceput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342159.3632</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543679.5105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p>
        </w:tc>
        <w:tc>
          <w:tcPr>
            <w:tcW w:w="2056"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sfarsit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342519.2334</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544036.8995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restart"/>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w:t>
            </w:r>
          </w:p>
        </w:tc>
        <w:tc>
          <w:tcPr>
            <w:tcW w:w="2056" w:type="dxa"/>
            <w:vMerge w:val="restart"/>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Strada Vale 2</w:t>
            </w: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inceput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342460.9859</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543687.5810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p>
        </w:tc>
        <w:tc>
          <w:tcPr>
            <w:tcW w:w="2056"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sfarsit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342393.2315</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543825.6494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restart"/>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4</w:t>
            </w:r>
          </w:p>
        </w:tc>
        <w:tc>
          <w:tcPr>
            <w:tcW w:w="2056" w:type="dxa"/>
            <w:vMerge w:val="restart"/>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Strada Vale 3</w:t>
            </w: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inceput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342553.0042</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543784.8633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p>
        </w:tc>
        <w:tc>
          <w:tcPr>
            <w:tcW w:w="2056" w:type="dxa"/>
            <w:vMerge w:val="continue"/>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sfarsit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342450.2743</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543771.1494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restart"/>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5</w:t>
            </w:r>
          </w:p>
        </w:tc>
        <w:tc>
          <w:tcPr>
            <w:tcW w:w="2056" w:type="dxa"/>
            <w:vMerge w:val="restart"/>
            <w:vAlign w:val="center"/>
          </w:tcPr>
          <w:p>
            <w:pPr>
              <w:keepNext w:val="0"/>
              <w:keepLines w:val="0"/>
              <w:pageBreakBefore w:val="0"/>
              <w:widowControl/>
              <w:kinsoku/>
              <w:wordWrap/>
              <w:overflowPunct/>
              <w:topLinePunct w:val="0"/>
              <w:autoSpaceDE/>
              <w:autoSpaceDN/>
              <w:bidi w:val="0"/>
              <w:adjustRightInd/>
              <w:snapToGrid/>
              <w:jc w:val="both"/>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Strada Vale 5</w:t>
            </w: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inceput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342419.3112</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543638.0232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vMerge w:val="continue"/>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p>
        </w:tc>
        <w:tc>
          <w:tcPr>
            <w:tcW w:w="2056" w:type="dxa"/>
            <w:vMerge w:val="continue"/>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p>
        </w:tc>
        <w:tc>
          <w:tcPr>
            <w:tcW w:w="1983" w:type="dxa"/>
            <w:vAlign w:val="top"/>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eastAsia="Lucida Sans Unicode" w:cs="Arial"/>
                <w:b w:val="0"/>
                <w:bCs w:val="0"/>
                <w:color w:val="auto"/>
                <w:spacing w:val="0"/>
                <w:sz w:val="18"/>
                <w:szCs w:val="18"/>
                <w:vertAlign w:val="baseline"/>
                <w:lang w:val="en-US" w:eastAsia="en-US" w:bidi="ar-SA"/>
              </w:rPr>
            </w:pPr>
            <w:r>
              <w:rPr>
                <w:rFonts w:hint="default" w:ascii="Arial" w:hAnsi="Arial" w:cs="Arial"/>
                <w:b w:val="0"/>
                <w:bCs w:val="0"/>
                <w:color w:val="auto"/>
                <w:spacing w:val="0"/>
                <w:sz w:val="18"/>
                <w:szCs w:val="18"/>
                <w:vertAlign w:val="baseline"/>
                <w:lang w:val="en-US"/>
              </w:rPr>
              <w:t>sfarsit</w:t>
            </w:r>
          </w:p>
        </w:tc>
        <w:tc>
          <w:tcPr>
            <w:tcW w:w="1734"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342353.4096</w:t>
            </w:r>
          </w:p>
        </w:tc>
        <w:tc>
          <w:tcPr>
            <w:tcW w:w="1750" w:type="dxa"/>
          </w:tcPr>
          <w:p>
            <w:pPr>
              <w:keepNext w:val="0"/>
              <w:keepLines w:val="0"/>
              <w:pageBreakBefore w:val="0"/>
              <w:widowControl/>
              <w:kinsoku/>
              <w:wordWrap/>
              <w:overflowPunct/>
              <w:topLinePunct w:val="0"/>
              <w:autoSpaceDE/>
              <w:autoSpaceDN/>
              <w:bidi w:val="0"/>
              <w:adjustRightInd/>
              <w:snapToGrid/>
              <w:jc w:val="center"/>
              <w:textAlignment w:val="auto"/>
              <w:rPr>
                <w:rFonts w:hint="default" w:ascii="Arial" w:hAnsi="Arial" w:cs="Arial"/>
                <w:b w:val="0"/>
                <w:bCs w:val="0"/>
                <w:color w:val="auto"/>
                <w:spacing w:val="0"/>
                <w:sz w:val="18"/>
                <w:szCs w:val="18"/>
                <w:vertAlign w:val="baseline"/>
                <w:lang w:val="en-US"/>
              </w:rPr>
            </w:pPr>
            <w:r>
              <w:rPr>
                <w:rFonts w:hint="default" w:ascii="Arial" w:hAnsi="Arial" w:cs="Arial"/>
                <w:b w:val="0"/>
                <w:bCs w:val="0"/>
                <w:color w:val="auto"/>
                <w:spacing w:val="0"/>
                <w:sz w:val="18"/>
                <w:szCs w:val="18"/>
                <w:vertAlign w:val="baseline"/>
                <w:lang w:val="en-US"/>
              </w:rPr>
              <w:t>543749.6771</w:t>
            </w:r>
          </w:p>
        </w:tc>
      </w:tr>
    </w:tbl>
    <w:p>
      <w:pPr>
        <w:rPr>
          <w:rFonts w:ascii="Arial" w:hAnsi="Arial" w:cs="Arial"/>
          <w:color w:val="FF0000"/>
          <w:spacing w:val="0"/>
          <w:sz w:val="22"/>
          <w:szCs w:val="22"/>
        </w:rPr>
      </w:pPr>
    </w:p>
    <w:p>
      <w:pPr>
        <w:rPr>
          <w:rFonts w:ascii="Arial" w:hAnsi="Arial" w:cs="Arial"/>
          <w:color w:val="FF0000"/>
          <w:spacing w:val="0"/>
          <w:sz w:val="22"/>
          <w:szCs w:val="22"/>
        </w:rPr>
      </w:pPr>
    </w:p>
    <w:p>
      <w:pPr>
        <w:rPr>
          <w:rFonts w:ascii="Arial" w:hAnsi="Arial" w:cs="Arial"/>
          <w:color w:val="FF0000"/>
          <w:spacing w:val="0"/>
          <w:sz w:val="22"/>
          <w:szCs w:val="22"/>
        </w:rPr>
      </w:pPr>
    </w:p>
    <w:p>
      <w:pPr>
        <w:rPr>
          <w:rFonts w:ascii="Arial" w:hAnsi="Arial" w:cs="Arial"/>
          <w:color w:val="FF0000"/>
          <w:spacing w:val="0"/>
          <w:sz w:val="22"/>
          <w:szCs w:val="22"/>
        </w:rPr>
      </w:pPr>
    </w:p>
    <w:p>
      <w:pPr>
        <w:rPr>
          <w:rFonts w:ascii="Arial" w:hAnsi="Arial" w:cs="Arial"/>
          <w:color w:val="FF0000"/>
          <w:spacing w:val="0"/>
          <w:sz w:val="22"/>
          <w:szCs w:val="22"/>
        </w:rPr>
      </w:pPr>
    </w:p>
    <w:p>
      <w:pPr>
        <w:rPr>
          <w:rFonts w:ascii="Arial" w:hAnsi="Arial" w:cs="Arial"/>
          <w:color w:val="FF0000"/>
          <w:spacing w:val="0"/>
          <w:sz w:val="22"/>
          <w:szCs w:val="22"/>
        </w:rPr>
      </w:pPr>
    </w:p>
    <w:p>
      <w:pPr>
        <w:rPr>
          <w:rFonts w:ascii="Arial" w:hAnsi="Arial" w:cs="Arial"/>
          <w:color w:val="FF0000"/>
          <w:spacing w:val="0"/>
          <w:sz w:val="22"/>
          <w:szCs w:val="22"/>
        </w:rPr>
      </w:pPr>
    </w:p>
    <w:p>
      <w:pPr>
        <w:rPr>
          <w:rFonts w:ascii="Arial" w:hAnsi="Arial" w:cs="Arial"/>
          <w:color w:val="FF0000"/>
          <w:spacing w:val="0"/>
          <w:sz w:val="22"/>
          <w:szCs w:val="22"/>
        </w:rPr>
      </w:pPr>
    </w:p>
    <w:p>
      <w:pPr>
        <w:rPr>
          <w:rFonts w:ascii="Arial" w:hAnsi="Arial" w:cs="Arial"/>
          <w:color w:val="FF0000"/>
          <w:spacing w:val="0"/>
          <w:sz w:val="22"/>
          <w:szCs w:val="22"/>
        </w:rPr>
      </w:pPr>
    </w:p>
    <w:p>
      <w:pPr>
        <w:rPr>
          <w:rFonts w:ascii="Arial" w:hAnsi="Arial" w:cs="Arial"/>
          <w:color w:val="FF0000"/>
          <w:spacing w:val="0"/>
          <w:sz w:val="22"/>
          <w:szCs w:val="22"/>
        </w:rPr>
      </w:pPr>
    </w:p>
    <w:p>
      <w:pPr>
        <w:rPr>
          <w:rFonts w:ascii="Arial" w:hAnsi="Arial" w:cs="Arial"/>
          <w:color w:val="FF0000"/>
          <w:spacing w:val="0"/>
          <w:sz w:val="22"/>
          <w:szCs w:val="22"/>
        </w:rPr>
      </w:pPr>
    </w:p>
    <w:p>
      <w:pPr>
        <w:rPr>
          <w:rFonts w:ascii="Arial" w:hAnsi="Arial" w:cs="Arial"/>
          <w:color w:val="FF0000"/>
          <w:spacing w:val="0"/>
          <w:sz w:val="22"/>
          <w:szCs w:val="22"/>
        </w:rPr>
      </w:pPr>
    </w:p>
    <w:p>
      <w:pPr>
        <w:rPr>
          <w:rFonts w:ascii="Arial" w:hAnsi="Arial" w:cs="Arial"/>
          <w:color w:val="FF0000"/>
          <w:spacing w:val="0"/>
          <w:sz w:val="22"/>
          <w:szCs w:val="22"/>
        </w:rPr>
      </w:pPr>
    </w:p>
    <w:p>
      <w:pPr>
        <w:rPr>
          <w:rFonts w:ascii="Arial" w:hAnsi="Arial" w:cs="Arial"/>
          <w:color w:val="FF0000"/>
          <w:spacing w:val="0"/>
          <w:sz w:val="22"/>
          <w:szCs w:val="22"/>
        </w:rPr>
      </w:pPr>
    </w:p>
    <w:p>
      <w:pPr>
        <w:rPr>
          <w:rFonts w:ascii="Arial" w:hAnsi="Arial" w:cs="Arial"/>
          <w:color w:val="FF0000"/>
          <w:spacing w:val="0"/>
          <w:sz w:val="22"/>
          <w:szCs w:val="22"/>
        </w:rPr>
      </w:pPr>
    </w:p>
    <w:p>
      <w:pPr>
        <w:rPr>
          <w:rFonts w:ascii="Arial" w:hAnsi="Arial" w:cs="Arial"/>
          <w:color w:val="auto"/>
          <w:spacing w:val="0"/>
          <w:sz w:val="22"/>
          <w:szCs w:val="22"/>
        </w:rPr>
      </w:pPr>
      <w:bookmarkStart w:id="7" w:name="_GoBack"/>
      <w:bookmarkEnd w:id="7"/>
    </w:p>
    <w:p>
      <w:pPr>
        <w:numPr>
          <w:ilvl w:val="0"/>
          <w:numId w:val="15"/>
        </w:numPr>
        <w:ind w:left="840" w:leftChars="0" w:hanging="420" w:firstLineChars="0"/>
        <w:jc w:val="both"/>
        <w:rPr>
          <w:rFonts w:ascii="Arial" w:hAnsi="Arial" w:cs="Arial"/>
          <w:b w:val="0"/>
          <w:bCs/>
          <w:i/>
          <w:iCs/>
          <w:color w:val="auto"/>
          <w:spacing w:val="0"/>
          <w:sz w:val="22"/>
          <w:szCs w:val="22"/>
        </w:rPr>
      </w:pPr>
      <w:r>
        <w:rPr>
          <w:rFonts w:ascii="Arial" w:hAnsi="Arial" w:cs="Arial"/>
          <w:b w:val="0"/>
          <w:bCs/>
          <w:i/>
          <w:iCs/>
          <w:color w:val="auto"/>
          <w:spacing w:val="0"/>
          <w:sz w:val="22"/>
          <w:szCs w:val="22"/>
        </w:rPr>
        <w:t>Detalii privind orice varianta de amplasament</w:t>
      </w:r>
    </w:p>
    <w:p>
      <w:pPr>
        <w:ind w:firstLine="708"/>
        <w:jc w:val="both"/>
        <w:rPr>
          <w:rFonts w:ascii="Arial" w:hAnsi="Arial" w:cs="Arial"/>
          <w:color w:val="auto"/>
          <w:spacing w:val="0"/>
          <w:sz w:val="22"/>
          <w:szCs w:val="22"/>
        </w:rPr>
      </w:pPr>
      <w:r>
        <w:rPr>
          <w:rFonts w:ascii="Arial" w:hAnsi="Arial" w:cs="Arial"/>
          <w:color w:val="auto"/>
          <w:spacing w:val="0"/>
          <w:sz w:val="22"/>
          <w:szCs w:val="22"/>
        </w:rPr>
        <w:t>Realizarea investitiei nu poate genera alte alternative sau variante</w:t>
      </w:r>
      <w:r>
        <w:rPr>
          <w:rFonts w:hint="default" w:ascii="Arial" w:hAnsi="Arial" w:cs="Arial"/>
          <w:color w:val="auto"/>
          <w:spacing w:val="0"/>
          <w:sz w:val="22"/>
          <w:szCs w:val="22"/>
          <w:lang w:val="en-US"/>
        </w:rPr>
        <w:t xml:space="preserve"> de amplasament</w:t>
      </w:r>
      <w:r>
        <w:rPr>
          <w:rFonts w:ascii="Arial" w:hAnsi="Arial" w:cs="Arial"/>
          <w:color w:val="auto"/>
          <w:spacing w:val="0"/>
          <w:sz w:val="22"/>
          <w:szCs w:val="22"/>
        </w:rPr>
        <w:t>.</w:t>
      </w:r>
    </w:p>
    <w:p>
      <w:pPr>
        <w:ind w:firstLine="708"/>
        <w:jc w:val="both"/>
        <w:rPr>
          <w:rFonts w:ascii="Arial" w:hAnsi="Arial" w:cs="Arial"/>
          <w:b/>
          <w:i/>
          <w:color w:val="auto"/>
          <w:spacing w:val="0"/>
          <w:sz w:val="22"/>
          <w:szCs w:val="22"/>
        </w:rPr>
      </w:pPr>
    </w:p>
    <w:p>
      <w:pPr>
        <w:pStyle w:val="2"/>
        <w:shd w:val="clear" w:color="auto" w:fill="D0CECE"/>
        <w:ind w:firstLine="700" w:firstLineChars="0"/>
        <w:rPr>
          <w:rFonts w:ascii="Arial" w:hAnsi="Arial" w:cs="Arial"/>
          <w:b/>
          <w:color w:val="auto"/>
          <w:spacing w:val="0"/>
          <w:sz w:val="22"/>
          <w:szCs w:val="22"/>
        </w:rPr>
      </w:pPr>
      <w:r>
        <w:rPr>
          <w:rFonts w:ascii="Arial" w:hAnsi="Arial" w:cs="Arial"/>
          <w:b/>
          <w:color w:val="auto"/>
          <w:spacing w:val="0"/>
          <w:sz w:val="22"/>
          <w:szCs w:val="22"/>
        </w:rPr>
        <w:t>VI. DESCRIEREA TUTUROR EFECTELOR SEMNIFICATIVE POSIBILE ASUPRA MEDIULUI ALE PROIECTULUI:</w:t>
      </w:r>
    </w:p>
    <w:p>
      <w:pPr>
        <w:ind w:left="360"/>
        <w:jc w:val="left"/>
        <w:rPr>
          <w:rFonts w:ascii="Arial" w:hAnsi="Arial" w:cs="Arial"/>
          <w:b/>
          <w:color w:val="auto"/>
          <w:spacing w:val="0"/>
          <w:sz w:val="22"/>
          <w:szCs w:val="22"/>
        </w:rPr>
      </w:pPr>
      <w:r>
        <w:rPr>
          <w:rFonts w:ascii="Arial" w:hAnsi="Arial" w:cs="Arial"/>
          <w:b/>
          <w:color w:val="auto"/>
          <w:spacing w:val="0"/>
          <w:sz w:val="22"/>
          <w:szCs w:val="22"/>
        </w:rPr>
        <w:tab/>
      </w:r>
      <w:r>
        <w:rPr>
          <w:rFonts w:ascii="Arial" w:hAnsi="Arial" w:cs="Arial"/>
          <w:b/>
          <w:color w:val="auto"/>
          <w:spacing w:val="0"/>
          <w:sz w:val="22"/>
          <w:szCs w:val="22"/>
        </w:rPr>
        <w:t>A.Surse de poluanti si instalatii pentru retinerea, evacuarea si dispersia poluantilor in mediu:</w:t>
      </w:r>
    </w:p>
    <w:p>
      <w:pPr>
        <w:numPr>
          <w:ilvl w:val="0"/>
          <w:numId w:val="16"/>
        </w:numPr>
        <w:jc w:val="both"/>
        <w:rPr>
          <w:rFonts w:ascii="Arial" w:hAnsi="Arial" w:cs="Arial"/>
          <w:b/>
          <w:i/>
          <w:color w:val="auto"/>
          <w:spacing w:val="0"/>
          <w:sz w:val="22"/>
          <w:szCs w:val="22"/>
        </w:rPr>
      </w:pPr>
      <w:r>
        <w:rPr>
          <w:rFonts w:ascii="Arial" w:hAnsi="Arial" w:cs="Arial"/>
          <w:b/>
          <w:i/>
          <w:color w:val="auto"/>
          <w:spacing w:val="0"/>
          <w:sz w:val="22"/>
          <w:szCs w:val="22"/>
        </w:rPr>
        <w:t>Protectia calitatii apelor:</w:t>
      </w:r>
    </w:p>
    <w:p>
      <w:pPr>
        <w:numPr>
          <w:ilvl w:val="0"/>
          <w:numId w:val="17"/>
        </w:numPr>
        <w:ind w:left="840" w:leftChars="0" w:hanging="420" w:firstLineChars="0"/>
        <w:jc w:val="both"/>
        <w:rPr>
          <w:rFonts w:ascii="Arial" w:hAnsi="Arial" w:cs="Arial"/>
          <w:b/>
          <w:color w:val="auto"/>
          <w:spacing w:val="0"/>
          <w:sz w:val="22"/>
          <w:szCs w:val="22"/>
        </w:rPr>
      </w:pPr>
      <w:r>
        <w:rPr>
          <w:rFonts w:ascii="Arial" w:hAnsi="Arial" w:cs="Arial"/>
          <w:i/>
          <w:color w:val="auto"/>
          <w:spacing w:val="0"/>
          <w:sz w:val="22"/>
          <w:szCs w:val="22"/>
        </w:rPr>
        <w:t xml:space="preserve">sursele de poluanţi pentru ape, locul de evacuare sau emisarul  </w:t>
      </w:r>
    </w:p>
    <w:p>
      <w:pPr>
        <w:ind w:firstLine="708"/>
        <w:jc w:val="both"/>
        <w:rPr>
          <w:rFonts w:hint="default" w:ascii="Arial" w:hAnsi="Arial" w:cs="Arial"/>
          <w:snapToGrid/>
          <w:color w:val="auto"/>
          <w:spacing w:val="0"/>
          <w:kern w:val="0"/>
          <w:sz w:val="22"/>
          <w:szCs w:val="22"/>
          <w:lang w:val="en-US" w:eastAsia="en-US" w:bidi="ar-SA"/>
        </w:rPr>
      </w:pPr>
      <w:r>
        <w:rPr>
          <w:rFonts w:ascii="Arial" w:hAnsi="Arial" w:cs="Arial"/>
          <w:color w:val="auto"/>
          <w:spacing w:val="0"/>
          <w:sz w:val="22"/>
          <w:szCs w:val="22"/>
        </w:rPr>
        <w:t>Nu este cazul.</w:t>
      </w:r>
      <w:r>
        <w:rPr>
          <w:rFonts w:hint="default" w:ascii="Arial" w:hAnsi="Arial" w:cs="Arial"/>
          <w:color w:val="auto"/>
          <w:spacing w:val="0"/>
          <w:sz w:val="22"/>
          <w:szCs w:val="22"/>
          <w:lang w:val="en-US"/>
        </w:rPr>
        <w:t xml:space="preserve"> </w:t>
      </w:r>
      <w:r>
        <w:rPr>
          <w:rFonts w:ascii="Arial" w:hAnsi="Arial" w:eastAsia="Times New Roman" w:cs="Arial"/>
          <w:snapToGrid/>
          <w:color w:val="auto"/>
          <w:spacing w:val="0"/>
          <w:kern w:val="0"/>
          <w:sz w:val="22"/>
          <w:szCs w:val="22"/>
          <w:lang w:val="ro-RO" w:eastAsia="en-US" w:bidi="ar-SA"/>
        </w:rPr>
        <w:t xml:space="preserve">Retelele de canalizare s-au dimensionat conform Normativului </w:t>
      </w:r>
      <w:r>
        <w:rPr>
          <w:rFonts w:hint="default" w:ascii="Arial" w:hAnsi="Arial" w:cs="Arial"/>
          <w:snapToGrid/>
          <w:color w:val="auto"/>
          <w:spacing w:val="0"/>
          <w:kern w:val="0"/>
          <w:sz w:val="22"/>
          <w:szCs w:val="22"/>
          <w:lang w:val="en-US" w:eastAsia="en-US" w:bidi="ar-SA"/>
        </w:rPr>
        <w:t>N</w:t>
      </w:r>
      <w:r>
        <w:rPr>
          <w:rFonts w:ascii="Arial" w:hAnsi="Arial" w:eastAsia="Times New Roman" w:cs="Arial"/>
          <w:snapToGrid/>
          <w:color w:val="auto"/>
          <w:spacing w:val="0"/>
          <w:kern w:val="0"/>
          <w:sz w:val="22"/>
          <w:szCs w:val="22"/>
          <w:lang w:val="ro-RO" w:eastAsia="en-US" w:bidi="ar-SA"/>
        </w:rPr>
        <w:t>P133/20</w:t>
      </w:r>
      <w:r>
        <w:rPr>
          <w:rFonts w:hint="default" w:ascii="Arial" w:hAnsi="Arial" w:eastAsia="Times New Roman" w:cs="Arial"/>
          <w:snapToGrid/>
          <w:color w:val="auto"/>
          <w:spacing w:val="0"/>
          <w:kern w:val="0"/>
          <w:sz w:val="22"/>
          <w:szCs w:val="22"/>
          <w:lang w:val="en-US" w:eastAsia="en-US" w:bidi="ar-SA"/>
        </w:rPr>
        <w:t>22</w:t>
      </w:r>
      <w:r>
        <w:rPr>
          <w:rFonts w:ascii="Arial" w:hAnsi="Arial" w:eastAsia="Times New Roman" w:cs="Arial"/>
          <w:snapToGrid/>
          <w:color w:val="auto"/>
          <w:spacing w:val="0"/>
          <w:kern w:val="0"/>
          <w:sz w:val="22"/>
          <w:szCs w:val="22"/>
          <w:lang w:val="ro-RO" w:eastAsia="en-US" w:bidi="ar-SA"/>
        </w:rPr>
        <w:t xml:space="preserve"> “Normativ pentru proiectarea, executia si exploatarea lucrarilor de alimentare cu apa si canalizare a localitatilor” si SR 1846-1/2006 „Prescriptii de proiectare. Partea 1: Determinarea debitelor de ape uzate de canalizare”</w:t>
      </w:r>
      <w:r>
        <w:rPr>
          <w:rFonts w:hint="default" w:ascii="Arial" w:hAnsi="Arial" w:cs="Arial"/>
          <w:snapToGrid/>
          <w:color w:val="auto"/>
          <w:spacing w:val="0"/>
          <w:kern w:val="0"/>
          <w:sz w:val="22"/>
          <w:szCs w:val="22"/>
          <w:lang w:val="en-US" w:eastAsia="en-US" w:bidi="ar-SA"/>
        </w:rPr>
        <w:t>.</w:t>
      </w:r>
    </w:p>
    <w:p>
      <w:pPr>
        <w:ind w:firstLine="708"/>
        <w:jc w:val="both"/>
        <w:rPr>
          <w:rStyle w:val="34"/>
          <w:rFonts w:hint="default" w:ascii="Arial" w:hAnsi="Arial" w:cs="Arial"/>
          <w:b w:val="0"/>
          <w:bCs w:val="0"/>
          <w:i w:val="0"/>
          <w:iCs w:val="0"/>
          <w:color w:val="auto"/>
          <w:spacing w:val="0"/>
          <w:kern w:val="1"/>
          <w:sz w:val="22"/>
          <w:szCs w:val="22"/>
          <w:u w:val="none"/>
          <w:shd w:val="clear" w:color="auto" w:fill="auto"/>
          <w:lang w:val="en-US" w:eastAsia="ar-SA" w:bidi="ar-SA"/>
        </w:rPr>
      </w:pPr>
      <w:r>
        <w:rPr>
          <w:rFonts w:hint="default" w:ascii="Arial" w:hAnsi="Arial" w:cs="Arial"/>
          <w:b w:val="0"/>
          <w:bCs w:val="0"/>
          <w:i w:val="0"/>
          <w:iCs w:val="0"/>
          <w:color w:val="auto"/>
          <w:spacing w:val="0"/>
          <w:kern w:val="1"/>
          <w:sz w:val="22"/>
          <w:szCs w:val="22"/>
          <w:u w:val="none"/>
          <w:shd w:val="clear" w:color="auto" w:fill="auto"/>
          <w:lang w:val="en-US" w:eastAsia="ar-SA" w:bidi="ar-SA"/>
        </w:rPr>
        <w:t>Colectarea centralizata a apelor uzate menajere de la locuinte si cladiri social-culturale elimina pericolul poluarii si infestarii stratului acvifer din care se alimenteaza puturile rurale ale populatiei, iar a</w:t>
      </w:r>
      <w:r>
        <w:rPr>
          <w:rStyle w:val="34"/>
          <w:rFonts w:hint="default" w:ascii="Arial" w:hAnsi="Arial" w:cs="Arial"/>
          <w:b w:val="0"/>
          <w:bCs w:val="0"/>
          <w:i w:val="0"/>
          <w:iCs w:val="0"/>
          <w:color w:val="auto"/>
          <w:spacing w:val="0"/>
          <w:kern w:val="1"/>
          <w:sz w:val="22"/>
          <w:szCs w:val="22"/>
          <w:u w:val="none"/>
          <w:shd w:val="clear" w:color="auto" w:fill="auto"/>
          <w:lang w:val="en-US" w:eastAsia="ar-SA" w:bidi="ar-SA"/>
        </w:rPr>
        <w:t>pa epurata si evacuata in emisar va respecta parametrii minimi prevazuti in NTPA 001/</w:t>
      </w:r>
      <w:r>
        <w:rPr>
          <w:rStyle w:val="34"/>
          <w:rFonts w:hint="default" w:ascii="Arial" w:hAnsi="Arial" w:cs="Arial"/>
          <w:b w:val="0"/>
          <w:bCs w:val="0"/>
          <w:i w:val="0"/>
          <w:iCs w:val="0"/>
          <w:color w:val="auto"/>
          <w:spacing w:val="0"/>
          <w:kern w:val="1"/>
          <w:sz w:val="22"/>
          <w:szCs w:val="22"/>
          <w:u w:val="none"/>
          <w:shd w:val="clear" w:color="auto" w:fill="auto"/>
          <w:lang w:val="en-US" w:eastAsia="ar-SA" w:bidi="ar-SA"/>
        </w:rPr>
        <w:t>2005.</w:t>
      </w:r>
    </w:p>
    <w:p>
      <w:pPr>
        <w:ind w:firstLine="708"/>
        <w:jc w:val="both"/>
        <w:rPr>
          <w:rStyle w:val="34"/>
          <w:rFonts w:hint="default" w:ascii="Arial" w:hAnsi="Arial" w:cs="Arial"/>
          <w:b w:val="0"/>
          <w:bCs w:val="0"/>
          <w:i w:val="0"/>
          <w:iCs w:val="0"/>
          <w:color w:val="auto"/>
          <w:spacing w:val="0"/>
          <w:kern w:val="1"/>
          <w:sz w:val="22"/>
          <w:szCs w:val="22"/>
          <w:u w:val="none"/>
          <w:shd w:val="clear" w:color="auto" w:fill="auto"/>
          <w:lang w:val="en-US" w:eastAsia="ar-SA" w:bidi="ar-SA"/>
        </w:rPr>
      </w:pPr>
      <w:r>
        <w:rPr>
          <w:rFonts w:ascii="Arial" w:hAnsi="Arial" w:eastAsia="Times New Roman" w:cs="Arial"/>
          <w:snapToGrid/>
          <w:color w:val="auto"/>
          <w:spacing w:val="0"/>
          <w:sz w:val="22"/>
          <w:szCs w:val="22"/>
          <w:lang w:val="ro-RO" w:bidi="ar-SA"/>
        </w:rPr>
        <w:t xml:space="preserve">Parametrii apei epurate se pot controla automat cu senzori speciali de proces optional. </w:t>
      </w:r>
      <w:r>
        <w:rPr>
          <w:rFonts w:hint="default" w:ascii="Arial" w:hAnsi="Arial" w:eastAsia="Times New Roman" w:cs="Arial"/>
          <w:snapToGrid/>
          <w:color w:val="auto"/>
          <w:spacing w:val="0"/>
          <w:sz w:val="22"/>
          <w:szCs w:val="22"/>
          <w:lang w:val="ro-RO" w:bidi="ar-SA"/>
        </w:rPr>
        <w:t>Inainte de deversarea in emisar, fluxul de apa este masurat cu ajutorul unui debitmetru montat in spatiul tehnic al reactorului pe conducta de evacuare.</w:t>
      </w:r>
    </w:p>
    <w:p>
      <w:pPr>
        <w:ind w:firstLine="708"/>
        <w:jc w:val="both"/>
        <w:rPr>
          <w:rStyle w:val="34"/>
          <w:rFonts w:hint="default" w:ascii="Arial" w:hAnsi="Arial" w:cs="Arial"/>
          <w:b w:val="0"/>
          <w:bCs w:val="0"/>
          <w:i w:val="0"/>
          <w:iCs w:val="0"/>
          <w:color w:val="auto"/>
          <w:spacing w:val="0"/>
          <w:kern w:val="1"/>
          <w:sz w:val="22"/>
          <w:szCs w:val="22"/>
          <w:u w:val="none"/>
          <w:shd w:val="clear" w:color="auto" w:fill="auto"/>
          <w:lang w:val="en-US" w:eastAsia="ar-SA" w:bidi="ar-SA"/>
        </w:rPr>
      </w:pPr>
    </w:p>
    <w:p>
      <w:pPr>
        <w:numPr>
          <w:ilvl w:val="0"/>
          <w:numId w:val="17"/>
        </w:numPr>
        <w:ind w:left="840" w:leftChars="0" w:hanging="420" w:firstLineChars="0"/>
        <w:jc w:val="both"/>
        <w:rPr>
          <w:rFonts w:ascii="Arial" w:hAnsi="Arial" w:cs="Arial"/>
          <w:b/>
          <w:color w:val="auto"/>
          <w:spacing w:val="0"/>
          <w:sz w:val="22"/>
          <w:szCs w:val="22"/>
        </w:rPr>
      </w:pPr>
      <w:r>
        <w:rPr>
          <w:rFonts w:ascii="Arial" w:hAnsi="Arial" w:cs="Arial"/>
          <w:i/>
          <w:color w:val="auto"/>
          <w:spacing w:val="0"/>
          <w:sz w:val="22"/>
          <w:szCs w:val="22"/>
        </w:rPr>
        <w:t xml:space="preserve">staţiile şi instalaţiile de epurare sau de preepurare a apelor uzate prevăzute </w:t>
      </w:r>
    </w:p>
    <w:p>
      <w:pPr>
        <w:ind w:firstLine="708"/>
        <w:jc w:val="both"/>
        <w:rPr>
          <w:rFonts w:ascii="Arial" w:hAnsi="Arial" w:cs="Arial"/>
          <w:color w:val="auto"/>
          <w:spacing w:val="0"/>
          <w:sz w:val="22"/>
          <w:szCs w:val="22"/>
        </w:rPr>
      </w:pPr>
      <w:r>
        <w:rPr>
          <w:rFonts w:ascii="Arial" w:hAnsi="Arial" w:cs="Arial"/>
          <w:color w:val="auto"/>
          <w:spacing w:val="0"/>
          <w:sz w:val="22"/>
          <w:szCs w:val="22"/>
        </w:rPr>
        <w:t>Nu este cazul.</w:t>
      </w:r>
    </w:p>
    <w:p>
      <w:pPr>
        <w:ind w:firstLine="708"/>
        <w:jc w:val="both"/>
        <w:rPr>
          <w:rFonts w:ascii="Arial" w:hAnsi="Arial" w:cs="Arial"/>
          <w:color w:val="auto"/>
          <w:spacing w:val="0"/>
          <w:sz w:val="22"/>
          <w:szCs w:val="22"/>
        </w:rPr>
      </w:pPr>
    </w:p>
    <w:p>
      <w:pPr>
        <w:numPr>
          <w:ilvl w:val="0"/>
          <w:numId w:val="16"/>
        </w:numPr>
        <w:jc w:val="both"/>
        <w:rPr>
          <w:rFonts w:ascii="Arial" w:hAnsi="Arial" w:cs="Arial"/>
          <w:b/>
          <w:i/>
          <w:color w:val="auto"/>
          <w:spacing w:val="0"/>
          <w:sz w:val="22"/>
          <w:szCs w:val="22"/>
        </w:rPr>
      </w:pPr>
      <w:r>
        <w:rPr>
          <w:rFonts w:ascii="Arial" w:hAnsi="Arial" w:cs="Arial"/>
          <w:b/>
          <w:i/>
          <w:color w:val="auto"/>
          <w:spacing w:val="0"/>
          <w:sz w:val="22"/>
          <w:szCs w:val="22"/>
        </w:rPr>
        <w:t>Protectia calitatii aerului:</w:t>
      </w:r>
    </w:p>
    <w:p>
      <w:pPr>
        <w:numPr>
          <w:ilvl w:val="0"/>
          <w:numId w:val="17"/>
        </w:numPr>
        <w:ind w:left="840" w:leftChars="0" w:hanging="420" w:firstLineChars="0"/>
        <w:jc w:val="both"/>
        <w:rPr>
          <w:rFonts w:ascii="Arial" w:hAnsi="Arial" w:cs="Arial"/>
          <w:color w:val="auto"/>
          <w:spacing w:val="0"/>
          <w:sz w:val="22"/>
          <w:szCs w:val="22"/>
        </w:rPr>
      </w:pPr>
      <w:r>
        <w:rPr>
          <w:rFonts w:ascii="Arial" w:hAnsi="Arial" w:cs="Arial"/>
          <w:i/>
          <w:color w:val="auto"/>
          <w:spacing w:val="0"/>
          <w:sz w:val="22"/>
          <w:szCs w:val="22"/>
        </w:rPr>
        <w:t>surse de poluanti pentru aer, inclusiv surse de mirosuri</w:t>
      </w:r>
      <w:r>
        <w:rPr>
          <w:rFonts w:ascii="Arial" w:hAnsi="Arial" w:cs="Arial"/>
          <w:color w:val="auto"/>
          <w:spacing w:val="0"/>
          <w:sz w:val="22"/>
          <w:szCs w:val="22"/>
        </w:rPr>
        <w:t xml:space="preserve"> </w:t>
      </w:r>
    </w:p>
    <w:p>
      <w:pPr>
        <w:ind w:firstLine="708"/>
        <w:jc w:val="both"/>
        <w:rPr>
          <w:rFonts w:ascii="Arial" w:hAnsi="Arial" w:cs="Arial"/>
          <w:color w:val="auto"/>
          <w:spacing w:val="0"/>
          <w:sz w:val="22"/>
          <w:szCs w:val="22"/>
        </w:rPr>
      </w:pPr>
      <w:r>
        <w:rPr>
          <w:rFonts w:hint="default" w:ascii="Arial" w:hAnsi="Arial" w:cs="Arial"/>
          <w:color w:val="auto"/>
          <w:spacing w:val="0"/>
          <w:sz w:val="22"/>
          <w:szCs w:val="22"/>
          <w:lang w:val="en-US"/>
        </w:rPr>
        <w:t>V</w:t>
      </w:r>
      <w:r>
        <w:rPr>
          <w:rFonts w:ascii="Arial" w:hAnsi="Arial" w:cs="Arial"/>
          <w:color w:val="auto"/>
          <w:spacing w:val="0"/>
          <w:sz w:val="22"/>
          <w:szCs w:val="22"/>
        </w:rPr>
        <w:t xml:space="preserve">a exista un nivel foarte redus de poluare a aerului din pulberi si gaze de esapament ale utilajelor de constructii. </w:t>
      </w:r>
    </w:p>
    <w:p>
      <w:pPr>
        <w:numPr>
          <w:ilvl w:val="0"/>
          <w:numId w:val="17"/>
        </w:numPr>
        <w:ind w:left="840" w:leftChars="0" w:hanging="420" w:firstLineChars="0"/>
        <w:jc w:val="both"/>
        <w:rPr>
          <w:rFonts w:ascii="Arial" w:hAnsi="Arial" w:cs="Arial"/>
          <w:b/>
          <w:color w:val="auto"/>
          <w:spacing w:val="0"/>
          <w:sz w:val="22"/>
          <w:szCs w:val="22"/>
        </w:rPr>
      </w:pPr>
      <w:r>
        <w:rPr>
          <w:rFonts w:ascii="Arial" w:hAnsi="Arial" w:cs="Arial"/>
          <w:i/>
          <w:color w:val="auto"/>
          <w:spacing w:val="0"/>
          <w:sz w:val="22"/>
          <w:szCs w:val="22"/>
        </w:rPr>
        <w:t>instalatiile pentru retinerea si dispersia poluantilor în atmosfera</w:t>
      </w:r>
    </w:p>
    <w:p>
      <w:pPr>
        <w:ind w:firstLine="708"/>
        <w:jc w:val="both"/>
        <w:rPr>
          <w:rFonts w:ascii="Arial" w:hAnsi="Arial" w:cs="Arial"/>
          <w:color w:val="auto"/>
          <w:spacing w:val="0"/>
          <w:sz w:val="22"/>
          <w:szCs w:val="22"/>
        </w:rPr>
      </w:pPr>
      <w:r>
        <w:rPr>
          <w:rFonts w:ascii="Arial" w:hAnsi="Arial" w:cs="Arial"/>
          <w:color w:val="auto"/>
          <w:spacing w:val="0"/>
          <w:sz w:val="22"/>
          <w:szCs w:val="22"/>
        </w:rPr>
        <w:t>Pulberile ce se pot degaja in aer vor fi limitate prin udarea in prealabil a materialelor, ce pot genera astfel de degajari (doar daca acest lucru este posibil din punct de vedere tehnologic).</w:t>
      </w:r>
    </w:p>
    <w:p>
      <w:pPr>
        <w:ind w:firstLine="708"/>
        <w:jc w:val="both"/>
        <w:rPr>
          <w:rFonts w:ascii="Arial" w:hAnsi="Arial" w:cs="Arial"/>
          <w:color w:val="auto"/>
          <w:spacing w:val="0"/>
          <w:sz w:val="22"/>
          <w:szCs w:val="22"/>
        </w:rPr>
      </w:pPr>
    </w:p>
    <w:p>
      <w:pPr>
        <w:numPr>
          <w:ilvl w:val="0"/>
          <w:numId w:val="16"/>
        </w:numPr>
        <w:jc w:val="both"/>
        <w:rPr>
          <w:rFonts w:ascii="Arial" w:hAnsi="Arial" w:cs="Arial"/>
          <w:b/>
          <w:i/>
          <w:color w:val="auto"/>
          <w:spacing w:val="0"/>
          <w:sz w:val="22"/>
          <w:szCs w:val="22"/>
        </w:rPr>
      </w:pPr>
      <w:r>
        <w:rPr>
          <w:rFonts w:ascii="Arial" w:hAnsi="Arial" w:cs="Arial"/>
          <w:b/>
          <w:i/>
          <w:color w:val="auto"/>
          <w:spacing w:val="0"/>
          <w:sz w:val="22"/>
          <w:szCs w:val="22"/>
        </w:rPr>
        <w:t>Protectia impotriva zgomotului si a vibratiilor:</w:t>
      </w:r>
    </w:p>
    <w:p>
      <w:pPr>
        <w:numPr>
          <w:ilvl w:val="0"/>
          <w:numId w:val="17"/>
        </w:numPr>
        <w:ind w:left="840" w:leftChars="0" w:hanging="420" w:firstLineChars="0"/>
        <w:jc w:val="both"/>
        <w:rPr>
          <w:rFonts w:ascii="Arial" w:hAnsi="Arial" w:cs="Arial"/>
          <w:color w:val="auto"/>
          <w:spacing w:val="0"/>
          <w:sz w:val="22"/>
          <w:szCs w:val="22"/>
        </w:rPr>
      </w:pPr>
      <w:r>
        <w:rPr>
          <w:rFonts w:ascii="Arial" w:hAnsi="Arial" w:cs="Arial"/>
          <w:i/>
          <w:color w:val="auto"/>
          <w:spacing w:val="0"/>
          <w:sz w:val="22"/>
          <w:szCs w:val="22"/>
        </w:rPr>
        <w:t>surse de zgomot si de vibratii</w:t>
      </w:r>
      <w:r>
        <w:rPr>
          <w:rFonts w:ascii="Arial" w:hAnsi="Arial" w:cs="Arial"/>
          <w:color w:val="auto"/>
          <w:spacing w:val="0"/>
          <w:sz w:val="22"/>
          <w:szCs w:val="22"/>
        </w:rPr>
        <w:t xml:space="preserve"> </w:t>
      </w:r>
    </w:p>
    <w:p>
      <w:pPr>
        <w:numPr>
          <w:ilvl w:val="0"/>
          <w:numId w:val="0"/>
        </w:numPr>
        <w:ind w:firstLine="700" w:firstLineChars="0"/>
        <w:jc w:val="both"/>
        <w:rPr>
          <w:rFonts w:ascii="Arial" w:hAnsi="Arial" w:cs="Arial"/>
          <w:color w:val="auto"/>
          <w:spacing w:val="0"/>
          <w:sz w:val="22"/>
          <w:szCs w:val="22"/>
        </w:rPr>
      </w:pPr>
      <w:r>
        <w:rPr>
          <w:rFonts w:hint="default" w:ascii="Arial" w:hAnsi="Arial" w:cs="Arial"/>
          <w:color w:val="auto"/>
          <w:spacing w:val="0"/>
          <w:sz w:val="22"/>
          <w:szCs w:val="22"/>
          <w:lang w:val="en-US"/>
        </w:rPr>
        <w:t>P</w:t>
      </w:r>
      <w:r>
        <w:rPr>
          <w:rFonts w:ascii="Arial" w:hAnsi="Arial" w:cs="Arial"/>
          <w:color w:val="auto"/>
          <w:spacing w:val="0"/>
          <w:sz w:val="22"/>
          <w:szCs w:val="22"/>
        </w:rPr>
        <w:t>ot aparea doar in faza de executie, dar acestea vor fi limitate prin solutii tehnice</w:t>
      </w:r>
      <w:r>
        <w:rPr>
          <w:rFonts w:ascii="Arial" w:hAnsi="Arial" w:cs="Arial"/>
          <w:color w:val="auto"/>
          <w:spacing w:val="0"/>
          <w:sz w:val="22"/>
          <w:szCs w:val="22"/>
          <w:lang w:val="en-US"/>
        </w:rPr>
        <w:t xml:space="preserve">. </w:t>
      </w:r>
      <w:r>
        <w:rPr>
          <w:rFonts w:hint="default" w:ascii="Arial" w:hAnsi="Arial" w:cs="Arial"/>
          <w:color w:val="auto"/>
          <w:spacing w:val="0"/>
          <w:sz w:val="22"/>
          <w:szCs w:val="22"/>
          <w:lang w:val="en-US"/>
        </w:rPr>
        <w:t>R</w:t>
      </w:r>
      <w:r>
        <w:rPr>
          <w:rStyle w:val="34"/>
          <w:rFonts w:hint="default" w:ascii="Arial" w:hAnsi="Arial" w:cs="Arial"/>
          <w:b w:val="0"/>
          <w:bCs w:val="0"/>
          <w:i w:val="0"/>
          <w:iCs w:val="0"/>
          <w:color w:val="auto"/>
          <w:spacing w:val="0"/>
          <w:sz w:val="22"/>
          <w:szCs w:val="22"/>
          <w:u w:val="none"/>
          <w:shd w:val="clear" w:color="auto" w:fill="auto"/>
          <w:lang w:val="en-US"/>
        </w:rPr>
        <w:t xml:space="preserve">etelele de canalizare prin vacuum nu implica procese care sa produca sursa de zgomot si de vibratii. </w:t>
      </w:r>
      <w:r>
        <w:rPr>
          <w:rFonts w:ascii="Arial" w:hAnsi="Arial" w:cs="Arial"/>
          <w:color w:val="auto"/>
          <w:spacing w:val="0"/>
          <w:sz w:val="22"/>
          <w:szCs w:val="22"/>
          <w:lang w:val="en-US"/>
        </w:rPr>
        <w:t xml:space="preserve"> </w:t>
      </w:r>
    </w:p>
    <w:p>
      <w:pPr>
        <w:numPr>
          <w:ilvl w:val="0"/>
          <w:numId w:val="17"/>
        </w:numPr>
        <w:ind w:left="840" w:leftChars="0" w:hanging="420" w:firstLineChars="0"/>
        <w:jc w:val="both"/>
        <w:rPr>
          <w:rFonts w:ascii="Arial" w:hAnsi="Arial" w:cs="Arial"/>
          <w:color w:val="auto"/>
          <w:spacing w:val="0"/>
          <w:sz w:val="22"/>
          <w:szCs w:val="22"/>
        </w:rPr>
      </w:pPr>
      <w:r>
        <w:rPr>
          <w:rFonts w:ascii="Arial" w:hAnsi="Arial" w:cs="Arial"/>
          <w:i/>
          <w:color w:val="auto"/>
          <w:spacing w:val="0"/>
          <w:sz w:val="22"/>
          <w:szCs w:val="22"/>
        </w:rPr>
        <w:t>amenajarile si dotarile pentru protectia impotriva zgomotului si vibratiilor</w:t>
      </w:r>
      <w:r>
        <w:rPr>
          <w:rFonts w:ascii="Arial" w:hAnsi="Arial" w:cs="Arial"/>
          <w:color w:val="auto"/>
          <w:spacing w:val="0"/>
          <w:sz w:val="22"/>
          <w:szCs w:val="22"/>
        </w:rPr>
        <w:t xml:space="preserve"> </w:t>
      </w:r>
    </w:p>
    <w:p>
      <w:pPr>
        <w:numPr>
          <w:ilvl w:val="0"/>
          <w:numId w:val="0"/>
        </w:numPr>
        <w:ind w:firstLine="700" w:firstLineChars="0"/>
        <w:jc w:val="both"/>
        <w:rPr>
          <w:rFonts w:hint="default" w:ascii="Arial" w:hAnsi="Arial" w:cs="Arial"/>
          <w:color w:val="auto"/>
          <w:spacing w:val="0"/>
          <w:sz w:val="22"/>
          <w:szCs w:val="22"/>
          <w:lang w:val="en-US"/>
        </w:rPr>
      </w:pPr>
      <w:r>
        <w:rPr>
          <w:rFonts w:hint="default" w:ascii="Arial" w:hAnsi="Arial" w:cs="Arial"/>
          <w:color w:val="auto"/>
          <w:spacing w:val="0"/>
          <w:sz w:val="22"/>
          <w:szCs w:val="22"/>
          <w:lang w:val="en-US"/>
        </w:rPr>
        <w:t>Vor fi luate urmatoarele masuri de reducere a zgomotului si vibratiilor:</w:t>
      </w:r>
    </w:p>
    <w:p>
      <w:pPr>
        <w:ind w:firstLine="708"/>
        <w:jc w:val="both"/>
        <w:rPr>
          <w:rFonts w:ascii="Arial" w:hAnsi="Arial" w:eastAsia="Times New Roman" w:cs="Arial"/>
          <w:color w:val="auto"/>
          <w:spacing w:val="0"/>
          <w:sz w:val="22"/>
          <w:szCs w:val="22"/>
        </w:rPr>
      </w:pPr>
      <w:r>
        <w:rPr>
          <w:rFonts w:ascii="Arial" w:hAnsi="Arial" w:eastAsia="Times New Roman" w:cs="Arial"/>
          <w:color w:val="auto"/>
          <w:spacing w:val="0"/>
          <w:sz w:val="22"/>
          <w:szCs w:val="22"/>
        </w:rPr>
        <w:t>- se va asigura reducerea la minim a traficului utilajelor si mijloacelor de transport in zonele locuibile;</w:t>
      </w:r>
    </w:p>
    <w:p>
      <w:pPr>
        <w:ind w:firstLine="708"/>
        <w:jc w:val="both"/>
        <w:rPr>
          <w:rFonts w:hint="default" w:ascii="Arial" w:hAnsi="Arial" w:eastAsia="Times New Roman" w:cs="Arial"/>
          <w:color w:val="auto"/>
          <w:spacing w:val="0"/>
          <w:sz w:val="22"/>
          <w:szCs w:val="22"/>
          <w:lang w:val="en-US"/>
        </w:rPr>
      </w:pPr>
      <w:r>
        <w:rPr>
          <w:rFonts w:hint="default" w:ascii="Arial" w:hAnsi="Arial" w:eastAsia="Times New Roman" w:cs="Arial"/>
          <w:color w:val="auto"/>
          <w:spacing w:val="0"/>
          <w:sz w:val="22"/>
          <w:szCs w:val="22"/>
          <w:lang w:val="en-US"/>
        </w:rPr>
        <w:t>- folosirea utilajelor si autovehiculelor silentioase, cu niveluri reduse de zgomot;</w:t>
      </w:r>
    </w:p>
    <w:p>
      <w:pPr>
        <w:ind w:firstLine="708"/>
        <w:jc w:val="both"/>
        <w:rPr>
          <w:rFonts w:ascii="Arial" w:hAnsi="Arial" w:eastAsia="Times New Roman" w:cs="Arial"/>
          <w:color w:val="auto"/>
          <w:spacing w:val="0"/>
          <w:sz w:val="22"/>
          <w:szCs w:val="22"/>
        </w:rPr>
      </w:pPr>
      <w:r>
        <w:rPr>
          <w:rFonts w:ascii="Arial" w:hAnsi="Arial" w:eastAsia="Times New Roman" w:cs="Arial"/>
          <w:color w:val="auto"/>
          <w:spacing w:val="0"/>
          <w:sz w:val="22"/>
          <w:szCs w:val="22"/>
        </w:rPr>
        <w:t>- toate echipamentele mecanice vor respecta standardele referitoare la emisiile de zgomot in mediu, conform HG 1756/2006;</w:t>
      </w:r>
    </w:p>
    <w:p>
      <w:pPr>
        <w:ind w:firstLine="708"/>
        <w:jc w:val="both"/>
        <w:rPr>
          <w:rFonts w:ascii="Arial" w:hAnsi="Arial" w:eastAsia="Times New Roman" w:cs="Arial"/>
          <w:color w:val="auto"/>
          <w:spacing w:val="0"/>
          <w:sz w:val="22"/>
          <w:szCs w:val="22"/>
        </w:rPr>
      </w:pPr>
      <w:r>
        <w:rPr>
          <w:rFonts w:ascii="Arial" w:hAnsi="Arial" w:eastAsia="Times New Roman" w:cs="Arial"/>
          <w:color w:val="auto"/>
          <w:spacing w:val="0"/>
          <w:sz w:val="22"/>
          <w:szCs w:val="22"/>
        </w:rPr>
        <w:t>- programul de lucru va fi diurn, respectandu-se graficul de executie.</w:t>
      </w:r>
    </w:p>
    <w:p>
      <w:pPr>
        <w:ind w:firstLine="708"/>
        <w:jc w:val="both"/>
        <w:rPr>
          <w:rFonts w:ascii="Arial" w:hAnsi="Arial" w:eastAsia="Times New Roman" w:cs="Arial"/>
          <w:color w:val="auto"/>
          <w:spacing w:val="0"/>
          <w:sz w:val="22"/>
          <w:szCs w:val="22"/>
        </w:rPr>
      </w:pPr>
    </w:p>
    <w:p>
      <w:pPr>
        <w:numPr>
          <w:ilvl w:val="0"/>
          <w:numId w:val="16"/>
        </w:numPr>
        <w:jc w:val="both"/>
        <w:rPr>
          <w:rFonts w:ascii="Arial" w:hAnsi="Arial" w:cs="Arial"/>
          <w:b/>
          <w:i/>
          <w:color w:val="auto"/>
          <w:spacing w:val="0"/>
          <w:sz w:val="22"/>
          <w:szCs w:val="22"/>
        </w:rPr>
      </w:pPr>
      <w:r>
        <w:rPr>
          <w:rFonts w:ascii="Arial" w:hAnsi="Arial" w:cs="Arial"/>
          <w:b/>
          <w:i/>
          <w:color w:val="auto"/>
          <w:spacing w:val="0"/>
          <w:sz w:val="22"/>
          <w:szCs w:val="22"/>
        </w:rPr>
        <w:t>Protectia impotiva radiatiilor:</w:t>
      </w:r>
    </w:p>
    <w:p>
      <w:pPr>
        <w:numPr>
          <w:ilvl w:val="0"/>
          <w:numId w:val="17"/>
        </w:numPr>
        <w:ind w:left="840" w:leftChars="0" w:hanging="420" w:firstLineChars="0"/>
        <w:jc w:val="both"/>
        <w:rPr>
          <w:rFonts w:ascii="Arial" w:hAnsi="Arial" w:cs="Arial"/>
          <w:color w:val="auto"/>
          <w:spacing w:val="0"/>
          <w:sz w:val="22"/>
          <w:szCs w:val="22"/>
        </w:rPr>
      </w:pPr>
      <w:r>
        <w:rPr>
          <w:rFonts w:ascii="Arial" w:hAnsi="Arial" w:cs="Arial"/>
          <w:i/>
          <w:color w:val="auto"/>
          <w:spacing w:val="0"/>
          <w:sz w:val="22"/>
          <w:szCs w:val="22"/>
        </w:rPr>
        <w:t xml:space="preserve">surse de radiatii </w:t>
      </w:r>
    </w:p>
    <w:p>
      <w:pPr>
        <w:ind w:firstLine="708"/>
        <w:jc w:val="both"/>
        <w:rPr>
          <w:rFonts w:hint="default" w:ascii="Arial" w:hAnsi="Arial" w:cs="Arial"/>
          <w:color w:val="auto"/>
          <w:spacing w:val="0"/>
          <w:sz w:val="22"/>
          <w:szCs w:val="22"/>
          <w:lang w:val="en-US"/>
        </w:rPr>
      </w:pPr>
      <w:r>
        <w:rPr>
          <w:rFonts w:ascii="Arial" w:hAnsi="Arial" w:cs="Arial"/>
          <w:color w:val="auto"/>
          <w:spacing w:val="0"/>
          <w:sz w:val="22"/>
          <w:szCs w:val="22"/>
        </w:rPr>
        <w:t>Nu este cazul</w:t>
      </w:r>
      <w:r>
        <w:rPr>
          <w:rFonts w:hint="default" w:ascii="Arial" w:hAnsi="Arial" w:cs="Arial"/>
          <w:color w:val="auto"/>
          <w:spacing w:val="0"/>
          <w:sz w:val="22"/>
          <w:szCs w:val="22"/>
          <w:lang w:val="en-US"/>
        </w:rPr>
        <w:t xml:space="preserve">. </w:t>
      </w:r>
      <w:r>
        <w:rPr>
          <w:rFonts w:hint="default" w:ascii="Arial" w:hAnsi="Arial" w:cs="Arial"/>
          <w:color w:val="auto"/>
          <w:spacing w:val="0"/>
          <w:sz w:val="22"/>
          <w:szCs w:val="22"/>
        </w:rPr>
        <w:t>Sistemul centralizat de canalizare</w:t>
      </w:r>
      <w:r>
        <w:rPr>
          <w:rFonts w:hint="default" w:ascii="Arial" w:hAnsi="Arial" w:cs="Arial"/>
          <w:color w:val="auto"/>
          <w:spacing w:val="0"/>
          <w:sz w:val="22"/>
          <w:szCs w:val="22"/>
          <w:lang w:val="en-US"/>
        </w:rPr>
        <w:t xml:space="preserve"> </w:t>
      </w:r>
      <w:r>
        <w:rPr>
          <w:rFonts w:hint="default" w:ascii="Arial" w:hAnsi="Arial" w:cs="Arial"/>
          <w:color w:val="auto"/>
          <w:spacing w:val="0"/>
          <w:sz w:val="22"/>
          <w:szCs w:val="22"/>
        </w:rPr>
        <w:t>nu implica procese care sa produca radiatii periculoase omului si mediului</w:t>
      </w:r>
      <w:r>
        <w:rPr>
          <w:rFonts w:hint="default" w:ascii="Arial" w:hAnsi="Arial" w:cs="Arial"/>
          <w:color w:val="auto"/>
          <w:spacing w:val="0"/>
          <w:sz w:val="22"/>
          <w:szCs w:val="22"/>
          <w:lang w:val="en-US"/>
        </w:rPr>
        <w:t>.</w:t>
      </w:r>
    </w:p>
    <w:p>
      <w:pPr>
        <w:numPr>
          <w:ilvl w:val="0"/>
          <w:numId w:val="17"/>
        </w:numPr>
        <w:ind w:left="840" w:leftChars="0" w:hanging="420" w:firstLineChars="0"/>
        <w:jc w:val="both"/>
        <w:rPr>
          <w:rFonts w:ascii="Arial" w:hAnsi="Arial" w:cs="Arial"/>
          <w:color w:val="auto"/>
          <w:spacing w:val="0"/>
          <w:sz w:val="22"/>
          <w:szCs w:val="22"/>
        </w:rPr>
      </w:pPr>
      <w:r>
        <w:rPr>
          <w:rFonts w:ascii="Arial" w:hAnsi="Arial" w:cs="Arial"/>
          <w:i/>
          <w:color w:val="auto"/>
          <w:spacing w:val="0"/>
          <w:sz w:val="22"/>
          <w:szCs w:val="22"/>
        </w:rPr>
        <w:t>amenajarile si dotarile pentru protectia impotriva radiatiilor</w:t>
      </w:r>
    </w:p>
    <w:p>
      <w:pPr>
        <w:numPr>
          <w:ilvl w:val="0"/>
          <w:numId w:val="0"/>
        </w:numPr>
        <w:ind w:firstLine="700" w:firstLineChars="0"/>
        <w:jc w:val="both"/>
        <w:rPr>
          <w:rFonts w:ascii="Arial" w:hAnsi="Arial" w:cs="Arial"/>
          <w:color w:val="auto"/>
          <w:spacing w:val="0"/>
          <w:sz w:val="22"/>
          <w:szCs w:val="22"/>
          <w:lang w:val="en-US"/>
        </w:rPr>
      </w:pPr>
      <w:r>
        <w:rPr>
          <w:rFonts w:ascii="Arial" w:hAnsi="Arial" w:cs="Arial"/>
          <w:color w:val="auto"/>
          <w:spacing w:val="0"/>
          <w:sz w:val="22"/>
          <w:szCs w:val="22"/>
        </w:rPr>
        <w:t>Nu este cazul</w:t>
      </w:r>
      <w:r>
        <w:rPr>
          <w:rFonts w:ascii="Arial" w:hAnsi="Arial" w:cs="Arial"/>
          <w:color w:val="auto"/>
          <w:spacing w:val="0"/>
          <w:sz w:val="22"/>
          <w:szCs w:val="22"/>
          <w:lang w:val="en-US"/>
        </w:rPr>
        <w:t>.</w:t>
      </w:r>
    </w:p>
    <w:p>
      <w:pPr>
        <w:numPr>
          <w:ilvl w:val="0"/>
          <w:numId w:val="0"/>
        </w:numPr>
        <w:ind w:firstLine="700" w:firstLineChars="0"/>
        <w:jc w:val="both"/>
        <w:rPr>
          <w:rFonts w:ascii="Arial" w:hAnsi="Arial" w:cs="Arial"/>
          <w:color w:val="auto"/>
          <w:spacing w:val="0"/>
          <w:sz w:val="22"/>
          <w:szCs w:val="22"/>
          <w:lang w:val="en-US"/>
        </w:rPr>
      </w:pPr>
    </w:p>
    <w:p>
      <w:pPr>
        <w:numPr>
          <w:ilvl w:val="0"/>
          <w:numId w:val="16"/>
        </w:numPr>
        <w:jc w:val="both"/>
        <w:rPr>
          <w:rFonts w:ascii="Arial" w:hAnsi="Arial" w:cs="Arial"/>
          <w:b/>
          <w:i/>
          <w:color w:val="auto"/>
          <w:spacing w:val="0"/>
          <w:sz w:val="22"/>
          <w:szCs w:val="22"/>
        </w:rPr>
      </w:pPr>
      <w:r>
        <w:rPr>
          <w:rFonts w:ascii="Arial" w:hAnsi="Arial" w:cs="Arial"/>
          <w:b/>
          <w:i/>
          <w:color w:val="auto"/>
          <w:spacing w:val="0"/>
          <w:sz w:val="22"/>
          <w:szCs w:val="22"/>
        </w:rPr>
        <w:t>Protectia solului si a subsolului:</w:t>
      </w:r>
    </w:p>
    <w:p>
      <w:pPr>
        <w:numPr>
          <w:ilvl w:val="0"/>
          <w:numId w:val="17"/>
        </w:numPr>
        <w:ind w:left="840" w:leftChars="0" w:hanging="420" w:firstLineChars="0"/>
        <w:jc w:val="both"/>
        <w:rPr>
          <w:rFonts w:ascii="Arial" w:hAnsi="Arial" w:cs="Arial"/>
          <w:color w:val="auto"/>
          <w:spacing w:val="0"/>
          <w:sz w:val="22"/>
          <w:szCs w:val="22"/>
        </w:rPr>
      </w:pPr>
      <w:r>
        <w:rPr>
          <w:rFonts w:ascii="Arial" w:hAnsi="Arial" w:cs="Arial"/>
          <w:i/>
          <w:color w:val="auto"/>
          <w:spacing w:val="0"/>
          <w:sz w:val="22"/>
          <w:szCs w:val="22"/>
        </w:rPr>
        <w:t>sursele de poluanti pentru sol, subsol si ape freatice si de adancime</w:t>
      </w:r>
      <w:r>
        <w:rPr>
          <w:rFonts w:ascii="Arial" w:hAnsi="Arial" w:cs="Arial"/>
          <w:color w:val="auto"/>
          <w:spacing w:val="0"/>
          <w:sz w:val="22"/>
          <w:szCs w:val="22"/>
        </w:rPr>
        <w:t xml:space="preserve"> </w:t>
      </w:r>
    </w:p>
    <w:p>
      <w:pPr>
        <w:numPr>
          <w:ilvl w:val="0"/>
          <w:numId w:val="0"/>
        </w:numPr>
        <w:ind w:firstLine="700" w:firstLineChars="0"/>
        <w:jc w:val="both"/>
        <w:rPr>
          <w:rFonts w:ascii="Arial" w:hAnsi="Arial" w:eastAsia="Times New Roman" w:cs="Arial"/>
          <w:color w:val="auto"/>
          <w:spacing w:val="0"/>
          <w:sz w:val="22"/>
          <w:szCs w:val="22"/>
        </w:rPr>
      </w:pPr>
      <w:r>
        <w:rPr>
          <w:rFonts w:ascii="Arial" w:hAnsi="Arial" w:eastAsia="Times New Roman" w:cs="Arial"/>
          <w:color w:val="auto"/>
          <w:spacing w:val="0"/>
          <w:sz w:val="22"/>
          <w:szCs w:val="22"/>
        </w:rPr>
        <w:t>Investitia nu va avea un impact negativ asupra solului si subsolului, in conditiile in care se vor respecta traseele si caile de acces pentru utilaje, a tehnologiei de executie si ulterior a regulamentelor de exploatare.</w:t>
      </w:r>
    </w:p>
    <w:p>
      <w:pPr>
        <w:numPr>
          <w:ilvl w:val="0"/>
          <w:numId w:val="0"/>
        </w:numPr>
        <w:ind w:firstLine="700" w:firstLineChars="0"/>
        <w:jc w:val="both"/>
        <w:rPr>
          <w:rFonts w:ascii="Arial" w:hAnsi="Arial" w:eastAsia="Times New Roman" w:cs="Arial"/>
          <w:color w:val="auto"/>
          <w:spacing w:val="0"/>
          <w:sz w:val="22"/>
          <w:szCs w:val="22"/>
        </w:rPr>
      </w:pPr>
      <w:r>
        <w:rPr>
          <w:rFonts w:ascii="Arial" w:hAnsi="Arial" w:eastAsia="Times New Roman" w:cs="Arial"/>
          <w:color w:val="auto"/>
          <w:spacing w:val="0"/>
          <w:sz w:val="22"/>
          <w:szCs w:val="22"/>
        </w:rPr>
        <w:tab/>
      </w:r>
      <w:r>
        <w:rPr>
          <w:rFonts w:ascii="Arial" w:hAnsi="Arial" w:eastAsia="Times New Roman" w:cs="Arial"/>
          <w:color w:val="auto"/>
          <w:spacing w:val="0"/>
          <w:sz w:val="22"/>
          <w:szCs w:val="22"/>
        </w:rPr>
        <w:t>Scopul lucrarilor este de a proteja atat calitatea solului</w:t>
      </w:r>
      <w:r>
        <w:rPr>
          <w:rFonts w:hint="default" w:ascii="Arial" w:hAnsi="Arial" w:eastAsia="Times New Roman" w:cs="Arial"/>
          <w:color w:val="auto"/>
          <w:spacing w:val="0"/>
          <w:sz w:val="22"/>
          <w:szCs w:val="22"/>
          <w:lang w:val="en-US"/>
        </w:rPr>
        <w:t>,</w:t>
      </w:r>
      <w:r>
        <w:rPr>
          <w:rFonts w:ascii="Arial" w:hAnsi="Arial" w:eastAsia="Times New Roman" w:cs="Arial"/>
          <w:color w:val="auto"/>
          <w:spacing w:val="0"/>
          <w:sz w:val="22"/>
          <w:szCs w:val="22"/>
        </w:rPr>
        <w:t xml:space="preserve"> cat si a apelor subterane, prin racordar</w:t>
      </w:r>
      <w:r>
        <w:rPr>
          <w:rFonts w:ascii="Arial" w:hAnsi="Arial" w:eastAsia="Times New Roman" w:cs="Arial"/>
          <w:color w:val="auto"/>
          <w:spacing w:val="0"/>
          <w:sz w:val="22"/>
          <w:szCs w:val="22"/>
        </w:rPr>
        <w:t>ea populatiei la sistemul centralizat de canalizare si epurarea apei uzate menajere.</w:t>
      </w:r>
    </w:p>
    <w:p>
      <w:pPr>
        <w:numPr>
          <w:ilvl w:val="0"/>
          <w:numId w:val="0"/>
        </w:numPr>
        <w:ind w:firstLine="700" w:firstLineChars="0"/>
        <w:jc w:val="both"/>
        <w:rPr>
          <w:rFonts w:ascii="Arial" w:hAnsi="Arial" w:eastAsia="Times New Roman" w:cs="Arial"/>
          <w:color w:val="auto"/>
          <w:spacing w:val="0"/>
          <w:sz w:val="22"/>
          <w:szCs w:val="22"/>
        </w:rPr>
      </w:pPr>
    </w:p>
    <w:p>
      <w:pPr>
        <w:numPr>
          <w:ilvl w:val="0"/>
          <w:numId w:val="17"/>
        </w:numPr>
        <w:ind w:left="840" w:leftChars="0" w:hanging="420" w:firstLineChars="0"/>
        <w:jc w:val="both"/>
        <w:rPr>
          <w:rFonts w:ascii="Arial" w:hAnsi="Arial" w:cs="Arial"/>
          <w:color w:val="auto"/>
          <w:spacing w:val="0"/>
          <w:sz w:val="22"/>
          <w:szCs w:val="22"/>
        </w:rPr>
      </w:pPr>
      <w:r>
        <w:rPr>
          <w:rFonts w:ascii="Arial" w:hAnsi="Arial" w:cs="Arial"/>
          <w:i/>
          <w:color w:val="auto"/>
          <w:spacing w:val="0"/>
          <w:sz w:val="22"/>
          <w:szCs w:val="22"/>
        </w:rPr>
        <w:t>lucrari si dotari pentru protectia solului si a subsolului</w:t>
      </w:r>
      <w:r>
        <w:rPr>
          <w:rFonts w:ascii="Arial" w:hAnsi="Arial" w:cs="Arial"/>
          <w:color w:val="auto"/>
          <w:spacing w:val="0"/>
          <w:sz w:val="22"/>
          <w:szCs w:val="22"/>
        </w:rPr>
        <w:t xml:space="preserve"> </w:t>
      </w:r>
    </w:p>
    <w:p>
      <w:pPr>
        <w:numPr>
          <w:ilvl w:val="0"/>
          <w:numId w:val="0"/>
        </w:numPr>
        <w:ind w:firstLine="700" w:firstLineChars="0"/>
        <w:jc w:val="both"/>
        <w:rPr>
          <w:rFonts w:ascii="Arial" w:hAnsi="Arial" w:eastAsia="Times New Roman" w:cs="Arial"/>
          <w:color w:val="auto"/>
          <w:spacing w:val="0"/>
          <w:sz w:val="22"/>
          <w:szCs w:val="22"/>
        </w:rPr>
      </w:pPr>
      <w:r>
        <w:rPr>
          <w:rFonts w:hint="default" w:ascii="Arial" w:hAnsi="Arial" w:eastAsia="Times New Roman" w:cs="Arial"/>
          <w:color w:val="auto"/>
          <w:spacing w:val="0"/>
          <w:sz w:val="22"/>
          <w:szCs w:val="22"/>
          <w:lang w:val="en-US"/>
        </w:rPr>
        <w:tab/>
      </w:r>
      <w:r>
        <w:rPr>
          <w:rFonts w:ascii="Arial" w:hAnsi="Arial" w:eastAsia="Times New Roman" w:cs="Arial"/>
          <w:color w:val="auto"/>
          <w:spacing w:val="0"/>
          <w:sz w:val="22"/>
          <w:szCs w:val="22"/>
        </w:rPr>
        <w:t>In faza de constructie, Constructorul va lua toate masurile necesare pentru a preveni poluarea accidentala a solului si subsolului:</w:t>
      </w:r>
    </w:p>
    <w:p>
      <w:pPr>
        <w:numPr>
          <w:ilvl w:val="0"/>
          <w:numId w:val="0"/>
        </w:numPr>
        <w:ind w:firstLine="700" w:firstLineChars="0"/>
        <w:jc w:val="both"/>
        <w:rPr>
          <w:rFonts w:ascii="Arial" w:hAnsi="Arial" w:eastAsia="Times New Roman" w:cs="Arial"/>
          <w:color w:val="auto"/>
          <w:spacing w:val="0"/>
          <w:sz w:val="22"/>
          <w:szCs w:val="22"/>
        </w:rPr>
      </w:pPr>
      <w:r>
        <w:rPr>
          <w:rFonts w:hint="default" w:ascii="Arial" w:hAnsi="Arial" w:eastAsia="Times New Roman" w:cs="Arial"/>
          <w:color w:val="auto"/>
          <w:spacing w:val="0"/>
          <w:sz w:val="22"/>
          <w:szCs w:val="22"/>
          <w:lang w:val="en-US"/>
        </w:rPr>
        <w:tab/>
      </w:r>
      <w:r>
        <w:rPr>
          <w:rFonts w:ascii="Arial" w:hAnsi="Arial" w:eastAsia="Times New Roman" w:cs="Arial"/>
          <w:color w:val="auto"/>
          <w:spacing w:val="0"/>
          <w:sz w:val="22"/>
          <w:szCs w:val="22"/>
        </w:rPr>
        <w:t>- se vor prevedea toalete ecologice la punctul de lucru;</w:t>
      </w:r>
    </w:p>
    <w:p>
      <w:pPr>
        <w:numPr>
          <w:ilvl w:val="0"/>
          <w:numId w:val="0"/>
        </w:numPr>
        <w:ind w:firstLine="700" w:firstLineChars="0"/>
        <w:jc w:val="both"/>
        <w:rPr>
          <w:rFonts w:ascii="Arial" w:hAnsi="Arial" w:eastAsia="Times New Roman" w:cs="Arial"/>
          <w:color w:val="auto"/>
          <w:spacing w:val="0"/>
          <w:sz w:val="22"/>
          <w:szCs w:val="22"/>
        </w:rPr>
      </w:pPr>
      <w:r>
        <w:rPr>
          <w:rFonts w:ascii="Arial" w:hAnsi="Arial" w:eastAsia="Times New Roman" w:cs="Arial"/>
          <w:color w:val="auto"/>
          <w:spacing w:val="0"/>
          <w:sz w:val="22"/>
          <w:szCs w:val="22"/>
        </w:rPr>
        <w:t>- se va asigura gestionarea corespunzatoare a deseurilor generate in etapa de executie a investitiei;</w:t>
      </w:r>
    </w:p>
    <w:p>
      <w:pPr>
        <w:numPr>
          <w:ilvl w:val="0"/>
          <w:numId w:val="0"/>
        </w:numPr>
        <w:ind w:firstLine="700" w:firstLineChars="0"/>
        <w:jc w:val="both"/>
        <w:rPr>
          <w:rFonts w:ascii="Arial" w:hAnsi="Arial" w:eastAsia="Times New Roman" w:cs="Arial"/>
          <w:color w:val="auto"/>
          <w:spacing w:val="0"/>
          <w:sz w:val="22"/>
          <w:szCs w:val="22"/>
        </w:rPr>
      </w:pPr>
      <w:r>
        <w:rPr>
          <w:rFonts w:ascii="Arial" w:hAnsi="Arial" w:eastAsia="Times New Roman" w:cs="Arial"/>
          <w:color w:val="auto"/>
          <w:spacing w:val="0"/>
          <w:sz w:val="22"/>
          <w:szCs w:val="22"/>
        </w:rPr>
        <w:t>- la finalizarea lucrarilor, materialul in exces se va transporta in locuri special amenajate;</w:t>
      </w:r>
    </w:p>
    <w:p>
      <w:pPr>
        <w:numPr>
          <w:ilvl w:val="0"/>
          <w:numId w:val="0"/>
        </w:numPr>
        <w:ind w:firstLine="700" w:firstLineChars="0"/>
        <w:jc w:val="both"/>
        <w:rPr>
          <w:rFonts w:ascii="Arial" w:hAnsi="Arial" w:eastAsia="Times New Roman" w:cs="Arial"/>
          <w:color w:val="auto"/>
          <w:spacing w:val="0"/>
          <w:sz w:val="22"/>
          <w:szCs w:val="22"/>
        </w:rPr>
      </w:pPr>
      <w:r>
        <w:rPr>
          <w:rFonts w:ascii="Arial" w:hAnsi="Arial" w:eastAsia="Times New Roman" w:cs="Arial"/>
          <w:color w:val="auto"/>
          <w:spacing w:val="0"/>
          <w:sz w:val="22"/>
          <w:szCs w:val="22"/>
        </w:rPr>
        <w:t xml:space="preserve">- se va asigura curatarea amplasamentelor, reducerea la folosinta initiala a terenurilor ocupate temporar de organizarea de santier, refacerea si reamenajarea spatiilor verzi in vederea aducerii la starea initiala; </w:t>
      </w:r>
    </w:p>
    <w:p>
      <w:pPr>
        <w:numPr>
          <w:ilvl w:val="0"/>
          <w:numId w:val="0"/>
        </w:numPr>
        <w:ind w:firstLine="700" w:firstLineChars="0"/>
        <w:jc w:val="both"/>
        <w:rPr>
          <w:rFonts w:ascii="Arial" w:hAnsi="Arial" w:eastAsia="Times New Roman" w:cs="Arial"/>
          <w:color w:val="auto"/>
          <w:spacing w:val="0"/>
          <w:sz w:val="22"/>
          <w:szCs w:val="22"/>
        </w:rPr>
      </w:pPr>
      <w:r>
        <w:rPr>
          <w:rFonts w:ascii="Arial" w:hAnsi="Arial" w:eastAsia="Times New Roman" w:cs="Arial"/>
          <w:color w:val="auto"/>
          <w:spacing w:val="0"/>
          <w:sz w:val="22"/>
          <w:szCs w:val="22"/>
        </w:rPr>
        <w:t>- organizarea de santier va fi dotata cu materiale absorbante, necesare pentru situatiile de poluare accidentala cu carburanti sau uleiuri de la mijloacele de transport sau utilaje.</w:t>
      </w:r>
    </w:p>
    <w:p>
      <w:pPr>
        <w:numPr>
          <w:ilvl w:val="0"/>
          <w:numId w:val="0"/>
        </w:numPr>
        <w:ind w:firstLine="700" w:firstLineChars="0"/>
        <w:jc w:val="both"/>
        <w:rPr>
          <w:rFonts w:ascii="Arial" w:hAnsi="Arial" w:eastAsia="Times New Roman" w:cs="Arial"/>
          <w:color w:val="auto"/>
          <w:spacing w:val="0"/>
          <w:sz w:val="22"/>
          <w:szCs w:val="22"/>
        </w:rPr>
      </w:pPr>
      <w:r>
        <w:rPr>
          <w:rFonts w:ascii="Arial" w:hAnsi="Arial" w:eastAsia="Times New Roman" w:cs="Arial"/>
          <w:color w:val="auto"/>
          <w:spacing w:val="0"/>
          <w:sz w:val="22"/>
          <w:szCs w:val="22"/>
        </w:rPr>
        <w:t xml:space="preserve">- retelele de </w:t>
      </w:r>
      <w:r>
        <w:rPr>
          <w:rFonts w:hint="default" w:ascii="Arial" w:hAnsi="Arial" w:eastAsia="Times New Roman" w:cs="Arial"/>
          <w:color w:val="auto"/>
          <w:spacing w:val="0"/>
          <w:sz w:val="22"/>
          <w:szCs w:val="22"/>
          <w:lang w:val="en-US"/>
        </w:rPr>
        <w:t xml:space="preserve">canalizare </w:t>
      </w:r>
      <w:r>
        <w:rPr>
          <w:rFonts w:ascii="Arial" w:hAnsi="Arial" w:eastAsia="Times New Roman" w:cs="Arial"/>
          <w:color w:val="auto"/>
          <w:spacing w:val="0"/>
          <w:sz w:val="22"/>
          <w:szCs w:val="22"/>
        </w:rPr>
        <w:t>propuse vor fi verificate si reparate periodic pentru a evita scurgerile accidentale indelungate. Se interzice cu desavarsire realizarea de lucrari de intretinere a utilajelor de executie in cadrul amplasamentului (schimbul de ulei, alimentari cu combustibil). Lucrarile si dotarile pentru protectia solului si a subsolului constau in folosirea de materiale nepoluante.</w:t>
      </w:r>
    </w:p>
    <w:p>
      <w:pPr>
        <w:numPr>
          <w:ilvl w:val="0"/>
          <w:numId w:val="0"/>
        </w:numPr>
        <w:ind w:firstLine="700" w:firstLineChars="0"/>
        <w:jc w:val="both"/>
        <w:rPr>
          <w:rFonts w:ascii="Arial" w:hAnsi="Arial" w:eastAsia="Times New Roman" w:cs="Arial"/>
          <w:color w:val="auto"/>
          <w:spacing w:val="0"/>
          <w:sz w:val="22"/>
          <w:szCs w:val="22"/>
        </w:rPr>
      </w:pPr>
      <w:r>
        <w:rPr>
          <w:rFonts w:ascii="Arial" w:hAnsi="Arial" w:eastAsia="Times New Roman" w:cs="Arial"/>
          <w:color w:val="auto"/>
          <w:spacing w:val="0"/>
          <w:sz w:val="22"/>
          <w:szCs w:val="22"/>
        </w:rPr>
        <w:tab/>
      </w:r>
      <w:r>
        <w:rPr>
          <w:rFonts w:ascii="Arial" w:hAnsi="Arial" w:eastAsia="Times New Roman" w:cs="Arial"/>
          <w:color w:val="auto"/>
          <w:spacing w:val="0"/>
          <w:sz w:val="22"/>
          <w:szCs w:val="22"/>
        </w:rPr>
        <w:t>In perioada de exploatare, se recomanda:</w:t>
      </w:r>
    </w:p>
    <w:p>
      <w:pPr>
        <w:numPr>
          <w:ilvl w:val="0"/>
          <w:numId w:val="0"/>
        </w:numPr>
        <w:ind w:firstLine="700" w:firstLineChars="0"/>
        <w:jc w:val="both"/>
        <w:rPr>
          <w:rFonts w:ascii="Arial" w:hAnsi="Arial" w:eastAsia="Times New Roman" w:cs="Arial"/>
          <w:color w:val="auto"/>
          <w:spacing w:val="0"/>
          <w:sz w:val="22"/>
          <w:szCs w:val="22"/>
        </w:rPr>
      </w:pPr>
      <w:r>
        <w:rPr>
          <w:rFonts w:ascii="Arial" w:hAnsi="Arial" w:eastAsia="Times New Roman" w:cs="Arial"/>
          <w:color w:val="auto"/>
          <w:spacing w:val="0"/>
          <w:sz w:val="22"/>
          <w:szCs w:val="22"/>
        </w:rPr>
        <w:t>- deseurile rezultate vor fi colectate si transportate la depozitul de deseuri conform, cel mai apropiat;</w:t>
      </w:r>
    </w:p>
    <w:p>
      <w:pPr>
        <w:numPr>
          <w:ilvl w:val="0"/>
          <w:numId w:val="0"/>
        </w:numPr>
        <w:ind w:left="420" w:leftChars="0"/>
        <w:jc w:val="both"/>
        <w:rPr>
          <w:rFonts w:ascii="Arial" w:hAnsi="Arial" w:eastAsia="Times New Roman" w:cs="Arial"/>
          <w:color w:val="auto"/>
          <w:spacing w:val="0"/>
          <w:sz w:val="22"/>
          <w:szCs w:val="22"/>
        </w:rPr>
      </w:pPr>
    </w:p>
    <w:p>
      <w:pPr>
        <w:numPr>
          <w:ilvl w:val="0"/>
          <w:numId w:val="16"/>
        </w:numPr>
        <w:jc w:val="both"/>
        <w:rPr>
          <w:rFonts w:ascii="Arial" w:hAnsi="Arial" w:cs="Arial"/>
          <w:b/>
          <w:i/>
          <w:color w:val="auto"/>
          <w:spacing w:val="0"/>
          <w:sz w:val="22"/>
          <w:szCs w:val="22"/>
        </w:rPr>
      </w:pPr>
      <w:r>
        <w:rPr>
          <w:rFonts w:ascii="Arial" w:hAnsi="Arial" w:cs="Arial"/>
          <w:b/>
          <w:i/>
          <w:color w:val="auto"/>
          <w:spacing w:val="0"/>
          <w:sz w:val="22"/>
          <w:szCs w:val="22"/>
        </w:rPr>
        <w:t>Protectia ecosistemelor tereste si acvatice:</w:t>
      </w:r>
    </w:p>
    <w:p>
      <w:pPr>
        <w:numPr>
          <w:ilvl w:val="0"/>
          <w:numId w:val="17"/>
        </w:numPr>
        <w:ind w:left="840" w:leftChars="0" w:hanging="420" w:firstLineChars="0"/>
        <w:jc w:val="both"/>
        <w:rPr>
          <w:rFonts w:ascii="Arial" w:hAnsi="Arial" w:cs="Arial"/>
          <w:b/>
          <w:color w:val="auto"/>
          <w:spacing w:val="0"/>
          <w:sz w:val="22"/>
          <w:szCs w:val="22"/>
        </w:rPr>
      </w:pPr>
      <w:r>
        <w:rPr>
          <w:rFonts w:ascii="Arial" w:hAnsi="Arial" w:cs="Arial"/>
          <w:i/>
          <w:color w:val="auto"/>
          <w:spacing w:val="0"/>
          <w:sz w:val="22"/>
          <w:szCs w:val="22"/>
        </w:rPr>
        <w:t>identificarea arealelor sensibile ce pot fi afectate de proiect</w:t>
      </w:r>
      <w:r>
        <w:rPr>
          <w:rFonts w:ascii="Arial" w:hAnsi="Arial" w:cs="Arial"/>
          <w:i/>
          <w:color w:val="auto"/>
          <w:spacing w:val="0"/>
          <w:sz w:val="22"/>
          <w:szCs w:val="22"/>
          <w:lang w:val="en-US"/>
        </w:rPr>
        <w:t>:</w:t>
      </w:r>
    </w:p>
    <w:p>
      <w:pPr>
        <w:numPr>
          <w:ilvl w:val="0"/>
          <w:numId w:val="0"/>
        </w:numPr>
        <w:ind w:firstLine="700" w:firstLineChars="0"/>
        <w:jc w:val="both"/>
        <w:rPr>
          <w:rFonts w:hint="default" w:ascii="Arial" w:hAnsi="Arial" w:cs="Arial"/>
          <w:color w:val="auto"/>
          <w:spacing w:val="0"/>
          <w:sz w:val="22"/>
          <w:szCs w:val="22"/>
          <w:lang w:val="en-US"/>
        </w:rPr>
      </w:pPr>
      <w:r>
        <w:rPr>
          <w:rFonts w:hint="default" w:ascii="Arial" w:hAnsi="Arial" w:cs="Arial"/>
          <w:color w:val="auto"/>
          <w:spacing w:val="0"/>
          <w:sz w:val="22"/>
          <w:szCs w:val="22"/>
          <w:lang w:val="en-US"/>
        </w:rPr>
        <w:t xml:space="preserve">Nu este cazul. </w:t>
      </w:r>
    </w:p>
    <w:p>
      <w:pPr>
        <w:numPr>
          <w:ilvl w:val="0"/>
          <w:numId w:val="0"/>
        </w:numPr>
        <w:ind w:firstLine="700" w:firstLineChars="0"/>
        <w:jc w:val="both"/>
        <w:rPr>
          <w:rFonts w:hint="default" w:ascii="Arial" w:hAnsi="Arial" w:cs="Arial"/>
          <w:color w:val="auto"/>
          <w:spacing w:val="0"/>
          <w:sz w:val="22"/>
          <w:szCs w:val="22"/>
          <w:lang w:val="en-US"/>
        </w:rPr>
      </w:pPr>
    </w:p>
    <w:p>
      <w:pPr>
        <w:numPr>
          <w:ilvl w:val="0"/>
          <w:numId w:val="17"/>
        </w:numPr>
        <w:ind w:left="840" w:leftChars="0" w:hanging="420" w:firstLineChars="0"/>
        <w:jc w:val="both"/>
        <w:rPr>
          <w:rFonts w:ascii="Arial" w:hAnsi="Arial" w:cs="Arial"/>
          <w:color w:val="auto"/>
          <w:spacing w:val="0"/>
          <w:sz w:val="22"/>
          <w:szCs w:val="22"/>
        </w:rPr>
      </w:pPr>
      <w:r>
        <w:rPr>
          <w:rFonts w:ascii="Arial" w:hAnsi="Arial" w:cs="Arial"/>
          <w:i/>
          <w:color w:val="auto"/>
          <w:spacing w:val="0"/>
          <w:sz w:val="22"/>
          <w:szCs w:val="22"/>
        </w:rPr>
        <w:t>lucrarile, dotarile, si masurile pentru protectia biodiversitatii, monumentelor naturii si ariilor protejate</w:t>
      </w:r>
    </w:p>
    <w:p>
      <w:pPr>
        <w:numPr>
          <w:ilvl w:val="0"/>
          <w:numId w:val="0"/>
        </w:numPr>
        <w:ind w:firstLine="700" w:firstLineChars="0"/>
        <w:jc w:val="both"/>
        <w:rPr>
          <w:rFonts w:hint="default" w:ascii="Arial" w:hAnsi="Arial" w:cs="Arial"/>
          <w:color w:val="auto"/>
          <w:spacing w:val="0"/>
          <w:sz w:val="22"/>
          <w:szCs w:val="22"/>
          <w:lang w:val="en-US"/>
        </w:rPr>
      </w:pPr>
      <w:r>
        <w:rPr>
          <w:rFonts w:hint="default" w:ascii="Arial" w:hAnsi="Arial" w:cs="Arial"/>
          <w:color w:val="auto"/>
          <w:spacing w:val="0"/>
          <w:sz w:val="22"/>
          <w:szCs w:val="22"/>
          <w:lang w:val="en-US"/>
        </w:rPr>
        <w:t>Nu este cazul.</w:t>
      </w:r>
    </w:p>
    <w:p>
      <w:pPr>
        <w:numPr>
          <w:ilvl w:val="0"/>
          <w:numId w:val="0"/>
        </w:numPr>
        <w:ind w:firstLine="700" w:firstLineChars="0"/>
        <w:jc w:val="both"/>
        <w:rPr>
          <w:rFonts w:hint="default" w:ascii="Arial" w:hAnsi="Arial" w:cs="Arial"/>
          <w:color w:val="auto"/>
          <w:spacing w:val="0"/>
          <w:sz w:val="22"/>
          <w:szCs w:val="22"/>
          <w:lang w:val="en-US"/>
        </w:rPr>
      </w:pPr>
    </w:p>
    <w:p>
      <w:pPr>
        <w:numPr>
          <w:ilvl w:val="0"/>
          <w:numId w:val="16"/>
        </w:numPr>
        <w:jc w:val="both"/>
        <w:rPr>
          <w:rFonts w:ascii="Arial" w:hAnsi="Arial" w:cs="Arial"/>
          <w:b/>
          <w:i/>
          <w:color w:val="auto"/>
          <w:spacing w:val="0"/>
          <w:sz w:val="22"/>
          <w:szCs w:val="22"/>
        </w:rPr>
      </w:pPr>
      <w:r>
        <w:rPr>
          <w:rFonts w:ascii="Arial" w:hAnsi="Arial" w:cs="Arial"/>
          <w:b/>
          <w:i/>
          <w:color w:val="auto"/>
          <w:spacing w:val="0"/>
          <w:sz w:val="22"/>
          <w:szCs w:val="22"/>
        </w:rPr>
        <w:t>Protectia asezarilor umane si a altor obiective de interes public:</w:t>
      </w:r>
    </w:p>
    <w:p>
      <w:pPr>
        <w:numPr>
          <w:ilvl w:val="0"/>
          <w:numId w:val="17"/>
        </w:numPr>
        <w:ind w:left="840" w:leftChars="0" w:hanging="420" w:firstLineChars="0"/>
        <w:jc w:val="both"/>
        <w:rPr>
          <w:rFonts w:ascii="Arial" w:hAnsi="Arial" w:cs="Arial"/>
          <w:color w:val="auto"/>
          <w:spacing w:val="0"/>
          <w:sz w:val="22"/>
          <w:szCs w:val="22"/>
        </w:rPr>
      </w:pPr>
      <w:r>
        <w:rPr>
          <w:rFonts w:ascii="Arial" w:hAnsi="Arial" w:cs="Arial"/>
          <w:i/>
          <w:color w:val="auto"/>
          <w:spacing w:val="0"/>
          <w:sz w:val="22"/>
          <w:szCs w:val="22"/>
        </w:rPr>
        <w:t>identificarea obiectivelor de interes public, distanta fata de asezarile umane, respectiv fata de monumentele istorice si de arhitectura, alte zone asupra carora exista instituit un regim de restrictii, zone de interes traditional</w:t>
      </w:r>
      <w:r>
        <w:rPr>
          <w:rFonts w:ascii="Arial" w:hAnsi="Arial" w:cs="Arial"/>
          <w:color w:val="auto"/>
          <w:spacing w:val="0"/>
          <w:sz w:val="22"/>
          <w:szCs w:val="22"/>
        </w:rPr>
        <w:t xml:space="preserve"> –</w:t>
      </w:r>
    </w:p>
    <w:p>
      <w:pPr>
        <w:numPr>
          <w:ilvl w:val="0"/>
          <w:numId w:val="0"/>
        </w:numPr>
        <w:ind w:firstLine="700" w:firstLineChars="0"/>
        <w:jc w:val="both"/>
        <w:rPr>
          <w:rFonts w:hint="default" w:ascii="Arial" w:hAnsi="Arial" w:cs="Arial"/>
          <w:color w:val="auto"/>
          <w:spacing w:val="0"/>
          <w:sz w:val="22"/>
          <w:szCs w:val="22"/>
          <w:lang w:val="en-US"/>
        </w:rPr>
      </w:pPr>
      <w:r>
        <w:rPr>
          <w:rFonts w:hint="default" w:ascii="Arial" w:hAnsi="Arial" w:cs="Arial"/>
          <w:color w:val="auto"/>
          <w:spacing w:val="0"/>
          <w:sz w:val="22"/>
          <w:szCs w:val="22"/>
          <w:lang w:val="ro-RO"/>
        </w:rPr>
        <w:t>Retele</w:t>
      </w:r>
      <w:r>
        <w:rPr>
          <w:rFonts w:hint="default" w:ascii="Arial" w:hAnsi="Arial" w:cs="Arial"/>
          <w:color w:val="auto"/>
          <w:spacing w:val="0"/>
          <w:sz w:val="22"/>
          <w:szCs w:val="22"/>
          <w:lang w:val="en-US"/>
        </w:rPr>
        <w:t>le</w:t>
      </w:r>
      <w:r>
        <w:rPr>
          <w:rFonts w:hint="default" w:ascii="Arial" w:hAnsi="Arial" w:cs="Arial"/>
          <w:color w:val="auto"/>
          <w:spacing w:val="0"/>
          <w:sz w:val="22"/>
          <w:szCs w:val="22"/>
          <w:lang w:val="ro-RO"/>
        </w:rPr>
        <w:t xml:space="preserve"> de canalizare</w:t>
      </w:r>
      <w:r>
        <w:rPr>
          <w:rFonts w:hint="default" w:ascii="Arial" w:hAnsi="Arial" w:cs="Arial"/>
          <w:color w:val="auto"/>
          <w:spacing w:val="0"/>
          <w:sz w:val="22"/>
          <w:szCs w:val="22"/>
          <w:lang w:val="en-US"/>
        </w:rPr>
        <w:t xml:space="preserve"> noi propuse</w:t>
      </w:r>
      <w:r>
        <w:rPr>
          <w:rFonts w:hint="default" w:ascii="Arial" w:hAnsi="Arial" w:cs="Arial"/>
          <w:color w:val="auto"/>
          <w:spacing w:val="0"/>
          <w:sz w:val="22"/>
          <w:szCs w:val="22"/>
          <w:lang w:val="ro-RO"/>
        </w:rPr>
        <w:t xml:space="preserve"> sunt constructii subterane</w:t>
      </w:r>
      <w:r>
        <w:rPr>
          <w:rFonts w:hint="default" w:ascii="Arial" w:hAnsi="Arial" w:cs="Arial"/>
          <w:color w:val="auto"/>
          <w:spacing w:val="0"/>
          <w:sz w:val="22"/>
          <w:szCs w:val="22"/>
          <w:lang w:val="en-US"/>
        </w:rPr>
        <w:t xml:space="preserve"> si </w:t>
      </w:r>
      <w:r>
        <w:rPr>
          <w:rFonts w:hint="default" w:ascii="Arial" w:hAnsi="Arial" w:cs="Arial"/>
          <w:color w:val="auto"/>
          <w:spacing w:val="0"/>
          <w:sz w:val="22"/>
          <w:szCs w:val="22"/>
          <w:lang w:val="ro-RO"/>
        </w:rPr>
        <w:t>nu reprezinta constructie contrastanta cu peisajul si zonele de interes traditional.</w:t>
      </w:r>
      <w:r>
        <w:rPr>
          <w:rFonts w:hint="default" w:ascii="Arial" w:hAnsi="Arial" w:cs="Arial"/>
          <w:color w:val="auto"/>
          <w:spacing w:val="0"/>
          <w:sz w:val="22"/>
          <w:szCs w:val="22"/>
          <w:lang w:val="en-US"/>
        </w:rPr>
        <w:t xml:space="preserve"> </w:t>
      </w:r>
    </w:p>
    <w:p>
      <w:pPr>
        <w:numPr>
          <w:ilvl w:val="0"/>
          <w:numId w:val="0"/>
        </w:numPr>
        <w:ind w:firstLine="700" w:firstLineChars="0"/>
        <w:jc w:val="both"/>
        <w:rPr>
          <w:rFonts w:hint="default" w:ascii="Arial" w:hAnsi="Arial" w:cs="Arial"/>
          <w:color w:val="auto"/>
          <w:spacing w:val="0"/>
          <w:sz w:val="22"/>
          <w:szCs w:val="22"/>
          <w:lang w:val="en-US"/>
        </w:rPr>
      </w:pPr>
    </w:p>
    <w:p>
      <w:pPr>
        <w:numPr>
          <w:ilvl w:val="0"/>
          <w:numId w:val="17"/>
        </w:numPr>
        <w:ind w:left="840" w:leftChars="0" w:hanging="420" w:firstLineChars="0"/>
        <w:jc w:val="both"/>
        <w:rPr>
          <w:rFonts w:ascii="Arial" w:hAnsi="Arial" w:cs="Arial"/>
          <w:color w:val="auto"/>
          <w:spacing w:val="0"/>
          <w:sz w:val="22"/>
          <w:szCs w:val="22"/>
        </w:rPr>
      </w:pPr>
      <w:r>
        <w:rPr>
          <w:rFonts w:ascii="Arial" w:hAnsi="Arial" w:cs="Arial"/>
          <w:i/>
          <w:color w:val="auto"/>
          <w:spacing w:val="0"/>
          <w:sz w:val="22"/>
          <w:szCs w:val="22"/>
        </w:rPr>
        <w:t>lucrarile, dotarile, si masurile pentru protectia asezarilor umane si a obiectivelor protejate si/sau de interes public</w:t>
      </w:r>
      <w:r>
        <w:rPr>
          <w:rFonts w:hint="default" w:ascii="Arial" w:hAnsi="Arial" w:cs="Arial"/>
          <w:color w:val="auto"/>
          <w:spacing w:val="0"/>
          <w:sz w:val="22"/>
          <w:szCs w:val="22"/>
          <w:lang w:val="en-US"/>
        </w:rPr>
        <w:t xml:space="preserve"> </w:t>
      </w:r>
    </w:p>
    <w:p>
      <w:pPr>
        <w:numPr>
          <w:ilvl w:val="0"/>
          <w:numId w:val="0"/>
        </w:numPr>
        <w:ind w:firstLine="700" w:firstLineChars="0"/>
        <w:jc w:val="both"/>
        <w:rPr>
          <w:rFonts w:ascii="Arial" w:hAnsi="Arial" w:cs="Arial"/>
          <w:color w:val="auto"/>
          <w:spacing w:val="0"/>
          <w:sz w:val="22"/>
          <w:szCs w:val="22"/>
        </w:rPr>
      </w:pPr>
      <w:r>
        <w:rPr>
          <w:rFonts w:hint="default" w:ascii="Arial" w:hAnsi="Arial" w:cs="Arial"/>
          <w:color w:val="auto"/>
          <w:spacing w:val="0"/>
          <w:sz w:val="22"/>
          <w:szCs w:val="22"/>
          <w:lang w:val="en-US"/>
        </w:rPr>
        <w:t>S</w:t>
      </w:r>
      <w:r>
        <w:rPr>
          <w:rFonts w:ascii="Arial" w:hAnsi="Arial" w:cs="Arial"/>
          <w:color w:val="auto"/>
          <w:spacing w:val="0"/>
          <w:sz w:val="22"/>
          <w:szCs w:val="22"/>
        </w:rPr>
        <w:t>e va realiza delimitarea si marcarea cor</w:t>
      </w:r>
      <w:r>
        <w:rPr>
          <w:rFonts w:hint="default" w:ascii="Arial" w:hAnsi="Arial" w:cs="Arial"/>
          <w:color w:val="auto"/>
          <w:spacing w:val="0"/>
          <w:sz w:val="22"/>
          <w:szCs w:val="22"/>
          <w:lang w:val="en-US"/>
        </w:rPr>
        <w:t>e</w:t>
      </w:r>
      <w:r>
        <w:rPr>
          <w:rFonts w:ascii="Arial" w:hAnsi="Arial" w:cs="Arial"/>
          <w:color w:val="auto"/>
          <w:spacing w:val="0"/>
          <w:sz w:val="22"/>
          <w:szCs w:val="22"/>
        </w:rPr>
        <w:t xml:space="preserve">spunzatoare a zonei pe durata executiei lucrarilor. </w:t>
      </w:r>
    </w:p>
    <w:p>
      <w:pPr>
        <w:numPr>
          <w:ilvl w:val="0"/>
          <w:numId w:val="0"/>
        </w:numPr>
        <w:ind w:firstLine="700" w:firstLineChars="0"/>
        <w:jc w:val="both"/>
        <w:rPr>
          <w:rFonts w:ascii="Arial" w:hAnsi="Arial" w:cs="Arial"/>
          <w:color w:val="auto"/>
          <w:spacing w:val="0"/>
          <w:sz w:val="22"/>
          <w:szCs w:val="22"/>
        </w:rPr>
      </w:pPr>
    </w:p>
    <w:p>
      <w:pPr>
        <w:ind w:left="720"/>
        <w:jc w:val="both"/>
        <w:rPr>
          <w:rFonts w:ascii="Arial" w:hAnsi="Arial" w:cs="Arial"/>
          <w:i/>
          <w:color w:val="auto"/>
          <w:spacing w:val="0"/>
          <w:sz w:val="22"/>
          <w:szCs w:val="22"/>
        </w:rPr>
      </w:pPr>
      <w:r>
        <w:rPr>
          <w:rFonts w:ascii="Arial" w:hAnsi="Arial" w:cs="Arial"/>
          <w:b/>
          <w:i/>
          <w:color w:val="auto"/>
          <w:spacing w:val="0"/>
          <w:sz w:val="22"/>
          <w:szCs w:val="22"/>
        </w:rPr>
        <w:t>h) Prevenirea si gestionarea deseurilor generate pe amplasament in timpul realizarii proiectului/în timpul exploatării, inclusiv eliminarea:</w:t>
      </w:r>
    </w:p>
    <w:p>
      <w:pPr>
        <w:numPr>
          <w:ilvl w:val="0"/>
          <w:numId w:val="17"/>
        </w:numPr>
        <w:ind w:left="840" w:leftChars="0" w:hanging="420" w:firstLineChars="0"/>
        <w:jc w:val="both"/>
        <w:rPr>
          <w:rFonts w:ascii="Arial" w:hAnsi="Arial" w:cs="Arial"/>
          <w:color w:val="auto"/>
          <w:spacing w:val="0"/>
          <w:sz w:val="22"/>
          <w:szCs w:val="22"/>
        </w:rPr>
      </w:pPr>
      <w:r>
        <w:rPr>
          <w:rFonts w:ascii="Arial" w:hAnsi="Arial" w:cs="Arial"/>
          <w:b/>
          <w:bCs/>
          <w:color w:val="auto"/>
          <w:spacing w:val="0"/>
          <w:sz w:val="22"/>
          <w:szCs w:val="22"/>
        </w:rPr>
        <w:t>lista deşeurilor (clasificate şi codificate în conformitate cu prevederile legislaţiei europene şi naţionale privind deşeurile), cantităţi de deşeuri generate</w:t>
      </w:r>
      <w:r>
        <w:rPr>
          <w:rFonts w:ascii="Arial" w:hAnsi="Arial" w:cs="Arial"/>
          <w:color w:val="auto"/>
          <w:spacing w:val="0"/>
          <w:sz w:val="22"/>
          <w:szCs w:val="22"/>
        </w:rPr>
        <w:t xml:space="preserve">; </w:t>
      </w:r>
    </w:p>
    <w:p>
      <w:pPr>
        <w:ind w:firstLine="708" w:firstLineChars="0"/>
        <w:jc w:val="both"/>
        <w:rPr>
          <w:rFonts w:ascii="Arial" w:hAnsi="Arial" w:cs="Arial"/>
          <w:color w:val="auto"/>
          <w:spacing w:val="0"/>
          <w:sz w:val="22"/>
          <w:szCs w:val="22"/>
        </w:rPr>
      </w:pPr>
      <w:r>
        <w:rPr>
          <w:rFonts w:ascii="Arial" w:hAnsi="Arial" w:cs="Arial"/>
          <w:color w:val="auto"/>
          <w:spacing w:val="0"/>
          <w:sz w:val="22"/>
          <w:szCs w:val="22"/>
        </w:rPr>
        <w:t>Tipurile si cantitatile de deseuri, rezultate in urma lucrarilor de executie se incadreaza in urmatoarele categorii:</w:t>
      </w:r>
    </w:p>
    <w:p>
      <w:pPr>
        <w:numPr>
          <w:ilvl w:val="0"/>
          <w:numId w:val="18"/>
        </w:numPr>
        <w:jc w:val="both"/>
        <w:rPr>
          <w:rFonts w:ascii="Arial" w:hAnsi="Arial" w:cs="Arial"/>
          <w:color w:val="auto"/>
          <w:spacing w:val="0"/>
          <w:sz w:val="22"/>
          <w:szCs w:val="22"/>
        </w:rPr>
      </w:pPr>
      <w:r>
        <w:rPr>
          <w:rFonts w:ascii="Arial" w:hAnsi="Arial" w:cs="Arial"/>
          <w:color w:val="auto"/>
          <w:spacing w:val="0"/>
          <w:sz w:val="22"/>
          <w:szCs w:val="22"/>
        </w:rPr>
        <w:t>17 02 03 – materiale plastice- resturi rezultate din ambalajele produselor de constructii - cantitati reduse</w:t>
      </w:r>
    </w:p>
    <w:p>
      <w:pPr>
        <w:numPr>
          <w:ilvl w:val="0"/>
          <w:numId w:val="18"/>
        </w:numPr>
        <w:jc w:val="both"/>
        <w:rPr>
          <w:rFonts w:ascii="Arial" w:hAnsi="Arial" w:cs="Arial"/>
          <w:color w:val="auto"/>
          <w:spacing w:val="0"/>
          <w:sz w:val="22"/>
          <w:szCs w:val="22"/>
        </w:rPr>
      </w:pPr>
      <w:r>
        <w:rPr>
          <w:rFonts w:ascii="Arial" w:hAnsi="Arial" w:cs="Arial"/>
          <w:color w:val="auto"/>
          <w:spacing w:val="0"/>
          <w:sz w:val="22"/>
          <w:szCs w:val="22"/>
        </w:rPr>
        <w:t>17 05 04 – pamant si pietre fara continut periculos – rezultat  in urma lucrarilor de sapatura.</w:t>
      </w:r>
    </w:p>
    <w:p>
      <w:pPr>
        <w:numPr>
          <w:ilvl w:val="0"/>
          <w:numId w:val="18"/>
        </w:numPr>
        <w:autoSpaceDE w:val="0"/>
        <w:jc w:val="both"/>
        <w:rPr>
          <w:rFonts w:ascii="Arial" w:hAnsi="Arial" w:cs="Arial"/>
          <w:color w:val="auto"/>
          <w:spacing w:val="0"/>
          <w:sz w:val="22"/>
          <w:szCs w:val="22"/>
        </w:rPr>
      </w:pPr>
      <w:r>
        <w:rPr>
          <w:rFonts w:ascii="Arial" w:hAnsi="Arial" w:cs="Arial"/>
          <w:color w:val="auto"/>
          <w:spacing w:val="0"/>
          <w:sz w:val="22"/>
          <w:szCs w:val="22"/>
        </w:rPr>
        <w:t xml:space="preserve">20 03 01 deseuri municipale amestecate </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In cazul in care, din activitate vor rezulta deseuri recuperabile, acestea vor fi colectate selectiv.</w:t>
      </w:r>
    </w:p>
    <w:p>
      <w:pPr>
        <w:tabs>
          <w:tab w:val="left" w:pos="709"/>
        </w:tabs>
        <w:autoSpaceDE w:val="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 xml:space="preserve">Se vor respecta prevederile </w:t>
      </w:r>
      <w:r>
        <w:rPr>
          <w:rFonts w:hint="default" w:ascii="Arial" w:hAnsi="Arial" w:cs="Arial"/>
          <w:color w:val="auto"/>
          <w:spacing w:val="0"/>
          <w:sz w:val="22"/>
          <w:szCs w:val="22"/>
          <w:lang w:val="en-US"/>
        </w:rPr>
        <w:t>OUG</w:t>
      </w:r>
      <w:r>
        <w:rPr>
          <w:rFonts w:ascii="Arial" w:hAnsi="Arial" w:cs="Arial"/>
          <w:color w:val="auto"/>
          <w:spacing w:val="0"/>
          <w:sz w:val="22"/>
          <w:szCs w:val="22"/>
        </w:rPr>
        <w:t xml:space="preserve"> </w:t>
      </w:r>
      <w:r>
        <w:rPr>
          <w:rFonts w:hint="default" w:ascii="Arial" w:hAnsi="Arial" w:cs="Arial"/>
          <w:color w:val="auto"/>
          <w:spacing w:val="0"/>
          <w:sz w:val="22"/>
          <w:szCs w:val="22"/>
          <w:lang w:val="en-US"/>
        </w:rPr>
        <w:t>9</w:t>
      </w:r>
      <w:r>
        <w:rPr>
          <w:rFonts w:ascii="Arial" w:hAnsi="Arial" w:cs="Arial"/>
          <w:color w:val="auto"/>
          <w:spacing w:val="0"/>
          <w:sz w:val="22"/>
          <w:szCs w:val="22"/>
        </w:rPr>
        <w:t>2/20</w:t>
      </w:r>
      <w:r>
        <w:rPr>
          <w:rFonts w:hint="default" w:ascii="Arial" w:hAnsi="Arial" w:cs="Arial"/>
          <w:color w:val="auto"/>
          <w:spacing w:val="0"/>
          <w:sz w:val="22"/>
          <w:szCs w:val="22"/>
          <w:lang w:val="en-US"/>
        </w:rPr>
        <w:t>21</w:t>
      </w:r>
      <w:r>
        <w:rPr>
          <w:rFonts w:ascii="Arial" w:hAnsi="Arial" w:cs="Arial"/>
          <w:color w:val="auto"/>
          <w:spacing w:val="0"/>
          <w:sz w:val="22"/>
          <w:szCs w:val="22"/>
        </w:rPr>
        <w:t xml:space="preserve"> privind regimul deseurilor pe toata perioada de executie a lurarilor.</w:t>
      </w:r>
    </w:p>
    <w:p>
      <w:pPr>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Colectarea, transportul si depozitarea definitiva/valorificarea acestora se va realiza prin societati autorizate specializate.</w:t>
      </w:r>
    </w:p>
    <w:p>
      <w:pPr>
        <w:numPr>
          <w:ilvl w:val="0"/>
          <w:numId w:val="0"/>
        </w:numPr>
        <w:ind w:firstLine="700" w:firstLineChars="0"/>
        <w:jc w:val="both"/>
        <w:rPr>
          <w:rFonts w:ascii="Arial" w:hAnsi="Arial" w:cs="Arial"/>
          <w:color w:val="auto"/>
          <w:spacing w:val="0"/>
          <w:sz w:val="22"/>
          <w:szCs w:val="22"/>
        </w:rPr>
      </w:pPr>
      <w:r>
        <w:rPr>
          <w:rFonts w:ascii="Arial" w:hAnsi="Arial" w:cs="Arial"/>
          <w:color w:val="auto"/>
          <w:spacing w:val="0"/>
          <w:sz w:val="22"/>
          <w:szCs w:val="22"/>
        </w:rPr>
        <w:t>In timpul exploatarii retelelor nu vor rezulta deseuri.</w:t>
      </w:r>
    </w:p>
    <w:p>
      <w:pPr>
        <w:numPr>
          <w:ilvl w:val="0"/>
          <w:numId w:val="17"/>
        </w:numPr>
        <w:ind w:left="840" w:leftChars="0" w:hanging="420" w:firstLineChars="0"/>
        <w:jc w:val="both"/>
        <w:rPr>
          <w:rFonts w:ascii="Arial" w:hAnsi="Arial" w:cs="Arial"/>
          <w:color w:val="auto"/>
          <w:spacing w:val="0"/>
          <w:sz w:val="22"/>
          <w:szCs w:val="22"/>
        </w:rPr>
      </w:pPr>
      <w:r>
        <w:rPr>
          <w:rFonts w:ascii="Arial" w:hAnsi="Arial" w:cs="Arial"/>
          <w:b/>
          <w:bCs/>
          <w:color w:val="auto"/>
          <w:spacing w:val="0"/>
          <w:sz w:val="22"/>
          <w:szCs w:val="22"/>
        </w:rPr>
        <w:t>programul de prevenire şi reducere a cantităţilor de deşeuri generate</w:t>
      </w:r>
      <w:r>
        <w:rPr>
          <w:rFonts w:ascii="Arial" w:hAnsi="Arial" w:cs="Arial"/>
          <w:color w:val="auto"/>
          <w:spacing w:val="0"/>
          <w:sz w:val="22"/>
          <w:szCs w:val="22"/>
        </w:rPr>
        <w:t xml:space="preserve"> </w:t>
      </w:r>
    </w:p>
    <w:p>
      <w:pPr>
        <w:numPr>
          <w:ilvl w:val="0"/>
          <w:numId w:val="0"/>
        </w:numPr>
        <w:ind w:firstLine="700" w:firstLineChars="0"/>
        <w:jc w:val="both"/>
        <w:rPr>
          <w:rFonts w:ascii="Arial" w:hAnsi="Arial" w:cs="Arial"/>
          <w:color w:val="auto"/>
          <w:spacing w:val="0"/>
          <w:sz w:val="22"/>
          <w:szCs w:val="22"/>
        </w:rPr>
      </w:pPr>
      <w:r>
        <w:rPr>
          <w:rFonts w:ascii="Arial" w:hAnsi="Arial" w:cs="Arial"/>
          <w:color w:val="auto"/>
          <w:spacing w:val="0"/>
          <w:sz w:val="22"/>
          <w:szCs w:val="22"/>
        </w:rPr>
        <w:t>Activitatile din cadrul obiectivului de investitii vor fi monitorizate din punct de vedere al protectiei mediului, monitorizare ce va cuprinde obligatoriu gestionarea deseurilor.</w:t>
      </w:r>
    </w:p>
    <w:p>
      <w:pPr>
        <w:numPr>
          <w:ilvl w:val="0"/>
          <w:numId w:val="0"/>
        </w:numPr>
        <w:ind w:firstLine="700" w:firstLineChars="0"/>
        <w:jc w:val="both"/>
        <w:rPr>
          <w:rFonts w:ascii="Arial" w:hAnsi="Arial" w:cs="Arial"/>
          <w:color w:val="auto"/>
          <w:spacing w:val="0"/>
          <w:sz w:val="22"/>
          <w:szCs w:val="22"/>
        </w:rPr>
      </w:pPr>
      <w:r>
        <w:rPr>
          <w:rFonts w:ascii="Arial" w:hAnsi="Arial" w:cs="Arial"/>
          <w:color w:val="auto"/>
          <w:spacing w:val="0"/>
          <w:sz w:val="22"/>
          <w:szCs w:val="22"/>
        </w:rPr>
        <w:t>Cantităţile de deşeuri generate în etapa de construire vor fi în cantităţi mici, întrucât toate materialele vor fi aduse pe amplasament în cantităţi corespunzătoare.</w:t>
      </w:r>
    </w:p>
    <w:p>
      <w:pPr>
        <w:numPr>
          <w:ilvl w:val="0"/>
          <w:numId w:val="0"/>
        </w:num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In cazul in care, din activitate vor rezulta deseuri recuperabile, acestea vor fi colectate selectiv. Materialele care nu se pot recupera sau valorifica, ramase in urma executiei lucrarii, se vor transporta la un depozit de deseuri autorizat.</w:t>
      </w:r>
    </w:p>
    <w:p>
      <w:pPr>
        <w:numPr>
          <w:ilvl w:val="0"/>
          <w:numId w:val="0"/>
        </w:num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Colectarea, transportul si depozitarea definitiva / valorificarea acestora se va realiza prin societati autorizate specializate.</w:t>
      </w:r>
    </w:p>
    <w:p>
      <w:pPr>
        <w:numPr>
          <w:ilvl w:val="0"/>
          <w:numId w:val="0"/>
        </w:numPr>
        <w:ind w:firstLine="700" w:firstLineChars="0"/>
        <w:jc w:val="both"/>
        <w:rPr>
          <w:rFonts w:ascii="Arial" w:hAnsi="Arial" w:cs="Arial"/>
          <w:color w:val="FF0000"/>
          <w:spacing w:val="0"/>
          <w:sz w:val="22"/>
          <w:szCs w:val="22"/>
        </w:rPr>
      </w:pPr>
      <w:r>
        <w:rPr>
          <w:rFonts w:ascii="Arial" w:hAnsi="Arial" w:cs="Arial"/>
          <w:color w:val="auto"/>
          <w:spacing w:val="0"/>
          <w:sz w:val="22"/>
          <w:szCs w:val="22"/>
        </w:rPr>
        <w:tab/>
      </w:r>
      <w:r>
        <w:rPr>
          <w:rFonts w:ascii="Arial" w:hAnsi="Arial" w:cs="Arial"/>
          <w:color w:val="auto"/>
          <w:spacing w:val="0"/>
          <w:sz w:val="22"/>
          <w:szCs w:val="22"/>
        </w:rPr>
        <w:t>Lucrarile de reparatii si intretinere, schimburile de uleiuri ale utilajelor si autovehiculelor de transport se vor realiza numai in cadrul service-urilor autorizate.</w:t>
      </w:r>
      <w:r>
        <w:rPr>
          <w:rFonts w:ascii="Arial" w:hAnsi="Arial" w:cs="Arial"/>
          <w:color w:val="FF0000"/>
          <w:spacing w:val="0"/>
          <w:sz w:val="22"/>
          <w:szCs w:val="22"/>
        </w:rPr>
        <w:t xml:space="preserve"> </w:t>
      </w:r>
    </w:p>
    <w:p>
      <w:pPr>
        <w:numPr>
          <w:ilvl w:val="0"/>
          <w:numId w:val="0"/>
        </w:numPr>
        <w:ind w:firstLine="700" w:firstLineChars="0"/>
        <w:jc w:val="both"/>
        <w:rPr>
          <w:rFonts w:ascii="Arial" w:hAnsi="Arial" w:cs="Arial"/>
          <w:color w:val="auto"/>
          <w:spacing w:val="0"/>
          <w:sz w:val="22"/>
          <w:szCs w:val="22"/>
        </w:rPr>
      </w:pPr>
    </w:p>
    <w:p>
      <w:pPr>
        <w:numPr>
          <w:ilvl w:val="0"/>
          <w:numId w:val="17"/>
        </w:numPr>
        <w:ind w:left="840" w:leftChars="0" w:hanging="420" w:firstLineChars="0"/>
        <w:jc w:val="both"/>
        <w:rPr>
          <w:rFonts w:ascii="Arial" w:hAnsi="Arial" w:cs="Arial"/>
          <w:color w:val="auto"/>
          <w:spacing w:val="0"/>
          <w:sz w:val="22"/>
          <w:szCs w:val="22"/>
        </w:rPr>
      </w:pPr>
      <w:r>
        <w:rPr>
          <w:rFonts w:ascii="Arial" w:hAnsi="Arial" w:cs="Arial"/>
          <w:b/>
          <w:bCs/>
          <w:color w:val="auto"/>
          <w:spacing w:val="0"/>
          <w:sz w:val="22"/>
          <w:szCs w:val="22"/>
        </w:rPr>
        <w:t>planul de gestionare a deşeurilor</w:t>
      </w:r>
      <w:r>
        <w:rPr>
          <w:rFonts w:ascii="Arial" w:hAnsi="Arial" w:cs="Arial"/>
          <w:color w:val="auto"/>
          <w:spacing w:val="0"/>
          <w:sz w:val="22"/>
          <w:szCs w:val="22"/>
        </w:rPr>
        <w:t xml:space="preserve"> </w:t>
      </w:r>
    </w:p>
    <w:p>
      <w:pPr>
        <w:numPr>
          <w:ilvl w:val="0"/>
          <w:numId w:val="0"/>
        </w:numPr>
        <w:ind w:firstLine="700" w:firstLineChars="0"/>
        <w:jc w:val="both"/>
        <w:rPr>
          <w:rFonts w:ascii="Arial" w:hAnsi="Arial" w:cs="Arial"/>
          <w:color w:val="auto"/>
          <w:spacing w:val="0"/>
          <w:sz w:val="22"/>
          <w:szCs w:val="22"/>
        </w:rPr>
      </w:pPr>
      <w:r>
        <w:rPr>
          <w:rFonts w:hint="default" w:ascii="Arial" w:hAnsi="Arial" w:cs="Arial"/>
          <w:color w:val="auto"/>
          <w:spacing w:val="0"/>
          <w:sz w:val="22"/>
          <w:szCs w:val="22"/>
          <w:lang w:val="en-US"/>
        </w:rPr>
        <w:tab/>
      </w:r>
      <w:r>
        <w:rPr>
          <w:rFonts w:ascii="Arial" w:hAnsi="Arial" w:cs="Arial"/>
          <w:color w:val="auto"/>
          <w:spacing w:val="0"/>
          <w:sz w:val="22"/>
          <w:szCs w:val="22"/>
        </w:rPr>
        <w:t>Modul de gestionare al deseurilor generate de amplasament, va fi stabilit prin Planul de gestionare a deseurilor elaborat de Constructor.</w:t>
      </w:r>
    </w:p>
    <w:p>
      <w:pPr>
        <w:numPr>
          <w:ilvl w:val="0"/>
          <w:numId w:val="0"/>
        </w:num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Modul de gestionare al deseurilor pe perioada executiei:</w:t>
      </w:r>
    </w:p>
    <w:p>
      <w:pPr>
        <w:numPr>
          <w:ilvl w:val="0"/>
          <w:numId w:val="0"/>
        </w:numPr>
        <w:ind w:firstLine="700" w:firstLineChars="0"/>
        <w:jc w:val="both"/>
        <w:rPr>
          <w:rFonts w:ascii="Arial" w:hAnsi="Arial" w:cs="Arial"/>
          <w:color w:val="auto"/>
          <w:spacing w:val="0"/>
          <w:sz w:val="22"/>
          <w:szCs w:val="22"/>
        </w:rPr>
      </w:pPr>
      <w:r>
        <w:rPr>
          <w:rFonts w:ascii="Arial" w:hAnsi="Arial" w:cs="Arial"/>
          <w:color w:val="auto"/>
          <w:spacing w:val="0"/>
          <w:sz w:val="22"/>
          <w:szCs w:val="22"/>
        </w:rPr>
        <w:t>- deseurile menajere se vor colecta intr-un container inscriptionat, pastrandu-se evidentele cu cantitatile predate, conf. HG 349/2005;</w:t>
      </w:r>
    </w:p>
    <w:p>
      <w:pPr>
        <w:numPr>
          <w:ilvl w:val="0"/>
          <w:numId w:val="0"/>
        </w:numPr>
        <w:ind w:firstLine="700" w:firstLineChars="0"/>
        <w:jc w:val="both"/>
        <w:rPr>
          <w:rFonts w:ascii="Arial" w:hAnsi="Arial" w:cs="Arial"/>
          <w:color w:val="auto"/>
          <w:spacing w:val="0"/>
          <w:sz w:val="22"/>
          <w:szCs w:val="22"/>
        </w:rPr>
      </w:pPr>
      <w:r>
        <w:rPr>
          <w:rFonts w:ascii="Arial" w:hAnsi="Arial" w:cs="Arial"/>
          <w:color w:val="auto"/>
          <w:spacing w:val="0"/>
          <w:sz w:val="22"/>
          <w:szCs w:val="22"/>
        </w:rPr>
        <w:t>- deseurile rezultate la executie (resturi conducte P</w:t>
      </w:r>
      <w:r>
        <w:rPr>
          <w:rFonts w:hint="default" w:ascii="Arial" w:hAnsi="Arial" w:cs="Arial"/>
          <w:color w:val="auto"/>
          <w:spacing w:val="0"/>
          <w:sz w:val="22"/>
          <w:szCs w:val="22"/>
          <w:lang w:val="en-US"/>
        </w:rPr>
        <w:t>P-multistrat</w:t>
      </w:r>
      <w:r>
        <w:rPr>
          <w:rFonts w:ascii="Arial" w:hAnsi="Arial" w:cs="Arial"/>
          <w:color w:val="auto"/>
          <w:spacing w:val="0"/>
          <w:sz w:val="22"/>
          <w:szCs w:val="22"/>
        </w:rPr>
        <w:t>, PE</w:t>
      </w:r>
      <w:r>
        <w:rPr>
          <w:rFonts w:hint="default" w:ascii="Arial" w:hAnsi="Arial" w:cs="Arial"/>
          <w:color w:val="auto"/>
          <w:spacing w:val="0"/>
          <w:sz w:val="22"/>
          <w:szCs w:val="22"/>
          <w:lang w:val="en-US"/>
        </w:rPr>
        <w:t>I</w:t>
      </w:r>
      <w:r>
        <w:rPr>
          <w:rFonts w:ascii="Arial" w:hAnsi="Arial" w:cs="Arial"/>
          <w:color w:val="auto"/>
          <w:spacing w:val="0"/>
          <w:sz w:val="22"/>
          <w:szCs w:val="22"/>
        </w:rPr>
        <w:t>D) se vor colecta intr-un container inscriptionat si valorificate, dupa caz, pastrandu-se evidentele cu cantitatile valorificate, conf.</w:t>
      </w:r>
      <w:r>
        <w:rPr>
          <w:rFonts w:hint="default" w:ascii="Arial" w:hAnsi="Arial" w:cs="Arial"/>
          <w:color w:val="auto"/>
          <w:spacing w:val="0"/>
          <w:sz w:val="22"/>
          <w:szCs w:val="22"/>
          <w:lang w:val="en-US"/>
        </w:rPr>
        <w:t xml:space="preserve"> OUG</w:t>
      </w:r>
      <w:r>
        <w:rPr>
          <w:rFonts w:ascii="Arial" w:hAnsi="Arial" w:cs="Arial"/>
          <w:color w:val="auto"/>
          <w:spacing w:val="0"/>
          <w:sz w:val="22"/>
          <w:szCs w:val="22"/>
        </w:rPr>
        <w:t xml:space="preserve"> </w:t>
      </w:r>
      <w:r>
        <w:rPr>
          <w:rFonts w:hint="default" w:ascii="Arial" w:hAnsi="Arial" w:cs="Arial"/>
          <w:color w:val="auto"/>
          <w:spacing w:val="0"/>
          <w:sz w:val="22"/>
          <w:szCs w:val="22"/>
          <w:lang w:val="en-US"/>
        </w:rPr>
        <w:t>9</w:t>
      </w:r>
      <w:r>
        <w:rPr>
          <w:rFonts w:ascii="Arial" w:hAnsi="Arial" w:cs="Arial"/>
          <w:color w:val="auto"/>
          <w:spacing w:val="0"/>
          <w:sz w:val="22"/>
          <w:szCs w:val="22"/>
        </w:rPr>
        <w:t>2/20</w:t>
      </w:r>
      <w:r>
        <w:rPr>
          <w:rFonts w:hint="default" w:ascii="Arial" w:hAnsi="Arial" w:cs="Arial"/>
          <w:color w:val="auto"/>
          <w:spacing w:val="0"/>
          <w:sz w:val="22"/>
          <w:szCs w:val="22"/>
          <w:lang w:val="en-US"/>
        </w:rPr>
        <w:t>21</w:t>
      </w:r>
      <w:r>
        <w:rPr>
          <w:rFonts w:ascii="Arial" w:hAnsi="Arial" w:cs="Arial"/>
          <w:color w:val="auto"/>
          <w:spacing w:val="0"/>
          <w:sz w:val="22"/>
          <w:szCs w:val="22"/>
        </w:rPr>
        <w:t>;</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 deseurile inerte (sol, pamant, nisip) se vor colecta intr-un container inscriptionat si se vor refolosi, pe cat posibil ca material de umplutura la terasamente, platforme, nivelari, etc;</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 uleiurile uzate se vor colecta in spatiu special amenajat si se vor preda unitatilor specializate conf. HG 235/2007;</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 deseurile de ambalaje (hartie, carton, saci, recipienti substante) se vor colecta selectiv in containere individuale inscriptionate in vederea valorificarii prin operatorii de salubrizare autorizati.</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Modul de gestionare al deseurilor pe perioada exploatarii:</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 deseurile menajere se vor colecta intr-un container inscriptionat, pastrandu-se evidentele cu cantitatile predate, conf. HG 349/2005;</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 xml:space="preserve">- deseurile metalice se vor colecta in spatiu special amenajat si se vor valorifica prin societati autorizate, pastrandu-se evidentele cu cantitatile predate, conf. </w:t>
      </w:r>
      <w:r>
        <w:rPr>
          <w:rFonts w:hint="default" w:ascii="Arial" w:hAnsi="Arial" w:cs="Arial"/>
          <w:color w:val="auto"/>
          <w:spacing w:val="0"/>
          <w:sz w:val="22"/>
          <w:szCs w:val="22"/>
          <w:lang w:val="en-US"/>
        </w:rPr>
        <w:t>OUG</w:t>
      </w:r>
      <w:r>
        <w:rPr>
          <w:rFonts w:ascii="Arial" w:hAnsi="Arial" w:cs="Arial"/>
          <w:color w:val="auto"/>
          <w:spacing w:val="0"/>
          <w:sz w:val="22"/>
          <w:szCs w:val="22"/>
        </w:rPr>
        <w:t xml:space="preserve"> </w:t>
      </w:r>
      <w:r>
        <w:rPr>
          <w:rFonts w:hint="default" w:ascii="Arial" w:hAnsi="Arial" w:cs="Arial"/>
          <w:color w:val="auto"/>
          <w:spacing w:val="0"/>
          <w:sz w:val="22"/>
          <w:szCs w:val="22"/>
          <w:lang w:val="en-US"/>
        </w:rPr>
        <w:t>9</w:t>
      </w:r>
      <w:r>
        <w:rPr>
          <w:rFonts w:ascii="Arial" w:hAnsi="Arial" w:cs="Arial"/>
          <w:color w:val="auto"/>
          <w:spacing w:val="0"/>
          <w:sz w:val="22"/>
          <w:szCs w:val="22"/>
        </w:rPr>
        <w:t>2/20</w:t>
      </w:r>
      <w:r>
        <w:rPr>
          <w:rFonts w:hint="default" w:ascii="Arial" w:hAnsi="Arial" w:cs="Arial"/>
          <w:color w:val="auto"/>
          <w:spacing w:val="0"/>
          <w:sz w:val="22"/>
          <w:szCs w:val="22"/>
          <w:lang w:val="en-US"/>
        </w:rPr>
        <w:t>21</w:t>
      </w:r>
      <w:r>
        <w:rPr>
          <w:rFonts w:ascii="Arial" w:hAnsi="Arial" w:cs="Arial"/>
          <w:color w:val="auto"/>
          <w:spacing w:val="0"/>
          <w:sz w:val="22"/>
          <w:szCs w:val="22"/>
        </w:rPr>
        <w:t>;</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 uleiurile uzate se vor colecta in spatiu special amenajat si se vor preda unitatilor specializate conf. HG 235/2007;</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 deseurile de ambalaje (hartie, carton, saci, recipienti substante) se vor colecta selectiv in containere individuale inscriptionate in vederea valorificarii prin operatorii de salubrizare autorizati;</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 deseurile de echipamente electrice si electronice (DEEE) se vor colecta selectiv in recipiente/spatii destinate acestui scop, in vederea valorificarii prin societati specializate autorizate;</w:t>
      </w:r>
    </w:p>
    <w:p>
      <w:pPr>
        <w:ind w:firstLine="700" w:firstLineChars="0"/>
        <w:jc w:val="both"/>
        <w:rPr>
          <w:rFonts w:ascii="Arial" w:hAnsi="Arial" w:cs="Arial"/>
          <w:color w:val="auto"/>
          <w:spacing w:val="0"/>
          <w:sz w:val="22"/>
          <w:szCs w:val="22"/>
        </w:rPr>
      </w:pPr>
    </w:p>
    <w:p>
      <w:pPr>
        <w:ind w:firstLine="708"/>
        <w:jc w:val="both"/>
        <w:rPr>
          <w:rFonts w:ascii="Arial" w:hAnsi="Arial" w:cs="Arial"/>
          <w:b/>
          <w:i/>
          <w:color w:val="auto"/>
          <w:spacing w:val="0"/>
          <w:sz w:val="22"/>
          <w:szCs w:val="22"/>
        </w:rPr>
      </w:pPr>
      <w:r>
        <w:rPr>
          <w:rFonts w:ascii="Arial" w:hAnsi="Arial" w:cs="Arial"/>
          <w:b/>
          <w:i/>
          <w:color w:val="auto"/>
          <w:spacing w:val="0"/>
          <w:sz w:val="22"/>
          <w:szCs w:val="22"/>
        </w:rPr>
        <w:t>i) Gospodarirea substantelor si preparatelor chimice periculoase</w:t>
      </w:r>
    </w:p>
    <w:p>
      <w:pPr>
        <w:ind w:firstLine="700" w:firstLineChars="0"/>
        <w:jc w:val="both"/>
        <w:rPr>
          <w:rFonts w:ascii="Arial" w:hAnsi="Arial" w:cs="Arial"/>
          <w:b w:val="0"/>
          <w:color w:val="auto"/>
          <w:spacing w:val="0"/>
          <w:sz w:val="22"/>
          <w:szCs w:val="22"/>
          <w:lang w:val="ro-RO"/>
        </w:rPr>
      </w:pPr>
      <w:r>
        <w:rPr>
          <w:rFonts w:ascii="Arial" w:hAnsi="Arial" w:cs="Arial"/>
          <w:i/>
          <w:iCs/>
          <w:color w:val="auto"/>
          <w:spacing w:val="0"/>
          <w:sz w:val="22"/>
          <w:szCs w:val="22"/>
        </w:rPr>
        <w:tab/>
      </w:r>
      <w:r>
        <w:rPr>
          <w:rFonts w:ascii="Arial" w:hAnsi="Arial" w:cs="Arial"/>
          <w:color w:val="auto"/>
          <w:spacing w:val="0"/>
          <w:sz w:val="22"/>
          <w:szCs w:val="22"/>
        </w:rPr>
        <w:t>Nu este cazul.</w:t>
      </w:r>
      <w:r>
        <w:rPr>
          <w:rFonts w:hint="default" w:ascii="Arial" w:hAnsi="Arial" w:cs="Arial"/>
          <w:color w:val="auto"/>
          <w:spacing w:val="0"/>
          <w:sz w:val="22"/>
          <w:szCs w:val="22"/>
          <w:lang w:val="en-US"/>
        </w:rPr>
        <w:t xml:space="preserve"> </w:t>
      </w:r>
      <w:r>
        <w:rPr>
          <w:rFonts w:ascii="Arial" w:hAnsi="Arial" w:cs="Arial"/>
          <w:b w:val="0"/>
          <w:color w:val="auto"/>
          <w:spacing w:val="0"/>
          <w:sz w:val="22"/>
          <w:szCs w:val="22"/>
          <w:lang w:val="ro-RO"/>
        </w:rPr>
        <w:t>Substantele folosite in procesul tehnologic nu pot fi considerate produse toxice sau periculoase.</w:t>
      </w:r>
    </w:p>
    <w:p>
      <w:pPr>
        <w:ind w:firstLine="700" w:firstLineChars="0"/>
        <w:jc w:val="both"/>
        <w:rPr>
          <w:rFonts w:ascii="Arial" w:hAnsi="Arial" w:cs="Arial"/>
          <w:b w:val="0"/>
          <w:color w:val="auto"/>
          <w:spacing w:val="0"/>
          <w:sz w:val="22"/>
          <w:szCs w:val="22"/>
          <w:lang w:val="ro-RO"/>
        </w:rPr>
      </w:pPr>
      <w:r>
        <w:rPr>
          <w:rFonts w:ascii="Arial" w:hAnsi="Arial" w:cs="Arial"/>
          <w:b w:val="0"/>
          <w:i w:val="0"/>
          <w:color w:val="auto"/>
          <w:spacing w:val="0"/>
          <w:sz w:val="22"/>
          <w:szCs w:val="22"/>
          <w:lang w:val="ro-RO"/>
        </w:rPr>
        <w:t>Procesul tehnologic de epurare este monitorizat si automatizat prin instalatii proprii a</w:t>
      </w:r>
      <w:r>
        <w:rPr>
          <w:rFonts w:hint="default" w:ascii="Arial" w:hAnsi="Arial" w:cs="Arial"/>
          <w:b w:val="0"/>
          <w:i w:val="0"/>
          <w:color w:val="auto"/>
          <w:spacing w:val="0"/>
          <w:sz w:val="22"/>
          <w:szCs w:val="22"/>
          <w:lang w:val="en-US"/>
        </w:rPr>
        <w:t>le</w:t>
      </w:r>
      <w:r>
        <w:rPr>
          <w:rFonts w:ascii="Arial" w:hAnsi="Arial" w:cs="Arial"/>
          <w:b w:val="0"/>
          <w:i w:val="0"/>
          <w:color w:val="auto"/>
          <w:spacing w:val="0"/>
          <w:sz w:val="22"/>
          <w:szCs w:val="22"/>
          <w:lang w:val="ro-RO"/>
        </w:rPr>
        <w:t xml:space="preserve"> statiei de epurare.</w:t>
      </w:r>
    </w:p>
    <w:p>
      <w:pPr>
        <w:jc w:val="both"/>
        <w:rPr>
          <w:rFonts w:ascii="Arial" w:hAnsi="Arial" w:cs="Arial"/>
          <w:iCs/>
          <w:color w:val="auto"/>
          <w:spacing w:val="0"/>
          <w:sz w:val="22"/>
          <w:szCs w:val="22"/>
        </w:rPr>
      </w:pPr>
    </w:p>
    <w:p>
      <w:pPr>
        <w:jc w:val="both"/>
        <w:rPr>
          <w:rFonts w:ascii="Arial" w:hAnsi="Arial" w:cs="Arial"/>
          <w:b/>
          <w:iCs/>
          <w:color w:val="auto"/>
          <w:spacing w:val="0"/>
          <w:sz w:val="22"/>
          <w:szCs w:val="22"/>
        </w:rPr>
      </w:pPr>
      <w:r>
        <w:rPr>
          <w:rFonts w:ascii="Arial" w:hAnsi="Arial" w:cs="Arial"/>
          <w:b/>
          <w:iCs/>
          <w:color w:val="auto"/>
          <w:spacing w:val="0"/>
          <w:sz w:val="22"/>
          <w:szCs w:val="22"/>
        </w:rPr>
        <w:t xml:space="preserve">  </w:t>
      </w:r>
      <w:r>
        <w:rPr>
          <w:rFonts w:ascii="Arial" w:hAnsi="Arial" w:cs="Arial"/>
          <w:b/>
          <w:iCs/>
          <w:color w:val="auto"/>
          <w:spacing w:val="0"/>
          <w:sz w:val="22"/>
          <w:szCs w:val="22"/>
        </w:rPr>
        <w:tab/>
      </w:r>
      <w:r>
        <w:rPr>
          <w:rFonts w:ascii="Arial" w:hAnsi="Arial" w:cs="Arial"/>
          <w:b/>
          <w:iCs/>
          <w:color w:val="auto"/>
          <w:spacing w:val="0"/>
          <w:sz w:val="22"/>
          <w:szCs w:val="22"/>
        </w:rPr>
        <w:t xml:space="preserve"> B. Utilizarea resurselor naturale, in special a solului, a terenurilor, a apei, si a biodiversitatii.</w:t>
      </w:r>
    </w:p>
    <w:p>
      <w:pPr>
        <w:ind w:firstLine="700" w:firstLineChars="0"/>
        <w:jc w:val="both"/>
        <w:rPr>
          <w:rFonts w:ascii="Arial" w:hAnsi="Arial" w:cs="Arial"/>
          <w:color w:val="auto"/>
          <w:spacing w:val="0"/>
          <w:sz w:val="22"/>
          <w:szCs w:val="22"/>
          <w:lang w:val="es-ES"/>
        </w:rPr>
      </w:pPr>
      <w:r>
        <w:rPr>
          <w:rFonts w:ascii="Arial" w:hAnsi="Arial" w:cs="Arial"/>
          <w:iCs/>
          <w:color w:val="auto"/>
          <w:spacing w:val="0"/>
          <w:sz w:val="22"/>
          <w:szCs w:val="22"/>
        </w:rPr>
        <w:tab/>
      </w:r>
      <w:r>
        <w:rPr>
          <w:rFonts w:ascii="Arial" w:hAnsi="Arial" w:cs="Arial"/>
          <w:color w:val="auto"/>
          <w:spacing w:val="0"/>
          <w:sz w:val="22"/>
          <w:szCs w:val="22"/>
          <w:lang w:val="es-ES"/>
        </w:rPr>
        <w:t>La realizarea lucrarilor nu se utilizeaza alte resurse naturale.</w:t>
      </w:r>
    </w:p>
    <w:p>
      <w:pPr>
        <w:jc w:val="both"/>
        <w:rPr>
          <w:rFonts w:ascii="Arial" w:hAnsi="Arial" w:cs="Arial"/>
          <w:iCs/>
          <w:color w:val="auto"/>
          <w:spacing w:val="0"/>
          <w:sz w:val="22"/>
          <w:szCs w:val="22"/>
        </w:rPr>
      </w:pPr>
    </w:p>
    <w:p>
      <w:pPr>
        <w:pStyle w:val="2"/>
        <w:shd w:val="clear" w:color="auto" w:fill="D0CECE"/>
        <w:ind w:firstLine="700" w:firstLineChars="0"/>
        <w:rPr>
          <w:rFonts w:ascii="Arial" w:hAnsi="Arial" w:cs="Arial"/>
          <w:b/>
          <w:color w:val="auto"/>
          <w:spacing w:val="0"/>
          <w:sz w:val="22"/>
          <w:szCs w:val="22"/>
        </w:rPr>
      </w:pPr>
      <w:r>
        <w:rPr>
          <w:rFonts w:ascii="Arial" w:hAnsi="Arial" w:cs="Arial"/>
          <w:b/>
          <w:color w:val="auto"/>
          <w:spacing w:val="0"/>
          <w:sz w:val="22"/>
          <w:szCs w:val="22"/>
        </w:rPr>
        <w:t>VII. DESCRIEREA ASPECTELOR DE MEDIU SUSCEPTIBILE A FI AFECTATE IN MOD SEMNIFICATIV DE PROIECT</w:t>
      </w:r>
    </w:p>
    <w:p>
      <w:pPr>
        <w:numPr>
          <w:ilvl w:val="0"/>
          <w:numId w:val="17"/>
        </w:numPr>
        <w:ind w:left="840" w:leftChars="0" w:hanging="420" w:firstLineChars="0"/>
        <w:jc w:val="both"/>
        <w:rPr>
          <w:rFonts w:ascii="Arial" w:hAnsi="Arial" w:cs="Arial"/>
          <w:color w:val="auto"/>
          <w:spacing w:val="0"/>
          <w:sz w:val="22"/>
          <w:szCs w:val="22"/>
        </w:rPr>
      </w:pPr>
      <w:r>
        <w:rPr>
          <w:rFonts w:hint="default" w:ascii="Arial" w:hAnsi="Arial" w:cs="Arial"/>
          <w:b/>
          <w:color w:val="auto"/>
          <w:spacing w:val="0"/>
          <w:sz w:val="22"/>
          <w:szCs w:val="22"/>
          <w:lang w:val="en-US"/>
        </w:rPr>
        <w:t>i</w:t>
      </w:r>
      <w:r>
        <w:rPr>
          <w:rFonts w:ascii="Arial" w:hAnsi="Arial" w:cs="Arial"/>
          <w:b/>
          <w:color w:val="auto"/>
          <w:spacing w:val="0"/>
          <w:sz w:val="22"/>
          <w:szCs w:val="22"/>
          <w:lang w:val="es-ES"/>
        </w:rPr>
        <w:t>mpactul asupra populatiei, sanatatii umane, biodiversitatii</w:t>
      </w:r>
    </w:p>
    <w:p>
      <w:pPr>
        <w:ind w:firstLine="700" w:firstLineChars="0"/>
        <w:jc w:val="both"/>
        <w:rPr>
          <w:rFonts w:ascii="Arial" w:hAnsi="Arial" w:eastAsia="Times New Roman" w:cs="Arial"/>
          <w:color w:val="auto"/>
          <w:spacing w:val="0"/>
          <w:sz w:val="22"/>
          <w:szCs w:val="22"/>
        </w:rPr>
      </w:pPr>
      <w:r>
        <w:rPr>
          <w:rFonts w:ascii="Arial" w:hAnsi="Arial" w:eastAsia="Times New Roman" w:cs="Arial"/>
          <w:color w:val="auto"/>
          <w:spacing w:val="0"/>
          <w:sz w:val="22"/>
          <w:szCs w:val="22"/>
        </w:rPr>
        <w:t>Proiectul propriu-zis are impact pozitiv, prin faptul ca apele uzate menajere colectate vor fi transportate prin retelele de canalizare</w:t>
      </w:r>
      <w:r>
        <w:rPr>
          <w:rFonts w:hint="default" w:ascii="Arial" w:hAnsi="Arial" w:eastAsia="Times New Roman" w:cs="Arial"/>
          <w:color w:val="auto"/>
          <w:spacing w:val="0"/>
          <w:sz w:val="22"/>
          <w:szCs w:val="22"/>
          <w:lang w:val="en-US"/>
        </w:rPr>
        <w:t xml:space="preserve"> prin vacuum in sistemul existent de canalizare, spre statia de epurare</w:t>
      </w:r>
      <w:r>
        <w:rPr>
          <w:rFonts w:ascii="Arial" w:hAnsi="Arial" w:eastAsia="Times New Roman" w:cs="Arial"/>
          <w:color w:val="auto"/>
          <w:spacing w:val="0"/>
          <w:sz w:val="22"/>
          <w:szCs w:val="22"/>
        </w:rPr>
        <w:t>. Realizarea sistemului de canalizare are impact pozitiv pentru dezvoltarea economica durabila a comunei, reducerea saraciei, cresterea numarului de locuitori ce beneficiaza de infrastructura de baza imbunatatita, imbunatatirea calitatii vietii si a starii de sanatate a populatiei</w:t>
      </w:r>
      <w:r>
        <w:rPr>
          <w:rFonts w:hint="default" w:ascii="Arial" w:hAnsi="Arial" w:eastAsia="Times New Roman" w:cs="Arial"/>
          <w:color w:val="auto"/>
          <w:spacing w:val="0"/>
          <w:sz w:val="22"/>
          <w:szCs w:val="22"/>
          <w:lang w:val="en-US"/>
        </w:rPr>
        <w:t>,</w:t>
      </w:r>
      <w:r>
        <w:rPr>
          <w:rFonts w:ascii="Arial" w:hAnsi="Arial" w:eastAsia="Times New Roman" w:cs="Arial"/>
          <w:color w:val="auto"/>
          <w:spacing w:val="0"/>
          <w:sz w:val="22"/>
          <w:szCs w:val="22"/>
        </w:rPr>
        <w:t xml:space="preserve"> cat si eliminarea poluarii solului, panzei freatice si a apelor de suprafata.</w:t>
      </w:r>
    </w:p>
    <w:p>
      <w:pPr>
        <w:numPr>
          <w:ilvl w:val="0"/>
          <w:numId w:val="17"/>
        </w:numPr>
        <w:ind w:left="840" w:leftChars="0" w:hanging="420" w:firstLineChars="0"/>
        <w:jc w:val="both"/>
        <w:rPr>
          <w:rFonts w:hint="default" w:ascii="Arial" w:hAnsi="Arial" w:cs="Arial"/>
          <w:b/>
          <w:color w:val="auto"/>
          <w:spacing w:val="0"/>
          <w:sz w:val="22"/>
          <w:szCs w:val="22"/>
          <w:lang w:val="es-ES"/>
        </w:rPr>
      </w:pPr>
      <w:r>
        <w:rPr>
          <w:rFonts w:hint="default" w:ascii="Arial" w:hAnsi="Arial" w:cs="Arial"/>
          <w:b/>
          <w:color w:val="auto"/>
          <w:spacing w:val="0"/>
          <w:sz w:val="22"/>
          <w:szCs w:val="22"/>
          <w:lang w:val="en-US"/>
        </w:rPr>
        <w:t>e</w:t>
      </w:r>
      <w:r>
        <w:rPr>
          <w:rFonts w:hint="default" w:ascii="Arial" w:hAnsi="Arial" w:cs="Arial"/>
          <w:b/>
          <w:color w:val="auto"/>
          <w:spacing w:val="0"/>
          <w:sz w:val="22"/>
          <w:szCs w:val="22"/>
          <w:lang w:val="es-ES"/>
        </w:rPr>
        <w:t>xtinderea impactului</w:t>
      </w:r>
    </w:p>
    <w:p>
      <w:pPr>
        <w:ind w:firstLine="700" w:firstLineChars="0"/>
        <w:jc w:val="both"/>
        <w:rPr>
          <w:rFonts w:ascii="Arial" w:hAnsi="Arial" w:eastAsia="Times New Roman" w:cs="Arial"/>
          <w:color w:val="auto"/>
          <w:spacing w:val="0"/>
          <w:sz w:val="22"/>
          <w:szCs w:val="22"/>
        </w:rPr>
      </w:pPr>
      <w:r>
        <w:rPr>
          <w:rFonts w:ascii="Arial" w:hAnsi="Arial" w:cs="Arial"/>
          <w:color w:val="auto"/>
          <w:spacing w:val="0"/>
          <w:sz w:val="22"/>
          <w:szCs w:val="22"/>
          <w:lang w:val="es-ES"/>
        </w:rPr>
        <w:tab/>
      </w:r>
      <w:r>
        <w:rPr>
          <w:rFonts w:ascii="Arial" w:hAnsi="Arial" w:cs="Arial"/>
          <w:color w:val="auto"/>
          <w:spacing w:val="0"/>
          <w:sz w:val="22"/>
          <w:szCs w:val="22"/>
          <w:lang w:val="es-ES"/>
        </w:rPr>
        <w:t xml:space="preserve">- </w:t>
      </w:r>
      <w:r>
        <w:rPr>
          <w:rFonts w:ascii="Arial" w:hAnsi="Arial" w:eastAsia="Times New Roman" w:cs="Arial"/>
          <w:color w:val="auto"/>
          <w:spacing w:val="0"/>
          <w:sz w:val="22"/>
          <w:szCs w:val="22"/>
        </w:rPr>
        <w:t>Imbunatatirea sistemului de gospodarire a apelor uzate pentru implementarea legislatiei comunitare in domeniul gestionarii resurselor de apa;</w:t>
      </w:r>
    </w:p>
    <w:p>
      <w:pPr>
        <w:ind w:firstLine="700" w:firstLineChars="0"/>
        <w:jc w:val="both"/>
        <w:rPr>
          <w:rFonts w:ascii="Arial" w:hAnsi="Arial" w:eastAsia="Times New Roman" w:cs="Arial"/>
          <w:color w:val="auto"/>
          <w:spacing w:val="0"/>
          <w:sz w:val="22"/>
          <w:szCs w:val="22"/>
        </w:rPr>
      </w:pPr>
      <w:r>
        <w:rPr>
          <w:rFonts w:ascii="Arial" w:hAnsi="Arial" w:eastAsia="Times New Roman" w:cs="Arial"/>
          <w:color w:val="auto"/>
          <w:spacing w:val="0"/>
          <w:sz w:val="22"/>
          <w:szCs w:val="22"/>
        </w:rPr>
        <w:tab/>
      </w:r>
      <w:r>
        <w:rPr>
          <w:rFonts w:ascii="Arial" w:hAnsi="Arial" w:eastAsia="Times New Roman" w:cs="Arial"/>
          <w:color w:val="auto"/>
          <w:spacing w:val="0"/>
          <w:sz w:val="22"/>
          <w:szCs w:val="22"/>
        </w:rPr>
        <w:t>- Cresterea investitiilor locale in dezvoltarea sectorului productiv (prelucrarea produselor agricole si animale, industria materialelor de constructii, etc.), in turism si a serviciilor conexe, prin cresterea atractivitatii zonei;</w:t>
      </w:r>
    </w:p>
    <w:p>
      <w:pPr>
        <w:ind w:firstLine="700" w:firstLineChars="0"/>
        <w:jc w:val="both"/>
        <w:rPr>
          <w:rFonts w:hint="default" w:ascii="Arial" w:hAnsi="Arial" w:cs="Arial"/>
          <w:color w:val="auto"/>
          <w:spacing w:val="0"/>
          <w:sz w:val="22"/>
          <w:szCs w:val="22"/>
          <w:lang w:val="es-ES"/>
        </w:rPr>
      </w:pPr>
      <w:r>
        <w:rPr>
          <w:rFonts w:ascii="Arial" w:hAnsi="Arial" w:cs="Arial"/>
          <w:color w:val="auto"/>
          <w:spacing w:val="0"/>
          <w:sz w:val="22"/>
          <w:szCs w:val="22"/>
          <w:lang w:val="es-ES"/>
        </w:rPr>
        <w:tab/>
      </w:r>
      <w:r>
        <w:rPr>
          <w:rFonts w:ascii="Arial" w:hAnsi="Arial" w:cs="Arial"/>
          <w:color w:val="auto"/>
          <w:spacing w:val="0"/>
          <w:sz w:val="22"/>
          <w:szCs w:val="22"/>
          <w:lang w:val="es-ES"/>
        </w:rPr>
        <w:t xml:space="preserve">Zona de impact va fi limitata </w:t>
      </w:r>
      <w:r>
        <w:rPr>
          <w:rFonts w:ascii="Arial" w:hAnsi="Arial" w:cs="Arial"/>
          <w:color w:val="auto"/>
          <w:spacing w:val="0"/>
          <w:sz w:val="22"/>
          <w:szCs w:val="22"/>
        </w:rPr>
        <w:t>intrucat rete</w:t>
      </w:r>
      <w:r>
        <w:rPr>
          <w:rFonts w:hint="default" w:ascii="Arial" w:hAnsi="Arial" w:cs="Arial"/>
          <w:color w:val="auto"/>
          <w:spacing w:val="0"/>
          <w:sz w:val="22"/>
          <w:szCs w:val="22"/>
          <w:lang w:val="en-US"/>
        </w:rPr>
        <w:t>lele de canalizare</w:t>
      </w:r>
      <w:r>
        <w:rPr>
          <w:rFonts w:ascii="Arial" w:hAnsi="Arial" w:cs="Arial"/>
          <w:color w:val="auto"/>
          <w:spacing w:val="0"/>
          <w:sz w:val="22"/>
          <w:szCs w:val="22"/>
        </w:rPr>
        <w:t xml:space="preserve"> </w:t>
      </w:r>
      <w:r>
        <w:rPr>
          <w:rFonts w:hint="default" w:ascii="Arial" w:hAnsi="Arial" w:cs="Arial"/>
          <w:color w:val="auto"/>
          <w:spacing w:val="0"/>
          <w:sz w:val="22"/>
          <w:szCs w:val="22"/>
          <w:lang w:val="en-US"/>
        </w:rPr>
        <w:t>sunt</w:t>
      </w:r>
      <w:r>
        <w:rPr>
          <w:rFonts w:ascii="Arial" w:hAnsi="Arial" w:cs="Arial"/>
          <w:color w:val="auto"/>
          <w:spacing w:val="0"/>
          <w:sz w:val="22"/>
          <w:szCs w:val="22"/>
        </w:rPr>
        <w:t xml:space="preserve"> monitorizat</w:t>
      </w:r>
      <w:r>
        <w:rPr>
          <w:rFonts w:hint="default" w:ascii="Arial" w:hAnsi="Arial" w:cs="Arial"/>
          <w:color w:val="auto"/>
          <w:spacing w:val="0"/>
          <w:sz w:val="22"/>
          <w:szCs w:val="22"/>
          <w:lang w:val="en-US"/>
        </w:rPr>
        <w:t>e</w:t>
      </w:r>
      <w:r>
        <w:rPr>
          <w:rFonts w:ascii="Arial" w:hAnsi="Arial" w:cs="Arial"/>
          <w:color w:val="auto"/>
          <w:spacing w:val="0"/>
          <w:sz w:val="22"/>
          <w:szCs w:val="22"/>
        </w:rPr>
        <w:t xml:space="preserve"> si verificat</w:t>
      </w:r>
      <w:r>
        <w:rPr>
          <w:rFonts w:hint="default" w:ascii="Arial" w:hAnsi="Arial" w:cs="Arial"/>
          <w:color w:val="auto"/>
          <w:spacing w:val="0"/>
          <w:sz w:val="22"/>
          <w:szCs w:val="22"/>
          <w:lang w:val="en-US"/>
        </w:rPr>
        <w:t>e</w:t>
      </w:r>
      <w:r>
        <w:rPr>
          <w:rFonts w:ascii="Arial" w:hAnsi="Arial" w:cs="Arial"/>
          <w:color w:val="auto"/>
          <w:spacing w:val="0"/>
          <w:sz w:val="22"/>
          <w:szCs w:val="22"/>
        </w:rPr>
        <w:t>, pentru buna functionare a acest</w:t>
      </w:r>
      <w:r>
        <w:rPr>
          <w:rFonts w:hint="default" w:ascii="Arial" w:hAnsi="Arial" w:cs="Arial"/>
          <w:color w:val="auto"/>
          <w:spacing w:val="0"/>
          <w:sz w:val="22"/>
          <w:szCs w:val="22"/>
          <w:lang w:val="en-US"/>
        </w:rPr>
        <w:t>ora</w:t>
      </w:r>
      <w:r>
        <w:rPr>
          <w:rFonts w:ascii="Arial" w:hAnsi="Arial" w:cs="Arial"/>
          <w:color w:val="auto"/>
          <w:spacing w:val="0"/>
          <w:sz w:val="22"/>
          <w:szCs w:val="22"/>
        </w:rPr>
        <w:t>. In cazul unor avarii accidentale se va anunta imediat operatorul regional, pentru izolarea zonei si realizarea interventiilor imediate.</w:t>
      </w:r>
    </w:p>
    <w:p>
      <w:pPr>
        <w:numPr>
          <w:ilvl w:val="0"/>
          <w:numId w:val="17"/>
        </w:numPr>
        <w:ind w:left="840" w:leftChars="0" w:hanging="420" w:firstLineChars="0"/>
        <w:jc w:val="both"/>
        <w:rPr>
          <w:rFonts w:ascii="Arial" w:hAnsi="Arial" w:cs="Arial"/>
          <w:b/>
          <w:color w:val="auto"/>
          <w:spacing w:val="0"/>
          <w:sz w:val="22"/>
          <w:szCs w:val="22"/>
          <w:lang w:val="es-ES"/>
        </w:rPr>
      </w:pPr>
      <w:r>
        <w:rPr>
          <w:rFonts w:hint="default" w:ascii="Arial" w:hAnsi="Arial" w:cs="Arial"/>
          <w:b/>
          <w:color w:val="auto"/>
          <w:spacing w:val="0"/>
          <w:sz w:val="22"/>
          <w:szCs w:val="22"/>
          <w:lang w:val="en-US"/>
        </w:rPr>
        <w:t>m</w:t>
      </w:r>
      <w:r>
        <w:rPr>
          <w:rFonts w:ascii="Arial" w:hAnsi="Arial" w:cs="Arial"/>
          <w:b/>
          <w:color w:val="auto"/>
          <w:spacing w:val="0"/>
          <w:sz w:val="22"/>
          <w:szCs w:val="22"/>
          <w:lang w:val="es-ES"/>
        </w:rPr>
        <w:t>agnitudinea si complexitatea impactului</w:t>
      </w:r>
    </w:p>
    <w:p>
      <w:pPr>
        <w:ind w:firstLine="700" w:firstLineChars="0"/>
        <w:jc w:val="both"/>
        <w:rPr>
          <w:rFonts w:ascii="Arial" w:hAnsi="Arial" w:cs="Arial"/>
          <w:b/>
          <w:color w:val="auto"/>
          <w:spacing w:val="0"/>
          <w:sz w:val="22"/>
          <w:szCs w:val="22"/>
          <w:lang w:val="es-ES"/>
        </w:rPr>
      </w:pPr>
      <w:r>
        <w:rPr>
          <w:rFonts w:ascii="Arial" w:hAnsi="Arial" w:cs="Arial"/>
          <w:color w:val="auto"/>
          <w:spacing w:val="0"/>
          <w:sz w:val="22"/>
          <w:szCs w:val="22"/>
        </w:rPr>
        <w:t>Magnitudinea si complexitatea impactului asupra mediului este scazuta.</w:t>
      </w:r>
    </w:p>
    <w:p>
      <w:pPr>
        <w:numPr>
          <w:ilvl w:val="0"/>
          <w:numId w:val="17"/>
        </w:numPr>
        <w:ind w:left="840" w:leftChars="0" w:hanging="420" w:firstLineChars="0"/>
        <w:jc w:val="both"/>
        <w:rPr>
          <w:rFonts w:ascii="Arial" w:hAnsi="Arial" w:cs="Arial"/>
          <w:color w:val="auto"/>
          <w:spacing w:val="0"/>
          <w:sz w:val="22"/>
          <w:szCs w:val="22"/>
        </w:rPr>
      </w:pPr>
      <w:r>
        <w:rPr>
          <w:rFonts w:ascii="Arial" w:hAnsi="Arial" w:cs="Arial"/>
          <w:b/>
          <w:color w:val="auto"/>
          <w:spacing w:val="0"/>
          <w:sz w:val="22"/>
          <w:szCs w:val="22"/>
          <w:lang w:val="es-ES"/>
        </w:rPr>
        <w:t>durata, frecventa si reversibilitatea impactului</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 xml:space="preserve">Impactul lucrarilor propuse prin proiect este </w:t>
      </w:r>
      <w:r>
        <w:rPr>
          <w:rFonts w:ascii="Arial" w:hAnsi="Arial" w:cs="Arial"/>
          <w:b/>
          <w:color w:val="auto"/>
          <w:spacing w:val="0"/>
          <w:sz w:val="22"/>
          <w:szCs w:val="22"/>
        </w:rPr>
        <w:t>temporar</w:t>
      </w:r>
      <w:r>
        <w:rPr>
          <w:rFonts w:ascii="Arial" w:hAnsi="Arial" w:cs="Arial"/>
          <w:color w:val="auto"/>
          <w:spacing w:val="0"/>
          <w:sz w:val="22"/>
          <w:szCs w:val="22"/>
        </w:rPr>
        <w:t xml:space="preserve"> (apare doar pe perioada executiei lucrarilor) </w:t>
      </w:r>
      <w:r>
        <w:rPr>
          <w:rFonts w:ascii="Arial" w:hAnsi="Arial" w:cs="Arial"/>
          <w:b/>
          <w:color w:val="auto"/>
          <w:spacing w:val="0"/>
          <w:sz w:val="22"/>
          <w:szCs w:val="22"/>
        </w:rPr>
        <w:t>si</w:t>
      </w:r>
      <w:r>
        <w:rPr>
          <w:rFonts w:ascii="Arial" w:hAnsi="Arial" w:cs="Arial"/>
          <w:color w:val="auto"/>
          <w:spacing w:val="0"/>
          <w:sz w:val="22"/>
          <w:szCs w:val="22"/>
        </w:rPr>
        <w:t xml:space="preserve"> </w:t>
      </w:r>
      <w:r>
        <w:rPr>
          <w:rFonts w:ascii="Arial" w:hAnsi="Arial" w:cs="Arial"/>
          <w:b/>
          <w:color w:val="auto"/>
          <w:spacing w:val="0"/>
          <w:sz w:val="22"/>
          <w:szCs w:val="22"/>
        </w:rPr>
        <w:t>reversibil</w:t>
      </w:r>
      <w:r>
        <w:rPr>
          <w:rFonts w:ascii="Arial" w:hAnsi="Arial" w:cs="Arial"/>
          <w:color w:val="auto"/>
          <w:spacing w:val="0"/>
          <w:sz w:val="22"/>
          <w:szCs w:val="22"/>
        </w:rPr>
        <w:t xml:space="preserve">, se manifesta mai ales in zonele in care se lucreaza. </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Frecventa acestuia este discontinua in timpul executiei lucrarilor, in ceea ce priveste zgomotul provenit de la utilaje si echipamente. La finalizarea perioadei de implementare a proiectului, toate tipurile de impact dispar.</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La finalizarea lucrarilor, mediul va reveni la starea initiala</w:t>
      </w:r>
      <w:r>
        <w:rPr>
          <w:rFonts w:hint="default" w:ascii="Arial" w:hAnsi="Arial" w:cs="Arial"/>
          <w:color w:val="auto"/>
          <w:spacing w:val="0"/>
          <w:sz w:val="22"/>
          <w:szCs w:val="22"/>
          <w:lang w:val="en-US"/>
        </w:rPr>
        <w:t>.</w:t>
      </w:r>
      <w:r>
        <w:rPr>
          <w:rFonts w:ascii="Arial" w:hAnsi="Arial" w:cs="Arial"/>
          <w:color w:val="auto"/>
          <w:spacing w:val="0"/>
          <w:sz w:val="22"/>
          <w:szCs w:val="22"/>
        </w:rPr>
        <w:t xml:space="preserve"> </w:t>
      </w:r>
    </w:p>
    <w:p>
      <w:pPr>
        <w:ind w:firstLine="700" w:firstLineChars="0"/>
        <w:jc w:val="both"/>
        <w:rPr>
          <w:rFonts w:hint="default" w:ascii="Arial" w:hAnsi="Arial" w:eastAsia="Times New Roman"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In cazul zgomotului produs in perioada de utilizare, s-a luat in considerare ca e</w:t>
      </w:r>
      <w:r>
        <w:rPr>
          <w:rFonts w:ascii="Arial" w:hAnsi="Arial" w:eastAsia="Times New Roman" w:cs="Arial"/>
          <w:color w:val="auto"/>
          <w:spacing w:val="0"/>
          <w:sz w:val="22"/>
          <w:szCs w:val="22"/>
        </w:rPr>
        <w:t>chipa</w:t>
      </w:r>
      <w:r>
        <w:rPr>
          <w:rFonts w:hint="default" w:ascii="Arial" w:hAnsi="Arial" w:eastAsia="Times New Roman" w:cs="Arial"/>
          <w:color w:val="auto"/>
          <w:spacing w:val="0"/>
          <w:sz w:val="22"/>
          <w:szCs w:val="22"/>
        </w:rPr>
        <w:t>mentele din stati</w:t>
      </w:r>
      <w:r>
        <w:rPr>
          <w:rFonts w:hint="default" w:ascii="Arial" w:hAnsi="Arial" w:eastAsia="Times New Roman" w:cs="Arial"/>
          <w:color w:val="auto"/>
          <w:spacing w:val="0"/>
          <w:sz w:val="22"/>
          <w:szCs w:val="22"/>
          <w:lang w:val="en-US"/>
        </w:rPr>
        <w:t>a de epurare existenta si propusa</w:t>
      </w:r>
      <w:r>
        <w:rPr>
          <w:rFonts w:hint="default" w:ascii="Arial" w:hAnsi="Arial" w:eastAsia="Times New Roman" w:cs="Arial"/>
          <w:color w:val="auto"/>
          <w:spacing w:val="0"/>
          <w:sz w:val="22"/>
          <w:szCs w:val="22"/>
        </w:rPr>
        <w:t xml:space="preserve"> sa nu produca zgomote de intensitate majora, astfel nu vor fi depasite limitele impuse de lege.</w:t>
      </w:r>
    </w:p>
    <w:p>
      <w:pPr>
        <w:numPr>
          <w:ilvl w:val="0"/>
          <w:numId w:val="17"/>
        </w:numPr>
        <w:ind w:left="840" w:leftChars="0" w:hanging="420" w:firstLineChars="0"/>
        <w:jc w:val="both"/>
        <w:rPr>
          <w:rFonts w:hint="default" w:ascii="Arial" w:hAnsi="Arial" w:eastAsia="Times New Roman" w:cs="Arial"/>
          <w:color w:val="auto"/>
          <w:spacing w:val="0"/>
          <w:sz w:val="22"/>
          <w:szCs w:val="22"/>
        </w:rPr>
      </w:pPr>
      <w:r>
        <w:rPr>
          <w:rFonts w:hint="default" w:ascii="Arial" w:hAnsi="Arial" w:cs="Arial"/>
          <w:b/>
          <w:color w:val="auto"/>
          <w:spacing w:val="0"/>
          <w:sz w:val="22"/>
          <w:szCs w:val="22"/>
          <w:lang w:val="es-ES"/>
        </w:rPr>
        <w:t>masurile de evitare, reducere sau ameliorare a impactului semnificativ asupra mediului</w:t>
      </w:r>
    </w:p>
    <w:p>
      <w:pPr>
        <w:ind w:firstLine="700" w:firstLineChars="0"/>
        <w:jc w:val="both"/>
        <w:rPr>
          <w:rFonts w:hint="default" w:ascii="Arial" w:hAnsi="Arial" w:cs="Arial"/>
          <w:color w:val="auto"/>
          <w:spacing w:val="0"/>
          <w:sz w:val="22"/>
          <w:szCs w:val="22"/>
        </w:rPr>
      </w:pPr>
      <w:r>
        <w:rPr>
          <w:rFonts w:hint="default" w:ascii="Arial" w:hAnsi="Arial" w:cs="Arial"/>
          <w:color w:val="auto"/>
          <w:spacing w:val="0"/>
          <w:sz w:val="22"/>
          <w:szCs w:val="22"/>
        </w:rPr>
        <w:t>Masuri</w:t>
      </w:r>
      <w:r>
        <w:rPr>
          <w:rFonts w:hint="default" w:ascii="Arial" w:hAnsi="Arial" w:cs="Arial"/>
          <w:color w:val="auto"/>
          <w:spacing w:val="0"/>
          <w:sz w:val="22"/>
          <w:szCs w:val="22"/>
          <w:lang w:val="en-US"/>
        </w:rPr>
        <w:t>le</w:t>
      </w:r>
      <w:r>
        <w:rPr>
          <w:rFonts w:hint="default" w:ascii="Arial" w:hAnsi="Arial" w:cs="Arial"/>
          <w:color w:val="auto"/>
          <w:spacing w:val="0"/>
          <w:sz w:val="22"/>
          <w:szCs w:val="22"/>
        </w:rPr>
        <w:t xml:space="preserve"> preconizate pentru prevenirea, reducerea si acolo unde este posibil contracararea efectelor adverse semnificative asupra mediului sunt evidentiate prin respectarea unor norme stricte de organizare a santierului in timpul executiei, de folosirea utilajelor de montaj si transport si instalatii care sa evite afectarea mediului.</w:t>
      </w:r>
    </w:p>
    <w:p>
      <w:pPr>
        <w:numPr>
          <w:ilvl w:val="0"/>
          <w:numId w:val="17"/>
        </w:numPr>
        <w:ind w:left="840" w:leftChars="0" w:hanging="420" w:firstLineChars="0"/>
        <w:jc w:val="both"/>
        <w:rPr>
          <w:rFonts w:hint="default" w:ascii="Arial" w:hAnsi="Arial" w:cs="Arial"/>
          <w:b/>
          <w:color w:val="auto"/>
          <w:spacing w:val="0"/>
          <w:sz w:val="22"/>
          <w:szCs w:val="22"/>
          <w:lang w:val="es-ES"/>
        </w:rPr>
      </w:pPr>
      <w:r>
        <w:rPr>
          <w:rFonts w:hint="default" w:ascii="Arial" w:hAnsi="Arial" w:cs="Arial"/>
          <w:b/>
          <w:color w:val="auto"/>
          <w:spacing w:val="0"/>
          <w:sz w:val="22"/>
          <w:szCs w:val="22"/>
          <w:lang w:val="es-ES"/>
        </w:rPr>
        <w:t>natura transfrontiera a impactului</w:t>
      </w:r>
    </w:p>
    <w:p>
      <w:pPr>
        <w:ind w:firstLine="700" w:firstLineChars="0"/>
        <w:jc w:val="both"/>
        <w:rPr>
          <w:rFonts w:hint="default" w:ascii="Arial" w:hAnsi="Arial" w:cs="Arial"/>
          <w:color w:val="auto"/>
          <w:spacing w:val="0"/>
          <w:sz w:val="22"/>
          <w:szCs w:val="22"/>
        </w:rPr>
      </w:pPr>
      <w:r>
        <w:rPr>
          <w:rFonts w:hint="default" w:ascii="Arial" w:hAnsi="Arial" w:cs="Arial"/>
          <w:b/>
          <w:color w:val="auto"/>
          <w:spacing w:val="0"/>
          <w:sz w:val="22"/>
          <w:szCs w:val="22"/>
          <w:lang w:val="es-ES"/>
        </w:rPr>
        <w:tab/>
      </w:r>
      <w:r>
        <w:rPr>
          <w:rFonts w:hint="default" w:ascii="Arial" w:hAnsi="Arial" w:cs="Arial"/>
          <w:color w:val="auto"/>
          <w:spacing w:val="0"/>
          <w:sz w:val="22"/>
          <w:szCs w:val="22"/>
        </w:rPr>
        <w:t xml:space="preserve">Amplasamentul </w:t>
      </w:r>
      <w:r>
        <w:rPr>
          <w:rFonts w:hint="default" w:ascii="Arial" w:hAnsi="Arial" w:cs="Arial"/>
          <w:b/>
          <w:color w:val="auto"/>
          <w:spacing w:val="0"/>
          <w:sz w:val="22"/>
          <w:szCs w:val="22"/>
        </w:rPr>
        <w:t>nu</w:t>
      </w:r>
      <w:r>
        <w:rPr>
          <w:rFonts w:hint="default" w:ascii="Arial" w:hAnsi="Arial" w:cs="Arial"/>
          <w:color w:val="auto"/>
          <w:spacing w:val="0"/>
          <w:sz w:val="22"/>
          <w:szCs w:val="22"/>
        </w:rPr>
        <w:t xml:space="preserve"> intra sub incidenta Conventiei privind evaluarea impactului asupra mediului in context transfrontiera, adoptata la Espoo la 25 februarie 1991, ratificata prin Legea nr. 22/2011.</w:t>
      </w:r>
    </w:p>
    <w:p>
      <w:pPr>
        <w:ind w:firstLine="708"/>
        <w:jc w:val="both"/>
        <w:rPr>
          <w:rFonts w:ascii="Arial" w:hAnsi="Arial" w:cs="Arial"/>
          <w:b/>
          <w:color w:val="auto"/>
          <w:spacing w:val="0"/>
          <w:sz w:val="22"/>
          <w:szCs w:val="22"/>
          <w:u w:val="single"/>
        </w:rPr>
      </w:pPr>
    </w:p>
    <w:p>
      <w:pPr>
        <w:pStyle w:val="2"/>
        <w:shd w:val="clear" w:color="auto" w:fill="D0CECE"/>
        <w:ind w:firstLine="700" w:firstLineChars="0"/>
        <w:rPr>
          <w:rFonts w:ascii="Arial" w:hAnsi="Arial" w:cs="Arial"/>
          <w:b/>
          <w:color w:val="auto"/>
          <w:spacing w:val="0"/>
          <w:sz w:val="22"/>
          <w:szCs w:val="22"/>
        </w:rPr>
      </w:pPr>
      <w:r>
        <w:rPr>
          <w:rFonts w:ascii="Arial" w:hAnsi="Arial" w:cs="Arial"/>
          <w:b/>
          <w:color w:val="auto"/>
          <w:spacing w:val="0"/>
          <w:sz w:val="22"/>
          <w:szCs w:val="22"/>
          <w:shd w:val="clear" w:color="auto" w:fill="D0CECE"/>
        </w:rPr>
        <w:tab/>
      </w:r>
      <w:r>
        <w:rPr>
          <w:rFonts w:ascii="Arial" w:hAnsi="Arial" w:cs="Arial"/>
          <w:b/>
          <w:color w:val="auto"/>
          <w:spacing w:val="0"/>
          <w:sz w:val="22"/>
          <w:szCs w:val="22"/>
          <w:shd w:val="clear" w:color="auto" w:fill="D0CECE"/>
        </w:rPr>
        <w:t>VIII. PREVEDERILE PENTRU MONITORIZAREA MEDIULUI:</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Pe perioada de executie</w:t>
      </w:r>
      <w:r>
        <w:rPr>
          <w:rFonts w:ascii="Arial" w:hAnsi="Arial" w:cs="Arial"/>
          <w:color w:val="auto"/>
          <w:spacing w:val="0"/>
          <w:sz w:val="22"/>
          <w:szCs w:val="22"/>
          <w:lang w:val="en-US"/>
        </w:rPr>
        <w:t xml:space="preserve"> a</w:t>
      </w:r>
      <w:r>
        <w:rPr>
          <w:rFonts w:ascii="Arial" w:hAnsi="Arial" w:cs="Arial"/>
          <w:color w:val="auto"/>
          <w:spacing w:val="0"/>
          <w:sz w:val="22"/>
          <w:szCs w:val="22"/>
        </w:rPr>
        <w:t xml:space="preserve"> lucrarilor de </w:t>
      </w:r>
      <w:r>
        <w:rPr>
          <w:rFonts w:hint="default" w:ascii="Arial" w:hAnsi="Arial" w:cs="Arial"/>
          <w:color w:val="auto"/>
          <w:spacing w:val="0"/>
          <w:sz w:val="22"/>
          <w:szCs w:val="22"/>
          <w:lang w:val="en-US"/>
        </w:rPr>
        <w:t>canalizare</w:t>
      </w:r>
      <w:r>
        <w:rPr>
          <w:rFonts w:ascii="Arial" w:hAnsi="Arial" w:cs="Arial"/>
          <w:color w:val="auto"/>
          <w:spacing w:val="0"/>
          <w:sz w:val="22"/>
          <w:szCs w:val="22"/>
        </w:rPr>
        <w:t>:</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 se vor lua măsuri  de evitare a scurgerilor accidentale de materiale, combustibili, uleiuri, de la mijloacele de transport şi se vor efectua periodic inspecţii ale stării tehnice a acestora.</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 se vor implementa măsuri de intervenţie rapidă pentru remedierea pagubelor şi a efectelor asupra mediului în caz de incident/avarie;</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 colectarea deşeurilor menajere în pubele tip, cu capac, amplasate în spaţii special amenajate, durata de depozitare temporară a deşeurilor nu va depăşi 48 ore.</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 dotarea cu materiale absorbante pentru îndepărtarea eventualelor scurgeri de substanţe periculoase;</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   dotarea cu mijloace pentru stingerea incendiilor.</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  stropirea cu apă, în perioadele lipsite de precipitaţii, a materialelor care pot genera emisii de particule (nisip, agregate) şi care vor fi depozitate în aer liber.</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 elaborarea  unui  plan  pentru  situaţii  de  urgenţă  şi  instruirea  personalului  privind măsurile de precauţie de securitate şi planul pentru situaţii de urgenţă.</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Pe lângă aceste măsuri se vor lua măsuri specifice pentru siguranţa publică şi pentru securitatea amplasamentului şi anume:</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 imprejmuirea amplasamentului organizarii de santier, instalarea de bariere păzite şi de panouri de avertizare specifice pentru a se evita intrarea persoanelor străine.</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  informarea locuitorilor cu privire la natura şi la durata activităţilor.</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 implementarea tuturor măsurilor specifice pentru asigurarea securităţii personalului operator şi a eventualilor vizitatori.</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 organizarea adecvată a activităţilor, precum şi menţinerea curăţeniei pe amplasament.</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 iluminarea corespunzătoare a amplasamentului, cu luarea tuturor măsurilor pentru a nu crea disconfort în ariile învecinate.</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 instalarea de semnalizatoare luminoase de siguranţă.</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  instalarea de facilităţi pentru stingerea incendiilor.</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 delimitarea şi marcarea corespunzătoare a zonelor de depozitare a materialelor.</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 depozitarea controlată, în condiţii de siguranţă, a substanţelor periculoase, cu etichetarea corespunzătoare a acestora conform legislaţiei.</w:t>
      </w:r>
    </w:p>
    <w:p>
      <w:pPr>
        <w:ind w:firstLine="360"/>
        <w:jc w:val="both"/>
        <w:rPr>
          <w:rFonts w:ascii="Arial" w:hAnsi="Arial" w:cs="Arial"/>
          <w:b/>
          <w:color w:val="auto"/>
          <w:spacing w:val="0"/>
          <w:sz w:val="22"/>
          <w:szCs w:val="22"/>
          <w:u w:val="single"/>
        </w:rPr>
      </w:pPr>
    </w:p>
    <w:p>
      <w:pPr>
        <w:pStyle w:val="2"/>
        <w:shd w:val="clear" w:color="auto" w:fill="D0CECE"/>
        <w:ind w:firstLine="700" w:firstLineChars="0"/>
        <w:rPr>
          <w:rFonts w:ascii="Arial" w:hAnsi="Arial" w:cs="Arial"/>
          <w:b/>
          <w:color w:val="auto"/>
          <w:spacing w:val="0"/>
          <w:sz w:val="22"/>
          <w:szCs w:val="22"/>
        </w:rPr>
      </w:pPr>
      <w:r>
        <w:rPr>
          <w:rFonts w:ascii="Arial" w:hAnsi="Arial" w:cs="Arial"/>
          <w:b/>
          <w:color w:val="auto"/>
          <w:spacing w:val="0"/>
          <w:sz w:val="22"/>
          <w:szCs w:val="22"/>
        </w:rPr>
        <w:tab/>
      </w:r>
      <w:r>
        <w:rPr>
          <w:rFonts w:ascii="Arial" w:hAnsi="Arial" w:cs="Arial"/>
          <w:b/>
          <w:color w:val="auto"/>
          <w:spacing w:val="0"/>
          <w:sz w:val="22"/>
          <w:szCs w:val="22"/>
        </w:rPr>
        <w:t>IX. LEGĂTURA CU ALTE ACTE NORMATIVE ŞI/SAU PLANURI/ PROGRAME/ STRATEGII/ DOCUMENTE DE PLANIFICARE:</w:t>
      </w:r>
    </w:p>
    <w:p>
      <w:pPr>
        <w:shd w:val="clear" w:color="auto" w:fill="FFFFFF"/>
        <w:ind w:firstLine="360"/>
        <w:jc w:val="both"/>
        <w:rPr>
          <w:rFonts w:ascii="Arial" w:hAnsi="Arial" w:cs="Arial"/>
          <w:b/>
          <w:color w:val="auto"/>
          <w:spacing w:val="0"/>
          <w:sz w:val="22"/>
          <w:szCs w:val="22"/>
        </w:rPr>
      </w:pPr>
      <w:r>
        <w:rPr>
          <w:rFonts w:ascii="Arial" w:hAnsi="Arial" w:cs="Arial"/>
          <w:b/>
          <w:color w:val="auto"/>
          <w:spacing w:val="0"/>
          <w:sz w:val="22"/>
          <w:szCs w:val="22"/>
        </w:rPr>
        <w:t>A. Justificarea incadrarii proiectului, dupa caz, in prevederilor altor acte normative nationale care transpun legislatia Uniunii Europene:</w:t>
      </w:r>
    </w:p>
    <w:p>
      <w:pPr>
        <w:ind w:firstLine="700" w:firstLineChars="0"/>
        <w:jc w:val="both"/>
        <w:rPr>
          <w:rStyle w:val="15"/>
          <w:rFonts w:ascii="Arial" w:hAnsi="Arial" w:eastAsia="Times New Roman" w:cs="Arial"/>
          <w:b w:val="0"/>
          <w:color w:val="auto"/>
          <w:spacing w:val="0"/>
          <w:sz w:val="22"/>
          <w:szCs w:val="22"/>
          <w:lang w:eastAsia="ar-SA"/>
        </w:rPr>
      </w:pPr>
      <w:r>
        <w:rPr>
          <w:rStyle w:val="15"/>
          <w:rFonts w:ascii="Arial" w:hAnsi="Arial" w:eastAsia="Times New Roman" w:cs="Arial"/>
          <w:b w:val="0"/>
          <w:bCs w:val="0"/>
          <w:color w:val="auto"/>
          <w:spacing w:val="0"/>
          <w:sz w:val="22"/>
          <w:szCs w:val="22"/>
          <w:lang w:eastAsia="ar-SA"/>
        </w:rPr>
        <w:tab/>
      </w:r>
      <w:r>
        <w:rPr>
          <w:rStyle w:val="15"/>
          <w:rFonts w:ascii="Arial" w:hAnsi="Arial" w:eastAsia="Times New Roman" w:cs="Arial"/>
          <w:b w:val="0"/>
          <w:bCs w:val="0"/>
          <w:color w:val="auto"/>
          <w:spacing w:val="0"/>
          <w:sz w:val="22"/>
          <w:szCs w:val="22"/>
          <w:lang w:eastAsia="ar-SA"/>
        </w:rPr>
        <w:t xml:space="preserve">Prezentul proiect se va realiza conform Prescriptiilor tehnice aferente realizarii de sisteme centralizate de </w:t>
      </w:r>
      <w:r>
        <w:rPr>
          <w:rStyle w:val="15"/>
          <w:rFonts w:hint="default" w:ascii="Arial" w:hAnsi="Arial" w:eastAsia="Times New Roman" w:cs="Arial"/>
          <w:b w:val="0"/>
          <w:bCs w:val="0"/>
          <w:color w:val="auto"/>
          <w:spacing w:val="0"/>
          <w:sz w:val="22"/>
          <w:szCs w:val="22"/>
          <w:lang w:val="en-US" w:eastAsia="ar-SA"/>
        </w:rPr>
        <w:t>canalizare</w:t>
      </w:r>
      <w:r>
        <w:rPr>
          <w:rStyle w:val="15"/>
          <w:rFonts w:ascii="Arial" w:hAnsi="Arial" w:eastAsia="Times New Roman" w:cs="Arial"/>
          <w:b w:val="0"/>
          <w:bCs w:val="0"/>
          <w:color w:val="auto"/>
          <w:spacing w:val="0"/>
          <w:sz w:val="22"/>
          <w:szCs w:val="22"/>
          <w:lang w:eastAsia="ar-SA"/>
        </w:rPr>
        <w:t xml:space="preserve"> la localitati din mediul rural, in conformitate cu Reglementarile U.E. transpuse in legislatia romaneasca.</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Investitia propusa este in conformitate cu normele de mediu – Directiva Cadru Apa si transpusa in legislatia romaneasca prin Legea Apelor nr. 107/1996 cu modificarile si completarile ulterioare.</w:t>
      </w:r>
    </w:p>
    <w:p>
      <w:pPr>
        <w:ind w:firstLine="700" w:firstLineChars="0"/>
        <w:jc w:val="both"/>
        <w:rPr>
          <w:rFonts w:ascii="Arial" w:hAnsi="Arial" w:eastAsia="Times New Roman" w:cs="Arial"/>
          <w:color w:val="auto"/>
          <w:spacing w:val="0"/>
          <w:sz w:val="22"/>
          <w:szCs w:val="22"/>
          <w:lang w:eastAsia="ar-SA"/>
        </w:rPr>
      </w:pPr>
      <w:r>
        <w:rPr>
          <w:rFonts w:ascii="Arial" w:hAnsi="Arial" w:eastAsia="Times New Roman" w:cs="Arial"/>
          <w:color w:val="auto"/>
          <w:spacing w:val="0"/>
          <w:sz w:val="22"/>
          <w:szCs w:val="22"/>
          <w:lang w:eastAsia="ar-SA"/>
        </w:rPr>
        <w:tab/>
      </w:r>
      <w:r>
        <w:rPr>
          <w:rFonts w:ascii="Arial" w:hAnsi="Arial" w:eastAsia="Times New Roman" w:cs="Arial"/>
          <w:color w:val="auto"/>
          <w:spacing w:val="0"/>
          <w:sz w:val="22"/>
          <w:szCs w:val="22"/>
          <w:lang w:eastAsia="ar-SA"/>
        </w:rPr>
        <w:t xml:space="preserve">La executia lucrarilor de constructii se vor respecta: </w:t>
      </w:r>
    </w:p>
    <w:p>
      <w:pPr>
        <w:widowControl w:val="0"/>
        <w:numPr>
          <w:ilvl w:val="0"/>
          <w:numId w:val="19"/>
        </w:numPr>
        <w:tabs>
          <w:tab w:val="left" w:pos="383"/>
          <w:tab w:val="left" w:pos="776"/>
        </w:tabs>
        <w:suppressAutoHyphens/>
        <w:ind w:left="420" w:leftChars="0" w:hanging="420" w:firstLineChars="0"/>
        <w:jc w:val="both"/>
        <w:rPr>
          <w:rFonts w:ascii="Arial" w:hAnsi="Arial" w:eastAsia="Times New Roman" w:cs="Arial"/>
          <w:color w:val="auto"/>
          <w:spacing w:val="0"/>
          <w:sz w:val="22"/>
          <w:szCs w:val="22"/>
          <w:lang w:eastAsia="ar-SA"/>
        </w:rPr>
      </w:pPr>
      <w:r>
        <w:rPr>
          <w:rFonts w:ascii="Arial" w:hAnsi="Arial" w:eastAsia="Times New Roman" w:cs="Arial"/>
          <w:color w:val="auto"/>
          <w:spacing w:val="0"/>
          <w:sz w:val="22"/>
          <w:szCs w:val="22"/>
          <w:lang w:eastAsia="ar-SA"/>
        </w:rPr>
        <w:t xml:space="preserve">H.G. 1091/2006 referitoare la Directiva Consiliului 89/654/CEE, privind prescriptiile minime de securitate si sanatate care se aplica la </w:t>
      </w:r>
      <w:r>
        <w:rPr>
          <w:rFonts w:ascii="Arial" w:hAnsi="Arial" w:eastAsia="Times New Roman" w:cs="Arial"/>
          <w:b/>
          <w:bCs/>
          <w:color w:val="auto"/>
          <w:spacing w:val="0"/>
          <w:sz w:val="22"/>
          <w:szCs w:val="22"/>
          <w:lang w:eastAsia="ar-SA"/>
        </w:rPr>
        <w:t>locurile de munca</w:t>
      </w:r>
      <w:r>
        <w:rPr>
          <w:rFonts w:ascii="Arial" w:hAnsi="Arial" w:eastAsia="Times New Roman" w:cs="Arial"/>
          <w:color w:val="auto"/>
          <w:spacing w:val="0"/>
          <w:sz w:val="22"/>
          <w:szCs w:val="22"/>
          <w:lang w:eastAsia="ar-SA"/>
        </w:rPr>
        <w:t xml:space="preserve"> (prima Directiva particulara in sensul articolului 16, paragraful 1 a Directivei89/39</w:t>
      </w:r>
      <w:r>
        <w:rPr>
          <w:rFonts w:hint="default" w:ascii="Arial" w:hAnsi="Arial" w:eastAsia="Times New Roman" w:cs="Arial"/>
          <w:color w:val="auto"/>
          <w:spacing w:val="0"/>
          <w:sz w:val="22"/>
          <w:szCs w:val="22"/>
          <w:lang w:val="en-US" w:eastAsia="ar-SA"/>
        </w:rPr>
        <w:t>/</w:t>
      </w:r>
      <w:r>
        <w:rPr>
          <w:rFonts w:ascii="Arial" w:hAnsi="Arial" w:eastAsia="Times New Roman" w:cs="Arial"/>
          <w:color w:val="auto"/>
          <w:spacing w:val="0"/>
          <w:sz w:val="22"/>
          <w:szCs w:val="22"/>
          <w:lang w:eastAsia="ar-SA"/>
        </w:rPr>
        <w:t>CEE. (publicata in M.O. 739/30.08.2006);</w:t>
      </w:r>
    </w:p>
    <w:p>
      <w:pPr>
        <w:widowControl w:val="0"/>
        <w:numPr>
          <w:ilvl w:val="0"/>
          <w:numId w:val="19"/>
        </w:numPr>
        <w:tabs>
          <w:tab w:val="left" w:pos="383"/>
          <w:tab w:val="left" w:pos="776"/>
        </w:tabs>
        <w:suppressAutoHyphens/>
        <w:ind w:left="420" w:leftChars="0" w:hanging="420" w:firstLineChars="0"/>
        <w:jc w:val="both"/>
        <w:rPr>
          <w:rFonts w:ascii="Arial" w:hAnsi="Arial" w:cs="Arial"/>
          <w:b/>
          <w:color w:val="auto"/>
          <w:spacing w:val="0"/>
          <w:sz w:val="22"/>
          <w:szCs w:val="22"/>
        </w:rPr>
      </w:pPr>
      <w:r>
        <w:rPr>
          <w:rFonts w:ascii="Arial" w:hAnsi="Arial" w:eastAsia="Times New Roman" w:cs="Arial"/>
          <w:color w:val="auto"/>
          <w:spacing w:val="0"/>
          <w:sz w:val="22"/>
          <w:szCs w:val="22"/>
          <w:lang w:eastAsia="ar-SA"/>
        </w:rPr>
        <w:t xml:space="preserve">H.G. 1146/2006 referitoare la Directiva Consiliului 89/655/CEE, privind prescriptiile minime de securitate si sanatate pentru utilizarea de catre lucratori la locul de munca </w:t>
      </w:r>
      <w:r>
        <w:rPr>
          <w:rFonts w:ascii="Arial" w:hAnsi="Arial" w:eastAsia="Times New Roman" w:cs="Arial"/>
          <w:b/>
          <w:bCs/>
          <w:color w:val="auto"/>
          <w:spacing w:val="0"/>
          <w:sz w:val="22"/>
          <w:szCs w:val="22"/>
          <w:lang w:eastAsia="ar-SA"/>
        </w:rPr>
        <w:t>a echipamentului de munca</w:t>
      </w:r>
      <w:r>
        <w:rPr>
          <w:rFonts w:ascii="Arial" w:hAnsi="Arial" w:eastAsia="Times New Roman" w:cs="Arial"/>
          <w:color w:val="auto"/>
          <w:spacing w:val="0"/>
          <w:sz w:val="22"/>
          <w:szCs w:val="22"/>
          <w:lang w:eastAsia="ar-SA"/>
        </w:rPr>
        <w:t xml:space="preserve"> (a doua Directiva particulara in sensul articolului 16, paragraful 1 a Directivei 89/391</w:t>
      </w:r>
      <w:r>
        <w:rPr>
          <w:rFonts w:hint="default" w:ascii="Arial" w:hAnsi="Arial" w:eastAsia="Times New Roman" w:cs="Arial"/>
          <w:color w:val="auto"/>
          <w:spacing w:val="0"/>
          <w:sz w:val="22"/>
          <w:szCs w:val="22"/>
          <w:lang w:val="en-US" w:eastAsia="ar-SA"/>
        </w:rPr>
        <w:t>/</w:t>
      </w:r>
      <w:r>
        <w:rPr>
          <w:rFonts w:ascii="Arial" w:hAnsi="Arial" w:eastAsia="Times New Roman" w:cs="Arial"/>
          <w:color w:val="auto"/>
          <w:spacing w:val="0"/>
          <w:sz w:val="22"/>
          <w:szCs w:val="22"/>
          <w:lang w:eastAsia="ar-SA"/>
        </w:rPr>
        <w:t>CEE. (publicata in M.O. 815/03.10.2006).</w:t>
      </w:r>
    </w:p>
    <w:p>
      <w:pPr>
        <w:widowControl w:val="0"/>
        <w:numPr>
          <w:ilvl w:val="0"/>
          <w:numId w:val="0"/>
        </w:numPr>
        <w:tabs>
          <w:tab w:val="left" w:pos="383"/>
          <w:tab w:val="left" w:pos="776"/>
        </w:tabs>
        <w:suppressAutoHyphens/>
        <w:ind w:left="360" w:leftChars="0"/>
        <w:jc w:val="both"/>
        <w:rPr>
          <w:rFonts w:ascii="Arial" w:hAnsi="Arial" w:cs="Arial"/>
          <w:b/>
          <w:color w:val="auto"/>
          <w:spacing w:val="0"/>
          <w:sz w:val="22"/>
          <w:szCs w:val="22"/>
        </w:rPr>
      </w:pPr>
    </w:p>
    <w:p>
      <w:pPr>
        <w:shd w:val="clear" w:color="auto" w:fill="FFFFFF"/>
        <w:ind w:firstLine="360"/>
        <w:jc w:val="both"/>
        <w:rPr>
          <w:rFonts w:ascii="Arial" w:hAnsi="Arial" w:cs="Arial"/>
          <w:b/>
          <w:color w:val="auto"/>
          <w:spacing w:val="0"/>
          <w:sz w:val="22"/>
          <w:szCs w:val="22"/>
        </w:rPr>
      </w:pPr>
      <w:r>
        <w:rPr>
          <w:rFonts w:ascii="Arial" w:hAnsi="Arial" w:cs="Arial"/>
          <w:b/>
          <w:color w:val="auto"/>
          <w:spacing w:val="0"/>
          <w:sz w:val="22"/>
          <w:szCs w:val="22"/>
        </w:rPr>
        <w:t>B. Se va menţiona planul/programul/strategia/documentul de programare/planificare din care face proiectul, cu indicarea actului normativ prin care a fost aprobat.</w:t>
      </w:r>
    </w:p>
    <w:p>
      <w:pPr>
        <w:ind w:firstLine="700" w:firstLineChars="0"/>
        <w:jc w:val="both"/>
        <w:rPr>
          <w:rFonts w:ascii="Arial" w:hAnsi="Arial" w:eastAsia="Times New Roman" w:cs="Arial"/>
          <w:b/>
          <w:bCs/>
          <w:snapToGrid/>
          <w:color w:val="auto"/>
          <w:spacing w:val="0"/>
          <w:kern w:val="0"/>
          <w:sz w:val="22"/>
          <w:szCs w:val="22"/>
          <w:lang w:val="en-US" w:eastAsia="en-US" w:bidi="ar-SA"/>
        </w:rPr>
      </w:pPr>
      <w:r>
        <w:rPr>
          <w:rFonts w:hint="default" w:ascii="Arial" w:hAnsi="Arial" w:eastAsia="Times New Roman" w:cs="Arial"/>
          <w:snapToGrid/>
          <w:color w:val="auto"/>
          <w:spacing w:val="0"/>
          <w:kern w:val="0"/>
          <w:sz w:val="22"/>
          <w:szCs w:val="22"/>
          <w:lang w:val="en-US" w:eastAsia="en-US" w:bidi="ar-SA"/>
        </w:rPr>
        <w:tab/>
      </w:r>
      <w:r>
        <w:rPr>
          <w:rFonts w:ascii="Arial" w:hAnsi="Arial" w:eastAsia="Times New Roman" w:cs="Arial"/>
          <w:snapToGrid/>
          <w:color w:val="auto"/>
          <w:spacing w:val="0"/>
          <w:kern w:val="0"/>
          <w:sz w:val="22"/>
          <w:szCs w:val="22"/>
          <w:lang w:val="en-US" w:eastAsia="en-US" w:bidi="ar-SA"/>
        </w:rPr>
        <w:t xml:space="preserve">Investitia se incadreaza in </w:t>
      </w:r>
      <w:r>
        <w:rPr>
          <w:rFonts w:ascii="Arial" w:hAnsi="Arial" w:eastAsia="Times New Roman" w:cs="Arial"/>
          <w:b/>
          <w:bCs/>
          <w:snapToGrid/>
          <w:color w:val="auto"/>
          <w:spacing w:val="0"/>
          <w:kern w:val="0"/>
          <w:sz w:val="22"/>
          <w:szCs w:val="22"/>
          <w:lang w:val="en-US" w:eastAsia="en-US" w:bidi="ar-SA"/>
        </w:rPr>
        <w:t xml:space="preserve">Strategia de Dezvoltare Locala a comunei </w:t>
      </w:r>
      <w:r>
        <w:rPr>
          <w:rFonts w:hint="default" w:ascii="Arial" w:hAnsi="Arial" w:eastAsia="Times New Roman" w:cs="Arial"/>
          <w:b/>
          <w:bCs/>
          <w:snapToGrid/>
          <w:color w:val="auto"/>
          <w:spacing w:val="0"/>
          <w:kern w:val="0"/>
          <w:sz w:val="22"/>
          <w:szCs w:val="22"/>
          <w:lang w:val="en-US" w:eastAsia="en-US" w:bidi="ar-SA"/>
        </w:rPr>
        <w:t>Odobesti</w:t>
      </w:r>
      <w:r>
        <w:rPr>
          <w:rFonts w:ascii="Arial" w:hAnsi="Arial" w:eastAsia="Times New Roman" w:cs="Arial"/>
          <w:snapToGrid/>
          <w:color w:val="auto"/>
          <w:spacing w:val="0"/>
          <w:kern w:val="0"/>
          <w:sz w:val="22"/>
          <w:szCs w:val="22"/>
          <w:lang w:val="en-US" w:eastAsia="en-US" w:bidi="ar-SA"/>
        </w:rPr>
        <w:t xml:space="preserve">, este in conformitate cu </w:t>
      </w:r>
      <w:r>
        <w:rPr>
          <w:rFonts w:ascii="Arial" w:hAnsi="Arial" w:eastAsia="Times New Roman" w:cs="Arial"/>
          <w:b/>
          <w:bCs/>
          <w:snapToGrid/>
          <w:color w:val="auto"/>
          <w:spacing w:val="0"/>
          <w:kern w:val="0"/>
          <w:sz w:val="22"/>
          <w:szCs w:val="22"/>
          <w:lang w:val="en-US" w:eastAsia="en-US" w:bidi="ar-SA"/>
        </w:rPr>
        <w:t xml:space="preserve">Master Planul pentru apa/apa uzata al judetului </w:t>
      </w:r>
      <w:r>
        <w:rPr>
          <w:rFonts w:hint="default" w:ascii="Arial" w:hAnsi="Arial" w:eastAsia="Times New Roman" w:cs="Arial"/>
          <w:b/>
          <w:bCs/>
          <w:snapToGrid/>
          <w:color w:val="auto"/>
          <w:spacing w:val="0"/>
          <w:kern w:val="0"/>
          <w:sz w:val="22"/>
          <w:szCs w:val="22"/>
          <w:lang w:val="en-US" w:eastAsia="en-US" w:bidi="ar-SA"/>
        </w:rPr>
        <w:t>Dambovita</w:t>
      </w:r>
      <w:r>
        <w:rPr>
          <w:rFonts w:ascii="Arial" w:hAnsi="Arial" w:eastAsia="Times New Roman" w:cs="Arial"/>
          <w:snapToGrid/>
          <w:color w:val="auto"/>
          <w:spacing w:val="0"/>
          <w:kern w:val="0"/>
          <w:sz w:val="22"/>
          <w:szCs w:val="22"/>
          <w:lang w:val="en-US" w:eastAsia="en-US" w:bidi="ar-SA"/>
        </w:rPr>
        <w:t xml:space="preserve"> si respecta ca si amplasament </w:t>
      </w:r>
      <w:r>
        <w:rPr>
          <w:rFonts w:ascii="Arial" w:hAnsi="Arial" w:eastAsia="Times New Roman" w:cs="Arial"/>
          <w:b/>
          <w:bCs/>
          <w:snapToGrid/>
          <w:color w:val="auto"/>
          <w:spacing w:val="0"/>
          <w:kern w:val="0"/>
          <w:sz w:val="22"/>
          <w:szCs w:val="22"/>
          <w:lang w:val="en-US" w:eastAsia="en-US" w:bidi="ar-SA"/>
        </w:rPr>
        <w:t>Planul Urbanistic General.</w:t>
      </w:r>
    </w:p>
    <w:p>
      <w:pPr>
        <w:ind w:firstLine="700" w:firstLineChars="0"/>
        <w:jc w:val="both"/>
        <w:rPr>
          <w:rFonts w:hint="default" w:ascii="Arial" w:hAnsi="Arial" w:cs="Arial"/>
          <w:color w:val="auto"/>
          <w:spacing w:val="0"/>
          <w:sz w:val="22"/>
          <w:szCs w:val="22"/>
          <w:lang w:val="en-US"/>
        </w:rPr>
      </w:pPr>
      <w:r>
        <w:rPr>
          <w:rFonts w:ascii="Arial" w:hAnsi="Arial" w:cs="Arial"/>
          <w:color w:val="auto"/>
          <w:spacing w:val="0"/>
          <w:sz w:val="22"/>
          <w:szCs w:val="22"/>
        </w:rPr>
        <w:tab/>
      </w:r>
      <w:r>
        <w:rPr>
          <w:rFonts w:ascii="Arial" w:hAnsi="Arial" w:cs="Arial"/>
          <w:color w:val="auto"/>
          <w:spacing w:val="0"/>
          <w:sz w:val="22"/>
          <w:szCs w:val="22"/>
        </w:rPr>
        <w:t xml:space="preserve">Pentru aceasta investitie a fost emis Certificat de urbanism </w:t>
      </w:r>
      <w:r>
        <w:rPr>
          <w:rFonts w:ascii="Arial" w:hAnsi="Arial" w:cs="Arial"/>
          <w:color w:val="auto"/>
          <w:spacing w:val="0"/>
          <w:sz w:val="22"/>
          <w:szCs w:val="22"/>
          <w:lang w:val="en-US"/>
        </w:rPr>
        <w:t>nr.</w:t>
      </w:r>
      <w:r>
        <w:rPr>
          <w:rFonts w:hint="default" w:ascii="Arial" w:hAnsi="Arial" w:cs="Arial"/>
          <w:color w:val="auto"/>
          <w:spacing w:val="0"/>
          <w:sz w:val="22"/>
          <w:szCs w:val="22"/>
          <w:lang w:val="en-US"/>
        </w:rPr>
        <w:t xml:space="preserve"> 41/10.07.2023</w:t>
      </w:r>
    </w:p>
    <w:p>
      <w:pPr>
        <w:ind w:firstLine="700" w:firstLineChars="0"/>
        <w:jc w:val="both"/>
        <w:rPr>
          <w:rFonts w:hint="default" w:ascii="Arial" w:hAnsi="Arial" w:cs="Arial"/>
          <w:color w:val="auto"/>
          <w:spacing w:val="0"/>
          <w:sz w:val="22"/>
          <w:szCs w:val="22"/>
          <w:lang w:val="en-US"/>
        </w:rPr>
      </w:pPr>
    </w:p>
    <w:p>
      <w:pPr>
        <w:pStyle w:val="2"/>
        <w:shd w:val="clear" w:color="auto" w:fill="D0CECE"/>
        <w:ind w:firstLine="700" w:firstLineChars="0"/>
        <w:rPr>
          <w:rFonts w:ascii="Arial" w:hAnsi="Arial" w:cs="Arial"/>
          <w:b/>
          <w:color w:val="auto"/>
          <w:spacing w:val="0"/>
          <w:sz w:val="22"/>
          <w:szCs w:val="22"/>
        </w:rPr>
      </w:pPr>
      <w:r>
        <w:rPr>
          <w:rFonts w:ascii="Arial" w:hAnsi="Arial" w:cs="Arial"/>
          <w:b/>
          <w:color w:val="auto"/>
          <w:spacing w:val="0"/>
          <w:sz w:val="22"/>
          <w:szCs w:val="22"/>
        </w:rPr>
        <w:tab/>
      </w:r>
      <w:r>
        <w:rPr>
          <w:rFonts w:ascii="Arial" w:hAnsi="Arial" w:cs="Arial"/>
          <w:b/>
          <w:color w:val="auto"/>
          <w:spacing w:val="0"/>
          <w:sz w:val="22"/>
          <w:szCs w:val="22"/>
        </w:rPr>
        <w:t>X. LUCRARI NECESARE ORGANIZARII DE SANTIER:</w:t>
      </w:r>
    </w:p>
    <w:p>
      <w:pPr>
        <w:numPr>
          <w:ilvl w:val="0"/>
          <w:numId w:val="17"/>
        </w:numPr>
        <w:ind w:left="840" w:leftChars="0" w:hanging="420" w:firstLineChars="0"/>
        <w:jc w:val="both"/>
        <w:rPr>
          <w:rFonts w:ascii="Arial" w:hAnsi="Arial" w:cs="Arial"/>
          <w:color w:val="auto"/>
          <w:spacing w:val="0"/>
          <w:sz w:val="22"/>
          <w:szCs w:val="22"/>
        </w:rPr>
      </w:pPr>
      <w:r>
        <w:rPr>
          <w:rFonts w:ascii="Arial" w:hAnsi="Arial" w:cs="Arial"/>
          <w:color w:val="auto"/>
          <w:spacing w:val="0"/>
          <w:sz w:val="22"/>
          <w:szCs w:val="22"/>
        </w:rPr>
        <w:t>organizarea de santier se va realiza prin delimitarea zonelor de parcare a utilajelor specializate pentru executie, respectiv p</w:t>
      </w:r>
      <w:r>
        <w:rPr>
          <w:rFonts w:ascii="Arial" w:hAnsi="Arial" w:cs="Arial"/>
          <w:color w:val="auto"/>
          <w:spacing w:val="0"/>
          <w:sz w:val="22"/>
          <w:szCs w:val="22"/>
          <w:lang w:val="en-US"/>
        </w:rPr>
        <w:t>en</w:t>
      </w:r>
      <w:r>
        <w:rPr>
          <w:rFonts w:ascii="Arial" w:hAnsi="Arial" w:cs="Arial"/>
          <w:color w:val="auto"/>
          <w:spacing w:val="0"/>
          <w:sz w:val="22"/>
          <w:szCs w:val="22"/>
        </w:rPr>
        <w:t>tr</w:t>
      </w:r>
      <w:r>
        <w:rPr>
          <w:rFonts w:ascii="Arial" w:hAnsi="Arial" w:cs="Arial"/>
          <w:color w:val="auto"/>
          <w:spacing w:val="0"/>
          <w:sz w:val="22"/>
          <w:szCs w:val="22"/>
          <w:lang w:val="en-US"/>
        </w:rPr>
        <w:t>u</w:t>
      </w:r>
      <w:r>
        <w:rPr>
          <w:rFonts w:ascii="Arial" w:hAnsi="Arial" w:cs="Arial"/>
          <w:color w:val="auto"/>
          <w:spacing w:val="0"/>
          <w:sz w:val="22"/>
          <w:szCs w:val="22"/>
        </w:rPr>
        <w:t xml:space="preserve"> amplasarea baracii</w:t>
      </w:r>
      <w:r>
        <w:rPr>
          <w:rFonts w:ascii="Arial" w:hAnsi="Arial" w:cs="Arial"/>
          <w:color w:val="auto"/>
          <w:spacing w:val="0"/>
          <w:sz w:val="22"/>
          <w:szCs w:val="22"/>
          <w:lang w:val="en-US"/>
        </w:rPr>
        <w:t xml:space="preserve"> </w:t>
      </w:r>
      <w:r>
        <w:rPr>
          <w:rFonts w:ascii="Arial" w:hAnsi="Arial" w:cs="Arial"/>
          <w:color w:val="auto"/>
          <w:spacing w:val="0"/>
          <w:sz w:val="22"/>
          <w:szCs w:val="22"/>
        </w:rPr>
        <w:t>p</w:t>
      </w:r>
      <w:r>
        <w:rPr>
          <w:rFonts w:ascii="Arial" w:hAnsi="Arial" w:cs="Arial"/>
          <w:color w:val="auto"/>
          <w:spacing w:val="0"/>
          <w:sz w:val="22"/>
          <w:szCs w:val="22"/>
          <w:lang w:val="en-US"/>
        </w:rPr>
        <w:t>en</w:t>
      </w:r>
      <w:r>
        <w:rPr>
          <w:rFonts w:ascii="Arial" w:hAnsi="Arial" w:cs="Arial"/>
          <w:color w:val="auto"/>
          <w:spacing w:val="0"/>
          <w:sz w:val="22"/>
          <w:szCs w:val="22"/>
        </w:rPr>
        <w:t>tr</w:t>
      </w:r>
      <w:r>
        <w:rPr>
          <w:rFonts w:ascii="Arial" w:hAnsi="Arial" w:cs="Arial"/>
          <w:color w:val="auto"/>
          <w:spacing w:val="0"/>
          <w:sz w:val="22"/>
          <w:szCs w:val="22"/>
          <w:lang w:val="en-US"/>
        </w:rPr>
        <w:t>u</w:t>
      </w:r>
      <w:r>
        <w:rPr>
          <w:rFonts w:ascii="Arial" w:hAnsi="Arial" w:cs="Arial"/>
          <w:color w:val="auto"/>
          <w:spacing w:val="0"/>
          <w:sz w:val="22"/>
          <w:szCs w:val="22"/>
        </w:rPr>
        <w:t xml:space="preserve"> muncitori si a magaziei de materiale;</w:t>
      </w:r>
    </w:p>
    <w:p>
      <w:pPr>
        <w:numPr>
          <w:ilvl w:val="0"/>
          <w:numId w:val="17"/>
        </w:numPr>
        <w:ind w:left="840" w:leftChars="0" w:hanging="420" w:firstLineChars="0"/>
        <w:jc w:val="both"/>
        <w:rPr>
          <w:rFonts w:ascii="Arial" w:hAnsi="Arial" w:cs="Arial"/>
          <w:color w:val="auto"/>
          <w:spacing w:val="0"/>
          <w:sz w:val="22"/>
          <w:szCs w:val="22"/>
        </w:rPr>
      </w:pPr>
      <w:r>
        <w:rPr>
          <w:rFonts w:ascii="Arial" w:hAnsi="Arial" w:cs="Arial"/>
          <w:color w:val="auto"/>
          <w:spacing w:val="0"/>
          <w:sz w:val="22"/>
          <w:szCs w:val="22"/>
        </w:rPr>
        <w:t>se va amplasa o toaleta ecologica p</w:t>
      </w:r>
      <w:r>
        <w:rPr>
          <w:rFonts w:ascii="Arial" w:hAnsi="Arial" w:cs="Arial"/>
          <w:color w:val="auto"/>
          <w:spacing w:val="0"/>
          <w:sz w:val="22"/>
          <w:szCs w:val="22"/>
          <w:lang w:val="en-US"/>
        </w:rPr>
        <w:t>en</w:t>
      </w:r>
      <w:r>
        <w:rPr>
          <w:rFonts w:ascii="Arial" w:hAnsi="Arial" w:cs="Arial"/>
          <w:color w:val="auto"/>
          <w:spacing w:val="0"/>
          <w:sz w:val="22"/>
          <w:szCs w:val="22"/>
        </w:rPr>
        <w:t>tr</w:t>
      </w:r>
      <w:r>
        <w:rPr>
          <w:rFonts w:ascii="Arial" w:hAnsi="Arial" w:cs="Arial"/>
          <w:color w:val="auto"/>
          <w:spacing w:val="0"/>
          <w:sz w:val="22"/>
          <w:szCs w:val="22"/>
          <w:lang w:val="en-US"/>
        </w:rPr>
        <w:t>u</w:t>
      </w:r>
      <w:r>
        <w:rPr>
          <w:rFonts w:ascii="Arial" w:hAnsi="Arial" w:cs="Arial"/>
          <w:color w:val="auto"/>
          <w:spacing w:val="0"/>
          <w:sz w:val="22"/>
          <w:szCs w:val="22"/>
        </w:rPr>
        <w:t xml:space="preserve"> muncitorii de pe santier in cadrul organizarii de santier;</w:t>
      </w:r>
    </w:p>
    <w:p>
      <w:pPr>
        <w:numPr>
          <w:ilvl w:val="0"/>
          <w:numId w:val="17"/>
        </w:numPr>
        <w:ind w:left="840" w:leftChars="0" w:hanging="420" w:firstLineChars="0"/>
        <w:jc w:val="both"/>
        <w:rPr>
          <w:rFonts w:ascii="Arial" w:hAnsi="Arial" w:cs="Arial"/>
          <w:color w:val="auto"/>
          <w:spacing w:val="0"/>
          <w:sz w:val="22"/>
          <w:szCs w:val="22"/>
        </w:rPr>
      </w:pPr>
      <w:r>
        <w:rPr>
          <w:rFonts w:ascii="Arial" w:hAnsi="Arial" w:cs="Arial"/>
          <w:color w:val="auto"/>
          <w:spacing w:val="0"/>
          <w:sz w:val="22"/>
          <w:szCs w:val="22"/>
        </w:rPr>
        <w:t>impactul asupra mediului a organizarii este mic;</w:t>
      </w:r>
    </w:p>
    <w:p>
      <w:pPr>
        <w:numPr>
          <w:ilvl w:val="0"/>
          <w:numId w:val="17"/>
        </w:numPr>
        <w:ind w:left="840" w:leftChars="0" w:hanging="420" w:firstLineChars="0"/>
        <w:jc w:val="both"/>
        <w:rPr>
          <w:rFonts w:ascii="Arial" w:hAnsi="Arial" w:cs="Arial"/>
          <w:color w:val="auto"/>
          <w:spacing w:val="0"/>
          <w:sz w:val="22"/>
          <w:szCs w:val="22"/>
        </w:rPr>
      </w:pPr>
      <w:r>
        <w:rPr>
          <w:rFonts w:ascii="Arial" w:hAnsi="Arial" w:cs="Arial"/>
          <w:color w:val="auto"/>
          <w:spacing w:val="0"/>
          <w:sz w:val="22"/>
          <w:szCs w:val="22"/>
        </w:rPr>
        <w:t>nu sunt surse de poluanti ce se vor dispersa in mediu pe timpul organizarii de santier;</w:t>
      </w:r>
    </w:p>
    <w:p>
      <w:pPr>
        <w:numPr>
          <w:ilvl w:val="0"/>
          <w:numId w:val="17"/>
        </w:numPr>
        <w:ind w:left="840" w:leftChars="0" w:hanging="420" w:firstLineChars="0"/>
        <w:jc w:val="both"/>
        <w:rPr>
          <w:rFonts w:ascii="Arial" w:hAnsi="Arial" w:cs="Arial"/>
          <w:color w:val="auto"/>
          <w:spacing w:val="0"/>
          <w:sz w:val="22"/>
          <w:szCs w:val="22"/>
        </w:rPr>
      </w:pPr>
      <w:r>
        <w:rPr>
          <w:rFonts w:ascii="Arial" w:hAnsi="Arial" w:cs="Arial"/>
          <w:color w:val="auto"/>
          <w:spacing w:val="0"/>
          <w:sz w:val="22"/>
          <w:szCs w:val="22"/>
        </w:rPr>
        <w:t>deseurile vor fi colectate selectiv si preluate de o firma specializata;</w:t>
      </w:r>
    </w:p>
    <w:p>
      <w:pPr>
        <w:numPr>
          <w:ilvl w:val="0"/>
          <w:numId w:val="17"/>
        </w:numPr>
        <w:ind w:left="840" w:leftChars="0" w:hanging="420" w:firstLineChars="0"/>
        <w:jc w:val="both"/>
        <w:rPr>
          <w:rFonts w:ascii="Arial" w:hAnsi="Arial" w:cs="Arial"/>
          <w:color w:val="auto"/>
          <w:spacing w:val="0"/>
          <w:sz w:val="22"/>
          <w:szCs w:val="22"/>
        </w:rPr>
      </w:pPr>
      <w:r>
        <w:rPr>
          <w:rFonts w:ascii="Arial" w:hAnsi="Arial" w:cs="Arial"/>
          <w:color w:val="auto"/>
          <w:spacing w:val="0"/>
          <w:sz w:val="22"/>
          <w:szCs w:val="22"/>
        </w:rPr>
        <w:t>organizarea in santier va fi prevazuta cu materiale absorbante pentru eventualele scurgeri accidentale de combustibil/uleiuri</w:t>
      </w:r>
      <w:r>
        <w:rPr>
          <w:rFonts w:ascii="Arial" w:hAnsi="Arial" w:cs="Arial"/>
          <w:color w:val="auto"/>
          <w:spacing w:val="0"/>
          <w:sz w:val="22"/>
          <w:szCs w:val="22"/>
          <w:lang w:val="en-US"/>
        </w:rPr>
        <w:t>.</w:t>
      </w:r>
    </w:p>
    <w:p>
      <w:pPr>
        <w:ind w:firstLine="360"/>
        <w:jc w:val="both"/>
        <w:rPr>
          <w:rFonts w:ascii="Arial" w:hAnsi="Arial" w:cs="Arial"/>
          <w:color w:val="auto"/>
          <w:spacing w:val="0"/>
          <w:sz w:val="22"/>
          <w:szCs w:val="22"/>
        </w:rPr>
      </w:pPr>
    </w:p>
    <w:p>
      <w:pPr>
        <w:pStyle w:val="2"/>
        <w:shd w:val="clear" w:color="auto" w:fill="D0CECE"/>
        <w:ind w:firstLine="700" w:firstLineChars="0"/>
        <w:rPr>
          <w:rFonts w:ascii="Arial" w:hAnsi="Arial" w:cs="Arial"/>
          <w:b/>
          <w:color w:val="auto"/>
          <w:spacing w:val="0"/>
          <w:sz w:val="22"/>
          <w:szCs w:val="22"/>
        </w:rPr>
      </w:pPr>
      <w:r>
        <w:rPr>
          <w:rFonts w:ascii="Arial" w:hAnsi="Arial" w:cs="Arial"/>
          <w:b/>
          <w:color w:val="auto"/>
          <w:spacing w:val="0"/>
          <w:sz w:val="22"/>
          <w:szCs w:val="22"/>
        </w:rPr>
        <w:tab/>
      </w:r>
      <w:r>
        <w:rPr>
          <w:rFonts w:ascii="Arial" w:hAnsi="Arial" w:cs="Arial"/>
          <w:b/>
          <w:color w:val="auto"/>
          <w:spacing w:val="0"/>
          <w:sz w:val="22"/>
          <w:szCs w:val="22"/>
        </w:rPr>
        <w:t>XI. LUCRARI DE REFACERE A AMPLASAMENTULUI LA FINALIZAREA INVESTITIEI, IN CAZ DE ACCIDENTE SI /SAU LA INCETAREA ACTIVITATII:</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După</w:t>
      </w:r>
      <w:r>
        <w:rPr>
          <w:rFonts w:ascii="Arial" w:hAnsi="Arial" w:cs="Arial"/>
          <w:color w:val="auto"/>
          <w:spacing w:val="0"/>
          <w:sz w:val="22"/>
          <w:szCs w:val="22"/>
        </w:rPr>
        <w:t xml:space="preserve"> </w:t>
      </w:r>
      <w:r>
        <w:rPr>
          <w:rFonts w:ascii="Arial" w:hAnsi="Arial" w:cs="Arial"/>
          <w:color w:val="auto"/>
          <w:spacing w:val="0"/>
          <w:sz w:val="22"/>
          <w:szCs w:val="22"/>
        </w:rPr>
        <w:t>fin</w:t>
      </w:r>
      <w:r>
        <w:rPr>
          <w:rFonts w:ascii="Arial" w:hAnsi="Arial" w:cs="Arial"/>
          <w:color w:val="auto"/>
          <w:spacing w:val="0"/>
          <w:sz w:val="22"/>
          <w:szCs w:val="22"/>
        </w:rPr>
        <w:t>a</w:t>
      </w:r>
      <w:r>
        <w:rPr>
          <w:rFonts w:ascii="Arial" w:hAnsi="Arial" w:cs="Arial"/>
          <w:color w:val="auto"/>
          <w:spacing w:val="0"/>
          <w:sz w:val="22"/>
          <w:szCs w:val="22"/>
        </w:rPr>
        <w:t>l</w:t>
      </w:r>
      <w:r>
        <w:rPr>
          <w:rFonts w:ascii="Arial" w:hAnsi="Arial" w:cs="Arial"/>
          <w:color w:val="auto"/>
          <w:spacing w:val="0"/>
          <w:sz w:val="22"/>
          <w:szCs w:val="22"/>
        </w:rPr>
        <w:t>iz</w:t>
      </w:r>
      <w:r>
        <w:rPr>
          <w:rFonts w:ascii="Arial" w:hAnsi="Arial" w:cs="Arial"/>
          <w:color w:val="auto"/>
          <w:spacing w:val="0"/>
          <w:sz w:val="22"/>
          <w:szCs w:val="22"/>
        </w:rPr>
        <w:t>a</w:t>
      </w:r>
      <w:r>
        <w:rPr>
          <w:rFonts w:ascii="Arial" w:hAnsi="Arial" w:cs="Arial"/>
          <w:color w:val="auto"/>
          <w:spacing w:val="0"/>
          <w:sz w:val="22"/>
          <w:szCs w:val="22"/>
        </w:rPr>
        <w:t>rea</w:t>
      </w:r>
      <w:r>
        <w:rPr>
          <w:rFonts w:ascii="Arial" w:hAnsi="Arial" w:cs="Arial"/>
          <w:color w:val="auto"/>
          <w:spacing w:val="0"/>
          <w:sz w:val="22"/>
          <w:szCs w:val="22"/>
        </w:rPr>
        <w:t xml:space="preserve"> </w:t>
      </w:r>
      <w:r>
        <w:rPr>
          <w:rFonts w:ascii="Arial" w:hAnsi="Arial" w:cs="Arial"/>
          <w:color w:val="auto"/>
          <w:spacing w:val="0"/>
          <w:sz w:val="22"/>
          <w:szCs w:val="22"/>
        </w:rPr>
        <w:t>luc</w:t>
      </w:r>
      <w:r>
        <w:rPr>
          <w:rFonts w:ascii="Arial" w:hAnsi="Arial" w:cs="Arial"/>
          <w:color w:val="auto"/>
          <w:spacing w:val="0"/>
          <w:sz w:val="22"/>
          <w:szCs w:val="22"/>
        </w:rPr>
        <w:t>r</w:t>
      </w:r>
      <w:r>
        <w:rPr>
          <w:rFonts w:ascii="Arial" w:hAnsi="Arial" w:cs="Arial"/>
          <w:color w:val="auto"/>
          <w:spacing w:val="0"/>
          <w:sz w:val="22"/>
          <w:szCs w:val="22"/>
        </w:rPr>
        <w:t>ă</w:t>
      </w:r>
      <w:r>
        <w:rPr>
          <w:rFonts w:ascii="Arial" w:hAnsi="Arial" w:cs="Arial"/>
          <w:color w:val="auto"/>
          <w:spacing w:val="0"/>
          <w:sz w:val="22"/>
          <w:szCs w:val="22"/>
        </w:rPr>
        <w:t>rilor</w:t>
      </w:r>
      <w:r>
        <w:rPr>
          <w:rFonts w:ascii="Arial" w:hAnsi="Arial" w:cs="Arial"/>
          <w:color w:val="auto"/>
          <w:spacing w:val="0"/>
          <w:sz w:val="22"/>
          <w:szCs w:val="22"/>
        </w:rPr>
        <w:t xml:space="preserve"> </w:t>
      </w:r>
      <w:r>
        <w:rPr>
          <w:rFonts w:ascii="Arial" w:hAnsi="Arial" w:cs="Arial"/>
          <w:color w:val="auto"/>
          <w:spacing w:val="0"/>
          <w:sz w:val="22"/>
          <w:szCs w:val="22"/>
        </w:rPr>
        <w:t>s</w:t>
      </w:r>
      <w:r>
        <w:rPr>
          <w:rFonts w:ascii="Arial" w:hAnsi="Arial" w:cs="Arial"/>
          <w:color w:val="auto"/>
          <w:spacing w:val="0"/>
          <w:sz w:val="22"/>
          <w:szCs w:val="22"/>
        </w:rPr>
        <w:t>e</w:t>
      </w:r>
      <w:r>
        <w:rPr>
          <w:rFonts w:ascii="Arial" w:hAnsi="Arial" w:cs="Arial"/>
          <w:color w:val="auto"/>
          <w:spacing w:val="0"/>
          <w:sz w:val="22"/>
          <w:szCs w:val="22"/>
        </w:rPr>
        <w:t xml:space="preserve"> </w:t>
      </w:r>
      <w:r>
        <w:rPr>
          <w:rFonts w:ascii="Arial" w:hAnsi="Arial" w:cs="Arial"/>
          <w:color w:val="auto"/>
          <w:spacing w:val="0"/>
          <w:sz w:val="22"/>
          <w:szCs w:val="22"/>
        </w:rPr>
        <w:t>va</w:t>
      </w:r>
      <w:r>
        <w:rPr>
          <w:rFonts w:ascii="Arial" w:hAnsi="Arial" w:cs="Arial"/>
          <w:color w:val="auto"/>
          <w:spacing w:val="0"/>
          <w:sz w:val="22"/>
          <w:szCs w:val="22"/>
        </w:rPr>
        <w:t xml:space="preserve"> </w:t>
      </w:r>
      <w:r>
        <w:rPr>
          <w:rFonts w:ascii="Arial" w:hAnsi="Arial" w:cs="Arial"/>
          <w:color w:val="auto"/>
          <w:spacing w:val="0"/>
          <w:sz w:val="22"/>
          <w:szCs w:val="22"/>
        </w:rPr>
        <w:t>pro</w:t>
      </w:r>
      <w:r>
        <w:rPr>
          <w:rFonts w:ascii="Arial" w:hAnsi="Arial" w:cs="Arial"/>
          <w:color w:val="auto"/>
          <w:spacing w:val="0"/>
          <w:sz w:val="22"/>
          <w:szCs w:val="22"/>
        </w:rPr>
        <w:t>c</w:t>
      </w:r>
      <w:r>
        <w:rPr>
          <w:rFonts w:ascii="Arial" w:hAnsi="Arial" w:cs="Arial"/>
          <w:color w:val="auto"/>
          <w:spacing w:val="0"/>
          <w:sz w:val="22"/>
          <w:szCs w:val="22"/>
        </w:rPr>
        <w:t>e</w:t>
      </w:r>
      <w:r>
        <w:rPr>
          <w:rFonts w:ascii="Arial" w:hAnsi="Arial" w:cs="Arial"/>
          <w:color w:val="auto"/>
          <w:spacing w:val="0"/>
          <w:sz w:val="22"/>
          <w:szCs w:val="22"/>
        </w:rPr>
        <w:t>da</w:t>
      </w:r>
      <w:r>
        <w:rPr>
          <w:rFonts w:ascii="Arial" w:hAnsi="Arial" w:cs="Arial"/>
          <w:color w:val="auto"/>
          <w:spacing w:val="0"/>
          <w:sz w:val="22"/>
          <w:szCs w:val="22"/>
        </w:rPr>
        <w:t xml:space="preserve"> </w:t>
      </w:r>
      <w:r>
        <w:rPr>
          <w:rFonts w:ascii="Arial" w:hAnsi="Arial" w:cs="Arial"/>
          <w:color w:val="auto"/>
          <w:spacing w:val="0"/>
          <w:sz w:val="22"/>
          <w:szCs w:val="22"/>
        </w:rPr>
        <w:t>l</w:t>
      </w:r>
      <w:r>
        <w:rPr>
          <w:rFonts w:ascii="Arial" w:hAnsi="Arial" w:cs="Arial"/>
          <w:color w:val="auto"/>
          <w:spacing w:val="0"/>
          <w:sz w:val="22"/>
          <w:szCs w:val="22"/>
        </w:rPr>
        <w:t>a</w:t>
      </w:r>
      <w:r>
        <w:rPr>
          <w:rFonts w:ascii="Arial" w:hAnsi="Arial" w:cs="Arial"/>
          <w:color w:val="auto"/>
          <w:spacing w:val="0"/>
          <w:sz w:val="22"/>
          <w:szCs w:val="22"/>
        </w:rPr>
        <w:t xml:space="preserve"> </w:t>
      </w:r>
      <w:r>
        <w:rPr>
          <w:rFonts w:ascii="Arial" w:hAnsi="Arial" w:cs="Arial"/>
          <w:color w:val="auto"/>
          <w:spacing w:val="0"/>
          <w:sz w:val="22"/>
          <w:szCs w:val="22"/>
        </w:rPr>
        <w:t>re</w:t>
      </w:r>
      <w:r>
        <w:rPr>
          <w:rFonts w:ascii="Arial" w:hAnsi="Arial" w:cs="Arial"/>
          <w:color w:val="auto"/>
          <w:spacing w:val="0"/>
          <w:sz w:val="22"/>
          <w:szCs w:val="22"/>
        </w:rPr>
        <w:t>a</w:t>
      </w:r>
      <w:r>
        <w:rPr>
          <w:rFonts w:ascii="Arial" w:hAnsi="Arial" w:cs="Arial"/>
          <w:color w:val="auto"/>
          <w:spacing w:val="0"/>
          <w:sz w:val="22"/>
          <w:szCs w:val="22"/>
        </w:rPr>
        <w:t>bi</w:t>
      </w:r>
      <w:r>
        <w:rPr>
          <w:rFonts w:ascii="Arial" w:hAnsi="Arial" w:cs="Arial"/>
          <w:color w:val="auto"/>
          <w:spacing w:val="0"/>
          <w:sz w:val="22"/>
          <w:szCs w:val="22"/>
        </w:rPr>
        <w:t>l</w:t>
      </w:r>
      <w:r>
        <w:rPr>
          <w:rFonts w:ascii="Arial" w:hAnsi="Arial" w:cs="Arial"/>
          <w:color w:val="auto"/>
          <w:spacing w:val="0"/>
          <w:sz w:val="22"/>
          <w:szCs w:val="22"/>
        </w:rPr>
        <w:t>i</w:t>
      </w:r>
      <w:r>
        <w:rPr>
          <w:rFonts w:ascii="Arial" w:hAnsi="Arial" w:cs="Arial"/>
          <w:color w:val="auto"/>
          <w:spacing w:val="0"/>
          <w:sz w:val="22"/>
          <w:szCs w:val="22"/>
        </w:rPr>
        <w:t>t</w:t>
      </w:r>
      <w:r>
        <w:rPr>
          <w:rFonts w:ascii="Arial" w:hAnsi="Arial" w:cs="Arial"/>
          <w:color w:val="auto"/>
          <w:spacing w:val="0"/>
          <w:sz w:val="22"/>
          <w:szCs w:val="22"/>
        </w:rPr>
        <w:t>a</w:t>
      </w:r>
      <w:r>
        <w:rPr>
          <w:rFonts w:ascii="Arial" w:hAnsi="Arial" w:cs="Arial"/>
          <w:color w:val="auto"/>
          <w:spacing w:val="0"/>
          <w:sz w:val="22"/>
          <w:szCs w:val="22"/>
        </w:rPr>
        <w:t>r</w:t>
      </w:r>
      <w:r>
        <w:rPr>
          <w:rFonts w:ascii="Arial" w:hAnsi="Arial" w:cs="Arial"/>
          <w:color w:val="auto"/>
          <w:spacing w:val="0"/>
          <w:sz w:val="22"/>
          <w:szCs w:val="22"/>
        </w:rPr>
        <w:t>e</w:t>
      </w:r>
      <w:r>
        <w:rPr>
          <w:rFonts w:ascii="Arial" w:hAnsi="Arial" w:cs="Arial"/>
          <w:color w:val="auto"/>
          <w:spacing w:val="0"/>
          <w:sz w:val="22"/>
          <w:szCs w:val="22"/>
        </w:rPr>
        <w:t>a</w:t>
      </w:r>
      <w:r>
        <w:rPr>
          <w:rFonts w:ascii="Arial" w:hAnsi="Arial" w:cs="Arial"/>
          <w:color w:val="auto"/>
          <w:spacing w:val="0"/>
          <w:sz w:val="22"/>
          <w:szCs w:val="22"/>
        </w:rPr>
        <w:t xml:space="preserve"> </w:t>
      </w:r>
      <w:r>
        <w:rPr>
          <w:rFonts w:ascii="Arial" w:hAnsi="Arial" w:cs="Arial"/>
          <w:color w:val="auto"/>
          <w:spacing w:val="0"/>
          <w:sz w:val="22"/>
          <w:szCs w:val="22"/>
        </w:rPr>
        <w:t>tu</w:t>
      </w:r>
      <w:r>
        <w:rPr>
          <w:rFonts w:ascii="Arial" w:hAnsi="Arial" w:cs="Arial"/>
          <w:color w:val="auto"/>
          <w:spacing w:val="0"/>
          <w:sz w:val="22"/>
          <w:szCs w:val="22"/>
        </w:rPr>
        <w:t>t</w:t>
      </w:r>
      <w:r>
        <w:rPr>
          <w:rFonts w:ascii="Arial" w:hAnsi="Arial" w:cs="Arial"/>
          <w:color w:val="auto"/>
          <w:spacing w:val="0"/>
          <w:sz w:val="22"/>
          <w:szCs w:val="22"/>
        </w:rPr>
        <w:t>uror</w:t>
      </w:r>
      <w:r>
        <w:rPr>
          <w:rFonts w:ascii="Arial" w:hAnsi="Arial" w:cs="Arial"/>
          <w:color w:val="auto"/>
          <w:spacing w:val="0"/>
          <w:sz w:val="22"/>
          <w:szCs w:val="22"/>
        </w:rPr>
        <w:t xml:space="preserve"> </w:t>
      </w:r>
      <w:r>
        <w:rPr>
          <w:rFonts w:ascii="Arial" w:hAnsi="Arial" w:cs="Arial"/>
          <w:color w:val="auto"/>
          <w:spacing w:val="0"/>
          <w:sz w:val="22"/>
          <w:szCs w:val="22"/>
        </w:rPr>
        <w:t>te</w:t>
      </w:r>
      <w:r>
        <w:rPr>
          <w:rFonts w:ascii="Arial" w:hAnsi="Arial" w:cs="Arial"/>
          <w:color w:val="auto"/>
          <w:spacing w:val="0"/>
          <w:sz w:val="22"/>
          <w:szCs w:val="22"/>
        </w:rPr>
        <w:t>re</w:t>
      </w:r>
      <w:r>
        <w:rPr>
          <w:rFonts w:ascii="Arial" w:hAnsi="Arial" w:cs="Arial"/>
          <w:color w:val="auto"/>
          <w:spacing w:val="0"/>
          <w:sz w:val="22"/>
          <w:szCs w:val="22"/>
        </w:rPr>
        <w:t>n</w:t>
      </w:r>
      <w:r>
        <w:rPr>
          <w:rFonts w:ascii="Arial" w:hAnsi="Arial" w:cs="Arial"/>
          <w:color w:val="auto"/>
          <w:spacing w:val="0"/>
          <w:sz w:val="22"/>
          <w:szCs w:val="22"/>
        </w:rPr>
        <w:t>u</w:t>
      </w:r>
      <w:r>
        <w:rPr>
          <w:rFonts w:ascii="Arial" w:hAnsi="Arial" w:cs="Arial"/>
          <w:color w:val="auto"/>
          <w:spacing w:val="0"/>
          <w:sz w:val="22"/>
          <w:szCs w:val="22"/>
        </w:rPr>
        <w:t>rilor af</w:t>
      </w:r>
      <w:r>
        <w:rPr>
          <w:rFonts w:ascii="Arial" w:hAnsi="Arial" w:cs="Arial"/>
          <w:color w:val="auto"/>
          <w:spacing w:val="0"/>
          <w:sz w:val="22"/>
          <w:szCs w:val="22"/>
        </w:rPr>
        <w:t>e</w:t>
      </w:r>
      <w:r>
        <w:rPr>
          <w:rFonts w:ascii="Arial" w:hAnsi="Arial" w:cs="Arial"/>
          <w:color w:val="auto"/>
          <w:spacing w:val="0"/>
          <w:sz w:val="22"/>
          <w:szCs w:val="22"/>
        </w:rPr>
        <w:t>c</w:t>
      </w:r>
      <w:r>
        <w:rPr>
          <w:rFonts w:ascii="Arial" w:hAnsi="Arial" w:cs="Arial"/>
          <w:color w:val="auto"/>
          <w:spacing w:val="0"/>
          <w:sz w:val="22"/>
          <w:szCs w:val="22"/>
        </w:rPr>
        <w:t>t</w:t>
      </w:r>
      <w:r>
        <w:rPr>
          <w:rFonts w:ascii="Arial" w:hAnsi="Arial" w:cs="Arial"/>
          <w:color w:val="auto"/>
          <w:spacing w:val="0"/>
          <w:sz w:val="22"/>
          <w:szCs w:val="22"/>
        </w:rPr>
        <w:t>a</w:t>
      </w:r>
      <w:r>
        <w:rPr>
          <w:rFonts w:ascii="Arial" w:hAnsi="Arial" w:cs="Arial"/>
          <w:color w:val="auto"/>
          <w:spacing w:val="0"/>
          <w:sz w:val="22"/>
          <w:szCs w:val="22"/>
        </w:rPr>
        <w:t>te m</w:t>
      </w:r>
      <w:r>
        <w:rPr>
          <w:rFonts w:ascii="Arial" w:hAnsi="Arial" w:cs="Arial"/>
          <w:color w:val="auto"/>
          <w:spacing w:val="0"/>
          <w:sz w:val="22"/>
          <w:szCs w:val="22"/>
        </w:rPr>
        <w:t>e</w:t>
      </w:r>
      <w:r>
        <w:rPr>
          <w:rFonts w:ascii="Arial" w:hAnsi="Arial" w:cs="Arial"/>
          <w:color w:val="auto"/>
          <w:spacing w:val="0"/>
          <w:sz w:val="22"/>
          <w:szCs w:val="22"/>
        </w:rPr>
        <w:t>nţ</w:t>
      </w:r>
      <w:r>
        <w:rPr>
          <w:rFonts w:ascii="Arial" w:hAnsi="Arial" w:cs="Arial"/>
          <w:color w:val="auto"/>
          <w:spacing w:val="0"/>
          <w:sz w:val="22"/>
          <w:szCs w:val="22"/>
        </w:rPr>
        <w:t>i</w:t>
      </w:r>
      <w:r>
        <w:rPr>
          <w:rFonts w:ascii="Arial" w:hAnsi="Arial" w:cs="Arial"/>
          <w:color w:val="auto"/>
          <w:spacing w:val="0"/>
          <w:sz w:val="22"/>
          <w:szCs w:val="22"/>
        </w:rPr>
        <w:t>on</w:t>
      </w:r>
      <w:r>
        <w:rPr>
          <w:rFonts w:ascii="Arial" w:hAnsi="Arial" w:cs="Arial"/>
          <w:color w:val="auto"/>
          <w:spacing w:val="0"/>
          <w:sz w:val="22"/>
          <w:szCs w:val="22"/>
        </w:rPr>
        <w:t>a</w:t>
      </w:r>
      <w:r>
        <w:rPr>
          <w:rFonts w:ascii="Arial" w:hAnsi="Arial" w:cs="Arial"/>
          <w:color w:val="auto"/>
          <w:spacing w:val="0"/>
          <w:sz w:val="22"/>
          <w:szCs w:val="22"/>
        </w:rPr>
        <w:t>te m</w:t>
      </w:r>
      <w:r>
        <w:rPr>
          <w:rFonts w:ascii="Arial" w:hAnsi="Arial" w:cs="Arial"/>
          <w:color w:val="auto"/>
          <w:spacing w:val="0"/>
          <w:sz w:val="22"/>
          <w:szCs w:val="22"/>
        </w:rPr>
        <w:t>a</w:t>
      </w:r>
      <w:r>
        <w:rPr>
          <w:rFonts w:ascii="Arial" w:hAnsi="Arial" w:cs="Arial"/>
          <w:color w:val="auto"/>
          <w:spacing w:val="0"/>
          <w:sz w:val="22"/>
          <w:szCs w:val="22"/>
        </w:rPr>
        <w:t xml:space="preserve">i </w:t>
      </w:r>
      <w:r>
        <w:rPr>
          <w:rFonts w:ascii="Arial" w:hAnsi="Arial" w:cs="Arial"/>
          <w:color w:val="auto"/>
          <w:spacing w:val="0"/>
          <w:sz w:val="22"/>
          <w:szCs w:val="22"/>
        </w:rPr>
        <w:t>s</w:t>
      </w:r>
      <w:r>
        <w:rPr>
          <w:rFonts w:ascii="Arial" w:hAnsi="Arial" w:cs="Arial"/>
          <w:color w:val="auto"/>
          <w:spacing w:val="0"/>
          <w:sz w:val="22"/>
          <w:szCs w:val="22"/>
        </w:rPr>
        <w:t xml:space="preserve">us. </w:t>
      </w:r>
      <w:r>
        <w:rPr>
          <w:rFonts w:ascii="Arial" w:hAnsi="Arial" w:cs="Arial"/>
          <w:color w:val="auto"/>
          <w:spacing w:val="0"/>
          <w:sz w:val="22"/>
          <w:szCs w:val="22"/>
        </w:rPr>
        <w:t>R</w:t>
      </w:r>
      <w:r>
        <w:rPr>
          <w:rFonts w:ascii="Arial" w:hAnsi="Arial" w:cs="Arial"/>
          <w:color w:val="auto"/>
          <w:spacing w:val="0"/>
          <w:sz w:val="22"/>
          <w:szCs w:val="22"/>
        </w:rPr>
        <w:t>ea</w:t>
      </w:r>
      <w:r>
        <w:rPr>
          <w:rFonts w:ascii="Arial" w:hAnsi="Arial" w:cs="Arial"/>
          <w:color w:val="auto"/>
          <w:spacing w:val="0"/>
          <w:sz w:val="22"/>
          <w:szCs w:val="22"/>
        </w:rPr>
        <w:t>bi</w:t>
      </w:r>
      <w:r>
        <w:rPr>
          <w:rFonts w:ascii="Arial" w:hAnsi="Arial" w:cs="Arial"/>
          <w:color w:val="auto"/>
          <w:spacing w:val="0"/>
          <w:sz w:val="22"/>
          <w:szCs w:val="22"/>
        </w:rPr>
        <w:t>l</w:t>
      </w:r>
      <w:r>
        <w:rPr>
          <w:rFonts w:ascii="Arial" w:hAnsi="Arial" w:cs="Arial"/>
          <w:color w:val="auto"/>
          <w:spacing w:val="0"/>
          <w:sz w:val="22"/>
          <w:szCs w:val="22"/>
        </w:rPr>
        <w:t>i</w:t>
      </w:r>
      <w:r>
        <w:rPr>
          <w:rFonts w:ascii="Arial" w:hAnsi="Arial" w:cs="Arial"/>
          <w:color w:val="auto"/>
          <w:spacing w:val="0"/>
          <w:sz w:val="22"/>
          <w:szCs w:val="22"/>
        </w:rPr>
        <w:t>t</w:t>
      </w:r>
      <w:r>
        <w:rPr>
          <w:rFonts w:ascii="Arial" w:hAnsi="Arial" w:cs="Arial"/>
          <w:color w:val="auto"/>
          <w:spacing w:val="0"/>
          <w:sz w:val="22"/>
          <w:szCs w:val="22"/>
        </w:rPr>
        <w:t>a</w:t>
      </w:r>
      <w:r>
        <w:rPr>
          <w:rFonts w:ascii="Arial" w:hAnsi="Arial" w:cs="Arial"/>
          <w:color w:val="auto"/>
          <w:spacing w:val="0"/>
          <w:sz w:val="22"/>
          <w:szCs w:val="22"/>
        </w:rPr>
        <w:t>r</w:t>
      </w:r>
      <w:r>
        <w:rPr>
          <w:rFonts w:ascii="Arial" w:hAnsi="Arial" w:cs="Arial"/>
          <w:color w:val="auto"/>
          <w:spacing w:val="0"/>
          <w:sz w:val="22"/>
          <w:szCs w:val="22"/>
        </w:rPr>
        <w:t>e</w:t>
      </w:r>
      <w:r>
        <w:rPr>
          <w:rFonts w:ascii="Arial" w:hAnsi="Arial" w:cs="Arial"/>
          <w:color w:val="auto"/>
          <w:spacing w:val="0"/>
          <w:sz w:val="22"/>
          <w:szCs w:val="22"/>
        </w:rPr>
        <w:t>a</w:t>
      </w:r>
      <w:r>
        <w:rPr>
          <w:rFonts w:ascii="Arial" w:hAnsi="Arial" w:cs="Arial"/>
          <w:color w:val="auto"/>
          <w:spacing w:val="0"/>
          <w:sz w:val="22"/>
          <w:szCs w:val="22"/>
        </w:rPr>
        <w:t xml:space="preserve"> </w:t>
      </w:r>
      <w:r>
        <w:rPr>
          <w:rFonts w:ascii="Arial" w:hAnsi="Arial" w:cs="Arial"/>
          <w:color w:val="auto"/>
          <w:spacing w:val="0"/>
          <w:sz w:val="22"/>
          <w:szCs w:val="22"/>
        </w:rPr>
        <w:t>va</w:t>
      </w:r>
      <w:r>
        <w:rPr>
          <w:rFonts w:ascii="Arial" w:hAnsi="Arial" w:cs="Arial"/>
          <w:color w:val="auto"/>
          <w:spacing w:val="0"/>
          <w:sz w:val="22"/>
          <w:szCs w:val="22"/>
        </w:rPr>
        <w:t xml:space="preserve"> </w:t>
      </w:r>
      <w:r>
        <w:rPr>
          <w:rFonts w:ascii="Arial" w:hAnsi="Arial" w:cs="Arial"/>
          <w:color w:val="auto"/>
          <w:spacing w:val="0"/>
          <w:sz w:val="22"/>
          <w:szCs w:val="22"/>
        </w:rPr>
        <w:t>c</w:t>
      </w:r>
      <w:r>
        <w:rPr>
          <w:rFonts w:ascii="Arial" w:hAnsi="Arial" w:cs="Arial"/>
          <w:color w:val="auto"/>
          <w:spacing w:val="0"/>
          <w:sz w:val="22"/>
          <w:szCs w:val="22"/>
        </w:rPr>
        <w:t>onsta</w:t>
      </w:r>
      <w:r>
        <w:rPr>
          <w:rFonts w:ascii="Arial" w:hAnsi="Arial" w:cs="Arial"/>
          <w:color w:val="auto"/>
          <w:spacing w:val="0"/>
          <w:sz w:val="22"/>
          <w:szCs w:val="22"/>
        </w:rPr>
        <w:t xml:space="preserve"> </w:t>
      </w:r>
      <w:r>
        <w:rPr>
          <w:rFonts w:ascii="Arial" w:hAnsi="Arial" w:cs="Arial"/>
          <w:color w:val="auto"/>
          <w:spacing w:val="0"/>
          <w:sz w:val="22"/>
          <w:szCs w:val="22"/>
        </w:rPr>
        <w:t>în:</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 r</w:t>
      </w:r>
      <w:r>
        <w:rPr>
          <w:rFonts w:ascii="Arial" w:hAnsi="Arial" w:cs="Arial"/>
          <w:color w:val="auto"/>
          <w:spacing w:val="0"/>
          <w:sz w:val="22"/>
          <w:szCs w:val="22"/>
        </w:rPr>
        <w:t>e</w:t>
      </w:r>
      <w:r>
        <w:rPr>
          <w:rFonts w:ascii="Arial" w:hAnsi="Arial" w:cs="Arial"/>
          <w:color w:val="auto"/>
          <w:spacing w:val="0"/>
          <w:sz w:val="22"/>
          <w:szCs w:val="22"/>
        </w:rPr>
        <w:t>f</w:t>
      </w:r>
      <w:r>
        <w:rPr>
          <w:rFonts w:ascii="Arial" w:hAnsi="Arial" w:cs="Arial"/>
          <w:color w:val="auto"/>
          <w:spacing w:val="0"/>
          <w:sz w:val="22"/>
          <w:szCs w:val="22"/>
        </w:rPr>
        <w:t>a</w:t>
      </w:r>
      <w:r>
        <w:rPr>
          <w:rFonts w:ascii="Arial" w:hAnsi="Arial" w:cs="Arial"/>
          <w:color w:val="auto"/>
          <w:spacing w:val="0"/>
          <w:sz w:val="22"/>
          <w:szCs w:val="22"/>
        </w:rPr>
        <w:t>c</w:t>
      </w:r>
      <w:r>
        <w:rPr>
          <w:rFonts w:ascii="Arial" w:hAnsi="Arial" w:cs="Arial"/>
          <w:color w:val="auto"/>
          <w:spacing w:val="0"/>
          <w:sz w:val="22"/>
          <w:szCs w:val="22"/>
        </w:rPr>
        <w:t>e</w:t>
      </w:r>
      <w:r>
        <w:rPr>
          <w:rFonts w:ascii="Arial" w:hAnsi="Arial" w:cs="Arial"/>
          <w:color w:val="auto"/>
          <w:spacing w:val="0"/>
          <w:sz w:val="22"/>
          <w:szCs w:val="22"/>
        </w:rPr>
        <w:t xml:space="preserve">rea </w:t>
      </w:r>
      <w:r>
        <w:rPr>
          <w:rFonts w:ascii="Arial" w:hAnsi="Arial" w:cs="Arial"/>
          <w:color w:val="auto"/>
          <w:spacing w:val="0"/>
          <w:sz w:val="22"/>
          <w:szCs w:val="22"/>
        </w:rPr>
        <w:t xml:space="preserve"> </w:t>
      </w:r>
      <w:r>
        <w:rPr>
          <w:rFonts w:ascii="Arial" w:hAnsi="Arial" w:cs="Arial"/>
          <w:color w:val="auto"/>
          <w:spacing w:val="0"/>
          <w:sz w:val="22"/>
          <w:szCs w:val="22"/>
        </w:rPr>
        <w:t>str</w:t>
      </w:r>
      <w:r>
        <w:rPr>
          <w:rFonts w:ascii="Arial" w:hAnsi="Arial" w:cs="Arial"/>
          <w:color w:val="auto"/>
          <w:spacing w:val="0"/>
          <w:sz w:val="22"/>
          <w:szCs w:val="22"/>
        </w:rPr>
        <w:t>a</w:t>
      </w:r>
      <w:r>
        <w:rPr>
          <w:rFonts w:ascii="Arial" w:hAnsi="Arial" w:cs="Arial"/>
          <w:color w:val="auto"/>
          <w:spacing w:val="0"/>
          <w:sz w:val="22"/>
          <w:szCs w:val="22"/>
        </w:rPr>
        <w:t>tu</w:t>
      </w:r>
      <w:r>
        <w:rPr>
          <w:rFonts w:ascii="Arial" w:hAnsi="Arial" w:cs="Arial"/>
          <w:color w:val="auto"/>
          <w:spacing w:val="0"/>
          <w:sz w:val="22"/>
          <w:szCs w:val="22"/>
        </w:rPr>
        <w:t>l</w:t>
      </w:r>
      <w:r>
        <w:rPr>
          <w:rFonts w:ascii="Arial" w:hAnsi="Arial" w:cs="Arial"/>
          <w:color w:val="auto"/>
          <w:spacing w:val="0"/>
          <w:sz w:val="22"/>
          <w:szCs w:val="22"/>
        </w:rPr>
        <w:t xml:space="preserve">ui </w:t>
      </w:r>
      <w:r>
        <w:rPr>
          <w:rFonts w:ascii="Arial" w:hAnsi="Arial" w:cs="Arial"/>
          <w:color w:val="auto"/>
          <w:spacing w:val="0"/>
          <w:sz w:val="22"/>
          <w:szCs w:val="22"/>
        </w:rPr>
        <w:t xml:space="preserve"> </w:t>
      </w:r>
      <w:r>
        <w:rPr>
          <w:rFonts w:ascii="Arial" w:hAnsi="Arial" w:cs="Arial"/>
          <w:color w:val="auto"/>
          <w:spacing w:val="0"/>
          <w:sz w:val="22"/>
          <w:szCs w:val="22"/>
        </w:rPr>
        <w:t xml:space="preserve">de </w:t>
      </w:r>
      <w:r>
        <w:rPr>
          <w:rFonts w:ascii="Arial" w:hAnsi="Arial" w:cs="Arial"/>
          <w:color w:val="auto"/>
          <w:spacing w:val="0"/>
          <w:sz w:val="22"/>
          <w:szCs w:val="22"/>
        </w:rPr>
        <w:t xml:space="preserve"> </w:t>
      </w:r>
      <w:r>
        <w:rPr>
          <w:rFonts w:ascii="Arial" w:hAnsi="Arial" w:cs="Arial"/>
          <w:color w:val="auto"/>
          <w:spacing w:val="0"/>
          <w:sz w:val="22"/>
          <w:szCs w:val="22"/>
        </w:rPr>
        <w:t xml:space="preserve">sol </w:t>
      </w:r>
      <w:r>
        <w:rPr>
          <w:rFonts w:ascii="Arial" w:hAnsi="Arial" w:cs="Arial"/>
          <w:color w:val="auto"/>
          <w:spacing w:val="0"/>
          <w:sz w:val="22"/>
          <w:szCs w:val="22"/>
        </w:rPr>
        <w:t xml:space="preserve"> </w:t>
      </w:r>
      <w:r>
        <w:rPr>
          <w:rFonts w:ascii="Arial" w:hAnsi="Arial" w:cs="Arial"/>
          <w:color w:val="auto"/>
          <w:spacing w:val="0"/>
          <w:sz w:val="22"/>
          <w:szCs w:val="22"/>
        </w:rPr>
        <w:t>v</w:t>
      </w:r>
      <w:r>
        <w:rPr>
          <w:rFonts w:ascii="Arial" w:hAnsi="Arial" w:cs="Arial"/>
          <w:color w:val="auto"/>
          <w:spacing w:val="0"/>
          <w:sz w:val="22"/>
          <w:szCs w:val="22"/>
        </w:rPr>
        <w:t>e</w:t>
      </w:r>
      <w:r>
        <w:rPr>
          <w:rFonts w:ascii="Arial" w:hAnsi="Arial" w:cs="Arial"/>
          <w:color w:val="auto"/>
          <w:spacing w:val="0"/>
          <w:sz w:val="22"/>
          <w:szCs w:val="22"/>
        </w:rPr>
        <w:t>g</w:t>
      </w:r>
      <w:r>
        <w:rPr>
          <w:rFonts w:ascii="Arial" w:hAnsi="Arial" w:cs="Arial"/>
          <w:color w:val="auto"/>
          <w:spacing w:val="0"/>
          <w:sz w:val="22"/>
          <w:szCs w:val="22"/>
        </w:rPr>
        <w:t>e</w:t>
      </w:r>
      <w:r>
        <w:rPr>
          <w:rFonts w:ascii="Arial" w:hAnsi="Arial" w:cs="Arial"/>
          <w:color w:val="auto"/>
          <w:spacing w:val="0"/>
          <w:sz w:val="22"/>
          <w:szCs w:val="22"/>
        </w:rPr>
        <w:t>t</w:t>
      </w:r>
      <w:r>
        <w:rPr>
          <w:rFonts w:ascii="Arial" w:hAnsi="Arial" w:cs="Arial"/>
          <w:color w:val="auto"/>
          <w:spacing w:val="0"/>
          <w:sz w:val="22"/>
          <w:szCs w:val="22"/>
        </w:rPr>
        <w:t>a</w:t>
      </w:r>
      <w:r>
        <w:rPr>
          <w:rFonts w:ascii="Arial" w:hAnsi="Arial" w:cs="Arial"/>
          <w:color w:val="auto"/>
          <w:spacing w:val="0"/>
          <w:sz w:val="22"/>
          <w:szCs w:val="22"/>
        </w:rPr>
        <w:t xml:space="preserve">l, </w:t>
      </w:r>
      <w:r>
        <w:rPr>
          <w:rFonts w:ascii="Arial" w:hAnsi="Arial" w:cs="Arial"/>
          <w:color w:val="auto"/>
          <w:spacing w:val="0"/>
          <w:sz w:val="22"/>
          <w:szCs w:val="22"/>
        </w:rPr>
        <w:t xml:space="preserve"> </w:t>
      </w:r>
      <w:r>
        <w:rPr>
          <w:rFonts w:ascii="Arial" w:hAnsi="Arial" w:cs="Arial"/>
          <w:color w:val="auto"/>
          <w:spacing w:val="0"/>
          <w:sz w:val="22"/>
          <w:szCs w:val="22"/>
        </w:rPr>
        <w:t>ac</w:t>
      </w:r>
      <w:r>
        <w:rPr>
          <w:rFonts w:ascii="Arial" w:hAnsi="Arial" w:cs="Arial"/>
          <w:color w:val="auto"/>
          <w:spacing w:val="0"/>
          <w:sz w:val="22"/>
          <w:szCs w:val="22"/>
        </w:rPr>
        <w:t xml:space="preserve">olo </w:t>
      </w:r>
      <w:r>
        <w:rPr>
          <w:rFonts w:ascii="Arial" w:hAnsi="Arial" w:cs="Arial"/>
          <w:color w:val="auto"/>
          <w:spacing w:val="0"/>
          <w:sz w:val="22"/>
          <w:szCs w:val="22"/>
        </w:rPr>
        <w:t xml:space="preserve"> </w:t>
      </w:r>
      <w:r>
        <w:rPr>
          <w:rFonts w:ascii="Arial" w:hAnsi="Arial" w:cs="Arial"/>
          <w:color w:val="auto"/>
          <w:spacing w:val="0"/>
          <w:sz w:val="22"/>
          <w:szCs w:val="22"/>
        </w:rPr>
        <w:t xml:space="preserve">unde </w:t>
      </w:r>
      <w:r>
        <w:rPr>
          <w:rFonts w:ascii="Arial" w:hAnsi="Arial" w:cs="Arial"/>
          <w:color w:val="auto"/>
          <w:spacing w:val="0"/>
          <w:sz w:val="22"/>
          <w:szCs w:val="22"/>
        </w:rPr>
        <w:t xml:space="preserve"> </w:t>
      </w:r>
      <w:r>
        <w:rPr>
          <w:rFonts w:ascii="Arial" w:hAnsi="Arial" w:cs="Arial"/>
          <w:color w:val="auto"/>
          <w:spacing w:val="0"/>
          <w:sz w:val="22"/>
          <w:szCs w:val="22"/>
        </w:rPr>
        <w:t xml:space="preserve">a </w:t>
      </w:r>
      <w:r>
        <w:rPr>
          <w:rFonts w:ascii="Arial" w:hAnsi="Arial" w:cs="Arial"/>
          <w:color w:val="auto"/>
          <w:spacing w:val="0"/>
          <w:sz w:val="22"/>
          <w:szCs w:val="22"/>
        </w:rPr>
        <w:t xml:space="preserve"> </w:t>
      </w:r>
      <w:r>
        <w:rPr>
          <w:rFonts w:ascii="Arial" w:hAnsi="Arial" w:cs="Arial"/>
          <w:color w:val="auto"/>
          <w:spacing w:val="0"/>
          <w:sz w:val="22"/>
          <w:szCs w:val="22"/>
        </w:rPr>
        <w:t xml:space="preserve">fost </w:t>
      </w:r>
      <w:r>
        <w:rPr>
          <w:rFonts w:ascii="Arial" w:hAnsi="Arial" w:cs="Arial"/>
          <w:color w:val="auto"/>
          <w:spacing w:val="0"/>
          <w:sz w:val="22"/>
          <w:szCs w:val="22"/>
        </w:rPr>
        <w:t xml:space="preserve"> </w:t>
      </w:r>
      <w:r>
        <w:rPr>
          <w:rFonts w:ascii="Arial" w:hAnsi="Arial" w:cs="Arial"/>
          <w:color w:val="auto"/>
          <w:spacing w:val="0"/>
          <w:sz w:val="22"/>
          <w:szCs w:val="22"/>
        </w:rPr>
        <w:t>a</w:t>
      </w:r>
      <w:r>
        <w:rPr>
          <w:rFonts w:ascii="Arial" w:hAnsi="Arial" w:cs="Arial"/>
          <w:color w:val="auto"/>
          <w:spacing w:val="0"/>
          <w:sz w:val="22"/>
          <w:szCs w:val="22"/>
        </w:rPr>
        <w:t>fe</w:t>
      </w:r>
      <w:r>
        <w:rPr>
          <w:rFonts w:ascii="Arial" w:hAnsi="Arial" w:cs="Arial"/>
          <w:color w:val="auto"/>
          <w:spacing w:val="0"/>
          <w:sz w:val="22"/>
          <w:szCs w:val="22"/>
        </w:rPr>
        <w:t>c</w:t>
      </w:r>
      <w:r>
        <w:rPr>
          <w:rFonts w:ascii="Arial" w:hAnsi="Arial" w:cs="Arial"/>
          <w:color w:val="auto"/>
          <w:spacing w:val="0"/>
          <w:sz w:val="22"/>
          <w:szCs w:val="22"/>
        </w:rPr>
        <w:t xml:space="preserve">tat </w:t>
      </w:r>
      <w:r>
        <w:rPr>
          <w:rFonts w:ascii="Arial" w:hAnsi="Arial" w:cs="Arial"/>
          <w:color w:val="auto"/>
          <w:spacing w:val="0"/>
          <w:sz w:val="22"/>
          <w:szCs w:val="22"/>
        </w:rPr>
        <w:t xml:space="preserve"> </w:t>
      </w:r>
      <w:r>
        <w:rPr>
          <w:rFonts w:ascii="Arial" w:hAnsi="Arial" w:cs="Arial"/>
          <w:color w:val="auto"/>
          <w:spacing w:val="0"/>
          <w:sz w:val="22"/>
          <w:szCs w:val="22"/>
        </w:rPr>
        <w:t xml:space="preserve">numai </w:t>
      </w:r>
      <w:r>
        <w:rPr>
          <w:rFonts w:ascii="Arial" w:hAnsi="Arial" w:cs="Arial"/>
          <w:color w:val="auto"/>
          <w:spacing w:val="0"/>
          <w:sz w:val="22"/>
          <w:szCs w:val="22"/>
        </w:rPr>
        <w:t xml:space="preserve"> </w:t>
      </w:r>
      <w:r>
        <w:rPr>
          <w:rFonts w:ascii="Arial" w:hAnsi="Arial" w:cs="Arial"/>
          <w:color w:val="auto"/>
          <w:spacing w:val="0"/>
          <w:sz w:val="22"/>
          <w:szCs w:val="22"/>
        </w:rPr>
        <w:t>ace</w:t>
      </w:r>
      <w:r>
        <w:rPr>
          <w:rFonts w:ascii="Arial" w:hAnsi="Arial" w:cs="Arial"/>
          <w:color w:val="auto"/>
          <w:spacing w:val="0"/>
          <w:sz w:val="22"/>
          <w:szCs w:val="22"/>
        </w:rPr>
        <w:t xml:space="preserve">sta, </w:t>
      </w:r>
      <w:r>
        <w:rPr>
          <w:rFonts w:ascii="Arial" w:hAnsi="Arial" w:cs="Arial"/>
          <w:color w:val="auto"/>
          <w:spacing w:val="0"/>
          <w:sz w:val="22"/>
          <w:szCs w:val="22"/>
        </w:rPr>
        <w:t xml:space="preserve"> </w:t>
      </w:r>
      <w:r>
        <w:rPr>
          <w:rFonts w:ascii="Arial" w:hAnsi="Arial" w:cs="Arial"/>
          <w:color w:val="auto"/>
          <w:spacing w:val="0"/>
          <w:sz w:val="22"/>
          <w:szCs w:val="22"/>
        </w:rPr>
        <w:t>pr</w:t>
      </w:r>
      <w:r>
        <w:rPr>
          <w:rFonts w:ascii="Arial" w:hAnsi="Arial" w:cs="Arial"/>
          <w:color w:val="auto"/>
          <w:spacing w:val="0"/>
          <w:sz w:val="22"/>
          <w:szCs w:val="22"/>
        </w:rPr>
        <w:t>i</w:t>
      </w:r>
      <w:r>
        <w:rPr>
          <w:rFonts w:ascii="Arial" w:hAnsi="Arial" w:cs="Arial"/>
          <w:color w:val="auto"/>
          <w:spacing w:val="0"/>
          <w:sz w:val="22"/>
          <w:szCs w:val="22"/>
        </w:rPr>
        <w:t>n s</w:t>
      </w:r>
      <w:r>
        <w:rPr>
          <w:rFonts w:ascii="Arial" w:hAnsi="Arial" w:cs="Arial"/>
          <w:color w:val="auto"/>
          <w:spacing w:val="0"/>
          <w:sz w:val="22"/>
          <w:szCs w:val="22"/>
        </w:rPr>
        <w:t>ca</w:t>
      </w:r>
      <w:r>
        <w:rPr>
          <w:rFonts w:ascii="Arial" w:hAnsi="Arial" w:cs="Arial"/>
          <w:color w:val="auto"/>
          <w:spacing w:val="0"/>
          <w:sz w:val="22"/>
          <w:szCs w:val="22"/>
        </w:rPr>
        <w:t>ri</w:t>
      </w:r>
      <w:r>
        <w:rPr>
          <w:rFonts w:ascii="Arial" w:hAnsi="Arial" w:cs="Arial"/>
          <w:color w:val="auto"/>
          <w:spacing w:val="0"/>
          <w:sz w:val="22"/>
          <w:szCs w:val="22"/>
        </w:rPr>
        <w:t>f</w:t>
      </w:r>
      <w:r>
        <w:rPr>
          <w:rFonts w:ascii="Arial" w:hAnsi="Arial" w:cs="Arial"/>
          <w:color w:val="auto"/>
          <w:spacing w:val="0"/>
          <w:sz w:val="22"/>
          <w:szCs w:val="22"/>
        </w:rPr>
        <w:t>i</w:t>
      </w:r>
      <w:r>
        <w:rPr>
          <w:rFonts w:ascii="Arial" w:hAnsi="Arial" w:cs="Arial"/>
          <w:color w:val="auto"/>
          <w:spacing w:val="0"/>
          <w:sz w:val="22"/>
          <w:szCs w:val="22"/>
        </w:rPr>
        <w:t>c</w:t>
      </w:r>
      <w:r>
        <w:rPr>
          <w:rFonts w:ascii="Arial" w:hAnsi="Arial" w:cs="Arial"/>
          <w:color w:val="auto"/>
          <w:spacing w:val="0"/>
          <w:sz w:val="22"/>
          <w:szCs w:val="22"/>
        </w:rPr>
        <w:t>a</w:t>
      </w:r>
      <w:r>
        <w:rPr>
          <w:rFonts w:ascii="Arial" w:hAnsi="Arial" w:cs="Arial"/>
          <w:color w:val="auto"/>
          <w:spacing w:val="0"/>
          <w:sz w:val="22"/>
          <w:szCs w:val="22"/>
        </w:rPr>
        <w:t>re</w:t>
      </w:r>
      <w:r>
        <w:rPr>
          <w:rFonts w:ascii="Arial" w:hAnsi="Arial" w:cs="Arial"/>
          <w:color w:val="auto"/>
          <w:spacing w:val="0"/>
          <w:sz w:val="22"/>
          <w:szCs w:val="22"/>
        </w:rPr>
        <w:t xml:space="preserve"> </w:t>
      </w:r>
      <w:r>
        <w:rPr>
          <w:rFonts w:ascii="Arial" w:hAnsi="Arial" w:cs="Arial"/>
          <w:color w:val="auto"/>
          <w:spacing w:val="0"/>
          <w:sz w:val="22"/>
          <w:szCs w:val="22"/>
        </w:rPr>
        <w:t>şi</w:t>
      </w:r>
      <w:r>
        <w:rPr>
          <w:rFonts w:ascii="Arial" w:hAnsi="Arial" w:cs="Arial"/>
          <w:color w:val="auto"/>
          <w:spacing w:val="0"/>
          <w:sz w:val="22"/>
          <w:szCs w:val="22"/>
        </w:rPr>
        <w:t xml:space="preserve"> </w:t>
      </w:r>
      <w:r>
        <w:rPr>
          <w:rFonts w:ascii="Arial" w:hAnsi="Arial" w:cs="Arial"/>
          <w:color w:val="auto"/>
          <w:spacing w:val="0"/>
          <w:sz w:val="22"/>
          <w:szCs w:val="22"/>
        </w:rPr>
        <w:t xml:space="preserve">prin </w:t>
      </w:r>
      <w:r>
        <w:rPr>
          <w:rFonts w:ascii="Arial" w:hAnsi="Arial" w:cs="Arial"/>
          <w:color w:val="auto"/>
          <w:spacing w:val="0"/>
          <w:sz w:val="22"/>
          <w:szCs w:val="22"/>
        </w:rPr>
        <w:t>a</w:t>
      </w:r>
      <w:r>
        <w:rPr>
          <w:rFonts w:ascii="Arial" w:hAnsi="Arial" w:cs="Arial"/>
          <w:color w:val="auto"/>
          <w:spacing w:val="0"/>
          <w:sz w:val="22"/>
          <w:szCs w:val="22"/>
        </w:rPr>
        <w:t>şt</w:t>
      </w:r>
      <w:r>
        <w:rPr>
          <w:rFonts w:ascii="Arial" w:hAnsi="Arial" w:cs="Arial"/>
          <w:color w:val="auto"/>
          <w:spacing w:val="0"/>
          <w:sz w:val="22"/>
          <w:szCs w:val="22"/>
        </w:rPr>
        <w:t>e</w:t>
      </w:r>
      <w:r>
        <w:rPr>
          <w:rFonts w:ascii="Arial" w:hAnsi="Arial" w:cs="Arial"/>
          <w:color w:val="auto"/>
          <w:spacing w:val="0"/>
          <w:sz w:val="22"/>
          <w:szCs w:val="22"/>
        </w:rPr>
        <w:t>r</w:t>
      </w:r>
      <w:r>
        <w:rPr>
          <w:rFonts w:ascii="Arial" w:hAnsi="Arial" w:cs="Arial"/>
          <w:color w:val="auto"/>
          <w:spacing w:val="0"/>
          <w:sz w:val="22"/>
          <w:szCs w:val="22"/>
        </w:rPr>
        <w:t>n</w:t>
      </w:r>
      <w:r>
        <w:rPr>
          <w:rFonts w:ascii="Arial" w:hAnsi="Arial" w:cs="Arial"/>
          <w:color w:val="auto"/>
          <w:spacing w:val="0"/>
          <w:sz w:val="22"/>
          <w:szCs w:val="22"/>
        </w:rPr>
        <w:t>e</w:t>
      </w:r>
      <w:r>
        <w:rPr>
          <w:rFonts w:ascii="Arial" w:hAnsi="Arial" w:cs="Arial"/>
          <w:color w:val="auto"/>
          <w:spacing w:val="0"/>
          <w:sz w:val="22"/>
          <w:szCs w:val="22"/>
        </w:rPr>
        <w:t>r</w:t>
      </w:r>
      <w:r>
        <w:rPr>
          <w:rFonts w:ascii="Arial" w:hAnsi="Arial" w:cs="Arial"/>
          <w:color w:val="auto"/>
          <w:spacing w:val="0"/>
          <w:sz w:val="22"/>
          <w:szCs w:val="22"/>
        </w:rPr>
        <w:t>e</w:t>
      </w:r>
      <w:r>
        <w:rPr>
          <w:rFonts w:ascii="Arial" w:hAnsi="Arial" w:cs="Arial"/>
          <w:color w:val="auto"/>
          <w:spacing w:val="0"/>
          <w:sz w:val="22"/>
          <w:szCs w:val="22"/>
        </w:rPr>
        <w:t>a</w:t>
      </w:r>
      <w:r>
        <w:rPr>
          <w:rFonts w:ascii="Arial" w:hAnsi="Arial" w:cs="Arial"/>
          <w:color w:val="auto"/>
          <w:spacing w:val="0"/>
          <w:sz w:val="22"/>
          <w:szCs w:val="22"/>
        </w:rPr>
        <w:t xml:space="preserve"> </w:t>
      </w:r>
      <w:r>
        <w:rPr>
          <w:rFonts w:ascii="Arial" w:hAnsi="Arial" w:cs="Arial"/>
          <w:color w:val="auto"/>
          <w:spacing w:val="0"/>
          <w:sz w:val="22"/>
          <w:szCs w:val="22"/>
        </w:rPr>
        <w:t>unui</w:t>
      </w:r>
      <w:r>
        <w:rPr>
          <w:rFonts w:ascii="Arial" w:hAnsi="Arial" w:cs="Arial"/>
          <w:color w:val="auto"/>
          <w:spacing w:val="0"/>
          <w:sz w:val="22"/>
          <w:szCs w:val="22"/>
        </w:rPr>
        <w:t xml:space="preserve"> </w:t>
      </w:r>
      <w:r>
        <w:rPr>
          <w:rFonts w:ascii="Arial" w:hAnsi="Arial" w:cs="Arial"/>
          <w:color w:val="auto"/>
          <w:spacing w:val="0"/>
          <w:sz w:val="22"/>
          <w:szCs w:val="22"/>
        </w:rPr>
        <w:t>str</w:t>
      </w:r>
      <w:r>
        <w:rPr>
          <w:rFonts w:ascii="Arial" w:hAnsi="Arial" w:cs="Arial"/>
          <w:color w:val="auto"/>
          <w:spacing w:val="0"/>
          <w:sz w:val="22"/>
          <w:szCs w:val="22"/>
        </w:rPr>
        <w:t>a</w:t>
      </w:r>
      <w:r>
        <w:rPr>
          <w:rFonts w:ascii="Arial" w:hAnsi="Arial" w:cs="Arial"/>
          <w:color w:val="auto"/>
          <w:spacing w:val="0"/>
          <w:sz w:val="22"/>
          <w:szCs w:val="22"/>
        </w:rPr>
        <w:t>t</w:t>
      </w:r>
      <w:r>
        <w:rPr>
          <w:rFonts w:ascii="Arial" w:hAnsi="Arial" w:cs="Arial"/>
          <w:color w:val="auto"/>
          <w:spacing w:val="0"/>
          <w:sz w:val="22"/>
          <w:szCs w:val="22"/>
        </w:rPr>
        <w:t xml:space="preserve"> </w:t>
      </w:r>
      <w:r>
        <w:rPr>
          <w:rFonts w:ascii="Arial" w:hAnsi="Arial" w:cs="Arial"/>
          <w:color w:val="auto"/>
          <w:spacing w:val="0"/>
          <w:sz w:val="22"/>
          <w:szCs w:val="22"/>
        </w:rPr>
        <w:t>supli</w:t>
      </w:r>
      <w:r>
        <w:rPr>
          <w:rFonts w:ascii="Arial" w:hAnsi="Arial" w:cs="Arial"/>
          <w:color w:val="auto"/>
          <w:spacing w:val="0"/>
          <w:sz w:val="22"/>
          <w:szCs w:val="22"/>
        </w:rPr>
        <w:t>m</w:t>
      </w:r>
      <w:r>
        <w:rPr>
          <w:rFonts w:ascii="Arial" w:hAnsi="Arial" w:cs="Arial"/>
          <w:color w:val="auto"/>
          <w:spacing w:val="0"/>
          <w:sz w:val="22"/>
          <w:szCs w:val="22"/>
        </w:rPr>
        <w:t>e</w:t>
      </w:r>
      <w:r>
        <w:rPr>
          <w:rFonts w:ascii="Arial" w:hAnsi="Arial" w:cs="Arial"/>
          <w:color w:val="auto"/>
          <w:spacing w:val="0"/>
          <w:sz w:val="22"/>
          <w:szCs w:val="22"/>
        </w:rPr>
        <w:t>n</w:t>
      </w:r>
      <w:r>
        <w:rPr>
          <w:rFonts w:ascii="Arial" w:hAnsi="Arial" w:cs="Arial"/>
          <w:color w:val="auto"/>
          <w:spacing w:val="0"/>
          <w:sz w:val="22"/>
          <w:szCs w:val="22"/>
        </w:rPr>
        <w:t>ta</w:t>
      </w:r>
      <w:r>
        <w:rPr>
          <w:rFonts w:ascii="Arial" w:hAnsi="Arial" w:cs="Arial"/>
          <w:color w:val="auto"/>
          <w:spacing w:val="0"/>
          <w:sz w:val="22"/>
          <w:szCs w:val="22"/>
        </w:rPr>
        <w:t>r</w:t>
      </w:r>
      <w:r>
        <w:rPr>
          <w:rFonts w:ascii="Arial" w:hAnsi="Arial" w:cs="Arial"/>
          <w:color w:val="auto"/>
          <w:spacing w:val="0"/>
          <w:sz w:val="22"/>
          <w:szCs w:val="22"/>
        </w:rPr>
        <w:t>, după</w:t>
      </w:r>
      <w:r>
        <w:rPr>
          <w:rFonts w:ascii="Arial" w:hAnsi="Arial" w:cs="Arial"/>
          <w:color w:val="auto"/>
          <w:spacing w:val="0"/>
          <w:sz w:val="22"/>
          <w:szCs w:val="22"/>
        </w:rPr>
        <w:t xml:space="preserve"> </w:t>
      </w:r>
      <w:r>
        <w:rPr>
          <w:rFonts w:ascii="Arial" w:hAnsi="Arial" w:cs="Arial"/>
          <w:color w:val="auto"/>
          <w:spacing w:val="0"/>
          <w:sz w:val="22"/>
          <w:szCs w:val="22"/>
        </w:rPr>
        <w:t>ca</w:t>
      </w:r>
      <w:r>
        <w:rPr>
          <w:rFonts w:ascii="Arial" w:hAnsi="Arial" w:cs="Arial"/>
          <w:color w:val="auto"/>
          <w:spacing w:val="0"/>
          <w:sz w:val="22"/>
          <w:szCs w:val="22"/>
        </w:rPr>
        <w:t>z</w:t>
      </w:r>
      <w:r>
        <w:rPr>
          <w:rFonts w:ascii="Arial" w:hAnsi="Arial" w:cs="Arial"/>
          <w:color w:val="auto"/>
          <w:spacing w:val="0"/>
          <w:sz w:val="22"/>
          <w:szCs w:val="22"/>
        </w:rPr>
        <w:t xml:space="preserve">. </w:t>
      </w:r>
      <w:r>
        <w:rPr>
          <w:rFonts w:ascii="Arial" w:hAnsi="Arial" w:cs="Arial"/>
          <w:color w:val="auto"/>
          <w:spacing w:val="0"/>
          <w:sz w:val="22"/>
          <w:szCs w:val="22"/>
        </w:rPr>
        <w:t>S</w:t>
      </w:r>
      <w:r>
        <w:rPr>
          <w:rFonts w:ascii="Arial" w:hAnsi="Arial" w:cs="Arial"/>
          <w:color w:val="auto"/>
          <w:spacing w:val="0"/>
          <w:sz w:val="22"/>
          <w:szCs w:val="22"/>
        </w:rPr>
        <w:t>tr</w:t>
      </w:r>
      <w:r>
        <w:rPr>
          <w:rFonts w:ascii="Arial" w:hAnsi="Arial" w:cs="Arial"/>
          <w:color w:val="auto"/>
          <w:spacing w:val="0"/>
          <w:sz w:val="22"/>
          <w:szCs w:val="22"/>
        </w:rPr>
        <w:t>a</w:t>
      </w:r>
      <w:r>
        <w:rPr>
          <w:rFonts w:ascii="Arial" w:hAnsi="Arial" w:cs="Arial"/>
          <w:color w:val="auto"/>
          <w:spacing w:val="0"/>
          <w:sz w:val="22"/>
          <w:szCs w:val="22"/>
        </w:rPr>
        <w:t>tul</w:t>
      </w:r>
      <w:r>
        <w:rPr>
          <w:rFonts w:ascii="Arial" w:hAnsi="Arial" w:cs="Arial"/>
          <w:color w:val="auto"/>
          <w:spacing w:val="0"/>
          <w:sz w:val="22"/>
          <w:szCs w:val="22"/>
        </w:rPr>
        <w:t xml:space="preserve"> </w:t>
      </w:r>
      <w:r>
        <w:rPr>
          <w:rFonts w:ascii="Arial" w:hAnsi="Arial" w:cs="Arial"/>
          <w:color w:val="auto"/>
          <w:spacing w:val="0"/>
          <w:sz w:val="22"/>
          <w:szCs w:val="22"/>
        </w:rPr>
        <w:t>de</w:t>
      </w:r>
      <w:r>
        <w:rPr>
          <w:rFonts w:ascii="Arial" w:hAnsi="Arial" w:cs="Arial"/>
          <w:color w:val="auto"/>
          <w:spacing w:val="0"/>
          <w:sz w:val="22"/>
          <w:szCs w:val="22"/>
        </w:rPr>
        <w:t xml:space="preserve"> </w:t>
      </w:r>
      <w:r>
        <w:rPr>
          <w:rFonts w:ascii="Arial" w:hAnsi="Arial" w:cs="Arial"/>
          <w:color w:val="auto"/>
          <w:spacing w:val="0"/>
          <w:sz w:val="22"/>
          <w:szCs w:val="22"/>
        </w:rPr>
        <w:t>sol</w:t>
      </w:r>
      <w:r>
        <w:rPr>
          <w:rFonts w:ascii="Arial" w:hAnsi="Arial" w:cs="Arial"/>
          <w:color w:val="auto"/>
          <w:spacing w:val="0"/>
          <w:sz w:val="22"/>
          <w:szCs w:val="22"/>
        </w:rPr>
        <w:t xml:space="preserve"> </w:t>
      </w:r>
      <w:r>
        <w:rPr>
          <w:rFonts w:ascii="Arial" w:hAnsi="Arial" w:cs="Arial"/>
          <w:color w:val="auto"/>
          <w:spacing w:val="0"/>
          <w:sz w:val="22"/>
          <w:szCs w:val="22"/>
        </w:rPr>
        <w:t>v</w:t>
      </w:r>
      <w:r>
        <w:rPr>
          <w:rFonts w:ascii="Arial" w:hAnsi="Arial" w:cs="Arial"/>
          <w:color w:val="auto"/>
          <w:spacing w:val="0"/>
          <w:sz w:val="22"/>
          <w:szCs w:val="22"/>
        </w:rPr>
        <w:t>e</w:t>
      </w:r>
      <w:r>
        <w:rPr>
          <w:rFonts w:ascii="Arial" w:hAnsi="Arial" w:cs="Arial"/>
          <w:color w:val="auto"/>
          <w:spacing w:val="0"/>
          <w:sz w:val="22"/>
          <w:szCs w:val="22"/>
        </w:rPr>
        <w:t>g</w:t>
      </w:r>
      <w:r>
        <w:rPr>
          <w:rFonts w:ascii="Arial" w:hAnsi="Arial" w:cs="Arial"/>
          <w:color w:val="auto"/>
          <w:spacing w:val="0"/>
          <w:sz w:val="22"/>
          <w:szCs w:val="22"/>
        </w:rPr>
        <w:t>e</w:t>
      </w:r>
      <w:r>
        <w:rPr>
          <w:rFonts w:ascii="Arial" w:hAnsi="Arial" w:cs="Arial"/>
          <w:color w:val="auto"/>
          <w:spacing w:val="0"/>
          <w:sz w:val="22"/>
          <w:szCs w:val="22"/>
        </w:rPr>
        <w:t>tal r</w:t>
      </w:r>
      <w:r>
        <w:rPr>
          <w:rFonts w:ascii="Arial" w:hAnsi="Arial" w:cs="Arial"/>
          <w:color w:val="auto"/>
          <w:spacing w:val="0"/>
          <w:sz w:val="22"/>
          <w:szCs w:val="22"/>
        </w:rPr>
        <w:t>e</w:t>
      </w:r>
      <w:r>
        <w:rPr>
          <w:rFonts w:ascii="Arial" w:hAnsi="Arial" w:cs="Arial"/>
          <w:color w:val="auto"/>
          <w:spacing w:val="0"/>
          <w:sz w:val="22"/>
          <w:szCs w:val="22"/>
        </w:rPr>
        <w:t>fă</w:t>
      </w:r>
      <w:r>
        <w:rPr>
          <w:rFonts w:ascii="Arial" w:hAnsi="Arial" w:cs="Arial"/>
          <w:color w:val="auto"/>
          <w:spacing w:val="0"/>
          <w:sz w:val="22"/>
          <w:szCs w:val="22"/>
        </w:rPr>
        <w:t>c</w:t>
      </w:r>
      <w:r>
        <w:rPr>
          <w:rFonts w:ascii="Arial" w:hAnsi="Arial" w:cs="Arial"/>
          <w:color w:val="auto"/>
          <w:spacing w:val="0"/>
          <w:sz w:val="22"/>
          <w:szCs w:val="22"/>
        </w:rPr>
        <w:t>ut</w:t>
      </w:r>
      <w:r>
        <w:rPr>
          <w:rFonts w:ascii="Arial" w:hAnsi="Arial" w:cs="Arial"/>
          <w:color w:val="auto"/>
          <w:spacing w:val="0"/>
          <w:sz w:val="22"/>
          <w:szCs w:val="22"/>
        </w:rPr>
        <w:t xml:space="preserve"> </w:t>
      </w:r>
      <w:r>
        <w:rPr>
          <w:rFonts w:ascii="Arial" w:hAnsi="Arial" w:cs="Arial"/>
          <w:color w:val="auto"/>
          <w:spacing w:val="0"/>
          <w:sz w:val="22"/>
          <w:szCs w:val="22"/>
        </w:rPr>
        <w:t xml:space="preserve">va </w:t>
      </w:r>
      <w:r>
        <w:rPr>
          <w:rFonts w:ascii="Arial" w:hAnsi="Arial" w:cs="Arial"/>
          <w:color w:val="auto"/>
          <w:spacing w:val="0"/>
          <w:sz w:val="22"/>
          <w:szCs w:val="22"/>
        </w:rPr>
        <w:t>a</w:t>
      </w:r>
      <w:r>
        <w:rPr>
          <w:rFonts w:ascii="Arial" w:hAnsi="Arial" w:cs="Arial"/>
          <w:color w:val="auto"/>
          <w:spacing w:val="0"/>
          <w:sz w:val="22"/>
          <w:szCs w:val="22"/>
        </w:rPr>
        <w:t>v</w:t>
      </w:r>
      <w:r>
        <w:rPr>
          <w:rFonts w:ascii="Arial" w:hAnsi="Arial" w:cs="Arial"/>
          <w:color w:val="auto"/>
          <w:spacing w:val="0"/>
          <w:sz w:val="22"/>
          <w:szCs w:val="22"/>
        </w:rPr>
        <w:t>e</w:t>
      </w:r>
      <w:r>
        <w:rPr>
          <w:rFonts w:ascii="Arial" w:hAnsi="Arial" w:cs="Arial"/>
          <w:color w:val="auto"/>
          <w:spacing w:val="0"/>
          <w:sz w:val="22"/>
          <w:szCs w:val="22"/>
        </w:rPr>
        <w:t xml:space="preserve">a </w:t>
      </w:r>
      <w:r>
        <w:rPr>
          <w:rFonts w:ascii="Arial" w:hAnsi="Arial" w:cs="Arial"/>
          <w:color w:val="auto"/>
          <w:spacing w:val="0"/>
          <w:sz w:val="22"/>
          <w:szCs w:val="22"/>
        </w:rPr>
        <w:t>ac</w:t>
      </w:r>
      <w:r>
        <w:rPr>
          <w:rFonts w:ascii="Arial" w:hAnsi="Arial" w:cs="Arial"/>
          <w:color w:val="auto"/>
          <w:spacing w:val="0"/>
          <w:sz w:val="22"/>
          <w:szCs w:val="22"/>
        </w:rPr>
        <w:t>e</w:t>
      </w:r>
      <w:r>
        <w:rPr>
          <w:rFonts w:ascii="Arial" w:hAnsi="Arial" w:cs="Arial"/>
          <w:color w:val="auto"/>
          <w:spacing w:val="0"/>
          <w:sz w:val="22"/>
          <w:szCs w:val="22"/>
        </w:rPr>
        <w:t>ea</w:t>
      </w:r>
      <w:r>
        <w:rPr>
          <w:rFonts w:ascii="Arial" w:hAnsi="Arial" w:cs="Arial"/>
          <w:color w:val="auto"/>
          <w:spacing w:val="0"/>
          <w:sz w:val="22"/>
          <w:szCs w:val="22"/>
        </w:rPr>
        <w:t>şi</w:t>
      </w:r>
      <w:r>
        <w:rPr>
          <w:rFonts w:ascii="Arial" w:hAnsi="Arial" w:cs="Arial"/>
          <w:color w:val="auto"/>
          <w:spacing w:val="0"/>
          <w:sz w:val="22"/>
          <w:szCs w:val="22"/>
        </w:rPr>
        <w:t xml:space="preserve"> </w:t>
      </w:r>
      <w:r>
        <w:rPr>
          <w:rFonts w:ascii="Arial" w:hAnsi="Arial" w:cs="Arial"/>
          <w:color w:val="auto"/>
          <w:spacing w:val="0"/>
          <w:sz w:val="22"/>
          <w:szCs w:val="22"/>
        </w:rPr>
        <w:t>g</w:t>
      </w:r>
      <w:r>
        <w:rPr>
          <w:rFonts w:ascii="Arial" w:hAnsi="Arial" w:cs="Arial"/>
          <w:color w:val="auto"/>
          <w:spacing w:val="0"/>
          <w:sz w:val="22"/>
          <w:szCs w:val="22"/>
        </w:rPr>
        <w:t>rosime</w:t>
      </w:r>
      <w:r>
        <w:rPr>
          <w:rFonts w:ascii="Arial" w:hAnsi="Arial" w:cs="Arial"/>
          <w:color w:val="auto"/>
          <w:spacing w:val="0"/>
          <w:sz w:val="22"/>
          <w:szCs w:val="22"/>
        </w:rPr>
        <w:t xml:space="preserve"> </w:t>
      </w:r>
      <w:r>
        <w:rPr>
          <w:rFonts w:ascii="Arial" w:hAnsi="Arial" w:cs="Arial"/>
          <w:color w:val="auto"/>
          <w:spacing w:val="0"/>
          <w:sz w:val="22"/>
          <w:szCs w:val="22"/>
        </w:rPr>
        <w:t>şi</w:t>
      </w:r>
      <w:r>
        <w:rPr>
          <w:rFonts w:ascii="Arial" w:hAnsi="Arial" w:cs="Arial"/>
          <w:color w:val="auto"/>
          <w:spacing w:val="0"/>
          <w:sz w:val="22"/>
          <w:szCs w:val="22"/>
        </w:rPr>
        <w:t xml:space="preserve"> </w:t>
      </w:r>
      <w:r>
        <w:rPr>
          <w:rFonts w:ascii="Arial" w:hAnsi="Arial" w:cs="Arial"/>
          <w:color w:val="auto"/>
          <w:spacing w:val="0"/>
          <w:sz w:val="22"/>
          <w:szCs w:val="22"/>
        </w:rPr>
        <w:t>ace</w:t>
      </w:r>
      <w:r>
        <w:rPr>
          <w:rFonts w:ascii="Arial" w:hAnsi="Arial" w:cs="Arial"/>
          <w:color w:val="auto"/>
          <w:spacing w:val="0"/>
          <w:sz w:val="22"/>
          <w:szCs w:val="22"/>
        </w:rPr>
        <w:t>l</w:t>
      </w:r>
      <w:r>
        <w:rPr>
          <w:rFonts w:ascii="Arial" w:hAnsi="Arial" w:cs="Arial"/>
          <w:color w:val="auto"/>
          <w:spacing w:val="0"/>
          <w:sz w:val="22"/>
          <w:szCs w:val="22"/>
        </w:rPr>
        <w:t>ea</w:t>
      </w:r>
      <w:r>
        <w:rPr>
          <w:rFonts w:ascii="Arial" w:hAnsi="Arial" w:cs="Arial"/>
          <w:color w:val="auto"/>
          <w:spacing w:val="0"/>
          <w:sz w:val="22"/>
          <w:szCs w:val="22"/>
        </w:rPr>
        <w:t>şi</w:t>
      </w:r>
      <w:r>
        <w:rPr>
          <w:rFonts w:ascii="Arial" w:hAnsi="Arial" w:cs="Arial"/>
          <w:color w:val="auto"/>
          <w:spacing w:val="0"/>
          <w:sz w:val="22"/>
          <w:szCs w:val="22"/>
        </w:rPr>
        <w:t xml:space="preserve"> </w:t>
      </w:r>
      <w:r>
        <w:rPr>
          <w:rFonts w:ascii="Arial" w:hAnsi="Arial" w:cs="Arial"/>
          <w:color w:val="auto"/>
          <w:spacing w:val="0"/>
          <w:sz w:val="22"/>
          <w:szCs w:val="22"/>
        </w:rPr>
        <w:t>c</w:t>
      </w:r>
      <w:r>
        <w:rPr>
          <w:rFonts w:ascii="Arial" w:hAnsi="Arial" w:cs="Arial"/>
          <w:color w:val="auto"/>
          <w:spacing w:val="0"/>
          <w:sz w:val="22"/>
          <w:szCs w:val="22"/>
        </w:rPr>
        <w:t>a</w:t>
      </w:r>
      <w:r>
        <w:rPr>
          <w:rFonts w:ascii="Arial" w:hAnsi="Arial" w:cs="Arial"/>
          <w:color w:val="auto"/>
          <w:spacing w:val="0"/>
          <w:sz w:val="22"/>
          <w:szCs w:val="22"/>
        </w:rPr>
        <w:t>ra</w:t>
      </w:r>
      <w:r>
        <w:rPr>
          <w:rFonts w:ascii="Arial" w:hAnsi="Arial" w:cs="Arial"/>
          <w:color w:val="auto"/>
          <w:spacing w:val="0"/>
          <w:sz w:val="22"/>
          <w:szCs w:val="22"/>
        </w:rPr>
        <w:t>c</w:t>
      </w:r>
      <w:r>
        <w:rPr>
          <w:rFonts w:ascii="Arial" w:hAnsi="Arial" w:cs="Arial"/>
          <w:color w:val="auto"/>
          <w:spacing w:val="0"/>
          <w:sz w:val="22"/>
          <w:szCs w:val="22"/>
        </w:rPr>
        <w:t>te</w:t>
      </w:r>
      <w:r>
        <w:rPr>
          <w:rFonts w:ascii="Arial" w:hAnsi="Arial" w:cs="Arial"/>
          <w:color w:val="auto"/>
          <w:spacing w:val="0"/>
          <w:sz w:val="22"/>
          <w:szCs w:val="22"/>
        </w:rPr>
        <w:t>r</w:t>
      </w:r>
      <w:r>
        <w:rPr>
          <w:rFonts w:ascii="Arial" w:hAnsi="Arial" w:cs="Arial"/>
          <w:color w:val="auto"/>
          <w:spacing w:val="0"/>
          <w:sz w:val="22"/>
          <w:szCs w:val="22"/>
        </w:rPr>
        <w:t>is</w:t>
      </w:r>
      <w:r>
        <w:rPr>
          <w:rFonts w:ascii="Arial" w:hAnsi="Arial" w:cs="Arial"/>
          <w:color w:val="auto"/>
          <w:spacing w:val="0"/>
          <w:sz w:val="22"/>
          <w:szCs w:val="22"/>
        </w:rPr>
        <w:t>t</w:t>
      </w:r>
      <w:r>
        <w:rPr>
          <w:rFonts w:ascii="Arial" w:hAnsi="Arial" w:cs="Arial"/>
          <w:color w:val="auto"/>
          <w:spacing w:val="0"/>
          <w:sz w:val="22"/>
          <w:szCs w:val="22"/>
        </w:rPr>
        <w:t>ici</w:t>
      </w:r>
      <w:r>
        <w:rPr>
          <w:rFonts w:ascii="Arial" w:hAnsi="Arial" w:cs="Arial"/>
          <w:color w:val="auto"/>
          <w:spacing w:val="0"/>
          <w:sz w:val="22"/>
          <w:szCs w:val="22"/>
        </w:rPr>
        <w:t xml:space="preserve"> </w:t>
      </w:r>
      <w:r>
        <w:rPr>
          <w:rFonts w:ascii="Arial" w:hAnsi="Arial" w:cs="Arial"/>
          <w:color w:val="auto"/>
          <w:spacing w:val="0"/>
          <w:sz w:val="22"/>
          <w:szCs w:val="22"/>
        </w:rPr>
        <w:t>mor</w:t>
      </w:r>
      <w:r>
        <w:rPr>
          <w:rFonts w:ascii="Arial" w:hAnsi="Arial" w:cs="Arial"/>
          <w:color w:val="auto"/>
          <w:spacing w:val="0"/>
          <w:sz w:val="22"/>
          <w:szCs w:val="22"/>
        </w:rPr>
        <w:t>f</w:t>
      </w:r>
      <w:r>
        <w:rPr>
          <w:rFonts w:ascii="Arial" w:hAnsi="Arial" w:cs="Arial"/>
          <w:color w:val="auto"/>
          <w:spacing w:val="0"/>
          <w:sz w:val="22"/>
          <w:szCs w:val="22"/>
        </w:rPr>
        <w:t>olo</w:t>
      </w:r>
      <w:r>
        <w:rPr>
          <w:rFonts w:ascii="Arial" w:hAnsi="Arial" w:cs="Arial"/>
          <w:color w:val="auto"/>
          <w:spacing w:val="0"/>
          <w:sz w:val="22"/>
          <w:szCs w:val="22"/>
        </w:rPr>
        <w:t>g</w:t>
      </w:r>
      <w:r>
        <w:rPr>
          <w:rFonts w:ascii="Arial" w:hAnsi="Arial" w:cs="Arial"/>
          <w:color w:val="auto"/>
          <w:spacing w:val="0"/>
          <w:sz w:val="22"/>
          <w:szCs w:val="22"/>
        </w:rPr>
        <w:t>i</w:t>
      </w:r>
      <w:r>
        <w:rPr>
          <w:rFonts w:ascii="Arial" w:hAnsi="Arial" w:cs="Arial"/>
          <w:color w:val="auto"/>
          <w:spacing w:val="0"/>
          <w:sz w:val="22"/>
          <w:szCs w:val="22"/>
        </w:rPr>
        <w:t>c</w:t>
      </w:r>
      <w:r>
        <w:rPr>
          <w:rFonts w:ascii="Arial" w:hAnsi="Arial" w:cs="Arial"/>
          <w:color w:val="auto"/>
          <w:spacing w:val="0"/>
          <w:sz w:val="22"/>
          <w:szCs w:val="22"/>
        </w:rPr>
        <w:t>e</w:t>
      </w:r>
      <w:r>
        <w:rPr>
          <w:rFonts w:ascii="Arial" w:hAnsi="Arial" w:cs="Arial"/>
          <w:color w:val="auto"/>
          <w:spacing w:val="0"/>
          <w:sz w:val="22"/>
          <w:szCs w:val="22"/>
        </w:rPr>
        <w:t>,</w:t>
      </w:r>
      <w:r>
        <w:rPr>
          <w:rFonts w:ascii="Arial" w:hAnsi="Arial" w:cs="Arial"/>
          <w:color w:val="auto"/>
          <w:spacing w:val="0"/>
          <w:sz w:val="22"/>
          <w:szCs w:val="22"/>
        </w:rPr>
        <w:t xml:space="preserve"> </w:t>
      </w:r>
      <w:r>
        <w:rPr>
          <w:rFonts w:ascii="Arial" w:hAnsi="Arial" w:cs="Arial"/>
          <w:color w:val="auto"/>
          <w:spacing w:val="0"/>
          <w:sz w:val="22"/>
          <w:szCs w:val="22"/>
        </w:rPr>
        <w:t>p</w:t>
      </w:r>
      <w:r>
        <w:rPr>
          <w:rFonts w:ascii="Arial" w:hAnsi="Arial" w:cs="Arial"/>
          <w:color w:val="auto"/>
          <w:spacing w:val="0"/>
          <w:sz w:val="22"/>
          <w:szCs w:val="22"/>
        </w:rPr>
        <w:t>e</w:t>
      </w:r>
      <w:r>
        <w:rPr>
          <w:rFonts w:ascii="Arial" w:hAnsi="Arial" w:cs="Arial"/>
          <w:color w:val="auto"/>
          <w:spacing w:val="0"/>
          <w:sz w:val="22"/>
          <w:szCs w:val="22"/>
        </w:rPr>
        <w:t>dolo</w:t>
      </w:r>
      <w:r>
        <w:rPr>
          <w:rFonts w:ascii="Arial" w:hAnsi="Arial" w:cs="Arial"/>
          <w:color w:val="auto"/>
          <w:spacing w:val="0"/>
          <w:sz w:val="22"/>
          <w:szCs w:val="22"/>
        </w:rPr>
        <w:t>g</w:t>
      </w:r>
      <w:r>
        <w:rPr>
          <w:rFonts w:ascii="Arial" w:hAnsi="Arial" w:cs="Arial"/>
          <w:color w:val="auto"/>
          <w:spacing w:val="0"/>
          <w:sz w:val="22"/>
          <w:szCs w:val="22"/>
        </w:rPr>
        <w:t>i</w:t>
      </w:r>
      <w:r>
        <w:rPr>
          <w:rFonts w:ascii="Arial" w:hAnsi="Arial" w:cs="Arial"/>
          <w:color w:val="auto"/>
          <w:spacing w:val="0"/>
          <w:sz w:val="22"/>
          <w:szCs w:val="22"/>
        </w:rPr>
        <w:t>c</w:t>
      </w:r>
      <w:r>
        <w:rPr>
          <w:rFonts w:ascii="Arial" w:hAnsi="Arial" w:cs="Arial"/>
          <w:color w:val="auto"/>
          <w:spacing w:val="0"/>
          <w:sz w:val="22"/>
          <w:szCs w:val="22"/>
        </w:rPr>
        <w:t xml:space="preserve">e şi </w:t>
      </w:r>
      <w:r>
        <w:rPr>
          <w:rFonts w:ascii="Arial" w:hAnsi="Arial" w:cs="Arial"/>
          <w:color w:val="auto"/>
          <w:spacing w:val="0"/>
          <w:sz w:val="22"/>
          <w:szCs w:val="22"/>
        </w:rPr>
        <w:t>a</w:t>
      </w:r>
      <w:r>
        <w:rPr>
          <w:rFonts w:ascii="Arial" w:hAnsi="Arial" w:cs="Arial"/>
          <w:color w:val="auto"/>
          <w:spacing w:val="0"/>
          <w:sz w:val="22"/>
          <w:szCs w:val="22"/>
        </w:rPr>
        <w:t>gro</w:t>
      </w:r>
      <w:r>
        <w:rPr>
          <w:rFonts w:ascii="Arial" w:hAnsi="Arial" w:cs="Arial"/>
          <w:color w:val="auto"/>
          <w:spacing w:val="0"/>
          <w:sz w:val="22"/>
          <w:szCs w:val="22"/>
        </w:rPr>
        <w:t>c</w:t>
      </w:r>
      <w:r>
        <w:rPr>
          <w:rFonts w:ascii="Arial" w:hAnsi="Arial" w:cs="Arial"/>
          <w:color w:val="auto"/>
          <w:spacing w:val="0"/>
          <w:sz w:val="22"/>
          <w:szCs w:val="22"/>
        </w:rPr>
        <w:t>hi</w:t>
      </w:r>
      <w:r>
        <w:rPr>
          <w:rFonts w:ascii="Arial" w:hAnsi="Arial" w:cs="Arial"/>
          <w:color w:val="auto"/>
          <w:spacing w:val="0"/>
          <w:sz w:val="22"/>
          <w:szCs w:val="22"/>
        </w:rPr>
        <w:t>m</w:t>
      </w:r>
      <w:r>
        <w:rPr>
          <w:rFonts w:ascii="Arial" w:hAnsi="Arial" w:cs="Arial"/>
          <w:color w:val="auto"/>
          <w:spacing w:val="0"/>
          <w:sz w:val="22"/>
          <w:szCs w:val="22"/>
        </w:rPr>
        <w:t>ice</w:t>
      </w:r>
      <w:r>
        <w:rPr>
          <w:rFonts w:ascii="Arial" w:hAnsi="Arial" w:cs="Arial"/>
          <w:color w:val="auto"/>
          <w:spacing w:val="0"/>
          <w:sz w:val="22"/>
          <w:szCs w:val="22"/>
        </w:rPr>
        <w:t xml:space="preserve"> </w:t>
      </w:r>
      <w:r>
        <w:rPr>
          <w:rFonts w:ascii="Arial" w:hAnsi="Arial" w:cs="Arial"/>
          <w:color w:val="auto"/>
          <w:spacing w:val="0"/>
          <w:sz w:val="22"/>
          <w:szCs w:val="22"/>
        </w:rPr>
        <w:t>c</w:t>
      </w:r>
      <w:r>
        <w:rPr>
          <w:rFonts w:ascii="Arial" w:hAnsi="Arial" w:cs="Arial"/>
          <w:color w:val="auto"/>
          <w:spacing w:val="0"/>
          <w:sz w:val="22"/>
          <w:szCs w:val="22"/>
        </w:rPr>
        <w:t>u</w:t>
      </w:r>
      <w:r>
        <w:rPr>
          <w:rFonts w:ascii="Arial" w:hAnsi="Arial" w:cs="Arial"/>
          <w:color w:val="auto"/>
          <w:spacing w:val="0"/>
          <w:sz w:val="22"/>
          <w:szCs w:val="22"/>
        </w:rPr>
        <w:t xml:space="preserve"> </w:t>
      </w:r>
      <w:r>
        <w:rPr>
          <w:rFonts w:ascii="Arial" w:hAnsi="Arial" w:cs="Arial"/>
          <w:color w:val="auto"/>
          <w:spacing w:val="0"/>
          <w:sz w:val="22"/>
          <w:szCs w:val="22"/>
        </w:rPr>
        <w:t>ce</w:t>
      </w:r>
      <w:r>
        <w:rPr>
          <w:rFonts w:ascii="Arial" w:hAnsi="Arial" w:cs="Arial"/>
          <w:color w:val="auto"/>
          <w:spacing w:val="0"/>
          <w:sz w:val="22"/>
          <w:szCs w:val="22"/>
        </w:rPr>
        <w:t>l</w:t>
      </w:r>
      <w:r>
        <w:rPr>
          <w:rFonts w:ascii="Arial" w:hAnsi="Arial" w:cs="Arial"/>
          <w:color w:val="auto"/>
          <w:spacing w:val="0"/>
          <w:sz w:val="22"/>
          <w:szCs w:val="22"/>
        </w:rPr>
        <w:t xml:space="preserve"> </w:t>
      </w:r>
      <w:r>
        <w:rPr>
          <w:rFonts w:ascii="Arial" w:hAnsi="Arial" w:cs="Arial"/>
          <w:color w:val="auto"/>
          <w:spacing w:val="0"/>
          <w:sz w:val="22"/>
          <w:szCs w:val="22"/>
        </w:rPr>
        <w:t xml:space="preserve">de </w:t>
      </w:r>
      <w:r>
        <w:rPr>
          <w:rFonts w:ascii="Arial" w:hAnsi="Arial" w:cs="Arial"/>
          <w:color w:val="auto"/>
          <w:spacing w:val="0"/>
          <w:sz w:val="22"/>
          <w:szCs w:val="22"/>
        </w:rPr>
        <w:t>p</w:t>
      </w:r>
      <w:r>
        <w:rPr>
          <w:rFonts w:ascii="Arial" w:hAnsi="Arial" w:cs="Arial"/>
          <w:color w:val="auto"/>
          <w:spacing w:val="0"/>
          <w:sz w:val="22"/>
          <w:szCs w:val="22"/>
        </w:rPr>
        <w:t>e te</w:t>
      </w:r>
      <w:r>
        <w:rPr>
          <w:rFonts w:ascii="Arial" w:hAnsi="Arial" w:cs="Arial"/>
          <w:color w:val="auto"/>
          <w:spacing w:val="0"/>
          <w:sz w:val="22"/>
          <w:szCs w:val="22"/>
        </w:rPr>
        <w:t>re</w:t>
      </w:r>
      <w:r>
        <w:rPr>
          <w:rFonts w:ascii="Arial" w:hAnsi="Arial" w:cs="Arial"/>
          <w:color w:val="auto"/>
          <w:spacing w:val="0"/>
          <w:sz w:val="22"/>
          <w:szCs w:val="22"/>
        </w:rPr>
        <w:t>nul</w:t>
      </w:r>
      <w:r>
        <w:rPr>
          <w:rFonts w:ascii="Arial" w:hAnsi="Arial" w:cs="Arial"/>
          <w:color w:val="auto"/>
          <w:spacing w:val="0"/>
          <w:sz w:val="22"/>
          <w:szCs w:val="22"/>
        </w:rPr>
        <w:t xml:space="preserve"> </w:t>
      </w:r>
      <w:r>
        <w:rPr>
          <w:rFonts w:ascii="Arial" w:hAnsi="Arial" w:cs="Arial"/>
          <w:color w:val="auto"/>
          <w:spacing w:val="0"/>
          <w:sz w:val="22"/>
          <w:szCs w:val="22"/>
        </w:rPr>
        <w:t>din</w:t>
      </w:r>
      <w:r>
        <w:rPr>
          <w:rFonts w:ascii="Arial" w:hAnsi="Arial" w:cs="Arial"/>
          <w:color w:val="auto"/>
          <w:spacing w:val="0"/>
          <w:sz w:val="22"/>
          <w:szCs w:val="22"/>
        </w:rPr>
        <w:t xml:space="preserve"> </w:t>
      </w:r>
      <w:r>
        <w:rPr>
          <w:rFonts w:ascii="Arial" w:hAnsi="Arial" w:cs="Arial"/>
          <w:color w:val="auto"/>
          <w:spacing w:val="0"/>
          <w:sz w:val="22"/>
          <w:szCs w:val="22"/>
        </w:rPr>
        <w:t xml:space="preserve">jur. </w:t>
      </w:r>
      <w:r>
        <w:rPr>
          <w:rFonts w:ascii="Arial" w:hAnsi="Arial" w:cs="Arial"/>
          <w:color w:val="auto"/>
          <w:spacing w:val="0"/>
          <w:sz w:val="22"/>
          <w:szCs w:val="22"/>
        </w:rPr>
        <w:t>S</w:t>
      </w:r>
      <w:r>
        <w:rPr>
          <w:rFonts w:ascii="Arial" w:hAnsi="Arial" w:cs="Arial"/>
          <w:color w:val="auto"/>
          <w:spacing w:val="0"/>
          <w:sz w:val="22"/>
          <w:szCs w:val="22"/>
        </w:rPr>
        <w:t>e va</w:t>
      </w:r>
      <w:r>
        <w:rPr>
          <w:rFonts w:ascii="Arial" w:hAnsi="Arial" w:cs="Arial"/>
          <w:color w:val="auto"/>
          <w:spacing w:val="0"/>
          <w:sz w:val="22"/>
          <w:szCs w:val="22"/>
        </w:rPr>
        <w:t xml:space="preserve"> </w:t>
      </w:r>
      <w:r>
        <w:rPr>
          <w:rFonts w:ascii="Arial" w:hAnsi="Arial" w:cs="Arial"/>
          <w:color w:val="auto"/>
          <w:spacing w:val="0"/>
          <w:sz w:val="22"/>
          <w:szCs w:val="22"/>
        </w:rPr>
        <w:t>ut</w:t>
      </w:r>
      <w:r>
        <w:rPr>
          <w:rFonts w:ascii="Arial" w:hAnsi="Arial" w:cs="Arial"/>
          <w:color w:val="auto"/>
          <w:spacing w:val="0"/>
          <w:sz w:val="22"/>
          <w:szCs w:val="22"/>
        </w:rPr>
        <w:t>i</w:t>
      </w:r>
      <w:r>
        <w:rPr>
          <w:rFonts w:ascii="Arial" w:hAnsi="Arial" w:cs="Arial"/>
          <w:color w:val="auto"/>
          <w:spacing w:val="0"/>
          <w:sz w:val="22"/>
          <w:szCs w:val="22"/>
        </w:rPr>
        <w:t>l</w:t>
      </w:r>
      <w:r>
        <w:rPr>
          <w:rFonts w:ascii="Arial" w:hAnsi="Arial" w:cs="Arial"/>
          <w:color w:val="auto"/>
          <w:spacing w:val="0"/>
          <w:sz w:val="22"/>
          <w:szCs w:val="22"/>
        </w:rPr>
        <w:t>i</w:t>
      </w:r>
      <w:r>
        <w:rPr>
          <w:rFonts w:ascii="Arial" w:hAnsi="Arial" w:cs="Arial"/>
          <w:color w:val="auto"/>
          <w:spacing w:val="0"/>
          <w:sz w:val="22"/>
          <w:szCs w:val="22"/>
        </w:rPr>
        <w:t>z</w:t>
      </w:r>
      <w:r>
        <w:rPr>
          <w:rFonts w:ascii="Arial" w:hAnsi="Arial" w:cs="Arial"/>
          <w:color w:val="auto"/>
          <w:spacing w:val="0"/>
          <w:sz w:val="22"/>
          <w:szCs w:val="22"/>
        </w:rPr>
        <w:t>a solul</w:t>
      </w:r>
      <w:r>
        <w:rPr>
          <w:rFonts w:ascii="Arial" w:hAnsi="Arial" w:cs="Arial"/>
          <w:color w:val="auto"/>
          <w:spacing w:val="0"/>
          <w:sz w:val="22"/>
          <w:szCs w:val="22"/>
        </w:rPr>
        <w:t xml:space="preserve"> </w:t>
      </w:r>
      <w:r>
        <w:rPr>
          <w:rFonts w:ascii="Arial" w:hAnsi="Arial" w:cs="Arial"/>
          <w:color w:val="auto"/>
          <w:spacing w:val="0"/>
          <w:sz w:val="22"/>
          <w:szCs w:val="22"/>
        </w:rPr>
        <w:t>v</w:t>
      </w:r>
      <w:r>
        <w:rPr>
          <w:rFonts w:ascii="Arial" w:hAnsi="Arial" w:cs="Arial"/>
          <w:color w:val="auto"/>
          <w:spacing w:val="0"/>
          <w:sz w:val="22"/>
          <w:szCs w:val="22"/>
        </w:rPr>
        <w:t>e</w:t>
      </w:r>
      <w:r>
        <w:rPr>
          <w:rFonts w:ascii="Arial" w:hAnsi="Arial" w:cs="Arial"/>
          <w:color w:val="auto"/>
          <w:spacing w:val="0"/>
          <w:sz w:val="22"/>
          <w:szCs w:val="22"/>
        </w:rPr>
        <w:t>g</w:t>
      </w:r>
      <w:r>
        <w:rPr>
          <w:rFonts w:ascii="Arial" w:hAnsi="Arial" w:cs="Arial"/>
          <w:color w:val="auto"/>
          <w:spacing w:val="0"/>
          <w:sz w:val="22"/>
          <w:szCs w:val="22"/>
        </w:rPr>
        <w:t>e</w:t>
      </w:r>
      <w:r>
        <w:rPr>
          <w:rFonts w:ascii="Arial" w:hAnsi="Arial" w:cs="Arial"/>
          <w:color w:val="auto"/>
          <w:spacing w:val="0"/>
          <w:sz w:val="22"/>
          <w:szCs w:val="22"/>
        </w:rPr>
        <w:t>tal</w:t>
      </w:r>
      <w:r>
        <w:rPr>
          <w:rFonts w:ascii="Arial" w:hAnsi="Arial" w:cs="Arial"/>
          <w:color w:val="auto"/>
          <w:spacing w:val="0"/>
          <w:sz w:val="22"/>
          <w:szCs w:val="22"/>
        </w:rPr>
        <w:t xml:space="preserve"> </w:t>
      </w:r>
      <w:r>
        <w:rPr>
          <w:rFonts w:ascii="Arial" w:hAnsi="Arial" w:cs="Arial"/>
          <w:color w:val="auto"/>
          <w:spacing w:val="0"/>
          <w:sz w:val="22"/>
          <w:szCs w:val="22"/>
        </w:rPr>
        <w:t>d</w:t>
      </w:r>
      <w:r>
        <w:rPr>
          <w:rFonts w:ascii="Arial" w:hAnsi="Arial" w:cs="Arial"/>
          <w:color w:val="auto"/>
          <w:spacing w:val="0"/>
          <w:sz w:val="22"/>
          <w:szCs w:val="22"/>
        </w:rPr>
        <w:t>e</w:t>
      </w:r>
      <w:r>
        <w:rPr>
          <w:rFonts w:ascii="Arial" w:hAnsi="Arial" w:cs="Arial"/>
          <w:color w:val="auto"/>
          <w:spacing w:val="0"/>
          <w:sz w:val="22"/>
          <w:szCs w:val="22"/>
        </w:rPr>
        <w:t>ca</w:t>
      </w:r>
      <w:r>
        <w:rPr>
          <w:rFonts w:ascii="Arial" w:hAnsi="Arial" w:cs="Arial"/>
          <w:color w:val="auto"/>
          <w:spacing w:val="0"/>
          <w:sz w:val="22"/>
          <w:szCs w:val="22"/>
        </w:rPr>
        <w:t>p</w:t>
      </w:r>
      <w:r>
        <w:rPr>
          <w:rFonts w:ascii="Arial" w:hAnsi="Arial" w:cs="Arial"/>
          <w:color w:val="auto"/>
          <w:spacing w:val="0"/>
          <w:sz w:val="22"/>
          <w:szCs w:val="22"/>
        </w:rPr>
        <w:t>a</w:t>
      </w:r>
      <w:r>
        <w:rPr>
          <w:rFonts w:ascii="Arial" w:hAnsi="Arial" w:cs="Arial"/>
          <w:color w:val="auto"/>
          <w:spacing w:val="0"/>
          <w:sz w:val="22"/>
          <w:szCs w:val="22"/>
        </w:rPr>
        <w:t>t</w:t>
      </w:r>
      <w:r>
        <w:rPr>
          <w:rFonts w:ascii="Arial" w:hAnsi="Arial" w:cs="Arial"/>
          <w:color w:val="auto"/>
          <w:spacing w:val="0"/>
          <w:sz w:val="22"/>
          <w:szCs w:val="22"/>
        </w:rPr>
        <w:t xml:space="preserve"> </w:t>
      </w:r>
      <w:r>
        <w:rPr>
          <w:rFonts w:ascii="Arial" w:hAnsi="Arial" w:cs="Arial"/>
          <w:color w:val="auto"/>
          <w:spacing w:val="0"/>
          <w:sz w:val="22"/>
          <w:szCs w:val="22"/>
        </w:rPr>
        <w:t xml:space="preserve">de </w:t>
      </w:r>
      <w:r>
        <w:rPr>
          <w:rFonts w:ascii="Arial" w:hAnsi="Arial" w:cs="Arial"/>
          <w:color w:val="auto"/>
          <w:spacing w:val="0"/>
          <w:sz w:val="22"/>
          <w:szCs w:val="22"/>
        </w:rPr>
        <w:t>p</w:t>
      </w:r>
      <w:r>
        <w:rPr>
          <w:rFonts w:ascii="Arial" w:hAnsi="Arial" w:cs="Arial"/>
          <w:color w:val="auto"/>
          <w:spacing w:val="0"/>
          <w:sz w:val="22"/>
          <w:szCs w:val="22"/>
        </w:rPr>
        <w:t>e te</w:t>
      </w:r>
      <w:r>
        <w:rPr>
          <w:rFonts w:ascii="Arial" w:hAnsi="Arial" w:cs="Arial"/>
          <w:color w:val="auto"/>
          <w:spacing w:val="0"/>
          <w:sz w:val="22"/>
          <w:szCs w:val="22"/>
        </w:rPr>
        <w:t>re</w:t>
      </w:r>
      <w:r>
        <w:rPr>
          <w:rFonts w:ascii="Arial" w:hAnsi="Arial" w:cs="Arial"/>
          <w:color w:val="auto"/>
          <w:spacing w:val="0"/>
          <w:sz w:val="22"/>
          <w:szCs w:val="22"/>
        </w:rPr>
        <w:t>nurile</w:t>
      </w:r>
      <w:r>
        <w:rPr>
          <w:rFonts w:ascii="Arial" w:hAnsi="Arial" w:cs="Arial"/>
          <w:color w:val="auto"/>
          <w:spacing w:val="0"/>
          <w:sz w:val="22"/>
          <w:szCs w:val="22"/>
        </w:rPr>
        <w:t xml:space="preserve"> </w:t>
      </w:r>
      <w:r>
        <w:rPr>
          <w:rFonts w:ascii="Arial" w:hAnsi="Arial" w:cs="Arial"/>
          <w:color w:val="auto"/>
          <w:spacing w:val="0"/>
          <w:sz w:val="22"/>
          <w:szCs w:val="22"/>
        </w:rPr>
        <w:t>a</w:t>
      </w:r>
      <w:r>
        <w:rPr>
          <w:rFonts w:ascii="Arial" w:hAnsi="Arial" w:cs="Arial"/>
          <w:color w:val="auto"/>
          <w:spacing w:val="0"/>
          <w:sz w:val="22"/>
          <w:szCs w:val="22"/>
        </w:rPr>
        <w:t>fe</w:t>
      </w:r>
      <w:r>
        <w:rPr>
          <w:rFonts w:ascii="Arial" w:hAnsi="Arial" w:cs="Arial"/>
          <w:color w:val="auto"/>
          <w:spacing w:val="0"/>
          <w:sz w:val="22"/>
          <w:szCs w:val="22"/>
        </w:rPr>
        <w:t>c</w:t>
      </w:r>
      <w:r>
        <w:rPr>
          <w:rFonts w:ascii="Arial" w:hAnsi="Arial" w:cs="Arial"/>
          <w:color w:val="auto"/>
          <w:spacing w:val="0"/>
          <w:sz w:val="22"/>
          <w:szCs w:val="22"/>
        </w:rPr>
        <w:t>tat</w:t>
      </w:r>
      <w:r>
        <w:rPr>
          <w:rFonts w:ascii="Arial" w:hAnsi="Arial" w:cs="Arial"/>
          <w:color w:val="auto"/>
          <w:spacing w:val="0"/>
          <w:sz w:val="22"/>
          <w:szCs w:val="22"/>
        </w:rPr>
        <w:t>e</w:t>
      </w:r>
      <w:r>
        <w:rPr>
          <w:rFonts w:ascii="Arial" w:hAnsi="Arial" w:cs="Arial"/>
          <w:color w:val="auto"/>
          <w:spacing w:val="0"/>
          <w:sz w:val="22"/>
          <w:szCs w:val="22"/>
        </w:rPr>
        <w:t>, stoc</w:t>
      </w:r>
      <w:r>
        <w:rPr>
          <w:rFonts w:ascii="Arial" w:hAnsi="Arial" w:cs="Arial"/>
          <w:color w:val="auto"/>
          <w:spacing w:val="0"/>
          <w:sz w:val="22"/>
          <w:szCs w:val="22"/>
        </w:rPr>
        <w:t>a</w:t>
      </w:r>
      <w:r>
        <w:rPr>
          <w:rFonts w:ascii="Arial" w:hAnsi="Arial" w:cs="Arial"/>
          <w:color w:val="auto"/>
          <w:spacing w:val="0"/>
          <w:sz w:val="22"/>
          <w:szCs w:val="22"/>
        </w:rPr>
        <w:t>t</w:t>
      </w:r>
      <w:r>
        <w:rPr>
          <w:rFonts w:ascii="Arial" w:hAnsi="Arial" w:cs="Arial"/>
          <w:color w:val="auto"/>
          <w:spacing w:val="0"/>
          <w:sz w:val="22"/>
          <w:szCs w:val="22"/>
        </w:rPr>
        <w:t xml:space="preserve"> </w:t>
      </w:r>
      <w:r>
        <w:rPr>
          <w:rFonts w:ascii="Arial" w:hAnsi="Arial" w:cs="Arial"/>
          <w:color w:val="auto"/>
          <w:spacing w:val="0"/>
          <w:sz w:val="22"/>
          <w:szCs w:val="22"/>
        </w:rPr>
        <w:t>în condiţ</w:t>
      </w:r>
      <w:r>
        <w:rPr>
          <w:rFonts w:ascii="Arial" w:hAnsi="Arial" w:cs="Arial"/>
          <w:color w:val="auto"/>
          <w:spacing w:val="0"/>
          <w:sz w:val="22"/>
          <w:szCs w:val="22"/>
        </w:rPr>
        <w:t>i</w:t>
      </w:r>
      <w:r>
        <w:rPr>
          <w:rFonts w:ascii="Arial" w:hAnsi="Arial" w:cs="Arial"/>
          <w:color w:val="auto"/>
          <w:spacing w:val="0"/>
          <w:sz w:val="22"/>
          <w:szCs w:val="22"/>
        </w:rPr>
        <w:t>i co</w:t>
      </w:r>
      <w:r>
        <w:rPr>
          <w:rFonts w:ascii="Arial" w:hAnsi="Arial" w:cs="Arial"/>
          <w:color w:val="auto"/>
          <w:spacing w:val="0"/>
          <w:sz w:val="22"/>
          <w:szCs w:val="22"/>
        </w:rPr>
        <w:t>re</w:t>
      </w:r>
      <w:r>
        <w:rPr>
          <w:rFonts w:ascii="Arial" w:hAnsi="Arial" w:cs="Arial"/>
          <w:color w:val="auto"/>
          <w:spacing w:val="0"/>
          <w:sz w:val="22"/>
          <w:szCs w:val="22"/>
        </w:rPr>
        <w:t>spun</w:t>
      </w:r>
      <w:r>
        <w:rPr>
          <w:rFonts w:ascii="Arial" w:hAnsi="Arial" w:cs="Arial"/>
          <w:color w:val="auto"/>
          <w:spacing w:val="0"/>
          <w:sz w:val="22"/>
          <w:szCs w:val="22"/>
        </w:rPr>
        <w:t>z</w:t>
      </w:r>
      <w:r>
        <w:rPr>
          <w:rFonts w:ascii="Arial" w:hAnsi="Arial" w:cs="Arial"/>
          <w:color w:val="auto"/>
          <w:spacing w:val="0"/>
          <w:sz w:val="22"/>
          <w:szCs w:val="22"/>
        </w:rPr>
        <w:t>ă</w:t>
      </w:r>
      <w:r>
        <w:rPr>
          <w:rFonts w:ascii="Arial" w:hAnsi="Arial" w:cs="Arial"/>
          <w:color w:val="auto"/>
          <w:spacing w:val="0"/>
          <w:sz w:val="22"/>
          <w:szCs w:val="22"/>
        </w:rPr>
        <w:t>toa</w:t>
      </w:r>
      <w:r>
        <w:rPr>
          <w:rFonts w:ascii="Arial" w:hAnsi="Arial" w:cs="Arial"/>
          <w:color w:val="auto"/>
          <w:spacing w:val="0"/>
          <w:sz w:val="22"/>
          <w:szCs w:val="22"/>
        </w:rPr>
        <w:t>re</w:t>
      </w:r>
      <w:r>
        <w:rPr>
          <w:rFonts w:ascii="Arial" w:hAnsi="Arial" w:cs="Arial"/>
          <w:color w:val="auto"/>
          <w:spacing w:val="0"/>
          <w:sz w:val="22"/>
          <w:szCs w:val="22"/>
        </w:rPr>
        <w:t>.</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 refacerea stratului de sol de adâncime şi a stratului de sol vegetal, pe terenurile pe care au fost afectate ambele straturi. Refacerea va consta în aşternerea unui strat de sol de adâncime cu c</w:t>
      </w:r>
      <w:r>
        <w:rPr>
          <w:rFonts w:ascii="Arial" w:hAnsi="Arial" w:cs="Arial"/>
          <w:color w:val="auto"/>
          <w:spacing w:val="0"/>
          <w:sz w:val="22"/>
          <w:szCs w:val="22"/>
        </w:rPr>
        <w:t>a</w:t>
      </w:r>
      <w:r>
        <w:rPr>
          <w:rFonts w:ascii="Arial" w:hAnsi="Arial" w:cs="Arial"/>
          <w:color w:val="auto"/>
          <w:spacing w:val="0"/>
          <w:sz w:val="22"/>
          <w:szCs w:val="22"/>
        </w:rPr>
        <w:t>ra</w:t>
      </w:r>
      <w:r>
        <w:rPr>
          <w:rFonts w:ascii="Arial" w:hAnsi="Arial" w:cs="Arial"/>
          <w:color w:val="auto"/>
          <w:spacing w:val="0"/>
          <w:sz w:val="22"/>
          <w:szCs w:val="22"/>
        </w:rPr>
        <w:t>c</w:t>
      </w:r>
      <w:r>
        <w:rPr>
          <w:rFonts w:ascii="Arial" w:hAnsi="Arial" w:cs="Arial"/>
          <w:color w:val="auto"/>
          <w:spacing w:val="0"/>
          <w:sz w:val="22"/>
          <w:szCs w:val="22"/>
        </w:rPr>
        <w:t>te</w:t>
      </w:r>
      <w:r>
        <w:rPr>
          <w:rFonts w:ascii="Arial" w:hAnsi="Arial" w:cs="Arial"/>
          <w:color w:val="auto"/>
          <w:spacing w:val="0"/>
          <w:sz w:val="22"/>
          <w:szCs w:val="22"/>
        </w:rPr>
        <w:t>r</w:t>
      </w:r>
      <w:r>
        <w:rPr>
          <w:rFonts w:ascii="Arial" w:hAnsi="Arial" w:cs="Arial"/>
          <w:color w:val="auto"/>
          <w:spacing w:val="0"/>
          <w:sz w:val="22"/>
          <w:szCs w:val="22"/>
        </w:rPr>
        <w:t>is</w:t>
      </w:r>
      <w:r>
        <w:rPr>
          <w:rFonts w:ascii="Arial" w:hAnsi="Arial" w:cs="Arial"/>
          <w:color w:val="auto"/>
          <w:spacing w:val="0"/>
          <w:sz w:val="22"/>
          <w:szCs w:val="22"/>
        </w:rPr>
        <w:t>t</w:t>
      </w:r>
      <w:r>
        <w:rPr>
          <w:rFonts w:ascii="Arial" w:hAnsi="Arial" w:cs="Arial"/>
          <w:color w:val="auto"/>
          <w:spacing w:val="0"/>
          <w:sz w:val="22"/>
          <w:szCs w:val="22"/>
        </w:rPr>
        <w:t>i</w:t>
      </w:r>
      <w:r>
        <w:rPr>
          <w:rFonts w:ascii="Arial" w:hAnsi="Arial" w:cs="Arial"/>
          <w:color w:val="auto"/>
          <w:spacing w:val="0"/>
          <w:sz w:val="22"/>
          <w:szCs w:val="22"/>
        </w:rPr>
        <w:t>c</w:t>
      </w:r>
      <w:r>
        <w:rPr>
          <w:rFonts w:ascii="Arial" w:hAnsi="Arial" w:cs="Arial"/>
          <w:color w:val="auto"/>
          <w:spacing w:val="0"/>
          <w:sz w:val="22"/>
          <w:szCs w:val="22"/>
        </w:rPr>
        <w:t>i</w:t>
      </w:r>
      <w:r>
        <w:rPr>
          <w:rFonts w:ascii="Arial" w:hAnsi="Arial" w:cs="Arial"/>
          <w:color w:val="auto"/>
          <w:spacing w:val="0"/>
          <w:sz w:val="22"/>
          <w:szCs w:val="22"/>
        </w:rPr>
        <w:t xml:space="preserve"> </w:t>
      </w:r>
      <w:r>
        <w:rPr>
          <w:rFonts w:ascii="Arial" w:hAnsi="Arial" w:cs="Arial"/>
          <w:color w:val="auto"/>
          <w:spacing w:val="0"/>
          <w:sz w:val="22"/>
          <w:szCs w:val="22"/>
        </w:rPr>
        <w:t>mor</w:t>
      </w:r>
      <w:r>
        <w:rPr>
          <w:rFonts w:ascii="Arial" w:hAnsi="Arial" w:cs="Arial"/>
          <w:color w:val="auto"/>
          <w:spacing w:val="0"/>
          <w:sz w:val="22"/>
          <w:szCs w:val="22"/>
        </w:rPr>
        <w:t>f</w:t>
      </w:r>
      <w:r>
        <w:rPr>
          <w:rFonts w:ascii="Arial" w:hAnsi="Arial" w:cs="Arial"/>
          <w:color w:val="auto"/>
          <w:spacing w:val="0"/>
          <w:sz w:val="22"/>
          <w:szCs w:val="22"/>
        </w:rPr>
        <w:t>olo</w:t>
      </w:r>
      <w:r>
        <w:rPr>
          <w:rFonts w:ascii="Arial" w:hAnsi="Arial" w:cs="Arial"/>
          <w:color w:val="auto"/>
          <w:spacing w:val="0"/>
          <w:sz w:val="22"/>
          <w:szCs w:val="22"/>
        </w:rPr>
        <w:t>g</w:t>
      </w:r>
      <w:r>
        <w:rPr>
          <w:rFonts w:ascii="Arial" w:hAnsi="Arial" w:cs="Arial"/>
          <w:color w:val="auto"/>
          <w:spacing w:val="0"/>
          <w:sz w:val="22"/>
          <w:szCs w:val="22"/>
        </w:rPr>
        <w:t>i</w:t>
      </w:r>
      <w:r>
        <w:rPr>
          <w:rFonts w:ascii="Arial" w:hAnsi="Arial" w:cs="Arial"/>
          <w:color w:val="auto"/>
          <w:spacing w:val="0"/>
          <w:sz w:val="22"/>
          <w:szCs w:val="22"/>
        </w:rPr>
        <w:t>c</w:t>
      </w:r>
      <w:r>
        <w:rPr>
          <w:rFonts w:ascii="Arial" w:hAnsi="Arial" w:cs="Arial"/>
          <w:color w:val="auto"/>
          <w:spacing w:val="0"/>
          <w:sz w:val="22"/>
          <w:szCs w:val="22"/>
        </w:rPr>
        <w:t>e si</w:t>
      </w:r>
      <w:r>
        <w:rPr>
          <w:rFonts w:ascii="Arial" w:hAnsi="Arial" w:cs="Arial"/>
          <w:color w:val="auto"/>
          <w:spacing w:val="0"/>
          <w:sz w:val="22"/>
          <w:szCs w:val="22"/>
        </w:rPr>
        <w:t>m</w:t>
      </w:r>
      <w:r>
        <w:rPr>
          <w:rFonts w:ascii="Arial" w:hAnsi="Arial" w:cs="Arial"/>
          <w:color w:val="auto"/>
          <w:spacing w:val="0"/>
          <w:sz w:val="22"/>
          <w:szCs w:val="22"/>
        </w:rPr>
        <w:t>i</w:t>
      </w:r>
      <w:r>
        <w:rPr>
          <w:rFonts w:ascii="Arial" w:hAnsi="Arial" w:cs="Arial"/>
          <w:color w:val="auto"/>
          <w:spacing w:val="0"/>
          <w:sz w:val="22"/>
          <w:szCs w:val="22"/>
        </w:rPr>
        <w:t>l</w:t>
      </w:r>
      <w:r>
        <w:rPr>
          <w:rFonts w:ascii="Arial" w:hAnsi="Arial" w:cs="Arial"/>
          <w:color w:val="auto"/>
          <w:spacing w:val="0"/>
          <w:sz w:val="22"/>
          <w:szCs w:val="22"/>
        </w:rPr>
        <w:t>a</w:t>
      </w:r>
      <w:r>
        <w:rPr>
          <w:rFonts w:ascii="Arial" w:hAnsi="Arial" w:cs="Arial"/>
          <w:color w:val="auto"/>
          <w:spacing w:val="0"/>
          <w:sz w:val="22"/>
          <w:szCs w:val="22"/>
        </w:rPr>
        <w:t>re</w:t>
      </w:r>
      <w:r>
        <w:rPr>
          <w:rFonts w:ascii="Arial" w:hAnsi="Arial" w:cs="Arial"/>
          <w:color w:val="auto"/>
          <w:spacing w:val="0"/>
          <w:sz w:val="22"/>
          <w:szCs w:val="22"/>
        </w:rPr>
        <w:t xml:space="preserve"> </w:t>
      </w:r>
      <w:r>
        <w:rPr>
          <w:rFonts w:ascii="Arial" w:hAnsi="Arial" w:cs="Arial"/>
          <w:color w:val="auto"/>
          <w:spacing w:val="0"/>
          <w:sz w:val="22"/>
          <w:szCs w:val="22"/>
        </w:rPr>
        <w:t>c</w:t>
      </w:r>
      <w:r>
        <w:rPr>
          <w:rFonts w:ascii="Arial" w:hAnsi="Arial" w:cs="Arial"/>
          <w:color w:val="auto"/>
          <w:spacing w:val="0"/>
          <w:sz w:val="22"/>
          <w:szCs w:val="22"/>
        </w:rPr>
        <w:t>e</w:t>
      </w:r>
      <w:r>
        <w:rPr>
          <w:rFonts w:ascii="Arial" w:hAnsi="Arial" w:cs="Arial"/>
          <w:color w:val="auto"/>
          <w:spacing w:val="0"/>
          <w:sz w:val="22"/>
          <w:szCs w:val="22"/>
        </w:rPr>
        <w:t>lui</w:t>
      </w:r>
      <w:r>
        <w:rPr>
          <w:rFonts w:ascii="Arial" w:hAnsi="Arial" w:cs="Arial"/>
          <w:color w:val="auto"/>
          <w:spacing w:val="0"/>
          <w:sz w:val="22"/>
          <w:szCs w:val="22"/>
        </w:rPr>
        <w:t xml:space="preserve"> </w:t>
      </w:r>
      <w:r>
        <w:rPr>
          <w:rFonts w:ascii="Arial" w:hAnsi="Arial" w:cs="Arial"/>
          <w:color w:val="auto"/>
          <w:spacing w:val="0"/>
          <w:sz w:val="22"/>
          <w:szCs w:val="22"/>
        </w:rPr>
        <w:t>de pe te</w:t>
      </w:r>
      <w:r>
        <w:rPr>
          <w:rFonts w:ascii="Arial" w:hAnsi="Arial" w:cs="Arial"/>
          <w:color w:val="auto"/>
          <w:spacing w:val="0"/>
          <w:sz w:val="22"/>
          <w:szCs w:val="22"/>
        </w:rPr>
        <w:t>r</w:t>
      </w:r>
      <w:r>
        <w:rPr>
          <w:rFonts w:ascii="Arial" w:hAnsi="Arial" w:cs="Arial"/>
          <w:color w:val="auto"/>
          <w:spacing w:val="0"/>
          <w:sz w:val="22"/>
          <w:szCs w:val="22"/>
        </w:rPr>
        <w:t>e</w:t>
      </w:r>
      <w:r>
        <w:rPr>
          <w:rFonts w:ascii="Arial" w:hAnsi="Arial" w:cs="Arial"/>
          <w:color w:val="auto"/>
          <w:spacing w:val="0"/>
          <w:sz w:val="22"/>
          <w:szCs w:val="22"/>
        </w:rPr>
        <w:t>nurile din</w:t>
      </w:r>
      <w:r>
        <w:rPr>
          <w:rFonts w:ascii="Arial" w:hAnsi="Arial" w:cs="Arial"/>
          <w:color w:val="auto"/>
          <w:spacing w:val="0"/>
          <w:sz w:val="22"/>
          <w:szCs w:val="22"/>
        </w:rPr>
        <w:t xml:space="preserve"> </w:t>
      </w:r>
      <w:r>
        <w:rPr>
          <w:rFonts w:ascii="Arial" w:hAnsi="Arial" w:cs="Arial"/>
          <w:color w:val="auto"/>
          <w:spacing w:val="0"/>
          <w:sz w:val="22"/>
          <w:szCs w:val="22"/>
        </w:rPr>
        <w:t>j</w:t>
      </w:r>
      <w:r>
        <w:rPr>
          <w:rFonts w:ascii="Arial" w:hAnsi="Arial" w:cs="Arial"/>
          <w:color w:val="auto"/>
          <w:spacing w:val="0"/>
          <w:sz w:val="22"/>
          <w:szCs w:val="22"/>
        </w:rPr>
        <w:t>ur.</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S</w:t>
      </w:r>
      <w:r>
        <w:rPr>
          <w:rFonts w:ascii="Arial" w:hAnsi="Arial" w:cs="Arial"/>
          <w:color w:val="auto"/>
          <w:spacing w:val="0"/>
          <w:sz w:val="22"/>
          <w:szCs w:val="22"/>
        </w:rPr>
        <w:t>e</w:t>
      </w:r>
      <w:r>
        <w:rPr>
          <w:rFonts w:ascii="Arial" w:hAnsi="Arial" w:cs="Arial"/>
          <w:color w:val="auto"/>
          <w:spacing w:val="0"/>
          <w:sz w:val="22"/>
          <w:szCs w:val="22"/>
        </w:rPr>
        <w:t xml:space="preserve"> </w:t>
      </w:r>
      <w:r>
        <w:rPr>
          <w:rFonts w:ascii="Arial" w:hAnsi="Arial" w:cs="Arial"/>
          <w:color w:val="auto"/>
          <w:spacing w:val="0"/>
          <w:sz w:val="22"/>
          <w:szCs w:val="22"/>
        </w:rPr>
        <w:t>vor</w:t>
      </w:r>
      <w:r>
        <w:rPr>
          <w:rFonts w:ascii="Arial" w:hAnsi="Arial" w:cs="Arial"/>
          <w:color w:val="auto"/>
          <w:spacing w:val="0"/>
          <w:sz w:val="22"/>
          <w:szCs w:val="22"/>
        </w:rPr>
        <w:t xml:space="preserve"> </w:t>
      </w:r>
      <w:r>
        <w:rPr>
          <w:rFonts w:ascii="Arial" w:hAnsi="Arial" w:cs="Arial"/>
          <w:color w:val="auto"/>
          <w:spacing w:val="0"/>
          <w:sz w:val="22"/>
          <w:szCs w:val="22"/>
        </w:rPr>
        <w:t>u</w:t>
      </w:r>
      <w:r>
        <w:rPr>
          <w:rFonts w:ascii="Arial" w:hAnsi="Arial" w:cs="Arial"/>
          <w:color w:val="auto"/>
          <w:spacing w:val="0"/>
          <w:sz w:val="22"/>
          <w:szCs w:val="22"/>
        </w:rPr>
        <w:t>t</w:t>
      </w:r>
      <w:r>
        <w:rPr>
          <w:rFonts w:ascii="Arial" w:hAnsi="Arial" w:cs="Arial"/>
          <w:color w:val="auto"/>
          <w:spacing w:val="0"/>
          <w:sz w:val="22"/>
          <w:szCs w:val="22"/>
        </w:rPr>
        <w:t>i</w:t>
      </w:r>
      <w:r>
        <w:rPr>
          <w:rFonts w:ascii="Arial" w:hAnsi="Arial" w:cs="Arial"/>
          <w:color w:val="auto"/>
          <w:spacing w:val="0"/>
          <w:sz w:val="22"/>
          <w:szCs w:val="22"/>
        </w:rPr>
        <w:t>l</w:t>
      </w:r>
      <w:r>
        <w:rPr>
          <w:rFonts w:ascii="Arial" w:hAnsi="Arial" w:cs="Arial"/>
          <w:color w:val="auto"/>
          <w:spacing w:val="0"/>
          <w:sz w:val="22"/>
          <w:szCs w:val="22"/>
        </w:rPr>
        <w:t>iz</w:t>
      </w:r>
      <w:r>
        <w:rPr>
          <w:rFonts w:ascii="Arial" w:hAnsi="Arial" w:cs="Arial"/>
          <w:color w:val="auto"/>
          <w:spacing w:val="0"/>
          <w:sz w:val="22"/>
          <w:szCs w:val="22"/>
        </w:rPr>
        <w:t>a sol</w:t>
      </w:r>
      <w:r>
        <w:rPr>
          <w:rFonts w:ascii="Arial" w:hAnsi="Arial" w:cs="Arial"/>
          <w:color w:val="auto"/>
          <w:spacing w:val="0"/>
          <w:sz w:val="22"/>
          <w:szCs w:val="22"/>
        </w:rPr>
        <w:t xml:space="preserve"> </w:t>
      </w:r>
      <w:r>
        <w:rPr>
          <w:rFonts w:ascii="Arial" w:hAnsi="Arial" w:cs="Arial"/>
          <w:color w:val="auto"/>
          <w:spacing w:val="0"/>
          <w:sz w:val="22"/>
          <w:szCs w:val="22"/>
        </w:rPr>
        <w:t>v</w:t>
      </w:r>
      <w:r>
        <w:rPr>
          <w:rFonts w:ascii="Arial" w:hAnsi="Arial" w:cs="Arial"/>
          <w:color w:val="auto"/>
          <w:spacing w:val="0"/>
          <w:sz w:val="22"/>
          <w:szCs w:val="22"/>
        </w:rPr>
        <w:t>e</w:t>
      </w:r>
      <w:r>
        <w:rPr>
          <w:rFonts w:ascii="Arial" w:hAnsi="Arial" w:cs="Arial"/>
          <w:color w:val="auto"/>
          <w:spacing w:val="0"/>
          <w:sz w:val="22"/>
          <w:szCs w:val="22"/>
        </w:rPr>
        <w:t>g</w:t>
      </w:r>
      <w:r>
        <w:rPr>
          <w:rFonts w:ascii="Arial" w:hAnsi="Arial" w:cs="Arial"/>
          <w:color w:val="auto"/>
          <w:spacing w:val="0"/>
          <w:sz w:val="22"/>
          <w:szCs w:val="22"/>
        </w:rPr>
        <w:t>e</w:t>
      </w:r>
      <w:r>
        <w:rPr>
          <w:rFonts w:ascii="Arial" w:hAnsi="Arial" w:cs="Arial"/>
          <w:color w:val="auto"/>
          <w:spacing w:val="0"/>
          <w:sz w:val="22"/>
          <w:szCs w:val="22"/>
        </w:rPr>
        <w:t>tal</w:t>
      </w:r>
      <w:r>
        <w:rPr>
          <w:rFonts w:ascii="Arial" w:hAnsi="Arial" w:cs="Arial"/>
          <w:color w:val="auto"/>
          <w:spacing w:val="0"/>
          <w:sz w:val="22"/>
          <w:szCs w:val="22"/>
        </w:rPr>
        <w:t xml:space="preserve"> </w:t>
      </w:r>
      <w:r>
        <w:rPr>
          <w:rFonts w:ascii="Arial" w:hAnsi="Arial" w:cs="Arial"/>
          <w:color w:val="auto"/>
          <w:spacing w:val="0"/>
          <w:sz w:val="22"/>
          <w:szCs w:val="22"/>
        </w:rPr>
        <w:t>d</w:t>
      </w:r>
      <w:r>
        <w:rPr>
          <w:rFonts w:ascii="Arial" w:hAnsi="Arial" w:cs="Arial"/>
          <w:color w:val="auto"/>
          <w:spacing w:val="0"/>
          <w:sz w:val="22"/>
          <w:szCs w:val="22"/>
        </w:rPr>
        <w:t>eca</w:t>
      </w:r>
      <w:r>
        <w:rPr>
          <w:rFonts w:ascii="Arial" w:hAnsi="Arial" w:cs="Arial"/>
          <w:color w:val="auto"/>
          <w:spacing w:val="0"/>
          <w:sz w:val="22"/>
          <w:szCs w:val="22"/>
        </w:rPr>
        <w:t>p</w:t>
      </w:r>
      <w:r>
        <w:rPr>
          <w:rFonts w:ascii="Arial" w:hAnsi="Arial" w:cs="Arial"/>
          <w:color w:val="auto"/>
          <w:spacing w:val="0"/>
          <w:sz w:val="22"/>
          <w:szCs w:val="22"/>
        </w:rPr>
        <w:t>a</w:t>
      </w:r>
      <w:r>
        <w:rPr>
          <w:rFonts w:ascii="Arial" w:hAnsi="Arial" w:cs="Arial"/>
          <w:color w:val="auto"/>
          <w:spacing w:val="0"/>
          <w:sz w:val="22"/>
          <w:szCs w:val="22"/>
        </w:rPr>
        <w:t>t</w:t>
      </w:r>
      <w:r>
        <w:rPr>
          <w:rFonts w:ascii="Arial" w:hAnsi="Arial" w:cs="Arial"/>
          <w:color w:val="auto"/>
          <w:spacing w:val="0"/>
          <w:sz w:val="22"/>
          <w:szCs w:val="22"/>
        </w:rPr>
        <w:t xml:space="preserve"> </w:t>
      </w:r>
      <w:r>
        <w:rPr>
          <w:rFonts w:ascii="Arial" w:hAnsi="Arial" w:cs="Arial"/>
          <w:color w:val="auto"/>
          <w:spacing w:val="0"/>
          <w:sz w:val="22"/>
          <w:szCs w:val="22"/>
        </w:rPr>
        <w:t>şi</w:t>
      </w:r>
      <w:r>
        <w:rPr>
          <w:rFonts w:ascii="Arial" w:hAnsi="Arial" w:cs="Arial"/>
          <w:color w:val="auto"/>
          <w:spacing w:val="0"/>
          <w:sz w:val="22"/>
          <w:szCs w:val="22"/>
        </w:rPr>
        <w:t xml:space="preserve"> </w:t>
      </w:r>
      <w:r>
        <w:rPr>
          <w:rFonts w:ascii="Arial" w:hAnsi="Arial" w:cs="Arial"/>
          <w:color w:val="auto"/>
          <w:spacing w:val="0"/>
          <w:sz w:val="22"/>
          <w:szCs w:val="22"/>
        </w:rPr>
        <w:t>sol</w:t>
      </w:r>
      <w:r>
        <w:rPr>
          <w:rFonts w:ascii="Arial" w:hAnsi="Arial" w:cs="Arial"/>
          <w:color w:val="auto"/>
          <w:spacing w:val="0"/>
          <w:sz w:val="22"/>
          <w:szCs w:val="22"/>
        </w:rPr>
        <w:t xml:space="preserve"> </w:t>
      </w:r>
      <w:r>
        <w:rPr>
          <w:rFonts w:ascii="Arial" w:hAnsi="Arial" w:cs="Arial"/>
          <w:color w:val="auto"/>
          <w:spacing w:val="0"/>
          <w:sz w:val="22"/>
          <w:szCs w:val="22"/>
        </w:rPr>
        <w:t xml:space="preserve">de </w:t>
      </w:r>
      <w:r>
        <w:rPr>
          <w:rFonts w:ascii="Arial" w:hAnsi="Arial" w:cs="Arial"/>
          <w:color w:val="auto"/>
          <w:spacing w:val="0"/>
          <w:sz w:val="22"/>
          <w:szCs w:val="22"/>
        </w:rPr>
        <w:t>a</w:t>
      </w:r>
      <w:r>
        <w:rPr>
          <w:rFonts w:ascii="Arial" w:hAnsi="Arial" w:cs="Arial"/>
          <w:color w:val="auto"/>
          <w:spacing w:val="0"/>
          <w:sz w:val="22"/>
          <w:szCs w:val="22"/>
        </w:rPr>
        <w:t>d</w:t>
      </w:r>
      <w:r>
        <w:rPr>
          <w:rFonts w:ascii="Arial" w:hAnsi="Arial" w:cs="Arial"/>
          <w:color w:val="auto"/>
          <w:spacing w:val="0"/>
          <w:sz w:val="22"/>
          <w:szCs w:val="22"/>
        </w:rPr>
        <w:t>â</w:t>
      </w:r>
      <w:r>
        <w:rPr>
          <w:rFonts w:ascii="Arial" w:hAnsi="Arial" w:cs="Arial"/>
          <w:color w:val="auto"/>
          <w:spacing w:val="0"/>
          <w:sz w:val="22"/>
          <w:szCs w:val="22"/>
        </w:rPr>
        <w:t>n</w:t>
      </w:r>
      <w:r>
        <w:rPr>
          <w:rFonts w:ascii="Arial" w:hAnsi="Arial" w:cs="Arial"/>
          <w:color w:val="auto"/>
          <w:spacing w:val="0"/>
          <w:sz w:val="22"/>
          <w:szCs w:val="22"/>
        </w:rPr>
        <w:t>c</w:t>
      </w:r>
      <w:r>
        <w:rPr>
          <w:rFonts w:ascii="Arial" w:hAnsi="Arial" w:cs="Arial"/>
          <w:color w:val="auto"/>
          <w:spacing w:val="0"/>
          <w:sz w:val="22"/>
          <w:szCs w:val="22"/>
        </w:rPr>
        <w:t>i</w:t>
      </w:r>
      <w:r>
        <w:rPr>
          <w:rFonts w:ascii="Arial" w:hAnsi="Arial" w:cs="Arial"/>
          <w:color w:val="auto"/>
          <w:spacing w:val="0"/>
          <w:sz w:val="22"/>
          <w:szCs w:val="22"/>
        </w:rPr>
        <w:t>m</w:t>
      </w:r>
      <w:r>
        <w:rPr>
          <w:rFonts w:ascii="Arial" w:hAnsi="Arial" w:cs="Arial"/>
          <w:color w:val="auto"/>
          <w:spacing w:val="0"/>
          <w:sz w:val="22"/>
          <w:szCs w:val="22"/>
        </w:rPr>
        <w:t>e</w:t>
      </w:r>
      <w:r>
        <w:rPr>
          <w:rFonts w:ascii="Arial" w:hAnsi="Arial" w:cs="Arial"/>
          <w:color w:val="auto"/>
          <w:spacing w:val="0"/>
          <w:sz w:val="22"/>
          <w:szCs w:val="22"/>
        </w:rPr>
        <w:t xml:space="preserve"> </w:t>
      </w:r>
      <w:r>
        <w:rPr>
          <w:rFonts w:ascii="Arial" w:hAnsi="Arial" w:cs="Arial"/>
          <w:color w:val="auto"/>
          <w:spacing w:val="0"/>
          <w:sz w:val="22"/>
          <w:szCs w:val="22"/>
        </w:rPr>
        <w:t>e</w:t>
      </w:r>
      <w:r>
        <w:rPr>
          <w:rFonts w:ascii="Arial" w:hAnsi="Arial" w:cs="Arial"/>
          <w:color w:val="auto"/>
          <w:spacing w:val="0"/>
          <w:sz w:val="22"/>
          <w:szCs w:val="22"/>
        </w:rPr>
        <w:t>x</w:t>
      </w:r>
      <w:r>
        <w:rPr>
          <w:rFonts w:ascii="Arial" w:hAnsi="Arial" w:cs="Arial"/>
          <w:color w:val="auto"/>
          <w:spacing w:val="0"/>
          <w:sz w:val="22"/>
          <w:szCs w:val="22"/>
        </w:rPr>
        <w:t>ca</w:t>
      </w:r>
      <w:r>
        <w:rPr>
          <w:rFonts w:ascii="Arial" w:hAnsi="Arial" w:cs="Arial"/>
          <w:color w:val="auto"/>
          <w:spacing w:val="0"/>
          <w:sz w:val="22"/>
          <w:szCs w:val="22"/>
        </w:rPr>
        <w:t>v</w:t>
      </w:r>
      <w:r>
        <w:rPr>
          <w:rFonts w:ascii="Arial" w:hAnsi="Arial" w:cs="Arial"/>
          <w:color w:val="auto"/>
          <w:spacing w:val="0"/>
          <w:sz w:val="22"/>
          <w:szCs w:val="22"/>
        </w:rPr>
        <w:t>a</w:t>
      </w:r>
      <w:r>
        <w:rPr>
          <w:rFonts w:ascii="Arial" w:hAnsi="Arial" w:cs="Arial"/>
          <w:color w:val="auto"/>
          <w:spacing w:val="0"/>
          <w:sz w:val="22"/>
          <w:szCs w:val="22"/>
        </w:rPr>
        <w:t>t</w:t>
      </w:r>
      <w:r>
        <w:rPr>
          <w:rFonts w:ascii="Arial" w:hAnsi="Arial" w:cs="Arial"/>
          <w:color w:val="auto"/>
          <w:spacing w:val="0"/>
          <w:sz w:val="22"/>
          <w:szCs w:val="22"/>
        </w:rPr>
        <w:t xml:space="preserve"> </w:t>
      </w:r>
      <w:r>
        <w:rPr>
          <w:rFonts w:ascii="Arial" w:hAnsi="Arial" w:cs="Arial"/>
          <w:color w:val="auto"/>
          <w:spacing w:val="0"/>
          <w:sz w:val="22"/>
          <w:szCs w:val="22"/>
        </w:rPr>
        <w:t xml:space="preserve">de </w:t>
      </w:r>
      <w:r>
        <w:rPr>
          <w:rFonts w:ascii="Arial" w:hAnsi="Arial" w:cs="Arial"/>
          <w:color w:val="auto"/>
          <w:spacing w:val="0"/>
          <w:sz w:val="22"/>
          <w:szCs w:val="22"/>
        </w:rPr>
        <w:t>p</w:t>
      </w:r>
      <w:r>
        <w:rPr>
          <w:rFonts w:ascii="Arial" w:hAnsi="Arial" w:cs="Arial"/>
          <w:color w:val="auto"/>
          <w:spacing w:val="0"/>
          <w:sz w:val="22"/>
          <w:szCs w:val="22"/>
        </w:rPr>
        <w:t>e</w:t>
      </w:r>
      <w:r>
        <w:rPr>
          <w:rFonts w:ascii="Arial" w:hAnsi="Arial" w:cs="Arial"/>
          <w:color w:val="auto"/>
          <w:spacing w:val="0"/>
          <w:sz w:val="22"/>
          <w:szCs w:val="22"/>
        </w:rPr>
        <w:t xml:space="preserve"> </w:t>
      </w:r>
      <w:r>
        <w:rPr>
          <w:rFonts w:ascii="Arial" w:hAnsi="Arial" w:cs="Arial"/>
          <w:color w:val="auto"/>
          <w:spacing w:val="0"/>
          <w:sz w:val="22"/>
          <w:szCs w:val="22"/>
        </w:rPr>
        <w:t>te</w:t>
      </w:r>
      <w:r>
        <w:rPr>
          <w:rFonts w:ascii="Arial" w:hAnsi="Arial" w:cs="Arial"/>
          <w:color w:val="auto"/>
          <w:spacing w:val="0"/>
          <w:sz w:val="22"/>
          <w:szCs w:val="22"/>
        </w:rPr>
        <w:t>re</w:t>
      </w:r>
      <w:r>
        <w:rPr>
          <w:rFonts w:ascii="Arial" w:hAnsi="Arial" w:cs="Arial"/>
          <w:color w:val="auto"/>
          <w:spacing w:val="0"/>
          <w:sz w:val="22"/>
          <w:szCs w:val="22"/>
        </w:rPr>
        <w:t>nul</w:t>
      </w:r>
      <w:r>
        <w:rPr>
          <w:rFonts w:ascii="Arial" w:hAnsi="Arial" w:cs="Arial"/>
          <w:color w:val="auto"/>
          <w:spacing w:val="0"/>
          <w:sz w:val="22"/>
          <w:szCs w:val="22"/>
        </w:rPr>
        <w:t xml:space="preserve"> </w:t>
      </w:r>
      <w:r>
        <w:rPr>
          <w:rFonts w:ascii="Arial" w:hAnsi="Arial" w:cs="Arial"/>
          <w:color w:val="auto"/>
          <w:spacing w:val="0"/>
          <w:sz w:val="22"/>
          <w:szCs w:val="22"/>
        </w:rPr>
        <w:t>pe</w:t>
      </w:r>
      <w:r>
        <w:rPr>
          <w:rFonts w:ascii="Arial" w:hAnsi="Arial" w:cs="Arial"/>
          <w:color w:val="auto"/>
          <w:spacing w:val="0"/>
          <w:sz w:val="22"/>
          <w:szCs w:val="22"/>
        </w:rPr>
        <w:t xml:space="preserve"> </w:t>
      </w:r>
      <w:r>
        <w:rPr>
          <w:rFonts w:ascii="Arial" w:hAnsi="Arial" w:cs="Arial"/>
          <w:color w:val="auto"/>
          <w:spacing w:val="0"/>
          <w:sz w:val="22"/>
          <w:szCs w:val="22"/>
        </w:rPr>
        <w:t>ca</w:t>
      </w:r>
      <w:r>
        <w:rPr>
          <w:rFonts w:ascii="Arial" w:hAnsi="Arial" w:cs="Arial"/>
          <w:color w:val="auto"/>
          <w:spacing w:val="0"/>
          <w:sz w:val="22"/>
          <w:szCs w:val="22"/>
        </w:rPr>
        <w:t>r</w:t>
      </w:r>
      <w:r>
        <w:rPr>
          <w:rFonts w:ascii="Arial" w:hAnsi="Arial" w:cs="Arial"/>
          <w:color w:val="auto"/>
          <w:spacing w:val="0"/>
          <w:sz w:val="22"/>
          <w:szCs w:val="22"/>
        </w:rPr>
        <w:t>e a</w:t>
      </w:r>
      <w:r>
        <w:rPr>
          <w:rFonts w:ascii="Arial" w:hAnsi="Arial" w:cs="Arial"/>
          <w:color w:val="auto"/>
          <w:spacing w:val="0"/>
          <w:sz w:val="22"/>
          <w:szCs w:val="22"/>
        </w:rPr>
        <w:t xml:space="preserve"> </w:t>
      </w:r>
      <w:r>
        <w:rPr>
          <w:rFonts w:ascii="Arial" w:hAnsi="Arial" w:cs="Arial"/>
          <w:color w:val="auto"/>
          <w:spacing w:val="0"/>
          <w:sz w:val="22"/>
          <w:szCs w:val="22"/>
        </w:rPr>
        <w:t>fost</w:t>
      </w:r>
      <w:r>
        <w:rPr>
          <w:rFonts w:ascii="Arial" w:hAnsi="Arial" w:cs="Arial"/>
          <w:color w:val="auto"/>
          <w:spacing w:val="0"/>
          <w:sz w:val="22"/>
          <w:szCs w:val="22"/>
        </w:rPr>
        <w:t xml:space="preserve"> r</w:t>
      </w:r>
      <w:r>
        <w:rPr>
          <w:rFonts w:ascii="Arial" w:hAnsi="Arial" w:cs="Arial"/>
          <w:color w:val="auto"/>
          <w:spacing w:val="0"/>
          <w:sz w:val="22"/>
          <w:szCs w:val="22"/>
        </w:rPr>
        <w:t>ea</w:t>
      </w:r>
      <w:r>
        <w:rPr>
          <w:rFonts w:ascii="Arial" w:hAnsi="Arial" w:cs="Arial"/>
          <w:color w:val="auto"/>
          <w:spacing w:val="0"/>
          <w:sz w:val="22"/>
          <w:szCs w:val="22"/>
        </w:rPr>
        <w:t>l</w:t>
      </w:r>
      <w:r>
        <w:rPr>
          <w:rFonts w:ascii="Arial" w:hAnsi="Arial" w:cs="Arial"/>
          <w:color w:val="auto"/>
          <w:spacing w:val="0"/>
          <w:sz w:val="22"/>
          <w:szCs w:val="22"/>
        </w:rPr>
        <w:t>iz</w:t>
      </w:r>
      <w:r>
        <w:rPr>
          <w:rFonts w:ascii="Arial" w:hAnsi="Arial" w:cs="Arial"/>
          <w:color w:val="auto"/>
          <w:spacing w:val="0"/>
          <w:sz w:val="22"/>
          <w:szCs w:val="22"/>
        </w:rPr>
        <w:t>a</w:t>
      </w:r>
      <w:r>
        <w:rPr>
          <w:rFonts w:ascii="Arial" w:hAnsi="Arial" w:cs="Arial"/>
          <w:color w:val="auto"/>
          <w:spacing w:val="0"/>
          <w:sz w:val="22"/>
          <w:szCs w:val="22"/>
        </w:rPr>
        <w:t>tă investiţ</w:t>
      </w:r>
      <w:r>
        <w:rPr>
          <w:rFonts w:ascii="Arial" w:hAnsi="Arial" w:cs="Arial"/>
          <w:color w:val="auto"/>
          <w:spacing w:val="0"/>
          <w:sz w:val="22"/>
          <w:szCs w:val="22"/>
        </w:rPr>
        <w:t>i</w:t>
      </w:r>
      <w:r>
        <w:rPr>
          <w:rFonts w:ascii="Arial" w:hAnsi="Arial" w:cs="Arial"/>
          <w:color w:val="auto"/>
          <w:spacing w:val="0"/>
          <w:sz w:val="22"/>
          <w:szCs w:val="22"/>
        </w:rPr>
        <w:t>a</w:t>
      </w:r>
      <w:r>
        <w:rPr>
          <w:rFonts w:ascii="Arial" w:hAnsi="Arial" w:cs="Arial"/>
          <w:color w:val="auto"/>
          <w:spacing w:val="0"/>
          <w:sz w:val="22"/>
          <w:szCs w:val="22"/>
        </w:rPr>
        <w:t>,</w:t>
      </w:r>
      <w:r>
        <w:rPr>
          <w:rFonts w:ascii="Arial" w:hAnsi="Arial" w:cs="Arial"/>
          <w:color w:val="auto"/>
          <w:spacing w:val="0"/>
          <w:sz w:val="22"/>
          <w:szCs w:val="22"/>
        </w:rPr>
        <w:t xml:space="preserve"> </w:t>
      </w:r>
      <w:r>
        <w:rPr>
          <w:rFonts w:ascii="Arial" w:hAnsi="Arial" w:cs="Arial"/>
          <w:color w:val="auto"/>
          <w:spacing w:val="0"/>
          <w:sz w:val="22"/>
          <w:szCs w:val="22"/>
        </w:rPr>
        <w:t>stoc</w:t>
      </w:r>
      <w:r>
        <w:rPr>
          <w:rFonts w:ascii="Arial" w:hAnsi="Arial" w:cs="Arial"/>
          <w:color w:val="auto"/>
          <w:spacing w:val="0"/>
          <w:sz w:val="22"/>
          <w:szCs w:val="22"/>
        </w:rPr>
        <w:t>a</w:t>
      </w:r>
      <w:r>
        <w:rPr>
          <w:rFonts w:ascii="Arial" w:hAnsi="Arial" w:cs="Arial"/>
          <w:color w:val="auto"/>
          <w:spacing w:val="0"/>
          <w:sz w:val="22"/>
          <w:szCs w:val="22"/>
        </w:rPr>
        <w:t>te s</w:t>
      </w:r>
      <w:r>
        <w:rPr>
          <w:rFonts w:ascii="Arial" w:hAnsi="Arial" w:cs="Arial"/>
          <w:color w:val="auto"/>
          <w:spacing w:val="0"/>
          <w:sz w:val="22"/>
          <w:szCs w:val="22"/>
        </w:rPr>
        <w:t>e</w:t>
      </w:r>
      <w:r>
        <w:rPr>
          <w:rFonts w:ascii="Arial" w:hAnsi="Arial" w:cs="Arial"/>
          <w:color w:val="auto"/>
          <w:spacing w:val="0"/>
          <w:sz w:val="22"/>
          <w:szCs w:val="22"/>
        </w:rPr>
        <w:t>p</w:t>
      </w:r>
      <w:r>
        <w:rPr>
          <w:rFonts w:ascii="Arial" w:hAnsi="Arial" w:cs="Arial"/>
          <w:color w:val="auto"/>
          <w:spacing w:val="0"/>
          <w:sz w:val="22"/>
          <w:szCs w:val="22"/>
        </w:rPr>
        <w:t>a</w:t>
      </w:r>
      <w:r>
        <w:rPr>
          <w:rFonts w:ascii="Arial" w:hAnsi="Arial" w:cs="Arial"/>
          <w:color w:val="auto"/>
          <w:spacing w:val="0"/>
          <w:sz w:val="22"/>
          <w:szCs w:val="22"/>
        </w:rPr>
        <w:t>r</w:t>
      </w:r>
      <w:r>
        <w:rPr>
          <w:rFonts w:ascii="Arial" w:hAnsi="Arial" w:cs="Arial"/>
          <w:color w:val="auto"/>
          <w:spacing w:val="0"/>
          <w:sz w:val="22"/>
          <w:szCs w:val="22"/>
        </w:rPr>
        <w:t>a</w:t>
      </w:r>
      <w:r>
        <w:rPr>
          <w:rFonts w:ascii="Arial" w:hAnsi="Arial" w:cs="Arial"/>
          <w:color w:val="auto"/>
          <w:spacing w:val="0"/>
          <w:sz w:val="22"/>
          <w:szCs w:val="22"/>
        </w:rPr>
        <w:t>t,</w:t>
      </w:r>
      <w:r>
        <w:rPr>
          <w:rFonts w:ascii="Arial" w:hAnsi="Arial" w:cs="Arial"/>
          <w:color w:val="auto"/>
          <w:spacing w:val="0"/>
          <w:sz w:val="22"/>
          <w:szCs w:val="22"/>
        </w:rPr>
        <w:t xml:space="preserve"> </w:t>
      </w:r>
      <w:r>
        <w:rPr>
          <w:rFonts w:ascii="Arial" w:hAnsi="Arial" w:cs="Arial"/>
          <w:color w:val="auto"/>
          <w:spacing w:val="0"/>
          <w:sz w:val="22"/>
          <w:szCs w:val="22"/>
        </w:rPr>
        <w:t xml:space="preserve">în </w:t>
      </w:r>
      <w:r>
        <w:rPr>
          <w:rFonts w:ascii="Arial" w:hAnsi="Arial" w:cs="Arial"/>
          <w:color w:val="auto"/>
          <w:spacing w:val="0"/>
          <w:sz w:val="22"/>
          <w:szCs w:val="22"/>
        </w:rPr>
        <w:t>c</w:t>
      </w:r>
      <w:r>
        <w:rPr>
          <w:rFonts w:ascii="Arial" w:hAnsi="Arial" w:cs="Arial"/>
          <w:color w:val="auto"/>
          <w:spacing w:val="0"/>
          <w:sz w:val="22"/>
          <w:szCs w:val="22"/>
        </w:rPr>
        <w:t>ondi</w:t>
      </w:r>
      <w:r>
        <w:rPr>
          <w:rFonts w:ascii="Arial" w:hAnsi="Arial" w:cs="Arial"/>
          <w:color w:val="auto"/>
          <w:spacing w:val="0"/>
          <w:sz w:val="22"/>
          <w:szCs w:val="22"/>
        </w:rPr>
        <w:t>ţ</w:t>
      </w:r>
      <w:r>
        <w:rPr>
          <w:rFonts w:ascii="Arial" w:hAnsi="Arial" w:cs="Arial"/>
          <w:color w:val="auto"/>
          <w:spacing w:val="0"/>
          <w:sz w:val="22"/>
          <w:szCs w:val="22"/>
        </w:rPr>
        <w:t>ii</w:t>
      </w:r>
      <w:r>
        <w:rPr>
          <w:rFonts w:ascii="Arial" w:hAnsi="Arial" w:cs="Arial"/>
          <w:color w:val="auto"/>
          <w:spacing w:val="0"/>
          <w:sz w:val="22"/>
          <w:szCs w:val="22"/>
        </w:rPr>
        <w:t xml:space="preserve"> </w:t>
      </w:r>
      <w:r>
        <w:rPr>
          <w:rFonts w:ascii="Arial" w:hAnsi="Arial" w:cs="Arial"/>
          <w:color w:val="auto"/>
          <w:spacing w:val="0"/>
          <w:sz w:val="22"/>
          <w:szCs w:val="22"/>
        </w:rPr>
        <w:t>c</w:t>
      </w:r>
      <w:r>
        <w:rPr>
          <w:rFonts w:ascii="Arial" w:hAnsi="Arial" w:cs="Arial"/>
          <w:color w:val="auto"/>
          <w:spacing w:val="0"/>
          <w:sz w:val="22"/>
          <w:szCs w:val="22"/>
        </w:rPr>
        <w:t>or</w:t>
      </w:r>
      <w:r>
        <w:rPr>
          <w:rFonts w:ascii="Arial" w:hAnsi="Arial" w:cs="Arial"/>
          <w:color w:val="auto"/>
          <w:spacing w:val="0"/>
          <w:sz w:val="22"/>
          <w:szCs w:val="22"/>
        </w:rPr>
        <w:t>e</w:t>
      </w:r>
      <w:r>
        <w:rPr>
          <w:rFonts w:ascii="Arial" w:hAnsi="Arial" w:cs="Arial"/>
          <w:color w:val="auto"/>
          <w:spacing w:val="0"/>
          <w:sz w:val="22"/>
          <w:szCs w:val="22"/>
        </w:rPr>
        <w:t>spun</w:t>
      </w:r>
      <w:r>
        <w:rPr>
          <w:rFonts w:ascii="Arial" w:hAnsi="Arial" w:cs="Arial"/>
          <w:color w:val="auto"/>
          <w:spacing w:val="0"/>
          <w:sz w:val="22"/>
          <w:szCs w:val="22"/>
        </w:rPr>
        <w:t>z</w:t>
      </w:r>
      <w:r>
        <w:rPr>
          <w:rFonts w:ascii="Arial" w:hAnsi="Arial" w:cs="Arial"/>
          <w:color w:val="auto"/>
          <w:spacing w:val="0"/>
          <w:sz w:val="22"/>
          <w:szCs w:val="22"/>
        </w:rPr>
        <w:t>ă</w:t>
      </w:r>
      <w:r>
        <w:rPr>
          <w:rFonts w:ascii="Arial" w:hAnsi="Arial" w:cs="Arial"/>
          <w:color w:val="auto"/>
          <w:spacing w:val="0"/>
          <w:sz w:val="22"/>
          <w:szCs w:val="22"/>
        </w:rPr>
        <w:t>toa</w:t>
      </w:r>
      <w:r>
        <w:rPr>
          <w:rFonts w:ascii="Arial" w:hAnsi="Arial" w:cs="Arial"/>
          <w:color w:val="auto"/>
          <w:spacing w:val="0"/>
          <w:sz w:val="22"/>
          <w:szCs w:val="22"/>
        </w:rPr>
        <w:t>re</w:t>
      </w:r>
      <w:r>
        <w:rPr>
          <w:rFonts w:ascii="Arial" w:hAnsi="Arial" w:cs="Arial"/>
          <w:color w:val="auto"/>
          <w:spacing w:val="0"/>
          <w:sz w:val="22"/>
          <w:szCs w:val="22"/>
        </w:rPr>
        <w:t>.</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Impactul asupra mediului pe perioada de execuţie a lucrarilor este minim, având un caracter limitat în timp.</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O serie de masuri de protectie a mediului vor fi stabilite si adoptate in timpul executiei lucrarilor.</w:t>
      </w:r>
    </w:p>
    <w:p>
      <w:pPr>
        <w:ind w:firstLine="700" w:firstLineChars="0"/>
        <w:jc w:val="both"/>
        <w:rPr>
          <w:rFonts w:ascii="Arial" w:hAnsi="Arial" w:cs="Arial"/>
          <w:color w:val="auto"/>
          <w:spacing w:val="0"/>
          <w:sz w:val="22"/>
          <w:szCs w:val="22"/>
        </w:rPr>
      </w:pPr>
      <w:r>
        <w:rPr>
          <w:rFonts w:ascii="Arial" w:hAnsi="Arial" w:cs="Arial"/>
          <w:color w:val="auto"/>
          <w:spacing w:val="0"/>
          <w:sz w:val="22"/>
          <w:szCs w:val="22"/>
        </w:rPr>
        <w:tab/>
      </w:r>
      <w:r>
        <w:rPr>
          <w:rFonts w:ascii="Arial" w:hAnsi="Arial" w:cs="Arial"/>
          <w:color w:val="auto"/>
          <w:spacing w:val="0"/>
          <w:sz w:val="22"/>
          <w:szCs w:val="22"/>
        </w:rPr>
        <w:t>Terenul afectat in urma lucrarilor de montaj va fi readus la starea initiala.</w:t>
      </w:r>
    </w:p>
    <w:p>
      <w:pPr>
        <w:ind w:firstLine="360"/>
        <w:jc w:val="both"/>
        <w:rPr>
          <w:rFonts w:ascii="Arial" w:hAnsi="Arial" w:cs="Arial"/>
          <w:color w:val="auto"/>
          <w:spacing w:val="0"/>
          <w:sz w:val="22"/>
          <w:szCs w:val="22"/>
        </w:rPr>
      </w:pPr>
    </w:p>
    <w:p>
      <w:pPr>
        <w:pStyle w:val="2"/>
        <w:shd w:val="clear" w:color="auto" w:fill="D0CECE"/>
        <w:ind w:firstLine="700" w:firstLineChars="0"/>
        <w:rPr>
          <w:rFonts w:ascii="Arial" w:hAnsi="Arial" w:cs="Arial"/>
          <w:b/>
          <w:color w:val="auto"/>
          <w:spacing w:val="0"/>
          <w:sz w:val="22"/>
          <w:szCs w:val="22"/>
        </w:rPr>
      </w:pPr>
      <w:r>
        <w:rPr>
          <w:rFonts w:ascii="Arial" w:hAnsi="Arial" w:cs="Arial"/>
          <w:b/>
          <w:color w:val="auto"/>
          <w:spacing w:val="0"/>
          <w:sz w:val="22"/>
          <w:szCs w:val="22"/>
        </w:rPr>
        <w:tab/>
      </w:r>
      <w:r>
        <w:rPr>
          <w:rFonts w:ascii="Arial" w:hAnsi="Arial" w:cs="Arial"/>
          <w:b/>
          <w:color w:val="auto"/>
          <w:spacing w:val="0"/>
          <w:sz w:val="22"/>
          <w:szCs w:val="22"/>
        </w:rPr>
        <w:t>XII. ANEXE – PIESE DESENATE:</w:t>
      </w:r>
    </w:p>
    <w:p>
      <w:pPr>
        <w:ind w:left="708"/>
        <w:jc w:val="both"/>
        <w:rPr>
          <w:rFonts w:ascii="Arial" w:hAnsi="Arial" w:cs="Arial"/>
          <w:color w:val="auto"/>
          <w:spacing w:val="0"/>
          <w:sz w:val="22"/>
          <w:szCs w:val="22"/>
        </w:rPr>
      </w:pPr>
      <w:r>
        <w:rPr>
          <w:rFonts w:ascii="Arial" w:hAnsi="Arial" w:cs="Arial"/>
          <w:color w:val="auto"/>
          <w:spacing w:val="0"/>
          <w:sz w:val="22"/>
          <w:szCs w:val="22"/>
        </w:rPr>
        <w:t>- plan de incadrare in zona;</w:t>
      </w:r>
    </w:p>
    <w:p>
      <w:pPr>
        <w:ind w:left="708"/>
        <w:jc w:val="both"/>
        <w:rPr>
          <w:rFonts w:ascii="Arial" w:hAnsi="Arial" w:cs="Arial"/>
          <w:color w:val="auto"/>
          <w:spacing w:val="0"/>
          <w:sz w:val="22"/>
          <w:szCs w:val="22"/>
        </w:rPr>
      </w:pPr>
      <w:r>
        <w:rPr>
          <w:rFonts w:ascii="Arial" w:hAnsi="Arial" w:cs="Arial"/>
          <w:color w:val="auto"/>
          <w:spacing w:val="0"/>
          <w:sz w:val="22"/>
          <w:szCs w:val="22"/>
        </w:rPr>
        <w:t>- plan de situatie;</w:t>
      </w:r>
    </w:p>
    <w:p>
      <w:pPr>
        <w:ind w:left="708"/>
        <w:jc w:val="both"/>
        <w:rPr>
          <w:rFonts w:ascii="Arial" w:hAnsi="Arial" w:cs="Arial"/>
          <w:color w:val="auto"/>
          <w:spacing w:val="0"/>
          <w:sz w:val="22"/>
          <w:szCs w:val="22"/>
          <w:lang w:val="es-ES"/>
        </w:rPr>
      </w:pPr>
      <w:r>
        <w:rPr>
          <w:rFonts w:ascii="Arial" w:hAnsi="Arial" w:cs="Arial"/>
          <w:color w:val="auto"/>
          <w:spacing w:val="0"/>
          <w:sz w:val="22"/>
          <w:szCs w:val="22"/>
          <w:lang w:val="es-ES"/>
        </w:rPr>
        <w:t>- flux tehnologic;</w:t>
      </w:r>
    </w:p>
    <w:p>
      <w:pPr>
        <w:ind w:left="708"/>
        <w:jc w:val="both"/>
        <w:rPr>
          <w:rFonts w:ascii="Arial" w:hAnsi="Arial" w:cs="Arial"/>
          <w:color w:val="auto"/>
          <w:spacing w:val="0"/>
          <w:sz w:val="22"/>
          <w:szCs w:val="22"/>
          <w:lang w:val="es-ES"/>
        </w:rPr>
      </w:pPr>
      <w:r>
        <w:rPr>
          <w:rFonts w:ascii="Arial" w:hAnsi="Arial" w:cs="Arial"/>
          <w:color w:val="auto"/>
          <w:spacing w:val="0"/>
          <w:sz w:val="22"/>
          <w:szCs w:val="22"/>
          <w:lang w:val="es-ES"/>
        </w:rPr>
        <w:t>- profil hidraulic.</w:t>
      </w:r>
    </w:p>
    <w:p>
      <w:pPr>
        <w:ind w:firstLine="360"/>
        <w:jc w:val="both"/>
        <w:rPr>
          <w:rFonts w:ascii="Arial" w:hAnsi="Arial" w:cs="Arial"/>
          <w:i/>
          <w:color w:val="auto"/>
          <w:spacing w:val="0"/>
          <w:sz w:val="22"/>
          <w:szCs w:val="22"/>
        </w:rPr>
      </w:pPr>
    </w:p>
    <w:p>
      <w:pPr>
        <w:pStyle w:val="2"/>
        <w:shd w:val="clear" w:color="auto" w:fill="D0CECE"/>
        <w:ind w:firstLine="700" w:firstLineChars="0"/>
        <w:rPr>
          <w:rFonts w:ascii="Arial" w:hAnsi="Arial" w:cs="Arial"/>
          <w:i/>
          <w:color w:val="auto"/>
          <w:spacing w:val="0"/>
          <w:sz w:val="22"/>
          <w:szCs w:val="22"/>
        </w:rPr>
      </w:pPr>
      <w:r>
        <w:rPr>
          <w:rFonts w:ascii="Arial" w:hAnsi="Arial" w:cs="Arial"/>
          <w:b/>
          <w:color w:val="auto"/>
          <w:spacing w:val="0"/>
          <w:sz w:val="22"/>
          <w:szCs w:val="22"/>
        </w:rPr>
        <w:tab/>
      </w:r>
      <w:r>
        <w:rPr>
          <w:rFonts w:ascii="Arial" w:hAnsi="Arial" w:cs="Arial"/>
          <w:b/>
          <w:color w:val="auto"/>
          <w:spacing w:val="0"/>
          <w:sz w:val="22"/>
          <w:szCs w:val="22"/>
        </w:rPr>
        <w:t>XIII. PENTRU PROIECTELE CARE INTRA SUB INCIDENTA PREVEDERILOR ART.28 DIN ORDONANTA DE URGENTA A GUVERNULUI NR.57/2007 PRIVIND REGIMUL ARIILOR NATURALE PROTEJATE, CONSERVAREA HABITATELOR NATURALE, A FLOREI SI FAUNEI SALBATICE , APROBAT CU MODIFICARI SI COMPLETARI PRIN LEGEA NR. 49/2011.</w:t>
      </w:r>
    </w:p>
    <w:p>
      <w:pPr>
        <w:spacing w:before="20" w:after="0"/>
        <w:ind w:firstLine="708"/>
        <w:jc w:val="both"/>
        <w:rPr>
          <w:rFonts w:ascii="Arial" w:hAnsi="Arial" w:cs="Arial"/>
          <w:b/>
          <w:i/>
          <w:color w:val="auto"/>
          <w:spacing w:val="0"/>
          <w:sz w:val="22"/>
          <w:szCs w:val="22"/>
        </w:rPr>
      </w:pPr>
      <w:r>
        <w:rPr>
          <w:rFonts w:ascii="Arial" w:hAnsi="Arial" w:cs="Arial"/>
          <w:b/>
          <w:i/>
          <w:color w:val="auto"/>
          <w:spacing w:val="0"/>
          <w:sz w:val="22"/>
          <w:szCs w:val="22"/>
        </w:rPr>
        <w:t>a) descrierea succinta a proiectului si distanta fata de aria naturala protejata de interes comunitar, precum si coordonatele geografice in sistem STEREO 1970:</w:t>
      </w:r>
    </w:p>
    <w:p>
      <w:pPr>
        <w:widowControl w:val="0"/>
        <w:autoSpaceDE w:val="0"/>
        <w:autoSpaceDN w:val="0"/>
        <w:adjustRightInd w:val="0"/>
        <w:spacing w:line="276" w:lineRule="auto"/>
        <w:ind w:firstLine="700" w:firstLineChars="0"/>
        <w:jc w:val="both"/>
        <w:rPr>
          <w:rFonts w:hint="default" w:ascii="Arial" w:hAnsi="Arial" w:cs="Arial"/>
          <w:color w:val="auto"/>
          <w:spacing w:val="0"/>
          <w:sz w:val="22"/>
          <w:szCs w:val="22"/>
          <w:lang w:val="en-US"/>
        </w:rPr>
      </w:pPr>
      <w:r>
        <w:rPr>
          <w:rFonts w:ascii="Arial" w:hAnsi="Arial" w:cs="Arial"/>
          <w:color w:val="auto"/>
          <w:spacing w:val="0"/>
          <w:sz w:val="22"/>
          <w:szCs w:val="22"/>
          <w:lang w:val="es-ES"/>
        </w:rPr>
        <w:tab/>
      </w:r>
      <w:r>
        <w:rPr>
          <w:rFonts w:ascii="Arial" w:hAnsi="Arial" w:cs="Arial"/>
          <w:color w:val="auto"/>
          <w:spacing w:val="0"/>
          <w:sz w:val="22"/>
          <w:szCs w:val="22"/>
          <w:lang w:val="es-ES"/>
        </w:rPr>
        <w:t>Lucrarile ce fac obiectul prezentei investitii sunt lucrari aferente</w:t>
      </w:r>
      <w:r>
        <w:rPr>
          <w:rFonts w:hint="default" w:ascii="Arial" w:hAnsi="Arial" w:cs="Arial"/>
          <w:color w:val="auto"/>
          <w:spacing w:val="0"/>
          <w:sz w:val="22"/>
          <w:szCs w:val="22"/>
          <w:lang w:val="en-US"/>
        </w:rPr>
        <w:t xml:space="preserve"> extinderii</w:t>
      </w:r>
      <w:r>
        <w:rPr>
          <w:rFonts w:ascii="Arial" w:hAnsi="Arial" w:cs="Arial"/>
          <w:color w:val="auto"/>
          <w:spacing w:val="0"/>
          <w:sz w:val="22"/>
          <w:szCs w:val="22"/>
          <w:lang w:val="es-ES"/>
        </w:rPr>
        <w:t xml:space="preserve"> </w:t>
      </w:r>
      <w:r>
        <w:rPr>
          <w:rFonts w:hint="default" w:ascii="Arial" w:hAnsi="Arial" w:cs="Arial"/>
          <w:color w:val="auto"/>
          <w:spacing w:val="0"/>
          <w:sz w:val="22"/>
          <w:szCs w:val="22"/>
          <w:lang w:val="en-US"/>
        </w:rPr>
        <w:t xml:space="preserve">retelelor de canalizare in satele Odobesti, Crovu si Zidurile. </w:t>
      </w:r>
    </w:p>
    <w:p>
      <w:pPr>
        <w:widowControl w:val="0"/>
        <w:autoSpaceDE w:val="0"/>
        <w:autoSpaceDN w:val="0"/>
        <w:adjustRightInd w:val="0"/>
        <w:spacing w:line="276" w:lineRule="auto"/>
        <w:ind w:firstLine="700" w:firstLineChars="0"/>
        <w:jc w:val="both"/>
        <w:rPr>
          <w:rFonts w:ascii="Arial" w:hAnsi="Arial" w:cs="Arial"/>
          <w:color w:val="auto"/>
          <w:spacing w:val="0"/>
          <w:sz w:val="22"/>
          <w:szCs w:val="22"/>
        </w:rPr>
      </w:pPr>
      <w:r>
        <w:rPr>
          <w:rFonts w:hint="default" w:ascii="Arial" w:hAnsi="Arial" w:cs="Arial"/>
          <w:color w:val="auto"/>
          <w:spacing w:val="0"/>
          <w:sz w:val="22"/>
          <w:szCs w:val="22"/>
          <w:lang w:val="en-US"/>
        </w:rPr>
        <w:tab/>
      </w:r>
      <w:r>
        <w:rPr>
          <w:rFonts w:ascii="Arial" w:hAnsi="Arial" w:cs="Arial"/>
          <w:color w:val="auto"/>
          <w:spacing w:val="0"/>
          <w:sz w:val="22"/>
          <w:szCs w:val="22"/>
        </w:rPr>
        <w:t>Obiectivul de investitie</w:t>
      </w:r>
      <w:r>
        <w:rPr>
          <w:rFonts w:hint="default" w:ascii="Arial" w:hAnsi="Arial" w:cs="Arial"/>
          <w:color w:val="auto"/>
          <w:spacing w:val="0"/>
          <w:sz w:val="22"/>
          <w:szCs w:val="22"/>
          <w:lang w:val="en-US"/>
        </w:rPr>
        <w:t xml:space="preserve"> nu</w:t>
      </w:r>
      <w:r>
        <w:rPr>
          <w:rFonts w:ascii="Arial" w:hAnsi="Arial" w:cs="Arial"/>
          <w:b/>
          <w:color w:val="auto"/>
          <w:spacing w:val="0"/>
          <w:sz w:val="22"/>
          <w:szCs w:val="22"/>
        </w:rPr>
        <w:t xml:space="preserve"> </w:t>
      </w:r>
      <w:r>
        <w:rPr>
          <w:rFonts w:ascii="Arial" w:hAnsi="Arial" w:cs="Arial"/>
          <w:color w:val="auto"/>
          <w:spacing w:val="0"/>
          <w:sz w:val="22"/>
          <w:szCs w:val="22"/>
        </w:rPr>
        <w:t>intra sub incidenta art. 28 din Ordonanta de urgenta a Guvernului nr. 57/2007 privind regimul ariilor naturale protejate, conservarea habitatelor naturale, a florei si faunei salbatice, cu modificari si completari prin Legea nr. 49/2011.</w:t>
      </w:r>
    </w:p>
    <w:p>
      <w:pPr>
        <w:widowControl w:val="0"/>
        <w:autoSpaceDE w:val="0"/>
        <w:autoSpaceDN w:val="0"/>
        <w:adjustRightInd w:val="0"/>
        <w:spacing w:line="276" w:lineRule="auto"/>
        <w:ind w:firstLine="700" w:firstLineChars="0"/>
        <w:jc w:val="both"/>
        <w:rPr>
          <w:rFonts w:ascii="Arial" w:hAnsi="Arial" w:cs="Arial"/>
          <w:color w:val="auto"/>
          <w:spacing w:val="0"/>
          <w:sz w:val="22"/>
          <w:szCs w:val="22"/>
        </w:rPr>
      </w:pPr>
      <w:r>
        <w:rPr>
          <w:rFonts w:ascii="Arial" w:hAnsi="Arial" w:eastAsia="Times New Roman" w:cs="Arial"/>
          <w:color w:val="auto"/>
          <w:spacing w:val="0"/>
          <w:sz w:val="22"/>
          <w:szCs w:val="22"/>
        </w:rPr>
        <w:tab/>
      </w:r>
      <w:r>
        <w:rPr>
          <w:rFonts w:ascii="Arial" w:hAnsi="Arial" w:cs="Arial"/>
          <w:color w:val="auto"/>
          <w:spacing w:val="0"/>
          <w:sz w:val="22"/>
          <w:szCs w:val="22"/>
        </w:rPr>
        <w:t>Coordonatele geografice in sistem STEREO 70 se regasesc in cadrul cap. V Descrierea amplasarii proiectului, subcap. coordonatele geografice ale amplasamentului proiectului, in sistem de proiectie nationala STEREO 1970</w:t>
      </w:r>
      <w:r>
        <w:rPr>
          <w:rFonts w:hint="default" w:ascii="Arial" w:hAnsi="Arial" w:cs="Arial"/>
          <w:color w:val="auto"/>
          <w:spacing w:val="0"/>
          <w:sz w:val="22"/>
          <w:szCs w:val="22"/>
          <w:lang w:val="en-US"/>
        </w:rPr>
        <w:t>.</w:t>
      </w:r>
    </w:p>
    <w:p>
      <w:pPr>
        <w:spacing w:before="20" w:after="0"/>
        <w:ind w:firstLine="708"/>
        <w:jc w:val="both"/>
        <w:rPr>
          <w:rFonts w:hint="default" w:ascii="Arial" w:hAnsi="Arial" w:cs="Arial"/>
          <w:b/>
          <w:i/>
          <w:color w:val="auto"/>
          <w:spacing w:val="0"/>
          <w:sz w:val="22"/>
          <w:szCs w:val="22"/>
        </w:rPr>
      </w:pPr>
      <w:r>
        <w:rPr>
          <w:rFonts w:hint="default" w:ascii="Arial" w:hAnsi="Arial" w:cs="Arial"/>
          <w:b/>
          <w:i/>
          <w:color w:val="auto"/>
          <w:spacing w:val="0"/>
          <w:sz w:val="22"/>
          <w:szCs w:val="22"/>
        </w:rPr>
        <w:t>b) numele si codul ariei naturale protejate de interes comunitar:</w:t>
      </w:r>
    </w:p>
    <w:p>
      <w:pPr>
        <w:widowControl w:val="0"/>
        <w:autoSpaceDE w:val="0"/>
        <w:autoSpaceDN w:val="0"/>
        <w:adjustRightInd w:val="0"/>
        <w:spacing w:line="276" w:lineRule="auto"/>
        <w:ind w:firstLine="700" w:firstLineChars="0"/>
        <w:jc w:val="both"/>
        <w:rPr>
          <w:rFonts w:hint="default" w:ascii="Arial" w:hAnsi="Arial" w:cs="Arial"/>
          <w:color w:val="auto"/>
          <w:spacing w:val="0"/>
          <w:sz w:val="22"/>
          <w:szCs w:val="22"/>
        </w:rPr>
      </w:pPr>
      <w:r>
        <w:rPr>
          <w:rFonts w:hint="default" w:ascii="Arial" w:hAnsi="Arial" w:cs="Arial"/>
          <w:color w:val="auto"/>
          <w:spacing w:val="0"/>
          <w:sz w:val="22"/>
          <w:szCs w:val="22"/>
        </w:rPr>
        <w:tab/>
      </w:r>
      <w:r>
        <w:rPr>
          <w:rFonts w:hint="default" w:ascii="Arial" w:hAnsi="Arial" w:cs="Arial"/>
          <w:color w:val="auto"/>
          <w:spacing w:val="0"/>
          <w:sz w:val="22"/>
          <w:szCs w:val="22"/>
        </w:rPr>
        <w:t>Nu este cazul.</w:t>
      </w:r>
    </w:p>
    <w:p>
      <w:pPr>
        <w:spacing w:before="20" w:after="0"/>
        <w:ind w:firstLine="708"/>
        <w:jc w:val="both"/>
        <w:rPr>
          <w:rFonts w:hint="default" w:ascii="Arial" w:hAnsi="Arial" w:cs="Arial"/>
          <w:b/>
          <w:i/>
          <w:color w:val="auto"/>
          <w:spacing w:val="0"/>
          <w:sz w:val="22"/>
          <w:szCs w:val="22"/>
        </w:rPr>
      </w:pPr>
      <w:r>
        <w:rPr>
          <w:rFonts w:hint="default" w:ascii="Arial" w:hAnsi="Arial" w:cs="Arial"/>
          <w:b/>
          <w:i/>
          <w:color w:val="auto"/>
          <w:spacing w:val="0"/>
          <w:sz w:val="22"/>
          <w:szCs w:val="22"/>
        </w:rPr>
        <w:t>c) prezenta si efectivele/suprafetele acoperite de specii si habitate de interes comunitar in zona proiectului:</w:t>
      </w:r>
    </w:p>
    <w:p>
      <w:pPr>
        <w:widowControl w:val="0"/>
        <w:autoSpaceDE w:val="0"/>
        <w:autoSpaceDN w:val="0"/>
        <w:adjustRightInd w:val="0"/>
        <w:spacing w:line="276" w:lineRule="auto"/>
        <w:ind w:firstLine="700" w:firstLineChars="0"/>
        <w:jc w:val="both"/>
        <w:rPr>
          <w:rFonts w:hint="default" w:ascii="Arial" w:hAnsi="Arial" w:eastAsia="Times New Roman" w:cs="Arial"/>
          <w:color w:val="auto"/>
          <w:spacing w:val="0"/>
          <w:sz w:val="22"/>
          <w:szCs w:val="22"/>
        </w:rPr>
      </w:pPr>
      <w:r>
        <w:rPr>
          <w:rFonts w:hint="default" w:ascii="Arial" w:hAnsi="Arial" w:eastAsia="Times New Roman" w:cs="Arial"/>
          <w:color w:val="auto"/>
          <w:spacing w:val="0"/>
          <w:sz w:val="22"/>
          <w:szCs w:val="22"/>
        </w:rPr>
        <w:tab/>
      </w:r>
      <w:r>
        <w:rPr>
          <w:rFonts w:hint="default" w:ascii="Arial" w:hAnsi="Arial" w:eastAsia="Times New Roman" w:cs="Arial"/>
          <w:color w:val="auto"/>
          <w:spacing w:val="0"/>
          <w:sz w:val="22"/>
          <w:szCs w:val="22"/>
        </w:rPr>
        <w:t>Vegetatia din amplasamentul lucrarilor ce vor fi realizate si din vecinatatea lucrarilor cuprinde asociatii vegetale ruderale, vegetale cu aspect degradat.</w:t>
      </w:r>
    </w:p>
    <w:p>
      <w:pPr>
        <w:spacing w:before="20" w:after="0"/>
        <w:ind w:firstLine="708"/>
        <w:jc w:val="both"/>
        <w:rPr>
          <w:rFonts w:hint="default" w:ascii="Arial" w:hAnsi="Arial" w:cs="Arial"/>
          <w:b/>
          <w:i/>
          <w:color w:val="auto"/>
          <w:spacing w:val="0"/>
          <w:sz w:val="22"/>
          <w:szCs w:val="22"/>
        </w:rPr>
      </w:pPr>
      <w:r>
        <w:rPr>
          <w:rFonts w:hint="default" w:ascii="Arial" w:hAnsi="Arial" w:cs="Arial"/>
          <w:b/>
          <w:i/>
          <w:color w:val="auto"/>
          <w:spacing w:val="0"/>
          <w:sz w:val="22"/>
          <w:szCs w:val="22"/>
        </w:rPr>
        <w:t>d) se va preciza daca proiectul propus nu are legatura directa cu sau nu este necesar pentru managementul conservarii ariei naturale protejate de interes comunitar:</w:t>
      </w:r>
    </w:p>
    <w:p>
      <w:pPr>
        <w:widowControl w:val="0"/>
        <w:autoSpaceDE w:val="0"/>
        <w:autoSpaceDN w:val="0"/>
        <w:adjustRightInd w:val="0"/>
        <w:spacing w:line="276" w:lineRule="auto"/>
        <w:ind w:firstLine="700" w:firstLineChars="0"/>
        <w:jc w:val="both"/>
        <w:rPr>
          <w:rFonts w:hint="default" w:ascii="Arial" w:hAnsi="Arial" w:eastAsia="Times New Roman" w:cs="Arial"/>
          <w:color w:val="auto"/>
          <w:spacing w:val="0"/>
          <w:sz w:val="22"/>
          <w:szCs w:val="22"/>
        </w:rPr>
      </w:pPr>
      <w:r>
        <w:rPr>
          <w:rFonts w:hint="default" w:ascii="Arial" w:hAnsi="Arial" w:cs="Arial"/>
          <w:color w:val="auto"/>
          <w:spacing w:val="0"/>
          <w:sz w:val="22"/>
          <w:szCs w:val="22"/>
        </w:rPr>
        <w:tab/>
      </w:r>
      <w:r>
        <w:rPr>
          <w:rFonts w:hint="default" w:ascii="Arial" w:hAnsi="Arial" w:eastAsia="Times New Roman" w:cs="Arial"/>
          <w:color w:val="auto"/>
          <w:spacing w:val="0"/>
          <w:sz w:val="22"/>
          <w:szCs w:val="22"/>
        </w:rPr>
        <w:t xml:space="preserve">Proiectul propriu-zis nu are impact direct cu managementul conservarii ariei naturale protejate, dar </w:t>
      </w:r>
      <w:r>
        <w:rPr>
          <w:rFonts w:hint="default" w:ascii="Arial" w:hAnsi="Arial" w:eastAsia="Times New Roman" w:cs="Arial"/>
          <w:color w:val="auto"/>
          <w:spacing w:val="0"/>
          <w:sz w:val="22"/>
          <w:szCs w:val="22"/>
          <w:lang w:val="en-US"/>
        </w:rPr>
        <w:t xml:space="preserve">are </w:t>
      </w:r>
      <w:r>
        <w:rPr>
          <w:rFonts w:hint="default" w:ascii="Arial" w:hAnsi="Arial" w:eastAsia="Times New Roman" w:cs="Arial"/>
          <w:color w:val="auto"/>
          <w:spacing w:val="0"/>
          <w:sz w:val="22"/>
          <w:szCs w:val="22"/>
        </w:rPr>
        <w:t>un impact indirect, pozitiv, prin faptul ca apele uzate menajere</w:t>
      </w:r>
      <w:r>
        <w:rPr>
          <w:rFonts w:hint="default" w:ascii="Arial" w:hAnsi="Arial" w:eastAsia="Times New Roman" w:cs="Arial"/>
          <w:color w:val="auto"/>
          <w:spacing w:val="0"/>
          <w:sz w:val="22"/>
          <w:szCs w:val="22"/>
          <w:lang w:val="en-US"/>
        </w:rPr>
        <w:t xml:space="preserve"> din </w:t>
      </w:r>
      <w:r>
        <w:rPr>
          <w:rFonts w:hint="default" w:ascii="Arial" w:hAnsi="Arial" w:cs="Arial"/>
          <w:color w:val="auto"/>
          <w:spacing w:val="0"/>
          <w:sz w:val="22"/>
          <w:szCs w:val="22"/>
          <w:lang w:val="en-US"/>
        </w:rPr>
        <w:t xml:space="preserve">satele  Odobesti, </w:t>
      </w:r>
      <w:r>
        <w:rPr>
          <w:rFonts w:hint="default" w:ascii="Arial" w:hAnsi="Arial" w:cs="Arial"/>
          <w:color w:val="auto"/>
          <w:spacing w:val="0"/>
          <w:sz w:val="22"/>
          <w:szCs w:val="22"/>
          <w:lang w:val="en-US"/>
        </w:rPr>
        <w:t>Crovu si Zidurile</w:t>
      </w:r>
      <w:r>
        <w:rPr>
          <w:rFonts w:hint="default" w:ascii="Arial" w:hAnsi="Arial" w:eastAsia="Times New Roman" w:cs="Arial"/>
          <w:color w:val="auto"/>
          <w:spacing w:val="0"/>
          <w:sz w:val="22"/>
          <w:szCs w:val="22"/>
          <w:lang w:val="en-US"/>
        </w:rPr>
        <w:t xml:space="preserve"> </w:t>
      </w:r>
      <w:r>
        <w:rPr>
          <w:rFonts w:hint="default" w:ascii="Arial" w:hAnsi="Arial" w:eastAsia="Times New Roman" w:cs="Arial"/>
          <w:color w:val="auto"/>
          <w:spacing w:val="0"/>
          <w:sz w:val="22"/>
          <w:szCs w:val="22"/>
        </w:rPr>
        <w:t>sunt epurate</w:t>
      </w:r>
      <w:r>
        <w:rPr>
          <w:rFonts w:hint="default" w:ascii="Arial" w:hAnsi="Arial" w:eastAsia="Times New Roman" w:cs="Arial"/>
          <w:color w:val="auto"/>
          <w:spacing w:val="0"/>
          <w:sz w:val="22"/>
          <w:szCs w:val="22"/>
          <w:lang w:val="en-US"/>
        </w:rPr>
        <w:t xml:space="preserve"> in statia de epurare existenta</w:t>
      </w:r>
      <w:r>
        <w:rPr>
          <w:rFonts w:hint="default" w:ascii="Arial" w:hAnsi="Arial" w:eastAsia="Times New Roman" w:cs="Arial"/>
          <w:color w:val="auto"/>
          <w:spacing w:val="0"/>
          <w:sz w:val="22"/>
          <w:szCs w:val="22"/>
        </w:rPr>
        <w:t xml:space="preserve"> inainte de a fi deversate in </w:t>
      </w:r>
      <w:r>
        <w:rPr>
          <w:rFonts w:hint="default" w:ascii="Arial" w:hAnsi="Arial" w:eastAsia="Times New Roman" w:cs="Arial"/>
          <w:color w:val="auto"/>
          <w:spacing w:val="0"/>
          <w:sz w:val="22"/>
          <w:szCs w:val="22"/>
          <w:lang w:val="en-US"/>
        </w:rPr>
        <w:t>canalul de desecare</w:t>
      </w:r>
      <w:r>
        <w:rPr>
          <w:rFonts w:hint="default" w:ascii="Arial" w:hAnsi="Arial" w:eastAsia="Times New Roman" w:cs="Arial"/>
          <w:color w:val="auto"/>
          <w:spacing w:val="0"/>
          <w:sz w:val="22"/>
          <w:szCs w:val="22"/>
        </w:rPr>
        <w:t>.</w:t>
      </w:r>
    </w:p>
    <w:p>
      <w:pPr>
        <w:spacing w:before="20" w:after="0"/>
        <w:ind w:firstLine="708"/>
        <w:jc w:val="both"/>
        <w:rPr>
          <w:rFonts w:ascii="Arial" w:hAnsi="Arial" w:cs="Arial"/>
          <w:b/>
          <w:i/>
          <w:color w:val="auto"/>
          <w:spacing w:val="0"/>
          <w:sz w:val="22"/>
          <w:szCs w:val="22"/>
        </w:rPr>
      </w:pPr>
      <w:r>
        <w:rPr>
          <w:rFonts w:ascii="Arial" w:hAnsi="Arial" w:cs="Arial"/>
          <w:b/>
          <w:i/>
          <w:color w:val="auto"/>
          <w:spacing w:val="0"/>
          <w:sz w:val="22"/>
          <w:szCs w:val="22"/>
        </w:rPr>
        <w:t>e) se va estima impactul potential al proiectului asupra speciilor si habitatelor din aria naturala protejata de interes comunitar:</w:t>
      </w:r>
    </w:p>
    <w:p>
      <w:pPr>
        <w:widowControl w:val="0"/>
        <w:autoSpaceDE w:val="0"/>
        <w:autoSpaceDN w:val="0"/>
        <w:adjustRightInd w:val="0"/>
        <w:spacing w:line="276" w:lineRule="auto"/>
        <w:ind w:firstLine="700" w:firstLineChars="0"/>
        <w:jc w:val="both"/>
        <w:rPr>
          <w:rFonts w:ascii="Arial" w:hAnsi="Arial" w:cs="Arial"/>
          <w:color w:val="auto"/>
          <w:spacing w:val="0"/>
          <w:sz w:val="22"/>
          <w:szCs w:val="22"/>
        </w:rPr>
      </w:pPr>
      <w:r>
        <w:rPr>
          <w:rFonts w:ascii="Arial" w:hAnsi="Arial" w:cs="Arial"/>
          <w:b/>
          <w:i/>
          <w:color w:val="auto"/>
          <w:spacing w:val="0"/>
          <w:sz w:val="22"/>
          <w:szCs w:val="22"/>
        </w:rPr>
        <w:tab/>
      </w:r>
      <w:r>
        <w:rPr>
          <w:rFonts w:ascii="Arial" w:hAnsi="Arial" w:cs="Arial"/>
          <w:color w:val="auto"/>
          <w:spacing w:val="0"/>
          <w:sz w:val="22"/>
          <w:szCs w:val="22"/>
        </w:rPr>
        <w:t>Proiectul propus nu va avea impact negativ semnificativ apupra speciilor si habitatelor de interes conservativ. Impactul probabil al proiectului nu va determina modificari ale relatiilor structurale si functionale, care creeaza si mentin integritatea ariilor naturale protejate.</w:t>
      </w:r>
    </w:p>
    <w:p>
      <w:pPr>
        <w:widowControl w:val="0"/>
        <w:autoSpaceDE w:val="0"/>
        <w:autoSpaceDN w:val="0"/>
        <w:adjustRightInd w:val="0"/>
        <w:spacing w:line="276" w:lineRule="auto"/>
        <w:ind w:firstLine="700" w:firstLineChars="0"/>
        <w:jc w:val="both"/>
        <w:rPr>
          <w:rFonts w:ascii="Arial" w:hAnsi="Arial" w:cs="Arial"/>
          <w:b/>
          <w:color w:val="auto"/>
          <w:spacing w:val="0"/>
          <w:sz w:val="22"/>
          <w:szCs w:val="22"/>
        </w:rPr>
      </w:pPr>
      <w:r>
        <w:rPr>
          <w:rFonts w:ascii="Arial" w:hAnsi="Arial" w:eastAsia="Times New Roman" w:cs="Arial"/>
          <w:color w:val="auto"/>
          <w:spacing w:val="0"/>
          <w:sz w:val="22"/>
          <w:szCs w:val="22"/>
        </w:rPr>
        <w:tab/>
      </w:r>
      <w:r>
        <w:rPr>
          <w:rFonts w:ascii="Arial" w:hAnsi="Arial" w:cs="Arial"/>
          <w:b/>
          <w:color w:val="auto"/>
          <w:spacing w:val="0"/>
          <w:sz w:val="22"/>
          <w:szCs w:val="22"/>
        </w:rPr>
        <w:t>Impactul lucrarilor propuse prin proiect este temporar si reversibil</w:t>
      </w:r>
      <w:r>
        <w:rPr>
          <w:rFonts w:ascii="Arial" w:hAnsi="Arial" w:cs="Arial"/>
          <w:color w:val="auto"/>
          <w:spacing w:val="0"/>
          <w:sz w:val="22"/>
          <w:szCs w:val="22"/>
        </w:rPr>
        <w:t xml:space="preserve">, se manifesta mai ales in zonele in care se lucreaza. La finalizarea lucrarilor, mediul va reveni la starea initiala. </w:t>
      </w:r>
    </w:p>
    <w:p>
      <w:pPr>
        <w:widowControl w:val="0"/>
        <w:autoSpaceDE w:val="0"/>
        <w:autoSpaceDN w:val="0"/>
        <w:adjustRightInd w:val="0"/>
        <w:spacing w:line="276" w:lineRule="auto"/>
        <w:ind w:firstLine="700" w:firstLineChars="0"/>
        <w:jc w:val="both"/>
        <w:rPr>
          <w:rFonts w:ascii="Arial" w:hAnsi="Arial" w:cs="Arial"/>
          <w:color w:val="auto"/>
          <w:spacing w:val="0"/>
          <w:sz w:val="22"/>
          <w:szCs w:val="22"/>
        </w:rPr>
      </w:pPr>
      <w:r>
        <w:rPr>
          <w:rFonts w:ascii="Arial" w:hAnsi="Arial" w:cs="Arial"/>
          <w:b/>
          <w:color w:val="auto"/>
          <w:spacing w:val="0"/>
          <w:sz w:val="22"/>
          <w:szCs w:val="22"/>
        </w:rPr>
        <w:tab/>
      </w:r>
      <w:r>
        <w:rPr>
          <w:rFonts w:ascii="Arial" w:hAnsi="Arial" w:cs="Arial"/>
          <w:b/>
          <w:color w:val="auto"/>
          <w:spacing w:val="0"/>
          <w:sz w:val="22"/>
          <w:szCs w:val="22"/>
          <w:lang w:val="fr-FR"/>
        </w:rPr>
        <w:t>Ca o concluzie, aparitia acestui obiectiv de utilitate publica reprezinta o modalitate in plus de protectie a mediului atat pentru oameni, animale, pasari, sol, subsol si aer.</w:t>
      </w:r>
    </w:p>
    <w:p>
      <w:pPr>
        <w:spacing w:before="20" w:after="0"/>
        <w:ind w:firstLine="700" w:firstLineChars="0"/>
        <w:jc w:val="both"/>
        <w:rPr>
          <w:rFonts w:ascii="Arial" w:hAnsi="Arial" w:cs="Arial"/>
          <w:b/>
          <w:i/>
          <w:color w:val="auto"/>
          <w:spacing w:val="0"/>
          <w:sz w:val="22"/>
          <w:szCs w:val="22"/>
        </w:rPr>
      </w:pPr>
      <w:r>
        <w:rPr>
          <w:rFonts w:ascii="Arial" w:hAnsi="Arial" w:cs="Arial"/>
          <w:b/>
          <w:i/>
          <w:color w:val="auto"/>
          <w:spacing w:val="0"/>
          <w:sz w:val="22"/>
          <w:szCs w:val="22"/>
        </w:rPr>
        <w:t>f) alte informatii prevazute in legislatia in vigoare:</w:t>
      </w:r>
    </w:p>
    <w:p>
      <w:pPr>
        <w:widowControl w:val="0"/>
        <w:autoSpaceDE w:val="0"/>
        <w:autoSpaceDN w:val="0"/>
        <w:adjustRightInd w:val="0"/>
        <w:spacing w:line="276" w:lineRule="auto"/>
        <w:ind w:firstLine="700" w:firstLineChars="0"/>
        <w:jc w:val="both"/>
        <w:rPr>
          <w:rFonts w:ascii="Arial" w:hAnsi="Arial" w:eastAsia="Times New Roman" w:cs="Arial"/>
          <w:color w:val="auto"/>
          <w:spacing w:val="0"/>
          <w:sz w:val="22"/>
          <w:szCs w:val="22"/>
        </w:rPr>
      </w:pPr>
      <w:r>
        <w:rPr>
          <w:rFonts w:ascii="Arial" w:hAnsi="Arial" w:eastAsia="Times New Roman" w:cs="Arial"/>
          <w:color w:val="auto"/>
          <w:spacing w:val="0"/>
          <w:sz w:val="22"/>
          <w:szCs w:val="22"/>
        </w:rPr>
        <w:tab/>
      </w:r>
      <w:r>
        <w:rPr>
          <w:rFonts w:ascii="Arial" w:hAnsi="Arial" w:eastAsia="Times New Roman" w:cs="Arial"/>
          <w:color w:val="auto"/>
          <w:spacing w:val="0"/>
          <w:sz w:val="22"/>
          <w:szCs w:val="22"/>
        </w:rPr>
        <w:t>Nu este cazul.</w:t>
      </w:r>
    </w:p>
    <w:p>
      <w:pPr>
        <w:ind w:firstLine="360"/>
        <w:jc w:val="both"/>
        <w:rPr>
          <w:rFonts w:ascii="Arial" w:hAnsi="Arial" w:cs="Arial"/>
          <w:i/>
          <w:color w:val="auto"/>
          <w:spacing w:val="0"/>
          <w:sz w:val="22"/>
          <w:szCs w:val="22"/>
        </w:rPr>
      </w:pPr>
    </w:p>
    <w:p>
      <w:pPr>
        <w:pStyle w:val="2"/>
        <w:shd w:val="clear" w:color="auto" w:fill="D0CECE"/>
        <w:ind w:firstLine="700" w:firstLineChars="0"/>
        <w:rPr>
          <w:rFonts w:ascii="Arial" w:hAnsi="Arial" w:cs="Arial"/>
          <w:b/>
          <w:color w:val="auto"/>
          <w:spacing w:val="0"/>
          <w:sz w:val="22"/>
          <w:szCs w:val="22"/>
        </w:rPr>
      </w:pPr>
      <w:r>
        <w:rPr>
          <w:rFonts w:ascii="Arial" w:hAnsi="Arial" w:cs="Arial"/>
          <w:b/>
          <w:color w:val="auto"/>
          <w:spacing w:val="0"/>
          <w:sz w:val="22"/>
          <w:szCs w:val="22"/>
        </w:rPr>
        <w:tab/>
      </w:r>
      <w:r>
        <w:rPr>
          <w:rFonts w:ascii="Arial" w:hAnsi="Arial" w:cs="Arial"/>
          <w:b/>
          <w:color w:val="auto"/>
          <w:spacing w:val="0"/>
          <w:sz w:val="22"/>
          <w:szCs w:val="22"/>
        </w:rPr>
        <w:t>XIV. PENTRU PROIECTELE CARE SE REALIZEAZA PE APE SAU AU LEGATURA CU APELE, MEMORIU VA FI COMPLETAT CU URMATOARELE INFORMATII, PRELUATE DIN PLANURILE DE MANAGEMENT BAZINALE, ACTUALIZATE</w:t>
      </w:r>
    </w:p>
    <w:p>
      <w:pPr>
        <w:autoSpaceDE w:val="0"/>
        <w:autoSpaceDN w:val="0"/>
        <w:adjustRightInd w:val="0"/>
        <w:jc w:val="center"/>
        <w:rPr>
          <w:rFonts w:ascii="Arial" w:hAnsi="Arial" w:cs="Arial"/>
          <w:b/>
          <w:color w:val="auto"/>
          <w:spacing w:val="0"/>
          <w:sz w:val="22"/>
          <w:szCs w:val="22"/>
          <w:u w:val="single"/>
        </w:rPr>
      </w:pPr>
    </w:p>
    <w:p>
      <w:pPr>
        <w:widowControl w:val="0"/>
        <w:autoSpaceDE w:val="0"/>
        <w:autoSpaceDN w:val="0"/>
        <w:adjustRightInd w:val="0"/>
        <w:spacing w:line="276" w:lineRule="auto"/>
        <w:ind w:firstLine="700" w:firstLineChars="0"/>
        <w:jc w:val="both"/>
        <w:rPr>
          <w:rFonts w:ascii="Arial" w:hAnsi="Arial" w:cs="Arial"/>
          <w:b/>
          <w:color w:val="auto"/>
          <w:spacing w:val="0"/>
          <w:sz w:val="22"/>
          <w:szCs w:val="22"/>
          <w:u w:val="single"/>
        </w:rPr>
      </w:pPr>
      <w:r>
        <w:rPr>
          <w:rFonts w:ascii="Arial" w:hAnsi="Arial" w:cs="Arial"/>
          <w:color w:val="auto"/>
          <w:spacing w:val="0"/>
          <w:sz w:val="22"/>
          <w:szCs w:val="22"/>
        </w:rPr>
        <w:t>Nu este cazul</w:t>
      </w:r>
    </w:p>
    <w:p>
      <w:pPr>
        <w:autoSpaceDE w:val="0"/>
        <w:autoSpaceDN w:val="0"/>
        <w:adjustRightInd w:val="0"/>
        <w:jc w:val="center"/>
        <w:rPr>
          <w:rFonts w:ascii="Arial" w:hAnsi="Arial" w:cs="Arial"/>
          <w:b/>
          <w:color w:val="auto"/>
          <w:spacing w:val="0"/>
          <w:sz w:val="22"/>
          <w:szCs w:val="22"/>
          <w:u w:val="single"/>
        </w:rPr>
      </w:pPr>
    </w:p>
    <w:p>
      <w:pPr>
        <w:pStyle w:val="2"/>
        <w:shd w:val="clear" w:color="auto" w:fill="D0CECE"/>
        <w:ind w:firstLine="700" w:firstLineChars="0"/>
        <w:rPr>
          <w:rFonts w:ascii="Arial" w:hAnsi="Arial" w:cs="Arial"/>
          <w:b/>
          <w:color w:val="auto"/>
          <w:spacing w:val="0"/>
          <w:sz w:val="22"/>
          <w:szCs w:val="22"/>
        </w:rPr>
      </w:pPr>
      <w:r>
        <w:rPr>
          <w:rFonts w:ascii="Arial" w:hAnsi="Arial" w:cs="Arial"/>
          <w:b/>
          <w:color w:val="auto"/>
          <w:spacing w:val="0"/>
          <w:sz w:val="22"/>
          <w:szCs w:val="22"/>
        </w:rPr>
        <w:tab/>
      </w:r>
      <w:r>
        <w:rPr>
          <w:rFonts w:ascii="Arial" w:hAnsi="Arial" w:cs="Arial"/>
          <w:b/>
          <w:color w:val="auto"/>
          <w:spacing w:val="0"/>
          <w:sz w:val="22"/>
          <w:szCs w:val="22"/>
        </w:rPr>
        <w:t>XIV. CRITERIILE PREVAZUTE IN ANEXA NR.3 LA LEGEA NR. 292/2018 PRIVIND EVALUAREA IMPACTULUI ANUMITOR PROIECTE PUBLICE SI PRIVATE ASUPRA MEDIULUI SE IAU IN CONSIDERARE, DACA ESTE CAZUL, IN MOMENTUL COMPILARII INFORMATIILOR IN CONFORMITATE CU PUNCTELE III-XIV.</w:t>
      </w:r>
    </w:p>
    <w:p>
      <w:pPr>
        <w:autoSpaceDE w:val="0"/>
        <w:autoSpaceDN w:val="0"/>
        <w:adjustRightInd w:val="0"/>
        <w:rPr>
          <w:rFonts w:ascii="Arial" w:hAnsi="Arial" w:cs="Arial"/>
          <w:b/>
          <w:color w:val="auto"/>
          <w:spacing w:val="0"/>
          <w:sz w:val="22"/>
          <w:szCs w:val="22"/>
          <w:u w:val="single"/>
        </w:rPr>
      </w:pPr>
    </w:p>
    <w:p>
      <w:pPr>
        <w:tabs>
          <w:tab w:val="left" w:pos="383"/>
          <w:tab w:val="left" w:pos="776"/>
        </w:tabs>
        <w:spacing w:after="0"/>
        <w:jc w:val="both"/>
        <w:rPr>
          <w:rFonts w:ascii="Arial" w:hAnsi="Arial" w:cs="Arial"/>
          <w:color w:val="auto"/>
          <w:spacing w:val="0"/>
          <w:sz w:val="22"/>
          <w:szCs w:val="22"/>
        </w:rPr>
      </w:pPr>
      <w:r>
        <w:rPr>
          <w:rFonts w:hint="default" w:ascii="Arial" w:hAnsi="Arial" w:cs="Arial"/>
          <w:color w:val="auto"/>
          <w:spacing w:val="0"/>
          <w:sz w:val="22"/>
          <w:szCs w:val="22"/>
          <w:lang w:val="en-US"/>
        </w:rPr>
        <w:tab/>
      </w:r>
      <w:r>
        <w:rPr>
          <w:rFonts w:ascii="Arial" w:hAnsi="Arial" w:cs="Arial"/>
          <w:color w:val="auto"/>
          <w:spacing w:val="0"/>
          <w:sz w:val="22"/>
          <w:szCs w:val="22"/>
        </w:rPr>
        <w:tab/>
      </w:r>
      <w:r>
        <w:rPr>
          <w:rFonts w:ascii="Arial" w:hAnsi="Arial" w:cs="Arial"/>
          <w:color w:val="auto"/>
          <w:spacing w:val="0"/>
          <w:sz w:val="22"/>
          <w:szCs w:val="22"/>
        </w:rPr>
        <w:t>Intocmit,</w:t>
      </w:r>
    </w:p>
    <w:p>
      <w:pPr>
        <w:autoSpaceDE w:val="0"/>
        <w:autoSpaceDN w:val="0"/>
        <w:adjustRightInd w:val="0"/>
        <w:jc w:val="both"/>
        <w:rPr>
          <w:rFonts w:ascii="Arial" w:hAnsi="Arial" w:cs="Arial"/>
          <w:color w:val="auto"/>
          <w:spacing w:val="0"/>
          <w:sz w:val="22"/>
          <w:szCs w:val="22"/>
          <w:lang w:val="en-US"/>
        </w:rPr>
      </w:pPr>
      <w:r>
        <w:rPr>
          <w:rFonts w:ascii="Arial" w:hAnsi="Arial" w:cs="Arial"/>
          <w:color w:val="auto"/>
          <w:spacing w:val="0"/>
          <w:sz w:val="22"/>
          <w:szCs w:val="22"/>
        </w:rPr>
        <w:t xml:space="preserve">Ing. </w:t>
      </w:r>
      <w:r>
        <w:rPr>
          <w:rFonts w:ascii="Arial" w:hAnsi="Arial" w:cs="Arial"/>
          <w:color w:val="auto"/>
          <w:spacing w:val="0"/>
          <w:sz w:val="22"/>
          <w:szCs w:val="22"/>
          <w:lang w:val="en-US"/>
        </w:rPr>
        <w:t>Daniela Moldoveanu</w:t>
      </w:r>
    </w:p>
    <w:p>
      <w:pPr>
        <w:autoSpaceDE w:val="0"/>
        <w:autoSpaceDN w:val="0"/>
        <w:adjustRightInd w:val="0"/>
        <w:jc w:val="both"/>
        <w:rPr>
          <w:rFonts w:ascii="Arial" w:hAnsi="Arial" w:cs="Arial"/>
          <w:color w:val="auto"/>
          <w:spacing w:val="0"/>
          <w:sz w:val="22"/>
          <w:szCs w:val="22"/>
        </w:rPr>
      </w:pPr>
    </w:p>
    <w:p>
      <w:pPr>
        <w:autoSpaceDE w:val="0"/>
        <w:autoSpaceDN w:val="0"/>
        <w:adjustRightInd w:val="0"/>
        <w:jc w:val="both"/>
        <w:rPr>
          <w:rFonts w:ascii="Arial" w:hAnsi="Arial" w:cs="Arial"/>
          <w:color w:val="auto"/>
          <w:spacing w:val="0"/>
          <w:sz w:val="22"/>
          <w:szCs w:val="22"/>
        </w:rPr>
      </w:pPr>
    </w:p>
    <w:p>
      <w:pPr>
        <w:autoSpaceDE w:val="0"/>
        <w:autoSpaceDN w:val="0"/>
        <w:adjustRightInd w:val="0"/>
        <w:jc w:val="both"/>
        <w:rPr>
          <w:rFonts w:ascii="Arial" w:hAnsi="Arial" w:cs="Arial"/>
          <w:color w:val="auto"/>
          <w:spacing w:val="0"/>
          <w:sz w:val="22"/>
          <w:szCs w:val="22"/>
        </w:rPr>
      </w:pPr>
    </w:p>
    <w:p>
      <w:pPr>
        <w:autoSpaceDE w:val="0"/>
        <w:autoSpaceDN w:val="0"/>
        <w:adjustRightInd w:val="0"/>
        <w:jc w:val="both"/>
        <w:rPr>
          <w:rFonts w:ascii="Arial" w:hAnsi="Arial" w:cs="Arial"/>
          <w:color w:val="auto"/>
          <w:spacing w:val="0"/>
          <w:sz w:val="22"/>
          <w:szCs w:val="22"/>
        </w:rPr>
      </w:pPr>
    </w:p>
    <w:p>
      <w:pPr>
        <w:autoSpaceDE w:val="0"/>
        <w:autoSpaceDN w:val="0"/>
        <w:adjustRightInd w:val="0"/>
        <w:jc w:val="center"/>
        <w:rPr>
          <w:rFonts w:ascii="Arial" w:hAnsi="Arial" w:cs="Arial"/>
          <w:bCs/>
          <w:color w:val="auto"/>
          <w:spacing w:val="0"/>
          <w:sz w:val="22"/>
          <w:szCs w:val="22"/>
          <w:lang w:val="ro"/>
        </w:rPr>
      </w:pPr>
      <w:r>
        <w:rPr>
          <w:rFonts w:ascii="Arial" w:hAnsi="Arial" w:cs="Arial"/>
          <w:bCs/>
          <w:color w:val="auto"/>
          <w:spacing w:val="0"/>
          <w:sz w:val="22"/>
          <w:szCs w:val="22"/>
          <w:lang w:val="ro"/>
        </w:rPr>
        <w:t>Semn</w:t>
      </w:r>
      <w:r>
        <w:rPr>
          <w:rFonts w:hint="default" w:ascii="Arial" w:hAnsi="Arial" w:cs="Arial"/>
          <w:bCs/>
          <w:color w:val="auto"/>
          <w:spacing w:val="0"/>
          <w:sz w:val="22"/>
          <w:szCs w:val="22"/>
          <w:lang w:val="en-US"/>
        </w:rPr>
        <w:t>a</w:t>
      </w:r>
      <w:r>
        <w:rPr>
          <w:rFonts w:ascii="Arial" w:hAnsi="Arial" w:cs="Arial"/>
          <w:bCs/>
          <w:color w:val="auto"/>
          <w:spacing w:val="0"/>
          <w:sz w:val="22"/>
          <w:szCs w:val="22"/>
          <w:lang w:val="ro"/>
        </w:rPr>
        <w:t>tura si Stampila titularului</w:t>
      </w:r>
    </w:p>
    <w:p>
      <w:pPr>
        <w:autoSpaceDE w:val="0"/>
        <w:autoSpaceDN w:val="0"/>
        <w:adjustRightInd w:val="0"/>
        <w:jc w:val="center"/>
        <w:rPr>
          <w:rFonts w:hint="default" w:ascii="Arial" w:hAnsi="Arial" w:cs="Arial"/>
          <w:bCs/>
          <w:color w:val="auto"/>
          <w:spacing w:val="0"/>
          <w:sz w:val="22"/>
          <w:szCs w:val="22"/>
          <w:lang w:val="en-US"/>
        </w:rPr>
      </w:pPr>
      <w:r>
        <w:rPr>
          <w:rFonts w:ascii="Arial" w:hAnsi="Arial" w:cs="Arial"/>
          <w:bCs/>
          <w:color w:val="auto"/>
          <w:spacing w:val="0"/>
          <w:sz w:val="22"/>
          <w:szCs w:val="22"/>
          <w:lang w:val="ro"/>
        </w:rPr>
        <w:t xml:space="preserve">Comuna </w:t>
      </w:r>
      <w:r>
        <w:rPr>
          <w:rFonts w:hint="default" w:ascii="Arial" w:hAnsi="Arial" w:cs="Arial"/>
          <w:bCs/>
          <w:color w:val="auto"/>
          <w:spacing w:val="0"/>
          <w:sz w:val="22"/>
          <w:szCs w:val="22"/>
          <w:lang w:val="en-US"/>
        </w:rPr>
        <w:t>Odobesti</w:t>
      </w:r>
    </w:p>
    <w:p>
      <w:pPr>
        <w:autoSpaceDE w:val="0"/>
        <w:autoSpaceDN w:val="0"/>
        <w:adjustRightInd w:val="0"/>
        <w:jc w:val="center"/>
        <w:rPr>
          <w:rFonts w:ascii="Arial" w:hAnsi="Arial" w:cs="Arial"/>
          <w:bCs/>
          <w:color w:val="auto"/>
          <w:spacing w:val="0"/>
          <w:sz w:val="22"/>
          <w:szCs w:val="22"/>
          <w:lang w:val="ro"/>
        </w:rPr>
      </w:pPr>
      <w:r>
        <w:rPr>
          <w:rFonts w:ascii="Arial" w:hAnsi="Arial" w:cs="Arial"/>
          <w:bCs/>
          <w:color w:val="auto"/>
          <w:spacing w:val="0"/>
          <w:sz w:val="22"/>
          <w:szCs w:val="22"/>
          <w:lang w:val="ro"/>
        </w:rPr>
        <w:t>Primar</w:t>
      </w:r>
    </w:p>
    <w:sectPr>
      <w:headerReference r:id="rId3" w:type="default"/>
      <w:footerReference r:id="rId4" w:type="default"/>
      <w:footerReference r:id="rId5" w:type="even"/>
      <w:pgSz w:w="11906" w:h="16838"/>
      <w:pgMar w:top="1134" w:right="1134" w:bottom="1134" w:left="1134" w:header="539" w:footer="539" w:gutter="0"/>
      <w:pgNumType w:fmt="decimal"/>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ndale Sans UI">
    <w:altName w:val="RomanS"/>
    <w:panose1 w:val="00000000000000000000"/>
    <w:charset w:val="00"/>
    <w:family w:val="auto"/>
    <w:pitch w:val="default"/>
    <w:sig w:usb0="00000000" w:usb1="00000000" w:usb2="00000000" w:usb3="00000000" w:csb0="00000000" w:csb1="00000000"/>
  </w:font>
  <w:font w:name="Lucida Sans Unicode">
    <w:panose1 w:val="020B0602030504020204"/>
    <w:charset w:val="86"/>
    <w:family w:val="swiss"/>
    <w:pitch w:val="default"/>
    <w:sig w:usb0="80001AFF" w:usb1="0000396B" w:usb2="00000000" w:usb3="00000000" w:csb0="200000BF" w:csb1="D7F70000"/>
  </w:font>
  <w:font w:name="Symbol">
    <w:panose1 w:val="05050102010706020507"/>
    <w:charset w:val="02"/>
    <w:family w:val="roman"/>
    <w:pitch w:val="default"/>
    <w:sig w:usb0="00000000" w:usb1="00000000" w:usb2="00000000" w:usb3="00000000" w:csb0="80000000" w:csb1="00000000"/>
  </w:font>
  <w:font w:name="StarSymbol">
    <w:altName w:val="RomanS"/>
    <w:panose1 w:val="00000000000000000000"/>
    <w:charset w:val="02"/>
    <w:family w:val="auto"/>
    <w:pitch w:val="default"/>
    <w:sig w:usb0="00000000" w:usb1="00000000" w:usb2="00000000" w:usb3="00000000" w:csb0="00000000" w:csb1="00000000"/>
  </w:font>
  <w:font w:name="OpenSymbol">
    <w:panose1 w:val="05010000000000000000"/>
    <w:charset w:val="00"/>
    <w:family w:val="auto"/>
    <w:pitch w:val="default"/>
    <w:sig w:usb0="800000AF" w:usb1="1001ECEA" w:usb2="00000000" w:usb3="00000000" w:csb0="00000001" w:csb1="00000000"/>
  </w:font>
  <w:font w:name="Times-Roman-R">
    <w:altName w:val="Times New Roman"/>
    <w:panose1 w:val="00000000000000000000"/>
    <w:charset w:val="00"/>
    <w:family w:val="swiss"/>
    <w:pitch w:val="default"/>
    <w:sig w:usb0="00000000" w:usb1="00000000" w:usb2="00000000" w:usb3="00000000" w:csb0="00040001" w:csb1="00000000"/>
  </w:font>
  <w:font w:name="RomanS">
    <w:panose1 w:val="02000400000000000000"/>
    <w:charset w:val="00"/>
    <w:family w:val="auto"/>
    <w:pitch w:val="default"/>
    <w:sig w:usb0="00000207" w:usb1="00000000" w:usb2="00000000" w:usb3="00000000" w:csb0="000001FF" w:csb1="00000000"/>
  </w:font>
  <w:font w:name="Calibri">
    <w:panose1 w:val="020F0502020204030204"/>
    <w:charset w:val="86"/>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Lucida Sans Unicode">
    <w:panose1 w:val="020B0602030504020204"/>
    <w:charset w:val="00"/>
    <w:family w:val="swiss"/>
    <w:pitch w:val="default"/>
    <w:sig w:usb0="80001AFF" w:usb1="0000396B" w:usb2="00000000" w:usb3="00000000" w:csb0="200000BF" w:csb1="D7F70000"/>
  </w:font>
  <w:font w:name="SimSun;宋体">
    <w:altName w:val="SimSun"/>
    <w:panose1 w:val="00000000000000000000"/>
    <w:charset w:val="8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single" w:color="auto" w:sz="4" w:space="0"/>
        <w:left w:val="single" w:color="auto" w:sz="4" w:space="0"/>
        <w:bottom w:val="single" w:color="auto" w:sz="4" w:space="0"/>
        <w:right w:val="single" w:color="auto" w:sz="4" w:space="0"/>
      </w:pBdr>
      <w:ind w:right="360"/>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ascii="Arial" w:hAnsi="Arial" w:cs="Arial"/>
                              <w:sz w:val="18"/>
                              <w:szCs w:val="18"/>
                              <w:lang w:val="en-US"/>
                            </w:rPr>
                          </w:pPr>
                          <w:r>
                            <w:rPr>
                              <w:rFonts w:hint="default" w:ascii="Arial" w:hAnsi="Arial" w:cs="Arial"/>
                              <w:sz w:val="18"/>
                              <w:szCs w:val="18"/>
                              <w:lang w:val="en-US"/>
                            </w:rPr>
                            <w:fldChar w:fldCharType="begin"/>
                          </w:r>
                          <w:r>
                            <w:rPr>
                              <w:rFonts w:hint="default" w:ascii="Arial" w:hAnsi="Arial" w:cs="Arial"/>
                              <w:sz w:val="18"/>
                              <w:szCs w:val="18"/>
                              <w:lang w:val="en-US"/>
                            </w:rPr>
                            <w:instrText xml:space="preserve"> PAGE  \* MERGEFORMAT </w:instrText>
                          </w:r>
                          <w:r>
                            <w:rPr>
                              <w:rFonts w:hint="default" w:ascii="Arial" w:hAnsi="Arial" w:cs="Arial"/>
                              <w:sz w:val="18"/>
                              <w:szCs w:val="18"/>
                              <w:lang w:val="en-US"/>
                            </w:rPr>
                            <w:fldChar w:fldCharType="separate"/>
                          </w:r>
                          <w:r>
                            <w:rPr>
                              <w:rFonts w:hint="default" w:ascii="Arial" w:hAnsi="Arial" w:cs="Arial"/>
                              <w:sz w:val="18"/>
                              <w:szCs w:val="18"/>
                              <w:lang w:val="en-US"/>
                            </w:rPr>
                            <w:t>1</w:t>
                          </w:r>
                          <w:r>
                            <w:rPr>
                              <w:rFonts w:hint="default" w:ascii="Arial" w:hAnsi="Arial" w:cs="Arial"/>
                              <w:sz w:val="18"/>
                              <w:szCs w:val="18"/>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10"/>
                      <w:rPr>
                        <w:rFonts w:hint="default" w:ascii="Arial" w:hAnsi="Arial" w:cs="Arial"/>
                        <w:sz w:val="18"/>
                        <w:szCs w:val="18"/>
                        <w:lang w:val="en-US"/>
                      </w:rPr>
                    </w:pPr>
                    <w:r>
                      <w:rPr>
                        <w:rFonts w:hint="default" w:ascii="Arial" w:hAnsi="Arial" w:cs="Arial"/>
                        <w:sz w:val="18"/>
                        <w:szCs w:val="18"/>
                        <w:lang w:val="en-US"/>
                      </w:rPr>
                      <w:fldChar w:fldCharType="begin"/>
                    </w:r>
                    <w:r>
                      <w:rPr>
                        <w:rFonts w:hint="default" w:ascii="Arial" w:hAnsi="Arial" w:cs="Arial"/>
                        <w:sz w:val="18"/>
                        <w:szCs w:val="18"/>
                        <w:lang w:val="en-US"/>
                      </w:rPr>
                      <w:instrText xml:space="preserve"> PAGE  \* MERGEFORMAT </w:instrText>
                    </w:r>
                    <w:r>
                      <w:rPr>
                        <w:rFonts w:hint="default" w:ascii="Arial" w:hAnsi="Arial" w:cs="Arial"/>
                        <w:sz w:val="18"/>
                        <w:szCs w:val="18"/>
                        <w:lang w:val="en-US"/>
                      </w:rPr>
                      <w:fldChar w:fldCharType="separate"/>
                    </w:r>
                    <w:r>
                      <w:rPr>
                        <w:rFonts w:hint="default" w:ascii="Arial" w:hAnsi="Arial" w:cs="Arial"/>
                        <w:sz w:val="18"/>
                        <w:szCs w:val="18"/>
                        <w:lang w:val="en-US"/>
                      </w:rPr>
                      <w:t>1</w:t>
                    </w:r>
                    <w:r>
                      <w:rPr>
                        <w:rFonts w:hint="default" w:ascii="Arial" w:hAnsi="Arial" w:cs="Arial"/>
                        <w:sz w:val="18"/>
                        <w:szCs w:val="18"/>
                        <w:lang w:val="en-US"/>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1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adjustRightInd w:val="0"/>
      <w:spacing w:before="74" w:line="271" w:lineRule="exact"/>
      <w:ind w:right="121"/>
      <w:jc w:val="both"/>
      <w:rPr>
        <w:rFonts w:ascii="Arial" w:hAnsi="Arial" w:cs="Arial"/>
        <w:b/>
        <w:bCs/>
        <w:position w:val="-1"/>
        <w:sz w:val="10"/>
        <w:szCs w:val="10"/>
        <w:u w:val="single"/>
      </w:rPr>
    </w:pPr>
    <w:r>
      <w:rPr>
        <w:rFonts w:ascii="Arial" w:hAnsi="Arial" w:cs="Arial"/>
        <w:b/>
        <w:bCs/>
        <w:position w:val="-1"/>
        <w:sz w:val="22"/>
        <w:szCs w:val="22"/>
        <w:u w:val="single"/>
      </w:rPr>
      <w:t>A</w:t>
    </w:r>
    <w:r>
      <w:rPr>
        <w:rFonts w:ascii="Arial" w:hAnsi="Arial" w:cs="Arial"/>
        <w:b/>
        <w:bCs/>
        <w:spacing w:val="-1"/>
        <w:position w:val="-1"/>
        <w:sz w:val="22"/>
        <w:szCs w:val="22"/>
        <w:u w:val="single"/>
      </w:rPr>
      <w:t>N</w:t>
    </w:r>
    <w:r>
      <w:rPr>
        <w:rFonts w:ascii="Arial" w:hAnsi="Arial" w:cs="Arial"/>
        <w:b/>
        <w:bCs/>
        <w:position w:val="-1"/>
        <w:sz w:val="22"/>
        <w:szCs w:val="22"/>
        <w:u w:val="single"/>
      </w:rPr>
      <w:t>EXA</w:t>
    </w:r>
    <w:r>
      <w:rPr>
        <w:rFonts w:ascii="Arial" w:hAnsi="Arial" w:cs="Arial"/>
        <w:b/>
        <w:bCs/>
        <w:spacing w:val="-1"/>
        <w:position w:val="-1"/>
        <w:sz w:val="22"/>
        <w:szCs w:val="22"/>
        <w:u w:val="single"/>
      </w:rPr>
      <w:t xml:space="preserve"> </w:t>
    </w:r>
    <w:r>
      <w:rPr>
        <w:rFonts w:ascii="Arial" w:hAnsi="Arial" w:cs="Arial"/>
        <w:b/>
        <w:bCs/>
        <w:spacing w:val="1"/>
        <w:position w:val="-1"/>
        <w:sz w:val="22"/>
        <w:szCs w:val="22"/>
        <w:u w:val="single"/>
      </w:rPr>
      <w:t>n</w:t>
    </w:r>
    <w:r>
      <w:rPr>
        <w:rFonts w:ascii="Arial" w:hAnsi="Arial" w:cs="Arial"/>
        <w:b/>
        <w:bCs/>
        <w:spacing w:val="-1"/>
        <w:position w:val="-1"/>
        <w:sz w:val="22"/>
        <w:szCs w:val="22"/>
        <w:u w:val="single"/>
      </w:rPr>
      <w:t>r</w:t>
    </w:r>
    <w:r>
      <w:rPr>
        <w:rFonts w:ascii="Arial" w:hAnsi="Arial" w:cs="Arial"/>
        <w:b/>
        <w:bCs/>
        <w:position w:val="-1"/>
        <w:sz w:val="22"/>
        <w:szCs w:val="22"/>
        <w:u w:val="single"/>
      </w:rPr>
      <w:t xml:space="preserve">. 5 </w:t>
    </w:r>
    <w:r>
      <w:rPr>
        <w:rFonts w:ascii="Arial" w:hAnsi="Arial" w:cs="Arial"/>
        <w:b/>
        <w:bCs/>
        <w:position w:val="-1"/>
        <w:sz w:val="22"/>
        <w:szCs w:val="22"/>
        <w:u w:val="single"/>
        <w:vertAlign w:val="superscript"/>
      </w:rPr>
      <w:t xml:space="preserve">E </w:t>
    </w:r>
    <w:r>
      <w:rPr>
        <w:rFonts w:ascii="Arial" w:hAnsi="Arial" w:cs="Arial"/>
        <w:b/>
        <w:bCs/>
        <w:i/>
        <w:position w:val="-1"/>
        <w:sz w:val="22"/>
        <w:szCs w:val="22"/>
        <w:u w:val="single"/>
      </w:rPr>
      <w:t xml:space="preserve">- </w:t>
    </w:r>
    <w:r>
      <w:rPr>
        <w:rFonts w:ascii="Arial" w:hAnsi="Arial" w:cs="Arial"/>
        <w:b/>
        <w:bCs/>
        <w:position w:val="-1"/>
        <w:sz w:val="22"/>
        <w:szCs w:val="22"/>
        <w:u w:val="single"/>
      </w:rPr>
      <w:t>Legea 292/03.12.2018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75C220"/>
    <w:multiLevelType w:val="multilevel"/>
    <w:tmpl w:val="AB75C220"/>
    <w:lvl w:ilvl="0" w:tentative="0">
      <w:start w:val="1"/>
      <w:numFmt w:val="bullet"/>
      <w:lvlText w:val="-"/>
      <w:lvlJc w:val="left"/>
      <w:pPr>
        <w:tabs>
          <w:tab w:val="left" w:pos="840"/>
        </w:tabs>
        <w:ind w:left="840" w:hanging="420"/>
      </w:pPr>
      <w:rPr>
        <w:rFonts w:hint="default" w:ascii="Arial" w:hAnsi="Arial" w:cs="Arial"/>
      </w:rPr>
    </w:lvl>
    <w:lvl w:ilvl="1" w:tentative="0">
      <w:start w:val="1"/>
      <w:numFmt w:val="bullet"/>
      <w:lvlText w:val=""/>
      <w:lvlJc w:val="left"/>
      <w:pPr>
        <w:tabs>
          <w:tab w:val="left" w:pos="840"/>
        </w:tabs>
        <w:ind w:left="1260" w:hanging="420"/>
      </w:pPr>
      <w:rPr>
        <w:rFonts w:hint="default" w:ascii="Wingdings" w:hAnsi="Wingdings"/>
      </w:rPr>
    </w:lvl>
    <w:lvl w:ilvl="2" w:tentative="0">
      <w:start w:val="1"/>
      <w:numFmt w:val="bullet"/>
      <w:lvlText w:val=""/>
      <w:lvlJc w:val="left"/>
      <w:pPr>
        <w:tabs>
          <w:tab w:val="left" w:pos="1260"/>
        </w:tabs>
        <w:ind w:left="1680" w:hanging="420"/>
      </w:pPr>
      <w:rPr>
        <w:rFonts w:hint="default" w:ascii="Wingdings" w:hAnsi="Wingdings"/>
        <w:sz w:val="10"/>
        <w:szCs w:val="10"/>
      </w:rPr>
    </w:lvl>
    <w:lvl w:ilvl="3" w:tentative="0">
      <w:start w:val="1"/>
      <w:numFmt w:val="bullet"/>
      <w:lvlText w:val=""/>
      <w:lvlJc w:val="left"/>
      <w:pPr>
        <w:tabs>
          <w:tab w:val="left" w:pos="1680"/>
        </w:tabs>
        <w:ind w:left="2100" w:hanging="420"/>
      </w:pPr>
      <w:rPr>
        <w:rFonts w:hint="default" w:ascii="Wingdings" w:hAnsi="Wingdings"/>
        <w:sz w:val="11"/>
        <w:szCs w:val="11"/>
      </w:rPr>
    </w:lvl>
    <w:lvl w:ilvl="4" w:tentative="0">
      <w:start w:val="1"/>
      <w:numFmt w:val="bullet"/>
      <w:lvlText w:val=""/>
      <w:lvlJc w:val="left"/>
      <w:pPr>
        <w:tabs>
          <w:tab w:val="left" w:pos="2100"/>
        </w:tabs>
        <w:ind w:left="2520" w:hanging="420"/>
      </w:pPr>
      <w:rPr>
        <w:rFonts w:hint="default" w:ascii="Wingdings" w:hAnsi="Wingdings"/>
      </w:rPr>
    </w:lvl>
    <w:lvl w:ilvl="5" w:tentative="0">
      <w:start w:val="1"/>
      <w:numFmt w:val="bullet"/>
      <w:lvlText w:val=""/>
      <w:lvlJc w:val="left"/>
      <w:pPr>
        <w:tabs>
          <w:tab w:val="left" w:pos="2520"/>
        </w:tabs>
        <w:ind w:left="2940" w:hanging="420"/>
      </w:pPr>
      <w:rPr>
        <w:rFonts w:hint="default" w:ascii="Wingdings" w:hAnsi="Wingdings"/>
      </w:rPr>
    </w:lvl>
    <w:lvl w:ilvl="6" w:tentative="0">
      <w:start w:val="1"/>
      <w:numFmt w:val="bullet"/>
      <w:lvlText w:val=""/>
      <w:lvlJc w:val="left"/>
      <w:pPr>
        <w:tabs>
          <w:tab w:val="left" w:pos="2940"/>
        </w:tabs>
        <w:ind w:left="3360" w:hanging="420"/>
      </w:pPr>
      <w:rPr>
        <w:rFonts w:hint="default" w:ascii="Wingdings" w:hAnsi="Wingdings"/>
      </w:rPr>
    </w:lvl>
    <w:lvl w:ilvl="7" w:tentative="0">
      <w:start w:val="1"/>
      <w:numFmt w:val="bullet"/>
      <w:lvlText w:val=""/>
      <w:lvlJc w:val="left"/>
      <w:pPr>
        <w:tabs>
          <w:tab w:val="left" w:pos="3360"/>
        </w:tabs>
        <w:ind w:left="3780" w:hanging="420"/>
      </w:pPr>
      <w:rPr>
        <w:rFonts w:hint="default" w:ascii="Wingdings" w:hAnsi="Wingdings"/>
      </w:rPr>
    </w:lvl>
    <w:lvl w:ilvl="8" w:tentative="0">
      <w:start w:val="1"/>
      <w:numFmt w:val="bullet"/>
      <w:lvlText w:val=""/>
      <w:lvlJc w:val="left"/>
      <w:pPr>
        <w:tabs>
          <w:tab w:val="left" w:pos="3780"/>
        </w:tabs>
        <w:ind w:left="4200" w:hanging="420"/>
      </w:pPr>
      <w:rPr>
        <w:rFonts w:hint="default" w:ascii="Wingdings" w:hAnsi="Wingdings"/>
      </w:rPr>
    </w:lvl>
  </w:abstractNum>
  <w:abstractNum w:abstractNumId="1">
    <w:nsid w:val="D4064614"/>
    <w:multiLevelType w:val="singleLevel"/>
    <w:tmpl w:val="D4064614"/>
    <w:lvl w:ilvl="0" w:tentative="0">
      <w:start w:val="1"/>
      <w:numFmt w:val="bullet"/>
      <w:lvlText w:val=""/>
      <w:lvlJc w:val="left"/>
      <w:pPr>
        <w:tabs>
          <w:tab w:val="left" w:pos="420"/>
        </w:tabs>
        <w:ind w:left="420" w:leftChars="0" w:hanging="420" w:firstLineChars="0"/>
      </w:pPr>
      <w:rPr>
        <w:rFonts w:hint="default" w:ascii="Wingdings" w:hAnsi="Wingdings"/>
        <w:sz w:val="15"/>
      </w:rPr>
    </w:lvl>
  </w:abstractNum>
  <w:abstractNum w:abstractNumId="2">
    <w:nsid w:val="02384FA5"/>
    <w:multiLevelType w:val="multilevel"/>
    <w:tmpl w:val="02384FA5"/>
    <w:lvl w:ilvl="0" w:tentative="0">
      <w:start w:val="1"/>
      <w:numFmt w:val="bullet"/>
      <w:lvlText w:val=""/>
      <w:lvlJc w:val="left"/>
      <w:pPr>
        <w:tabs>
          <w:tab w:val="left" w:pos="1776"/>
        </w:tabs>
        <w:ind w:left="1776" w:hanging="360"/>
      </w:pPr>
      <w:rPr>
        <w:rFonts w:hint="default" w:ascii="Symbol" w:hAnsi="Symbol"/>
        <w:color w:val="auto"/>
      </w:rPr>
    </w:lvl>
    <w:lvl w:ilvl="1" w:tentative="0">
      <w:start w:val="1"/>
      <w:numFmt w:val="bullet"/>
      <w:lvlText w:val=""/>
      <w:lvlJc w:val="left"/>
      <w:pPr>
        <w:ind w:left="1037" w:hanging="360"/>
      </w:pPr>
      <w:rPr>
        <w:rFonts w:hint="default" w:ascii="Symbol" w:hAnsi="Symbol" w:cs="Symbol"/>
        <w:lang w:val="en-US"/>
      </w:rPr>
    </w:lvl>
    <w:lvl w:ilvl="2" w:tentative="0">
      <w:start w:val="1"/>
      <w:numFmt w:val="bullet"/>
      <w:lvlText w:val=""/>
      <w:lvlJc w:val="left"/>
      <w:pPr>
        <w:ind w:left="1757" w:hanging="360"/>
      </w:pPr>
      <w:rPr>
        <w:rFonts w:hint="default" w:ascii="Wingdings" w:hAnsi="Wingdings"/>
      </w:rPr>
    </w:lvl>
    <w:lvl w:ilvl="3" w:tentative="0">
      <w:start w:val="1"/>
      <w:numFmt w:val="bullet"/>
      <w:lvlText w:val=""/>
      <w:lvlJc w:val="left"/>
      <w:pPr>
        <w:ind w:left="2477" w:hanging="360"/>
      </w:pPr>
      <w:rPr>
        <w:rFonts w:hint="default" w:ascii="Symbol" w:hAnsi="Symbol"/>
      </w:rPr>
    </w:lvl>
    <w:lvl w:ilvl="4" w:tentative="0">
      <w:start w:val="1"/>
      <w:numFmt w:val="bullet"/>
      <w:lvlText w:val="o"/>
      <w:lvlJc w:val="left"/>
      <w:pPr>
        <w:ind w:left="3197" w:hanging="360"/>
      </w:pPr>
      <w:rPr>
        <w:rFonts w:hint="default" w:ascii="Courier New" w:hAnsi="Courier New" w:cs="Courier New"/>
      </w:rPr>
    </w:lvl>
    <w:lvl w:ilvl="5" w:tentative="0">
      <w:start w:val="1"/>
      <w:numFmt w:val="bullet"/>
      <w:lvlText w:val=""/>
      <w:lvlJc w:val="left"/>
      <w:pPr>
        <w:ind w:left="3917" w:hanging="360"/>
      </w:pPr>
      <w:rPr>
        <w:rFonts w:hint="default" w:ascii="Wingdings" w:hAnsi="Wingdings"/>
      </w:rPr>
    </w:lvl>
    <w:lvl w:ilvl="6" w:tentative="0">
      <w:start w:val="1"/>
      <w:numFmt w:val="bullet"/>
      <w:lvlText w:val=""/>
      <w:lvlJc w:val="left"/>
      <w:pPr>
        <w:ind w:left="4637" w:hanging="360"/>
      </w:pPr>
      <w:rPr>
        <w:rFonts w:hint="default" w:ascii="Symbol" w:hAnsi="Symbol"/>
      </w:rPr>
    </w:lvl>
    <w:lvl w:ilvl="7" w:tentative="0">
      <w:start w:val="1"/>
      <w:numFmt w:val="bullet"/>
      <w:lvlText w:val="o"/>
      <w:lvlJc w:val="left"/>
      <w:pPr>
        <w:ind w:left="5357" w:hanging="360"/>
      </w:pPr>
      <w:rPr>
        <w:rFonts w:hint="default" w:ascii="Courier New" w:hAnsi="Courier New" w:cs="Courier New"/>
      </w:rPr>
    </w:lvl>
    <w:lvl w:ilvl="8" w:tentative="0">
      <w:start w:val="1"/>
      <w:numFmt w:val="bullet"/>
      <w:lvlText w:val=""/>
      <w:lvlJc w:val="left"/>
      <w:pPr>
        <w:ind w:left="6077" w:hanging="360"/>
      </w:pPr>
      <w:rPr>
        <w:rFonts w:hint="default" w:ascii="Wingdings" w:hAnsi="Wingdings"/>
      </w:rPr>
    </w:lvl>
  </w:abstractNum>
  <w:abstractNum w:abstractNumId="3">
    <w:nsid w:val="0C426BCA"/>
    <w:multiLevelType w:val="multilevel"/>
    <w:tmpl w:val="0C426BC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0DFE3052"/>
    <w:multiLevelType w:val="singleLevel"/>
    <w:tmpl w:val="0DFE3052"/>
    <w:lvl w:ilvl="0" w:tentative="0">
      <w:start w:val="1"/>
      <w:numFmt w:val="bullet"/>
      <w:lvlText w:val=""/>
      <w:lvlJc w:val="left"/>
      <w:pPr>
        <w:tabs>
          <w:tab w:val="left" w:pos="420"/>
        </w:tabs>
        <w:ind w:left="420" w:leftChars="0" w:hanging="420" w:firstLineChars="0"/>
      </w:pPr>
      <w:rPr>
        <w:rFonts w:hint="default" w:ascii="Wingdings" w:hAnsi="Wingdings"/>
        <w:sz w:val="15"/>
      </w:rPr>
    </w:lvl>
  </w:abstractNum>
  <w:abstractNum w:abstractNumId="5">
    <w:nsid w:val="1B0A10DB"/>
    <w:multiLevelType w:val="multilevel"/>
    <w:tmpl w:val="1B0A10D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36C441CC"/>
    <w:multiLevelType w:val="multilevel"/>
    <w:tmpl w:val="36C441CC"/>
    <w:lvl w:ilvl="0" w:tentative="0">
      <w:start w:val="1"/>
      <w:numFmt w:val="lowerLetter"/>
      <w:lvlText w:val="%1)"/>
      <w:lvlJc w:val="left"/>
      <w:pPr>
        <w:tabs>
          <w:tab w:val="left" w:pos="1065"/>
        </w:tabs>
        <w:ind w:left="1065" w:hanging="360"/>
      </w:pPr>
      <w:rPr>
        <w:rFonts w:hint="default"/>
      </w:rPr>
    </w:lvl>
    <w:lvl w:ilvl="1" w:tentative="0">
      <w:start w:val="1"/>
      <w:numFmt w:val="lowerLetter"/>
      <w:lvlText w:val="%2."/>
      <w:lvlJc w:val="left"/>
      <w:pPr>
        <w:tabs>
          <w:tab w:val="left" w:pos="1785"/>
        </w:tabs>
        <w:ind w:left="1785" w:hanging="360"/>
      </w:pPr>
    </w:lvl>
    <w:lvl w:ilvl="2" w:tentative="0">
      <w:start w:val="1"/>
      <w:numFmt w:val="lowerRoman"/>
      <w:lvlText w:val="%3."/>
      <w:lvlJc w:val="right"/>
      <w:pPr>
        <w:tabs>
          <w:tab w:val="left" w:pos="2505"/>
        </w:tabs>
        <w:ind w:left="2505" w:hanging="180"/>
      </w:pPr>
    </w:lvl>
    <w:lvl w:ilvl="3" w:tentative="0">
      <w:start w:val="1"/>
      <w:numFmt w:val="decimal"/>
      <w:lvlText w:val="%4."/>
      <w:lvlJc w:val="left"/>
      <w:pPr>
        <w:tabs>
          <w:tab w:val="left" w:pos="3225"/>
        </w:tabs>
        <w:ind w:left="3225" w:hanging="360"/>
      </w:pPr>
    </w:lvl>
    <w:lvl w:ilvl="4" w:tentative="0">
      <w:start w:val="1"/>
      <w:numFmt w:val="lowerLetter"/>
      <w:lvlText w:val="%5."/>
      <w:lvlJc w:val="left"/>
      <w:pPr>
        <w:tabs>
          <w:tab w:val="left" w:pos="3945"/>
        </w:tabs>
        <w:ind w:left="3945" w:hanging="360"/>
      </w:pPr>
    </w:lvl>
    <w:lvl w:ilvl="5" w:tentative="0">
      <w:start w:val="1"/>
      <w:numFmt w:val="lowerRoman"/>
      <w:lvlText w:val="%6."/>
      <w:lvlJc w:val="right"/>
      <w:pPr>
        <w:tabs>
          <w:tab w:val="left" w:pos="4665"/>
        </w:tabs>
        <w:ind w:left="4665" w:hanging="180"/>
      </w:pPr>
    </w:lvl>
    <w:lvl w:ilvl="6" w:tentative="0">
      <w:start w:val="1"/>
      <w:numFmt w:val="decimal"/>
      <w:lvlText w:val="%7."/>
      <w:lvlJc w:val="left"/>
      <w:pPr>
        <w:tabs>
          <w:tab w:val="left" w:pos="5385"/>
        </w:tabs>
        <w:ind w:left="5385" w:hanging="360"/>
      </w:pPr>
    </w:lvl>
    <w:lvl w:ilvl="7" w:tentative="0">
      <w:start w:val="1"/>
      <w:numFmt w:val="lowerLetter"/>
      <w:lvlText w:val="%8."/>
      <w:lvlJc w:val="left"/>
      <w:pPr>
        <w:tabs>
          <w:tab w:val="left" w:pos="6105"/>
        </w:tabs>
        <w:ind w:left="6105" w:hanging="360"/>
      </w:pPr>
    </w:lvl>
    <w:lvl w:ilvl="8" w:tentative="0">
      <w:start w:val="1"/>
      <w:numFmt w:val="lowerRoman"/>
      <w:lvlText w:val="%9."/>
      <w:lvlJc w:val="right"/>
      <w:pPr>
        <w:tabs>
          <w:tab w:val="left" w:pos="6825"/>
        </w:tabs>
        <w:ind w:left="6825" w:hanging="180"/>
      </w:pPr>
    </w:lvl>
  </w:abstractNum>
  <w:abstractNum w:abstractNumId="7">
    <w:nsid w:val="451D783B"/>
    <w:multiLevelType w:val="singleLevel"/>
    <w:tmpl w:val="451D783B"/>
    <w:lvl w:ilvl="0" w:tentative="0">
      <w:start w:val="1"/>
      <w:numFmt w:val="bullet"/>
      <w:lvlText w:val=""/>
      <w:lvlJc w:val="left"/>
      <w:pPr>
        <w:tabs>
          <w:tab w:val="left" w:pos="1260"/>
        </w:tabs>
        <w:ind w:left="1260" w:leftChars="0" w:hanging="420" w:firstLineChars="0"/>
      </w:pPr>
      <w:rPr>
        <w:rFonts w:hint="default" w:ascii="Wingdings" w:hAnsi="Wingdings"/>
        <w:sz w:val="11"/>
      </w:rPr>
    </w:lvl>
  </w:abstractNum>
  <w:abstractNum w:abstractNumId="8">
    <w:nsid w:val="49A469F4"/>
    <w:multiLevelType w:val="multilevel"/>
    <w:tmpl w:val="49A469F4"/>
    <w:lvl w:ilvl="0" w:tentative="0">
      <w:start w:val="1"/>
      <w:numFmt w:val="decimal"/>
      <w:lvlText w:val="%1."/>
      <w:lvlJc w:val="left"/>
      <w:pPr>
        <w:ind w:left="1065" w:hanging="360"/>
      </w:pPr>
      <w:rPr>
        <w:rFonts w:hint="default"/>
      </w:rPr>
    </w:lvl>
    <w:lvl w:ilvl="1" w:tentative="0">
      <w:start w:val="1"/>
      <w:numFmt w:val="lowerLetter"/>
      <w:lvlText w:val="%2."/>
      <w:lvlJc w:val="left"/>
      <w:pPr>
        <w:ind w:left="1785" w:hanging="360"/>
      </w:pPr>
    </w:lvl>
    <w:lvl w:ilvl="2" w:tentative="0">
      <w:start w:val="1"/>
      <w:numFmt w:val="lowerRoman"/>
      <w:lvlText w:val="%3."/>
      <w:lvlJc w:val="right"/>
      <w:pPr>
        <w:ind w:left="2505" w:hanging="180"/>
      </w:pPr>
    </w:lvl>
    <w:lvl w:ilvl="3" w:tentative="0">
      <w:start w:val="1"/>
      <w:numFmt w:val="decimal"/>
      <w:lvlText w:val="%4."/>
      <w:lvlJc w:val="left"/>
      <w:pPr>
        <w:ind w:left="3225" w:hanging="360"/>
      </w:pPr>
    </w:lvl>
    <w:lvl w:ilvl="4" w:tentative="0">
      <w:start w:val="1"/>
      <w:numFmt w:val="lowerLetter"/>
      <w:lvlText w:val="%5."/>
      <w:lvlJc w:val="left"/>
      <w:pPr>
        <w:ind w:left="3945" w:hanging="360"/>
      </w:pPr>
    </w:lvl>
    <w:lvl w:ilvl="5" w:tentative="0">
      <w:start w:val="1"/>
      <w:numFmt w:val="lowerRoman"/>
      <w:lvlText w:val="%6."/>
      <w:lvlJc w:val="right"/>
      <w:pPr>
        <w:ind w:left="4665" w:hanging="180"/>
      </w:pPr>
    </w:lvl>
    <w:lvl w:ilvl="6" w:tentative="0">
      <w:start w:val="1"/>
      <w:numFmt w:val="decimal"/>
      <w:lvlText w:val="%7."/>
      <w:lvlJc w:val="left"/>
      <w:pPr>
        <w:ind w:left="5385" w:hanging="360"/>
      </w:pPr>
    </w:lvl>
    <w:lvl w:ilvl="7" w:tentative="0">
      <w:start w:val="1"/>
      <w:numFmt w:val="lowerLetter"/>
      <w:lvlText w:val="%8."/>
      <w:lvlJc w:val="left"/>
      <w:pPr>
        <w:ind w:left="6105" w:hanging="360"/>
      </w:pPr>
    </w:lvl>
    <w:lvl w:ilvl="8" w:tentative="0">
      <w:start w:val="1"/>
      <w:numFmt w:val="lowerRoman"/>
      <w:lvlText w:val="%9."/>
      <w:lvlJc w:val="right"/>
      <w:pPr>
        <w:ind w:left="6825" w:hanging="180"/>
      </w:pPr>
    </w:lvl>
  </w:abstractNum>
  <w:abstractNum w:abstractNumId="9">
    <w:nsid w:val="49A50CE4"/>
    <w:multiLevelType w:val="multilevel"/>
    <w:tmpl w:val="49A50CE4"/>
    <w:lvl w:ilvl="0" w:tentative="0">
      <w:start w:val="1"/>
      <w:numFmt w:val="lowerLetter"/>
      <w:lvlText w:val="%1)"/>
      <w:lvlJc w:val="left"/>
      <w:pPr>
        <w:tabs>
          <w:tab w:val="left" w:pos="1068"/>
        </w:tabs>
        <w:ind w:left="1068" w:hanging="360"/>
      </w:pPr>
      <w:rPr>
        <w:rFonts w:hint="default"/>
      </w:rPr>
    </w:lvl>
    <w:lvl w:ilvl="1" w:tentative="0">
      <w:start w:val="1"/>
      <w:numFmt w:val="lowerLetter"/>
      <w:lvlText w:val="%2."/>
      <w:lvlJc w:val="left"/>
      <w:pPr>
        <w:tabs>
          <w:tab w:val="left" w:pos="1788"/>
        </w:tabs>
        <w:ind w:left="1788" w:hanging="360"/>
      </w:pPr>
    </w:lvl>
    <w:lvl w:ilvl="2" w:tentative="0">
      <w:start w:val="1"/>
      <w:numFmt w:val="lowerRoman"/>
      <w:lvlText w:val="%3."/>
      <w:lvlJc w:val="right"/>
      <w:pPr>
        <w:tabs>
          <w:tab w:val="left" w:pos="2508"/>
        </w:tabs>
        <w:ind w:left="2508" w:hanging="180"/>
      </w:pPr>
    </w:lvl>
    <w:lvl w:ilvl="3" w:tentative="0">
      <w:start w:val="1"/>
      <w:numFmt w:val="decimal"/>
      <w:lvlText w:val="%4."/>
      <w:lvlJc w:val="left"/>
      <w:pPr>
        <w:tabs>
          <w:tab w:val="left" w:pos="3228"/>
        </w:tabs>
        <w:ind w:left="3228" w:hanging="360"/>
      </w:pPr>
    </w:lvl>
    <w:lvl w:ilvl="4" w:tentative="0">
      <w:start w:val="1"/>
      <w:numFmt w:val="lowerLetter"/>
      <w:lvlText w:val="%5."/>
      <w:lvlJc w:val="left"/>
      <w:pPr>
        <w:tabs>
          <w:tab w:val="left" w:pos="3948"/>
        </w:tabs>
        <w:ind w:left="3948" w:hanging="360"/>
      </w:pPr>
    </w:lvl>
    <w:lvl w:ilvl="5" w:tentative="0">
      <w:start w:val="1"/>
      <w:numFmt w:val="lowerRoman"/>
      <w:lvlText w:val="%6."/>
      <w:lvlJc w:val="right"/>
      <w:pPr>
        <w:tabs>
          <w:tab w:val="left" w:pos="4668"/>
        </w:tabs>
        <w:ind w:left="4668" w:hanging="180"/>
      </w:pPr>
    </w:lvl>
    <w:lvl w:ilvl="6" w:tentative="0">
      <w:start w:val="1"/>
      <w:numFmt w:val="decimal"/>
      <w:lvlText w:val="%7."/>
      <w:lvlJc w:val="left"/>
      <w:pPr>
        <w:tabs>
          <w:tab w:val="left" w:pos="5388"/>
        </w:tabs>
        <w:ind w:left="5388" w:hanging="360"/>
      </w:pPr>
    </w:lvl>
    <w:lvl w:ilvl="7" w:tentative="0">
      <w:start w:val="1"/>
      <w:numFmt w:val="lowerLetter"/>
      <w:lvlText w:val="%8."/>
      <w:lvlJc w:val="left"/>
      <w:pPr>
        <w:tabs>
          <w:tab w:val="left" w:pos="6108"/>
        </w:tabs>
        <w:ind w:left="6108" w:hanging="360"/>
      </w:pPr>
    </w:lvl>
    <w:lvl w:ilvl="8" w:tentative="0">
      <w:start w:val="1"/>
      <w:numFmt w:val="lowerRoman"/>
      <w:lvlText w:val="%9."/>
      <w:lvlJc w:val="right"/>
      <w:pPr>
        <w:tabs>
          <w:tab w:val="left" w:pos="6828"/>
        </w:tabs>
        <w:ind w:left="6828" w:hanging="180"/>
      </w:pPr>
    </w:lvl>
  </w:abstractNum>
  <w:abstractNum w:abstractNumId="10">
    <w:nsid w:val="4FCD31DD"/>
    <w:multiLevelType w:val="multilevel"/>
    <w:tmpl w:val="4FCD31DD"/>
    <w:lvl w:ilvl="0" w:tentative="0">
      <w:start w:val="2"/>
      <w:numFmt w:val="bullet"/>
      <w:lvlText w:val="-"/>
      <w:lvlJc w:val="left"/>
      <w:pPr>
        <w:tabs>
          <w:tab w:val="left" w:pos="2179"/>
        </w:tabs>
        <w:ind w:left="2179" w:hanging="360"/>
      </w:pPr>
      <w:rPr>
        <w:rFonts w:hint="default" w:ascii="Arial" w:hAnsi="Arial" w:eastAsia="Times New Roman" w:cs="Arial"/>
        <w:color w:val="auto"/>
      </w:rPr>
    </w:lvl>
    <w:lvl w:ilvl="1" w:tentative="0">
      <w:start w:val="1"/>
      <w:numFmt w:val="bullet"/>
      <w:lvlText w:val="o"/>
      <w:lvlJc w:val="left"/>
      <w:pPr>
        <w:tabs>
          <w:tab w:val="left" w:pos="2899"/>
        </w:tabs>
        <w:ind w:left="2899" w:hanging="360"/>
      </w:pPr>
      <w:rPr>
        <w:rFonts w:hint="default" w:ascii="Courier New" w:hAnsi="Courier New" w:cs="Courier New"/>
      </w:rPr>
    </w:lvl>
    <w:lvl w:ilvl="2" w:tentative="0">
      <w:start w:val="1"/>
      <w:numFmt w:val="bullet"/>
      <w:lvlText w:val=""/>
      <w:lvlJc w:val="left"/>
      <w:pPr>
        <w:tabs>
          <w:tab w:val="left" w:pos="3619"/>
        </w:tabs>
        <w:ind w:left="3619" w:hanging="360"/>
      </w:pPr>
      <w:rPr>
        <w:rFonts w:hint="default" w:ascii="Wingdings" w:hAnsi="Wingdings"/>
      </w:rPr>
    </w:lvl>
    <w:lvl w:ilvl="3" w:tentative="0">
      <w:start w:val="1"/>
      <w:numFmt w:val="bullet"/>
      <w:lvlText w:val=""/>
      <w:lvlJc w:val="left"/>
      <w:pPr>
        <w:tabs>
          <w:tab w:val="left" w:pos="4339"/>
        </w:tabs>
        <w:ind w:left="4339" w:hanging="360"/>
      </w:pPr>
      <w:rPr>
        <w:rFonts w:hint="default" w:ascii="Symbol" w:hAnsi="Symbol"/>
      </w:rPr>
    </w:lvl>
    <w:lvl w:ilvl="4" w:tentative="0">
      <w:start w:val="1"/>
      <w:numFmt w:val="bullet"/>
      <w:lvlText w:val="o"/>
      <w:lvlJc w:val="left"/>
      <w:pPr>
        <w:tabs>
          <w:tab w:val="left" w:pos="5059"/>
        </w:tabs>
        <w:ind w:left="5059" w:hanging="360"/>
      </w:pPr>
      <w:rPr>
        <w:rFonts w:hint="default" w:ascii="Courier New" w:hAnsi="Courier New" w:cs="Courier New"/>
      </w:rPr>
    </w:lvl>
    <w:lvl w:ilvl="5" w:tentative="0">
      <w:start w:val="1"/>
      <w:numFmt w:val="bullet"/>
      <w:lvlText w:val=""/>
      <w:lvlJc w:val="left"/>
      <w:pPr>
        <w:tabs>
          <w:tab w:val="left" w:pos="5779"/>
        </w:tabs>
        <w:ind w:left="5779" w:hanging="360"/>
      </w:pPr>
      <w:rPr>
        <w:rFonts w:hint="default" w:ascii="Wingdings" w:hAnsi="Wingdings"/>
      </w:rPr>
    </w:lvl>
    <w:lvl w:ilvl="6" w:tentative="0">
      <w:start w:val="1"/>
      <w:numFmt w:val="bullet"/>
      <w:lvlText w:val=""/>
      <w:lvlJc w:val="left"/>
      <w:pPr>
        <w:tabs>
          <w:tab w:val="left" w:pos="6499"/>
        </w:tabs>
        <w:ind w:left="6499" w:hanging="360"/>
      </w:pPr>
      <w:rPr>
        <w:rFonts w:hint="default" w:ascii="Symbol" w:hAnsi="Symbol"/>
      </w:rPr>
    </w:lvl>
    <w:lvl w:ilvl="7" w:tentative="0">
      <w:start w:val="1"/>
      <w:numFmt w:val="bullet"/>
      <w:lvlText w:val="o"/>
      <w:lvlJc w:val="left"/>
      <w:pPr>
        <w:tabs>
          <w:tab w:val="left" w:pos="7219"/>
        </w:tabs>
        <w:ind w:left="7219" w:hanging="360"/>
      </w:pPr>
      <w:rPr>
        <w:rFonts w:hint="default" w:ascii="Courier New" w:hAnsi="Courier New" w:cs="Courier New"/>
      </w:rPr>
    </w:lvl>
    <w:lvl w:ilvl="8" w:tentative="0">
      <w:start w:val="1"/>
      <w:numFmt w:val="bullet"/>
      <w:lvlText w:val=""/>
      <w:lvlJc w:val="left"/>
      <w:pPr>
        <w:tabs>
          <w:tab w:val="left" w:pos="7939"/>
        </w:tabs>
        <w:ind w:left="7939" w:hanging="360"/>
      </w:pPr>
      <w:rPr>
        <w:rFonts w:hint="default" w:ascii="Wingdings" w:hAnsi="Wingdings"/>
      </w:rPr>
    </w:lvl>
  </w:abstractNum>
  <w:abstractNum w:abstractNumId="11">
    <w:nsid w:val="55B8C6A5"/>
    <w:multiLevelType w:val="singleLevel"/>
    <w:tmpl w:val="55B8C6A5"/>
    <w:lvl w:ilvl="0" w:tentative="0">
      <w:start w:val="1"/>
      <w:numFmt w:val="bullet"/>
      <w:lvlText w:val=""/>
      <w:lvlJc w:val="left"/>
      <w:pPr>
        <w:tabs>
          <w:tab w:val="left" w:pos="420"/>
        </w:tabs>
        <w:ind w:left="420" w:leftChars="0" w:hanging="420" w:firstLineChars="0"/>
      </w:pPr>
      <w:rPr>
        <w:rFonts w:hint="default" w:ascii="Wingdings" w:hAnsi="Wingdings"/>
        <w:sz w:val="16"/>
      </w:rPr>
    </w:lvl>
  </w:abstractNum>
  <w:abstractNum w:abstractNumId="12">
    <w:nsid w:val="5A098C7D"/>
    <w:multiLevelType w:val="singleLevel"/>
    <w:tmpl w:val="5A098C7D"/>
    <w:lvl w:ilvl="0" w:tentative="0">
      <w:start w:val="1"/>
      <w:numFmt w:val="bullet"/>
      <w:lvlText w:val=""/>
      <w:lvlJc w:val="left"/>
      <w:pPr>
        <w:tabs>
          <w:tab w:val="left" w:pos="420"/>
        </w:tabs>
        <w:ind w:left="420" w:hanging="420"/>
      </w:pPr>
      <w:rPr>
        <w:rFonts w:hint="default" w:ascii="Wingdings" w:hAnsi="Wingdings"/>
        <w:sz w:val="10"/>
      </w:rPr>
    </w:lvl>
  </w:abstractNum>
  <w:abstractNum w:abstractNumId="13">
    <w:nsid w:val="5A098EC4"/>
    <w:multiLevelType w:val="singleLevel"/>
    <w:tmpl w:val="5A098EC4"/>
    <w:lvl w:ilvl="0" w:tentative="0">
      <w:start w:val="1"/>
      <w:numFmt w:val="bullet"/>
      <w:lvlText w:val=""/>
      <w:lvlJc w:val="left"/>
      <w:pPr>
        <w:tabs>
          <w:tab w:val="left" w:pos="420"/>
        </w:tabs>
        <w:ind w:left="420" w:hanging="420"/>
      </w:pPr>
      <w:rPr>
        <w:rFonts w:hint="default" w:ascii="Wingdings" w:hAnsi="Wingdings"/>
        <w:sz w:val="10"/>
      </w:rPr>
    </w:lvl>
  </w:abstractNum>
  <w:abstractNum w:abstractNumId="14">
    <w:nsid w:val="5A0AC245"/>
    <w:multiLevelType w:val="multilevel"/>
    <w:tmpl w:val="5A0AC245"/>
    <w:lvl w:ilvl="0" w:tentative="0">
      <w:start w:val="1"/>
      <w:numFmt w:val="bullet"/>
      <w:lvlText w:val=""/>
      <w:lvlJc w:val="left"/>
      <w:pPr>
        <w:tabs>
          <w:tab w:val="left" w:pos="1260"/>
        </w:tabs>
        <w:ind w:left="1260" w:hanging="420"/>
      </w:pPr>
      <w:rPr>
        <w:rFonts w:hint="default" w:ascii="Wingdings" w:hAnsi="Wingdings"/>
        <w:sz w:val="13"/>
        <w:szCs w:val="13"/>
      </w:rPr>
    </w:lvl>
    <w:lvl w:ilvl="1" w:tentative="0">
      <w:start w:val="1"/>
      <w:numFmt w:val="bullet"/>
      <w:lvlText w:val=""/>
      <w:lvlJc w:val="left"/>
      <w:pPr>
        <w:tabs>
          <w:tab w:val="left" w:pos="1260"/>
        </w:tabs>
        <w:ind w:left="1680" w:hanging="420"/>
      </w:pPr>
      <w:rPr>
        <w:rFonts w:hint="default" w:ascii="Wingdings" w:hAnsi="Wingdings"/>
      </w:rPr>
    </w:lvl>
    <w:lvl w:ilvl="2" w:tentative="0">
      <w:start w:val="1"/>
      <w:numFmt w:val="bullet"/>
      <w:lvlText w:val=""/>
      <w:lvlJc w:val="left"/>
      <w:pPr>
        <w:tabs>
          <w:tab w:val="left" w:pos="1680"/>
        </w:tabs>
        <w:ind w:left="2100" w:hanging="420"/>
      </w:pPr>
      <w:rPr>
        <w:rFonts w:hint="default" w:ascii="Wingdings" w:hAnsi="Wingdings"/>
      </w:rPr>
    </w:lvl>
    <w:lvl w:ilvl="3" w:tentative="0">
      <w:start w:val="1"/>
      <w:numFmt w:val="bullet"/>
      <w:lvlText w:val=""/>
      <w:lvlJc w:val="left"/>
      <w:pPr>
        <w:tabs>
          <w:tab w:val="left" w:pos="2100"/>
        </w:tabs>
        <w:ind w:left="2520" w:hanging="420"/>
      </w:pPr>
      <w:rPr>
        <w:rFonts w:hint="default" w:ascii="Wingdings" w:hAnsi="Wingdings"/>
      </w:rPr>
    </w:lvl>
    <w:lvl w:ilvl="4" w:tentative="0">
      <w:start w:val="1"/>
      <w:numFmt w:val="bullet"/>
      <w:lvlText w:val=""/>
      <w:lvlJc w:val="left"/>
      <w:pPr>
        <w:tabs>
          <w:tab w:val="left" w:pos="2520"/>
        </w:tabs>
        <w:ind w:left="2940" w:hanging="420"/>
      </w:pPr>
      <w:rPr>
        <w:rFonts w:hint="default" w:ascii="Wingdings" w:hAnsi="Wingdings"/>
      </w:rPr>
    </w:lvl>
    <w:lvl w:ilvl="5" w:tentative="0">
      <w:start w:val="1"/>
      <w:numFmt w:val="bullet"/>
      <w:lvlText w:val=""/>
      <w:lvlJc w:val="left"/>
      <w:pPr>
        <w:tabs>
          <w:tab w:val="left" w:pos="2940"/>
        </w:tabs>
        <w:ind w:left="3360" w:hanging="420"/>
      </w:pPr>
      <w:rPr>
        <w:rFonts w:hint="default" w:ascii="Wingdings" w:hAnsi="Wingdings"/>
      </w:rPr>
    </w:lvl>
    <w:lvl w:ilvl="6" w:tentative="0">
      <w:start w:val="1"/>
      <w:numFmt w:val="bullet"/>
      <w:lvlText w:val=""/>
      <w:lvlJc w:val="left"/>
      <w:pPr>
        <w:tabs>
          <w:tab w:val="left" w:pos="3360"/>
        </w:tabs>
        <w:ind w:left="3780" w:hanging="420"/>
      </w:pPr>
      <w:rPr>
        <w:rFonts w:hint="default" w:ascii="Wingdings" w:hAnsi="Wingdings"/>
      </w:rPr>
    </w:lvl>
    <w:lvl w:ilvl="7" w:tentative="0">
      <w:start w:val="1"/>
      <w:numFmt w:val="bullet"/>
      <w:lvlText w:val=""/>
      <w:lvlJc w:val="left"/>
      <w:pPr>
        <w:tabs>
          <w:tab w:val="left" w:pos="3780"/>
        </w:tabs>
        <w:ind w:left="4200" w:hanging="420"/>
      </w:pPr>
      <w:rPr>
        <w:rFonts w:hint="default" w:ascii="Wingdings" w:hAnsi="Wingdings"/>
      </w:rPr>
    </w:lvl>
    <w:lvl w:ilvl="8" w:tentative="0">
      <w:start w:val="1"/>
      <w:numFmt w:val="bullet"/>
      <w:lvlText w:val=""/>
      <w:lvlJc w:val="left"/>
      <w:pPr>
        <w:tabs>
          <w:tab w:val="left" w:pos="4200"/>
        </w:tabs>
        <w:ind w:left="4620" w:hanging="420"/>
      </w:pPr>
      <w:rPr>
        <w:rFonts w:hint="default" w:ascii="Wingdings" w:hAnsi="Wingdings"/>
      </w:rPr>
    </w:lvl>
  </w:abstractNum>
  <w:abstractNum w:abstractNumId="15">
    <w:nsid w:val="608356AB"/>
    <w:multiLevelType w:val="multilevel"/>
    <w:tmpl w:val="608356AB"/>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64FDF59E"/>
    <w:multiLevelType w:val="singleLevel"/>
    <w:tmpl w:val="64FDF59E"/>
    <w:lvl w:ilvl="0" w:tentative="0">
      <w:start w:val="1"/>
      <w:numFmt w:val="bullet"/>
      <w:lvlText w:val=""/>
      <w:lvlJc w:val="left"/>
      <w:pPr>
        <w:tabs>
          <w:tab w:val="left" w:pos="420"/>
        </w:tabs>
        <w:ind w:left="420" w:leftChars="0" w:hanging="420" w:firstLineChars="0"/>
      </w:pPr>
      <w:rPr>
        <w:rFonts w:hint="default" w:ascii="Wingdings" w:hAnsi="Wingdings"/>
        <w:sz w:val="13"/>
      </w:rPr>
    </w:lvl>
  </w:abstractNum>
  <w:abstractNum w:abstractNumId="17">
    <w:nsid w:val="66A8195A"/>
    <w:multiLevelType w:val="multilevel"/>
    <w:tmpl w:val="66A8195A"/>
    <w:lvl w:ilvl="0" w:tentative="0">
      <w:start w:val="1"/>
      <w:numFmt w:val="decimal"/>
      <w:lvlText w:val="%1."/>
      <w:lvlJc w:val="left"/>
      <w:pPr>
        <w:ind w:left="720" w:hanging="360"/>
      </w:pPr>
      <w:rPr>
        <w:rFonts w:hint="default"/>
      </w:rPr>
    </w:lvl>
    <w:lvl w:ilvl="1" w:tentative="0">
      <w:start w:val="1"/>
      <w:numFmt w:val="decimal"/>
      <w:pStyle w:val="3"/>
      <w:isLgl/>
      <w:lvlText w:val="%1.%2"/>
      <w:lvlJc w:val="left"/>
      <w:pPr>
        <w:ind w:left="1080" w:hanging="720"/>
      </w:pPr>
      <w:rPr>
        <w:rFonts w:hint="default"/>
        <w:color w:val="auto"/>
        <w:w w:val="100"/>
      </w:rPr>
    </w:lvl>
    <w:lvl w:ilvl="2" w:tentative="0">
      <w:start w:val="1"/>
      <w:numFmt w:val="decimal"/>
      <w:isLgl/>
      <w:lvlText w:val="%1.%2.%3"/>
      <w:lvlJc w:val="left"/>
      <w:pPr>
        <w:ind w:left="1080" w:hanging="720"/>
      </w:pPr>
      <w:rPr>
        <w:rFonts w:hint="default"/>
        <w:color w:val="auto"/>
        <w:w w:val="100"/>
      </w:rPr>
    </w:lvl>
    <w:lvl w:ilvl="3" w:tentative="0">
      <w:start w:val="1"/>
      <w:numFmt w:val="decimal"/>
      <w:isLgl/>
      <w:lvlText w:val="%1.%2.%3.%4"/>
      <w:lvlJc w:val="left"/>
      <w:pPr>
        <w:ind w:left="1440" w:hanging="1080"/>
      </w:pPr>
      <w:rPr>
        <w:rFonts w:hint="default" w:ascii="Arial" w:hAnsi="Arial" w:cs="Arial"/>
        <w:color w:val="auto"/>
        <w:w w:val="100"/>
      </w:rPr>
    </w:lvl>
    <w:lvl w:ilvl="4" w:tentative="0">
      <w:start w:val="1"/>
      <w:numFmt w:val="upperLetter"/>
      <w:isLgl/>
      <w:lvlText w:val="%1.%2.%3.%4.%5"/>
      <w:lvlJc w:val="left"/>
      <w:pPr>
        <w:ind w:left="1800" w:hanging="1440"/>
      </w:pPr>
      <w:rPr>
        <w:rFonts w:hint="default"/>
        <w:color w:val="auto"/>
        <w:w w:val="100"/>
      </w:rPr>
    </w:lvl>
    <w:lvl w:ilvl="5" w:tentative="0">
      <w:start w:val="1"/>
      <w:numFmt w:val="decimal"/>
      <w:isLgl/>
      <w:lvlText w:val="%1.%2.%3.%4.%5.%6"/>
      <w:lvlJc w:val="left"/>
      <w:pPr>
        <w:ind w:left="1800" w:hanging="1440"/>
      </w:pPr>
      <w:rPr>
        <w:rFonts w:hint="default"/>
        <w:color w:val="auto"/>
        <w:w w:val="100"/>
      </w:rPr>
    </w:lvl>
    <w:lvl w:ilvl="6" w:tentative="0">
      <w:start w:val="1"/>
      <w:numFmt w:val="decimal"/>
      <w:isLgl/>
      <w:lvlText w:val="%1.%2.%3.%4.%5.%6.%7"/>
      <w:lvlJc w:val="left"/>
      <w:pPr>
        <w:ind w:left="2160" w:hanging="1800"/>
      </w:pPr>
      <w:rPr>
        <w:rFonts w:hint="default"/>
        <w:color w:val="8F0000"/>
        <w:w w:val="100"/>
      </w:rPr>
    </w:lvl>
    <w:lvl w:ilvl="7" w:tentative="0">
      <w:start w:val="1"/>
      <w:numFmt w:val="decimal"/>
      <w:isLgl/>
      <w:lvlText w:val="%1.%2.%3.%4.%5.%6.%7.%8"/>
      <w:lvlJc w:val="left"/>
      <w:pPr>
        <w:ind w:left="2520" w:hanging="2160"/>
      </w:pPr>
      <w:rPr>
        <w:rFonts w:hint="default"/>
        <w:color w:val="8F0000"/>
        <w:w w:val="100"/>
      </w:rPr>
    </w:lvl>
    <w:lvl w:ilvl="8" w:tentative="0">
      <w:start w:val="1"/>
      <w:numFmt w:val="decimal"/>
      <w:isLgl/>
      <w:lvlText w:val="%1.%2.%3.%4.%5.%6.%7.%8.%9"/>
      <w:lvlJc w:val="left"/>
      <w:pPr>
        <w:ind w:left="2520" w:hanging="2160"/>
      </w:pPr>
      <w:rPr>
        <w:rFonts w:hint="default"/>
        <w:color w:val="8F0000"/>
        <w:w w:val="100"/>
      </w:rPr>
    </w:lvl>
  </w:abstractNum>
  <w:abstractNum w:abstractNumId="18">
    <w:nsid w:val="764034E9"/>
    <w:multiLevelType w:val="multilevel"/>
    <w:tmpl w:val="764034E9"/>
    <w:lvl w:ilvl="0" w:tentative="0">
      <w:start w:val="1"/>
      <w:numFmt w:val="decimal"/>
      <w:pStyle w:val="28"/>
      <w:lvlText w:val="%1."/>
      <w:lvlJc w:val="left"/>
      <w:pPr>
        <w:tabs>
          <w:tab w:val="left" w:pos="-513"/>
        </w:tabs>
        <w:ind w:left="1134" w:hanging="1134"/>
      </w:pPr>
      <w:rPr>
        <w:rFonts w:hint="default" w:ascii="Arial" w:hAnsi="Arial"/>
        <w:sz w:val="32"/>
        <w:szCs w:val="32"/>
      </w:rPr>
    </w:lvl>
    <w:lvl w:ilvl="1" w:tentative="0">
      <w:start w:val="1"/>
      <w:numFmt w:val="decimal"/>
      <w:lvlRestart w:val="0"/>
      <w:pStyle w:val="25"/>
      <w:lvlText w:val="%1.%2."/>
      <w:lvlJc w:val="left"/>
      <w:pPr>
        <w:tabs>
          <w:tab w:val="left" w:pos="338"/>
        </w:tabs>
        <w:ind w:left="1134" w:hanging="1134"/>
      </w:pPr>
      <w:rPr>
        <w:rFonts w:hint="default" w:ascii="Arial" w:hAnsi="Arial"/>
        <w:sz w:val="24"/>
        <w:szCs w:val="24"/>
      </w:rPr>
    </w:lvl>
    <w:lvl w:ilvl="2" w:tentative="0">
      <w:start w:val="1"/>
      <w:numFmt w:val="decimal"/>
      <w:pStyle w:val="26"/>
      <w:lvlText w:val="%1.%2.%3."/>
      <w:lvlJc w:val="left"/>
      <w:pPr>
        <w:tabs>
          <w:tab w:val="left" w:pos="1440"/>
        </w:tabs>
        <w:ind w:left="72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rPr>
    </w:lvl>
    <w:lvl w:ilvl="3" w:tentative="0">
      <w:start w:val="1"/>
      <w:numFmt w:val="decimal"/>
      <w:pStyle w:val="27"/>
      <w:lvlText w:val="%1.%2.%3.%4."/>
      <w:lvlJc w:val="left"/>
      <w:pPr>
        <w:tabs>
          <w:tab w:val="left" w:pos="1080"/>
        </w:tabs>
        <w:ind w:left="1008" w:hanging="648"/>
      </w:pPr>
      <w:rPr>
        <w:rFonts w:hint="default" w:ascii="Arial" w:hAnsi="Arial"/>
      </w:rPr>
    </w:lvl>
    <w:lvl w:ilvl="4" w:tentative="0">
      <w:start w:val="1"/>
      <w:numFmt w:val="decimal"/>
      <w:lvlText w:val="%1.%2.%3.%4.%5."/>
      <w:lvlJc w:val="left"/>
      <w:pPr>
        <w:tabs>
          <w:tab w:val="left" w:pos="1440"/>
        </w:tabs>
        <w:ind w:left="1152" w:hanging="792"/>
      </w:pPr>
      <w:rPr>
        <w:rFonts w:hint="default"/>
      </w:rPr>
    </w:lvl>
    <w:lvl w:ilvl="5" w:tentative="0">
      <w:start w:val="1"/>
      <w:numFmt w:val="decimal"/>
      <w:lvlText w:val="%1.%2.%3.%4.%5.%6."/>
      <w:lvlJc w:val="left"/>
      <w:pPr>
        <w:tabs>
          <w:tab w:val="left" w:pos="1800"/>
        </w:tabs>
        <w:ind w:left="1656" w:hanging="936"/>
      </w:pPr>
      <w:rPr>
        <w:rFonts w:hint="default"/>
      </w:rPr>
    </w:lvl>
    <w:lvl w:ilvl="6" w:tentative="0">
      <w:start w:val="1"/>
      <w:numFmt w:val="decimal"/>
      <w:lvlText w:val="%1.%2.%3.%4.%5.%6.%7."/>
      <w:lvlJc w:val="left"/>
      <w:pPr>
        <w:tabs>
          <w:tab w:val="left" w:pos="2520"/>
        </w:tabs>
        <w:ind w:left="2160" w:hanging="1080"/>
      </w:pPr>
      <w:rPr>
        <w:rFonts w:hint="default"/>
      </w:rPr>
    </w:lvl>
    <w:lvl w:ilvl="7" w:tentative="0">
      <w:start w:val="1"/>
      <w:numFmt w:val="decimal"/>
      <w:lvlText w:val="%1.%2.%3.%4.%5.%6.%7.%8."/>
      <w:lvlJc w:val="left"/>
      <w:pPr>
        <w:tabs>
          <w:tab w:val="left" w:pos="2880"/>
        </w:tabs>
        <w:ind w:left="2664" w:hanging="1224"/>
      </w:pPr>
      <w:rPr>
        <w:rFonts w:hint="default"/>
      </w:rPr>
    </w:lvl>
    <w:lvl w:ilvl="8" w:tentative="0">
      <w:start w:val="1"/>
      <w:numFmt w:val="decimal"/>
      <w:lvlText w:val="%1.%2.%3.%4.%5.%6.%7.%8.%9."/>
      <w:lvlJc w:val="left"/>
      <w:pPr>
        <w:tabs>
          <w:tab w:val="left" w:pos="3600"/>
        </w:tabs>
        <w:ind w:left="3240" w:hanging="1440"/>
      </w:pPr>
      <w:rPr>
        <w:rFonts w:hint="default"/>
      </w:rPr>
    </w:lvl>
  </w:abstractNum>
  <w:num w:numId="1">
    <w:abstractNumId w:val="17"/>
  </w:num>
  <w:num w:numId="2">
    <w:abstractNumId w:val="18"/>
  </w:num>
  <w:num w:numId="3">
    <w:abstractNumId w:val="6"/>
  </w:num>
  <w:num w:numId="4">
    <w:abstractNumId w:val="8"/>
  </w:num>
  <w:num w:numId="5">
    <w:abstractNumId w:val="7"/>
  </w:num>
  <w:num w:numId="6">
    <w:abstractNumId w:val="0"/>
  </w:num>
  <w:num w:numId="7">
    <w:abstractNumId w:val="12"/>
  </w:num>
  <w:num w:numId="8">
    <w:abstractNumId w:val="13"/>
  </w:num>
  <w:num w:numId="9">
    <w:abstractNumId w:val="3"/>
  </w:num>
  <w:num w:numId="10">
    <w:abstractNumId w:val="5"/>
  </w:num>
  <w:num w:numId="11">
    <w:abstractNumId w:val="11"/>
  </w:num>
  <w:num w:numId="12">
    <w:abstractNumId w:val="14"/>
  </w:num>
  <w:num w:numId="13">
    <w:abstractNumId w:val="10"/>
  </w:num>
  <w:num w:numId="14">
    <w:abstractNumId w:val="15"/>
  </w:num>
  <w:num w:numId="15">
    <w:abstractNumId w:val="4"/>
  </w:num>
  <w:num w:numId="16">
    <w:abstractNumId w:val="9"/>
  </w:num>
  <w:num w:numId="17">
    <w:abstractNumId w:val="16"/>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708"/>
  <w:hyphenationZone w:val="425"/>
  <w:displayHorizontalDrawingGridEvery w:val="1"/>
  <w:displayVerticalDrawingGridEvery w:val="1"/>
  <w:noPunctuationKerning w:val="1"/>
  <w:characterSpacingControl w:val="doNotCompress"/>
  <w:compat>
    <w:doNotExpandShiftReturn/>
    <w:applyBreakingRules/>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326"/>
    <w:rsid w:val="000043F3"/>
    <w:rsid w:val="00007D83"/>
    <w:rsid w:val="0001650F"/>
    <w:rsid w:val="000167FD"/>
    <w:rsid w:val="000333D6"/>
    <w:rsid w:val="00043EA5"/>
    <w:rsid w:val="00060A62"/>
    <w:rsid w:val="00071D8F"/>
    <w:rsid w:val="00086306"/>
    <w:rsid w:val="000866E1"/>
    <w:rsid w:val="000A2E4B"/>
    <w:rsid w:val="000C2B73"/>
    <w:rsid w:val="000D5A6B"/>
    <w:rsid w:val="000D686C"/>
    <w:rsid w:val="000E5952"/>
    <w:rsid w:val="000F271E"/>
    <w:rsid w:val="00121644"/>
    <w:rsid w:val="00121B17"/>
    <w:rsid w:val="00154922"/>
    <w:rsid w:val="001603D6"/>
    <w:rsid w:val="0016104A"/>
    <w:rsid w:val="001928E5"/>
    <w:rsid w:val="001A078D"/>
    <w:rsid w:val="001B5C7B"/>
    <w:rsid w:val="001C2911"/>
    <w:rsid w:val="001E069A"/>
    <w:rsid w:val="001E292F"/>
    <w:rsid w:val="001F1218"/>
    <w:rsid w:val="001F3072"/>
    <w:rsid w:val="0020480C"/>
    <w:rsid w:val="002050EE"/>
    <w:rsid w:val="0020563F"/>
    <w:rsid w:val="00225D8C"/>
    <w:rsid w:val="002279BA"/>
    <w:rsid w:val="00246B78"/>
    <w:rsid w:val="0024772C"/>
    <w:rsid w:val="00254318"/>
    <w:rsid w:val="00276834"/>
    <w:rsid w:val="00290593"/>
    <w:rsid w:val="002922F0"/>
    <w:rsid w:val="00292EE0"/>
    <w:rsid w:val="002941DA"/>
    <w:rsid w:val="002A5DDB"/>
    <w:rsid w:val="002B6ABC"/>
    <w:rsid w:val="002C102C"/>
    <w:rsid w:val="002D2055"/>
    <w:rsid w:val="002E548A"/>
    <w:rsid w:val="003028ED"/>
    <w:rsid w:val="00303E43"/>
    <w:rsid w:val="00304376"/>
    <w:rsid w:val="00316C51"/>
    <w:rsid w:val="0033657E"/>
    <w:rsid w:val="003521CF"/>
    <w:rsid w:val="00355661"/>
    <w:rsid w:val="00360438"/>
    <w:rsid w:val="00367C51"/>
    <w:rsid w:val="00395FB6"/>
    <w:rsid w:val="003A09AE"/>
    <w:rsid w:val="003C31C2"/>
    <w:rsid w:val="003D0D9E"/>
    <w:rsid w:val="003D278E"/>
    <w:rsid w:val="003D5614"/>
    <w:rsid w:val="003D7006"/>
    <w:rsid w:val="003E0AD5"/>
    <w:rsid w:val="003E42D5"/>
    <w:rsid w:val="003E6DD3"/>
    <w:rsid w:val="003E77E7"/>
    <w:rsid w:val="003F7819"/>
    <w:rsid w:val="00436417"/>
    <w:rsid w:val="00437FB0"/>
    <w:rsid w:val="00440DBF"/>
    <w:rsid w:val="00441724"/>
    <w:rsid w:val="00443825"/>
    <w:rsid w:val="00445255"/>
    <w:rsid w:val="0044539B"/>
    <w:rsid w:val="00447257"/>
    <w:rsid w:val="00472B14"/>
    <w:rsid w:val="00473601"/>
    <w:rsid w:val="004836AB"/>
    <w:rsid w:val="00485CAF"/>
    <w:rsid w:val="004A00C1"/>
    <w:rsid w:val="004A2F8F"/>
    <w:rsid w:val="004A6175"/>
    <w:rsid w:val="004A756B"/>
    <w:rsid w:val="004B0E3D"/>
    <w:rsid w:val="004C151E"/>
    <w:rsid w:val="004C6240"/>
    <w:rsid w:val="004E2CB4"/>
    <w:rsid w:val="004E40D9"/>
    <w:rsid w:val="004F1FCE"/>
    <w:rsid w:val="00506463"/>
    <w:rsid w:val="0053178D"/>
    <w:rsid w:val="00533BBD"/>
    <w:rsid w:val="005427AD"/>
    <w:rsid w:val="00546CB7"/>
    <w:rsid w:val="00550AB9"/>
    <w:rsid w:val="00583C4F"/>
    <w:rsid w:val="005A7F3B"/>
    <w:rsid w:val="005B2587"/>
    <w:rsid w:val="005C6F6F"/>
    <w:rsid w:val="005E4660"/>
    <w:rsid w:val="005E570C"/>
    <w:rsid w:val="005F0DB1"/>
    <w:rsid w:val="006144C6"/>
    <w:rsid w:val="00614C95"/>
    <w:rsid w:val="006307B5"/>
    <w:rsid w:val="00642B69"/>
    <w:rsid w:val="0064481F"/>
    <w:rsid w:val="00652713"/>
    <w:rsid w:val="00653FCE"/>
    <w:rsid w:val="006618CF"/>
    <w:rsid w:val="006634E2"/>
    <w:rsid w:val="006858F3"/>
    <w:rsid w:val="0069681B"/>
    <w:rsid w:val="006A2204"/>
    <w:rsid w:val="006A404A"/>
    <w:rsid w:val="006A7271"/>
    <w:rsid w:val="006C1FD8"/>
    <w:rsid w:val="006E2ACE"/>
    <w:rsid w:val="006E2F35"/>
    <w:rsid w:val="006F2FC8"/>
    <w:rsid w:val="006F34B6"/>
    <w:rsid w:val="00716406"/>
    <w:rsid w:val="007213E2"/>
    <w:rsid w:val="00722746"/>
    <w:rsid w:val="00762B59"/>
    <w:rsid w:val="00774D3A"/>
    <w:rsid w:val="00794213"/>
    <w:rsid w:val="007A17FB"/>
    <w:rsid w:val="007A373D"/>
    <w:rsid w:val="007B4986"/>
    <w:rsid w:val="007E7F4B"/>
    <w:rsid w:val="008165EC"/>
    <w:rsid w:val="0083496B"/>
    <w:rsid w:val="008556A4"/>
    <w:rsid w:val="008566FF"/>
    <w:rsid w:val="00863500"/>
    <w:rsid w:val="00882A3A"/>
    <w:rsid w:val="00884F77"/>
    <w:rsid w:val="00896141"/>
    <w:rsid w:val="008B793F"/>
    <w:rsid w:val="008C0CAD"/>
    <w:rsid w:val="008D1759"/>
    <w:rsid w:val="008F0AA9"/>
    <w:rsid w:val="008F2BF8"/>
    <w:rsid w:val="008F5A2F"/>
    <w:rsid w:val="009041E9"/>
    <w:rsid w:val="00911051"/>
    <w:rsid w:val="0091411B"/>
    <w:rsid w:val="00932D8A"/>
    <w:rsid w:val="00936F7B"/>
    <w:rsid w:val="009527EC"/>
    <w:rsid w:val="009649D9"/>
    <w:rsid w:val="009853B3"/>
    <w:rsid w:val="009933AF"/>
    <w:rsid w:val="009941D7"/>
    <w:rsid w:val="00994A2D"/>
    <w:rsid w:val="009B1391"/>
    <w:rsid w:val="009B3CFF"/>
    <w:rsid w:val="009B3ECF"/>
    <w:rsid w:val="009C098E"/>
    <w:rsid w:val="009C3700"/>
    <w:rsid w:val="009C63C9"/>
    <w:rsid w:val="009D7A42"/>
    <w:rsid w:val="009D7B78"/>
    <w:rsid w:val="009E1354"/>
    <w:rsid w:val="009F1976"/>
    <w:rsid w:val="009F6348"/>
    <w:rsid w:val="00A23089"/>
    <w:rsid w:val="00A64612"/>
    <w:rsid w:val="00A837F2"/>
    <w:rsid w:val="00A848F5"/>
    <w:rsid w:val="00A96DB5"/>
    <w:rsid w:val="00AB0B6D"/>
    <w:rsid w:val="00AB5976"/>
    <w:rsid w:val="00AE72B9"/>
    <w:rsid w:val="00AF6176"/>
    <w:rsid w:val="00AF7ED5"/>
    <w:rsid w:val="00B0049C"/>
    <w:rsid w:val="00B23F02"/>
    <w:rsid w:val="00B2532C"/>
    <w:rsid w:val="00B32BDA"/>
    <w:rsid w:val="00B35249"/>
    <w:rsid w:val="00B4454A"/>
    <w:rsid w:val="00B52BA7"/>
    <w:rsid w:val="00B5384E"/>
    <w:rsid w:val="00B65070"/>
    <w:rsid w:val="00B81A20"/>
    <w:rsid w:val="00B8571E"/>
    <w:rsid w:val="00BA7135"/>
    <w:rsid w:val="00BB6E86"/>
    <w:rsid w:val="00BC0115"/>
    <w:rsid w:val="00BC170B"/>
    <w:rsid w:val="00BC6C01"/>
    <w:rsid w:val="00BD7300"/>
    <w:rsid w:val="00BF1754"/>
    <w:rsid w:val="00BF4A56"/>
    <w:rsid w:val="00C237E9"/>
    <w:rsid w:val="00C32F6C"/>
    <w:rsid w:val="00C5083C"/>
    <w:rsid w:val="00C51047"/>
    <w:rsid w:val="00C57D6E"/>
    <w:rsid w:val="00C91AA7"/>
    <w:rsid w:val="00C92339"/>
    <w:rsid w:val="00C9245B"/>
    <w:rsid w:val="00C95C22"/>
    <w:rsid w:val="00CC628D"/>
    <w:rsid w:val="00CC7A66"/>
    <w:rsid w:val="00CD7A08"/>
    <w:rsid w:val="00CE34E3"/>
    <w:rsid w:val="00CE79D6"/>
    <w:rsid w:val="00CF5E0A"/>
    <w:rsid w:val="00D1384C"/>
    <w:rsid w:val="00D21494"/>
    <w:rsid w:val="00D52051"/>
    <w:rsid w:val="00D57D71"/>
    <w:rsid w:val="00D7612A"/>
    <w:rsid w:val="00D86436"/>
    <w:rsid w:val="00DD543A"/>
    <w:rsid w:val="00E14176"/>
    <w:rsid w:val="00E144D1"/>
    <w:rsid w:val="00E22C7C"/>
    <w:rsid w:val="00E34635"/>
    <w:rsid w:val="00E36236"/>
    <w:rsid w:val="00E42938"/>
    <w:rsid w:val="00E50204"/>
    <w:rsid w:val="00E57937"/>
    <w:rsid w:val="00E61798"/>
    <w:rsid w:val="00E664D3"/>
    <w:rsid w:val="00E90EDD"/>
    <w:rsid w:val="00EB3BCA"/>
    <w:rsid w:val="00EB6315"/>
    <w:rsid w:val="00EC1843"/>
    <w:rsid w:val="00EC1E74"/>
    <w:rsid w:val="00ED09F6"/>
    <w:rsid w:val="00ED7D35"/>
    <w:rsid w:val="00EE0395"/>
    <w:rsid w:val="00EE6478"/>
    <w:rsid w:val="00EF07E8"/>
    <w:rsid w:val="00EF3A70"/>
    <w:rsid w:val="00F06735"/>
    <w:rsid w:val="00F13B69"/>
    <w:rsid w:val="00F1661B"/>
    <w:rsid w:val="00F303FE"/>
    <w:rsid w:val="00F50E8C"/>
    <w:rsid w:val="00F511B9"/>
    <w:rsid w:val="00F763C9"/>
    <w:rsid w:val="00F8465A"/>
    <w:rsid w:val="00FB1B0F"/>
    <w:rsid w:val="00FC4B45"/>
    <w:rsid w:val="00FD2DB3"/>
    <w:rsid w:val="00FD6CEF"/>
    <w:rsid w:val="00FD77EF"/>
    <w:rsid w:val="00FF2686"/>
    <w:rsid w:val="059D7BBF"/>
    <w:rsid w:val="05A17E42"/>
    <w:rsid w:val="08AC232A"/>
    <w:rsid w:val="0CD24226"/>
    <w:rsid w:val="0D8B3E92"/>
    <w:rsid w:val="0E8F2043"/>
    <w:rsid w:val="0FE7102D"/>
    <w:rsid w:val="10F1554B"/>
    <w:rsid w:val="11226C20"/>
    <w:rsid w:val="11C10672"/>
    <w:rsid w:val="11F14E56"/>
    <w:rsid w:val="14BA2D76"/>
    <w:rsid w:val="16EB2412"/>
    <w:rsid w:val="175040F9"/>
    <w:rsid w:val="18B34937"/>
    <w:rsid w:val="1A0540B2"/>
    <w:rsid w:val="1A071F9C"/>
    <w:rsid w:val="1CA621E4"/>
    <w:rsid w:val="1CAB4AFD"/>
    <w:rsid w:val="1CCA13CB"/>
    <w:rsid w:val="1CFA69C4"/>
    <w:rsid w:val="1D196544"/>
    <w:rsid w:val="1D84060D"/>
    <w:rsid w:val="1E554321"/>
    <w:rsid w:val="1E567A53"/>
    <w:rsid w:val="1F3D1695"/>
    <w:rsid w:val="20C6589C"/>
    <w:rsid w:val="22205AEE"/>
    <w:rsid w:val="22754598"/>
    <w:rsid w:val="24DC6DFC"/>
    <w:rsid w:val="26D54AC9"/>
    <w:rsid w:val="28C557AA"/>
    <w:rsid w:val="2ABE2C65"/>
    <w:rsid w:val="2DC33C1B"/>
    <w:rsid w:val="2F906A08"/>
    <w:rsid w:val="310F3285"/>
    <w:rsid w:val="3180541C"/>
    <w:rsid w:val="31DD46DA"/>
    <w:rsid w:val="347F7674"/>
    <w:rsid w:val="363F307D"/>
    <w:rsid w:val="36B35B6B"/>
    <w:rsid w:val="3AFB06C4"/>
    <w:rsid w:val="3DFB62A6"/>
    <w:rsid w:val="3FEE493F"/>
    <w:rsid w:val="421E4499"/>
    <w:rsid w:val="42470081"/>
    <w:rsid w:val="42C50FBD"/>
    <w:rsid w:val="439C7D10"/>
    <w:rsid w:val="455A7E76"/>
    <w:rsid w:val="4A05283A"/>
    <w:rsid w:val="4BDF0CC1"/>
    <w:rsid w:val="4C2B7286"/>
    <w:rsid w:val="4C974BE7"/>
    <w:rsid w:val="4DD63F51"/>
    <w:rsid w:val="4F0F1101"/>
    <w:rsid w:val="4FF807C9"/>
    <w:rsid w:val="50007446"/>
    <w:rsid w:val="504F4F15"/>
    <w:rsid w:val="506C261E"/>
    <w:rsid w:val="523871D7"/>
    <w:rsid w:val="56094B5D"/>
    <w:rsid w:val="572B105D"/>
    <w:rsid w:val="58690EDB"/>
    <w:rsid w:val="59A0253B"/>
    <w:rsid w:val="5A7A319B"/>
    <w:rsid w:val="607D36E4"/>
    <w:rsid w:val="622E70A1"/>
    <w:rsid w:val="6251572F"/>
    <w:rsid w:val="62D93C1E"/>
    <w:rsid w:val="631F2753"/>
    <w:rsid w:val="66885083"/>
    <w:rsid w:val="67553D64"/>
    <w:rsid w:val="69C611B1"/>
    <w:rsid w:val="6D856D3A"/>
    <w:rsid w:val="71BA03B1"/>
    <w:rsid w:val="71DD4702"/>
    <w:rsid w:val="761F4C32"/>
    <w:rsid w:val="77046085"/>
    <w:rsid w:val="77C04F98"/>
    <w:rsid w:val="782F70F9"/>
    <w:rsid w:val="783A1372"/>
    <w:rsid w:val="7A424DE8"/>
    <w:rsid w:val="7AD62E10"/>
    <w:rsid w:val="7AE44F5A"/>
    <w:rsid w:val="7D03350A"/>
    <w:rsid w:val="7D271FF7"/>
    <w:rsid w:val="7DEF26FF"/>
    <w:rsid w:val="7E4A3B43"/>
    <w:rsid w:val="7E944638"/>
    <w:rsid w:val="7F985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qFormat="1"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7"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7"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SimSun" w:cs="Times New Roman"/>
      <w:sz w:val="24"/>
      <w:szCs w:val="24"/>
      <w:lang w:val="ro-RO" w:eastAsia="zh-CN" w:bidi="ar-SA"/>
    </w:rPr>
  </w:style>
  <w:style w:type="paragraph" w:styleId="2">
    <w:name w:val="heading 1"/>
    <w:basedOn w:val="1"/>
    <w:next w:val="1"/>
    <w:link w:val="20"/>
    <w:qFormat/>
    <w:uiPriority w:val="0"/>
    <w:pPr>
      <w:keepNext/>
      <w:spacing w:before="240" w:after="60" w:line="259" w:lineRule="auto"/>
      <w:outlineLvl w:val="0"/>
    </w:pPr>
    <w:rPr>
      <w:rFonts w:ascii="Cambria" w:hAnsi="Cambria" w:eastAsia="Times New Roman"/>
      <w:b/>
      <w:bCs/>
      <w:kern w:val="32"/>
      <w:sz w:val="32"/>
      <w:szCs w:val="32"/>
      <w:lang w:val="en-US" w:eastAsia="en-US"/>
    </w:rPr>
  </w:style>
  <w:style w:type="paragraph" w:styleId="3">
    <w:name w:val="heading 2"/>
    <w:basedOn w:val="1"/>
    <w:next w:val="1"/>
    <w:link w:val="23"/>
    <w:qFormat/>
    <w:uiPriority w:val="0"/>
    <w:pPr>
      <w:keepNext/>
      <w:widowControl w:val="0"/>
      <w:numPr>
        <w:ilvl w:val="1"/>
        <w:numId w:val="1"/>
      </w:numPr>
      <w:pBdr>
        <w:top w:val="double" w:color="auto" w:sz="4" w:space="1"/>
        <w:left w:val="double" w:color="auto" w:sz="4" w:space="1"/>
        <w:bottom w:val="double" w:color="auto" w:sz="4" w:space="1"/>
        <w:right w:val="double" w:color="auto" w:sz="4" w:space="1"/>
      </w:pBdr>
      <w:shd w:val="clear" w:color="auto" w:fill="9398C9"/>
      <w:spacing w:before="240" w:after="60"/>
      <w:jc w:val="both"/>
      <w:outlineLvl w:val="1"/>
    </w:pPr>
    <w:rPr>
      <w:rFonts w:ascii="Arial" w:hAnsi="Arial" w:eastAsia="Times New Roman"/>
      <w:b/>
      <w:caps/>
      <w:sz w:val="22"/>
      <w:lang w:eastAsia="en-US"/>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19"/>
    <w:semiHidden/>
    <w:unhideWhenUsed/>
    <w:uiPriority w:val="99"/>
    <w:rPr>
      <w:rFonts w:ascii="Tahoma" w:hAnsi="Tahoma" w:cs="Tahoma"/>
      <w:sz w:val="16"/>
      <w:szCs w:val="16"/>
    </w:rPr>
  </w:style>
  <w:style w:type="paragraph" w:styleId="7">
    <w:name w:val="Body Text"/>
    <w:basedOn w:val="1"/>
    <w:qFormat/>
    <w:uiPriority w:val="7"/>
    <w:pPr>
      <w:spacing w:after="120"/>
    </w:pPr>
  </w:style>
  <w:style w:type="paragraph" w:styleId="8">
    <w:name w:val="Body Text 2"/>
    <w:basedOn w:val="1"/>
    <w:link w:val="24"/>
    <w:qFormat/>
    <w:uiPriority w:val="0"/>
    <w:pPr>
      <w:spacing w:after="120" w:line="480" w:lineRule="auto"/>
    </w:pPr>
    <w:rPr>
      <w:rFonts w:eastAsia="Times New Roman"/>
      <w:lang w:val="it-IT" w:eastAsia="it-IT"/>
    </w:rPr>
  </w:style>
  <w:style w:type="paragraph" w:styleId="9">
    <w:name w:val="Body Text Indent"/>
    <w:basedOn w:val="1"/>
    <w:link w:val="30"/>
    <w:unhideWhenUsed/>
    <w:qFormat/>
    <w:uiPriority w:val="0"/>
    <w:pPr>
      <w:spacing w:after="120"/>
      <w:ind w:left="360"/>
    </w:pPr>
    <w:rPr>
      <w:rFonts w:eastAsia="Times New Roman"/>
      <w:lang w:eastAsia="ro-RO"/>
    </w:rPr>
  </w:style>
  <w:style w:type="paragraph" w:styleId="10">
    <w:name w:val="footer"/>
    <w:basedOn w:val="1"/>
    <w:unhideWhenUsed/>
    <w:qFormat/>
    <w:uiPriority w:val="0"/>
    <w:pPr>
      <w:tabs>
        <w:tab w:val="center" w:pos="4703"/>
        <w:tab w:val="right" w:pos="9406"/>
      </w:tabs>
      <w:spacing w:after="160" w:line="259" w:lineRule="auto"/>
    </w:pPr>
    <w:rPr>
      <w:rFonts w:ascii="Calibri" w:hAnsi="Calibri" w:eastAsia="Times New Roman"/>
      <w:sz w:val="22"/>
      <w:szCs w:val="22"/>
      <w:lang w:val="en-US" w:eastAsia="en-US"/>
    </w:rPr>
  </w:style>
  <w:style w:type="paragraph" w:styleId="11">
    <w:name w:val="header"/>
    <w:basedOn w:val="1"/>
    <w:link w:val="32"/>
    <w:unhideWhenUsed/>
    <w:qFormat/>
    <w:uiPriority w:val="99"/>
    <w:pPr>
      <w:tabs>
        <w:tab w:val="center" w:pos="4703"/>
        <w:tab w:val="right" w:pos="9406"/>
      </w:tabs>
      <w:spacing w:after="160" w:line="259" w:lineRule="auto"/>
    </w:pPr>
    <w:rPr>
      <w:rFonts w:ascii="Calibri" w:hAnsi="Calibri" w:eastAsia="Times New Roman"/>
      <w:sz w:val="22"/>
      <w:szCs w:val="22"/>
      <w:lang w:val="en-US" w:eastAsia="en-US"/>
    </w:rPr>
  </w:style>
  <w:style w:type="character" w:styleId="12">
    <w:name w:val="Hyperlink"/>
    <w:unhideWhenUsed/>
    <w:qFormat/>
    <w:uiPriority w:val="0"/>
    <w:rPr>
      <w:color w:val="0000FF"/>
      <w:u w:val="single"/>
    </w:rPr>
  </w:style>
  <w:style w:type="paragraph" w:styleId="13">
    <w:name w:val="Normal (Web)"/>
    <w:basedOn w:val="1"/>
    <w:qFormat/>
    <w:uiPriority w:val="0"/>
    <w:pPr>
      <w:widowControl w:val="0"/>
      <w:suppressAutoHyphens/>
      <w:spacing w:before="100" w:after="115"/>
    </w:pPr>
    <w:rPr>
      <w:kern w:val="1"/>
      <w:sz w:val="20"/>
      <w:szCs w:val="20"/>
      <w:lang w:val="en-US" w:eastAsia="hi-IN" w:bidi="hi-IN"/>
    </w:rPr>
  </w:style>
  <w:style w:type="character" w:styleId="14">
    <w:name w:val="page number"/>
    <w:basedOn w:val="4"/>
    <w:qFormat/>
    <w:uiPriority w:val="0"/>
  </w:style>
  <w:style w:type="character" w:styleId="15">
    <w:name w:val="Strong"/>
    <w:qFormat/>
    <w:uiPriority w:val="7"/>
    <w:rPr>
      <w:b/>
      <w:bCs/>
    </w:rPr>
  </w:style>
  <w:style w:type="table" w:styleId="16">
    <w:name w:val="Table Grid"/>
    <w:basedOn w:val="5"/>
    <w:qFormat/>
    <w:uiPriority w:val="39"/>
    <w:rPr>
      <w:rFonts w:ascii="Calibri" w:hAnsi="Calibri" w:eastAsia="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7">
    <w:name w:val="toc 1"/>
    <w:basedOn w:val="1"/>
    <w:next w:val="1"/>
    <w:unhideWhenUsed/>
    <w:qFormat/>
    <w:uiPriority w:val="0"/>
    <w:pPr>
      <w:spacing w:after="160" w:line="259" w:lineRule="auto"/>
    </w:pPr>
    <w:rPr>
      <w:rFonts w:ascii="Calibri" w:hAnsi="Calibri" w:eastAsia="Times New Roman"/>
      <w:sz w:val="22"/>
      <w:szCs w:val="22"/>
      <w:lang w:val="en-US" w:eastAsia="en-US"/>
    </w:rPr>
  </w:style>
  <w:style w:type="paragraph" w:styleId="18">
    <w:name w:val="toc 2"/>
    <w:basedOn w:val="1"/>
    <w:next w:val="1"/>
    <w:unhideWhenUsed/>
    <w:qFormat/>
    <w:uiPriority w:val="0"/>
    <w:pPr>
      <w:spacing w:after="160" w:line="259" w:lineRule="auto"/>
      <w:ind w:left="220"/>
    </w:pPr>
    <w:rPr>
      <w:rFonts w:ascii="Calibri" w:hAnsi="Calibri" w:eastAsia="Times New Roman"/>
      <w:sz w:val="22"/>
      <w:szCs w:val="22"/>
      <w:lang w:val="en-US" w:eastAsia="en-US"/>
    </w:rPr>
  </w:style>
  <w:style w:type="character" w:customStyle="1" w:styleId="19">
    <w:name w:val="Balloon Text Char"/>
    <w:link w:val="6"/>
    <w:semiHidden/>
    <w:qFormat/>
    <w:uiPriority w:val="99"/>
    <w:rPr>
      <w:rFonts w:ascii="Tahoma" w:hAnsi="Tahoma" w:cs="Tahoma"/>
      <w:sz w:val="16"/>
      <w:szCs w:val="16"/>
      <w:lang w:eastAsia="zh-CN"/>
    </w:rPr>
  </w:style>
  <w:style w:type="character" w:customStyle="1" w:styleId="20">
    <w:name w:val="Heading 1 Char"/>
    <w:link w:val="2"/>
    <w:qFormat/>
    <w:uiPriority w:val="0"/>
    <w:rPr>
      <w:rFonts w:ascii="Cambria" w:hAnsi="Cambria"/>
      <w:b/>
      <w:bCs/>
      <w:kern w:val="32"/>
      <w:sz w:val="32"/>
      <w:szCs w:val="32"/>
      <w:lang w:val="en-US" w:eastAsia="en-US" w:bidi="ar-SA"/>
    </w:rPr>
  </w:style>
  <w:style w:type="paragraph" w:customStyle="1" w:styleId="21">
    <w:name w:val="Text normal"/>
    <w:basedOn w:val="1"/>
    <w:link w:val="22"/>
    <w:qFormat/>
    <w:uiPriority w:val="0"/>
    <w:pPr>
      <w:spacing w:before="80" w:after="160"/>
      <w:ind w:left="1134"/>
    </w:pPr>
    <w:rPr>
      <w:rFonts w:ascii="Arial" w:hAnsi="Arial" w:eastAsia="Times New Roman"/>
      <w:sz w:val="22"/>
      <w:szCs w:val="22"/>
      <w:lang w:val="it-IT" w:eastAsia="it-IT"/>
    </w:rPr>
  </w:style>
  <w:style w:type="character" w:customStyle="1" w:styleId="22">
    <w:name w:val="Text normal Char"/>
    <w:link w:val="21"/>
    <w:qFormat/>
    <w:uiPriority w:val="0"/>
    <w:rPr>
      <w:rFonts w:ascii="Arial" w:hAnsi="Arial"/>
      <w:sz w:val="22"/>
      <w:szCs w:val="22"/>
      <w:lang w:val="it-IT" w:eastAsia="it-IT" w:bidi="ar-SA"/>
    </w:rPr>
  </w:style>
  <w:style w:type="character" w:customStyle="1" w:styleId="23">
    <w:name w:val="Heading 2 Char"/>
    <w:link w:val="3"/>
    <w:qFormat/>
    <w:uiPriority w:val="0"/>
    <w:rPr>
      <w:rFonts w:ascii="Arial" w:hAnsi="Arial"/>
      <w:b/>
      <w:caps/>
      <w:sz w:val="22"/>
      <w:szCs w:val="24"/>
      <w:lang w:val="ro-RO" w:eastAsia="en-US" w:bidi="ar-SA"/>
    </w:rPr>
  </w:style>
  <w:style w:type="character" w:customStyle="1" w:styleId="24">
    <w:name w:val="Body Text 2 Char"/>
    <w:link w:val="8"/>
    <w:qFormat/>
    <w:uiPriority w:val="0"/>
    <w:rPr>
      <w:sz w:val="24"/>
      <w:szCs w:val="24"/>
      <w:lang w:val="it-IT" w:eastAsia="it-IT" w:bidi="ar-SA"/>
    </w:rPr>
  </w:style>
  <w:style w:type="paragraph" w:customStyle="1" w:styleId="25">
    <w:name w:val="Subtitlu1"/>
    <w:basedOn w:val="3"/>
    <w:qFormat/>
    <w:uiPriority w:val="0"/>
    <w:pPr>
      <w:widowControl/>
      <w:numPr>
        <w:numId w:val="2"/>
      </w:numPr>
      <w:pBdr>
        <w:top w:val="single" w:color="FFFFFF" w:sz="4" w:space="1"/>
        <w:left w:val="single" w:color="FFFFFF" w:sz="4" w:space="1"/>
        <w:bottom w:val="single" w:color="FFFFFF" w:sz="4" w:space="1"/>
        <w:right w:val="single" w:color="FFFFFF" w:sz="4" w:space="1"/>
      </w:pBdr>
      <w:shd w:val="clear" w:color="auto" w:fill="E6E6E6"/>
      <w:tabs>
        <w:tab w:val="left" w:pos="-513"/>
        <w:tab w:val="left" w:pos="338"/>
        <w:tab w:val="left" w:pos="1134"/>
        <w:tab w:val="left" w:pos="1440"/>
      </w:tabs>
      <w:spacing w:after="200"/>
      <w:ind w:left="1440" w:hanging="360"/>
      <w:jc w:val="left"/>
    </w:pPr>
    <w:rPr>
      <w:bCs/>
      <w:sz w:val="24"/>
      <w:lang w:val="it-IT" w:eastAsia="it-IT"/>
    </w:rPr>
  </w:style>
  <w:style w:type="paragraph" w:customStyle="1" w:styleId="26">
    <w:name w:val="Subsubtitlu"/>
    <w:basedOn w:val="25"/>
    <w:qFormat/>
    <w:uiPriority w:val="0"/>
    <w:pPr>
      <w:numPr>
        <w:ilvl w:val="2"/>
      </w:numPr>
      <w:shd w:val="clear" w:color="auto" w:fill="auto"/>
      <w:tabs>
        <w:tab w:val="left" w:pos="2160"/>
        <w:tab w:val="clear" w:pos="1440"/>
      </w:tabs>
      <w:spacing w:after="120"/>
      <w:ind w:left="2160" w:hanging="360"/>
    </w:pPr>
    <w:rPr>
      <w:iCs/>
      <w:caps w:val="0"/>
      <w:color w:val="000080"/>
    </w:rPr>
  </w:style>
  <w:style w:type="paragraph" w:customStyle="1" w:styleId="27">
    <w:name w:val="SubSubSubTitlu"/>
    <w:basedOn w:val="26"/>
    <w:qFormat/>
    <w:uiPriority w:val="0"/>
    <w:pPr>
      <w:numPr>
        <w:ilvl w:val="3"/>
      </w:numPr>
      <w:tabs>
        <w:tab w:val="left" w:pos="2880"/>
      </w:tabs>
      <w:spacing w:after="0"/>
      <w:ind w:left="2880" w:hanging="360"/>
    </w:pPr>
    <w:rPr>
      <w:b w:val="0"/>
      <w:i/>
      <w:sz w:val="22"/>
      <w:szCs w:val="22"/>
    </w:rPr>
  </w:style>
  <w:style w:type="paragraph" w:customStyle="1" w:styleId="28">
    <w:name w:val="Titlu capitol"/>
    <w:basedOn w:val="1"/>
    <w:qFormat/>
    <w:uiPriority w:val="0"/>
    <w:pPr>
      <w:keepNext/>
      <w:numPr>
        <w:ilvl w:val="0"/>
        <w:numId w:val="2"/>
      </w:numPr>
      <w:pBdr>
        <w:top w:val="single" w:color="auto" w:sz="4" w:space="1"/>
        <w:left w:val="single" w:color="auto" w:sz="4" w:space="1"/>
        <w:bottom w:val="single" w:color="auto" w:sz="4" w:space="1"/>
        <w:right w:val="single" w:color="auto" w:sz="4" w:space="1"/>
      </w:pBdr>
      <w:shd w:val="clear" w:color="auto" w:fill="D6DDE8"/>
      <w:tabs>
        <w:tab w:val="left" w:pos="1134"/>
      </w:tabs>
      <w:spacing w:before="240" w:after="200"/>
      <w:outlineLvl w:val="0"/>
    </w:pPr>
    <w:rPr>
      <w:rFonts w:ascii="Arial" w:hAnsi="Arial" w:eastAsia="Times New Roman"/>
      <w:b/>
      <w:bCs/>
      <w:caps/>
      <w:sz w:val="32"/>
      <w:szCs w:val="32"/>
      <w:lang w:val="it-IT" w:eastAsia="it-IT"/>
    </w:rPr>
  </w:style>
  <w:style w:type="character" w:customStyle="1" w:styleId="29">
    <w:name w:val="Char Char3"/>
    <w:semiHidden/>
    <w:qFormat/>
    <w:uiPriority w:val="0"/>
    <w:rPr>
      <w:rFonts w:ascii="Tahoma" w:hAnsi="Tahoma" w:eastAsia="Times New Roman" w:cs="Tahoma"/>
      <w:sz w:val="16"/>
      <w:szCs w:val="16"/>
    </w:rPr>
  </w:style>
  <w:style w:type="character" w:customStyle="1" w:styleId="30">
    <w:name w:val="Body Text Indent Char"/>
    <w:link w:val="9"/>
    <w:qFormat/>
    <w:uiPriority w:val="0"/>
    <w:rPr>
      <w:sz w:val="24"/>
      <w:szCs w:val="24"/>
      <w:lang w:val="ro-RO" w:eastAsia="ro-RO" w:bidi="ar-SA"/>
    </w:rPr>
  </w:style>
  <w:style w:type="character" w:customStyle="1" w:styleId="31">
    <w:name w:val="Intense Emphasis"/>
    <w:qFormat/>
    <w:uiPriority w:val="0"/>
    <w:rPr>
      <w:rFonts w:cs="Times New Roman"/>
      <w:b/>
      <w:bCs/>
      <w:i/>
      <w:iCs/>
      <w:color w:val="4F81BD"/>
    </w:rPr>
  </w:style>
  <w:style w:type="character" w:customStyle="1" w:styleId="32">
    <w:name w:val="Header Char"/>
    <w:link w:val="11"/>
    <w:qFormat/>
    <w:uiPriority w:val="99"/>
    <w:rPr>
      <w:rFonts w:ascii="Calibri" w:hAnsi="Calibri"/>
      <w:sz w:val="22"/>
      <w:szCs w:val="22"/>
      <w:lang w:val="en-US" w:eastAsia="en-US" w:bidi="ar-SA"/>
    </w:rPr>
  </w:style>
  <w:style w:type="paragraph" w:customStyle="1" w:styleId="33">
    <w:name w:val="Standard"/>
    <w:qFormat/>
    <w:uiPriority w:val="0"/>
    <w:pPr>
      <w:widowControl w:val="0"/>
      <w:suppressAutoHyphens/>
      <w:autoSpaceDN w:val="0"/>
      <w:textAlignment w:val="baseline"/>
    </w:pPr>
    <w:rPr>
      <w:rFonts w:ascii="Times New Roman" w:hAnsi="Times New Roman" w:eastAsia="Andale Sans UI" w:cs="Tahoma"/>
      <w:kern w:val="3"/>
      <w:sz w:val="24"/>
      <w:szCs w:val="24"/>
      <w:lang w:val="en-US" w:eastAsia="en-US" w:bidi="ar-SA"/>
    </w:rPr>
  </w:style>
  <w:style w:type="character" w:customStyle="1" w:styleId="34">
    <w:name w:val="tpa1"/>
    <w:basedOn w:val="35"/>
    <w:qFormat/>
    <w:uiPriority w:val="6"/>
  </w:style>
  <w:style w:type="character" w:customStyle="1" w:styleId="35">
    <w:name w:val="Default Paragraph Font1"/>
    <w:qFormat/>
    <w:uiPriority w:val="6"/>
  </w:style>
  <w:style w:type="paragraph" w:styleId="36">
    <w:name w:val="List Paragraph"/>
    <w:basedOn w:val="1"/>
    <w:unhideWhenUsed/>
    <w:qFormat/>
    <w:uiPriority w:val="34"/>
    <w:pPr>
      <w:spacing w:beforeLines="0" w:afterLines="0"/>
      <w:ind w:left="720"/>
    </w:pPr>
    <w:rPr>
      <w:rFonts w:hint="default"/>
      <w:sz w:val="22"/>
    </w:rPr>
  </w:style>
  <w:style w:type="paragraph" w:customStyle="1" w:styleId="37">
    <w:name w:val="Text body"/>
    <w:basedOn w:val="33"/>
    <w:unhideWhenUsed/>
    <w:qFormat/>
    <w:uiPriority w:val="0"/>
    <w:pPr>
      <w:spacing w:beforeLines="0" w:after="120" w:afterLines="0"/>
    </w:pPr>
    <w:rPr>
      <w:rFonts w:hint="default" w:ascii="Arial" w:hAnsi="Arial" w:eastAsia="Lucida Sans Unicode"/>
      <w:sz w:val="24"/>
    </w:rPr>
  </w:style>
  <w:style w:type="paragraph" w:customStyle="1" w:styleId="38">
    <w:name w:val="Default"/>
    <w:qFormat/>
    <w:uiPriority w:val="0"/>
    <w:pPr>
      <w:widowControl w:val="0"/>
      <w:autoSpaceDE w:val="0"/>
      <w:autoSpaceDN w:val="0"/>
      <w:adjustRightInd w:val="0"/>
    </w:pPr>
    <w:rPr>
      <w:rFonts w:ascii="Calibri" w:hAnsi="Calibri" w:eastAsia="Times New Roman" w:cs="Times New Roman"/>
      <w:sz w:val="24"/>
      <w:szCs w:val="24"/>
      <w:lang w:eastAsia="en-US" w:bidi="ar-SA"/>
    </w:rPr>
  </w:style>
  <w:style w:type="character" w:customStyle="1" w:styleId="39">
    <w:name w:val="WW-Default Paragraph Font"/>
    <w:qFormat/>
    <w:uiPriority w:val="2"/>
  </w:style>
  <w:style w:type="character" w:customStyle="1" w:styleId="40">
    <w:name w:val="short_text"/>
    <w:qFormat/>
    <w:uiPriority w:val="6"/>
    <w:rPr>
      <w:rFonts w:ascii="Arial" w:hAnsi="Arial" w:cs="Arial"/>
      <w:b/>
      <w:sz w:val="24"/>
      <w:szCs w:val="24"/>
      <w:lang w:val="pl-PL" w:eastAsia="ar-SA" w:bidi="ar-SA"/>
    </w:rPr>
  </w:style>
  <w:style w:type="character" w:customStyle="1" w:styleId="41">
    <w:name w:val="Strong Emphasis"/>
    <w:qFormat/>
    <w:uiPriority w:val="0"/>
    <w:rPr>
      <w:b/>
      <w:bCs/>
    </w:rPr>
  </w:style>
  <w:style w:type="paragraph" w:customStyle="1" w:styleId="42">
    <w:name w:val="WW-Default"/>
    <w:qFormat/>
    <w:uiPriority w:val="2"/>
    <w:pPr>
      <w:widowControl w:val="0"/>
      <w:suppressAutoHyphens/>
      <w:spacing w:after="160" w:line="259" w:lineRule="auto"/>
    </w:pPr>
    <w:rPr>
      <w:rFonts w:ascii="Calibri" w:hAnsi="Calibri" w:eastAsia="Andale Sans UI" w:cs="Tahoma"/>
      <w:color w:val="000000"/>
      <w:kern w:val="1"/>
      <w:sz w:val="24"/>
      <w:szCs w:val="24"/>
      <w:lang w:val="de-DE" w:eastAsia="fa-IR" w:bidi="fa-IR"/>
    </w:rPr>
  </w:style>
  <w:style w:type="character" w:customStyle="1" w:styleId="43">
    <w:name w:val="pt1"/>
    <w:qFormat/>
    <w:uiPriority w:val="0"/>
    <w:rPr>
      <w:b/>
      <w:bCs/>
      <w:color w:val="8F0000"/>
    </w:rPr>
  </w:style>
  <w:style w:type="character" w:customStyle="1" w:styleId="44">
    <w:name w:val="Body text (14)19"/>
    <w:basedOn w:val="45"/>
    <w:qFormat/>
    <w:uiPriority w:val="0"/>
    <w:rPr>
      <w:rFonts w:ascii="Times New Roman" w:hAnsi="Times New Roman" w:cs="Times New Roman"/>
      <w:color w:val="FFFFFF"/>
      <w:spacing w:val="0"/>
      <w:sz w:val="20"/>
      <w:szCs w:val="20"/>
    </w:rPr>
  </w:style>
  <w:style w:type="character" w:customStyle="1" w:styleId="45">
    <w:name w:val="Body text (14)_"/>
    <w:basedOn w:val="4"/>
    <w:qFormat/>
    <w:uiPriority w:val="0"/>
    <w:rPr>
      <w:rFonts w:ascii="Times New Roman" w:hAnsi="Times New Roman" w:cs="Times New Roman"/>
      <w:b/>
      <w:bCs/>
      <w:spacing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CE4CFA-66A1-41A2-A796-5CB0AFFA853A}">
  <ds:schemaRefs/>
</ds:datastoreItem>
</file>

<file path=docProps/app.xml><?xml version="1.0" encoding="utf-8"?>
<Properties xmlns="http://schemas.openxmlformats.org/officeDocument/2006/extended-properties" xmlns:vt="http://schemas.openxmlformats.org/officeDocument/2006/docPropsVTypes">
  <Template>Normal</Template>
  <Pages>9</Pages>
  <Words>4147</Words>
  <Characters>23640</Characters>
  <Lines>197</Lines>
  <Paragraphs>55</Paragraphs>
  <TotalTime>5</TotalTime>
  <ScaleCrop>false</ScaleCrop>
  <LinksUpToDate>false</LinksUpToDate>
  <CharactersWithSpaces>27732</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2019-04-08T11:00:00Z</dcterms:created>
  <dc:creator>TESTER_006</dc:creator>
  <cp:lastModifiedBy>Dany</cp:lastModifiedBy>
  <cp:lastPrinted>2019-11-27T09:15:00Z</cp:lastPrinted>
  <dcterms:modified xsi:type="dcterms:W3CDTF">2023-09-19T11:10:18Z</dcterms:modified>
  <dc:title>ANEXA NR</dc:title>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FDDAAC37E4374F6A926E7288DB717FEC</vt:lpwstr>
  </property>
</Properties>
</file>