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62" w:rsidRPr="00332D46" w:rsidRDefault="00023A62" w:rsidP="00332D46">
      <w:pPr>
        <w:jc w:val="both"/>
        <w:rPr>
          <w:rStyle w:val="fontstyle01"/>
          <w:rFonts w:ascii="Cambria" w:hAnsi="Cambria"/>
          <w:lang w:val="ro-RO"/>
        </w:rPr>
      </w:pPr>
    </w:p>
    <w:p w:rsidR="00673D58" w:rsidRPr="00890121" w:rsidRDefault="00375752" w:rsidP="00332D46">
      <w:pPr>
        <w:jc w:val="center"/>
        <w:rPr>
          <w:rStyle w:val="fontstyle01"/>
          <w:rFonts w:ascii="Arial Narrow" w:hAnsi="Arial Narrow"/>
          <w:i w:val="0"/>
          <w:lang w:val="ro-RO"/>
        </w:rPr>
      </w:pPr>
      <w:r w:rsidRPr="00890121">
        <w:rPr>
          <w:rStyle w:val="fontstyle01"/>
          <w:rFonts w:ascii="Arial Narrow" w:hAnsi="Arial Narrow"/>
          <w:i w:val="0"/>
          <w:lang w:val="ro-RO"/>
        </w:rPr>
        <w:t>MEMORIU DE PREZENTARE</w:t>
      </w:r>
    </w:p>
    <w:p w:rsidR="00375752" w:rsidRPr="00890121" w:rsidRDefault="00375752" w:rsidP="00332D46">
      <w:pPr>
        <w:jc w:val="center"/>
        <w:rPr>
          <w:rFonts w:ascii="Arial Narrow" w:hAnsi="Arial Narrow"/>
          <w:color w:val="000000"/>
          <w:sz w:val="24"/>
          <w:szCs w:val="24"/>
          <w:lang w:val="ro-RO"/>
        </w:rPr>
      </w:pPr>
      <w:r w:rsidRPr="00890121">
        <w:rPr>
          <w:rFonts w:ascii="Arial Narrow" w:hAnsi="Arial Narrow"/>
          <w:color w:val="000000"/>
          <w:sz w:val="24"/>
          <w:szCs w:val="24"/>
          <w:lang w:val="ro-RO"/>
        </w:rPr>
        <w:t xml:space="preserve">Conform ANEXA 5 – Ordin </w:t>
      </w:r>
      <w:r w:rsidR="001D66B6" w:rsidRPr="00890121">
        <w:rPr>
          <w:rFonts w:ascii="Arial Narrow" w:hAnsi="Arial Narrow"/>
          <w:b/>
          <w:color w:val="000000"/>
          <w:sz w:val="24"/>
          <w:szCs w:val="24"/>
          <w:lang w:val="ro-RO"/>
        </w:rPr>
        <w:t>292/ 2018</w:t>
      </w:r>
    </w:p>
    <w:p w:rsidR="00332D46" w:rsidRPr="00890121" w:rsidRDefault="00332D46" w:rsidP="00332D46">
      <w:pPr>
        <w:ind w:firstLine="720"/>
        <w:jc w:val="both"/>
        <w:rPr>
          <w:rFonts w:ascii="Arial Narrow" w:hAnsi="Arial Narrow"/>
          <w:sz w:val="24"/>
          <w:szCs w:val="24"/>
          <w:lang w:val="ro-RO"/>
        </w:rPr>
      </w:pPr>
    </w:p>
    <w:p w:rsidR="00375752" w:rsidRPr="00890121" w:rsidRDefault="00375752" w:rsidP="00CA39A3">
      <w:pPr>
        <w:ind w:firstLine="720"/>
        <w:jc w:val="both"/>
        <w:rPr>
          <w:rFonts w:ascii="Arial Narrow" w:hAnsi="Arial Narrow" w:cs="Times New Roman"/>
          <w:sz w:val="24"/>
          <w:szCs w:val="24"/>
          <w:lang w:val="ro-RO"/>
        </w:rPr>
      </w:pPr>
      <w:r w:rsidRPr="00890121">
        <w:rPr>
          <w:rFonts w:ascii="Arial Narrow" w:hAnsi="Arial Narrow"/>
          <w:sz w:val="24"/>
          <w:szCs w:val="24"/>
          <w:lang w:val="ro-RO"/>
        </w:rPr>
        <w:br/>
      </w:r>
      <w:r w:rsidR="00675BF4" w:rsidRPr="00890121">
        <w:rPr>
          <w:rFonts w:ascii="Arial Narrow" w:hAnsi="Arial Narrow"/>
          <w:sz w:val="24"/>
          <w:szCs w:val="24"/>
          <w:lang w:val="ro-RO"/>
        </w:rPr>
        <w:t xml:space="preserve">            </w:t>
      </w:r>
      <w:r w:rsidRPr="00890121">
        <w:rPr>
          <w:rFonts w:ascii="Arial Narrow" w:hAnsi="Arial Narrow"/>
          <w:sz w:val="24"/>
          <w:szCs w:val="24"/>
          <w:lang w:val="ro-RO"/>
        </w:rPr>
        <w:t xml:space="preserve">I. Denumirea proiectului: </w:t>
      </w:r>
      <w:r w:rsidR="00D772D1">
        <w:rPr>
          <w:rFonts w:ascii="Arial Narrow" w:hAnsi="Arial Narrow" w:cs="Times New Roman"/>
          <w:sz w:val="24"/>
          <w:szCs w:val="24"/>
          <w:lang w:val="ro-RO"/>
        </w:rPr>
        <w:t xml:space="preserve">EXTINDERE RETEA DE </w:t>
      </w:r>
      <w:r w:rsidR="00295F4A">
        <w:rPr>
          <w:rFonts w:ascii="Arial Narrow" w:hAnsi="Arial Narrow" w:cs="Times New Roman"/>
          <w:sz w:val="24"/>
          <w:szCs w:val="24"/>
          <w:lang w:val="ro-RO"/>
        </w:rPr>
        <w:t xml:space="preserve">DISTRIBUTIE </w:t>
      </w:r>
      <w:r w:rsidR="00D772D1">
        <w:rPr>
          <w:rFonts w:ascii="Arial Narrow" w:hAnsi="Arial Narrow" w:cs="Times New Roman"/>
          <w:sz w:val="24"/>
          <w:szCs w:val="24"/>
          <w:lang w:val="ro-RO"/>
        </w:rPr>
        <w:t xml:space="preserve">GAZE </w:t>
      </w:r>
      <w:r w:rsidR="00295F4A">
        <w:rPr>
          <w:rFonts w:ascii="Arial Narrow" w:hAnsi="Arial Narrow" w:cs="Times New Roman"/>
          <w:sz w:val="24"/>
          <w:szCs w:val="24"/>
          <w:lang w:val="ro-RO"/>
        </w:rPr>
        <w:t>NATURALE  SI BRANSAMENTE INDIVIDUALE  PE STRAZILE TINERETULUI, OGRAZII, VAII, PRINCIPALA – SPRE DJ 702 E SI TABEREI</w:t>
      </w:r>
      <w:r w:rsidR="00D65A21">
        <w:rPr>
          <w:rFonts w:ascii="Arial Narrow" w:hAnsi="Arial Narrow" w:cs="Times New Roman"/>
          <w:sz w:val="24"/>
          <w:szCs w:val="24"/>
          <w:lang w:val="ro-RO"/>
        </w:rPr>
        <w:t>, COMUNA DRAGOMIRESTI</w:t>
      </w:r>
      <w:r w:rsidR="00C13154" w:rsidRPr="00890121">
        <w:rPr>
          <w:rFonts w:ascii="Arial Narrow" w:hAnsi="Arial Narrow" w:cs="Times New Roman"/>
          <w:sz w:val="24"/>
          <w:szCs w:val="24"/>
          <w:lang w:val="ro-RO"/>
        </w:rPr>
        <w:t>,</w:t>
      </w:r>
      <w:r w:rsidR="00DC0592" w:rsidRPr="00890121">
        <w:rPr>
          <w:rFonts w:ascii="Arial Narrow" w:hAnsi="Arial Narrow" w:cs="Times New Roman"/>
          <w:sz w:val="24"/>
          <w:szCs w:val="24"/>
          <w:lang w:val="ro-RO"/>
        </w:rPr>
        <w:t xml:space="preserve"> </w:t>
      </w:r>
      <w:r w:rsidR="00C13154" w:rsidRPr="00890121">
        <w:rPr>
          <w:rFonts w:ascii="Arial Narrow" w:hAnsi="Arial Narrow" w:cs="Times New Roman"/>
          <w:sz w:val="24"/>
          <w:szCs w:val="24"/>
          <w:lang w:val="ro-RO"/>
        </w:rPr>
        <w:t>JUDEȚUL DÂMBOVIȚA.</w:t>
      </w:r>
    </w:p>
    <w:p w:rsidR="003C3369" w:rsidRPr="00890121" w:rsidRDefault="003C3369" w:rsidP="00332D46">
      <w:pPr>
        <w:ind w:firstLine="720"/>
        <w:jc w:val="both"/>
        <w:rPr>
          <w:rFonts w:ascii="Arial Narrow" w:hAnsi="Arial Narrow" w:cs="Times New Roman"/>
          <w:sz w:val="24"/>
          <w:szCs w:val="24"/>
          <w:lang w:val="ro-RO"/>
        </w:rPr>
      </w:pPr>
      <w:r w:rsidRPr="00890121">
        <w:rPr>
          <w:rFonts w:ascii="Arial Narrow" w:hAnsi="Arial Narrow" w:cs="Times New Roman"/>
          <w:sz w:val="24"/>
          <w:szCs w:val="24"/>
          <w:lang w:val="ro-RO"/>
        </w:rPr>
        <w:t>Anexa 1 si 2 nu se incadreaza in legea 292/2018</w:t>
      </w:r>
      <w:r w:rsidR="00332D46" w:rsidRPr="00890121">
        <w:rPr>
          <w:rFonts w:ascii="Arial Narrow" w:hAnsi="Arial Narrow" w:cs="Times New Roman"/>
          <w:sz w:val="24"/>
          <w:szCs w:val="24"/>
          <w:lang w:val="ro-RO"/>
        </w:rPr>
        <w:t>.</w:t>
      </w:r>
    </w:p>
    <w:p w:rsidR="00332D46" w:rsidRPr="00890121" w:rsidRDefault="00332D46" w:rsidP="00332D46">
      <w:pPr>
        <w:ind w:firstLine="720"/>
        <w:jc w:val="both"/>
        <w:rPr>
          <w:rFonts w:ascii="Arial Narrow" w:hAnsi="Arial Narrow" w:cs="Times New Roman"/>
          <w:sz w:val="24"/>
          <w:szCs w:val="24"/>
          <w:lang w:val="ro-RO"/>
        </w:rPr>
      </w:pPr>
    </w:p>
    <w:p w:rsidR="008D28B5" w:rsidRPr="00890121" w:rsidRDefault="00375752" w:rsidP="00332D46">
      <w:pPr>
        <w:ind w:right="-360" w:firstLine="720"/>
        <w:jc w:val="both"/>
        <w:rPr>
          <w:rFonts w:ascii="Arial Narrow" w:hAnsi="Arial Narrow"/>
          <w:sz w:val="24"/>
          <w:szCs w:val="24"/>
          <w:lang w:val="ro-RO"/>
        </w:rPr>
      </w:pPr>
      <w:r w:rsidRPr="00890121">
        <w:rPr>
          <w:rFonts w:ascii="Arial Narrow" w:hAnsi="Arial Narrow"/>
          <w:sz w:val="24"/>
          <w:szCs w:val="24"/>
          <w:lang w:val="ro-RO"/>
        </w:rPr>
        <w:t>II. Titular</w:t>
      </w:r>
      <w:r w:rsidR="007B0163" w:rsidRPr="00890121">
        <w:rPr>
          <w:rFonts w:ascii="Arial Narrow" w:hAnsi="Arial Narrow"/>
          <w:sz w:val="24"/>
          <w:szCs w:val="24"/>
          <w:lang w:val="ro-RO"/>
        </w:rPr>
        <w:t>/beneficiar</w:t>
      </w:r>
      <w:r w:rsidRPr="00890121">
        <w:rPr>
          <w:rFonts w:ascii="Arial Narrow" w:hAnsi="Arial Narrow"/>
          <w:sz w:val="24"/>
          <w:szCs w:val="24"/>
          <w:lang w:val="ro-RO"/>
        </w:rPr>
        <w:t xml:space="preserve"> : </w:t>
      </w:r>
      <w:r w:rsidR="00D65A21">
        <w:rPr>
          <w:rFonts w:ascii="Arial Narrow" w:hAnsi="Arial Narrow"/>
          <w:sz w:val="24"/>
          <w:szCs w:val="24"/>
          <w:lang w:val="ro-RO"/>
        </w:rPr>
        <w:t>COMUNA DRAGOMIRESTI</w:t>
      </w:r>
    </w:p>
    <w:p w:rsidR="00834ED2" w:rsidRPr="00890121" w:rsidRDefault="00332D46" w:rsidP="00332D46">
      <w:pPr>
        <w:ind w:left="720"/>
        <w:jc w:val="both"/>
        <w:rPr>
          <w:rFonts w:ascii="Arial Narrow" w:hAnsi="Arial Narrow" w:cs="Times New Roman"/>
          <w:sz w:val="24"/>
          <w:szCs w:val="24"/>
          <w:lang w:val="ro-RO"/>
        </w:rPr>
      </w:pPr>
      <w:r w:rsidRPr="00890121">
        <w:rPr>
          <w:rFonts w:ascii="Arial Narrow" w:hAnsi="Arial Narrow"/>
          <w:sz w:val="24"/>
          <w:szCs w:val="24"/>
          <w:lang w:val="ro-RO"/>
        </w:rPr>
        <w:t>A</w:t>
      </w:r>
      <w:r w:rsidR="00375752" w:rsidRPr="00890121">
        <w:rPr>
          <w:rFonts w:ascii="Arial Narrow" w:hAnsi="Arial Narrow"/>
          <w:sz w:val="24"/>
          <w:szCs w:val="24"/>
          <w:lang w:val="ro-RO"/>
        </w:rPr>
        <w:t xml:space="preserve">dresa poştală: Str. </w:t>
      </w:r>
      <w:r w:rsidR="00D772D1">
        <w:rPr>
          <w:rFonts w:ascii="Arial Narrow" w:hAnsi="Arial Narrow" w:cs="Times New Roman"/>
          <w:sz w:val="24"/>
          <w:szCs w:val="24"/>
          <w:lang w:val="ro-RO"/>
        </w:rPr>
        <w:t>Principala</w:t>
      </w:r>
      <w:r w:rsidR="00FC28A6" w:rsidRPr="00890121">
        <w:rPr>
          <w:rFonts w:ascii="Arial Narrow" w:hAnsi="Arial Narrow" w:cs="Times New Roman"/>
          <w:sz w:val="24"/>
          <w:szCs w:val="24"/>
          <w:lang w:val="ro-RO"/>
        </w:rPr>
        <w:t>,</w:t>
      </w:r>
      <w:r w:rsidR="00295F4A">
        <w:rPr>
          <w:rFonts w:ascii="Arial Narrow" w:hAnsi="Arial Narrow" w:cs="Times New Roman"/>
          <w:sz w:val="24"/>
          <w:szCs w:val="24"/>
          <w:lang w:val="ro-RO"/>
        </w:rPr>
        <w:t xml:space="preserve"> nr.136</w:t>
      </w:r>
      <w:r w:rsidR="00834ED2" w:rsidRPr="00890121">
        <w:rPr>
          <w:rFonts w:ascii="Arial Narrow" w:hAnsi="Arial Narrow" w:cs="Times New Roman"/>
          <w:sz w:val="24"/>
          <w:szCs w:val="24"/>
          <w:lang w:val="ro-RO"/>
        </w:rPr>
        <w:t xml:space="preserve">, </w:t>
      </w:r>
      <w:r w:rsidR="00FC28A6" w:rsidRPr="00890121">
        <w:rPr>
          <w:rFonts w:ascii="Arial Narrow" w:hAnsi="Arial Narrow" w:cs="Times New Roman"/>
          <w:sz w:val="24"/>
          <w:szCs w:val="24"/>
          <w:lang w:val="ro-RO"/>
        </w:rPr>
        <w:t xml:space="preserve">cod postal </w:t>
      </w:r>
      <w:r w:rsidR="00295F4A">
        <w:rPr>
          <w:rFonts w:ascii="Arial Narrow" w:hAnsi="Arial Narrow" w:cs="Times New Roman"/>
          <w:sz w:val="24"/>
          <w:szCs w:val="24"/>
          <w:lang w:val="ro-RO"/>
        </w:rPr>
        <w:t>137210</w:t>
      </w:r>
      <w:r w:rsidR="00FC28A6" w:rsidRPr="00890121">
        <w:rPr>
          <w:rFonts w:ascii="Arial Narrow" w:hAnsi="Arial Narrow" w:cs="Times New Roman"/>
          <w:sz w:val="24"/>
          <w:szCs w:val="24"/>
          <w:lang w:val="ro-RO"/>
        </w:rPr>
        <w:t xml:space="preserve">, tel. </w:t>
      </w:r>
      <w:r w:rsidR="00295F4A">
        <w:rPr>
          <w:rFonts w:ascii="Arial Narrow" w:hAnsi="Arial Narrow" w:cs="Times New Roman"/>
          <w:sz w:val="24"/>
          <w:szCs w:val="24"/>
          <w:lang w:val="ro-RO"/>
        </w:rPr>
        <w:t>0245236020, comuna Dragomirest</w:t>
      </w:r>
      <w:r w:rsidR="00030347" w:rsidRPr="00890121">
        <w:rPr>
          <w:rFonts w:ascii="Arial Narrow" w:hAnsi="Arial Narrow" w:cs="Times New Roman"/>
          <w:sz w:val="24"/>
          <w:szCs w:val="24"/>
          <w:lang w:val="ro-RO"/>
        </w:rPr>
        <w:t>i</w:t>
      </w:r>
      <w:r w:rsidR="00DC0592" w:rsidRPr="00890121">
        <w:rPr>
          <w:rFonts w:ascii="Arial Narrow" w:hAnsi="Arial Narrow" w:cs="Times New Roman"/>
          <w:sz w:val="24"/>
          <w:szCs w:val="24"/>
          <w:lang w:val="ro-RO"/>
        </w:rPr>
        <w:t>,</w:t>
      </w:r>
      <w:r w:rsidR="00834ED2" w:rsidRPr="00890121">
        <w:rPr>
          <w:rFonts w:ascii="Arial Narrow" w:hAnsi="Arial Narrow" w:cs="Times New Roman"/>
          <w:sz w:val="24"/>
          <w:szCs w:val="24"/>
          <w:lang w:val="ro-RO"/>
        </w:rPr>
        <w:t xml:space="preserve"> jud. Dambovita</w:t>
      </w:r>
      <w:r w:rsidR="00FC28A6" w:rsidRPr="00890121">
        <w:rPr>
          <w:rFonts w:ascii="Arial Narrow" w:hAnsi="Arial Narrow" w:cs="Times New Roman"/>
          <w:sz w:val="24"/>
          <w:szCs w:val="24"/>
          <w:lang w:val="ro-RO"/>
        </w:rPr>
        <w:t>.</w:t>
      </w:r>
    </w:p>
    <w:p w:rsidR="00392493" w:rsidRPr="00890121" w:rsidRDefault="00392493" w:rsidP="00392493">
      <w:pPr>
        <w:ind w:firstLine="720"/>
        <w:rPr>
          <w:rFonts w:ascii="Arial Narrow" w:hAnsi="Arial Narrow"/>
          <w:sz w:val="24"/>
          <w:szCs w:val="24"/>
          <w:lang w:val="ro-RO"/>
        </w:rPr>
      </w:pPr>
      <w:r w:rsidRPr="00890121">
        <w:rPr>
          <w:rFonts w:ascii="Arial Narrow" w:hAnsi="Arial Narrow"/>
          <w:sz w:val="24"/>
          <w:szCs w:val="24"/>
          <w:lang w:val="ro-RO"/>
        </w:rPr>
        <w:t xml:space="preserve">Proiectant : SC CASA PROIECT INSTAL CONSULT SRL </w:t>
      </w:r>
    </w:p>
    <w:p w:rsidR="00392493" w:rsidRPr="00890121" w:rsidRDefault="00392493" w:rsidP="00392493">
      <w:pPr>
        <w:ind w:firstLine="720"/>
        <w:rPr>
          <w:rFonts w:ascii="Arial Narrow" w:hAnsi="Arial Narrow"/>
          <w:sz w:val="24"/>
          <w:szCs w:val="24"/>
          <w:lang w:val="ro-RO"/>
        </w:rPr>
      </w:pPr>
      <w:r w:rsidRPr="00890121">
        <w:rPr>
          <w:rFonts w:ascii="Arial Narrow" w:hAnsi="Arial Narrow"/>
          <w:sz w:val="24"/>
          <w:szCs w:val="24"/>
          <w:lang w:val="ro-RO"/>
        </w:rPr>
        <w:t>Autor</w:t>
      </w:r>
      <w:r w:rsidR="003573ED" w:rsidRPr="00890121">
        <w:rPr>
          <w:rFonts w:ascii="Arial Narrow" w:hAnsi="Arial Narrow"/>
          <w:sz w:val="24"/>
          <w:szCs w:val="24"/>
          <w:lang w:val="ro-RO"/>
        </w:rPr>
        <w:t>izație tip PDSB cu nr.: 16223/31.03.2021</w:t>
      </w:r>
    </w:p>
    <w:p w:rsidR="00392493" w:rsidRPr="00890121" w:rsidRDefault="003573ED" w:rsidP="00392493">
      <w:pPr>
        <w:ind w:firstLine="720"/>
        <w:rPr>
          <w:rFonts w:ascii="Arial Narrow" w:hAnsi="Arial Narrow"/>
          <w:sz w:val="24"/>
          <w:szCs w:val="24"/>
          <w:lang w:val="ro-RO"/>
        </w:rPr>
      </w:pPr>
      <w:r w:rsidRPr="00890121">
        <w:rPr>
          <w:rFonts w:ascii="Arial Narrow" w:hAnsi="Arial Narrow"/>
          <w:sz w:val="24"/>
          <w:szCs w:val="24"/>
          <w:lang w:val="ro-RO"/>
        </w:rPr>
        <w:t xml:space="preserve">Instalator autorizat: ing. Tichie Florin, </w:t>
      </w:r>
      <w:r w:rsidR="00392493" w:rsidRPr="00890121">
        <w:rPr>
          <w:rFonts w:ascii="Arial Narrow" w:hAnsi="Arial Narrow"/>
          <w:sz w:val="24"/>
          <w:szCs w:val="24"/>
          <w:lang w:val="ro-RO"/>
        </w:rPr>
        <w:t xml:space="preserve">Tip autorizatie: </w:t>
      </w:r>
      <w:r w:rsidRPr="00890121">
        <w:rPr>
          <w:rFonts w:ascii="Arial Narrow" w:hAnsi="Arial Narrow"/>
          <w:sz w:val="24"/>
          <w:szCs w:val="24"/>
          <w:lang w:val="ro-RO"/>
        </w:rPr>
        <w:t>PGD, Legitimatie nr.:  209200768/2020</w:t>
      </w:r>
      <w:r w:rsidR="00392493" w:rsidRPr="00890121">
        <w:rPr>
          <w:rFonts w:ascii="Arial Narrow" w:hAnsi="Arial Narrow"/>
          <w:sz w:val="24"/>
          <w:szCs w:val="24"/>
          <w:lang w:val="ro-RO"/>
        </w:rPr>
        <w:t>.</w:t>
      </w:r>
    </w:p>
    <w:p w:rsidR="003C3369" w:rsidRPr="00890121" w:rsidRDefault="00332D46" w:rsidP="00332D46">
      <w:pPr>
        <w:ind w:left="180" w:firstLine="540"/>
        <w:jc w:val="both"/>
        <w:rPr>
          <w:rFonts w:ascii="Arial Narrow" w:hAnsi="Arial Narrow"/>
          <w:iCs/>
          <w:sz w:val="24"/>
          <w:szCs w:val="24"/>
          <w:lang w:val="ro-RO"/>
        </w:rPr>
      </w:pPr>
      <w:r w:rsidRPr="00890121">
        <w:rPr>
          <w:rFonts w:ascii="Arial Narrow" w:hAnsi="Arial Narrow"/>
          <w:iCs/>
          <w:sz w:val="24"/>
          <w:szCs w:val="24"/>
          <w:lang w:val="ro-RO"/>
        </w:rPr>
        <w:t>P</w:t>
      </w:r>
      <w:r w:rsidR="003C3369" w:rsidRPr="00890121">
        <w:rPr>
          <w:rFonts w:ascii="Arial Narrow" w:hAnsi="Arial Narrow"/>
          <w:iCs/>
          <w:sz w:val="24"/>
          <w:szCs w:val="24"/>
          <w:lang w:val="ro-RO"/>
        </w:rPr>
        <w:t>roiectul nu se afla in zona inundabila si nu se supune prevederilor art. 48 si art. 54 din Legea Apelor nr. 107/1996</w:t>
      </w:r>
      <w:r w:rsidRPr="00890121">
        <w:rPr>
          <w:rFonts w:ascii="Arial Narrow" w:hAnsi="Arial Narrow"/>
          <w:iCs/>
          <w:sz w:val="24"/>
          <w:szCs w:val="24"/>
          <w:lang w:val="ro-RO"/>
        </w:rPr>
        <w:t>.</w:t>
      </w:r>
    </w:p>
    <w:p w:rsidR="00332D46" w:rsidRPr="00890121" w:rsidRDefault="00332D46" w:rsidP="00332D46">
      <w:pPr>
        <w:ind w:left="180" w:firstLine="540"/>
        <w:jc w:val="both"/>
        <w:rPr>
          <w:rFonts w:ascii="Arial Narrow" w:hAnsi="Arial Narrow"/>
          <w:iCs/>
          <w:sz w:val="24"/>
          <w:szCs w:val="24"/>
          <w:lang w:val="ro-RO"/>
        </w:rPr>
      </w:pPr>
    </w:p>
    <w:p w:rsidR="006B2014" w:rsidRPr="00890121" w:rsidRDefault="003C3369" w:rsidP="00332D46">
      <w:pPr>
        <w:ind w:right="-360"/>
        <w:jc w:val="both"/>
        <w:rPr>
          <w:rFonts w:ascii="Arial Narrow" w:hAnsi="Arial Narrow"/>
          <w:color w:val="000000"/>
          <w:sz w:val="24"/>
          <w:szCs w:val="24"/>
          <w:lang w:val="ro-RO"/>
        </w:rPr>
      </w:pPr>
      <w:r w:rsidRPr="00890121">
        <w:rPr>
          <w:rFonts w:ascii="Arial Narrow" w:hAnsi="Arial Narrow"/>
          <w:color w:val="000000"/>
          <w:sz w:val="24"/>
          <w:szCs w:val="24"/>
          <w:lang w:val="ro-RO"/>
        </w:rPr>
        <w:t xml:space="preserve">   </w:t>
      </w:r>
      <w:r w:rsidR="003F6EE4" w:rsidRPr="00890121">
        <w:rPr>
          <w:rFonts w:ascii="Arial Narrow" w:hAnsi="Arial Narrow"/>
          <w:color w:val="000000"/>
          <w:sz w:val="24"/>
          <w:szCs w:val="24"/>
          <w:lang w:val="ro-RO"/>
        </w:rPr>
        <w:t xml:space="preserve">        </w:t>
      </w:r>
      <w:r w:rsidR="00375752" w:rsidRPr="00890121">
        <w:rPr>
          <w:rFonts w:ascii="Arial Narrow" w:hAnsi="Arial Narrow"/>
          <w:sz w:val="24"/>
          <w:szCs w:val="24"/>
          <w:lang w:val="fr-FR"/>
        </w:rPr>
        <w:t>III. Descrierea proiectului:</w:t>
      </w:r>
    </w:p>
    <w:p w:rsidR="00B17A7A" w:rsidRPr="00890121" w:rsidRDefault="00375752" w:rsidP="00332D46">
      <w:pPr>
        <w:pStyle w:val="Default"/>
        <w:spacing w:after="60"/>
        <w:ind w:firstLine="720"/>
        <w:jc w:val="both"/>
        <w:rPr>
          <w:rFonts w:ascii="Arial Narrow" w:hAnsi="Arial Narrow"/>
          <w:u w:val="single"/>
        </w:rPr>
      </w:pPr>
      <w:r w:rsidRPr="00890121">
        <w:rPr>
          <w:rFonts w:ascii="Arial Narrow" w:hAnsi="Arial Narrow"/>
        </w:rPr>
        <w:br/>
      </w:r>
      <w:r w:rsidR="00A4742C" w:rsidRPr="00890121">
        <w:rPr>
          <w:rFonts w:ascii="Arial Narrow" w:hAnsi="Arial Narrow"/>
        </w:rPr>
        <w:t xml:space="preserve">            </w:t>
      </w:r>
      <w:r w:rsidR="000B2E09" w:rsidRPr="00890121">
        <w:rPr>
          <w:rFonts w:ascii="Arial Narrow" w:hAnsi="Arial Narrow"/>
          <w:u w:val="single"/>
        </w:rPr>
        <w:t>a)</w:t>
      </w:r>
      <w:r w:rsidR="00B17A7A" w:rsidRPr="00890121">
        <w:rPr>
          <w:rFonts w:ascii="Arial Narrow" w:hAnsi="Arial Narrow"/>
          <w:u w:val="single"/>
        </w:rPr>
        <w:t xml:space="preserve"> Rezumatul proiectului</w:t>
      </w:r>
    </w:p>
    <w:p w:rsidR="00CA39A3" w:rsidRPr="00890121" w:rsidRDefault="00CA39A3" w:rsidP="00332D46">
      <w:pPr>
        <w:pStyle w:val="Default"/>
        <w:spacing w:after="60"/>
        <w:ind w:firstLine="720"/>
        <w:jc w:val="both"/>
        <w:rPr>
          <w:rFonts w:ascii="Arial Narrow" w:hAnsi="Arial Narrow"/>
          <w:i/>
          <w:u w:val="single"/>
        </w:rPr>
      </w:pPr>
    </w:p>
    <w:p w:rsidR="009B4F60" w:rsidRPr="00890121" w:rsidRDefault="00067674" w:rsidP="009B4F60">
      <w:pPr>
        <w:pStyle w:val="BodyTextIndent"/>
        <w:ind w:firstLine="706"/>
        <w:rPr>
          <w:rFonts w:ascii="Arial Narrow" w:eastAsia="Times New Roman" w:hAnsi="Arial Narrow" w:cs="Miriam"/>
          <w:bCs/>
          <w:sz w:val="24"/>
          <w:szCs w:val="24"/>
          <w:lang w:val="ro-RO" w:eastAsia="ar-SA"/>
        </w:rPr>
      </w:pPr>
      <w:r w:rsidRPr="00890121">
        <w:rPr>
          <w:rFonts w:ascii="Arial Narrow" w:eastAsia="Times New Roman" w:hAnsi="Arial Narrow" w:cs="Miriam"/>
          <w:bCs/>
          <w:sz w:val="24"/>
          <w:szCs w:val="24"/>
          <w:lang w:val="ro-RO" w:eastAsia="ar-SA"/>
        </w:rPr>
        <w:t xml:space="preserve">Prezenta documentatie trateaza in faza de </w:t>
      </w:r>
      <w:r w:rsidR="00DC0592" w:rsidRPr="00890121">
        <w:rPr>
          <w:rFonts w:ascii="Arial Narrow" w:eastAsia="Times New Roman" w:hAnsi="Arial Narrow" w:cs="Miriam"/>
          <w:bCs/>
          <w:sz w:val="24"/>
          <w:szCs w:val="24"/>
          <w:lang w:val="ro-RO" w:eastAsia="ar-SA"/>
        </w:rPr>
        <w:t>P.T.</w:t>
      </w:r>
      <w:r w:rsidRPr="00890121">
        <w:rPr>
          <w:rFonts w:ascii="Arial Narrow" w:eastAsia="Times New Roman" w:hAnsi="Arial Narrow" w:cs="Miriam"/>
          <w:bCs/>
          <w:sz w:val="24"/>
          <w:szCs w:val="24"/>
          <w:lang w:val="ro-RO" w:eastAsia="ar-SA"/>
        </w:rPr>
        <w:t xml:space="preserve"> </w:t>
      </w:r>
      <w:r w:rsidR="00255B93">
        <w:rPr>
          <w:rFonts w:ascii="Arial Narrow" w:eastAsia="Times New Roman" w:hAnsi="Arial Narrow" w:cs="Miriam"/>
          <w:bCs/>
          <w:sz w:val="24"/>
          <w:szCs w:val="24"/>
          <w:lang w:val="ro-RO" w:eastAsia="ar-SA"/>
        </w:rPr>
        <w:t xml:space="preserve">extinderea </w:t>
      </w:r>
      <w:r w:rsidRPr="00890121">
        <w:rPr>
          <w:rFonts w:ascii="Arial Narrow" w:eastAsia="Times New Roman" w:hAnsi="Arial Narrow" w:cs="Miriam"/>
          <w:bCs/>
          <w:sz w:val="24"/>
          <w:szCs w:val="24"/>
          <w:lang w:val="ro-RO" w:eastAsia="ar-SA"/>
        </w:rPr>
        <w:t xml:space="preserve"> retelei de distributie gaze naturale in </w:t>
      </w:r>
      <w:r w:rsidR="00331B64">
        <w:rPr>
          <w:rFonts w:ascii="Arial Narrow" w:eastAsia="Times New Roman" w:hAnsi="Arial Narrow" w:cs="Miriam"/>
          <w:bCs/>
          <w:sz w:val="24"/>
          <w:szCs w:val="24"/>
          <w:lang w:val="ro-RO" w:eastAsia="ar-SA"/>
        </w:rPr>
        <w:t>satele Decindeni, Rancaciov si Ungureni</w:t>
      </w:r>
      <w:r w:rsidR="00E80A72" w:rsidRPr="00890121">
        <w:rPr>
          <w:rFonts w:ascii="Arial Narrow" w:eastAsia="Times New Roman" w:hAnsi="Arial Narrow" w:cs="Miriam"/>
          <w:bCs/>
          <w:sz w:val="24"/>
          <w:szCs w:val="24"/>
          <w:lang w:val="ro-RO" w:eastAsia="ar-SA"/>
        </w:rPr>
        <w:t xml:space="preserve">, apartinand comunei </w:t>
      </w:r>
      <w:r w:rsidR="00331B64">
        <w:rPr>
          <w:rFonts w:ascii="Arial Narrow" w:eastAsia="Times New Roman" w:hAnsi="Arial Narrow" w:cs="Miriam"/>
          <w:bCs/>
          <w:sz w:val="24"/>
          <w:szCs w:val="24"/>
          <w:lang w:val="ro-RO" w:eastAsia="ar-SA"/>
        </w:rPr>
        <w:t>Dragomirest</w:t>
      </w:r>
      <w:r w:rsidR="002C1E49" w:rsidRPr="00890121">
        <w:rPr>
          <w:rFonts w:ascii="Arial Narrow" w:eastAsia="Times New Roman" w:hAnsi="Arial Narrow" w:cs="Miriam"/>
          <w:bCs/>
          <w:sz w:val="24"/>
          <w:szCs w:val="24"/>
          <w:lang w:val="ro-RO" w:eastAsia="ar-SA"/>
        </w:rPr>
        <w:t>i</w:t>
      </w:r>
      <w:r w:rsidRPr="00890121">
        <w:rPr>
          <w:rFonts w:ascii="Arial Narrow" w:eastAsia="Times New Roman" w:hAnsi="Arial Narrow" w:cs="Miriam"/>
          <w:bCs/>
          <w:sz w:val="24"/>
          <w:szCs w:val="24"/>
          <w:lang w:val="ro-RO" w:eastAsia="ar-SA"/>
        </w:rPr>
        <w:t>. In momentul de fata,</w:t>
      </w:r>
      <w:r w:rsidR="00DC0592" w:rsidRPr="00890121">
        <w:rPr>
          <w:rFonts w:ascii="Arial Narrow" w:eastAsia="Times New Roman" w:hAnsi="Arial Narrow" w:cs="Miriam"/>
          <w:bCs/>
          <w:sz w:val="24"/>
          <w:szCs w:val="24"/>
          <w:lang w:val="ro-RO" w:eastAsia="ar-SA"/>
        </w:rPr>
        <w:t xml:space="preserve"> </w:t>
      </w:r>
      <w:r w:rsidR="00255B93">
        <w:rPr>
          <w:rFonts w:ascii="Arial Narrow" w:eastAsia="Times New Roman" w:hAnsi="Arial Narrow" w:cs="Miriam"/>
          <w:bCs/>
          <w:sz w:val="24"/>
          <w:szCs w:val="24"/>
          <w:lang w:val="ro-RO" w:eastAsia="ar-SA"/>
        </w:rPr>
        <w:t xml:space="preserve">locuitori acestor sate, unde nu este retea de distributie gaze, </w:t>
      </w:r>
      <w:r w:rsidR="00DC0592" w:rsidRPr="00890121">
        <w:rPr>
          <w:rFonts w:ascii="Arial Narrow" w:eastAsia="Times New Roman" w:hAnsi="Arial Narrow" w:cs="Miriam"/>
          <w:bCs/>
          <w:sz w:val="24"/>
          <w:szCs w:val="24"/>
          <w:lang w:val="ro-RO" w:eastAsia="ar-SA"/>
        </w:rPr>
        <w:t xml:space="preserve"> </w:t>
      </w:r>
      <w:r w:rsidRPr="00890121">
        <w:rPr>
          <w:rFonts w:ascii="Arial Narrow" w:eastAsia="Times New Roman" w:hAnsi="Arial Narrow" w:cs="Miriam"/>
          <w:bCs/>
          <w:sz w:val="24"/>
          <w:szCs w:val="24"/>
          <w:lang w:val="ro-RO" w:eastAsia="ar-SA"/>
        </w:rPr>
        <w:t xml:space="preserve">utilizeaza pentru incalzirea imobilelor combustibil solid (lemn si carbune), iar pentru  prepararea hranei, butelii cu GPL.  </w:t>
      </w:r>
    </w:p>
    <w:p w:rsidR="009B4F60" w:rsidRPr="00890121" w:rsidRDefault="009B4F60" w:rsidP="009B4F60">
      <w:pPr>
        <w:pStyle w:val="BodyTextIndent"/>
        <w:ind w:firstLine="706"/>
        <w:rPr>
          <w:rFonts w:ascii="Arial Narrow" w:hAnsi="Arial Narrow" w:cs="Tahoma"/>
          <w:bCs/>
          <w:sz w:val="24"/>
          <w:szCs w:val="24"/>
        </w:rPr>
      </w:pPr>
      <w:r w:rsidRPr="00890121">
        <w:rPr>
          <w:rFonts w:ascii="Arial Narrow" w:hAnsi="Arial Narrow" w:cs="Tahoma"/>
          <w:bCs/>
          <w:sz w:val="24"/>
          <w:szCs w:val="24"/>
        </w:rPr>
        <w:t>Scopul lucrarii este de a analiza posibilitatile tehnice de dezvoltare a sistemului de distribu</w:t>
      </w:r>
      <w:r w:rsidR="002C1E49" w:rsidRPr="00890121">
        <w:rPr>
          <w:rFonts w:ascii="Arial Narrow" w:hAnsi="Arial Narrow" w:cs="Tahoma"/>
          <w:bCs/>
          <w:sz w:val="24"/>
          <w:szCs w:val="24"/>
        </w:rPr>
        <w:t>t</w:t>
      </w:r>
      <w:r w:rsidR="00255B93">
        <w:rPr>
          <w:rFonts w:ascii="Arial Narrow" w:hAnsi="Arial Narrow" w:cs="Tahoma"/>
          <w:bCs/>
          <w:sz w:val="24"/>
          <w:szCs w:val="24"/>
        </w:rPr>
        <w:t xml:space="preserve">ie gaze naturale în </w:t>
      </w:r>
      <w:r w:rsidR="00331B64">
        <w:rPr>
          <w:rFonts w:ascii="Arial Narrow" w:eastAsia="Times New Roman" w:hAnsi="Arial Narrow" w:cs="Miriam"/>
          <w:bCs/>
          <w:sz w:val="24"/>
          <w:szCs w:val="24"/>
          <w:lang w:val="ro-RO" w:eastAsia="ar-SA"/>
        </w:rPr>
        <w:t>satele Decindeni, Rancaciov si Ungureni</w:t>
      </w:r>
      <w:r w:rsidRPr="00890121">
        <w:rPr>
          <w:rFonts w:ascii="Arial Narrow" w:hAnsi="Arial Narrow" w:cs="Tahoma"/>
          <w:bCs/>
          <w:sz w:val="24"/>
          <w:szCs w:val="24"/>
        </w:rPr>
        <w:t xml:space="preserve">, </w:t>
      </w:r>
      <w:r w:rsidR="00331B64">
        <w:rPr>
          <w:rFonts w:ascii="Arial Narrow" w:hAnsi="Arial Narrow" w:cs="Tahoma"/>
          <w:bCs/>
          <w:sz w:val="24"/>
          <w:szCs w:val="24"/>
        </w:rPr>
        <w:t>comuna Dragomiresti</w:t>
      </w:r>
      <w:r w:rsidR="00255B93">
        <w:rPr>
          <w:rFonts w:ascii="Arial Narrow" w:hAnsi="Arial Narrow" w:cs="Tahoma"/>
          <w:bCs/>
          <w:sz w:val="24"/>
          <w:szCs w:val="24"/>
        </w:rPr>
        <w:t xml:space="preserve">, </w:t>
      </w:r>
      <w:r w:rsidRPr="00890121">
        <w:rPr>
          <w:rFonts w:ascii="Arial Narrow" w:hAnsi="Arial Narrow" w:cs="Tahoma"/>
          <w:bCs/>
          <w:sz w:val="24"/>
          <w:szCs w:val="24"/>
        </w:rPr>
        <w:t>județul Dâmbovița, pentru asigurarea necesarului de gaze in conditii de siguranta si</w:t>
      </w:r>
      <w:r w:rsidR="00255B93">
        <w:rPr>
          <w:rFonts w:ascii="Arial Narrow" w:hAnsi="Arial Narrow" w:cs="Tahoma"/>
          <w:bCs/>
          <w:sz w:val="24"/>
          <w:szCs w:val="24"/>
        </w:rPr>
        <w:t xml:space="preserve"> </w:t>
      </w:r>
      <w:r w:rsidR="00331B64">
        <w:rPr>
          <w:rFonts w:ascii="Arial Narrow" w:hAnsi="Arial Narrow" w:cs="Tahoma"/>
          <w:bCs/>
          <w:sz w:val="24"/>
          <w:szCs w:val="24"/>
        </w:rPr>
        <w:t>eficienta energetica a celor 89</w:t>
      </w:r>
      <w:r w:rsidR="00255B93">
        <w:rPr>
          <w:rFonts w:ascii="Arial Narrow" w:hAnsi="Arial Narrow" w:cs="Tahoma"/>
          <w:bCs/>
          <w:sz w:val="24"/>
          <w:szCs w:val="24"/>
        </w:rPr>
        <w:t xml:space="preserve"> </w:t>
      </w:r>
      <w:r w:rsidRPr="00890121">
        <w:rPr>
          <w:rFonts w:ascii="Arial Narrow" w:hAnsi="Arial Narrow" w:cs="Tahoma"/>
          <w:bCs/>
          <w:sz w:val="24"/>
          <w:szCs w:val="24"/>
        </w:rPr>
        <w:t>i</w:t>
      </w:r>
      <w:r w:rsidR="002C1E49" w:rsidRPr="00890121">
        <w:rPr>
          <w:rFonts w:ascii="Arial Narrow" w:hAnsi="Arial Narrow" w:cs="Tahoma"/>
          <w:bCs/>
          <w:sz w:val="24"/>
          <w:szCs w:val="24"/>
        </w:rPr>
        <w:t xml:space="preserve">mobile, </w:t>
      </w:r>
      <w:r w:rsidRPr="00890121">
        <w:rPr>
          <w:rFonts w:ascii="Arial Narrow" w:hAnsi="Arial Narrow" w:cs="Tahoma"/>
          <w:bCs/>
          <w:sz w:val="24"/>
          <w:szCs w:val="24"/>
        </w:rPr>
        <w:t xml:space="preserve">, in vederea imbunatatirea calitatii vietii locuitorilor si a eficientei economice corespunzatoare investitiei.  </w:t>
      </w:r>
    </w:p>
    <w:p w:rsidR="009B4F60" w:rsidRPr="00890121" w:rsidRDefault="009B4F60" w:rsidP="009B4F60">
      <w:pPr>
        <w:pStyle w:val="BodyTextIndent"/>
        <w:rPr>
          <w:rFonts w:ascii="Arial Narrow" w:hAnsi="Arial Narrow" w:cs="Tahoma"/>
          <w:bCs/>
          <w:sz w:val="24"/>
          <w:szCs w:val="24"/>
        </w:rPr>
      </w:pPr>
      <w:r w:rsidRPr="00890121">
        <w:rPr>
          <w:rFonts w:ascii="Arial Narrow" w:hAnsi="Arial Narrow" w:cs="Tahoma"/>
          <w:bCs/>
          <w:sz w:val="24"/>
          <w:szCs w:val="24"/>
        </w:rPr>
        <w:t xml:space="preserve">        </w:t>
      </w:r>
      <w:r w:rsidRPr="00890121">
        <w:rPr>
          <w:rFonts w:ascii="Arial Narrow" w:hAnsi="Arial Narrow" w:cs="Tahoma"/>
          <w:bCs/>
          <w:sz w:val="24"/>
          <w:szCs w:val="24"/>
        </w:rPr>
        <w:tab/>
        <w:t>Rezultatele analizei vor conduce la decizia beneficiarului de finantare a investitiei impreuna cu operatorul de sistem in conditiile Legii Energiei nr 123/2012 si clauzelor contractuale.</w:t>
      </w:r>
    </w:p>
    <w:p w:rsidR="00332D46" w:rsidRDefault="00D85481" w:rsidP="00332D46">
      <w:pPr>
        <w:spacing w:after="120"/>
        <w:ind w:firstLine="706"/>
        <w:jc w:val="both"/>
        <w:rPr>
          <w:rFonts w:ascii="Arial Narrow" w:hAnsi="Arial Narrow"/>
          <w:sz w:val="24"/>
          <w:szCs w:val="24"/>
          <w:lang w:val="fr-FR"/>
        </w:rPr>
      </w:pPr>
      <w:r w:rsidRPr="00890121">
        <w:rPr>
          <w:rFonts w:ascii="Arial Narrow" w:hAnsi="Arial Narrow"/>
          <w:sz w:val="24"/>
          <w:szCs w:val="24"/>
          <w:lang w:val="fr-FR"/>
        </w:rPr>
        <w:lastRenderedPageBreak/>
        <w:t xml:space="preserve">Distributia gazelor la consumatori se va face printr-o retea de distributie din  PEHD100 SDR11 in montaj ingropat, cu functionare în regim de presiune </w:t>
      </w:r>
      <w:r w:rsidR="00D21729" w:rsidRPr="00890121">
        <w:rPr>
          <w:rFonts w:ascii="Arial Narrow" w:hAnsi="Arial Narrow"/>
          <w:sz w:val="24"/>
          <w:szCs w:val="24"/>
          <w:lang w:val="fr-FR"/>
        </w:rPr>
        <w:t>medie</w:t>
      </w:r>
      <w:r w:rsidRPr="00890121">
        <w:rPr>
          <w:rFonts w:ascii="Arial Narrow" w:hAnsi="Arial Narrow"/>
          <w:sz w:val="24"/>
          <w:szCs w:val="24"/>
          <w:lang w:val="fr-FR"/>
        </w:rPr>
        <w:t xml:space="preserve">, având o configuraţie </w:t>
      </w:r>
      <w:r w:rsidR="00FE3711" w:rsidRPr="00890121">
        <w:rPr>
          <w:rFonts w:ascii="Arial Narrow" w:hAnsi="Arial Narrow"/>
          <w:sz w:val="24"/>
          <w:szCs w:val="24"/>
          <w:lang w:val="fr-FR"/>
        </w:rPr>
        <w:t>liniara</w:t>
      </w:r>
      <w:r w:rsidRPr="00890121">
        <w:rPr>
          <w:rFonts w:ascii="Arial Narrow" w:hAnsi="Arial Narrow"/>
          <w:sz w:val="24"/>
          <w:szCs w:val="24"/>
          <w:lang w:val="fr-FR"/>
        </w:rPr>
        <w:t xml:space="preserve"> care urmăre</w:t>
      </w:r>
      <w:r w:rsidR="00FE3711" w:rsidRPr="00890121">
        <w:rPr>
          <w:rFonts w:ascii="Arial Narrow" w:hAnsi="Arial Narrow"/>
          <w:sz w:val="24"/>
          <w:szCs w:val="24"/>
          <w:lang w:val="fr-FR"/>
        </w:rPr>
        <w:t>şţe traseul drumului</w:t>
      </w:r>
      <w:r w:rsidRPr="00890121">
        <w:rPr>
          <w:rFonts w:ascii="Arial Narrow" w:hAnsi="Arial Narrow"/>
          <w:sz w:val="24"/>
          <w:szCs w:val="24"/>
          <w:lang w:val="fr-FR"/>
        </w:rPr>
        <w:t>, respectând distantele impuse faţa de drum şi construcţii existente.</w:t>
      </w:r>
    </w:p>
    <w:p w:rsidR="00D72BC6" w:rsidRPr="00890121" w:rsidRDefault="00D72BC6" w:rsidP="00332D46">
      <w:pPr>
        <w:spacing w:after="120"/>
        <w:ind w:firstLine="706"/>
        <w:jc w:val="both"/>
        <w:rPr>
          <w:rFonts w:ascii="Arial Narrow" w:hAnsi="Arial Narrow"/>
          <w:sz w:val="24"/>
          <w:szCs w:val="24"/>
          <w:lang w:val="fr-FR"/>
        </w:rPr>
      </w:pPr>
    </w:p>
    <w:p w:rsidR="00077F68" w:rsidRPr="00057AD1" w:rsidRDefault="00077F68" w:rsidP="00077F68">
      <w:pPr>
        <w:ind w:firstLine="706"/>
        <w:jc w:val="both"/>
        <w:rPr>
          <w:rFonts w:ascii="Arial Narrow" w:hAnsi="Arial Narrow" w:cs="Tahoma"/>
          <w:b/>
          <w:sz w:val="26"/>
          <w:szCs w:val="26"/>
          <w:lang w:val="ro-RO"/>
        </w:rPr>
      </w:pPr>
      <w:r w:rsidRPr="00057AD1">
        <w:rPr>
          <w:rFonts w:ascii="Arial Narrow" w:hAnsi="Arial Narrow" w:cs="Tahoma"/>
          <w:b/>
          <w:sz w:val="26"/>
          <w:szCs w:val="26"/>
          <w:lang w:val="ro-RO"/>
        </w:rPr>
        <w:t>ASIGURAREA ACCESULUI LA SISTEMUL DE DISTRIBUTIE</w:t>
      </w:r>
    </w:p>
    <w:p w:rsidR="00890121" w:rsidRPr="00890121" w:rsidRDefault="00077F68" w:rsidP="00890121">
      <w:pPr>
        <w:spacing w:line="240" w:lineRule="auto"/>
        <w:ind w:firstLine="720"/>
        <w:rPr>
          <w:rFonts w:ascii="Arial Narrow" w:hAnsi="Arial Narrow"/>
          <w:sz w:val="24"/>
          <w:szCs w:val="24"/>
        </w:rPr>
      </w:pPr>
      <w:r w:rsidRPr="00890121">
        <w:rPr>
          <w:rFonts w:ascii="Arial Narrow" w:hAnsi="Arial Narrow" w:cs="Times New Roman"/>
          <w:sz w:val="24"/>
          <w:szCs w:val="24"/>
        </w:rPr>
        <w:t xml:space="preserve">  </w:t>
      </w:r>
      <w:r w:rsidR="00890121" w:rsidRPr="00890121">
        <w:rPr>
          <w:rFonts w:ascii="Arial Narrow" w:hAnsi="Arial Narrow"/>
          <w:sz w:val="24"/>
          <w:szCs w:val="24"/>
        </w:rPr>
        <w:t>In vederea alimentarii cu gaze naturale a consumatorilor casnici, a obiectivelor socio-culturale si a con</w:t>
      </w:r>
      <w:r w:rsidR="00742D8C">
        <w:rPr>
          <w:rFonts w:ascii="Arial Narrow" w:hAnsi="Arial Narrow"/>
          <w:sz w:val="24"/>
          <w:szCs w:val="24"/>
        </w:rPr>
        <w:t>sumatorilor economici din</w:t>
      </w:r>
      <w:r w:rsidR="00742D8C" w:rsidRPr="00742D8C">
        <w:rPr>
          <w:rFonts w:ascii="Arial Narrow" w:eastAsia="Times New Roman" w:hAnsi="Arial Narrow" w:cs="Miriam"/>
          <w:bCs/>
          <w:sz w:val="24"/>
          <w:szCs w:val="24"/>
          <w:lang w:val="ro-RO" w:eastAsia="ar-SA"/>
        </w:rPr>
        <w:t xml:space="preserve"> </w:t>
      </w:r>
      <w:r w:rsidR="00742D8C">
        <w:rPr>
          <w:rFonts w:ascii="Arial Narrow" w:eastAsia="Times New Roman" w:hAnsi="Arial Narrow" w:cs="Miriam"/>
          <w:bCs/>
          <w:sz w:val="24"/>
          <w:szCs w:val="24"/>
          <w:lang w:val="ro-RO" w:eastAsia="ar-SA"/>
        </w:rPr>
        <w:t>satel</w:t>
      </w:r>
      <w:r w:rsidR="00BA7C64">
        <w:rPr>
          <w:rFonts w:ascii="Arial Narrow" w:eastAsia="Times New Roman" w:hAnsi="Arial Narrow" w:cs="Miriam"/>
          <w:bCs/>
          <w:sz w:val="24"/>
          <w:szCs w:val="24"/>
          <w:lang w:val="ro-RO" w:eastAsia="ar-SA"/>
        </w:rPr>
        <w:t xml:space="preserve">e Decindeni, Rancaciov si Ungureni, </w:t>
      </w:r>
      <w:r w:rsidR="00BA7C64">
        <w:rPr>
          <w:rFonts w:ascii="Arial Narrow" w:hAnsi="Arial Narrow" w:cs="Tahoma"/>
          <w:bCs/>
          <w:sz w:val="24"/>
          <w:szCs w:val="24"/>
        </w:rPr>
        <w:t>comuna Dragomirest</w:t>
      </w:r>
      <w:r w:rsidR="00890121" w:rsidRPr="00890121">
        <w:rPr>
          <w:rFonts w:ascii="Arial Narrow" w:hAnsi="Arial Narrow"/>
          <w:sz w:val="24"/>
          <w:szCs w:val="24"/>
        </w:rPr>
        <w:t>i, jud. Dambov</w:t>
      </w:r>
      <w:r w:rsidR="00742D8C">
        <w:rPr>
          <w:rFonts w:ascii="Arial Narrow" w:hAnsi="Arial Narrow"/>
          <w:sz w:val="24"/>
          <w:szCs w:val="24"/>
        </w:rPr>
        <w:t xml:space="preserve">ita, se vor executa </w:t>
      </w:r>
      <w:r w:rsidR="00890121" w:rsidRPr="00890121">
        <w:rPr>
          <w:rFonts w:ascii="Arial Narrow" w:hAnsi="Arial Narrow"/>
          <w:sz w:val="24"/>
          <w:szCs w:val="24"/>
        </w:rPr>
        <w:t>:</w:t>
      </w:r>
    </w:p>
    <w:p w:rsidR="00890121" w:rsidRPr="00890121" w:rsidRDefault="00890121" w:rsidP="00890121">
      <w:pPr>
        <w:numPr>
          <w:ilvl w:val="0"/>
          <w:numId w:val="16"/>
        </w:numPr>
        <w:spacing w:line="240" w:lineRule="auto"/>
        <w:rPr>
          <w:rFonts w:ascii="Arial Narrow" w:hAnsi="Arial Narrow"/>
          <w:sz w:val="24"/>
          <w:szCs w:val="24"/>
        </w:rPr>
      </w:pPr>
      <w:r w:rsidRPr="00890121">
        <w:rPr>
          <w:rFonts w:ascii="Arial Narrow" w:hAnsi="Arial Narrow"/>
          <w:sz w:val="24"/>
          <w:szCs w:val="24"/>
        </w:rPr>
        <w:t>O retea de distributie gaze naturale pe</w:t>
      </w:r>
      <w:r w:rsidR="00742D8C">
        <w:rPr>
          <w:rFonts w:ascii="Arial Narrow" w:hAnsi="Arial Narrow"/>
          <w:sz w:val="24"/>
          <w:szCs w:val="24"/>
        </w:rPr>
        <w:t xml:space="preserve"> strazile localitatilor</w:t>
      </w:r>
      <w:r w:rsidR="00742D8C" w:rsidRPr="00742D8C">
        <w:rPr>
          <w:rFonts w:ascii="Arial Narrow" w:eastAsia="Times New Roman" w:hAnsi="Arial Narrow" w:cs="Miriam"/>
          <w:bCs/>
          <w:sz w:val="24"/>
          <w:szCs w:val="24"/>
          <w:lang w:val="ro-RO" w:eastAsia="ar-SA"/>
        </w:rPr>
        <w:t xml:space="preserve"> </w:t>
      </w:r>
      <w:r w:rsidR="00BA7C64">
        <w:rPr>
          <w:rFonts w:ascii="Arial Narrow" w:eastAsia="Times New Roman" w:hAnsi="Arial Narrow" w:cs="Miriam"/>
          <w:bCs/>
          <w:sz w:val="24"/>
          <w:szCs w:val="24"/>
          <w:lang w:val="ro-RO" w:eastAsia="ar-SA"/>
        </w:rPr>
        <w:t>Decindeni, Rancaciov si Ungureni</w:t>
      </w:r>
      <w:r w:rsidRPr="00890121">
        <w:rPr>
          <w:rFonts w:ascii="Arial Narrow" w:hAnsi="Arial Narrow"/>
          <w:sz w:val="24"/>
          <w:szCs w:val="24"/>
        </w:rPr>
        <w:t xml:space="preserve">, </w:t>
      </w:r>
      <w:r w:rsidR="00742D8C">
        <w:rPr>
          <w:rFonts w:ascii="Arial Narrow" w:hAnsi="Arial Narrow"/>
          <w:sz w:val="24"/>
          <w:szCs w:val="24"/>
        </w:rPr>
        <w:t xml:space="preserve">unde nu exista retea de distribuite gaze naturale </w:t>
      </w:r>
      <w:r w:rsidRPr="00890121">
        <w:rPr>
          <w:rFonts w:ascii="Arial Narrow" w:hAnsi="Arial Narrow"/>
          <w:sz w:val="24"/>
          <w:szCs w:val="24"/>
        </w:rPr>
        <w:t>functionand in regim de presiune redusa, realizata din conducte PEHD10</w:t>
      </w:r>
      <w:r w:rsidR="00742D8C">
        <w:rPr>
          <w:rFonts w:ascii="Arial Narrow" w:hAnsi="Arial Narrow"/>
          <w:sz w:val="24"/>
          <w:szCs w:val="24"/>
        </w:rPr>
        <w:t xml:space="preserve">0 SDR11 cu diametru </w:t>
      </w:r>
      <w:r w:rsidRPr="00890121">
        <w:rPr>
          <w:rFonts w:ascii="Arial Narrow" w:hAnsi="Arial Narrow"/>
          <w:sz w:val="24"/>
          <w:szCs w:val="24"/>
        </w:rPr>
        <w:t xml:space="preserve">Dn </w:t>
      </w:r>
      <w:r w:rsidR="00BA7C64">
        <w:rPr>
          <w:rFonts w:ascii="Arial Narrow" w:hAnsi="Arial Narrow"/>
          <w:sz w:val="24"/>
          <w:szCs w:val="24"/>
        </w:rPr>
        <w:t>90mm, in lungime totala de 3.106</w:t>
      </w:r>
      <w:r w:rsidR="00742D8C">
        <w:rPr>
          <w:rFonts w:ascii="Arial Narrow" w:hAnsi="Arial Narrow"/>
          <w:sz w:val="24"/>
          <w:szCs w:val="24"/>
        </w:rPr>
        <w:t xml:space="preserve"> </w:t>
      </w:r>
      <w:r w:rsidRPr="00890121">
        <w:rPr>
          <w:rFonts w:ascii="Arial Narrow" w:hAnsi="Arial Narrow"/>
          <w:sz w:val="24"/>
          <w:szCs w:val="24"/>
        </w:rPr>
        <w:t>m; Reteaua va fi de tip inelar-ramificata.</w:t>
      </w:r>
    </w:p>
    <w:p w:rsidR="00890121" w:rsidRPr="00890121" w:rsidRDefault="00890121" w:rsidP="00890121">
      <w:pPr>
        <w:spacing w:line="240" w:lineRule="auto"/>
        <w:rPr>
          <w:rFonts w:ascii="Arial Narrow" w:hAnsi="Arial Narrow"/>
          <w:sz w:val="24"/>
          <w:szCs w:val="24"/>
        </w:rPr>
      </w:pPr>
    </w:p>
    <w:p w:rsidR="00077F68" w:rsidRPr="00890121" w:rsidRDefault="00077F68" w:rsidP="00077F68">
      <w:pPr>
        <w:tabs>
          <w:tab w:val="left" w:pos="-720"/>
        </w:tabs>
        <w:ind w:firstLine="540"/>
        <w:jc w:val="both"/>
        <w:rPr>
          <w:rFonts w:ascii="Arial Narrow" w:hAnsi="Arial Narrow" w:cs="Times New Roman"/>
          <w:sz w:val="24"/>
          <w:szCs w:val="24"/>
        </w:rPr>
      </w:pPr>
      <w:r w:rsidRPr="00890121">
        <w:rPr>
          <w:rFonts w:ascii="Arial Narrow" w:hAnsi="Arial Narrow" w:cs="Times New Roman"/>
          <w:sz w:val="24"/>
          <w:szCs w:val="24"/>
        </w:rPr>
        <w:t>Caracteristicile tehnice ale sistemului de distributie care urmeaza sa se realizeze:</w:t>
      </w:r>
    </w:p>
    <w:p w:rsidR="00077F68" w:rsidRPr="00890121" w:rsidRDefault="00077F68" w:rsidP="00077F68">
      <w:pPr>
        <w:pStyle w:val="ListParagraph"/>
        <w:numPr>
          <w:ilvl w:val="0"/>
          <w:numId w:val="13"/>
        </w:numPr>
        <w:tabs>
          <w:tab w:val="left" w:pos="-720"/>
        </w:tabs>
        <w:spacing w:after="200" w:line="276" w:lineRule="auto"/>
        <w:jc w:val="both"/>
        <w:rPr>
          <w:rFonts w:ascii="Arial Narrow" w:hAnsi="Arial Narrow" w:cs="Times New Roman"/>
          <w:sz w:val="24"/>
          <w:szCs w:val="24"/>
        </w:rPr>
      </w:pPr>
      <w:r w:rsidRPr="00890121">
        <w:rPr>
          <w:rFonts w:ascii="Arial Narrow" w:hAnsi="Arial Narrow" w:cs="Times New Roman"/>
          <w:sz w:val="24"/>
          <w:szCs w:val="24"/>
        </w:rPr>
        <w:t>material PE 100 SDR 11;</w:t>
      </w:r>
    </w:p>
    <w:p w:rsidR="00077F68" w:rsidRPr="00890121" w:rsidRDefault="00077F68" w:rsidP="00077F68">
      <w:pPr>
        <w:pStyle w:val="ListParagraph"/>
        <w:numPr>
          <w:ilvl w:val="0"/>
          <w:numId w:val="13"/>
        </w:numPr>
        <w:tabs>
          <w:tab w:val="left" w:pos="-720"/>
        </w:tabs>
        <w:spacing w:after="200" w:line="276" w:lineRule="auto"/>
        <w:jc w:val="both"/>
        <w:rPr>
          <w:rFonts w:ascii="Arial Narrow" w:hAnsi="Arial Narrow" w:cs="Times New Roman"/>
          <w:sz w:val="24"/>
          <w:szCs w:val="24"/>
        </w:rPr>
      </w:pPr>
      <w:r w:rsidRPr="00890121">
        <w:rPr>
          <w:rFonts w:ascii="Arial Narrow" w:hAnsi="Arial Narrow" w:cs="Times New Roman"/>
          <w:sz w:val="24"/>
          <w:szCs w:val="24"/>
        </w:rPr>
        <w:t>d</w:t>
      </w:r>
      <w:r w:rsidR="00742D8C">
        <w:rPr>
          <w:rFonts w:ascii="Arial Narrow" w:hAnsi="Arial Narrow" w:cs="Times New Roman"/>
          <w:sz w:val="24"/>
          <w:szCs w:val="24"/>
        </w:rPr>
        <w:t>iametre  recomandate DN: 90</w:t>
      </w:r>
      <w:r w:rsidRPr="00890121">
        <w:rPr>
          <w:rFonts w:ascii="Arial Narrow" w:hAnsi="Arial Narrow" w:cs="Times New Roman"/>
          <w:sz w:val="24"/>
          <w:szCs w:val="24"/>
        </w:rPr>
        <w:t xml:space="preserve"> mm.</w:t>
      </w:r>
    </w:p>
    <w:p w:rsidR="00077F68" w:rsidRPr="00890121" w:rsidRDefault="00077F68" w:rsidP="00077F68">
      <w:pPr>
        <w:tabs>
          <w:tab w:val="left" w:pos="-720"/>
        </w:tabs>
        <w:jc w:val="both"/>
        <w:rPr>
          <w:rFonts w:ascii="Arial Narrow" w:hAnsi="Arial Narrow" w:cs="Tahoma"/>
          <w:sz w:val="24"/>
          <w:szCs w:val="24"/>
        </w:rPr>
      </w:pPr>
      <w:r w:rsidRPr="00890121">
        <w:rPr>
          <w:rFonts w:ascii="Arial Narrow" w:hAnsi="Arial Narrow" w:cs="Tahoma"/>
          <w:sz w:val="24"/>
          <w:szCs w:val="24"/>
          <w:lang w:val="ro-RO"/>
        </w:rPr>
        <w:tab/>
        <w:t xml:space="preserve">Obiectivul </w:t>
      </w:r>
      <w:r w:rsidRPr="00890121">
        <w:rPr>
          <w:rFonts w:ascii="Arial Narrow" w:hAnsi="Arial Narrow" w:cs="Tahoma"/>
          <w:sz w:val="24"/>
          <w:szCs w:val="24"/>
        </w:rPr>
        <w:t>“</w:t>
      </w:r>
      <w:r w:rsidR="00FF2895">
        <w:rPr>
          <w:rFonts w:ascii="Arial Narrow" w:hAnsi="Arial Narrow" w:cs="Tahoma"/>
          <w:sz w:val="24"/>
          <w:szCs w:val="24"/>
          <w:lang w:val="it-IT"/>
        </w:rPr>
        <w:t xml:space="preserve">Extindere retea de gaze </w:t>
      </w:r>
      <w:r w:rsidR="00657CAD">
        <w:rPr>
          <w:rFonts w:ascii="Arial Narrow" w:hAnsi="Arial Narrow" w:cs="Tahoma"/>
          <w:sz w:val="24"/>
          <w:szCs w:val="24"/>
          <w:lang w:val="it-IT"/>
        </w:rPr>
        <w:t xml:space="preserve"> în</w:t>
      </w:r>
      <w:r w:rsidR="00BA7C64">
        <w:rPr>
          <w:rFonts w:ascii="Arial Narrow" w:hAnsi="Arial Narrow" w:cs="Tahoma"/>
          <w:sz w:val="24"/>
          <w:szCs w:val="24"/>
          <w:lang w:val="it-IT"/>
        </w:rPr>
        <w:t xml:space="preserve"> satele Decindeni, Rancaciov si Ungureni</w:t>
      </w:r>
      <w:r w:rsidR="00FF2895">
        <w:rPr>
          <w:rFonts w:ascii="Arial Narrow" w:hAnsi="Arial Narrow" w:cs="Tahoma"/>
          <w:sz w:val="24"/>
          <w:szCs w:val="24"/>
          <w:lang w:val="it-IT"/>
        </w:rPr>
        <w:t xml:space="preserve">, comuna </w:t>
      </w:r>
      <w:r w:rsidR="00BA7C64">
        <w:rPr>
          <w:rFonts w:ascii="Arial Narrow" w:hAnsi="Arial Narrow" w:cs="Tahoma"/>
          <w:sz w:val="24"/>
          <w:szCs w:val="24"/>
          <w:lang w:val="it-IT"/>
        </w:rPr>
        <w:t>Dragomiresti</w:t>
      </w:r>
      <w:r w:rsidRPr="00890121">
        <w:rPr>
          <w:rFonts w:ascii="Arial Narrow" w:hAnsi="Arial Narrow" w:cs="Tahoma"/>
          <w:sz w:val="24"/>
          <w:szCs w:val="24"/>
          <w:lang w:val="it-IT"/>
        </w:rPr>
        <w:t>, județul Dâmbovița</w:t>
      </w:r>
      <w:r w:rsidRPr="00890121">
        <w:rPr>
          <w:rFonts w:ascii="Arial Narrow" w:hAnsi="Arial Narrow" w:cs="Tahoma"/>
          <w:sz w:val="24"/>
          <w:szCs w:val="24"/>
        </w:rPr>
        <w:t xml:space="preserve">” </w:t>
      </w:r>
      <w:r w:rsidRPr="00890121">
        <w:rPr>
          <w:rFonts w:ascii="Arial Narrow" w:hAnsi="Arial Narrow" w:cs="Tahoma"/>
          <w:sz w:val="24"/>
          <w:szCs w:val="24"/>
          <w:lang w:val="ro-RO"/>
        </w:rPr>
        <w:t>se va realiza prin amplasarea conductei de distribuție gaze naturale în domeniul public conform HG 447/2002, și a Normelor Tehnice de Proiectare și Execuție Sisteme de Alimentare cu Gaze Naturale – 2018, pentru care, la elaborarea proiectului, se vor obține toate aprobările legale.</w:t>
      </w:r>
    </w:p>
    <w:p w:rsidR="00560E1F" w:rsidRDefault="00560E1F" w:rsidP="00560E1F">
      <w:pPr>
        <w:spacing w:line="240" w:lineRule="auto"/>
        <w:rPr>
          <w:rFonts w:ascii="Arial Narrow" w:eastAsia="Times New Roman" w:hAnsi="Arial Narrow"/>
          <w:bCs/>
          <w:iCs/>
          <w:sz w:val="24"/>
          <w:szCs w:val="24"/>
          <w:lang w:val="pt-BR" w:eastAsia="en-GB"/>
        </w:rPr>
      </w:pPr>
    </w:p>
    <w:p w:rsidR="00560E1F" w:rsidRPr="00342760" w:rsidRDefault="00560E1F" w:rsidP="00560E1F">
      <w:pPr>
        <w:spacing w:line="240" w:lineRule="auto"/>
        <w:rPr>
          <w:rFonts w:ascii="Arial Narrow" w:eastAsia="Times New Roman" w:hAnsi="Arial Narrow"/>
          <w:bCs/>
          <w:iCs/>
          <w:sz w:val="24"/>
          <w:szCs w:val="24"/>
          <w:lang w:val="pt-BR" w:eastAsia="en-GB"/>
        </w:rPr>
      </w:pPr>
      <w:r>
        <w:rPr>
          <w:rFonts w:ascii="Arial Narrow" w:eastAsia="Times New Roman" w:hAnsi="Arial Narrow"/>
          <w:bCs/>
          <w:iCs/>
          <w:sz w:val="24"/>
          <w:szCs w:val="24"/>
          <w:lang w:val="pt-BR" w:eastAsia="en-GB"/>
        </w:rPr>
        <w:t>SAT   DECINDENI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3796"/>
        <w:gridCol w:w="2393"/>
        <w:gridCol w:w="2415"/>
      </w:tblGrid>
      <w:tr w:rsidR="00560E1F" w:rsidRPr="00B05C1F" w:rsidTr="00B26473">
        <w:tc>
          <w:tcPr>
            <w:tcW w:w="972"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Nr.crt.</w:t>
            </w:r>
          </w:p>
        </w:tc>
        <w:tc>
          <w:tcPr>
            <w:tcW w:w="3796"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Denumire strada</w:t>
            </w:r>
          </w:p>
        </w:tc>
        <w:tc>
          <w:tcPr>
            <w:tcW w:w="2393"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Lungime</w:t>
            </w:r>
            <w:r>
              <w:rPr>
                <w:rFonts w:ascii="Arial Narrow" w:eastAsia="Times New Roman" w:hAnsi="Arial Narrow"/>
                <w:bCs/>
                <w:iCs/>
                <w:sz w:val="24"/>
                <w:szCs w:val="24"/>
                <w:lang w:val="ro-RO" w:eastAsia="en-GB"/>
              </w:rPr>
              <w:t xml:space="preserve"> ( m )</w:t>
            </w:r>
          </w:p>
        </w:tc>
        <w:tc>
          <w:tcPr>
            <w:tcW w:w="2415"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Numar gospodarii</w:t>
            </w:r>
          </w:p>
        </w:tc>
      </w:tr>
      <w:tr w:rsidR="00560E1F" w:rsidRPr="00B05C1F" w:rsidTr="00B26473">
        <w:tc>
          <w:tcPr>
            <w:tcW w:w="972"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1</w:t>
            </w:r>
          </w:p>
        </w:tc>
        <w:tc>
          <w:tcPr>
            <w:tcW w:w="3796" w:type="dxa"/>
            <w:shd w:val="clear" w:color="auto" w:fill="auto"/>
          </w:tcPr>
          <w:p w:rsidR="00560E1F" w:rsidRPr="00B05C1F" w:rsidRDefault="00560E1F" w:rsidP="00B26473">
            <w:pPr>
              <w:spacing w:line="240" w:lineRule="auto"/>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TINERETULUI</w:t>
            </w:r>
          </w:p>
        </w:tc>
        <w:tc>
          <w:tcPr>
            <w:tcW w:w="2393"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1.270</w:t>
            </w:r>
          </w:p>
        </w:tc>
        <w:tc>
          <w:tcPr>
            <w:tcW w:w="2415"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37</w:t>
            </w:r>
          </w:p>
        </w:tc>
      </w:tr>
      <w:tr w:rsidR="00560E1F" w:rsidRPr="00B05C1F" w:rsidTr="00B26473">
        <w:tc>
          <w:tcPr>
            <w:tcW w:w="4768" w:type="dxa"/>
            <w:gridSpan w:val="2"/>
            <w:shd w:val="clear" w:color="auto" w:fill="auto"/>
          </w:tcPr>
          <w:p w:rsidR="00560E1F" w:rsidRPr="00342760"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TOTAL DECINDENI</w:t>
            </w:r>
          </w:p>
        </w:tc>
        <w:tc>
          <w:tcPr>
            <w:tcW w:w="2393" w:type="dxa"/>
            <w:shd w:val="clear" w:color="auto" w:fill="auto"/>
          </w:tcPr>
          <w:p w:rsidR="00560E1F" w:rsidRPr="00342760"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1.270</w:t>
            </w:r>
          </w:p>
        </w:tc>
        <w:tc>
          <w:tcPr>
            <w:tcW w:w="2415" w:type="dxa"/>
            <w:shd w:val="clear" w:color="auto" w:fill="auto"/>
          </w:tcPr>
          <w:p w:rsidR="00560E1F" w:rsidRPr="00342760"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37</w:t>
            </w:r>
          </w:p>
        </w:tc>
      </w:tr>
    </w:tbl>
    <w:p w:rsidR="00560E1F" w:rsidRDefault="00560E1F" w:rsidP="00560E1F">
      <w:pPr>
        <w:spacing w:line="240" w:lineRule="auto"/>
        <w:rPr>
          <w:rFonts w:ascii="Arial Narrow" w:eastAsia="Times New Roman" w:hAnsi="Arial Narrow"/>
          <w:bCs/>
          <w:iCs/>
          <w:sz w:val="24"/>
          <w:szCs w:val="24"/>
          <w:lang w:val="pt-BR" w:eastAsia="en-GB"/>
        </w:rPr>
      </w:pPr>
    </w:p>
    <w:p w:rsidR="00560E1F" w:rsidRPr="00342760" w:rsidRDefault="00560E1F" w:rsidP="00560E1F">
      <w:pPr>
        <w:spacing w:line="240" w:lineRule="auto"/>
        <w:rPr>
          <w:rFonts w:ascii="Arial Narrow" w:eastAsia="Times New Roman" w:hAnsi="Arial Narrow"/>
          <w:bCs/>
          <w:iCs/>
          <w:sz w:val="24"/>
          <w:szCs w:val="24"/>
          <w:lang w:val="pt-BR" w:eastAsia="en-GB"/>
        </w:rPr>
      </w:pPr>
      <w:r>
        <w:rPr>
          <w:rFonts w:ascii="Arial Narrow" w:eastAsia="Times New Roman" w:hAnsi="Arial Narrow"/>
          <w:bCs/>
          <w:iCs/>
          <w:sz w:val="24"/>
          <w:szCs w:val="24"/>
          <w:lang w:val="pt-BR" w:eastAsia="en-GB"/>
        </w:rPr>
        <w:t>SAT   RANCACIOV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3796"/>
        <w:gridCol w:w="2393"/>
        <w:gridCol w:w="2415"/>
      </w:tblGrid>
      <w:tr w:rsidR="00560E1F" w:rsidRPr="00B05C1F" w:rsidTr="00B26473">
        <w:tc>
          <w:tcPr>
            <w:tcW w:w="972"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Nr.crt.</w:t>
            </w:r>
          </w:p>
        </w:tc>
        <w:tc>
          <w:tcPr>
            <w:tcW w:w="3796"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Denumire strada</w:t>
            </w:r>
          </w:p>
        </w:tc>
        <w:tc>
          <w:tcPr>
            <w:tcW w:w="2393"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Lungime</w:t>
            </w:r>
            <w:r>
              <w:rPr>
                <w:rFonts w:ascii="Arial Narrow" w:eastAsia="Times New Roman" w:hAnsi="Arial Narrow"/>
                <w:bCs/>
                <w:iCs/>
                <w:sz w:val="24"/>
                <w:szCs w:val="24"/>
                <w:lang w:val="ro-RO" w:eastAsia="en-GB"/>
              </w:rPr>
              <w:t xml:space="preserve"> ( m )</w:t>
            </w:r>
          </w:p>
        </w:tc>
        <w:tc>
          <w:tcPr>
            <w:tcW w:w="2415"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Numar gospodarii</w:t>
            </w:r>
          </w:p>
        </w:tc>
      </w:tr>
      <w:tr w:rsidR="00560E1F" w:rsidRPr="00B05C1F" w:rsidTr="00B26473">
        <w:tc>
          <w:tcPr>
            <w:tcW w:w="972"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1</w:t>
            </w:r>
          </w:p>
        </w:tc>
        <w:tc>
          <w:tcPr>
            <w:tcW w:w="3796" w:type="dxa"/>
            <w:shd w:val="clear" w:color="auto" w:fill="auto"/>
          </w:tcPr>
          <w:p w:rsidR="00560E1F" w:rsidRPr="00B05C1F" w:rsidRDefault="00560E1F" w:rsidP="00B26473">
            <w:pPr>
              <w:spacing w:line="240" w:lineRule="auto"/>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OGRAZII</w:t>
            </w:r>
          </w:p>
        </w:tc>
        <w:tc>
          <w:tcPr>
            <w:tcW w:w="2393"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890</w:t>
            </w:r>
          </w:p>
        </w:tc>
        <w:tc>
          <w:tcPr>
            <w:tcW w:w="2415" w:type="dxa"/>
            <w:shd w:val="clear" w:color="auto" w:fill="auto"/>
          </w:tcPr>
          <w:p w:rsidR="00560E1F" w:rsidRPr="00B05C1F"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21</w:t>
            </w:r>
          </w:p>
        </w:tc>
      </w:tr>
      <w:tr w:rsidR="00560E1F" w:rsidRPr="00B05C1F" w:rsidTr="00B26473">
        <w:tc>
          <w:tcPr>
            <w:tcW w:w="4768" w:type="dxa"/>
            <w:gridSpan w:val="2"/>
            <w:shd w:val="clear" w:color="auto" w:fill="auto"/>
          </w:tcPr>
          <w:p w:rsidR="00560E1F" w:rsidRPr="00342760"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TOTAL RANCACIOV</w:t>
            </w:r>
          </w:p>
        </w:tc>
        <w:tc>
          <w:tcPr>
            <w:tcW w:w="2393" w:type="dxa"/>
            <w:shd w:val="clear" w:color="auto" w:fill="auto"/>
          </w:tcPr>
          <w:p w:rsidR="00560E1F" w:rsidRPr="00342760"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890</w:t>
            </w:r>
          </w:p>
        </w:tc>
        <w:tc>
          <w:tcPr>
            <w:tcW w:w="2415" w:type="dxa"/>
            <w:shd w:val="clear" w:color="auto" w:fill="auto"/>
          </w:tcPr>
          <w:p w:rsidR="00560E1F" w:rsidRPr="00342760" w:rsidRDefault="00560E1F" w:rsidP="00B26473">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21</w:t>
            </w:r>
          </w:p>
        </w:tc>
      </w:tr>
    </w:tbl>
    <w:p w:rsidR="00560E1F" w:rsidRDefault="00560E1F" w:rsidP="00B05C1F">
      <w:pPr>
        <w:spacing w:line="240" w:lineRule="auto"/>
        <w:rPr>
          <w:rFonts w:ascii="Arial Narrow" w:eastAsia="Times New Roman" w:hAnsi="Arial Narrow"/>
          <w:bCs/>
          <w:iCs/>
          <w:sz w:val="24"/>
          <w:szCs w:val="24"/>
          <w:lang w:val="pt-BR" w:eastAsia="en-GB"/>
        </w:rPr>
      </w:pPr>
    </w:p>
    <w:p w:rsidR="00560E1F" w:rsidRDefault="00560E1F" w:rsidP="00B05C1F">
      <w:pPr>
        <w:spacing w:line="240" w:lineRule="auto"/>
        <w:rPr>
          <w:rFonts w:ascii="Arial Narrow" w:eastAsia="Times New Roman" w:hAnsi="Arial Narrow"/>
          <w:bCs/>
          <w:iCs/>
          <w:sz w:val="24"/>
          <w:szCs w:val="24"/>
          <w:lang w:val="pt-BR" w:eastAsia="en-GB"/>
        </w:rPr>
      </w:pPr>
    </w:p>
    <w:p w:rsidR="00560E1F" w:rsidRDefault="00560E1F" w:rsidP="00B05C1F">
      <w:pPr>
        <w:spacing w:line="240" w:lineRule="auto"/>
        <w:rPr>
          <w:rFonts w:ascii="Arial Narrow" w:eastAsia="Times New Roman" w:hAnsi="Arial Narrow"/>
          <w:bCs/>
          <w:iCs/>
          <w:sz w:val="24"/>
          <w:szCs w:val="24"/>
          <w:lang w:val="pt-BR" w:eastAsia="en-GB"/>
        </w:rPr>
      </w:pPr>
    </w:p>
    <w:p w:rsidR="00B05C1F" w:rsidRPr="00BA7C64" w:rsidRDefault="00BA7C64" w:rsidP="00B05C1F">
      <w:pPr>
        <w:spacing w:line="240" w:lineRule="auto"/>
        <w:rPr>
          <w:rFonts w:ascii="Arial Narrow" w:eastAsia="Times New Roman" w:hAnsi="Arial Narrow"/>
          <w:bCs/>
          <w:iCs/>
          <w:sz w:val="24"/>
          <w:szCs w:val="24"/>
          <w:lang w:val="pt-BR" w:eastAsia="en-GB"/>
        </w:rPr>
      </w:pPr>
      <w:r w:rsidRPr="00BA7C64">
        <w:rPr>
          <w:rFonts w:ascii="Arial Narrow" w:eastAsia="Times New Roman" w:hAnsi="Arial Narrow"/>
          <w:bCs/>
          <w:iCs/>
          <w:sz w:val="24"/>
          <w:szCs w:val="24"/>
          <w:lang w:val="pt-BR" w:eastAsia="en-GB"/>
        </w:rPr>
        <w:t>SAT   UNGURENI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3796"/>
        <w:gridCol w:w="2393"/>
        <w:gridCol w:w="2415"/>
      </w:tblGrid>
      <w:tr w:rsidR="00B05C1F" w:rsidRPr="00B05C1F" w:rsidTr="00B05C1F">
        <w:tc>
          <w:tcPr>
            <w:tcW w:w="972" w:type="dxa"/>
            <w:shd w:val="clear" w:color="auto" w:fill="auto"/>
          </w:tcPr>
          <w:p w:rsidR="00B05C1F" w:rsidRPr="00B05C1F" w:rsidRDefault="00B05C1F" w:rsidP="00030108">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Nr.crt.</w:t>
            </w:r>
          </w:p>
        </w:tc>
        <w:tc>
          <w:tcPr>
            <w:tcW w:w="3796" w:type="dxa"/>
            <w:shd w:val="clear" w:color="auto" w:fill="auto"/>
          </w:tcPr>
          <w:p w:rsidR="00B05C1F" w:rsidRPr="00B05C1F" w:rsidRDefault="00B05C1F" w:rsidP="00030108">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Denumire strada</w:t>
            </w:r>
          </w:p>
        </w:tc>
        <w:tc>
          <w:tcPr>
            <w:tcW w:w="2393" w:type="dxa"/>
            <w:shd w:val="clear" w:color="auto" w:fill="auto"/>
          </w:tcPr>
          <w:p w:rsidR="00B05C1F" w:rsidRPr="00B05C1F" w:rsidRDefault="00B05C1F" w:rsidP="00030108">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Lungime</w:t>
            </w:r>
            <w:r w:rsidR="00BA7C64">
              <w:rPr>
                <w:rFonts w:ascii="Arial Narrow" w:eastAsia="Times New Roman" w:hAnsi="Arial Narrow"/>
                <w:bCs/>
                <w:iCs/>
                <w:sz w:val="24"/>
                <w:szCs w:val="24"/>
                <w:lang w:val="ro-RO" w:eastAsia="en-GB"/>
              </w:rPr>
              <w:t xml:space="preserve"> ( m )</w:t>
            </w:r>
          </w:p>
        </w:tc>
        <w:tc>
          <w:tcPr>
            <w:tcW w:w="2415" w:type="dxa"/>
            <w:shd w:val="clear" w:color="auto" w:fill="auto"/>
          </w:tcPr>
          <w:p w:rsidR="00B05C1F" w:rsidRPr="00B05C1F" w:rsidRDefault="00B05C1F" w:rsidP="00030108">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Numar gospodarii</w:t>
            </w:r>
          </w:p>
        </w:tc>
      </w:tr>
      <w:tr w:rsidR="00B05C1F" w:rsidRPr="00B05C1F" w:rsidTr="00B05C1F">
        <w:tc>
          <w:tcPr>
            <w:tcW w:w="972" w:type="dxa"/>
            <w:shd w:val="clear" w:color="auto" w:fill="auto"/>
          </w:tcPr>
          <w:p w:rsidR="00B05C1F" w:rsidRPr="00B05C1F" w:rsidRDefault="00B05C1F" w:rsidP="00030108">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1</w:t>
            </w:r>
          </w:p>
        </w:tc>
        <w:tc>
          <w:tcPr>
            <w:tcW w:w="3796" w:type="dxa"/>
            <w:shd w:val="clear" w:color="auto" w:fill="auto"/>
          </w:tcPr>
          <w:p w:rsidR="00B05C1F" w:rsidRPr="00B05C1F" w:rsidRDefault="00BA7C64" w:rsidP="00030108">
            <w:pPr>
              <w:spacing w:line="240" w:lineRule="auto"/>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PRINCIPALA</w:t>
            </w:r>
          </w:p>
        </w:tc>
        <w:tc>
          <w:tcPr>
            <w:tcW w:w="2393" w:type="dxa"/>
            <w:shd w:val="clear" w:color="auto" w:fill="auto"/>
          </w:tcPr>
          <w:p w:rsidR="00B05C1F" w:rsidRPr="00B05C1F"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440</w:t>
            </w:r>
          </w:p>
        </w:tc>
        <w:tc>
          <w:tcPr>
            <w:tcW w:w="2415" w:type="dxa"/>
            <w:shd w:val="clear" w:color="auto" w:fill="auto"/>
          </w:tcPr>
          <w:p w:rsidR="00B05C1F" w:rsidRPr="00B05C1F"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13</w:t>
            </w:r>
          </w:p>
        </w:tc>
      </w:tr>
      <w:tr w:rsidR="00B05C1F" w:rsidRPr="00B05C1F" w:rsidTr="00B05C1F">
        <w:tc>
          <w:tcPr>
            <w:tcW w:w="972" w:type="dxa"/>
            <w:shd w:val="clear" w:color="auto" w:fill="auto"/>
          </w:tcPr>
          <w:p w:rsidR="00B05C1F" w:rsidRPr="00B05C1F" w:rsidRDefault="00B05C1F" w:rsidP="00030108">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2</w:t>
            </w:r>
          </w:p>
        </w:tc>
        <w:tc>
          <w:tcPr>
            <w:tcW w:w="3796" w:type="dxa"/>
            <w:shd w:val="clear" w:color="auto" w:fill="auto"/>
          </w:tcPr>
          <w:p w:rsidR="00B05C1F" w:rsidRPr="00B05C1F" w:rsidRDefault="00BA7C64" w:rsidP="00030108">
            <w:pPr>
              <w:spacing w:line="240" w:lineRule="auto"/>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TABEREI</w:t>
            </w:r>
          </w:p>
        </w:tc>
        <w:tc>
          <w:tcPr>
            <w:tcW w:w="2393" w:type="dxa"/>
            <w:shd w:val="clear" w:color="auto" w:fill="auto"/>
          </w:tcPr>
          <w:p w:rsidR="00B05C1F" w:rsidRPr="00B05C1F"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423</w:t>
            </w:r>
          </w:p>
        </w:tc>
        <w:tc>
          <w:tcPr>
            <w:tcW w:w="2415" w:type="dxa"/>
            <w:shd w:val="clear" w:color="auto" w:fill="auto"/>
          </w:tcPr>
          <w:p w:rsidR="00B05C1F" w:rsidRPr="00B05C1F"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13</w:t>
            </w:r>
          </w:p>
        </w:tc>
      </w:tr>
      <w:tr w:rsidR="00B05C1F" w:rsidRPr="00B05C1F" w:rsidTr="00B05C1F">
        <w:tc>
          <w:tcPr>
            <w:tcW w:w="972" w:type="dxa"/>
            <w:shd w:val="clear" w:color="auto" w:fill="auto"/>
          </w:tcPr>
          <w:p w:rsidR="00B05C1F" w:rsidRPr="00B05C1F" w:rsidRDefault="00B05C1F" w:rsidP="00030108">
            <w:pPr>
              <w:spacing w:line="240" w:lineRule="auto"/>
              <w:jc w:val="center"/>
              <w:rPr>
                <w:rFonts w:ascii="Arial Narrow" w:eastAsia="Times New Roman" w:hAnsi="Arial Narrow"/>
                <w:bCs/>
                <w:iCs/>
                <w:sz w:val="24"/>
                <w:szCs w:val="24"/>
                <w:lang w:val="ro-RO" w:eastAsia="en-GB"/>
              </w:rPr>
            </w:pPr>
            <w:r w:rsidRPr="00B05C1F">
              <w:rPr>
                <w:rFonts w:ascii="Arial Narrow" w:eastAsia="Times New Roman" w:hAnsi="Arial Narrow"/>
                <w:bCs/>
                <w:iCs/>
                <w:sz w:val="24"/>
                <w:szCs w:val="24"/>
                <w:lang w:val="ro-RO" w:eastAsia="en-GB"/>
              </w:rPr>
              <w:t>3</w:t>
            </w:r>
          </w:p>
        </w:tc>
        <w:tc>
          <w:tcPr>
            <w:tcW w:w="3796" w:type="dxa"/>
            <w:shd w:val="clear" w:color="auto" w:fill="auto"/>
          </w:tcPr>
          <w:p w:rsidR="00B05C1F" w:rsidRPr="00B05C1F" w:rsidRDefault="00BA7C64" w:rsidP="00030108">
            <w:pPr>
              <w:spacing w:line="240" w:lineRule="auto"/>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VAII</w:t>
            </w:r>
          </w:p>
        </w:tc>
        <w:tc>
          <w:tcPr>
            <w:tcW w:w="2393" w:type="dxa"/>
            <w:shd w:val="clear" w:color="auto" w:fill="auto"/>
          </w:tcPr>
          <w:p w:rsidR="00B05C1F" w:rsidRPr="00B05C1F"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83</w:t>
            </w:r>
          </w:p>
        </w:tc>
        <w:tc>
          <w:tcPr>
            <w:tcW w:w="2415" w:type="dxa"/>
            <w:shd w:val="clear" w:color="auto" w:fill="auto"/>
          </w:tcPr>
          <w:p w:rsidR="00B05C1F" w:rsidRPr="00B05C1F"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5</w:t>
            </w:r>
          </w:p>
        </w:tc>
      </w:tr>
      <w:tr w:rsidR="00B05C1F" w:rsidRPr="00B05C1F" w:rsidTr="00B05C1F">
        <w:tc>
          <w:tcPr>
            <w:tcW w:w="4768" w:type="dxa"/>
            <w:gridSpan w:val="2"/>
            <w:shd w:val="clear" w:color="auto" w:fill="auto"/>
          </w:tcPr>
          <w:p w:rsidR="00B05C1F" w:rsidRPr="00BA7C64"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TOTAL UNGURENI</w:t>
            </w:r>
          </w:p>
        </w:tc>
        <w:tc>
          <w:tcPr>
            <w:tcW w:w="2393" w:type="dxa"/>
            <w:shd w:val="clear" w:color="auto" w:fill="auto"/>
          </w:tcPr>
          <w:p w:rsidR="00B05C1F" w:rsidRPr="00BA7C64"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946</w:t>
            </w:r>
          </w:p>
        </w:tc>
        <w:tc>
          <w:tcPr>
            <w:tcW w:w="2415" w:type="dxa"/>
            <w:shd w:val="clear" w:color="auto" w:fill="auto"/>
          </w:tcPr>
          <w:p w:rsidR="00B05C1F" w:rsidRPr="00BA7C64" w:rsidRDefault="00BA7C64" w:rsidP="00030108">
            <w:pPr>
              <w:spacing w:line="240" w:lineRule="auto"/>
              <w:jc w:val="center"/>
              <w:rPr>
                <w:rFonts w:ascii="Arial Narrow" w:eastAsia="Times New Roman" w:hAnsi="Arial Narrow"/>
                <w:bCs/>
                <w:iCs/>
                <w:sz w:val="24"/>
                <w:szCs w:val="24"/>
                <w:lang w:val="ro-RO" w:eastAsia="en-GB"/>
              </w:rPr>
            </w:pPr>
            <w:r>
              <w:rPr>
                <w:rFonts w:ascii="Arial Narrow" w:eastAsia="Times New Roman" w:hAnsi="Arial Narrow"/>
                <w:bCs/>
                <w:iCs/>
                <w:sz w:val="24"/>
                <w:szCs w:val="24"/>
                <w:lang w:val="ro-RO" w:eastAsia="en-GB"/>
              </w:rPr>
              <w:t>31</w:t>
            </w:r>
          </w:p>
        </w:tc>
      </w:tr>
    </w:tbl>
    <w:p w:rsidR="00B05C1F" w:rsidRPr="00B05C1F" w:rsidRDefault="00342760" w:rsidP="00342760">
      <w:pPr>
        <w:tabs>
          <w:tab w:val="left" w:pos="542"/>
        </w:tabs>
        <w:spacing w:line="240" w:lineRule="auto"/>
        <w:rPr>
          <w:rFonts w:ascii="Arial Narrow" w:eastAsia="Times New Roman" w:hAnsi="Arial Narrow"/>
          <w:bCs/>
          <w:iCs/>
          <w:sz w:val="24"/>
          <w:szCs w:val="24"/>
          <w:lang w:val="pt-BR" w:eastAsia="en-GB"/>
        </w:rPr>
      </w:pPr>
      <w:r>
        <w:rPr>
          <w:rFonts w:ascii="Arial Narrow" w:eastAsia="Times New Roman" w:hAnsi="Arial Narrow"/>
          <w:b/>
          <w:bCs/>
          <w:iCs/>
          <w:sz w:val="24"/>
          <w:szCs w:val="24"/>
          <w:lang w:val="ro-RO" w:eastAsia="en-GB"/>
        </w:rPr>
        <w:tab/>
      </w:r>
      <w:r w:rsidR="00B05C1F">
        <w:rPr>
          <w:rFonts w:ascii="Arial Narrow" w:eastAsia="Times New Roman" w:hAnsi="Arial Narrow"/>
          <w:b/>
          <w:bCs/>
          <w:iCs/>
          <w:sz w:val="24"/>
          <w:szCs w:val="24"/>
          <w:lang w:val="ro-RO" w:eastAsia="en-GB"/>
        </w:rPr>
        <w:tab/>
      </w:r>
    </w:p>
    <w:p w:rsidR="00B05C1F" w:rsidRPr="00B05C1F" w:rsidRDefault="00560E1F" w:rsidP="00B05C1F">
      <w:pPr>
        <w:spacing w:line="240" w:lineRule="auto"/>
        <w:ind w:left="1440" w:firstLine="720"/>
        <w:rPr>
          <w:rFonts w:ascii="Arial Narrow" w:eastAsia="Times New Roman" w:hAnsi="Arial Narrow"/>
          <w:b/>
          <w:bCs/>
          <w:iCs/>
          <w:sz w:val="32"/>
          <w:szCs w:val="32"/>
          <w:lang w:val="pt-BR" w:eastAsia="en-GB"/>
        </w:rPr>
      </w:pPr>
      <w:r>
        <w:rPr>
          <w:rFonts w:ascii="Arial Narrow" w:eastAsia="Times New Roman" w:hAnsi="Arial Narrow"/>
          <w:b/>
          <w:bCs/>
          <w:iCs/>
          <w:sz w:val="32"/>
          <w:szCs w:val="32"/>
          <w:lang w:val="pt-BR" w:eastAsia="en-GB"/>
        </w:rPr>
        <w:t xml:space="preserve">TOTAL EXTINDERE DRAGOMIRESTI = 3.106 </w:t>
      </w:r>
      <w:r w:rsidR="00B05C1F" w:rsidRPr="00B05C1F">
        <w:rPr>
          <w:rFonts w:ascii="Arial Narrow" w:eastAsia="Times New Roman" w:hAnsi="Arial Narrow"/>
          <w:b/>
          <w:bCs/>
          <w:iCs/>
          <w:sz w:val="32"/>
          <w:szCs w:val="32"/>
          <w:lang w:val="pt-BR" w:eastAsia="en-GB"/>
        </w:rPr>
        <w:t>M</w:t>
      </w:r>
    </w:p>
    <w:p w:rsidR="00164661" w:rsidRDefault="00D72BC6" w:rsidP="00D72BC6">
      <w:pPr>
        <w:tabs>
          <w:tab w:val="left" w:pos="2730"/>
        </w:tabs>
        <w:rPr>
          <w:rFonts w:ascii="Arial Narrow" w:hAnsi="Arial Narrow" w:cs="Tahoma"/>
          <w:sz w:val="24"/>
          <w:szCs w:val="24"/>
          <w:lang w:val="ro-RO"/>
        </w:rPr>
      </w:pPr>
      <w:r>
        <w:rPr>
          <w:rFonts w:ascii="Cambria" w:hAnsi="Cambria"/>
          <w:b/>
          <w:sz w:val="26"/>
          <w:szCs w:val="26"/>
        </w:rPr>
        <w:tab/>
      </w:r>
    </w:p>
    <w:p w:rsidR="00077F68" w:rsidRPr="00890121" w:rsidRDefault="00077F68" w:rsidP="00077F68">
      <w:pPr>
        <w:ind w:firstLine="540"/>
        <w:jc w:val="both"/>
        <w:rPr>
          <w:rFonts w:ascii="Arial Narrow" w:hAnsi="Arial Narrow" w:cs="Tahoma"/>
          <w:sz w:val="24"/>
          <w:szCs w:val="24"/>
          <w:lang w:val="ro-RO"/>
        </w:rPr>
      </w:pPr>
      <w:r w:rsidRPr="00890121">
        <w:rPr>
          <w:rFonts w:ascii="Arial Narrow" w:hAnsi="Arial Narrow" w:cs="Tahoma"/>
          <w:sz w:val="24"/>
          <w:szCs w:val="24"/>
          <w:lang w:val="ro-RO"/>
        </w:rPr>
        <w:t>Rețeaua de distribuție gaze naturale presiune redusa și branșamentele aferente vor fi amplasate pe cat posibil în spațiu verde și se vor respecta prevederile regulamentului general de urbanism și distanțele prevăzute în normele NTPEE-2018.</w:t>
      </w:r>
    </w:p>
    <w:p w:rsidR="00BC5907" w:rsidRPr="00890121" w:rsidRDefault="00077F68" w:rsidP="00BC5907">
      <w:pPr>
        <w:spacing w:line="240" w:lineRule="atLeast"/>
        <w:ind w:firstLine="540"/>
        <w:jc w:val="both"/>
        <w:rPr>
          <w:rFonts w:ascii="Arial Narrow" w:hAnsi="Arial Narrow" w:cs="Tahoma"/>
          <w:sz w:val="24"/>
          <w:szCs w:val="24"/>
          <w:lang w:val="ro-RO"/>
        </w:rPr>
      </w:pPr>
      <w:r w:rsidRPr="00890121">
        <w:rPr>
          <w:rFonts w:ascii="Arial Narrow" w:hAnsi="Arial Narrow" w:cs="Tahoma"/>
          <w:sz w:val="24"/>
          <w:szCs w:val="24"/>
          <w:lang w:val="ro-RO"/>
        </w:rPr>
        <w:t>Reţeaua de distribuţie gaze naturale presiune redusa proiectată este din ţeavă de polietilenă de înaltă densitate PE100-SDR11, SR ISO-4437.</w:t>
      </w:r>
    </w:p>
    <w:p w:rsidR="00547D5F" w:rsidRPr="00890121" w:rsidRDefault="00547D5F" w:rsidP="00BC5907">
      <w:pPr>
        <w:spacing w:line="240" w:lineRule="atLeast"/>
        <w:ind w:firstLine="540"/>
        <w:jc w:val="both"/>
        <w:rPr>
          <w:rFonts w:ascii="Arial Narrow" w:hAnsi="Arial Narrow" w:cs="Tahoma"/>
          <w:sz w:val="24"/>
          <w:szCs w:val="24"/>
          <w:lang w:val="ro-RO"/>
        </w:rPr>
      </w:pPr>
      <w:r w:rsidRPr="00890121">
        <w:rPr>
          <w:rFonts w:ascii="Arial Narrow" w:hAnsi="Arial Narrow" w:cs="Times New Roman"/>
          <w:sz w:val="24"/>
          <w:szCs w:val="24"/>
          <w:lang w:val="it-IT"/>
        </w:rPr>
        <w:t xml:space="preserve">Reteaua  </w:t>
      </w:r>
      <w:r w:rsidR="002A2467" w:rsidRPr="00890121">
        <w:rPr>
          <w:rFonts w:ascii="Arial Narrow" w:hAnsi="Arial Narrow" w:cs="Times New Roman"/>
          <w:sz w:val="24"/>
          <w:szCs w:val="24"/>
          <w:lang w:val="it-IT"/>
        </w:rPr>
        <w:t xml:space="preserve">de </w:t>
      </w:r>
      <w:r w:rsidRPr="00890121">
        <w:rPr>
          <w:rFonts w:ascii="Arial Narrow" w:hAnsi="Arial Narrow" w:cs="Times New Roman"/>
          <w:sz w:val="24"/>
          <w:szCs w:val="24"/>
          <w:lang w:val="it-IT"/>
        </w:rPr>
        <w:t xml:space="preserve">distributie  gaze  naturale  presiune  redusa  se va monta  </w:t>
      </w:r>
      <w:r w:rsidR="002A2467" w:rsidRPr="00890121">
        <w:rPr>
          <w:rFonts w:ascii="Arial Narrow" w:hAnsi="Arial Narrow" w:cs="Times New Roman"/>
          <w:sz w:val="24"/>
          <w:szCs w:val="24"/>
          <w:lang w:val="it-IT"/>
        </w:rPr>
        <w:t xml:space="preserve">ingropat  din material de PE-100 SDR 11 </w:t>
      </w:r>
      <w:r w:rsidR="005832C1" w:rsidRPr="00890121">
        <w:rPr>
          <w:rFonts w:ascii="Arial Narrow" w:hAnsi="Arial Narrow" w:cs="Times New Roman"/>
          <w:sz w:val="24"/>
          <w:szCs w:val="24"/>
          <w:lang w:val="it-IT"/>
        </w:rPr>
        <w:t>si</w:t>
      </w:r>
      <w:r w:rsidR="00BC5907" w:rsidRPr="00890121">
        <w:rPr>
          <w:rFonts w:ascii="Arial Narrow" w:hAnsi="Arial Narrow" w:cs="Times New Roman"/>
          <w:sz w:val="24"/>
          <w:szCs w:val="24"/>
          <w:lang w:val="it-IT"/>
        </w:rPr>
        <w:t xml:space="preserve"> se va racorda la  conform Avizuluii Tehnic de Princip</w:t>
      </w:r>
      <w:r w:rsidR="00560E1F">
        <w:rPr>
          <w:rFonts w:ascii="Arial Narrow" w:hAnsi="Arial Narrow" w:cs="Times New Roman"/>
          <w:sz w:val="24"/>
          <w:szCs w:val="24"/>
          <w:lang w:val="it-IT"/>
        </w:rPr>
        <w:t>iu, emis de Premier Energy SRL</w:t>
      </w:r>
      <w:r w:rsidR="002A2467" w:rsidRPr="00890121">
        <w:rPr>
          <w:rFonts w:ascii="Arial Narrow" w:hAnsi="Arial Narrow" w:cs="Times New Roman"/>
          <w:sz w:val="24"/>
          <w:szCs w:val="24"/>
          <w:lang w:val="it-IT"/>
        </w:rPr>
        <w:t>.</w:t>
      </w:r>
    </w:p>
    <w:p w:rsidR="00547D5F" w:rsidRPr="00890121" w:rsidRDefault="00547D5F" w:rsidP="00332D46">
      <w:pPr>
        <w:spacing w:after="0"/>
        <w:ind w:right="-90"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Se vor monta</w:t>
      </w:r>
      <w:r w:rsidR="00810041" w:rsidRPr="00890121">
        <w:rPr>
          <w:rFonts w:ascii="Arial Narrow" w:hAnsi="Arial Narrow" w:cs="Times New Roman"/>
          <w:sz w:val="24"/>
          <w:szCs w:val="24"/>
          <w:lang w:val="it-IT"/>
        </w:rPr>
        <w:t xml:space="preserve"> rasuflatori  pentru carosabil in punctul de racord</w:t>
      </w:r>
      <w:r w:rsidRPr="00890121">
        <w:rPr>
          <w:rFonts w:ascii="Arial Narrow" w:hAnsi="Arial Narrow" w:cs="Times New Roman"/>
          <w:sz w:val="24"/>
          <w:szCs w:val="24"/>
          <w:lang w:val="it-IT"/>
        </w:rPr>
        <w:t xml:space="preserve"> si la capatul conductei.</w:t>
      </w:r>
    </w:p>
    <w:p w:rsidR="00810041" w:rsidRPr="00890121" w:rsidRDefault="00810041" w:rsidP="00332D46">
      <w:pPr>
        <w:spacing w:after="0"/>
        <w:ind w:right="-90"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Santul necesar montajului conductelor va avea dimensiunile 0,</w:t>
      </w:r>
      <w:r w:rsidR="006D6828" w:rsidRPr="00890121">
        <w:rPr>
          <w:rFonts w:ascii="Arial Narrow" w:hAnsi="Arial Narrow" w:cs="Times New Roman"/>
          <w:sz w:val="24"/>
          <w:szCs w:val="24"/>
          <w:lang w:val="it-IT"/>
        </w:rPr>
        <w:t>4</w:t>
      </w:r>
      <w:r w:rsidR="00CA39A3" w:rsidRPr="00890121">
        <w:rPr>
          <w:rFonts w:ascii="Arial Narrow" w:hAnsi="Arial Narrow" w:cs="Times New Roman"/>
          <w:sz w:val="24"/>
          <w:szCs w:val="24"/>
          <w:lang w:val="it-IT"/>
        </w:rPr>
        <w:t xml:space="preserve"> </w:t>
      </w:r>
      <w:r w:rsidRPr="00890121">
        <w:rPr>
          <w:rFonts w:ascii="Arial Narrow" w:hAnsi="Arial Narrow" w:cs="Times New Roman"/>
          <w:sz w:val="24"/>
          <w:szCs w:val="24"/>
          <w:lang w:val="it-IT"/>
        </w:rPr>
        <w:t>x</w:t>
      </w:r>
      <w:r w:rsidR="00CA39A3" w:rsidRPr="00890121">
        <w:rPr>
          <w:rFonts w:ascii="Arial Narrow" w:hAnsi="Arial Narrow" w:cs="Times New Roman"/>
          <w:sz w:val="24"/>
          <w:szCs w:val="24"/>
          <w:lang w:val="it-IT"/>
        </w:rPr>
        <w:t xml:space="preserve"> </w:t>
      </w:r>
      <w:r w:rsidRPr="00890121">
        <w:rPr>
          <w:rFonts w:ascii="Arial Narrow" w:hAnsi="Arial Narrow" w:cs="Times New Roman"/>
          <w:sz w:val="24"/>
          <w:szCs w:val="24"/>
          <w:lang w:val="it-IT"/>
        </w:rPr>
        <w:t>1,</w:t>
      </w:r>
      <w:r w:rsidR="006D6828" w:rsidRPr="00890121">
        <w:rPr>
          <w:rFonts w:ascii="Arial Narrow" w:hAnsi="Arial Narrow" w:cs="Times New Roman"/>
          <w:sz w:val="24"/>
          <w:szCs w:val="24"/>
          <w:lang w:val="it-IT"/>
        </w:rPr>
        <w:t>10</w:t>
      </w:r>
      <w:r w:rsidRPr="00890121">
        <w:rPr>
          <w:rFonts w:ascii="Arial Narrow" w:hAnsi="Arial Narrow" w:cs="Times New Roman"/>
          <w:sz w:val="24"/>
          <w:szCs w:val="24"/>
          <w:lang w:val="it-IT"/>
        </w:rPr>
        <w:t xml:space="preserve"> m.</w:t>
      </w:r>
    </w:p>
    <w:p w:rsidR="00CA39A3" w:rsidRPr="00890121" w:rsidRDefault="00810041" w:rsidP="00CA39A3">
      <w:pPr>
        <w:spacing w:after="0"/>
        <w:ind w:right="-90"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La amplasarea obiectivului de investitii s-au avut in vedere urmatoarele considerente principale:</w:t>
      </w:r>
    </w:p>
    <w:p w:rsidR="00810041" w:rsidRPr="00890121" w:rsidRDefault="00810041" w:rsidP="00CA39A3">
      <w:pPr>
        <w:pStyle w:val="ListParagraph"/>
        <w:numPr>
          <w:ilvl w:val="0"/>
          <w:numId w:val="1"/>
        </w:numPr>
        <w:tabs>
          <w:tab w:val="clear" w:pos="360"/>
          <w:tab w:val="num" w:pos="720"/>
        </w:tabs>
        <w:spacing w:after="0"/>
        <w:ind w:left="720" w:right="-90"/>
        <w:jc w:val="both"/>
        <w:rPr>
          <w:rFonts w:ascii="Arial Narrow" w:hAnsi="Arial Narrow" w:cs="Times New Roman"/>
          <w:sz w:val="24"/>
          <w:szCs w:val="24"/>
          <w:lang w:val="it-IT"/>
        </w:rPr>
      </w:pPr>
      <w:r w:rsidRPr="00890121">
        <w:rPr>
          <w:rFonts w:ascii="Arial Narrow" w:hAnsi="Arial Narrow" w:cs="Times New Roman"/>
          <w:sz w:val="24"/>
          <w:szCs w:val="24"/>
          <w:lang w:val="it-IT"/>
        </w:rPr>
        <w:t>stabilirea unui traseu de lungime minima;</w:t>
      </w:r>
    </w:p>
    <w:p w:rsidR="00810041" w:rsidRPr="00890121" w:rsidRDefault="00810041" w:rsidP="00CA39A3">
      <w:pPr>
        <w:numPr>
          <w:ilvl w:val="0"/>
          <w:numId w:val="1"/>
        </w:numPr>
        <w:tabs>
          <w:tab w:val="left" w:pos="360"/>
        </w:tabs>
        <w:suppressAutoHyphens/>
        <w:spacing w:after="0" w:line="240" w:lineRule="auto"/>
        <w:ind w:left="720" w:right="-90"/>
        <w:jc w:val="both"/>
        <w:rPr>
          <w:rFonts w:ascii="Arial Narrow" w:hAnsi="Arial Narrow" w:cs="Times New Roman"/>
          <w:sz w:val="24"/>
          <w:szCs w:val="24"/>
          <w:lang w:val="it-IT"/>
        </w:rPr>
      </w:pPr>
      <w:r w:rsidRPr="00890121">
        <w:rPr>
          <w:rFonts w:ascii="Arial Narrow" w:hAnsi="Arial Narrow" w:cs="Times New Roman"/>
          <w:sz w:val="24"/>
          <w:szCs w:val="24"/>
          <w:lang w:val="it-IT"/>
        </w:rPr>
        <w:t>drum de exploatare in zona;</w:t>
      </w:r>
    </w:p>
    <w:p w:rsidR="00810041" w:rsidRPr="00890121" w:rsidRDefault="00810041" w:rsidP="00CA39A3">
      <w:pPr>
        <w:numPr>
          <w:ilvl w:val="0"/>
          <w:numId w:val="1"/>
        </w:numPr>
        <w:tabs>
          <w:tab w:val="left" w:pos="360"/>
        </w:tabs>
        <w:suppressAutoHyphens/>
        <w:spacing w:after="0" w:line="240" w:lineRule="auto"/>
        <w:ind w:left="720" w:right="-90"/>
        <w:jc w:val="both"/>
        <w:rPr>
          <w:rFonts w:ascii="Arial Narrow" w:hAnsi="Arial Narrow" w:cs="Times New Roman"/>
          <w:sz w:val="24"/>
          <w:szCs w:val="24"/>
          <w:lang w:val="it-IT"/>
        </w:rPr>
      </w:pPr>
      <w:r w:rsidRPr="00890121">
        <w:rPr>
          <w:rFonts w:ascii="Arial Narrow" w:hAnsi="Arial Narrow" w:cs="Times New Roman"/>
          <w:sz w:val="24"/>
          <w:szCs w:val="24"/>
          <w:lang w:val="it-IT"/>
        </w:rPr>
        <w:t>evitarea zonelor instabile cu tendinte de alunecare;</w:t>
      </w:r>
    </w:p>
    <w:p w:rsidR="00810041" w:rsidRPr="00890121" w:rsidRDefault="00810041" w:rsidP="00CA39A3">
      <w:pPr>
        <w:numPr>
          <w:ilvl w:val="0"/>
          <w:numId w:val="1"/>
        </w:numPr>
        <w:tabs>
          <w:tab w:val="left" w:pos="360"/>
        </w:tabs>
        <w:suppressAutoHyphens/>
        <w:spacing w:after="0" w:line="240" w:lineRule="auto"/>
        <w:ind w:left="720" w:right="-90"/>
        <w:jc w:val="both"/>
        <w:rPr>
          <w:rFonts w:ascii="Arial Narrow" w:hAnsi="Arial Narrow" w:cs="Times New Roman"/>
          <w:sz w:val="24"/>
          <w:szCs w:val="24"/>
        </w:rPr>
      </w:pPr>
      <w:r w:rsidRPr="00890121">
        <w:rPr>
          <w:rFonts w:ascii="Arial Narrow" w:hAnsi="Arial Narrow" w:cs="Times New Roman"/>
          <w:sz w:val="24"/>
          <w:szCs w:val="24"/>
        </w:rPr>
        <w:t>asigurarea conditiilor de executie a lucrarilor;</w:t>
      </w:r>
    </w:p>
    <w:p w:rsidR="00810041" w:rsidRPr="00890121" w:rsidRDefault="00810041" w:rsidP="00CA39A3">
      <w:pPr>
        <w:numPr>
          <w:ilvl w:val="0"/>
          <w:numId w:val="1"/>
        </w:numPr>
        <w:tabs>
          <w:tab w:val="left" w:pos="360"/>
        </w:tabs>
        <w:suppressAutoHyphens/>
        <w:spacing w:after="0" w:line="240" w:lineRule="auto"/>
        <w:ind w:left="720" w:right="-90"/>
        <w:jc w:val="both"/>
        <w:rPr>
          <w:rFonts w:ascii="Arial Narrow" w:hAnsi="Arial Narrow" w:cs="Times New Roman"/>
          <w:sz w:val="24"/>
          <w:szCs w:val="24"/>
          <w:lang w:val="it-IT"/>
        </w:rPr>
      </w:pPr>
      <w:r w:rsidRPr="00890121">
        <w:rPr>
          <w:rFonts w:ascii="Arial Narrow" w:hAnsi="Arial Narrow" w:cs="Times New Roman"/>
          <w:sz w:val="24"/>
          <w:szCs w:val="24"/>
          <w:lang w:val="it-IT"/>
        </w:rPr>
        <w:t>respectarea distantelor impuse de Normativele de proiectare in vigoare (NT</w:t>
      </w:r>
      <w:r w:rsidR="00171E5C" w:rsidRPr="00890121">
        <w:rPr>
          <w:rFonts w:ascii="Arial Narrow" w:hAnsi="Arial Narrow" w:cs="Times New Roman"/>
          <w:sz w:val="24"/>
          <w:szCs w:val="24"/>
          <w:lang w:val="it-IT"/>
        </w:rPr>
        <w:t>PEE/2018</w:t>
      </w:r>
      <w:r w:rsidRPr="00890121">
        <w:rPr>
          <w:rFonts w:ascii="Arial Narrow" w:hAnsi="Arial Narrow" w:cs="Times New Roman"/>
          <w:sz w:val="24"/>
          <w:szCs w:val="24"/>
          <w:lang w:val="it-IT"/>
        </w:rPr>
        <w:t>).</w:t>
      </w:r>
    </w:p>
    <w:p w:rsidR="00CA39A3" w:rsidRPr="00890121" w:rsidRDefault="00375752" w:rsidP="00332D46">
      <w:pPr>
        <w:pStyle w:val="Default"/>
        <w:ind w:right="-90" w:firstLine="720"/>
        <w:jc w:val="both"/>
        <w:rPr>
          <w:rFonts w:ascii="Arial Narrow" w:hAnsi="Arial Narrow"/>
        </w:rPr>
      </w:pPr>
      <w:r w:rsidRPr="00890121">
        <w:rPr>
          <w:rFonts w:ascii="Arial Narrow" w:hAnsi="Arial Narrow"/>
        </w:rPr>
        <w:t>Lucrarea se va executa in conformitate cu proiectul tehnic, caietul de sarcini, normativele de specialitate in vigoare si cu prevederile sistemului calităţii.</w:t>
      </w:r>
    </w:p>
    <w:p w:rsidR="006B2014" w:rsidRPr="00890121" w:rsidRDefault="00375752" w:rsidP="00CA39A3">
      <w:pPr>
        <w:pStyle w:val="Default"/>
        <w:ind w:right="-90" w:firstLine="720"/>
        <w:jc w:val="both"/>
        <w:rPr>
          <w:rFonts w:ascii="Arial Narrow" w:hAnsi="Arial Narrow"/>
        </w:rPr>
      </w:pPr>
      <w:r w:rsidRPr="00890121">
        <w:rPr>
          <w:rFonts w:ascii="Arial Narrow" w:hAnsi="Arial Narrow"/>
        </w:rPr>
        <w:t>După terminarea lucrărilor se vor reface spatiile afectate care vor fi aduse la starea iniţiala.</w:t>
      </w:r>
      <w:r w:rsidRPr="00890121">
        <w:rPr>
          <w:rFonts w:ascii="Arial Narrow" w:hAnsi="Arial Narrow"/>
        </w:rPr>
        <w:br/>
      </w:r>
      <w:r w:rsidR="00A4742C" w:rsidRPr="00890121">
        <w:rPr>
          <w:rFonts w:ascii="Arial Narrow" w:hAnsi="Arial Narrow"/>
        </w:rPr>
        <w:t xml:space="preserve">            </w:t>
      </w:r>
      <w:r w:rsidRPr="00890121">
        <w:rPr>
          <w:rFonts w:ascii="Arial Narrow" w:hAnsi="Arial Narrow"/>
        </w:rPr>
        <w:t>Lucrarea nu are impact negativ asupra populaţiei, sănătăţii umane, faunei şi florei, solului, folosinţelor, bunurilor materiale, calităţii şi regimului cantitativ al apei, calităţii aerului, climei, zgomotelor şi vibraţiilor, peisajului şi mediului vizual, patrimoniului istoric şi cultural şi asupra interacţiunilor dintre aceste elemente.</w:t>
      </w:r>
    </w:p>
    <w:p w:rsidR="00B17A7A" w:rsidRPr="00890121" w:rsidRDefault="00A4742C" w:rsidP="00D72BC6">
      <w:pPr>
        <w:pStyle w:val="Default"/>
        <w:ind w:right="-90" w:firstLine="720"/>
        <w:jc w:val="both"/>
        <w:rPr>
          <w:rFonts w:ascii="Arial Narrow" w:hAnsi="Arial Narrow"/>
          <w:u w:val="single"/>
        </w:rPr>
      </w:pPr>
      <w:r w:rsidRPr="00890121">
        <w:rPr>
          <w:rFonts w:ascii="Arial Narrow" w:hAnsi="Arial Narrow"/>
        </w:rPr>
        <w:t xml:space="preserve"> </w:t>
      </w:r>
      <w:r w:rsidR="000B2E09" w:rsidRPr="00890121">
        <w:rPr>
          <w:rFonts w:ascii="Arial Narrow" w:hAnsi="Arial Narrow"/>
          <w:u w:val="single"/>
        </w:rPr>
        <w:t>b)</w:t>
      </w:r>
      <w:r w:rsidR="00B17A7A" w:rsidRPr="00890121">
        <w:rPr>
          <w:rFonts w:ascii="Arial Narrow" w:hAnsi="Arial Narrow"/>
          <w:u w:val="single"/>
        </w:rPr>
        <w:t xml:space="preserve"> Justificarea necesitatii proiectului</w:t>
      </w:r>
    </w:p>
    <w:p w:rsidR="00CA39A3" w:rsidRPr="00890121" w:rsidRDefault="00375752" w:rsidP="00CA39A3">
      <w:pPr>
        <w:ind w:right="-360" w:firstLine="720"/>
        <w:jc w:val="both"/>
        <w:rPr>
          <w:rFonts w:ascii="Arial Narrow" w:hAnsi="Arial Narrow"/>
          <w:sz w:val="24"/>
          <w:szCs w:val="24"/>
          <w:lang w:val="ro-RO"/>
        </w:rPr>
      </w:pPr>
      <w:r w:rsidRPr="00890121">
        <w:rPr>
          <w:rFonts w:ascii="Arial Narrow" w:hAnsi="Arial Narrow"/>
          <w:color w:val="000000"/>
          <w:sz w:val="24"/>
          <w:szCs w:val="24"/>
          <w:lang w:val="ro-RO"/>
        </w:rPr>
        <w:t xml:space="preserve">Proiectul este necesar pentru alimentarea cu </w:t>
      </w:r>
      <w:r w:rsidR="00A4742C" w:rsidRPr="00890121">
        <w:rPr>
          <w:rFonts w:ascii="Arial Narrow" w:hAnsi="Arial Narrow"/>
          <w:color w:val="000000"/>
          <w:sz w:val="24"/>
          <w:szCs w:val="24"/>
          <w:lang w:val="ro-RO"/>
        </w:rPr>
        <w:t>gaz</w:t>
      </w:r>
      <w:r w:rsidRPr="00890121">
        <w:rPr>
          <w:rFonts w:ascii="Arial Narrow" w:hAnsi="Arial Narrow"/>
          <w:color w:val="000000"/>
          <w:sz w:val="24"/>
          <w:szCs w:val="24"/>
          <w:lang w:val="ro-RO"/>
        </w:rPr>
        <w:t xml:space="preserve"> a </w:t>
      </w:r>
      <w:r w:rsidR="00A4742C" w:rsidRPr="00890121">
        <w:rPr>
          <w:rFonts w:ascii="Arial Narrow" w:hAnsi="Arial Narrow"/>
          <w:color w:val="000000"/>
          <w:sz w:val="24"/>
          <w:szCs w:val="24"/>
          <w:lang w:val="ro-RO"/>
        </w:rPr>
        <w:t xml:space="preserve">consumatorilor </w:t>
      </w:r>
      <w:r w:rsidR="00D72BC6">
        <w:rPr>
          <w:rFonts w:ascii="Arial Narrow" w:hAnsi="Arial Narrow"/>
          <w:color w:val="000000"/>
          <w:sz w:val="24"/>
          <w:szCs w:val="24"/>
          <w:lang w:val="ro-RO"/>
        </w:rPr>
        <w:t>din satele Decindeni, Rancaciov si Ungureni,  comuna Dragomirest</w:t>
      </w:r>
      <w:r w:rsidR="00BC5907" w:rsidRPr="00890121">
        <w:rPr>
          <w:rFonts w:ascii="Arial Narrow" w:hAnsi="Arial Narrow"/>
          <w:color w:val="000000"/>
          <w:sz w:val="24"/>
          <w:szCs w:val="24"/>
          <w:lang w:val="ro-RO"/>
        </w:rPr>
        <w:t>i</w:t>
      </w:r>
      <w:r w:rsidR="003C0D9A" w:rsidRPr="00890121">
        <w:rPr>
          <w:rFonts w:ascii="Arial Narrow" w:hAnsi="Arial Narrow"/>
          <w:color w:val="000000"/>
          <w:sz w:val="24"/>
          <w:szCs w:val="24"/>
          <w:lang w:val="ro-RO"/>
        </w:rPr>
        <w:t xml:space="preserve">, </w:t>
      </w:r>
      <w:r w:rsidR="003C0D9A" w:rsidRPr="00890121">
        <w:rPr>
          <w:rFonts w:ascii="Arial Narrow" w:hAnsi="Arial Narrow"/>
          <w:sz w:val="24"/>
          <w:szCs w:val="24"/>
          <w:lang w:val="ro-RO"/>
        </w:rPr>
        <w:t>județul Dâmbovița.</w:t>
      </w:r>
    </w:p>
    <w:p w:rsidR="000B2E09" w:rsidRPr="00890121" w:rsidRDefault="000B2E09" w:rsidP="00332D46">
      <w:pPr>
        <w:ind w:right="-360" w:firstLine="720"/>
        <w:jc w:val="both"/>
        <w:rPr>
          <w:rFonts w:ascii="Arial Narrow" w:hAnsi="Arial Narrow"/>
          <w:sz w:val="24"/>
          <w:szCs w:val="24"/>
          <w:lang w:val="ro-RO"/>
        </w:rPr>
      </w:pPr>
      <w:r w:rsidRPr="00890121">
        <w:rPr>
          <w:rFonts w:ascii="Arial Narrow" w:eastAsia="Times New Roman" w:hAnsi="Arial Narrow" w:cs="Times New Roman"/>
          <w:sz w:val="24"/>
          <w:szCs w:val="24"/>
          <w:u w:val="single"/>
          <w:lang w:val="ro-RO" w:eastAsia="ro-RO"/>
        </w:rPr>
        <w:t>c) Valoarea investitiei:</w:t>
      </w:r>
      <w:r w:rsidRPr="00890121">
        <w:rPr>
          <w:rFonts w:ascii="Arial Narrow" w:hAnsi="Arial Narrow"/>
          <w:sz w:val="24"/>
          <w:szCs w:val="24"/>
          <w:lang w:val="ro-RO"/>
        </w:rPr>
        <w:t xml:space="preserve">  </w:t>
      </w:r>
      <w:r w:rsidR="00D72BC6">
        <w:rPr>
          <w:rFonts w:ascii="Arial Narrow" w:hAnsi="Arial Narrow"/>
          <w:sz w:val="24"/>
          <w:szCs w:val="24"/>
          <w:lang w:val="ro-RO"/>
        </w:rPr>
        <w:t>2.719.360,48</w:t>
      </w:r>
      <w:r w:rsidR="003C0D9A" w:rsidRPr="00890121">
        <w:rPr>
          <w:rFonts w:ascii="Arial Narrow" w:hAnsi="Arial Narrow"/>
          <w:sz w:val="24"/>
          <w:szCs w:val="24"/>
          <w:lang w:val="ro-RO"/>
        </w:rPr>
        <w:t xml:space="preserve"> lei, fără TVA.</w:t>
      </w:r>
    </w:p>
    <w:p w:rsidR="002610F4" w:rsidRPr="00890121" w:rsidRDefault="002610F4" w:rsidP="00332D46">
      <w:pPr>
        <w:ind w:right="-360" w:firstLine="720"/>
        <w:jc w:val="both"/>
        <w:rPr>
          <w:rFonts w:ascii="Arial Narrow" w:eastAsia="Times New Roman" w:hAnsi="Arial Narrow" w:cs="Times New Roman"/>
          <w:sz w:val="24"/>
          <w:szCs w:val="24"/>
          <w:u w:val="single"/>
          <w:lang w:val="ro-RO" w:eastAsia="ro-RO"/>
        </w:rPr>
      </w:pPr>
      <w:r w:rsidRPr="00890121">
        <w:rPr>
          <w:rFonts w:ascii="Arial Narrow" w:eastAsia="Times New Roman" w:hAnsi="Arial Narrow" w:cs="Times New Roman"/>
          <w:sz w:val="24"/>
          <w:szCs w:val="24"/>
          <w:u w:val="single"/>
          <w:lang w:val="ro-RO" w:eastAsia="ro-RO"/>
        </w:rPr>
        <w:lastRenderedPageBreak/>
        <w:t xml:space="preserve">d)perioada de implementare propusă: </w:t>
      </w:r>
    </w:p>
    <w:p w:rsidR="002610F4" w:rsidRPr="00890121" w:rsidRDefault="002610F4" w:rsidP="00332D46">
      <w:pPr>
        <w:ind w:right="-360" w:firstLine="720"/>
        <w:jc w:val="both"/>
        <w:rPr>
          <w:rFonts w:ascii="Arial Narrow" w:eastAsia="Times New Roman" w:hAnsi="Arial Narrow" w:cs="Times New Roman"/>
          <w:sz w:val="24"/>
          <w:szCs w:val="24"/>
          <w:lang w:val="ro-RO" w:eastAsia="ro-RO"/>
        </w:rPr>
      </w:pPr>
      <w:r w:rsidRPr="00890121">
        <w:rPr>
          <w:rFonts w:ascii="Arial Narrow" w:eastAsia="Times New Roman" w:hAnsi="Arial Narrow" w:cs="Times New Roman"/>
          <w:sz w:val="24"/>
          <w:szCs w:val="24"/>
          <w:lang w:val="ro-RO" w:eastAsia="ro-RO"/>
        </w:rPr>
        <w:t xml:space="preserve"> Perioada propusa pentr</w:t>
      </w:r>
      <w:r w:rsidR="003C0D9A" w:rsidRPr="00890121">
        <w:rPr>
          <w:rFonts w:ascii="Arial Narrow" w:eastAsia="Times New Roman" w:hAnsi="Arial Narrow" w:cs="Times New Roman"/>
          <w:sz w:val="24"/>
          <w:szCs w:val="24"/>
          <w:lang w:val="ro-RO" w:eastAsia="ro-RO"/>
        </w:rPr>
        <w:t xml:space="preserve">u efectuarea lucrarii este de </w:t>
      </w:r>
      <w:r w:rsidR="00CC1FAB">
        <w:rPr>
          <w:rFonts w:ascii="Arial Narrow" w:eastAsia="Times New Roman" w:hAnsi="Arial Narrow" w:cs="Times New Roman"/>
          <w:sz w:val="24"/>
          <w:szCs w:val="24"/>
          <w:lang w:val="ro-RO" w:eastAsia="ro-RO"/>
        </w:rPr>
        <w:t>365</w:t>
      </w:r>
      <w:r w:rsidRPr="00890121">
        <w:rPr>
          <w:rFonts w:ascii="Arial Narrow" w:eastAsia="Times New Roman" w:hAnsi="Arial Narrow" w:cs="Times New Roman"/>
          <w:sz w:val="24"/>
          <w:szCs w:val="24"/>
          <w:lang w:val="ro-RO" w:eastAsia="ro-RO"/>
        </w:rPr>
        <w:t xml:space="preserve"> de zile.</w:t>
      </w:r>
    </w:p>
    <w:p w:rsidR="00CA39A3" w:rsidRPr="00890121" w:rsidRDefault="00CA39A3" w:rsidP="00332D46">
      <w:pPr>
        <w:ind w:right="-360" w:firstLine="720"/>
        <w:jc w:val="both"/>
        <w:rPr>
          <w:rFonts w:ascii="Arial Narrow" w:eastAsia="Times New Roman" w:hAnsi="Arial Narrow" w:cs="Times New Roman"/>
          <w:color w:val="000000"/>
          <w:sz w:val="24"/>
          <w:szCs w:val="24"/>
          <w:lang w:val="ro-RO" w:eastAsia="ro-RO"/>
        </w:rPr>
      </w:pPr>
    </w:p>
    <w:p w:rsidR="00B17A7A" w:rsidRPr="00890121" w:rsidRDefault="002610F4" w:rsidP="00332D46">
      <w:pPr>
        <w:pStyle w:val="Default"/>
        <w:ind w:firstLine="720"/>
        <w:jc w:val="both"/>
        <w:rPr>
          <w:rFonts w:ascii="Arial Narrow" w:hAnsi="Arial Narrow"/>
          <w:u w:val="single"/>
        </w:rPr>
      </w:pPr>
      <w:r w:rsidRPr="00890121">
        <w:rPr>
          <w:rFonts w:ascii="Arial Narrow" w:hAnsi="Arial Narrow"/>
          <w:u w:val="single"/>
        </w:rPr>
        <w:t>e</w:t>
      </w:r>
      <w:r w:rsidR="000B2E09" w:rsidRPr="00890121">
        <w:rPr>
          <w:rFonts w:ascii="Arial Narrow" w:hAnsi="Arial Narrow"/>
          <w:u w:val="single"/>
        </w:rPr>
        <w:t>)</w:t>
      </w:r>
      <w:r w:rsidR="00B17A7A" w:rsidRPr="00890121">
        <w:rPr>
          <w:rFonts w:ascii="Arial Narrow" w:hAnsi="Arial Narrow"/>
          <w:u w:val="single"/>
        </w:rPr>
        <w:t xml:space="preserve"> Planse reprezentand limitele amplasamentului</w:t>
      </w:r>
    </w:p>
    <w:p w:rsidR="00CA39A3" w:rsidRPr="00890121" w:rsidRDefault="00CA39A3" w:rsidP="00332D46">
      <w:pPr>
        <w:pStyle w:val="Default"/>
        <w:ind w:firstLine="720"/>
        <w:jc w:val="both"/>
        <w:rPr>
          <w:rFonts w:ascii="Arial Narrow" w:hAnsi="Arial Narrow"/>
          <w:u w:val="single"/>
        </w:rPr>
      </w:pPr>
    </w:p>
    <w:p w:rsidR="007E50D0" w:rsidRPr="00890121" w:rsidRDefault="003C0D9A" w:rsidP="007E50D0">
      <w:pPr>
        <w:ind w:right="-360" w:firstLine="720"/>
        <w:jc w:val="both"/>
        <w:rPr>
          <w:rFonts w:ascii="Arial Narrow" w:hAnsi="Arial Narrow"/>
          <w:sz w:val="24"/>
          <w:szCs w:val="24"/>
          <w:lang w:val="ro-RO"/>
        </w:rPr>
      </w:pPr>
      <w:r w:rsidRPr="00890121">
        <w:rPr>
          <w:rFonts w:ascii="Arial Narrow" w:hAnsi="Arial Narrow"/>
          <w:color w:val="000000"/>
          <w:sz w:val="24"/>
          <w:szCs w:val="24"/>
          <w:lang w:val="ro-RO"/>
        </w:rPr>
        <w:t xml:space="preserve">In planșa nr.1 este prezentată rețea de distribuție gaze naturală propusă pentru </w:t>
      </w:r>
      <w:r w:rsidR="00D72BC6">
        <w:rPr>
          <w:rFonts w:ascii="Arial Narrow" w:hAnsi="Arial Narrow"/>
          <w:color w:val="000000"/>
          <w:sz w:val="24"/>
          <w:szCs w:val="24"/>
          <w:lang w:val="ro-RO"/>
        </w:rPr>
        <w:t>satele Decindeni, Rancaciov si Ungureni,  comuna Dragomiresti</w:t>
      </w:r>
      <w:r w:rsidR="00CC1FAB">
        <w:rPr>
          <w:rFonts w:ascii="Arial Narrow" w:hAnsi="Arial Narrow"/>
          <w:color w:val="000000"/>
          <w:sz w:val="24"/>
          <w:szCs w:val="24"/>
          <w:lang w:val="ro-RO"/>
        </w:rPr>
        <w:t>i</w:t>
      </w:r>
      <w:r w:rsidR="007E50D0" w:rsidRPr="00890121">
        <w:rPr>
          <w:rFonts w:ascii="Arial Narrow" w:hAnsi="Arial Narrow"/>
          <w:color w:val="000000"/>
          <w:sz w:val="24"/>
          <w:szCs w:val="24"/>
          <w:lang w:val="ro-RO"/>
        </w:rPr>
        <w:t xml:space="preserve">, </w:t>
      </w:r>
      <w:r w:rsidR="007E50D0" w:rsidRPr="00890121">
        <w:rPr>
          <w:rFonts w:ascii="Arial Narrow" w:hAnsi="Arial Narrow"/>
          <w:sz w:val="24"/>
          <w:szCs w:val="24"/>
          <w:lang w:val="ro-RO"/>
        </w:rPr>
        <w:t>județul Dâmbovița.</w:t>
      </w:r>
    </w:p>
    <w:p w:rsidR="00B17A7A" w:rsidRPr="00890121" w:rsidRDefault="002610F4" w:rsidP="00332D46">
      <w:pPr>
        <w:pStyle w:val="Default"/>
        <w:ind w:firstLine="720"/>
        <w:jc w:val="both"/>
        <w:rPr>
          <w:rFonts w:ascii="Arial Narrow" w:hAnsi="Arial Narrow"/>
          <w:u w:val="single"/>
        </w:rPr>
      </w:pPr>
      <w:r w:rsidRPr="00890121">
        <w:rPr>
          <w:rFonts w:ascii="Arial Narrow" w:hAnsi="Arial Narrow"/>
          <w:i/>
          <w:u w:val="single"/>
        </w:rPr>
        <w:t>f</w:t>
      </w:r>
      <w:r w:rsidRPr="00890121">
        <w:rPr>
          <w:rFonts w:ascii="Arial Narrow" w:hAnsi="Arial Narrow"/>
          <w:u w:val="single"/>
        </w:rPr>
        <w:t>)</w:t>
      </w:r>
      <w:r w:rsidR="00B17A7A" w:rsidRPr="00890121">
        <w:rPr>
          <w:rFonts w:ascii="Arial Narrow" w:hAnsi="Arial Narrow"/>
          <w:u w:val="single"/>
        </w:rPr>
        <w:t>. Elemente specifice caracteristice proiectului propus</w:t>
      </w:r>
    </w:p>
    <w:p w:rsidR="00CA39A3" w:rsidRPr="00890121" w:rsidRDefault="00375752"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Profilul şi capacităţile de producţie: </w:t>
      </w:r>
      <w:r w:rsidRPr="00890121">
        <w:rPr>
          <w:rFonts w:ascii="Arial Narrow" w:hAnsi="Arial Narrow"/>
          <w:bCs/>
          <w:color w:val="000000"/>
          <w:sz w:val="24"/>
          <w:szCs w:val="24"/>
          <w:lang w:val="ro-RO"/>
        </w:rPr>
        <w:t>Nu este cazul</w:t>
      </w:r>
      <w:r w:rsidRPr="00890121">
        <w:rPr>
          <w:rFonts w:ascii="Arial Narrow" w:hAnsi="Arial Narrow"/>
          <w:color w:val="000000"/>
          <w:sz w:val="24"/>
          <w:szCs w:val="24"/>
          <w:lang w:val="ro-RO"/>
        </w:rPr>
        <w:t>;</w:t>
      </w:r>
    </w:p>
    <w:p w:rsidR="00CA39A3" w:rsidRPr="00890121" w:rsidRDefault="00375752"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Descrierea instalaţiei şi a fluxurilor tehnologice existente pe amplasament (după</w:t>
      </w:r>
      <w:r w:rsidR="005F4970" w:rsidRPr="00890121">
        <w:rPr>
          <w:rFonts w:ascii="Arial Narrow" w:hAnsi="Arial Narrow"/>
          <w:color w:val="000000"/>
          <w:sz w:val="24"/>
          <w:szCs w:val="24"/>
          <w:lang w:val="ro-RO"/>
        </w:rPr>
        <w:t xml:space="preserve"> </w:t>
      </w:r>
      <w:r w:rsidRPr="00890121">
        <w:rPr>
          <w:rFonts w:ascii="Arial Narrow" w:hAnsi="Arial Narrow"/>
          <w:color w:val="000000"/>
          <w:sz w:val="24"/>
          <w:szCs w:val="24"/>
          <w:lang w:val="ro-RO"/>
        </w:rPr>
        <w:t xml:space="preserve">caz): </w:t>
      </w:r>
      <w:r w:rsidRPr="00890121">
        <w:rPr>
          <w:rFonts w:ascii="Arial Narrow" w:hAnsi="Arial Narrow"/>
          <w:bCs/>
          <w:color w:val="000000"/>
          <w:sz w:val="24"/>
          <w:szCs w:val="24"/>
          <w:lang w:val="ro-RO"/>
        </w:rPr>
        <w:t>Nu este cazul</w:t>
      </w:r>
      <w:r w:rsidRPr="00890121">
        <w:rPr>
          <w:rFonts w:ascii="Arial Narrow" w:hAnsi="Arial Narrow"/>
          <w:color w:val="000000"/>
          <w:sz w:val="24"/>
          <w:szCs w:val="24"/>
          <w:lang w:val="ro-RO"/>
        </w:rPr>
        <w:t>;</w:t>
      </w:r>
    </w:p>
    <w:p w:rsidR="00CA39A3" w:rsidRPr="00890121" w:rsidRDefault="00CA39A3"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D</w:t>
      </w:r>
      <w:r w:rsidR="00375752" w:rsidRPr="00890121">
        <w:rPr>
          <w:rFonts w:ascii="Arial Narrow" w:hAnsi="Arial Narrow"/>
          <w:color w:val="000000"/>
          <w:sz w:val="24"/>
          <w:szCs w:val="24"/>
          <w:lang w:val="ro-RO"/>
        </w:rPr>
        <w:t xml:space="preserve">escrierea proceselor de producţie ale proiectului propus, în funcţie de specificul  investiţiei, produse şi subproduse obţinute, mărimea, capacitatea: </w:t>
      </w:r>
      <w:r w:rsidR="005F4970" w:rsidRPr="00890121">
        <w:rPr>
          <w:rFonts w:ascii="Arial Narrow" w:hAnsi="Arial Narrow"/>
          <w:bCs/>
          <w:color w:val="000000"/>
          <w:sz w:val="24"/>
          <w:szCs w:val="24"/>
          <w:lang w:val="ro-RO"/>
        </w:rPr>
        <w:t>Conducta</w:t>
      </w:r>
      <w:r w:rsidR="00375752" w:rsidRPr="00890121">
        <w:rPr>
          <w:rFonts w:ascii="Arial Narrow" w:hAnsi="Arial Narrow"/>
          <w:bCs/>
          <w:color w:val="000000"/>
          <w:sz w:val="24"/>
          <w:szCs w:val="24"/>
          <w:lang w:val="ro-RO"/>
        </w:rPr>
        <w:t xml:space="preserve"> de</w:t>
      </w:r>
      <w:r w:rsidR="005F4970" w:rsidRPr="00890121">
        <w:rPr>
          <w:rFonts w:ascii="Arial Narrow" w:hAnsi="Arial Narrow"/>
          <w:bCs/>
          <w:color w:val="000000"/>
          <w:sz w:val="24"/>
          <w:szCs w:val="24"/>
          <w:lang w:val="ro-RO"/>
        </w:rPr>
        <w:t xml:space="preserve"> gaz</w:t>
      </w:r>
      <w:r w:rsidR="000F4981" w:rsidRPr="00890121">
        <w:rPr>
          <w:rFonts w:ascii="Arial Narrow" w:hAnsi="Arial Narrow"/>
          <w:bCs/>
          <w:color w:val="000000"/>
          <w:sz w:val="24"/>
          <w:szCs w:val="24"/>
          <w:lang w:val="ro-RO"/>
        </w:rPr>
        <w:t>e</w:t>
      </w:r>
      <w:r w:rsidR="005F4970" w:rsidRPr="00890121">
        <w:rPr>
          <w:rFonts w:ascii="Arial Narrow" w:hAnsi="Arial Narrow"/>
          <w:bCs/>
          <w:color w:val="000000"/>
          <w:sz w:val="24"/>
          <w:szCs w:val="24"/>
          <w:lang w:val="ro-RO"/>
        </w:rPr>
        <w:t xml:space="preserve">  presiune</w:t>
      </w:r>
      <w:r w:rsidR="000F4981" w:rsidRPr="00890121">
        <w:rPr>
          <w:rFonts w:ascii="Arial Narrow" w:hAnsi="Arial Narrow"/>
          <w:bCs/>
          <w:color w:val="000000"/>
          <w:sz w:val="24"/>
          <w:szCs w:val="24"/>
          <w:lang w:val="ro-RO"/>
        </w:rPr>
        <w:t xml:space="preserve"> </w:t>
      </w:r>
      <w:r w:rsidR="00BD4460" w:rsidRPr="00890121">
        <w:rPr>
          <w:rFonts w:ascii="Arial Narrow" w:hAnsi="Arial Narrow"/>
          <w:bCs/>
          <w:color w:val="000000"/>
          <w:sz w:val="24"/>
          <w:szCs w:val="24"/>
          <w:lang w:val="ro-RO"/>
        </w:rPr>
        <w:t>redusa</w:t>
      </w:r>
      <w:r w:rsidR="00375752" w:rsidRPr="00890121">
        <w:rPr>
          <w:rFonts w:ascii="Arial Narrow" w:hAnsi="Arial Narrow"/>
          <w:bCs/>
          <w:color w:val="000000"/>
          <w:sz w:val="24"/>
          <w:szCs w:val="24"/>
          <w:lang w:val="ro-RO"/>
        </w:rPr>
        <w:t>.</w:t>
      </w:r>
    </w:p>
    <w:p w:rsidR="00CA39A3" w:rsidRPr="00890121" w:rsidRDefault="00375752" w:rsidP="00CA39A3">
      <w:pPr>
        <w:pStyle w:val="ListParagraph"/>
        <w:numPr>
          <w:ilvl w:val="0"/>
          <w:numId w:val="7"/>
        </w:numPr>
        <w:ind w:right="-360"/>
        <w:jc w:val="both"/>
        <w:rPr>
          <w:rFonts w:ascii="Arial Narrow" w:hAnsi="Arial Narrow"/>
          <w:color w:val="000000"/>
          <w:sz w:val="24"/>
          <w:szCs w:val="24"/>
        </w:rPr>
      </w:pPr>
      <w:r w:rsidRPr="00890121">
        <w:rPr>
          <w:rFonts w:ascii="Arial Narrow" w:hAnsi="Arial Narrow"/>
          <w:color w:val="000000"/>
          <w:sz w:val="24"/>
          <w:szCs w:val="24"/>
          <w:lang w:val="ro-RO"/>
        </w:rPr>
        <w:t xml:space="preserve">Materiile prime, energia şi combustibilii utilizaţi, cu modul de asigurare a acestora: </w:t>
      </w:r>
      <w:r w:rsidRPr="00890121">
        <w:rPr>
          <w:rFonts w:ascii="Arial Narrow" w:hAnsi="Arial Narrow"/>
          <w:bCs/>
          <w:color w:val="000000"/>
          <w:sz w:val="24"/>
          <w:szCs w:val="24"/>
          <w:lang w:val="ro-RO"/>
        </w:rPr>
        <w:t>Nu este cazul</w:t>
      </w:r>
      <w:r w:rsidR="00CA39A3" w:rsidRPr="00890121">
        <w:rPr>
          <w:rFonts w:ascii="Arial Narrow" w:hAnsi="Arial Narrow"/>
          <w:bCs/>
          <w:color w:val="000000"/>
          <w:sz w:val="24"/>
          <w:szCs w:val="24"/>
          <w:lang w:val="ro-RO"/>
        </w:rPr>
        <w:t>.</w:t>
      </w:r>
    </w:p>
    <w:p w:rsidR="00CA39A3" w:rsidRPr="00890121" w:rsidRDefault="00375752"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Racordarea la reţelele utilitare existente în zonă: </w:t>
      </w:r>
      <w:r w:rsidR="00F3612A" w:rsidRPr="00890121">
        <w:rPr>
          <w:rFonts w:ascii="Arial Narrow" w:hAnsi="Arial Narrow"/>
          <w:bCs/>
          <w:color w:val="000000"/>
          <w:sz w:val="24"/>
          <w:szCs w:val="24"/>
          <w:lang w:val="ro-RO"/>
        </w:rPr>
        <w:t>rețeaua de distribuț</w:t>
      </w:r>
      <w:r w:rsidR="007E50D0" w:rsidRPr="00890121">
        <w:rPr>
          <w:rFonts w:ascii="Arial Narrow" w:hAnsi="Arial Narrow"/>
          <w:bCs/>
          <w:color w:val="000000"/>
          <w:sz w:val="24"/>
          <w:szCs w:val="24"/>
          <w:lang w:val="ro-RO"/>
        </w:rPr>
        <w:t>ie g</w:t>
      </w:r>
      <w:r w:rsidR="00D72BC6">
        <w:rPr>
          <w:rFonts w:ascii="Arial Narrow" w:hAnsi="Arial Narrow"/>
          <w:bCs/>
          <w:color w:val="000000"/>
          <w:sz w:val="24"/>
          <w:szCs w:val="24"/>
          <w:lang w:val="ro-RO"/>
        </w:rPr>
        <w:t>aze naturale în lungime de 3.106</w:t>
      </w:r>
      <w:r w:rsidR="00F3612A" w:rsidRPr="00890121">
        <w:rPr>
          <w:rFonts w:ascii="Arial Narrow" w:hAnsi="Arial Narrow"/>
          <w:bCs/>
          <w:color w:val="000000"/>
          <w:sz w:val="24"/>
          <w:szCs w:val="24"/>
          <w:lang w:val="ro-RO"/>
        </w:rPr>
        <w:t xml:space="preserve"> m</w:t>
      </w:r>
      <w:r w:rsidR="00D21729" w:rsidRPr="00890121">
        <w:rPr>
          <w:rFonts w:ascii="Arial Narrow" w:hAnsi="Arial Narrow"/>
          <w:bCs/>
          <w:color w:val="000000"/>
          <w:sz w:val="24"/>
          <w:szCs w:val="24"/>
          <w:lang w:val="ro-RO"/>
        </w:rPr>
        <w:t>l</w:t>
      </w:r>
      <w:r w:rsidR="00F3612A" w:rsidRPr="00890121">
        <w:rPr>
          <w:rFonts w:ascii="Arial Narrow" w:hAnsi="Arial Narrow"/>
          <w:bCs/>
          <w:color w:val="000000"/>
          <w:sz w:val="24"/>
          <w:szCs w:val="24"/>
          <w:lang w:val="ro-RO"/>
        </w:rPr>
        <w:t>.</w:t>
      </w:r>
    </w:p>
    <w:p w:rsidR="00572EBA" w:rsidRPr="00890121" w:rsidRDefault="00375752"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Descrierea lucrărilor de refacere a amplasamentului în zona afectată de execuţia investiţiei: </w:t>
      </w:r>
      <w:r w:rsidR="00164661">
        <w:rPr>
          <w:rFonts w:ascii="Arial Narrow" w:hAnsi="Arial Narrow"/>
          <w:bCs/>
          <w:color w:val="000000"/>
          <w:sz w:val="24"/>
          <w:szCs w:val="24"/>
          <w:lang w:val="ro-RO"/>
        </w:rPr>
        <w:t>Carosabilul</w:t>
      </w:r>
      <w:r w:rsidRPr="00890121">
        <w:rPr>
          <w:rFonts w:ascii="Arial Narrow" w:hAnsi="Arial Narrow"/>
          <w:bCs/>
          <w:color w:val="000000"/>
          <w:sz w:val="24"/>
          <w:szCs w:val="24"/>
          <w:lang w:val="ro-RO"/>
        </w:rPr>
        <w:t xml:space="preserve"> </w:t>
      </w:r>
      <w:r w:rsidR="0094712D" w:rsidRPr="00890121">
        <w:rPr>
          <w:rFonts w:ascii="Arial Narrow" w:hAnsi="Arial Narrow"/>
          <w:bCs/>
          <w:color w:val="000000"/>
          <w:sz w:val="24"/>
          <w:szCs w:val="24"/>
          <w:lang w:val="ro-RO"/>
        </w:rPr>
        <w:t>in</w:t>
      </w:r>
      <w:r w:rsidRPr="00890121">
        <w:rPr>
          <w:rFonts w:ascii="Arial Narrow" w:hAnsi="Arial Narrow"/>
          <w:bCs/>
          <w:color w:val="000000"/>
          <w:sz w:val="24"/>
          <w:szCs w:val="24"/>
          <w:lang w:val="ro-RO"/>
        </w:rPr>
        <w:t xml:space="preserve"> care se monteaza </w:t>
      </w:r>
      <w:r w:rsidR="0094712D" w:rsidRPr="00890121">
        <w:rPr>
          <w:rFonts w:ascii="Arial Narrow" w:hAnsi="Arial Narrow"/>
          <w:bCs/>
          <w:color w:val="000000"/>
          <w:sz w:val="24"/>
          <w:szCs w:val="24"/>
          <w:lang w:val="ro-RO"/>
        </w:rPr>
        <w:t xml:space="preserve">conducta de gaz este </w:t>
      </w:r>
      <w:r w:rsidR="0094712D" w:rsidRPr="00890121">
        <w:rPr>
          <w:rFonts w:ascii="Arial Narrow" w:hAnsi="Arial Narrow"/>
          <w:bCs/>
          <w:sz w:val="24"/>
          <w:szCs w:val="24"/>
          <w:lang w:val="ro-RO"/>
        </w:rPr>
        <w:t xml:space="preserve">din </w:t>
      </w:r>
      <w:r w:rsidR="003C37B7" w:rsidRPr="00890121">
        <w:rPr>
          <w:rFonts w:ascii="Arial Narrow" w:hAnsi="Arial Narrow"/>
          <w:bCs/>
          <w:sz w:val="24"/>
          <w:szCs w:val="24"/>
          <w:lang w:val="ro-RO"/>
        </w:rPr>
        <w:t>macadam</w:t>
      </w:r>
      <w:r w:rsidRPr="00890121">
        <w:rPr>
          <w:rFonts w:ascii="Arial Narrow" w:hAnsi="Arial Narrow"/>
          <w:bCs/>
          <w:sz w:val="24"/>
          <w:szCs w:val="24"/>
          <w:lang w:val="ro-RO"/>
        </w:rPr>
        <w:t>.</w:t>
      </w:r>
      <w:r w:rsidRPr="00890121">
        <w:rPr>
          <w:rFonts w:ascii="Arial Narrow" w:hAnsi="Arial Narrow"/>
          <w:bCs/>
          <w:sz w:val="24"/>
          <w:szCs w:val="24"/>
          <w:lang w:val="ro-RO"/>
        </w:rPr>
        <w:br/>
        <w:t xml:space="preserve">Pamantul </w:t>
      </w:r>
      <w:r w:rsidR="00F3612A" w:rsidRPr="00890121">
        <w:rPr>
          <w:rFonts w:ascii="Arial Narrow" w:hAnsi="Arial Narrow"/>
          <w:bCs/>
          <w:sz w:val="24"/>
          <w:szCs w:val="24"/>
          <w:lang w:val="ro-RO"/>
        </w:rPr>
        <w:t xml:space="preserve">ramas de la saparea gropilor </w:t>
      </w:r>
      <w:r w:rsidRPr="00890121">
        <w:rPr>
          <w:rFonts w:ascii="Arial Narrow" w:hAnsi="Arial Narrow"/>
          <w:bCs/>
          <w:sz w:val="24"/>
          <w:szCs w:val="24"/>
          <w:lang w:val="ro-RO"/>
        </w:rPr>
        <w:t xml:space="preserve"> si a santului pentru </w:t>
      </w:r>
      <w:r w:rsidR="0094712D" w:rsidRPr="00890121">
        <w:rPr>
          <w:rFonts w:ascii="Arial Narrow" w:hAnsi="Arial Narrow"/>
          <w:bCs/>
          <w:sz w:val="24"/>
          <w:szCs w:val="24"/>
          <w:lang w:val="ro-RO"/>
        </w:rPr>
        <w:t>montarea conductei</w:t>
      </w:r>
      <w:r w:rsidRPr="00890121">
        <w:rPr>
          <w:rFonts w:ascii="Arial Narrow" w:hAnsi="Arial Narrow"/>
          <w:bCs/>
          <w:sz w:val="24"/>
          <w:szCs w:val="24"/>
          <w:lang w:val="ro-RO"/>
        </w:rPr>
        <w:t xml:space="preserve"> </w:t>
      </w:r>
      <w:r w:rsidRPr="00890121">
        <w:rPr>
          <w:rFonts w:ascii="Arial Narrow" w:hAnsi="Arial Narrow"/>
          <w:bCs/>
          <w:color w:val="000000"/>
          <w:sz w:val="24"/>
          <w:szCs w:val="24"/>
          <w:lang w:val="ro-RO"/>
        </w:rPr>
        <w:t xml:space="preserve">care nu a fost folosit la astuparea acestora, va fi transportat in </w:t>
      </w:r>
      <w:r w:rsidR="00BD4460" w:rsidRPr="00890121">
        <w:rPr>
          <w:rFonts w:ascii="Arial Narrow" w:hAnsi="Arial Narrow"/>
          <w:bCs/>
          <w:color w:val="000000"/>
          <w:sz w:val="24"/>
          <w:szCs w:val="24"/>
          <w:lang w:val="ro-RO"/>
        </w:rPr>
        <w:t>lo</w:t>
      </w:r>
      <w:r w:rsidR="00D72BC6">
        <w:rPr>
          <w:rFonts w:ascii="Arial Narrow" w:hAnsi="Arial Narrow"/>
          <w:bCs/>
          <w:color w:val="000000"/>
          <w:sz w:val="24"/>
          <w:szCs w:val="24"/>
          <w:lang w:val="ro-RO"/>
        </w:rPr>
        <w:t>cul indicat de primaria Dragomirest</w:t>
      </w:r>
      <w:r w:rsidR="00BD4460" w:rsidRPr="00890121">
        <w:rPr>
          <w:rFonts w:ascii="Arial Narrow" w:hAnsi="Arial Narrow"/>
          <w:bCs/>
          <w:color w:val="000000"/>
          <w:sz w:val="24"/>
          <w:szCs w:val="24"/>
          <w:lang w:val="ro-RO"/>
        </w:rPr>
        <w:t>i</w:t>
      </w:r>
      <w:r w:rsidRPr="00890121">
        <w:rPr>
          <w:rFonts w:ascii="Arial Narrow" w:hAnsi="Arial Narrow"/>
          <w:bCs/>
          <w:color w:val="000000"/>
          <w:sz w:val="24"/>
          <w:szCs w:val="24"/>
          <w:lang w:val="ro-RO"/>
        </w:rPr>
        <w:t>.</w:t>
      </w:r>
    </w:p>
    <w:p w:rsidR="00572EBA" w:rsidRPr="00890121" w:rsidRDefault="00375752"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Căi noi de acces sau schimbări ale celor existente: </w:t>
      </w:r>
      <w:r w:rsidRPr="00890121">
        <w:rPr>
          <w:rFonts w:ascii="Arial Narrow" w:hAnsi="Arial Narrow"/>
          <w:bCs/>
          <w:color w:val="000000"/>
          <w:sz w:val="24"/>
          <w:szCs w:val="24"/>
          <w:lang w:val="ro-RO"/>
        </w:rPr>
        <w:t>Nu este cazul</w:t>
      </w:r>
      <w:r w:rsidR="00572EBA" w:rsidRPr="00890121">
        <w:rPr>
          <w:rFonts w:ascii="Arial Narrow" w:hAnsi="Arial Narrow"/>
          <w:color w:val="000000"/>
          <w:sz w:val="24"/>
          <w:szCs w:val="24"/>
          <w:lang w:val="ro-RO"/>
        </w:rPr>
        <w:t>.</w:t>
      </w:r>
    </w:p>
    <w:p w:rsidR="00572EBA" w:rsidRPr="00890121" w:rsidRDefault="00375752"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Resursele naturale folosite în construcţie şi funcţionare: </w:t>
      </w:r>
      <w:r w:rsidRPr="00890121">
        <w:rPr>
          <w:rFonts w:ascii="Arial Narrow" w:hAnsi="Arial Narrow"/>
          <w:bCs/>
          <w:color w:val="000000"/>
          <w:sz w:val="24"/>
          <w:szCs w:val="24"/>
          <w:lang w:val="ro-RO"/>
        </w:rPr>
        <w:t>Nu este cazul</w:t>
      </w:r>
      <w:r w:rsidR="00572EBA" w:rsidRPr="00890121">
        <w:rPr>
          <w:rFonts w:ascii="Arial Narrow" w:hAnsi="Arial Narrow"/>
          <w:color w:val="000000"/>
          <w:sz w:val="24"/>
          <w:szCs w:val="24"/>
          <w:lang w:val="ro-RO"/>
        </w:rPr>
        <w:t>.</w:t>
      </w:r>
    </w:p>
    <w:p w:rsidR="0094712D" w:rsidRPr="00890121" w:rsidRDefault="00375752" w:rsidP="00CA39A3">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Metode folosite în construcţie: </w:t>
      </w:r>
      <w:r w:rsidRPr="00890121">
        <w:rPr>
          <w:rFonts w:ascii="Arial Narrow" w:hAnsi="Arial Narrow"/>
          <w:bCs/>
          <w:color w:val="000000"/>
          <w:sz w:val="24"/>
          <w:szCs w:val="24"/>
          <w:lang w:val="ro-RO"/>
        </w:rPr>
        <w:t>Conform norm</w:t>
      </w:r>
      <w:r w:rsidR="0094712D" w:rsidRPr="00890121">
        <w:rPr>
          <w:rFonts w:ascii="Arial Narrow" w:hAnsi="Arial Narrow"/>
          <w:bCs/>
          <w:color w:val="000000"/>
          <w:sz w:val="24"/>
          <w:szCs w:val="24"/>
          <w:lang w:val="ro-RO"/>
        </w:rPr>
        <w:t>ativului</w:t>
      </w:r>
      <w:r w:rsidRPr="00890121">
        <w:rPr>
          <w:rFonts w:ascii="Arial Narrow" w:hAnsi="Arial Narrow"/>
          <w:bCs/>
          <w:color w:val="000000"/>
          <w:sz w:val="24"/>
          <w:szCs w:val="24"/>
          <w:lang w:val="ro-RO"/>
        </w:rPr>
        <w:t xml:space="preserve"> </w:t>
      </w:r>
      <w:r w:rsidR="0094712D" w:rsidRPr="00890121">
        <w:rPr>
          <w:rFonts w:ascii="Arial Narrow" w:hAnsi="Arial Narrow" w:cs="Times New Roman"/>
          <w:color w:val="000000"/>
          <w:sz w:val="24"/>
          <w:szCs w:val="24"/>
          <w:lang w:val="fr-FR"/>
        </w:rPr>
        <w:t>NTPEE – 20</w:t>
      </w:r>
      <w:r w:rsidR="00EA5CB5" w:rsidRPr="00890121">
        <w:rPr>
          <w:rFonts w:ascii="Arial Narrow" w:hAnsi="Arial Narrow" w:cs="Times New Roman"/>
          <w:color w:val="000000"/>
          <w:sz w:val="24"/>
          <w:szCs w:val="24"/>
          <w:lang w:val="fr-FR"/>
        </w:rPr>
        <w:t>1</w:t>
      </w:r>
      <w:r w:rsidR="0094712D" w:rsidRPr="00890121">
        <w:rPr>
          <w:rFonts w:ascii="Arial Narrow" w:hAnsi="Arial Narrow" w:cs="Times New Roman"/>
          <w:color w:val="000000"/>
          <w:sz w:val="24"/>
          <w:szCs w:val="24"/>
          <w:lang w:val="fr-FR"/>
        </w:rPr>
        <w:t>8.</w:t>
      </w:r>
    </w:p>
    <w:p w:rsidR="00572EBA" w:rsidRPr="00890121" w:rsidRDefault="00375752" w:rsidP="00332D46">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Planul de execuţie cuprinzând faza de construcţie, punerea în funcţiune, exploatare, refacere şi folosire ulterioară: </w:t>
      </w:r>
      <w:r w:rsidRPr="00890121">
        <w:rPr>
          <w:rFonts w:ascii="Arial Narrow" w:hAnsi="Arial Narrow"/>
          <w:bCs/>
          <w:color w:val="000000"/>
          <w:sz w:val="24"/>
          <w:szCs w:val="24"/>
          <w:lang w:val="ro-RO"/>
        </w:rPr>
        <w:t>Nu este cazul</w:t>
      </w:r>
      <w:r w:rsidR="00572EBA" w:rsidRPr="00890121">
        <w:rPr>
          <w:rFonts w:ascii="Arial Narrow" w:hAnsi="Arial Narrow"/>
          <w:color w:val="000000"/>
          <w:sz w:val="24"/>
          <w:szCs w:val="24"/>
          <w:lang w:val="ro-RO"/>
        </w:rPr>
        <w:t>.</w:t>
      </w:r>
    </w:p>
    <w:p w:rsidR="00572EBA" w:rsidRPr="00890121" w:rsidRDefault="00375752" w:rsidP="00332D46">
      <w:pPr>
        <w:pStyle w:val="ListParagraph"/>
        <w:numPr>
          <w:ilvl w:val="0"/>
          <w:numId w:val="7"/>
        </w:numPr>
        <w:ind w:right="-360"/>
        <w:jc w:val="both"/>
        <w:rPr>
          <w:rFonts w:ascii="Arial Narrow" w:hAnsi="Arial Narrow"/>
          <w:color w:val="000000"/>
          <w:sz w:val="24"/>
          <w:szCs w:val="24"/>
        </w:rPr>
      </w:pPr>
      <w:r w:rsidRPr="00890121">
        <w:rPr>
          <w:rFonts w:ascii="Arial Narrow" w:hAnsi="Arial Narrow"/>
          <w:color w:val="000000"/>
          <w:sz w:val="24"/>
          <w:szCs w:val="24"/>
          <w:lang w:val="ro-RO"/>
        </w:rPr>
        <w:t xml:space="preserve">Relaţia cu alte proiecte existente sau planificate: </w:t>
      </w:r>
      <w:r w:rsidRPr="00890121">
        <w:rPr>
          <w:rFonts w:ascii="Arial Narrow" w:hAnsi="Arial Narrow"/>
          <w:bCs/>
          <w:color w:val="000000"/>
          <w:sz w:val="24"/>
          <w:szCs w:val="24"/>
          <w:lang w:val="ro-RO"/>
        </w:rPr>
        <w:t xml:space="preserve">S-a avut in vedere amplasarea </w:t>
      </w:r>
      <w:r w:rsidR="0094712D" w:rsidRPr="00890121">
        <w:rPr>
          <w:rFonts w:ascii="Arial Narrow" w:hAnsi="Arial Narrow"/>
          <w:bCs/>
          <w:color w:val="000000"/>
          <w:sz w:val="24"/>
          <w:szCs w:val="24"/>
          <w:lang w:val="ro-RO"/>
        </w:rPr>
        <w:t>conductelor de apa,</w:t>
      </w:r>
      <w:r w:rsidRPr="00890121">
        <w:rPr>
          <w:rFonts w:ascii="Arial Narrow" w:hAnsi="Arial Narrow"/>
          <w:bCs/>
          <w:color w:val="000000"/>
          <w:sz w:val="24"/>
          <w:szCs w:val="24"/>
          <w:lang w:val="ro-RO"/>
        </w:rPr>
        <w:t xml:space="preserve"> canalizare</w:t>
      </w:r>
      <w:r w:rsidR="0094712D" w:rsidRPr="00890121">
        <w:rPr>
          <w:rFonts w:ascii="Arial Narrow" w:hAnsi="Arial Narrow"/>
          <w:bCs/>
          <w:color w:val="000000"/>
          <w:sz w:val="24"/>
          <w:szCs w:val="24"/>
          <w:lang w:val="ro-RO"/>
        </w:rPr>
        <w:t>, energie electrica</w:t>
      </w:r>
      <w:r w:rsidR="00572EBA" w:rsidRPr="00890121">
        <w:rPr>
          <w:rFonts w:ascii="Arial Narrow" w:hAnsi="Arial Narrow"/>
          <w:bCs/>
          <w:color w:val="000000"/>
          <w:sz w:val="24"/>
          <w:szCs w:val="24"/>
          <w:lang w:val="ro-RO"/>
        </w:rPr>
        <w:t>.</w:t>
      </w:r>
    </w:p>
    <w:p w:rsidR="00572EBA" w:rsidRPr="00890121" w:rsidRDefault="00375752" w:rsidP="00332D46">
      <w:pPr>
        <w:pStyle w:val="ListParagraph"/>
        <w:numPr>
          <w:ilvl w:val="0"/>
          <w:numId w:val="7"/>
        </w:numPr>
        <w:ind w:right="-360"/>
        <w:jc w:val="both"/>
        <w:rPr>
          <w:rFonts w:ascii="Arial Narrow" w:hAnsi="Arial Narrow"/>
          <w:color w:val="000000"/>
          <w:sz w:val="24"/>
          <w:szCs w:val="24"/>
        </w:rPr>
      </w:pPr>
      <w:r w:rsidRPr="00890121">
        <w:rPr>
          <w:rFonts w:ascii="Arial Narrow" w:hAnsi="Arial Narrow"/>
          <w:color w:val="000000"/>
          <w:sz w:val="24"/>
          <w:szCs w:val="24"/>
          <w:lang w:val="ro-RO"/>
        </w:rPr>
        <w:t xml:space="preserve">Detalii privind alternativele care au fost luate în considerare: </w:t>
      </w:r>
      <w:r w:rsidRPr="00890121">
        <w:rPr>
          <w:rFonts w:ascii="Arial Narrow" w:hAnsi="Arial Narrow"/>
          <w:bCs/>
          <w:color w:val="000000"/>
          <w:sz w:val="24"/>
          <w:szCs w:val="24"/>
          <w:lang w:val="ro-RO"/>
        </w:rPr>
        <w:t>Nu este cazul</w:t>
      </w:r>
      <w:r w:rsidR="00572EBA" w:rsidRPr="00890121">
        <w:rPr>
          <w:rFonts w:ascii="Arial Narrow" w:hAnsi="Arial Narrow"/>
          <w:color w:val="000000"/>
          <w:sz w:val="24"/>
          <w:szCs w:val="24"/>
          <w:lang w:val="ro-RO"/>
        </w:rPr>
        <w:t>.</w:t>
      </w:r>
    </w:p>
    <w:p w:rsidR="00572EBA" w:rsidRPr="00890121" w:rsidRDefault="00375752" w:rsidP="00332D46">
      <w:pPr>
        <w:pStyle w:val="ListParagraph"/>
        <w:numPr>
          <w:ilvl w:val="0"/>
          <w:numId w:val="7"/>
        </w:numPr>
        <w:ind w:right="-360"/>
        <w:jc w:val="both"/>
        <w:rPr>
          <w:rFonts w:ascii="Arial Narrow" w:hAnsi="Arial Narrow"/>
          <w:color w:val="000000"/>
          <w:sz w:val="24"/>
          <w:szCs w:val="24"/>
        </w:rPr>
      </w:pPr>
      <w:r w:rsidRPr="00890121">
        <w:rPr>
          <w:rFonts w:ascii="Arial Narrow" w:hAnsi="Arial Narrow"/>
          <w:color w:val="000000"/>
          <w:sz w:val="24"/>
          <w:szCs w:val="24"/>
          <w:lang w:val="ro-RO"/>
        </w:rPr>
        <w:t xml:space="preserve">Alte activităţi care pot apărea ca urmare a proiectului (ex. extragerea de agregate, asigurarea unor noi surse de apă, surse sau linii de transport a energiei, creşterea numărului de locuinţe, eliminarea apelor uzate şi a deşeurilor): </w:t>
      </w:r>
      <w:r w:rsidR="0094712D" w:rsidRPr="00890121">
        <w:rPr>
          <w:rFonts w:ascii="Arial Narrow" w:hAnsi="Arial Narrow"/>
          <w:bCs/>
          <w:color w:val="000000"/>
          <w:sz w:val="24"/>
          <w:szCs w:val="24"/>
          <w:lang w:val="ro-RO"/>
        </w:rPr>
        <w:t>Nu este cazul</w:t>
      </w:r>
      <w:r w:rsidR="00572EBA" w:rsidRPr="00890121">
        <w:rPr>
          <w:rFonts w:ascii="Arial Narrow" w:hAnsi="Arial Narrow"/>
          <w:color w:val="000000"/>
          <w:sz w:val="24"/>
          <w:szCs w:val="24"/>
          <w:lang w:val="ro-RO"/>
        </w:rPr>
        <w:t>.</w:t>
      </w:r>
    </w:p>
    <w:p w:rsidR="00572EBA" w:rsidRPr="00890121" w:rsidRDefault="00375752" w:rsidP="00332D46">
      <w:pPr>
        <w:pStyle w:val="ListParagraph"/>
        <w:numPr>
          <w:ilvl w:val="0"/>
          <w:numId w:val="7"/>
        </w:numPr>
        <w:ind w:right="-360"/>
        <w:jc w:val="both"/>
        <w:rPr>
          <w:rFonts w:ascii="Arial Narrow" w:hAnsi="Arial Narrow"/>
          <w:color w:val="000000"/>
          <w:sz w:val="24"/>
          <w:szCs w:val="24"/>
          <w:lang w:val="fr-FR"/>
        </w:rPr>
      </w:pPr>
      <w:r w:rsidRPr="00890121">
        <w:rPr>
          <w:rFonts w:ascii="Arial Narrow" w:hAnsi="Arial Narrow"/>
          <w:color w:val="000000"/>
          <w:sz w:val="24"/>
          <w:szCs w:val="24"/>
          <w:lang w:val="ro-RO"/>
        </w:rPr>
        <w:t xml:space="preserve">Alte autorizaţii cerute pentru proiect: </w:t>
      </w:r>
      <w:r w:rsidR="00D72BC6">
        <w:rPr>
          <w:rFonts w:ascii="Arial Narrow" w:hAnsi="Arial Narrow"/>
          <w:color w:val="000000"/>
          <w:sz w:val="24"/>
          <w:szCs w:val="24"/>
          <w:lang w:val="ro-RO"/>
        </w:rPr>
        <w:t>Certificat de urbanism nr.4 / 12.01.2024</w:t>
      </w:r>
    </w:p>
    <w:p w:rsidR="00572EBA" w:rsidRPr="00890121" w:rsidRDefault="00375752" w:rsidP="00572EBA">
      <w:pPr>
        <w:pStyle w:val="ListParagraph"/>
        <w:numPr>
          <w:ilvl w:val="0"/>
          <w:numId w:val="7"/>
        </w:numPr>
        <w:ind w:right="-360"/>
        <w:jc w:val="both"/>
        <w:rPr>
          <w:rFonts w:ascii="Arial Narrow" w:hAnsi="Arial Narrow"/>
          <w:color w:val="000000"/>
          <w:sz w:val="24"/>
          <w:szCs w:val="24"/>
        </w:rPr>
      </w:pPr>
      <w:r w:rsidRPr="00890121">
        <w:rPr>
          <w:rFonts w:ascii="Arial Narrow" w:hAnsi="Arial Narrow"/>
          <w:color w:val="000000"/>
          <w:sz w:val="24"/>
          <w:szCs w:val="24"/>
          <w:lang w:val="ro-RO"/>
        </w:rPr>
        <w:t>Localizarea proiectului:</w:t>
      </w:r>
      <w:r w:rsidR="00572EBA" w:rsidRPr="00890121">
        <w:rPr>
          <w:rFonts w:ascii="Arial Narrow" w:hAnsi="Arial Narrow"/>
          <w:color w:val="000000"/>
          <w:sz w:val="24"/>
          <w:szCs w:val="24"/>
          <w:lang w:val="ro-RO"/>
        </w:rPr>
        <w:t xml:space="preserve"> </w:t>
      </w:r>
    </w:p>
    <w:p w:rsidR="00572EBA" w:rsidRPr="00890121" w:rsidRDefault="008724E7" w:rsidP="00572EBA">
      <w:pPr>
        <w:pStyle w:val="ListParagraph"/>
        <w:ind w:right="-360"/>
        <w:jc w:val="both"/>
        <w:rPr>
          <w:rFonts w:ascii="Arial Narrow" w:hAnsi="Arial Narrow"/>
          <w:bCs/>
          <w:color w:val="000000"/>
          <w:sz w:val="24"/>
          <w:szCs w:val="24"/>
          <w:lang w:val="ro-RO"/>
        </w:rPr>
      </w:pPr>
      <w:r w:rsidRPr="00890121">
        <w:rPr>
          <w:rFonts w:ascii="Arial Narrow" w:hAnsi="Arial Narrow"/>
          <w:bCs/>
          <w:color w:val="000000"/>
          <w:sz w:val="24"/>
          <w:szCs w:val="24"/>
          <w:lang w:val="ro-RO"/>
        </w:rPr>
        <w:t xml:space="preserve">Lucrarea se executa </w:t>
      </w:r>
      <w:r w:rsidR="007D31E3">
        <w:rPr>
          <w:rFonts w:ascii="Arial Narrow" w:hAnsi="Arial Narrow"/>
          <w:bCs/>
          <w:color w:val="000000"/>
          <w:sz w:val="24"/>
          <w:szCs w:val="24"/>
          <w:lang w:val="ro-RO"/>
        </w:rPr>
        <w:t>in s</w:t>
      </w:r>
      <w:r w:rsidR="00D72BC6">
        <w:rPr>
          <w:rFonts w:ascii="Arial Narrow" w:hAnsi="Arial Narrow"/>
          <w:bCs/>
          <w:color w:val="000000"/>
          <w:sz w:val="24"/>
          <w:szCs w:val="24"/>
          <w:lang w:val="ro-RO"/>
        </w:rPr>
        <w:t>atele Decindeni, Rancaciov si Ungureni, apartinand comunei Dragomirest</w:t>
      </w:r>
      <w:r w:rsidR="00890121">
        <w:rPr>
          <w:rFonts w:ascii="Arial Narrow" w:hAnsi="Arial Narrow"/>
          <w:bCs/>
          <w:color w:val="000000"/>
          <w:sz w:val="24"/>
          <w:szCs w:val="24"/>
          <w:lang w:val="ro-RO"/>
        </w:rPr>
        <w:t>i</w:t>
      </w:r>
      <w:r w:rsidR="00375752" w:rsidRPr="00890121">
        <w:rPr>
          <w:rFonts w:ascii="Arial Narrow" w:hAnsi="Arial Narrow"/>
          <w:bCs/>
          <w:color w:val="000000"/>
          <w:sz w:val="24"/>
          <w:szCs w:val="24"/>
          <w:lang w:val="ro-RO"/>
        </w:rPr>
        <w:t>.</w:t>
      </w:r>
      <w:r w:rsidR="00375752" w:rsidRPr="00890121">
        <w:rPr>
          <w:rFonts w:ascii="Arial Narrow" w:hAnsi="Arial Narrow"/>
          <w:bCs/>
          <w:color w:val="000000"/>
          <w:sz w:val="24"/>
          <w:szCs w:val="24"/>
          <w:lang w:val="ro-RO"/>
        </w:rPr>
        <w:br/>
      </w:r>
      <w:r w:rsidR="00B94453" w:rsidRPr="00890121">
        <w:rPr>
          <w:rFonts w:ascii="Arial Narrow" w:hAnsi="Arial Narrow"/>
          <w:bCs/>
          <w:color w:val="000000"/>
          <w:sz w:val="24"/>
          <w:szCs w:val="24"/>
          <w:lang w:val="ro-RO"/>
        </w:rPr>
        <w:t>Lucrarea n</w:t>
      </w:r>
      <w:r w:rsidR="00375752" w:rsidRPr="00890121">
        <w:rPr>
          <w:rFonts w:ascii="Arial Narrow" w:hAnsi="Arial Narrow"/>
          <w:bCs/>
          <w:color w:val="000000"/>
          <w:sz w:val="24"/>
          <w:szCs w:val="24"/>
          <w:lang w:val="ro-RO"/>
        </w:rPr>
        <w:t>u cade sub incidenta legii nr. 22/2001.</w:t>
      </w:r>
    </w:p>
    <w:p w:rsidR="00375752" w:rsidRPr="00890121" w:rsidRDefault="00375752" w:rsidP="00572EBA">
      <w:pPr>
        <w:pStyle w:val="ListParagraph"/>
        <w:ind w:right="-360"/>
        <w:jc w:val="both"/>
        <w:rPr>
          <w:rFonts w:ascii="Arial Narrow" w:hAnsi="Arial Narrow"/>
          <w:color w:val="000000"/>
          <w:sz w:val="24"/>
          <w:szCs w:val="24"/>
          <w:lang w:val="ro-RO"/>
        </w:rPr>
      </w:pPr>
      <w:r w:rsidRPr="00890121">
        <w:rPr>
          <w:rFonts w:ascii="Arial Narrow" w:hAnsi="Arial Narrow"/>
          <w:color w:val="000000"/>
          <w:sz w:val="24"/>
          <w:szCs w:val="24"/>
          <w:lang w:val="ro-RO"/>
        </w:rPr>
        <w:t>Lucrarea nu are un impact negativ a</w:t>
      </w:r>
      <w:r w:rsidR="00B94453" w:rsidRPr="00890121">
        <w:rPr>
          <w:rFonts w:ascii="Arial Narrow" w:hAnsi="Arial Narrow"/>
          <w:color w:val="000000"/>
          <w:sz w:val="24"/>
          <w:szCs w:val="24"/>
          <w:lang w:val="ro-RO"/>
        </w:rPr>
        <w:t>s</w:t>
      </w:r>
      <w:r w:rsidRPr="00890121">
        <w:rPr>
          <w:rFonts w:ascii="Arial Narrow" w:hAnsi="Arial Narrow"/>
          <w:color w:val="000000"/>
          <w:sz w:val="24"/>
          <w:szCs w:val="24"/>
          <w:lang w:val="ro-RO"/>
        </w:rPr>
        <w:t>upra populatiei, sanatatii umane, faunei si florei, bunurilor materiale, calitatii si regimului cantitativ al apei, calitatii aerului, climei, patrimo</w:t>
      </w:r>
      <w:r w:rsidR="00572EBA" w:rsidRPr="00890121">
        <w:rPr>
          <w:rFonts w:ascii="Arial Narrow" w:hAnsi="Arial Narrow"/>
          <w:color w:val="000000"/>
          <w:sz w:val="24"/>
          <w:szCs w:val="24"/>
          <w:lang w:val="ro-RO"/>
        </w:rPr>
        <w:t>niului istoric si cultural.</w:t>
      </w:r>
    </w:p>
    <w:p w:rsidR="00572EBA" w:rsidRPr="00890121" w:rsidRDefault="00572EBA" w:rsidP="00572EBA">
      <w:pPr>
        <w:pStyle w:val="ListParagraph"/>
        <w:ind w:right="-360"/>
        <w:jc w:val="both"/>
        <w:rPr>
          <w:rFonts w:ascii="Arial Narrow" w:hAnsi="Arial Narrow"/>
          <w:bCs/>
          <w:color w:val="000000"/>
          <w:sz w:val="24"/>
          <w:szCs w:val="24"/>
          <w:lang w:val="ro-RO"/>
        </w:rPr>
      </w:pPr>
    </w:p>
    <w:p w:rsidR="003F6EE4" w:rsidRPr="00890121" w:rsidRDefault="00375752" w:rsidP="00332D46">
      <w:pPr>
        <w:ind w:right="-360" w:firstLine="720"/>
        <w:jc w:val="both"/>
        <w:rPr>
          <w:rFonts w:ascii="Arial Narrow" w:hAnsi="Arial Narrow"/>
          <w:color w:val="000000"/>
          <w:sz w:val="24"/>
          <w:szCs w:val="24"/>
          <w:lang w:val="ro-RO"/>
        </w:rPr>
      </w:pPr>
      <w:r w:rsidRPr="00890121">
        <w:rPr>
          <w:rFonts w:ascii="Arial Narrow" w:hAnsi="Arial Narrow"/>
          <w:color w:val="000000"/>
          <w:sz w:val="24"/>
          <w:szCs w:val="24"/>
          <w:lang w:val="ro-RO"/>
        </w:rPr>
        <w:t>IV</w:t>
      </w:r>
      <w:r w:rsidR="00572EBA" w:rsidRPr="00890121">
        <w:rPr>
          <w:rFonts w:ascii="Arial Narrow" w:hAnsi="Arial Narrow"/>
          <w:color w:val="000000"/>
          <w:sz w:val="24"/>
          <w:szCs w:val="24"/>
          <w:lang w:val="ro-RO"/>
        </w:rPr>
        <w:t>.</w:t>
      </w:r>
      <w:r w:rsidR="00640055" w:rsidRPr="00890121">
        <w:rPr>
          <w:rFonts w:ascii="Arial Narrow" w:hAnsi="Arial Narrow"/>
          <w:color w:val="000000"/>
          <w:sz w:val="24"/>
          <w:szCs w:val="24"/>
          <w:lang w:val="ro-RO"/>
        </w:rPr>
        <w:t xml:space="preserve"> </w:t>
      </w:r>
      <w:r w:rsidR="00572EBA" w:rsidRPr="00890121">
        <w:rPr>
          <w:rFonts w:ascii="Arial Narrow" w:hAnsi="Arial Narrow"/>
          <w:color w:val="000000"/>
          <w:sz w:val="24"/>
          <w:szCs w:val="24"/>
          <w:lang w:val="ro-RO"/>
        </w:rPr>
        <w:t>Descrie</w:t>
      </w:r>
      <w:r w:rsidR="003F6EE4" w:rsidRPr="00890121">
        <w:rPr>
          <w:rFonts w:ascii="Arial Narrow" w:hAnsi="Arial Narrow"/>
          <w:color w:val="000000"/>
          <w:sz w:val="24"/>
          <w:szCs w:val="24"/>
          <w:lang w:val="ro-RO"/>
        </w:rPr>
        <w:t>rea lucrarilor de demolare:</w:t>
      </w:r>
    </w:p>
    <w:p w:rsidR="003F6EE4" w:rsidRPr="00890121" w:rsidRDefault="003F6EE4" w:rsidP="00332D46">
      <w:pPr>
        <w:pStyle w:val="ListParagraph"/>
        <w:numPr>
          <w:ilvl w:val="0"/>
          <w:numId w:val="1"/>
        </w:numPr>
        <w:ind w:right="-360" w:firstLine="720"/>
        <w:jc w:val="both"/>
        <w:rPr>
          <w:rFonts w:ascii="Arial Narrow" w:hAnsi="Arial Narrow"/>
          <w:color w:val="000000"/>
          <w:sz w:val="24"/>
          <w:szCs w:val="24"/>
          <w:lang w:val="ro-RO"/>
        </w:rPr>
      </w:pPr>
      <w:r w:rsidRPr="00890121">
        <w:rPr>
          <w:rFonts w:ascii="Arial Narrow" w:hAnsi="Arial Narrow"/>
          <w:color w:val="000000"/>
          <w:sz w:val="24"/>
          <w:szCs w:val="24"/>
          <w:lang w:val="ro-RO"/>
        </w:rPr>
        <w:t>Nu este cazul.</w:t>
      </w:r>
    </w:p>
    <w:p w:rsidR="00572EBA" w:rsidRPr="00890121" w:rsidRDefault="00572EBA" w:rsidP="00572EBA">
      <w:pPr>
        <w:pStyle w:val="ListParagraph"/>
        <w:ind w:left="1080" w:right="-360"/>
        <w:jc w:val="both"/>
        <w:rPr>
          <w:rFonts w:ascii="Arial Narrow" w:hAnsi="Arial Narrow"/>
          <w:color w:val="000000"/>
          <w:sz w:val="24"/>
          <w:szCs w:val="24"/>
          <w:lang w:val="ro-RO"/>
        </w:rPr>
      </w:pPr>
    </w:p>
    <w:p w:rsidR="003F6EE4" w:rsidRPr="00890121" w:rsidRDefault="003F6EE4" w:rsidP="00332D46">
      <w:pPr>
        <w:ind w:left="360" w:right="-360"/>
        <w:jc w:val="both"/>
        <w:rPr>
          <w:rFonts w:ascii="Arial Narrow" w:hAnsi="Arial Narrow"/>
          <w:color w:val="000000"/>
          <w:sz w:val="24"/>
          <w:szCs w:val="24"/>
          <w:lang w:val="ro-RO"/>
        </w:rPr>
      </w:pPr>
      <w:r w:rsidRPr="00890121">
        <w:rPr>
          <w:rFonts w:ascii="Arial Narrow" w:hAnsi="Arial Narrow"/>
          <w:color w:val="000000"/>
          <w:sz w:val="24"/>
          <w:szCs w:val="24"/>
          <w:lang w:val="ro-RO"/>
        </w:rPr>
        <w:t xml:space="preserve">      V.</w:t>
      </w:r>
      <w:r w:rsidR="007727B3" w:rsidRPr="00890121">
        <w:rPr>
          <w:rFonts w:ascii="Arial Narrow" w:hAnsi="Arial Narrow"/>
          <w:color w:val="000000"/>
          <w:sz w:val="24"/>
          <w:szCs w:val="24"/>
          <w:lang w:val="ro-RO"/>
        </w:rPr>
        <w:t xml:space="preserve"> Descrierea amp</w:t>
      </w:r>
      <w:r w:rsidR="00572EBA" w:rsidRPr="00890121">
        <w:rPr>
          <w:rFonts w:ascii="Arial Narrow" w:hAnsi="Arial Narrow"/>
          <w:color w:val="000000"/>
          <w:sz w:val="24"/>
          <w:szCs w:val="24"/>
          <w:lang w:val="ro-RO"/>
        </w:rPr>
        <w:t>l</w:t>
      </w:r>
      <w:r w:rsidR="007727B3" w:rsidRPr="00890121">
        <w:rPr>
          <w:rFonts w:ascii="Arial Narrow" w:hAnsi="Arial Narrow"/>
          <w:color w:val="000000"/>
          <w:sz w:val="24"/>
          <w:szCs w:val="24"/>
          <w:lang w:val="ro-RO"/>
        </w:rPr>
        <w:t>asari</w:t>
      </w:r>
      <w:r w:rsidR="00572EBA" w:rsidRPr="00890121">
        <w:rPr>
          <w:rFonts w:ascii="Arial Narrow" w:hAnsi="Arial Narrow"/>
          <w:color w:val="000000"/>
          <w:sz w:val="24"/>
          <w:szCs w:val="24"/>
          <w:lang w:val="ro-RO"/>
        </w:rPr>
        <w:t>i</w:t>
      </w:r>
      <w:r w:rsidR="007727B3" w:rsidRPr="00890121">
        <w:rPr>
          <w:rFonts w:ascii="Arial Narrow" w:hAnsi="Arial Narrow"/>
          <w:color w:val="000000"/>
          <w:sz w:val="24"/>
          <w:szCs w:val="24"/>
          <w:lang w:val="ro-RO"/>
        </w:rPr>
        <w:t xml:space="preserve"> proiectului:</w:t>
      </w:r>
    </w:p>
    <w:p w:rsidR="002610F4" w:rsidRPr="00890121" w:rsidRDefault="002610F4" w:rsidP="00572EBA">
      <w:pPr>
        <w:pStyle w:val="ListParagraph"/>
        <w:numPr>
          <w:ilvl w:val="0"/>
          <w:numId w:val="9"/>
        </w:numPr>
        <w:ind w:right="-360"/>
        <w:jc w:val="both"/>
        <w:rPr>
          <w:rFonts w:ascii="Arial Narrow" w:hAnsi="Arial Narrow"/>
          <w:sz w:val="24"/>
          <w:szCs w:val="24"/>
          <w:lang w:val="ro-RO"/>
        </w:rPr>
      </w:pPr>
      <w:r w:rsidRPr="00890121">
        <w:rPr>
          <w:rFonts w:ascii="Arial Narrow" w:hAnsi="Arial Narrow"/>
          <w:sz w:val="24"/>
          <w:szCs w:val="24"/>
          <w:lang w:val="ro-RO"/>
        </w:rPr>
        <w:t>Distanţa faţă de graniţe pentru proiectele care cad sub incidenţa </w:t>
      </w:r>
      <w:hyperlink r:id="rId8" w:history="1">
        <w:r w:rsidRPr="00890121">
          <w:rPr>
            <w:rFonts w:ascii="Arial Narrow" w:hAnsi="Arial Narrow"/>
            <w:sz w:val="24"/>
            <w:szCs w:val="24"/>
            <w:lang w:val="ro-RO"/>
          </w:rPr>
          <w:t>Convenţiei privind evaluarea impactului asupra mediului în context transfrontieră</w:t>
        </w:r>
      </w:hyperlink>
      <w:r w:rsidRPr="00890121">
        <w:rPr>
          <w:rFonts w:ascii="Arial Narrow" w:hAnsi="Arial Narrow"/>
          <w:sz w:val="24"/>
          <w:szCs w:val="24"/>
          <w:lang w:val="ro-RO"/>
        </w:rPr>
        <w:t>, adoptată la Espoo la 25 februarie 1991, ratificată prin Legea nr. </w:t>
      </w:r>
      <w:hyperlink r:id="rId9" w:history="1">
        <w:r w:rsidRPr="00890121">
          <w:rPr>
            <w:rFonts w:ascii="Arial Narrow" w:hAnsi="Arial Narrow"/>
            <w:sz w:val="24"/>
            <w:szCs w:val="24"/>
            <w:lang w:val="ro-RO"/>
          </w:rPr>
          <w:t>22/2001</w:t>
        </w:r>
      </w:hyperlink>
      <w:r w:rsidRPr="00890121">
        <w:rPr>
          <w:rFonts w:ascii="Arial Narrow" w:hAnsi="Arial Narrow"/>
          <w:sz w:val="24"/>
          <w:szCs w:val="24"/>
          <w:lang w:val="ro-RO"/>
        </w:rPr>
        <w:t>, cu completările ulterioare – nu este cazul</w:t>
      </w:r>
      <w:r w:rsidR="00572EBA" w:rsidRPr="00890121">
        <w:rPr>
          <w:rFonts w:ascii="Arial Narrow" w:hAnsi="Arial Narrow"/>
          <w:sz w:val="24"/>
          <w:szCs w:val="24"/>
          <w:lang w:val="ro-RO"/>
        </w:rPr>
        <w:t>.</w:t>
      </w:r>
    </w:p>
    <w:p w:rsidR="00572EBA" w:rsidRPr="00890121" w:rsidRDefault="002610F4" w:rsidP="00572EBA">
      <w:pPr>
        <w:pStyle w:val="ListParagraph"/>
        <w:numPr>
          <w:ilvl w:val="0"/>
          <w:numId w:val="9"/>
        </w:numPr>
        <w:ind w:right="-360"/>
        <w:jc w:val="both"/>
        <w:rPr>
          <w:rFonts w:ascii="Arial Narrow" w:hAnsi="Arial Narrow"/>
          <w:sz w:val="24"/>
          <w:szCs w:val="24"/>
          <w:lang w:val="ro-RO"/>
        </w:rPr>
      </w:pPr>
      <w:r w:rsidRPr="00890121">
        <w:rPr>
          <w:rFonts w:ascii="Arial Narrow" w:hAnsi="Arial Narrow"/>
          <w:sz w:val="24"/>
          <w:szCs w:val="24"/>
          <w:lang w:val="ro-RO"/>
        </w:rPr>
        <w:t>Localizarea amplasamentului în raport cu patrimoniul cultural potrivit Listei monumentelor istorice, actualizată, aprobată prin Ordinul ministrului culturii şi cultelor nr. </w:t>
      </w:r>
      <w:hyperlink r:id="rId10" w:history="1">
        <w:r w:rsidRPr="00890121">
          <w:rPr>
            <w:rFonts w:ascii="Arial Narrow" w:hAnsi="Arial Narrow"/>
            <w:sz w:val="24"/>
            <w:szCs w:val="24"/>
            <w:lang w:val="ro-RO"/>
          </w:rPr>
          <w:t>2.314/2004</w:t>
        </w:r>
      </w:hyperlink>
      <w:r w:rsidRPr="00890121">
        <w:rPr>
          <w:rFonts w:ascii="Arial Narrow" w:hAnsi="Arial Narrow"/>
          <w:sz w:val="24"/>
          <w:szCs w:val="24"/>
          <w:lang w:val="ro-RO"/>
        </w:rPr>
        <w:t>, cu modificările ulterioare, şi Repertoriului arheologic naţional prevăzut de Ordonanţa Guvernului nr. </w:t>
      </w:r>
      <w:hyperlink r:id="rId11" w:history="1">
        <w:r w:rsidRPr="00890121">
          <w:rPr>
            <w:rFonts w:ascii="Arial Narrow" w:hAnsi="Arial Narrow"/>
            <w:sz w:val="24"/>
            <w:szCs w:val="24"/>
            <w:lang w:val="ro-RO"/>
          </w:rPr>
          <w:t>43/2000</w:t>
        </w:r>
      </w:hyperlink>
      <w:r w:rsidRPr="00890121">
        <w:rPr>
          <w:rFonts w:ascii="Arial Narrow" w:hAnsi="Arial Narrow"/>
          <w:sz w:val="24"/>
          <w:szCs w:val="24"/>
          <w:lang w:val="ro-RO"/>
        </w:rPr>
        <w:t> privind protecţia patrimoniului arheologic şi declararea unor situri arheologice ca zone de interes naţional, republicată, cu modificările şi completările ulterioare – nu se afla in zona protejata.</w:t>
      </w:r>
    </w:p>
    <w:p w:rsidR="00572EBA" w:rsidRPr="00890121" w:rsidRDefault="002610F4" w:rsidP="00572EBA">
      <w:pPr>
        <w:pStyle w:val="ListParagraph"/>
        <w:numPr>
          <w:ilvl w:val="0"/>
          <w:numId w:val="9"/>
        </w:numPr>
        <w:ind w:right="-360"/>
        <w:jc w:val="both"/>
        <w:rPr>
          <w:rFonts w:ascii="Arial Narrow" w:hAnsi="Arial Narrow"/>
          <w:sz w:val="24"/>
          <w:szCs w:val="24"/>
          <w:lang w:val="ro-RO"/>
        </w:rPr>
      </w:pPr>
      <w:r w:rsidRPr="00890121">
        <w:rPr>
          <w:rFonts w:ascii="Arial Narrow" w:hAnsi="Arial Narrow"/>
          <w:sz w:val="24"/>
          <w:szCs w:val="24"/>
          <w:lang w:val="ro-RO"/>
        </w:rPr>
        <w:t xml:space="preserve">Hărţi, fotografii ale amplasamentului care pot oferi informaţii privind caracteristicile fizice ale mediului, atât naturale, cât şi </w:t>
      </w:r>
      <w:r w:rsidR="00572EBA" w:rsidRPr="00890121">
        <w:rPr>
          <w:rFonts w:ascii="Arial Narrow" w:hAnsi="Arial Narrow"/>
          <w:sz w:val="24"/>
          <w:szCs w:val="24"/>
          <w:lang w:val="ro-RO"/>
        </w:rPr>
        <w:t>artificiale, şi alte informaţii</w:t>
      </w:r>
      <w:r w:rsidRPr="00890121">
        <w:rPr>
          <w:rFonts w:ascii="Arial Narrow" w:hAnsi="Arial Narrow"/>
          <w:sz w:val="24"/>
          <w:szCs w:val="24"/>
          <w:lang w:val="ro-RO"/>
        </w:rPr>
        <w:t>:</w:t>
      </w:r>
      <w:r w:rsidR="00572EBA" w:rsidRPr="00890121">
        <w:rPr>
          <w:rFonts w:ascii="Arial Narrow" w:hAnsi="Arial Narrow"/>
          <w:sz w:val="24"/>
          <w:szCs w:val="24"/>
          <w:lang w:val="ro-RO"/>
        </w:rPr>
        <w:t xml:space="preserve"> </w:t>
      </w:r>
      <w:r w:rsidR="00C13D94" w:rsidRPr="00890121">
        <w:rPr>
          <w:rFonts w:ascii="Arial Narrow" w:hAnsi="Arial Narrow"/>
          <w:sz w:val="24"/>
          <w:szCs w:val="24"/>
          <w:lang w:val="ro-RO"/>
        </w:rPr>
        <w:t>nu este cazul</w:t>
      </w:r>
      <w:r w:rsidR="00572EBA" w:rsidRPr="00890121">
        <w:rPr>
          <w:rFonts w:ascii="Arial Narrow" w:hAnsi="Arial Narrow"/>
          <w:sz w:val="24"/>
          <w:szCs w:val="24"/>
          <w:lang w:val="ro-RO"/>
        </w:rPr>
        <w:t>.</w:t>
      </w:r>
      <w:bookmarkStart w:id="0" w:name="do|ax5^E|spV.|pa4"/>
      <w:bookmarkEnd w:id="0"/>
    </w:p>
    <w:p w:rsidR="00572EBA" w:rsidRPr="00890121" w:rsidRDefault="002610F4" w:rsidP="00572EBA">
      <w:pPr>
        <w:pStyle w:val="ListParagraph"/>
        <w:numPr>
          <w:ilvl w:val="0"/>
          <w:numId w:val="9"/>
        </w:numPr>
        <w:ind w:right="-360"/>
        <w:jc w:val="both"/>
        <w:rPr>
          <w:rFonts w:ascii="Arial Narrow" w:hAnsi="Arial Narrow"/>
          <w:sz w:val="24"/>
          <w:szCs w:val="24"/>
          <w:lang w:val="ro-RO"/>
        </w:rPr>
      </w:pPr>
      <w:r w:rsidRPr="00890121">
        <w:rPr>
          <w:rFonts w:ascii="Arial Narrow" w:hAnsi="Arial Narrow"/>
          <w:sz w:val="24"/>
          <w:szCs w:val="24"/>
          <w:lang w:val="ro-RO"/>
        </w:rPr>
        <w:t>Folosinţele actuale şi planificate ale terenului atât pe amplasament, cât şi pe zone adiacente acestuia</w:t>
      </w:r>
      <w:r w:rsidR="00C13D94" w:rsidRPr="00890121">
        <w:rPr>
          <w:rFonts w:ascii="Arial Narrow" w:hAnsi="Arial Narrow"/>
          <w:sz w:val="24"/>
          <w:szCs w:val="24"/>
          <w:lang w:val="ro-RO"/>
        </w:rPr>
        <w:t xml:space="preserve"> – drum de acces</w:t>
      </w:r>
      <w:r w:rsidR="00572EBA" w:rsidRPr="00890121">
        <w:rPr>
          <w:rFonts w:ascii="Arial Narrow" w:hAnsi="Arial Narrow"/>
          <w:sz w:val="24"/>
          <w:szCs w:val="24"/>
          <w:lang w:val="ro-RO"/>
        </w:rPr>
        <w:t>.</w:t>
      </w:r>
      <w:bookmarkStart w:id="1" w:name="do|ax5^E|spV.|pa5"/>
      <w:bookmarkEnd w:id="1"/>
    </w:p>
    <w:p w:rsidR="00572EBA" w:rsidRPr="00890121" w:rsidRDefault="002610F4" w:rsidP="00572EBA">
      <w:pPr>
        <w:pStyle w:val="ListParagraph"/>
        <w:numPr>
          <w:ilvl w:val="0"/>
          <w:numId w:val="9"/>
        </w:numPr>
        <w:ind w:right="-360"/>
        <w:jc w:val="both"/>
        <w:rPr>
          <w:rFonts w:ascii="Arial Narrow" w:hAnsi="Arial Narrow"/>
          <w:sz w:val="24"/>
          <w:szCs w:val="24"/>
          <w:lang w:val="ro-RO"/>
        </w:rPr>
      </w:pPr>
      <w:r w:rsidRPr="00890121">
        <w:rPr>
          <w:rFonts w:ascii="Arial Narrow" w:hAnsi="Arial Narrow"/>
          <w:sz w:val="24"/>
          <w:szCs w:val="24"/>
          <w:lang w:val="ro-RO"/>
        </w:rPr>
        <w:t>Politici de zonare şi de folosire a terenului</w:t>
      </w:r>
      <w:r w:rsidR="00C13D94" w:rsidRPr="00890121">
        <w:rPr>
          <w:rFonts w:ascii="Arial Narrow" w:hAnsi="Arial Narrow"/>
          <w:sz w:val="24"/>
          <w:szCs w:val="24"/>
          <w:lang w:val="ro-RO"/>
        </w:rPr>
        <w:t xml:space="preserve"> – nu se cunosc</w:t>
      </w:r>
      <w:r w:rsidR="00572EBA" w:rsidRPr="00890121">
        <w:rPr>
          <w:rFonts w:ascii="Arial Narrow" w:hAnsi="Arial Narrow"/>
          <w:sz w:val="24"/>
          <w:szCs w:val="24"/>
          <w:lang w:val="ro-RO"/>
        </w:rPr>
        <w:t>.</w:t>
      </w:r>
      <w:bookmarkStart w:id="2" w:name="do|ax5^E|spV.|pa6"/>
      <w:bookmarkEnd w:id="2"/>
    </w:p>
    <w:p w:rsidR="00572EBA" w:rsidRPr="00890121" w:rsidRDefault="002610F4" w:rsidP="00572EBA">
      <w:pPr>
        <w:pStyle w:val="ListParagraph"/>
        <w:numPr>
          <w:ilvl w:val="0"/>
          <w:numId w:val="9"/>
        </w:numPr>
        <w:ind w:right="-360"/>
        <w:jc w:val="both"/>
        <w:rPr>
          <w:rFonts w:ascii="Arial Narrow" w:hAnsi="Arial Narrow"/>
          <w:sz w:val="24"/>
          <w:szCs w:val="24"/>
          <w:lang w:val="ro-RO"/>
        </w:rPr>
      </w:pPr>
      <w:r w:rsidRPr="00890121">
        <w:rPr>
          <w:rFonts w:ascii="Arial Narrow" w:hAnsi="Arial Narrow"/>
          <w:sz w:val="24"/>
          <w:szCs w:val="24"/>
          <w:lang w:val="ro-RO"/>
        </w:rPr>
        <w:t>Arealele sensibile</w:t>
      </w:r>
      <w:r w:rsidR="00C13D94" w:rsidRPr="00890121">
        <w:rPr>
          <w:rFonts w:ascii="Arial Narrow" w:hAnsi="Arial Narrow"/>
          <w:sz w:val="24"/>
          <w:szCs w:val="24"/>
          <w:lang w:val="ro-RO"/>
        </w:rPr>
        <w:t xml:space="preserve"> – nu se cunosc</w:t>
      </w:r>
      <w:r w:rsidR="00572EBA" w:rsidRPr="00890121">
        <w:rPr>
          <w:rFonts w:ascii="Arial Narrow" w:hAnsi="Arial Narrow"/>
          <w:sz w:val="24"/>
          <w:szCs w:val="24"/>
          <w:lang w:val="ro-RO"/>
        </w:rPr>
        <w:t>.</w:t>
      </w:r>
      <w:bookmarkStart w:id="3" w:name="do|ax5^E|spV.|pa7"/>
      <w:bookmarkEnd w:id="3"/>
    </w:p>
    <w:p w:rsidR="00572EBA" w:rsidRPr="00890121" w:rsidRDefault="002610F4" w:rsidP="00332D46">
      <w:pPr>
        <w:pStyle w:val="ListParagraph"/>
        <w:numPr>
          <w:ilvl w:val="0"/>
          <w:numId w:val="9"/>
        </w:numPr>
        <w:ind w:right="-360"/>
        <w:jc w:val="both"/>
        <w:rPr>
          <w:rStyle w:val="tpa"/>
          <w:rFonts w:ascii="Arial Narrow" w:hAnsi="Arial Narrow"/>
          <w:sz w:val="24"/>
          <w:szCs w:val="24"/>
          <w:lang w:val="ro-RO"/>
        </w:rPr>
      </w:pPr>
      <w:r w:rsidRPr="00890121">
        <w:rPr>
          <w:rFonts w:ascii="Arial Narrow" w:hAnsi="Arial Narrow"/>
          <w:sz w:val="24"/>
          <w:szCs w:val="24"/>
          <w:lang w:val="ro-RO"/>
        </w:rPr>
        <w:t>Coordonatele geografice ale amplasamentului proiectului, care vor fi prezentate sub formă de vector în format digital cu referinţă geografică, în sistem de proiecţie naţională Stereo 1970</w:t>
      </w:r>
      <w:r w:rsidR="00572EBA" w:rsidRPr="00890121">
        <w:rPr>
          <w:rStyle w:val="tpa"/>
          <w:rFonts w:ascii="Arial Narrow" w:hAnsi="Arial Narrow"/>
          <w:sz w:val="24"/>
          <w:szCs w:val="24"/>
          <w:lang w:val="ro-RO"/>
        </w:rPr>
        <w:t>.</w:t>
      </w:r>
      <w:bookmarkStart w:id="4" w:name="do|ax5^E|spV.|pa8"/>
      <w:bookmarkEnd w:id="4"/>
    </w:p>
    <w:p w:rsidR="007727B3" w:rsidRPr="00890121" w:rsidRDefault="002610F4" w:rsidP="00332D46">
      <w:pPr>
        <w:pStyle w:val="ListParagraph"/>
        <w:numPr>
          <w:ilvl w:val="0"/>
          <w:numId w:val="9"/>
        </w:numPr>
        <w:ind w:right="-360"/>
        <w:jc w:val="both"/>
        <w:rPr>
          <w:rFonts w:ascii="Arial Narrow" w:hAnsi="Arial Narrow"/>
          <w:sz w:val="24"/>
          <w:szCs w:val="24"/>
          <w:lang w:val="ro-RO"/>
        </w:rPr>
      </w:pPr>
      <w:r w:rsidRPr="00890121">
        <w:rPr>
          <w:rFonts w:ascii="Arial Narrow" w:hAnsi="Arial Narrow"/>
          <w:sz w:val="24"/>
          <w:szCs w:val="24"/>
          <w:lang w:val="ro-RO"/>
        </w:rPr>
        <w:t>Detalii privind orice variantă de amplasament care a fost luată în considerare.</w:t>
      </w:r>
    </w:p>
    <w:p w:rsidR="00C13D94" w:rsidRPr="00890121" w:rsidRDefault="00C13D94" w:rsidP="00332D46">
      <w:pPr>
        <w:ind w:right="-360"/>
        <w:jc w:val="both"/>
        <w:rPr>
          <w:rFonts w:ascii="Arial Narrow" w:hAnsi="Arial Narrow"/>
          <w:color w:val="000000"/>
          <w:sz w:val="24"/>
          <w:szCs w:val="24"/>
          <w:lang w:val="ro-RO"/>
        </w:rPr>
      </w:pPr>
    </w:p>
    <w:p w:rsidR="00640055" w:rsidRPr="00890121" w:rsidRDefault="003F6EE4" w:rsidP="00332D46">
      <w:pPr>
        <w:ind w:right="-360" w:firstLine="720"/>
        <w:jc w:val="both"/>
        <w:rPr>
          <w:rFonts w:ascii="Arial Narrow" w:hAnsi="Arial Narrow"/>
          <w:color w:val="000000"/>
          <w:sz w:val="24"/>
          <w:szCs w:val="24"/>
          <w:lang w:val="ro-RO"/>
        </w:rPr>
      </w:pPr>
      <w:r w:rsidRPr="00890121">
        <w:rPr>
          <w:rFonts w:ascii="Arial Narrow" w:hAnsi="Arial Narrow"/>
          <w:color w:val="000000"/>
          <w:sz w:val="24"/>
          <w:szCs w:val="24"/>
          <w:lang w:val="ro-RO"/>
        </w:rPr>
        <w:t xml:space="preserve">VI. </w:t>
      </w:r>
      <w:r w:rsidR="00640055" w:rsidRPr="00890121">
        <w:rPr>
          <w:rFonts w:ascii="Arial Narrow" w:hAnsi="Arial Narrow"/>
          <w:color w:val="000000"/>
          <w:sz w:val="24"/>
          <w:szCs w:val="24"/>
          <w:lang w:val="ro-RO"/>
        </w:rPr>
        <w:t>SURSE DE POLUANTI SI PROTECTIA FACTORILOR DE MEDIU</w:t>
      </w:r>
      <w:r w:rsidR="00375752" w:rsidRPr="00890121">
        <w:rPr>
          <w:rFonts w:ascii="Arial Narrow" w:hAnsi="Arial Narrow"/>
          <w:color w:val="000000"/>
          <w:sz w:val="24"/>
          <w:szCs w:val="24"/>
          <w:lang w:val="ro-RO"/>
        </w:rPr>
        <w:t xml:space="preserve"> </w:t>
      </w:r>
    </w:p>
    <w:p w:rsidR="00C13D94" w:rsidRPr="00890121" w:rsidRDefault="00C13D94" w:rsidP="005E6D6C">
      <w:pPr>
        <w:ind w:right="-360" w:firstLine="720"/>
        <w:jc w:val="both"/>
        <w:rPr>
          <w:rFonts w:ascii="Arial Narrow" w:hAnsi="Arial Narrow"/>
          <w:color w:val="000000"/>
          <w:sz w:val="24"/>
          <w:szCs w:val="24"/>
          <w:lang w:val="ro-RO"/>
        </w:rPr>
      </w:pPr>
      <w:r w:rsidRPr="00890121">
        <w:rPr>
          <w:rFonts w:ascii="Arial Narrow" w:hAnsi="Arial Narrow" w:cs="Times New Roman"/>
          <w:sz w:val="24"/>
          <w:szCs w:val="24"/>
          <w:lang w:val="ro-RO"/>
        </w:rPr>
        <w:t>Surse de poluanţi şi instalaţii pentru reţinerea, evacuarea şi dispersia poluanţilor în mediu:</w:t>
      </w:r>
    </w:p>
    <w:p w:rsidR="005E6D6C" w:rsidRPr="00890121" w:rsidRDefault="005E6D6C" w:rsidP="005E6D6C">
      <w:pPr>
        <w:pStyle w:val="ListParagraph"/>
        <w:numPr>
          <w:ilvl w:val="0"/>
          <w:numId w:val="10"/>
        </w:numPr>
        <w:spacing w:after="0"/>
        <w:ind w:right="-360"/>
        <w:jc w:val="both"/>
        <w:rPr>
          <w:rFonts w:ascii="Arial Narrow" w:hAnsi="Arial Narrow" w:cs="Times New Roman"/>
          <w:sz w:val="24"/>
          <w:szCs w:val="24"/>
          <w:lang w:val="ro-RO"/>
        </w:rPr>
      </w:pPr>
      <w:r w:rsidRPr="00890121">
        <w:rPr>
          <w:rFonts w:ascii="Arial Narrow" w:hAnsi="Arial Narrow"/>
          <w:color w:val="000000"/>
          <w:sz w:val="24"/>
          <w:szCs w:val="24"/>
          <w:lang w:val="ro-RO"/>
        </w:rPr>
        <w:t>Calita</w:t>
      </w:r>
      <w:r w:rsidR="00640055" w:rsidRPr="00890121">
        <w:rPr>
          <w:rFonts w:ascii="Arial Narrow" w:hAnsi="Arial Narrow"/>
          <w:color w:val="000000"/>
          <w:sz w:val="24"/>
          <w:szCs w:val="24"/>
          <w:lang w:val="ro-RO"/>
        </w:rPr>
        <w:t>tea apelor -</w:t>
      </w:r>
      <w:r w:rsidR="00640055" w:rsidRPr="00890121">
        <w:rPr>
          <w:rFonts w:ascii="Arial Narrow" w:hAnsi="Arial Narrow" w:cs="Times New Roman"/>
          <w:sz w:val="24"/>
          <w:szCs w:val="24"/>
          <w:lang w:val="ro-RO"/>
        </w:rPr>
        <w:t xml:space="preserve"> Nu exista surse de poluare pentru ape.</w:t>
      </w:r>
    </w:p>
    <w:p w:rsidR="00640055" w:rsidRPr="00890121" w:rsidRDefault="00640055" w:rsidP="005E6D6C">
      <w:pPr>
        <w:pStyle w:val="ListParagraph"/>
        <w:numPr>
          <w:ilvl w:val="0"/>
          <w:numId w:val="10"/>
        </w:numPr>
        <w:spacing w:after="0"/>
        <w:ind w:right="-360"/>
        <w:jc w:val="both"/>
        <w:rPr>
          <w:rFonts w:ascii="Arial Narrow" w:hAnsi="Arial Narrow" w:cs="Times New Roman"/>
          <w:color w:val="000000"/>
          <w:sz w:val="24"/>
          <w:szCs w:val="24"/>
          <w:lang w:val="ro-RO"/>
        </w:rPr>
      </w:pPr>
      <w:r w:rsidRPr="00890121">
        <w:rPr>
          <w:rFonts w:ascii="Arial Narrow" w:hAnsi="Arial Narrow"/>
          <w:color w:val="000000"/>
          <w:sz w:val="24"/>
          <w:szCs w:val="24"/>
          <w:lang w:val="ro-RO"/>
        </w:rPr>
        <w:t xml:space="preserve">Calitatea aerului                                                                                                                                                                                                                                                        </w:t>
      </w:r>
    </w:p>
    <w:p w:rsidR="005E6D6C" w:rsidRPr="00890121" w:rsidRDefault="00640055" w:rsidP="005E6D6C">
      <w:pPr>
        <w:spacing w:after="0"/>
        <w:ind w:firstLine="720"/>
        <w:jc w:val="both"/>
        <w:rPr>
          <w:rFonts w:ascii="Arial Narrow" w:hAnsi="Arial Narrow" w:cs="Times New Roman"/>
          <w:sz w:val="24"/>
          <w:szCs w:val="24"/>
          <w:lang w:val="ro-RO"/>
        </w:rPr>
      </w:pPr>
      <w:r w:rsidRPr="00890121">
        <w:rPr>
          <w:rFonts w:ascii="Arial Narrow" w:hAnsi="Arial Narrow" w:cs="Times New Roman"/>
          <w:sz w:val="24"/>
          <w:szCs w:val="24"/>
          <w:lang w:val="ro-RO"/>
        </w:rPr>
        <w:t xml:space="preserve">Conducta de gaze naturale montata ingropat se probeaza inainte de punerea in functiune. Imbinarea tronsoanelor de teava se realizeaza prin sudura, folosindu-se teava PE livrata la colac de </w:t>
      </w:r>
      <w:smartTag w:uri="urn:schemas-microsoft-com:office:smarttags" w:element="metricconverter">
        <w:smartTagPr>
          <w:attr w:name="ProductID" w:val="100 m"/>
        </w:smartTagPr>
        <w:r w:rsidRPr="00890121">
          <w:rPr>
            <w:rFonts w:ascii="Arial Narrow" w:hAnsi="Arial Narrow" w:cs="Times New Roman"/>
            <w:sz w:val="24"/>
            <w:szCs w:val="24"/>
            <w:lang w:val="ro-RO"/>
          </w:rPr>
          <w:t>100 m</w:t>
        </w:r>
      </w:smartTag>
      <w:r w:rsidRPr="00890121">
        <w:rPr>
          <w:rFonts w:ascii="Arial Narrow" w:hAnsi="Arial Narrow" w:cs="Times New Roman"/>
          <w:sz w:val="24"/>
          <w:szCs w:val="24"/>
          <w:lang w:val="ro-RO"/>
        </w:rPr>
        <w:t>. Sudura se realizeaza la punctul de imbinare cu conducta existenta, la capatul conductei si la teul de bransament. Controlul calitatii sudurilor pentru conducte din polietilena se face vizual si prin metode nedistructive, posibilitatea aparitiei unor scapari de gaze fiind redusa la zero.</w:t>
      </w:r>
    </w:p>
    <w:p w:rsidR="00640055" w:rsidRPr="00890121" w:rsidRDefault="00375752" w:rsidP="005E6D6C">
      <w:pPr>
        <w:pStyle w:val="ListParagraph"/>
        <w:numPr>
          <w:ilvl w:val="0"/>
          <w:numId w:val="10"/>
        </w:numPr>
        <w:spacing w:after="0"/>
        <w:jc w:val="both"/>
        <w:rPr>
          <w:rFonts w:ascii="Arial Narrow" w:hAnsi="Arial Narrow" w:cs="Times New Roman"/>
          <w:sz w:val="24"/>
          <w:szCs w:val="24"/>
          <w:lang w:val="ro-RO"/>
        </w:rPr>
      </w:pPr>
      <w:r w:rsidRPr="00890121">
        <w:rPr>
          <w:rFonts w:ascii="Arial Narrow" w:hAnsi="Arial Narrow"/>
          <w:color w:val="000000"/>
          <w:sz w:val="24"/>
          <w:szCs w:val="24"/>
          <w:lang w:val="ro-RO"/>
        </w:rPr>
        <w:t>Protecţia împotriva zgomotului şi vibraţ</w:t>
      </w:r>
      <w:r w:rsidR="00640055" w:rsidRPr="00890121">
        <w:rPr>
          <w:rFonts w:ascii="Arial Narrow" w:hAnsi="Arial Narrow"/>
          <w:color w:val="000000"/>
          <w:sz w:val="24"/>
          <w:szCs w:val="24"/>
          <w:lang w:val="ro-RO"/>
        </w:rPr>
        <w:t>iilor</w:t>
      </w:r>
    </w:p>
    <w:p w:rsidR="005E6D6C" w:rsidRPr="00890121" w:rsidRDefault="00640055" w:rsidP="005E6D6C">
      <w:pPr>
        <w:spacing w:after="0"/>
        <w:ind w:firstLine="720"/>
        <w:jc w:val="both"/>
        <w:rPr>
          <w:rFonts w:ascii="Arial Narrow" w:hAnsi="Arial Narrow" w:cs="Times New Roman"/>
          <w:sz w:val="24"/>
          <w:szCs w:val="24"/>
          <w:lang w:val="ro-RO"/>
        </w:rPr>
      </w:pPr>
      <w:r w:rsidRPr="00890121">
        <w:rPr>
          <w:rFonts w:ascii="Arial Narrow" w:hAnsi="Arial Narrow" w:cs="Times New Roman"/>
          <w:sz w:val="24"/>
          <w:szCs w:val="24"/>
          <w:lang w:val="ro-RO"/>
        </w:rPr>
        <w:t>In  urma  lucrarii  de  extindere  a  conductei  nu  rezulta  poluanti  fonici.</w:t>
      </w:r>
    </w:p>
    <w:p w:rsidR="00640055" w:rsidRPr="00890121" w:rsidRDefault="00375752" w:rsidP="005E6D6C">
      <w:pPr>
        <w:pStyle w:val="ListParagraph"/>
        <w:numPr>
          <w:ilvl w:val="0"/>
          <w:numId w:val="10"/>
        </w:numPr>
        <w:spacing w:after="0"/>
        <w:jc w:val="both"/>
        <w:rPr>
          <w:rFonts w:ascii="Arial Narrow" w:hAnsi="Arial Narrow"/>
          <w:color w:val="000000"/>
          <w:sz w:val="24"/>
          <w:szCs w:val="24"/>
          <w:lang w:val="ro-RO"/>
        </w:rPr>
      </w:pPr>
      <w:r w:rsidRPr="00890121">
        <w:rPr>
          <w:rFonts w:ascii="Arial Narrow" w:hAnsi="Arial Narrow"/>
          <w:color w:val="000000"/>
          <w:sz w:val="24"/>
          <w:szCs w:val="24"/>
          <w:lang w:val="ro-RO"/>
        </w:rPr>
        <w:t>Protecţia împotriva radiaţ</w:t>
      </w:r>
      <w:r w:rsidR="00640055" w:rsidRPr="00890121">
        <w:rPr>
          <w:rFonts w:ascii="Arial Narrow" w:hAnsi="Arial Narrow"/>
          <w:color w:val="000000"/>
          <w:sz w:val="24"/>
          <w:szCs w:val="24"/>
          <w:lang w:val="ro-RO"/>
        </w:rPr>
        <w:t>iilor</w:t>
      </w:r>
    </w:p>
    <w:p w:rsidR="005E6D6C" w:rsidRPr="00890121" w:rsidRDefault="005E6D6C" w:rsidP="00332D46">
      <w:pPr>
        <w:tabs>
          <w:tab w:val="left" w:pos="0"/>
        </w:tabs>
        <w:spacing w:after="0"/>
        <w:jc w:val="both"/>
        <w:rPr>
          <w:rFonts w:ascii="Arial Narrow" w:hAnsi="Arial Narrow" w:cs="Times New Roman"/>
          <w:sz w:val="24"/>
          <w:szCs w:val="24"/>
          <w:lang w:val="ro-RO"/>
        </w:rPr>
      </w:pPr>
      <w:r w:rsidRPr="00890121">
        <w:rPr>
          <w:rFonts w:ascii="Arial Narrow" w:hAnsi="Arial Narrow" w:cs="Times New Roman"/>
          <w:sz w:val="24"/>
          <w:szCs w:val="24"/>
          <w:lang w:val="ro-RO"/>
        </w:rPr>
        <w:tab/>
      </w:r>
      <w:r w:rsidR="00640055" w:rsidRPr="00890121">
        <w:rPr>
          <w:rFonts w:ascii="Arial Narrow" w:hAnsi="Arial Narrow" w:cs="Times New Roman"/>
          <w:sz w:val="24"/>
          <w:szCs w:val="24"/>
          <w:lang w:val="ro-RO"/>
        </w:rPr>
        <w:t>La  executia  lucrarilor  nu  se  vor  folosi  materiale  sau  utilaje  care  ar  putea  sa  reprezinte  o  eventuala  sursa  de  radiatii.</w:t>
      </w:r>
    </w:p>
    <w:p w:rsidR="00640055" w:rsidRPr="00890121" w:rsidRDefault="00375752" w:rsidP="005E6D6C">
      <w:pPr>
        <w:pStyle w:val="ListParagraph"/>
        <w:numPr>
          <w:ilvl w:val="0"/>
          <w:numId w:val="10"/>
        </w:numPr>
        <w:tabs>
          <w:tab w:val="left" w:pos="0"/>
        </w:tabs>
        <w:spacing w:after="0"/>
        <w:jc w:val="both"/>
        <w:rPr>
          <w:rFonts w:ascii="Arial Narrow" w:hAnsi="Arial Narrow" w:cs="Times New Roman"/>
          <w:sz w:val="24"/>
          <w:szCs w:val="24"/>
          <w:lang w:val="ro-RO"/>
        </w:rPr>
      </w:pPr>
      <w:r w:rsidRPr="00890121">
        <w:rPr>
          <w:rFonts w:ascii="Arial Narrow" w:hAnsi="Arial Narrow"/>
          <w:color w:val="000000"/>
          <w:sz w:val="24"/>
          <w:szCs w:val="24"/>
          <w:lang w:val="ro-RO"/>
        </w:rPr>
        <w:t>Protecţia solului ş</w:t>
      </w:r>
      <w:r w:rsidR="00640055" w:rsidRPr="00890121">
        <w:rPr>
          <w:rFonts w:ascii="Arial Narrow" w:hAnsi="Arial Narrow"/>
          <w:color w:val="000000"/>
          <w:sz w:val="24"/>
          <w:szCs w:val="24"/>
          <w:lang w:val="ro-RO"/>
        </w:rPr>
        <w:t>i a subsolului</w:t>
      </w:r>
    </w:p>
    <w:p w:rsidR="00640055" w:rsidRPr="00890121" w:rsidRDefault="00640055" w:rsidP="005E6D6C">
      <w:pPr>
        <w:spacing w:after="0"/>
        <w:ind w:firstLine="720"/>
        <w:jc w:val="both"/>
        <w:rPr>
          <w:rFonts w:ascii="Arial Narrow" w:hAnsi="Arial Narrow" w:cs="Times New Roman"/>
          <w:sz w:val="24"/>
          <w:szCs w:val="24"/>
          <w:lang w:val="ro-RO"/>
        </w:rPr>
      </w:pPr>
      <w:r w:rsidRPr="00890121">
        <w:rPr>
          <w:rFonts w:ascii="Arial Narrow" w:hAnsi="Arial Narrow" w:cs="Times New Roman"/>
          <w:sz w:val="24"/>
          <w:szCs w:val="24"/>
          <w:lang w:val="ro-RO"/>
        </w:rPr>
        <w:t>Posibile surse de poluare pentru sol şi subsol sunt cele provenite de la materialele folosite în construcţii, de la deşeuri de materiale plastice, hârtie rezultate din desfacerea ambalajelor de la instalaţiile tehnologice.</w:t>
      </w:r>
    </w:p>
    <w:p w:rsidR="00640055" w:rsidRPr="00890121" w:rsidRDefault="00640055" w:rsidP="005E6D6C">
      <w:pPr>
        <w:spacing w:after="0"/>
        <w:ind w:firstLine="720"/>
        <w:jc w:val="both"/>
        <w:rPr>
          <w:rFonts w:ascii="Arial Narrow" w:hAnsi="Arial Narrow" w:cs="Times New Roman"/>
          <w:sz w:val="24"/>
          <w:szCs w:val="24"/>
          <w:lang w:val="ro-RO"/>
        </w:rPr>
      </w:pPr>
      <w:r w:rsidRPr="00890121">
        <w:rPr>
          <w:rFonts w:ascii="Arial Narrow" w:hAnsi="Arial Narrow" w:cs="Times New Roman"/>
          <w:sz w:val="24"/>
          <w:szCs w:val="24"/>
          <w:lang w:val="ro-RO"/>
        </w:rPr>
        <w:t>Prin măsurile luate în cadrul organizării de şantier se are în vedere limitarea poluării solului şi subsolului.</w:t>
      </w:r>
    </w:p>
    <w:p w:rsidR="00640055" w:rsidRPr="00890121" w:rsidRDefault="002B0128" w:rsidP="00332D46">
      <w:pPr>
        <w:spacing w:after="0"/>
        <w:jc w:val="both"/>
        <w:rPr>
          <w:rFonts w:ascii="Arial Narrow" w:hAnsi="Arial Narrow" w:cs="Times New Roman"/>
          <w:sz w:val="24"/>
          <w:szCs w:val="24"/>
          <w:lang w:val="ro-RO"/>
        </w:rPr>
      </w:pPr>
      <w:r>
        <w:rPr>
          <w:rFonts w:ascii="Arial Narrow" w:hAnsi="Arial Narrow" w:cs="Times New Roman"/>
          <w:noProof/>
          <w:sz w:val="24"/>
          <w:szCs w:val="24"/>
        </w:rPr>
      </w:r>
      <w:r w:rsidRPr="002B0128">
        <w:rPr>
          <w:rFonts w:ascii="Arial Narrow" w:hAnsi="Arial Narrow" w:cs="Times New Roman"/>
          <w:noProof/>
          <w:sz w:val="24"/>
          <w:szCs w:val="24"/>
        </w:rPr>
        <w:pict>
          <v:rect id="Rectangle 1" o:spid="_x0000_s1026" style="width:.75pt;height:.75pt;visibility:visible;mso-position-horizontal-relative:char;mso-position-vertical-relative:line" stroked="f">
            <o:lock v:ext="edit" aspectratio="t"/>
            <v:textbox inset="0,0,0,0"/>
            <w10:wrap type="none"/>
            <w10:anchorlock/>
          </v:rect>
        </w:pict>
      </w:r>
      <w:r w:rsidR="005E6D6C" w:rsidRPr="00890121">
        <w:rPr>
          <w:rFonts w:ascii="Arial Narrow" w:hAnsi="Arial Narrow" w:cs="Times New Roman"/>
          <w:sz w:val="24"/>
          <w:szCs w:val="24"/>
          <w:lang w:val="ro-RO"/>
        </w:rPr>
        <w:tab/>
      </w:r>
      <w:r w:rsidR="00640055" w:rsidRPr="00890121">
        <w:rPr>
          <w:rFonts w:ascii="Arial Narrow" w:hAnsi="Arial Narrow" w:cs="Times New Roman"/>
          <w:sz w:val="24"/>
          <w:szCs w:val="24"/>
          <w:lang w:val="ro-RO"/>
        </w:rPr>
        <w:t xml:space="preserve">Mijloacele de transport vor fi asigurate astfel încât să nu existe pierderi de material sau deşeuri în timpul transportului; toate autovehiculele folosite la construcţii vor avea Inspecţie Tehnică autorizate; </w:t>
      </w:r>
    </w:p>
    <w:p w:rsidR="00640055" w:rsidRPr="00890121" w:rsidRDefault="005E6D6C" w:rsidP="005E6D6C">
      <w:pPr>
        <w:spacing w:after="0"/>
        <w:ind w:firstLine="720"/>
        <w:jc w:val="both"/>
        <w:rPr>
          <w:rFonts w:ascii="Arial Narrow" w:hAnsi="Arial Narrow" w:cs="Times New Roman"/>
          <w:sz w:val="24"/>
          <w:szCs w:val="24"/>
          <w:lang w:val="ro-RO"/>
        </w:rPr>
      </w:pPr>
      <w:r w:rsidRPr="00890121">
        <w:rPr>
          <w:rFonts w:ascii="Arial Narrow" w:hAnsi="Arial Narrow" w:cs="Times New Roman"/>
          <w:sz w:val="24"/>
          <w:szCs w:val="24"/>
          <w:lang w:val="ro-RO"/>
        </w:rPr>
        <w:t>D</w:t>
      </w:r>
      <w:r w:rsidR="00640055" w:rsidRPr="00890121">
        <w:rPr>
          <w:rFonts w:ascii="Arial Narrow" w:hAnsi="Arial Narrow" w:cs="Times New Roman"/>
          <w:sz w:val="24"/>
          <w:szCs w:val="24"/>
          <w:lang w:val="ro-RO"/>
        </w:rPr>
        <w:t>eşeurile rezultate în urma desfacerii ambalajelor de la instalaţiile alimentării cu apă vor fi colectate selectiv în pubele ecologice şi transportate la unităţi specializate în valorificarea lor; la finalizarea lucrărilor se vor executa lucrări de refacere a solului şi a vegetaţiei aferente fără să fie compromise funcţiile sale ecologice naturale.</w:t>
      </w:r>
    </w:p>
    <w:p w:rsidR="005E6D6C" w:rsidRPr="00890121" w:rsidRDefault="00640055" w:rsidP="005E6D6C">
      <w:pPr>
        <w:spacing w:after="0"/>
        <w:ind w:firstLine="720"/>
        <w:jc w:val="both"/>
        <w:rPr>
          <w:rFonts w:ascii="Arial Narrow" w:hAnsi="Arial Narrow" w:cs="Times New Roman"/>
          <w:sz w:val="24"/>
          <w:szCs w:val="24"/>
          <w:lang w:val="ro-RO"/>
        </w:rPr>
      </w:pPr>
      <w:r w:rsidRPr="00890121">
        <w:rPr>
          <w:rFonts w:ascii="Arial Narrow" w:hAnsi="Arial Narrow" w:cs="Times New Roman"/>
          <w:sz w:val="24"/>
          <w:szCs w:val="24"/>
          <w:lang w:val="ro-RO"/>
        </w:rPr>
        <w:t>Reţeaua  de  distribuţie  gaze  naturale  presiune  redusa va fi prevăzut</w:t>
      </w:r>
      <w:r w:rsidR="00DB6453" w:rsidRPr="00890121">
        <w:rPr>
          <w:rFonts w:ascii="Arial Narrow" w:hAnsi="Arial Narrow" w:cs="Times New Roman"/>
          <w:sz w:val="24"/>
          <w:szCs w:val="24"/>
          <w:lang w:val="ro-RO"/>
        </w:rPr>
        <w:t>a cu răsuflători la cuplarile respective</w:t>
      </w:r>
      <w:r w:rsidR="008148E7">
        <w:rPr>
          <w:rFonts w:ascii="Arial Narrow" w:hAnsi="Arial Narrow" w:cs="Times New Roman"/>
          <w:sz w:val="24"/>
          <w:szCs w:val="24"/>
          <w:lang w:val="ro-RO"/>
        </w:rPr>
        <w:t xml:space="preserve"> din satele Decindeni, Rancaciov si Ungureni, comuna Dragomiresti</w:t>
      </w:r>
      <w:r w:rsidR="00D126B4">
        <w:rPr>
          <w:rFonts w:ascii="Arial Narrow" w:hAnsi="Arial Narrow" w:cs="Times New Roman"/>
          <w:sz w:val="24"/>
          <w:szCs w:val="24"/>
          <w:lang w:val="ro-RO"/>
        </w:rPr>
        <w:t>.</w:t>
      </w:r>
    </w:p>
    <w:p w:rsidR="00640055" w:rsidRPr="00890121" w:rsidRDefault="00375752" w:rsidP="005E6D6C">
      <w:pPr>
        <w:pStyle w:val="ListParagraph"/>
        <w:numPr>
          <w:ilvl w:val="0"/>
          <w:numId w:val="10"/>
        </w:numPr>
        <w:spacing w:after="0"/>
        <w:jc w:val="both"/>
        <w:rPr>
          <w:rFonts w:ascii="Arial Narrow" w:hAnsi="Arial Narrow"/>
          <w:color w:val="000000"/>
          <w:sz w:val="24"/>
          <w:szCs w:val="24"/>
          <w:lang w:val="ro-RO"/>
        </w:rPr>
      </w:pPr>
      <w:r w:rsidRPr="00890121">
        <w:rPr>
          <w:rFonts w:ascii="Arial Narrow" w:hAnsi="Arial Narrow"/>
          <w:color w:val="000000"/>
          <w:sz w:val="24"/>
          <w:szCs w:val="24"/>
          <w:lang w:val="ro-RO"/>
        </w:rPr>
        <w:t>Protecţia ecosistemelor terestre ş</w:t>
      </w:r>
      <w:r w:rsidR="00640055" w:rsidRPr="00890121">
        <w:rPr>
          <w:rFonts w:ascii="Arial Narrow" w:hAnsi="Arial Narrow"/>
          <w:color w:val="000000"/>
          <w:sz w:val="24"/>
          <w:szCs w:val="24"/>
          <w:lang w:val="ro-RO"/>
        </w:rPr>
        <w:t>i acvatice</w:t>
      </w:r>
    </w:p>
    <w:p w:rsidR="005E6D6C" w:rsidRPr="00890121" w:rsidRDefault="00640055" w:rsidP="005E6D6C">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În zona amplasamentului nu sunt identificate areale sensibile, monumente ale naturii sau areale protejate si nu sunt necesare taieri de arbori.</w:t>
      </w:r>
    </w:p>
    <w:p w:rsidR="000D2D44" w:rsidRPr="00890121" w:rsidRDefault="00375752" w:rsidP="005E6D6C">
      <w:pPr>
        <w:pStyle w:val="ListParagraph"/>
        <w:numPr>
          <w:ilvl w:val="0"/>
          <w:numId w:val="10"/>
        </w:numPr>
        <w:spacing w:after="0"/>
        <w:jc w:val="both"/>
        <w:rPr>
          <w:rFonts w:ascii="Arial Narrow" w:hAnsi="Arial Narrow" w:cs="Times New Roman"/>
          <w:sz w:val="24"/>
          <w:szCs w:val="24"/>
          <w:lang w:val="it-IT"/>
        </w:rPr>
      </w:pPr>
      <w:r w:rsidRPr="00890121">
        <w:rPr>
          <w:rFonts w:ascii="Arial Narrow" w:hAnsi="Arial Narrow"/>
          <w:color w:val="000000"/>
          <w:sz w:val="24"/>
          <w:szCs w:val="24"/>
          <w:lang w:val="ro-RO"/>
        </w:rPr>
        <w:t>Protecţia aşezărilor umane şi a al</w:t>
      </w:r>
      <w:r w:rsidR="000D2D44" w:rsidRPr="00890121">
        <w:rPr>
          <w:rFonts w:ascii="Arial Narrow" w:hAnsi="Arial Narrow"/>
          <w:color w:val="000000"/>
          <w:sz w:val="24"/>
          <w:szCs w:val="24"/>
          <w:lang w:val="ro-RO"/>
        </w:rPr>
        <w:t>tor obiective de interes public</w:t>
      </w:r>
    </w:p>
    <w:p w:rsidR="000D2D44" w:rsidRPr="00890121" w:rsidRDefault="000D2D44" w:rsidP="005E6D6C">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Intreaga lucrare se realizeaza</w:t>
      </w:r>
      <w:r w:rsidR="00367496" w:rsidRPr="00890121">
        <w:rPr>
          <w:rFonts w:ascii="Arial Narrow" w:hAnsi="Arial Narrow" w:cs="Times New Roman"/>
          <w:sz w:val="24"/>
          <w:szCs w:val="24"/>
          <w:lang w:val="it-IT"/>
        </w:rPr>
        <w:t xml:space="preserve"> pe terenul public al Primariei</w:t>
      </w:r>
      <w:r w:rsidR="008148E7">
        <w:rPr>
          <w:rFonts w:ascii="Arial Narrow" w:hAnsi="Arial Narrow" w:cs="Times New Roman"/>
          <w:sz w:val="24"/>
          <w:szCs w:val="24"/>
          <w:lang w:val="it-IT"/>
        </w:rPr>
        <w:t xml:space="preserve"> Dragomirest</w:t>
      </w:r>
      <w:r w:rsidR="00D126B4">
        <w:rPr>
          <w:rFonts w:ascii="Arial Narrow" w:hAnsi="Arial Narrow" w:cs="Times New Roman"/>
          <w:sz w:val="24"/>
          <w:szCs w:val="24"/>
          <w:lang w:val="it-IT"/>
        </w:rPr>
        <w:t>i.</w:t>
      </w:r>
    </w:p>
    <w:p w:rsidR="000D2D44" w:rsidRPr="00890121" w:rsidRDefault="000D2D44" w:rsidP="005E6D6C">
      <w:pPr>
        <w:autoSpaceDE w:val="0"/>
        <w:autoSpaceDN w:val="0"/>
        <w:adjustRightInd w:val="0"/>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Zona de protecţie a unei conducte de gaze naturale din reţeaua de distribuţie se întinde la suprafaţa solului, de ambele părţi ale conductei, se măsoară în proiecţie orizontală de la generatoarea exterioară a conductei şi este de </w:t>
      </w:r>
      <w:smartTag w:uri="urn:schemas-microsoft-com:office:smarttags" w:element="metricconverter">
        <w:smartTagPr>
          <w:attr w:name="ProductID" w:val="0,5 m"/>
        </w:smartTagPr>
        <w:r w:rsidRPr="00890121">
          <w:rPr>
            <w:rFonts w:ascii="Arial Narrow" w:hAnsi="Arial Narrow" w:cs="Times New Roman"/>
            <w:sz w:val="24"/>
            <w:szCs w:val="24"/>
            <w:lang w:val="it-IT"/>
          </w:rPr>
          <w:t>0,5 m</w:t>
        </w:r>
      </w:smartTag>
      <w:r w:rsidRPr="00890121">
        <w:rPr>
          <w:rFonts w:ascii="Arial Narrow" w:hAnsi="Arial Narrow" w:cs="Times New Roman"/>
          <w:sz w:val="24"/>
          <w:szCs w:val="24"/>
          <w:lang w:val="it-IT"/>
        </w:rPr>
        <w:t>. În vederea asigurării funcţionării normale a reţelelor de distribuţie gaze naturale şi evitarea punerii în pericol a persoanelor, bunurilor şi mediului, în zona de protecţie se impun terţilor restricţii şi interdicţii prevăzute de legislaţia în vigoare.</w:t>
      </w:r>
    </w:p>
    <w:p w:rsidR="005E6D6C" w:rsidRPr="00890121" w:rsidRDefault="000D2D44" w:rsidP="005E6D6C">
      <w:pPr>
        <w:autoSpaceDE w:val="0"/>
        <w:autoSpaceDN w:val="0"/>
        <w:adjustRightInd w:val="0"/>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Distanţele de securitate între reţelele de distribuţie sau instalaţiile de utilizare subterane a gazelor naturale şi diferite construcţii sau instalaţii învecinate sunt conform normativ in vigoare</w:t>
      </w:r>
      <w:r w:rsidR="005832C1" w:rsidRPr="00890121">
        <w:rPr>
          <w:rFonts w:ascii="Arial Narrow" w:hAnsi="Arial Narrow" w:cs="Times New Roman"/>
          <w:sz w:val="24"/>
          <w:szCs w:val="24"/>
          <w:lang w:val="it-IT"/>
        </w:rPr>
        <w:t xml:space="preserve"> </w:t>
      </w:r>
      <w:r w:rsidRPr="00890121">
        <w:rPr>
          <w:rFonts w:ascii="Arial Narrow" w:hAnsi="Arial Narrow" w:cs="Times New Roman"/>
          <w:sz w:val="24"/>
          <w:szCs w:val="24"/>
          <w:lang w:val="it-IT"/>
        </w:rPr>
        <w:t>(NTPE</w:t>
      </w:r>
      <w:r w:rsidR="00EA5CB5" w:rsidRPr="00890121">
        <w:rPr>
          <w:rFonts w:ascii="Arial Narrow" w:hAnsi="Arial Narrow" w:cs="Times New Roman"/>
          <w:sz w:val="24"/>
          <w:szCs w:val="24"/>
          <w:lang w:val="it-IT"/>
        </w:rPr>
        <w:t>E/</w:t>
      </w:r>
      <w:r w:rsidR="00C13D94" w:rsidRPr="00890121">
        <w:rPr>
          <w:rFonts w:ascii="Arial Narrow" w:hAnsi="Arial Narrow" w:cs="Times New Roman"/>
          <w:sz w:val="24"/>
          <w:szCs w:val="24"/>
          <w:lang w:val="it-IT"/>
        </w:rPr>
        <w:t>2018</w:t>
      </w:r>
      <w:r w:rsidRPr="00890121">
        <w:rPr>
          <w:rFonts w:ascii="Arial Narrow" w:hAnsi="Arial Narrow" w:cs="Times New Roman"/>
          <w:sz w:val="24"/>
          <w:szCs w:val="24"/>
          <w:lang w:val="it-IT"/>
        </w:rPr>
        <w:t>)</w:t>
      </w:r>
      <w:r w:rsidR="005E6D6C" w:rsidRPr="00890121">
        <w:rPr>
          <w:rFonts w:ascii="Arial Narrow" w:hAnsi="Arial Narrow" w:cs="Times New Roman"/>
          <w:sz w:val="24"/>
          <w:szCs w:val="24"/>
          <w:lang w:val="it-IT"/>
        </w:rPr>
        <w:t>.</w:t>
      </w:r>
    </w:p>
    <w:p w:rsidR="000D2D44" w:rsidRPr="00890121" w:rsidRDefault="00375752" w:rsidP="005E6D6C">
      <w:pPr>
        <w:pStyle w:val="ListParagraph"/>
        <w:numPr>
          <w:ilvl w:val="0"/>
          <w:numId w:val="10"/>
        </w:numPr>
        <w:autoSpaceDE w:val="0"/>
        <w:autoSpaceDN w:val="0"/>
        <w:adjustRightInd w:val="0"/>
        <w:spacing w:after="0"/>
        <w:jc w:val="both"/>
        <w:rPr>
          <w:rFonts w:ascii="Arial Narrow" w:hAnsi="Arial Narrow" w:cs="Times New Roman"/>
          <w:sz w:val="24"/>
          <w:szCs w:val="24"/>
          <w:lang w:val="it-IT"/>
        </w:rPr>
      </w:pPr>
      <w:r w:rsidRPr="00890121">
        <w:rPr>
          <w:rFonts w:ascii="Arial Narrow" w:hAnsi="Arial Narrow"/>
          <w:color w:val="000000"/>
          <w:sz w:val="24"/>
          <w:szCs w:val="24"/>
          <w:lang w:val="ro-RO"/>
        </w:rPr>
        <w:t xml:space="preserve">Gospodărirea deşeurilor generate pe amplasament: </w:t>
      </w:r>
    </w:p>
    <w:p w:rsidR="000D2D44" w:rsidRPr="00890121" w:rsidRDefault="000D2D44" w:rsidP="005E6D6C">
      <w:pPr>
        <w:spacing w:after="0"/>
        <w:ind w:firstLine="360"/>
        <w:jc w:val="both"/>
        <w:rPr>
          <w:rFonts w:ascii="Arial Narrow" w:hAnsi="Arial Narrow" w:cs="Times New Roman"/>
          <w:sz w:val="24"/>
          <w:szCs w:val="24"/>
          <w:lang w:val="it-IT"/>
        </w:rPr>
      </w:pPr>
      <w:r w:rsidRPr="00890121">
        <w:rPr>
          <w:rFonts w:ascii="Arial Narrow" w:hAnsi="Arial Narrow" w:cs="Times New Roman"/>
          <w:sz w:val="24"/>
          <w:szCs w:val="24"/>
          <w:lang w:val="it-IT"/>
        </w:rPr>
        <w:t>P</w:t>
      </w:r>
      <w:r w:rsidR="005E6D6C" w:rsidRPr="00890121">
        <w:rPr>
          <w:rFonts w:ascii="Arial Narrow" w:hAnsi="Arial Narrow" w:cs="Times New Roman"/>
          <w:sz w:val="24"/>
          <w:szCs w:val="24"/>
          <w:lang w:val="it-IT"/>
        </w:rPr>
        <w:t>ama</w:t>
      </w:r>
      <w:r w:rsidRPr="00890121">
        <w:rPr>
          <w:rFonts w:ascii="Arial Narrow" w:hAnsi="Arial Narrow" w:cs="Times New Roman"/>
          <w:sz w:val="24"/>
          <w:szCs w:val="24"/>
          <w:lang w:val="it-IT"/>
        </w:rPr>
        <w:t>ntul rezultat din saparea santului va fi depozitat provizoriu si apoi refolosit.</w:t>
      </w:r>
    </w:p>
    <w:p w:rsidR="000D2D44" w:rsidRPr="00890121" w:rsidRDefault="000D2D44" w:rsidP="005E6D6C">
      <w:pPr>
        <w:spacing w:after="0"/>
        <w:ind w:firstLine="360"/>
        <w:jc w:val="both"/>
        <w:rPr>
          <w:rFonts w:ascii="Arial Narrow" w:hAnsi="Arial Narrow" w:cs="Times New Roman"/>
          <w:sz w:val="24"/>
          <w:szCs w:val="24"/>
          <w:lang w:val="it-IT"/>
        </w:rPr>
      </w:pPr>
      <w:r w:rsidRPr="00890121">
        <w:rPr>
          <w:rFonts w:ascii="Arial Narrow" w:hAnsi="Arial Narrow" w:cs="Times New Roman"/>
          <w:sz w:val="24"/>
          <w:szCs w:val="24"/>
          <w:lang w:val="it-IT"/>
        </w:rPr>
        <w:t>Eventualele deseuri rezultate in timpul executiei lucrarii,</w:t>
      </w:r>
      <w:r w:rsidR="00367496" w:rsidRPr="00890121">
        <w:rPr>
          <w:rFonts w:ascii="Arial Narrow" w:hAnsi="Arial Narrow" w:cs="Times New Roman"/>
          <w:sz w:val="24"/>
          <w:szCs w:val="24"/>
          <w:lang w:val="it-IT"/>
        </w:rPr>
        <w:t xml:space="preserve"> </w:t>
      </w:r>
      <w:r w:rsidRPr="00890121">
        <w:rPr>
          <w:rFonts w:ascii="Arial Narrow" w:hAnsi="Arial Narrow" w:cs="Times New Roman"/>
          <w:sz w:val="24"/>
          <w:szCs w:val="24"/>
          <w:lang w:val="it-IT"/>
        </w:rPr>
        <w:t>sunt adunate si trimise ziln</w:t>
      </w:r>
      <w:r w:rsidR="005E6D6C" w:rsidRPr="00890121">
        <w:rPr>
          <w:rFonts w:ascii="Arial Narrow" w:hAnsi="Arial Narrow" w:cs="Times New Roman"/>
          <w:sz w:val="24"/>
          <w:szCs w:val="24"/>
          <w:lang w:val="it-IT"/>
        </w:rPr>
        <w:t>ic la groapa de gunoi</w:t>
      </w:r>
      <w:r w:rsidRPr="00890121">
        <w:rPr>
          <w:rFonts w:ascii="Arial Narrow" w:hAnsi="Arial Narrow" w:cs="Times New Roman"/>
          <w:sz w:val="24"/>
          <w:szCs w:val="24"/>
          <w:lang w:val="it-IT"/>
        </w:rPr>
        <w:t>.</w:t>
      </w:r>
    </w:p>
    <w:p w:rsidR="000D2D44" w:rsidRPr="00890121" w:rsidRDefault="000D2D44" w:rsidP="005E6D6C">
      <w:pPr>
        <w:spacing w:after="0"/>
        <w:ind w:firstLine="36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Deşeurile rezultate în urma proiectului sunt: mase plastice, hârtie, deşeuri metalice. </w:t>
      </w:r>
    </w:p>
    <w:p w:rsidR="005E6D6C" w:rsidRPr="00890121" w:rsidRDefault="000D2D44" w:rsidP="005E6D6C">
      <w:pPr>
        <w:spacing w:after="0"/>
        <w:ind w:firstLine="360"/>
        <w:jc w:val="both"/>
        <w:rPr>
          <w:rFonts w:ascii="Arial Narrow" w:hAnsi="Arial Narrow" w:cs="Times New Roman"/>
          <w:sz w:val="24"/>
          <w:szCs w:val="24"/>
          <w:lang w:val="it-IT"/>
        </w:rPr>
      </w:pPr>
      <w:r w:rsidRPr="00890121">
        <w:rPr>
          <w:rFonts w:ascii="Arial Narrow" w:hAnsi="Arial Narrow" w:cs="Times New Roman"/>
          <w:sz w:val="24"/>
          <w:szCs w:val="24"/>
          <w:lang w:val="it-IT"/>
        </w:rPr>
        <w:t>Acestea vor fi colectate selectiv la pubele ecologice şi se vor preda prin grija beneficiarului la unităţi specializate pentru valorificarea lor.</w:t>
      </w:r>
    </w:p>
    <w:p w:rsidR="005E6D6C" w:rsidRPr="00890121" w:rsidRDefault="00375752" w:rsidP="00332D46">
      <w:pPr>
        <w:pStyle w:val="ListParagraph"/>
        <w:numPr>
          <w:ilvl w:val="0"/>
          <w:numId w:val="10"/>
        </w:numPr>
        <w:spacing w:after="0"/>
        <w:jc w:val="both"/>
        <w:rPr>
          <w:rFonts w:ascii="Arial Narrow" w:hAnsi="Arial Narrow"/>
          <w:bCs/>
          <w:color w:val="000000"/>
          <w:sz w:val="24"/>
          <w:szCs w:val="24"/>
          <w:lang w:val="ro-RO"/>
        </w:rPr>
      </w:pPr>
      <w:r w:rsidRPr="00890121">
        <w:rPr>
          <w:rFonts w:ascii="Arial Narrow" w:hAnsi="Arial Narrow"/>
          <w:color w:val="000000"/>
          <w:sz w:val="24"/>
          <w:szCs w:val="24"/>
          <w:lang w:val="ro-RO"/>
        </w:rPr>
        <w:t xml:space="preserve">Gospodărirea substanţelor şi preparatelor chimice periculoase: </w:t>
      </w:r>
    </w:p>
    <w:p w:rsidR="000D2D44" w:rsidRPr="00890121" w:rsidRDefault="000D2D44" w:rsidP="005E6D6C">
      <w:pPr>
        <w:spacing w:after="0"/>
        <w:ind w:firstLine="360"/>
        <w:jc w:val="both"/>
        <w:rPr>
          <w:rFonts w:ascii="Arial Narrow" w:hAnsi="Arial Narrow"/>
          <w:bCs/>
          <w:color w:val="000000"/>
          <w:sz w:val="24"/>
          <w:szCs w:val="24"/>
          <w:lang w:val="ro-RO"/>
        </w:rPr>
      </w:pPr>
      <w:r w:rsidRPr="00890121">
        <w:rPr>
          <w:rFonts w:ascii="Arial Narrow" w:hAnsi="Arial Narrow" w:cs="Times New Roman"/>
          <w:sz w:val="24"/>
          <w:szCs w:val="24"/>
          <w:lang w:val="it-IT"/>
        </w:rPr>
        <w:t>In  urma  lucrarilor  mentionate  mai  sus  nu  rezulta  substante  toxice  si  periculoase.</w:t>
      </w:r>
    </w:p>
    <w:p w:rsidR="004325C9" w:rsidRDefault="004325C9"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Default="002F1E64" w:rsidP="00332D46">
      <w:pPr>
        <w:spacing w:after="0"/>
        <w:jc w:val="both"/>
        <w:rPr>
          <w:rFonts w:ascii="Arial Narrow" w:hAnsi="Arial Narrow" w:cs="Times New Roman"/>
          <w:sz w:val="24"/>
          <w:szCs w:val="24"/>
          <w:lang w:val="it-IT"/>
        </w:rPr>
      </w:pPr>
    </w:p>
    <w:p w:rsidR="002F1E64" w:rsidRPr="00890121" w:rsidRDefault="002F1E64" w:rsidP="00332D46">
      <w:pPr>
        <w:spacing w:after="0"/>
        <w:jc w:val="both"/>
        <w:rPr>
          <w:rFonts w:ascii="Arial Narrow" w:hAnsi="Arial Narrow" w:cs="Times New Roman"/>
          <w:sz w:val="24"/>
          <w:szCs w:val="24"/>
          <w:lang w:val="it-IT"/>
        </w:rPr>
      </w:pPr>
    </w:p>
    <w:p w:rsidR="004325C9" w:rsidRPr="00164661" w:rsidRDefault="004325C9" w:rsidP="00332D46">
      <w:pPr>
        <w:spacing w:after="0"/>
        <w:jc w:val="both"/>
        <w:rPr>
          <w:rFonts w:ascii="Arial Narrow" w:hAnsi="Arial Narrow"/>
          <w:sz w:val="24"/>
          <w:szCs w:val="24"/>
          <w:lang w:val="ro-RO"/>
        </w:rPr>
      </w:pPr>
      <w:r w:rsidRPr="00164661">
        <w:rPr>
          <w:rFonts w:ascii="Arial Narrow" w:hAnsi="Arial Narrow" w:cs="Times New Roman"/>
          <w:sz w:val="24"/>
          <w:szCs w:val="24"/>
          <w:lang w:val="it-IT"/>
        </w:rPr>
        <w:lastRenderedPageBreak/>
        <w:t xml:space="preserve">            </w:t>
      </w:r>
      <w:r w:rsidRPr="00164661">
        <w:rPr>
          <w:rFonts w:ascii="Arial Narrow" w:hAnsi="Arial Narrow"/>
          <w:color w:val="000000"/>
          <w:sz w:val="24"/>
          <w:szCs w:val="24"/>
          <w:lang w:val="ro-RO"/>
        </w:rPr>
        <w:t xml:space="preserve">VII. </w:t>
      </w:r>
      <w:r w:rsidRPr="00164661">
        <w:rPr>
          <w:rFonts w:ascii="Arial Narrow" w:hAnsi="Arial Narrow"/>
          <w:sz w:val="24"/>
          <w:szCs w:val="24"/>
          <w:lang w:val="ro-RO"/>
        </w:rPr>
        <w:t>Descrierea aspectelor de mediu susceptibile a fi afectate în mod semnificativ de proiect</w:t>
      </w:r>
      <w:r w:rsidR="001D68D8" w:rsidRPr="00164661">
        <w:rPr>
          <w:rFonts w:ascii="Arial Narrow" w:hAnsi="Arial Narrow"/>
          <w:sz w:val="24"/>
          <w:szCs w:val="24"/>
          <w:lang w:val="ro-RO"/>
        </w:rPr>
        <w:t>:</w:t>
      </w:r>
    </w:p>
    <w:p w:rsidR="001D68D8" w:rsidRPr="00890121" w:rsidRDefault="001D68D8" w:rsidP="00332D46">
      <w:pPr>
        <w:spacing w:after="0"/>
        <w:jc w:val="both"/>
        <w:rPr>
          <w:rFonts w:ascii="Arial Narrow" w:hAnsi="Arial Narrow" w:cs="Times New Roman"/>
          <w:i/>
          <w:sz w:val="24"/>
          <w:szCs w:val="24"/>
          <w:u w:val="single"/>
          <w:lang w:val="it-IT"/>
        </w:rPr>
      </w:pPr>
    </w:p>
    <w:p w:rsidR="001D68D8" w:rsidRPr="00890121" w:rsidRDefault="001D68D8" w:rsidP="00332D46">
      <w:pPr>
        <w:widowControl w:val="0"/>
        <w:autoSpaceDE w:val="0"/>
        <w:autoSpaceDN w:val="0"/>
        <w:adjustRightInd w:val="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La executia lucrarilor in retelele de distributie gaze naturale, pentru prevenirea poluarii si implicit a impactului negativ asupra mediului, se impune respectarea urmatoarelor prevederi legale referitoare la protectia mediului: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4320"/>
        <w:gridCol w:w="1620"/>
        <w:gridCol w:w="1440"/>
      </w:tblGrid>
      <w:tr w:rsidR="001D68D8" w:rsidRPr="00890121" w:rsidTr="00CA39A3">
        <w:trPr>
          <w:cantSplit/>
        </w:trPr>
        <w:tc>
          <w:tcPr>
            <w:tcW w:w="3060" w:type="dxa"/>
            <w:gridSpan w:val="2"/>
            <w:tcBorders>
              <w:top w:val="double" w:sz="4" w:space="0" w:color="auto"/>
              <w:left w:val="double" w:sz="4" w:space="0" w:color="auto"/>
            </w:tcBorders>
            <w:shd w:val="clear" w:color="auto" w:fill="E0E0E0"/>
          </w:tcPr>
          <w:p w:rsidR="001D68D8" w:rsidRPr="00890121" w:rsidRDefault="001D68D8" w:rsidP="00581F09">
            <w:pPr>
              <w:pStyle w:val="Heading1"/>
              <w:rPr>
                <w:rFonts w:ascii="Arial Narrow" w:eastAsiaTheme="minorHAnsi" w:hAnsi="Arial Narrow"/>
                <w:b w:val="0"/>
                <w:sz w:val="24"/>
                <w:szCs w:val="24"/>
                <w:lang w:val="it-IT" w:eastAsia="en-US"/>
              </w:rPr>
            </w:pPr>
            <w:r w:rsidRPr="00890121">
              <w:rPr>
                <w:rFonts w:ascii="Arial Narrow" w:eastAsiaTheme="minorHAnsi" w:hAnsi="Arial Narrow"/>
                <w:b w:val="0"/>
                <w:sz w:val="24"/>
                <w:szCs w:val="24"/>
                <w:lang w:val="it-IT" w:eastAsia="en-US"/>
              </w:rPr>
              <w:t>Domeniu</w:t>
            </w:r>
          </w:p>
        </w:tc>
        <w:tc>
          <w:tcPr>
            <w:tcW w:w="4320" w:type="dxa"/>
            <w:tcBorders>
              <w:top w:val="double" w:sz="4" w:space="0" w:color="auto"/>
            </w:tcBorders>
            <w:shd w:val="clear" w:color="auto" w:fill="E0E0E0"/>
          </w:tcPr>
          <w:p w:rsidR="001D68D8" w:rsidRPr="00890121" w:rsidRDefault="001D68D8" w:rsidP="00581F09">
            <w:pPr>
              <w:pStyle w:val="Heading3"/>
              <w:jc w:val="center"/>
              <w:rPr>
                <w:rFonts w:ascii="Arial Narrow" w:eastAsiaTheme="minorHAnsi" w:hAnsi="Arial Narrow"/>
                <w:b w:val="0"/>
                <w:bCs w:val="0"/>
                <w:sz w:val="24"/>
                <w:szCs w:val="24"/>
                <w:lang w:val="it-IT" w:eastAsia="en-US"/>
              </w:rPr>
            </w:pPr>
            <w:r w:rsidRPr="00890121">
              <w:rPr>
                <w:rFonts w:ascii="Arial Narrow" w:eastAsiaTheme="minorHAnsi" w:hAnsi="Arial Narrow"/>
                <w:b w:val="0"/>
                <w:bCs w:val="0"/>
                <w:sz w:val="24"/>
                <w:szCs w:val="24"/>
                <w:lang w:val="it-IT" w:eastAsia="en-US"/>
              </w:rPr>
              <w:t>Denumire document</w:t>
            </w:r>
          </w:p>
        </w:tc>
        <w:tc>
          <w:tcPr>
            <w:tcW w:w="1620" w:type="dxa"/>
            <w:tcBorders>
              <w:top w:val="double" w:sz="4" w:space="0" w:color="auto"/>
            </w:tcBorders>
            <w:shd w:val="clear" w:color="auto" w:fill="E0E0E0"/>
          </w:tcPr>
          <w:p w:rsidR="001D68D8" w:rsidRPr="00890121" w:rsidRDefault="001D68D8" w:rsidP="00581F09">
            <w:pPr>
              <w:jc w:val="center"/>
              <w:rPr>
                <w:rFonts w:ascii="Arial Narrow" w:hAnsi="Arial Narrow" w:cs="Times New Roman"/>
                <w:sz w:val="24"/>
                <w:szCs w:val="24"/>
                <w:lang w:val="it-IT"/>
              </w:rPr>
            </w:pPr>
            <w:r w:rsidRPr="00890121">
              <w:rPr>
                <w:rFonts w:ascii="Arial Narrow" w:hAnsi="Arial Narrow" w:cs="Times New Roman"/>
                <w:sz w:val="24"/>
                <w:szCs w:val="24"/>
                <w:lang w:val="it-IT"/>
              </w:rPr>
              <w:t>Anul aparitiei/</w:t>
            </w:r>
          </w:p>
          <w:p w:rsidR="001D68D8" w:rsidRPr="00890121" w:rsidRDefault="001D68D8" w:rsidP="00581F09">
            <w:pPr>
              <w:jc w:val="center"/>
              <w:rPr>
                <w:rFonts w:ascii="Arial Narrow" w:hAnsi="Arial Narrow" w:cs="Times New Roman"/>
                <w:sz w:val="24"/>
                <w:szCs w:val="24"/>
                <w:lang w:val="it-IT"/>
              </w:rPr>
            </w:pPr>
            <w:r w:rsidRPr="00890121">
              <w:rPr>
                <w:rFonts w:ascii="Arial Narrow" w:hAnsi="Arial Narrow" w:cs="Times New Roman"/>
                <w:sz w:val="24"/>
                <w:szCs w:val="24"/>
                <w:lang w:val="it-IT"/>
              </w:rPr>
              <w:t>republicata/</w:t>
            </w:r>
          </w:p>
          <w:p w:rsidR="001D68D8" w:rsidRPr="00890121" w:rsidRDefault="001D68D8" w:rsidP="00581F09">
            <w:pPr>
              <w:jc w:val="center"/>
              <w:rPr>
                <w:rFonts w:ascii="Arial Narrow" w:hAnsi="Arial Narrow" w:cs="Times New Roman"/>
                <w:sz w:val="24"/>
                <w:szCs w:val="24"/>
                <w:lang w:val="it-IT"/>
              </w:rPr>
            </w:pPr>
            <w:r w:rsidRPr="00890121">
              <w:rPr>
                <w:rFonts w:ascii="Arial Narrow" w:hAnsi="Arial Narrow" w:cs="Times New Roman"/>
                <w:sz w:val="24"/>
                <w:szCs w:val="24"/>
                <w:lang w:val="it-IT"/>
              </w:rPr>
              <w:t>actualizata</w:t>
            </w:r>
          </w:p>
        </w:tc>
        <w:tc>
          <w:tcPr>
            <w:tcW w:w="1440" w:type="dxa"/>
            <w:tcBorders>
              <w:top w:val="double" w:sz="4" w:space="0" w:color="auto"/>
              <w:right w:val="double" w:sz="4" w:space="0" w:color="auto"/>
            </w:tcBorders>
            <w:shd w:val="clear" w:color="auto" w:fill="E0E0E0"/>
          </w:tcPr>
          <w:p w:rsidR="001D68D8" w:rsidRPr="00890121" w:rsidRDefault="001D68D8" w:rsidP="00581F09">
            <w:pPr>
              <w:jc w:val="center"/>
              <w:rPr>
                <w:rFonts w:ascii="Arial Narrow" w:hAnsi="Arial Narrow" w:cs="Times New Roman"/>
                <w:sz w:val="24"/>
                <w:szCs w:val="24"/>
                <w:lang w:val="it-IT"/>
              </w:rPr>
            </w:pPr>
            <w:r w:rsidRPr="00890121">
              <w:rPr>
                <w:rFonts w:ascii="Arial Narrow" w:hAnsi="Arial Narrow" w:cs="Times New Roman"/>
                <w:sz w:val="24"/>
                <w:szCs w:val="24"/>
                <w:lang w:val="it-IT"/>
              </w:rPr>
              <w:t>Editura</w:t>
            </w:r>
          </w:p>
          <w:p w:rsidR="001D68D8" w:rsidRPr="00890121" w:rsidRDefault="001D68D8" w:rsidP="00581F09">
            <w:pPr>
              <w:jc w:val="center"/>
              <w:rPr>
                <w:rFonts w:ascii="Arial Narrow" w:hAnsi="Arial Narrow" w:cs="Times New Roman"/>
                <w:sz w:val="24"/>
                <w:szCs w:val="24"/>
                <w:lang w:val="it-IT"/>
              </w:rPr>
            </w:pPr>
            <w:r w:rsidRPr="00890121">
              <w:rPr>
                <w:rFonts w:ascii="Arial Narrow" w:hAnsi="Arial Narrow" w:cs="Times New Roman"/>
                <w:sz w:val="24"/>
                <w:szCs w:val="24"/>
                <w:lang w:val="it-IT"/>
              </w:rPr>
              <w:t>Monitorul</w:t>
            </w:r>
          </w:p>
          <w:p w:rsidR="001D68D8" w:rsidRPr="00890121" w:rsidRDefault="001D68D8" w:rsidP="00581F09">
            <w:pPr>
              <w:jc w:val="center"/>
              <w:rPr>
                <w:rFonts w:ascii="Arial Narrow" w:hAnsi="Arial Narrow" w:cs="Times New Roman"/>
                <w:sz w:val="24"/>
                <w:szCs w:val="24"/>
                <w:lang w:val="it-IT"/>
              </w:rPr>
            </w:pPr>
            <w:r w:rsidRPr="00890121">
              <w:rPr>
                <w:rFonts w:ascii="Arial Narrow" w:hAnsi="Arial Narrow" w:cs="Times New Roman"/>
                <w:sz w:val="24"/>
                <w:szCs w:val="24"/>
                <w:lang w:val="it-IT"/>
              </w:rPr>
              <w:t>Oficial</w:t>
            </w:r>
          </w:p>
        </w:tc>
      </w:tr>
      <w:tr w:rsidR="001D68D8" w:rsidRPr="00890121" w:rsidTr="00CA39A3">
        <w:trPr>
          <w:cantSplit/>
        </w:trPr>
        <w:tc>
          <w:tcPr>
            <w:tcW w:w="1620" w:type="dxa"/>
            <w:vMerge w:val="restart"/>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Factori de mediu</w:t>
            </w:r>
          </w:p>
        </w:tc>
        <w:tc>
          <w:tcPr>
            <w:tcW w:w="1440" w:type="dxa"/>
            <w:vMerge w:val="restart"/>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Sol si ape subterane</w:t>
            </w: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OU nr. 195 privind protectia mediului</w:t>
            </w:r>
          </w:p>
          <w:p w:rsidR="001D68D8" w:rsidRPr="00890121" w:rsidRDefault="001D68D8" w:rsidP="00332D46">
            <w:pPr>
              <w:jc w:val="both"/>
              <w:rPr>
                <w:rFonts w:ascii="Arial Narrow" w:hAnsi="Arial Narrow" w:cs="Times New Roman"/>
                <w:sz w:val="24"/>
                <w:szCs w:val="24"/>
                <w:lang w:val="it-IT"/>
              </w:rPr>
            </w:pP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1196/2005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1065 pentru aprobarea OU nr. 195/2005 privind protectia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586/2006</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936 pentru aprobarea Reglementarii privind evaluarea poluarii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1997</w:t>
            </w:r>
          </w:p>
        </w:tc>
        <w:tc>
          <w:tcPr>
            <w:tcW w:w="1440" w:type="dxa"/>
            <w:tcBorders>
              <w:top w:val="nil"/>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303 bis/1997</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val="restart"/>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Ape de suprafata</w:t>
            </w: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OU nr. 195 privind protectia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1196/2005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apelor nr. 107 A</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1996</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73/1996</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102 pentru modificarea si completarea Legii apelor nr. 107</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413/2006</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936 pentru aprobarea Reglementarii privind evaluarea poluarii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1997</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303 bis/1997</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Ordinul nr. 799  privind aprobarea Normativului de conţinut al documentaţiilor tehnice de fundamentare necesare obţinerii avizului de gospodărire a apelor şi a autorizaţiei de gospodărire a apelor</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2012</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151/2012</w:t>
            </w:r>
          </w:p>
        </w:tc>
      </w:tr>
      <w:tr w:rsidR="001D68D8" w:rsidRPr="00890121" w:rsidTr="00CA39A3">
        <w:trPr>
          <w:cantSplit/>
          <w:trHeight w:val="346"/>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458 privind calitatea apei potabile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2002</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552/2002</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val="restart"/>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Aer</w:t>
            </w: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OU nr. 195 privind protectia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1196/2005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OU nr.12 pentru modificarea şi completarea unor acte normative care transpun acquis-ul comunitar în domeniul protecţiei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153/2007</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462– Normativ privind emisiile de poluanti in atmosfera</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1993</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190/1993</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 nr. 104 privind calitatea aerului înconjurător</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2011</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452/2011</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nr.3299/2012 pentru aprobarea metodologiei de realizare si raportare a inventarelor privind emisiile de poluantii in atmosfera.</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2012</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698/2012</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val="restart"/>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Zgomot</w:t>
            </w: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OU nr. 195 privind protectia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1196/2005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HG nr. 1756 privind limitarea nivelului emisiilor de zgomot in mediu produs de echipamente destinate utilizarii in exteriorul cladirilor</w:t>
            </w:r>
          </w:p>
        </w:tc>
        <w:tc>
          <w:tcPr>
            <w:tcW w:w="1620" w:type="dxa"/>
          </w:tcPr>
          <w:p w:rsidR="001D68D8" w:rsidRPr="00890121" w:rsidRDefault="001D68D8" w:rsidP="00332D46">
            <w:pPr>
              <w:jc w:val="both"/>
              <w:rPr>
                <w:rFonts w:ascii="Arial Narrow" w:hAnsi="Arial Narrow" w:cs="Times New Roman"/>
                <w:sz w:val="24"/>
                <w:szCs w:val="24"/>
                <w:lang w:val="it-IT"/>
              </w:rPr>
            </w:pP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48/2007</w:t>
            </w:r>
          </w:p>
        </w:tc>
      </w:tr>
      <w:tr w:rsidR="001D68D8" w:rsidRPr="00890121" w:rsidTr="00CA39A3">
        <w:trPr>
          <w:cantSplit/>
          <w:trHeight w:val="760"/>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Arii protejate</w:t>
            </w: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OU nr. 107 privind regimul ariilor naturale protejate, conservarea habitatelor naturale, a florei si faunei salbatice </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442/2007</w:t>
            </w:r>
          </w:p>
        </w:tc>
      </w:tr>
      <w:tr w:rsidR="001D68D8" w:rsidRPr="00890121" w:rsidTr="00CA39A3">
        <w:trPr>
          <w:cantSplit/>
        </w:trPr>
        <w:tc>
          <w:tcPr>
            <w:tcW w:w="1620" w:type="dxa"/>
            <w:vMerge w:val="restart"/>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Igiena si protectia muncii</w:t>
            </w:r>
          </w:p>
        </w:tc>
        <w:tc>
          <w:tcPr>
            <w:tcW w:w="1440" w:type="dxa"/>
            <w:vMerge w:val="restart"/>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OU nr. 195 privind protectia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1196/2005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Legea securitatii si sanatatii in munca nr. 319 </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646/2006</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119 pentru aprobarea Normelor de igiena si a recomandarilor privind mediul de viata al populatiei</w:t>
            </w:r>
          </w:p>
          <w:p w:rsidR="001D68D8" w:rsidRPr="00890121" w:rsidRDefault="001D68D8" w:rsidP="00332D46">
            <w:pPr>
              <w:jc w:val="both"/>
              <w:rPr>
                <w:rFonts w:ascii="Arial Narrow" w:hAnsi="Arial Narrow" w:cs="Times New Roman"/>
                <w:sz w:val="24"/>
                <w:szCs w:val="24"/>
                <w:lang w:val="it-IT"/>
              </w:rPr>
            </w:pP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2014</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2014</w:t>
            </w:r>
          </w:p>
        </w:tc>
      </w:tr>
      <w:tr w:rsidR="001D68D8" w:rsidRPr="00890121" w:rsidTr="00CA39A3">
        <w:trPr>
          <w:cantSplit/>
        </w:trPr>
        <w:tc>
          <w:tcPr>
            <w:tcW w:w="1620" w:type="dxa"/>
            <w:vMerge w:val="restart"/>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p w:rsidR="001D68D8" w:rsidRPr="00890121" w:rsidRDefault="001D68D8" w:rsidP="00332D46">
            <w:pPr>
              <w:jc w:val="both"/>
              <w:rPr>
                <w:rFonts w:ascii="Arial Narrow" w:hAnsi="Arial Narrow" w:cs="Times New Roman"/>
                <w:sz w:val="24"/>
                <w:szCs w:val="24"/>
                <w:lang w:val="it-IT"/>
              </w:rPr>
            </w:pPr>
          </w:p>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Deseuri</w:t>
            </w:r>
          </w:p>
        </w:tc>
        <w:tc>
          <w:tcPr>
            <w:tcW w:w="1440" w:type="dxa"/>
            <w:vMerge w:val="restart"/>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Legea 211/2011  privind regimul deseurilor</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2011</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837/2011</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pStyle w:val="Header"/>
              <w:tabs>
                <w:tab w:val="clear" w:pos="4536"/>
                <w:tab w:val="clear" w:pos="9072"/>
              </w:tabs>
              <w:jc w:val="both"/>
              <w:rPr>
                <w:rFonts w:ascii="Arial Narrow" w:eastAsiaTheme="minorHAnsi" w:hAnsi="Arial Narrow"/>
                <w:lang w:val="it-IT" w:eastAsia="en-US"/>
              </w:rPr>
            </w:pPr>
            <w:r w:rsidRPr="00890121">
              <w:rPr>
                <w:rFonts w:ascii="Arial Narrow" w:eastAsiaTheme="minorHAnsi" w:hAnsi="Arial Narrow"/>
                <w:lang w:val="it-IT" w:eastAsia="en-US"/>
              </w:rPr>
              <w:t>Hotararea nr. 856 privind evidenta gestiunii deseurilor si pentru aprobarea listei cuprinzand deseurile periculoase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2002</w:t>
            </w:r>
          </w:p>
        </w:tc>
        <w:tc>
          <w:tcPr>
            <w:tcW w:w="1440" w:type="dxa"/>
            <w:tcBorders>
              <w:right w:val="double" w:sz="4" w:space="0" w:color="auto"/>
            </w:tcBorders>
          </w:tcPr>
          <w:p w:rsidR="001D68D8" w:rsidRPr="00890121" w:rsidRDefault="001D68D8" w:rsidP="00332D46">
            <w:pPr>
              <w:pStyle w:val="Header"/>
              <w:tabs>
                <w:tab w:val="clear" w:pos="4536"/>
                <w:tab w:val="clear" w:pos="9072"/>
              </w:tabs>
              <w:jc w:val="both"/>
              <w:rPr>
                <w:rFonts w:ascii="Arial Narrow" w:eastAsiaTheme="minorHAnsi" w:hAnsi="Arial Narrow"/>
                <w:lang w:val="it-IT" w:eastAsia="en-US"/>
              </w:rPr>
            </w:pPr>
            <w:r w:rsidRPr="00890121">
              <w:rPr>
                <w:rFonts w:ascii="Arial Narrow" w:eastAsiaTheme="minorHAnsi" w:hAnsi="Arial Narrow"/>
                <w:lang w:val="it-IT" w:eastAsia="en-US"/>
              </w:rPr>
              <w:t>659/2002</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Hotararea nr. 1037 privind deseurile  de echipamente  electrice si electronice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2010</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728/2010</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HG nr. 349 privind depozitarea deseurilor</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394/2005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HG nr. 621 privind gestionarea ambalajelor si deseurilor de ambalaje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639/2005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HG nr. 1047 pentru modificarea şi completarea Hotararii Guvernului nr. 621/2005 privind gestionarea ambalajelor si a deseurilor de ambalaje.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2011</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265/2011</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HG nr.1872 pentru modificarea si completarea HG nr. 621/2005 privind gestionarea ambalajelor si deseurilor din ambalaje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15/2007</w:t>
            </w:r>
          </w:p>
        </w:tc>
      </w:tr>
      <w:tr w:rsidR="001D68D8" w:rsidRPr="00890121" w:rsidTr="00CA39A3">
        <w:trPr>
          <w:cantSplit/>
          <w:trHeight w:val="77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HG nr. 1061 privind transportul deşeurilor periculoase şi nepericuloase pe teritoriul României</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2008</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672/2008</w:t>
            </w:r>
          </w:p>
        </w:tc>
      </w:tr>
      <w:tr w:rsidR="001D68D8" w:rsidRPr="00890121" w:rsidTr="00CA39A3">
        <w:trPr>
          <w:cantSplit/>
          <w:trHeight w:val="490"/>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 xml:space="preserve">OUG nr. 10 privind deseurile de echipamente electrice si electronice </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2015</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253/2015</w:t>
            </w:r>
          </w:p>
        </w:tc>
      </w:tr>
      <w:tr w:rsidR="001D68D8" w:rsidRPr="00890121" w:rsidTr="00CA39A3">
        <w:trPr>
          <w:cantSplit/>
        </w:trPr>
        <w:tc>
          <w:tcPr>
            <w:tcW w:w="1620" w:type="dxa"/>
            <w:vMerge w:val="restart"/>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Substante </w:t>
            </w:r>
          </w:p>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toxice si </w:t>
            </w:r>
          </w:p>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periculoase</w:t>
            </w:r>
          </w:p>
          <w:p w:rsidR="001D68D8" w:rsidRPr="00890121" w:rsidRDefault="001D68D8" w:rsidP="00332D46">
            <w:pPr>
              <w:jc w:val="both"/>
              <w:rPr>
                <w:rFonts w:ascii="Arial Narrow" w:hAnsi="Arial Narrow" w:cs="Times New Roman"/>
                <w:sz w:val="24"/>
                <w:szCs w:val="24"/>
                <w:lang w:val="it-IT"/>
              </w:rPr>
            </w:pPr>
          </w:p>
          <w:p w:rsidR="001D68D8" w:rsidRPr="00890121" w:rsidRDefault="001D68D8" w:rsidP="00332D46">
            <w:pPr>
              <w:jc w:val="both"/>
              <w:rPr>
                <w:rFonts w:ascii="Arial Narrow" w:hAnsi="Arial Narrow" w:cs="Times New Roman"/>
                <w:sz w:val="24"/>
                <w:szCs w:val="24"/>
                <w:lang w:val="it-IT"/>
              </w:rPr>
            </w:pPr>
          </w:p>
        </w:tc>
        <w:tc>
          <w:tcPr>
            <w:tcW w:w="1440" w:type="dxa"/>
            <w:vMerge w:val="restart"/>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p w:rsidR="001D68D8" w:rsidRPr="00890121" w:rsidRDefault="001D68D8" w:rsidP="00332D46">
            <w:pPr>
              <w:jc w:val="both"/>
              <w:rPr>
                <w:rFonts w:ascii="Arial Narrow" w:hAnsi="Arial Narrow" w:cs="Times New Roman"/>
                <w:sz w:val="24"/>
                <w:szCs w:val="24"/>
                <w:lang w:val="it-IT"/>
              </w:rPr>
            </w:pPr>
          </w:p>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OU nr. 195 privind protectia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1196/2005</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Hotararea nr. 937 privind calsificarea, ambalarea si etichetarea la introducerea pe piata a preparatelor periculoase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2010</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690/2010</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snapToGrid w:val="0"/>
              <w:jc w:val="both"/>
              <w:rPr>
                <w:rFonts w:ascii="Arial Narrow" w:hAnsi="Arial Narrow" w:cs="Times New Roman"/>
                <w:sz w:val="24"/>
                <w:szCs w:val="24"/>
                <w:lang w:val="it-IT"/>
              </w:rPr>
            </w:pPr>
            <w:r w:rsidRPr="00890121">
              <w:rPr>
                <w:rFonts w:ascii="Arial Narrow" w:hAnsi="Arial Narrow" w:cs="Times New Roman"/>
                <w:sz w:val="24"/>
                <w:szCs w:val="24"/>
                <w:lang w:val="it-IT"/>
              </w:rPr>
              <w:t>Legea 360/2003 - privind regimul substantelor si preparatelor chimice periculoase; modificata si completata cu legea 263/ 05.10.2005</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2003</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635/2003</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snapToGrid w:val="0"/>
              <w:jc w:val="both"/>
              <w:rPr>
                <w:rFonts w:ascii="Arial Narrow" w:hAnsi="Arial Narrow" w:cs="Times New Roman"/>
                <w:sz w:val="24"/>
                <w:szCs w:val="24"/>
                <w:lang w:val="it-IT"/>
              </w:rPr>
            </w:pPr>
            <w:r w:rsidRPr="00890121">
              <w:rPr>
                <w:rFonts w:ascii="Arial Narrow" w:hAnsi="Arial Narrow" w:cs="Times New Roman"/>
                <w:sz w:val="24"/>
                <w:szCs w:val="24"/>
                <w:lang w:val="it-IT"/>
              </w:rPr>
              <w:t>Legea 263/2005 – pentru modificarea si completarea Legii nr. 360/2003 privind regimul substantelor si preparatelor chimice periculoase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899/2005</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HG 1408/ 2008 – privind clasificarea  si etichetarea  substantelor chimice periculoase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2008</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813/2008</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Hotararea 804/2007 – privind controlul asupra pericolelor de accident major in care sunt implicate substante periculoase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539/2007</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  nr. 647 – pentru aprobarea Normelor metodologice privind elaborarea planurilor de urgenta in caz de accidente in care sunt implicate substante periculoase</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460/2005</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307 privind apararea impotriva incendiilor</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633/2006</w:t>
            </w:r>
          </w:p>
        </w:tc>
      </w:tr>
      <w:tr w:rsidR="001D68D8" w:rsidRPr="00890121" w:rsidTr="00CA39A3">
        <w:trPr>
          <w:cantSplit/>
        </w:trPr>
        <w:tc>
          <w:tcPr>
            <w:tcW w:w="1620" w:type="dxa"/>
            <w:vMerge w:val="restart"/>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Autorizatii si avize</w:t>
            </w:r>
          </w:p>
        </w:tc>
        <w:tc>
          <w:tcPr>
            <w:tcW w:w="1440" w:type="dxa"/>
            <w:vMerge w:val="restart"/>
          </w:tcPr>
          <w:p w:rsidR="001D68D8" w:rsidRPr="00890121" w:rsidRDefault="001D68D8" w:rsidP="00332D46">
            <w:pPr>
              <w:jc w:val="both"/>
              <w:rPr>
                <w:rFonts w:ascii="Arial Narrow" w:hAnsi="Arial Narrow" w:cs="Times New Roman"/>
                <w:sz w:val="24"/>
                <w:szCs w:val="24"/>
                <w:lang w:val="it-IT"/>
              </w:rPr>
            </w:pPr>
          </w:p>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OU nr. 195 privind protectia mediului</w:t>
            </w:r>
          </w:p>
          <w:p w:rsidR="001D68D8" w:rsidRPr="00890121" w:rsidRDefault="001D68D8" w:rsidP="00332D46">
            <w:pPr>
              <w:jc w:val="both"/>
              <w:rPr>
                <w:rFonts w:ascii="Arial Narrow" w:hAnsi="Arial Narrow" w:cs="Times New Roman"/>
                <w:sz w:val="24"/>
                <w:szCs w:val="24"/>
                <w:lang w:val="it-IT"/>
              </w:rPr>
            </w:pP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1196/2005</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1065 pentru aprobarea OU nr. 195/2005 privind protectia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586/2006</w:t>
            </w:r>
          </w:p>
        </w:tc>
      </w:tr>
      <w:tr w:rsidR="001D68D8" w:rsidRPr="00890121" w:rsidTr="00CA39A3">
        <w:trPr>
          <w:cantSplit/>
          <w:trHeight w:val="77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Hotararea nr. 445 privind evaluarea impactului anumitor proiecte publice şi private asupra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2009</w:t>
            </w:r>
          </w:p>
          <w:p w:rsidR="001D68D8" w:rsidRPr="00890121" w:rsidRDefault="001D68D8" w:rsidP="00332D46">
            <w:pPr>
              <w:jc w:val="both"/>
              <w:rPr>
                <w:rFonts w:ascii="Arial Narrow" w:hAnsi="Arial Narrow" w:cs="Times New Roman"/>
                <w:sz w:val="24"/>
                <w:szCs w:val="24"/>
                <w:lang w:val="it-IT"/>
              </w:rPr>
            </w:pP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481/2009</w:t>
            </w:r>
          </w:p>
          <w:p w:rsidR="001D68D8" w:rsidRPr="00890121" w:rsidRDefault="001D68D8" w:rsidP="00332D46">
            <w:pPr>
              <w:jc w:val="both"/>
              <w:rPr>
                <w:rFonts w:ascii="Arial Narrow" w:hAnsi="Arial Narrow" w:cs="Times New Roman"/>
                <w:sz w:val="24"/>
                <w:szCs w:val="24"/>
                <w:lang w:val="it-IT"/>
              </w:rPr>
            </w:pP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1182 privind accesul liber la informare privind mediul</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2002</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331/2003</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OUG 68  privind raspunderea de mediu cu referire la prevenirea si repararea prejudiciului asupra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446/2007</w:t>
            </w:r>
          </w:p>
        </w:tc>
      </w:tr>
      <w:tr w:rsidR="001D68D8" w:rsidRPr="00890121" w:rsidTr="00CA39A3">
        <w:trPr>
          <w:cantSplit/>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184 pentru aprobarea procedurii de realizare a bilanturilor de mediu</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1997</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303 bis/1997</w:t>
            </w:r>
          </w:p>
        </w:tc>
      </w:tr>
      <w:tr w:rsidR="001D68D8" w:rsidRPr="00890121" w:rsidTr="00CA39A3">
        <w:trPr>
          <w:cantSplit/>
          <w:trHeight w:val="1222"/>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ANRE nr. 34 privind aprobarea Regulamentului pentru acordarea autorizatiilor de infiintare si a licentelor in sectorul gazelor naturale</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31.05.2013</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427/2013</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 nr. 89 privind aprobarea regulamentelor pentru autorizarea si verificarea persoanelor fizice si a operatorilor economici care desfasoara activitati de proiectare, executie si exploatare în domeniul gazelor naturale</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2009</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804/2009</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135. privind aprobarea Metodologiei de aplicare a evaluării impactului asupra mediului pentru proiecte publice şi private</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2010</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274/2010</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1284 privind aprobarea Metodologiei de aplicare a evaluării impactului asupra mediului pentru proiecte publice şi private</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2010</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274/2010</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76 privind aprobarea Metodologiei de aplicare a evaluării impactului asupra mediului pentru proiecte publice şi private</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2010</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274/2010</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84 privind aprobarea Metodologiei de aplicare a evaluării impactului asupra mediului pentru proiecte publice şi private</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2010</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274/2010</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HG nr. 1076 privind stabilirea procedurii de realizare a evaluarii de mediu pentru planuri si programe </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2004</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707/2004</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 nr.1798 pentru aprobarea Procedurii de emitere a autorizatiei de mediu</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808/2007</w:t>
            </w:r>
          </w:p>
        </w:tc>
      </w:tr>
      <w:tr w:rsidR="001D68D8" w:rsidRPr="00890121" w:rsidTr="00CA39A3">
        <w:trPr>
          <w:cantSplit/>
          <w:trHeight w:val="558"/>
        </w:trPr>
        <w:tc>
          <w:tcPr>
            <w:tcW w:w="1620" w:type="dxa"/>
            <w:vMerge/>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Pr>
          <w:p w:rsidR="001D68D8" w:rsidRPr="00890121" w:rsidRDefault="001D68D8" w:rsidP="00332D46">
            <w:pPr>
              <w:jc w:val="both"/>
              <w:rPr>
                <w:rFonts w:ascii="Arial Narrow" w:hAnsi="Arial Narrow" w:cs="Times New Roman"/>
                <w:sz w:val="24"/>
                <w:szCs w:val="24"/>
                <w:lang w:val="it-IT"/>
              </w:rPr>
            </w:pPr>
          </w:p>
        </w:tc>
        <w:tc>
          <w:tcPr>
            <w:tcW w:w="43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 nr. 175 privind procedura de raportare a datelor referitoare la activitatea de protectie a mediului de catre agentii economici cu activitate industriala</w:t>
            </w:r>
          </w:p>
        </w:tc>
        <w:tc>
          <w:tcPr>
            <w:tcW w:w="1620" w:type="dxa"/>
            <w:tcBorders>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442/2005</w:t>
            </w:r>
          </w:p>
        </w:tc>
      </w:tr>
      <w:tr w:rsidR="001D68D8" w:rsidRPr="00890121" w:rsidTr="00CA39A3">
        <w:trPr>
          <w:cantSplit/>
        </w:trPr>
        <w:tc>
          <w:tcPr>
            <w:tcW w:w="3060" w:type="dxa"/>
            <w:gridSpan w:val="2"/>
            <w:tcBorders>
              <w:lef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lastRenderedPageBreak/>
              <w:t>Masuri de natura penala pentru  asigurarea protectiei eficace a mediului</w:t>
            </w:r>
          </w:p>
        </w:tc>
        <w:tc>
          <w:tcPr>
            <w:tcW w:w="4320" w:type="dxa"/>
          </w:tcPr>
          <w:p w:rsidR="001D68D8" w:rsidRPr="00890121" w:rsidRDefault="001D68D8" w:rsidP="00332D46">
            <w:pPr>
              <w:pStyle w:val="ln2acttitlu"/>
              <w:jc w:val="both"/>
              <w:rPr>
                <w:rFonts w:ascii="Arial Narrow" w:eastAsiaTheme="minorHAnsi" w:hAnsi="Arial Narrow"/>
                <w:color w:val="auto"/>
                <w:sz w:val="24"/>
                <w:szCs w:val="24"/>
                <w:lang w:val="it-IT"/>
              </w:rPr>
            </w:pPr>
            <w:r w:rsidRPr="00890121">
              <w:rPr>
                <w:rFonts w:ascii="Arial Narrow" w:eastAsiaTheme="minorHAnsi" w:hAnsi="Arial Narrow"/>
                <w:color w:val="auto"/>
                <w:sz w:val="24"/>
                <w:szCs w:val="24"/>
                <w:lang w:val="it-IT"/>
              </w:rPr>
              <w:t>LEGE nr.101 /2011 pentru prevenirea şi sancţionarea unor fapte privind degradarea mediului</w:t>
            </w:r>
          </w:p>
        </w:tc>
        <w:tc>
          <w:tcPr>
            <w:tcW w:w="1620" w:type="dxa"/>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2011</w:t>
            </w:r>
          </w:p>
        </w:tc>
        <w:tc>
          <w:tcPr>
            <w:tcW w:w="1440" w:type="dxa"/>
            <w:tcBorders>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449/2011</w:t>
            </w:r>
          </w:p>
        </w:tc>
      </w:tr>
      <w:tr w:rsidR="001D68D8" w:rsidRPr="00890121" w:rsidTr="00CA39A3">
        <w:trPr>
          <w:cantSplit/>
        </w:trPr>
        <w:tc>
          <w:tcPr>
            <w:tcW w:w="1620" w:type="dxa"/>
            <w:vMerge w:val="restart"/>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Situatii de urgenta</w:t>
            </w:r>
          </w:p>
        </w:tc>
        <w:tc>
          <w:tcPr>
            <w:tcW w:w="1440" w:type="dxa"/>
            <w:vMerge w:val="restart"/>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p w:rsidR="001D68D8" w:rsidRPr="00890121" w:rsidRDefault="001D68D8" w:rsidP="00332D46">
            <w:pPr>
              <w:jc w:val="both"/>
              <w:rPr>
                <w:rFonts w:ascii="Arial Narrow" w:hAnsi="Arial Narrow" w:cs="Times New Roman"/>
                <w:sz w:val="24"/>
                <w:szCs w:val="24"/>
                <w:lang w:val="it-IT"/>
              </w:rPr>
            </w:pPr>
          </w:p>
        </w:tc>
        <w:tc>
          <w:tcPr>
            <w:tcW w:w="43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Hotararea nr. 804 privind controlul activitatilor care prezinta pericole de accidente majore in care sunt implicate substante periculoase</w:t>
            </w:r>
          </w:p>
        </w:tc>
        <w:tc>
          <w:tcPr>
            <w:tcW w:w="16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top w:val="single" w:sz="4" w:space="0" w:color="auto"/>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539/2007</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481 privind protectia civila</w:t>
            </w:r>
          </w:p>
          <w:p w:rsidR="001D68D8" w:rsidRPr="00890121" w:rsidRDefault="001D68D8" w:rsidP="00332D46">
            <w:pPr>
              <w:jc w:val="both"/>
              <w:rPr>
                <w:rFonts w:ascii="Arial Narrow" w:hAnsi="Arial Narrow" w:cs="Times New Roman"/>
                <w:sz w:val="24"/>
                <w:szCs w:val="24"/>
                <w:lang w:val="it-IT"/>
              </w:rPr>
            </w:pPr>
          </w:p>
        </w:tc>
        <w:tc>
          <w:tcPr>
            <w:tcW w:w="16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(r1) 2008</w:t>
            </w:r>
          </w:p>
        </w:tc>
        <w:tc>
          <w:tcPr>
            <w:tcW w:w="1440" w:type="dxa"/>
            <w:tcBorders>
              <w:top w:val="single" w:sz="4" w:space="0" w:color="auto"/>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554/2008</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Ordonanta de urgenta nr.21privind Sistemul National de Management al Situatiilor de Urgenta</w:t>
            </w:r>
          </w:p>
        </w:tc>
        <w:tc>
          <w:tcPr>
            <w:tcW w:w="16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2004</w:t>
            </w:r>
          </w:p>
        </w:tc>
        <w:tc>
          <w:tcPr>
            <w:tcW w:w="1440" w:type="dxa"/>
            <w:tcBorders>
              <w:top w:val="single" w:sz="4" w:space="0" w:color="auto"/>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361/2004</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15 pentru aprobarea Ordonantei de urgenta nr.21 privind Sistemul National de Management al Situatiilor de Urgenta</w:t>
            </w:r>
          </w:p>
        </w:tc>
        <w:tc>
          <w:tcPr>
            <w:tcW w:w="16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top w:val="single" w:sz="4" w:space="0" w:color="auto"/>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190/2005</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1041 pentru modificarea si completarea Legii nr.481 privind protectia civila</w:t>
            </w:r>
          </w:p>
        </w:tc>
        <w:tc>
          <w:tcPr>
            <w:tcW w:w="1620" w:type="dxa"/>
            <w:tcBorders>
              <w:top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top w:val="single" w:sz="4" w:space="0" w:color="auto"/>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496/2007</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 nr. 647 pentru aprobarea Normelor metodologice privind elaborarea planurilor de urgenta in caz de accidente in care sunt implicate substante periculoase</w:t>
            </w:r>
          </w:p>
        </w:tc>
        <w:tc>
          <w:tcPr>
            <w:tcW w:w="16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top w:val="nil"/>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460/2005</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1084 pentru aprobarea Normelor privind organizarea si asigurarea activitatii de evacuare in situatii de urgenta</w:t>
            </w:r>
          </w:p>
        </w:tc>
        <w:tc>
          <w:tcPr>
            <w:tcW w:w="16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top w:val="nil"/>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161/2006</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 nr. 163 pentru aprobarea Normelor generale de prevenire si stingere a incendiilor</w:t>
            </w:r>
          </w:p>
        </w:tc>
        <w:tc>
          <w:tcPr>
            <w:tcW w:w="16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2007</w:t>
            </w:r>
          </w:p>
        </w:tc>
        <w:tc>
          <w:tcPr>
            <w:tcW w:w="1440" w:type="dxa"/>
            <w:tcBorders>
              <w:top w:val="nil"/>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216/2007</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Ordinul nr. 712 pentru aprobarea Dispozitiilor generale privind instruirea salariatiilor in domeniul situatiilor de urgenta</w:t>
            </w:r>
          </w:p>
        </w:tc>
        <w:tc>
          <w:tcPr>
            <w:tcW w:w="16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2005</w:t>
            </w:r>
          </w:p>
        </w:tc>
        <w:tc>
          <w:tcPr>
            <w:tcW w:w="1440" w:type="dxa"/>
            <w:tcBorders>
              <w:top w:val="nil"/>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599/2005</w:t>
            </w:r>
          </w:p>
        </w:tc>
      </w:tr>
      <w:tr w:rsidR="001D68D8" w:rsidRPr="00890121" w:rsidTr="00CA39A3">
        <w:trPr>
          <w:cantSplit/>
        </w:trPr>
        <w:tc>
          <w:tcPr>
            <w:tcW w:w="1620" w:type="dxa"/>
            <w:vMerge/>
            <w:tcBorders>
              <w:left w:val="double" w:sz="4" w:space="0" w:color="auto"/>
              <w:right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1440" w:type="dxa"/>
            <w:vMerge/>
            <w:tcBorders>
              <w:left w:val="single" w:sz="4" w:space="0" w:color="auto"/>
              <w:bottom w:val="single" w:sz="4" w:space="0" w:color="auto"/>
            </w:tcBorders>
          </w:tcPr>
          <w:p w:rsidR="001D68D8" w:rsidRPr="00890121" w:rsidRDefault="001D68D8" w:rsidP="00332D46">
            <w:pPr>
              <w:jc w:val="both"/>
              <w:rPr>
                <w:rFonts w:ascii="Arial Narrow" w:hAnsi="Arial Narrow" w:cs="Times New Roman"/>
                <w:sz w:val="24"/>
                <w:szCs w:val="24"/>
                <w:lang w:val="it-IT"/>
              </w:rPr>
            </w:pPr>
          </w:p>
        </w:tc>
        <w:tc>
          <w:tcPr>
            <w:tcW w:w="43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Legea nr. 307 privind apararea impotriva incendiilor</w:t>
            </w:r>
          </w:p>
        </w:tc>
        <w:tc>
          <w:tcPr>
            <w:tcW w:w="1620" w:type="dxa"/>
            <w:tcBorders>
              <w:top w:val="nil"/>
              <w:bottom w:val="sing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2006</w:t>
            </w:r>
          </w:p>
        </w:tc>
        <w:tc>
          <w:tcPr>
            <w:tcW w:w="1440" w:type="dxa"/>
            <w:tcBorders>
              <w:top w:val="nil"/>
              <w:bottom w:val="single" w:sz="4" w:space="0" w:color="auto"/>
              <w:right w:val="double" w:sz="4" w:space="0" w:color="auto"/>
            </w:tcBorders>
          </w:tcPr>
          <w:p w:rsidR="001D68D8" w:rsidRPr="00890121" w:rsidRDefault="001D68D8" w:rsidP="00332D46">
            <w:pPr>
              <w:jc w:val="both"/>
              <w:rPr>
                <w:rFonts w:ascii="Arial Narrow" w:hAnsi="Arial Narrow" w:cs="Times New Roman"/>
                <w:sz w:val="24"/>
                <w:szCs w:val="24"/>
                <w:lang w:val="it-IT"/>
              </w:rPr>
            </w:pPr>
            <w:r w:rsidRPr="00890121">
              <w:rPr>
                <w:rFonts w:ascii="Arial Narrow" w:hAnsi="Arial Narrow" w:cs="Times New Roman"/>
                <w:sz w:val="24"/>
                <w:szCs w:val="24"/>
                <w:lang w:val="it-IT"/>
              </w:rPr>
              <w:t>633/2006</w:t>
            </w:r>
          </w:p>
        </w:tc>
      </w:tr>
    </w:tbl>
    <w:p w:rsidR="001D68D8" w:rsidRPr="00890121" w:rsidRDefault="001D68D8" w:rsidP="00332D46">
      <w:pPr>
        <w:widowControl w:val="0"/>
        <w:autoSpaceDE w:val="0"/>
        <w:autoSpaceDN w:val="0"/>
        <w:adjustRightInd w:val="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w:t>
      </w:r>
    </w:p>
    <w:p w:rsidR="001D68D8" w:rsidRPr="00890121" w:rsidRDefault="001D68D8" w:rsidP="00332D46">
      <w:pPr>
        <w:pStyle w:val="ListParagraph1"/>
        <w:numPr>
          <w:ilvl w:val="0"/>
          <w:numId w:val="4"/>
        </w:numPr>
        <w:suppressAutoHyphens/>
        <w:contextualSpacing/>
        <w:jc w:val="both"/>
        <w:rPr>
          <w:rFonts w:ascii="Arial Narrow" w:eastAsiaTheme="minorHAnsi" w:hAnsi="Arial Narrow"/>
          <w:lang w:val="it-IT"/>
        </w:rPr>
      </w:pPr>
      <w:r w:rsidRPr="00890121">
        <w:rPr>
          <w:rFonts w:ascii="Arial Narrow" w:eastAsiaTheme="minorHAnsi" w:hAnsi="Arial Narrow"/>
          <w:lang w:val="it-IT"/>
        </w:rPr>
        <w:t xml:space="preserve">OUG nr. 195/2005 privind protectia mediului;                       </w:t>
      </w:r>
    </w:p>
    <w:p w:rsidR="001D68D8" w:rsidRPr="00890121" w:rsidRDefault="001D68D8" w:rsidP="00332D46">
      <w:pPr>
        <w:pStyle w:val="ListParagraph1"/>
        <w:numPr>
          <w:ilvl w:val="0"/>
          <w:numId w:val="4"/>
        </w:numPr>
        <w:suppressAutoHyphens/>
        <w:contextualSpacing/>
        <w:jc w:val="both"/>
        <w:rPr>
          <w:rFonts w:ascii="Arial Narrow" w:eastAsiaTheme="minorHAnsi" w:hAnsi="Arial Narrow"/>
          <w:lang w:val="it-IT"/>
        </w:rPr>
      </w:pPr>
      <w:r w:rsidRPr="00890121">
        <w:rPr>
          <w:rFonts w:ascii="Arial Narrow" w:eastAsiaTheme="minorHAnsi" w:hAnsi="Arial Narrow"/>
          <w:lang w:val="it-IT"/>
        </w:rPr>
        <w:t>Ord. nr. 756/1997 pentru aprobarea Reglementarii privind evaluarea poluarii mediului;</w:t>
      </w:r>
    </w:p>
    <w:p w:rsidR="001D68D8" w:rsidRPr="00890121" w:rsidRDefault="001D68D8" w:rsidP="00332D46">
      <w:pPr>
        <w:pStyle w:val="ListParagraph1"/>
        <w:numPr>
          <w:ilvl w:val="0"/>
          <w:numId w:val="4"/>
        </w:numPr>
        <w:suppressAutoHyphens/>
        <w:contextualSpacing/>
        <w:jc w:val="both"/>
        <w:rPr>
          <w:rFonts w:ascii="Arial Narrow" w:eastAsiaTheme="minorHAnsi" w:hAnsi="Arial Narrow"/>
          <w:lang w:val="it-IT"/>
        </w:rPr>
      </w:pPr>
      <w:r w:rsidRPr="00890121">
        <w:rPr>
          <w:rFonts w:ascii="Arial Narrow" w:eastAsiaTheme="minorHAnsi" w:hAnsi="Arial Narrow"/>
          <w:lang w:val="it-IT"/>
        </w:rPr>
        <w:t xml:space="preserve">Ord. nr. 462/1993 privind emisiile de poluanti in atmosfera;  </w:t>
      </w:r>
    </w:p>
    <w:p w:rsidR="001D68D8" w:rsidRPr="00890121" w:rsidRDefault="001D68D8" w:rsidP="00332D46">
      <w:pPr>
        <w:pStyle w:val="ListParagraph1"/>
        <w:numPr>
          <w:ilvl w:val="0"/>
          <w:numId w:val="4"/>
        </w:numPr>
        <w:contextualSpacing/>
        <w:jc w:val="both"/>
        <w:rPr>
          <w:rFonts w:ascii="Arial Narrow" w:eastAsiaTheme="minorHAnsi" w:hAnsi="Arial Narrow"/>
          <w:lang w:val="it-IT"/>
        </w:rPr>
      </w:pPr>
      <w:r w:rsidRPr="00890121">
        <w:rPr>
          <w:rFonts w:ascii="Arial Narrow" w:eastAsiaTheme="minorHAnsi" w:hAnsi="Arial Narrow"/>
          <w:lang w:val="it-IT"/>
        </w:rPr>
        <w:t>Legea apelor nr. 107A/2006;</w:t>
      </w:r>
    </w:p>
    <w:p w:rsidR="001D68D8" w:rsidRPr="00890121" w:rsidRDefault="001D68D8" w:rsidP="00332D46">
      <w:pPr>
        <w:pStyle w:val="ListParagraph1"/>
        <w:numPr>
          <w:ilvl w:val="0"/>
          <w:numId w:val="4"/>
        </w:numPr>
        <w:suppressAutoHyphens/>
        <w:contextualSpacing/>
        <w:jc w:val="both"/>
        <w:rPr>
          <w:rFonts w:ascii="Arial Narrow" w:eastAsiaTheme="minorHAnsi" w:hAnsi="Arial Narrow"/>
          <w:lang w:val="it-IT"/>
        </w:rPr>
      </w:pPr>
      <w:r w:rsidRPr="00890121">
        <w:rPr>
          <w:rFonts w:ascii="Arial Narrow" w:eastAsiaTheme="minorHAnsi" w:hAnsi="Arial Narrow"/>
          <w:lang w:val="it-IT"/>
        </w:rPr>
        <w:t>Legea nr. 112/2006 pentru modificarea si completarea Legii apelor nr. 107/1996;</w:t>
      </w:r>
    </w:p>
    <w:p w:rsidR="001D68D8" w:rsidRPr="00890121" w:rsidRDefault="001D68D8" w:rsidP="00332D46">
      <w:pPr>
        <w:pStyle w:val="ListParagraph1"/>
        <w:numPr>
          <w:ilvl w:val="0"/>
          <w:numId w:val="4"/>
        </w:numPr>
        <w:ind w:left="778"/>
        <w:jc w:val="both"/>
        <w:rPr>
          <w:rFonts w:ascii="Arial Narrow" w:eastAsiaTheme="minorHAnsi" w:hAnsi="Arial Narrow"/>
          <w:lang w:val="it-IT"/>
        </w:rPr>
      </w:pPr>
      <w:r w:rsidRPr="00890121">
        <w:rPr>
          <w:rFonts w:ascii="Arial Narrow" w:eastAsiaTheme="minorHAnsi" w:hAnsi="Arial Narrow"/>
          <w:lang w:val="it-IT"/>
        </w:rPr>
        <w:lastRenderedPageBreak/>
        <w:t>Legea 458/2002 privind calitatea apei potabile;</w:t>
      </w:r>
    </w:p>
    <w:p w:rsidR="001D68D8" w:rsidRPr="00890121" w:rsidRDefault="001D68D8" w:rsidP="00332D46">
      <w:pPr>
        <w:pStyle w:val="ListParagraph1"/>
        <w:numPr>
          <w:ilvl w:val="0"/>
          <w:numId w:val="4"/>
        </w:numPr>
        <w:suppressAutoHyphens/>
        <w:contextualSpacing/>
        <w:jc w:val="both"/>
        <w:rPr>
          <w:rFonts w:ascii="Arial Narrow" w:eastAsiaTheme="minorHAnsi" w:hAnsi="Arial Narrow"/>
          <w:lang w:val="it-IT"/>
        </w:rPr>
      </w:pPr>
      <w:r w:rsidRPr="00890121">
        <w:rPr>
          <w:rFonts w:ascii="Arial Narrow" w:eastAsiaTheme="minorHAnsi" w:hAnsi="Arial Narrow"/>
          <w:lang w:val="it-IT"/>
        </w:rPr>
        <w:t>Legea nr. 211/2011 privind regimul deseurilor;</w:t>
      </w:r>
    </w:p>
    <w:p w:rsidR="001D68D8" w:rsidRPr="00890121" w:rsidRDefault="001D68D8" w:rsidP="00332D46">
      <w:pPr>
        <w:pStyle w:val="ListParagraph1"/>
        <w:numPr>
          <w:ilvl w:val="0"/>
          <w:numId w:val="4"/>
        </w:numPr>
        <w:suppressAutoHyphens/>
        <w:contextualSpacing/>
        <w:jc w:val="both"/>
        <w:rPr>
          <w:rFonts w:ascii="Arial Narrow" w:eastAsiaTheme="minorHAnsi" w:hAnsi="Arial Narrow"/>
          <w:lang w:val="it-IT"/>
        </w:rPr>
      </w:pPr>
      <w:r w:rsidRPr="00890121">
        <w:rPr>
          <w:rFonts w:ascii="Arial Narrow" w:eastAsiaTheme="minorHAnsi" w:hAnsi="Arial Narrow"/>
          <w:lang w:val="it-IT"/>
        </w:rPr>
        <w:t>H.G. 856/2002 privind evidenta gestiunii deseurilor;</w:t>
      </w:r>
    </w:p>
    <w:p w:rsidR="001D68D8" w:rsidRPr="00890121" w:rsidRDefault="001D68D8" w:rsidP="00332D46">
      <w:pPr>
        <w:pStyle w:val="ListParagraph1"/>
        <w:numPr>
          <w:ilvl w:val="0"/>
          <w:numId w:val="4"/>
        </w:numPr>
        <w:contextualSpacing/>
        <w:jc w:val="both"/>
        <w:rPr>
          <w:rFonts w:ascii="Arial Narrow" w:eastAsiaTheme="minorHAnsi" w:hAnsi="Arial Narrow"/>
          <w:lang w:val="it-IT"/>
        </w:rPr>
      </w:pPr>
      <w:r w:rsidRPr="00890121">
        <w:rPr>
          <w:rFonts w:ascii="Arial Narrow" w:eastAsiaTheme="minorHAnsi" w:hAnsi="Arial Narrow"/>
          <w:lang w:val="it-IT"/>
        </w:rPr>
        <w:t>HG nr. 349/2005 privind depozitarea deseurilor;</w:t>
      </w:r>
    </w:p>
    <w:p w:rsidR="001D68D8" w:rsidRPr="00890121" w:rsidRDefault="001D68D8" w:rsidP="00332D46">
      <w:pPr>
        <w:pStyle w:val="ListParagraph1"/>
        <w:numPr>
          <w:ilvl w:val="0"/>
          <w:numId w:val="4"/>
        </w:numPr>
        <w:contextualSpacing/>
        <w:jc w:val="both"/>
        <w:rPr>
          <w:rFonts w:ascii="Arial Narrow" w:eastAsiaTheme="minorHAnsi" w:hAnsi="Arial Narrow"/>
          <w:lang w:val="it-IT"/>
        </w:rPr>
      </w:pPr>
      <w:r w:rsidRPr="00890121">
        <w:rPr>
          <w:rFonts w:ascii="Arial Narrow" w:eastAsiaTheme="minorHAnsi" w:hAnsi="Arial Narrow"/>
          <w:lang w:val="it-IT"/>
        </w:rPr>
        <w:t>HG nr. 1061/2008 privind transportul deseurilor periculoase si nepericuloase;</w:t>
      </w:r>
    </w:p>
    <w:p w:rsidR="001D68D8" w:rsidRPr="00890121" w:rsidRDefault="001D68D8" w:rsidP="00332D46">
      <w:pPr>
        <w:pStyle w:val="ListParagraph1"/>
        <w:numPr>
          <w:ilvl w:val="0"/>
          <w:numId w:val="4"/>
        </w:numPr>
        <w:contextualSpacing/>
        <w:jc w:val="both"/>
        <w:rPr>
          <w:rFonts w:ascii="Arial Narrow" w:eastAsiaTheme="minorHAnsi" w:hAnsi="Arial Narrow"/>
          <w:lang w:val="it-IT"/>
        </w:rPr>
      </w:pPr>
      <w:r w:rsidRPr="00890121">
        <w:rPr>
          <w:rFonts w:ascii="Arial Narrow" w:eastAsiaTheme="minorHAnsi" w:hAnsi="Arial Narrow"/>
          <w:lang w:val="it-IT"/>
        </w:rPr>
        <w:t>Legea nr. 265 pentru aprobarea OUG nr. 195/2005 privind protectia mediului;</w:t>
      </w:r>
    </w:p>
    <w:p w:rsidR="001D68D8" w:rsidRPr="00890121" w:rsidRDefault="001D68D8" w:rsidP="00332D46">
      <w:pPr>
        <w:pStyle w:val="ListParagraph1"/>
        <w:numPr>
          <w:ilvl w:val="0"/>
          <w:numId w:val="4"/>
        </w:numPr>
        <w:contextualSpacing/>
        <w:jc w:val="both"/>
        <w:rPr>
          <w:rFonts w:ascii="Arial Narrow" w:eastAsiaTheme="minorHAnsi" w:hAnsi="Arial Narrow"/>
          <w:lang w:val="it-IT"/>
        </w:rPr>
      </w:pPr>
      <w:r w:rsidRPr="00890121">
        <w:rPr>
          <w:rFonts w:ascii="Arial Narrow" w:eastAsiaTheme="minorHAnsi" w:hAnsi="Arial Narrow"/>
          <w:lang w:val="it-IT"/>
        </w:rPr>
        <w:t>Ordinul nr. 756/1997 pentru aprobarea Reglementarii privind evaluarea poluarii mediului;</w:t>
      </w:r>
    </w:p>
    <w:p w:rsidR="001D68D8" w:rsidRPr="00890121" w:rsidRDefault="001D68D8" w:rsidP="00332D46">
      <w:pPr>
        <w:pStyle w:val="ListParagraph1"/>
        <w:numPr>
          <w:ilvl w:val="0"/>
          <w:numId w:val="4"/>
        </w:numPr>
        <w:ind w:left="778"/>
        <w:contextualSpacing/>
        <w:jc w:val="both"/>
        <w:rPr>
          <w:rFonts w:ascii="Arial Narrow" w:eastAsiaTheme="minorHAnsi" w:hAnsi="Arial Narrow"/>
          <w:lang w:val="it-IT"/>
        </w:rPr>
      </w:pPr>
      <w:r w:rsidRPr="00890121">
        <w:rPr>
          <w:rFonts w:ascii="Arial Narrow" w:eastAsiaTheme="minorHAnsi" w:hAnsi="Arial Narrow"/>
          <w:lang w:val="it-IT"/>
        </w:rPr>
        <w:t>OUG nr. 12/2007 pentru modificarea si completarea unor acte normative care transpun acquis-ul comunitar in domeniul protectiei mediului;</w:t>
      </w:r>
    </w:p>
    <w:p w:rsidR="001D68D8" w:rsidRPr="00890121" w:rsidRDefault="001D68D8" w:rsidP="00332D46">
      <w:pPr>
        <w:pStyle w:val="ListParagraph1"/>
        <w:numPr>
          <w:ilvl w:val="0"/>
          <w:numId w:val="4"/>
        </w:numPr>
        <w:contextualSpacing/>
        <w:jc w:val="both"/>
        <w:rPr>
          <w:rFonts w:ascii="Arial Narrow" w:eastAsiaTheme="minorHAnsi" w:hAnsi="Arial Narrow"/>
          <w:lang w:val="it-IT"/>
        </w:rPr>
      </w:pPr>
      <w:r w:rsidRPr="00890121">
        <w:rPr>
          <w:rFonts w:ascii="Arial Narrow" w:eastAsiaTheme="minorHAnsi" w:hAnsi="Arial Narrow"/>
          <w:lang w:val="it-IT"/>
        </w:rPr>
        <w:t>Legea nr. 104/2011 privind calitatea aerului inconjurator;</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Ordinul nr. 3299/2012 pentru aprobarea metodologiei de realizare si raportare a inventarelor privind emisiile de poluantii in atmosfera;</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HG nr. 1756/2007 privind limitarea nivelului emisiilor de zgomot in mediu produs de echipamente destinate utilizarii in exteriorul cladirilor;</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Legea 319/2006 privind securitatea si sanatatea in munca;</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Ordinul 536/1997 pentru aprobarea Normelor de igiena si a recomandarilor privind mediul de viata al populatiei;</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Hotararea nr. 1037/2010 privind deseurile  de echipamente  electrice si electronice;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HG nr. 621/2005 privind gestionarea ambalajelor si deseurilor de ambalaje;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HG nr. 247/2011 pentru modificarea si completarea Hotararii Guvernului nr. 621/2005 privind gestionarea ambalajelor si a deseurilor de ambalaje;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HG nr. 1872/2006 pentru modificarea si completarea HG nr. 621/2005 privind gestionarea ambalajelor si deseurilor din ambalaje;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Hotararea nr. 937/2010 privind clasificarea, ambalarea si etichetarea la introducerea pe piata a preparatelor periculoase;</w:t>
      </w:r>
    </w:p>
    <w:p w:rsidR="001D68D8" w:rsidRPr="00890121" w:rsidRDefault="001D68D8" w:rsidP="00332D46">
      <w:pPr>
        <w:pStyle w:val="ListParagraph1"/>
        <w:numPr>
          <w:ilvl w:val="0"/>
          <w:numId w:val="4"/>
        </w:numPr>
        <w:snapToGrid w:val="0"/>
        <w:jc w:val="both"/>
        <w:rPr>
          <w:rFonts w:ascii="Arial Narrow" w:eastAsiaTheme="minorHAnsi" w:hAnsi="Arial Narrow"/>
          <w:lang w:val="it-IT"/>
        </w:rPr>
      </w:pPr>
      <w:r w:rsidRPr="00890121">
        <w:rPr>
          <w:rFonts w:ascii="Arial Narrow" w:eastAsiaTheme="minorHAnsi" w:hAnsi="Arial Narrow"/>
          <w:lang w:val="it-IT"/>
        </w:rPr>
        <w:t>Legea 360/2003 - privind regimul substantelor si preparatelor chimice periculoase; modificata si completata cu legea 263/ 05.10.2005;</w:t>
      </w:r>
    </w:p>
    <w:p w:rsidR="001D68D8" w:rsidRPr="00890121" w:rsidRDefault="001D68D8" w:rsidP="00332D46">
      <w:pPr>
        <w:pStyle w:val="ListParagraph1"/>
        <w:numPr>
          <w:ilvl w:val="0"/>
          <w:numId w:val="4"/>
        </w:numPr>
        <w:snapToGrid w:val="0"/>
        <w:jc w:val="both"/>
        <w:rPr>
          <w:rFonts w:ascii="Arial Narrow" w:eastAsiaTheme="minorHAnsi" w:hAnsi="Arial Narrow"/>
          <w:lang w:val="it-IT"/>
        </w:rPr>
      </w:pPr>
      <w:r w:rsidRPr="00890121">
        <w:rPr>
          <w:rFonts w:ascii="Arial Narrow" w:eastAsiaTheme="minorHAnsi" w:hAnsi="Arial Narrow"/>
          <w:lang w:val="it-IT"/>
        </w:rPr>
        <w:t>Legea 263/2005 – pentru modificarea si completarea Legii nr. 360/2003 privind regimul substantelor si preparatelor chimice periculoase;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HG 1408/ 2008 – privind clasificarea  si etichetarea  substantelor chimice periculoase;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Hotararea 804/2007 – privind controlul asupra pericolelor de accident major in care sunt implicate substante periculoase;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Ordin  nr. 647/2005 – pentru aprobarea Normelor metodologice privind elaborarea planurilor de urgenta in caz de accidente in care sunt implicate substante periculoase;</w:t>
      </w:r>
    </w:p>
    <w:p w:rsidR="001D68D8" w:rsidRPr="00890121" w:rsidRDefault="001D68D8" w:rsidP="00332D46">
      <w:pPr>
        <w:pStyle w:val="ListParagraph1"/>
        <w:numPr>
          <w:ilvl w:val="0"/>
          <w:numId w:val="4"/>
        </w:numPr>
        <w:jc w:val="both"/>
        <w:rPr>
          <w:rFonts w:ascii="Arial Narrow" w:eastAsiaTheme="minorHAnsi" w:hAnsi="Arial Narrow"/>
          <w:lang w:val="it-IT"/>
        </w:rPr>
      </w:pPr>
      <w:r w:rsidRPr="00890121">
        <w:rPr>
          <w:rFonts w:ascii="Arial Narrow" w:eastAsiaTheme="minorHAnsi" w:hAnsi="Arial Narrow"/>
          <w:lang w:val="it-IT"/>
        </w:rPr>
        <w:t>Legea nr. 307/2006 privind</w:t>
      </w:r>
      <w:r w:rsidR="00581F09" w:rsidRPr="00890121">
        <w:rPr>
          <w:rFonts w:ascii="Arial Narrow" w:eastAsiaTheme="minorHAnsi" w:hAnsi="Arial Narrow"/>
          <w:lang w:val="it-IT"/>
        </w:rPr>
        <w:t xml:space="preserve"> apararea impotriva incendiilor.</w:t>
      </w:r>
    </w:p>
    <w:p w:rsidR="00581F09" w:rsidRPr="00890121" w:rsidRDefault="00581F09" w:rsidP="00581F09">
      <w:pPr>
        <w:pStyle w:val="ListParagraph1"/>
        <w:ind w:left="780"/>
        <w:jc w:val="both"/>
        <w:rPr>
          <w:rFonts w:ascii="Arial Narrow" w:eastAsiaTheme="minorHAnsi" w:hAnsi="Arial Narrow"/>
          <w:lang w:val="it-IT"/>
        </w:rPr>
      </w:pPr>
    </w:p>
    <w:p w:rsidR="001D68D8" w:rsidRPr="00890121" w:rsidRDefault="001D68D8" w:rsidP="00581F09">
      <w:pPr>
        <w:pStyle w:val="ListParagraph1"/>
        <w:ind w:left="0" w:firstLine="720"/>
        <w:contextualSpacing/>
        <w:jc w:val="both"/>
        <w:rPr>
          <w:rFonts w:ascii="Arial Narrow" w:eastAsiaTheme="minorHAnsi" w:hAnsi="Arial Narrow"/>
          <w:lang w:val="it-IT"/>
        </w:rPr>
      </w:pPr>
      <w:r w:rsidRPr="00890121">
        <w:rPr>
          <w:rFonts w:ascii="Arial Narrow" w:eastAsiaTheme="minorHAnsi" w:hAnsi="Arial Narrow"/>
          <w:lang w:val="it-IT"/>
        </w:rPr>
        <w:t>Se va asigura de catre constructor aplicarea urmatoarelor masuri:</w:t>
      </w:r>
    </w:p>
    <w:p w:rsidR="00581F09" w:rsidRPr="00890121" w:rsidRDefault="00581F09" w:rsidP="00581F09">
      <w:pPr>
        <w:pStyle w:val="ListParagraph1"/>
        <w:ind w:left="0" w:firstLine="720"/>
        <w:contextualSpacing/>
        <w:jc w:val="both"/>
        <w:rPr>
          <w:rFonts w:ascii="Arial Narrow" w:eastAsiaTheme="minorHAnsi" w:hAnsi="Arial Narrow"/>
          <w:lang w:val="it-IT"/>
        </w:rPr>
      </w:pPr>
    </w:p>
    <w:p w:rsidR="001D68D8" w:rsidRPr="00890121" w:rsidRDefault="001D68D8" w:rsidP="00581F09">
      <w:pPr>
        <w:widowControl w:val="0"/>
        <w:autoSpaceDE w:val="0"/>
        <w:autoSpaceDN w:val="0"/>
        <w:adjustRightInd w:val="0"/>
        <w:ind w:left="36" w:right="-228"/>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evacuarea deseurilor rezultate in urma desfacerii pavajelor se va face in locurile stabilite de catre administratia locala;</w:t>
      </w:r>
    </w:p>
    <w:p w:rsidR="001D68D8" w:rsidRPr="00890121" w:rsidRDefault="001D68D8" w:rsidP="00581F09">
      <w:pPr>
        <w:widowControl w:val="0"/>
        <w:autoSpaceDE w:val="0"/>
        <w:autoSpaceDN w:val="0"/>
        <w:adjustRightInd w:val="0"/>
        <w:ind w:right="-86"/>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evacuarea surplusului de pamant si completarile de pamant pentru umpluturi se vor realiza spre si de la gropile de imprumut, stabilite de administratia locala;</w:t>
      </w:r>
    </w:p>
    <w:p w:rsidR="001D68D8" w:rsidRPr="00890121" w:rsidRDefault="001D68D8" w:rsidP="00581F09">
      <w:pPr>
        <w:widowControl w:val="0"/>
        <w:autoSpaceDE w:val="0"/>
        <w:autoSpaceDN w:val="0"/>
        <w:adjustRightInd w:val="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la evacuarea deseurilor rezultate la desfacerea imbracamintilor asfaltice se va da prioritate refolosirii in cazul in care in zona exista statii specializate;</w:t>
      </w:r>
    </w:p>
    <w:p w:rsidR="001D68D8" w:rsidRPr="00890121" w:rsidRDefault="001D68D8" w:rsidP="00581F09">
      <w:pPr>
        <w:widowControl w:val="0"/>
        <w:autoSpaceDE w:val="0"/>
        <w:autoSpaceDN w:val="0"/>
        <w:adjustRightInd w:val="0"/>
        <w:ind w:right="-370"/>
        <w:jc w:val="both"/>
        <w:rPr>
          <w:rFonts w:ascii="Arial Narrow" w:hAnsi="Arial Narrow" w:cs="Times New Roman"/>
          <w:sz w:val="24"/>
          <w:szCs w:val="24"/>
          <w:lang w:val="it-IT"/>
        </w:rPr>
      </w:pPr>
      <w:r w:rsidRPr="00890121">
        <w:rPr>
          <w:rFonts w:ascii="Arial Narrow" w:hAnsi="Arial Narrow" w:cs="Times New Roman"/>
          <w:sz w:val="24"/>
          <w:szCs w:val="24"/>
          <w:lang w:val="it-IT"/>
        </w:rPr>
        <w:lastRenderedPageBreak/>
        <w:t xml:space="preserve">      -  produsele de balastiera se vor asigura numai din unitatile specializate aprobate in zona;</w:t>
      </w:r>
    </w:p>
    <w:p w:rsidR="001D68D8" w:rsidRPr="00890121" w:rsidRDefault="001D68D8" w:rsidP="00581F09">
      <w:pPr>
        <w:widowControl w:val="0"/>
        <w:autoSpaceDE w:val="0"/>
        <w:autoSpaceDN w:val="0"/>
        <w:adjustRightInd w:val="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la desfacerea spatiilor verzi se va asigura depozitarea protejata a suportului cu vegetatie si a stratului de pamant fertile, in vederea readucerii zonei afectate la starea initiala, dupa efectuarea lucrarilor de pozare subterana a retelelor de distributie gaze naturale;</w:t>
      </w:r>
    </w:p>
    <w:p w:rsidR="001D68D8" w:rsidRPr="00890121" w:rsidRDefault="001D68D8" w:rsidP="00581F09">
      <w:pPr>
        <w:widowControl w:val="0"/>
        <w:autoSpaceDE w:val="0"/>
        <w:autoSpaceDN w:val="0"/>
        <w:adjustRightInd w:val="0"/>
        <w:ind w:right="-37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deseurile rezultate la prelucrarea capetelor tevilor din polietilena vor fi colectate in vederea predarii la unitatile specializate de recuperare;</w:t>
      </w:r>
    </w:p>
    <w:p w:rsidR="001D68D8" w:rsidRPr="00890121" w:rsidRDefault="001D68D8" w:rsidP="00581F09">
      <w:pPr>
        <w:widowControl w:val="0"/>
        <w:autoSpaceDE w:val="0"/>
        <w:autoSpaceDN w:val="0"/>
        <w:adjustRightInd w:val="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la punerea in functiune a conductelor nou executate, prin efectuarea judicioasa a manevrelor preliminare si a celor de refulare, golire si umplere, se va urmari reducerea la minim a volumelor de gaze naturale eliberate in atmosfera;</w:t>
      </w:r>
    </w:p>
    <w:p w:rsidR="001D68D8" w:rsidRPr="00890121" w:rsidRDefault="001D68D8" w:rsidP="00332D46">
      <w:pPr>
        <w:widowControl w:val="0"/>
        <w:autoSpaceDE w:val="0"/>
        <w:autoSpaceDN w:val="0"/>
        <w:adjustRightInd w:val="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se va asigura incadrarea utilajelor cu motoare termice  si mijloace de transport auto, folosite la executia lucrarilor in normele legale de poluare fonica si chimica, aceasta conditie fiind criteriu de evaluare din punct de vedere al protectiei mediului; </w:t>
      </w:r>
    </w:p>
    <w:p w:rsidR="00375752" w:rsidRPr="00890121" w:rsidRDefault="001D68D8" w:rsidP="00332D46">
      <w:pPr>
        <w:spacing w:after="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     - se va asigura constientizarea angajatilor asupra obligativitatii respectarii masurilor de protectie a mediului.</w:t>
      </w:r>
    </w:p>
    <w:p w:rsidR="00581F09" w:rsidRPr="00890121" w:rsidRDefault="00581F09" w:rsidP="00332D46">
      <w:pPr>
        <w:spacing w:after="0"/>
        <w:jc w:val="both"/>
        <w:rPr>
          <w:rFonts w:ascii="Arial Narrow" w:hAnsi="Arial Narrow" w:cs="Times New Roman"/>
          <w:sz w:val="24"/>
          <w:szCs w:val="24"/>
          <w:lang w:val="it-IT"/>
        </w:rPr>
      </w:pPr>
    </w:p>
    <w:p w:rsidR="00392493" w:rsidRPr="00890121" w:rsidRDefault="00392493" w:rsidP="00332D46">
      <w:pPr>
        <w:spacing w:after="0"/>
        <w:jc w:val="both"/>
        <w:rPr>
          <w:rFonts w:ascii="Arial Narrow" w:hAnsi="Arial Narrow" w:cs="Times New Roman"/>
          <w:sz w:val="24"/>
          <w:szCs w:val="24"/>
          <w:lang w:val="it-IT"/>
        </w:rPr>
      </w:pPr>
    </w:p>
    <w:p w:rsidR="000D2D44" w:rsidRPr="00890121" w:rsidRDefault="00375752" w:rsidP="00332D46">
      <w:pPr>
        <w:spacing w:after="0"/>
        <w:ind w:right="-360" w:firstLine="720"/>
        <w:jc w:val="both"/>
        <w:rPr>
          <w:rFonts w:ascii="Arial Narrow" w:hAnsi="Arial Narrow"/>
          <w:color w:val="000000"/>
          <w:sz w:val="24"/>
          <w:szCs w:val="24"/>
          <w:lang w:val="ro-RO"/>
        </w:rPr>
      </w:pPr>
      <w:r w:rsidRPr="00890121">
        <w:rPr>
          <w:rFonts w:ascii="Arial Narrow" w:hAnsi="Arial Narrow"/>
          <w:color w:val="000000"/>
          <w:sz w:val="24"/>
          <w:szCs w:val="24"/>
          <w:lang w:val="ro-RO"/>
        </w:rPr>
        <w:t>V</w:t>
      </w:r>
      <w:r w:rsidR="003F6EE4" w:rsidRPr="00890121">
        <w:rPr>
          <w:rFonts w:ascii="Arial Narrow" w:hAnsi="Arial Narrow"/>
          <w:color w:val="000000"/>
          <w:sz w:val="24"/>
          <w:szCs w:val="24"/>
          <w:lang w:val="ro-RO"/>
        </w:rPr>
        <w:t>III</w:t>
      </w:r>
      <w:r w:rsidRPr="00890121">
        <w:rPr>
          <w:rFonts w:ascii="Arial Narrow" w:hAnsi="Arial Narrow"/>
          <w:color w:val="000000"/>
          <w:sz w:val="24"/>
          <w:szCs w:val="24"/>
          <w:lang w:val="ro-RO"/>
        </w:rPr>
        <w:t>. Prevederi</w:t>
      </w:r>
      <w:r w:rsidR="000D2D44" w:rsidRPr="00890121">
        <w:rPr>
          <w:rFonts w:ascii="Arial Narrow" w:hAnsi="Arial Narrow"/>
          <w:color w:val="000000"/>
          <w:sz w:val="24"/>
          <w:szCs w:val="24"/>
          <w:lang w:val="ro-RO"/>
        </w:rPr>
        <w:t xml:space="preserve"> pentru monitorizarea mediului</w:t>
      </w:r>
    </w:p>
    <w:p w:rsidR="00581F09" w:rsidRPr="00890121" w:rsidRDefault="00581F09" w:rsidP="00332D46">
      <w:pPr>
        <w:spacing w:after="0"/>
        <w:jc w:val="both"/>
        <w:rPr>
          <w:rFonts w:ascii="Arial Narrow" w:hAnsi="Arial Narrow"/>
          <w:color w:val="000000"/>
          <w:sz w:val="24"/>
          <w:szCs w:val="24"/>
          <w:lang w:val="ro-RO"/>
        </w:rPr>
      </w:pPr>
    </w:p>
    <w:p w:rsidR="000D2D44" w:rsidRPr="00890121" w:rsidRDefault="000D2D44" w:rsidP="00581F09">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Pe timpul execuţiei şi funcţionării nu s-a prevăzut aparatură pentru monitorizarea mediului.</w:t>
      </w:r>
    </w:p>
    <w:p w:rsidR="003F6EE4" w:rsidRPr="00890121" w:rsidRDefault="003F6EE4" w:rsidP="00332D46">
      <w:pPr>
        <w:spacing w:after="0"/>
        <w:ind w:right="-360" w:firstLine="720"/>
        <w:jc w:val="both"/>
        <w:rPr>
          <w:rFonts w:ascii="Arial Narrow" w:hAnsi="Arial Narrow"/>
          <w:color w:val="000000"/>
          <w:sz w:val="24"/>
          <w:szCs w:val="24"/>
          <w:lang w:val="ro-RO"/>
        </w:rPr>
      </w:pPr>
    </w:p>
    <w:p w:rsidR="00B94453" w:rsidRPr="00890121" w:rsidRDefault="003F6EE4" w:rsidP="008054E5">
      <w:pPr>
        <w:spacing w:after="0"/>
        <w:ind w:right="-360" w:firstLine="720"/>
        <w:jc w:val="both"/>
        <w:rPr>
          <w:rFonts w:ascii="Arial Narrow" w:hAnsi="Arial Narrow" w:cs="Times New Roman"/>
          <w:sz w:val="24"/>
          <w:szCs w:val="24"/>
          <w:lang w:val="fr-FR"/>
        </w:rPr>
      </w:pPr>
      <w:r w:rsidRPr="00890121">
        <w:rPr>
          <w:rFonts w:ascii="Arial Narrow" w:hAnsi="Arial Narrow"/>
          <w:color w:val="000000"/>
          <w:sz w:val="24"/>
          <w:szCs w:val="24"/>
          <w:lang w:val="ro-RO"/>
        </w:rPr>
        <w:t>IX</w:t>
      </w:r>
      <w:r w:rsidR="00375752" w:rsidRPr="00890121">
        <w:rPr>
          <w:rFonts w:ascii="Arial Narrow" w:hAnsi="Arial Narrow"/>
          <w:color w:val="000000"/>
          <w:sz w:val="24"/>
          <w:szCs w:val="24"/>
          <w:lang w:val="ro-RO"/>
        </w:rPr>
        <w:t xml:space="preserve">. </w:t>
      </w:r>
      <w:r w:rsidR="00601559" w:rsidRPr="00890121">
        <w:rPr>
          <w:rFonts w:ascii="Arial Narrow" w:hAnsi="Arial Narrow" w:cs="Times New Roman"/>
          <w:sz w:val="24"/>
          <w:szCs w:val="24"/>
          <w:lang w:val="fr-FR"/>
        </w:rPr>
        <w:t>Justificarea încadrării proiectului, după caz, în prevederile altor acte normative naţionale care transpun legislaţia Uniunii Europene: Directiva </w:t>
      </w:r>
      <w:hyperlink r:id="rId12" w:history="1">
        <w:r w:rsidR="00601559" w:rsidRPr="00890121">
          <w:rPr>
            <w:rFonts w:ascii="Arial Narrow" w:hAnsi="Arial Narrow" w:cs="Times New Roman"/>
            <w:sz w:val="24"/>
            <w:szCs w:val="24"/>
            <w:lang w:val="fr-FR"/>
          </w:rPr>
          <w:t>2010/75/UE</w:t>
        </w:r>
      </w:hyperlink>
      <w:r w:rsidR="00601559" w:rsidRPr="00890121">
        <w:rPr>
          <w:rFonts w:ascii="Arial Narrow" w:hAnsi="Arial Narrow" w:cs="Times New Roman"/>
          <w:sz w:val="24"/>
          <w:szCs w:val="24"/>
          <w:lang w:val="fr-FR"/>
        </w:rPr>
        <w:t> (IED) a Parlamentului European şi a Consiliului din 24 noiembrie 2010 privind emisiile industriale (prevenirea şi controlul integrat al poluării), Directiva </w:t>
      </w:r>
      <w:hyperlink r:id="rId13" w:history="1">
        <w:r w:rsidR="00601559" w:rsidRPr="00890121">
          <w:rPr>
            <w:rFonts w:ascii="Arial Narrow" w:hAnsi="Arial Narrow" w:cs="Times New Roman"/>
            <w:sz w:val="24"/>
            <w:szCs w:val="24"/>
            <w:lang w:val="fr-FR"/>
          </w:rPr>
          <w:t>2012/18/UE</w:t>
        </w:r>
      </w:hyperlink>
      <w:r w:rsidR="00601559" w:rsidRPr="00890121">
        <w:rPr>
          <w:rFonts w:ascii="Arial Narrow" w:hAnsi="Arial Narrow" w:cs="Times New Roman"/>
          <w:sz w:val="24"/>
          <w:szCs w:val="24"/>
          <w:lang w:val="fr-FR"/>
        </w:rPr>
        <w:t> a Parlamentului European şi a Consiliului din 4 iulie 2012 privind controlul pericolelor de accidente majore care implică substanţe periculoase, de modificare şi ulterior de abrogare a Directivei </w:t>
      </w:r>
      <w:hyperlink r:id="rId14" w:history="1">
        <w:r w:rsidR="00601559" w:rsidRPr="00890121">
          <w:rPr>
            <w:rFonts w:ascii="Arial Narrow" w:hAnsi="Arial Narrow" w:cs="Times New Roman"/>
            <w:sz w:val="24"/>
            <w:szCs w:val="24"/>
            <w:lang w:val="fr-FR"/>
          </w:rPr>
          <w:t>96/82/CE</w:t>
        </w:r>
      </w:hyperlink>
      <w:r w:rsidR="00601559" w:rsidRPr="00890121">
        <w:rPr>
          <w:rFonts w:ascii="Arial Narrow" w:hAnsi="Arial Narrow" w:cs="Times New Roman"/>
          <w:sz w:val="24"/>
          <w:szCs w:val="24"/>
          <w:lang w:val="fr-FR"/>
        </w:rPr>
        <w:t> a Consiliului, Directiva </w:t>
      </w:r>
      <w:hyperlink r:id="rId15" w:history="1">
        <w:r w:rsidR="00601559" w:rsidRPr="00890121">
          <w:rPr>
            <w:rFonts w:ascii="Arial Narrow" w:hAnsi="Arial Narrow" w:cs="Times New Roman"/>
            <w:sz w:val="24"/>
            <w:szCs w:val="24"/>
            <w:lang w:val="fr-FR"/>
          </w:rPr>
          <w:t>2000/60/CE</w:t>
        </w:r>
      </w:hyperlink>
      <w:r w:rsidR="00601559" w:rsidRPr="00890121">
        <w:rPr>
          <w:rFonts w:ascii="Arial Narrow" w:hAnsi="Arial Narrow" w:cs="Times New Roman"/>
          <w:sz w:val="24"/>
          <w:szCs w:val="24"/>
          <w:lang w:val="fr-FR"/>
        </w:rPr>
        <w:t> a Parlamentului European şi a Consiliului din 23 octombrie 2000 de stabilire a unui cadru de politică comunitară în domeniul apei, Directiva-cadru aer </w:t>
      </w:r>
      <w:hyperlink r:id="rId16" w:history="1">
        <w:r w:rsidR="00601559" w:rsidRPr="00890121">
          <w:rPr>
            <w:rFonts w:ascii="Arial Narrow" w:hAnsi="Arial Narrow" w:cs="Times New Roman"/>
            <w:sz w:val="24"/>
            <w:szCs w:val="24"/>
            <w:lang w:val="fr-FR"/>
          </w:rPr>
          <w:t>2008/50/CE</w:t>
        </w:r>
      </w:hyperlink>
      <w:r w:rsidR="00601559" w:rsidRPr="00890121">
        <w:rPr>
          <w:rFonts w:ascii="Arial Narrow" w:hAnsi="Arial Narrow" w:cs="Times New Roman"/>
          <w:sz w:val="24"/>
          <w:szCs w:val="24"/>
          <w:lang w:val="fr-FR"/>
        </w:rPr>
        <w:t> a Parlamentului European şi a Consiliului din 21 mai 2008 privind calitatea aerului înconjurător şi un aer mai curat pentru Europa, Directiva </w:t>
      </w:r>
      <w:hyperlink r:id="rId17" w:history="1">
        <w:r w:rsidR="00601559" w:rsidRPr="00890121">
          <w:rPr>
            <w:rFonts w:ascii="Arial Narrow" w:hAnsi="Arial Narrow" w:cs="Times New Roman"/>
            <w:sz w:val="24"/>
            <w:szCs w:val="24"/>
            <w:lang w:val="fr-FR"/>
          </w:rPr>
          <w:t>2008/98/CE</w:t>
        </w:r>
      </w:hyperlink>
      <w:r w:rsidR="00601559" w:rsidRPr="00890121">
        <w:rPr>
          <w:rFonts w:ascii="Arial Narrow" w:hAnsi="Arial Narrow" w:cs="Times New Roman"/>
          <w:sz w:val="24"/>
          <w:szCs w:val="24"/>
          <w:lang w:val="fr-FR"/>
        </w:rPr>
        <w:t> a Parlamentului European şi a Consiliului din 19 noiembrie 2008 privind deşeurile şi de abrogare a anumitor directive, şi altele)</w:t>
      </w:r>
    </w:p>
    <w:p w:rsidR="008054E5" w:rsidRPr="00890121" w:rsidRDefault="008054E5" w:rsidP="008054E5">
      <w:pPr>
        <w:spacing w:after="0"/>
        <w:ind w:right="-360" w:firstLine="720"/>
        <w:jc w:val="both"/>
        <w:rPr>
          <w:rFonts w:ascii="Arial Narrow" w:hAnsi="Arial Narrow"/>
          <w:color w:val="000000"/>
          <w:sz w:val="24"/>
          <w:szCs w:val="24"/>
          <w:lang w:val="ro-RO"/>
        </w:rPr>
      </w:pPr>
    </w:p>
    <w:p w:rsidR="000D2D44" w:rsidRPr="00890121" w:rsidRDefault="008054E5" w:rsidP="00974B7A">
      <w:pPr>
        <w:pStyle w:val="ListParagraph"/>
        <w:numPr>
          <w:ilvl w:val="0"/>
          <w:numId w:val="11"/>
        </w:numPr>
        <w:suppressAutoHyphens/>
        <w:spacing w:after="0" w:line="240" w:lineRule="auto"/>
        <w:jc w:val="both"/>
        <w:rPr>
          <w:rFonts w:ascii="Arial Narrow" w:hAnsi="Arial Narrow" w:cs="Times New Roman"/>
          <w:sz w:val="24"/>
          <w:szCs w:val="24"/>
          <w:lang w:val="it-IT"/>
        </w:rPr>
      </w:pPr>
      <w:r w:rsidRPr="00890121">
        <w:rPr>
          <w:rFonts w:ascii="Arial Narrow" w:hAnsi="Arial Narrow" w:cs="Times New Roman"/>
          <w:sz w:val="24"/>
          <w:szCs w:val="24"/>
          <w:lang w:val="it-IT"/>
        </w:rPr>
        <w:t>N</w:t>
      </w:r>
      <w:r w:rsidR="000D2D44" w:rsidRPr="00890121">
        <w:rPr>
          <w:rFonts w:ascii="Arial Narrow" w:hAnsi="Arial Narrow" w:cs="Times New Roman"/>
          <w:sz w:val="24"/>
          <w:szCs w:val="24"/>
          <w:lang w:val="it-IT"/>
        </w:rPr>
        <w:t>u este necesara evaluarea impactului asupra mediului, pentru proiectul propus</w:t>
      </w:r>
      <w:r w:rsidR="00974B7A" w:rsidRPr="00890121">
        <w:rPr>
          <w:rFonts w:ascii="Arial Narrow" w:hAnsi="Arial Narrow" w:cs="Times New Roman"/>
          <w:sz w:val="24"/>
          <w:szCs w:val="24"/>
          <w:lang w:val="it-IT"/>
        </w:rPr>
        <w:t>.</w:t>
      </w:r>
    </w:p>
    <w:p w:rsidR="000D2D44" w:rsidRPr="00890121" w:rsidRDefault="00974B7A" w:rsidP="00974B7A">
      <w:pPr>
        <w:pStyle w:val="ListParagraph"/>
        <w:numPr>
          <w:ilvl w:val="0"/>
          <w:numId w:val="11"/>
        </w:numPr>
        <w:suppressAutoHyphens/>
        <w:spacing w:after="0" w:line="240" w:lineRule="auto"/>
        <w:jc w:val="both"/>
        <w:rPr>
          <w:rFonts w:ascii="Arial Narrow" w:hAnsi="Arial Narrow" w:cs="Times New Roman"/>
          <w:sz w:val="24"/>
          <w:szCs w:val="24"/>
          <w:lang w:val="it-IT"/>
        </w:rPr>
      </w:pPr>
      <w:r w:rsidRPr="00890121">
        <w:rPr>
          <w:rFonts w:ascii="Arial Narrow" w:hAnsi="Arial Narrow" w:cs="Times New Roman"/>
          <w:sz w:val="24"/>
          <w:szCs w:val="24"/>
          <w:lang w:val="it-IT"/>
        </w:rPr>
        <w:t>N</w:t>
      </w:r>
      <w:r w:rsidR="000D2D44" w:rsidRPr="00890121">
        <w:rPr>
          <w:rFonts w:ascii="Arial Narrow" w:hAnsi="Arial Narrow" w:cs="Times New Roman"/>
          <w:sz w:val="24"/>
          <w:szCs w:val="24"/>
          <w:lang w:val="it-IT"/>
        </w:rPr>
        <w:t>u se incadreaza in directivele europene, fiind un proiect de mica amploare si de utilitate publica</w:t>
      </w:r>
      <w:r w:rsidRPr="00890121">
        <w:rPr>
          <w:rFonts w:ascii="Arial Narrow" w:hAnsi="Arial Narrow" w:cs="Times New Roman"/>
          <w:sz w:val="24"/>
          <w:szCs w:val="24"/>
          <w:lang w:val="it-IT"/>
        </w:rPr>
        <w:t>.</w:t>
      </w:r>
    </w:p>
    <w:p w:rsidR="000D2D44" w:rsidRPr="00890121" w:rsidRDefault="000D2D44" w:rsidP="00332D46">
      <w:pPr>
        <w:spacing w:after="0"/>
        <w:ind w:right="-360" w:firstLine="720"/>
        <w:jc w:val="both"/>
        <w:rPr>
          <w:rFonts w:ascii="Arial Narrow" w:hAnsi="Arial Narrow" w:cs="Times New Roman"/>
          <w:bCs/>
          <w:color w:val="000000"/>
          <w:sz w:val="24"/>
          <w:szCs w:val="24"/>
          <w:lang w:val="ro-RO"/>
        </w:rPr>
      </w:pPr>
    </w:p>
    <w:p w:rsidR="00324EA7" w:rsidRPr="00890121" w:rsidRDefault="00324EA7" w:rsidP="00332D46">
      <w:pPr>
        <w:spacing w:after="0"/>
        <w:ind w:right="-360" w:firstLine="720"/>
        <w:jc w:val="both"/>
        <w:rPr>
          <w:rFonts w:ascii="Arial Narrow" w:hAnsi="Arial Narrow" w:cs="Times New Roman"/>
          <w:bCs/>
          <w:color w:val="000000"/>
          <w:sz w:val="24"/>
          <w:szCs w:val="24"/>
          <w:lang w:val="ro-RO"/>
        </w:rPr>
      </w:pPr>
    </w:p>
    <w:p w:rsidR="000D2D44" w:rsidRPr="00890121" w:rsidRDefault="003F6EE4" w:rsidP="00332D46">
      <w:pPr>
        <w:spacing w:after="0"/>
        <w:ind w:right="-360" w:firstLine="720"/>
        <w:jc w:val="both"/>
        <w:rPr>
          <w:rFonts w:ascii="Arial Narrow" w:hAnsi="Arial Narrow"/>
          <w:color w:val="000000"/>
          <w:sz w:val="24"/>
          <w:szCs w:val="24"/>
          <w:lang w:val="ro-RO"/>
        </w:rPr>
      </w:pPr>
      <w:r w:rsidRPr="00890121">
        <w:rPr>
          <w:rFonts w:ascii="Arial Narrow" w:hAnsi="Arial Narrow"/>
          <w:color w:val="000000"/>
          <w:sz w:val="24"/>
          <w:szCs w:val="24"/>
          <w:lang w:val="ro-RO"/>
        </w:rPr>
        <w:t>X</w:t>
      </w:r>
      <w:r w:rsidR="00375752" w:rsidRPr="00890121">
        <w:rPr>
          <w:rFonts w:ascii="Arial Narrow" w:hAnsi="Arial Narrow"/>
          <w:color w:val="000000"/>
          <w:sz w:val="24"/>
          <w:szCs w:val="24"/>
          <w:lang w:val="ro-RO"/>
        </w:rPr>
        <w:t>. Lucrări necesare organizării de şantier</w:t>
      </w:r>
    </w:p>
    <w:p w:rsidR="00974B7A" w:rsidRPr="00890121" w:rsidRDefault="00974B7A" w:rsidP="00332D46">
      <w:pPr>
        <w:spacing w:after="0"/>
        <w:ind w:right="-360" w:firstLine="720"/>
        <w:jc w:val="both"/>
        <w:rPr>
          <w:rFonts w:ascii="Arial Narrow" w:hAnsi="Arial Narrow"/>
          <w:color w:val="000000"/>
          <w:sz w:val="24"/>
          <w:szCs w:val="24"/>
          <w:lang w:val="ro-RO"/>
        </w:rPr>
      </w:pPr>
    </w:p>
    <w:p w:rsidR="00974B7A" w:rsidRPr="00890121" w:rsidRDefault="00375752" w:rsidP="00332D46">
      <w:pPr>
        <w:spacing w:after="0"/>
        <w:ind w:right="-360" w:firstLine="720"/>
        <w:jc w:val="both"/>
        <w:rPr>
          <w:rFonts w:ascii="Arial Narrow" w:hAnsi="Arial Narrow"/>
          <w:bCs/>
          <w:color w:val="000000"/>
          <w:sz w:val="24"/>
          <w:szCs w:val="24"/>
          <w:lang w:val="ro-RO"/>
        </w:rPr>
      </w:pPr>
      <w:r w:rsidRPr="00890121">
        <w:rPr>
          <w:rFonts w:ascii="Arial Narrow" w:hAnsi="Arial Narrow"/>
          <w:color w:val="000000"/>
          <w:sz w:val="24"/>
          <w:szCs w:val="24"/>
          <w:lang w:val="ro-RO"/>
        </w:rPr>
        <w:t xml:space="preserve"> </w:t>
      </w:r>
      <w:r w:rsidR="00974B7A" w:rsidRPr="00890121">
        <w:rPr>
          <w:rFonts w:ascii="Arial Narrow" w:hAnsi="Arial Narrow"/>
          <w:bCs/>
          <w:color w:val="000000"/>
          <w:sz w:val="24"/>
          <w:szCs w:val="24"/>
          <w:lang w:val="ro-RO"/>
        </w:rPr>
        <w:t>Pentru lucrari de acest gen</w:t>
      </w:r>
      <w:r w:rsidRPr="00890121">
        <w:rPr>
          <w:rFonts w:ascii="Arial Narrow" w:hAnsi="Arial Narrow"/>
          <w:bCs/>
          <w:color w:val="000000"/>
          <w:sz w:val="24"/>
          <w:szCs w:val="24"/>
          <w:lang w:val="ro-RO"/>
        </w:rPr>
        <w:t xml:space="preserve"> se constituie organizare de santier. Materialele necesare executiei lucrarii se pun in opera in ziua aducerii pe teren.</w:t>
      </w:r>
    </w:p>
    <w:p w:rsidR="00375752" w:rsidRPr="00890121" w:rsidRDefault="00375752" w:rsidP="00332D46">
      <w:pPr>
        <w:spacing w:after="0"/>
        <w:ind w:right="-360" w:firstLine="720"/>
        <w:jc w:val="both"/>
        <w:rPr>
          <w:rFonts w:ascii="Arial Narrow" w:hAnsi="Arial Narrow"/>
          <w:color w:val="000000"/>
          <w:sz w:val="24"/>
          <w:szCs w:val="24"/>
          <w:lang w:val="ro-RO"/>
        </w:rPr>
      </w:pPr>
    </w:p>
    <w:p w:rsidR="00974B7A" w:rsidRPr="00890121" w:rsidRDefault="003F6EE4" w:rsidP="00332D46">
      <w:pPr>
        <w:spacing w:after="0"/>
        <w:ind w:left="720"/>
        <w:jc w:val="both"/>
        <w:rPr>
          <w:rFonts w:ascii="Arial Narrow" w:hAnsi="Arial Narrow"/>
          <w:color w:val="000000"/>
          <w:sz w:val="24"/>
          <w:szCs w:val="24"/>
          <w:lang w:val="ro-RO"/>
        </w:rPr>
      </w:pPr>
      <w:r w:rsidRPr="00890121">
        <w:rPr>
          <w:rFonts w:ascii="Arial Narrow" w:hAnsi="Arial Narrow"/>
          <w:color w:val="000000"/>
          <w:sz w:val="24"/>
          <w:szCs w:val="24"/>
          <w:lang w:val="ro-RO"/>
        </w:rPr>
        <w:t>X</w:t>
      </w:r>
      <w:r w:rsidR="00375752" w:rsidRPr="00890121">
        <w:rPr>
          <w:rFonts w:ascii="Arial Narrow" w:hAnsi="Arial Narrow"/>
          <w:color w:val="000000"/>
          <w:sz w:val="24"/>
          <w:szCs w:val="24"/>
          <w:lang w:val="ro-RO"/>
        </w:rPr>
        <w:t>I.</w:t>
      </w:r>
      <w:r w:rsidR="00974B7A" w:rsidRPr="00890121">
        <w:rPr>
          <w:rFonts w:ascii="Arial Narrow" w:hAnsi="Arial Narrow"/>
          <w:color w:val="000000"/>
          <w:sz w:val="24"/>
          <w:szCs w:val="24"/>
          <w:lang w:val="ro-RO"/>
        </w:rPr>
        <w:t xml:space="preserve"> </w:t>
      </w:r>
      <w:r w:rsidR="00375752" w:rsidRPr="00890121">
        <w:rPr>
          <w:rFonts w:ascii="Arial Narrow" w:hAnsi="Arial Narrow"/>
          <w:color w:val="000000"/>
          <w:sz w:val="24"/>
          <w:szCs w:val="24"/>
          <w:lang w:val="ro-RO"/>
        </w:rPr>
        <w:t>Lucrări de refacere a amplasamentului la finalizarea investiţ</w:t>
      </w:r>
      <w:r w:rsidR="008D28B5" w:rsidRPr="00890121">
        <w:rPr>
          <w:rFonts w:ascii="Arial Narrow" w:hAnsi="Arial Narrow"/>
          <w:color w:val="000000"/>
          <w:sz w:val="24"/>
          <w:szCs w:val="24"/>
          <w:lang w:val="ro-RO"/>
        </w:rPr>
        <w:t>iei</w:t>
      </w:r>
    </w:p>
    <w:p w:rsidR="000D2D44" w:rsidRPr="00890121" w:rsidRDefault="000D2D44" w:rsidP="00332D46">
      <w:pPr>
        <w:spacing w:after="0"/>
        <w:ind w:left="720"/>
        <w:jc w:val="both"/>
        <w:rPr>
          <w:rFonts w:ascii="Arial Narrow" w:hAnsi="Arial Narrow" w:cs="Times New Roman"/>
          <w:sz w:val="24"/>
          <w:szCs w:val="24"/>
          <w:lang w:val="it-IT"/>
        </w:rPr>
      </w:pPr>
      <w:r w:rsidRPr="00890121">
        <w:rPr>
          <w:rFonts w:ascii="Arial Narrow" w:hAnsi="Arial Narrow"/>
          <w:color w:val="000000"/>
          <w:sz w:val="24"/>
          <w:szCs w:val="24"/>
          <w:lang w:val="ro-RO"/>
        </w:rPr>
        <w:lastRenderedPageBreak/>
        <w:t xml:space="preserve"> </w:t>
      </w:r>
      <w:r w:rsidR="00375752" w:rsidRPr="00890121">
        <w:rPr>
          <w:rFonts w:ascii="Arial Narrow" w:hAnsi="Arial Narrow"/>
          <w:color w:val="000000"/>
          <w:sz w:val="24"/>
          <w:szCs w:val="24"/>
          <w:lang w:val="ro-RO"/>
        </w:rPr>
        <w:br/>
      </w:r>
      <w:r w:rsidRPr="00890121">
        <w:rPr>
          <w:rFonts w:ascii="Arial Narrow" w:hAnsi="Arial Narrow" w:cs="Times New Roman"/>
          <w:sz w:val="24"/>
          <w:szCs w:val="24"/>
          <w:lang w:val="it-IT"/>
        </w:rPr>
        <w:t xml:space="preserve">La  executarea  retelei </w:t>
      </w:r>
      <w:r w:rsidR="00974B7A" w:rsidRPr="00890121">
        <w:rPr>
          <w:rFonts w:ascii="Arial Narrow" w:hAnsi="Arial Narrow" w:cs="Times New Roman"/>
          <w:sz w:val="24"/>
          <w:szCs w:val="24"/>
          <w:lang w:val="it-IT"/>
        </w:rPr>
        <w:t>de distributie gaz</w:t>
      </w:r>
      <w:r w:rsidR="00324EA7" w:rsidRPr="00890121">
        <w:rPr>
          <w:rFonts w:ascii="Arial Narrow" w:hAnsi="Arial Narrow" w:cs="Times New Roman"/>
          <w:sz w:val="24"/>
          <w:szCs w:val="24"/>
          <w:lang w:val="it-IT"/>
        </w:rPr>
        <w:t>e</w:t>
      </w:r>
      <w:r w:rsidR="00D126B4">
        <w:rPr>
          <w:rFonts w:ascii="Arial Narrow" w:hAnsi="Arial Narrow" w:cs="Times New Roman"/>
          <w:sz w:val="24"/>
          <w:szCs w:val="24"/>
          <w:lang w:val="it-IT"/>
        </w:rPr>
        <w:t xml:space="preserve"> na</w:t>
      </w:r>
      <w:r w:rsidR="002F1E64">
        <w:rPr>
          <w:rFonts w:ascii="Arial Narrow" w:hAnsi="Arial Narrow" w:cs="Times New Roman"/>
          <w:sz w:val="24"/>
          <w:szCs w:val="24"/>
          <w:lang w:val="it-IT"/>
        </w:rPr>
        <w:t>turale din satele Decindeni, Rancaciov si Ungureni, comuna Dragomirest</w:t>
      </w:r>
      <w:r w:rsidR="00D126B4">
        <w:rPr>
          <w:rFonts w:ascii="Arial Narrow" w:hAnsi="Arial Narrow" w:cs="Times New Roman"/>
          <w:sz w:val="24"/>
          <w:szCs w:val="24"/>
          <w:lang w:val="it-IT"/>
        </w:rPr>
        <w:t>i</w:t>
      </w:r>
      <w:r w:rsidR="00974B7A" w:rsidRPr="00890121">
        <w:rPr>
          <w:rFonts w:ascii="Arial Narrow" w:hAnsi="Arial Narrow" w:cs="Times New Roman"/>
          <w:sz w:val="24"/>
          <w:szCs w:val="24"/>
          <w:lang w:val="it-IT"/>
        </w:rPr>
        <w:t>,</w:t>
      </w:r>
      <w:r w:rsidRPr="00890121">
        <w:rPr>
          <w:rFonts w:ascii="Arial Narrow" w:hAnsi="Arial Narrow" w:cs="Times New Roman"/>
          <w:sz w:val="24"/>
          <w:szCs w:val="24"/>
          <w:lang w:val="it-IT"/>
        </w:rPr>
        <w:t xml:space="preserve">  se  vor  respecta  urmatoarele  conditii :</w:t>
      </w:r>
    </w:p>
    <w:p w:rsidR="000D2D44" w:rsidRPr="00890121" w:rsidRDefault="000D2D44" w:rsidP="00332D46">
      <w:pPr>
        <w:numPr>
          <w:ilvl w:val="0"/>
          <w:numId w:val="2"/>
        </w:numPr>
        <w:suppressAutoHyphens/>
        <w:spacing w:after="0" w:line="240" w:lineRule="auto"/>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surplusul  de  pamant  rezultat  din  sapatura  va  fi  evacuat  </w:t>
      </w:r>
      <w:r w:rsidR="00367496" w:rsidRPr="00890121">
        <w:rPr>
          <w:rFonts w:ascii="Arial Narrow" w:hAnsi="Arial Narrow" w:cs="Times New Roman"/>
          <w:sz w:val="24"/>
          <w:szCs w:val="24"/>
          <w:lang w:val="it-IT"/>
        </w:rPr>
        <w:t>la lo</w:t>
      </w:r>
      <w:r w:rsidR="00A87871" w:rsidRPr="00890121">
        <w:rPr>
          <w:rFonts w:ascii="Arial Narrow" w:hAnsi="Arial Narrow" w:cs="Times New Roman"/>
          <w:sz w:val="24"/>
          <w:szCs w:val="24"/>
          <w:lang w:val="it-IT"/>
        </w:rPr>
        <w:t>cu</w:t>
      </w:r>
      <w:r w:rsidR="002F1E64">
        <w:rPr>
          <w:rFonts w:ascii="Arial Narrow" w:hAnsi="Arial Narrow" w:cs="Times New Roman"/>
          <w:sz w:val="24"/>
          <w:szCs w:val="24"/>
          <w:lang w:val="it-IT"/>
        </w:rPr>
        <w:t>l indicat de Primaria Dragomirest</w:t>
      </w:r>
      <w:r w:rsidR="009A7D6E" w:rsidRPr="00890121">
        <w:rPr>
          <w:rFonts w:ascii="Arial Narrow" w:hAnsi="Arial Narrow" w:cs="Times New Roman"/>
          <w:sz w:val="24"/>
          <w:szCs w:val="24"/>
          <w:lang w:val="it-IT"/>
        </w:rPr>
        <w:t>i</w:t>
      </w:r>
      <w:r w:rsidRPr="00890121">
        <w:rPr>
          <w:rFonts w:ascii="Arial Narrow" w:hAnsi="Arial Narrow" w:cs="Times New Roman"/>
          <w:sz w:val="24"/>
          <w:szCs w:val="24"/>
          <w:lang w:val="it-IT"/>
        </w:rPr>
        <w:t xml:space="preserve"> ;</w:t>
      </w:r>
    </w:p>
    <w:p w:rsidR="000D2D44" w:rsidRPr="00890121" w:rsidRDefault="000D2D44" w:rsidP="00332D46">
      <w:pPr>
        <w:numPr>
          <w:ilvl w:val="0"/>
          <w:numId w:val="2"/>
        </w:numPr>
        <w:suppressAutoHyphens/>
        <w:spacing w:after="0" w:line="240" w:lineRule="auto"/>
        <w:jc w:val="both"/>
        <w:rPr>
          <w:rFonts w:ascii="Arial Narrow" w:hAnsi="Arial Narrow" w:cs="Times New Roman"/>
          <w:sz w:val="24"/>
          <w:szCs w:val="24"/>
          <w:lang w:val="it-IT"/>
        </w:rPr>
      </w:pPr>
      <w:r w:rsidRPr="00890121">
        <w:rPr>
          <w:rFonts w:ascii="Arial Narrow" w:hAnsi="Arial Narrow" w:cs="Times New Roman"/>
          <w:sz w:val="24"/>
          <w:szCs w:val="24"/>
          <w:lang w:val="it-IT"/>
        </w:rPr>
        <w:t>terenul  dintre  partea  carosabila  si  limita  de  proprietate  va  fi  compactat  si  adus  la  forma  initiala ;</w:t>
      </w:r>
    </w:p>
    <w:p w:rsidR="000D2D44" w:rsidRPr="00890121" w:rsidRDefault="000D2D44" w:rsidP="00332D46">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In  alegerea  traseului  conductei  s-a  avut  in  vedere  existenta  retelelor  utili</w:t>
      </w:r>
      <w:r w:rsidR="00367496" w:rsidRPr="00890121">
        <w:rPr>
          <w:rFonts w:ascii="Arial Narrow" w:hAnsi="Arial Narrow" w:cs="Times New Roman"/>
          <w:sz w:val="24"/>
          <w:szCs w:val="24"/>
          <w:lang w:val="it-IT"/>
        </w:rPr>
        <w:t>tatilor  din  zona  ( electrice</w:t>
      </w:r>
      <w:r w:rsidR="00974B7A" w:rsidRPr="00890121">
        <w:rPr>
          <w:rFonts w:ascii="Arial Narrow" w:hAnsi="Arial Narrow" w:cs="Times New Roman"/>
          <w:sz w:val="24"/>
          <w:szCs w:val="24"/>
          <w:lang w:val="it-IT"/>
        </w:rPr>
        <w:t>, apa, Telekom)</w:t>
      </w:r>
      <w:r w:rsidRPr="00890121">
        <w:rPr>
          <w:rFonts w:ascii="Arial Narrow" w:hAnsi="Arial Narrow" w:cs="Times New Roman"/>
          <w:sz w:val="24"/>
          <w:szCs w:val="24"/>
          <w:lang w:val="it-IT"/>
        </w:rPr>
        <w:t>.</w:t>
      </w:r>
    </w:p>
    <w:p w:rsidR="000D2D44" w:rsidRPr="00890121" w:rsidRDefault="000D2D44" w:rsidP="00332D46">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 xml:space="preserve">In  </w:t>
      </w:r>
      <w:r w:rsidR="00367496" w:rsidRPr="00890121">
        <w:rPr>
          <w:rFonts w:ascii="Arial Narrow" w:hAnsi="Arial Narrow" w:cs="Times New Roman"/>
          <w:sz w:val="24"/>
          <w:szCs w:val="24"/>
          <w:lang w:val="it-IT"/>
        </w:rPr>
        <w:t>toate  etapele  de  proiectare</w:t>
      </w:r>
      <w:r w:rsidRPr="00890121">
        <w:rPr>
          <w:rFonts w:ascii="Arial Narrow" w:hAnsi="Arial Narrow" w:cs="Times New Roman"/>
          <w:sz w:val="24"/>
          <w:szCs w:val="24"/>
          <w:lang w:val="it-IT"/>
        </w:rPr>
        <w:t>,</w:t>
      </w:r>
      <w:r w:rsidR="00367496" w:rsidRPr="00890121">
        <w:rPr>
          <w:rFonts w:ascii="Arial Narrow" w:hAnsi="Arial Narrow" w:cs="Times New Roman"/>
          <w:sz w:val="24"/>
          <w:szCs w:val="24"/>
          <w:lang w:val="it-IT"/>
        </w:rPr>
        <w:t xml:space="preserve"> </w:t>
      </w:r>
      <w:r w:rsidRPr="00890121">
        <w:rPr>
          <w:rFonts w:ascii="Arial Narrow" w:hAnsi="Arial Narrow" w:cs="Times New Roman"/>
          <w:sz w:val="24"/>
          <w:szCs w:val="24"/>
          <w:lang w:val="it-IT"/>
        </w:rPr>
        <w:t>executare  si  exploatare  a  sistemului  de  alimentare  cu  gaze  naturale  se  respecta  prevederile  legale  specifice  prote</w:t>
      </w:r>
      <w:r w:rsidR="00974B7A" w:rsidRPr="00890121">
        <w:rPr>
          <w:rFonts w:ascii="Arial Narrow" w:hAnsi="Arial Narrow" w:cs="Times New Roman"/>
          <w:sz w:val="24"/>
          <w:szCs w:val="24"/>
          <w:lang w:val="it-IT"/>
        </w:rPr>
        <w:t>ctiei  mediului  si  a  apelor.</w:t>
      </w:r>
    </w:p>
    <w:p w:rsidR="000D2D44" w:rsidRPr="00890121" w:rsidRDefault="00974B7A" w:rsidP="00974B7A">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I</w:t>
      </w:r>
      <w:r w:rsidR="000D2D44" w:rsidRPr="00890121">
        <w:rPr>
          <w:rFonts w:ascii="Arial Narrow" w:hAnsi="Arial Narrow" w:cs="Times New Roman"/>
          <w:sz w:val="24"/>
          <w:szCs w:val="24"/>
          <w:lang w:val="it-IT"/>
        </w:rPr>
        <w:t>n  evaluarea  impactului  asupra  mediului  se  iau  in  considerare  cel  putin  urmatoarele :</w:t>
      </w:r>
    </w:p>
    <w:p w:rsidR="000D2D44" w:rsidRPr="00890121" w:rsidRDefault="000D2D44" w:rsidP="00974B7A">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-lucrarile  din  perioada  executiei  conductei ;</w:t>
      </w:r>
    </w:p>
    <w:p w:rsidR="000D2D44" w:rsidRPr="00890121" w:rsidRDefault="000D2D44" w:rsidP="00974B7A">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-amplasarea  si  termenul  de  functionare  a  conductei ;</w:t>
      </w:r>
    </w:p>
    <w:p w:rsidR="000D2D44" w:rsidRPr="00890121" w:rsidRDefault="000D2D44" w:rsidP="00974B7A">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-eventualele</w:t>
      </w:r>
      <w:r w:rsidR="00974B7A" w:rsidRPr="00890121">
        <w:rPr>
          <w:rFonts w:ascii="Arial Narrow" w:hAnsi="Arial Narrow" w:cs="Times New Roman"/>
          <w:sz w:val="24"/>
          <w:szCs w:val="24"/>
          <w:lang w:val="it-IT"/>
        </w:rPr>
        <w:t xml:space="preserve">  pierderi  de  gaze  naturale.</w:t>
      </w:r>
    </w:p>
    <w:p w:rsidR="00974B7A" w:rsidRPr="00890121" w:rsidRDefault="000D2D44" w:rsidP="00974B7A">
      <w:pPr>
        <w:spacing w:after="0"/>
        <w:ind w:firstLine="720"/>
        <w:jc w:val="both"/>
        <w:rPr>
          <w:rFonts w:ascii="Arial Narrow" w:hAnsi="Arial Narrow" w:cs="Times New Roman"/>
          <w:sz w:val="24"/>
          <w:szCs w:val="24"/>
          <w:lang w:val="it-IT"/>
        </w:rPr>
      </w:pPr>
      <w:r w:rsidRPr="00890121">
        <w:rPr>
          <w:rFonts w:ascii="Arial Narrow" w:hAnsi="Arial Narrow" w:cs="Times New Roman"/>
          <w:sz w:val="24"/>
          <w:szCs w:val="24"/>
          <w:lang w:val="it-IT"/>
        </w:rPr>
        <w:t>Se  va  avea  in  vedere  ca  traseul  nou  proiectat  al  retelei</w:t>
      </w:r>
      <w:r w:rsidR="00974B7A" w:rsidRPr="00890121">
        <w:rPr>
          <w:rFonts w:ascii="Arial Narrow" w:hAnsi="Arial Narrow" w:cs="Times New Roman"/>
          <w:sz w:val="24"/>
          <w:szCs w:val="24"/>
          <w:lang w:val="it-IT"/>
        </w:rPr>
        <w:t xml:space="preserve"> de distributie gaz</w:t>
      </w:r>
      <w:r w:rsidR="009A7D6E" w:rsidRPr="00890121">
        <w:rPr>
          <w:rFonts w:ascii="Arial Narrow" w:hAnsi="Arial Narrow" w:cs="Times New Roman"/>
          <w:sz w:val="24"/>
          <w:szCs w:val="24"/>
          <w:lang w:val="it-IT"/>
        </w:rPr>
        <w:t>e</w:t>
      </w:r>
      <w:r w:rsidR="002F1E64">
        <w:rPr>
          <w:rFonts w:ascii="Arial Narrow" w:hAnsi="Arial Narrow" w:cs="Times New Roman"/>
          <w:sz w:val="24"/>
          <w:szCs w:val="24"/>
          <w:lang w:val="it-IT"/>
        </w:rPr>
        <w:t xml:space="preserve"> naturale din satele Decindeni, Rancaciov si Ungureni, comuna Dragomiresti</w:t>
      </w:r>
      <w:r w:rsidR="00D126B4">
        <w:rPr>
          <w:rFonts w:ascii="Arial Narrow" w:hAnsi="Arial Narrow" w:cs="Times New Roman"/>
          <w:sz w:val="24"/>
          <w:szCs w:val="24"/>
          <w:lang w:val="it-IT"/>
        </w:rPr>
        <w:t>i</w:t>
      </w:r>
      <w:r w:rsidR="00397A4F">
        <w:rPr>
          <w:rFonts w:ascii="Arial Narrow" w:hAnsi="Arial Narrow" w:cs="Times New Roman"/>
          <w:sz w:val="24"/>
          <w:szCs w:val="24"/>
          <w:lang w:val="it-IT"/>
        </w:rPr>
        <w:t xml:space="preserve"> </w:t>
      </w:r>
      <w:r w:rsidRPr="00890121">
        <w:rPr>
          <w:rFonts w:ascii="Arial Narrow" w:hAnsi="Arial Narrow" w:cs="Times New Roman"/>
          <w:sz w:val="24"/>
          <w:szCs w:val="24"/>
          <w:lang w:val="it-IT"/>
        </w:rPr>
        <w:t xml:space="preserve"> sa  nu  afecteze  pe  cat  posibil  zona  cu  vegetatie  si  sa  se  respecte  distanta  de  1-</w:t>
      </w:r>
      <w:smartTag w:uri="urn:schemas-microsoft-com:office:smarttags" w:element="metricconverter">
        <w:smartTagPr>
          <w:attr w:name="ProductID" w:val="1,5 m"/>
        </w:smartTagPr>
        <w:r w:rsidRPr="00890121">
          <w:rPr>
            <w:rFonts w:ascii="Arial Narrow" w:hAnsi="Arial Narrow" w:cs="Times New Roman"/>
            <w:sz w:val="24"/>
            <w:szCs w:val="24"/>
            <w:lang w:val="it-IT"/>
          </w:rPr>
          <w:t>1,5 m</w:t>
        </w:r>
      </w:smartTag>
      <w:r w:rsidRPr="00890121">
        <w:rPr>
          <w:rFonts w:ascii="Arial Narrow" w:hAnsi="Arial Narrow" w:cs="Times New Roman"/>
          <w:sz w:val="24"/>
          <w:szCs w:val="24"/>
          <w:lang w:val="it-IT"/>
        </w:rPr>
        <w:t xml:space="preserve"> fata  de  arbori  in  cazul  in  care  acestia  sunt  pe  traseul  conductei . In  cazul  nostru  </w:t>
      </w:r>
      <w:r w:rsidR="00974B7A" w:rsidRPr="00890121">
        <w:rPr>
          <w:rFonts w:ascii="Arial Narrow" w:hAnsi="Arial Narrow" w:cs="Times New Roman"/>
          <w:sz w:val="24"/>
          <w:szCs w:val="24"/>
          <w:lang w:val="it-IT"/>
        </w:rPr>
        <w:t>con</w:t>
      </w:r>
      <w:r w:rsidRPr="00890121">
        <w:rPr>
          <w:rFonts w:ascii="Arial Narrow" w:hAnsi="Arial Narrow" w:cs="Times New Roman"/>
          <w:sz w:val="24"/>
          <w:szCs w:val="24"/>
          <w:lang w:val="it-IT"/>
        </w:rPr>
        <w:t xml:space="preserve">ducta  se  va  monta  in </w:t>
      </w:r>
      <w:r w:rsidR="00974B7A" w:rsidRPr="00890121">
        <w:rPr>
          <w:rFonts w:ascii="Arial Narrow" w:hAnsi="Arial Narrow" w:cs="Times New Roman"/>
          <w:sz w:val="24"/>
          <w:szCs w:val="24"/>
          <w:lang w:val="it-IT"/>
        </w:rPr>
        <w:t>acostamentul</w:t>
      </w:r>
      <w:r w:rsidRPr="00890121">
        <w:rPr>
          <w:rFonts w:ascii="Arial Narrow" w:hAnsi="Arial Narrow" w:cs="Times New Roman"/>
          <w:sz w:val="24"/>
          <w:szCs w:val="24"/>
          <w:lang w:val="it-IT"/>
        </w:rPr>
        <w:t xml:space="preserve"> </w:t>
      </w:r>
      <w:r w:rsidR="00367496" w:rsidRPr="00890121">
        <w:rPr>
          <w:rFonts w:ascii="Arial Narrow" w:hAnsi="Arial Narrow" w:cs="Times New Roman"/>
          <w:sz w:val="24"/>
          <w:szCs w:val="24"/>
          <w:lang w:val="it-IT"/>
        </w:rPr>
        <w:t>carosabil</w:t>
      </w:r>
      <w:r w:rsidR="00974B7A" w:rsidRPr="00890121">
        <w:rPr>
          <w:rFonts w:ascii="Arial Narrow" w:hAnsi="Arial Narrow" w:cs="Times New Roman"/>
          <w:sz w:val="24"/>
          <w:szCs w:val="24"/>
          <w:lang w:val="it-IT"/>
        </w:rPr>
        <w:t>ului.</w:t>
      </w:r>
    </w:p>
    <w:p w:rsidR="00974B7A" w:rsidRPr="00890121" w:rsidRDefault="00974B7A" w:rsidP="00974B7A">
      <w:pPr>
        <w:spacing w:after="0"/>
        <w:ind w:firstLine="720"/>
        <w:jc w:val="both"/>
        <w:rPr>
          <w:rFonts w:ascii="Arial Narrow" w:hAnsi="Arial Narrow" w:cs="Times New Roman"/>
          <w:sz w:val="24"/>
          <w:szCs w:val="24"/>
          <w:lang w:val="it-IT"/>
        </w:rPr>
      </w:pPr>
    </w:p>
    <w:p w:rsidR="000F5B46" w:rsidRPr="00890121" w:rsidRDefault="003F6EE4" w:rsidP="00332D46">
      <w:pPr>
        <w:spacing w:after="0"/>
        <w:ind w:firstLine="720"/>
        <w:jc w:val="both"/>
        <w:rPr>
          <w:rFonts w:ascii="Arial Narrow" w:hAnsi="Arial Narrow"/>
          <w:color w:val="000000"/>
          <w:sz w:val="24"/>
          <w:szCs w:val="24"/>
          <w:lang w:val="ro-RO"/>
        </w:rPr>
      </w:pPr>
      <w:r w:rsidRPr="00890121">
        <w:rPr>
          <w:rFonts w:ascii="Arial Narrow" w:hAnsi="Arial Narrow"/>
          <w:color w:val="000000"/>
          <w:sz w:val="24"/>
          <w:szCs w:val="24"/>
          <w:lang w:val="ro-RO"/>
        </w:rPr>
        <w:t>XII</w:t>
      </w:r>
      <w:r w:rsidR="00375752" w:rsidRPr="00890121">
        <w:rPr>
          <w:rFonts w:ascii="Arial Narrow" w:hAnsi="Arial Narrow"/>
          <w:color w:val="000000"/>
          <w:sz w:val="24"/>
          <w:szCs w:val="24"/>
          <w:lang w:val="ro-RO"/>
        </w:rPr>
        <w:t>. Anexe - piese desenate</w:t>
      </w:r>
    </w:p>
    <w:p w:rsidR="008D28B5" w:rsidRPr="00890121" w:rsidRDefault="00375752" w:rsidP="00332D46">
      <w:pPr>
        <w:spacing w:after="0"/>
        <w:ind w:firstLine="720"/>
        <w:jc w:val="both"/>
        <w:rPr>
          <w:rFonts w:ascii="Arial Narrow" w:hAnsi="Arial Narrow"/>
          <w:color w:val="000000"/>
          <w:sz w:val="24"/>
          <w:szCs w:val="24"/>
          <w:lang w:val="ro-RO"/>
        </w:rPr>
      </w:pPr>
      <w:r w:rsidRPr="00890121">
        <w:rPr>
          <w:rFonts w:ascii="Arial Narrow" w:hAnsi="Arial Narrow"/>
          <w:color w:val="000000"/>
          <w:sz w:val="24"/>
          <w:szCs w:val="24"/>
          <w:lang w:val="ro-RO"/>
        </w:rPr>
        <w:br/>
        <w:t xml:space="preserve">1. Plan de </w:t>
      </w:r>
      <w:r w:rsidR="008D28B5" w:rsidRPr="00890121">
        <w:rPr>
          <w:rFonts w:ascii="Arial Narrow" w:hAnsi="Arial Narrow"/>
          <w:color w:val="000000"/>
          <w:sz w:val="24"/>
          <w:szCs w:val="24"/>
          <w:lang w:val="ro-RO"/>
        </w:rPr>
        <w:t>situatie</w:t>
      </w:r>
    </w:p>
    <w:p w:rsidR="00974B7A" w:rsidRPr="00890121" w:rsidRDefault="00974B7A" w:rsidP="00332D46">
      <w:pPr>
        <w:spacing w:after="0"/>
        <w:ind w:firstLine="720"/>
        <w:jc w:val="both"/>
        <w:rPr>
          <w:rFonts w:ascii="Arial Narrow" w:hAnsi="Arial Narrow"/>
          <w:color w:val="000000"/>
          <w:sz w:val="24"/>
          <w:szCs w:val="24"/>
          <w:lang w:val="ro-RO"/>
        </w:rPr>
      </w:pPr>
    </w:p>
    <w:p w:rsidR="00375752" w:rsidRPr="00890121" w:rsidRDefault="004063B6" w:rsidP="00332D46">
      <w:pPr>
        <w:spacing w:after="0"/>
        <w:jc w:val="both"/>
        <w:rPr>
          <w:rFonts w:ascii="Arial Narrow" w:hAnsi="Arial Narrow"/>
          <w:color w:val="000000"/>
          <w:sz w:val="24"/>
          <w:szCs w:val="24"/>
          <w:lang w:val="ro-RO"/>
        </w:rPr>
      </w:pPr>
      <w:r w:rsidRPr="00890121">
        <w:rPr>
          <w:rFonts w:ascii="Arial Narrow" w:hAnsi="Arial Narrow"/>
          <w:color w:val="000000"/>
          <w:sz w:val="24"/>
          <w:szCs w:val="24"/>
          <w:lang w:val="ro-RO"/>
        </w:rPr>
        <w:t>2</w:t>
      </w:r>
      <w:r w:rsidR="008D28B5" w:rsidRPr="00890121">
        <w:rPr>
          <w:rFonts w:ascii="Arial Narrow" w:hAnsi="Arial Narrow"/>
          <w:color w:val="000000"/>
          <w:sz w:val="24"/>
          <w:szCs w:val="24"/>
          <w:lang w:val="ro-RO"/>
        </w:rPr>
        <w:t>. Plan incadrare in zona</w:t>
      </w:r>
    </w:p>
    <w:p w:rsidR="000F5B46" w:rsidRPr="00890121" w:rsidRDefault="000F5B46" w:rsidP="00332D46">
      <w:pPr>
        <w:spacing w:after="0"/>
        <w:jc w:val="both"/>
        <w:rPr>
          <w:rFonts w:ascii="Arial Narrow" w:hAnsi="Arial Narrow"/>
          <w:color w:val="000000"/>
          <w:sz w:val="24"/>
          <w:szCs w:val="24"/>
          <w:lang w:val="ro-RO"/>
        </w:rPr>
      </w:pPr>
    </w:p>
    <w:p w:rsidR="00974B7A" w:rsidRPr="00890121" w:rsidRDefault="000F5B46" w:rsidP="00974B7A">
      <w:pPr>
        <w:shd w:val="clear" w:color="auto" w:fill="FFFFFF"/>
        <w:ind w:firstLine="720"/>
        <w:jc w:val="both"/>
        <w:rPr>
          <w:rFonts w:ascii="Arial Narrow" w:hAnsi="Arial Narrow" w:cs="Times New Roman"/>
          <w:sz w:val="24"/>
          <w:szCs w:val="24"/>
          <w:lang w:val="it-IT"/>
        </w:rPr>
      </w:pPr>
      <w:r w:rsidRPr="00890121">
        <w:rPr>
          <w:rFonts w:ascii="Arial Narrow" w:hAnsi="Arial Narrow"/>
          <w:sz w:val="24"/>
          <w:szCs w:val="24"/>
          <w:lang w:val="ro-RO"/>
        </w:rPr>
        <w:t xml:space="preserve">XIII. </w:t>
      </w:r>
      <w:r w:rsidRPr="00890121">
        <w:rPr>
          <w:rFonts w:ascii="Arial Narrow" w:hAnsi="Arial Narrow" w:cs="Times New Roman"/>
          <w:sz w:val="24"/>
          <w:szCs w:val="24"/>
          <w:lang w:val="it-IT"/>
        </w:rPr>
        <w:t>Pentru proiectele care intră sub incidenţa prevederilor art. 28 din Ordonanţa de urgenţă a Guvernului nr. </w:t>
      </w:r>
      <w:hyperlink r:id="rId18" w:history="1">
        <w:r w:rsidRPr="00890121">
          <w:rPr>
            <w:rFonts w:ascii="Arial Narrow" w:hAnsi="Arial Narrow" w:cs="Times New Roman"/>
            <w:sz w:val="24"/>
            <w:szCs w:val="24"/>
            <w:lang w:val="it-IT"/>
          </w:rPr>
          <w:t>57/2007</w:t>
        </w:r>
      </w:hyperlink>
      <w:r w:rsidRPr="00890121">
        <w:rPr>
          <w:rFonts w:ascii="Arial Narrow" w:hAnsi="Arial Narrow" w:cs="Times New Roman"/>
          <w:sz w:val="24"/>
          <w:szCs w:val="24"/>
          <w:lang w:val="it-IT"/>
        </w:rPr>
        <w:t> privind regimul ariilor naturale protejate, conservarea habitatelor naturale, a florei şi faunei sălbatice, aprobată cu modificări şi completări prin Legea nr. </w:t>
      </w:r>
      <w:hyperlink r:id="rId19" w:history="1">
        <w:r w:rsidRPr="00890121">
          <w:rPr>
            <w:rFonts w:ascii="Arial Narrow" w:hAnsi="Arial Narrow" w:cs="Times New Roman"/>
            <w:sz w:val="24"/>
            <w:szCs w:val="24"/>
            <w:lang w:val="it-IT"/>
          </w:rPr>
          <w:t>49/2011</w:t>
        </w:r>
      </w:hyperlink>
      <w:r w:rsidRPr="00890121">
        <w:rPr>
          <w:rFonts w:ascii="Arial Narrow" w:hAnsi="Arial Narrow" w:cs="Times New Roman"/>
          <w:sz w:val="24"/>
          <w:szCs w:val="24"/>
          <w:lang w:val="it-IT"/>
        </w:rPr>
        <w:t xml:space="preserve">, cu modificările şi completările ulterioare, memoriul va fi completat cu următoarele: </w:t>
      </w:r>
    </w:p>
    <w:p w:rsidR="000F5B46" w:rsidRPr="00890121" w:rsidRDefault="000F5B46" w:rsidP="00974B7A">
      <w:pPr>
        <w:pStyle w:val="ListParagraph"/>
        <w:numPr>
          <w:ilvl w:val="0"/>
          <w:numId w:val="12"/>
        </w:numPr>
        <w:shd w:val="clear" w:color="auto" w:fill="FFFFFF"/>
        <w:jc w:val="both"/>
        <w:rPr>
          <w:rFonts w:ascii="Arial Narrow" w:hAnsi="Arial Narrow" w:cs="Times New Roman"/>
          <w:sz w:val="24"/>
          <w:szCs w:val="24"/>
          <w:lang w:val="it-IT"/>
        </w:rPr>
      </w:pPr>
      <w:r w:rsidRPr="00890121">
        <w:rPr>
          <w:rFonts w:ascii="Arial Narrow" w:hAnsi="Arial Narrow" w:cs="Times New Roman"/>
          <w:sz w:val="24"/>
          <w:szCs w:val="24"/>
          <w:lang w:val="it-IT"/>
        </w:rPr>
        <w:t>Nu este cazul.</w:t>
      </w:r>
      <w:bookmarkStart w:id="5" w:name="do|ax5^E|spXIII.|lia"/>
      <w:bookmarkEnd w:id="5"/>
    </w:p>
    <w:p w:rsidR="000F5B46" w:rsidRPr="00890121" w:rsidRDefault="000F5B46" w:rsidP="00974B7A">
      <w:pPr>
        <w:shd w:val="clear" w:color="auto" w:fill="FFFFFF"/>
        <w:ind w:firstLine="720"/>
        <w:jc w:val="both"/>
        <w:rPr>
          <w:rFonts w:ascii="Arial Narrow" w:hAnsi="Arial Narrow" w:cs="Times New Roman"/>
          <w:sz w:val="24"/>
          <w:szCs w:val="24"/>
          <w:lang w:val="it-IT"/>
        </w:rPr>
      </w:pPr>
      <w:bookmarkStart w:id="6" w:name="do|ax5^E|spXIV."/>
      <w:bookmarkEnd w:id="6"/>
      <w:r w:rsidRPr="00890121">
        <w:rPr>
          <w:rFonts w:ascii="Arial Narrow" w:hAnsi="Arial Narrow"/>
          <w:color w:val="000000"/>
          <w:sz w:val="24"/>
          <w:szCs w:val="24"/>
          <w:lang w:val="ro-RO"/>
        </w:rPr>
        <w:t xml:space="preserve">XIV. </w:t>
      </w:r>
      <w:r w:rsidRPr="00890121">
        <w:rPr>
          <w:rFonts w:ascii="Arial Narrow" w:hAnsi="Arial Narrow" w:cs="Times New Roman"/>
          <w:sz w:val="24"/>
          <w:szCs w:val="24"/>
          <w:lang w:val="it-IT"/>
        </w:rPr>
        <w:t>Pentru proiectele care se realizează pe ape sau au legătură cu apele, memoriul va fi completat cu următoarele informaţii, preluate din Planurile de management bazinale, actualizate:</w:t>
      </w:r>
    </w:p>
    <w:p w:rsidR="000F5B46" w:rsidRPr="00890121" w:rsidRDefault="000F5B46" w:rsidP="00974B7A">
      <w:pPr>
        <w:pStyle w:val="ListParagraph"/>
        <w:numPr>
          <w:ilvl w:val="0"/>
          <w:numId w:val="12"/>
        </w:numPr>
        <w:shd w:val="clear" w:color="auto" w:fill="FFFFFF"/>
        <w:jc w:val="both"/>
        <w:rPr>
          <w:rFonts w:ascii="Arial Narrow" w:hAnsi="Arial Narrow" w:cs="Times New Roman"/>
          <w:sz w:val="24"/>
          <w:szCs w:val="24"/>
          <w:lang w:val="it-IT"/>
        </w:rPr>
      </w:pPr>
      <w:r w:rsidRPr="00890121">
        <w:rPr>
          <w:rFonts w:ascii="Arial Narrow" w:hAnsi="Arial Narrow" w:cs="Times New Roman"/>
          <w:sz w:val="24"/>
          <w:szCs w:val="24"/>
          <w:lang w:val="it-IT"/>
        </w:rPr>
        <w:t>Nu este cazul.</w:t>
      </w:r>
    </w:p>
    <w:p w:rsidR="000F5B46" w:rsidRPr="00890121" w:rsidRDefault="000F5B46" w:rsidP="00974B7A">
      <w:pPr>
        <w:spacing w:after="0"/>
        <w:ind w:firstLine="720"/>
        <w:jc w:val="both"/>
        <w:rPr>
          <w:rFonts w:ascii="Arial Narrow" w:hAnsi="Arial Narrow"/>
          <w:color w:val="000000"/>
          <w:sz w:val="24"/>
          <w:szCs w:val="24"/>
          <w:lang w:val="ro-RO"/>
        </w:rPr>
      </w:pPr>
      <w:bookmarkStart w:id="7" w:name="do|ax5^E|spXIV.|pa1"/>
      <w:bookmarkStart w:id="8" w:name="do|ax5^E|spXV."/>
      <w:bookmarkEnd w:id="7"/>
      <w:bookmarkEnd w:id="8"/>
      <w:r w:rsidRPr="00890121">
        <w:rPr>
          <w:rFonts w:ascii="Arial Narrow" w:hAnsi="Arial Narrow"/>
          <w:color w:val="000000"/>
          <w:sz w:val="24"/>
          <w:szCs w:val="24"/>
          <w:lang w:val="ro-RO"/>
        </w:rPr>
        <w:t xml:space="preserve">XV. </w:t>
      </w:r>
      <w:r w:rsidRPr="00890121">
        <w:rPr>
          <w:rFonts w:ascii="Arial Narrow" w:hAnsi="Arial Narrow" w:cs="Times New Roman"/>
          <w:sz w:val="24"/>
          <w:szCs w:val="24"/>
          <w:lang w:val="it-IT"/>
        </w:rPr>
        <w:t xml:space="preserve">Criteriile prevăzute în anexa nr. 3 la Legea nr. </w:t>
      </w:r>
      <w:r w:rsidR="00B01115" w:rsidRPr="00890121">
        <w:rPr>
          <w:rFonts w:ascii="Arial Narrow" w:hAnsi="Arial Narrow" w:cs="Times New Roman"/>
          <w:sz w:val="24"/>
          <w:szCs w:val="24"/>
          <w:lang w:val="it-IT"/>
        </w:rPr>
        <w:t>292/2018</w:t>
      </w:r>
      <w:r w:rsidRPr="00890121">
        <w:rPr>
          <w:rFonts w:ascii="Arial Narrow" w:hAnsi="Arial Narrow" w:cs="Times New Roman"/>
          <w:sz w:val="24"/>
          <w:szCs w:val="24"/>
          <w:lang w:val="it-IT"/>
        </w:rPr>
        <w:t xml:space="preserve"> privind evaluarea impactului anumitor proiecte publice şi private asupra mediului se iau în considerare, dacă este cazul, în momentul compilării informaţiilor în conformitate cu punctele III-XIV.</w:t>
      </w:r>
    </w:p>
    <w:p w:rsidR="00B01115" w:rsidRPr="00890121" w:rsidRDefault="00B01115" w:rsidP="00332D46">
      <w:pPr>
        <w:ind w:left="1170" w:right="-360" w:firstLine="270"/>
        <w:jc w:val="both"/>
        <w:rPr>
          <w:rFonts w:ascii="Arial Narrow" w:hAnsi="Arial Narrow"/>
          <w:color w:val="000000"/>
          <w:sz w:val="24"/>
          <w:szCs w:val="24"/>
          <w:lang w:val="ro-RO"/>
        </w:rPr>
      </w:pPr>
      <w:bookmarkStart w:id="9" w:name="_GoBack"/>
      <w:bookmarkEnd w:id="9"/>
    </w:p>
    <w:p w:rsidR="00B01115" w:rsidRPr="00890121" w:rsidRDefault="00B01115" w:rsidP="00332D46">
      <w:pPr>
        <w:ind w:left="1170" w:right="-360" w:firstLine="270"/>
        <w:jc w:val="both"/>
        <w:rPr>
          <w:rFonts w:ascii="Arial Narrow" w:hAnsi="Arial Narrow"/>
          <w:color w:val="000000"/>
          <w:sz w:val="24"/>
          <w:szCs w:val="24"/>
          <w:lang w:val="ro-RO"/>
        </w:rPr>
      </w:pPr>
      <w:r w:rsidRPr="00890121">
        <w:rPr>
          <w:rFonts w:ascii="Arial Narrow" w:hAnsi="Arial Narrow"/>
          <w:color w:val="000000"/>
          <w:sz w:val="24"/>
          <w:szCs w:val="24"/>
          <w:lang w:val="ro-RO"/>
        </w:rPr>
        <w:tab/>
      </w:r>
      <w:r w:rsidRPr="00890121">
        <w:rPr>
          <w:rFonts w:ascii="Arial Narrow" w:hAnsi="Arial Narrow"/>
          <w:color w:val="000000"/>
          <w:sz w:val="24"/>
          <w:szCs w:val="24"/>
          <w:lang w:val="ro-RO"/>
        </w:rPr>
        <w:tab/>
      </w:r>
      <w:r w:rsidRPr="00890121">
        <w:rPr>
          <w:rFonts w:ascii="Arial Narrow" w:hAnsi="Arial Narrow"/>
          <w:color w:val="000000"/>
          <w:sz w:val="24"/>
          <w:szCs w:val="24"/>
          <w:lang w:val="ro-RO"/>
        </w:rPr>
        <w:tab/>
      </w:r>
      <w:r w:rsidRPr="00890121">
        <w:rPr>
          <w:rFonts w:ascii="Arial Narrow" w:hAnsi="Arial Narrow"/>
          <w:color w:val="000000"/>
          <w:sz w:val="24"/>
          <w:szCs w:val="24"/>
          <w:lang w:val="ro-RO"/>
        </w:rPr>
        <w:tab/>
        <w:t>Întocmit,</w:t>
      </w:r>
    </w:p>
    <w:p w:rsidR="00392493" w:rsidRPr="00890121" w:rsidRDefault="00B01115" w:rsidP="00332D46">
      <w:pPr>
        <w:ind w:left="1170" w:right="-360" w:firstLine="270"/>
        <w:jc w:val="both"/>
        <w:rPr>
          <w:rFonts w:ascii="Arial Narrow" w:hAnsi="Arial Narrow"/>
          <w:color w:val="000000"/>
          <w:sz w:val="24"/>
          <w:szCs w:val="24"/>
          <w:lang w:val="ro-RO"/>
        </w:rPr>
      </w:pPr>
      <w:r w:rsidRPr="00890121">
        <w:rPr>
          <w:rFonts w:ascii="Arial Narrow" w:hAnsi="Arial Narrow"/>
          <w:color w:val="000000"/>
          <w:sz w:val="24"/>
          <w:szCs w:val="24"/>
          <w:lang w:val="ro-RO"/>
        </w:rPr>
        <w:tab/>
      </w:r>
      <w:r w:rsidRPr="00890121">
        <w:rPr>
          <w:rFonts w:ascii="Arial Narrow" w:hAnsi="Arial Narrow"/>
          <w:color w:val="000000"/>
          <w:sz w:val="24"/>
          <w:szCs w:val="24"/>
          <w:lang w:val="ro-RO"/>
        </w:rPr>
        <w:tab/>
      </w:r>
      <w:r w:rsidRPr="00890121">
        <w:rPr>
          <w:rFonts w:ascii="Arial Narrow" w:hAnsi="Arial Narrow"/>
          <w:color w:val="000000"/>
          <w:sz w:val="24"/>
          <w:szCs w:val="24"/>
          <w:lang w:val="ro-RO"/>
        </w:rPr>
        <w:tab/>
      </w:r>
      <w:r w:rsidRPr="00890121">
        <w:rPr>
          <w:rFonts w:ascii="Arial Narrow" w:hAnsi="Arial Narrow"/>
          <w:color w:val="000000"/>
          <w:sz w:val="24"/>
          <w:szCs w:val="24"/>
          <w:lang w:val="ro-RO"/>
        </w:rPr>
        <w:tab/>
      </w:r>
      <w:r w:rsidR="00384E2F" w:rsidRPr="00890121">
        <w:rPr>
          <w:rFonts w:ascii="Arial Narrow" w:hAnsi="Arial Narrow"/>
          <w:color w:val="000000"/>
          <w:sz w:val="24"/>
          <w:szCs w:val="24"/>
          <w:lang w:val="ro-RO"/>
        </w:rPr>
        <w:t>SC CASA PROIECT INSTAL CONSULT</w:t>
      </w:r>
      <w:r w:rsidR="00392493" w:rsidRPr="00890121">
        <w:rPr>
          <w:rFonts w:ascii="Arial Narrow" w:hAnsi="Arial Narrow"/>
          <w:color w:val="000000"/>
          <w:sz w:val="24"/>
          <w:szCs w:val="24"/>
          <w:lang w:val="ro-RO"/>
        </w:rPr>
        <w:t xml:space="preserve"> SRL</w:t>
      </w:r>
    </w:p>
    <w:p w:rsidR="00375752" w:rsidRPr="00890121" w:rsidRDefault="00384E2F" w:rsidP="00332D46">
      <w:pPr>
        <w:ind w:left="1170" w:right="-360" w:firstLine="270"/>
        <w:jc w:val="both"/>
        <w:rPr>
          <w:rFonts w:ascii="Arial Narrow" w:hAnsi="Arial Narrow"/>
          <w:sz w:val="24"/>
          <w:szCs w:val="24"/>
          <w:lang w:val="ro-RO"/>
        </w:rPr>
      </w:pPr>
      <w:r w:rsidRPr="00890121">
        <w:rPr>
          <w:rFonts w:ascii="Arial Narrow" w:hAnsi="Arial Narrow"/>
          <w:color w:val="000000"/>
          <w:sz w:val="24"/>
          <w:szCs w:val="24"/>
          <w:lang w:val="ro-RO"/>
        </w:rPr>
        <w:lastRenderedPageBreak/>
        <w:tab/>
      </w:r>
      <w:r w:rsidRPr="00890121">
        <w:rPr>
          <w:rFonts w:ascii="Arial Narrow" w:hAnsi="Arial Narrow"/>
          <w:color w:val="000000"/>
          <w:sz w:val="24"/>
          <w:szCs w:val="24"/>
          <w:lang w:val="ro-RO"/>
        </w:rPr>
        <w:tab/>
      </w:r>
      <w:r w:rsidRPr="00890121">
        <w:rPr>
          <w:rFonts w:ascii="Arial Narrow" w:hAnsi="Arial Narrow"/>
          <w:color w:val="000000"/>
          <w:sz w:val="24"/>
          <w:szCs w:val="24"/>
          <w:lang w:val="ro-RO"/>
        </w:rPr>
        <w:tab/>
      </w:r>
      <w:r w:rsidR="00675BF4" w:rsidRPr="00890121">
        <w:rPr>
          <w:rFonts w:ascii="Arial Narrow" w:hAnsi="Arial Narrow"/>
          <w:color w:val="000000"/>
          <w:sz w:val="24"/>
          <w:szCs w:val="24"/>
          <w:lang w:val="ro-RO"/>
        </w:rPr>
        <w:tab/>
      </w:r>
      <w:r w:rsidR="00675BF4" w:rsidRPr="00890121">
        <w:rPr>
          <w:rFonts w:ascii="Arial Narrow" w:hAnsi="Arial Narrow"/>
          <w:color w:val="000000"/>
          <w:sz w:val="24"/>
          <w:szCs w:val="24"/>
          <w:lang w:val="ro-RO"/>
        </w:rPr>
        <w:tab/>
      </w:r>
      <w:r w:rsidR="00675BF4" w:rsidRPr="00890121">
        <w:rPr>
          <w:rFonts w:ascii="Arial Narrow" w:hAnsi="Arial Narrow"/>
          <w:color w:val="000000"/>
          <w:sz w:val="24"/>
          <w:szCs w:val="24"/>
          <w:lang w:val="ro-RO"/>
        </w:rPr>
        <w:tab/>
      </w:r>
      <w:r w:rsidR="00675BF4" w:rsidRPr="00890121">
        <w:rPr>
          <w:rFonts w:ascii="Arial Narrow" w:hAnsi="Arial Narrow"/>
          <w:color w:val="000000"/>
          <w:sz w:val="24"/>
          <w:szCs w:val="24"/>
          <w:lang w:val="ro-RO"/>
        </w:rPr>
        <w:tab/>
      </w:r>
      <w:r w:rsidR="00675BF4" w:rsidRPr="00890121">
        <w:rPr>
          <w:rFonts w:ascii="Arial Narrow" w:hAnsi="Arial Narrow"/>
          <w:color w:val="000000"/>
          <w:sz w:val="24"/>
          <w:szCs w:val="24"/>
          <w:lang w:val="ro-RO"/>
        </w:rPr>
        <w:tab/>
      </w:r>
      <w:r w:rsidR="00675BF4" w:rsidRPr="00890121">
        <w:rPr>
          <w:rFonts w:ascii="Arial Narrow" w:hAnsi="Arial Narrow"/>
          <w:color w:val="000000"/>
          <w:sz w:val="24"/>
          <w:szCs w:val="24"/>
          <w:lang w:val="ro-RO"/>
        </w:rPr>
        <w:tab/>
      </w:r>
    </w:p>
    <w:sectPr w:rsidR="00375752" w:rsidRPr="00890121" w:rsidSect="00332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1B" w:rsidRDefault="008C3E1B" w:rsidP="00560E1F">
      <w:pPr>
        <w:spacing w:after="0" w:line="240" w:lineRule="auto"/>
      </w:pPr>
      <w:r>
        <w:separator/>
      </w:r>
    </w:p>
  </w:endnote>
  <w:endnote w:type="continuationSeparator" w:id="0">
    <w:p w:rsidR="008C3E1B" w:rsidRDefault="008C3E1B" w:rsidP="00560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mangi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imesRomanR">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1B" w:rsidRDefault="008C3E1B" w:rsidP="00560E1F">
      <w:pPr>
        <w:spacing w:after="0" w:line="240" w:lineRule="auto"/>
      </w:pPr>
      <w:r>
        <w:separator/>
      </w:r>
    </w:p>
  </w:footnote>
  <w:footnote w:type="continuationSeparator" w:id="0">
    <w:p w:rsidR="008C3E1B" w:rsidRDefault="008C3E1B" w:rsidP="00560E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00E9206B"/>
    <w:multiLevelType w:val="hybridMultilevel"/>
    <w:tmpl w:val="8D7C6A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78A5CEE"/>
    <w:multiLevelType w:val="hybridMultilevel"/>
    <w:tmpl w:val="D32CE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1389C"/>
    <w:multiLevelType w:val="hybridMultilevel"/>
    <w:tmpl w:val="6EFC1CFA"/>
    <w:lvl w:ilvl="0" w:tplc="086092CE">
      <w:start w:val="1"/>
      <w:numFmt w:val="lowerLetter"/>
      <w:lvlText w:val="%1)"/>
      <w:lvlJc w:val="left"/>
      <w:pPr>
        <w:ind w:left="720" w:hanging="360"/>
      </w:pPr>
      <w:rPr>
        <w:rFonts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85F6A"/>
    <w:multiLevelType w:val="hybridMultilevel"/>
    <w:tmpl w:val="6A2A54A2"/>
    <w:lvl w:ilvl="0" w:tplc="00000002">
      <w:numFmt w:val="bullet"/>
      <w:lvlText w:val="-"/>
      <w:lvlJc w:val="left"/>
      <w:pPr>
        <w:tabs>
          <w:tab w:val="num" w:pos="360"/>
        </w:tabs>
        <w:ind w:left="360" w:hanging="360"/>
      </w:pPr>
      <w:rPr>
        <w:rFonts w:ascii="Times New Roman" w:hAnsi="Times New Roman"/>
        <w:b/>
        <w:i/>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4545D"/>
    <w:multiLevelType w:val="hybridMultilevel"/>
    <w:tmpl w:val="8E1657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99B6D2B"/>
    <w:multiLevelType w:val="hybridMultilevel"/>
    <w:tmpl w:val="1460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A43D8"/>
    <w:multiLevelType w:val="hybridMultilevel"/>
    <w:tmpl w:val="159A13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C2921AC"/>
    <w:multiLevelType w:val="hybridMultilevel"/>
    <w:tmpl w:val="186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373C5"/>
    <w:multiLevelType w:val="hybridMultilevel"/>
    <w:tmpl w:val="475E6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3A0A08"/>
    <w:multiLevelType w:val="hybridMultilevel"/>
    <w:tmpl w:val="26A2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917AB"/>
    <w:multiLevelType w:val="hybridMultilevel"/>
    <w:tmpl w:val="6636C04A"/>
    <w:lvl w:ilvl="0" w:tplc="0409000F">
      <w:start w:val="1"/>
      <w:numFmt w:val="decimal"/>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2">
    <w:nsid w:val="5AB344C3"/>
    <w:multiLevelType w:val="hybridMultilevel"/>
    <w:tmpl w:val="EE34C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8E0C21"/>
    <w:multiLevelType w:val="hybridMultilevel"/>
    <w:tmpl w:val="0A1ACC0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nsid w:val="681245C7"/>
    <w:multiLevelType w:val="hybridMultilevel"/>
    <w:tmpl w:val="29307B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D917F5D"/>
    <w:multiLevelType w:val="hybridMultilevel"/>
    <w:tmpl w:val="DDA22B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5"/>
  </w:num>
  <w:num w:numId="4">
    <w:abstractNumId w:val="15"/>
  </w:num>
  <w:num w:numId="5">
    <w:abstractNumId w:val="7"/>
  </w:num>
  <w:num w:numId="6">
    <w:abstractNumId w:val="4"/>
  </w:num>
  <w:num w:numId="7">
    <w:abstractNumId w:val="8"/>
  </w:num>
  <w:num w:numId="8">
    <w:abstractNumId w:val="9"/>
  </w:num>
  <w:num w:numId="9">
    <w:abstractNumId w:val="6"/>
  </w:num>
  <w:num w:numId="10">
    <w:abstractNumId w:val="3"/>
  </w:num>
  <w:num w:numId="11">
    <w:abstractNumId w:val="10"/>
  </w:num>
  <w:num w:numId="12">
    <w:abstractNumId w:val="12"/>
  </w:num>
  <w:num w:numId="13">
    <w:abstractNumId w:val="13"/>
  </w:num>
  <w:num w:numId="14">
    <w:abstractNumId w:val="1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defaultTabStop w:val="720"/>
  <w:characterSpacingControl w:val="doNotCompress"/>
  <w:footnotePr>
    <w:footnote w:id="-1"/>
    <w:footnote w:id="0"/>
  </w:footnotePr>
  <w:endnotePr>
    <w:endnote w:id="-1"/>
    <w:endnote w:id="0"/>
  </w:endnotePr>
  <w:compat/>
  <w:rsids>
    <w:rsidRoot w:val="00375752"/>
    <w:rsid w:val="000223ED"/>
    <w:rsid w:val="00023A62"/>
    <w:rsid w:val="00030347"/>
    <w:rsid w:val="00057AD1"/>
    <w:rsid w:val="00067674"/>
    <w:rsid w:val="00077F68"/>
    <w:rsid w:val="00090927"/>
    <w:rsid w:val="000B2E09"/>
    <w:rsid w:val="000C3874"/>
    <w:rsid w:val="000C41FF"/>
    <w:rsid w:val="000D2D44"/>
    <w:rsid w:val="000F4981"/>
    <w:rsid w:val="000F5B46"/>
    <w:rsid w:val="001341B0"/>
    <w:rsid w:val="00155770"/>
    <w:rsid w:val="00164661"/>
    <w:rsid w:val="0016548F"/>
    <w:rsid w:val="00171E5C"/>
    <w:rsid w:val="001D66B6"/>
    <w:rsid w:val="001D68D8"/>
    <w:rsid w:val="001E67E3"/>
    <w:rsid w:val="00243734"/>
    <w:rsid w:val="00255B93"/>
    <w:rsid w:val="002610F4"/>
    <w:rsid w:val="00295F4A"/>
    <w:rsid w:val="002A2467"/>
    <w:rsid w:val="002B0128"/>
    <w:rsid w:val="002B0AA2"/>
    <w:rsid w:val="002C1E49"/>
    <w:rsid w:val="002D5D80"/>
    <w:rsid w:val="002F1E64"/>
    <w:rsid w:val="00303944"/>
    <w:rsid w:val="00324EA7"/>
    <w:rsid w:val="00331B64"/>
    <w:rsid w:val="00332D46"/>
    <w:rsid w:val="00342760"/>
    <w:rsid w:val="003573ED"/>
    <w:rsid w:val="00367496"/>
    <w:rsid w:val="00375752"/>
    <w:rsid w:val="0038307B"/>
    <w:rsid w:val="00384E2F"/>
    <w:rsid w:val="00392493"/>
    <w:rsid w:val="00397A4F"/>
    <w:rsid w:val="003C0D9A"/>
    <w:rsid w:val="003C3369"/>
    <w:rsid w:val="003C37B7"/>
    <w:rsid w:val="003E62A8"/>
    <w:rsid w:val="003F6EE4"/>
    <w:rsid w:val="004063B6"/>
    <w:rsid w:val="00422864"/>
    <w:rsid w:val="004325C9"/>
    <w:rsid w:val="004D5D40"/>
    <w:rsid w:val="00511793"/>
    <w:rsid w:val="005330C1"/>
    <w:rsid w:val="00547D5F"/>
    <w:rsid w:val="00560E1F"/>
    <w:rsid w:val="00572EBA"/>
    <w:rsid w:val="00581F09"/>
    <w:rsid w:val="005832C1"/>
    <w:rsid w:val="005E6D6C"/>
    <w:rsid w:val="005F4970"/>
    <w:rsid w:val="00601559"/>
    <w:rsid w:val="006026C6"/>
    <w:rsid w:val="00633825"/>
    <w:rsid w:val="00640055"/>
    <w:rsid w:val="00651F15"/>
    <w:rsid w:val="00657CAD"/>
    <w:rsid w:val="00673D58"/>
    <w:rsid w:val="00673F5A"/>
    <w:rsid w:val="00675BF4"/>
    <w:rsid w:val="006B2014"/>
    <w:rsid w:val="006D6828"/>
    <w:rsid w:val="006E4000"/>
    <w:rsid w:val="0070203C"/>
    <w:rsid w:val="00742D8C"/>
    <w:rsid w:val="00747475"/>
    <w:rsid w:val="00762565"/>
    <w:rsid w:val="007727B3"/>
    <w:rsid w:val="007B0163"/>
    <w:rsid w:val="007C7038"/>
    <w:rsid w:val="007D31E3"/>
    <w:rsid w:val="007E50D0"/>
    <w:rsid w:val="00800B82"/>
    <w:rsid w:val="008054E5"/>
    <w:rsid w:val="00810041"/>
    <w:rsid w:val="008148E7"/>
    <w:rsid w:val="00834ED2"/>
    <w:rsid w:val="008724E7"/>
    <w:rsid w:val="00876D34"/>
    <w:rsid w:val="00890121"/>
    <w:rsid w:val="008963CA"/>
    <w:rsid w:val="008C3E1B"/>
    <w:rsid w:val="008D28B5"/>
    <w:rsid w:val="009026BF"/>
    <w:rsid w:val="0091644B"/>
    <w:rsid w:val="0094712D"/>
    <w:rsid w:val="00974B7A"/>
    <w:rsid w:val="009A7D6E"/>
    <w:rsid w:val="009B4F60"/>
    <w:rsid w:val="00A4742C"/>
    <w:rsid w:val="00A73F46"/>
    <w:rsid w:val="00A87871"/>
    <w:rsid w:val="00AC1FB9"/>
    <w:rsid w:val="00B01115"/>
    <w:rsid w:val="00B05C1F"/>
    <w:rsid w:val="00B17A7A"/>
    <w:rsid w:val="00B65FE5"/>
    <w:rsid w:val="00B94453"/>
    <w:rsid w:val="00BA6BF7"/>
    <w:rsid w:val="00BA7C64"/>
    <w:rsid w:val="00BC5907"/>
    <w:rsid w:val="00BD4460"/>
    <w:rsid w:val="00C13154"/>
    <w:rsid w:val="00C13D94"/>
    <w:rsid w:val="00C2466D"/>
    <w:rsid w:val="00C656B4"/>
    <w:rsid w:val="00CA39A3"/>
    <w:rsid w:val="00CA4135"/>
    <w:rsid w:val="00CC1FAB"/>
    <w:rsid w:val="00CE201B"/>
    <w:rsid w:val="00D126B4"/>
    <w:rsid w:val="00D21729"/>
    <w:rsid w:val="00D25B65"/>
    <w:rsid w:val="00D30115"/>
    <w:rsid w:val="00D3327D"/>
    <w:rsid w:val="00D505F6"/>
    <w:rsid w:val="00D54E44"/>
    <w:rsid w:val="00D63B14"/>
    <w:rsid w:val="00D65A21"/>
    <w:rsid w:val="00D70DBF"/>
    <w:rsid w:val="00D72BC6"/>
    <w:rsid w:val="00D772D1"/>
    <w:rsid w:val="00D85481"/>
    <w:rsid w:val="00D97BB4"/>
    <w:rsid w:val="00DB6453"/>
    <w:rsid w:val="00DC0592"/>
    <w:rsid w:val="00E74880"/>
    <w:rsid w:val="00E80A72"/>
    <w:rsid w:val="00EA5CB5"/>
    <w:rsid w:val="00EA6DF4"/>
    <w:rsid w:val="00EC1D72"/>
    <w:rsid w:val="00ED3F5F"/>
    <w:rsid w:val="00ED755D"/>
    <w:rsid w:val="00F1607B"/>
    <w:rsid w:val="00F212D2"/>
    <w:rsid w:val="00F3612A"/>
    <w:rsid w:val="00F51473"/>
    <w:rsid w:val="00FC09DB"/>
    <w:rsid w:val="00FC28A6"/>
    <w:rsid w:val="00FC6AEA"/>
    <w:rsid w:val="00FD38F9"/>
    <w:rsid w:val="00FE3711"/>
    <w:rsid w:val="00FF2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28"/>
  </w:style>
  <w:style w:type="paragraph" w:styleId="Heading1">
    <w:name w:val="heading 1"/>
    <w:basedOn w:val="Normal"/>
    <w:next w:val="Normal"/>
    <w:link w:val="Heading1Char"/>
    <w:qFormat/>
    <w:rsid w:val="001D68D8"/>
    <w:pPr>
      <w:keepNext/>
      <w:spacing w:after="0" w:line="240" w:lineRule="auto"/>
      <w:jc w:val="center"/>
      <w:outlineLvl w:val="0"/>
    </w:pPr>
    <w:rPr>
      <w:rFonts w:ascii="Hamangia" w:eastAsia="Times New Roman" w:hAnsi="Hamangia" w:cs="Times New Roman"/>
      <w:b/>
      <w:sz w:val="28"/>
      <w:szCs w:val="20"/>
      <w:lang w:val="ro-RO" w:eastAsia="ro-RO"/>
    </w:rPr>
  </w:style>
  <w:style w:type="paragraph" w:styleId="Heading3">
    <w:name w:val="heading 3"/>
    <w:basedOn w:val="Normal"/>
    <w:next w:val="Normal"/>
    <w:link w:val="Heading3Char"/>
    <w:qFormat/>
    <w:rsid w:val="001D68D8"/>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5752"/>
    <w:rPr>
      <w:rFonts w:ascii="Times-BoldItalic" w:hAnsi="Times-BoldItalic" w:hint="default"/>
      <w:b/>
      <w:bCs/>
      <w:i/>
      <w:iCs/>
      <w:color w:val="000000"/>
      <w:sz w:val="24"/>
      <w:szCs w:val="24"/>
    </w:rPr>
  </w:style>
  <w:style w:type="paragraph" w:customStyle="1" w:styleId="Default">
    <w:name w:val="Default"/>
    <w:rsid w:val="00B17A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1">
    <w:name w:val="tpa1"/>
    <w:basedOn w:val="DefaultParagraphFont"/>
    <w:rsid w:val="00547D5F"/>
  </w:style>
  <w:style w:type="paragraph" w:styleId="ListParagraph">
    <w:name w:val="List Paragraph"/>
    <w:basedOn w:val="Normal"/>
    <w:uiPriority w:val="34"/>
    <w:qFormat/>
    <w:rsid w:val="00640055"/>
    <w:pPr>
      <w:ind w:left="720"/>
      <w:contextualSpacing/>
    </w:pPr>
  </w:style>
  <w:style w:type="paragraph" w:styleId="BalloonText">
    <w:name w:val="Balloon Text"/>
    <w:basedOn w:val="Normal"/>
    <w:link w:val="BalloonTextChar"/>
    <w:uiPriority w:val="99"/>
    <w:semiHidden/>
    <w:unhideWhenUsed/>
    <w:rsid w:val="00D9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B4"/>
    <w:rPr>
      <w:rFonts w:ascii="Segoe UI" w:hAnsi="Segoe UI" w:cs="Segoe UI"/>
      <w:sz w:val="18"/>
      <w:szCs w:val="18"/>
    </w:rPr>
  </w:style>
  <w:style w:type="character" w:customStyle="1" w:styleId="BodyTextIndent2Char">
    <w:name w:val="Body Text Indent 2 Char"/>
    <w:basedOn w:val="DefaultParagraphFont"/>
    <w:link w:val="BodyTextIndent2"/>
    <w:semiHidden/>
    <w:rsid w:val="00023A62"/>
    <w:rPr>
      <w:rFonts w:ascii="TimesRomanR" w:eastAsia="Calibri" w:hAnsi="TimesRomanR"/>
      <w:sz w:val="28"/>
      <w:lang w:val="en-GB"/>
    </w:rPr>
  </w:style>
  <w:style w:type="paragraph" w:styleId="BodyTextIndent2">
    <w:name w:val="Body Text Indent 2"/>
    <w:basedOn w:val="Normal"/>
    <w:link w:val="BodyTextIndent2Char"/>
    <w:semiHidden/>
    <w:rsid w:val="00023A62"/>
    <w:pPr>
      <w:spacing w:after="0" w:line="240" w:lineRule="auto"/>
      <w:ind w:firstLine="851"/>
      <w:jc w:val="both"/>
    </w:pPr>
    <w:rPr>
      <w:rFonts w:ascii="TimesRomanR" w:eastAsia="Calibri" w:hAnsi="TimesRomanR"/>
      <w:sz w:val="28"/>
      <w:lang w:val="en-GB"/>
    </w:rPr>
  </w:style>
  <w:style w:type="character" w:customStyle="1" w:styleId="BodyTextIndent2Char1">
    <w:name w:val="Body Text Indent 2 Char1"/>
    <w:basedOn w:val="DefaultParagraphFont"/>
    <w:uiPriority w:val="99"/>
    <w:semiHidden/>
    <w:rsid w:val="00023A62"/>
  </w:style>
  <w:style w:type="paragraph" w:customStyle="1" w:styleId="Listparagraf1">
    <w:name w:val="Listă paragraf1"/>
    <w:basedOn w:val="Normal"/>
    <w:rsid w:val="00023A62"/>
    <w:pPr>
      <w:spacing w:after="200" w:line="276" w:lineRule="auto"/>
      <w:ind w:left="720"/>
    </w:pPr>
    <w:rPr>
      <w:rFonts w:ascii="Calibri" w:eastAsia="Times New Roman" w:hAnsi="Calibri" w:cs="Calibri"/>
    </w:rPr>
  </w:style>
  <w:style w:type="paragraph" w:styleId="PlainText">
    <w:name w:val="Plain Text"/>
    <w:basedOn w:val="Normal"/>
    <w:link w:val="PlainTextChar"/>
    <w:rsid w:val="00023A62"/>
    <w:pPr>
      <w:spacing w:after="200" w:line="276" w:lineRule="auto"/>
    </w:pPr>
    <w:rPr>
      <w:rFonts w:ascii="Courier New" w:eastAsia="Calibri" w:hAnsi="Courier New" w:cs="Courier New"/>
    </w:rPr>
  </w:style>
  <w:style w:type="character" w:customStyle="1" w:styleId="PlainTextChar">
    <w:name w:val="Plain Text Char"/>
    <w:basedOn w:val="DefaultParagraphFont"/>
    <w:link w:val="PlainText"/>
    <w:rsid w:val="00023A62"/>
    <w:rPr>
      <w:rFonts w:ascii="Courier New" w:eastAsia="Calibri" w:hAnsi="Courier New" w:cs="Courier New"/>
    </w:rPr>
  </w:style>
  <w:style w:type="paragraph" w:styleId="NormalWeb">
    <w:name w:val="Normal (Web)"/>
    <w:basedOn w:val="Normal"/>
    <w:uiPriority w:val="99"/>
    <w:semiHidden/>
    <w:unhideWhenUsed/>
    <w:rsid w:val="00023A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pa">
    <w:name w:val="tpa"/>
    <w:basedOn w:val="DefaultParagraphFont"/>
    <w:rsid w:val="002610F4"/>
  </w:style>
  <w:style w:type="character" w:styleId="Hyperlink">
    <w:name w:val="Hyperlink"/>
    <w:basedOn w:val="DefaultParagraphFont"/>
    <w:uiPriority w:val="99"/>
    <w:semiHidden/>
    <w:unhideWhenUsed/>
    <w:rsid w:val="002610F4"/>
    <w:rPr>
      <w:color w:val="0000FF"/>
      <w:u w:val="single"/>
    </w:rPr>
  </w:style>
  <w:style w:type="character" w:customStyle="1" w:styleId="al">
    <w:name w:val="al"/>
    <w:basedOn w:val="DefaultParagraphFont"/>
    <w:rsid w:val="00C13D94"/>
  </w:style>
  <w:style w:type="character" w:customStyle="1" w:styleId="tal">
    <w:name w:val="tal"/>
    <w:basedOn w:val="DefaultParagraphFont"/>
    <w:rsid w:val="00C13D94"/>
  </w:style>
  <w:style w:type="character" w:customStyle="1" w:styleId="li">
    <w:name w:val="li"/>
    <w:basedOn w:val="DefaultParagraphFont"/>
    <w:rsid w:val="00D30115"/>
  </w:style>
  <w:style w:type="character" w:customStyle="1" w:styleId="tli">
    <w:name w:val="tli"/>
    <w:basedOn w:val="DefaultParagraphFont"/>
    <w:rsid w:val="00D30115"/>
  </w:style>
  <w:style w:type="character" w:customStyle="1" w:styleId="sp">
    <w:name w:val="sp"/>
    <w:basedOn w:val="DefaultParagraphFont"/>
    <w:rsid w:val="004325C9"/>
  </w:style>
  <w:style w:type="character" w:customStyle="1" w:styleId="tsp">
    <w:name w:val="tsp"/>
    <w:basedOn w:val="DefaultParagraphFont"/>
    <w:rsid w:val="004325C9"/>
  </w:style>
  <w:style w:type="character" w:customStyle="1" w:styleId="Heading1Char">
    <w:name w:val="Heading 1 Char"/>
    <w:basedOn w:val="DefaultParagraphFont"/>
    <w:link w:val="Heading1"/>
    <w:rsid w:val="001D68D8"/>
    <w:rPr>
      <w:rFonts w:ascii="Hamangia" w:eastAsia="Times New Roman" w:hAnsi="Hamangia" w:cs="Times New Roman"/>
      <w:b/>
      <w:sz w:val="28"/>
      <w:szCs w:val="20"/>
      <w:lang w:val="ro-RO" w:eastAsia="ro-RO"/>
    </w:rPr>
  </w:style>
  <w:style w:type="character" w:customStyle="1" w:styleId="Heading3Char">
    <w:name w:val="Heading 3 Char"/>
    <w:basedOn w:val="DefaultParagraphFont"/>
    <w:link w:val="Heading3"/>
    <w:rsid w:val="001D68D8"/>
    <w:rPr>
      <w:rFonts w:ascii="Cambria" w:eastAsia="Times New Roman" w:hAnsi="Cambria" w:cs="Times New Roman"/>
      <w:b/>
      <w:bCs/>
      <w:sz w:val="26"/>
      <w:szCs w:val="26"/>
      <w:lang w:val="ro-RO" w:eastAsia="ro-RO"/>
    </w:rPr>
  </w:style>
  <w:style w:type="paragraph" w:customStyle="1" w:styleId="ListParagraph1">
    <w:name w:val="List Paragraph1"/>
    <w:basedOn w:val="Normal"/>
    <w:uiPriority w:val="34"/>
    <w:qFormat/>
    <w:rsid w:val="001D68D8"/>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1D68D8"/>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1D68D8"/>
    <w:rPr>
      <w:rFonts w:ascii="Times New Roman" w:eastAsia="Times New Roman" w:hAnsi="Times New Roman" w:cs="Times New Roman"/>
      <w:sz w:val="24"/>
      <w:szCs w:val="24"/>
      <w:lang w:val="ro-RO" w:eastAsia="ro-RO"/>
    </w:rPr>
  </w:style>
  <w:style w:type="paragraph" w:customStyle="1" w:styleId="ln2acttitlu">
    <w:name w:val="ln2acttitlu"/>
    <w:basedOn w:val="Normal"/>
    <w:rsid w:val="001D68D8"/>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character" w:customStyle="1" w:styleId="pt">
    <w:name w:val="pt"/>
    <w:basedOn w:val="DefaultParagraphFont"/>
    <w:rsid w:val="000F5B46"/>
  </w:style>
  <w:style w:type="character" w:customStyle="1" w:styleId="tpt">
    <w:name w:val="tpt"/>
    <w:basedOn w:val="DefaultParagraphFont"/>
    <w:rsid w:val="000F5B46"/>
  </w:style>
  <w:style w:type="paragraph" w:styleId="BodyTextIndent">
    <w:name w:val="Body Text Indent"/>
    <w:basedOn w:val="Normal"/>
    <w:link w:val="BodyTextIndentChar"/>
    <w:uiPriority w:val="99"/>
    <w:semiHidden/>
    <w:unhideWhenUsed/>
    <w:rsid w:val="009B4F60"/>
    <w:pPr>
      <w:spacing w:after="120"/>
      <w:ind w:left="360"/>
    </w:pPr>
  </w:style>
  <w:style w:type="character" w:customStyle="1" w:styleId="BodyTextIndentChar">
    <w:name w:val="Body Text Indent Char"/>
    <w:basedOn w:val="DefaultParagraphFont"/>
    <w:link w:val="BodyTextIndent"/>
    <w:uiPriority w:val="99"/>
    <w:semiHidden/>
    <w:rsid w:val="009B4F60"/>
  </w:style>
  <w:style w:type="paragraph" w:styleId="Footer">
    <w:name w:val="footer"/>
    <w:basedOn w:val="Normal"/>
    <w:link w:val="FooterChar"/>
    <w:uiPriority w:val="99"/>
    <w:unhideWhenUsed/>
    <w:rsid w:val="0056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68D8"/>
    <w:pPr>
      <w:keepNext/>
      <w:spacing w:after="0" w:line="240" w:lineRule="auto"/>
      <w:jc w:val="center"/>
      <w:outlineLvl w:val="0"/>
    </w:pPr>
    <w:rPr>
      <w:rFonts w:ascii="Hamangia" w:eastAsia="Times New Roman" w:hAnsi="Hamangia" w:cs="Times New Roman"/>
      <w:b/>
      <w:sz w:val="28"/>
      <w:szCs w:val="20"/>
      <w:lang w:val="ro-RO" w:eastAsia="ro-RO"/>
    </w:rPr>
  </w:style>
  <w:style w:type="paragraph" w:styleId="Heading3">
    <w:name w:val="heading 3"/>
    <w:basedOn w:val="Normal"/>
    <w:next w:val="Normal"/>
    <w:link w:val="Heading3Char"/>
    <w:qFormat/>
    <w:rsid w:val="001D68D8"/>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5752"/>
    <w:rPr>
      <w:rFonts w:ascii="Times-BoldItalic" w:hAnsi="Times-BoldItalic" w:hint="default"/>
      <w:b/>
      <w:bCs/>
      <w:i/>
      <w:iCs/>
      <w:color w:val="000000"/>
      <w:sz w:val="24"/>
      <w:szCs w:val="24"/>
    </w:rPr>
  </w:style>
  <w:style w:type="paragraph" w:customStyle="1" w:styleId="Default">
    <w:name w:val="Default"/>
    <w:rsid w:val="00B17A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1">
    <w:name w:val="tpa1"/>
    <w:basedOn w:val="DefaultParagraphFont"/>
    <w:rsid w:val="00547D5F"/>
  </w:style>
  <w:style w:type="paragraph" w:styleId="ListParagraph">
    <w:name w:val="List Paragraph"/>
    <w:basedOn w:val="Normal"/>
    <w:uiPriority w:val="34"/>
    <w:qFormat/>
    <w:rsid w:val="00640055"/>
    <w:pPr>
      <w:ind w:left="720"/>
      <w:contextualSpacing/>
    </w:pPr>
  </w:style>
  <w:style w:type="paragraph" w:styleId="BalloonText">
    <w:name w:val="Balloon Text"/>
    <w:basedOn w:val="Normal"/>
    <w:link w:val="BalloonTextChar"/>
    <w:uiPriority w:val="99"/>
    <w:semiHidden/>
    <w:unhideWhenUsed/>
    <w:rsid w:val="00D9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B4"/>
    <w:rPr>
      <w:rFonts w:ascii="Segoe UI" w:hAnsi="Segoe UI" w:cs="Segoe UI"/>
      <w:sz w:val="18"/>
      <w:szCs w:val="18"/>
    </w:rPr>
  </w:style>
  <w:style w:type="character" w:customStyle="1" w:styleId="BodyTextIndent2Char">
    <w:name w:val="Body Text Indent 2 Char"/>
    <w:basedOn w:val="DefaultParagraphFont"/>
    <w:link w:val="BodyTextIndent2"/>
    <w:semiHidden/>
    <w:rsid w:val="00023A62"/>
    <w:rPr>
      <w:rFonts w:ascii="TimesRomanR" w:eastAsia="Calibri" w:hAnsi="TimesRomanR"/>
      <w:sz w:val="28"/>
      <w:lang w:val="en-GB"/>
    </w:rPr>
  </w:style>
  <w:style w:type="paragraph" w:styleId="BodyTextIndent2">
    <w:name w:val="Body Text Indent 2"/>
    <w:basedOn w:val="Normal"/>
    <w:link w:val="BodyTextIndent2Char"/>
    <w:semiHidden/>
    <w:rsid w:val="00023A62"/>
    <w:pPr>
      <w:spacing w:after="0" w:line="240" w:lineRule="auto"/>
      <w:ind w:firstLine="851"/>
      <w:jc w:val="both"/>
    </w:pPr>
    <w:rPr>
      <w:rFonts w:ascii="TimesRomanR" w:eastAsia="Calibri" w:hAnsi="TimesRomanR"/>
      <w:sz w:val="28"/>
      <w:lang w:val="en-GB"/>
    </w:rPr>
  </w:style>
  <w:style w:type="character" w:customStyle="1" w:styleId="BodyTextIndent2Char1">
    <w:name w:val="Body Text Indent 2 Char1"/>
    <w:basedOn w:val="DefaultParagraphFont"/>
    <w:uiPriority w:val="99"/>
    <w:semiHidden/>
    <w:rsid w:val="00023A62"/>
  </w:style>
  <w:style w:type="paragraph" w:customStyle="1" w:styleId="Listparagraf1">
    <w:name w:val="Listă paragraf1"/>
    <w:basedOn w:val="Normal"/>
    <w:rsid w:val="00023A62"/>
    <w:pPr>
      <w:spacing w:after="200" w:line="276" w:lineRule="auto"/>
      <w:ind w:left="720"/>
    </w:pPr>
    <w:rPr>
      <w:rFonts w:ascii="Calibri" w:eastAsia="Times New Roman" w:hAnsi="Calibri" w:cs="Calibri"/>
    </w:rPr>
  </w:style>
  <w:style w:type="paragraph" w:styleId="PlainText">
    <w:name w:val="Plain Text"/>
    <w:basedOn w:val="Normal"/>
    <w:link w:val="PlainTextChar"/>
    <w:rsid w:val="00023A62"/>
    <w:pPr>
      <w:spacing w:after="200" w:line="276" w:lineRule="auto"/>
    </w:pPr>
    <w:rPr>
      <w:rFonts w:ascii="Courier New" w:eastAsia="Calibri" w:hAnsi="Courier New" w:cs="Courier New"/>
    </w:rPr>
  </w:style>
  <w:style w:type="character" w:customStyle="1" w:styleId="PlainTextChar">
    <w:name w:val="Plain Text Char"/>
    <w:basedOn w:val="DefaultParagraphFont"/>
    <w:link w:val="PlainText"/>
    <w:rsid w:val="00023A62"/>
    <w:rPr>
      <w:rFonts w:ascii="Courier New" w:eastAsia="Calibri" w:hAnsi="Courier New" w:cs="Courier New"/>
    </w:rPr>
  </w:style>
  <w:style w:type="paragraph" w:styleId="NormalWeb">
    <w:name w:val="Normal (Web)"/>
    <w:basedOn w:val="Normal"/>
    <w:uiPriority w:val="99"/>
    <w:semiHidden/>
    <w:unhideWhenUsed/>
    <w:rsid w:val="00023A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pa">
    <w:name w:val="tpa"/>
    <w:basedOn w:val="DefaultParagraphFont"/>
    <w:rsid w:val="002610F4"/>
  </w:style>
  <w:style w:type="character" w:styleId="Hyperlink">
    <w:name w:val="Hyperlink"/>
    <w:basedOn w:val="DefaultParagraphFont"/>
    <w:uiPriority w:val="99"/>
    <w:semiHidden/>
    <w:unhideWhenUsed/>
    <w:rsid w:val="002610F4"/>
    <w:rPr>
      <w:color w:val="0000FF"/>
      <w:u w:val="single"/>
    </w:rPr>
  </w:style>
  <w:style w:type="character" w:customStyle="1" w:styleId="al">
    <w:name w:val="al"/>
    <w:basedOn w:val="DefaultParagraphFont"/>
    <w:rsid w:val="00C13D94"/>
  </w:style>
  <w:style w:type="character" w:customStyle="1" w:styleId="tal">
    <w:name w:val="tal"/>
    <w:basedOn w:val="DefaultParagraphFont"/>
    <w:rsid w:val="00C13D94"/>
  </w:style>
  <w:style w:type="character" w:customStyle="1" w:styleId="li">
    <w:name w:val="li"/>
    <w:basedOn w:val="DefaultParagraphFont"/>
    <w:rsid w:val="00D30115"/>
  </w:style>
  <w:style w:type="character" w:customStyle="1" w:styleId="tli">
    <w:name w:val="tli"/>
    <w:basedOn w:val="DefaultParagraphFont"/>
    <w:rsid w:val="00D30115"/>
  </w:style>
  <w:style w:type="character" w:customStyle="1" w:styleId="sp">
    <w:name w:val="sp"/>
    <w:basedOn w:val="DefaultParagraphFont"/>
    <w:rsid w:val="004325C9"/>
  </w:style>
  <w:style w:type="character" w:customStyle="1" w:styleId="tsp">
    <w:name w:val="tsp"/>
    <w:basedOn w:val="DefaultParagraphFont"/>
    <w:rsid w:val="004325C9"/>
  </w:style>
  <w:style w:type="character" w:customStyle="1" w:styleId="Heading1Char">
    <w:name w:val="Heading 1 Char"/>
    <w:basedOn w:val="DefaultParagraphFont"/>
    <w:link w:val="Heading1"/>
    <w:rsid w:val="001D68D8"/>
    <w:rPr>
      <w:rFonts w:ascii="Hamangia" w:eastAsia="Times New Roman" w:hAnsi="Hamangia" w:cs="Times New Roman"/>
      <w:b/>
      <w:sz w:val="28"/>
      <w:szCs w:val="20"/>
      <w:lang w:val="ro-RO" w:eastAsia="ro-RO"/>
    </w:rPr>
  </w:style>
  <w:style w:type="character" w:customStyle="1" w:styleId="Heading3Char">
    <w:name w:val="Heading 3 Char"/>
    <w:basedOn w:val="DefaultParagraphFont"/>
    <w:link w:val="Heading3"/>
    <w:rsid w:val="001D68D8"/>
    <w:rPr>
      <w:rFonts w:ascii="Cambria" w:eastAsia="Times New Roman" w:hAnsi="Cambria" w:cs="Times New Roman"/>
      <w:b/>
      <w:bCs/>
      <w:sz w:val="26"/>
      <w:szCs w:val="26"/>
      <w:lang w:val="ro-RO" w:eastAsia="ro-RO"/>
    </w:rPr>
  </w:style>
  <w:style w:type="paragraph" w:customStyle="1" w:styleId="ListParagraph1">
    <w:name w:val="List Paragraph1"/>
    <w:basedOn w:val="Normal"/>
    <w:uiPriority w:val="34"/>
    <w:qFormat/>
    <w:rsid w:val="001D68D8"/>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1D68D8"/>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1D68D8"/>
    <w:rPr>
      <w:rFonts w:ascii="Times New Roman" w:eastAsia="Times New Roman" w:hAnsi="Times New Roman" w:cs="Times New Roman"/>
      <w:sz w:val="24"/>
      <w:szCs w:val="24"/>
      <w:lang w:val="ro-RO" w:eastAsia="ro-RO"/>
    </w:rPr>
  </w:style>
  <w:style w:type="paragraph" w:customStyle="1" w:styleId="ln2acttitlu">
    <w:name w:val="ln2acttitlu"/>
    <w:basedOn w:val="Normal"/>
    <w:rsid w:val="001D68D8"/>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character" w:customStyle="1" w:styleId="pt">
    <w:name w:val="pt"/>
    <w:basedOn w:val="DefaultParagraphFont"/>
    <w:rsid w:val="000F5B46"/>
  </w:style>
  <w:style w:type="character" w:customStyle="1" w:styleId="tpt">
    <w:name w:val="tpt"/>
    <w:basedOn w:val="DefaultParagraphFont"/>
    <w:rsid w:val="000F5B46"/>
  </w:style>
  <w:style w:type="paragraph" w:styleId="BodyTextIndent">
    <w:name w:val="Body Text Indent"/>
    <w:basedOn w:val="Normal"/>
    <w:link w:val="BodyTextIndentChar"/>
    <w:uiPriority w:val="99"/>
    <w:semiHidden/>
    <w:unhideWhenUsed/>
    <w:rsid w:val="009B4F60"/>
    <w:pPr>
      <w:spacing w:after="120"/>
      <w:ind w:left="360"/>
    </w:pPr>
  </w:style>
  <w:style w:type="character" w:customStyle="1" w:styleId="BodyTextIndentChar">
    <w:name w:val="Body Text Indent Char"/>
    <w:basedOn w:val="DefaultParagraphFont"/>
    <w:link w:val="BodyTextIndent"/>
    <w:uiPriority w:val="99"/>
    <w:semiHidden/>
    <w:rsid w:val="009B4F60"/>
  </w:style>
  <w:style w:type="paragraph" w:styleId="Footer">
    <w:name w:val="footer"/>
    <w:basedOn w:val="Normal"/>
    <w:link w:val="FooterChar"/>
    <w:uiPriority w:val="99"/>
    <w:unhideWhenUsed/>
    <w:rsid w:val="0056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E1F"/>
  </w:style>
</w:styles>
</file>

<file path=word/webSettings.xml><?xml version="1.0" encoding="utf-8"?>
<w:webSettings xmlns:r="http://schemas.openxmlformats.org/officeDocument/2006/relationships" xmlns:w="http://schemas.openxmlformats.org/wordprocessingml/2006/main">
  <w:divs>
    <w:div w:id="40861225">
      <w:bodyDiv w:val="1"/>
      <w:marLeft w:val="0"/>
      <w:marRight w:val="0"/>
      <w:marTop w:val="0"/>
      <w:marBottom w:val="0"/>
      <w:divBdr>
        <w:top w:val="none" w:sz="0" w:space="0" w:color="auto"/>
        <w:left w:val="none" w:sz="0" w:space="0" w:color="auto"/>
        <w:bottom w:val="none" w:sz="0" w:space="0" w:color="auto"/>
        <w:right w:val="none" w:sz="0" w:space="0" w:color="auto"/>
      </w:divBdr>
    </w:div>
    <w:div w:id="436609168">
      <w:bodyDiv w:val="1"/>
      <w:marLeft w:val="0"/>
      <w:marRight w:val="0"/>
      <w:marTop w:val="0"/>
      <w:marBottom w:val="0"/>
      <w:divBdr>
        <w:top w:val="none" w:sz="0" w:space="0" w:color="auto"/>
        <w:left w:val="none" w:sz="0" w:space="0" w:color="auto"/>
        <w:bottom w:val="none" w:sz="0" w:space="0" w:color="auto"/>
        <w:right w:val="none" w:sz="0" w:space="0" w:color="auto"/>
      </w:divBdr>
    </w:div>
    <w:div w:id="636571785">
      <w:bodyDiv w:val="1"/>
      <w:marLeft w:val="0"/>
      <w:marRight w:val="0"/>
      <w:marTop w:val="0"/>
      <w:marBottom w:val="0"/>
      <w:divBdr>
        <w:top w:val="none" w:sz="0" w:space="0" w:color="auto"/>
        <w:left w:val="none" w:sz="0" w:space="0" w:color="auto"/>
        <w:bottom w:val="none" w:sz="0" w:space="0" w:color="auto"/>
        <w:right w:val="none" w:sz="0" w:space="0" w:color="auto"/>
      </w:divBdr>
    </w:div>
    <w:div w:id="888688402">
      <w:bodyDiv w:val="1"/>
      <w:marLeft w:val="0"/>
      <w:marRight w:val="0"/>
      <w:marTop w:val="0"/>
      <w:marBottom w:val="0"/>
      <w:divBdr>
        <w:top w:val="none" w:sz="0" w:space="0" w:color="auto"/>
        <w:left w:val="none" w:sz="0" w:space="0" w:color="auto"/>
        <w:bottom w:val="none" w:sz="0" w:space="0" w:color="auto"/>
        <w:right w:val="none" w:sz="0" w:space="0" w:color="auto"/>
      </w:divBdr>
    </w:div>
    <w:div w:id="913584476">
      <w:bodyDiv w:val="1"/>
      <w:marLeft w:val="0"/>
      <w:marRight w:val="0"/>
      <w:marTop w:val="0"/>
      <w:marBottom w:val="0"/>
      <w:divBdr>
        <w:top w:val="none" w:sz="0" w:space="0" w:color="auto"/>
        <w:left w:val="none" w:sz="0" w:space="0" w:color="auto"/>
        <w:bottom w:val="none" w:sz="0" w:space="0" w:color="auto"/>
        <w:right w:val="none" w:sz="0" w:space="0" w:color="auto"/>
      </w:divBdr>
    </w:div>
    <w:div w:id="913586414">
      <w:bodyDiv w:val="1"/>
      <w:marLeft w:val="0"/>
      <w:marRight w:val="0"/>
      <w:marTop w:val="0"/>
      <w:marBottom w:val="0"/>
      <w:divBdr>
        <w:top w:val="none" w:sz="0" w:space="0" w:color="auto"/>
        <w:left w:val="none" w:sz="0" w:space="0" w:color="auto"/>
        <w:bottom w:val="none" w:sz="0" w:space="0" w:color="auto"/>
        <w:right w:val="none" w:sz="0" w:space="0" w:color="auto"/>
      </w:divBdr>
    </w:div>
    <w:div w:id="110468893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340548820">
      <w:bodyDiv w:val="1"/>
      <w:marLeft w:val="0"/>
      <w:marRight w:val="0"/>
      <w:marTop w:val="0"/>
      <w:marBottom w:val="0"/>
      <w:divBdr>
        <w:top w:val="none" w:sz="0" w:space="0" w:color="auto"/>
        <w:left w:val="none" w:sz="0" w:space="0" w:color="auto"/>
        <w:bottom w:val="none" w:sz="0" w:space="0" w:color="auto"/>
        <w:right w:val="none" w:sz="0" w:space="0" w:color="auto"/>
      </w:divBdr>
    </w:div>
    <w:div w:id="1551770807">
      <w:bodyDiv w:val="1"/>
      <w:marLeft w:val="0"/>
      <w:marRight w:val="0"/>
      <w:marTop w:val="0"/>
      <w:marBottom w:val="0"/>
      <w:divBdr>
        <w:top w:val="none" w:sz="0" w:space="0" w:color="auto"/>
        <w:left w:val="none" w:sz="0" w:space="0" w:color="auto"/>
        <w:bottom w:val="none" w:sz="0" w:space="0" w:color="auto"/>
        <w:right w:val="none" w:sz="0" w:space="0" w:color="auto"/>
      </w:divBdr>
    </w:div>
    <w:div w:id="1660501922">
      <w:bodyDiv w:val="1"/>
      <w:marLeft w:val="0"/>
      <w:marRight w:val="0"/>
      <w:marTop w:val="0"/>
      <w:marBottom w:val="0"/>
      <w:divBdr>
        <w:top w:val="none" w:sz="0" w:space="0" w:color="auto"/>
        <w:left w:val="none" w:sz="0" w:space="0" w:color="auto"/>
        <w:bottom w:val="none" w:sz="0" w:space="0" w:color="auto"/>
        <w:right w:val="none" w:sz="0" w:space="0" w:color="auto"/>
      </w:divBdr>
    </w:div>
    <w:div w:id="1682507455">
      <w:bodyDiv w:val="1"/>
      <w:marLeft w:val="0"/>
      <w:marRight w:val="0"/>
      <w:marTop w:val="0"/>
      <w:marBottom w:val="0"/>
      <w:divBdr>
        <w:top w:val="none" w:sz="0" w:space="0" w:color="auto"/>
        <w:left w:val="none" w:sz="0" w:space="0" w:color="auto"/>
        <w:bottom w:val="none" w:sz="0" w:space="0" w:color="auto"/>
        <w:right w:val="none" w:sz="0" w:space="0" w:color="auto"/>
      </w:divBdr>
    </w:div>
    <w:div w:id="2008241623">
      <w:bodyDiv w:val="1"/>
      <w:marLeft w:val="0"/>
      <w:marRight w:val="0"/>
      <w:marTop w:val="0"/>
      <w:marBottom w:val="0"/>
      <w:divBdr>
        <w:top w:val="none" w:sz="0" w:space="0" w:color="auto"/>
        <w:left w:val="none" w:sz="0" w:space="0" w:color="auto"/>
        <w:bottom w:val="none" w:sz="0" w:space="0" w:color="auto"/>
        <w:right w:val="none" w:sz="0" w:space="0" w:color="auto"/>
      </w:divBdr>
    </w:div>
    <w:div w:id="2072998155">
      <w:bodyDiv w:val="1"/>
      <w:marLeft w:val="0"/>
      <w:marRight w:val="0"/>
      <w:marTop w:val="0"/>
      <w:marBottom w:val="0"/>
      <w:divBdr>
        <w:top w:val="none" w:sz="0" w:space="0" w:color="auto"/>
        <w:left w:val="none" w:sz="0" w:space="0" w:color="auto"/>
        <w:bottom w:val="none" w:sz="0" w:space="0" w:color="auto"/>
        <w:right w:val="none" w:sz="0" w:space="0" w:color="auto"/>
      </w:divBdr>
    </w:div>
    <w:div w:id="214534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48320.htm" TargetMode="External"/><Relationship Id="rId13" Type="http://schemas.openxmlformats.org/officeDocument/2006/relationships/hyperlink" Target="https://idrept.ro/12033122.htm" TargetMode="External"/><Relationship Id="rId18" Type="http://schemas.openxmlformats.org/officeDocument/2006/relationships/hyperlink" Target="https://idrept.ro/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rept.ro/12021051.htm" TargetMode="External"/><Relationship Id="rId17" Type="http://schemas.openxmlformats.org/officeDocument/2006/relationships/hyperlink" Target="https://idrept.ro/12008633.htm" TargetMode="External"/><Relationship Id="rId2" Type="http://schemas.openxmlformats.org/officeDocument/2006/relationships/numbering" Target="numbering.xml"/><Relationship Id="rId16" Type="http://schemas.openxmlformats.org/officeDocument/2006/relationships/hyperlink" Target="https://idrept.ro/1200443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97923.htm" TargetMode="External"/><Relationship Id="rId5" Type="http://schemas.openxmlformats.org/officeDocument/2006/relationships/webSettings" Target="webSettings.xml"/><Relationship Id="rId15" Type="http://schemas.openxmlformats.org/officeDocument/2006/relationships/hyperlink" Target="https://idrept.ro/12019205.htm" TargetMode="External"/><Relationship Id="rId10" Type="http://schemas.openxmlformats.org/officeDocument/2006/relationships/hyperlink" Target="https://idrept.ro/00075522.htm" TargetMode="External"/><Relationship Id="rId19" Type="http://schemas.openxmlformats.org/officeDocument/2006/relationships/hyperlink" Target="https://idrept.ro/00139597.htm" TargetMode="External"/><Relationship Id="rId4" Type="http://schemas.openxmlformats.org/officeDocument/2006/relationships/settings" Target="settings.xml"/><Relationship Id="rId9" Type="http://schemas.openxmlformats.org/officeDocument/2006/relationships/hyperlink" Target="https://idrept.ro/00048319.htm" TargetMode="External"/><Relationship Id="rId14" Type="http://schemas.openxmlformats.org/officeDocument/2006/relationships/hyperlink" Target="https://idrept.ro/12018241.ht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3C46-A82B-45AC-8318-E8C41D6F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4564</Words>
  <Characters>26017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Acer</cp:lastModifiedBy>
  <cp:revision>2</cp:revision>
  <cp:lastPrinted>2022-11-14T13:12:00Z</cp:lastPrinted>
  <dcterms:created xsi:type="dcterms:W3CDTF">2024-07-16T10:01:00Z</dcterms:created>
  <dcterms:modified xsi:type="dcterms:W3CDTF">2024-07-16T10:01:00Z</dcterms:modified>
</cp:coreProperties>
</file>