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5D1D273B" w:rsidR="0046643C" w:rsidRPr="00C855A9" w:rsidRDefault="009A5ABA"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3pt;margin-top:6.7pt;width:47.9pt;height:39.4pt;z-index:-251658240">
            <v:imagedata r:id="rId8" o:title=""/>
          </v:shape>
          <o:OLEObject Type="Embed" ProgID="CorelDRAW.Graphic.13" ShapeID="_x0000_s1027" DrawAspect="Content" ObjectID="_1762084014" r:id="rId9"/>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B9563A8"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A03C2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A03C2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4BA32584" w14:textId="77777777" w:rsidR="00C533ED" w:rsidRDefault="00EF0E8F" w:rsidP="0062440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47DB0">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E73169">
        <w:rPr>
          <w:rFonts w:ascii="Times New Roman" w:hAnsi="Times New Roman" w:cs="Times New Roman"/>
          <w:sz w:val="24"/>
          <w:szCs w:val="24"/>
        </w:rPr>
        <w:t xml:space="preserve">                            </w:t>
      </w:r>
      <w:r w:rsidR="00C410AC">
        <w:rPr>
          <w:rFonts w:ascii="Times New Roman" w:hAnsi="Times New Roman" w:cs="Times New Roman"/>
          <w:sz w:val="24"/>
          <w:szCs w:val="24"/>
        </w:rPr>
        <w:t xml:space="preserve">       </w:t>
      </w:r>
      <w:r w:rsidR="009A0DA1">
        <w:rPr>
          <w:rFonts w:ascii="Times New Roman" w:hAnsi="Times New Roman" w:cs="Times New Roman"/>
          <w:sz w:val="24"/>
          <w:szCs w:val="24"/>
        </w:rPr>
        <w:t xml:space="preserve">     </w:t>
      </w:r>
    </w:p>
    <w:p w14:paraId="0E1603BC" w14:textId="536DCDF4" w:rsidR="00B577BE" w:rsidRPr="00026584" w:rsidRDefault="00C533ED" w:rsidP="00624400">
      <w:pPr>
        <w:suppressAutoHyphen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026584">
        <w:rPr>
          <w:rFonts w:ascii="Times New Roman" w:hAnsi="Times New Roman" w:cs="Times New Roman"/>
          <w:sz w:val="24"/>
          <w:szCs w:val="24"/>
        </w:rPr>
        <w:t xml:space="preserve">                       </w:t>
      </w:r>
      <w:r w:rsidR="00026584" w:rsidRPr="00026584">
        <w:rPr>
          <w:rFonts w:ascii="Times New Roman" w:hAnsi="Times New Roman" w:cs="Times New Roman"/>
          <w:color w:val="FF0000"/>
          <w:sz w:val="24"/>
          <w:szCs w:val="24"/>
        </w:rPr>
        <w:t>Nr.</w:t>
      </w:r>
      <w:r w:rsidR="00F037E3">
        <w:rPr>
          <w:rFonts w:ascii="Times New Roman" w:hAnsi="Times New Roman" w:cs="Times New Roman"/>
          <w:color w:val="FF0000"/>
          <w:sz w:val="24"/>
          <w:szCs w:val="24"/>
        </w:rPr>
        <w:t>.....</w:t>
      </w:r>
      <w:r w:rsidR="00A952E4" w:rsidRPr="00026584">
        <w:rPr>
          <w:rFonts w:ascii="Times New Roman" w:hAnsi="Times New Roman" w:cs="Times New Roman"/>
          <w:color w:val="FF0000"/>
          <w:sz w:val="24"/>
          <w:szCs w:val="24"/>
        </w:rPr>
        <w:t>/</w:t>
      </w:r>
      <w:r w:rsidR="00F037E3">
        <w:rPr>
          <w:rFonts w:ascii="Times New Roman" w:hAnsi="Times New Roman" w:cs="Times New Roman"/>
          <w:color w:val="FF0000"/>
          <w:sz w:val="24"/>
          <w:szCs w:val="24"/>
        </w:rPr>
        <w:t>.......</w:t>
      </w:r>
      <w:r w:rsidR="00A952E4" w:rsidRPr="00026584">
        <w:rPr>
          <w:rFonts w:ascii="Times New Roman" w:hAnsi="Times New Roman" w:cs="Times New Roman"/>
          <w:color w:val="FF0000"/>
          <w:sz w:val="24"/>
          <w:szCs w:val="24"/>
        </w:rPr>
        <w:t>/</w:t>
      </w:r>
      <w:r w:rsidR="00F037E3">
        <w:rPr>
          <w:rFonts w:ascii="Times New Roman" w:hAnsi="Times New Roman" w:cs="Times New Roman"/>
          <w:color w:val="FF0000"/>
          <w:sz w:val="24"/>
          <w:szCs w:val="24"/>
        </w:rPr>
        <w:t>......</w:t>
      </w:r>
      <w:r w:rsidR="00A952E4" w:rsidRPr="00026584">
        <w:rPr>
          <w:rFonts w:ascii="Times New Roman" w:hAnsi="Times New Roman" w:cs="Times New Roman"/>
          <w:color w:val="FF0000"/>
          <w:sz w:val="24"/>
          <w:szCs w:val="24"/>
        </w:rPr>
        <w:t>.2023</w:t>
      </w:r>
      <w:r w:rsidR="00C410AC" w:rsidRPr="00026584">
        <w:rPr>
          <w:rFonts w:ascii="Times New Roman" w:hAnsi="Times New Roman" w:cs="Times New Roman"/>
          <w:color w:val="FF0000"/>
          <w:sz w:val="24"/>
          <w:szCs w:val="24"/>
        </w:rPr>
        <w:t xml:space="preserve">                        </w:t>
      </w:r>
      <w:r w:rsidR="00D558FE" w:rsidRPr="00026584">
        <w:rPr>
          <w:rFonts w:ascii="Times New Roman" w:hAnsi="Times New Roman" w:cs="Times New Roman"/>
          <w:b/>
          <w:color w:val="FF0000"/>
          <w:sz w:val="24"/>
          <w:szCs w:val="24"/>
        </w:rPr>
        <w:t xml:space="preserve">        </w:t>
      </w:r>
    </w:p>
    <w:p w14:paraId="23B40150" w14:textId="29ABA20D" w:rsidR="00C533ED" w:rsidRPr="00026584" w:rsidRDefault="00624400" w:rsidP="006A5D88">
      <w:pPr>
        <w:tabs>
          <w:tab w:val="left" w:pos="7429"/>
        </w:tabs>
        <w:suppressAutoHyphens/>
        <w:spacing w:after="0" w:line="240" w:lineRule="auto"/>
        <w:rPr>
          <w:rFonts w:ascii="Times New Roman" w:hAnsi="Times New Roman" w:cs="Times New Roman"/>
          <w:b/>
          <w:color w:val="FF0000"/>
          <w:sz w:val="24"/>
          <w:szCs w:val="24"/>
        </w:rPr>
      </w:pPr>
      <w:r w:rsidRPr="00026584">
        <w:rPr>
          <w:rFonts w:ascii="Times New Roman" w:hAnsi="Times New Roman" w:cs="Times New Roman"/>
          <w:b/>
          <w:color w:val="FF0000"/>
          <w:sz w:val="24"/>
          <w:szCs w:val="24"/>
        </w:rPr>
        <w:t xml:space="preserve">                                             </w:t>
      </w:r>
    </w:p>
    <w:p w14:paraId="4F263B6B" w14:textId="2E249D9F" w:rsidR="005E2992" w:rsidRPr="00026584" w:rsidRDefault="009A5ABA" w:rsidP="00EA3B06">
      <w:pPr>
        <w:tabs>
          <w:tab w:val="left" w:pos="7429"/>
        </w:tabs>
        <w:suppressAutoHyphens/>
        <w:spacing w:after="0" w:line="240" w:lineRule="auto"/>
        <w:jc w:val="center"/>
        <w:rPr>
          <w:rFonts w:ascii="Times New Roman" w:hAnsi="Times New Roman" w:cs="Times New Roman"/>
          <w:b/>
          <w:color w:val="FF0000"/>
          <w:sz w:val="28"/>
          <w:szCs w:val="28"/>
        </w:rPr>
      </w:pPr>
      <w:hyperlink r:id="rId11" w:anchor="#" w:history="1"/>
      <w:r w:rsidR="00051258" w:rsidRPr="00026584">
        <w:rPr>
          <w:rFonts w:ascii="Times New Roman" w:eastAsia="Times New Roman" w:hAnsi="Times New Roman" w:cs="Times New Roman"/>
          <w:b/>
          <w:color w:val="FF0000"/>
          <w:sz w:val="28"/>
          <w:szCs w:val="28"/>
          <w:lang w:eastAsia="ro-RO"/>
        </w:rPr>
        <w:t>DECIZI</w:t>
      </w:r>
      <w:r w:rsidR="00E73169" w:rsidRPr="00026584">
        <w:rPr>
          <w:rFonts w:ascii="Times New Roman" w:eastAsia="Times New Roman" w:hAnsi="Times New Roman" w:cs="Times New Roman"/>
          <w:b/>
          <w:color w:val="FF0000"/>
          <w:sz w:val="28"/>
          <w:szCs w:val="28"/>
          <w:lang w:eastAsia="ro-RO"/>
        </w:rPr>
        <w:t>A</w:t>
      </w:r>
      <w:r w:rsidR="00051258" w:rsidRPr="00026584">
        <w:rPr>
          <w:rFonts w:ascii="Times New Roman" w:eastAsia="Times New Roman" w:hAnsi="Times New Roman" w:cs="Times New Roman"/>
          <w:b/>
          <w:color w:val="FF0000"/>
          <w:sz w:val="28"/>
          <w:szCs w:val="28"/>
          <w:lang w:eastAsia="ro-RO"/>
        </w:rPr>
        <w:t xml:space="preserve"> ETAP</w:t>
      </w:r>
      <w:r w:rsidR="00E73169" w:rsidRPr="00026584">
        <w:rPr>
          <w:rFonts w:ascii="Times New Roman" w:eastAsia="Times New Roman" w:hAnsi="Times New Roman" w:cs="Times New Roman"/>
          <w:b/>
          <w:color w:val="FF0000"/>
          <w:sz w:val="28"/>
          <w:szCs w:val="28"/>
          <w:lang w:eastAsia="ro-RO"/>
        </w:rPr>
        <w:t>EI</w:t>
      </w:r>
      <w:r w:rsidR="00051258" w:rsidRPr="00026584">
        <w:rPr>
          <w:rFonts w:ascii="Times New Roman" w:eastAsia="Times New Roman" w:hAnsi="Times New Roman" w:cs="Times New Roman"/>
          <w:b/>
          <w:color w:val="FF0000"/>
          <w:sz w:val="28"/>
          <w:szCs w:val="28"/>
          <w:lang w:eastAsia="ro-RO"/>
        </w:rPr>
        <w:t xml:space="preserve"> DE ÎNCADRARE</w:t>
      </w:r>
    </w:p>
    <w:p w14:paraId="1038FF1C" w14:textId="44ACAB0C" w:rsidR="007E040F" w:rsidRPr="00026584" w:rsidRDefault="00EA3B06" w:rsidP="00EA3B06">
      <w:pPr>
        <w:suppressAutoHyphens/>
        <w:spacing w:after="0" w:line="240" w:lineRule="auto"/>
        <w:jc w:val="center"/>
        <w:rPr>
          <w:rFonts w:ascii="Times New Roman" w:eastAsia="Times New Roman" w:hAnsi="Times New Roman" w:cs="Times New Roman"/>
          <w:b/>
          <w:color w:val="FF0000"/>
          <w:sz w:val="28"/>
          <w:szCs w:val="28"/>
          <w:lang w:eastAsia="ro-RO"/>
        </w:rPr>
      </w:pPr>
      <w:r w:rsidRPr="00026584">
        <w:rPr>
          <w:rFonts w:ascii="Times New Roman" w:eastAsia="Times New Roman" w:hAnsi="Times New Roman" w:cs="Times New Roman"/>
          <w:b/>
          <w:color w:val="FF0000"/>
          <w:sz w:val="28"/>
          <w:szCs w:val="28"/>
          <w:lang w:eastAsia="ro-RO"/>
        </w:rPr>
        <w:t xml:space="preserve"> </w:t>
      </w:r>
      <w:r w:rsidR="007E040F" w:rsidRPr="00026584">
        <w:rPr>
          <w:rFonts w:ascii="Times New Roman" w:eastAsia="Times New Roman" w:hAnsi="Times New Roman" w:cs="Times New Roman"/>
          <w:b/>
          <w:color w:val="FF0000"/>
          <w:sz w:val="28"/>
          <w:szCs w:val="28"/>
          <w:lang w:eastAsia="ro-RO"/>
        </w:rPr>
        <w:t xml:space="preserve">Nr. </w:t>
      </w:r>
      <w:r w:rsidR="00F037E3">
        <w:rPr>
          <w:rFonts w:ascii="Times New Roman" w:eastAsia="Times New Roman" w:hAnsi="Times New Roman" w:cs="Times New Roman"/>
          <w:b/>
          <w:sz w:val="28"/>
          <w:szCs w:val="28"/>
          <w:lang w:eastAsia="ro-RO"/>
        </w:rPr>
        <w:t>.....</w:t>
      </w:r>
      <w:r w:rsidR="001A69D5" w:rsidRPr="00026584">
        <w:rPr>
          <w:rFonts w:ascii="Times New Roman" w:eastAsia="Times New Roman" w:hAnsi="Times New Roman" w:cs="Times New Roman"/>
          <w:b/>
          <w:color w:val="FF0000"/>
          <w:sz w:val="28"/>
          <w:szCs w:val="28"/>
          <w:lang w:eastAsia="ro-RO"/>
        </w:rPr>
        <w:t xml:space="preserve"> din </w:t>
      </w:r>
      <w:r w:rsidR="00F037E3">
        <w:rPr>
          <w:rFonts w:ascii="Times New Roman" w:eastAsia="Times New Roman" w:hAnsi="Times New Roman" w:cs="Times New Roman"/>
          <w:b/>
          <w:color w:val="FF0000"/>
          <w:sz w:val="28"/>
          <w:szCs w:val="28"/>
          <w:lang w:eastAsia="ro-RO"/>
        </w:rPr>
        <w:t>.......</w:t>
      </w:r>
      <w:bookmarkStart w:id="0" w:name="_GoBack"/>
      <w:bookmarkEnd w:id="0"/>
      <w:r w:rsidR="007E040F" w:rsidRPr="00026584">
        <w:rPr>
          <w:rFonts w:ascii="Times New Roman" w:eastAsia="Times New Roman" w:hAnsi="Times New Roman" w:cs="Times New Roman"/>
          <w:b/>
          <w:color w:val="FF0000"/>
          <w:sz w:val="28"/>
          <w:szCs w:val="28"/>
          <w:lang w:eastAsia="ro-RO"/>
        </w:rPr>
        <w:t>.2023</w:t>
      </w:r>
    </w:p>
    <w:p w14:paraId="093ACD6A" w14:textId="77777777" w:rsidR="007E040F" w:rsidRDefault="007E040F" w:rsidP="00A31092">
      <w:pPr>
        <w:suppressAutoHyphens/>
        <w:spacing w:after="0" w:line="240" w:lineRule="auto"/>
        <w:rPr>
          <w:rFonts w:ascii="Times New Roman" w:eastAsia="Times New Roman" w:hAnsi="Times New Roman" w:cs="Times New Roman"/>
          <w:b/>
          <w:sz w:val="24"/>
          <w:szCs w:val="24"/>
          <w:lang w:eastAsia="ro-RO"/>
        </w:rPr>
      </w:pPr>
    </w:p>
    <w:p w14:paraId="04278395" w14:textId="572C3C7D" w:rsidR="00AF16F0" w:rsidRPr="00082569" w:rsidRDefault="00795FF9" w:rsidP="00A31092">
      <w:pPr>
        <w:shd w:val="clear" w:color="auto" w:fill="FFFFFF"/>
        <w:spacing w:after="0" w:line="240" w:lineRule="auto"/>
        <w:ind w:firstLine="709"/>
        <w:jc w:val="both"/>
        <w:rPr>
          <w:rStyle w:val="tpa"/>
          <w:rFonts w:ascii="Times New Roman" w:hAnsi="Times New Roman" w:cs="Times New Roman"/>
          <w:color w:val="FF0000"/>
          <w:sz w:val="24"/>
          <w:szCs w:val="24"/>
        </w:rPr>
      </w:pPr>
      <w:r w:rsidRPr="00082569">
        <w:rPr>
          <w:rFonts w:ascii="Times New Roman" w:eastAsia="Times New Roman" w:hAnsi="Times New Roman" w:cs="Times New Roman"/>
          <w:color w:val="FF0000"/>
          <w:sz w:val="24"/>
          <w:szCs w:val="24"/>
        </w:rPr>
        <w:t>Ca urmare a solicitării de emitere a acordului de mediu adresate de</w:t>
      </w:r>
      <w:r w:rsidR="0046643C" w:rsidRPr="00082569">
        <w:rPr>
          <w:rFonts w:ascii="Times New Roman" w:eastAsia="Times New Roman" w:hAnsi="Times New Roman" w:cs="Times New Roman"/>
          <w:color w:val="FF0000"/>
          <w:sz w:val="24"/>
          <w:szCs w:val="24"/>
        </w:rPr>
        <w:t xml:space="preserve"> </w:t>
      </w:r>
      <w:r w:rsidR="00082569" w:rsidRPr="00082569">
        <w:rPr>
          <w:rFonts w:ascii="Times New Roman" w:eastAsia="Times New Roman" w:hAnsi="Times New Roman" w:cs="Times New Roman"/>
          <w:b/>
          <w:color w:val="FF0000"/>
          <w:sz w:val="24"/>
          <w:szCs w:val="24"/>
          <w:lang w:eastAsia="ro-RO"/>
        </w:rPr>
        <w:t xml:space="preserve">S.C. BUROM BM INVEST S.R.L. și ERRA GREEN S.R.L. </w:t>
      </w:r>
      <w:r w:rsidR="00082569" w:rsidRPr="00082569">
        <w:rPr>
          <w:rFonts w:ascii="Times New Roman" w:eastAsia="Times New Roman" w:hAnsi="Times New Roman" w:cs="Times New Roman"/>
          <w:color w:val="FF0000"/>
          <w:sz w:val="24"/>
          <w:szCs w:val="24"/>
          <w:lang w:eastAsia="ro-RO"/>
        </w:rPr>
        <w:t>cu sediul în mun. Târgoviște, str. G-ral Matei Vlădescu, nr. 9</w:t>
      </w:r>
      <w:r w:rsidR="00DD7FD9" w:rsidRPr="00082569">
        <w:rPr>
          <w:rStyle w:val="tpa1"/>
          <w:rFonts w:ascii="Times New Roman" w:hAnsi="Times New Roman" w:cs="Times New Roman"/>
          <w:color w:val="FF0000"/>
          <w:sz w:val="24"/>
          <w:szCs w:val="24"/>
        </w:rPr>
        <w:t xml:space="preserve">, </w:t>
      </w:r>
      <w:r w:rsidRPr="00082569">
        <w:rPr>
          <w:rFonts w:ascii="Times New Roman" w:eastAsia="Times New Roman" w:hAnsi="Times New Roman" w:cs="Times New Roman"/>
          <w:color w:val="FF0000"/>
          <w:sz w:val="24"/>
          <w:szCs w:val="24"/>
        </w:rPr>
        <w:t xml:space="preserve">înregistrată la </w:t>
      </w:r>
      <w:r w:rsidR="004166AF" w:rsidRPr="00082569">
        <w:rPr>
          <w:rFonts w:ascii="Times New Roman" w:eastAsia="Times New Roman" w:hAnsi="Times New Roman" w:cs="Times New Roman"/>
          <w:color w:val="FF0000"/>
          <w:sz w:val="24"/>
          <w:szCs w:val="24"/>
        </w:rPr>
        <w:t xml:space="preserve">sediul </w:t>
      </w:r>
      <w:r w:rsidRPr="00082569">
        <w:rPr>
          <w:rFonts w:ascii="Times New Roman" w:eastAsia="Times New Roman" w:hAnsi="Times New Roman" w:cs="Times New Roman"/>
          <w:color w:val="FF0000"/>
          <w:sz w:val="24"/>
          <w:szCs w:val="24"/>
        </w:rPr>
        <w:t>A</w:t>
      </w:r>
      <w:r w:rsidR="004166AF" w:rsidRPr="00082569">
        <w:rPr>
          <w:rFonts w:ascii="Times New Roman" w:eastAsia="Times New Roman" w:hAnsi="Times New Roman" w:cs="Times New Roman"/>
          <w:color w:val="FF0000"/>
          <w:sz w:val="24"/>
          <w:szCs w:val="24"/>
        </w:rPr>
        <w:t xml:space="preserve">genției pentru </w:t>
      </w:r>
      <w:r w:rsidRPr="00082569">
        <w:rPr>
          <w:rFonts w:ascii="Times New Roman" w:eastAsia="Times New Roman" w:hAnsi="Times New Roman" w:cs="Times New Roman"/>
          <w:color w:val="FF0000"/>
          <w:sz w:val="24"/>
          <w:szCs w:val="24"/>
        </w:rPr>
        <w:t>P</w:t>
      </w:r>
      <w:r w:rsidR="004166AF" w:rsidRPr="00082569">
        <w:rPr>
          <w:rFonts w:ascii="Times New Roman" w:eastAsia="Times New Roman" w:hAnsi="Times New Roman" w:cs="Times New Roman"/>
          <w:color w:val="FF0000"/>
          <w:sz w:val="24"/>
          <w:szCs w:val="24"/>
        </w:rPr>
        <w:t xml:space="preserve">rotecția </w:t>
      </w:r>
      <w:r w:rsidRPr="00082569">
        <w:rPr>
          <w:rFonts w:ascii="Times New Roman" w:eastAsia="Times New Roman" w:hAnsi="Times New Roman" w:cs="Times New Roman"/>
          <w:color w:val="FF0000"/>
          <w:sz w:val="24"/>
          <w:szCs w:val="24"/>
        </w:rPr>
        <w:t>M</w:t>
      </w:r>
      <w:r w:rsidR="004166AF" w:rsidRPr="00082569">
        <w:rPr>
          <w:rFonts w:ascii="Times New Roman" w:eastAsia="Times New Roman" w:hAnsi="Times New Roman" w:cs="Times New Roman"/>
          <w:color w:val="FF0000"/>
          <w:sz w:val="24"/>
          <w:szCs w:val="24"/>
        </w:rPr>
        <w:t>ediului (APM)</w:t>
      </w:r>
      <w:r w:rsidRPr="00082569">
        <w:rPr>
          <w:rFonts w:ascii="Times New Roman" w:eastAsia="Times New Roman" w:hAnsi="Times New Roman" w:cs="Times New Roman"/>
          <w:color w:val="FF0000"/>
          <w:sz w:val="24"/>
          <w:szCs w:val="24"/>
        </w:rPr>
        <w:t xml:space="preserve"> Dâmbovița cu nr. </w:t>
      </w:r>
      <w:r w:rsidR="00082569" w:rsidRPr="00082569">
        <w:rPr>
          <w:rFonts w:ascii="Times New Roman" w:eastAsia="Times New Roman" w:hAnsi="Times New Roman" w:cs="Times New Roman"/>
          <w:color w:val="FF0000"/>
          <w:sz w:val="24"/>
          <w:szCs w:val="24"/>
          <w:lang w:eastAsia="ro-RO"/>
        </w:rPr>
        <w:t>10843 din 13.07.2023</w:t>
      </w:r>
      <w:r w:rsidR="00DD7FD9" w:rsidRPr="00082569">
        <w:rPr>
          <w:rFonts w:ascii="Times New Roman" w:eastAsia="Times New Roman" w:hAnsi="Times New Roman" w:cs="Times New Roman"/>
          <w:color w:val="FF0000"/>
          <w:sz w:val="24"/>
          <w:szCs w:val="24"/>
        </w:rPr>
        <w:t xml:space="preserve">, </w:t>
      </w:r>
      <w:r w:rsidR="00AF16F0" w:rsidRPr="00082569">
        <w:rPr>
          <w:rStyle w:val="tpa"/>
          <w:rFonts w:ascii="Times New Roman" w:hAnsi="Times New Roman" w:cs="Times New Roman"/>
          <w:color w:val="FF0000"/>
          <w:sz w:val="24"/>
          <w:szCs w:val="24"/>
        </w:rPr>
        <w:t xml:space="preserve">în baza Legii nr. </w:t>
      </w:r>
      <w:r w:rsidR="00AF16F0" w:rsidRPr="00082569">
        <w:rPr>
          <w:rStyle w:val="tpa"/>
          <w:rFonts w:ascii="Times New Roman" w:hAnsi="Times New Roman" w:cs="Times New Roman"/>
          <w:b/>
          <w:color w:val="FF0000"/>
          <w:sz w:val="24"/>
          <w:szCs w:val="24"/>
        </w:rPr>
        <w:t>292/2018</w:t>
      </w:r>
      <w:r w:rsidR="00AF16F0" w:rsidRPr="00082569">
        <w:rPr>
          <w:rStyle w:val="tpa"/>
          <w:rFonts w:ascii="Times New Roman" w:hAnsi="Times New Roman" w:cs="Times New Roman"/>
          <w:color w:val="FF0000"/>
          <w:sz w:val="24"/>
          <w:szCs w:val="24"/>
        </w:rPr>
        <w:t xml:space="preserve"> privind evaluarea impactului anumitor proiecte publice şi private asupra mediului şi a Ordonanţei de Urgenţă a Guvernului nr. </w:t>
      </w:r>
      <w:hyperlink r:id="rId12" w:history="1">
        <w:r w:rsidR="00AF16F0" w:rsidRPr="00082569">
          <w:rPr>
            <w:rStyle w:val="Hyperlink"/>
            <w:rFonts w:ascii="Times New Roman" w:hAnsi="Times New Roman" w:cs="Times New Roman"/>
            <w:b/>
            <w:bCs/>
            <w:color w:val="FF0000"/>
            <w:sz w:val="24"/>
            <w:szCs w:val="24"/>
          </w:rPr>
          <w:t>57/2007</w:t>
        </w:r>
      </w:hyperlink>
      <w:r w:rsidR="00AF16F0" w:rsidRPr="00082569">
        <w:rPr>
          <w:rStyle w:val="tpa"/>
          <w:rFonts w:ascii="Times New Roman" w:hAnsi="Times New Roman" w:cs="Times New Roman"/>
          <w:color w:val="FF0000"/>
          <w:sz w:val="24"/>
          <w:szCs w:val="24"/>
        </w:rPr>
        <w:t> privind regimul ariilor naturale protejate, conservarea habitatelor naturale, a florei şi faunei sălbatice, aprobată cu modificări şi completări prin Legea nr. </w:t>
      </w:r>
      <w:hyperlink r:id="rId13" w:history="1">
        <w:r w:rsidR="00AF16F0" w:rsidRPr="00082569">
          <w:rPr>
            <w:rStyle w:val="Hyperlink"/>
            <w:rFonts w:ascii="Times New Roman" w:hAnsi="Times New Roman" w:cs="Times New Roman"/>
            <w:b/>
            <w:bCs/>
            <w:color w:val="FF0000"/>
            <w:sz w:val="24"/>
            <w:szCs w:val="24"/>
          </w:rPr>
          <w:t>49/2011</w:t>
        </w:r>
      </w:hyperlink>
      <w:r w:rsidR="00AF16F0" w:rsidRPr="00082569">
        <w:rPr>
          <w:rStyle w:val="tpa"/>
          <w:rFonts w:ascii="Times New Roman" w:hAnsi="Times New Roman" w:cs="Times New Roman"/>
          <w:color w:val="FF0000"/>
          <w:sz w:val="24"/>
          <w:szCs w:val="24"/>
        </w:rPr>
        <w:t>, cu modificările şi completările ulterioare,</w:t>
      </w:r>
    </w:p>
    <w:p w14:paraId="4C6B3DBD" w14:textId="77777777" w:rsidR="00624400" w:rsidRPr="00082569" w:rsidRDefault="00624400" w:rsidP="00A31092">
      <w:pPr>
        <w:shd w:val="clear" w:color="auto" w:fill="FFFFFF"/>
        <w:spacing w:after="0" w:line="240" w:lineRule="auto"/>
        <w:jc w:val="both"/>
        <w:rPr>
          <w:rFonts w:ascii="Times New Roman" w:hAnsi="Times New Roman" w:cs="Times New Roman"/>
          <w:color w:val="FF0000"/>
          <w:sz w:val="24"/>
          <w:szCs w:val="24"/>
        </w:rPr>
      </w:pPr>
    </w:p>
    <w:p w14:paraId="7AEFA259" w14:textId="504487D2" w:rsidR="00AF16F0" w:rsidRPr="00082569" w:rsidRDefault="004662C2" w:rsidP="00A31092">
      <w:pPr>
        <w:tabs>
          <w:tab w:val="left" w:pos="720"/>
        </w:tabs>
        <w:spacing w:line="240" w:lineRule="auto"/>
        <w:jc w:val="both"/>
        <w:rPr>
          <w:rFonts w:ascii="Times New Roman" w:eastAsia="Calibri" w:hAnsi="Times New Roman" w:cs="Times New Roman"/>
          <w:color w:val="FF0000"/>
          <w:sz w:val="24"/>
          <w:szCs w:val="24"/>
        </w:rPr>
      </w:pPr>
      <w:bookmarkStart w:id="1" w:name="do|ax5^I|pa9"/>
      <w:bookmarkEnd w:id="1"/>
      <w:r w:rsidRPr="00082569">
        <w:rPr>
          <w:rFonts w:ascii="Times New Roman" w:eastAsia="Times New Roman" w:hAnsi="Times New Roman" w:cs="Times New Roman"/>
          <w:b/>
          <w:color w:val="FF0000"/>
          <w:sz w:val="24"/>
          <w:szCs w:val="24"/>
          <w:lang w:eastAsia="ro-RO"/>
        </w:rPr>
        <w:t xml:space="preserve">            </w:t>
      </w:r>
      <w:r w:rsidR="00AF16F0" w:rsidRPr="00082569">
        <w:rPr>
          <w:rFonts w:ascii="Times New Roman" w:eastAsia="Times New Roman" w:hAnsi="Times New Roman" w:cs="Times New Roman"/>
          <w:b/>
          <w:color w:val="FF0000"/>
          <w:sz w:val="24"/>
          <w:szCs w:val="24"/>
          <w:lang w:eastAsia="ro-RO"/>
        </w:rPr>
        <w:t>Agenția pentru Protecția Mediului (APM) Dâmbovița decide</w:t>
      </w:r>
      <w:r w:rsidR="00AF16F0" w:rsidRPr="00082569">
        <w:rPr>
          <w:rStyle w:val="tpa"/>
          <w:rFonts w:ascii="Times New Roman" w:hAnsi="Times New Roman" w:cs="Times New Roman"/>
          <w:color w:val="FF0000"/>
          <w:sz w:val="24"/>
          <w:szCs w:val="24"/>
        </w:rPr>
        <w:t xml:space="preserve">, ca urmare a consultărilor </w:t>
      </w:r>
      <w:r w:rsidR="00D11ACD" w:rsidRPr="00082569">
        <w:rPr>
          <w:rStyle w:val="tpa"/>
          <w:rFonts w:ascii="Times New Roman" w:hAnsi="Times New Roman" w:cs="Times New Roman"/>
          <w:color w:val="FF0000"/>
          <w:sz w:val="24"/>
          <w:szCs w:val="24"/>
        </w:rPr>
        <w:t>desfăşurate în cadrul şedinţei</w:t>
      </w:r>
      <w:r w:rsidR="00AF16F0" w:rsidRPr="00082569">
        <w:rPr>
          <w:rStyle w:val="tpa"/>
          <w:rFonts w:ascii="Times New Roman" w:hAnsi="Times New Roman" w:cs="Times New Roman"/>
          <w:color w:val="FF0000"/>
          <w:sz w:val="24"/>
          <w:szCs w:val="24"/>
        </w:rPr>
        <w:t xml:space="preserve"> Comisiei de analiză tehnică din data de </w:t>
      </w:r>
      <w:r w:rsidR="00082569" w:rsidRPr="00082569">
        <w:rPr>
          <w:rStyle w:val="tpa"/>
          <w:rFonts w:ascii="Times New Roman" w:hAnsi="Times New Roman" w:cs="Times New Roman"/>
          <w:color w:val="FF0000"/>
          <w:sz w:val="24"/>
          <w:szCs w:val="24"/>
        </w:rPr>
        <w:t>09.11</w:t>
      </w:r>
      <w:r w:rsidR="00E815EB" w:rsidRPr="00082569">
        <w:rPr>
          <w:rStyle w:val="tpa"/>
          <w:rFonts w:ascii="Times New Roman" w:hAnsi="Times New Roman" w:cs="Times New Roman"/>
          <w:color w:val="FF0000"/>
          <w:sz w:val="24"/>
          <w:szCs w:val="24"/>
        </w:rPr>
        <w:t>.2023</w:t>
      </w:r>
      <w:r w:rsidR="00AF16F0" w:rsidRPr="00082569">
        <w:rPr>
          <w:rStyle w:val="tpa"/>
          <w:rFonts w:ascii="Times New Roman" w:hAnsi="Times New Roman" w:cs="Times New Roman"/>
          <w:color w:val="FF0000"/>
          <w:sz w:val="24"/>
          <w:szCs w:val="24"/>
        </w:rPr>
        <w:t xml:space="preserve"> că proiectul </w:t>
      </w:r>
      <w:bookmarkStart w:id="2" w:name="do|ax5^I|pa10"/>
      <w:bookmarkEnd w:id="2"/>
      <w:r w:rsidR="000B0EEA" w:rsidRPr="00082569">
        <w:rPr>
          <w:rStyle w:val="tpa"/>
          <w:rFonts w:ascii="Times New Roman" w:hAnsi="Times New Roman" w:cs="Times New Roman"/>
          <w:color w:val="FF0000"/>
          <w:sz w:val="24"/>
          <w:szCs w:val="24"/>
        </w:rPr>
        <w:t xml:space="preserve">                         </w:t>
      </w:r>
      <w:r w:rsidR="00082569" w:rsidRPr="00082569">
        <w:rPr>
          <w:rFonts w:ascii="Times New Roman" w:eastAsia="Times New Roman" w:hAnsi="Times New Roman" w:cs="Times New Roman"/>
          <w:b/>
          <w:color w:val="FF0000"/>
          <w:sz w:val="24"/>
          <w:szCs w:val="24"/>
          <w:lang w:eastAsia="ro-RO"/>
        </w:rPr>
        <w:t>”</w:t>
      </w:r>
      <w:r w:rsidR="00082569" w:rsidRPr="00082569">
        <w:rPr>
          <w:rFonts w:ascii="Times New Roman" w:eastAsia="Times New Roman" w:hAnsi="Times New Roman" w:cs="Times New Roman"/>
          <w:b/>
          <w:i/>
          <w:color w:val="FF0000"/>
          <w:sz w:val="24"/>
          <w:szCs w:val="24"/>
          <w:lang w:eastAsia="ro-RO"/>
        </w:rPr>
        <w:t xml:space="preserve">Construire locuință colectivă, parțial cu spații comerciale la parter și realizare cale de acces” </w:t>
      </w:r>
      <w:r w:rsidR="00082569" w:rsidRPr="00082569">
        <w:rPr>
          <w:rFonts w:ascii="Times New Roman" w:eastAsia="Times New Roman" w:hAnsi="Times New Roman" w:cs="Times New Roman"/>
          <w:color w:val="FF0000"/>
          <w:sz w:val="24"/>
          <w:szCs w:val="24"/>
          <w:lang w:eastAsia="ro-RO"/>
        </w:rPr>
        <w:t>propus a fi amplasat în mun. Târgoviște, str. Lt. Stancu Ion, nr. 35, județul Dâmbovița</w:t>
      </w:r>
      <w:r w:rsidR="00A67036" w:rsidRPr="00082569">
        <w:rPr>
          <w:rStyle w:val="tpa1"/>
          <w:rFonts w:ascii="Times New Roman" w:hAnsi="Times New Roman" w:cs="Times New Roman"/>
          <w:color w:val="FF0000"/>
          <w:sz w:val="24"/>
          <w:szCs w:val="24"/>
        </w:rPr>
        <w:t xml:space="preserve">, </w:t>
      </w:r>
      <w:r w:rsidR="00AF16F0" w:rsidRPr="00082569">
        <w:rPr>
          <w:rFonts w:ascii="Times New Roman" w:eastAsia="Times New Roman" w:hAnsi="Times New Roman" w:cs="Times New Roman"/>
          <w:b/>
          <w:color w:val="FF0000"/>
          <w:sz w:val="24"/>
          <w:szCs w:val="24"/>
          <w:lang w:eastAsia="ro-RO"/>
        </w:rPr>
        <w:t>nu se supune evaluării impactului asupra mediului</w:t>
      </w:r>
      <w:r w:rsidR="00761986" w:rsidRPr="00082569">
        <w:rPr>
          <w:rStyle w:val="tpa"/>
          <w:rFonts w:ascii="Times New Roman" w:hAnsi="Times New Roman" w:cs="Times New Roman"/>
          <w:b/>
          <w:color w:val="FF0000"/>
          <w:sz w:val="24"/>
          <w:szCs w:val="24"/>
        </w:rPr>
        <w:t>, nu se supune evaluării adecvate și nu se supune impactului asupra corpurilor de apă.</w:t>
      </w:r>
    </w:p>
    <w:p w14:paraId="56342B83" w14:textId="77777777" w:rsidR="00AF16F0" w:rsidRPr="00082569" w:rsidRDefault="00AF16F0" w:rsidP="00A31092">
      <w:pPr>
        <w:shd w:val="clear" w:color="auto" w:fill="FFFFFF"/>
        <w:spacing w:after="120" w:line="240" w:lineRule="auto"/>
        <w:jc w:val="both"/>
        <w:rPr>
          <w:rFonts w:ascii="Times New Roman" w:hAnsi="Times New Roman" w:cs="Times New Roman"/>
          <w:color w:val="FF0000"/>
          <w:sz w:val="24"/>
          <w:szCs w:val="24"/>
        </w:rPr>
      </w:pPr>
      <w:bookmarkStart w:id="3" w:name="do|ax5^I|pa11"/>
      <w:bookmarkStart w:id="4" w:name="do|ax5^I|pa12"/>
      <w:bookmarkEnd w:id="3"/>
      <w:bookmarkEnd w:id="4"/>
      <w:r w:rsidRPr="00082569">
        <w:rPr>
          <w:rStyle w:val="tpa"/>
          <w:rFonts w:ascii="Times New Roman" w:hAnsi="Times New Roman" w:cs="Times New Roman"/>
          <w:color w:val="FF0000"/>
          <w:sz w:val="24"/>
          <w:szCs w:val="24"/>
        </w:rPr>
        <w:t>Justificarea prezentei decizii:</w:t>
      </w:r>
    </w:p>
    <w:p w14:paraId="2A76321C" w14:textId="77777777" w:rsidR="00AF16F0" w:rsidRPr="00082569" w:rsidRDefault="00AF16F0" w:rsidP="00A31092">
      <w:pPr>
        <w:shd w:val="clear" w:color="auto" w:fill="FFFFFF"/>
        <w:spacing w:after="120" w:line="240" w:lineRule="auto"/>
        <w:jc w:val="both"/>
        <w:rPr>
          <w:rFonts w:ascii="Times New Roman" w:hAnsi="Times New Roman" w:cs="Times New Roman"/>
          <w:color w:val="FF0000"/>
          <w:sz w:val="24"/>
          <w:szCs w:val="24"/>
        </w:rPr>
      </w:pPr>
      <w:bookmarkStart w:id="5" w:name="do|ax5^I|pa13"/>
      <w:bookmarkEnd w:id="5"/>
      <w:r w:rsidRPr="00082569">
        <w:rPr>
          <w:rStyle w:val="tpa"/>
          <w:rFonts w:ascii="Times New Roman" w:hAnsi="Times New Roman" w:cs="Times New Roman"/>
          <w:color w:val="FF0000"/>
          <w:sz w:val="24"/>
          <w:szCs w:val="24"/>
        </w:rPr>
        <w:t xml:space="preserve">I. Motivele pe baza cărora s-a stabilit </w:t>
      </w:r>
      <w:r w:rsidRPr="00082569">
        <w:rPr>
          <w:rFonts w:ascii="Times New Roman" w:eastAsia="Times New Roman" w:hAnsi="Times New Roman" w:cs="Times New Roman"/>
          <w:b/>
          <w:color w:val="FF0000"/>
          <w:sz w:val="24"/>
          <w:szCs w:val="24"/>
          <w:lang w:eastAsia="ro-RO"/>
        </w:rPr>
        <w:t xml:space="preserve">luarea deciziei etapei de încadrare in procedura </w:t>
      </w:r>
      <w:r w:rsidRPr="00082569">
        <w:rPr>
          <w:rStyle w:val="tpa"/>
          <w:rFonts w:ascii="Times New Roman" w:hAnsi="Times New Roman" w:cs="Times New Roman"/>
          <w:color w:val="FF0000"/>
          <w:sz w:val="24"/>
          <w:szCs w:val="24"/>
        </w:rPr>
        <w:t>de evaluare a impactului asupra mediului sunt următoarele:</w:t>
      </w:r>
    </w:p>
    <w:p w14:paraId="136D16C5" w14:textId="29148023" w:rsidR="00AF16F0" w:rsidRPr="00082569" w:rsidRDefault="00AF16F0" w:rsidP="00A31092">
      <w:pPr>
        <w:shd w:val="clear" w:color="auto" w:fill="FFFFFF"/>
        <w:spacing w:after="120" w:line="240" w:lineRule="auto"/>
        <w:jc w:val="both"/>
        <w:rPr>
          <w:rFonts w:ascii="Times New Roman" w:hAnsi="Times New Roman" w:cs="Times New Roman"/>
          <w:color w:val="FF0000"/>
          <w:sz w:val="24"/>
          <w:szCs w:val="24"/>
        </w:rPr>
      </w:pPr>
      <w:bookmarkStart w:id="6" w:name="do|ax5^I|pa14"/>
      <w:bookmarkEnd w:id="6"/>
      <w:r w:rsidRPr="00082569">
        <w:rPr>
          <w:rStyle w:val="tpa"/>
          <w:rFonts w:ascii="Times New Roman" w:hAnsi="Times New Roman" w:cs="Times New Roman"/>
          <w:color w:val="FF0000"/>
          <w:sz w:val="24"/>
          <w:szCs w:val="24"/>
        </w:rPr>
        <w:t>a) proiectul se încadrează în prevederile Legii nr. 292/2018 privind evaluarea impactului anumitor proiecte publi</w:t>
      </w:r>
      <w:r w:rsidR="00663098" w:rsidRPr="00082569">
        <w:rPr>
          <w:rStyle w:val="tpa"/>
          <w:rFonts w:ascii="Times New Roman" w:hAnsi="Times New Roman" w:cs="Times New Roman"/>
          <w:color w:val="FF0000"/>
          <w:sz w:val="24"/>
          <w:szCs w:val="24"/>
        </w:rPr>
        <w:t xml:space="preserve">ce şi private asupra mediului, Anexa nr. 2, </w:t>
      </w:r>
      <w:r w:rsidRPr="00082569">
        <w:rPr>
          <w:rStyle w:val="tpa"/>
          <w:rFonts w:ascii="Times New Roman" w:hAnsi="Times New Roman" w:cs="Times New Roman"/>
          <w:color w:val="FF0000"/>
          <w:sz w:val="24"/>
          <w:szCs w:val="24"/>
        </w:rPr>
        <w:t xml:space="preserve">pct. </w:t>
      </w:r>
      <w:r w:rsidR="00663098" w:rsidRPr="00082569">
        <w:rPr>
          <w:rStyle w:val="tpa"/>
          <w:rFonts w:ascii="Times New Roman" w:hAnsi="Times New Roman" w:cs="Times New Roman"/>
          <w:color w:val="FF0000"/>
          <w:sz w:val="24"/>
          <w:szCs w:val="24"/>
        </w:rPr>
        <w:t>10</w:t>
      </w:r>
      <w:r w:rsidRPr="00082569">
        <w:rPr>
          <w:rStyle w:val="tpa"/>
          <w:rFonts w:ascii="Times New Roman" w:hAnsi="Times New Roman" w:cs="Times New Roman"/>
          <w:color w:val="FF0000"/>
          <w:sz w:val="24"/>
          <w:szCs w:val="24"/>
        </w:rPr>
        <w:t xml:space="preserve">, lit. </w:t>
      </w:r>
      <w:r w:rsidR="00663098" w:rsidRPr="00082569">
        <w:rPr>
          <w:rStyle w:val="tpa"/>
          <w:rFonts w:ascii="Times New Roman" w:hAnsi="Times New Roman" w:cs="Times New Roman"/>
          <w:color w:val="FF0000"/>
          <w:sz w:val="24"/>
          <w:szCs w:val="24"/>
        </w:rPr>
        <w:t>b</w:t>
      </w:r>
      <w:r w:rsidRPr="00082569">
        <w:rPr>
          <w:rStyle w:val="tpa"/>
          <w:rFonts w:ascii="Times New Roman" w:hAnsi="Times New Roman" w:cs="Times New Roman"/>
          <w:color w:val="FF0000"/>
          <w:sz w:val="24"/>
          <w:szCs w:val="24"/>
        </w:rPr>
        <w:t>;</w:t>
      </w:r>
    </w:p>
    <w:p w14:paraId="5B0F38B0" w14:textId="77777777" w:rsidR="00AF16F0" w:rsidRPr="00082569" w:rsidRDefault="00AF16F0" w:rsidP="00A31092">
      <w:pPr>
        <w:spacing w:after="120" w:line="240" w:lineRule="auto"/>
        <w:jc w:val="both"/>
        <w:rPr>
          <w:rFonts w:ascii="Times New Roman" w:hAnsi="Times New Roman" w:cs="Times New Roman"/>
          <w:color w:val="FF0000"/>
          <w:sz w:val="24"/>
          <w:szCs w:val="24"/>
        </w:rPr>
      </w:pPr>
      <w:bookmarkStart w:id="7" w:name="do|ax5^I|pa15"/>
      <w:bookmarkEnd w:id="7"/>
      <w:r w:rsidRPr="00082569">
        <w:rPr>
          <w:rStyle w:val="tpa"/>
          <w:rFonts w:ascii="Times New Roman" w:hAnsi="Times New Roman" w:cs="Times New Roman"/>
          <w:color w:val="FF0000"/>
          <w:sz w:val="24"/>
          <w:szCs w:val="24"/>
        </w:rPr>
        <w:t xml:space="preserve">b) </w:t>
      </w:r>
      <w:r w:rsidRPr="00082569">
        <w:rPr>
          <w:rFonts w:ascii="Times New Roman" w:hAnsi="Times New Roman" w:cs="Times New Roman"/>
          <w:color w:val="FF0000"/>
          <w:sz w:val="24"/>
          <w:szCs w:val="24"/>
        </w:rPr>
        <w:t>impactul realizării proiectului asupra factorilor de mediu va fi redus pentru sol, subsol, vegetație, fauna si nesemnificativ pentru ape, aer si așezările umane;</w:t>
      </w:r>
    </w:p>
    <w:p w14:paraId="71FEAFD2" w14:textId="7AC65AC1" w:rsidR="00663622" w:rsidRPr="00082569" w:rsidRDefault="00AF16F0" w:rsidP="00A31092">
      <w:pPr>
        <w:spacing w:after="120" w:line="240" w:lineRule="auto"/>
        <w:jc w:val="both"/>
        <w:rPr>
          <w:rFonts w:ascii="Times New Roman" w:eastAsia="Times New Roman" w:hAnsi="Times New Roman" w:cs="Times New Roman"/>
          <w:color w:val="FF0000"/>
          <w:sz w:val="24"/>
          <w:szCs w:val="24"/>
          <w:lang w:eastAsia="ro-RO"/>
        </w:rPr>
      </w:pPr>
      <w:bookmarkStart w:id="8" w:name="do|ax5^I|pa16"/>
      <w:bookmarkEnd w:id="8"/>
      <w:r w:rsidRPr="00082569">
        <w:rPr>
          <w:rStyle w:val="tpa"/>
          <w:rFonts w:ascii="Times New Roman" w:hAnsi="Times New Roman" w:cs="Times New Roman"/>
          <w:color w:val="FF0000"/>
          <w:sz w:val="24"/>
          <w:szCs w:val="24"/>
        </w:rPr>
        <w:t>c)</w:t>
      </w:r>
      <w:r w:rsidRPr="00082569">
        <w:rPr>
          <w:rFonts w:ascii="Times New Roman" w:eastAsia="Times New Roman" w:hAnsi="Times New Roman" w:cs="Times New Roman"/>
          <w:b/>
          <w:color w:val="FF0000"/>
          <w:sz w:val="24"/>
          <w:szCs w:val="24"/>
          <w:lang w:eastAsia="ro-RO"/>
        </w:rPr>
        <w:t xml:space="preserve"> </w:t>
      </w:r>
      <w:r w:rsidRPr="00082569">
        <w:rPr>
          <w:rFonts w:ascii="Times New Roman" w:eastAsia="Times New Roman" w:hAnsi="Times New Roman" w:cs="Times New Roman"/>
          <w:color w:val="FF0000"/>
          <w:sz w:val="24"/>
          <w:szCs w:val="24"/>
          <w:lang w:eastAsia="ro-RO"/>
        </w:rPr>
        <w:t>nu au fost formulate observaţii din partea publicului în urma mediatizării depunerii solicitării de emitere a acordului de mediu respectiv, a luării deci</w:t>
      </w:r>
      <w:r w:rsidR="00026584">
        <w:rPr>
          <w:rFonts w:ascii="Times New Roman" w:eastAsia="Times New Roman" w:hAnsi="Times New Roman" w:cs="Times New Roman"/>
          <w:color w:val="FF0000"/>
          <w:sz w:val="24"/>
          <w:szCs w:val="24"/>
          <w:lang w:eastAsia="ro-RO"/>
        </w:rPr>
        <w:t>ziei privind etapa de încadrare.</w:t>
      </w:r>
    </w:p>
    <w:p w14:paraId="27B6E8B6" w14:textId="0CFD3EA7" w:rsidR="003C6012" w:rsidRPr="00A03C28" w:rsidRDefault="00795FF9" w:rsidP="00A31092">
      <w:pPr>
        <w:pStyle w:val="ListParagraph"/>
        <w:numPr>
          <w:ilvl w:val="0"/>
          <w:numId w:val="7"/>
        </w:numPr>
        <w:spacing w:after="0" w:line="240" w:lineRule="auto"/>
        <w:jc w:val="both"/>
        <w:rPr>
          <w:rFonts w:ascii="Times New Roman" w:eastAsia="Calibri" w:hAnsi="Times New Roman" w:cs="Times New Roman"/>
          <w:b/>
          <w:i/>
          <w:color w:val="FF0000"/>
          <w:sz w:val="24"/>
          <w:szCs w:val="24"/>
          <w:u w:val="single"/>
        </w:rPr>
      </w:pPr>
      <w:r w:rsidRPr="00A03C28">
        <w:rPr>
          <w:rFonts w:ascii="Times New Roman" w:eastAsia="Calibri" w:hAnsi="Times New Roman" w:cs="Times New Roman"/>
          <w:b/>
          <w:i/>
          <w:color w:val="FF0000"/>
          <w:sz w:val="24"/>
          <w:szCs w:val="24"/>
          <w:u w:val="single"/>
        </w:rPr>
        <w:t xml:space="preserve">Caracteristicile proiectelor </w:t>
      </w:r>
    </w:p>
    <w:p w14:paraId="1CD45FE1" w14:textId="6784BB16" w:rsidR="004E1143" w:rsidRPr="00A31092" w:rsidRDefault="004662C2" w:rsidP="00A31092">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A03C28">
        <w:rPr>
          <w:rFonts w:ascii="Times New Roman" w:eastAsia="Calibri" w:hAnsi="Times New Roman" w:cs="Times New Roman"/>
          <w:i/>
          <w:color w:val="FF0000"/>
          <w:sz w:val="24"/>
          <w:szCs w:val="24"/>
        </w:rPr>
        <w:t>mărimea proiectului</w:t>
      </w:r>
    </w:p>
    <w:p w14:paraId="7CE7BE00" w14:textId="2B9F6835" w:rsidR="00A03C28" w:rsidRPr="00A03C28" w:rsidRDefault="00A03C28" w:rsidP="00A03C28">
      <w:pPr>
        <w:pStyle w:val="NoSpacing"/>
        <w:ind w:firstLine="284"/>
        <w:jc w:val="both"/>
        <w:rPr>
          <w:rFonts w:ascii="Times New Roman" w:hAnsi="Times New Roman" w:cs="Times New Roman"/>
          <w:sz w:val="24"/>
          <w:szCs w:val="24"/>
          <w:lang w:val="pt-BR"/>
        </w:rPr>
      </w:pPr>
      <w:r w:rsidRPr="00A03C28">
        <w:rPr>
          <w:rFonts w:ascii="Times New Roman" w:hAnsi="Times New Roman" w:cs="Times New Roman"/>
          <w:sz w:val="24"/>
          <w:szCs w:val="24"/>
          <w:lang w:val="fr-FR"/>
        </w:rPr>
        <w:t xml:space="preserve">Se propune construirea </w:t>
      </w:r>
      <w:r>
        <w:rPr>
          <w:rFonts w:ascii="Times New Roman" w:hAnsi="Times New Roman" w:cs="Times New Roman"/>
          <w:sz w:val="24"/>
          <w:szCs w:val="24"/>
          <w:lang w:val="fr-FR"/>
        </w:rPr>
        <w:t>unei locuinț</w:t>
      </w:r>
      <w:r w:rsidRPr="00A03C28">
        <w:rPr>
          <w:rFonts w:ascii="Times New Roman" w:hAnsi="Times New Roman" w:cs="Times New Roman"/>
          <w:sz w:val="24"/>
          <w:szCs w:val="24"/>
          <w:lang w:val="fr-FR"/>
        </w:rPr>
        <w:t xml:space="preserve">e colective, </w:t>
      </w:r>
      <w:r>
        <w:rPr>
          <w:rFonts w:ascii="Times New Roman" w:hAnsi="Times New Roman" w:cs="Times New Roman"/>
          <w:sz w:val="24"/>
          <w:szCs w:val="24"/>
          <w:lang w:val="fr-FR"/>
        </w:rPr>
        <w:t>fiind formată</w:t>
      </w:r>
      <w:r w:rsidRPr="00A03C28">
        <w:rPr>
          <w:rFonts w:ascii="Times New Roman" w:hAnsi="Times New Roman" w:cs="Times New Roman"/>
          <w:sz w:val="24"/>
          <w:szCs w:val="24"/>
          <w:lang w:val="fr-FR"/>
        </w:rPr>
        <w:t xml:space="preserve"> din 2 corpuri, unul </w:t>
      </w:r>
      <w:r>
        <w:rPr>
          <w:rFonts w:ascii="Times New Roman" w:hAnsi="Times New Roman" w:cs="Times New Roman"/>
          <w:sz w:val="24"/>
          <w:szCs w:val="24"/>
          <w:lang w:val="fr-FR"/>
        </w:rPr>
        <w:t>cu regim de înălț</w:t>
      </w:r>
      <w:r w:rsidRPr="00A03C28">
        <w:rPr>
          <w:rFonts w:ascii="Times New Roman" w:hAnsi="Times New Roman" w:cs="Times New Roman"/>
          <w:sz w:val="24"/>
          <w:szCs w:val="24"/>
          <w:lang w:val="fr-FR"/>
        </w:rPr>
        <w:t>ime P+7</w:t>
      </w:r>
      <w:r w:rsidRPr="00A03C28">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avâ</w:t>
      </w:r>
      <w:r w:rsidRPr="00A03C28">
        <w:rPr>
          <w:rFonts w:ascii="Times New Roman" w:hAnsi="Times New Roman" w:cs="Times New Roman"/>
          <w:sz w:val="24"/>
          <w:szCs w:val="24"/>
          <w:lang w:val="fr-FR"/>
        </w:rPr>
        <w:t>nd un tota</w:t>
      </w:r>
      <w:r>
        <w:rPr>
          <w:rFonts w:ascii="Times New Roman" w:hAnsi="Times New Roman" w:cs="Times New Roman"/>
          <w:sz w:val="24"/>
          <w:szCs w:val="24"/>
          <w:lang w:val="fr-FR"/>
        </w:rPr>
        <w:t>l de 24 de apartamente, iar celă</w:t>
      </w:r>
      <w:r w:rsidRPr="00A03C28">
        <w:rPr>
          <w:rFonts w:ascii="Times New Roman" w:hAnsi="Times New Roman" w:cs="Times New Roman"/>
          <w:sz w:val="24"/>
          <w:szCs w:val="24"/>
          <w:lang w:val="fr-FR"/>
        </w:rPr>
        <w:t>lalt P+5</w:t>
      </w:r>
      <w:r w:rsidRPr="00A03C28">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având un total de 10 apartamente și două spaț</w:t>
      </w:r>
      <w:r w:rsidRPr="00A03C28">
        <w:rPr>
          <w:rFonts w:ascii="Times New Roman" w:hAnsi="Times New Roman" w:cs="Times New Roman"/>
          <w:sz w:val="24"/>
          <w:szCs w:val="24"/>
          <w:lang w:val="fr-FR"/>
        </w:rPr>
        <w:t xml:space="preserve">ii comerciale la parter. </w:t>
      </w:r>
      <w:r>
        <w:rPr>
          <w:rFonts w:ascii="Times New Roman" w:hAnsi="Times New Roman" w:cs="Times New Roman"/>
          <w:sz w:val="24"/>
          <w:szCs w:val="24"/>
          <w:lang w:val="fr-FR"/>
        </w:rPr>
        <w:t>Structura de rezistență</w:t>
      </w:r>
      <w:r w:rsidRPr="00A03C28">
        <w:rPr>
          <w:rFonts w:ascii="Times New Roman" w:hAnsi="Times New Roman" w:cs="Times New Roman"/>
          <w:sz w:val="24"/>
          <w:szCs w:val="24"/>
          <w:lang w:val="fr-FR"/>
        </w:rPr>
        <w:t xml:space="preserve"> este din </w:t>
      </w:r>
      <w:r>
        <w:rPr>
          <w:rFonts w:ascii="Times New Roman" w:hAnsi="Times New Roman" w:cs="Times New Roman"/>
          <w:sz w:val="24"/>
          <w:szCs w:val="24"/>
          <w:lang w:val="fr-FR"/>
        </w:rPr>
        <w:t>cadre de beton armat pe fundați</w:t>
      </w:r>
      <w:r w:rsidRPr="00A03C28">
        <w:rPr>
          <w:rFonts w:ascii="Times New Roman" w:hAnsi="Times New Roman" w:cs="Times New Roman"/>
          <w:sz w:val="24"/>
          <w:szCs w:val="24"/>
          <w:lang w:val="fr-FR"/>
        </w:rPr>
        <w:t>i izolate de beton armat.</w:t>
      </w:r>
      <w:r>
        <w:rPr>
          <w:rFonts w:ascii="Times New Roman" w:hAnsi="Times New Roman" w:cs="Times New Roman"/>
          <w:sz w:val="24"/>
          <w:szCs w:val="24"/>
          <w:lang w:val="fr-FR"/>
        </w:rPr>
        <w:t xml:space="preserve"> Planș</w:t>
      </w:r>
      <w:r w:rsidRPr="00A03C28">
        <w:rPr>
          <w:rFonts w:ascii="Times New Roman" w:hAnsi="Times New Roman" w:cs="Times New Roman"/>
          <w:sz w:val="24"/>
          <w:szCs w:val="24"/>
          <w:lang w:val="fr-FR"/>
        </w:rPr>
        <w:t>eele propuse  peste parter</w:t>
      </w:r>
      <w:r>
        <w:rPr>
          <w:rFonts w:ascii="Times New Roman" w:hAnsi="Times New Roman" w:cs="Times New Roman"/>
          <w:sz w:val="24"/>
          <w:szCs w:val="24"/>
          <w:lang w:val="fr-FR"/>
        </w:rPr>
        <w:t xml:space="preserve"> ș</w:t>
      </w:r>
      <w:r w:rsidRPr="00A03C28">
        <w:rPr>
          <w:rFonts w:ascii="Times New Roman" w:hAnsi="Times New Roman" w:cs="Times New Roman"/>
          <w:sz w:val="24"/>
          <w:szCs w:val="24"/>
          <w:lang w:val="fr-FR"/>
        </w:rPr>
        <w:t xml:space="preserve">i etaje sunt </w:t>
      </w:r>
      <w:r>
        <w:rPr>
          <w:rFonts w:ascii="Times New Roman" w:hAnsi="Times New Roman" w:cs="Times New Roman"/>
          <w:sz w:val="24"/>
          <w:szCs w:val="24"/>
          <w:lang w:val="fr-FR"/>
        </w:rPr>
        <w:t>de tip placă</w:t>
      </w:r>
      <w:r w:rsidRPr="00A03C28">
        <w:rPr>
          <w:rFonts w:ascii="Times New Roman" w:hAnsi="Times New Roman" w:cs="Times New Roman"/>
          <w:sz w:val="24"/>
          <w:szCs w:val="24"/>
          <w:lang w:val="fr-FR"/>
        </w:rPr>
        <w:t xml:space="preserve"> din beton armat de 1</w:t>
      </w:r>
      <w:r>
        <w:rPr>
          <w:rFonts w:ascii="Times New Roman" w:hAnsi="Times New Roman" w:cs="Times New Roman"/>
          <w:sz w:val="24"/>
          <w:szCs w:val="24"/>
          <w:lang w:val="fr-FR"/>
        </w:rPr>
        <w:t>5 cm, armată</w:t>
      </w:r>
      <w:r w:rsidRPr="00A03C28">
        <w:rPr>
          <w:rFonts w:ascii="Times New Roman" w:hAnsi="Times New Roman" w:cs="Times New Roman"/>
          <w:sz w:val="24"/>
          <w:szCs w:val="24"/>
          <w:lang w:val="fr-FR"/>
        </w:rPr>
        <w:t xml:space="preserve"> pe</w:t>
      </w:r>
      <w:r>
        <w:rPr>
          <w:rFonts w:ascii="Times New Roman" w:hAnsi="Times New Roman" w:cs="Times New Roman"/>
          <w:sz w:val="24"/>
          <w:szCs w:val="24"/>
          <w:lang w:val="fr-FR"/>
        </w:rPr>
        <w:t xml:space="preserve"> ambele direcț</w:t>
      </w:r>
      <w:r w:rsidRPr="00A03C28">
        <w:rPr>
          <w:rFonts w:ascii="Times New Roman" w:hAnsi="Times New Roman" w:cs="Times New Roman"/>
          <w:sz w:val="24"/>
          <w:szCs w:val="24"/>
          <w:lang w:val="fr-FR"/>
        </w:rPr>
        <w:t xml:space="preserve">ii. </w:t>
      </w:r>
      <w:r>
        <w:rPr>
          <w:rFonts w:ascii="Times New Roman" w:hAnsi="Times New Roman" w:cs="Times New Roman"/>
          <w:sz w:val="24"/>
          <w:szCs w:val="24"/>
          <w:lang w:val="pt-BR"/>
        </w:rPr>
        <w:t>Acoperișul propus este de tip șarpantă și învelitoare din tablă plană faltuită</w:t>
      </w:r>
      <w:r w:rsidRPr="00A03C28">
        <w:rPr>
          <w:rFonts w:ascii="Times New Roman" w:hAnsi="Times New Roman" w:cs="Times New Roman"/>
          <w:sz w:val="24"/>
          <w:szCs w:val="24"/>
          <w:lang w:val="pt-BR"/>
        </w:rPr>
        <w:t xml:space="preserve"> RAL7016.</w:t>
      </w:r>
    </w:p>
    <w:p w14:paraId="3252B7BB" w14:textId="09F01CD7" w:rsidR="00A03C28" w:rsidRPr="00A03C28" w:rsidRDefault="00A03C28" w:rsidP="00A03C28">
      <w:pPr>
        <w:pStyle w:val="NoSpacing"/>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Există posibilitatea parcării auto pe parcela-zona curți-construcții, asigurându-se circulația carosabilă și pietonală în interiorul parcelei. Înălțimea liberă a spaț</w:t>
      </w:r>
      <w:r w:rsidRPr="00A03C28">
        <w:rPr>
          <w:rFonts w:ascii="Times New Roman" w:hAnsi="Times New Roman" w:cs="Times New Roman"/>
          <w:sz w:val="24"/>
          <w:szCs w:val="24"/>
          <w:lang w:val="pt-BR"/>
        </w:rPr>
        <w:t xml:space="preserve">iilor interioare este de 2,75 m. Ferestrele </w:t>
      </w:r>
      <w:r>
        <w:rPr>
          <w:rFonts w:ascii="Times New Roman" w:hAnsi="Times New Roman" w:cs="Times New Roman"/>
          <w:sz w:val="24"/>
          <w:szCs w:val="24"/>
          <w:lang w:val="pt-BR"/>
        </w:rPr>
        <w:t>și uș</w:t>
      </w:r>
      <w:r w:rsidRPr="00A03C28">
        <w:rPr>
          <w:rFonts w:ascii="Times New Roman" w:hAnsi="Times New Roman" w:cs="Times New Roman"/>
          <w:sz w:val="24"/>
          <w:szCs w:val="24"/>
          <w:lang w:val="pt-BR"/>
        </w:rPr>
        <w:t xml:space="preserve">ile exterioare ale apartamentelor se propun de tip lemn stratificat + geam termoizolant culoare gri antracit, </w:t>
      </w:r>
      <w:r>
        <w:rPr>
          <w:rFonts w:ascii="Times New Roman" w:hAnsi="Times New Roman" w:cs="Times New Roman"/>
          <w:sz w:val="24"/>
          <w:szCs w:val="24"/>
          <w:lang w:val="pt-BR"/>
        </w:rPr>
        <w:t>ale spațiilor comerciale din aluminiu și geam termoizolant, tâ</w:t>
      </w:r>
      <w:r w:rsidRPr="00A03C28">
        <w:rPr>
          <w:rFonts w:ascii="Times New Roman" w:hAnsi="Times New Roman" w:cs="Times New Roman"/>
          <w:sz w:val="24"/>
          <w:szCs w:val="24"/>
          <w:lang w:val="pt-BR"/>
        </w:rPr>
        <w:t>mplaria interioar</w:t>
      </w:r>
      <w:r>
        <w:rPr>
          <w:rFonts w:ascii="Times New Roman" w:hAnsi="Times New Roman" w:cs="Times New Roman"/>
          <w:sz w:val="24"/>
          <w:szCs w:val="24"/>
          <w:lang w:val="pt-BR"/>
        </w:rPr>
        <w:t>ă</w:t>
      </w:r>
      <w:r w:rsidRPr="00A03C28">
        <w:rPr>
          <w:rFonts w:ascii="Times New Roman" w:hAnsi="Times New Roman" w:cs="Times New Roman"/>
          <w:sz w:val="24"/>
          <w:szCs w:val="24"/>
          <w:lang w:val="pt-BR"/>
        </w:rPr>
        <w:t xml:space="preserve"> din MDF, pardoseala camerelor de zi</w:t>
      </w:r>
      <w:r>
        <w:rPr>
          <w:rFonts w:ascii="Times New Roman" w:hAnsi="Times New Roman" w:cs="Times New Roman"/>
          <w:sz w:val="24"/>
          <w:szCs w:val="24"/>
          <w:lang w:val="pt-BR"/>
        </w:rPr>
        <w:t xml:space="preserve"> ș</w:t>
      </w:r>
      <w:r w:rsidRPr="00A03C28">
        <w:rPr>
          <w:rFonts w:ascii="Times New Roman" w:hAnsi="Times New Roman" w:cs="Times New Roman"/>
          <w:sz w:val="24"/>
          <w:szCs w:val="24"/>
          <w:lang w:val="pt-BR"/>
        </w:rPr>
        <w:t>i a dormitoarelor din parchet laminat</w:t>
      </w:r>
      <w:r>
        <w:rPr>
          <w:rFonts w:ascii="Times New Roman" w:hAnsi="Times New Roman" w:cs="Times New Roman"/>
          <w:sz w:val="24"/>
          <w:szCs w:val="24"/>
          <w:lang w:val="pt-BR"/>
        </w:rPr>
        <w:t xml:space="preserve"> iar î</w:t>
      </w:r>
      <w:r w:rsidRPr="00A03C28">
        <w:rPr>
          <w:rFonts w:ascii="Times New Roman" w:hAnsi="Times New Roman" w:cs="Times New Roman"/>
          <w:sz w:val="24"/>
          <w:szCs w:val="24"/>
          <w:lang w:val="pt-BR"/>
        </w:rPr>
        <w:t>n hol</w:t>
      </w:r>
      <w:r>
        <w:rPr>
          <w:rFonts w:ascii="Times New Roman" w:hAnsi="Times New Roman" w:cs="Times New Roman"/>
          <w:sz w:val="24"/>
          <w:szCs w:val="24"/>
          <w:lang w:val="pt-BR"/>
        </w:rPr>
        <w:t>uri, băi, spaț</w:t>
      </w:r>
      <w:r w:rsidRPr="00A03C28">
        <w:rPr>
          <w:rFonts w:ascii="Times New Roman" w:hAnsi="Times New Roman" w:cs="Times New Roman"/>
          <w:sz w:val="24"/>
          <w:szCs w:val="24"/>
          <w:lang w:val="pt-BR"/>
        </w:rPr>
        <w:t xml:space="preserve">ii de </w:t>
      </w:r>
      <w:r w:rsidRPr="00A03C28">
        <w:rPr>
          <w:rFonts w:ascii="Times New Roman" w:hAnsi="Times New Roman" w:cs="Times New Roman"/>
          <w:sz w:val="24"/>
          <w:szCs w:val="24"/>
          <w:lang w:val="pt-BR"/>
        </w:rPr>
        <w:lastRenderedPageBreak/>
        <w:t xml:space="preserve">depozitare </w:t>
      </w:r>
      <w:r>
        <w:rPr>
          <w:rFonts w:ascii="Times New Roman" w:hAnsi="Times New Roman" w:cs="Times New Roman"/>
          <w:sz w:val="24"/>
          <w:szCs w:val="24"/>
          <w:lang w:val="pt-BR"/>
        </w:rPr>
        <w:t>și bucătă</w:t>
      </w:r>
      <w:r w:rsidRPr="00A03C28">
        <w:rPr>
          <w:rFonts w:ascii="Times New Roman" w:hAnsi="Times New Roman" w:cs="Times New Roman"/>
          <w:sz w:val="24"/>
          <w:szCs w:val="24"/>
          <w:lang w:val="pt-BR"/>
        </w:rPr>
        <w:t>rii</w:t>
      </w:r>
      <w:r>
        <w:rPr>
          <w:rFonts w:ascii="Times New Roman" w:hAnsi="Times New Roman" w:cs="Times New Roman"/>
          <w:sz w:val="24"/>
          <w:szCs w:val="24"/>
          <w:lang w:val="pt-BR"/>
        </w:rPr>
        <w:t xml:space="preserve"> - gresie antiderapantă</w:t>
      </w:r>
      <w:r w:rsidRPr="00A03C28">
        <w:rPr>
          <w:rFonts w:ascii="Times New Roman" w:hAnsi="Times New Roman" w:cs="Times New Roman"/>
          <w:sz w:val="24"/>
          <w:szCs w:val="24"/>
          <w:lang w:val="pt-BR"/>
        </w:rPr>
        <w:t>. Pe terasele exterioare de acces</w:t>
      </w:r>
      <w:r>
        <w:rPr>
          <w:rFonts w:ascii="Times New Roman" w:hAnsi="Times New Roman" w:cs="Times New Roman"/>
          <w:sz w:val="24"/>
          <w:szCs w:val="24"/>
          <w:lang w:val="pt-BR"/>
        </w:rPr>
        <w:t xml:space="preserve"> ș</w:t>
      </w:r>
      <w:r w:rsidRPr="00A03C28">
        <w:rPr>
          <w:rFonts w:ascii="Times New Roman" w:hAnsi="Times New Roman" w:cs="Times New Roman"/>
          <w:sz w:val="24"/>
          <w:szCs w:val="24"/>
          <w:lang w:val="pt-BR"/>
        </w:rPr>
        <w:t>i balcoanele de la etajele superioare</w:t>
      </w:r>
      <w:r>
        <w:rPr>
          <w:rFonts w:ascii="Times New Roman" w:hAnsi="Times New Roman" w:cs="Times New Roman"/>
          <w:sz w:val="24"/>
          <w:szCs w:val="24"/>
          <w:lang w:val="pt-BR"/>
        </w:rPr>
        <w:t xml:space="preserve"> se propune pardoseală</w:t>
      </w:r>
      <w:r w:rsidRPr="00A03C28">
        <w:rPr>
          <w:rFonts w:ascii="Times New Roman" w:hAnsi="Times New Roman" w:cs="Times New Roman"/>
          <w:sz w:val="24"/>
          <w:szCs w:val="24"/>
          <w:lang w:val="pt-BR"/>
        </w:rPr>
        <w:t xml:space="preserve"> din gr</w:t>
      </w:r>
      <w:r>
        <w:rPr>
          <w:rFonts w:ascii="Times New Roman" w:hAnsi="Times New Roman" w:cs="Times New Roman"/>
          <w:sz w:val="24"/>
          <w:szCs w:val="24"/>
          <w:lang w:val="pt-BR"/>
        </w:rPr>
        <w:t>esie antiderapantă</w:t>
      </w:r>
      <w:r w:rsidRPr="00A03C28">
        <w:rPr>
          <w:rFonts w:ascii="Times New Roman" w:hAnsi="Times New Roman" w:cs="Times New Roman"/>
          <w:sz w:val="24"/>
          <w:szCs w:val="24"/>
          <w:lang w:val="pt-BR"/>
        </w:rPr>
        <w:t xml:space="preserve"> de exterior</w:t>
      </w:r>
      <w:r>
        <w:rPr>
          <w:rFonts w:ascii="Times New Roman" w:hAnsi="Times New Roman" w:cs="Times New Roman"/>
          <w:sz w:val="24"/>
          <w:szCs w:val="24"/>
          <w:lang w:val="pt-BR"/>
        </w:rPr>
        <w:t>, rezistentă la îngheț</w:t>
      </w:r>
      <w:r w:rsidRPr="00A03C28">
        <w:rPr>
          <w:rFonts w:ascii="Times New Roman" w:hAnsi="Times New Roman" w:cs="Times New Roman"/>
          <w:sz w:val="24"/>
          <w:szCs w:val="24"/>
          <w:lang w:val="pt-BR"/>
        </w:rPr>
        <w:t>.</w:t>
      </w:r>
    </w:p>
    <w:p w14:paraId="2A5F3CA7" w14:textId="4F4E32B9" w:rsidR="00A03C28" w:rsidRPr="00A03C28" w:rsidRDefault="00A03C28" w:rsidP="00A03C28">
      <w:pPr>
        <w:pStyle w:val="NoSpacing"/>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Î</w:t>
      </w:r>
      <w:r w:rsidRPr="00A03C28">
        <w:rPr>
          <w:rFonts w:ascii="Times New Roman" w:hAnsi="Times New Roman" w:cs="Times New Roman"/>
          <w:sz w:val="24"/>
          <w:szCs w:val="24"/>
          <w:lang w:val="pt-BR"/>
        </w:rPr>
        <w:t xml:space="preserve">nchiderile </w:t>
      </w:r>
      <w:r>
        <w:rPr>
          <w:rFonts w:ascii="Times New Roman" w:hAnsi="Times New Roman" w:cs="Times New Roman"/>
          <w:sz w:val="24"/>
          <w:szCs w:val="24"/>
          <w:lang w:val="pt-BR"/>
        </w:rPr>
        <w:t>exterioare se vor realiza din cărămidă</w:t>
      </w:r>
      <w:r w:rsidRPr="00A03C28">
        <w:rPr>
          <w:rFonts w:ascii="Times New Roman" w:hAnsi="Times New Roman" w:cs="Times New Roman"/>
          <w:sz w:val="24"/>
          <w:szCs w:val="24"/>
          <w:lang w:val="pt-BR"/>
        </w:rPr>
        <w:t xml:space="preserve"> tip GVP cu grosimea de </w:t>
      </w:r>
      <w:r>
        <w:rPr>
          <w:rFonts w:ascii="Times New Roman" w:hAnsi="Times New Roman" w:cs="Times New Roman"/>
          <w:sz w:val="24"/>
          <w:szCs w:val="24"/>
          <w:lang w:val="pt-BR"/>
        </w:rPr>
        <w:t>25 cm, pereț</w:t>
      </w:r>
      <w:r w:rsidRPr="00A03C28">
        <w:rPr>
          <w:rFonts w:ascii="Times New Roman" w:hAnsi="Times New Roman" w:cs="Times New Roman"/>
          <w:sz w:val="24"/>
          <w:szCs w:val="24"/>
          <w:lang w:val="pt-BR"/>
        </w:rPr>
        <w:t>ii de separare</w:t>
      </w:r>
      <w:r>
        <w:rPr>
          <w:rFonts w:ascii="Times New Roman" w:hAnsi="Times New Roman" w:cs="Times New Roman"/>
          <w:sz w:val="24"/>
          <w:szCs w:val="24"/>
          <w:lang w:val="pt-BR"/>
        </w:rPr>
        <w:t xml:space="preserve"> ai apartamentelor  din caramidă</w:t>
      </w:r>
      <w:r w:rsidRPr="00A03C28">
        <w:rPr>
          <w:rFonts w:ascii="Times New Roman" w:hAnsi="Times New Roman" w:cs="Times New Roman"/>
          <w:sz w:val="24"/>
          <w:szCs w:val="24"/>
          <w:lang w:val="pt-BR"/>
        </w:rPr>
        <w:t xml:space="preserve"> cu grosimea de 2</w:t>
      </w:r>
      <w:r>
        <w:rPr>
          <w:rFonts w:ascii="Times New Roman" w:hAnsi="Times New Roman" w:cs="Times New Roman"/>
          <w:sz w:val="24"/>
          <w:szCs w:val="24"/>
          <w:lang w:val="pt-BR"/>
        </w:rPr>
        <w:t>0 cm, iar compartimentarea fiecă</w:t>
      </w:r>
      <w:r w:rsidRPr="00A03C28">
        <w:rPr>
          <w:rFonts w:ascii="Times New Roman" w:hAnsi="Times New Roman" w:cs="Times New Roman"/>
          <w:sz w:val="24"/>
          <w:szCs w:val="24"/>
          <w:lang w:val="pt-BR"/>
        </w:rPr>
        <w:t>rui apartament se va r</w:t>
      </w:r>
      <w:r>
        <w:rPr>
          <w:rFonts w:ascii="Times New Roman" w:hAnsi="Times New Roman" w:cs="Times New Roman"/>
          <w:sz w:val="24"/>
          <w:szCs w:val="24"/>
          <w:lang w:val="pt-BR"/>
        </w:rPr>
        <w:t>ealiza cu pereți din zidă</w:t>
      </w:r>
      <w:r w:rsidRPr="00A03C28">
        <w:rPr>
          <w:rFonts w:ascii="Times New Roman" w:hAnsi="Times New Roman" w:cs="Times New Roman"/>
          <w:sz w:val="24"/>
          <w:szCs w:val="24"/>
          <w:lang w:val="pt-BR"/>
        </w:rPr>
        <w:t>rie cu grosimea de 12 cm.</w:t>
      </w:r>
    </w:p>
    <w:p w14:paraId="22A6A398" w14:textId="33343A05" w:rsidR="00A03C28" w:rsidRPr="00A03C28" w:rsidRDefault="00A03C28" w:rsidP="00A03C28">
      <w:pPr>
        <w:pStyle w:val="NoSpacing"/>
        <w:ind w:firstLine="284"/>
        <w:jc w:val="both"/>
        <w:rPr>
          <w:rFonts w:ascii="Times New Roman" w:hAnsi="Times New Roman" w:cs="Times New Roman"/>
          <w:sz w:val="24"/>
          <w:szCs w:val="24"/>
          <w:lang w:val="pt-BR"/>
        </w:rPr>
      </w:pPr>
      <w:r w:rsidRPr="00A03C28">
        <w:rPr>
          <w:rFonts w:ascii="Times New Roman" w:hAnsi="Times New Roman" w:cs="Times New Roman"/>
          <w:sz w:val="24"/>
          <w:szCs w:val="24"/>
          <w:lang w:val="pt-BR"/>
        </w:rPr>
        <w:t>Scurgerea apelor pluviale se va face</w:t>
      </w:r>
      <w:r>
        <w:rPr>
          <w:rFonts w:ascii="Times New Roman" w:hAnsi="Times New Roman" w:cs="Times New Roman"/>
          <w:sz w:val="24"/>
          <w:szCs w:val="24"/>
          <w:lang w:val="pt-BR"/>
        </w:rPr>
        <w:t xml:space="preserve"> printr-un sistem de jgheaburi și burlane din tablă zincată vopsită</w:t>
      </w:r>
      <w:r w:rsidRPr="00A03C28">
        <w:rPr>
          <w:rFonts w:ascii="Times New Roman" w:hAnsi="Times New Roman" w:cs="Times New Roman"/>
          <w:sz w:val="24"/>
          <w:szCs w:val="24"/>
          <w:lang w:val="pt-BR"/>
        </w:rPr>
        <w:t xml:space="preserve"> electrostatic la nivelul terenului natural. </w:t>
      </w:r>
    </w:p>
    <w:p w14:paraId="2983C415" w14:textId="3F061DBD" w:rsidR="00817A8C" w:rsidRDefault="00A03C28" w:rsidP="00817A8C">
      <w:pPr>
        <w:pStyle w:val="NoSpacing"/>
        <w:ind w:firstLine="284"/>
        <w:jc w:val="both"/>
        <w:rPr>
          <w:rFonts w:ascii="Times New Roman" w:hAnsi="Times New Roman" w:cs="Times New Roman"/>
          <w:sz w:val="24"/>
          <w:szCs w:val="24"/>
          <w:lang w:val="pt-BR"/>
        </w:rPr>
      </w:pPr>
      <w:r>
        <w:rPr>
          <w:rFonts w:ascii="Times New Roman" w:hAnsi="Times New Roman" w:cs="Times New Roman"/>
          <w:sz w:val="24"/>
          <w:szCs w:val="24"/>
          <w:lang w:val="pt-BR"/>
        </w:rPr>
        <w:t>Dispunerea funcț</w:t>
      </w:r>
      <w:r w:rsidRPr="00A03C28">
        <w:rPr>
          <w:rFonts w:ascii="Times New Roman" w:hAnsi="Times New Roman" w:cs="Times New Roman"/>
          <w:sz w:val="24"/>
          <w:szCs w:val="24"/>
          <w:lang w:val="pt-BR"/>
        </w:rPr>
        <w:t>iunilor, pe nivele:</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788"/>
        <w:gridCol w:w="2066"/>
        <w:gridCol w:w="2001"/>
        <w:gridCol w:w="2884"/>
      </w:tblGrid>
      <w:tr w:rsidR="00817A8C" w:rsidRPr="00A03C28" w14:paraId="06985AB4" w14:textId="77777777" w:rsidTr="007937E6">
        <w:trPr>
          <w:cantSplit/>
          <w:tblHeader/>
          <w:jc w:val="center"/>
        </w:trPr>
        <w:tc>
          <w:tcPr>
            <w:tcW w:w="2788" w:type="dxa"/>
            <w:tcBorders>
              <w:top w:val="single" w:sz="18" w:space="0" w:color="auto"/>
              <w:left w:val="single" w:sz="18"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7ED68B48" w14:textId="77777777" w:rsidR="00817A8C" w:rsidRPr="00A03C28" w:rsidRDefault="00817A8C" w:rsidP="007937E6">
            <w:pPr>
              <w:pStyle w:val="NoSpacing"/>
              <w:ind w:firstLine="284"/>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DENUMIRE NIVEL</w:t>
            </w:r>
          </w:p>
        </w:tc>
        <w:tc>
          <w:tcPr>
            <w:tcW w:w="2066" w:type="dxa"/>
            <w:tcBorders>
              <w:top w:val="single" w:sz="18" w:space="0" w:color="auto"/>
              <w:left w:val="single" w:sz="6"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07AA4B9C" w14:textId="1DDC5A60" w:rsidR="00817A8C" w:rsidRPr="00A03C28" w:rsidRDefault="00817A8C" w:rsidP="00817A8C">
            <w:pPr>
              <w:pStyle w:val="NoSpacing"/>
              <w:ind w:firstLine="284"/>
              <w:jc w:val="right"/>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 xml:space="preserve">DENUMIRE </w:t>
            </w:r>
            <w:r>
              <w:rPr>
                <w:rFonts w:ascii="Times New Roman" w:hAnsi="Times New Roman" w:cs="Times New Roman"/>
                <w:b/>
                <w:sz w:val="24"/>
                <w:szCs w:val="24"/>
                <w:lang w:val="pt-BR" w:bidi="ro-RO"/>
              </w:rPr>
              <w:t xml:space="preserve">       </w:t>
            </w:r>
            <w:r w:rsidRPr="00A03C28">
              <w:rPr>
                <w:rFonts w:ascii="Times New Roman" w:hAnsi="Times New Roman" w:cs="Times New Roman"/>
                <w:b/>
                <w:sz w:val="24"/>
                <w:szCs w:val="24"/>
                <w:lang w:val="pt-BR" w:bidi="ro-RO"/>
              </w:rPr>
              <w:t>INCAPERE</w:t>
            </w:r>
          </w:p>
        </w:tc>
        <w:tc>
          <w:tcPr>
            <w:tcW w:w="4885" w:type="dxa"/>
            <w:gridSpan w:val="2"/>
            <w:tcBorders>
              <w:top w:val="single" w:sz="18" w:space="0" w:color="auto"/>
              <w:left w:val="single" w:sz="6" w:space="0" w:color="auto"/>
              <w:bottom w:val="single" w:sz="18" w:space="0" w:color="auto"/>
              <w:right w:val="single" w:sz="18" w:space="0" w:color="auto"/>
            </w:tcBorders>
            <w:shd w:val="clear" w:color="auto" w:fill="000000"/>
            <w:tcMar>
              <w:top w:w="0" w:type="dxa"/>
              <w:left w:w="57" w:type="dxa"/>
              <w:bottom w:w="0" w:type="dxa"/>
              <w:right w:w="57" w:type="dxa"/>
            </w:tcMar>
            <w:vAlign w:val="center"/>
            <w:hideMark/>
          </w:tcPr>
          <w:p w14:paraId="2B235C4A" w14:textId="77777777" w:rsidR="00817A8C" w:rsidRPr="00A03C28" w:rsidRDefault="00817A8C" w:rsidP="007937E6">
            <w:pPr>
              <w:pStyle w:val="NoSpacing"/>
              <w:ind w:firstLine="284"/>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 xml:space="preserve">                                    SUPRAFATA UTILA</w:t>
            </w:r>
          </w:p>
        </w:tc>
      </w:tr>
      <w:tr w:rsidR="00A03C28" w:rsidRPr="00A03C28" w14:paraId="143B68AD"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C70F74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CAC22C"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SPATIU COMERCIAL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4187DD2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67,66 MP</w:t>
            </w:r>
          </w:p>
        </w:tc>
      </w:tr>
      <w:tr w:rsidR="00A03C28" w:rsidRPr="00A03C28" w14:paraId="477F01AF"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62B69F9" w14:textId="77777777" w:rsidR="00A03C28" w:rsidRPr="00A03C28" w:rsidRDefault="00A03C28" w:rsidP="00A03C28">
            <w:pPr>
              <w:pStyle w:val="NoSpacing"/>
              <w:ind w:firstLine="284"/>
              <w:jc w:val="both"/>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PLAN PARTER</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A8D46FC"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SPATIU COMERCIAL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68E8D6A2"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59,08 MP</w:t>
            </w:r>
          </w:p>
        </w:tc>
      </w:tr>
      <w:tr w:rsidR="00A03C28" w:rsidRPr="00A03C28" w14:paraId="688A3585"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6E70619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85C3DC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HOL+CASAS SCARII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5BB2BC0"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46,70 MP</w:t>
            </w:r>
          </w:p>
        </w:tc>
      </w:tr>
      <w:tr w:rsidR="00A03C28" w:rsidRPr="00A03C28" w14:paraId="3CBA5D54"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934282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F61FAB"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LIFT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D29840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3,31 MP</w:t>
            </w:r>
          </w:p>
        </w:tc>
      </w:tr>
      <w:tr w:rsidR="00A03C28" w:rsidRPr="00A03C28" w14:paraId="554A2B14"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49B36A8"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18CAE62" w14:textId="77777777" w:rsidR="00A03C28" w:rsidRPr="00A03C28" w:rsidRDefault="00A03C28" w:rsidP="00A03C28">
            <w:pPr>
              <w:pStyle w:val="NoSpacing"/>
              <w:ind w:firstLine="284"/>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D0AE042"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63AAA5A3"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96375B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7A7799F"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0EF18C9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19,58 MP</w:t>
            </w:r>
          </w:p>
        </w:tc>
      </w:tr>
      <w:tr w:rsidR="00A03C28" w:rsidRPr="00A03C28" w14:paraId="1FB3BF15"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4A14DE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379CFE"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F8EADF0"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9,27 MP</w:t>
            </w:r>
          </w:p>
        </w:tc>
      </w:tr>
      <w:tr w:rsidR="00A03C28" w:rsidRPr="00A03C28" w14:paraId="7E575619"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DB65BE0"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EF72A5"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680E0EB6"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9,23 MP</w:t>
            </w:r>
          </w:p>
        </w:tc>
      </w:tr>
      <w:tr w:rsidR="00A03C28" w:rsidRPr="00A03C28" w14:paraId="172F21C8"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778EF23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EE3E6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6BDCF851"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2,85 MP</w:t>
            </w:r>
          </w:p>
        </w:tc>
      </w:tr>
      <w:tr w:rsidR="00A03C28" w:rsidRPr="00A03C28" w14:paraId="03582652"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62FADE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3046B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4D16EB92"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13,94 MP</w:t>
            </w:r>
          </w:p>
        </w:tc>
      </w:tr>
      <w:tr w:rsidR="00A03C28" w:rsidRPr="00A03C28" w14:paraId="5E969DA4"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67C2C8F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A3A56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3F0C86A7"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13,44 MP</w:t>
            </w:r>
          </w:p>
        </w:tc>
      </w:tr>
      <w:tr w:rsidR="00A03C28" w:rsidRPr="00A03C28" w14:paraId="68BEE55E"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32A88C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CDF8DC"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5D0DD1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5,05 MP</w:t>
            </w:r>
          </w:p>
        </w:tc>
      </w:tr>
      <w:tr w:rsidR="00A03C28" w:rsidRPr="00A03C28" w14:paraId="78C3B79E"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7E722687"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C3D1202"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DE8D86D"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0AB09CA0"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768296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0A0C58"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6886C54"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4,82 MP</w:t>
            </w:r>
          </w:p>
        </w:tc>
      </w:tr>
      <w:tr w:rsidR="00A03C28" w:rsidRPr="00A03C28" w14:paraId="40D8F681"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4754BE4"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ED324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0AEE6CC"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14,45 MP</w:t>
            </w:r>
          </w:p>
        </w:tc>
      </w:tr>
      <w:tr w:rsidR="00A03C28" w:rsidRPr="00A03C28" w14:paraId="2D02701D"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E7576E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5F2CB2"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D428C04"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26,52 MP</w:t>
            </w:r>
          </w:p>
        </w:tc>
      </w:tr>
      <w:tr w:rsidR="00A03C28" w:rsidRPr="00A03C28" w14:paraId="3E7B03C0" w14:textId="77777777" w:rsidTr="00A03C28">
        <w:trPr>
          <w:cantSplit/>
          <w:trHeight w:val="368"/>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193C95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A039B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6D402C4"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8,11 MP</w:t>
            </w:r>
          </w:p>
        </w:tc>
      </w:tr>
      <w:tr w:rsidR="00A03C28" w:rsidRPr="00A03C28" w14:paraId="5612635E"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04BC1FB"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55D7CD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E8C43D1"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194D6D2F"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A7B011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E49C9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C57A47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20,13 MP</w:t>
            </w:r>
          </w:p>
        </w:tc>
      </w:tr>
      <w:tr w:rsidR="00A03C28" w:rsidRPr="00A03C28" w14:paraId="06BD1BC6"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A625288"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904F68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E73ACE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9,29 MP</w:t>
            </w:r>
          </w:p>
        </w:tc>
      </w:tr>
      <w:tr w:rsidR="00A03C28" w:rsidRPr="00A03C28" w14:paraId="036B9D21"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FDF2617"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EC50BC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DEPOZIT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862DAAA"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3,32 MP</w:t>
            </w:r>
          </w:p>
        </w:tc>
      </w:tr>
      <w:tr w:rsidR="00A03C28" w:rsidRPr="00A03C28" w14:paraId="2A1169AD"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277A7B8"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36A288A"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AA22926"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2,89 MP</w:t>
            </w:r>
          </w:p>
        </w:tc>
      </w:tr>
      <w:tr w:rsidR="00A03C28" w:rsidRPr="00A03C28" w14:paraId="73956B29"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790FE7A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 xml:space="preserve">PLAN PARTER </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2365797"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9CB33F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13,76 MP</w:t>
            </w:r>
          </w:p>
        </w:tc>
      </w:tr>
      <w:tr w:rsidR="00A03C28" w:rsidRPr="00A03C28" w14:paraId="47D90425"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63CFB55"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PARTER</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C82B40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D41940A"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13,33 MP</w:t>
            </w:r>
          </w:p>
        </w:tc>
      </w:tr>
      <w:tr w:rsidR="00A03C28" w:rsidRPr="00A03C28" w14:paraId="26B792A3"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6B80E857" w14:textId="77777777" w:rsidR="00A03C28" w:rsidRPr="00A03C28" w:rsidRDefault="00A03C28" w:rsidP="00A03C28">
            <w:pPr>
              <w:pStyle w:val="NoSpacing"/>
              <w:ind w:firstLine="284"/>
              <w:jc w:val="both"/>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PLAN PARTER</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B5E36D5"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86A7280"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4,75 MP</w:t>
            </w:r>
          </w:p>
        </w:tc>
      </w:tr>
    </w:tbl>
    <w:p w14:paraId="6B812DAF" w14:textId="77777777" w:rsidR="00A03C28" w:rsidRPr="00A03C28" w:rsidRDefault="00A03C28" w:rsidP="00A03C28">
      <w:pPr>
        <w:pStyle w:val="NoSpacing"/>
        <w:ind w:firstLine="284"/>
        <w:rPr>
          <w:rFonts w:ascii="Times New Roman" w:hAnsi="Times New Roman" w:cs="Times New Roman"/>
          <w:sz w:val="24"/>
          <w:szCs w:val="24"/>
          <w:lang w:val="pt-BR" w:bidi="ro-RO"/>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788"/>
        <w:gridCol w:w="2066"/>
        <w:gridCol w:w="2001"/>
        <w:gridCol w:w="2884"/>
      </w:tblGrid>
      <w:tr w:rsidR="00A03C28" w:rsidRPr="00A03C28" w14:paraId="0943DABF" w14:textId="77777777" w:rsidTr="00A03C28">
        <w:trPr>
          <w:cantSplit/>
          <w:tblHeader/>
          <w:jc w:val="center"/>
        </w:trPr>
        <w:tc>
          <w:tcPr>
            <w:tcW w:w="2788" w:type="dxa"/>
            <w:tcBorders>
              <w:top w:val="single" w:sz="18" w:space="0" w:color="auto"/>
              <w:left w:val="single" w:sz="18"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55C294CC" w14:textId="77777777" w:rsidR="00A03C28" w:rsidRPr="00A03C28" w:rsidRDefault="00A03C28" w:rsidP="00A03C28">
            <w:pPr>
              <w:pStyle w:val="NoSpacing"/>
              <w:ind w:firstLine="284"/>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DENUMIRE NIVEL</w:t>
            </w:r>
          </w:p>
        </w:tc>
        <w:tc>
          <w:tcPr>
            <w:tcW w:w="2066" w:type="dxa"/>
            <w:tcBorders>
              <w:top w:val="single" w:sz="18" w:space="0" w:color="auto"/>
              <w:left w:val="single" w:sz="6" w:space="0" w:color="auto"/>
              <w:bottom w:val="single" w:sz="18" w:space="0" w:color="auto"/>
              <w:right w:val="single" w:sz="6" w:space="0" w:color="auto"/>
            </w:tcBorders>
            <w:shd w:val="clear" w:color="auto" w:fill="000000"/>
            <w:tcMar>
              <w:top w:w="0" w:type="dxa"/>
              <w:left w:w="57" w:type="dxa"/>
              <w:bottom w:w="0" w:type="dxa"/>
              <w:right w:w="57" w:type="dxa"/>
            </w:tcMar>
            <w:vAlign w:val="center"/>
            <w:hideMark/>
          </w:tcPr>
          <w:p w14:paraId="24D34AA0" w14:textId="77777777" w:rsidR="00A03C28" w:rsidRPr="00A03C28" w:rsidRDefault="00A03C28" w:rsidP="00817A8C">
            <w:pPr>
              <w:pStyle w:val="NoSpacing"/>
              <w:ind w:firstLine="284"/>
              <w:jc w:val="right"/>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DENUMIRE INCAPERE</w:t>
            </w:r>
          </w:p>
        </w:tc>
        <w:tc>
          <w:tcPr>
            <w:tcW w:w="4885" w:type="dxa"/>
            <w:gridSpan w:val="2"/>
            <w:tcBorders>
              <w:top w:val="single" w:sz="18" w:space="0" w:color="auto"/>
              <w:left w:val="single" w:sz="6" w:space="0" w:color="auto"/>
              <w:bottom w:val="single" w:sz="18" w:space="0" w:color="auto"/>
              <w:right w:val="single" w:sz="18" w:space="0" w:color="auto"/>
            </w:tcBorders>
            <w:shd w:val="clear" w:color="auto" w:fill="000000"/>
            <w:tcMar>
              <w:top w:w="0" w:type="dxa"/>
              <w:left w:w="57" w:type="dxa"/>
              <w:bottom w:w="0" w:type="dxa"/>
              <w:right w:w="57" w:type="dxa"/>
            </w:tcMar>
            <w:vAlign w:val="center"/>
            <w:hideMark/>
          </w:tcPr>
          <w:p w14:paraId="58E2A0E8" w14:textId="77777777" w:rsidR="00A03C28" w:rsidRPr="00A03C28" w:rsidRDefault="00A03C28" w:rsidP="00A03C28">
            <w:pPr>
              <w:pStyle w:val="NoSpacing"/>
              <w:ind w:firstLine="284"/>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 xml:space="preserve">                                    SUPRAFATA UTILA</w:t>
            </w:r>
          </w:p>
        </w:tc>
      </w:tr>
      <w:tr w:rsidR="00A03C28" w:rsidRPr="00A03C28" w14:paraId="11825DF7" w14:textId="77777777" w:rsidTr="00A03C28">
        <w:trPr>
          <w:cantSplit/>
          <w:jc w:val="center"/>
        </w:trPr>
        <w:tc>
          <w:tcPr>
            <w:tcW w:w="2788" w:type="dxa"/>
            <w:tcBorders>
              <w:top w:val="single" w:sz="18"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B2B8B89" w14:textId="77777777" w:rsidR="00A03C28" w:rsidRPr="00A03C28" w:rsidRDefault="00A03C28" w:rsidP="00A03C28">
            <w:pPr>
              <w:pStyle w:val="NoSpacing"/>
              <w:ind w:firstLine="284"/>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094B87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ZI+BUCATARIE</w:t>
            </w:r>
          </w:p>
        </w:tc>
        <w:tc>
          <w:tcPr>
            <w:tcW w:w="2884" w:type="dxa"/>
            <w:tcBorders>
              <w:top w:val="single" w:sz="18"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0474D7AB"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27,37 MP</w:t>
            </w:r>
          </w:p>
        </w:tc>
      </w:tr>
      <w:tr w:rsidR="00A03C28" w:rsidRPr="00A03C28" w14:paraId="1E7564B1"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15B91F7"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0FB8447"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0C0E5F94"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2,79 MP</w:t>
            </w:r>
          </w:p>
        </w:tc>
      </w:tr>
      <w:tr w:rsidR="00A03C28" w:rsidRPr="00A03C28" w14:paraId="58052387"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8A4AF6C"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0EA82E7"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3FAC8207"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6,83 MP</w:t>
            </w:r>
          </w:p>
        </w:tc>
      </w:tr>
      <w:tr w:rsidR="00A03C28" w:rsidRPr="00A03C28" w14:paraId="08CA713B"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830E74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267F70"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4AF3DF4D"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12,03 MP</w:t>
            </w:r>
          </w:p>
        </w:tc>
      </w:tr>
      <w:tr w:rsidR="00A03C28" w:rsidRPr="00A03C28" w14:paraId="1844DECE"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9669942"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1254FD"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6A5349D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14,13 MP</w:t>
            </w:r>
          </w:p>
        </w:tc>
      </w:tr>
      <w:tr w:rsidR="00A03C28" w:rsidRPr="00A03C28" w14:paraId="64D5B335"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5243790"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9746806"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01C7B0C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4,85 MP</w:t>
            </w:r>
          </w:p>
        </w:tc>
      </w:tr>
      <w:tr w:rsidR="00A03C28" w:rsidRPr="00A03C28" w14:paraId="61BE8E8A" w14:textId="77777777" w:rsidTr="00A03C28">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7548EE3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9E6BAE6" w14:textId="77777777" w:rsidR="00A03C28" w:rsidRPr="00A03C28" w:rsidRDefault="00A03C28" w:rsidP="00A03C28">
            <w:pPr>
              <w:pStyle w:val="NoSpacing"/>
              <w:ind w:firstLine="284"/>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739CCF03"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6A302F5C" w14:textId="77777777" w:rsidTr="00A03C28">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666F2610"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1141D2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0BAF969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9,31 MP</w:t>
            </w:r>
          </w:p>
        </w:tc>
      </w:tr>
      <w:tr w:rsidR="00A03C28" w:rsidRPr="00A03C28" w14:paraId="136A6D9B" w14:textId="77777777" w:rsidTr="00A03C28">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595D1D5"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F9FCA6B"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6025563E"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8,14 MP</w:t>
            </w:r>
          </w:p>
        </w:tc>
      </w:tr>
      <w:tr w:rsidR="00A03C28" w:rsidRPr="00A03C28" w14:paraId="5C2318EB" w14:textId="77777777" w:rsidTr="00A03C28">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74FB880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09F7C7D"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3177CDE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19,87 MP</w:t>
            </w:r>
          </w:p>
        </w:tc>
      </w:tr>
      <w:tr w:rsidR="00A03C28" w:rsidRPr="00A03C28" w14:paraId="71BBD8DC" w14:textId="77777777" w:rsidTr="00A03C28">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97FCED4"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72E8497"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5EA16C12"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14,02 MP</w:t>
            </w:r>
          </w:p>
        </w:tc>
      </w:tr>
      <w:tr w:rsidR="00A03C28" w:rsidRPr="00A03C28" w14:paraId="6BA7D5FF" w14:textId="77777777" w:rsidTr="00A03C28">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E7B6675" w14:textId="77777777" w:rsidR="00A03C28" w:rsidRPr="00A03C28" w:rsidRDefault="00A03C28" w:rsidP="00A03C28">
            <w:pPr>
              <w:pStyle w:val="NoSpacing"/>
              <w:ind w:firstLine="284"/>
              <w:jc w:val="both"/>
              <w:rPr>
                <w:rFonts w:ascii="Times New Roman" w:hAnsi="Times New Roman" w:cs="Times New Roman"/>
                <w:b/>
                <w:sz w:val="24"/>
                <w:szCs w:val="24"/>
                <w:lang w:val="pt-BR" w:bidi="ro-RO"/>
              </w:rPr>
            </w:pPr>
            <w:r w:rsidRPr="00A03C28">
              <w:rPr>
                <w:rFonts w:ascii="Times New Roman" w:hAnsi="Times New Roman" w:cs="Times New Roman"/>
                <w:b/>
                <w:sz w:val="24"/>
                <w:szCs w:val="24"/>
                <w:lang w:val="pt-BR" w:bidi="ro-RO"/>
              </w:rPr>
              <w:lastRenderedPageBreak/>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F167E21"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4CF199D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4,70 MP</w:t>
            </w:r>
          </w:p>
        </w:tc>
      </w:tr>
      <w:tr w:rsidR="00A03C28" w:rsidRPr="00A03C28" w14:paraId="1EBC1FEE" w14:textId="77777777" w:rsidTr="00A03C28">
        <w:trPr>
          <w:cantSplit/>
          <w:trHeight w:val="233"/>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20C9925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0010E5E" w14:textId="77777777" w:rsidR="00A03C28" w:rsidRPr="00A03C28" w:rsidRDefault="00A03C28" w:rsidP="00A03C28">
            <w:pPr>
              <w:pStyle w:val="NoSpacing"/>
              <w:ind w:firstLine="284"/>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tcPr>
          <w:p w14:paraId="73910D67"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3A142AE8"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221BC8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349B944"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HOL+CASA SCARII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E55511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43,51 MP</w:t>
            </w:r>
          </w:p>
        </w:tc>
      </w:tr>
      <w:tr w:rsidR="00A03C28" w:rsidRPr="00A03C28" w14:paraId="25E504CC"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2BEDA6D"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ECE60C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LIFT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2E62F886"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3,31 MP</w:t>
            </w:r>
          </w:p>
        </w:tc>
      </w:tr>
      <w:tr w:rsidR="00A03C28" w:rsidRPr="00A03C28" w14:paraId="289ACACB"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DF5D0F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A5E58D1" w14:textId="77777777" w:rsidR="00A03C28" w:rsidRPr="00A03C28" w:rsidRDefault="00A03C28" w:rsidP="00A03C28">
            <w:pPr>
              <w:pStyle w:val="NoSpacing"/>
              <w:ind w:firstLine="284"/>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0820F89"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2F7870B8"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562A74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B877AE"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3D43815"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19,58 MP</w:t>
            </w:r>
          </w:p>
        </w:tc>
      </w:tr>
      <w:tr w:rsidR="00A03C28" w:rsidRPr="00A03C28" w14:paraId="71808304"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A891CA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1E373F"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573A4546"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9,27 MP</w:t>
            </w:r>
          </w:p>
        </w:tc>
      </w:tr>
      <w:tr w:rsidR="00A03C28" w:rsidRPr="00A03C28" w14:paraId="43CFF2A7"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6A2F229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4E071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2572E535"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9,23 MP</w:t>
            </w:r>
          </w:p>
        </w:tc>
      </w:tr>
      <w:tr w:rsidR="00A03C28" w:rsidRPr="00A03C28" w14:paraId="3764C5CD"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B9CC6B0"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87F157E"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6E686E85"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2,85 MP</w:t>
            </w:r>
          </w:p>
        </w:tc>
      </w:tr>
      <w:tr w:rsidR="00A03C28" w:rsidRPr="00A03C28" w14:paraId="2277C532"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0050917"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3A72F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95A90F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13,94 MP</w:t>
            </w:r>
          </w:p>
        </w:tc>
      </w:tr>
      <w:tr w:rsidR="00A03C28" w:rsidRPr="00A03C28" w14:paraId="3F6BF85D"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67D4E002"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A2AC8D"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37C298C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13,44 MP</w:t>
            </w:r>
          </w:p>
        </w:tc>
      </w:tr>
      <w:tr w:rsidR="00A03C28" w:rsidRPr="00A03C28" w14:paraId="1316623D"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C23DB1B"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99740C"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805D702"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5,05 MP</w:t>
            </w:r>
          </w:p>
        </w:tc>
      </w:tr>
      <w:tr w:rsidR="00A03C28" w:rsidRPr="00A03C28" w14:paraId="09BC4A2A"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CC3710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0D44CEC"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B97CDBA"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5A0C6564"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775EED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57C5A8"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C468FEE"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4,82 MP</w:t>
            </w:r>
          </w:p>
        </w:tc>
      </w:tr>
      <w:tr w:rsidR="00A03C28" w:rsidRPr="00A03C28" w14:paraId="40789E5F"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89A958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68357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1D7D7A5"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14,45 MP</w:t>
            </w:r>
          </w:p>
        </w:tc>
      </w:tr>
      <w:tr w:rsidR="00A03C28" w:rsidRPr="00A03C28" w14:paraId="229AF9EA"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6E607CA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9AD9DB"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DA4493F"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26,52 MP</w:t>
            </w:r>
          </w:p>
        </w:tc>
      </w:tr>
      <w:tr w:rsidR="00A03C28" w:rsidRPr="00A03C28" w14:paraId="08DE00C7" w14:textId="77777777" w:rsidTr="00A03C28">
        <w:trPr>
          <w:cantSplit/>
          <w:trHeight w:val="368"/>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E723B95"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649818"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12BD02D"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8,11 MP</w:t>
            </w:r>
          </w:p>
        </w:tc>
      </w:tr>
      <w:tr w:rsidR="00A03C28" w:rsidRPr="00A03C28" w14:paraId="5E9DD7F2"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7D08F2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710039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C65F612"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1E9EBA1F"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68723CB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906EE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CFC859E"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20,13 MP</w:t>
            </w:r>
          </w:p>
        </w:tc>
      </w:tr>
      <w:tr w:rsidR="00A03C28" w:rsidRPr="00A03C28" w14:paraId="38D4B839"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A56ED52"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3DB51E0"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FE0A98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9,29 MP</w:t>
            </w:r>
          </w:p>
        </w:tc>
      </w:tr>
      <w:tr w:rsidR="00A03C28" w:rsidRPr="00A03C28" w14:paraId="6AD1B135"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3AC392C"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11A3E5B"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DEPOZIT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6D6D5B7"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3,32 MP</w:t>
            </w:r>
          </w:p>
        </w:tc>
      </w:tr>
      <w:tr w:rsidR="00A03C28" w:rsidRPr="00A03C28" w14:paraId="3A8BC722"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9883565"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9750FF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AF2AAB6"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2,89 MP</w:t>
            </w:r>
          </w:p>
        </w:tc>
      </w:tr>
      <w:tr w:rsidR="00A03C28" w:rsidRPr="00A03C28" w14:paraId="20A42C9E"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F6333FA"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BCDC26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FA6E4CB"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13,76 MP</w:t>
            </w:r>
          </w:p>
        </w:tc>
      </w:tr>
      <w:tr w:rsidR="00A03C28" w:rsidRPr="00A03C28" w14:paraId="6DEE3BE2"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55508050"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C5771E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1B87F0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13,33 MP</w:t>
            </w:r>
          </w:p>
        </w:tc>
      </w:tr>
      <w:tr w:rsidR="00A03C28" w:rsidRPr="00A03C28" w14:paraId="26276C69"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677C2F1B"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1-5</w:t>
            </w:r>
          </w:p>
        </w:tc>
        <w:tc>
          <w:tcPr>
            <w:tcW w:w="4067" w:type="dxa"/>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2280F2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5D9232D"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4,75 MP</w:t>
            </w:r>
          </w:p>
        </w:tc>
      </w:tr>
    </w:tbl>
    <w:p w14:paraId="5176C3BF" w14:textId="77777777" w:rsidR="00A03C28" w:rsidRPr="00A03C28" w:rsidRDefault="00A03C28" w:rsidP="00A03C28">
      <w:pPr>
        <w:pStyle w:val="NoSpacing"/>
        <w:ind w:firstLine="284"/>
        <w:rPr>
          <w:rFonts w:ascii="Times New Roman" w:hAnsi="Times New Roman" w:cs="Times New Roman"/>
          <w:sz w:val="24"/>
          <w:szCs w:val="24"/>
          <w:lang w:val="pt-BR" w:bidi="ro-RO"/>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788"/>
        <w:gridCol w:w="4067"/>
        <w:gridCol w:w="2884"/>
      </w:tblGrid>
      <w:tr w:rsidR="00A03C28" w:rsidRPr="00A03C28" w14:paraId="62F24952"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4405ACA"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3E7E082"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HOL+CASA SCARII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19CAEFF"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44,20 MP</w:t>
            </w:r>
          </w:p>
        </w:tc>
      </w:tr>
      <w:tr w:rsidR="00A03C28" w:rsidRPr="00A03C28" w14:paraId="5A9AE652"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03F3C315"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8FAC82"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LIFT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57D9D3B0"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3,31 MP</w:t>
            </w:r>
          </w:p>
        </w:tc>
      </w:tr>
      <w:tr w:rsidR="00A03C28" w:rsidRPr="00A03C28" w14:paraId="78142377"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382BA6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9359007" w14:textId="77777777" w:rsidR="00A03C28" w:rsidRPr="00A03C28" w:rsidRDefault="00A03C28" w:rsidP="00A03C28">
            <w:pPr>
              <w:pStyle w:val="NoSpacing"/>
              <w:ind w:firstLine="284"/>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6E3467E"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6023769D"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7A18850"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AF7371C"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090A030B"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19,58 MP</w:t>
            </w:r>
          </w:p>
        </w:tc>
      </w:tr>
      <w:tr w:rsidR="00A03C28" w:rsidRPr="00A03C28" w14:paraId="22A8CCBE"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B8A590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861BEA"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54E9A697"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9,27 MP</w:t>
            </w:r>
          </w:p>
        </w:tc>
      </w:tr>
      <w:tr w:rsidR="00A03C28" w:rsidRPr="00A03C28" w14:paraId="5A0D33F1"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0C35F5A"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22DE0BB"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55132206"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9,23 MP</w:t>
            </w:r>
          </w:p>
        </w:tc>
      </w:tr>
      <w:tr w:rsidR="00A03C28" w:rsidRPr="00A03C28" w14:paraId="1B01A574"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478E96B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39C9F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8060BDA"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2,85 MP</w:t>
            </w:r>
          </w:p>
        </w:tc>
      </w:tr>
      <w:tr w:rsidR="00A03C28" w:rsidRPr="00A03C28" w14:paraId="35D43FE5"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9352557"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E6380B"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7900FC1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13,94 MP</w:t>
            </w:r>
          </w:p>
        </w:tc>
      </w:tr>
      <w:tr w:rsidR="00A03C28" w:rsidRPr="00A03C28" w14:paraId="765C947C"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AA414ED"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C38EAD"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vAlign w:val="center"/>
            <w:hideMark/>
          </w:tcPr>
          <w:p w14:paraId="3045871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13,44 MP</w:t>
            </w:r>
          </w:p>
        </w:tc>
      </w:tr>
      <w:tr w:rsidR="00A03C28" w:rsidRPr="00A03C28" w14:paraId="45FCC85B"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8B9410C"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0147B1"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A284571"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5,05 MP</w:t>
            </w:r>
          </w:p>
        </w:tc>
      </w:tr>
      <w:tr w:rsidR="00A03C28" w:rsidRPr="00A03C28" w14:paraId="7EE8117D"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D9F2FC4"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EF82A7A"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1824D9C"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379DD349"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27F3F4FB"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09F6E8"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A52052F"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4,82 MP</w:t>
            </w:r>
          </w:p>
        </w:tc>
      </w:tr>
      <w:tr w:rsidR="00A03C28" w:rsidRPr="00A03C28" w14:paraId="481D1196"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CBF710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61289D"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55FD28D"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14,45 MP</w:t>
            </w:r>
          </w:p>
        </w:tc>
      </w:tr>
      <w:tr w:rsidR="00A03C28" w:rsidRPr="00A03C28" w14:paraId="27612A56"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1E388155"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C66B8C"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F18D99C"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26,52 MP</w:t>
            </w:r>
          </w:p>
        </w:tc>
      </w:tr>
      <w:tr w:rsidR="00A03C28" w:rsidRPr="00A03C28" w14:paraId="15E92BF4" w14:textId="77777777" w:rsidTr="00A03C28">
        <w:trPr>
          <w:cantSplit/>
          <w:trHeight w:val="368"/>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55A1F80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B56675"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HOL</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72873A3"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8,11 MP</w:t>
            </w:r>
          </w:p>
        </w:tc>
      </w:tr>
      <w:tr w:rsidR="00A03C28" w:rsidRPr="00A03C28" w14:paraId="35B0165C"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2D47ED2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B61F63E"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83072C7" w14:textId="77777777" w:rsidR="00A03C28" w:rsidRPr="00A03C28" w:rsidRDefault="00A03C28" w:rsidP="00A03C28">
            <w:pPr>
              <w:pStyle w:val="NoSpacing"/>
              <w:ind w:firstLine="284"/>
              <w:rPr>
                <w:rFonts w:ascii="Times New Roman" w:hAnsi="Times New Roman" w:cs="Times New Roman"/>
                <w:sz w:val="24"/>
                <w:szCs w:val="24"/>
                <w:lang w:val="pt-BR" w:bidi="ro-RO"/>
              </w:rPr>
            </w:pPr>
          </w:p>
        </w:tc>
      </w:tr>
      <w:tr w:rsidR="00A03C28" w:rsidRPr="00A03C28" w14:paraId="672094A3"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hideMark/>
          </w:tcPr>
          <w:p w14:paraId="3F5687A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9E453D"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CAMERA DE ZI</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53D32ADF"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20,13 MP</w:t>
            </w:r>
          </w:p>
        </w:tc>
      </w:tr>
      <w:tr w:rsidR="00A03C28" w:rsidRPr="00A03C28" w14:paraId="63FEE891"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67F31312"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32F7BEB"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BUCATARIE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FB1D32A"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9,29 MP</w:t>
            </w:r>
          </w:p>
        </w:tc>
      </w:tr>
      <w:tr w:rsidR="00A03C28" w:rsidRPr="00A03C28" w14:paraId="0922FE88"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452CFBA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9C04FD3"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DEPOZIT</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1C33709"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3,32 MP</w:t>
            </w:r>
          </w:p>
        </w:tc>
      </w:tr>
      <w:tr w:rsidR="00A03C28" w:rsidRPr="00A03C28" w14:paraId="3E24003F"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1E8B6BF8"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5B9C449"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G.S.</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2AC1164"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2,89 MP</w:t>
            </w:r>
          </w:p>
        </w:tc>
      </w:tr>
      <w:tr w:rsidR="00A03C28" w:rsidRPr="00A03C28" w14:paraId="59606269"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62A3F57"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lastRenderedPageBreak/>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DCCA6E7"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F2BAB88"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13,76 MP</w:t>
            </w:r>
          </w:p>
        </w:tc>
      </w:tr>
      <w:tr w:rsidR="00A03C28" w:rsidRPr="00A03C28" w14:paraId="7E290859"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61AC4676"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918016C"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DORMITOR</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8FB5CEF"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13,33 MP</w:t>
            </w:r>
          </w:p>
        </w:tc>
      </w:tr>
      <w:tr w:rsidR="00A03C28" w:rsidRPr="00A03C28" w14:paraId="3E83EFE6" w14:textId="77777777" w:rsidTr="00A03C28">
        <w:trPr>
          <w:cantSplit/>
          <w:jc w:val="center"/>
        </w:trPr>
        <w:tc>
          <w:tcPr>
            <w:tcW w:w="2788"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tcPr>
          <w:p w14:paraId="07324222"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b/>
                <w:sz w:val="24"/>
                <w:szCs w:val="24"/>
                <w:lang w:val="pt-BR" w:bidi="ro-RO"/>
              </w:rPr>
              <w:t>PLAN ETAJE 6-7</w:t>
            </w:r>
          </w:p>
        </w:tc>
        <w:tc>
          <w:tcPr>
            <w:tcW w:w="40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E1FD94F" w14:textId="77777777" w:rsidR="00A03C28" w:rsidRPr="00A03C28" w:rsidRDefault="00A03C28" w:rsidP="00A03C28">
            <w:pPr>
              <w:pStyle w:val="NoSpacing"/>
              <w:ind w:firstLine="284"/>
              <w:jc w:val="both"/>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BAIE</w:t>
            </w:r>
          </w:p>
        </w:tc>
        <w:tc>
          <w:tcPr>
            <w:tcW w:w="2884"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6E08611" w14:textId="77777777" w:rsidR="00A03C28" w:rsidRPr="00A03C28" w:rsidRDefault="00A03C28" w:rsidP="00A03C28">
            <w:pPr>
              <w:pStyle w:val="NoSpacing"/>
              <w:ind w:firstLine="284"/>
              <w:rPr>
                <w:rFonts w:ascii="Times New Roman" w:hAnsi="Times New Roman" w:cs="Times New Roman"/>
                <w:sz w:val="24"/>
                <w:szCs w:val="24"/>
                <w:lang w:val="pt-BR" w:bidi="ro-RO"/>
              </w:rPr>
            </w:pPr>
            <w:r w:rsidRPr="00A03C28">
              <w:rPr>
                <w:rFonts w:ascii="Times New Roman" w:hAnsi="Times New Roman" w:cs="Times New Roman"/>
                <w:sz w:val="24"/>
                <w:szCs w:val="24"/>
                <w:lang w:val="pt-BR" w:bidi="ro-RO"/>
              </w:rPr>
              <w:t>4,75 MP</w:t>
            </w:r>
          </w:p>
        </w:tc>
      </w:tr>
    </w:tbl>
    <w:p w14:paraId="22FC6C0F" w14:textId="475E3A39" w:rsidR="00694656" w:rsidRPr="00694656" w:rsidRDefault="00694656" w:rsidP="002C70B4">
      <w:pPr>
        <w:pStyle w:val="NoSpacing"/>
        <w:jc w:val="both"/>
        <w:rPr>
          <w:rFonts w:ascii="Times New Roman" w:hAnsi="Times New Roman" w:cs="Times New Roman"/>
          <w:sz w:val="24"/>
          <w:szCs w:val="24"/>
          <w:lang w:eastAsia="ro-RO" w:bidi="ro-RO"/>
        </w:rPr>
      </w:pPr>
      <w:r>
        <w:rPr>
          <w:rFonts w:ascii="Times New Roman" w:hAnsi="Times New Roman" w:cs="Times New Roman"/>
          <w:sz w:val="24"/>
          <w:szCs w:val="24"/>
          <w:lang w:eastAsia="ro-RO" w:bidi="ro-RO"/>
        </w:rPr>
        <w:t>Suprafață</w:t>
      </w:r>
      <w:r w:rsidRPr="00694656">
        <w:rPr>
          <w:rFonts w:ascii="Times New Roman" w:hAnsi="Times New Roman" w:cs="Times New Roman"/>
          <w:sz w:val="24"/>
          <w:szCs w:val="24"/>
          <w:lang w:eastAsia="ro-RO" w:bidi="ro-RO"/>
        </w:rPr>
        <w:t xml:space="preserve"> teren</w:t>
      </w:r>
      <w:r>
        <w:rPr>
          <w:rFonts w:ascii="Times New Roman" w:hAnsi="Times New Roman" w:cs="Times New Roman"/>
          <w:sz w:val="24"/>
          <w:szCs w:val="24"/>
          <w:lang w:eastAsia="ro-RO" w:bidi="ro-RO"/>
        </w:rPr>
        <w:t>:</w:t>
      </w:r>
      <w:r w:rsidRPr="00694656">
        <w:rPr>
          <w:rFonts w:ascii="Times New Roman" w:hAnsi="Times New Roman" w:cs="Times New Roman"/>
          <w:sz w:val="24"/>
          <w:szCs w:val="24"/>
          <w:lang w:eastAsia="ro-RO" w:bidi="ro-RO"/>
        </w:rPr>
        <w:t xml:space="preserve"> 17.416,00mp </w:t>
      </w:r>
    </w:p>
    <w:p w14:paraId="2A430D8D" w14:textId="40256C83" w:rsidR="00694656" w:rsidRPr="00694656" w:rsidRDefault="00694656" w:rsidP="002C70B4">
      <w:pPr>
        <w:pStyle w:val="NoSpacing"/>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sz w:val="24"/>
          <w:szCs w:val="24"/>
          <w:lang w:eastAsia="ro-RO" w:bidi="ro-RO"/>
        </w:rPr>
        <w:t>Suprafață spaț</w:t>
      </w:r>
      <w:r w:rsidRPr="00694656">
        <w:rPr>
          <w:rFonts w:ascii="Times New Roman" w:eastAsia="Times New Roman" w:hAnsi="Times New Roman" w:cs="Times New Roman"/>
          <w:sz w:val="24"/>
          <w:szCs w:val="24"/>
          <w:lang w:eastAsia="ro-RO" w:bidi="ro-RO"/>
        </w:rPr>
        <w:t>ii verzi amenajate = 967,22 mp</w:t>
      </w:r>
    </w:p>
    <w:p w14:paraId="696B90D8" w14:textId="315DECAA" w:rsidR="00694656" w:rsidRPr="00694656" w:rsidRDefault="00694656" w:rsidP="002C70B4">
      <w:pPr>
        <w:pStyle w:val="NoSpacing"/>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sz w:val="24"/>
          <w:szCs w:val="24"/>
          <w:lang w:eastAsia="ro-RO" w:bidi="ro-RO"/>
        </w:rPr>
        <w:t>Suprafață circulații auto ș</w:t>
      </w:r>
      <w:r w:rsidRPr="00694656">
        <w:rPr>
          <w:rFonts w:ascii="Times New Roman" w:eastAsia="Times New Roman" w:hAnsi="Times New Roman" w:cs="Times New Roman"/>
          <w:sz w:val="24"/>
          <w:szCs w:val="24"/>
          <w:lang w:eastAsia="ro-RO" w:bidi="ro-RO"/>
        </w:rPr>
        <w:t xml:space="preserve">i pietonale = 990,00 mp(37 locuri de parcare) </w:t>
      </w:r>
    </w:p>
    <w:p w14:paraId="5EA09844" w14:textId="0C1A0AF6" w:rsidR="00694656" w:rsidRPr="00694656" w:rsidRDefault="002C70B4" w:rsidP="002C70B4">
      <w:pPr>
        <w:pStyle w:val="NoSpacing"/>
        <w:jc w:val="both"/>
        <w:rPr>
          <w:rFonts w:ascii="Times New Roman" w:eastAsia="Times New Roman" w:hAnsi="Times New Roman" w:cs="Times New Roman"/>
          <w:color w:val="000000"/>
          <w:sz w:val="24"/>
          <w:szCs w:val="24"/>
          <w:lang w:eastAsia="ro-RO" w:bidi="ro-RO"/>
        </w:rPr>
      </w:pPr>
      <w:r>
        <w:rPr>
          <w:rFonts w:ascii="Times New Roman" w:eastAsia="Times New Roman" w:hAnsi="Times New Roman" w:cs="Times New Roman"/>
          <w:color w:val="000000"/>
          <w:sz w:val="24"/>
          <w:szCs w:val="24"/>
          <w:lang w:eastAsia="ro-RO" w:bidi="ro-RO"/>
        </w:rPr>
        <w:t>Suprafață</w:t>
      </w:r>
      <w:r w:rsidR="00694656" w:rsidRPr="00694656">
        <w:rPr>
          <w:rFonts w:ascii="Times New Roman" w:eastAsia="Times New Roman" w:hAnsi="Times New Roman" w:cs="Times New Roman"/>
          <w:color w:val="000000"/>
          <w:sz w:val="24"/>
          <w:szCs w:val="24"/>
          <w:lang w:eastAsia="ro-RO" w:bidi="ro-RO"/>
        </w:rPr>
        <w:t xml:space="preserve"> terase exterioare, neacoperite = 8,24 mp</w:t>
      </w:r>
    </w:p>
    <w:p w14:paraId="51FE54D3" w14:textId="79B5C267" w:rsidR="00694656" w:rsidRPr="00694656" w:rsidRDefault="002C70B4" w:rsidP="002C70B4">
      <w:pPr>
        <w:pStyle w:val="NoSpacing"/>
        <w:jc w:val="both"/>
        <w:rPr>
          <w:rFonts w:ascii="Times New Roman" w:eastAsia="Times New Roman" w:hAnsi="Times New Roman" w:cs="Times New Roman"/>
          <w:color w:val="000000"/>
          <w:sz w:val="24"/>
          <w:szCs w:val="24"/>
          <w:lang w:eastAsia="ro-RO" w:bidi="ro-RO"/>
        </w:rPr>
      </w:pPr>
      <w:r>
        <w:rPr>
          <w:rFonts w:ascii="Times New Roman" w:eastAsia="Times New Roman" w:hAnsi="Times New Roman" w:cs="Times New Roman"/>
          <w:color w:val="000000"/>
          <w:sz w:val="24"/>
          <w:szCs w:val="24"/>
          <w:lang w:eastAsia="ro-RO" w:bidi="ro-RO"/>
        </w:rPr>
        <w:t>Suprafață rampă</w:t>
      </w:r>
      <w:r w:rsidR="00694656" w:rsidRPr="00694656">
        <w:rPr>
          <w:rFonts w:ascii="Times New Roman" w:eastAsia="Times New Roman" w:hAnsi="Times New Roman" w:cs="Times New Roman"/>
          <w:color w:val="000000"/>
          <w:sz w:val="24"/>
          <w:szCs w:val="24"/>
          <w:lang w:eastAsia="ro-RO" w:bidi="ro-RO"/>
        </w:rPr>
        <w:t xml:space="preserve"> pentru persoane cu handicap = 11,62 mp</w:t>
      </w:r>
    </w:p>
    <w:p w14:paraId="65695855" w14:textId="617982BA" w:rsidR="00694656" w:rsidRPr="00694656" w:rsidRDefault="002C70B4" w:rsidP="002C70B4">
      <w:pPr>
        <w:pStyle w:val="NoSpacing"/>
        <w:jc w:val="both"/>
        <w:rPr>
          <w:rFonts w:ascii="Times New Roman" w:eastAsia="Times New Roman" w:hAnsi="Times New Roman" w:cs="Times New Roman"/>
          <w:color w:val="000000"/>
          <w:sz w:val="24"/>
          <w:szCs w:val="24"/>
          <w:lang w:eastAsia="ro-RO" w:bidi="ro-RO"/>
        </w:rPr>
      </w:pPr>
      <w:r>
        <w:rPr>
          <w:rFonts w:ascii="Times New Roman" w:eastAsia="Times New Roman" w:hAnsi="Times New Roman" w:cs="Times New Roman"/>
          <w:color w:val="000000"/>
          <w:sz w:val="24"/>
          <w:szCs w:val="24"/>
          <w:lang w:eastAsia="ro-RO" w:bidi="ro-RO"/>
        </w:rPr>
        <w:t>Suprafață platformă deș</w:t>
      </w:r>
      <w:r w:rsidR="00694656" w:rsidRPr="00694656">
        <w:rPr>
          <w:rFonts w:ascii="Times New Roman" w:eastAsia="Times New Roman" w:hAnsi="Times New Roman" w:cs="Times New Roman"/>
          <w:color w:val="000000"/>
          <w:sz w:val="24"/>
          <w:szCs w:val="24"/>
          <w:lang w:eastAsia="ro-RO" w:bidi="ro-RO"/>
        </w:rPr>
        <w:t>euri menajere = 4,00 mp</w:t>
      </w:r>
    </w:p>
    <w:p w14:paraId="156E91CB" w14:textId="1695E2EF" w:rsidR="00694656" w:rsidRPr="00694656" w:rsidRDefault="002C70B4" w:rsidP="002C70B4">
      <w:pPr>
        <w:pStyle w:val="NoSpacing"/>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sz w:val="24"/>
          <w:szCs w:val="24"/>
          <w:lang w:eastAsia="ro-RO" w:bidi="ro-RO"/>
        </w:rPr>
        <w:t>Înălțimea spațiilor interioare:</w:t>
      </w:r>
      <w:r w:rsidR="00694656" w:rsidRPr="00694656">
        <w:rPr>
          <w:rFonts w:ascii="Times New Roman" w:eastAsia="Times New Roman" w:hAnsi="Times New Roman" w:cs="Times New Roman"/>
          <w:sz w:val="24"/>
          <w:szCs w:val="24"/>
          <w:lang w:eastAsia="ro-RO" w:bidi="ro-RO"/>
        </w:rPr>
        <w:t xml:space="preserve"> </w:t>
      </w:r>
    </w:p>
    <w:p w14:paraId="4DDBD536" w14:textId="34C114A4" w:rsidR="00694656" w:rsidRPr="00694656" w:rsidRDefault="00694656" w:rsidP="002C70B4">
      <w:pPr>
        <w:pStyle w:val="NoSpacing"/>
        <w:numPr>
          <w:ilvl w:val="0"/>
          <w:numId w:val="47"/>
        </w:numPr>
        <w:jc w:val="both"/>
        <w:rPr>
          <w:rFonts w:ascii="Times New Roman" w:eastAsia="Times New Roman" w:hAnsi="Times New Roman" w:cs="Times New Roman"/>
          <w:sz w:val="24"/>
          <w:szCs w:val="24"/>
          <w:lang w:eastAsia="ro-RO" w:bidi="ro-RO"/>
        </w:rPr>
      </w:pPr>
      <w:r w:rsidRPr="00694656">
        <w:rPr>
          <w:rFonts w:ascii="Times New Roman" w:eastAsia="Times New Roman" w:hAnsi="Times New Roman" w:cs="Times New Roman"/>
          <w:sz w:val="24"/>
          <w:szCs w:val="24"/>
          <w:lang w:eastAsia="ro-RO" w:bidi="ro-RO"/>
        </w:rPr>
        <w:t>parter, etaje 1-7 – 2,75</w:t>
      </w:r>
      <w:r w:rsidRPr="00694656">
        <w:rPr>
          <w:rFonts w:ascii="Times New Roman" w:eastAsia="Times New Roman" w:hAnsi="Times New Roman" w:cs="Times New Roman"/>
          <w:spacing w:val="7"/>
          <w:sz w:val="24"/>
          <w:szCs w:val="24"/>
          <w:lang w:eastAsia="ro-RO" w:bidi="ro-RO"/>
        </w:rPr>
        <w:t xml:space="preserve"> </w:t>
      </w:r>
      <w:r w:rsidRPr="00694656">
        <w:rPr>
          <w:rFonts w:ascii="Times New Roman" w:eastAsia="Times New Roman" w:hAnsi="Times New Roman" w:cs="Times New Roman"/>
          <w:spacing w:val="-24"/>
          <w:sz w:val="24"/>
          <w:szCs w:val="24"/>
          <w:lang w:eastAsia="ro-RO" w:bidi="ro-RO"/>
        </w:rPr>
        <w:t>m;</w:t>
      </w:r>
    </w:p>
    <w:p w14:paraId="058F68DD" w14:textId="70489F5C" w:rsidR="00694656" w:rsidRPr="00694656" w:rsidRDefault="002C70B4" w:rsidP="002C70B4">
      <w:pPr>
        <w:pStyle w:val="NoSpacing"/>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sz w:val="24"/>
          <w:szCs w:val="24"/>
          <w:lang w:eastAsia="ro-RO" w:bidi="ro-RO"/>
        </w:rPr>
        <w:t>Circulația verticală - scă</w:t>
      </w:r>
      <w:r w:rsidR="00694656" w:rsidRPr="00694656">
        <w:rPr>
          <w:rFonts w:ascii="Times New Roman" w:eastAsia="Times New Roman" w:hAnsi="Times New Roman" w:cs="Times New Roman"/>
          <w:sz w:val="24"/>
          <w:szCs w:val="24"/>
          <w:lang w:eastAsia="ro-RO" w:bidi="ro-RO"/>
        </w:rPr>
        <w:t>ri, lifturi (tip: persoane, marfa; sarcina utila,</w:t>
      </w:r>
      <w:r w:rsidR="00694656" w:rsidRPr="00694656">
        <w:rPr>
          <w:rFonts w:ascii="Times New Roman" w:eastAsia="Times New Roman" w:hAnsi="Times New Roman" w:cs="Times New Roman"/>
          <w:spacing w:val="-20"/>
          <w:sz w:val="24"/>
          <w:szCs w:val="24"/>
          <w:lang w:eastAsia="ro-RO" w:bidi="ro-RO"/>
        </w:rPr>
        <w:t xml:space="preserve"> </w:t>
      </w:r>
      <w:r w:rsidR="00694656" w:rsidRPr="00694656">
        <w:rPr>
          <w:rFonts w:ascii="Times New Roman" w:eastAsia="Times New Roman" w:hAnsi="Times New Roman" w:cs="Times New Roman"/>
          <w:sz w:val="24"/>
          <w:szCs w:val="24"/>
          <w:lang w:eastAsia="ro-RO" w:bidi="ro-RO"/>
        </w:rPr>
        <w:t>nr.persoane)</w:t>
      </w:r>
    </w:p>
    <w:p w14:paraId="69B69D81" w14:textId="2ACB4C1C" w:rsidR="00694656" w:rsidRPr="00694656" w:rsidRDefault="00694656" w:rsidP="002C70B4">
      <w:pPr>
        <w:pStyle w:val="NoSpacing"/>
        <w:jc w:val="both"/>
        <w:rPr>
          <w:rFonts w:ascii="Times New Roman" w:eastAsia="Times New Roman" w:hAnsi="Times New Roman" w:cs="Times New Roman"/>
          <w:sz w:val="24"/>
          <w:szCs w:val="24"/>
          <w:lang w:eastAsia="ro-RO" w:bidi="ro-RO"/>
        </w:rPr>
      </w:pPr>
      <w:r w:rsidRPr="00694656">
        <w:rPr>
          <w:rFonts w:ascii="Times New Roman" w:eastAsia="Times New Roman" w:hAnsi="Times New Roman" w:cs="Times New Roman"/>
          <w:sz w:val="24"/>
          <w:szCs w:val="24"/>
          <w:lang w:val="fr-FR" w:eastAsia="ro-RO" w:bidi="ro-RO"/>
        </w:rPr>
        <w:t>Accesul la etajele superioare se v</w:t>
      </w:r>
      <w:r w:rsidR="002C70B4">
        <w:rPr>
          <w:rFonts w:ascii="Times New Roman" w:eastAsia="Times New Roman" w:hAnsi="Times New Roman" w:cs="Times New Roman"/>
          <w:sz w:val="24"/>
          <w:szCs w:val="24"/>
          <w:lang w:val="fr-FR" w:eastAsia="ro-RO" w:bidi="ro-RO"/>
        </w:rPr>
        <w:t>a face prin intermediul unei scări într-o rampa, cu lăț</w:t>
      </w:r>
      <w:r w:rsidRPr="00694656">
        <w:rPr>
          <w:rFonts w:ascii="Times New Roman" w:eastAsia="Times New Roman" w:hAnsi="Times New Roman" w:cs="Times New Roman"/>
          <w:sz w:val="24"/>
          <w:szCs w:val="24"/>
          <w:lang w:val="fr-FR" w:eastAsia="ro-RO" w:bidi="ro-RO"/>
        </w:rPr>
        <w:t>imea rampei de 1,4</w:t>
      </w:r>
      <w:r w:rsidR="002C70B4">
        <w:rPr>
          <w:rFonts w:ascii="Times New Roman" w:eastAsia="Times New Roman" w:hAnsi="Times New Roman" w:cs="Times New Roman"/>
          <w:sz w:val="24"/>
          <w:szCs w:val="24"/>
          <w:lang w:val="fr-FR" w:eastAsia="ro-RO" w:bidi="ro-RO"/>
        </w:rPr>
        <w:t>0 m ș</w:t>
      </w:r>
      <w:r w:rsidRPr="00694656">
        <w:rPr>
          <w:rFonts w:ascii="Times New Roman" w:eastAsia="Times New Roman" w:hAnsi="Times New Roman" w:cs="Times New Roman"/>
          <w:sz w:val="24"/>
          <w:szCs w:val="24"/>
          <w:lang w:val="fr-FR" w:eastAsia="ro-RO" w:bidi="ro-RO"/>
        </w:rPr>
        <w:t>i cu un li</w:t>
      </w:r>
      <w:r w:rsidR="002C70B4">
        <w:rPr>
          <w:rFonts w:ascii="Times New Roman" w:eastAsia="Times New Roman" w:hAnsi="Times New Roman" w:cs="Times New Roman"/>
          <w:sz w:val="24"/>
          <w:szCs w:val="24"/>
          <w:lang w:val="fr-FR" w:eastAsia="ro-RO" w:bidi="ro-RO"/>
        </w:rPr>
        <w:t>ft cu capacitatea de 8 persoane.</w:t>
      </w:r>
    </w:p>
    <w:p w14:paraId="1DC5590C" w14:textId="3737910B" w:rsidR="00694656" w:rsidRPr="00694656" w:rsidRDefault="00694656" w:rsidP="002C70B4">
      <w:pPr>
        <w:pStyle w:val="NoSpacing"/>
        <w:ind w:firstLine="708"/>
        <w:jc w:val="both"/>
        <w:rPr>
          <w:rFonts w:ascii="Times New Roman" w:eastAsia="Times New Roman" w:hAnsi="Times New Roman" w:cs="Times New Roman"/>
          <w:sz w:val="24"/>
          <w:szCs w:val="24"/>
          <w:lang w:eastAsia="ro-RO" w:bidi="ro-RO"/>
        </w:rPr>
      </w:pPr>
      <w:r w:rsidRPr="00694656">
        <w:rPr>
          <w:rFonts w:ascii="Times New Roman" w:eastAsia="Times New Roman" w:hAnsi="Times New Roman" w:cs="Times New Roman"/>
          <w:b/>
          <w:sz w:val="24"/>
          <w:szCs w:val="24"/>
          <w:lang w:eastAsia="ro-RO" w:bidi="ro-RO"/>
        </w:rPr>
        <w:t xml:space="preserve">Sistemul constructiv </w:t>
      </w:r>
    </w:p>
    <w:p w14:paraId="36F5EC83" w14:textId="00ECECEA" w:rsidR="00694656" w:rsidRPr="00694656" w:rsidRDefault="002C70B4" w:rsidP="002C70B4">
      <w:pPr>
        <w:pStyle w:val="NoSpacing"/>
        <w:ind w:firstLine="708"/>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sz w:val="24"/>
          <w:szCs w:val="24"/>
          <w:lang w:val="fr-FR" w:eastAsia="ro-RO" w:bidi="ro-RO"/>
        </w:rPr>
        <w:t>Structura de rezistență</w:t>
      </w:r>
      <w:r w:rsidR="00694656" w:rsidRPr="00694656">
        <w:rPr>
          <w:rFonts w:ascii="Times New Roman" w:eastAsia="Times New Roman" w:hAnsi="Times New Roman" w:cs="Times New Roman"/>
          <w:sz w:val="24"/>
          <w:szCs w:val="24"/>
          <w:lang w:val="fr-FR" w:eastAsia="ro-RO" w:bidi="ro-RO"/>
        </w:rPr>
        <w:t xml:space="preserve"> este din cadre de beton armat pe fu</w:t>
      </w:r>
      <w:r>
        <w:rPr>
          <w:rFonts w:ascii="Times New Roman" w:eastAsia="Times New Roman" w:hAnsi="Times New Roman" w:cs="Times New Roman"/>
          <w:sz w:val="24"/>
          <w:szCs w:val="24"/>
          <w:lang w:val="fr-FR" w:eastAsia="ro-RO" w:bidi="ro-RO"/>
        </w:rPr>
        <w:t>ndaț</w:t>
      </w:r>
      <w:r w:rsidR="00694656" w:rsidRPr="00694656">
        <w:rPr>
          <w:rFonts w:ascii="Times New Roman" w:eastAsia="Times New Roman" w:hAnsi="Times New Roman" w:cs="Times New Roman"/>
          <w:sz w:val="24"/>
          <w:szCs w:val="24"/>
          <w:lang w:val="fr-FR" w:eastAsia="ro-RO" w:bidi="ro-RO"/>
        </w:rPr>
        <w:t xml:space="preserve">ii izolate din beton armat, tip cuzinet. </w:t>
      </w:r>
      <w:r>
        <w:rPr>
          <w:rFonts w:ascii="Times New Roman" w:eastAsia="Times New Roman" w:hAnsi="Times New Roman" w:cs="Times New Roman"/>
          <w:sz w:val="24"/>
          <w:szCs w:val="24"/>
          <w:lang w:val="fr-FR" w:eastAsia="ro-RO" w:bidi="ro-RO"/>
        </w:rPr>
        <w:t>Planș</w:t>
      </w:r>
      <w:r w:rsidR="00694656" w:rsidRPr="00694656">
        <w:rPr>
          <w:rFonts w:ascii="Times New Roman" w:eastAsia="Times New Roman" w:hAnsi="Times New Roman" w:cs="Times New Roman"/>
          <w:sz w:val="24"/>
          <w:szCs w:val="24"/>
          <w:lang w:val="fr-FR" w:eastAsia="ro-RO" w:bidi="ro-RO"/>
        </w:rPr>
        <w:t>eele propuse sunt de ti</w:t>
      </w:r>
      <w:r>
        <w:rPr>
          <w:rFonts w:ascii="Times New Roman" w:eastAsia="Times New Roman" w:hAnsi="Times New Roman" w:cs="Times New Roman"/>
          <w:sz w:val="24"/>
          <w:szCs w:val="24"/>
          <w:lang w:val="fr-FR" w:eastAsia="ro-RO" w:bidi="ro-RO"/>
        </w:rPr>
        <w:t>p placă</w:t>
      </w:r>
      <w:r w:rsidR="00694656" w:rsidRPr="00694656">
        <w:rPr>
          <w:rFonts w:ascii="Times New Roman" w:eastAsia="Times New Roman" w:hAnsi="Times New Roman" w:cs="Times New Roman"/>
          <w:sz w:val="24"/>
          <w:szCs w:val="24"/>
          <w:lang w:val="fr-FR" w:eastAsia="ro-RO" w:bidi="ro-RO"/>
        </w:rPr>
        <w:t xml:space="preserve"> de beton armat cu grosimea de 15 cm. </w:t>
      </w:r>
      <w:r>
        <w:rPr>
          <w:rFonts w:ascii="Times New Roman" w:eastAsia="Times New Roman" w:hAnsi="Times New Roman" w:cs="Times New Roman"/>
          <w:sz w:val="24"/>
          <w:szCs w:val="24"/>
          <w:lang w:val="pt-BR" w:eastAsia="ro-RO" w:bidi="ro-RO"/>
        </w:rPr>
        <w:t>Acoperiș</w:t>
      </w:r>
      <w:r w:rsidR="00694656" w:rsidRPr="00694656">
        <w:rPr>
          <w:rFonts w:ascii="Times New Roman" w:eastAsia="Times New Roman" w:hAnsi="Times New Roman" w:cs="Times New Roman"/>
          <w:sz w:val="24"/>
          <w:szCs w:val="24"/>
          <w:lang w:val="pt-BR" w:eastAsia="ro-RO" w:bidi="ro-RO"/>
        </w:rPr>
        <w:t xml:space="preserve">ul este de tip </w:t>
      </w:r>
      <w:r>
        <w:rPr>
          <w:rFonts w:ascii="Times New Roman" w:eastAsia="Times New Roman" w:hAnsi="Times New Roman" w:cs="Times New Roman"/>
          <w:sz w:val="24"/>
          <w:szCs w:val="24"/>
          <w:lang w:val="pt-BR" w:eastAsia="ro-RO" w:bidi="ro-RO"/>
        </w:rPr>
        <w:t>șarpantă din lemn ecarisat, cu învelitoare din tablă plană</w:t>
      </w:r>
      <w:r w:rsidR="00694656" w:rsidRPr="00694656">
        <w:rPr>
          <w:rFonts w:ascii="Times New Roman" w:eastAsia="Times New Roman" w:hAnsi="Times New Roman" w:cs="Times New Roman"/>
          <w:sz w:val="24"/>
          <w:szCs w:val="24"/>
          <w:lang w:eastAsia="ro-RO" w:bidi="ro-RO"/>
        </w:rPr>
        <w:t xml:space="preserve">; </w:t>
      </w:r>
    </w:p>
    <w:p w14:paraId="138F5C5A" w14:textId="27135CCF" w:rsidR="00694656" w:rsidRPr="002C70B4" w:rsidRDefault="002C70B4" w:rsidP="002C70B4">
      <w:pPr>
        <w:pStyle w:val="NoSpacing"/>
        <w:ind w:firstLine="708"/>
        <w:jc w:val="both"/>
        <w:rPr>
          <w:rFonts w:ascii="Times New Roman" w:eastAsia="Times New Roman" w:hAnsi="Times New Roman" w:cs="Times New Roman"/>
          <w:b/>
          <w:bCs/>
          <w:sz w:val="24"/>
          <w:szCs w:val="24"/>
          <w:lang w:eastAsia="ro-RO" w:bidi="ro-RO"/>
        </w:rPr>
      </w:pPr>
      <w:r>
        <w:rPr>
          <w:rFonts w:ascii="Times New Roman" w:eastAsia="Times New Roman" w:hAnsi="Times New Roman" w:cs="Times New Roman"/>
          <w:b/>
          <w:bCs/>
          <w:sz w:val="24"/>
          <w:szCs w:val="24"/>
          <w:lang w:eastAsia="ro-RO" w:bidi="ro-RO"/>
        </w:rPr>
        <w:t>Închiderile exterioare și compartimentă</w:t>
      </w:r>
      <w:r w:rsidR="00694656" w:rsidRPr="00694656">
        <w:rPr>
          <w:rFonts w:ascii="Times New Roman" w:eastAsia="Times New Roman" w:hAnsi="Times New Roman" w:cs="Times New Roman"/>
          <w:b/>
          <w:bCs/>
          <w:sz w:val="24"/>
          <w:szCs w:val="24"/>
          <w:lang w:eastAsia="ro-RO" w:bidi="ro-RO"/>
        </w:rPr>
        <w:t>rile interioare</w:t>
      </w:r>
    </w:p>
    <w:p w14:paraId="7DD693DA" w14:textId="4639B1F6" w:rsidR="00694656" w:rsidRPr="00694656" w:rsidRDefault="002C70B4" w:rsidP="002C70B4">
      <w:pPr>
        <w:pStyle w:val="NoSpacing"/>
        <w:ind w:firstLine="708"/>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sz w:val="24"/>
          <w:szCs w:val="24"/>
          <w:lang w:val="pt-BR" w:eastAsia="ro-RO" w:bidi="ro-RO"/>
        </w:rPr>
        <w:t>Î</w:t>
      </w:r>
      <w:r w:rsidR="00694656" w:rsidRPr="00694656">
        <w:rPr>
          <w:rFonts w:ascii="Times New Roman" w:eastAsia="Times New Roman" w:hAnsi="Times New Roman" w:cs="Times New Roman"/>
          <w:sz w:val="24"/>
          <w:szCs w:val="24"/>
          <w:lang w:val="pt-BR" w:eastAsia="ro-RO" w:bidi="ro-RO"/>
        </w:rPr>
        <w:t>nchiderile exterioare se</w:t>
      </w:r>
      <w:r>
        <w:rPr>
          <w:rFonts w:ascii="Times New Roman" w:eastAsia="Times New Roman" w:hAnsi="Times New Roman" w:cs="Times New Roman"/>
          <w:sz w:val="24"/>
          <w:szCs w:val="24"/>
          <w:lang w:val="pt-BR" w:eastAsia="ro-RO" w:bidi="ro-RO"/>
        </w:rPr>
        <w:t xml:space="preserve"> vor realiza din caramidă</w:t>
      </w:r>
      <w:r w:rsidR="00694656" w:rsidRPr="00694656">
        <w:rPr>
          <w:rFonts w:ascii="Times New Roman" w:eastAsia="Times New Roman" w:hAnsi="Times New Roman" w:cs="Times New Roman"/>
          <w:sz w:val="24"/>
          <w:szCs w:val="24"/>
          <w:lang w:val="pt-BR" w:eastAsia="ro-RO" w:bidi="ro-RO"/>
        </w:rPr>
        <w:t xml:space="preserve"> tip GVP cu grosimea de 25 cm</w:t>
      </w:r>
      <w:r w:rsidR="00694656" w:rsidRPr="00694656">
        <w:rPr>
          <w:rFonts w:ascii="Times New Roman" w:eastAsia="Times New Roman" w:hAnsi="Times New Roman" w:cs="Times New Roman"/>
          <w:sz w:val="24"/>
          <w:szCs w:val="24"/>
          <w:lang w:eastAsia="ro-RO" w:bidi="ro-RO"/>
        </w:rPr>
        <w:t>.</w:t>
      </w:r>
      <w:r>
        <w:rPr>
          <w:rFonts w:ascii="Times New Roman" w:eastAsia="Times New Roman" w:hAnsi="Times New Roman" w:cs="Times New Roman"/>
          <w:sz w:val="24"/>
          <w:szCs w:val="24"/>
          <w:lang w:eastAsia="ro-RO" w:bidi="ro-RO"/>
        </w:rPr>
        <w:t xml:space="preserve"> Zidăria ce separă</w:t>
      </w:r>
      <w:r w:rsidR="00694656" w:rsidRPr="00694656">
        <w:rPr>
          <w:rFonts w:ascii="Times New Roman" w:eastAsia="Times New Roman" w:hAnsi="Times New Roman" w:cs="Times New Roman"/>
          <w:sz w:val="24"/>
          <w:szCs w:val="24"/>
          <w:lang w:eastAsia="ro-RO" w:bidi="ro-RO"/>
        </w:rPr>
        <w:t xml:space="preserve"> apartamentele va fi de 20 cm, iar compartimentarea apartamentelor se va face cu zi</w:t>
      </w:r>
      <w:r>
        <w:rPr>
          <w:rFonts w:ascii="Times New Roman" w:eastAsia="Times New Roman" w:hAnsi="Times New Roman" w:cs="Times New Roman"/>
          <w:sz w:val="24"/>
          <w:szCs w:val="24"/>
          <w:lang w:eastAsia="ro-RO" w:bidi="ro-RO"/>
        </w:rPr>
        <w:t>dă</w:t>
      </w:r>
      <w:r w:rsidR="00694656" w:rsidRPr="00694656">
        <w:rPr>
          <w:rFonts w:ascii="Times New Roman" w:eastAsia="Times New Roman" w:hAnsi="Times New Roman" w:cs="Times New Roman"/>
          <w:sz w:val="24"/>
          <w:szCs w:val="24"/>
          <w:lang w:eastAsia="ro-RO" w:bidi="ro-RO"/>
        </w:rPr>
        <w:t>rie de 12 cm.</w:t>
      </w:r>
    </w:p>
    <w:p w14:paraId="2BF30403" w14:textId="5DA0E13C" w:rsidR="00694656" w:rsidRPr="00694656" w:rsidRDefault="002C70B4" w:rsidP="002C70B4">
      <w:pPr>
        <w:pStyle w:val="NoSpacing"/>
        <w:ind w:firstLine="708"/>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b/>
          <w:sz w:val="24"/>
          <w:szCs w:val="24"/>
          <w:lang w:eastAsia="ro-RO" w:bidi="ro-RO"/>
        </w:rPr>
        <w:t>Finisajele interioare</w:t>
      </w:r>
    </w:p>
    <w:p w14:paraId="24EDBDA2" w14:textId="516C7E5E" w:rsidR="00694656" w:rsidRPr="00694656" w:rsidRDefault="002C70B4" w:rsidP="002C70B4">
      <w:pPr>
        <w:pStyle w:val="NoSpacing"/>
        <w:ind w:firstLine="708"/>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sz w:val="24"/>
          <w:szCs w:val="24"/>
          <w:lang w:eastAsia="ro-RO" w:bidi="ro-RO"/>
        </w:rPr>
        <w:t>P</w:t>
      </w:r>
      <w:r w:rsidR="00694656" w:rsidRPr="00694656">
        <w:rPr>
          <w:rFonts w:ascii="Times New Roman" w:eastAsia="Times New Roman" w:hAnsi="Times New Roman" w:cs="Times New Roman"/>
          <w:sz w:val="24"/>
          <w:szCs w:val="24"/>
          <w:lang w:val="pt-BR" w:eastAsia="ro-RO" w:bidi="ro-RO"/>
        </w:rPr>
        <w:t xml:space="preserve">ardoseala camerelor </w:t>
      </w:r>
      <w:r>
        <w:rPr>
          <w:rFonts w:ascii="Times New Roman" w:eastAsia="Times New Roman" w:hAnsi="Times New Roman" w:cs="Times New Roman"/>
          <w:sz w:val="24"/>
          <w:szCs w:val="24"/>
          <w:lang w:val="pt-BR" w:eastAsia="ro-RO" w:bidi="ro-RO"/>
        </w:rPr>
        <w:t>de zi ș</w:t>
      </w:r>
      <w:r w:rsidR="00694656" w:rsidRPr="00694656">
        <w:rPr>
          <w:rFonts w:ascii="Times New Roman" w:eastAsia="Times New Roman" w:hAnsi="Times New Roman" w:cs="Times New Roman"/>
          <w:sz w:val="24"/>
          <w:szCs w:val="24"/>
          <w:lang w:val="pt-BR" w:eastAsia="ro-RO" w:bidi="ro-RO"/>
        </w:rPr>
        <w:t>i a dormito</w:t>
      </w:r>
      <w:r>
        <w:rPr>
          <w:rFonts w:ascii="Times New Roman" w:eastAsia="Times New Roman" w:hAnsi="Times New Roman" w:cs="Times New Roman"/>
          <w:sz w:val="24"/>
          <w:szCs w:val="24"/>
          <w:lang w:val="pt-BR" w:eastAsia="ro-RO" w:bidi="ro-RO"/>
        </w:rPr>
        <w:t>arelor din parchet laminat iar în restul încăperilor - holuri, băi, bucătării, casa scării -gresie antiderapantă</w:t>
      </w:r>
      <w:r w:rsidR="00694656" w:rsidRPr="00694656">
        <w:rPr>
          <w:rFonts w:ascii="Times New Roman" w:eastAsia="Times New Roman" w:hAnsi="Times New Roman" w:cs="Times New Roman"/>
          <w:sz w:val="24"/>
          <w:szCs w:val="24"/>
          <w:lang w:val="pt-BR" w:eastAsia="ro-RO" w:bidi="ro-RO"/>
        </w:rPr>
        <w:t>. Pe te</w:t>
      </w:r>
      <w:r>
        <w:rPr>
          <w:rFonts w:ascii="Times New Roman" w:eastAsia="Times New Roman" w:hAnsi="Times New Roman" w:cs="Times New Roman"/>
          <w:sz w:val="24"/>
          <w:szCs w:val="24"/>
          <w:lang w:val="pt-BR" w:eastAsia="ro-RO" w:bidi="ro-RO"/>
        </w:rPr>
        <w:t>rasele exterioare de la parter ș</w:t>
      </w:r>
      <w:r w:rsidR="00694656" w:rsidRPr="00694656">
        <w:rPr>
          <w:rFonts w:ascii="Times New Roman" w:eastAsia="Times New Roman" w:hAnsi="Times New Roman" w:cs="Times New Roman"/>
          <w:sz w:val="24"/>
          <w:szCs w:val="24"/>
          <w:lang w:val="pt-BR" w:eastAsia="ro-RO" w:bidi="ro-RO"/>
        </w:rPr>
        <w:t>i balcoanele de la etajele superioare</w:t>
      </w:r>
      <w:r>
        <w:rPr>
          <w:rFonts w:ascii="Times New Roman" w:eastAsia="Times New Roman" w:hAnsi="Times New Roman" w:cs="Times New Roman"/>
          <w:sz w:val="24"/>
          <w:szCs w:val="24"/>
          <w:lang w:val="pt-BR" w:eastAsia="ro-RO" w:bidi="ro-RO"/>
        </w:rPr>
        <w:t xml:space="preserve"> se propune pardoseală din gresie antiderapantă</w:t>
      </w:r>
      <w:r w:rsidR="00694656" w:rsidRPr="00694656">
        <w:rPr>
          <w:rFonts w:ascii="Times New Roman" w:eastAsia="Times New Roman" w:hAnsi="Times New Roman" w:cs="Times New Roman"/>
          <w:sz w:val="24"/>
          <w:szCs w:val="24"/>
          <w:lang w:val="pt-BR" w:eastAsia="ro-RO" w:bidi="ro-RO"/>
        </w:rPr>
        <w:t xml:space="preserve"> de exterior</w:t>
      </w:r>
      <w:r>
        <w:rPr>
          <w:rFonts w:ascii="Times New Roman" w:eastAsia="Times New Roman" w:hAnsi="Times New Roman" w:cs="Times New Roman"/>
          <w:sz w:val="24"/>
          <w:szCs w:val="24"/>
          <w:lang w:val="pt-BR" w:eastAsia="ro-RO" w:bidi="ro-RO"/>
        </w:rPr>
        <w:t>, rezistentă la îngheț.</w:t>
      </w:r>
    </w:p>
    <w:p w14:paraId="4F90C1D3" w14:textId="4C620DD1" w:rsidR="00694656" w:rsidRPr="00694656" w:rsidRDefault="00694656" w:rsidP="002C70B4">
      <w:pPr>
        <w:pStyle w:val="NoSpacing"/>
        <w:ind w:firstLine="708"/>
        <w:jc w:val="both"/>
        <w:rPr>
          <w:rFonts w:ascii="Times New Roman" w:eastAsia="Times New Roman" w:hAnsi="Times New Roman" w:cs="Times New Roman"/>
          <w:sz w:val="24"/>
          <w:szCs w:val="24"/>
          <w:lang w:eastAsia="ro-RO" w:bidi="ro-RO"/>
        </w:rPr>
      </w:pPr>
      <w:r w:rsidRPr="00694656">
        <w:rPr>
          <w:rFonts w:ascii="Times New Roman" w:eastAsia="Times New Roman" w:hAnsi="Times New Roman" w:cs="Times New Roman"/>
          <w:b/>
          <w:sz w:val="24"/>
          <w:szCs w:val="24"/>
          <w:lang w:eastAsia="ro-RO" w:bidi="ro-RO"/>
        </w:rPr>
        <w:t xml:space="preserve">Finisajele exterioare </w:t>
      </w:r>
    </w:p>
    <w:p w14:paraId="63F6594F" w14:textId="613EF588" w:rsidR="00A03C28" w:rsidRPr="002C70B4" w:rsidRDefault="002C70B4" w:rsidP="002C70B4">
      <w:pPr>
        <w:pStyle w:val="NoSpacing"/>
        <w:ind w:firstLine="708"/>
        <w:jc w:val="both"/>
        <w:rPr>
          <w:rFonts w:ascii="Times New Roman" w:eastAsia="Times New Roman" w:hAnsi="Times New Roman" w:cs="Times New Roman"/>
          <w:sz w:val="24"/>
          <w:szCs w:val="24"/>
          <w:lang w:eastAsia="ro-RO" w:bidi="ro-RO"/>
        </w:rPr>
      </w:pPr>
      <w:r>
        <w:rPr>
          <w:rFonts w:ascii="Times New Roman" w:eastAsia="Times New Roman" w:hAnsi="Times New Roman" w:cs="Times New Roman"/>
          <w:sz w:val="24"/>
          <w:szCs w:val="24"/>
          <w:lang w:eastAsia="ro-RO" w:bidi="ro-RO"/>
        </w:rPr>
        <w:t>Faț</w:t>
      </w:r>
      <w:r w:rsidR="00694656" w:rsidRPr="00694656">
        <w:rPr>
          <w:rFonts w:ascii="Times New Roman" w:eastAsia="Times New Roman" w:hAnsi="Times New Roman" w:cs="Times New Roman"/>
          <w:sz w:val="24"/>
          <w:szCs w:val="24"/>
          <w:lang w:eastAsia="ro-RO" w:bidi="ro-RO"/>
        </w:rPr>
        <w:t>adele vor f</w:t>
      </w:r>
      <w:r>
        <w:rPr>
          <w:rFonts w:ascii="Times New Roman" w:eastAsia="Times New Roman" w:hAnsi="Times New Roman" w:cs="Times New Roman"/>
          <w:sz w:val="24"/>
          <w:szCs w:val="24"/>
          <w:lang w:eastAsia="ro-RO" w:bidi="ro-RO"/>
        </w:rPr>
        <w:t>i acoperite cu vopsea decorativă</w:t>
      </w:r>
      <w:r w:rsidR="00694656" w:rsidRPr="00694656">
        <w:rPr>
          <w:rFonts w:ascii="Times New Roman" w:eastAsia="Times New Roman" w:hAnsi="Times New Roman" w:cs="Times New Roman"/>
          <w:sz w:val="24"/>
          <w:szCs w:val="24"/>
          <w:lang w:eastAsia="ro-RO" w:bidi="ro-RO"/>
        </w:rPr>
        <w:t xml:space="preserve"> de exterior</w:t>
      </w:r>
      <w:r>
        <w:rPr>
          <w:rFonts w:ascii="Times New Roman" w:eastAsia="Times New Roman" w:hAnsi="Times New Roman" w:cs="Times New Roman"/>
          <w:sz w:val="24"/>
          <w:szCs w:val="24"/>
          <w:lang w:eastAsia="ro-RO" w:bidi="ro-RO"/>
        </w:rPr>
        <w:t xml:space="preserve"> </w:t>
      </w:r>
      <w:r w:rsidR="00694656" w:rsidRPr="00694656">
        <w:rPr>
          <w:rFonts w:ascii="Times New Roman" w:eastAsia="Times New Roman" w:hAnsi="Times New Roman" w:cs="Times New Roman"/>
          <w:sz w:val="24"/>
          <w:szCs w:val="24"/>
          <w:lang w:eastAsia="ro-RO" w:bidi="ro-RO"/>
        </w:rPr>
        <w:t>(RAL 9010)</w:t>
      </w:r>
      <w:r>
        <w:rPr>
          <w:rFonts w:ascii="Times New Roman" w:eastAsia="Times New Roman" w:hAnsi="Times New Roman" w:cs="Times New Roman"/>
          <w:sz w:val="24"/>
          <w:szCs w:val="24"/>
          <w:lang w:eastAsia="ro-RO" w:bidi="ro-RO"/>
        </w:rPr>
        <w:t xml:space="preserve"> ș</w:t>
      </w:r>
      <w:r w:rsidR="00694656" w:rsidRPr="00694656">
        <w:rPr>
          <w:rFonts w:ascii="Times New Roman" w:eastAsia="Times New Roman" w:hAnsi="Times New Roman" w:cs="Times New Roman"/>
          <w:sz w:val="24"/>
          <w:szCs w:val="24"/>
          <w:lang w:eastAsia="ro-RO" w:bidi="ro-RO"/>
        </w:rPr>
        <w:t xml:space="preserve">i </w:t>
      </w:r>
      <w:r w:rsidRPr="00694656">
        <w:rPr>
          <w:rFonts w:ascii="Times New Roman" w:eastAsia="Times New Roman" w:hAnsi="Times New Roman" w:cs="Times New Roman"/>
          <w:sz w:val="24"/>
          <w:szCs w:val="24"/>
          <w:lang w:eastAsia="ro-RO" w:bidi="ro-RO"/>
        </w:rPr>
        <w:t xml:space="preserve">RAL </w:t>
      </w:r>
      <w:r w:rsidR="00694656" w:rsidRPr="00694656">
        <w:rPr>
          <w:rFonts w:ascii="Times New Roman" w:eastAsia="Times New Roman" w:hAnsi="Times New Roman" w:cs="Times New Roman"/>
          <w:sz w:val="24"/>
          <w:szCs w:val="24"/>
          <w:lang w:eastAsia="ro-RO" w:bidi="ro-RO"/>
        </w:rPr>
        <w:t>7016</w:t>
      </w:r>
      <w:r>
        <w:rPr>
          <w:rFonts w:ascii="Times New Roman" w:eastAsia="Times New Roman" w:hAnsi="Times New Roman" w:cs="Times New Roman"/>
          <w:sz w:val="24"/>
          <w:szCs w:val="24"/>
          <w:lang w:eastAsia="ro-RO" w:bidi="ro-RO"/>
        </w:rPr>
        <w:t>, aplicată peste termoizolaț</w:t>
      </w:r>
      <w:r w:rsidR="00694656" w:rsidRPr="00694656">
        <w:rPr>
          <w:rFonts w:ascii="Times New Roman" w:eastAsia="Times New Roman" w:hAnsi="Times New Roman" w:cs="Times New Roman"/>
          <w:sz w:val="24"/>
          <w:szCs w:val="24"/>
          <w:lang w:eastAsia="ro-RO" w:bidi="ro-RO"/>
        </w:rPr>
        <w:t>ia de polistiren expandat de</w:t>
      </w:r>
      <w:r>
        <w:rPr>
          <w:rFonts w:ascii="Times New Roman" w:eastAsia="Times New Roman" w:hAnsi="Times New Roman" w:cs="Times New Roman"/>
          <w:sz w:val="24"/>
          <w:szCs w:val="24"/>
          <w:lang w:eastAsia="ro-RO" w:bidi="ro-RO"/>
        </w:rPr>
        <w:t xml:space="preserve"> 10 cm grosime. Soclul construcț</w:t>
      </w:r>
      <w:r w:rsidR="00694656" w:rsidRPr="00694656">
        <w:rPr>
          <w:rFonts w:ascii="Times New Roman" w:eastAsia="Times New Roman" w:hAnsi="Times New Roman" w:cs="Times New Roman"/>
          <w:sz w:val="24"/>
          <w:szCs w:val="24"/>
          <w:lang w:eastAsia="ro-RO" w:bidi="ro-RO"/>
        </w:rPr>
        <w:t>iei pr</w:t>
      </w:r>
      <w:r>
        <w:rPr>
          <w:rFonts w:ascii="Times New Roman" w:eastAsia="Times New Roman" w:hAnsi="Times New Roman" w:cs="Times New Roman"/>
          <w:sz w:val="24"/>
          <w:szCs w:val="24"/>
          <w:lang w:eastAsia="ro-RO" w:bidi="ro-RO"/>
        </w:rPr>
        <w:t>opuse se va proteja cu tencuială decorativă, aplicată peste sistem de termoizolație polistiren extrudat î</w:t>
      </w:r>
      <w:r w:rsidR="00694656" w:rsidRPr="00694656">
        <w:rPr>
          <w:rFonts w:ascii="Times New Roman" w:eastAsia="Times New Roman" w:hAnsi="Times New Roman" w:cs="Times New Roman"/>
          <w:sz w:val="24"/>
          <w:szCs w:val="24"/>
          <w:lang w:eastAsia="ro-RO" w:bidi="ro-RO"/>
        </w:rPr>
        <w:t>n grosime</w:t>
      </w:r>
      <w:r>
        <w:rPr>
          <w:rFonts w:ascii="Times New Roman" w:eastAsia="Times New Roman" w:hAnsi="Times New Roman" w:cs="Times New Roman"/>
          <w:sz w:val="24"/>
          <w:szCs w:val="24"/>
          <w:lang w:eastAsia="ro-RO" w:bidi="ro-RO"/>
        </w:rPr>
        <w:t xml:space="preserve"> de 10 cm , inclusiv 40 cm adâ</w:t>
      </w:r>
      <w:r w:rsidR="00694656" w:rsidRPr="00694656">
        <w:rPr>
          <w:rFonts w:ascii="Times New Roman" w:eastAsia="Times New Roman" w:hAnsi="Times New Roman" w:cs="Times New Roman"/>
          <w:sz w:val="24"/>
          <w:szCs w:val="24"/>
          <w:lang w:eastAsia="ro-RO" w:bidi="ro-RO"/>
        </w:rPr>
        <w:t>nc</w:t>
      </w:r>
      <w:r>
        <w:rPr>
          <w:rFonts w:ascii="Times New Roman" w:eastAsia="Times New Roman" w:hAnsi="Times New Roman" w:cs="Times New Roman"/>
          <w:sz w:val="24"/>
          <w:szCs w:val="24"/>
          <w:lang w:eastAsia="ro-RO" w:bidi="ro-RO"/>
        </w:rPr>
        <w:t>ime de la terenul amenajat - faț</w:t>
      </w:r>
      <w:r w:rsidR="00694656" w:rsidRPr="00694656">
        <w:rPr>
          <w:rFonts w:ascii="Times New Roman" w:eastAsia="Times New Roman" w:hAnsi="Times New Roman" w:cs="Times New Roman"/>
          <w:sz w:val="24"/>
          <w:szCs w:val="24"/>
          <w:lang w:eastAsia="ro-RO" w:bidi="ro-RO"/>
        </w:rPr>
        <w:t>a</w:t>
      </w:r>
      <w:r w:rsidR="00694656" w:rsidRPr="00694656">
        <w:rPr>
          <w:rFonts w:ascii="Times New Roman" w:eastAsia="Times New Roman" w:hAnsi="Times New Roman" w:cs="Times New Roman"/>
          <w:spacing w:val="-29"/>
          <w:sz w:val="24"/>
          <w:szCs w:val="24"/>
          <w:lang w:eastAsia="ro-RO" w:bidi="ro-RO"/>
        </w:rPr>
        <w:t xml:space="preserve"> </w:t>
      </w:r>
      <w:r w:rsidR="00694656" w:rsidRPr="00694656">
        <w:rPr>
          <w:rFonts w:ascii="Times New Roman" w:eastAsia="Times New Roman" w:hAnsi="Times New Roman" w:cs="Times New Roman"/>
          <w:sz w:val="24"/>
          <w:szCs w:val="24"/>
          <w:lang w:eastAsia="ro-RO" w:bidi="ro-RO"/>
        </w:rPr>
        <w:t>trotuarului.</w:t>
      </w:r>
    </w:p>
    <w:p w14:paraId="41817AAA" w14:textId="77777777" w:rsidR="002B7692" w:rsidRPr="00082569" w:rsidRDefault="002B7692" w:rsidP="00A31092">
      <w:pPr>
        <w:spacing w:after="0" w:line="240" w:lineRule="auto"/>
        <w:jc w:val="both"/>
        <w:rPr>
          <w:rFonts w:ascii="Times New Roman" w:eastAsia="Times New Roman" w:hAnsi="Times New Roman" w:cs="Times New Roman"/>
          <w:color w:val="FF0000"/>
          <w:sz w:val="24"/>
          <w:szCs w:val="24"/>
          <w:lang w:eastAsia="pl-PL"/>
        </w:rPr>
      </w:pPr>
      <w:r w:rsidRPr="00A31092">
        <w:rPr>
          <w:rFonts w:ascii="Times New Roman" w:eastAsia="Times New Roman" w:hAnsi="Times New Roman" w:cs="Times New Roman"/>
          <w:sz w:val="24"/>
          <w:szCs w:val="24"/>
          <w:lang w:eastAsia="pl-PL"/>
        </w:rPr>
        <w:t xml:space="preserve">b) </w:t>
      </w:r>
      <w:r w:rsidRPr="00082569">
        <w:rPr>
          <w:rFonts w:ascii="Times New Roman" w:eastAsia="Times New Roman" w:hAnsi="Times New Roman" w:cs="Times New Roman"/>
          <w:b/>
          <w:i/>
          <w:color w:val="FF0000"/>
          <w:sz w:val="24"/>
          <w:szCs w:val="24"/>
          <w:lang w:eastAsia="pl-PL"/>
        </w:rPr>
        <w:t>cumularea cu alte proiecte:</w:t>
      </w:r>
      <w:r w:rsidRPr="00082569">
        <w:rPr>
          <w:rFonts w:ascii="Times New Roman" w:eastAsia="Times New Roman" w:hAnsi="Times New Roman" w:cs="Times New Roman"/>
          <w:color w:val="FF0000"/>
          <w:sz w:val="24"/>
          <w:szCs w:val="24"/>
          <w:lang w:eastAsia="pl-PL"/>
        </w:rPr>
        <w:t xml:space="preserve"> nu este cazul;</w:t>
      </w:r>
    </w:p>
    <w:p w14:paraId="1F4B9BDC" w14:textId="77777777" w:rsidR="002B7692" w:rsidRPr="00082569" w:rsidRDefault="002B7692" w:rsidP="00A31092">
      <w:pPr>
        <w:spacing w:after="0" w:line="240" w:lineRule="auto"/>
        <w:jc w:val="both"/>
        <w:rPr>
          <w:rFonts w:ascii="Times New Roman" w:eastAsia="Calibri" w:hAnsi="Times New Roman" w:cs="Times New Roman"/>
          <w:color w:val="FF0000"/>
          <w:sz w:val="24"/>
          <w:szCs w:val="24"/>
          <w:lang w:eastAsia="pl-PL"/>
        </w:rPr>
      </w:pPr>
      <w:r w:rsidRPr="00082569">
        <w:rPr>
          <w:rFonts w:ascii="Times New Roman" w:eastAsia="Times New Roman" w:hAnsi="Times New Roman" w:cs="Times New Roman"/>
          <w:color w:val="FF0000"/>
          <w:sz w:val="24"/>
          <w:szCs w:val="24"/>
          <w:lang w:eastAsia="pl-PL"/>
        </w:rPr>
        <w:t xml:space="preserve">c) </w:t>
      </w:r>
      <w:r w:rsidRPr="00082569">
        <w:rPr>
          <w:rFonts w:ascii="Times New Roman" w:eastAsia="Times New Roman" w:hAnsi="Times New Roman" w:cs="Times New Roman"/>
          <w:b/>
          <w:i/>
          <w:color w:val="FF0000"/>
          <w:sz w:val="24"/>
          <w:szCs w:val="24"/>
          <w:lang w:eastAsia="pl-PL"/>
        </w:rPr>
        <w:t>utilizarea resurselor naturale</w:t>
      </w:r>
      <w:r w:rsidRPr="00082569">
        <w:rPr>
          <w:rFonts w:ascii="Times New Roman" w:eastAsia="Times New Roman" w:hAnsi="Times New Roman" w:cs="Times New Roman"/>
          <w:color w:val="FF0000"/>
          <w:sz w:val="24"/>
          <w:szCs w:val="24"/>
          <w:lang w:eastAsia="pl-PL"/>
        </w:rPr>
        <w:t xml:space="preserve">: </w:t>
      </w:r>
      <w:r w:rsidRPr="00082569">
        <w:rPr>
          <w:rFonts w:ascii="Times New Roman" w:eastAsia="Calibri" w:hAnsi="Times New Roman" w:cs="Times New Roman"/>
          <w:color w:val="FF0000"/>
          <w:sz w:val="24"/>
          <w:szCs w:val="24"/>
          <w:lang w:eastAsia="pl-PL"/>
        </w:rPr>
        <w:t xml:space="preserve">se vor utiliza resurse naturale în cantităţi limitate, iar materialele necesare realizării proiectului vor fi preluate de la societăţi autorizate; </w:t>
      </w:r>
    </w:p>
    <w:p w14:paraId="39A62CFE" w14:textId="77777777" w:rsidR="000F0B57" w:rsidRPr="00082569" w:rsidRDefault="002B7692" w:rsidP="000F0B57">
      <w:pPr>
        <w:spacing w:after="0" w:line="240" w:lineRule="auto"/>
        <w:jc w:val="both"/>
        <w:rPr>
          <w:rFonts w:ascii="Times New Roman" w:eastAsia="Calibri" w:hAnsi="Times New Roman" w:cs="Times New Roman"/>
          <w:color w:val="FF0000"/>
          <w:sz w:val="24"/>
          <w:szCs w:val="24"/>
          <w:lang w:eastAsia="pl-PL"/>
        </w:rPr>
      </w:pPr>
      <w:r w:rsidRPr="00082569">
        <w:rPr>
          <w:rFonts w:ascii="Times New Roman" w:eastAsia="Calibri" w:hAnsi="Times New Roman" w:cs="Times New Roman"/>
          <w:color w:val="FF0000"/>
          <w:sz w:val="24"/>
          <w:szCs w:val="24"/>
        </w:rPr>
        <w:t xml:space="preserve">d) </w:t>
      </w:r>
      <w:r w:rsidR="000F0B57" w:rsidRPr="00082569">
        <w:rPr>
          <w:rFonts w:ascii="Times New Roman" w:eastAsia="Calibri" w:hAnsi="Times New Roman" w:cs="Times New Roman"/>
          <w:b/>
          <w:i/>
          <w:color w:val="FF0000"/>
          <w:sz w:val="24"/>
          <w:szCs w:val="24"/>
        </w:rPr>
        <w:t>producţia de deşeuri</w:t>
      </w:r>
      <w:r w:rsidR="000F0B57" w:rsidRPr="00082569">
        <w:rPr>
          <w:rFonts w:ascii="Times New Roman" w:eastAsia="Calibri" w:hAnsi="Times New Roman" w:cs="Times New Roman"/>
          <w:color w:val="FF0000"/>
          <w:sz w:val="24"/>
          <w:szCs w:val="24"/>
        </w:rPr>
        <w:t xml:space="preserve">: deşeurile generate atât în perioada de constructie cât și în cea de funcționare vor fi stocate selectiv şi predate către societăţi autorizate din punct de vedere al mediului pentru activităţi de colectare/valorificare/eliminare; </w:t>
      </w:r>
    </w:p>
    <w:p w14:paraId="7DD23295" w14:textId="506E7C5F" w:rsidR="00795FF9" w:rsidRPr="00082569" w:rsidRDefault="00795FF9" w:rsidP="00A31092">
      <w:pPr>
        <w:spacing w:after="0" w:line="240" w:lineRule="auto"/>
        <w:jc w:val="both"/>
        <w:rPr>
          <w:rFonts w:ascii="Times New Roman" w:eastAsia="Calibri" w:hAnsi="Times New Roman" w:cs="Times New Roman"/>
          <w:color w:val="FF0000"/>
          <w:sz w:val="24"/>
          <w:szCs w:val="24"/>
          <w:lang w:eastAsia="pl-PL"/>
        </w:rPr>
      </w:pPr>
      <w:r w:rsidRPr="00A31092">
        <w:rPr>
          <w:rFonts w:ascii="Times New Roman" w:eastAsia="Times New Roman" w:hAnsi="Times New Roman" w:cs="Times New Roman"/>
          <w:sz w:val="24"/>
          <w:szCs w:val="24"/>
          <w:lang w:eastAsia="pl-PL"/>
        </w:rPr>
        <w:t xml:space="preserve">e) </w:t>
      </w:r>
      <w:r w:rsidRPr="00082569">
        <w:rPr>
          <w:rFonts w:ascii="Times New Roman" w:eastAsia="Times New Roman" w:hAnsi="Times New Roman" w:cs="Times New Roman"/>
          <w:b/>
          <w:i/>
          <w:color w:val="FF0000"/>
          <w:sz w:val="24"/>
          <w:szCs w:val="24"/>
          <w:lang w:eastAsia="pl-PL"/>
        </w:rPr>
        <w:t>emisiile poluante, inclusiv zgomotul şi alte surse de disconfort</w:t>
      </w:r>
      <w:r w:rsidRPr="00082569">
        <w:rPr>
          <w:rFonts w:ascii="Times New Roman" w:eastAsia="Times New Roman" w:hAnsi="Times New Roman" w:cs="Times New Roman"/>
          <w:color w:val="FF0000"/>
          <w:sz w:val="24"/>
          <w:szCs w:val="24"/>
          <w:lang w:eastAsia="pl-PL"/>
        </w:rPr>
        <w:t xml:space="preserve">: în perioada de execuţie, zgomotul va fi generat de </w:t>
      </w:r>
      <w:r w:rsidRPr="00082569">
        <w:rPr>
          <w:rFonts w:ascii="Times New Roman" w:eastAsia="Calibri" w:hAnsi="Times New Roman" w:cs="Times New Roman"/>
          <w:color w:val="FF0000"/>
          <w:sz w:val="24"/>
          <w:szCs w:val="24"/>
          <w:lang w:eastAsia="pl-PL"/>
        </w:rPr>
        <w:t xml:space="preserve">utilajele şi mijloacele de transport; </w:t>
      </w:r>
      <w:r w:rsidRPr="00082569">
        <w:rPr>
          <w:rFonts w:ascii="Times New Roman" w:eastAsia="Times New Roman" w:hAnsi="Times New Roman" w:cs="Times New Roman"/>
          <w:color w:val="FF0000"/>
          <w:sz w:val="24"/>
          <w:szCs w:val="24"/>
          <w:lang w:eastAsia="pl-PL"/>
        </w:rPr>
        <w:t xml:space="preserve">lucrările şi măsurile prevăzute în proiect nu vor afecta semnificativ factorii de mediu (aer, apă, sol, aşezări umane); </w:t>
      </w:r>
    </w:p>
    <w:p w14:paraId="03EB6D1A" w14:textId="77777777" w:rsidR="0039571A" w:rsidRPr="00082569" w:rsidRDefault="00795FF9" w:rsidP="00A31092">
      <w:pPr>
        <w:spacing w:after="0" w:line="240" w:lineRule="auto"/>
        <w:jc w:val="both"/>
        <w:rPr>
          <w:rFonts w:ascii="Times New Roman" w:eastAsia="Calibri" w:hAnsi="Times New Roman" w:cs="Times New Roman"/>
          <w:color w:val="FF0000"/>
          <w:sz w:val="24"/>
          <w:szCs w:val="24"/>
        </w:rPr>
      </w:pPr>
      <w:r w:rsidRPr="00082569">
        <w:rPr>
          <w:rFonts w:ascii="Times New Roman" w:eastAsia="Calibri" w:hAnsi="Times New Roman" w:cs="Times New Roman"/>
          <w:color w:val="FF0000"/>
          <w:sz w:val="24"/>
          <w:szCs w:val="24"/>
        </w:rPr>
        <w:t xml:space="preserve">f) </w:t>
      </w:r>
      <w:r w:rsidRPr="00082569">
        <w:rPr>
          <w:rFonts w:ascii="Times New Roman" w:eastAsia="Calibri" w:hAnsi="Times New Roman" w:cs="Times New Roman"/>
          <w:b/>
          <w:i/>
          <w:color w:val="FF0000"/>
          <w:sz w:val="24"/>
          <w:szCs w:val="24"/>
        </w:rPr>
        <w:t>riscul de accident, ţinându-se seama în special de substanţele şi de tehnologiile utilizate</w:t>
      </w:r>
      <w:r w:rsidRPr="00082569">
        <w:rPr>
          <w:rFonts w:ascii="Times New Roman" w:eastAsia="Calibri" w:hAnsi="Times New Roman" w:cs="Times New Roman"/>
          <w:color w:val="FF0000"/>
          <w:sz w:val="24"/>
          <w:szCs w:val="24"/>
        </w:rPr>
        <w:t>: riscul de accident, pe perioada execuţiei lucrărilor este redus, deoarece nu se utilizează substanţe periculoase, iar alimentarea utilajelor cu carburanţi se face</w:t>
      </w:r>
      <w:r w:rsidR="00DF62A9" w:rsidRPr="00082569">
        <w:rPr>
          <w:rFonts w:ascii="Times New Roman" w:eastAsia="Calibri" w:hAnsi="Times New Roman" w:cs="Times New Roman"/>
          <w:color w:val="FF0000"/>
          <w:sz w:val="24"/>
          <w:szCs w:val="24"/>
        </w:rPr>
        <w:t xml:space="preserve"> numai la staţiile autorizate; p</w:t>
      </w:r>
      <w:r w:rsidRPr="00082569">
        <w:rPr>
          <w:rFonts w:ascii="Times New Roman" w:eastAsia="Calibri" w:hAnsi="Times New Roman" w:cs="Times New Roman"/>
          <w:color w:val="FF0000"/>
          <w:sz w:val="24"/>
          <w:szCs w:val="24"/>
        </w:rPr>
        <w:t>entru perioada de funcţionare este prevăzută efectuarea de probe de presiune şi etanşeitate înainte de darea în funcţiune şi program de verificare periodică a trase</w:t>
      </w:r>
      <w:r w:rsidR="00645BB1" w:rsidRPr="00082569">
        <w:rPr>
          <w:rFonts w:ascii="Times New Roman" w:eastAsia="Calibri" w:hAnsi="Times New Roman" w:cs="Times New Roman"/>
          <w:color w:val="FF0000"/>
          <w:sz w:val="24"/>
          <w:szCs w:val="24"/>
        </w:rPr>
        <w:t>ului în perioada de exploatare.</w:t>
      </w:r>
    </w:p>
    <w:p w14:paraId="79C5325E" w14:textId="77777777" w:rsidR="00D40445" w:rsidRPr="00A31092" w:rsidRDefault="00D40445" w:rsidP="00A31092">
      <w:pPr>
        <w:autoSpaceDE w:val="0"/>
        <w:autoSpaceDN w:val="0"/>
        <w:adjustRightInd w:val="0"/>
        <w:spacing w:after="0" w:line="240" w:lineRule="auto"/>
        <w:jc w:val="both"/>
        <w:rPr>
          <w:rFonts w:ascii="Times New Roman" w:eastAsia="Times New Roman" w:hAnsi="Times New Roman" w:cs="Times New Roman"/>
          <w:b/>
          <w:i/>
          <w:sz w:val="24"/>
          <w:szCs w:val="24"/>
        </w:rPr>
      </w:pPr>
    </w:p>
    <w:p w14:paraId="1D2A3BA2" w14:textId="77777777" w:rsidR="006C1FD3" w:rsidRPr="008D7A1B" w:rsidRDefault="00795FF9" w:rsidP="00A31092">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rPr>
      </w:pPr>
      <w:r w:rsidRPr="00A31092">
        <w:rPr>
          <w:rFonts w:ascii="Times New Roman" w:eastAsia="Times New Roman" w:hAnsi="Times New Roman" w:cs="Times New Roman"/>
          <w:b/>
          <w:i/>
          <w:sz w:val="24"/>
          <w:szCs w:val="24"/>
        </w:rPr>
        <w:t>2.</w:t>
      </w:r>
      <w:r w:rsidRPr="00A31092">
        <w:rPr>
          <w:rFonts w:ascii="Times New Roman" w:eastAsia="Times New Roman" w:hAnsi="Times New Roman" w:cs="Times New Roman"/>
          <w:b/>
          <w:i/>
          <w:sz w:val="24"/>
          <w:szCs w:val="24"/>
          <w:u w:val="single"/>
        </w:rPr>
        <w:t xml:space="preserve"> </w:t>
      </w:r>
      <w:r w:rsidRPr="008D7A1B">
        <w:rPr>
          <w:rFonts w:ascii="Times New Roman" w:eastAsia="Times New Roman" w:hAnsi="Times New Roman" w:cs="Times New Roman"/>
          <w:b/>
          <w:i/>
          <w:color w:val="FF0000"/>
          <w:sz w:val="24"/>
          <w:szCs w:val="24"/>
          <w:u w:val="single"/>
        </w:rPr>
        <w:t>Localizarea proiectelor</w:t>
      </w:r>
    </w:p>
    <w:p w14:paraId="783E7683" w14:textId="5D9DE28E" w:rsidR="00795FF9" w:rsidRPr="008D7A1B" w:rsidRDefault="00795FF9" w:rsidP="00A31092">
      <w:pPr>
        <w:tabs>
          <w:tab w:val="num" w:pos="0"/>
        </w:tabs>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i/>
          <w:color w:val="FF0000"/>
          <w:sz w:val="24"/>
          <w:szCs w:val="24"/>
        </w:rPr>
        <w:t>2.1. utilizarea existentă a terenului</w:t>
      </w:r>
      <w:r w:rsidRPr="008D7A1B">
        <w:rPr>
          <w:rFonts w:ascii="Times New Roman" w:eastAsia="Times New Roman" w:hAnsi="Times New Roman" w:cs="Times New Roman"/>
          <w:color w:val="FF0000"/>
          <w:sz w:val="24"/>
          <w:szCs w:val="24"/>
        </w:rPr>
        <w:t>:</w:t>
      </w:r>
      <w:r w:rsidR="006D0E70" w:rsidRPr="008D7A1B">
        <w:rPr>
          <w:rFonts w:ascii="Times New Roman" w:eastAsia="Times New Roman" w:hAnsi="Times New Roman" w:cs="Times New Roman"/>
          <w:color w:val="FF0000"/>
          <w:sz w:val="24"/>
          <w:szCs w:val="24"/>
          <w:lang w:eastAsia="pl-PL"/>
        </w:rPr>
        <w:t xml:space="preserve"> Conform Certificatului de Urbanism nr. </w:t>
      </w:r>
      <w:r w:rsidR="00082569" w:rsidRPr="008D7A1B">
        <w:rPr>
          <w:rFonts w:ascii="Times New Roman" w:eastAsia="Times New Roman" w:hAnsi="Times New Roman" w:cs="Times New Roman"/>
          <w:color w:val="FF0000"/>
          <w:sz w:val="24"/>
          <w:szCs w:val="24"/>
          <w:lang w:eastAsia="pl-PL"/>
        </w:rPr>
        <w:t>572</w:t>
      </w:r>
      <w:r w:rsidR="006D0E70" w:rsidRPr="008D7A1B">
        <w:rPr>
          <w:rFonts w:ascii="Times New Roman" w:eastAsia="Times New Roman" w:hAnsi="Times New Roman" w:cs="Times New Roman"/>
          <w:color w:val="FF0000"/>
          <w:sz w:val="24"/>
          <w:szCs w:val="24"/>
          <w:lang w:eastAsia="pl-PL"/>
        </w:rPr>
        <w:t xml:space="preserve">/05.07.2022, terenul este situat în intravilanul </w:t>
      </w:r>
      <w:r w:rsidR="008D7A1B" w:rsidRPr="008D7A1B">
        <w:rPr>
          <w:rFonts w:ascii="Times New Roman" w:eastAsia="Times New Roman" w:hAnsi="Times New Roman" w:cs="Times New Roman"/>
          <w:color w:val="FF0000"/>
          <w:sz w:val="24"/>
          <w:szCs w:val="24"/>
        </w:rPr>
        <w:t>municipiului Târgoviște</w:t>
      </w:r>
      <w:r w:rsidR="008D7A1B" w:rsidRPr="008D7A1B">
        <w:rPr>
          <w:rFonts w:ascii="Times New Roman" w:eastAsia="Times New Roman" w:hAnsi="Times New Roman" w:cs="Times New Roman"/>
          <w:color w:val="FF0000"/>
          <w:sz w:val="24"/>
          <w:szCs w:val="24"/>
          <w:lang w:eastAsia="pl-PL"/>
        </w:rPr>
        <w:t>; categoria de folosință: curți-</w:t>
      </w:r>
      <w:r w:rsidR="006D0E70" w:rsidRPr="008D7A1B">
        <w:rPr>
          <w:rFonts w:ascii="Times New Roman" w:eastAsia="Times New Roman" w:hAnsi="Times New Roman" w:cs="Times New Roman"/>
          <w:color w:val="FF0000"/>
          <w:sz w:val="24"/>
          <w:szCs w:val="24"/>
          <w:lang w:eastAsia="pl-PL"/>
        </w:rPr>
        <w:t xml:space="preserve">construcții.  </w:t>
      </w:r>
    </w:p>
    <w:p w14:paraId="0F55766E" w14:textId="77777777" w:rsidR="00795FF9" w:rsidRPr="008D7A1B" w:rsidRDefault="00795FF9"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 xml:space="preserve">2.2. </w:t>
      </w:r>
      <w:r w:rsidRPr="008D7A1B">
        <w:rPr>
          <w:rFonts w:ascii="Times New Roman" w:eastAsia="Times New Roman" w:hAnsi="Times New Roman" w:cs="Times New Roman"/>
          <w:i/>
          <w:color w:val="FF0000"/>
          <w:sz w:val="24"/>
          <w:szCs w:val="24"/>
        </w:rPr>
        <w:t>relativa abundenţă a resurselor naturale din zonă, calitatea şi capacitatea regenerativă a acestora</w:t>
      </w:r>
      <w:r w:rsidRPr="008D7A1B">
        <w:rPr>
          <w:rFonts w:ascii="Times New Roman" w:eastAsia="Times New Roman" w:hAnsi="Times New Roman" w:cs="Times New Roman"/>
          <w:color w:val="FF0000"/>
          <w:sz w:val="24"/>
          <w:szCs w:val="24"/>
        </w:rPr>
        <w:t>:  nu este cazul;</w:t>
      </w:r>
    </w:p>
    <w:p w14:paraId="5CAD10BB" w14:textId="77777777" w:rsidR="00795FF9" w:rsidRPr="008D7A1B" w:rsidRDefault="00795FF9"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lastRenderedPageBreak/>
        <w:t xml:space="preserve">2.3. </w:t>
      </w:r>
      <w:r w:rsidRPr="008D7A1B">
        <w:rPr>
          <w:rFonts w:ascii="Times New Roman" w:eastAsia="Times New Roman" w:hAnsi="Times New Roman" w:cs="Times New Roman"/>
          <w:i/>
          <w:color w:val="FF0000"/>
          <w:sz w:val="24"/>
          <w:szCs w:val="24"/>
        </w:rPr>
        <w:t>capacitatea de absorbţie a mediului, cu atenţie deosebită pentru</w:t>
      </w:r>
      <w:r w:rsidRPr="008D7A1B">
        <w:rPr>
          <w:rFonts w:ascii="Times New Roman" w:eastAsia="Times New Roman" w:hAnsi="Times New Roman" w:cs="Times New Roman"/>
          <w:color w:val="FF0000"/>
          <w:sz w:val="24"/>
          <w:szCs w:val="24"/>
        </w:rPr>
        <w:t>:</w:t>
      </w:r>
    </w:p>
    <w:p w14:paraId="7667CDAA" w14:textId="77777777" w:rsidR="00CF0B49" w:rsidRPr="008D7A1B" w:rsidRDefault="00CF0B49" w:rsidP="00A31092">
      <w:pPr>
        <w:tabs>
          <w:tab w:val="num" w:pos="1605"/>
        </w:tabs>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 xml:space="preserve">a)  </w:t>
      </w:r>
      <w:r w:rsidR="00795FF9" w:rsidRPr="008D7A1B">
        <w:rPr>
          <w:rFonts w:ascii="Times New Roman" w:eastAsia="Times New Roman" w:hAnsi="Times New Roman" w:cs="Times New Roman"/>
          <w:color w:val="FF0000"/>
          <w:sz w:val="24"/>
          <w:szCs w:val="24"/>
        </w:rPr>
        <w:t xml:space="preserve">zonele umede: </w:t>
      </w:r>
      <w:r w:rsidRPr="008D7A1B">
        <w:rPr>
          <w:rFonts w:ascii="Times New Roman" w:eastAsia="Times New Roman" w:hAnsi="Times New Roman" w:cs="Times New Roman"/>
          <w:color w:val="FF0000"/>
          <w:sz w:val="24"/>
          <w:szCs w:val="24"/>
        </w:rPr>
        <w:t>nu este cazul;</w:t>
      </w:r>
    </w:p>
    <w:p w14:paraId="0749FD01" w14:textId="77777777" w:rsidR="00795FF9" w:rsidRPr="008D7A1B" w:rsidRDefault="00795FF9" w:rsidP="00A31092">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zonele costiere: nu este cazul;</w:t>
      </w:r>
    </w:p>
    <w:p w14:paraId="3C7BC7C9" w14:textId="77777777" w:rsidR="00795FF9" w:rsidRPr="008D7A1B" w:rsidRDefault="00795FF9" w:rsidP="00A31092">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c)  zonele montane şi cele împădurite: nu este cazul;</w:t>
      </w:r>
    </w:p>
    <w:p w14:paraId="73AC3B3D" w14:textId="77777777" w:rsidR="00795FF9" w:rsidRPr="008D7A1B" w:rsidRDefault="00795FF9"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d)  parcurile şi rezervaţiile naturale: nu este cazul;</w:t>
      </w:r>
    </w:p>
    <w:p w14:paraId="31698F78" w14:textId="77777777" w:rsidR="00795FF9" w:rsidRPr="008D7A1B" w:rsidRDefault="0061090F"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e</w:t>
      </w:r>
      <w:r w:rsidR="00795FF9" w:rsidRPr="008D7A1B">
        <w:rPr>
          <w:rFonts w:ascii="Times New Roman" w:eastAsia="Times New Roman" w:hAnsi="Times New Roman" w:cs="Times New Roman"/>
          <w:color w:val="FF0000"/>
          <w:sz w:val="24"/>
          <w:szCs w:val="24"/>
        </w:rPr>
        <w:t>)  ariile clasificate sau zonele protejate prin legislaţia în vigoare, cum sunt:  proiectul nu este amplasat în sau în vecinătatea unei arii naturale protejate</w:t>
      </w:r>
      <w:r w:rsidR="00795FF9" w:rsidRPr="008D7A1B">
        <w:rPr>
          <w:rFonts w:ascii="Times New Roman" w:eastAsia="Times New Roman" w:hAnsi="Times New Roman" w:cs="Times New Roman"/>
          <w:iCs/>
          <w:color w:val="FF0000"/>
          <w:sz w:val="24"/>
          <w:szCs w:val="24"/>
        </w:rPr>
        <w:t>;</w:t>
      </w:r>
    </w:p>
    <w:p w14:paraId="39B1AF42" w14:textId="32F06533" w:rsidR="00795FF9" w:rsidRPr="008D7A1B" w:rsidRDefault="00795FF9" w:rsidP="00DD250D">
      <w:pPr>
        <w:spacing w:after="0"/>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 xml:space="preserve">f)  zonele de protecţie specială, mai ales cele desemnate prin Ordonanţa de </w:t>
      </w:r>
      <w:r w:rsidR="004B2E51" w:rsidRPr="008D7A1B">
        <w:rPr>
          <w:rFonts w:ascii="Times New Roman" w:eastAsia="Times New Roman" w:hAnsi="Times New Roman" w:cs="Times New Roman"/>
          <w:color w:val="FF0000"/>
          <w:sz w:val="24"/>
          <w:szCs w:val="24"/>
        </w:rPr>
        <w:t>U</w:t>
      </w:r>
      <w:r w:rsidRPr="008D7A1B">
        <w:rPr>
          <w:rFonts w:ascii="Times New Roman" w:eastAsia="Times New Roman" w:hAnsi="Times New Roman" w:cs="Times New Roman"/>
          <w:color w:val="FF0000"/>
          <w:sz w:val="24"/>
          <w:szCs w:val="24"/>
        </w:rPr>
        <w:t xml:space="preserve">rgenţă a Guvernului nr. </w:t>
      </w:r>
      <w:hyperlink r:id="rId14" w:history="1">
        <w:r w:rsidRPr="008D7A1B">
          <w:rPr>
            <w:rFonts w:ascii="Times New Roman" w:eastAsia="Times New Roman" w:hAnsi="Times New Roman" w:cs="Times New Roman"/>
            <w:color w:val="FF0000"/>
            <w:sz w:val="24"/>
            <w:szCs w:val="24"/>
            <w:u w:val="single"/>
          </w:rPr>
          <w:t>57/2007</w:t>
        </w:r>
      </w:hyperlink>
      <w:r w:rsidRPr="008D7A1B">
        <w:rPr>
          <w:rFonts w:ascii="Times New Roman" w:eastAsia="Times New Roman" w:hAnsi="Times New Roman" w:cs="Times New Roman"/>
          <w:color w:val="FF0000"/>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8D7A1B">
          <w:rPr>
            <w:rFonts w:ascii="Times New Roman" w:eastAsia="Times New Roman" w:hAnsi="Times New Roman" w:cs="Times New Roman"/>
            <w:color w:val="FF0000"/>
            <w:sz w:val="24"/>
            <w:szCs w:val="24"/>
            <w:u w:val="single"/>
          </w:rPr>
          <w:t>5/2000</w:t>
        </w:r>
      </w:hyperlink>
      <w:r w:rsidRPr="008D7A1B">
        <w:rPr>
          <w:rFonts w:ascii="Times New Roman" w:eastAsia="Times New Roman" w:hAnsi="Times New Roman" w:cs="Times New Roman"/>
          <w:color w:val="FF0000"/>
          <w:sz w:val="24"/>
          <w:szCs w:val="24"/>
        </w:rPr>
        <w:t xml:space="preserve"> privind aprobarea Planului de amenajare a teritoriului naţional – Secţiunea a III – a – zone protejate, zonele de protecţie instituite conform prevederilor Legii </w:t>
      </w:r>
      <w:r w:rsidR="004B2E51" w:rsidRPr="008D7A1B">
        <w:rPr>
          <w:rFonts w:ascii="Times New Roman" w:eastAsia="Times New Roman" w:hAnsi="Times New Roman" w:cs="Times New Roman"/>
          <w:color w:val="FF0000"/>
          <w:sz w:val="24"/>
          <w:szCs w:val="24"/>
        </w:rPr>
        <w:t>A</w:t>
      </w:r>
      <w:r w:rsidRPr="008D7A1B">
        <w:rPr>
          <w:rFonts w:ascii="Times New Roman" w:eastAsia="Times New Roman" w:hAnsi="Times New Roman" w:cs="Times New Roman"/>
          <w:color w:val="FF0000"/>
          <w:sz w:val="24"/>
          <w:szCs w:val="24"/>
        </w:rPr>
        <w:t xml:space="preserve">pelor nr. </w:t>
      </w:r>
      <w:hyperlink r:id="rId16" w:history="1">
        <w:r w:rsidRPr="008D7A1B">
          <w:rPr>
            <w:rFonts w:ascii="Times New Roman" w:eastAsia="Times New Roman" w:hAnsi="Times New Roman" w:cs="Times New Roman"/>
            <w:color w:val="FF0000"/>
            <w:sz w:val="24"/>
            <w:szCs w:val="24"/>
            <w:u w:val="single"/>
          </w:rPr>
          <w:t>107/1996</w:t>
        </w:r>
      </w:hyperlink>
      <w:r w:rsidRPr="008D7A1B">
        <w:rPr>
          <w:rFonts w:ascii="Times New Roman" w:eastAsia="Times New Roman" w:hAnsi="Times New Roman" w:cs="Times New Roman"/>
          <w:color w:val="FF0000"/>
          <w:sz w:val="24"/>
          <w:szCs w:val="24"/>
        </w:rPr>
        <w:t xml:space="preserve">, cu modificările şi completările ulterioare, şi Hotărârea Guvernului nr. </w:t>
      </w:r>
      <w:hyperlink r:id="rId17" w:history="1">
        <w:r w:rsidRPr="008D7A1B">
          <w:rPr>
            <w:rFonts w:ascii="Times New Roman" w:eastAsia="Times New Roman" w:hAnsi="Times New Roman" w:cs="Times New Roman"/>
            <w:color w:val="FF0000"/>
            <w:sz w:val="24"/>
            <w:szCs w:val="24"/>
            <w:u w:val="single"/>
          </w:rPr>
          <w:t>930/2005</w:t>
        </w:r>
      </w:hyperlink>
      <w:r w:rsidRPr="008D7A1B">
        <w:rPr>
          <w:rFonts w:ascii="Times New Roman" w:eastAsia="Times New Roman" w:hAnsi="Times New Roman" w:cs="Times New Roman"/>
          <w:color w:val="FF0000"/>
          <w:sz w:val="24"/>
          <w:szCs w:val="24"/>
        </w:rPr>
        <w:t xml:space="preserve"> pentru aprobarea Normelor speciale privind caracterul</w:t>
      </w:r>
      <w:r w:rsidR="000F0B57" w:rsidRPr="008D7A1B">
        <w:rPr>
          <w:rFonts w:ascii="Times New Roman" w:eastAsia="Times New Roman" w:hAnsi="Times New Roman" w:cs="Times New Roman"/>
          <w:color w:val="FF0000"/>
          <w:sz w:val="24"/>
          <w:szCs w:val="24"/>
        </w:rPr>
        <w:t xml:space="preserve"> </w:t>
      </w:r>
      <w:r w:rsidRPr="008D7A1B">
        <w:rPr>
          <w:rFonts w:ascii="Times New Roman" w:eastAsia="Times New Roman" w:hAnsi="Times New Roman" w:cs="Times New Roman"/>
          <w:color w:val="FF0000"/>
          <w:sz w:val="24"/>
          <w:szCs w:val="24"/>
        </w:rPr>
        <w:t>şi mărimea zonelor de protecţie sanitară şi hidrogeologică: proiectul nu este inclus în zone de protecţie specială desemnate;</w:t>
      </w:r>
    </w:p>
    <w:p w14:paraId="709D4772" w14:textId="24DC829F" w:rsidR="00795FF9" w:rsidRPr="008D7A1B" w:rsidRDefault="00795FF9" w:rsidP="00A31092">
      <w:pPr>
        <w:spacing w:after="0" w:line="240" w:lineRule="auto"/>
        <w:jc w:val="both"/>
        <w:rPr>
          <w:rFonts w:ascii="Times New Roman" w:eastAsia="Times New Roman" w:hAnsi="Times New Roman" w:cs="Times New Roman"/>
          <w:color w:val="FF0000"/>
          <w:sz w:val="24"/>
          <w:szCs w:val="24"/>
        </w:rPr>
      </w:pPr>
      <w:r w:rsidRPr="00A31092">
        <w:rPr>
          <w:rFonts w:ascii="Times New Roman" w:eastAsia="Times New Roman" w:hAnsi="Times New Roman" w:cs="Times New Roman"/>
          <w:sz w:val="24"/>
          <w:szCs w:val="24"/>
        </w:rPr>
        <w:t xml:space="preserve">g) </w:t>
      </w:r>
      <w:r w:rsidRPr="008D7A1B">
        <w:rPr>
          <w:rFonts w:ascii="Times New Roman" w:eastAsia="Times New Roman" w:hAnsi="Times New Roman" w:cs="Times New Roman"/>
          <w:color w:val="FF0000"/>
          <w:sz w:val="24"/>
          <w:szCs w:val="24"/>
        </w:rPr>
        <w:t xml:space="preserve">ariile în care standardele de calitate a mediului stabilite de legislaţie au fost deja depăşite: nu au fost înregistrate astfel de situaţii; </w:t>
      </w:r>
    </w:p>
    <w:p w14:paraId="5CCAE3C3" w14:textId="2355DF93" w:rsidR="00795FF9" w:rsidRPr="008D7A1B" w:rsidRDefault="00795FF9"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h) ariile dens populate: nu e cazul</w:t>
      </w:r>
      <w:r w:rsidR="003E6F11" w:rsidRPr="008D7A1B">
        <w:rPr>
          <w:rFonts w:ascii="Times New Roman" w:eastAsia="Times New Roman" w:hAnsi="Times New Roman" w:cs="Times New Roman"/>
          <w:color w:val="FF0000"/>
          <w:sz w:val="24"/>
          <w:szCs w:val="24"/>
        </w:rPr>
        <w:t>;</w:t>
      </w:r>
      <w:r w:rsidRPr="008D7A1B">
        <w:rPr>
          <w:rFonts w:ascii="Times New Roman" w:eastAsia="Times New Roman" w:hAnsi="Times New Roman" w:cs="Times New Roman"/>
          <w:color w:val="FF0000"/>
          <w:sz w:val="24"/>
          <w:szCs w:val="24"/>
        </w:rPr>
        <w:t xml:space="preserve"> </w:t>
      </w:r>
    </w:p>
    <w:p w14:paraId="6E9099B6" w14:textId="26DCD7F6" w:rsidR="00795FF9" w:rsidRPr="008D7A1B" w:rsidRDefault="00795FF9"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 xml:space="preserve">i) peisajele cu semnificaţie istorică, culturală şi arheologică: </w:t>
      </w:r>
      <w:r w:rsidRPr="008D7A1B">
        <w:rPr>
          <w:rFonts w:ascii="Times New Roman" w:eastAsia="Times New Roman" w:hAnsi="Times New Roman" w:cs="Times New Roman"/>
          <w:iCs/>
          <w:color w:val="FF0000"/>
          <w:sz w:val="24"/>
          <w:szCs w:val="24"/>
        </w:rPr>
        <w:t xml:space="preserve">nu este cazul; </w:t>
      </w:r>
    </w:p>
    <w:p w14:paraId="3C65CE35" w14:textId="77777777" w:rsidR="00EB6A22" w:rsidRPr="00A31092" w:rsidRDefault="00EB6A22" w:rsidP="00A31092">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8D7A1B" w:rsidRDefault="00795FF9" w:rsidP="00A31092">
      <w:pPr>
        <w:autoSpaceDE w:val="0"/>
        <w:autoSpaceDN w:val="0"/>
        <w:adjustRightInd w:val="0"/>
        <w:spacing w:after="0" w:line="240" w:lineRule="auto"/>
        <w:jc w:val="both"/>
        <w:rPr>
          <w:rFonts w:ascii="Times New Roman" w:eastAsia="Times New Roman" w:hAnsi="Times New Roman" w:cs="Times New Roman"/>
          <w:b/>
          <w:color w:val="FF0000"/>
          <w:sz w:val="24"/>
          <w:szCs w:val="24"/>
          <w:u w:val="single"/>
        </w:rPr>
      </w:pPr>
      <w:r w:rsidRPr="00A31092">
        <w:rPr>
          <w:rFonts w:ascii="Times New Roman" w:eastAsia="Times New Roman" w:hAnsi="Times New Roman" w:cs="Times New Roman"/>
          <w:b/>
          <w:i/>
          <w:iCs/>
          <w:sz w:val="24"/>
          <w:szCs w:val="24"/>
        </w:rPr>
        <w:t xml:space="preserve">3. </w:t>
      </w:r>
      <w:r w:rsidRPr="008D7A1B">
        <w:rPr>
          <w:rFonts w:ascii="Times New Roman" w:eastAsia="Times New Roman" w:hAnsi="Times New Roman" w:cs="Times New Roman"/>
          <w:b/>
          <w:i/>
          <w:iCs/>
          <w:color w:val="FF0000"/>
          <w:sz w:val="24"/>
          <w:szCs w:val="24"/>
          <w:u w:val="single"/>
        </w:rPr>
        <w:t>Caracteristicile impactului potenţial:</w:t>
      </w:r>
      <w:r w:rsidRPr="008D7A1B">
        <w:rPr>
          <w:rFonts w:ascii="Times New Roman" w:eastAsia="Times New Roman" w:hAnsi="Times New Roman" w:cs="Times New Roman"/>
          <w:b/>
          <w:color w:val="FF0000"/>
          <w:sz w:val="24"/>
          <w:szCs w:val="24"/>
          <w:u w:val="single"/>
        </w:rPr>
        <w:t xml:space="preserve">   </w:t>
      </w:r>
    </w:p>
    <w:p w14:paraId="4EC4E764" w14:textId="20367A3E" w:rsidR="00795FF9" w:rsidRPr="008D7A1B" w:rsidRDefault="00E0419F"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 xml:space="preserve">    </w:t>
      </w:r>
      <w:r w:rsidR="00795FF9" w:rsidRPr="008D7A1B">
        <w:rPr>
          <w:rFonts w:ascii="Times New Roman" w:eastAsia="Times New Roman" w:hAnsi="Times New Roman" w:cs="Times New Roman"/>
          <w:color w:val="FF0000"/>
          <w:sz w:val="24"/>
          <w:szCs w:val="24"/>
        </w:rPr>
        <w:t>a) extinderea impactului: aria geografică şi numărul persoanelor afectate:  nu este cazul</w:t>
      </w:r>
      <w:r w:rsidR="00AF1FE4" w:rsidRPr="008D7A1B">
        <w:rPr>
          <w:rFonts w:ascii="Times New Roman" w:eastAsia="Times New Roman" w:hAnsi="Times New Roman" w:cs="Times New Roman"/>
          <w:color w:val="FF0000"/>
          <w:sz w:val="24"/>
          <w:szCs w:val="24"/>
        </w:rPr>
        <w:t>;</w:t>
      </w:r>
    </w:p>
    <w:p w14:paraId="72EDC0B7" w14:textId="77777777" w:rsidR="00795FF9" w:rsidRPr="008D7A1B" w:rsidRDefault="00795FF9"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 xml:space="preserve">    b) natura transfrontieră a impactului: nu este cazul;</w:t>
      </w:r>
    </w:p>
    <w:p w14:paraId="26072112" w14:textId="177FFDA5" w:rsidR="00795FF9" w:rsidRPr="008D7A1B" w:rsidRDefault="00795FF9" w:rsidP="00A31092">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 xml:space="preserve">    c) mărimea şi complexitatea impactului: impact relativ redus şi local pe perioada execuţiei proiectului;</w:t>
      </w:r>
    </w:p>
    <w:p w14:paraId="7A8C7B4A" w14:textId="22DD5FDC" w:rsidR="00795FF9" w:rsidRPr="008D7A1B" w:rsidRDefault="00795FF9" w:rsidP="00A31092">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color w:val="FF0000"/>
          <w:sz w:val="24"/>
          <w:szCs w:val="24"/>
        </w:rPr>
        <w:t xml:space="preserve">  </w:t>
      </w:r>
      <w:r w:rsidR="00E0419F" w:rsidRPr="008D7A1B">
        <w:rPr>
          <w:rFonts w:ascii="Times New Roman" w:eastAsia="Times New Roman" w:hAnsi="Times New Roman" w:cs="Times New Roman"/>
          <w:color w:val="FF0000"/>
          <w:sz w:val="24"/>
          <w:szCs w:val="24"/>
        </w:rPr>
        <w:t xml:space="preserve">  d) probabilitatea impactului: </w:t>
      </w:r>
      <w:r w:rsidRPr="008D7A1B">
        <w:rPr>
          <w:rFonts w:ascii="Times New Roman" w:eastAsia="Times New Roman" w:hAnsi="Times New Roman" w:cs="Times New Roman"/>
          <w:color w:val="FF0000"/>
          <w:sz w:val="24"/>
          <w:szCs w:val="24"/>
        </w:rPr>
        <w:t>imp</w:t>
      </w:r>
      <w:r w:rsidR="00182B52" w:rsidRPr="008D7A1B">
        <w:rPr>
          <w:rFonts w:ascii="Times New Roman" w:eastAsia="Times New Roman" w:hAnsi="Times New Roman" w:cs="Times New Roman"/>
          <w:color w:val="FF0000"/>
          <w:sz w:val="24"/>
          <w:szCs w:val="24"/>
        </w:rPr>
        <w:t>act cu probabilitate redusă</w:t>
      </w:r>
      <w:r w:rsidRPr="008D7A1B">
        <w:rPr>
          <w:rFonts w:ascii="Times New Roman" w:eastAsia="Times New Roman" w:hAnsi="Times New Roman" w:cs="Times New Roman"/>
          <w:color w:val="FF0000"/>
          <w:sz w:val="24"/>
          <w:szCs w:val="24"/>
        </w:rPr>
        <w:t xml:space="preserve"> pe parcursul realizării investiţiei, deoarece măsurile prevăzute de proiect nu vor afecta semnificativ factorii de mediu (aer, apă, sol, aşezări umane);</w:t>
      </w:r>
    </w:p>
    <w:p w14:paraId="7A62B838" w14:textId="77777777" w:rsidR="00D11ACD" w:rsidRPr="008D7A1B" w:rsidRDefault="00795FF9" w:rsidP="00A31092">
      <w:pPr>
        <w:autoSpaceDE w:val="0"/>
        <w:autoSpaceDN w:val="0"/>
        <w:adjustRightInd w:val="0"/>
        <w:spacing w:after="0" w:line="240" w:lineRule="auto"/>
        <w:jc w:val="both"/>
        <w:rPr>
          <w:rFonts w:ascii="Times New Roman" w:eastAsia="Times New Roman" w:hAnsi="Times New Roman" w:cs="Times New Roman"/>
          <w:bCs/>
          <w:i/>
          <w:color w:val="FF0000"/>
          <w:sz w:val="24"/>
          <w:szCs w:val="24"/>
        </w:rPr>
      </w:pPr>
      <w:r w:rsidRPr="008D7A1B">
        <w:rPr>
          <w:rFonts w:ascii="Times New Roman" w:eastAsia="Times New Roman" w:hAnsi="Times New Roman" w:cs="Times New Roman"/>
          <w:color w:val="FF0000"/>
          <w:sz w:val="24"/>
          <w:szCs w:val="24"/>
        </w:rPr>
        <w:t xml:space="preserve">    e) durata, frecvenţa şi reversibilitatea impactului: impact cu durată, frecvenţă şi reversibilitate reduse datorită naturii proiectului  şi măsurilor prevăzute de acesta;</w:t>
      </w:r>
      <w:r w:rsidRPr="008D7A1B">
        <w:rPr>
          <w:rFonts w:ascii="Times New Roman" w:eastAsia="Times New Roman" w:hAnsi="Times New Roman" w:cs="Times New Roman"/>
          <w:bCs/>
          <w:i/>
          <w:color w:val="FF0000"/>
          <w:sz w:val="24"/>
          <w:szCs w:val="24"/>
        </w:rPr>
        <w:t xml:space="preserve"> </w:t>
      </w:r>
    </w:p>
    <w:p w14:paraId="3D478771" w14:textId="77777777" w:rsidR="006B5545" w:rsidRPr="00A31092" w:rsidRDefault="006B5545" w:rsidP="00A31092">
      <w:pPr>
        <w:autoSpaceDE w:val="0"/>
        <w:autoSpaceDN w:val="0"/>
        <w:adjustRightInd w:val="0"/>
        <w:spacing w:after="0" w:line="240" w:lineRule="auto"/>
        <w:jc w:val="both"/>
        <w:rPr>
          <w:rFonts w:ascii="Times New Roman" w:eastAsia="Times New Roman" w:hAnsi="Times New Roman" w:cs="Times New Roman"/>
          <w:bCs/>
          <w:i/>
          <w:sz w:val="24"/>
          <w:szCs w:val="24"/>
        </w:rPr>
      </w:pPr>
    </w:p>
    <w:p w14:paraId="70C29E6B" w14:textId="3100D53F" w:rsidR="006B5545" w:rsidRPr="008D7A1B" w:rsidRDefault="006B5545" w:rsidP="00A31092">
      <w:pPr>
        <w:spacing w:after="0" w:line="240" w:lineRule="auto"/>
        <w:jc w:val="both"/>
        <w:rPr>
          <w:rFonts w:ascii="Times New Roman" w:eastAsia="Calibri" w:hAnsi="Times New Roman" w:cs="Times New Roman"/>
          <w:color w:val="FF0000"/>
          <w:sz w:val="24"/>
          <w:szCs w:val="24"/>
        </w:rPr>
      </w:pPr>
      <w:r w:rsidRPr="006B5545">
        <w:rPr>
          <w:rFonts w:ascii="Times New Roman" w:eastAsia="Times New Roman" w:hAnsi="Times New Roman" w:cs="Times New Roman"/>
          <w:b/>
          <w:sz w:val="24"/>
          <w:szCs w:val="24"/>
          <w:lang w:eastAsia="ro-RO"/>
        </w:rPr>
        <w:t xml:space="preserve">II. </w:t>
      </w:r>
      <w:r w:rsidRPr="008D7A1B">
        <w:rPr>
          <w:rFonts w:ascii="Times New Roman" w:eastAsia="Calibri" w:hAnsi="Times New Roman" w:cs="Times New Roman"/>
          <w:color w:val="FF0000"/>
          <w:sz w:val="24"/>
          <w:szCs w:val="24"/>
        </w:rPr>
        <w:t xml:space="preserve">Motivele pe baza cărora s-a stabilit ca proiectul propus </w:t>
      </w:r>
      <w:r w:rsidRPr="008D7A1B">
        <w:rPr>
          <w:rFonts w:ascii="Times New Roman" w:eastAsia="Calibri" w:hAnsi="Times New Roman" w:cs="Times New Roman"/>
          <w:b/>
          <w:color w:val="FF0000"/>
          <w:sz w:val="24"/>
          <w:szCs w:val="24"/>
        </w:rPr>
        <w:t>nu intră</w:t>
      </w:r>
      <w:r w:rsidRPr="008D7A1B">
        <w:rPr>
          <w:rFonts w:ascii="Times New Roman" w:eastAsia="Calibri" w:hAnsi="Times New Roman" w:cs="Times New Roman"/>
          <w:color w:val="FF0000"/>
          <w:sz w:val="24"/>
          <w:szCs w:val="24"/>
        </w:rPr>
        <w:t xml:space="preserve"> </w:t>
      </w:r>
      <w:r w:rsidRPr="008D7A1B">
        <w:rPr>
          <w:rFonts w:ascii="Times New Roman" w:eastAsia="Calibri" w:hAnsi="Times New Roman" w:cs="Times New Roman"/>
          <w:b/>
          <w:color w:val="FF0000"/>
          <w:sz w:val="24"/>
          <w:szCs w:val="24"/>
        </w:rPr>
        <w:t>sub incidenţa art. 28 din Ordonanţa de Urgenţă a Guvernului nr.</w:t>
      </w:r>
      <w:r w:rsidRPr="008D7A1B">
        <w:rPr>
          <w:rFonts w:ascii="Times New Roman" w:eastAsia="Calibri" w:hAnsi="Times New Roman" w:cs="Times New Roman"/>
          <w:color w:val="FF0000"/>
          <w:sz w:val="24"/>
          <w:szCs w:val="24"/>
        </w:rPr>
        <w:t xml:space="preserve"> </w:t>
      </w:r>
      <w:r w:rsidRPr="008D7A1B">
        <w:rPr>
          <w:rFonts w:ascii="Times New Roman" w:eastAsia="Calibri" w:hAnsi="Times New Roman" w:cs="Times New Roman"/>
          <w:b/>
          <w:bCs/>
          <w:color w:val="FF0000"/>
          <w:sz w:val="24"/>
          <w:szCs w:val="24"/>
        </w:rPr>
        <w:t>57/2007</w:t>
      </w:r>
      <w:r w:rsidRPr="008D7A1B">
        <w:rPr>
          <w:rFonts w:ascii="Times New Roman" w:eastAsia="Calibri" w:hAnsi="Times New Roman" w:cs="Times New Roman"/>
          <w:color w:val="FF0000"/>
          <w:sz w:val="24"/>
          <w:szCs w:val="24"/>
        </w:rPr>
        <w:t xml:space="preserve"> </w:t>
      </w:r>
      <w:r w:rsidRPr="008D7A1B">
        <w:rPr>
          <w:rFonts w:ascii="Times New Roman" w:eastAsia="Calibri" w:hAnsi="Times New Roman" w:cs="Times New Roman"/>
          <w:b/>
          <w:color w:val="FF0000"/>
          <w:sz w:val="24"/>
          <w:szCs w:val="24"/>
        </w:rPr>
        <w:t>privind regimul ariilor naturale protejate, conservarea habitatelor naturale, a florei şi faunei sălbatice</w:t>
      </w:r>
      <w:r w:rsidR="008D7A1B" w:rsidRPr="008D7A1B">
        <w:rPr>
          <w:rFonts w:ascii="Times New Roman" w:eastAsia="Calibri" w:hAnsi="Times New Roman" w:cs="Times New Roman"/>
          <w:color w:val="FF0000"/>
          <w:sz w:val="24"/>
          <w:szCs w:val="24"/>
        </w:rPr>
        <w:t>, aprobată cu modificări și completă</w:t>
      </w:r>
      <w:r w:rsidRPr="008D7A1B">
        <w:rPr>
          <w:rFonts w:ascii="Times New Roman" w:eastAsia="Calibri" w:hAnsi="Times New Roman" w:cs="Times New Roman"/>
          <w:color w:val="FF0000"/>
          <w:sz w:val="24"/>
          <w:szCs w:val="24"/>
        </w:rPr>
        <w:t>ri prin Legea nr. 49/2011, cu modificările şi completările ulterioare:</w:t>
      </w:r>
    </w:p>
    <w:p w14:paraId="75445140" w14:textId="149AA421" w:rsidR="006B5545" w:rsidRPr="008D7A1B" w:rsidRDefault="008D7A1B" w:rsidP="00DD250D">
      <w:pPr>
        <w:pStyle w:val="ListParagraph"/>
        <w:numPr>
          <w:ilvl w:val="0"/>
          <w:numId w:val="40"/>
        </w:numPr>
        <w:spacing w:after="0" w:line="240" w:lineRule="auto"/>
        <w:jc w:val="both"/>
        <w:rPr>
          <w:rFonts w:ascii="Times New Roman" w:eastAsia="Calibri" w:hAnsi="Times New Roman" w:cs="Times New Roman"/>
          <w:color w:val="FF0000"/>
          <w:sz w:val="24"/>
          <w:szCs w:val="24"/>
        </w:rPr>
      </w:pPr>
      <w:r w:rsidRPr="008D7A1B">
        <w:rPr>
          <w:rFonts w:ascii="Times New Roman" w:eastAsia="Calibri" w:hAnsi="Times New Roman" w:cs="Times New Roman"/>
          <w:color w:val="FF0000"/>
          <w:sz w:val="24"/>
          <w:szCs w:val="24"/>
        </w:rPr>
        <w:t>amplasamentul propus nu se află în interiorul sau în vecină</w:t>
      </w:r>
      <w:r w:rsidR="006B5545" w:rsidRPr="008D7A1B">
        <w:rPr>
          <w:rFonts w:ascii="Times New Roman" w:eastAsia="Calibri" w:hAnsi="Times New Roman" w:cs="Times New Roman"/>
          <w:color w:val="FF0000"/>
          <w:sz w:val="24"/>
          <w:szCs w:val="24"/>
        </w:rPr>
        <w:t>tatea unei arii naturale protejate sau alte habitate sensibile.</w:t>
      </w:r>
    </w:p>
    <w:p w14:paraId="58EDF11F" w14:textId="77777777" w:rsidR="006B5545" w:rsidRPr="00A31092" w:rsidRDefault="006B5545" w:rsidP="00A31092">
      <w:pPr>
        <w:spacing w:after="0" w:line="240" w:lineRule="auto"/>
        <w:jc w:val="both"/>
        <w:rPr>
          <w:rFonts w:ascii="Times New Roman" w:eastAsia="Calibri" w:hAnsi="Times New Roman" w:cs="Times New Roman"/>
          <w:sz w:val="24"/>
          <w:szCs w:val="24"/>
        </w:rPr>
      </w:pPr>
    </w:p>
    <w:p w14:paraId="3B480941" w14:textId="77777777" w:rsidR="006B5545" w:rsidRPr="008D7A1B" w:rsidRDefault="006B5545" w:rsidP="00A31092">
      <w:pPr>
        <w:spacing w:after="0" w:line="240" w:lineRule="auto"/>
        <w:jc w:val="both"/>
        <w:rPr>
          <w:rFonts w:ascii="Times New Roman" w:eastAsia="Calibri" w:hAnsi="Times New Roman" w:cs="Times New Roman"/>
          <w:color w:val="FF0000"/>
          <w:sz w:val="24"/>
          <w:szCs w:val="24"/>
        </w:rPr>
      </w:pPr>
      <w:r w:rsidRPr="00A31092">
        <w:rPr>
          <w:rFonts w:ascii="Times New Roman" w:eastAsia="Calibri" w:hAnsi="Times New Roman" w:cs="Times New Roman"/>
          <w:b/>
          <w:sz w:val="24"/>
          <w:szCs w:val="24"/>
        </w:rPr>
        <w:t xml:space="preserve">III. </w:t>
      </w:r>
      <w:r w:rsidRPr="008D7A1B">
        <w:rPr>
          <w:rFonts w:ascii="Times New Roman" w:eastAsia="Calibri" w:hAnsi="Times New Roman" w:cs="Times New Roman"/>
          <w:color w:val="FF0000"/>
          <w:sz w:val="24"/>
          <w:szCs w:val="24"/>
        </w:rPr>
        <w:t xml:space="preserve">Motivele pe baza cărora s-a stabilit ca proiectul propus </w:t>
      </w:r>
      <w:r w:rsidRPr="008D7A1B">
        <w:rPr>
          <w:rFonts w:ascii="Times New Roman" w:eastAsia="Calibri" w:hAnsi="Times New Roman" w:cs="Times New Roman"/>
          <w:b/>
          <w:color w:val="FF0000"/>
          <w:sz w:val="24"/>
          <w:szCs w:val="24"/>
        </w:rPr>
        <w:t>nu intra sub incidenta prevederilor art. 48 si 54 din</w:t>
      </w:r>
      <w:r w:rsidRPr="008D7A1B">
        <w:rPr>
          <w:rFonts w:ascii="Times New Roman" w:eastAsia="Calibri" w:hAnsi="Times New Roman" w:cs="Times New Roman"/>
          <w:color w:val="FF0000"/>
          <w:sz w:val="24"/>
          <w:szCs w:val="24"/>
        </w:rPr>
        <w:t xml:space="preserve"> </w:t>
      </w:r>
      <w:r w:rsidRPr="008D7A1B">
        <w:rPr>
          <w:rFonts w:ascii="Times New Roman" w:eastAsia="Calibri" w:hAnsi="Times New Roman" w:cs="Times New Roman"/>
          <w:b/>
          <w:color w:val="FF0000"/>
          <w:sz w:val="24"/>
          <w:szCs w:val="24"/>
        </w:rPr>
        <w:t>Legea apelor nr. 107/1996</w:t>
      </w:r>
      <w:r w:rsidRPr="008D7A1B">
        <w:rPr>
          <w:rFonts w:ascii="Times New Roman" w:eastAsia="Calibri" w:hAnsi="Times New Roman" w:cs="Times New Roman"/>
          <w:color w:val="FF0000"/>
          <w:sz w:val="24"/>
          <w:szCs w:val="24"/>
        </w:rPr>
        <w:t>, cu modificările şi completările ulterioare:</w:t>
      </w:r>
    </w:p>
    <w:p w14:paraId="775325DB" w14:textId="283C5A79" w:rsidR="00A538B9" w:rsidRPr="008D7A1B" w:rsidRDefault="008D7A1B" w:rsidP="00DD250D">
      <w:pPr>
        <w:pStyle w:val="ListParagraph"/>
        <w:numPr>
          <w:ilvl w:val="0"/>
          <w:numId w:val="40"/>
        </w:numPr>
        <w:autoSpaceDE w:val="0"/>
        <w:autoSpaceDN w:val="0"/>
        <w:adjustRightInd w:val="0"/>
        <w:spacing w:after="0" w:line="240" w:lineRule="auto"/>
        <w:jc w:val="both"/>
        <w:rPr>
          <w:rFonts w:ascii="Times New Roman" w:eastAsia="Calibri" w:hAnsi="Times New Roman" w:cs="Times New Roman"/>
          <w:color w:val="FF0000"/>
          <w:sz w:val="24"/>
          <w:szCs w:val="24"/>
        </w:rPr>
      </w:pPr>
      <w:r w:rsidRPr="008D7A1B">
        <w:rPr>
          <w:rFonts w:ascii="Times New Roman" w:eastAsia="Calibri" w:hAnsi="Times New Roman" w:cs="Times New Roman"/>
          <w:color w:val="FF0000"/>
          <w:sz w:val="24"/>
          <w:szCs w:val="24"/>
        </w:rPr>
        <w:t>c</w:t>
      </w:r>
      <w:r w:rsidR="001616C1" w:rsidRPr="008D7A1B">
        <w:rPr>
          <w:rFonts w:ascii="Times New Roman" w:eastAsia="Calibri" w:hAnsi="Times New Roman" w:cs="Times New Roman"/>
          <w:color w:val="FF0000"/>
          <w:sz w:val="24"/>
          <w:szCs w:val="24"/>
        </w:rPr>
        <w:t xml:space="preserve">onform adresei nr. </w:t>
      </w:r>
      <w:r w:rsidRPr="008D7A1B">
        <w:rPr>
          <w:rFonts w:ascii="Times New Roman" w:eastAsia="Calibri" w:hAnsi="Times New Roman" w:cs="Times New Roman"/>
          <w:color w:val="FF0000"/>
          <w:sz w:val="24"/>
          <w:szCs w:val="24"/>
        </w:rPr>
        <w:t>4056</w:t>
      </w:r>
      <w:r w:rsidR="001616C1" w:rsidRPr="008D7A1B">
        <w:rPr>
          <w:rFonts w:ascii="Times New Roman" w:eastAsia="Calibri" w:hAnsi="Times New Roman" w:cs="Times New Roman"/>
          <w:color w:val="FF0000"/>
          <w:sz w:val="24"/>
          <w:szCs w:val="24"/>
        </w:rPr>
        <w:t>/MS/</w:t>
      </w:r>
      <w:r w:rsidRPr="008D7A1B">
        <w:rPr>
          <w:rFonts w:ascii="Times New Roman" w:eastAsia="Calibri" w:hAnsi="Times New Roman" w:cs="Times New Roman"/>
          <w:color w:val="FF0000"/>
          <w:sz w:val="24"/>
          <w:szCs w:val="24"/>
        </w:rPr>
        <w:t>20.09.2023 A.N. Apele Române ABA Buzău-Ialomița SGA Dâmbovița – proiectul propus nu necesită a</w:t>
      </w:r>
      <w:r w:rsidR="001616C1" w:rsidRPr="008D7A1B">
        <w:rPr>
          <w:rFonts w:ascii="Times New Roman" w:eastAsia="Calibri" w:hAnsi="Times New Roman" w:cs="Times New Roman"/>
          <w:color w:val="FF0000"/>
          <w:sz w:val="24"/>
          <w:szCs w:val="24"/>
        </w:rPr>
        <w:t xml:space="preserve">ct de </w:t>
      </w:r>
      <w:r w:rsidRPr="008D7A1B">
        <w:rPr>
          <w:rFonts w:ascii="Times New Roman" w:eastAsia="Calibri" w:hAnsi="Times New Roman" w:cs="Times New Roman"/>
          <w:color w:val="FF0000"/>
          <w:sz w:val="24"/>
          <w:szCs w:val="24"/>
        </w:rPr>
        <w:t>reglementare pe linie de gospodă</w:t>
      </w:r>
      <w:r w:rsidR="001616C1" w:rsidRPr="008D7A1B">
        <w:rPr>
          <w:rFonts w:ascii="Times New Roman" w:eastAsia="Calibri" w:hAnsi="Times New Roman" w:cs="Times New Roman"/>
          <w:color w:val="FF0000"/>
          <w:sz w:val="24"/>
          <w:szCs w:val="24"/>
        </w:rPr>
        <w:t>rire a apelor</w:t>
      </w:r>
      <w:r w:rsidRPr="008D7A1B">
        <w:rPr>
          <w:rFonts w:ascii="Times New Roman" w:eastAsia="Calibri" w:hAnsi="Times New Roman" w:cs="Times New Roman"/>
          <w:color w:val="FF0000"/>
          <w:sz w:val="24"/>
          <w:szCs w:val="24"/>
        </w:rPr>
        <w:t>.</w:t>
      </w:r>
    </w:p>
    <w:p w14:paraId="7C23E066" w14:textId="77777777" w:rsidR="006B5545" w:rsidRPr="00A31092" w:rsidRDefault="006B5545" w:rsidP="00A31092">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430B70CA" w14:textId="0AD6383D" w:rsidR="007D62A3" w:rsidRPr="008D7A1B" w:rsidRDefault="00DA4FCB" w:rsidP="00A31092">
      <w:pPr>
        <w:autoSpaceDE w:val="0"/>
        <w:autoSpaceDN w:val="0"/>
        <w:adjustRightInd w:val="0"/>
        <w:spacing w:after="0" w:line="240" w:lineRule="auto"/>
        <w:jc w:val="both"/>
        <w:rPr>
          <w:rFonts w:ascii="Times New Roman" w:eastAsia="Times New Roman" w:hAnsi="Times New Roman" w:cs="Times New Roman"/>
          <w:b/>
          <w:i/>
          <w:color w:val="FF0000"/>
          <w:sz w:val="24"/>
          <w:szCs w:val="24"/>
          <w:lang w:eastAsia="ro-RO"/>
        </w:rPr>
      </w:pPr>
      <w:r w:rsidRPr="008D7A1B">
        <w:rPr>
          <w:rFonts w:ascii="Times New Roman" w:eastAsia="Times New Roman" w:hAnsi="Times New Roman" w:cs="Times New Roman"/>
          <w:b/>
          <w:i/>
          <w:color w:val="FF0000"/>
          <w:sz w:val="24"/>
          <w:szCs w:val="24"/>
        </w:rPr>
        <w:t xml:space="preserve">  </w:t>
      </w:r>
      <w:r w:rsidR="00624400" w:rsidRPr="008D7A1B">
        <w:rPr>
          <w:rFonts w:ascii="Times New Roman" w:eastAsia="Times New Roman" w:hAnsi="Times New Roman" w:cs="Times New Roman"/>
          <w:b/>
          <w:i/>
          <w:color w:val="FF0000"/>
          <w:sz w:val="24"/>
          <w:szCs w:val="24"/>
        </w:rPr>
        <w:t xml:space="preserve">4. </w:t>
      </w:r>
      <w:r w:rsidRPr="008D7A1B">
        <w:rPr>
          <w:rFonts w:ascii="Times New Roman" w:eastAsia="Times New Roman" w:hAnsi="Times New Roman" w:cs="Times New Roman"/>
          <w:b/>
          <w:i/>
          <w:color w:val="FF0000"/>
          <w:sz w:val="24"/>
          <w:szCs w:val="24"/>
          <w:u w:val="single"/>
          <w:lang w:eastAsia="ro-RO"/>
        </w:rPr>
        <w:t>Condiţiile de realizare a proiectului</w:t>
      </w:r>
      <w:r w:rsidRPr="008D7A1B">
        <w:rPr>
          <w:rFonts w:ascii="Times New Roman" w:eastAsia="Times New Roman" w:hAnsi="Times New Roman" w:cs="Times New Roman"/>
          <w:b/>
          <w:i/>
          <w:color w:val="FF0000"/>
          <w:sz w:val="24"/>
          <w:szCs w:val="24"/>
          <w:lang w:eastAsia="ro-RO"/>
        </w:rPr>
        <w:t>:</w:t>
      </w:r>
    </w:p>
    <w:p w14:paraId="7746C100" w14:textId="57D15BD1" w:rsidR="00DA4FCB" w:rsidRPr="008D7A1B" w:rsidRDefault="007D62A3" w:rsidP="00A31092">
      <w:pPr>
        <w:tabs>
          <w:tab w:val="left" w:pos="-720"/>
        </w:tabs>
        <w:suppressAutoHyphens/>
        <w:spacing w:after="0" w:line="240" w:lineRule="auto"/>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ab/>
      </w:r>
      <w:r w:rsidR="00DA4FCB" w:rsidRPr="008D7A1B">
        <w:rPr>
          <w:rFonts w:ascii="Times New Roman" w:eastAsia="Times New Roman" w:hAnsi="Times New Roman" w:cs="Times New Roman"/>
          <w:b/>
          <w:bCs/>
          <w:i/>
          <w:iCs/>
          <w:color w:val="FF0000"/>
          <w:sz w:val="24"/>
          <w:szCs w:val="24"/>
          <w:lang w:eastAsia="ro-RO"/>
        </w:rPr>
        <w:t>Titularul are obligaţia de a urmări modul de respectare a legislaţiei de mediu în vigoare pe toat</w:t>
      </w:r>
      <w:r w:rsidR="008E46D4" w:rsidRPr="008D7A1B">
        <w:rPr>
          <w:rFonts w:ascii="Times New Roman" w:eastAsia="Times New Roman" w:hAnsi="Times New Roman" w:cs="Times New Roman"/>
          <w:b/>
          <w:bCs/>
          <w:i/>
          <w:iCs/>
          <w:color w:val="FF0000"/>
          <w:sz w:val="24"/>
          <w:szCs w:val="24"/>
          <w:lang w:eastAsia="ro-RO"/>
        </w:rPr>
        <w:t>ă</w:t>
      </w:r>
      <w:r w:rsidR="00DA4FCB" w:rsidRPr="008D7A1B">
        <w:rPr>
          <w:rFonts w:ascii="Times New Roman" w:eastAsia="Times New Roman" w:hAnsi="Times New Roman" w:cs="Times New Roman"/>
          <w:b/>
          <w:bCs/>
          <w:i/>
          <w:iCs/>
          <w:color w:val="FF0000"/>
          <w:sz w:val="24"/>
          <w:szCs w:val="24"/>
          <w:lang w:eastAsia="ro-RO"/>
        </w:rPr>
        <w:t xml:space="preserve"> perio</w:t>
      </w:r>
      <w:r w:rsidR="008D7A1B" w:rsidRPr="008D7A1B">
        <w:rPr>
          <w:rFonts w:ascii="Times New Roman" w:eastAsia="Times New Roman" w:hAnsi="Times New Roman" w:cs="Times New Roman"/>
          <w:b/>
          <w:bCs/>
          <w:i/>
          <w:iCs/>
          <w:color w:val="FF0000"/>
          <w:sz w:val="24"/>
          <w:szCs w:val="24"/>
          <w:lang w:eastAsia="ro-RO"/>
        </w:rPr>
        <w:t>ada de execuţie a lucrărilor şi</w:t>
      </w:r>
      <w:r w:rsidR="00DA4FCB" w:rsidRPr="008D7A1B">
        <w:rPr>
          <w:rFonts w:ascii="Times New Roman" w:eastAsia="Times New Roman" w:hAnsi="Times New Roman" w:cs="Times New Roman"/>
          <w:b/>
          <w:bCs/>
          <w:i/>
          <w:iCs/>
          <w:color w:val="FF0000"/>
          <w:sz w:val="24"/>
          <w:szCs w:val="24"/>
          <w:lang w:eastAsia="ro-RO"/>
        </w:rPr>
        <w:t xml:space="preserve"> după realizarea acestuia să ia toate măsurile necesare pentru a nu se produce poluarea apelor subterane, de suprafaţă, a solului sau a aerului</w:t>
      </w:r>
      <w:r w:rsidR="00DA4FCB" w:rsidRPr="008D7A1B">
        <w:rPr>
          <w:rFonts w:ascii="Times New Roman" w:eastAsia="Times New Roman" w:hAnsi="Times New Roman" w:cs="Times New Roman"/>
          <w:color w:val="FF0000"/>
          <w:sz w:val="24"/>
          <w:szCs w:val="24"/>
          <w:lang w:eastAsia="ro-RO"/>
        </w:rPr>
        <w:t>.</w:t>
      </w:r>
    </w:p>
    <w:p w14:paraId="706703A6" w14:textId="77777777" w:rsidR="00DA4FCB" w:rsidRPr="008D7A1B"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color w:val="FF0000"/>
          <w:sz w:val="24"/>
          <w:szCs w:val="24"/>
          <w:lang w:eastAsia="ro-RO"/>
        </w:rPr>
      </w:pPr>
      <w:r w:rsidRPr="008D7A1B">
        <w:rPr>
          <w:rFonts w:ascii="Times New Roman" w:eastAsia="Times New Roman" w:hAnsi="Times New Roman" w:cs="Times New Roman"/>
          <w:b/>
          <w:i/>
          <w:color w:val="FF0000"/>
          <w:sz w:val="24"/>
          <w:szCs w:val="24"/>
          <w:lang w:eastAsia="ro-RO"/>
        </w:rPr>
        <w:t>Respectarea condițiilor impuse prin avizele solicitate în Certificatul de Urbanism.</w:t>
      </w:r>
    </w:p>
    <w:p w14:paraId="3B03F1D0" w14:textId="77777777" w:rsidR="00DA4FCB" w:rsidRPr="008D7A1B"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b/>
          <w:bCs/>
          <w:i/>
          <w:iCs/>
          <w:color w:val="FF0000"/>
          <w:sz w:val="24"/>
          <w:szCs w:val="24"/>
          <w:lang w:eastAsia="ro-RO"/>
        </w:rPr>
        <w:lastRenderedPageBreak/>
        <w:t>Titularul are obligația respectării condițiilor impuse prin actele de reglementare emise/solicitate de alte autorități.</w:t>
      </w:r>
    </w:p>
    <w:p w14:paraId="7624BD77" w14:textId="77777777" w:rsidR="00A83D79" w:rsidRPr="008D7A1B" w:rsidRDefault="00A83D79" w:rsidP="00A31092">
      <w:pPr>
        <w:pStyle w:val="ListParagraph"/>
        <w:numPr>
          <w:ilvl w:val="0"/>
          <w:numId w:val="19"/>
        </w:numPr>
        <w:spacing w:line="240" w:lineRule="auto"/>
        <w:jc w:val="both"/>
        <w:rPr>
          <w:rFonts w:ascii="Times New Roman" w:eastAsia="Times New Roman" w:hAnsi="Times New Roman" w:cs="Times New Roman"/>
          <w:b/>
          <w:i/>
          <w:color w:val="FF0000"/>
          <w:sz w:val="24"/>
          <w:szCs w:val="24"/>
          <w:lang w:eastAsia="ro-RO"/>
        </w:rPr>
      </w:pPr>
      <w:r w:rsidRPr="008D7A1B">
        <w:rPr>
          <w:rFonts w:ascii="Times New Roman" w:eastAsia="Times New Roman" w:hAnsi="Times New Roman" w:cs="Times New Roman"/>
          <w:b/>
          <w:i/>
          <w:color w:val="FF0000"/>
          <w:sz w:val="24"/>
          <w:szCs w:val="24"/>
          <w:lang w:eastAsia="ro-RO"/>
        </w:rPr>
        <w:t>Darea în folosință a imobilelor se va face după ce acestea au fost racordate la toate utilitățile.</w:t>
      </w:r>
    </w:p>
    <w:p w14:paraId="10C64C21" w14:textId="68B37BF7" w:rsidR="00D11ACD" w:rsidRPr="008D7A1B" w:rsidRDefault="00DA4FCB" w:rsidP="00A31092">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b/>
          <w:bCs/>
          <w:i/>
          <w:iCs/>
          <w:color w:val="FF0000"/>
          <w:sz w:val="24"/>
          <w:szCs w:val="24"/>
          <w:lang w:eastAsia="ro-RO"/>
        </w:rPr>
        <w:t>Se vor respecta măsurile de reducere și protecție menționate în memoriul de prezentare referitoare la executarea lucrărilor, pentru realizarea proiectului  în condiții de siguranță și cu impact minim pos</w:t>
      </w:r>
      <w:r w:rsidR="008D7A1B">
        <w:rPr>
          <w:rFonts w:ascii="Times New Roman" w:eastAsia="Times New Roman" w:hAnsi="Times New Roman" w:cs="Times New Roman"/>
          <w:b/>
          <w:bCs/>
          <w:i/>
          <w:iCs/>
          <w:color w:val="FF0000"/>
          <w:sz w:val="24"/>
          <w:szCs w:val="24"/>
          <w:lang w:eastAsia="ro-RO"/>
        </w:rPr>
        <w:t>ibil pe fiecare factor de mediu.</w:t>
      </w:r>
    </w:p>
    <w:p w14:paraId="5015DDDE" w14:textId="77777777" w:rsidR="00A83D79" w:rsidRPr="00A31092" w:rsidRDefault="00A83D79" w:rsidP="00A31092">
      <w:pPr>
        <w:spacing w:after="0" w:line="240" w:lineRule="auto"/>
        <w:jc w:val="both"/>
        <w:rPr>
          <w:rFonts w:ascii="Times New Roman" w:eastAsia="Calibri" w:hAnsi="Times New Roman" w:cs="Times New Roman"/>
          <w:sz w:val="24"/>
          <w:szCs w:val="24"/>
        </w:rPr>
      </w:pPr>
    </w:p>
    <w:p w14:paraId="23590B8B" w14:textId="0155B357" w:rsidR="00624400" w:rsidRPr="008D7A1B" w:rsidRDefault="00795FF9" w:rsidP="00A31092">
      <w:pPr>
        <w:spacing w:after="0" w:line="240" w:lineRule="auto"/>
        <w:jc w:val="both"/>
        <w:rPr>
          <w:rFonts w:ascii="Times New Roman" w:eastAsia="Times New Roman" w:hAnsi="Times New Roman" w:cs="Times New Roman"/>
          <w:color w:val="FF0000"/>
          <w:sz w:val="24"/>
          <w:szCs w:val="24"/>
        </w:rPr>
      </w:pPr>
      <w:r w:rsidRPr="008D7A1B">
        <w:rPr>
          <w:rFonts w:ascii="Times New Roman" w:eastAsia="Times New Roman" w:hAnsi="Times New Roman" w:cs="Times New Roman"/>
          <w:b/>
          <w:color w:val="FF0000"/>
          <w:sz w:val="24"/>
          <w:szCs w:val="24"/>
        </w:rPr>
        <w:t>Condiţii impuse pentru organizarea de şantier</w:t>
      </w:r>
      <w:r w:rsidRPr="008D7A1B">
        <w:rPr>
          <w:rFonts w:ascii="Times New Roman" w:eastAsia="Times New Roman" w:hAnsi="Times New Roman" w:cs="Times New Roman"/>
          <w:color w:val="FF0000"/>
          <w:sz w:val="24"/>
          <w:szCs w:val="24"/>
        </w:rPr>
        <w:t>:</w:t>
      </w:r>
    </w:p>
    <w:p w14:paraId="0B6034C0" w14:textId="77777777" w:rsidR="00A83D79" w:rsidRPr="008D7A1B" w:rsidRDefault="00A83D79" w:rsidP="00A31092">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depozitarea materialelor de construcţie şi a deşeurilor rezultate se va face în zone special amenajate fără să afecteze circulaţia în zonă;</w:t>
      </w:r>
    </w:p>
    <w:p w14:paraId="04D45B0F" w14:textId="77777777"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deşeurile menajere se vor colecta în europubelă şi se vor preda către unităţi autorizate;</w:t>
      </w:r>
    </w:p>
    <w:p w14:paraId="61B5EF7E" w14:textId="77777777"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se va avea în vedere scăderea concentratiei de pulberi în suspensie în aer, se vor stropi suprafețele de teren și se vor curăța corespunzător mijlocele de transport la ieșirea de pe șantier;</w:t>
      </w:r>
    </w:p>
    <w:p w14:paraId="1BB19296" w14:textId="77777777"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se vor lua măsuri de acoperire, îngrădire, închidere a stocurilor de materiale de construcție sau deșeuri, pentru prevenirea împrăștierii cauzată de vânt;</w:t>
      </w:r>
    </w:p>
    <w:p w14:paraId="065147DB" w14:textId="77777777"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se va avea în vedere oprirea motoarelor tuturor vehiculelor aflate în stationare, în zona șantierului;</w:t>
      </w:r>
    </w:p>
    <w:p w14:paraId="773E5B58" w14:textId="77777777"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 xml:space="preserve">utilajele de construcţii se vor alimenta cu carburanţi numai în zone special amenajate fără a se contamina solul cu produse petroliere; </w:t>
      </w:r>
    </w:p>
    <w:p w14:paraId="2E43476A" w14:textId="4FEE1A99" w:rsidR="00A83D79" w:rsidRPr="008D7A1B" w:rsidRDefault="001616C1"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w:t>
      </w:r>
      <w:r w:rsidR="00A83D79" w:rsidRPr="008D7A1B">
        <w:rPr>
          <w:rFonts w:ascii="Times New Roman" w:eastAsia="Times New Roman" w:hAnsi="Times New Roman" w:cs="Times New Roman"/>
          <w:color w:val="FF0000"/>
          <w:sz w:val="24"/>
          <w:szCs w:val="24"/>
          <w:lang w:eastAsia="ro-RO"/>
        </w:rPr>
        <w:t>nu se vor stoca carburanţi și substanţe periculoase în zona aferentă amplasamentului;</w:t>
      </w:r>
      <w:r w:rsidRPr="008D7A1B">
        <w:rPr>
          <w:rFonts w:ascii="Times New Roman" w:eastAsia="Times New Roman" w:hAnsi="Times New Roman" w:cs="Times New Roman"/>
          <w:color w:val="FF0000"/>
          <w:sz w:val="24"/>
          <w:szCs w:val="24"/>
          <w:lang w:eastAsia="ro-RO"/>
        </w:rPr>
        <w:t>.</w:t>
      </w:r>
    </w:p>
    <w:p w14:paraId="66177E81" w14:textId="2FD9B027"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întreţinerea utilajelor/mijloa</w:t>
      </w:r>
      <w:r w:rsidR="001616C1" w:rsidRPr="008D7A1B">
        <w:rPr>
          <w:rFonts w:ascii="Times New Roman" w:eastAsia="Times New Roman" w:hAnsi="Times New Roman" w:cs="Times New Roman"/>
          <w:color w:val="FF0000"/>
          <w:sz w:val="24"/>
          <w:szCs w:val="24"/>
          <w:lang w:eastAsia="ro-RO"/>
        </w:rPr>
        <w:t>/MS/</w:t>
      </w:r>
      <w:r w:rsidRPr="008D7A1B">
        <w:rPr>
          <w:rFonts w:ascii="Times New Roman" w:eastAsia="Times New Roman" w:hAnsi="Times New Roman" w:cs="Times New Roman"/>
          <w:color w:val="FF0000"/>
          <w:sz w:val="24"/>
          <w:szCs w:val="24"/>
          <w:lang w:eastAsia="ro-RO"/>
        </w:rPr>
        <w:t>celor de transport (spălarea lor, efectuarea de reparaţii, schimburile de ulei) se vor face numai la service-uri/baze de producţie autorizate;</w:t>
      </w:r>
    </w:p>
    <w:p w14:paraId="2E5D0244" w14:textId="77777777"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12CB7A8" w14:textId="77777777" w:rsidR="00A83D79" w:rsidRPr="008D7A1B" w:rsidRDefault="00A83D79" w:rsidP="00A31092">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prin organizarea de şantier nu se vor ocupa suprafeţe suplimentare de teren, faţă de cele planificate pentru realizarea proiectului;</w:t>
      </w:r>
    </w:p>
    <w:p w14:paraId="6B8E7069" w14:textId="77777777"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 xml:space="preserve"> nu se vor crea depozite de balast, materiale de construcții pe suprafeţe situate în afara amplasamentului;</w:t>
      </w:r>
    </w:p>
    <w:p w14:paraId="527B57D1" w14:textId="4BAF4E86" w:rsidR="00A83D79" w:rsidRPr="008D7A1B" w:rsidRDefault="00A83D79" w:rsidP="00A31092">
      <w:pPr>
        <w:numPr>
          <w:ilvl w:val="0"/>
          <w:numId w:val="1"/>
        </w:numPr>
        <w:tabs>
          <w:tab w:val="num" w:pos="360"/>
        </w:tabs>
        <w:spacing w:after="0" w:line="240" w:lineRule="auto"/>
        <w:ind w:left="360"/>
        <w:jc w:val="both"/>
        <w:rPr>
          <w:rFonts w:ascii="Times New Roman" w:eastAsia="Times New Roman" w:hAnsi="Times New Roman" w:cs="Times New Roman"/>
          <w:color w:val="FF0000"/>
          <w:sz w:val="24"/>
          <w:szCs w:val="24"/>
          <w:lang w:eastAsia="ro-RO"/>
        </w:rPr>
      </w:pPr>
      <w:r w:rsidRPr="008D7A1B">
        <w:rPr>
          <w:rFonts w:ascii="Times New Roman" w:eastAsia="Times New Roman" w:hAnsi="Times New Roman" w:cs="Times New Roman"/>
          <w:color w:val="FF0000"/>
          <w:sz w:val="24"/>
          <w:szCs w:val="24"/>
          <w:lang w:eastAsia="ro-RO"/>
        </w:rPr>
        <w:t>pentru lucrările specifice de şantier s</w:t>
      </w:r>
      <w:r w:rsidR="006D0E70" w:rsidRPr="008D7A1B">
        <w:rPr>
          <w:rFonts w:ascii="Times New Roman" w:eastAsia="Times New Roman" w:hAnsi="Times New Roman" w:cs="Times New Roman"/>
          <w:color w:val="FF0000"/>
          <w:sz w:val="24"/>
          <w:szCs w:val="24"/>
          <w:lang w:eastAsia="ro-RO"/>
        </w:rPr>
        <w:t>e vor utiliza toalete ecologice.</w:t>
      </w:r>
    </w:p>
    <w:p w14:paraId="41959A9B" w14:textId="77777777" w:rsidR="00624400" w:rsidRPr="00A31092" w:rsidRDefault="00624400" w:rsidP="00A31092">
      <w:pPr>
        <w:tabs>
          <w:tab w:val="num" w:pos="180"/>
        </w:tabs>
        <w:spacing w:after="0" w:line="240" w:lineRule="auto"/>
        <w:jc w:val="both"/>
        <w:rPr>
          <w:rFonts w:ascii="Times New Roman" w:eastAsia="Times New Roman" w:hAnsi="Times New Roman" w:cs="Times New Roman"/>
          <w:sz w:val="24"/>
          <w:szCs w:val="24"/>
        </w:rPr>
      </w:pPr>
    </w:p>
    <w:p w14:paraId="2A1CA82B" w14:textId="3F2F73AC" w:rsidR="00624400" w:rsidRPr="00026584" w:rsidRDefault="00795FF9" w:rsidP="00A31092">
      <w:pPr>
        <w:tabs>
          <w:tab w:val="left" w:pos="-720"/>
        </w:tabs>
        <w:suppressAutoHyphens/>
        <w:spacing w:after="0" w:line="240" w:lineRule="auto"/>
        <w:jc w:val="both"/>
        <w:rPr>
          <w:rFonts w:ascii="Times New Roman" w:eastAsia="Calibri" w:hAnsi="Times New Roman" w:cs="Times New Roman"/>
          <w:b/>
          <w:bCs/>
          <w:color w:val="FF0000"/>
          <w:sz w:val="24"/>
          <w:szCs w:val="24"/>
          <w:u w:val="single"/>
        </w:rPr>
      </w:pPr>
      <w:r w:rsidRPr="00026584">
        <w:rPr>
          <w:rFonts w:ascii="Times New Roman" w:eastAsia="Calibri" w:hAnsi="Times New Roman" w:cs="Times New Roman"/>
          <w:b/>
          <w:bCs/>
          <w:color w:val="FF0000"/>
          <w:sz w:val="24"/>
          <w:szCs w:val="24"/>
          <w:u w:val="single"/>
        </w:rPr>
        <w:t>Protecţia</w:t>
      </w:r>
      <w:r w:rsidR="00A83D79" w:rsidRPr="00026584">
        <w:rPr>
          <w:rFonts w:ascii="Times New Roman" w:eastAsia="Calibri" w:hAnsi="Times New Roman" w:cs="Times New Roman"/>
          <w:b/>
          <w:bCs/>
          <w:color w:val="FF0000"/>
          <w:sz w:val="24"/>
          <w:szCs w:val="24"/>
          <w:u w:val="single"/>
        </w:rPr>
        <w:t xml:space="preserve"> calității</w:t>
      </w:r>
      <w:r w:rsidRPr="00026584">
        <w:rPr>
          <w:rFonts w:ascii="Times New Roman" w:eastAsia="Calibri" w:hAnsi="Times New Roman" w:cs="Times New Roman"/>
          <w:b/>
          <w:bCs/>
          <w:color w:val="FF0000"/>
          <w:sz w:val="24"/>
          <w:szCs w:val="24"/>
          <w:u w:val="single"/>
        </w:rPr>
        <w:t xml:space="preserve"> apelor</w:t>
      </w:r>
    </w:p>
    <w:p w14:paraId="193A5534" w14:textId="36A049AF" w:rsidR="00A83D79" w:rsidRPr="00026584" w:rsidRDefault="004F0F53" w:rsidP="00A31092">
      <w:pPr>
        <w:tabs>
          <w:tab w:val="left" w:pos="-720"/>
          <w:tab w:val="left" w:pos="540"/>
          <w:tab w:val="left" w:pos="720"/>
        </w:tabs>
        <w:suppressAutoHyphens/>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a) </w:t>
      </w:r>
      <w:r w:rsidR="00A31092" w:rsidRPr="00026584">
        <w:rPr>
          <w:rFonts w:ascii="Times New Roman" w:eastAsia="Times New Roman" w:hAnsi="Times New Roman" w:cs="Times New Roman"/>
          <w:b/>
          <w:bCs/>
          <w:color w:val="FF0000"/>
          <w:sz w:val="24"/>
          <w:szCs w:val="24"/>
          <w:lang w:eastAsia="ro-RO"/>
        </w:rPr>
        <w:t xml:space="preserve"> </w:t>
      </w:r>
      <w:r w:rsidR="00A83D79" w:rsidRPr="00026584">
        <w:rPr>
          <w:rFonts w:ascii="Times New Roman" w:eastAsia="Times New Roman" w:hAnsi="Times New Roman" w:cs="Times New Roman"/>
          <w:b/>
          <w:bCs/>
          <w:color w:val="FF0000"/>
          <w:sz w:val="24"/>
          <w:szCs w:val="24"/>
          <w:lang w:eastAsia="ro-RO"/>
        </w:rPr>
        <w:t>În perioada de construire:</w:t>
      </w:r>
    </w:p>
    <w:p w14:paraId="2F661FAB" w14:textId="6DE37A43" w:rsidR="00A83D79" w:rsidRPr="00026584" w:rsidRDefault="00A83D79" w:rsidP="00A31092">
      <w:pPr>
        <w:tabs>
          <w:tab w:val="left" w:pos="-720"/>
        </w:tabs>
        <w:suppressAutoHyphens/>
        <w:spacing w:after="0" w:line="240" w:lineRule="auto"/>
        <w:jc w:val="both"/>
        <w:rPr>
          <w:rFonts w:ascii="Times New Roman" w:eastAsia="Times New Roman" w:hAnsi="Times New Roman" w:cs="Times New Roman"/>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Times New Roman" w:hAnsi="Times New Roman" w:cs="Times New Roman"/>
          <w:color w:val="FF0000"/>
          <w:sz w:val="24"/>
          <w:szCs w:val="24"/>
          <w:lang w:eastAsia="ro-RO"/>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66E3DB24" w14:textId="3E3785E8" w:rsidR="00B06A59" w:rsidRPr="00026584" w:rsidRDefault="004F0F53" w:rsidP="000D2389">
      <w:pPr>
        <w:tabs>
          <w:tab w:val="left" w:pos="-720"/>
          <w:tab w:val="left" w:pos="720"/>
        </w:tabs>
        <w:suppressAutoHyphens/>
        <w:spacing w:after="0" w:line="240" w:lineRule="auto"/>
        <w:jc w:val="both"/>
        <w:rPr>
          <w:rFonts w:ascii="Times New Roman" w:eastAsia="Times New Roman" w:hAnsi="Times New Roman" w:cs="Times New Roman"/>
          <w:b/>
          <w:color w:val="FF0000"/>
          <w:spacing w:val="-3"/>
          <w:sz w:val="24"/>
          <w:szCs w:val="24"/>
        </w:rPr>
      </w:pPr>
      <w:r w:rsidRPr="00026584">
        <w:rPr>
          <w:rFonts w:ascii="Times New Roman" w:eastAsia="Times New Roman" w:hAnsi="Times New Roman" w:cs="Times New Roman"/>
          <w:b/>
          <w:color w:val="FF0000"/>
          <w:spacing w:val="-3"/>
          <w:sz w:val="24"/>
          <w:szCs w:val="24"/>
        </w:rPr>
        <w:t xml:space="preserve">     b)</w:t>
      </w:r>
      <w:r w:rsidR="00A31092" w:rsidRPr="00026584">
        <w:rPr>
          <w:rFonts w:ascii="Times New Roman" w:eastAsia="Times New Roman" w:hAnsi="Times New Roman" w:cs="Times New Roman"/>
          <w:b/>
          <w:color w:val="FF0000"/>
          <w:spacing w:val="-3"/>
          <w:sz w:val="24"/>
          <w:szCs w:val="24"/>
        </w:rPr>
        <w:t xml:space="preserve"> </w:t>
      </w:r>
      <w:r w:rsidRPr="00026584">
        <w:rPr>
          <w:rFonts w:ascii="Times New Roman" w:eastAsia="Times New Roman" w:hAnsi="Times New Roman" w:cs="Times New Roman"/>
          <w:b/>
          <w:color w:val="FF0000"/>
          <w:spacing w:val="-3"/>
          <w:sz w:val="24"/>
          <w:szCs w:val="24"/>
        </w:rPr>
        <w:t xml:space="preserve"> </w:t>
      </w:r>
      <w:r w:rsidR="00B06A59" w:rsidRPr="00026584">
        <w:rPr>
          <w:rFonts w:ascii="Times New Roman" w:eastAsia="Times New Roman" w:hAnsi="Times New Roman" w:cs="Times New Roman"/>
          <w:b/>
          <w:color w:val="FF0000"/>
          <w:spacing w:val="-3"/>
          <w:sz w:val="24"/>
          <w:szCs w:val="24"/>
        </w:rPr>
        <w:t>În perioada de funcţionare</w:t>
      </w:r>
      <w:r w:rsidRPr="00026584">
        <w:rPr>
          <w:rFonts w:ascii="Times New Roman" w:eastAsia="Times New Roman" w:hAnsi="Times New Roman" w:cs="Times New Roman"/>
          <w:b/>
          <w:color w:val="FF0000"/>
          <w:spacing w:val="-3"/>
          <w:sz w:val="24"/>
          <w:szCs w:val="24"/>
        </w:rPr>
        <w:t>:</w:t>
      </w:r>
    </w:p>
    <w:p w14:paraId="4E5AD170" w14:textId="77777777" w:rsidR="00B06A59" w:rsidRPr="00026584" w:rsidRDefault="00B06A59" w:rsidP="00A31092">
      <w:pPr>
        <w:tabs>
          <w:tab w:val="left" w:pos="-720"/>
        </w:tabs>
        <w:suppressAutoHyphens/>
        <w:spacing w:after="0" w:line="240" w:lineRule="auto"/>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consumul de apă se va contoriza şi se vor impune măsuri pentru evitarea risipei de apă;</w:t>
      </w:r>
    </w:p>
    <w:p w14:paraId="3A1F8952" w14:textId="1C81E573" w:rsidR="00B06A59" w:rsidRPr="00026584" w:rsidRDefault="00B06A59" w:rsidP="00A31092">
      <w:pPr>
        <w:spacing w:after="0" w:line="240" w:lineRule="auto"/>
        <w:jc w:val="both"/>
        <w:rPr>
          <w:rFonts w:ascii="Times New Roman" w:eastAsia="Times New Roman" w:hAnsi="Times New Roman" w:cs="Times New Roman"/>
          <w:color w:val="FF0000"/>
          <w:sz w:val="24"/>
          <w:szCs w:val="24"/>
          <w:lang w:val="en-US"/>
        </w:rPr>
      </w:pPr>
      <w:r w:rsidRPr="00026584">
        <w:rPr>
          <w:rFonts w:ascii="Times New Roman" w:eastAsia="Times New Roman" w:hAnsi="Times New Roman" w:cs="Times New Roman"/>
          <w:color w:val="FF0000"/>
          <w:spacing w:val="-3"/>
          <w:sz w:val="24"/>
          <w:szCs w:val="24"/>
          <w:lang w:val="en-US"/>
        </w:rPr>
        <w:t xml:space="preserve">- indicatorii de calitate ai apelor se vor încadra în limitele </w:t>
      </w:r>
      <w:r w:rsidRPr="00026584">
        <w:rPr>
          <w:rFonts w:ascii="Times New Roman" w:eastAsia="Times New Roman" w:hAnsi="Times New Roman" w:cs="Times New Roman"/>
          <w:color w:val="FF0000"/>
          <w:sz w:val="24"/>
          <w:szCs w:val="24"/>
          <w:lang w:val="en-US"/>
        </w:rPr>
        <w:t xml:space="preserve">prevăzute prin Normativul NTPA  - 002/2002, din H.G. 188/2002 cu modificările </w:t>
      </w:r>
      <w:r w:rsidRPr="00026584">
        <w:rPr>
          <w:rFonts w:ascii="Times New Roman" w:eastAsia="Times New Roman" w:hAnsi="Times New Roman" w:cs="Times New Roman"/>
          <w:color w:val="FF0000"/>
          <w:sz w:val="24"/>
          <w:szCs w:val="24"/>
        </w:rPr>
        <w:t>ş</w:t>
      </w:r>
      <w:r w:rsidR="00026584">
        <w:rPr>
          <w:rFonts w:ascii="Times New Roman" w:eastAsia="Times New Roman" w:hAnsi="Times New Roman" w:cs="Times New Roman"/>
          <w:color w:val="FF0000"/>
          <w:sz w:val="24"/>
          <w:szCs w:val="24"/>
          <w:lang w:val="en-US"/>
        </w:rPr>
        <w:t>i completă</w:t>
      </w:r>
      <w:r w:rsidR="006D0E70" w:rsidRPr="00026584">
        <w:rPr>
          <w:rFonts w:ascii="Times New Roman" w:eastAsia="Times New Roman" w:hAnsi="Times New Roman" w:cs="Times New Roman"/>
          <w:color w:val="FF0000"/>
          <w:sz w:val="24"/>
          <w:szCs w:val="24"/>
          <w:lang w:val="en-US"/>
        </w:rPr>
        <w:t>rile ulterioare.</w:t>
      </w:r>
    </w:p>
    <w:p w14:paraId="38306789" w14:textId="77777777" w:rsidR="00624400" w:rsidRPr="00A31092" w:rsidRDefault="00624400" w:rsidP="00A31092">
      <w:pPr>
        <w:spacing w:after="0" w:line="240" w:lineRule="auto"/>
        <w:jc w:val="both"/>
        <w:rPr>
          <w:rFonts w:ascii="Times New Roman" w:eastAsia="Times New Roman" w:hAnsi="Times New Roman" w:cs="Times New Roman"/>
          <w:sz w:val="24"/>
          <w:szCs w:val="24"/>
        </w:rPr>
      </w:pPr>
    </w:p>
    <w:p w14:paraId="6C4DCF2C" w14:textId="77777777" w:rsidR="00B06A59" w:rsidRPr="00026584" w:rsidRDefault="00B06A59" w:rsidP="00A31092">
      <w:pPr>
        <w:tabs>
          <w:tab w:val="left" w:pos="-720"/>
        </w:tabs>
        <w:suppressAutoHyphens/>
        <w:spacing w:after="0" w:line="240" w:lineRule="auto"/>
        <w:jc w:val="both"/>
        <w:rPr>
          <w:rFonts w:ascii="Times New Roman" w:eastAsia="Times New Roman" w:hAnsi="Times New Roman" w:cs="Times New Roman"/>
          <w:b/>
          <w:bCs/>
          <w:color w:val="FF0000"/>
          <w:sz w:val="24"/>
          <w:szCs w:val="24"/>
          <w:u w:val="single"/>
          <w:lang w:eastAsia="ro-RO"/>
        </w:rPr>
      </w:pPr>
      <w:r w:rsidRPr="00026584">
        <w:rPr>
          <w:rFonts w:ascii="Times New Roman" w:eastAsia="Times New Roman" w:hAnsi="Times New Roman" w:cs="Times New Roman"/>
          <w:b/>
          <w:bCs/>
          <w:color w:val="FF0000"/>
          <w:sz w:val="24"/>
          <w:szCs w:val="24"/>
          <w:u w:val="single"/>
          <w:lang w:eastAsia="ro-RO"/>
        </w:rPr>
        <w:t>Protecţia aerului</w:t>
      </w:r>
    </w:p>
    <w:p w14:paraId="35094FC3" w14:textId="7BE96495" w:rsidR="004F0F53" w:rsidRPr="00026584" w:rsidRDefault="00B06A59" w:rsidP="00A31092">
      <w:pPr>
        <w:pStyle w:val="ListParagraph"/>
        <w:numPr>
          <w:ilvl w:val="0"/>
          <w:numId w:val="44"/>
        </w:numPr>
        <w:tabs>
          <w:tab w:val="left" w:pos="-720"/>
        </w:tabs>
        <w:suppressAutoHyphens/>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În perioada de construire:</w:t>
      </w:r>
    </w:p>
    <w:p w14:paraId="20D0536B" w14:textId="77777777" w:rsidR="00A31092" w:rsidRPr="00026584" w:rsidRDefault="00A31092" w:rsidP="00A31092">
      <w:pPr>
        <w:pStyle w:val="NoSpacing"/>
        <w:jc w:val="both"/>
        <w:rPr>
          <w:rFonts w:ascii="Times New Roman" w:eastAsia="Times New Roman" w:hAnsi="Times New Roman" w:cs="Times New Roman"/>
          <w:b/>
          <w:bCs/>
          <w:color w:val="FF0000"/>
          <w:sz w:val="24"/>
          <w:szCs w:val="24"/>
          <w:lang w:eastAsia="ro-RO"/>
        </w:rPr>
      </w:pPr>
      <w:r w:rsidRPr="00026584">
        <w:rPr>
          <w:rFonts w:ascii="Times New Roman" w:hAnsi="Times New Roman" w:cs="Times New Roman"/>
          <w:color w:val="FF0000"/>
          <w:sz w:val="24"/>
          <w:szCs w:val="24"/>
        </w:rPr>
        <w:t xml:space="preserve">- </w:t>
      </w:r>
      <w:r w:rsidR="00B06A59" w:rsidRPr="00026584">
        <w:rPr>
          <w:rFonts w:ascii="Times New Roman" w:hAnsi="Times New Roman" w:cs="Times New Roman"/>
          <w:color w:val="FF0000"/>
          <w:sz w:val="24"/>
          <w:szCs w:val="24"/>
        </w:rPr>
        <w:t>materialele de construcţie se vor depozita în locuri închise şi ferite de acţiunea vântului, pentru evitarea dispersiei particulelor de praf, ciment, var etc.;</w:t>
      </w:r>
    </w:p>
    <w:p w14:paraId="5150861B" w14:textId="389224C0" w:rsidR="00B06A59" w:rsidRPr="00026584" w:rsidRDefault="00A31092" w:rsidP="00A31092">
      <w:pPr>
        <w:pStyle w:val="NoSpacing"/>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00B06A59" w:rsidRPr="00026584">
        <w:rPr>
          <w:rFonts w:ascii="Times New Roman" w:hAnsi="Times New Roman" w:cs="Times New Roman"/>
          <w:color w:val="FF0000"/>
          <w:sz w:val="24"/>
          <w:szCs w:val="24"/>
        </w:rPr>
        <w:t>materialele de construcţie se vor manipula în aşa fel încât să se reducă la minim nivelul de particule ce pot fi antrenate de curenţii atmosferici;</w:t>
      </w:r>
    </w:p>
    <w:p w14:paraId="19359FA4" w14:textId="5998BAA2" w:rsidR="00B06A59" w:rsidRPr="00026584" w:rsidRDefault="00A31092" w:rsidP="00A31092">
      <w:pPr>
        <w:pStyle w:val="NoSpacing"/>
        <w:jc w:val="both"/>
        <w:rPr>
          <w:rFonts w:ascii="Times New Roman" w:hAnsi="Times New Roman" w:cs="Times New Roman"/>
          <w:color w:val="FF0000"/>
          <w:sz w:val="24"/>
          <w:szCs w:val="24"/>
        </w:rPr>
      </w:pPr>
      <w:r w:rsidRPr="00026584">
        <w:rPr>
          <w:rFonts w:ascii="Times New Roman" w:hAnsi="Times New Roman" w:cs="Times New Roman"/>
          <w:color w:val="FF0000"/>
          <w:sz w:val="24"/>
          <w:szCs w:val="24"/>
        </w:rPr>
        <w:t xml:space="preserve">- </w:t>
      </w:r>
      <w:r w:rsidR="00B06A59" w:rsidRPr="00026584">
        <w:rPr>
          <w:rFonts w:ascii="Times New Roman" w:hAnsi="Times New Roman" w:cs="Times New Roman"/>
          <w:color w:val="FF0000"/>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393A0449" w14:textId="533CAD5F" w:rsidR="00B06A59" w:rsidRPr="00026584" w:rsidRDefault="00A31092" w:rsidP="00A31092">
      <w:pPr>
        <w:pStyle w:val="NoSpacing"/>
        <w:jc w:val="both"/>
        <w:rPr>
          <w:rFonts w:ascii="Times New Roman" w:hAnsi="Times New Roman" w:cs="Times New Roman"/>
          <w:color w:val="FF0000"/>
          <w:sz w:val="24"/>
          <w:szCs w:val="24"/>
        </w:rPr>
      </w:pPr>
      <w:r w:rsidRPr="00026584">
        <w:rPr>
          <w:rFonts w:ascii="Times New Roman" w:hAnsi="Times New Roman" w:cs="Times New Roman"/>
          <w:color w:val="FF0000"/>
          <w:sz w:val="24"/>
          <w:szCs w:val="24"/>
        </w:rPr>
        <w:lastRenderedPageBreak/>
        <w:t xml:space="preserve">- </w:t>
      </w:r>
      <w:r w:rsidR="00B06A59" w:rsidRPr="00026584">
        <w:rPr>
          <w:rFonts w:ascii="Times New Roman" w:hAnsi="Times New Roman" w:cs="Times New Roman"/>
          <w:color w:val="FF0000"/>
          <w:sz w:val="24"/>
          <w:szCs w:val="24"/>
        </w:rPr>
        <w:t>concentraţiile noxelor emise de la motoarele termice care funcţionează pe motorină nu vor depăşi limitele maxime admise de H.G. 743/2002;</w:t>
      </w:r>
    </w:p>
    <w:p w14:paraId="70CBAD00" w14:textId="6BA71B86" w:rsidR="00A31092" w:rsidRPr="00026584" w:rsidRDefault="00A31092" w:rsidP="00A31092">
      <w:pPr>
        <w:pStyle w:val="NoSpacing"/>
        <w:jc w:val="both"/>
        <w:rPr>
          <w:rFonts w:ascii="Times New Roman" w:hAnsi="Times New Roman" w:cs="Times New Roman"/>
          <w:color w:val="FF0000"/>
          <w:sz w:val="24"/>
          <w:szCs w:val="24"/>
        </w:rPr>
      </w:pPr>
      <w:r w:rsidRPr="00026584">
        <w:rPr>
          <w:rFonts w:ascii="Times New Roman" w:hAnsi="Times New Roman" w:cs="Times New Roman"/>
          <w:color w:val="FF0000"/>
          <w:sz w:val="24"/>
          <w:szCs w:val="24"/>
        </w:rPr>
        <w:t xml:space="preserve">- </w:t>
      </w:r>
      <w:r w:rsidR="00B06A59" w:rsidRPr="00026584">
        <w:rPr>
          <w:rFonts w:ascii="Times New Roman" w:hAnsi="Times New Roman" w:cs="Times New Roman"/>
          <w:color w:val="FF0000"/>
          <w:sz w:val="24"/>
          <w:szCs w:val="24"/>
        </w:rPr>
        <w:t>în perioadele secetoase şi ori de câte ori este nevoie  se vor umecta căile de acces p</w:t>
      </w:r>
      <w:r w:rsidR="006D0E70" w:rsidRPr="00026584">
        <w:rPr>
          <w:rFonts w:ascii="Times New Roman" w:hAnsi="Times New Roman" w:cs="Times New Roman"/>
          <w:color w:val="FF0000"/>
          <w:sz w:val="24"/>
          <w:szCs w:val="24"/>
        </w:rPr>
        <w:t>entru evitarea poluării cu praf.</w:t>
      </w:r>
      <w:r w:rsidR="00B06A59" w:rsidRPr="00026584">
        <w:rPr>
          <w:rFonts w:ascii="Times New Roman" w:hAnsi="Times New Roman" w:cs="Times New Roman"/>
          <w:color w:val="FF0000"/>
          <w:sz w:val="24"/>
          <w:szCs w:val="24"/>
        </w:rPr>
        <w:t xml:space="preserve"> </w:t>
      </w:r>
    </w:p>
    <w:p w14:paraId="49395F41" w14:textId="2FA7A563" w:rsidR="00A31092" w:rsidRPr="00026584" w:rsidRDefault="00A31092" w:rsidP="00A31092">
      <w:pPr>
        <w:pStyle w:val="ListParagraph"/>
        <w:numPr>
          <w:ilvl w:val="0"/>
          <w:numId w:val="44"/>
        </w:numPr>
        <w:tabs>
          <w:tab w:val="left" w:pos="-720"/>
        </w:tabs>
        <w:suppressAutoHyphens/>
        <w:spacing w:after="0" w:line="240" w:lineRule="auto"/>
        <w:jc w:val="both"/>
        <w:rPr>
          <w:rFonts w:ascii="Times New Roman" w:eastAsia="Calibri" w:hAnsi="Times New Roman" w:cs="Times New Roman"/>
          <w:b/>
          <w:color w:val="FF0000"/>
          <w:spacing w:val="-3"/>
          <w:sz w:val="24"/>
          <w:szCs w:val="24"/>
        </w:rPr>
      </w:pPr>
      <w:r w:rsidRPr="00026584">
        <w:rPr>
          <w:rFonts w:ascii="Times New Roman" w:eastAsia="Calibri" w:hAnsi="Times New Roman" w:cs="Times New Roman"/>
          <w:b/>
          <w:color w:val="FF0000"/>
          <w:spacing w:val="-3"/>
          <w:sz w:val="24"/>
          <w:szCs w:val="24"/>
        </w:rPr>
        <w:t xml:space="preserve">În perioada de funcționare: </w:t>
      </w:r>
    </w:p>
    <w:p w14:paraId="5ED64873" w14:textId="77777777" w:rsidR="00A31092" w:rsidRPr="00026584" w:rsidRDefault="00A31092" w:rsidP="00A31092">
      <w:pPr>
        <w:pStyle w:val="NoSpacing"/>
        <w:jc w:val="both"/>
        <w:rPr>
          <w:rFonts w:ascii="Times New Roman" w:eastAsia="Calibri" w:hAnsi="Times New Roman" w:cs="Times New Roman"/>
          <w:color w:val="FF0000"/>
          <w:spacing w:val="-3"/>
          <w:sz w:val="24"/>
          <w:szCs w:val="24"/>
        </w:rPr>
      </w:pPr>
      <w:r w:rsidRPr="00026584">
        <w:rPr>
          <w:rFonts w:ascii="Times New Roman" w:hAnsi="Times New Roman" w:cs="Times New Roman"/>
          <w:color w:val="FF0000"/>
          <w:sz w:val="24"/>
          <w:szCs w:val="24"/>
        </w:rPr>
        <w:t xml:space="preserve">- </w:t>
      </w:r>
      <w:r w:rsidR="00B06A59" w:rsidRPr="00026584">
        <w:rPr>
          <w:rFonts w:ascii="Times New Roman" w:eastAsia="Calibri" w:hAnsi="Times New Roman" w:cs="Times New Roman"/>
          <w:color w:val="FF0000"/>
          <w:spacing w:val="-3"/>
          <w:sz w:val="24"/>
          <w:szCs w:val="24"/>
        </w:rPr>
        <w:t>se va asigura funcționarea optimă a tuturor instalațiilor;</w:t>
      </w:r>
    </w:p>
    <w:p w14:paraId="79AE7C36" w14:textId="77777777" w:rsidR="00A31092" w:rsidRPr="00026584" w:rsidRDefault="00A31092" w:rsidP="00A31092">
      <w:pPr>
        <w:pStyle w:val="NoSpacing"/>
        <w:jc w:val="both"/>
        <w:rPr>
          <w:rFonts w:ascii="Times New Roman" w:eastAsia="Calibri" w:hAnsi="Times New Roman" w:cs="Times New Roman"/>
          <w:color w:val="FF0000"/>
          <w:spacing w:val="-3"/>
          <w:sz w:val="24"/>
          <w:szCs w:val="24"/>
        </w:rPr>
      </w:pPr>
      <w:r w:rsidRPr="00026584">
        <w:rPr>
          <w:rFonts w:ascii="Times New Roman" w:eastAsia="Calibri" w:hAnsi="Times New Roman" w:cs="Times New Roman"/>
          <w:color w:val="FF0000"/>
          <w:spacing w:val="-3"/>
          <w:sz w:val="24"/>
          <w:szCs w:val="24"/>
        </w:rPr>
        <w:t xml:space="preserve">- </w:t>
      </w:r>
      <w:r w:rsidR="00B06A59" w:rsidRPr="00026584">
        <w:rPr>
          <w:rFonts w:ascii="Times New Roman" w:eastAsia="Calibri" w:hAnsi="Times New Roman" w:cs="Times New Roman"/>
          <w:color w:val="FF0000"/>
          <w:spacing w:val="-3"/>
          <w:sz w:val="24"/>
          <w:szCs w:val="24"/>
        </w:rPr>
        <w:t>indicatorii de calitate la centralele termice se vor încadra în prevederile Ordinului 462/1993.</w:t>
      </w:r>
    </w:p>
    <w:p w14:paraId="4DCD815A" w14:textId="77777777" w:rsidR="00A31092" w:rsidRDefault="00A31092" w:rsidP="00A31092">
      <w:pPr>
        <w:pStyle w:val="NoSpacing"/>
        <w:jc w:val="both"/>
        <w:rPr>
          <w:rFonts w:ascii="Times New Roman" w:eastAsia="Calibri" w:hAnsi="Times New Roman" w:cs="Times New Roman"/>
          <w:spacing w:val="-3"/>
          <w:sz w:val="24"/>
          <w:szCs w:val="24"/>
        </w:rPr>
      </w:pPr>
    </w:p>
    <w:p w14:paraId="71AE6DC3" w14:textId="171CFAC8" w:rsidR="00A31092" w:rsidRPr="00026584" w:rsidRDefault="00A31092" w:rsidP="00A31092">
      <w:pPr>
        <w:spacing w:after="0" w:line="240" w:lineRule="auto"/>
        <w:jc w:val="both"/>
        <w:rPr>
          <w:rFonts w:ascii="Times New Roman" w:eastAsia="Times New Roman" w:hAnsi="Times New Roman" w:cs="Times New Roman"/>
          <w:b/>
          <w:bCs/>
          <w:color w:val="FF0000"/>
          <w:sz w:val="24"/>
          <w:szCs w:val="24"/>
          <w:u w:val="single"/>
          <w:lang w:eastAsia="ro-RO"/>
        </w:rPr>
      </w:pPr>
      <w:r w:rsidRPr="00026584">
        <w:rPr>
          <w:rFonts w:ascii="Times New Roman" w:eastAsia="Times New Roman" w:hAnsi="Times New Roman" w:cs="Times New Roman"/>
          <w:b/>
          <w:bCs/>
          <w:color w:val="FF0000"/>
          <w:sz w:val="24"/>
          <w:szCs w:val="24"/>
          <w:u w:val="single"/>
          <w:lang w:eastAsia="ro-RO"/>
        </w:rPr>
        <w:t xml:space="preserve">Protecția împotriva zgomotului </w:t>
      </w:r>
    </w:p>
    <w:p w14:paraId="422507EC" w14:textId="5FE84A76" w:rsidR="008B5CE9" w:rsidRPr="00026584" w:rsidRDefault="00A31092" w:rsidP="00A31092">
      <w:pPr>
        <w:pStyle w:val="NoSpacing"/>
        <w:jc w:val="both"/>
        <w:rPr>
          <w:rFonts w:ascii="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xml:space="preserve">- </w:t>
      </w:r>
      <w:r w:rsidR="008B5CE9" w:rsidRPr="00026584">
        <w:rPr>
          <w:rFonts w:ascii="Times New Roman" w:eastAsia="Times New Roman" w:hAnsi="Times New Roman" w:cs="Times New Roman"/>
          <w:color w:val="FF0000"/>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3ABA8534" w14:textId="0132C6AC" w:rsidR="00026584" w:rsidRPr="00026584" w:rsidRDefault="00A31092" w:rsidP="00026584">
      <w:pPr>
        <w:spacing w:after="0" w:line="240" w:lineRule="auto"/>
        <w:jc w:val="both"/>
        <w:rPr>
          <w:rFonts w:ascii="Times New Roman" w:eastAsia="Times New Roman" w:hAnsi="Times New Roman" w:cs="Times New Roman"/>
          <w:i/>
          <w:color w:val="FF0000"/>
          <w:sz w:val="24"/>
          <w:szCs w:val="24"/>
          <w:lang w:val="en-US" w:eastAsia="ro-RO"/>
        </w:rPr>
      </w:pPr>
      <w:r w:rsidRPr="00026584">
        <w:rPr>
          <w:rFonts w:ascii="Times New Roman" w:hAnsi="Times New Roman" w:cs="Times New Roman"/>
          <w:color w:val="FF0000"/>
          <w:sz w:val="24"/>
          <w:szCs w:val="24"/>
        </w:rPr>
        <w:t xml:space="preserve">- </w:t>
      </w:r>
      <w:r w:rsidR="00026584" w:rsidRPr="00026584">
        <w:rPr>
          <w:rFonts w:ascii="Times New Roman" w:eastAsia="Times New Roman" w:hAnsi="Times New Roman" w:cs="Times New Roman"/>
          <w:color w:val="FF0000"/>
          <w:sz w:val="24"/>
          <w:szCs w:val="24"/>
          <w:lang w:eastAsia="ro-RO"/>
        </w:rPr>
        <w:t xml:space="preserve"> în timpul execuţiei proiectului şi funcţionării </w:t>
      </w:r>
      <w:r w:rsidR="00026584" w:rsidRPr="00026584">
        <w:rPr>
          <w:rFonts w:ascii="Times New Roman" w:eastAsia="Times New Roman" w:hAnsi="Times New Roman" w:cs="Times New Roman"/>
          <w:i/>
          <w:iCs/>
          <w:color w:val="FF0000"/>
          <w:sz w:val="24"/>
          <w:szCs w:val="24"/>
          <w:lang w:eastAsia="ro-RO"/>
        </w:rPr>
        <w:t xml:space="preserve">nivelul de zgomot </w:t>
      </w:r>
      <w:r w:rsidR="00026584" w:rsidRPr="00026584">
        <w:rPr>
          <w:rFonts w:ascii="Times New Roman" w:eastAsia="Times New Roman" w:hAnsi="Times New Roman" w:cs="Times New Roman"/>
          <w:color w:val="FF0000"/>
          <w:sz w:val="24"/>
          <w:szCs w:val="24"/>
          <w:lang w:eastAsia="ro-RO"/>
        </w:rPr>
        <w:t>continuu echivalent ponderat A (</w:t>
      </w:r>
      <w:r w:rsidR="00026584" w:rsidRPr="00026584">
        <w:rPr>
          <w:rFonts w:ascii="Times New Roman" w:eastAsia="Times New Roman" w:hAnsi="Times New Roman" w:cs="Times New Roman"/>
          <w:color w:val="FF0000"/>
          <w:sz w:val="24"/>
          <w:szCs w:val="24"/>
          <w:vertAlign w:val="subscript"/>
          <w:lang w:eastAsia="ro-RO"/>
        </w:rPr>
        <w:t>AeqT</w:t>
      </w:r>
      <w:r w:rsidR="00026584" w:rsidRPr="00026584">
        <w:rPr>
          <w:rFonts w:ascii="Times New Roman" w:eastAsia="Times New Roman" w:hAnsi="Times New Roman" w:cs="Times New Roman"/>
          <w:color w:val="FF0000"/>
          <w:sz w:val="24"/>
          <w:szCs w:val="24"/>
          <w:lang w:eastAsia="ro-RO"/>
        </w:rPr>
        <w:t>)</w:t>
      </w:r>
      <w:r w:rsidR="00026584" w:rsidRPr="00026584">
        <w:rPr>
          <w:rFonts w:ascii="Times New Roman" w:eastAsia="Times New Roman" w:hAnsi="Times New Roman" w:cs="Times New Roman"/>
          <w:i/>
          <w:iCs/>
          <w:color w:val="FF0000"/>
          <w:sz w:val="24"/>
          <w:szCs w:val="24"/>
          <w:lang w:eastAsia="ro-RO"/>
        </w:rPr>
        <w:t xml:space="preserve"> </w:t>
      </w:r>
      <w:r w:rsidR="00026584" w:rsidRPr="00026584">
        <w:rPr>
          <w:rFonts w:ascii="Times New Roman" w:eastAsia="Times New Roman" w:hAnsi="Times New Roman" w:cs="Times New Roman"/>
          <w:color w:val="FF0000"/>
          <w:sz w:val="24"/>
          <w:szCs w:val="24"/>
          <w:lang w:eastAsia="ro-RO"/>
        </w:rPr>
        <w:t>se va încadra în limitele SR 10009</w:t>
      </w:r>
      <w:r w:rsidR="00026584" w:rsidRPr="00026584">
        <w:rPr>
          <w:rFonts w:ascii="Times New Roman" w:eastAsia="Times New Roman" w:hAnsi="Times New Roman" w:cs="Times New Roman"/>
          <w:color w:val="FF0000"/>
          <w:sz w:val="24"/>
          <w:szCs w:val="24"/>
          <w:lang w:val="en-US" w:eastAsia="ro-RO"/>
        </w:rPr>
        <w:t xml:space="preserve">: 2017 / C91: 2020 – </w:t>
      </w:r>
      <w:r w:rsidR="00026584" w:rsidRPr="00026584">
        <w:rPr>
          <w:rFonts w:ascii="Times New Roman" w:eastAsia="Times New Roman" w:hAnsi="Times New Roman" w:cs="Times New Roman"/>
          <w:i/>
          <w:color w:val="FF0000"/>
          <w:sz w:val="24"/>
          <w:szCs w:val="24"/>
          <w:lang w:val="en-US" w:eastAsia="ro-RO"/>
        </w:rPr>
        <w:t>Acustica. Limite admisibile ale nivelului de zgomot din mediul ambiant</w:t>
      </w:r>
      <w:r w:rsidR="00026584" w:rsidRPr="00026584">
        <w:rPr>
          <w:rFonts w:ascii="Times New Roman" w:eastAsia="Times New Roman" w:hAnsi="Times New Roman" w:cs="Times New Roman"/>
          <w:color w:val="FF0000"/>
          <w:sz w:val="24"/>
          <w:szCs w:val="24"/>
          <w:lang w:eastAsia="ro-RO"/>
        </w:rPr>
        <w:t>, şi OM nr. 119/ 2014 pentru aprobarea Normelor de igienă şi sănătate publică privind mediul de viaţă al populaţiei, respectiv:</w:t>
      </w:r>
    </w:p>
    <w:p w14:paraId="2094DF41" w14:textId="77777777" w:rsidR="00026584" w:rsidRPr="00026584" w:rsidRDefault="00026584" w:rsidP="00026584">
      <w:pPr>
        <w:spacing w:after="0" w:line="240" w:lineRule="auto"/>
        <w:jc w:val="both"/>
        <w:rPr>
          <w:rFonts w:ascii="Times New Roman" w:eastAsia="Times New Roman" w:hAnsi="Times New Roman" w:cs="Times New Roman"/>
          <w:color w:val="FF0000"/>
          <w:sz w:val="24"/>
          <w:szCs w:val="24"/>
          <w:lang w:eastAsia="ro-RO"/>
        </w:rPr>
      </w:pPr>
      <w:r w:rsidRPr="00026584">
        <w:rPr>
          <w:rFonts w:ascii="Times New Roman" w:eastAsia="Times New Roman" w:hAnsi="Times New Roman" w:cs="Times New Roman"/>
          <w:color w:val="FF0000"/>
          <w:sz w:val="24"/>
          <w:szCs w:val="24"/>
          <w:lang w:eastAsia="ro-RO"/>
        </w:rPr>
        <w:t xml:space="preserve">-     65 dB - la limita zonei funcţionale a amplasamentului; </w:t>
      </w:r>
    </w:p>
    <w:p w14:paraId="0A457F68" w14:textId="77777777" w:rsidR="00026584" w:rsidRPr="00026584" w:rsidRDefault="00026584" w:rsidP="00026584">
      <w:pPr>
        <w:spacing w:after="0" w:line="240" w:lineRule="auto"/>
        <w:jc w:val="both"/>
        <w:rPr>
          <w:rFonts w:ascii="Times New Roman" w:eastAsia="Times New Roman" w:hAnsi="Times New Roman" w:cs="Times New Roman"/>
          <w:color w:val="FF0000"/>
          <w:sz w:val="24"/>
          <w:szCs w:val="24"/>
          <w:lang w:eastAsia="ro-RO"/>
        </w:rPr>
      </w:pPr>
      <w:r w:rsidRPr="00026584">
        <w:rPr>
          <w:rFonts w:ascii="Times New Roman" w:eastAsia="Times New Roman" w:hAnsi="Times New Roman" w:cs="Times New Roman"/>
          <w:color w:val="FF0000"/>
          <w:sz w:val="24"/>
          <w:szCs w:val="24"/>
          <w:lang w:eastAsia="ro-RO"/>
        </w:rPr>
        <w:t>-    55 dB în timpul zilei / 45 dB noaptea (intre orele 23:00 – 7:00) – la faţada clădirilor învecinate, considerate zone protejate;</w:t>
      </w:r>
    </w:p>
    <w:p w14:paraId="27357480" w14:textId="77777777" w:rsidR="00026584" w:rsidRPr="00026584" w:rsidRDefault="00026584" w:rsidP="00026584">
      <w:pPr>
        <w:spacing w:after="0" w:line="240" w:lineRule="auto"/>
        <w:jc w:val="both"/>
        <w:rPr>
          <w:rFonts w:ascii="Times New Roman" w:eastAsia="Times New Roman" w:hAnsi="Times New Roman" w:cs="Times New Roman"/>
          <w:color w:val="FF0000"/>
          <w:sz w:val="24"/>
          <w:szCs w:val="24"/>
          <w:lang w:eastAsia="ro-RO"/>
        </w:rPr>
      </w:pPr>
      <w:r w:rsidRPr="00026584">
        <w:rPr>
          <w:rFonts w:ascii="Times New Roman" w:eastAsia="Times New Roman" w:hAnsi="Times New Roman" w:cs="Times New Roman"/>
          <w:color w:val="FF0000"/>
          <w:sz w:val="24"/>
          <w:szCs w:val="24"/>
          <w:lang w:eastAsia="ro-RO"/>
        </w:rPr>
        <w:t>-     35 dB în timpul zilei/30 dB noaptea (intre orele 23:00 – 7:00) în interiorul zonelor funcţionale ale clădirilor de locuit considerate teritorii protejate, aflate în zona de impact a activităţii desfăşurate pe amplasamentul autorizat.</w:t>
      </w:r>
    </w:p>
    <w:p w14:paraId="1BE424F1" w14:textId="459686B4" w:rsidR="006B5545" w:rsidRPr="00A31092" w:rsidRDefault="006B5545" w:rsidP="00026584">
      <w:pPr>
        <w:pStyle w:val="NoSpacing"/>
        <w:jc w:val="both"/>
        <w:rPr>
          <w:rFonts w:ascii="Times New Roman" w:eastAsia="Times New Roman" w:hAnsi="Times New Roman" w:cs="Times New Roman"/>
          <w:sz w:val="24"/>
          <w:szCs w:val="24"/>
          <w:lang w:eastAsia="ro-RO"/>
        </w:rPr>
      </w:pPr>
    </w:p>
    <w:p w14:paraId="5DB95F51" w14:textId="77777777" w:rsidR="00B06A59" w:rsidRPr="00026584" w:rsidRDefault="00B06A59" w:rsidP="00A31092">
      <w:pPr>
        <w:spacing w:after="0" w:line="240" w:lineRule="auto"/>
        <w:jc w:val="both"/>
        <w:rPr>
          <w:rFonts w:ascii="Times New Roman" w:eastAsia="Times New Roman" w:hAnsi="Times New Roman" w:cs="Times New Roman"/>
          <w:b/>
          <w:bCs/>
          <w:color w:val="FF0000"/>
          <w:sz w:val="24"/>
          <w:szCs w:val="24"/>
          <w:u w:val="single"/>
          <w:lang w:eastAsia="ro-RO"/>
        </w:rPr>
      </w:pPr>
      <w:r w:rsidRPr="00026584">
        <w:rPr>
          <w:rFonts w:ascii="Times New Roman" w:eastAsia="Times New Roman" w:hAnsi="Times New Roman" w:cs="Times New Roman"/>
          <w:b/>
          <w:bCs/>
          <w:color w:val="FF0000"/>
          <w:sz w:val="24"/>
          <w:szCs w:val="24"/>
          <w:u w:val="single"/>
          <w:lang w:eastAsia="ro-RO"/>
        </w:rPr>
        <w:t>Protecţia solului</w:t>
      </w:r>
    </w:p>
    <w:p w14:paraId="16C5455C" w14:textId="0907320E" w:rsidR="00B06A59" w:rsidRPr="00026584" w:rsidRDefault="00B06A59" w:rsidP="00A31092">
      <w:pPr>
        <w:tabs>
          <w:tab w:val="left" w:pos="360"/>
        </w:tabs>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color w:val="FF0000"/>
          <w:sz w:val="24"/>
          <w:szCs w:val="24"/>
          <w:lang w:eastAsia="ro-RO"/>
        </w:rPr>
        <w:t xml:space="preserve"> </w:t>
      </w:r>
      <w:r w:rsidR="00A31092" w:rsidRPr="00026584">
        <w:rPr>
          <w:rFonts w:ascii="Times New Roman" w:eastAsia="Times New Roman" w:hAnsi="Times New Roman" w:cs="Times New Roman"/>
          <w:color w:val="FF0000"/>
          <w:sz w:val="24"/>
          <w:szCs w:val="24"/>
          <w:lang w:eastAsia="ro-RO"/>
        </w:rPr>
        <w:t xml:space="preserve">   </w:t>
      </w:r>
      <w:r w:rsidRPr="00026584">
        <w:rPr>
          <w:rFonts w:ascii="Times New Roman" w:eastAsia="Times New Roman" w:hAnsi="Times New Roman" w:cs="Times New Roman"/>
          <w:b/>
          <w:bCs/>
          <w:color w:val="FF0000"/>
          <w:sz w:val="24"/>
          <w:szCs w:val="24"/>
          <w:lang w:eastAsia="ro-RO"/>
        </w:rPr>
        <w:t>a)</w:t>
      </w:r>
      <w:r w:rsidR="00A31092"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Times New Roman" w:hAnsi="Times New Roman" w:cs="Times New Roman"/>
          <w:b/>
          <w:bCs/>
          <w:color w:val="FF0000"/>
          <w:sz w:val="24"/>
          <w:szCs w:val="24"/>
          <w:lang w:eastAsia="ro-RO"/>
        </w:rPr>
        <w:t>În perioada de construire</w:t>
      </w:r>
      <w:r w:rsidR="00A31092" w:rsidRPr="00026584">
        <w:rPr>
          <w:rFonts w:ascii="Times New Roman" w:eastAsia="Times New Roman" w:hAnsi="Times New Roman" w:cs="Times New Roman"/>
          <w:b/>
          <w:bCs/>
          <w:color w:val="FF0000"/>
          <w:sz w:val="24"/>
          <w:szCs w:val="24"/>
          <w:lang w:eastAsia="ro-RO"/>
        </w:rPr>
        <w:t>:</w:t>
      </w:r>
      <w:r w:rsidRPr="00026584">
        <w:rPr>
          <w:rFonts w:ascii="Times New Roman" w:eastAsia="Times New Roman" w:hAnsi="Times New Roman" w:cs="Times New Roman"/>
          <w:b/>
          <w:bCs/>
          <w:color w:val="FF0000"/>
          <w:sz w:val="24"/>
          <w:szCs w:val="24"/>
          <w:lang w:eastAsia="ro-RO"/>
        </w:rPr>
        <w:t xml:space="preserve"> </w:t>
      </w:r>
    </w:p>
    <w:p w14:paraId="579DC1A3" w14:textId="50F42469" w:rsidR="00B06A59" w:rsidRPr="00026584" w:rsidRDefault="00B06A59" w:rsidP="00A31092">
      <w:pPr>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Calibri" w:hAnsi="Times New Roman" w:cs="Times New Roman"/>
          <w:color w:val="FF0000"/>
          <w:sz w:val="24"/>
          <w:szCs w:val="24"/>
        </w:rPr>
        <w:t>nu vor fi afectate suprafeţe suplimentare acoperite cu vegetaţie, faţă de cele prevăzute în proiect;</w:t>
      </w:r>
    </w:p>
    <w:p w14:paraId="3A97F5C6" w14:textId="4125A3C4" w:rsidR="00B06A59" w:rsidRPr="00026584" w:rsidRDefault="00B06A59" w:rsidP="00A31092">
      <w:pPr>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Times New Roman" w:hAnsi="Times New Roman" w:cs="Times New Roman"/>
          <w:color w:val="FF0000"/>
          <w:sz w:val="24"/>
          <w:szCs w:val="24"/>
        </w:rPr>
        <w:t>mijloacele de transport vor fi asigurate astfel încât să nu existe pierderi de material sau deşeuri în timpul transportului;</w:t>
      </w:r>
    </w:p>
    <w:p w14:paraId="110B848F" w14:textId="5C0864F4" w:rsidR="00B06A59" w:rsidRPr="00026584" w:rsidRDefault="00B06A59" w:rsidP="00A31092">
      <w:pPr>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Times New Roman" w:hAnsi="Times New Roman" w:cs="Times New Roman"/>
          <w:color w:val="FF0000"/>
          <w:sz w:val="24"/>
          <w:szCs w:val="24"/>
        </w:rPr>
        <w:t>utilajele de construcţii se vor alimenta cu carburanţi numai în zone special amenajate fără a se contamina solul cu produse petroliere;</w:t>
      </w:r>
    </w:p>
    <w:p w14:paraId="09F58AF8" w14:textId="4915BACF" w:rsidR="00B06A59" w:rsidRPr="00026584" w:rsidRDefault="00B06A59" w:rsidP="00A31092">
      <w:pPr>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Times New Roman" w:hAnsi="Times New Roman" w:cs="Times New Roman"/>
          <w:color w:val="FF0000"/>
          <w:sz w:val="24"/>
          <w:szCs w:val="24"/>
        </w:rPr>
        <w:t>întreţinerea utilajelor/mijloacelor de transport (spălarea lor, efectuarea de reparaţii, schimburile de ulei) se vor face numai la service-uri/baze de producţie autorizate;</w:t>
      </w:r>
    </w:p>
    <w:p w14:paraId="59F8AEC7" w14:textId="61AC6CB1" w:rsidR="00B06A59" w:rsidRPr="00026584" w:rsidRDefault="00B06A59" w:rsidP="00A31092">
      <w:pPr>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Calibri" w:hAnsi="Times New Roman" w:cs="Times New Roman"/>
          <w:color w:val="FF0000"/>
          <w:sz w:val="24"/>
          <w:szCs w:val="24"/>
        </w:rPr>
        <w:t>alimentarea cu carburanţi a mijloacelor de transport se va face de la staţii de distribuţie carburanţi autorizate, iar pentru utilaje alimentarea se va face numai cu respectarea tuturor normelor de protecţie  mediului;</w:t>
      </w:r>
    </w:p>
    <w:p w14:paraId="2A5DD929" w14:textId="2ED2A5CF" w:rsidR="00B06A59" w:rsidRPr="00026584" w:rsidRDefault="00B06A59" w:rsidP="00A31092">
      <w:pPr>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Calibri" w:hAnsi="Times New Roman" w:cs="Times New Roman"/>
          <w:color w:val="FF0000"/>
          <w:sz w:val="24"/>
          <w:szCs w:val="24"/>
        </w:rPr>
        <w:t>se vor amenaja spaţii amenajate corepunzător pentru depozitarea materialelor de construcţie şi pentru depozitarea temporară a deşeurilor generate;</w:t>
      </w:r>
    </w:p>
    <w:p w14:paraId="20BDA212" w14:textId="4585F13B" w:rsidR="00B06A59" w:rsidRPr="00026584" w:rsidRDefault="00B06A59" w:rsidP="00A31092">
      <w:pPr>
        <w:spacing w:after="0" w:line="240" w:lineRule="auto"/>
        <w:jc w:val="both"/>
        <w:rPr>
          <w:rFonts w:ascii="Times New Roman" w:eastAsia="Times New Roman" w:hAnsi="Times New Roman" w:cs="Times New Roman"/>
          <w:b/>
          <w:bCs/>
          <w:color w:val="FF0000"/>
          <w:sz w:val="24"/>
          <w:szCs w:val="24"/>
          <w:lang w:eastAsia="ro-RO"/>
        </w:rPr>
      </w:pPr>
      <w:r w:rsidRPr="00026584">
        <w:rPr>
          <w:rFonts w:ascii="Times New Roman" w:eastAsia="Times New Roman" w:hAnsi="Times New Roman" w:cs="Times New Roman"/>
          <w:b/>
          <w:bCs/>
          <w:color w:val="FF0000"/>
          <w:sz w:val="24"/>
          <w:szCs w:val="24"/>
          <w:lang w:eastAsia="ro-RO"/>
        </w:rPr>
        <w:t xml:space="preserve">- </w:t>
      </w:r>
      <w:r w:rsidRPr="00026584">
        <w:rPr>
          <w:rFonts w:ascii="Times New Roman" w:eastAsia="Calibri" w:hAnsi="Times New Roman" w:cs="Times New Roman"/>
          <w:color w:val="FF0000"/>
          <w:sz w:val="24"/>
          <w:szCs w:val="24"/>
        </w:rPr>
        <w:t>se interzice poluarea solului cu carburanţi, uleiuri uzate în urma operaţiilor de staţionare, aprovizionare, depozitare sau alimentare cu combustibili a utilajelor şi a mijloacelor de transport sau datorită funcţionări</w:t>
      </w:r>
      <w:r w:rsidR="006D0E70" w:rsidRPr="00026584">
        <w:rPr>
          <w:rFonts w:ascii="Times New Roman" w:eastAsia="Calibri" w:hAnsi="Times New Roman" w:cs="Times New Roman"/>
          <w:color w:val="FF0000"/>
          <w:sz w:val="24"/>
          <w:szCs w:val="24"/>
        </w:rPr>
        <w:t>i necorespunzătoare a acestora.</w:t>
      </w:r>
      <w:r w:rsidRPr="00026584">
        <w:rPr>
          <w:rFonts w:ascii="Times New Roman" w:eastAsia="Calibri" w:hAnsi="Times New Roman" w:cs="Times New Roman"/>
          <w:color w:val="FF0000"/>
          <w:sz w:val="24"/>
          <w:szCs w:val="24"/>
        </w:rPr>
        <w:t xml:space="preserve"> </w:t>
      </w:r>
    </w:p>
    <w:p w14:paraId="6DE3BB3F" w14:textId="741805B2" w:rsidR="00B06A59" w:rsidRPr="00026584" w:rsidRDefault="00A31092" w:rsidP="00A31092">
      <w:pPr>
        <w:tabs>
          <w:tab w:val="left" w:pos="-720"/>
        </w:tabs>
        <w:suppressAutoHyphens/>
        <w:spacing w:after="0" w:line="240" w:lineRule="auto"/>
        <w:rPr>
          <w:rFonts w:ascii="Times New Roman" w:eastAsia="Calibri" w:hAnsi="Times New Roman" w:cs="Times New Roman"/>
          <w:b/>
          <w:bCs/>
          <w:color w:val="FF0000"/>
          <w:sz w:val="24"/>
          <w:szCs w:val="24"/>
        </w:rPr>
      </w:pPr>
      <w:r w:rsidRPr="00026584">
        <w:rPr>
          <w:rFonts w:ascii="Times New Roman" w:eastAsia="Calibri" w:hAnsi="Times New Roman" w:cs="Times New Roman"/>
          <w:b/>
          <w:bCs/>
          <w:color w:val="FF0000"/>
          <w:sz w:val="24"/>
          <w:szCs w:val="24"/>
        </w:rPr>
        <w:t xml:space="preserve">   </w:t>
      </w:r>
      <w:r w:rsidR="00B06A59" w:rsidRPr="00026584">
        <w:rPr>
          <w:rFonts w:ascii="Times New Roman" w:eastAsia="Calibri" w:hAnsi="Times New Roman" w:cs="Times New Roman"/>
          <w:b/>
          <w:bCs/>
          <w:color w:val="FF0000"/>
          <w:sz w:val="24"/>
          <w:szCs w:val="24"/>
        </w:rPr>
        <w:t>b) În perioada de funcţionare</w:t>
      </w:r>
      <w:r w:rsidRPr="00026584">
        <w:rPr>
          <w:rFonts w:ascii="Times New Roman" w:eastAsia="Calibri" w:hAnsi="Times New Roman" w:cs="Times New Roman"/>
          <w:b/>
          <w:bCs/>
          <w:color w:val="FF0000"/>
          <w:sz w:val="24"/>
          <w:szCs w:val="24"/>
        </w:rPr>
        <w:t>:</w:t>
      </w:r>
    </w:p>
    <w:p w14:paraId="4E333502" w14:textId="14B3D73C" w:rsidR="00B06A59" w:rsidRPr="00026584" w:rsidRDefault="00B06A59" w:rsidP="00A31092">
      <w:pPr>
        <w:tabs>
          <w:tab w:val="left" w:pos="-720"/>
        </w:tabs>
        <w:suppressAutoHyphens/>
        <w:spacing w:after="0" w:line="240" w:lineRule="auto"/>
        <w:rPr>
          <w:rFonts w:ascii="Times New Roman" w:eastAsia="Calibri" w:hAnsi="Times New Roman" w:cs="Times New Roman"/>
          <w:b/>
          <w:bCs/>
          <w:color w:val="FF0000"/>
          <w:sz w:val="24"/>
          <w:szCs w:val="24"/>
        </w:rPr>
      </w:pPr>
      <w:r w:rsidRPr="00026584">
        <w:rPr>
          <w:rFonts w:ascii="Times New Roman" w:eastAsia="Calibri" w:hAnsi="Times New Roman" w:cs="Times New Roman"/>
          <w:b/>
          <w:bCs/>
          <w:color w:val="FF0000"/>
          <w:sz w:val="24"/>
          <w:szCs w:val="24"/>
        </w:rPr>
        <w:t xml:space="preserve">-   </w:t>
      </w:r>
      <w:r w:rsidRPr="00026584">
        <w:rPr>
          <w:rFonts w:ascii="Times New Roman" w:eastAsia="Calibri" w:hAnsi="Times New Roman" w:cs="Times New Roman"/>
          <w:color w:val="FF0000"/>
          <w:sz w:val="24"/>
          <w:szCs w:val="24"/>
        </w:rPr>
        <w:t>se vor amenaja spaţii pentru stocarea temporară a deşeurilor generate din activitate;</w:t>
      </w:r>
    </w:p>
    <w:p w14:paraId="1D857F52" w14:textId="51D10C68" w:rsidR="00B06A59" w:rsidRPr="00026584" w:rsidRDefault="00B06A59" w:rsidP="00A31092">
      <w:pPr>
        <w:tabs>
          <w:tab w:val="left" w:pos="1134"/>
        </w:tabs>
        <w:spacing w:after="0" w:line="240" w:lineRule="auto"/>
        <w:contextualSpacing/>
        <w:jc w:val="both"/>
        <w:rPr>
          <w:rFonts w:ascii="Times New Roman" w:eastAsia="Calibri" w:hAnsi="Times New Roman" w:cs="Times New Roman"/>
          <w:color w:val="FF0000"/>
          <w:sz w:val="24"/>
          <w:szCs w:val="24"/>
        </w:rPr>
      </w:pPr>
      <w:r w:rsidRPr="00026584">
        <w:rPr>
          <w:rFonts w:ascii="Times New Roman" w:eastAsia="Calibri" w:hAnsi="Times New Roman" w:cs="Times New Roman"/>
          <w:color w:val="FF0000"/>
          <w:sz w:val="24"/>
          <w:szCs w:val="24"/>
        </w:rPr>
        <w:t xml:space="preserve">-  la finalizarea proiectului se vor reface suprafețele de teren afectate si se vor evacua deșeurile rezultate conform contract </w:t>
      </w:r>
      <w:r w:rsidRPr="00026584">
        <w:rPr>
          <w:rFonts w:ascii="Times New Roman" w:eastAsia="Calibri" w:hAnsi="Times New Roman" w:cs="Times New Roman"/>
          <w:color w:val="FF0000"/>
        </w:rPr>
        <w:t>cu societati specializate și autorizate;</w:t>
      </w:r>
    </w:p>
    <w:p w14:paraId="25722E5A" w14:textId="63782F1A" w:rsidR="00B06A59" w:rsidRPr="00026584" w:rsidRDefault="00B06A59" w:rsidP="00A31092">
      <w:pPr>
        <w:tabs>
          <w:tab w:val="left" w:pos="1134"/>
        </w:tabs>
        <w:spacing w:after="0" w:line="240" w:lineRule="auto"/>
        <w:contextualSpacing/>
        <w:jc w:val="both"/>
        <w:rPr>
          <w:rFonts w:ascii="Times New Roman" w:eastAsia="Calibri" w:hAnsi="Times New Roman" w:cs="Times New Roman"/>
          <w:color w:val="FF0000"/>
          <w:sz w:val="24"/>
          <w:szCs w:val="24"/>
        </w:rPr>
      </w:pPr>
      <w:r w:rsidRPr="00026584">
        <w:rPr>
          <w:rFonts w:ascii="Times New Roman" w:eastAsia="Calibri" w:hAnsi="Times New Roman" w:cs="Times New Roman"/>
          <w:color w:val="FF0000"/>
          <w:sz w:val="24"/>
          <w:szCs w:val="24"/>
        </w:rPr>
        <w:t>-   la încheierea lucrărilor, suprafețele ocupate temporar vor fi aduse la starea inițială.</w:t>
      </w:r>
    </w:p>
    <w:p w14:paraId="3A412444" w14:textId="77777777" w:rsidR="008B5CE9" w:rsidRPr="00026584" w:rsidRDefault="008B5CE9" w:rsidP="00A31092">
      <w:pPr>
        <w:spacing w:after="0" w:line="240" w:lineRule="auto"/>
        <w:jc w:val="both"/>
        <w:rPr>
          <w:rFonts w:ascii="Times New Roman" w:eastAsia="Calibri" w:hAnsi="Times New Roman" w:cs="Times New Roman"/>
          <w:color w:val="FF0000"/>
          <w:sz w:val="24"/>
          <w:szCs w:val="24"/>
        </w:rPr>
      </w:pPr>
    </w:p>
    <w:p w14:paraId="775F312F" w14:textId="6C54A986" w:rsidR="00F47F14" w:rsidRPr="00026584" w:rsidRDefault="00795FF9" w:rsidP="00A31092">
      <w:pPr>
        <w:keepNext/>
        <w:spacing w:after="0" w:line="240" w:lineRule="auto"/>
        <w:jc w:val="both"/>
        <w:outlineLvl w:val="3"/>
        <w:rPr>
          <w:rFonts w:ascii="Times New Roman" w:eastAsia="Times New Roman" w:hAnsi="Times New Roman" w:cs="Times New Roman"/>
          <w:b/>
          <w:bCs/>
          <w:color w:val="FF0000"/>
          <w:sz w:val="24"/>
          <w:szCs w:val="24"/>
          <w:u w:val="single"/>
        </w:rPr>
      </w:pPr>
      <w:r w:rsidRPr="00026584">
        <w:rPr>
          <w:rFonts w:ascii="Times New Roman" w:eastAsia="Times New Roman" w:hAnsi="Times New Roman" w:cs="Times New Roman"/>
          <w:b/>
          <w:bCs/>
          <w:color w:val="FF0000"/>
          <w:sz w:val="24"/>
          <w:szCs w:val="24"/>
          <w:u w:val="single"/>
        </w:rPr>
        <w:t>Modul de gospodărire a deşeurilor</w:t>
      </w:r>
    </w:p>
    <w:p w14:paraId="7AE90DBE" w14:textId="06F85D6A" w:rsidR="00F47F14" w:rsidRPr="00026584" w:rsidRDefault="00F47F14" w:rsidP="00A31092">
      <w:pPr>
        <w:spacing w:after="0" w:line="240" w:lineRule="auto"/>
        <w:ind w:firstLine="720"/>
        <w:jc w:val="both"/>
        <w:rPr>
          <w:rFonts w:ascii="Times New Roman" w:eastAsia="Times New Roman" w:hAnsi="Times New Roman" w:cs="Times New Roman"/>
          <w:color w:val="FF0000"/>
          <w:sz w:val="24"/>
          <w:szCs w:val="24"/>
          <w:lang w:eastAsia="ro-RO"/>
        </w:rPr>
      </w:pPr>
      <w:r w:rsidRPr="00026584">
        <w:rPr>
          <w:rFonts w:ascii="Times New Roman" w:eastAsia="Times New Roman" w:hAnsi="Times New Roman" w:cs="Times New Roman"/>
          <w:b/>
          <w:bCs/>
          <w:i/>
          <w:iCs/>
          <w:color w:val="FF0000"/>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6330C0" w:rsidRPr="00026584">
        <w:rPr>
          <w:rFonts w:ascii="Times New Roman" w:eastAsia="Times New Roman" w:hAnsi="Times New Roman" w:cs="Times New Roman"/>
          <w:b/>
          <w:bCs/>
          <w:i/>
          <w:iCs/>
          <w:color w:val="FF0000"/>
          <w:sz w:val="24"/>
          <w:szCs w:val="24"/>
          <w:lang w:eastAsia="ro-RO"/>
        </w:rPr>
        <w:t>OUG nr.92/2021</w:t>
      </w:r>
      <w:r w:rsidRPr="00026584">
        <w:rPr>
          <w:rFonts w:ascii="Times New Roman" w:eastAsia="Times New Roman" w:hAnsi="Times New Roman" w:cs="Times New Roman"/>
          <w:b/>
          <w:bCs/>
          <w:i/>
          <w:iCs/>
          <w:color w:val="FF0000"/>
          <w:sz w:val="24"/>
          <w:szCs w:val="24"/>
          <w:lang w:eastAsia="ro-RO"/>
        </w:rPr>
        <w:t xml:space="preserve"> privind regimul deşeurilor</w:t>
      </w:r>
      <w:r w:rsidRPr="00026584">
        <w:rPr>
          <w:rFonts w:ascii="Times New Roman" w:eastAsia="Times New Roman" w:hAnsi="Times New Roman" w:cs="Times New Roman"/>
          <w:b/>
          <w:i/>
          <w:iCs/>
          <w:color w:val="FF0000"/>
          <w:sz w:val="24"/>
          <w:szCs w:val="24"/>
          <w:lang w:eastAsia="ro-RO"/>
        </w:rPr>
        <w:t>,  cu modific</w:t>
      </w:r>
      <w:r w:rsidR="00855AB0" w:rsidRPr="00026584">
        <w:rPr>
          <w:rFonts w:ascii="Times New Roman" w:eastAsia="Times New Roman" w:hAnsi="Times New Roman" w:cs="Times New Roman"/>
          <w:b/>
          <w:i/>
          <w:iCs/>
          <w:color w:val="FF0000"/>
          <w:sz w:val="24"/>
          <w:szCs w:val="24"/>
          <w:lang w:eastAsia="ro-RO"/>
        </w:rPr>
        <w:t>ată și completată prin Legea nr.17/2023</w:t>
      </w:r>
      <w:r w:rsidRPr="00026584">
        <w:rPr>
          <w:rFonts w:ascii="Times New Roman" w:eastAsia="Times New Roman" w:hAnsi="Times New Roman" w:cs="Times New Roman"/>
          <w:b/>
          <w:i/>
          <w:iCs/>
          <w:color w:val="FF0000"/>
          <w:sz w:val="24"/>
          <w:szCs w:val="24"/>
          <w:lang w:eastAsia="ro-RO"/>
        </w:rPr>
        <w:t>;</w:t>
      </w:r>
      <w:r w:rsidRPr="00026584">
        <w:rPr>
          <w:rFonts w:ascii="Times New Roman" w:eastAsia="Times New Roman" w:hAnsi="Times New Roman" w:cs="Times New Roman"/>
          <w:color w:val="FF0000"/>
          <w:sz w:val="24"/>
          <w:szCs w:val="24"/>
          <w:lang w:eastAsia="ro-RO"/>
        </w:rPr>
        <w:t xml:space="preserve">   </w:t>
      </w:r>
    </w:p>
    <w:p w14:paraId="59C11D78" w14:textId="77777777" w:rsidR="00795FF9" w:rsidRPr="00026584"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lastRenderedPageBreak/>
        <w:t>deşeurile menajere se vor colecta în europubelă şi se vor preda serviciului de salubritate;</w:t>
      </w:r>
    </w:p>
    <w:p w14:paraId="609470B7" w14:textId="77777777" w:rsidR="00795FF9" w:rsidRPr="00026584"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constructorul este obligat să nu depoziteze în zonă deşeurile rezultate din execuţia lucrării, pământ, pietriş, etc</w:t>
      </w:r>
      <w:r w:rsidR="00593932" w:rsidRPr="00026584">
        <w:rPr>
          <w:rFonts w:ascii="Times New Roman" w:eastAsia="Times New Roman" w:hAnsi="Times New Roman" w:cs="Times New Roman"/>
          <w:color w:val="FF0000"/>
          <w:sz w:val="24"/>
          <w:szCs w:val="24"/>
        </w:rPr>
        <w:t>.</w:t>
      </w:r>
      <w:r w:rsidRPr="00026584">
        <w:rPr>
          <w:rFonts w:ascii="Times New Roman" w:eastAsia="Times New Roman" w:hAnsi="Times New Roman" w:cs="Times New Roman"/>
          <w:color w:val="FF0000"/>
          <w:sz w:val="24"/>
          <w:szCs w:val="24"/>
        </w:rPr>
        <w:t>;</w:t>
      </w:r>
    </w:p>
    <w:p w14:paraId="39B4FA71" w14:textId="77777777" w:rsidR="00795FF9" w:rsidRPr="00026584" w:rsidRDefault="00795FF9" w:rsidP="00A31092">
      <w:pPr>
        <w:numPr>
          <w:ilvl w:val="0"/>
          <w:numId w:val="4"/>
        </w:numPr>
        <w:tabs>
          <w:tab w:val="num" w:pos="180"/>
        </w:tabs>
        <w:spacing w:after="0" w:line="240" w:lineRule="auto"/>
        <w:ind w:left="181" w:hanging="181"/>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iCs/>
          <w:color w:val="FF0000"/>
          <w:sz w:val="24"/>
          <w:szCs w:val="24"/>
        </w:rPr>
        <w:t xml:space="preserve">deşeurile reciclabile rezultate se vor colecta </w:t>
      </w:r>
      <w:r w:rsidRPr="00026584">
        <w:rPr>
          <w:rFonts w:ascii="Times New Roman" w:eastAsia="Times New Roman" w:hAnsi="Times New Roman" w:cs="Times New Roman"/>
          <w:color w:val="FF0000"/>
          <w:sz w:val="24"/>
          <w:szCs w:val="24"/>
        </w:rPr>
        <w:t xml:space="preserve">prin grija executantului lucrării, </w:t>
      </w:r>
      <w:r w:rsidRPr="00026584">
        <w:rPr>
          <w:rFonts w:ascii="Times New Roman" w:eastAsia="Times New Roman" w:hAnsi="Times New Roman" w:cs="Times New Roman"/>
          <w:color w:val="FF0000"/>
          <w:spacing w:val="-3"/>
          <w:sz w:val="24"/>
          <w:szCs w:val="24"/>
        </w:rPr>
        <w:t>la locul de producere,</w:t>
      </w:r>
      <w:r w:rsidRPr="00026584">
        <w:rPr>
          <w:rFonts w:ascii="Times New Roman" w:eastAsia="Times New Roman" w:hAnsi="Times New Roman" w:cs="Times New Roman"/>
          <w:color w:val="FF0000"/>
          <w:sz w:val="24"/>
          <w:szCs w:val="24"/>
        </w:rPr>
        <w:t xml:space="preserve"> selectiv pe categorii şi se vor valorifica prin societăţi autorizate</w:t>
      </w:r>
      <w:r w:rsidRPr="00026584">
        <w:rPr>
          <w:rFonts w:ascii="Times New Roman" w:eastAsia="Times New Roman" w:hAnsi="Times New Roman" w:cs="Times New Roman"/>
          <w:iCs/>
          <w:color w:val="FF0000"/>
          <w:sz w:val="24"/>
          <w:szCs w:val="24"/>
        </w:rPr>
        <w:t xml:space="preserve"> în colectarea şi valorificarea acestora; </w:t>
      </w:r>
    </w:p>
    <w:p w14:paraId="5C43E487" w14:textId="77777777" w:rsidR="00842C90" w:rsidRPr="00026584" w:rsidRDefault="00795FF9" w:rsidP="00A31092">
      <w:pPr>
        <w:numPr>
          <w:ilvl w:val="1"/>
          <w:numId w:val="4"/>
        </w:numPr>
        <w:tabs>
          <w:tab w:val="num" w:pos="180"/>
        </w:tabs>
        <w:spacing w:after="0" w:line="240" w:lineRule="auto"/>
        <w:ind w:left="181" w:hanging="181"/>
        <w:jc w:val="both"/>
        <w:rPr>
          <w:rFonts w:ascii="Times New Roman" w:eastAsia="Times New Roman" w:hAnsi="Times New Roman" w:cs="Times New Roman"/>
          <w:color w:val="FF0000"/>
          <w:sz w:val="24"/>
          <w:szCs w:val="24"/>
          <w:lang w:eastAsia="pl-PL"/>
        </w:rPr>
      </w:pPr>
      <w:r w:rsidRPr="00026584">
        <w:rPr>
          <w:rFonts w:ascii="Times New Roman" w:eastAsia="Times New Roman" w:hAnsi="Times New Roman" w:cs="Times New Roman"/>
          <w:color w:val="FF0000"/>
          <w:sz w:val="24"/>
          <w:szCs w:val="24"/>
        </w:rPr>
        <w:t xml:space="preserve">constructorul are obligaţia să ţină evidenţa strictă a cantităţilor şi tipurilor de deşeuri produse, valorificate sau comercializate şi circuitul acestora; </w:t>
      </w:r>
    </w:p>
    <w:p w14:paraId="64AB969C" w14:textId="33A30162" w:rsidR="00842C90" w:rsidRPr="00026584" w:rsidRDefault="00842C90" w:rsidP="00A31092">
      <w:pPr>
        <w:numPr>
          <w:ilvl w:val="1"/>
          <w:numId w:val="4"/>
        </w:numPr>
        <w:tabs>
          <w:tab w:val="num" w:pos="180"/>
        </w:tabs>
        <w:spacing w:after="0" w:line="240" w:lineRule="auto"/>
        <w:ind w:left="181" w:hanging="181"/>
        <w:jc w:val="both"/>
        <w:rPr>
          <w:rFonts w:ascii="Times New Roman" w:eastAsia="Times New Roman" w:hAnsi="Times New Roman" w:cs="Times New Roman"/>
          <w:color w:val="FF0000"/>
          <w:sz w:val="24"/>
          <w:szCs w:val="24"/>
          <w:lang w:eastAsia="pl-PL"/>
        </w:rPr>
      </w:pPr>
      <w:r w:rsidRPr="00026584">
        <w:rPr>
          <w:rFonts w:ascii="Times New Roman" w:eastAsia="Times New Roman" w:hAnsi="Times New Roman" w:cs="Times New Roman"/>
          <w:color w:val="FF0000"/>
          <w:sz w:val="24"/>
          <w:szCs w:val="24"/>
        </w:rPr>
        <w:t>în cazul unor poluări accidentale se va reface zona afectată;</w:t>
      </w:r>
    </w:p>
    <w:p w14:paraId="0F78ED7D" w14:textId="542F8C11" w:rsidR="00842C90" w:rsidRPr="00026584" w:rsidRDefault="00842C90" w:rsidP="00A31092">
      <w:pPr>
        <w:spacing w:after="0" w:line="240" w:lineRule="auto"/>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la încetarea activităţii se vor dezafecta construcţiile/instalaţiile existente şi se va readuce terenul la starea inițială în vederea ut</w:t>
      </w:r>
      <w:r w:rsidR="006D0E70" w:rsidRPr="00026584">
        <w:rPr>
          <w:rFonts w:ascii="Times New Roman" w:eastAsia="Times New Roman" w:hAnsi="Times New Roman" w:cs="Times New Roman"/>
          <w:color w:val="FF0000"/>
          <w:sz w:val="24"/>
          <w:szCs w:val="24"/>
        </w:rPr>
        <w:t>ilizării ulterioare a terenului.</w:t>
      </w:r>
    </w:p>
    <w:p w14:paraId="6BAAAAC0" w14:textId="77777777" w:rsidR="00160CC6" w:rsidRPr="00026584" w:rsidRDefault="00160CC6" w:rsidP="00A31092">
      <w:pPr>
        <w:spacing w:after="0" w:line="240" w:lineRule="auto"/>
        <w:jc w:val="both"/>
        <w:rPr>
          <w:rFonts w:ascii="Times New Roman" w:eastAsia="Times New Roman" w:hAnsi="Times New Roman" w:cs="Times New Roman"/>
          <w:color w:val="FF0000"/>
          <w:sz w:val="24"/>
          <w:szCs w:val="24"/>
        </w:rPr>
      </w:pPr>
    </w:p>
    <w:p w14:paraId="7A7C96C5" w14:textId="012455FF" w:rsidR="00E61ADF" w:rsidRPr="00026584" w:rsidRDefault="00795FF9" w:rsidP="00A31092">
      <w:pPr>
        <w:spacing w:after="0" w:line="240" w:lineRule="auto"/>
        <w:jc w:val="both"/>
        <w:rPr>
          <w:rFonts w:ascii="Times New Roman" w:eastAsia="Times New Roman" w:hAnsi="Times New Roman" w:cs="Times New Roman"/>
          <w:b/>
          <w:bCs/>
          <w:color w:val="FF0000"/>
          <w:sz w:val="24"/>
          <w:szCs w:val="24"/>
          <w:u w:val="single"/>
        </w:rPr>
      </w:pPr>
      <w:r w:rsidRPr="00026584">
        <w:rPr>
          <w:rFonts w:ascii="Times New Roman" w:eastAsia="Times New Roman" w:hAnsi="Times New Roman" w:cs="Times New Roman"/>
          <w:b/>
          <w:bCs/>
          <w:color w:val="FF0000"/>
          <w:sz w:val="24"/>
          <w:szCs w:val="24"/>
          <w:u w:val="single"/>
        </w:rPr>
        <w:t>Monitorizarea</w:t>
      </w:r>
    </w:p>
    <w:p w14:paraId="6307F490" w14:textId="77777777" w:rsidR="006C157C" w:rsidRPr="00026584" w:rsidRDefault="00795FF9" w:rsidP="00A31092">
      <w:pPr>
        <w:spacing w:after="0" w:line="240" w:lineRule="auto"/>
        <w:ind w:firstLine="360"/>
        <w:jc w:val="both"/>
        <w:rPr>
          <w:rFonts w:ascii="Times New Roman" w:eastAsia="Times New Roman" w:hAnsi="Times New Roman" w:cs="Times New Roman"/>
          <w:bCs/>
          <w:color w:val="FF0000"/>
          <w:sz w:val="24"/>
          <w:szCs w:val="24"/>
        </w:rPr>
      </w:pPr>
      <w:r w:rsidRPr="00026584">
        <w:rPr>
          <w:rFonts w:ascii="Times New Roman" w:eastAsia="Times New Roman" w:hAnsi="Times New Roman" w:cs="Times New Roman"/>
          <w:b/>
          <w:bCs/>
          <w:color w:val="FF0000"/>
          <w:sz w:val="24"/>
          <w:szCs w:val="24"/>
        </w:rPr>
        <w:t>În timpul implementării proiectului:</w:t>
      </w:r>
      <w:r w:rsidRPr="00026584">
        <w:rPr>
          <w:rFonts w:ascii="Times New Roman" w:eastAsia="Times New Roman" w:hAnsi="Times New Roman" w:cs="Times New Roman"/>
          <w:bCs/>
          <w:color w:val="FF0000"/>
          <w:sz w:val="24"/>
          <w:szCs w:val="24"/>
        </w:rPr>
        <w:t xml:space="preserve"> în scopul eliminării eventualelor disfuncţionalităţi, pe întreaga durată a şantierului vor fi supravegheate:</w:t>
      </w:r>
    </w:p>
    <w:p w14:paraId="69E86A7C" w14:textId="433E1F0A" w:rsidR="00842C90" w:rsidRPr="00026584" w:rsidRDefault="006C157C" w:rsidP="00A31092">
      <w:pPr>
        <w:spacing w:after="0" w:line="240" w:lineRule="auto"/>
        <w:jc w:val="both"/>
        <w:rPr>
          <w:rFonts w:ascii="Times New Roman" w:eastAsia="Times New Roman" w:hAnsi="Times New Roman" w:cs="Times New Roman"/>
          <w:bCs/>
          <w:color w:val="FF0000"/>
          <w:sz w:val="24"/>
          <w:szCs w:val="24"/>
        </w:rPr>
      </w:pPr>
      <w:r w:rsidRPr="00026584">
        <w:rPr>
          <w:rFonts w:ascii="Times New Roman" w:eastAsia="Times New Roman" w:hAnsi="Times New Roman" w:cs="Times New Roman"/>
          <w:bCs/>
          <w:color w:val="FF0000"/>
          <w:sz w:val="24"/>
          <w:szCs w:val="24"/>
        </w:rPr>
        <w:t xml:space="preserve">- </w:t>
      </w:r>
      <w:r w:rsidR="00842C90" w:rsidRPr="00026584">
        <w:rPr>
          <w:rFonts w:ascii="Times New Roman" w:eastAsia="Times New Roman" w:hAnsi="Times New Roman" w:cs="Times New Roman"/>
          <w:color w:val="FF0000"/>
          <w:sz w:val="24"/>
          <w:szCs w:val="24"/>
        </w:rPr>
        <w:t>respectarea cu stricteţe a limitelor şi suprafeţelor;</w:t>
      </w:r>
    </w:p>
    <w:p w14:paraId="144A068B" w14:textId="77777777" w:rsidR="00842C90" w:rsidRPr="00026584" w:rsidRDefault="00842C90" w:rsidP="00A31092">
      <w:pPr>
        <w:spacing w:after="0" w:line="240" w:lineRule="auto"/>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modul de depozitare a materialelor de construcţie;</w:t>
      </w:r>
    </w:p>
    <w:p w14:paraId="76E9C0C2" w14:textId="77777777" w:rsidR="00842C90" w:rsidRPr="00026584" w:rsidRDefault="00842C90" w:rsidP="00A31092">
      <w:pPr>
        <w:spacing w:after="0" w:line="240" w:lineRule="auto"/>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respectarea rutelor alese pentru transportul materialelor de construcţie;</w:t>
      </w:r>
    </w:p>
    <w:p w14:paraId="0094D083" w14:textId="77777777" w:rsidR="00842C90" w:rsidRPr="00026584" w:rsidRDefault="00842C90" w:rsidP="00A31092">
      <w:pPr>
        <w:spacing w:after="0" w:line="240" w:lineRule="auto"/>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respectarea normelor de securitate a muncii;</w:t>
      </w:r>
    </w:p>
    <w:p w14:paraId="680FD2C8" w14:textId="77777777" w:rsidR="00842C90" w:rsidRPr="00026584" w:rsidRDefault="00842C90" w:rsidP="00A31092">
      <w:pPr>
        <w:spacing w:after="0" w:line="240" w:lineRule="auto"/>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respectarea măsurilor de reducere a poluării;</w:t>
      </w:r>
    </w:p>
    <w:p w14:paraId="42162E68" w14:textId="77777777" w:rsidR="00842C90" w:rsidRPr="00026584" w:rsidRDefault="00842C90" w:rsidP="00A31092">
      <w:pPr>
        <w:spacing w:after="0" w:line="240" w:lineRule="auto"/>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refacerea la sfârşitul lucrărilor a zonelor afectate de lucrările de organizare a şantierului;</w:t>
      </w:r>
    </w:p>
    <w:p w14:paraId="3F1D4769" w14:textId="61495BD0" w:rsidR="006D0E70" w:rsidRPr="00026584" w:rsidRDefault="00842C90" w:rsidP="00A31092">
      <w:pPr>
        <w:spacing w:after="0" w:line="240" w:lineRule="auto"/>
        <w:jc w:val="both"/>
        <w:rPr>
          <w:rFonts w:ascii="Times New Roman" w:eastAsia="Times New Roman" w:hAnsi="Times New Roman" w:cs="Times New Roman"/>
          <w:color w:val="FF0000"/>
          <w:sz w:val="24"/>
          <w:szCs w:val="24"/>
        </w:rPr>
      </w:pPr>
      <w:r w:rsidRPr="00026584">
        <w:rPr>
          <w:rFonts w:ascii="Times New Roman" w:eastAsia="Times New Roman" w:hAnsi="Times New Roman" w:cs="Times New Roman"/>
          <w:color w:val="FF0000"/>
          <w:sz w:val="24"/>
          <w:szCs w:val="24"/>
        </w:rPr>
        <w:t>- nivelul de zgomot – în cazul apariţiei sesizărilor din partea populaţiei datorate depăşirii limitelor admisibile se vor lua măsuri organizatorice şi/sau tehnice corespunzătoare de atenuare a impactului.</w:t>
      </w:r>
    </w:p>
    <w:p w14:paraId="53E02BD0" w14:textId="77777777" w:rsidR="00842C90" w:rsidRPr="00026584" w:rsidRDefault="00842C90" w:rsidP="006D0E70">
      <w:pPr>
        <w:spacing w:after="0" w:line="240" w:lineRule="auto"/>
        <w:ind w:firstLine="708"/>
        <w:jc w:val="both"/>
        <w:rPr>
          <w:rFonts w:ascii="Times New Roman" w:eastAsia="Times New Roman" w:hAnsi="Times New Roman" w:cs="Times New Roman"/>
          <w:i/>
          <w:color w:val="FF0000"/>
          <w:sz w:val="24"/>
          <w:szCs w:val="24"/>
          <w:lang w:eastAsia="ro-RO"/>
        </w:rPr>
      </w:pPr>
      <w:r w:rsidRPr="00026584">
        <w:rPr>
          <w:rFonts w:ascii="Times New Roman" w:eastAsia="Times New Roman" w:hAnsi="Times New Roman" w:cs="Times New Roman"/>
          <w:b/>
          <w:i/>
          <w:color w:val="FF0000"/>
          <w:sz w:val="24"/>
          <w:szCs w:val="24"/>
          <w:lang w:eastAsia="ro-RO"/>
        </w:rPr>
        <w:t xml:space="preserve">Proiectul propus nu necesită parcurgerea celorlalte etape ale procedurilor de evaluare a impactului asupra mediului, evaluarea adecvată si </w:t>
      </w:r>
      <w:r w:rsidRPr="00026584">
        <w:rPr>
          <w:rFonts w:ascii="Times New Roman" w:eastAsia="Calibri" w:hAnsi="Times New Roman" w:cs="Times New Roman"/>
          <w:b/>
          <w:i/>
          <w:color w:val="FF0000"/>
          <w:sz w:val="24"/>
          <w:szCs w:val="24"/>
        </w:rPr>
        <w:t>evaluarea impactului asupra corpurilor de apă</w:t>
      </w:r>
      <w:r w:rsidRPr="00026584">
        <w:rPr>
          <w:rFonts w:ascii="Times New Roman" w:eastAsia="Times New Roman" w:hAnsi="Times New Roman" w:cs="Times New Roman"/>
          <w:i/>
          <w:color w:val="FF0000"/>
          <w:sz w:val="24"/>
          <w:szCs w:val="24"/>
          <w:lang w:eastAsia="ro-RO"/>
        </w:rPr>
        <w:t>.</w:t>
      </w:r>
    </w:p>
    <w:p w14:paraId="73ACC8AC" w14:textId="77777777" w:rsidR="00842C90" w:rsidRPr="00026584" w:rsidRDefault="00842C90" w:rsidP="00A31092">
      <w:pPr>
        <w:spacing w:after="0" w:line="240" w:lineRule="auto"/>
        <w:jc w:val="both"/>
        <w:rPr>
          <w:rFonts w:ascii="Times New Roman" w:eastAsia="Times New Roman" w:hAnsi="Times New Roman" w:cs="Times New Roman"/>
          <w:i/>
          <w:color w:val="FF0000"/>
          <w:sz w:val="24"/>
          <w:szCs w:val="24"/>
          <w:lang w:eastAsia="ro-RO"/>
        </w:rPr>
      </w:pPr>
    </w:p>
    <w:p w14:paraId="4B0505B8" w14:textId="77777777" w:rsidR="00396BA4" w:rsidRPr="00026584" w:rsidRDefault="00396BA4" w:rsidP="00A31092">
      <w:pPr>
        <w:shd w:val="clear" w:color="auto" w:fill="FFFFFF"/>
        <w:spacing w:after="120" w:line="240" w:lineRule="auto"/>
        <w:ind w:firstLine="708"/>
        <w:jc w:val="both"/>
        <w:rPr>
          <w:rFonts w:ascii="Times New Roman" w:hAnsi="Times New Roman" w:cs="Times New Roman"/>
          <w:color w:val="FF0000"/>
          <w:sz w:val="24"/>
          <w:szCs w:val="24"/>
        </w:rPr>
      </w:pPr>
      <w:r w:rsidRPr="00026584">
        <w:rPr>
          <w:rStyle w:val="tpa"/>
          <w:rFonts w:ascii="Times New Roman" w:hAnsi="Times New Roman" w:cs="Times New Roman"/>
          <w:color w:val="FF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026584" w:rsidRDefault="00396BA4" w:rsidP="00A31092">
      <w:pPr>
        <w:shd w:val="clear" w:color="auto" w:fill="FFFFFF"/>
        <w:spacing w:after="120" w:line="240" w:lineRule="auto"/>
        <w:ind w:firstLine="708"/>
        <w:jc w:val="both"/>
        <w:rPr>
          <w:rFonts w:ascii="Times New Roman" w:hAnsi="Times New Roman" w:cs="Times New Roman"/>
          <w:color w:val="FF0000"/>
          <w:sz w:val="24"/>
          <w:szCs w:val="24"/>
        </w:rPr>
      </w:pPr>
      <w:bookmarkStart w:id="9" w:name="do|ax5^I|pa35"/>
      <w:bookmarkEnd w:id="9"/>
      <w:r w:rsidRPr="00026584">
        <w:rPr>
          <w:rStyle w:val="tpa"/>
          <w:rFonts w:ascii="Times New Roman" w:hAnsi="Times New Roman" w:cs="Times New Roman"/>
          <w:color w:val="FF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026584">
          <w:rPr>
            <w:rStyle w:val="Hyperlink"/>
            <w:rFonts w:ascii="Times New Roman" w:hAnsi="Times New Roman" w:cs="Times New Roman"/>
            <w:b/>
            <w:bCs/>
            <w:color w:val="FF0000"/>
            <w:sz w:val="24"/>
            <w:szCs w:val="24"/>
          </w:rPr>
          <w:t>554/2004</w:t>
        </w:r>
      </w:hyperlink>
      <w:r w:rsidRPr="00026584">
        <w:rPr>
          <w:rStyle w:val="tpa"/>
          <w:rFonts w:ascii="Times New Roman" w:hAnsi="Times New Roman" w:cs="Times New Roman"/>
          <w:color w:val="FF0000"/>
          <w:sz w:val="24"/>
          <w:szCs w:val="24"/>
        </w:rPr>
        <w:t>, cu modificările şi completările ulterioare.</w:t>
      </w:r>
    </w:p>
    <w:p w14:paraId="4E7AA004" w14:textId="77777777" w:rsidR="00396BA4" w:rsidRPr="00026584" w:rsidRDefault="00396BA4" w:rsidP="00A31092">
      <w:pPr>
        <w:shd w:val="clear" w:color="auto" w:fill="FFFFFF"/>
        <w:spacing w:after="120" w:line="240" w:lineRule="auto"/>
        <w:ind w:firstLine="708"/>
        <w:jc w:val="both"/>
        <w:rPr>
          <w:rFonts w:ascii="Times New Roman" w:hAnsi="Times New Roman" w:cs="Times New Roman"/>
          <w:color w:val="FF0000"/>
          <w:sz w:val="24"/>
          <w:szCs w:val="24"/>
        </w:rPr>
      </w:pPr>
      <w:bookmarkStart w:id="10" w:name="do|ax5^I|pa36"/>
      <w:bookmarkEnd w:id="10"/>
      <w:r w:rsidRPr="00026584">
        <w:rPr>
          <w:rStyle w:val="tpa"/>
          <w:rFonts w:ascii="Times New Roman" w:hAnsi="Times New Roman" w:cs="Times New Roman"/>
          <w:color w:val="FF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026584" w:rsidRDefault="00396BA4" w:rsidP="00A31092">
      <w:pPr>
        <w:shd w:val="clear" w:color="auto" w:fill="FFFFFF"/>
        <w:spacing w:after="120" w:line="240" w:lineRule="auto"/>
        <w:ind w:firstLine="708"/>
        <w:jc w:val="both"/>
        <w:rPr>
          <w:rFonts w:ascii="Times New Roman" w:hAnsi="Times New Roman" w:cs="Times New Roman"/>
          <w:color w:val="FF0000"/>
          <w:sz w:val="24"/>
          <w:szCs w:val="24"/>
        </w:rPr>
      </w:pPr>
      <w:bookmarkStart w:id="11" w:name="do|ax5^I|pa37"/>
      <w:bookmarkEnd w:id="11"/>
      <w:r w:rsidRPr="00026584">
        <w:rPr>
          <w:rStyle w:val="tpa"/>
          <w:rFonts w:ascii="Times New Roman" w:hAnsi="Times New Roman" w:cs="Times New Roman"/>
          <w:color w:val="FF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026584" w:rsidRDefault="00396BA4" w:rsidP="00A31092">
      <w:pPr>
        <w:shd w:val="clear" w:color="auto" w:fill="FFFFFF"/>
        <w:spacing w:after="120" w:line="240" w:lineRule="auto"/>
        <w:ind w:firstLine="708"/>
        <w:jc w:val="both"/>
        <w:rPr>
          <w:rFonts w:ascii="Times New Roman" w:hAnsi="Times New Roman" w:cs="Times New Roman"/>
          <w:color w:val="FF0000"/>
          <w:sz w:val="24"/>
          <w:szCs w:val="24"/>
        </w:rPr>
      </w:pPr>
      <w:bookmarkStart w:id="12" w:name="do|ax5^I|pa38"/>
      <w:bookmarkEnd w:id="12"/>
      <w:r w:rsidRPr="00026584">
        <w:rPr>
          <w:rStyle w:val="tpa"/>
          <w:rFonts w:ascii="Times New Roman" w:hAnsi="Times New Roman" w:cs="Times New Roman"/>
          <w:color w:val="FF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026584" w:rsidRDefault="00396BA4" w:rsidP="00A31092">
      <w:pPr>
        <w:shd w:val="clear" w:color="auto" w:fill="FFFFFF"/>
        <w:spacing w:after="120" w:line="240" w:lineRule="auto"/>
        <w:ind w:firstLine="708"/>
        <w:jc w:val="both"/>
        <w:rPr>
          <w:rFonts w:ascii="Times New Roman" w:hAnsi="Times New Roman" w:cs="Times New Roman"/>
          <w:color w:val="FF0000"/>
          <w:sz w:val="24"/>
          <w:szCs w:val="24"/>
        </w:rPr>
      </w:pPr>
      <w:bookmarkStart w:id="13" w:name="do|ax5^I|pa39"/>
      <w:bookmarkEnd w:id="13"/>
      <w:r w:rsidRPr="00026584">
        <w:rPr>
          <w:rStyle w:val="tpa"/>
          <w:rFonts w:ascii="Times New Roman" w:hAnsi="Times New Roman" w:cs="Times New Roman"/>
          <w:color w:val="FF0000"/>
          <w:sz w:val="24"/>
          <w:szCs w:val="24"/>
        </w:rPr>
        <w:lastRenderedPageBreak/>
        <w:t>Autoritatea publică emitentă are obligaţia de a răspunde la plângerea prealabilă prevăzută la art. 22 alin. (1) în termen de 30 de zile de la data înregistrării acesteia la acea autoritate.</w:t>
      </w:r>
    </w:p>
    <w:p w14:paraId="43BECB88" w14:textId="77777777" w:rsidR="00396BA4" w:rsidRPr="00026584" w:rsidRDefault="00396BA4" w:rsidP="00A31092">
      <w:pPr>
        <w:shd w:val="clear" w:color="auto" w:fill="FFFFFF"/>
        <w:spacing w:after="120" w:line="240" w:lineRule="auto"/>
        <w:ind w:firstLine="708"/>
        <w:jc w:val="both"/>
        <w:rPr>
          <w:rFonts w:ascii="Times New Roman" w:hAnsi="Times New Roman" w:cs="Times New Roman"/>
          <w:color w:val="FF0000"/>
          <w:sz w:val="24"/>
          <w:szCs w:val="24"/>
        </w:rPr>
      </w:pPr>
      <w:bookmarkStart w:id="14" w:name="do|ax5^I|pa40"/>
      <w:bookmarkEnd w:id="14"/>
      <w:r w:rsidRPr="00026584">
        <w:rPr>
          <w:rStyle w:val="tpa"/>
          <w:rFonts w:ascii="Times New Roman" w:hAnsi="Times New Roman" w:cs="Times New Roman"/>
          <w:color w:val="FF0000"/>
          <w:sz w:val="24"/>
          <w:szCs w:val="24"/>
        </w:rPr>
        <w:t>Procedura de soluţionare a plângerii prealabile prevăzută la art. 22 alin. (1) este gratuită şi trebuie să fie echitabilă, rapidă şi corectă.</w:t>
      </w:r>
    </w:p>
    <w:p w14:paraId="1A6A004E" w14:textId="6B2FB555" w:rsidR="006B5545" w:rsidRPr="00026584" w:rsidRDefault="00396BA4" w:rsidP="00A31092">
      <w:pPr>
        <w:shd w:val="clear" w:color="auto" w:fill="FFFFFF"/>
        <w:spacing w:after="120" w:line="240" w:lineRule="auto"/>
        <w:ind w:firstLine="708"/>
        <w:jc w:val="both"/>
        <w:rPr>
          <w:rFonts w:ascii="Times New Roman" w:hAnsi="Times New Roman" w:cs="Times New Roman"/>
          <w:color w:val="FF0000"/>
          <w:sz w:val="24"/>
          <w:szCs w:val="24"/>
        </w:rPr>
      </w:pPr>
      <w:bookmarkStart w:id="15" w:name="do|ax5^I|pa41"/>
      <w:bookmarkEnd w:id="15"/>
      <w:r w:rsidRPr="00026584">
        <w:rPr>
          <w:rStyle w:val="tpa"/>
          <w:rFonts w:ascii="Times New Roman" w:hAnsi="Times New Roman" w:cs="Times New Roman"/>
          <w:color w:val="FF0000"/>
          <w:sz w:val="24"/>
          <w:szCs w:val="24"/>
        </w:rPr>
        <w:t>Prezenta decizie poate fi contestată în conformitate cu prevederile Legii nr. 292/2018 privind evaluarea impactului anumitor proiecte publice şi private asupra mediului şi ale Legii nr. </w:t>
      </w:r>
      <w:hyperlink r:id="rId19" w:history="1">
        <w:r w:rsidRPr="00026584">
          <w:rPr>
            <w:rStyle w:val="Hyperlink"/>
            <w:rFonts w:ascii="Times New Roman" w:hAnsi="Times New Roman" w:cs="Times New Roman"/>
            <w:b/>
            <w:bCs/>
            <w:color w:val="FF0000"/>
            <w:sz w:val="24"/>
            <w:szCs w:val="24"/>
          </w:rPr>
          <w:t>554/2004</w:t>
        </w:r>
      </w:hyperlink>
      <w:r w:rsidRPr="00026584">
        <w:rPr>
          <w:rStyle w:val="tpa"/>
          <w:rFonts w:ascii="Times New Roman" w:hAnsi="Times New Roman" w:cs="Times New Roman"/>
          <w:color w:val="FF0000"/>
          <w:sz w:val="24"/>
          <w:szCs w:val="24"/>
        </w:rPr>
        <w:t>, cu modificările şi completările ulterioare.</w:t>
      </w:r>
    </w:p>
    <w:p w14:paraId="6E2087D7" w14:textId="77777777" w:rsidR="001A69D5" w:rsidRPr="00026584" w:rsidRDefault="007D62A3" w:rsidP="00A952E4">
      <w:pPr>
        <w:spacing w:after="0" w:line="240" w:lineRule="auto"/>
        <w:rPr>
          <w:rFonts w:ascii="Times New Roman" w:eastAsia="Calibri" w:hAnsi="Times New Roman" w:cs="Times New Roman"/>
          <w:b/>
          <w:color w:val="FF0000"/>
          <w:sz w:val="24"/>
          <w:szCs w:val="24"/>
          <w:lang w:val="en-US"/>
        </w:rPr>
      </w:pPr>
      <w:r w:rsidRPr="00026584">
        <w:rPr>
          <w:rFonts w:ascii="Times New Roman" w:eastAsia="Calibri" w:hAnsi="Times New Roman" w:cs="Times New Roman"/>
          <w:b/>
          <w:color w:val="FF0000"/>
          <w:sz w:val="24"/>
          <w:szCs w:val="24"/>
          <w:lang w:val="en-US"/>
        </w:rPr>
        <w:t xml:space="preserve">                                                        </w:t>
      </w:r>
    </w:p>
    <w:p w14:paraId="75C18B76" w14:textId="19F23BD6" w:rsidR="00624400" w:rsidRPr="00026584" w:rsidRDefault="001A69D5" w:rsidP="001A69D5">
      <w:pPr>
        <w:spacing w:after="0" w:line="240" w:lineRule="auto"/>
        <w:rPr>
          <w:rFonts w:ascii="Times New Roman" w:eastAsia="Calibri" w:hAnsi="Times New Roman" w:cs="Times New Roman"/>
          <w:b/>
          <w:color w:val="FF0000"/>
          <w:lang w:val="en-US"/>
        </w:rPr>
      </w:pPr>
      <w:r w:rsidRPr="00026584">
        <w:rPr>
          <w:rFonts w:ascii="Times New Roman" w:eastAsia="Calibri" w:hAnsi="Times New Roman" w:cs="Times New Roman"/>
          <w:b/>
          <w:color w:val="FF0000"/>
          <w:sz w:val="24"/>
          <w:szCs w:val="24"/>
          <w:lang w:val="en-US"/>
        </w:rPr>
        <w:t xml:space="preserve">                                                             </w:t>
      </w:r>
      <w:r w:rsidR="00624400" w:rsidRPr="00026584">
        <w:rPr>
          <w:rFonts w:ascii="Times New Roman" w:eastAsia="Calibri" w:hAnsi="Times New Roman" w:cs="Times New Roman"/>
          <w:b/>
          <w:color w:val="FF0000"/>
          <w:lang w:val="en-US"/>
        </w:rPr>
        <w:t>DIRECTOR EXECUTIV,</w:t>
      </w:r>
    </w:p>
    <w:p w14:paraId="5777928A" w14:textId="7B00DA51" w:rsidR="007D62A3" w:rsidRPr="00026584" w:rsidRDefault="007D62A3" w:rsidP="00A952E4">
      <w:pPr>
        <w:spacing w:after="0" w:line="240" w:lineRule="auto"/>
        <w:rPr>
          <w:rFonts w:ascii="Times New Roman" w:eastAsia="Calibri" w:hAnsi="Times New Roman" w:cs="Times New Roman"/>
          <w:b/>
          <w:color w:val="FF0000"/>
          <w:lang w:val="en-US"/>
        </w:rPr>
      </w:pPr>
      <w:r w:rsidRP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00EA3B06" w:rsidRPr="00026584">
        <w:rPr>
          <w:rFonts w:ascii="Times New Roman" w:eastAsia="Calibri" w:hAnsi="Times New Roman" w:cs="Times New Roman"/>
          <w:b/>
          <w:color w:val="FF0000"/>
          <w:lang w:val="en-US"/>
        </w:rPr>
        <w:t xml:space="preserve"> </w:t>
      </w:r>
      <w:r w:rsidR="00624400" w:rsidRPr="00026584">
        <w:rPr>
          <w:rFonts w:ascii="Times New Roman" w:eastAsia="Calibri" w:hAnsi="Times New Roman" w:cs="Times New Roman"/>
          <w:b/>
          <w:color w:val="FF0000"/>
          <w:lang w:val="en-US"/>
        </w:rPr>
        <w:t>Laura Gabriela BRICEAG</w:t>
      </w:r>
    </w:p>
    <w:p w14:paraId="4E3E32C7" w14:textId="77777777" w:rsidR="007D62A3" w:rsidRPr="00026584" w:rsidRDefault="007D62A3" w:rsidP="00A952E4">
      <w:pPr>
        <w:spacing w:after="0" w:line="240" w:lineRule="auto"/>
        <w:rPr>
          <w:rFonts w:ascii="Times New Roman" w:eastAsia="Calibri" w:hAnsi="Times New Roman" w:cs="Times New Roman"/>
          <w:b/>
          <w:color w:val="FF0000"/>
          <w:lang w:val="en-US"/>
        </w:rPr>
      </w:pPr>
    </w:p>
    <w:p w14:paraId="7CB186CA" w14:textId="5F0E857A" w:rsidR="00624400" w:rsidRPr="00026584" w:rsidRDefault="00624400" w:rsidP="00A952E4">
      <w:pPr>
        <w:spacing w:after="0" w:line="240" w:lineRule="auto"/>
        <w:rPr>
          <w:rFonts w:ascii="Times New Roman" w:eastAsia="Calibri" w:hAnsi="Times New Roman" w:cs="Times New Roman"/>
          <w:b/>
          <w:color w:val="FF0000"/>
          <w:lang w:val="en-US"/>
        </w:rPr>
      </w:pPr>
      <w:r w:rsidRP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Pr="00026584">
        <w:rPr>
          <w:rFonts w:ascii="Times New Roman" w:eastAsia="Calibri" w:hAnsi="Times New Roman" w:cs="Times New Roman"/>
          <w:b/>
          <w:color w:val="FF0000"/>
          <w:lang w:val="en-US"/>
        </w:rPr>
        <w:t xml:space="preserve">Șef Serviciu A.A.A,                                                                         </w:t>
      </w:r>
      <w:r w:rsidR="00EA3B06" w:rsidRPr="00026584">
        <w:rPr>
          <w:rFonts w:ascii="Times New Roman" w:eastAsia="Calibri" w:hAnsi="Times New Roman" w:cs="Times New Roman"/>
          <w:b/>
          <w:color w:val="FF0000"/>
          <w:lang w:val="en-US"/>
        </w:rPr>
        <w:t xml:space="preserve">                      </w:t>
      </w:r>
      <w:r w:rsidRPr="00026584">
        <w:rPr>
          <w:rFonts w:ascii="Times New Roman" w:eastAsia="Calibri" w:hAnsi="Times New Roman" w:cs="Times New Roman"/>
          <w:b/>
          <w:color w:val="FF0000"/>
          <w:lang w:val="en-US"/>
        </w:rPr>
        <w:t>Întocmit,</w:t>
      </w:r>
    </w:p>
    <w:p w14:paraId="78F86681" w14:textId="101F246F" w:rsidR="00EA3B06" w:rsidRPr="00026584" w:rsidRDefault="007D62A3" w:rsidP="00A952E4">
      <w:pPr>
        <w:spacing w:after="0" w:line="240" w:lineRule="auto"/>
        <w:rPr>
          <w:rFonts w:ascii="Times New Roman" w:eastAsia="Calibri" w:hAnsi="Times New Roman" w:cs="Times New Roman"/>
          <w:b/>
          <w:color w:val="FF0000"/>
          <w:lang w:val="en-US"/>
        </w:rPr>
      </w:pPr>
      <w:r w:rsidRPr="00026584">
        <w:rPr>
          <w:rFonts w:ascii="Times New Roman" w:eastAsia="Calibri" w:hAnsi="Times New Roman" w:cs="Times New Roman"/>
          <w:b/>
          <w:color w:val="FF0000"/>
          <w:lang w:val="en-US"/>
        </w:rPr>
        <w:t xml:space="preserve">      </w:t>
      </w:r>
      <w:r w:rsidR="00EA3B06" w:rsidRP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00624400" w:rsidRPr="00026584">
        <w:rPr>
          <w:rFonts w:ascii="Times New Roman" w:eastAsia="Calibri" w:hAnsi="Times New Roman" w:cs="Times New Roman"/>
          <w:b/>
          <w:color w:val="FF0000"/>
          <w:lang w:val="en-US"/>
        </w:rPr>
        <w:t xml:space="preserve">Maria MORCOAȘE                                                 </w:t>
      </w:r>
      <w:r w:rsidR="00EA3B06" w:rsidRPr="00026584">
        <w:rPr>
          <w:rFonts w:ascii="Times New Roman" w:eastAsia="Calibri" w:hAnsi="Times New Roman" w:cs="Times New Roman"/>
          <w:b/>
          <w:color w:val="FF0000"/>
          <w:lang w:val="en-US"/>
        </w:rPr>
        <w:t xml:space="preserve">     </w:t>
      </w:r>
      <w:r w:rsidR="00624400" w:rsidRPr="00026584">
        <w:rPr>
          <w:rFonts w:ascii="Times New Roman" w:eastAsia="Calibri" w:hAnsi="Times New Roman" w:cs="Times New Roman"/>
          <w:b/>
          <w:color w:val="FF0000"/>
          <w:lang w:val="en-US"/>
        </w:rPr>
        <w:t xml:space="preserve"> </w:t>
      </w:r>
      <w:r w:rsidR="00EA3B06" w:rsidRP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00026584">
        <w:rPr>
          <w:rFonts w:ascii="Times New Roman" w:eastAsia="Calibri" w:hAnsi="Times New Roman" w:cs="Times New Roman"/>
          <w:b/>
          <w:color w:val="FF0000"/>
          <w:lang w:val="en-US"/>
        </w:rPr>
        <w:t xml:space="preserve"> </w:t>
      </w:r>
      <w:r w:rsidR="00624400" w:rsidRPr="00026584">
        <w:rPr>
          <w:rFonts w:ascii="Times New Roman" w:eastAsia="Calibri" w:hAnsi="Times New Roman" w:cs="Times New Roman"/>
          <w:b/>
          <w:color w:val="FF0000"/>
          <w:lang w:val="en-US"/>
        </w:rPr>
        <w:t xml:space="preserve">consilier  A.A.A. </w:t>
      </w:r>
    </w:p>
    <w:p w14:paraId="559AC822" w14:textId="1A998F67" w:rsidR="00624400" w:rsidRPr="00026584" w:rsidRDefault="00EA3B06" w:rsidP="00A952E4">
      <w:pPr>
        <w:spacing w:after="0" w:line="240" w:lineRule="auto"/>
        <w:rPr>
          <w:rFonts w:ascii="Times New Roman" w:eastAsia="Calibri" w:hAnsi="Times New Roman" w:cs="Times New Roman"/>
          <w:b/>
          <w:color w:val="FF0000"/>
          <w:lang w:val="en-US"/>
        </w:rPr>
      </w:pPr>
      <w:r w:rsidRP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00624400" w:rsidRPr="00026584">
        <w:rPr>
          <w:rFonts w:ascii="Times New Roman" w:eastAsia="Calibri" w:hAnsi="Times New Roman" w:cs="Times New Roman"/>
          <w:b/>
          <w:color w:val="FF0000"/>
          <w:lang w:val="en-US"/>
        </w:rPr>
        <w:t xml:space="preserve">Raluca Elena </w:t>
      </w:r>
      <w:r w:rsidR="00026584">
        <w:rPr>
          <w:rFonts w:ascii="Times New Roman" w:eastAsia="Calibri" w:hAnsi="Times New Roman" w:cs="Times New Roman"/>
          <w:b/>
          <w:color w:val="FF0000"/>
          <w:lang w:val="en-US"/>
        </w:rPr>
        <w:t>IVAȘCU</w:t>
      </w:r>
    </w:p>
    <w:p w14:paraId="2DFCB2FE" w14:textId="15C56AC7" w:rsidR="00624400" w:rsidRPr="00026584" w:rsidRDefault="00026584" w:rsidP="00A952E4">
      <w:pPr>
        <w:spacing w:after="0" w:line="240" w:lineRule="auto"/>
        <w:rPr>
          <w:rFonts w:ascii="Times New Roman" w:eastAsia="Calibri" w:hAnsi="Times New Roman" w:cs="Times New Roman"/>
          <w:b/>
          <w:color w:val="FF0000"/>
          <w:lang w:val="en-US"/>
        </w:rPr>
      </w:pPr>
      <w:r>
        <w:rPr>
          <w:rFonts w:ascii="Times New Roman" w:eastAsia="Calibri" w:hAnsi="Times New Roman" w:cs="Times New Roman"/>
          <w:b/>
          <w:color w:val="FF0000"/>
          <w:lang w:val="en-US"/>
        </w:rPr>
        <w:t xml:space="preserve"> </w:t>
      </w:r>
    </w:p>
    <w:p w14:paraId="6C3BB37A" w14:textId="4AC59386" w:rsidR="00EA3B06" w:rsidRPr="00026584" w:rsidRDefault="00624400" w:rsidP="00A952E4">
      <w:pPr>
        <w:spacing w:after="0" w:line="240" w:lineRule="auto"/>
        <w:rPr>
          <w:rFonts w:ascii="Times New Roman" w:eastAsia="Calibri" w:hAnsi="Times New Roman" w:cs="Times New Roman"/>
          <w:b/>
          <w:color w:val="FF0000"/>
          <w:lang w:val="en-US"/>
        </w:rPr>
      </w:pPr>
      <w:r w:rsidRP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Pr="00026584">
        <w:rPr>
          <w:rFonts w:ascii="Times New Roman" w:eastAsia="Calibri" w:hAnsi="Times New Roman" w:cs="Times New Roman"/>
          <w:b/>
          <w:color w:val="FF0000"/>
          <w:lang w:val="en-US"/>
        </w:rPr>
        <w:t xml:space="preserve">p.Sef Serviciu C.F.M.,                                               </w:t>
      </w:r>
      <w:r w:rsidR="007D62A3" w:rsidRPr="00026584">
        <w:rPr>
          <w:rFonts w:ascii="Times New Roman" w:eastAsia="Calibri" w:hAnsi="Times New Roman" w:cs="Times New Roman"/>
          <w:b/>
          <w:color w:val="FF0000"/>
          <w:lang w:val="en-US"/>
        </w:rPr>
        <w:t xml:space="preserve">                  </w:t>
      </w:r>
      <w:r w:rsidR="00EA3B06" w:rsidRP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00EA3B06" w:rsidRPr="00026584">
        <w:rPr>
          <w:rFonts w:ascii="Times New Roman" w:eastAsia="Calibri" w:hAnsi="Times New Roman" w:cs="Times New Roman"/>
          <w:b/>
          <w:color w:val="FF0000"/>
          <w:lang w:val="en-US"/>
        </w:rPr>
        <w:t xml:space="preserve">                    </w:t>
      </w:r>
    </w:p>
    <w:p w14:paraId="431915D5" w14:textId="18B95FB6" w:rsidR="00624400" w:rsidRPr="00A31092" w:rsidRDefault="00EA3B06" w:rsidP="00A952E4">
      <w:pPr>
        <w:spacing w:after="0" w:line="240" w:lineRule="auto"/>
        <w:rPr>
          <w:rFonts w:ascii="Times New Roman" w:eastAsia="Calibri" w:hAnsi="Times New Roman" w:cs="Times New Roman"/>
          <w:b/>
          <w:lang w:val="en-US"/>
        </w:rPr>
      </w:pPr>
      <w:r w:rsidRPr="00026584">
        <w:rPr>
          <w:rFonts w:ascii="Times New Roman" w:eastAsia="Calibri" w:hAnsi="Times New Roman" w:cs="Times New Roman"/>
          <w:b/>
          <w:color w:val="FF0000"/>
          <w:lang w:val="en-US"/>
        </w:rPr>
        <w:t xml:space="preserve">             </w:t>
      </w:r>
      <w:r w:rsidR="00A31092" w:rsidRPr="00026584">
        <w:rPr>
          <w:rFonts w:ascii="Times New Roman" w:eastAsia="Calibri" w:hAnsi="Times New Roman" w:cs="Times New Roman"/>
          <w:b/>
          <w:color w:val="FF0000"/>
          <w:lang w:val="en-US"/>
        </w:rPr>
        <w:t xml:space="preserve">   </w:t>
      </w:r>
      <w:r w:rsidRPr="00026584">
        <w:rPr>
          <w:rFonts w:ascii="Times New Roman" w:eastAsia="Calibri" w:hAnsi="Times New Roman" w:cs="Times New Roman"/>
          <w:b/>
          <w:color w:val="FF0000"/>
          <w:lang w:val="en-US"/>
        </w:rPr>
        <w:t xml:space="preserve">Dorela MIRICĂ                                                                                      </w:t>
      </w:r>
    </w:p>
    <w:sectPr w:rsidR="00624400" w:rsidRPr="00A31092" w:rsidSect="003A758B">
      <w:footerReference w:type="default" r:id="rId20"/>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769B2" w14:textId="77777777" w:rsidR="009A5ABA" w:rsidRDefault="009A5ABA" w:rsidP="00EE5AEC">
      <w:pPr>
        <w:spacing w:after="0" w:line="240" w:lineRule="auto"/>
      </w:pPr>
      <w:r>
        <w:separator/>
      </w:r>
    </w:p>
  </w:endnote>
  <w:endnote w:type="continuationSeparator" w:id="0">
    <w:p w14:paraId="7CC7D5A0" w14:textId="77777777" w:rsidR="009A5ABA" w:rsidRDefault="009A5AB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A03C28" w:rsidRDefault="00A03C28" w:rsidP="003A281B">
    <w:pPr>
      <w:pStyle w:val="Footer"/>
    </w:pPr>
  </w:p>
  <w:p w14:paraId="14D9F649" w14:textId="77777777" w:rsidR="00A03C28" w:rsidRDefault="009A5ABA"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62084015" r:id="rId2"/>
      </w:pict>
    </w:r>
    <w:r w:rsidR="00A03C28">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A03C28">
      <w:rPr>
        <w:rFonts w:ascii="Garamond" w:hAnsi="Garamond"/>
        <w:b/>
        <w:lang w:val="fr-FR"/>
      </w:rPr>
      <w:t>AGENŢIA PENTRU PROTECŢIA MEDIULUI DÂMBOVIŢA</w:t>
    </w:r>
  </w:p>
  <w:p w14:paraId="08C9FE54" w14:textId="77777777" w:rsidR="00A03C28" w:rsidRDefault="00A03C28"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t>Str. Calea Ialomiţei, nr. 1, Târgovişte, Cod 130142</w:t>
    </w:r>
  </w:p>
  <w:p w14:paraId="482EA2A6" w14:textId="77777777" w:rsidR="00A03C28" w:rsidRDefault="00A03C28"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C28" w14:paraId="09B12015" w14:textId="77777777" w:rsidTr="00A03C28">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A03C28" w:rsidRDefault="00A03C28"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3D690E71" w:rsidR="00A03C28" w:rsidRDefault="00A03C28" w:rsidP="00051258">
    <w:pPr>
      <w:pStyle w:val="Footer"/>
      <w:jc w:val="right"/>
    </w:pPr>
    <w:r>
      <w:fldChar w:fldCharType="begin"/>
    </w:r>
    <w:r>
      <w:instrText>PAGE   \* MERGEFORMAT</w:instrText>
    </w:r>
    <w:r>
      <w:fldChar w:fldCharType="separate"/>
    </w:r>
    <w:r w:rsidR="00F037E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BD8A6" w14:textId="77777777" w:rsidR="009A5ABA" w:rsidRDefault="009A5ABA" w:rsidP="00EE5AEC">
      <w:pPr>
        <w:spacing w:after="0" w:line="240" w:lineRule="auto"/>
      </w:pPr>
      <w:r>
        <w:separator/>
      </w:r>
    </w:p>
  </w:footnote>
  <w:footnote w:type="continuationSeparator" w:id="0">
    <w:p w14:paraId="6DBB95A7" w14:textId="77777777" w:rsidR="009A5ABA" w:rsidRDefault="009A5ABA"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0561DCA"/>
    <w:multiLevelType w:val="hybridMultilevel"/>
    <w:tmpl w:val="FA343502"/>
    <w:lvl w:ilvl="0" w:tplc="0CEAD392">
      <w:numFmt w:val="bullet"/>
      <w:lvlText w:val="-"/>
      <w:lvlJc w:val="left"/>
      <w:pPr>
        <w:ind w:left="262" w:hanging="132"/>
      </w:pPr>
      <w:rPr>
        <w:rFonts w:ascii="Times New Roman" w:eastAsia="Times New Roman" w:hAnsi="Times New Roman" w:cs="Times New Roman" w:hint="default"/>
        <w:b/>
        <w:bCs/>
        <w:w w:val="100"/>
        <w:sz w:val="22"/>
        <w:szCs w:val="22"/>
        <w:lang w:val="ro-RO" w:eastAsia="ro-RO" w:bidi="ro-RO"/>
      </w:rPr>
    </w:lvl>
    <w:lvl w:ilvl="1" w:tplc="24AA16E8">
      <w:numFmt w:val="bullet"/>
      <w:lvlText w:val="•"/>
      <w:lvlJc w:val="left"/>
      <w:pPr>
        <w:ind w:left="1239" w:hanging="132"/>
      </w:pPr>
      <w:rPr>
        <w:rFonts w:hint="default"/>
        <w:lang w:val="ro-RO" w:eastAsia="ro-RO" w:bidi="ro-RO"/>
      </w:rPr>
    </w:lvl>
    <w:lvl w:ilvl="2" w:tplc="328A4F64">
      <w:numFmt w:val="bullet"/>
      <w:lvlText w:val="•"/>
      <w:lvlJc w:val="left"/>
      <w:pPr>
        <w:ind w:left="2206" w:hanging="132"/>
      </w:pPr>
      <w:rPr>
        <w:rFonts w:hint="default"/>
        <w:lang w:val="ro-RO" w:eastAsia="ro-RO" w:bidi="ro-RO"/>
      </w:rPr>
    </w:lvl>
    <w:lvl w:ilvl="3" w:tplc="25B6393A">
      <w:numFmt w:val="bullet"/>
      <w:lvlText w:val="•"/>
      <w:lvlJc w:val="left"/>
      <w:pPr>
        <w:ind w:left="3173" w:hanging="132"/>
      </w:pPr>
      <w:rPr>
        <w:rFonts w:hint="default"/>
        <w:lang w:val="ro-RO" w:eastAsia="ro-RO" w:bidi="ro-RO"/>
      </w:rPr>
    </w:lvl>
    <w:lvl w:ilvl="4" w:tplc="F56CEE3E">
      <w:numFmt w:val="bullet"/>
      <w:lvlText w:val="•"/>
      <w:lvlJc w:val="left"/>
      <w:pPr>
        <w:ind w:left="4140" w:hanging="132"/>
      </w:pPr>
      <w:rPr>
        <w:rFonts w:hint="default"/>
        <w:lang w:val="ro-RO" w:eastAsia="ro-RO" w:bidi="ro-RO"/>
      </w:rPr>
    </w:lvl>
    <w:lvl w:ilvl="5" w:tplc="5934AADC">
      <w:numFmt w:val="bullet"/>
      <w:lvlText w:val="•"/>
      <w:lvlJc w:val="left"/>
      <w:pPr>
        <w:ind w:left="5107" w:hanging="132"/>
      </w:pPr>
      <w:rPr>
        <w:rFonts w:hint="default"/>
        <w:lang w:val="ro-RO" w:eastAsia="ro-RO" w:bidi="ro-RO"/>
      </w:rPr>
    </w:lvl>
    <w:lvl w:ilvl="6" w:tplc="44085576">
      <w:numFmt w:val="bullet"/>
      <w:lvlText w:val="•"/>
      <w:lvlJc w:val="left"/>
      <w:pPr>
        <w:ind w:left="6074" w:hanging="132"/>
      </w:pPr>
      <w:rPr>
        <w:rFonts w:hint="default"/>
        <w:lang w:val="ro-RO" w:eastAsia="ro-RO" w:bidi="ro-RO"/>
      </w:rPr>
    </w:lvl>
    <w:lvl w:ilvl="7" w:tplc="066EFC7C">
      <w:numFmt w:val="bullet"/>
      <w:lvlText w:val="•"/>
      <w:lvlJc w:val="left"/>
      <w:pPr>
        <w:ind w:left="7041" w:hanging="132"/>
      </w:pPr>
      <w:rPr>
        <w:rFonts w:hint="default"/>
        <w:lang w:val="ro-RO" w:eastAsia="ro-RO" w:bidi="ro-RO"/>
      </w:rPr>
    </w:lvl>
    <w:lvl w:ilvl="8" w:tplc="D6924E00">
      <w:numFmt w:val="bullet"/>
      <w:lvlText w:val="•"/>
      <w:lvlJc w:val="left"/>
      <w:pPr>
        <w:ind w:left="8008" w:hanging="132"/>
      </w:pPr>
      <w:rPr>
        <w:rFonts w:hint="default"/>
        <w:lang w:val="ro-RO" w:eastAsia="ro-RO" w:bidi="ro-RO"/>
      </w:r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A63EA"/>
    <w:multiLevelType w:val="hybridMultilevel"/>
    <w:tmpl w:val="92EAC79E"/>
    <w:lvl w:ilvl="0" w:tplc="303E2758">
      <w:start w:val="2"/>
      <w:numFmt w:val="bullet"/>
      <w:lvlText w:val="-"/>
      <w:lvlJc w:val="left"/>
      <w:pPr>
        <w:tabs>
          <w:tab w:val="num" w:pos="1083"/>
        </w:tabs>
        <w:ind w:left="1083" w:hanging="360"/>
      </w:pPr>
      <w:rPr>
        <w:rFonts w:ascii="Times-Roman-R" w:eastAsia="MS Mincho" w:hAnsi="Times-Roman-R" w:cs="Times New Roman" w:hint="default"/>
      </w:rPr>
    </w:lvl>
    <w:lvl w:ilvl="1" w:tplc="04090001">
      <w:start w:val="1"/>
      <w:numFmt w:val="bullet"/>
      <w:lvlText w:val=""/>
      <w:lvlJc w:val="left"/>
      <w:pPr>
        <w:tabs>
          <w:tab w:val="num" w:pos="1803"/>
        </w:tabs>
        <w:ind w:left="1803" w:hanging="360"/>
      </w:pPr>
      <w:rPr>
        <w:rFonts w:ascii="Symbol" w:hAnsi="Symbol" w:hint="default"/>
      </w:rPr>
    </w:lvl>
    <w:lvl w:ilvl="2" w:tplc="F914286A">
      <w:start w:val="1"/>
      <w:numFmt w:val="bullet"/>
      <w:lvlText w:val="­"/>
      <w:lvlJc w:val="left"/>
      <w:pPr>
        <w:tabs>
          <w:tab w:val="num" w:pos="2523"/>
        </w:tabs>
        <w:ind w:left="2523" w:hanging="360"/>
      </w:pPr>
      <w:rPr>
        <w:rFonts w:ascii="Courier New" w:hAnsi="Courier New"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4">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11">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1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20">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4334AC5"/>
    <w:multiLevelType w:val="hybridMultilevel"/>
    <w:tmpl w:val="5D66AF38"/>
    <w:lvl w:ilvl="0" w:tplc="00000007">
      <w:start w:val="4"/>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8">
    <w:nsid w:val="43C4699F"/>
    <w:multiLevelType w:val="hybridMultilevel"/>
    <w:tmpl w:val="988E1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3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5">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nsid w:val="6BAC6B5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4066FA"/>
    <w:multiLevelType w:val="hybridMultilevel"/>
    <w:tmpl w:val="453C6EF6"/>
    <w:lvl w:ilvl="0" w:tplc="849A9F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725B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26"/>
  </w:num>
  <w:num w:numId="9">
    <w:abstractNumId w:val="18"/>
  </w:num>
  <w:num w:numId="10">
    <w:abstractNumId w:val="11"/>
  </w:num>
  <w:num w:numId="11">
    <w:abstractNumId w:val="0"/>
  </w:num>
  <w:num w:numId="12">
    <w:abstractNumId w:val="7"/>
  </w:num>
  <w:num w:numId="13">
    <w:abstractNumId w:val="32"/>
  </w:num>
  <w:num w:numId="14">
    <w:abstractNumId w:val="32"/>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44"/>
  </w:num>
  <w:num w:numId="16">
    <w:abstractNumId w:val="12"/>
  </w:num>
  <w:num w:numId="17">
    <w:abstractNumId w:val="36"/>
  </w:num>
  <w:num w:numId="18">
    <w:abstractNumId w:val="21"/>
  </w:num>
  <w:num w:numId="19">
    <w:abstractNumId w:val="30"/>
  </w:num>
  <w:num w:numId="20">
    <w:abstractNumId w:val="41"/>
  </w:num>
  <w:num w:numId="21">
    <w:abstractNumId w:val="8"/>
  </w:num>
  <w:num w:numId="22">
    <w:abstractNumId w:val="25"/>
  </w:num>
  <w:num w:numId="23">
    <w:abstractNumId w:val="31"/>
  </w:num>
  <w:num w:numId="24">
    <w:abstractNumId w:val="34"/>
  </w:num>
  <w:num w:numId="25">
    <w:abstractNumId w:val="38"/>
  </w:num>
  <w:num w:numId="26">
    <w:abstractNumId w:val="27"/>
  </w:num>
  <w:num w:numId="27">
    <w:abstractNumId w:val="6"/>
  </w:num>
  <w:num w:numId="28">
    <w:abstractNumId w:val="33"/>
  </w:num>
  <w:num w:numId="29">
    <w:abstractNumId w:val="37"/>
  </w:num>
  <w:num w:numId="30">
    <w:abstractNumId w:val="15"/>
  </w:num>
  <w:num w:numId="31">
    <w:abstractNumId w:val="29"/>
  </w:num>
  <w:num w:numId="32">
    <w:abstractNumId w:val="4"/>
  </w:num>
  <w:num w:numId="33">
    <w:abstractNumId w:val="17"/>
  </w:num>
  <w:num w:numId="34">
    <w:abstractNumId w:val="19"/>
  </w:num>
  <w:num w:numId="35">
    <w:abstractNumId w:val="9"/>
  </w:num>
  <w:num w:numId="36">
    <w:abstractNumId w:val="22"/>
  </w:num>
  <w:num w:numId="37">
    <w:abstractNumId w:val="39"/>
  </w:num>
  <w:num w:numId="38">
    <w:abstractNumId w:val="2"/>
  </w:num>
  <w:num w:numId="39">
    <w:abstractNumId w:val="5"/>
  </w:num>
  <w:num w:numId="40">
    <w:abstractNumId w:val="3"/>
  </w:num>
  <w:num w:numId="41">
    <w:abstractNumId w:val="23"/>
  </w:num>
  <w:num w:numId="42">
    <w:abstractNumId w:val="43"/>
  </w:num>
  <w:num w:numId="43">
    <w:abstractNumId w:val="40"/>
  </w:num>
  <w:num w:numId="44">
    <w:abstractNumId w:val="28"/>
  </w:num>
  <w:num w:numId="45">
    <w:abstractNumId w:val="1"/>
  </w:num>
  <w:num w:numId="46">
    <w:abstractNumId w:val="10"/>
  </w:num>
  <w:num w:numId="47">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26584"/>
    <w:rsid w:val="00051258"/>
    <w:rsid w:val="00051494"/>
    <w:rsid w:val="00051D8F"/>
    <w:rsid w:val="00057C48"/>
    <w:rsid w:val="0006716F"/>
    <w:rsid w:val="00074281"/>
    <w:rsid w:val="00082569"/>
    <w:rsid w:val="000875C7"/>
    <w:rsid w:val="00090D6C"/>
    <w:rsid w:val="00095AC6"/>
    <w:rsid w:val="00095BEA"/>
    <w:rsid w:val="000A2E73"/>
    <w:rsid w:val="000B0EEA"/>
    <w:rsid w:val="000B49CF"/>
    <w:rsid w:val="000B5D9E"/>
    <w:rsid w:val="000C445A"/>
    <w:rsid w:val="000C6C3A"/>
    <w:rsid w:val="000D2389"/>
    <w:rsid w:val="000D35A8"/>
    <w:rsid w:val="000D5DB3"/>
    <w:rsid w:val="000E0A6C"/>
    <w:rsid w:val="000E235A"/>
    <w:rsid w:val="000E34A0"/>
    <w:rsid w:val="000F0B57"/>
    <w:rsid w:val="000F0C76"/>
    <w:rsid w:val="000F53F8"/>
    <w:rsid w:val="00102243"/>
    <w:rsid w:val="001057FC"/>
    <w:rsid w:val="00132794"/>
    <w:rsid w:val="00141429"/>
    <w:rsid w:val="00144DDF"/>
    <w:rsid w:val="001607A9"/>
    <w:rsid w:val="00160CC6"/>
    <w:rsid w:val="001616C1"/>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A69D5"/>
    <w:rsid w:val="001D5C27"/>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615AA"/>
    <w:rsid w:val="00270B57"/>
    <w:rsid w:val="0027248F"/>
    <w:rsid w:val="002804CF"/>
    <w:rsid w:val="00295F26"/>
    <w:rsid w:val="002A507E"/>
    <w:rsid w:val="002B7692"/>
    <w:rsid w:val="002B7699"/>
    <w:rsid w:val="002C53D6"/>
    <w:rsid w:val="002C64DC"/>
    <w:rsid w:val="002C6C01"/>
    <w:rsid w:val="002C70B4"/>
    <w:rsid w:val="002D03E4"/>
    <w:rsid w:val="002D13D8"/>
    <w:rsid w:val="002D40B5"/>
    <w:rsid w:val="002D5656"/>
    <w:rsid w:val="002E0C8A"/>
    <w:rsid w:val="002E2C5D"/>
    <w:rsid w:val="002E47DA"/>
    <w:rsid w:val="002E4B8D"/>
    <w:rsid w:val="002F4FB1"/>
    <w:rsid w:val="002F6A52"/>
    <w:rsid w:val="00301765"/>
    <w:rsid w:val="003019A2"/>
    <w:rsid w:val="00315984"/>
    <w:rsid w:val="003229E4"/>
    <w:rsid w:val="00324CAC"/>
    <w:rsid w:val="0032733A"/>
    <w:rsid w:val="0034142C"/>
    <w:rsid w:val="003420B3"/>
    <w:rsid w:val="00342EC6"/>
    <w:rsid w:val="00345EA6"/>
    <w:rsid w:val="00351752"/>
    <w:rsid w:val="0035233A"/>
    <w:rsid w:val="00360E57"/>
    <w:rsid w:val="0036379B"/>
    <w:rsid w:val="00375DA7"/>
    <w:rsid w:val="0039571A"/>
    <w:rsid w:val="00396BA4"/>
    <w:rsid w:val="003970F1"/>
    <w:rsid w:val="003A281B"/>
    <w:rsid w:val="003A758B"/>
    <w:rsid w:val="003A7E0E"/>
    <w:rsid w:val="003B023F"/>
    <w:rsid w:val="003B2BF5"/>
    <w:rsid w:val="003B482C"/>
    <w:rsid w:val="003B4D93"/>
    <w:rsid w:val="003C3F49"/>
    <w:rsid w:val="003C6012"/>
    <w:rsid w:val="003D0FAC"/>
    <w:rsid w:val="003E60BF"/>
    <w:rsid w:val="003E6F11"/>
    <w:rsid w:val="003F02CE"/>
    <w:rsid w:val="003F10FF"/>
    <w:rsid w:val="003F372D"/>
    <w:rsid w:val="00400115"/>
    <w:rsid w:val="00404666"/>
    <w:rsid w:val="00405647"/>
    <w:rsid w:val="004077E7"/>
    <w:rsid w:val="00414A2A"/>
    <w:rsid w:val="004166AF"/>
    <w:rsid w:val="0042202A"/>
    <w:rsid w:val="00424209"/>
    <w:rsid w:val="00432FA0"/>
    <w:rsid w:val="0044475A"/>
    <w:rsid w:val="00446644"/>
    <w:rsid w:val="00446676"/>
    <w:rsid w:val="00462B27"/>
    <w:rsid w:val="004662C2"/>
    <w:rsid w:val="0046643C"/>
    <w:rsid w:val="004766AB"/>
    <w:rsid w:val="00476EFE"/>
    <w:rsid w:val="00480B20"/>
    <w:rsid w:val="00481F39"/>
    <w:rsid w:val="00483DBF"/>
    <w:rsid w:val="00492844"/>
    <w:rsid w:val="004A1535"/>
    <w:rsid w:val="004A1B57"/>
    <w:rsid w:val="004A3AB9"/>
    <w:rsid w:val="004A3FDA"/>
    <w:rsid w:val="004B2640"/>
    <w:rsid w:val="004B2E51"/>
    <w:rsid w:val="004B6303"/>
    <w:rsid w:val="004C0282"/>
    <w:rsid w:val="004C22FC"/>
    <w:rsid w:val="004D02E8"/>
    <w:rsid w:val="004D1B59"/>
    <w:rsid w:val="004D46A7"/>
    <w:rsid w:val="004E1143"/>
    <w:rsid w:val="004F010B"/>
    <w:rsid w:val="004F0F53"/>
    <w:rsid w:val="004F495D"/>
    <w:rsid w:val="00503792"/>
    <w:rsid w:val="00504CE8"/>
    <w:rsid w:val="00506B47"/>
    <w:rsid w:val="00512931"/>
    <w:rsid w:val="00512E17"/>
    <w:rsid w:val="0051410C"/>
    <w:rsid w:val="0053048D"/>
    <w:rsid w:val="005436FA"/>
    <w:rsid w:val="00546C12"/>
    <w:rsid w:val="00550EEB"/>
    <w:rsid w:val="00556774"/>
    <w:rsid w:val="005575A7"/>
    <w:rsid w:val="00563647"/>
    <w:rsid w:val="00570B71"/>
    <w:rsid w:val="00571768"/>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24400"/>
    <w:rsid w:val="006302D6"/>
    <w:rsid w:val="006330C0"/>
    <w:rsid w:val="0063528E"/>
    <w:rsid w:val="006406C4"/>
    <w:rsid w:val="00641AB8"/>
    <w:rsid w:val="00644C69"/>
    <w:rsid w:val="00644DD0"/>
    <w:rsid w:val="00645BB1"/>
    <w:rsid w:val="00645EDA"/>
    <w:rsid w:val="0065443A"/>
    <w:rsid w:val="006574D5"/>
    <w:rsid w:val="00663098"/>
    <w:rsid w:val="00663622"/>
    <w:rsid w:val="00675AE1"/>
    <w:rsid w:val="00680B05"/>
    <w:rsid w:val="00686207"/>
    <w:rsid w:val="00687275"/>
    <w:rsid w:val="00687D45"/>
    <w:rsid w:val="00690959"/>
    <w:rsid w:val="00694656"/>
    <w:rsid w:val="006959BE"/>
    <w:rsid w:val="006A5D88"/>
    <w:rsid w:val="006A6B9F"/>
    <w:rsid w:val="006B1028"/>
    <w:rsid w:val="006B400B"/>
    <w:rsid w:val="006B5545"/>
    <w:rsid w:val="006C02AD"/>
    <w:rsid w:val="006C0C6D"/>
    <w:rsid w:val="006C157C"/>
    <w:rsid w:val="006C1FD3"/>
    <w:rsid w:val="006C5259"/>
    <w:rsid w:val="006D0E70"/>
    <w:rsid w:val="006D735B"/>
    <w:rsid w:val="006D7856"/>
    <w:rsid w:val="006E6B2D"/>
    <w:rsid w:val="006F065F"/>
    <w:rsid w:val="007058A6"/>
    <w:rsid w:val="00711EDB"/>
    <w:rsid w:val="00722BE2"/>
    <w:rsid w:val="00735B86"/>
    <w:rsid w:val="007449D7"/>
    <w:rsid w:val="0074755F"/>
    <w:rsid w:val="00747DB0"/>
    <w:rsid w:val="00750E5B"/>
    <w:rsid w:val="007516E9"/>
    <w:rsid w:val="007528C9"/>
    <w:rsid w:val="00761948"/>
    <w:rsid w:val="00761986"/>
    <w:rsid w:val="007626A4"/>
    <w:rsid w:val="00767EA4"/>
    <w:rsid w:val="007732D1"/>
    <w:rsid w:val="00791330"/>
    <w:rsid w:val="00794329"/>
    <w:rsid w:val="00795FF9"/>
    <w:rsid w:val="007A4B5D"/>
    <w:rsid w:val="007A567D"/>
    <w:rsid w:val="007C3819"/>
    <w:rsid w:val="007D19DB"/>
    <w:rsid w:val="007D2D03"/>
    <w:rsid w:val="007D543A"/>
    <w:rsid w:val="007D6074"/>
    <w:rsid w:val="007D62A3"/>
    <w:rsid w:val="007D630E"/>
    <w:rsid w:val="007E040F"/>
    <w:rsid w:val="007E521D"/>
    <w:rsid w:val="007F0F3C"/>
    <w:rsid w:val="007F1F7B"/>
    <w:rsid w:val="007F4886"/>
    <w:rsid w:val="008078A7"/>
    <w:rsid w:val="00810FD1"/>
    <w:rsid w:val="008122FB"/>
    <w:rsid w:val="00817A8C"/>
    <w:rsid w:val="00824657"/>
    <w:rsid w:val="008260AC"/>
    <w:rsid w:val="00833042"/>
    <w:rsid w:val="00834097"/>
    <w:rsid w:val="00836F62"/>
    <w:rsid w:val="00837B75"/>
    <w:rsid w:val="00837CD0"/>
    <w:rsid w:val="00840273"/>
    <w:rsid w:val="008412CD"/>
    <w:rsid w:val="00842C90"/>
    <w:rsid w:val="00843750"/>
    <w:rsid w:val="00844EC2"/>
    <w:rsid w:val="00846CCD"/>
    <w:rsid w:val="00846EE8"/>
    <w:rsid w:val="00852BE9"/>
    <w:rsid w:val="00855AB0"/>
    <w:rsid w:val="0086539D"/>
    <w:rsid w:val="0086674C"/>
    <w:rsid w:val="00887E1A"/>
    <w:rsid w:val="008908AB"/>
    <w:rsid w:val="0089233A"/>
    <w:rsid w:val="00897EF0"/>
    <w:rsid w:val="008A3307"/>
    <w:rsid w:val="008A5D80"/>
    <w:rsid w:val="008B210D"/>
    <w:rsid w:val="008B5584"/>
    <w:rsid w:val="008B5CE9"/>
    <w:rsid w:val="008C47E7"/>
    <w:rsid w:val="008D0009"/>
    <w:rsid w:val="008D7469"/>
    <w:rsid w:val="008D7A1B"/>
    <w:rsid w:val="008E46D4"/>
    <w:rsid w:val="008F141B"/>
    <w:rsid w:val="00904F93"/>
    <w:rsid w:val="00912F44"/>
    <w:rsid w:val="009166FB"/>
    <w:rsid w:val="009167CA"/>
    <w:rsid w:val="0091799D"/>
    <w:rsid w:val="009263CF"/>
    <w:rsid w:val="009311BF"/>
    <w:rsid w:val="00937BE6"/>
    <w:rsid w:val="0094474A"/>
    <w:rsid w:val="009507C2"/>
    <w:rsid w:val="0095557F"/>
    <w:rsid w:val="0096795A"/>
    <w:rsid w:val="00971AF8"/>
    <w:rsid w:val="00971F2E"/>
    <w:rsid w:val="00980A7C"/>
    <w:rsid w:val="00981422"/>
    <w:rsid w:val="00983637"/>
    <w:rsid w:val="00985D4A"/>
    <w:rsid w:val="00986662"/>
    <w:rsid w:val="009A0DA1"/>
    <w:rsid w:val="009A5ABA"/>
    <w:rsid w:val="009A75A0"/>
    <w:rsid w:val="009A7CB8"/>
    <w:rsid w:val="009B6036"/>
    <w:rsid w:val="009D24A3"/>
    <w:rsid w:val="009D477B"/>
    <w:rsid w:val="009D562F"/>
    <w:rsid w:val="009F18BB"/>
    <w:rsid w:val="009F7A77"/>
    <w:rsid w:val="00A03C28"/>
    <w:rsid w:val="00A10BDF"/>
    <w:rsid w:val="00A13570"/>
    <w:rsid w:val="00A221FE"/>
    <w:rsid w:val="00A25301"/>
    <w:rsid w:val="00A31092"/>
    <w:rsid w:val="00A358F6"/>
    <w:rsid w:val="00A424CE"/>
    <w:rsid w:val="00A47C0B"/>
    <w:rsid w:val="00A5101E"/>
    <w:rsid w:val="00A51953"/>
    <w:rsid w:val="00A538B9"/>
    <w:rsid w:val="00A56D12"/>
    <w:rsid w:val="00A57600"/>
    <w:rsid w:val="00A6161A"/>
    <w:rsid w:val="00A63F96"/>
    <w:rsid w:val="00A647D3"/>
    <w:rsid w:val="00A67036"/>
    <w:rsid w:val="00A673BC"/>
    <w:rsid w:val="00A67E94"/>
    <w:rsid w:val="00A813CF"/>
    <w:rsid w:val="00A83D79"/>
    <w:rsid w:val="00A92962"/>
    <w:rsid w:val="00A952E4"/>
    <w:rsid w:val="00A9640E"/>
    <w:rsid w:val="00AA20BB"/>
    <w:rsid w:val="00AA31AC"/>
    <w:rsid w:val="00AB02CD"/>
    <w:rsid w:val="00AB4990"/>
    <w:rsid w:val="00AB614F"/>
    <w:rsid w:val="00AC63CE"/>
    <w:rsid w:val="00AD5885"/>
    <w:rsid w:val="00AE1F9C"/>
    <w:rsid w:val="00AE6A35"/>
    <w:rsid w:val="00AE79A5"/>
    <w:rsid w:val="00AF16F0"/>
    <w:rsid w:val="00AF1FE4"/>
    <w:rsid w:val="00AF736A"/>
    <w:rsid w:val="00B056DB"/>
    <w:rsid w:val="00B05E14"/>
    <w:rsid w:val="00B06A59"/>
    <w:rsid w:val="00B11031"/>
    <w:rsid w:val="00B169FF"/>
    <w:rsid w:val="00B1743D"/>
    <w:rsid w:val="00B22E3D"/>
    <w:rsid w:val="00B36897"/>
    <w:rsid w:val="00B36EAE"/>
    <w:rsid w:val="00B37A85"/>
    <w:rsid w:val="00B523A5"/>
    <w:rsid w:val="00B577BE"/>
    <w:rsid w:val="00B61250"/>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3165"/>
    <w:rsid w:val="00C14094"/>
    <w:rsid w:val="00C15EFC"/>
    <w:rsid w:val="00C22288"/>
    <w:rsid w:val="00C36162"/>
    <w:rsid w:val="00C410AC"/>
    <w:rsid w:val="00C43BDD"/>
    <w:rsid w:val="00C4663D"/>
    <w:rsid w:val="00C51029"/>
    <w:rsid w:val="00C533ED"/>
    <w:rsid w:val="00C61DA4"/>
    <w:rsid w:val="00C706BD"/>
    <w:rsid w:val="00C7348A"/>
    <w:rsid w:val="00C76160"/>
    <w:rsid w:val="00C761CC"/>
    <w:rsid w:val="00C80DA1"/>
    <w:rsid w:val="00C80EE7"/>
    <w:rsid w:val="00C83009"/>
    <w:rsid w:val="00C855A9"/>
    <w:rsid w:val="00C86C81"/>
    <w:rsid w:val="00C92AFC"/>
    <w:rsid w:val="00C95F1B"/>
    <w:rsid w:val="00CA708E"/>
    <w:rsid w:val="00CB165A"/>
    <w:rsid w:val="00CB2206"/>
    <w:rsid w:val="00CB5433"/>
    <w:rsid w:val="00CB63E9"/>
    <w:rsid w:val="00CD145B"/>
    <w:rsid w:val="00CD50D4"/>
    <w:rsid w:val="00CE2E71"/>
    <w:rsid w:val="00CF0B49"/>
    <w:rsid w:val="00CF6092"/>
    <w:rsid w:val="00D037A6"/>
    <w:rsid w:val="00D11ACD"/>
    <w:rsid w:val="00D374CE"/>
    <w:rsid w:val="00D40445"/>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2B82"/>
    <w:rsid w:val="00DA4FCB"/>
    <w:rsid w:val="00DB152F"/>
    <w:rsid w:val="00DB6FBD"/>
    <w:rsid w:val="00DC0FB5"/>
    <w:rsid w:val="00DC6F82"/>
    <w:rsid w:val="00DD250D"/>
    <w:rsid w:val="00DD7FD9"/>
    <w:rsid w:val="00DE3A94"/>
    <w:rsid w:val="00DF2AC4"/>
    <w:rsid w:val="00DF62A9"/>
    <w:rsid w:val="00DF6372"/>
    <w:rsid w:val="00E0419F"/>
    <w:rsid w:val="00E05ABF"/>
    <w:rsid w:val="00E113F7"/>
    <w:rsid w:val="00E14E3B"/>
    <w:rsid w:val="00E36815"/>
    <w:rsid w:val="00E45735"/>
    <w:rsid w:val="00E45F4C"/>
    <w:rsid w:val="00E51181"/>
    <w:rsid w:val="00E51DE7"/>
    <w:rsid w:val="00E53CDC"/>
    <w:rsid w:val="00E53F83"/>
    <w:rsid w:val="00E609E4"/>
    <w:rsid w:val="00E61ADF"/>
    <w:rsid w:val="00E63310"/>
    <w:rsid w:val="00E6529F"/>
    <w:rsid w:val="00E671E4"/>
    <w:rsid w:val="00E72066"/>
    <w:rsid w:val="00E72FF6"/>
    <w:rsid w:val="00E73169"/>
    <w:rsid w:val="00E815EB"/>
    <w:rsid w:val="00E8216E"/>
    <w:rsid w:val="00E91709"/>
    <w:rsid w:val="00E94190"/>
    <w:rsid w:val="00EA3B06"/>
    <w:rsid w:val="00EA7158"/>
    <w:rsid w:val="00EA75A7"/>
    <w:rsid w:val="00EB4F82"/>
    <w:rsid w:val="00EB6A22"/>
    <w:rsid w:val="00EC3FF8"/>
    <w:rsid w:val="00EE36B9"/>
    <w:rsid w:val="00EE3CE8"/>
    <w:rsid w:val="00EE4AB2"/>
    <w:rsid w:val="00EE5AEC"/>
    <w:rsid w:val="00EF064F"/>
    <w:rsid w:val="00EF0E8F"/>
    <w:rsid w:val="00EF1952"/>
    <w:rsid w:val="00F00209"/>
    <w:rsid w:val="00F037E3"/>
    <w:rsid w:val="00F07805"/>
    <w:rsid w:val="00F14393"/>
    <w:rsid w:val="00F15026"/>
    <w:rsid w:val="00F17E0F"/>
    <w:rsid w:val="00F21DF8"/>
    <w:rsid w:val="00F2270E"/>
    <w:rsid w:val="00F44C16"/>
    <w:rsid w:val="00F47F14"/>
    <w:rsid w:val="00F53EFD"/>
    <w:rsid w:val="00F6081B"/>
    <w:rsid w:val="00F64742"/>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8C"/>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A310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8C"/>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A31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www.apmbuzau.ro/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3998</Words>
  <Characters>22795</Characters>
  <Application>Microsoft Office Word</Application>
  <DocSecurity>0</DocSecurity>
  <Lines>189</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4</cp:revision>
  <cp:lastPrinted>2023-08-11T09:58:00Z</cp:lastPrinted>
  <dcterms:created xsi:type="dcterms:W3CDTF">2023-11-21T12:30:00Z</dcterms:created>
  <dcterms:modified xsi:type="dcterms:W3CDTF">2023-11-21T13:00:00Z</dcterms:modified>
</cp:coreProperties>
</file>