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23526" w:rsidRDefault="00221D0D" w:rsidP="00FC43B6">
      <w:pPr>
        <w:shd w:val="clear" w:color="auto" w:fill="FFFFFF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17AC4" w:rsidRPr="00C96C1B" w:rsidRDefault="00221D0D" w:rsidP="00EF49EF">
      <w:pPr>
        <w:ind w:firstLine="708"/>
        <w:jc w:val="both"/>
        <w:rPr>
          <w:rFonts w:ascii="Trebuchet MS" w:eastAsia="Calibri" w:hAnsi="Trebuchet MS"/>
          <w:b/>
        </w:rPr>
      </w:pPr>
      <w:r w:rsidRPr="00C96C1B">
        <w:rPr>
          <w:rFonts w:ascii="Trebuchet MS" w:hAnsi="Trebuchet MS"/>
          <w:b/>
          <w:lang w:val="ro-RO" w:eastAsia="ro-RO"/>
        </w:rPr>
        <w:t>AGENŢIA PENTRU PROTECŢIA MEDIULUI DÂMBOVIŢA</w:t>
      </w:r>
      <w:r w:rsidRPr="00C96C1B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C96C1B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C96C1B" w:rsidRPr="00C96C1B">
        <w:rPr>
          <w:rFonts w:ascii="Trebuchet MS" w:eastAsia="Calibri" w:hAnsi="Trebuchet MS"/>
          <w:b/>
          <w:i/>
          <w:lang w:val="ro-RO"/>
        </w:rPr>
        <w:t xml:space="preserve">”Amenajare trotuare și parcări Cartier Sportului Oraș Găești” </w:t>
      </w:r>
      <w:r w:rsidR="00C96C1B" w:rsidRPr="00C96C1B">
        <w:rPr>
          <w:rFonts w:ascii="Trebuchet MS" w:eastAsia="Calibri" w:hAnsi="Trebuchet MS"/>
          <w:lang w:val="ro-RO"/>
        </w:rPr>
        <w:t xml:space="preserve">propus a fi amplasat în </w:t>
      </w:r>
      <w:r w:rsidR="00C96C1B" w:rsidRPr="00C96C1B">
        <w:rPr>
          <w:rFonts w:ascii="Trebuchet MS" w:eastAsia="Calibri" w:hAnsi="Trebuchet MS"/>
          <w:lang w:val="pt-BR"/>
        </w:rPr>
        <w:t xml:space="preserve">jud. Dâmbovița, oraș Găești, străzile: Aurel Vlaicu, Mihail Kogălniceanu, Triumfului, Sportului, Potopului </w:t>
      </w:r>
      <w:r w:rsidR="00C96C1B" w:rsidRPr="00C96C1B">
        <w:rPr>
          <w:rFonts w:ascii="Trebuchet MS" w:eastAsia="Calibri" w:hAnsi="Trebuchet MS"/>
          <w:lang w:val="ro-RO"/>
        </w:rPr>
        <w:t xml:space="preserve">– titular </w:t>
      </w:r>
      <w:r w:rsidR="00C96C1B" w:rsidRPr="00C96C1B">
        <w:rPr>
          <w:rFonts w:ascii="Trebuchet MS" w:eastAsia="Calibri" w:hAnsi="Trebuchet MS"/>
          <w:b/>
          <w:lang w:val="pt-BR"/>
        </w:rPr>
        <w:t>Orașul Găești</w:t>
      </w:r>
      <w:r w:rsidR="00413987" w:rsidRPr="00C96C1B">
        <w:rPr>
          <w:rStyle w:val="tpa1"/>
          <w:rFonts w:ascii="Trebuchet MS" w:hAnsi="Trebuchet MS"/>
          <w:b/>
        </w:rPr>
        <w:t>.</w:t>
      </w:r>
    </w:p>
    <w:p w:rsidR="00EF49EF" w:rsidRPr="00C96C1B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C96C1B">
        <w:rPr>
          <w:rFonts w:ascii="Trebuchet MS" w:hAnsi="Trebuchet MS"/>
          <w:lang w:val="ro-RO"/>
        </w:rPr>
        <w:t>Informațiile  privind  proiectul propus pot fi consultate</w:t>
      </w:r>
      <w:r w:rsidR="00EF49EF" w:rsidRPr="00C96C1B">
        <w:rPr>
          <w:rFonts w:ascii="Trebuchet MS" w:hAnsi="Trebuchet MS"/>
          <w:lang w:val="ro-RO"/>
        </w:rPr>
        <w:t xml:space="preserve"> pe</w:t>
      </w:r>
      <w:r w:rsidRPr="00C96C1B">
        <w:rPr>
          <w:rFonts w:ascii="Trebuchet MS" w:hAnsi="Trebuchet MS"/>
          <w:lang w:val="ro-RO"/>
        </w:rPr>
        <w:t xml:space="preserve"> </w:t>
      </w:r>
      <w:r w:rsidR="00EF49EF" w:rsidRPr="00C96C1B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C96C1B" w:rsidRDefault="00C96C1B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C96C1B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C96C1B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C96C1B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C96C1B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C96C1B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C96C1B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C96C1B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C96C1B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C96C1B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2352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23526" w:rsidRDefault="00221D0D" w:rsidP="00FC43B6">
      <w:pPr>
        <w:shd w:val="clear" w:color="auto" w:fill="FFFFFF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C96C1B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color w:val="FF0000"/>
                <w:lang w:eastAsia="en-US"/>
              </w:rPr>
              <w:t>06</w:t>
            </w:r>
            <w:r w:rsidR="00084614" w:rsidRPr="003B12F1">
              <w:rPr>
                <w:rFonts w:ascii="Trebuchet MS" w:hAnsi="Trebuchet MS"/>
                <w:color w:val="FF0000"/>
                <w:lang w:eastAsia="en-US"/>
              </w:rPr>
              <w:t>.</w:t>
            </w:r>
            <w:r>
              <w:rPr>
                <w:rFonts w:ascii="Trebuchet MS" w:hAnsi="Trebuchet MS"/>
                <w:color w:val="FF0000"/>
                <w:lang w:eastAsia="en-US"/>
              </w:rPr>
              <w:t>03</w:t>
            </w:r>
            <w:bookmarkStart w:id="4" w:name="_GoBack"/>
            <w:bookmarkEnd w:id="4"/>
            <w:r w:rsidR="00221D0D" w:rsidRPr="003B12F1">
              <w:rPr>
                <w:rFonts w:ascii="Trebuchet MS" w:hAnsi="Trebuchet MS"/>
                <w:color w:val="FF0000"/>
                <w:lang w:eastAsia="en-US"/>
              </w:rPr>
              <w:t>.202</w:t>
            </w:r>
            <w:r w:rsidR="00823526" w:rsidRPr="003B12F1">
              <w:rPr>
                <w:rFonts w:ascii="Trebuchet MS" w:hAnsi="Trebuchet MS"/>
                <w:color w:val="FF0000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B08B9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96C1B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24</cp:revision>
  <cp:lastPrinted>2023-09-01T10:44:00Z</cp:lastPrinted>
  <dcterms:created xsi:type="dcterms:W3CDTF">2023-05-09T08:29:00Z</dcterms:created>
  <dcterms:modified xsi:type="dcterms:W3CDTF">2024-03-06T08:55:00Z</dcterms:modified>
</cp:coreProperties>
</file>