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B449" w14:textId="77777777" w:rsidR="00F02B4F" w:rsidRDefault="00F02B4F" w:rsidP="00F02B4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DÂMBOVIȚA</w:t>
      </w:r>
    </w:p>
    <w:p w14:paraId="0EE906E7" w14:textId="77777777" w:rsidR="00952828" w:rsidRDefault="00952828" w:rsidP="00F02B4F">
      <w:pPr>
        <w:spacing w:after="0" w:line="360" w:lineRule="auto"/>
        <w:rPr>
          <w:rFonts w:ascii="Trebuchet MS" w:eastAsia="Calibri" w:hAnsi="Trebuchet MS"/>
          <w:b/>
        </w:rPr>
      </w:pPr>
    </w:p>
    <w:p w14:paraId="692B37F2" w14:textId="1787B197" w:rsidR="00F02B4F" w:rsidRPr="00AC3F64" w:rsidRDefault="00F02B4F" w:rsidP="00F02B4F">
      <w:pPr>
        <w:spacing w:after="0" w:line="360" w:lineRule="auto"/>
        <w:rPr>
          <w:rFonts w:ascii="Trebuchet MS" w:eastAsia="Calibri" w:hAnsi="Trebuchet MS"/>
          <w:b/>
          <w:color w:val="FF0000"/>
        </w:rPr>
      </w:pPr>
      <w:r w:rsidRPr="00C06F88">
        <w:rPr>
          <w:rFonts w:ascii="Trebuchet MS" w:eastAsia="Calibri" w:hAnsi="Trebuchet MS"/>
          <w:b/>
        </w:rPr>
        <w:t>Nr.</w:t>
      </w:r>
      <w:r w:rsidR="007844F4">
        <w:rPr>
          <w:rFonts w:ascii="Trebuchet MS" w:eastAsia="Calibri" w:hAnsi="Trebuchet MS"/>
          <w:b/>
          <w:color w:val="FF0000"/>
        </w:rPr>
        <w:t>8810/4954</w:t>
      </w:r>
      <w:r w:rsidR="00C06F88" w:rsidRPr="00AC3F64">
        <w:rPr>
          <w:rFonts w:ascii="Trebuchet MS" w:eastAsia="Calibri" w:hAnsi="Trebuchet MS"/>
          <w:b/>
          <w:color w:val="FF0000"/>
        </w:rPr>
        <w:t>/22</w:t>
      </w:r>
      <w:r w:rsidRPr="00AC3F64">
        <w:rPr>
          <w:rFonts w:ascii="Trebuchet MS" w:eastAsia="Calibri" w:hAnsi="Trebuchet MS"/>
          <w:b/>
          <w:color w:val="FF0000"/>
        </w:rPr>
        <w:t>.02.2024</w:t>
      </w:r>
    </w:p>
    <w:p w14:paraId="216275F8" w14:textId="77777777" w:rsidR="00F02B4F" w:rsidRDefault="00F02B4F" w:rsidP="00F02B4F">
      <w:pPr>
        <w:suppressAutoHyphens/>
        <w:spacing w:after="0" w:line="240" w:lineRule="auto"/>
        <w:jc w:val="center"/>
      </w:pPr>
    </w:p>
    <w:p w14:paraId="6A2A1AA5" w14:textId="233085F6" w:rsidR="00F02B4F" w:rsidRDefault="00F02B4F" w:rsidP="00952828">
      <w:pPr>
        <w:suppressAutoHyphens/>
        <w:spacing w:after="0" w:line="240" w:lineRule="auto"/>
      </w:pPr>
    </w:p>
    <w:p w14:paraId="0A70A022" w14:textId="47718C8F" w:rsidR="00F02B4F" w:rsidRPr="00CD7475" w:rsidRDefault="006D1DF5" w:rsidP="00F02B4F">
      <w:pPr>
        <w:suppressAutoHyphens/>
        <w:spacing w:after="0" w:line="240" w:lineRule="auto"/>
        <w:jc w:val="center"/>
        <w:rPr>
          <w:rFonts w:ascii="Times New Roman" w:hAnsi="Times New Roman"/>
          <w:b/>
          <w:sz w:val="24"/>
          <w:szCs w:val="24"/>
          <w:lang w:eastAsia="ro-RO"/>
        </w:rPr>
      </w:pPr>
      <w:hyperlink r:id="rId8" w:anchor="#" w:history="1"/>
      <w:r w:rsidR="00F02B4F" w:rsidRPr="00CD7475">
        <w:rPr>
          <w:rFonts w:ascii="Times New Roman" w:hAnsi="Times New Roman"/>
          <w:b/>
          <w:sz w:val="24"/>
          <w:szCs w:val="24"/>
          <w:lang w:eastAsia="ro-RO"/>
        </w:rPr>
        <w:t>DECIZIA ETAPEI DE ÎNCADRARE</w:t>
      </w:r>
    </w:p>
    <w:p w14:paraId="1DBBF63F" w14:textId="77777777" w:rsidR="00F02B4F" w:rsidRDefault="00F02B4F" w:rsidP="00F02B4F">
      <w:pPr>
        <w:suppressAutoHyphens/>
        <w:spacing w:after="0" w:line="240" w:lineRule="auto"/>
        <w:jc w:val="center"/>
        <w:rPr>
          <w:rFonts w:ascii="Times New Roman" w:hAnsi="Times New Roman"/>
          <w:b/>
          <w:sz w:val="24"/>
          <w:szCs w:val="24"/>
          <w:lang w:eastAsia="ro-RO"/>
        </w:rPr>
      </w:pPr>
    </w:p>
    <w:p w14:paraId="4EE283B6" w14:textId="6708794C" w:rsidR="00F02B4F" w:rsidRPr="00AC3F64" w:rsidRDefault="00F02B4F" w:rsidP="00F02B4F">
      <w:pPr>
        <w:suppressAutoHyphens/>
        <w:spacing w:after="0" w:line="240" w:lineRule="auto"/>
        <w:jc w:val="center"/>
        <w:rPr>
          <w:rFonts w:ascii="Times New Roman" w:hAnsi="Times New Roman"/>
          <w:b/>
          <w:color w:val="FF0000"/>
          <w:sz w:val="24"/>
          <w:szCs w:val="24"/>
          <w:lang w:eastAsia="ro-RO"/>
        </w:rPr>
      </w:pPr>
      <w:r w:rsidRPr="009372CA">
        <w:rPr>
          <w:rFonts w:ascii="Times New Roman" w:hAnsi="Times New Roman"/>
          <w:b/>
          <w:sz w:val="24"/>
          <w:szCs w:val="24"/>
          <w:lang w:eastAsia="ro-RO"/>
        </w:rPr>
        <w:t xml:space="preserve"> Nr. </w:t>
      </w:r>
      <w:r w:rsidR="00C06F88" w:rsidRPr="00AC3F64">
        <w:rPr>
          <w:rFonts w:ascii="Times New Roman" w:hAnsi="Times New Roman"/>
          <w:b/>
          <w:color w:val="FF0000"/>
          <w:sz w:val="24"/>
          <w:szCs w:val="24"/>
          <w:lang w:eastAsia="ro-RO"/>
        </w:rPr>
        <w:t xml:space="preserve"> din 22</w:t>
      </w:r>
      <w:r w:rsidR="007844F4">
        <w:rPr>
          <w:rFonts w:ascii="Times New Roman" w:hAnsi="Times New Roman"/>
          <w:b/>
          <w:color w:val="FF0000"/>
          <w:sz w:val="24"/>
          <w:szCs w:val="24"/>
          <w:lang w:eastAsia="ro-RO"/>
        </w:rPr>
        <w:t>.03</w:t>
      </w:r>
      <w:r w:rsidRPr="00AC3F64">
        <w:rPr>
          <w:rFonts w:ascii="Times New Roman" w:hAnsi="Times New Roman"/>
          <w:b/>
          <w:color w:val="FF0000"/>
          <w:sz w:val="24"/>
          <w:szCs w:val="24"/>
          <w:lang w:eastAsia="ro-RO"/>
        </w:rPr>
        <w:t>.2024</w:t>
      </w:r>
    </w:p>
    <w:p w14:paraId="7445AF5C" w14:textId="77777777" w:rsidR="00952828" w:rsidRPr="00326539" w:rsidRDefault="00952828" w:rsidP="00F02B4F">
      <w:pPr>
        <w:suppressAutoHyphens/>
        <w:spacing w:after="0" w:line="240" w:lineRule="auto"/>
        <w:jc w:val="center"/>
        <w:rPr>
          <w:rFonts w:ascii="Times New Roman" w:hAnsi="Times New Roman"/>
          <w:b/>
          <w:sz w:val="24"/>
          <w:szCs w:val="24"/>
          <w:lang w:eastAsia="ro-RO"/>
        </w:rPr>
      </w:pPr>
    </w:p>
    <w:p w14:paraId="62E3B921" w14:textId="2AB7F77C" w:rsidR="00F02B4F" w:rsidRPr="00A92E4A" w:rsidRDefault="00F02B4F" w:rsidP="00952828">
      <w:pPr>
        <w:spacing w:after="0" w:line="360" w:lineRule="auto"/>
        <w:jc w:val="both"/>
        <w:rPr>
          <w:rFonts w:ascii="Trebuchet MS" w:hAnsi="Trebuchet MS"/>
        </w:rPr>
      </w:pPr>
      <w:r w:rsidRPr="00A92E4A">
        <w:rPr>
          <w:rFonts w:ascii="Trebuchet MS" w:hAnsi="Trebuchet MS"/>
        </w:rPr>
        <w:t xml:space="preserve">                Ca urmare a solicitării de emitere a acordului de mediu adresate de</w:t>
      </w:r>
      <w:r w:rsidR="008010DA">
        <w:rPr>
          <w:rFonts w:ascii="Trebuchet MS" w:hAnsi="Trebuchet MS"/>
        </w:rPr>
        <w:t xml:space="preserve"> SC FARMELLY GREEN SRL</w:t>
      </w:r>
      <w:r w:rsidRPr="00A92E4A">
        <w:rPr>
          <w:rFonts w:ascii="Trebuchet MS" w:hAnsi="Trebuchet MS"/>
        </w:rPr>
        <w:t xml:space="preserve"> </w:t>
      </w:r>
      <w:proofErr w:type="spellStart"/>
      <w:r w:rsidRPr="00A92E4A">
        <w:rPr>
          <w:rFonts w:ascii="Trebuchet MS" w:hAnsi="Trebuchet MS"/>
          <w:lang w:val="fr-FR"/>
        </w:rPr>
        <w:t>cu</w:t>
      </w:r>
      <w:proofErr w:type="spellEnd"/>
      <w:r w:rsidRPr="00A92E4A">
        <w:rPr>
          <w:rFonts w:ascii="Trebuchet MS" w:hAnsi="Trebuchet MS"/>
          <w:lang w:val="fr-FR"/>
        </w:rPr>
        <w:t xml:space="preserve"> </w:t>
      </w:r>
      <w:proofErr w:type="spellStart"/>
      <w:r w:rsidRPr="00A92E4A">
        <w:rPr>
          <w:rFonts w:ascii="Trebuchet MS" w:hAnsi="Trebuchet MS"/>
          <w:lang w:val="fr-FR"/>
        </w:rPr>
        <w:t>sediul</w:t>
      </w:r>
      <w:proofErr w:type="spellEnd"/>
      <w:r w:rsidRPr="00A92E4A">
        <w:rPr>
          <w:rFonts w:ascii="Trebuchet MS" w:hAnsi="Trebuchet MS"/>
          <w:lang w:val="fr-FR"/>
        </w:rPr>
        <w:t xml:space="preserve"> </w:t>
      </w:r>
      <w:proofErr w:type="spellStart"/>
      <w:r w:rsidRPr="00A92E4A">
        <w:rPr>
          <w:rFonts w:ascii="Trebuchet MS" w:hAnsi="Trebuchet MS"/>
          <w:lang w:val="fr-FR"/>
        </w:rPr>
        <w:t>în</w:t>
      </w:r>
      <w:proofErr w:type="spellEnd"/>
      <w:r w:rsidRPr="00A92E4A">
        <w:rPr>
          <w:rFonts w:ascii="Trebuchet MS" w:hAnsi="Trebuchet MS"/>
          <w:lang w:val="fr-FR"/>
        </w:rPr>
        <w:t xml:space="preserve"> </w:t>
      </w:r>
      <w:r w:rsidR="008010DA">
        <w:rPr>
          <w:rFonts w:ascii="Trebuchet MS" w:hAnsi="Trebuchet MS"/>
          <w:lang w:val="fr-FR"/>
        </w:rPr>
        <w:t xml:space="preserve"> </w:t>
      </w:r>
      <w:proofErr w:type="spellStart"/>
      <w:r w:rsidR="008010DA">
        <w:rPr>
          <w:rFonts w:ascii="Trebuchet MS" w:hAnsi="Trebuchet MS"/>
          <w:lang w:val="fr-FR"/>
        </w:rPr>
        <w:t>comuna</w:t>
      </w:r>
      <w:proofErr w:type="spellEnd"/>
      <w:r w:rsidR="008010DA">
        <w:rPr>
          <w:rFonts w:ascii="Trebuchet MS" w:hAnsi="Trebuchet MS"/>
          <w:lang w:val="fr-FR"/>
        </w:rPr>
        <w:t xml:space="preserve"> </w:t>
      </w:r>
      <w:proofErr w:type="spellStart"/>
      <w:r w:rsidR="008010DA">
        <w:rPr>
          <w:rFonts w:ascii="Trebuchet MS" w:hAnsi="Trebuchet MS"/>
          <w:lang w:val="fr-FR"/>
        </w:rPr>
        <w:t>Crevedia</w:t>
      </w:r>
      <w:proofErr w:type="spellEnd"/>
      <w:r w:rsidR="008010DA">
        <w:rPr>
          <w:rFonts w:ascii="Trebuchet MS" w:hAnsi="Trebuchet MS"/>
          <w:lang w:val="fr-FR"/>
        </w:rPr>
        <w:t xml:space="preserve">, </w:t>
      </w:r>
      <w:proofErr w:type="spellStart"/>
      <w:r w:rsidR="008010DA">
        <w:rPr>
          <w:rFonts w:ascii="Trebuchet MS" w:hAnsi="Trebuchet MS"/>
          <w:lang w:val="fr-FR"/>
        </w:rPr>
        <w:t>sat</w:t>
      </w:r>
      <w:proofErr w:type="spellEnd"/>
      <w:r w:rsidR="008010DA">
        <w:rPr>
          <w:rFonts w:ascii="Trebuchet MS" w:hAnsi="Trebuchet MS"/>
          <w:lang w:val="fr-FR"/>
        </w:rPr>
        <w:t xml:space="preserve"> </w:t>
      </w:r>
      <w:proofErr w:type="spellStart"/>
      <w:r w:rsidR="008010DA">
        <w:rPr>
          <w:rFonts w:ascii="Trebuchet MS" w:hAnsi="Trebuchet MS"/>
          <w:lang w:val="fr-FR"/>
        </w:rPr>
        <w:t>Crevedia</w:t>
      </w:r>
      <w:proofErr w:type="spellEnd"/>
      <w:r w:rsidR="008010DA">
        <w:rPr>
          <w:rFonts w:ascii="Trebuchet MS" w:hAnsi="Trebuchet MS"/>
          <w:lang w:val="fr-FR"/>
        </w:rPr>
        <w:t xml:space="preserve">, </w:t>
      </w:r>
      <w:proofErr w:type="spellStart"/>
      <w:r w:rsidR="008010DA">
        <w:rPr>
          <w:rFonts w:ascii="Trebuchet MS" w:hAnsi="Trebuchet MS"/>
          <w:lang w:val="fr-FR"/>
        </w:rPr>
        <w:t>Calea</w:t>
      </w:r>
      <w:proofErr w:type="spellEnd"/>
      <w:r w:rsidR="008010DA">
        <w:rPr>
          <w:rFonts w:ascii="Trebuchet MS" w:hAnsi="Trebuchet MS"/>
          <w:lang w:val="fr-FR"/>
        </w:rPr>
        <w:t xml:space="preserve"> </w:t>
      </w:r>
      <w:proofErr w:type="spellStart"/>
      <w:r w:rsidR="008010DA">
        <w:rPr>
          <w:rFonts w:ascii="Trebuchet MS" w:hAnsi="Trebuchet MS"/>
          <w:lang w:val="fr-FR"/>
        </w:rPr>
        <w:t>Combinatului</w:t>
      </w:r>
      <w:proofErr w:type="spellEnd"/>
      <w:r w:rsidR="008010DA">
        <w:rPr>
          <w:rFonts w:ascii="Trebuchet MS" w:hAnsi="Trebuchet MS"/>
          <w:lang w:val="fr-FR"/>
        </w:rPr>
        <w:t>, nr.484</w:t>
      </w:r>
      <w:bookmarkStart w:id="0" w:name="_GoBack"/>
      <w:bookmarkEnd w:id="0"/>
      <w:r w:rsidR="008010DA">
        <w:rPr>
          <w:rFonts w:ascii="Trebuchet MS" w:hAnsi="Trebuchet MS"/>
          <w:lang w:val="fr-FR"/>
        </w:rPr>
        <w:t xml:space="preserve">, </w:t>
      </w:r>
      <w:proofErr w:type="spellStart"/>
      <w:r w:rsidRPr="00A92E4A">
        <w:rPr>
          <w:rFonts w:ascii="Trebuchet MS" w:hAnsi="Trebuchet MS"/>
          <w:lang w:val="fr-FR"/>
        </w:rPr>
        <w:t>județul</w:t>
      </w:r>
      <w:proofErr w:type="spellEnd"/>
      <w:r w:rsidRPr="00A92E4A">
        <w:rPr>
          <w:rFonts w:ascii="Trebuchet MS" w:hAnsi="Trebuchet MS"/>
          <w:lang w:val="fr-FR"/>
        </w:rPr>
        <w:t xml:space="preserve"> </w:t>
      </w:r>
      <w:proofErr w:type="spellStart"/>
      <w:r w:rsidRPr="00A92E4A">
        <w:rPr>
          <w:rFonts w:ascii="Trebuchet MS" w:hAnsi="Trebuchet MS"/>
          <w:lang w:val="fr-FR"/>
        </w:rPr>
        <w:t>Dâmbovița</w:t>
      </w:r>
      <w:proofErr w:type="spellEnd"/>
      <w:r w:rsidRPr="00A92E4A">
        <w:rPr>
          <w:rFonts w:ascii="Trebuchet MS" w:hAnsi="Trebuchet MS"/>
          <w:lang w:val="fr-FR"/>
        </w:rPr>
        <w:t xml:space="preserve">, </w:t>
      </w:r>
      <w:r w:rsidRPr="00A92E4A">
        <w:rPr>
          <w:rFonts w:ascii="Trebuchet MS" w:hAnsi="Trebuchet MS"/>
        </w:rPr>
        <w:t xml:space="preserve">înregistrată la APM Dâmbovița cu </w:t>
      </w:r>
      <w:r w:rsidRPr="00C06F88">
        <w:rPr>
          <w:rFonts w:ascii="Trebuchet MS" w:hAnsi="Trebuchet MS"/>
        </w:rPr>
        <w:t>nr</w:t>
      </w:r>
      <w:r w:rsidR="00C06F88" w:rsidRPr="00C06F88">
        <w:rPr>
          <w:rFonts w:ascii="Trebuchet MS" w:hAnsi="Trebuchet MS"/>
        </w:rPr>
        <w:t>.</w:t>
      </w:r>
      <w:r w:rsidR="002D068C">
        <w:rPr>
          <w:rFonts w:ascii="Trebuchet MS" w:hAnsi="Trebuchet MS"/>
        </w:rPr>
        <w:t>8810</w:t>
      </w:r>
      <w:r w:rsidR="00C06F88" w:rsidRPr="00AC3F64">
        <w:rPr>
          <w:rFonts w:ascii="Trebuchet MS" w:hAnsi="Trebuchet MS"/>
          <w:color w:val="FF0000"/>
        </w:rPr>
        <w:t xml:space="preserve"> </w:t>
      </w:r>
      <w:r w:rsidR="00C06F88" w:rsidRPr="002D068C">
        <w:rPr>
          <w:rFonts w:ascii="Trebuchet MS" w:hAnsi="Trebuchet MS"/>
        </w:rPr>
        <w:t>din</w:t>
      </w:r>
      <w:r w:rsidR="009372CA" w:rsidRPr="002D068C">
        <w:rPr>
          <w:rFonts w:ascii="Trebuchet MS" w:hAnsi="Trebuchet MS"/>
        </w:rPr>
        <w:t xml:space="preserve"> </w:t>
      </w:r>
      <w:r w:rsidR="002D068C" w:rsidRPr="002D068C">
        <w:rPr>
          <w:rFonts w:ascii="Trebuchet MS" w:hAnsi="Trebuchet MS"/>
        </w:rPr>
        <w:t>20.06.2024</w:t>
      </w:r>
      <w:r w:rsidRPr="002D068C">
        <w:rPr>
          <w:rFonts w:ascii="Trebuchet MS" w:hAnsi="Trebuchet MS"/>
        </w:rPr>
        <w:t xml:space="preserve">, în </w:t>
      </w:r>
      <w:r w:rsidRPr="00C06F88">
        <w:rPr>
          <w:rFonts w:ascii="Trebuchet MS" w:hAnsi="Trebuchet MS"/>
        </w:rPr>
        <w:t>baza Legii nr.</w:t>
      </w:r>
      <w:r w:rsidRPr="00A92E4A">
        <w:rPr>
          <w:rFonts w:ascii="Trebuchet MS" w:hAnsi="Trebuchet MS"/>
        </w:rPr>
        <w:t xml:space="preserve"> 292/2018 privind evaluarea impactului anumitor proiecte publice și private asupra mediului și a  Ordonanței de Urgență a Guvernului nr. </w:t>
      </w:r>
      <w:r w:rsidRPr="00A92E4A">
        <w:rPr>
          <w:rFonts w:ascii="Trebuchet MS" w:hAnsi="Trebuchet MS"/>
          <w:b/>
        </w:rPr>
        <w:t>57/2007</w:t>
      </w:r>
      <w:r w:rsidRPr="00A92E4A">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554202ED" w14:textId="6D528668" w:rsidR="00F02B4F" w:rsidRPr="004342BE" w:rsidRDefault="00F02B4F" w:rsidP="00952828">
      <w:pPr>
        <w:spacing w:after="0" w:line="360" w:lineRule="auto"/>
        <w:jc w:val="both"/>
        <w:rPr>
          <w:rFonts w:ascii="Arial" w:hAnsi="Arial" w:cs="Arial"/>
          <w:b/>
          <w:sz w:val="24"/>
          <w:szCs w:val="24"/>
        </w:rPr>
      </w:pPr>
      <w:r w:rsidRPr="00A92E4A">
        <w:rPr>
          <w:rFonts w:ascii="Trebuchet MS" w:hAnsi="Trebuchet MS"/>
          <w:b/>
        </w:rPr>
        <w:t xml:space="preserve">         APM Dâmbovița decide</w:t>
      </w:r>
      <w:r w:rsidRPr="00A92E4A">
        <w:rPr>
          <w:rFonts w:ascii="Trebuchet MS" w:hAnsi="Trebuchet MS"/>
        </w:rPr>
        <w:t xml:space="preserve">, ca urmare a consultărilor desfășurate în cadrul şedinţei Comisiei de Analiză Tehnică din data </w:t>
      </w:r>
      <w:r w:rsidRPr="00C06F88">
        <w:rPr>
          <w:rFonts w:ascii="Trebuchet MS" w:hAnsi="Trebuchet MS"/>
        </w:rPr>
        <w:t xml:space="preserve">de </w:t>
      </w:r>
      <w:r w:rsidR="002D068C" w:rsidRPr="002D068C">
        <w:rPr>
          <w:rFonts w:ascii="Trebuchet MS" w:hAnsi="Trebuchet MS"/>
        </w:rPr>
        <w:t>07.03</w:t>
      </w:r>
      <w:r w:rsidRPr="002D068C">
        <w:rPr>
          <w:rFonts w:ascii="Trebuchet MS" w:hAnsi="Trebuchet MS"/>
        </w:rPr>
        <w:t>.2024</w:t>
      </w:r>
      <w:r w:rsidRPr="00C06F88">
        <w:rPr>
          <w:rFonts w:ascii="Trebuchet MS" w:hAnsi="Trebuchet MS"/>
          <w:b/>
          <w:i/>
        </w:rPr>
        <w:t xml:space="preserve">, </w:t>
      </w:r>
      <w:r w:rsidRPr="00C06F88">
        <w:rPr>
          <w:rFonts w:ascii="Trebuchet MS" w:hAnsi="Trebuchet MS"/>
        </w:rPr>
        <w:t>că</w:t>
      </w:r>
      <w:r w:rsidRPr="00A92E4A">
        <w:rPr>
          <w:rFonts w:ascii="Trebuchet MS" w:hAnsi="Trebuchet MS"/>
        </w:rPr>
        <w:t xml:space="preserve"> </w:t>
      </w:r>
      <w:r w:rsidRPr="00C06F88">
        <w:rPr>
          <w:rFonts w:ascii="Trebuchet MS" w:hAnsi="Trebuchet MS"/>
        </w:rPr>
        <w:t>proiectul</w:t>
      </w:r>
      <w:r w:rsidR="004342BE">
        <w:rPr>
          <w:rFonts w:ascii="Arial" w:hAnsi="Arial" w:cs="Arial"/>
          <w:b/>
          <w:sz w:val="24"/>
          <w:szCs w:val="24"/>
        </w:rPr>
        <w:t xml:space="preserve">  </w:t>
      </w:r>
      <w:r w:rsidR="004342BE" w:rsidRPr="004342BE">
        <w:rPr>
          <w:rFonts w:ascii="Trebuchet MS" w:hAnsi="Trebuchet MS"/>
        </w:rPr>
        <w:t>„Alimentare cu apă din subteran a obiectivului</w:t>
      </w:r>
      <w:r w:rsidR="004342BE" w:rsidRPr="004342BE">
        <w:rPr>
          <w:rFonts w:ascii="Trebuchet MS" w:hAnsi="Trebuchet MS"/>
          <w:lang w:val="en-US"/>
        </w:rPr>
        <w:t>”</w:t>
      </w:r>
      <w:r w:rsidR="004342BE" w:rsidRPr="004342BE">
        <w:rPr>
          <w:rFonts w:ascii="Trebuchet MS" w:hAnsi="Trebuchet MS"/>
        </w:rPr>
        <w:t xml:space="preserve"> Înființare ferma avicolă pui de carne, situat în comuna Crevedia, județul Dâmbovița”,</w:t>
      </w:r>
      <w:r w:rsidR="004342BE" w:rsidRPr="00A91769">
        <w:rPr>
          <w:rFonts w:ascii="Times New Roman" w:hAnsi="Times New Roman"/>
          <w:i/>
          <w:sz w:val="24"/>
          <w:szCs w:val="24"/>
        </w:rPr>
        <w:t xml:space="preserve"> </w:t>
      </w:r>
      <w:r w:rsidR="004342BE" w:rsidRPr="004342BE">
        <w:rPr>
          <w:rFonts w:ascii="Trebuchet MS" w:hAnsi="Trebuchet MS"/>
        </w:rPr>
        <w:t>propus a fi amplasat în comuna Crevedia, sat Crevedia, str.Combinatului, nr.484/E</w:t>
      </w:r>
      <w:r w:rsidRPr="00C06F88">
        <w:rPr>
          <w:rFonts w:ascii="Trebuchet MS" w:hAnsi="Trebuchet MS"/>
          <w:b/>
        </w:rPr>
        <w:t>,</w:t>
      </w:r>
      <w:r w:rsidRPr="00C06F88">
        <w:rPr>
          <w:rFonts w:ascii="Trebuchet MS" w:hAnsi="Trebuchet MS"/>
        </w:rPr>
        <w:t xml:space="preserve"> </w:t>
      </w:r>
      <w:r w:rsidRPr="00A92E4A">
        <w:rPr>
          <w:rFonts w:ascii="Trebuchet MS" w:hAnsi="Trebuchet MS"/>
        </w:rPr>
        <w:t>județul Dâmbovița,</w:t>
      </w:r>
    </w:p>
    <w:p w14:paraId="60771311" w14:textId="77777777" w:rsidR="00F02B4F" w:rsidRPr="00A92E4A" w:rsidRDefault="00F02B4F" w:rsidP="00952828">
      <w:pPr>
        <w:pStyle w:val="ListParagraph"/>
        <w:spacing w:line="360" w:lineRule="auto"/>
        <w:ind w:left="0"/>
        <w:jc w:val="both"/>
        <w:rPr>
          <w:rStyle w:val="tpa1"/>
          <w:rFonts w:ascii="Trebuchet MS" w:hAnsi="Trebuchet MS"/>
          <w:b/>
          <w:i/>
          <w:lang w:val="it-IT"/>
        </w:rPr>
      </w:pPr>
      <w:r w:rsidRPr="00A92E4A">
        <w:rPr>
          <w:rFonts w:ascii="Trebuchet MS" w:hAnsi="Trebuchet MS"/>
          <w:b/>
          <w:i/>
          <w:lang w:val="it-IT"/>
        </w:rPr>
        <w:t>- nu se supune evaluării impactului asupra mediului ;</w:t>
      </w:r>
    </w:p>
    <w:p w14:paraId="53234C44" w14:textId="77777777" w:rsidR="00F02B4F" w:rsidRPr="00A92E4A" w:rsidRDefault="00F02B4F" w:rsidP="00952828">
      <w:pPr>
        <w:pStyle w:val="ListParagraph"/>
        <w:spacing w:line="360" w:lineRule="auto"/>
        <w:ind w:left="0"/>
        <w:jc w:val="both"/>
        <w:rPr>
          <w:rFonts w:ascii="Trebuchet MS" w:hAnsi="Trebuchet MS"/>
          <w:b/>
          <w:i/>
          <w:lang w:val="it-IT"/>
        </w:rPr>
      </w:pPr>
      <w:r w:rsidRPr="00A92E4A">
        <w:rPr>
          <w:rFonts w:ascii="Trebuchet MS" w:hAnsi="Trebuchet MS"/>
          <w:b/>
          <w:i/>
          <w:lang w:val="it-IT"/>
        </w:rPr>
        <w:t xml:space="preserve"> - nu se supune evaluării adecvate/ nu se supune evaluării impactului asupra corpurilor de apă;</w:t>
      </w:r>
    </w:p>
    <w:p w14:paraId="0C31A56C" w14:textId="77777777" w:rsidR="00F02B4F" w:rsidRPr="00A92E4A" w:rsidRDefault="00F02B4F" w:rsidP="00952828">
      <w:pPr>
        <w:spacing w:after="0" w:line="360" w:lineRule="auto"/>
        <w:jc w:val="both"/>
        <w:rPr>
          <w:rStyle w:val="tpa1"/>
          <w:rFonts w:ascii="Trebuchet MS" w:hAnsi="Trebuchet MS"/>
          <w:b/>
          <w:i/>
          <w:lang w:val="it-IT"/>
        </w:rPr>
      </w:pPr>
      <w:r w:rsidRPr="00A92E4A">
        <w:rPr>
          <w:rStyle w:val="tpa1"/>
          <w:rFonts w:ascii="Trebuchet MS" w:hAnsi="Trebuchet MS"/>
          <w:lang w:val="pt-BR"/>
        </w:rPr>
        <w:t>Justificarea prezentei decizii:</w:t>
      </w:r>
    </w:p>
    <w:p w14:paraId="67A3D61B" w14:textId="77777777" w:rsidR="00F02B4F" w:rsidRPr="00A92E4A" w:rsidRDefault="00F02B4F" w:rsidP="00952828">
      <w:pPr>
        <w:spacing w:after="0" w:line="360" w:lineRule="auto"/>
        <w:jc w:val="both"/>
        <w:rPr>
          <w:rStyle w:val="tpa1"/>
          <w:rFonts w:ascii="Trebuchet MS" w:hAnsi="Trebuchet MS"/>
          <w:lang w:val="pt-BR"/>
        </w:rPr>
      </w:pPr>
      <w:r w:rsidRPr="00A92E4A">
        <w:rPr>
          <w:rStyle w:val="tpa1"/>
          <w:rFonts w:ascii="Trebuchet MS" w:hAnsi="Trebuchet MS"/>
          <w:lang w:val="pt-BR"/>
        </w:rPr>
        <w:t>I. Motivele pe baza cărora s-a stabilit nu se supune evaluării impcatului asupra mediului sunt următoarele:</w:t>
      </w:r>
    </w:p>
    <w:p w14:paraId="4A5294A5" w14:textId="6C27615F" w:rsidR="00F02B4F" w:rsidRPr="002D068C" w:rsidRDefault="00F02B4F" w:rsidP="002D068C">
      <w:pPr>
        <w:spacing w:after="0" w:line="240" w:lineRule="auto"/>
        <w:jc w:val="both"/>
        <w:rPr>
          <w:rFonts w:ascii="Trebuchet MS" w:hAnsi="Trebuchet MS" w:cs="Times New Roman"/>
        </w:rPr>
      </w:pPr>
      <w:r w:rsidRPr="00A92E4A">
        <w:rPr>
          <w:rStyle w:val="tpa1"/>
          <w:rFonts w:ascii="Trebuchet MS" w:hAnsi="Trebuchet MS"/>
          <w:lang w:val="pt-BR"/>
        </w:rPr>
        <w:t xml:space="preserve">a) proiectul se încadrează în prevederile Legii nr. 292/2018, Anexa nr 2, </w:t>
      </w:r>
      <w:r w:rsidR="002D068C" w:rsidRPr="00A91769">
        <w:rPr>
          <w:rStyle w:val="tpa1"/>
          <w:rFonts w:ascii="Times New Roman" w:hAnsi="Times New Roman" w:cs="Times New Roman"/>
          <w:sz w:val="24"/>
          <w:szCs w:val="24"/>
        </w:rPr>
        <w:t>pct.</w:t>
      </w:r>
      <w:r w:rsidR="002D068C">
        <w:rPr>
          <w:rStyle w:val="tpa1"/>
          <w:rFonts w:ascii="Times New Roman" w:hAnsi="Times New Roman" w:cs="Times New Roman"/>
          <w:sz w:val="24"/>
          <w:szCs w:val="24"/>
        </w:rPr>
        <w:t>2</w:t>
      </w:r>
      <w:r w:rsidR="002D068C" w:rsidRPr="00A91769">
        <w:rPr>
          <w:rStyle w:val="tpa1"/>
          <w:rFonts w:ascii="Times New Roman" w:hAnsi="Times New Roman" w:cs="Times New Roman"/>
          <w:sz w:val="24"/>
          <w:szCs w:val="24"/>
        </w:rPr>
        <w:t xml:space="preserve">, </w:t>
      </w:r>
      <w:r w:rsidR="002D068C" w:rsidRPr="002D068C">
        <w:rPr>
          <w:rStyle w:val="tpa1"/>
          <w:rFonts w:ascii="Trebuchet MS" w:hAnsi="Trebuchet MS" w:cs="Times New Roman"/>
        </w:rPr>
        <w:t>lit d, alin (3) și pct. 13 a;</w:t>
      </w:r>
      <w:r w:rsidR="002D068C">
        <w:rPr>
          <w:rFonts w:ascii="Trebuchet MS" w:hAnsi="Trebuchet MS"/>
        </w:rPr>
        <w:t xml:space="preserve">  </w:t>
      </w:r>
      <w:r w:rsidRPr="00A92E4A">
        <w:rPr>
          <w:rFonts w:ascii="Trebuchet MS" w:hAnsi="Trebuchet MS"/>
        </w:rPr>
        <w:t>c)activitateava   avea  un  impact  redus  asupra  factorilor  de  mediu  sol,  subsol,  vegetaţie  şi </w:t>
      </w:r>
      <w:r w:rsidR="00952828">
        <w:rPr>
          <w:rFonts w:ascii="Trebuchet MS" w:hAnsi="Trebuchet MS"/>
        </w:rPr>
        <w:t xml:space="preserve">   </w:t>
      </w:r>
      <w:r w:rsidRPr="00A92E4A">
        <w:rPr>
          <w:rFonts w:ascii="Trebuchet MS" w:hAnsi="Trebuchet MS"/>
        </w:rPr>
        <w:t>  faună, prin măsurile prevăzute în proiect; </w:t>
      </w:r>
    </w:p>
    <w:p w14:paraId="47FCF981" w14:textId="48C8CBAA" w:rsidR="00F02B4F" w:rsidRPr="00A92E4A" w:rsidRDefault="00F02B4F" w:rsidP="00952828">
      <w:pPr>
        <w:shd w:val="clear" w:color="auto" w:fill="FFFFFF"/>
        <w:spacing w:after="0" w:line="360" w:lineRule="auto"/>
        <w:jc w:val="both"/>
        <w:rPr>
          <w:rFonts w:ascii="Trebuchet MS" w:hAnsi="Trebuchet MS"/>
          <w:color w:val="191919"/>
          <w:lang w:val="fr-FR"/>
        </w:rPr>
      </w:pPr>
      <w:r w:rsidRPr="00A92E4A">
        <w:rPr>
          <w:rFonts w:ascii="Trebuchet MS" w:hAnsi="Trebuchet MS"/>
          <w:color w:val="191919"/>
          <w:lang w:val="fr-FR"/>
        </w:rPr>
        <w:t xml:space="preserve">d) nu au </w:t>
      </w:r>
      <w:proofErr w:type="spellStart"/>
      <w:r w:rsidRPr="00A92E4A">
        <w:rPr>
          <w:rFonts w:ascii="Trebuchet MS" w:hAnsi="Trebuchet MS"/>
          <w:color w:val="191919"/>
          <w:lang w:val="fr-FR"/>
        </w:rPr>
        <w:t>fost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formulate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observații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din</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partea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publicului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în</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mediatizării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depunerii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solicitării</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emitere</w:t>
      </w:r>
      <w:proofErr w:type="spellEnd"/>
      <w:r w:rsidRPr="00A92E4A">
        <w:rPr>
          <w:rFonts w:ascii="Trebuchet MS" w:hAnsi="Trebuchet MS"/>
          <w:color w:val="191919"/>
          <w:lang w:val="fr-FR"/>
        </w:rPr>
        <w:t xml:space="preserve"> a </w:t>
      </w:r>
      <w:proofErr w:type="spellStart"/>
      <w:r w:rsidRPr="00A92E4A">
        <w:rPr>
          <w:rFonts w:ascii="Trebuchet MS" w:hAnsi="Trebuchet MS"/>
          <w:color w:val="191919"/>
          <w:lang w:val="fr-FR"/>
        </w:rPr>
        <w:t>acordului</w:t>
      </w:r>
      <w:proofErr w:type="spellEnd"/>
      <w:r w:rsidRPr="00A92E4A">
        <w:rPr>
          <w:rFonts w:ascii="Trebuchet MS" w:hAnsi="Trebuchet MS"/>
          <w:color w:val="191919"/>
          <w:lang w:val="fr-FR"/>
        </w:rPr>
        <w:t xml:space="preserve"> de mediu </w:t>
      </w:r>
      <w:proofErr w:type="spellStart"/>
      <w:r w:rsidRPr="00A92E4A">
        <w:rPr>
          <w:rFonts w:ascii="Trebuchet MS" w:hAnsi="Trebuchet MS"/>
          <w:color w:val="191919"/>
          <w:lang w:val="fr-FR"/>
        </w:rPr>
        <w:t>respectiv</w:t>
      </w:r>
      <w:proofErr w:type="spellEnd"/>
      <w:r w:rsidRPr="00A92E4A">
        <w:rPr>
          <w:rFonts w:ascii="Trebuchet MS" w:hAnsi="Trebuchet MS"/>
          <w:color w:val="191919"/>
          <w:lang w:val="fr-FR"/>
        </w:rPr>
        <w:t xml:space="preserve">, a </w:t>
      </w:r>
      <w:proofErr w:type="spellStart"/>
      <w:r w:rsidRPr="00A92E4A">
        <w:rPr>
          <w:rFonts w:ascii="Trebuchet MS" w:hAnsi="Trebuchet MS"/>
          <w:color w:val="191919"/>
          <w:lang w:val="fr-FR"/>
        </w:rPr>
        <w:t>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deciziei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privind</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etapa</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încadrare</w:t>
      </w:r>
      <w:proofErr w:type="spellEnd"/>
      <w:r w:rsidRPr="00A92E4A">
        <w:rPr>
          <w:rFonts w:ascii="Trebuchet MS" w:hAnsi="Trebuchet MS"/>
          <w:color w:val="191919"/>
          <w:lang w:val="fr-FR"/>
        </w:rPr>
        <w:t>;</w:t>
      </w:r>
    </w:p>
    <w:p w14:paraId="4EFC99F6" w14:textId="77777777" w:rsidR="00F02B4F" w:rsidRPr="00A92E4A" w:rsidRDefault="00F02B4F" w:rsidP="00952828">
      <w:pPr>
        <w:pStyle w:val="BodyText3"/>
        <w:numPr>
          <w:ilvl w:val="0"/>
          <w:numId w:val="21"/>
        </w:numPr>
        <w:spacing w:after="0" w:line="360" w:lineRule="auto"/>
        <w:jc w:val="both"/>
        <w:rPr>
          <w:rFonts w:ascii="Trebuchet MS" w:hAnsi="Trebuchet MS"/>
          <w:b/>
          <w:i/>
          <w:sz w:val="22"/>
          <w:szCs w:val="22"/>
        </w:rPr>
      </w:pPr>
      <w:proofErr w:type="spellStart"/>
      <w:r w:rsidRPr="00A92E4A">
        <w:rPr>
          <w:rFonts w:ascii="Trebuchet MS" w:hAnsi="Trebuchet MS"/>
          <w:b/>
          <w:i/>
          <w:sz w:val="22"/>
          <w:szCs w:val="22"/>
        </w:rPr>
        <w:t>Caracteristicile</w:t>
      </w:r>
      <w:proofErr w:type="spellEnd"/>
      <w:r w:rsidRPr="00A92E4A">
        <w:rPr>
          <w:rFonts w:ascii="Trebuchet MS" w:hAnsi="Trebuchet MS"/>
          <w:b/>
          <w:i/>
          <w:sz w:val="22"/>
          <w:szCs w:val="22"/>
        </w:rPr>
        <w:t xml:space="preserve"> </w:t>
      </w:r>
      <w:proofErr w:type="spellStart"/>
      <w:r w:rsidRPr="00A92E4A">
        <w:rPr>
          <w:rFonts w:ascii="Trebuchet MS" w:hAnsi="Trebuchet MS"/>
          <w:b/>
          <w:i/>
          <w:sz w:val="22"/>
          <w:szCs w:val="22"/>
        </w:rPr>
        <w:t>proiectelului</w:t>
      </w:r>
      <w:proofErr w:type="spellEnd"/>
    </w:p>
    <w:p w14:paraId="7493EF7C" w14:textId="10AEA88E" w:rsidR="00DD5E3A" w:rsidRPr="00DD5E3A" w:rsidRDefault="00F02B4F" w:rsidP="00DD5E3A">
      <w:pPr>
        <w:pStyle w:val="BodyText3"/>
        <w:numPr>
          <w:ilvl w:val="0"/>
          <w:numId w:val="16"/>
        </w:numPr>
        <w:spacing w:after="0" w:line="360" w:lineRule="auto"/>
        <w:jc w:val="both"/>
        <w:rPr>
          <w:rFonts w:ascii="Trebuchet MS" w:hAnsi="Trebuchet MS"/>
          <w:i/>
          <w:sz w:val="22"/>
          <w:szCs w:val="22"/>
        </w:rPr>
      </w:pPr>
      <w:proofErr w:type="spellStart"/>
      <w:r w:rsidRPr="00A92E4A">
        <w:rPr>
          <w:rFonts w:ascii="Trebuchet MS" w:hAnsi="Trebuchet MS"/>
          <w:i/>
          <w:sz w:val="22"/>
          <w:szCs w:val="22"/>
        </w:rPr>
        <w:t>mărimea</w:t>
      </w:r>
      <w:proofErr w:type="spellEnd"/>
      <w:r w:rsidRPr="00A92E4A">
        <w:rPr>
          <w:rFonts w:ascii="Trebuchet MS" w:hAnsi="Trebuchet MS"/>
          <w:i/>
          <w:sz w:val="22"/>
          <w:szCs w:val="22"/>
        </w:rPr>
        <w:t xml:space="preserve"> </w:t>
      </w:r>
      <w:proofErr w:type="spellStart"/>
      <w:r w:rsidRPr="00A92E4A">
        <w:rPr>
          <w:rFonts w:ascii="Trebuchet MS" w:hAnsi="Trebuchet MS"/>
          <w:i/>
          <w:sz w:val="22"/>
          <w:szCs w:val="22"/>
        </w:rPr>
        <w:t>proiectului</w:t>
      </w:r>
      <w:bookmarkStart w:id="1" w:name="_Toc69476527"/>
      <w:bookmarkStart w:id="2" w:name="_Toc131582672"/>
      <w:bookmarkStart w:id="3" w:name="_Toc131678491"/>
      <w:proofErr w:type="spellEnd"/>
    </w:p>
    <w:p w14:paraId="3D3C25D0" w14:textId="77777777" w:rsidR="00DD5E3A" w:rsidRPr="00DD5E3A" w:rsidRDefault="00DD5E3A" w:rsidP="004342BE">
      <w:pPr>
        <w:spacing w:line="276" w:lineRule="auto"/>
        <w:ind w:firstLine="720"/>
        <w:rPr>
          <w:rFonts w:ascii="Trebuchet MS" w:hAnsi="Trebuchet MS" w:cs="Arial"/>
          <w:bCs/>
          <w:color w:val="000000"/>
        </w:rPr>
      </w:pPr>
      <w:r w:rsidRPr="00DD5E3A">
        <w:rPr>
          <w:rFonts w:ascii="Trebuchet MS" w:hAnsi="Trebuchet MS" w:cs="Arial"/>
          <w:bCs/>
          <w:color w:val="000000"/>
        </w:rPr>
        <w:t>Alimentarea cu apă a construcțiilor existente se va face din subteran prin intermediul unui foraj F</w:t>
      </w:r>
      <w:r w:rsidRPr="00DD5E3A">
        <w:rPr>
          <w:rFonts w:ascii="Trebuchet MS" w:hAnsi="Trebuchet MS" w:cs="Arial"/>
          <w:bCs/>
          <w:color w:val="000000"/>
          <w:vertAlign w:val="subscript"/>
        </w:rPr>
        <w:t>1</w:t>
      </w:r>
      <w:r w:rsidRPr="00DD5E3A">
        <w:rPr>
          <w:rFonts w:ascii="Trebuchet MS" w:hAnsi="Trebuchet MS" w:cs="Arial"/>
          <w:bCs/>
          <w:color w:val="000000"/>
        </w:rPr>
        <w:t xml:space="preserve"> de cca 100 m, foraj care va capta stratele acvifere de vârstă pleistocen mediu -  inferior. </w:t>
      </w:r>
    </w:p>
    <w:p w14:paraId="478383D0" w14:textId="77777777" w:rsidR="00DD5E3A" w:rsidRPr="00DD5E3A" w:rsidRDefault="00DD5E3A" w:rsidP="004342BE">
      <w:pPr>
        <w:spacing w:line="276" w:lineRule="auto"/>
        <w:ind w:firstLine="720"/>
        <w:rPr>
          <w:rFonts w:ascii="Trebuchet MS" w:hAnsi="Trebuchet MS" w:cs="Arial"/>
          <w:bCs/>
          <w:color w:val="000000"/>
        </w:rPr>
      </w:pPr>
      <w:r w:rsidRPr="00DD5E3A">
        <w:rPr>
          <w:rFonts w:ascii="Trebuchet MS" w:hAnsi="Trebuchet MS" w:cs="Arial"/>
          <w:bCs/>
          <w:color w:val="000000"/>
        </w:rPr>
        <w:lastRenderedPageBreak/>
        <w:t>Forajul propus va avea caracter de explorare – exploatare și va fi executat până la adîncimea de 100 m. Acest foraj va capta stratele acvifere de vârstă pleistocen mediu -  inferior, izolându-se prin cimentare acviferul freatic.</w:t>
      </w:r>
    </w:p>
    <w:p w14:paraId="1B64A7F1" w14:textId="77777777"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Intervalele captate vor fi stabilite pe baza litologiei întâlnite în tipul săpării găurii de sondă, informații care vor fi corelate cu diagrafia geofizică.</w:t>
      </w:r>
    </w:p>
    <w:p w14:paraId="7F8B992C" w14:textId="77777777"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Sortul de pietriș mărgăritar se va stabili în funcție de granulometria stratelor acvifere care vor fi captate</w:t>
      </w:r>
    </w:p>
    <w:p w14:paraId="298017E9" w14:textId="77777777"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Toate operațiile ce urmează a fi executate (lucrări de foraj, tubare, operații în sistem aer – lift, etc) vor fi realizate respectând prescripțiile tehnice menționate în SR 1629 – 2/1996 și NP 133/2013</w:t>
      </w:r>
    </w:p>
    <w:p w14:paraId="322200EA" w14:textId="77777777"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La finalul pompărilor experimentale va fi prelevată o probă de apă, în scopul efectuării analizelor fizico – chimice și bacteriologice, propunându-se ulterior soluții de tratare, după caz.</w:t>
      </w:r>
    </w:p>
    <w:p w14:paraId="5D89DE7B" w14:textId="77777777"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Forajul va fi echipat cu cabină de protecție și pompă submersibilă adecvată.</w:t>
      </w:r>
    </w:p>
    <w:p w14:paraId="47A1B234" w14:textId="16CE02DF" w:rsidR="00DD5E3A" w:rsidRPr="007844F4" w:rsidRDefault="00DD5E3A" w:rsidP="004342BE">
      <w:pPr>
        <w:spacing w:line="276" w:lineRule="auto"/>
        <w:ind w:firstLine="720"/>
        <w:rPr>
          <w:rFonts w:ascii="Trebuchet MS" w:hAnsi="Trebuchet MS" w:cs="Arial"/>
          <w:bCs/>
          <w:color w:val="000000"/>
        </w:rPr>
      </w:pPr>
      <w:r w:rsidRPr="007844F4">
        <w:rPr>
          <w:rFonts w:ascii="Trebuchet MS" w:hAnsi="Trebuchet MS" w:cs="Arial"/>
          <w:bCs/>
          <w:color w:val="000000"/>
        </w:rPr>
        <w:t>Având în vedere debitul de exploatare al forajului, respectiv 1,5 l/s, se estimează că acesta are o influență  nesemnificativă din punct de vedere cantitativ asupra acviferului captat (corpul de apă subterană ROAG 11).</w:t>
      </w:r>
    </w:p>
    <w:p w14:paraId="5147F6E0" w14:textId="43ED53DD" w:rsidR="007844F4" w:rsidRPr="007844F4" w:rsidRDefault="007844F4" w:rsidP="004342BE">
      <w:pPr>
        <w:spacing w:line="276" w:lineRule="auto"/>
        <w:ind w:firstLine="720"/>
        <w:rPr>
          <w:rFonts w:ascii="Trebuchet MS" w:hAnsi="Trebuchet MS" w:cs="Arial"/>
          <w:bCs/>
          <w:color w:val="000000"/>
        </w:rPr>
      </w:pPr>
      <w:r w:rsidRPr="007844F4">
        <w:rPr>
          <w:rFonts w:ascii="Trebuchet MS" w:hAnsi="Trebuchet MS" w:cs="Arial"/>
          <w:bCs/>
          <w:color w:val="000000"/>
        </w:rPr>
        <w:t xml:space="preserve">Forajul va fi amplasat astfel încât, ulterior să poată fi instituită zonă de protecție sanitară. </w:t>
      </w:r>
    </w:p>
    <w:p w14:paraId="5993646E" w14:textId="7C948583" w:rsidR="007844F4" w:rsidRPr="007844F4" w:rsidRDefault="007844F4" w:rsidP="004342BE">
      <w:pPr>
        <w:spacing w:line="276" w:lineRule="auto"/>
        <w:ind w:firstLine="720"/>
        <w:jc w:val="both"/>
        <w:rPr>
          <w:rFonts w:ascii="Trebuchet MS" w:hAnsi="Trebuchet MS" w:cs="Arial"/>
          <w:color w:val="000000"/>
        </w:rPr>
      </w:pPr>
      <w:r w:rsidRPr="007844F4">
        <w:rPr>
          <w:rFonts w:ascii="Trebuchet MS" w:hAnsi="Trebuchet MS" w:cs="Arial"/>
          <w:color w:val="000000"/>
        </w:rPr>
        <w:t>Coordonate STEREO 70 ale forajului F</w:t>
      </w:r>
      <w:r w:rsidRPr="007844F4">
        <w:rPr>
          <w:rFonts w:ascii="Trebuchet MS" w:hAnsi="Trebuchet MS" w:cs="Arial"/>
          <w:color w:val="000000"/>
          <w:vertAlign w:val="subscript"/>
        </w:rPr>
        <w:t xml:space="preserve">1 </w:t>
      </w:r>
      <w:r w:rsidRPr="007844F4">
        <w:rPr>
          <w:rFonts w:ascii="Trebuchet MS" w:hAnsi="Trebuchet MS" w:cs="Arial"/>
          <w:color w:val="000000"/>
        </w:rPr>
        <w:t>cu H = 100 m, sunt următoarele:</w:t>
      </w:r>
    </w:p>
    <w:p w14:paraId="0680AD66" w14:textId="77777777" w:rsidR="007844F4" w:rsidRPr="007844F4" w:rsidRDefault="007844F4" w:rsidP="004342BE">
      <w:pPr>
        <w:spacing w:line="276" w:lineRule="auto"/>
        <w:ind w:firstLine="720"/>
        <w:jc w:val="both"/>
        <w:rPr>
          <w:rFonts w:ascii="Trebuchet MS" w:hAnsi="Trebuchet MS" w:cs="Arial"/>
          <w:color w:val="000000"/>
        </w:rPr>
      </w:pPr>
      <w:r w:rsidRPr="007844F4">
        <w:rPr>
          <w:rFonts w:ascii="Trebuchet MS" w:hAnsi="Trebuchet MS" w:cs="Arial"/>
          <w:color w:val="000000"/>
        </w:rPr>
        <w:t>X – 346137,183</w:t>
      </w:r>
    </w:p>
    <w:p w14:paraId="4C5D1295" w14:textId="35E7B933" w:rsidR="007844F4" w:rsidRPr="007844F4" w:rsidRDefault="007844F4" w:rsidP="004342BE">
      <w:pPr>
        <w:spacing w:line="276" w:lineRule="auto"/>
        <w:ind w:firstLine="720"/>
        <w:jc w:val="both"/>
        <w:rPr>
          <w:rFonts w:ascii="Trebuchet MS" w:hAnsi="Trebuchet MS" w:cs="Arial"/>
          <w:color w:val="000000"/>
        </w:rPr>
      </w:pPr>
      <w:r w:rsidRPr="007844F4">
        <w:rPr>
          <w:rFonts w:ascii="Trebuchet MS" w:hAnsi="Trebuchet MS" w:cs="Arial"/>
          <w:color w:val="000000"/>
        </w:rPr>
        <w:t>Y – 570915,227</w:t>
      </w:r>
    </w:p>
    <w:p w14:paraId="49F8CBC6" w14:textId="68AAC205" w:rsidR="007844F4" w:rsidRPr="007844F4" w:rsidRDefault="007844F4" w:rsidP="004342BE">
      <w:pPr>
        <w:spacing w:line="276" w:lineRule="auto"/>
        <w:ind w:firstLine="720"/>
        <w:jc w:val="both"/>
        <w:rPr>
          <w:rFonts w:ascii="Trebuchet MS" w:hAnsi="Trebuchet MS" w:cs="Arial"/>
          <w:color w:val="000000"/>
        </w:rPr>
      </w:pPr>
      <w:r w:rsidRPr="007844F4">
        <w:rPr>
          <w:rFonts w:ascii="Trebuchet MS" w:hAnsi="Trebuchet MS" w:cs="Arial"/>
          <w:color w:val="000000"/>
        </w:rPr>
        <w:t>Forajul va fi prevăzut cu pompă submersibilă.</w:t>
      </w:r>
    </w:p>
    <w:p w14:paraId="68AE3F4C" w14:textId="77777777" w:rsidR="007844F4" w:rsidRPr="002D068C" w:rsidRDefault="007844F4" w:rsidP="004342BE">
      <w:pPr>
        <w:spacing w:after="200" w:line="276" w:lineRule="auto"/>
        <w:ind w:firstLine="720"/>
        <w:rPr>
          <w:rFonts w:ascii="Trebuchet MS" w:hAnsi="Trebuchet MS" w:cs="Arial"/>
          <w:lang w:bidi="en-US"/>
        </w:rPr>
      </w:pPr>
      <w:r w:rsidRPr="002D068C">
        <w:rPr>
          <w:rFonts w:ascii="Trebuchet MS" w:hAnsi="Trebuchet MS" w:cs="Arial"/>
          <w:lang w:bidi="en-US"/>
        </w:rPr>
        <w:t>Instalatii de înmagazinare:</w:t>
      </w:r>
    </w:p>
    <w:p w14:paraId="7FBF34AD" w14:textId="77777777" w:rsidR="007844F4" w:rsidRPr="002D068C" w:rsidRDefault="007844F4" w:rsidP="004342BE">
      <w:pPr>
        <w:numPr>
          <w:ilvl w:val="0"/>
          <w:numId w:val="27"/>
        </w:numPr>
        <w:spacing w:after="200" w:line="276" w:lineRule="auto"/>
        <w:jc w:val="both"/>
        <w:rPr>
          <w:rFonts w:ascii="Trebuchet MS" w:hAnsi="Trebuchet MS" w:cs="Arial"/>
          <w:color w:val="000000"/>
          <w:lang w:bidi="en-US"/>
        </w:rPr>
      </w:pPr>
      <w:r w:rsidRPr="002D068C">
        <w:rPr>
          <w:rFonts w:ascii="Trebuchet MS" w:hAnsi="Trebuchet MS" w:cs="Arial"/>
          <w:color w:val="000000"/>
          <w:lang w:bidi="en-US"/>
        </w:rPr>
        <w:t>Două rezervoare din PVC propuse a fi proiectate cu V</w:t>
      </w:r>
      <w:r w:rsidRPr="002D068C">
        <w:rPr>
          <w:rFonts w:ascii="Trebuchet MS" w:hAnsi="Trebuchet MS" w:cs="Arial"/>
          <w:color w:val="000000"/>
          <w:vertAlign w:val="subscript"/>
          <w:lang w:bidi="en-US"/>
        </w:rPr>
        <w:t>1</w:t>
      </w:r>
      <w:r w:rsidRPr="002D068C">
        <w:rPr>
          <w:rFonts w:ascii="Trebuchet MS" w:hAnsi="Trebuchet MS" w:cs="Arial"/>
          <w:color w:val="000000"/>
          <w:lang w:bidi="en-US"/>
        </w:rPr>
        <w:t xml:space="preserve"> = 2 mc, respectiv V</w:t>
      </w:r>
      <w:r w:rsidRPr="002D068C">
        <w:rPr>
          <w:rFonts w:ascii="Trebuchet MS" w:hAnsi="Trebuchet MS" w:cs="Arial"/>
          <w:color w:val="000000"/>
          <w:vertAlign w:val="subscript"/>
          <w:lang w:bidi="en-US"/>
        </w:rPr>
        <w:t>2</w:t>
      </w:r>
      <w:r w:rsidRPr="002D068C">
        <w:rPr>
          <w:rFonts w:ascii="Trebuchet MS" w:hAnsi="Trebuchet MS" w:cs="Arial"/>
          <w:color w:val="000000"/>
          <w:lang w:bidi="en-US"/>
        </w:rPr>
        <w:t xml:space="preserve"> = 3 mc pentru consum igienico – sanitar și </w:t>
      </w:r>
      <w:r w:rsidRPr="002D068C">
        <w:rPr>
          <w:rFonts w:ascii="Trebuchet MS" w:hAnsi="Trebuchet MS" w:cs="Arial"/>
          <w:color w:val="000000"/>
        </w:rPr>
        <w:t>consum tehnologic de creștere al păsărilor (adăpat păsări, igienizare suprafețe), propuse a fi amplasate subteran, în gospodăria de apă</w:t>
      </w:r>
    </w:p>
    <w:p w14:paraId="6554CA87" w14:textId="77777777" w:rsidR="007844F4" w:rsidRPr="002D068C" w:rsidRDefault="007844F4" w:rsidP="004342BE">
      <w:pPr>
        <w:spacing w:after="120" w:line="276" w:lineRule="auto"/>
        <w:ind w:firstLine="720"/>
        <w:jc w:val="both"/>
        <w:rPr>
          <w:rFonts w:ascii="Trebuchet MS" w:hAnsi="Trebuchet MS" w:cs="Arial"/>
          <w:color w:val="000000"/>
        </w:rPr>
      </w:pPr>
      <w:r w:rsidRPr="002D068C">
        <w:rPr>
          <w:rFonts w:ascii="Trebuchet MS" w:hAnsi="Trebuchet MS" w:cs="Arial"/>
          <w:color w:val="000000"/>
        </w:rPr>
        <w:t>Apa pentru stingerea incendiilor:</w:t>
      </w:r>
    </w:p>
    <w:p w14:paraId="43884C98" w14:textId="1F8994DC" w:rsidR="007844F4" w:rsidRPr="002D068C" w:rsidRDefault="007844F4" w:rsidP="004342BE">
      <w:pPr>
        <w:numPr>
          <w:ilvl w:val="0"/>
          <w:numId w:val="28"/>
        </w:numPr>
        <w:spacing w:after="200" w:line="276" w:lineRule="auto"/>
        <w:jc w:val="both"/>
        <w:rPr>
          <w:rFonts w:ascii="Trebuchet MS" w:hAnsi="Trebuchet MS" w:cs="Arial"/>
          <w:color w:val="000000"/>
          <w:lang w:bidi="en-US"/>
        </w:rPr>
      </w:pPr>
      <w:r w:rsidRPr="002D068C">
        <w:rPr>
          <w:rFonts w:ascii="Trebuchet MS" w:hAnsi="Trebuchet MS" w:cs="Arial"/>
          <w:color w:val="000000"/>
          <w:lang w:bidi="en-US"/>
        </w:rPr>
        <w:t>patru rezervoare din fibră de sticlă, montate îngropat, proiectate cu V</w:t>
      </w:r>
      <w:r w:rsidRPr="002D068C">
        <w:rPr>
          <w:rFonts w:ascii="Trebuchet MS" w:hAnsi="Trebuchet MS" w:cs="Arial"/>
          <w:color w:val="000000"/>
          <w:vertAlign w:val="subscript"/>
          <w:lang w:bidi="en-US"/>
        </w:rPr>
        <w:t>3</w:t>
      </w:r>
      <w:r w:rsidRPr="002D068C">
        <w:rPr>
          <w:rFonts w:ascii="Trebuchet MS" w:hAnsi="Trebuchet MS" w:cs="Arial"/>
          <w:color w:val="000000"/>
          <w:lang w:bidi="en-US"/>
        </w:rPr>
        <w:t xml:space="preserve"> = V</w:t>
      </w:r>
      <w:r w:rsidRPr="002D068C">
        <w:rPr>
          <w:rFonts w:ascii="Trebuchet MS" w:hAnsi="Trebuchet MS" w:cs="Arial"/>
          <w:color w:val="000000"/>
          <w:vertAlign w:val="subscript"/>
          <w:lang w:bidi="en-US"/>
        </w:rPr>
        <w:t>4</w:t>
      </w:r>
      <w:r w:rsidRPr="002D068C">
        <w:rPr>
          <w:rFonts w:ascii="Trebuchet MS" w:hAnsi="Trebuchet MS" w:cs="Arial"/>
          <w:color w:val="000000"/>
          <w:lang w:bidi="en-US"/>
        </w:rPr>
        <w:t xml:space="preserve"> = V</w:t>
      </w:r>
      <w:r w:rsidRPr="002D068C">
        <w:rPr>
          <w:rFonts w:ascii="Trebuchet MS" w:hAnsi="Trebuchet MS" w:cs="Arial"/>
          <w:color w:val="000000"/>
          <w:vertAlign w:val="subscript"/>
          <w:lang w:bidi="en-US"/>
        </w:rPr>
        <w:t>5</w:t>
      </w:r>
      <w:r w:rsidRPr="002D068C">
        <w:rPr>
          <w:rFonts w:ascii="Trebuchet MS" w:hAnsi="Trebuchet MS" w:cs="Arial"/>
          <w:color w:val="000000"/>
          <w:lang w:bidi="en-US"/>
        </w:rPr>
        <w:t xml:space="preserve"> = V</w:t>
      </w:r>
      <w:r w:rsidRPr="002D068C">
        <w:rPr>
          <w:rFonts w:ascii="Trebuchet MS" w:hAnsi="Trebuchet MS" w:cs="Arial"/>
          <w:color w:val="000000"/>
          <w:vertAlign w:val="subscript"/>
          <w:lang w:bidi="en-US"/>
        </w:rPr>
        <w:t>6</w:t>
      </w:r>
      <w:r w:rsidRPr="002D068C">
        <w:rPr>
          <w:rFonts w:ascii="Trebuchet MS" w:hAnsi="Trebuchet MS" w:cs="Arial"/>
          <w:color w:val="000000"/>
          <w:lang w:bidi="en-US"/>
        </w:rPr>
        <w:t xml:space="preserve"> = 30 mc fiecare, pentru asigurarea rezervei de incendiu</w:t>
      </w:r>
    </w:p>
    <w:p w14:paraId="41341965" w14:textId="060232FD" w:rsidR="007844F4" w:rsidRPr="002D068C" w:rsidRDefault="007844F4" w:rsidP="004342BE">
      <w:pPr>
        <w:spacing w:line="276" w:lineRule="auto"/>
        <w:ind w:firstLine="720"/>
        <w:jc w:val="both"/>
        <w:rPr>
          <w:rFonts w:ascii="Trebuchet MS" w:hAnsi="Trebuchet MS" w:cs="Arial"/>
          <w:color w:val="000000"/>
        </w:rPr>
      </w:pPr>
      <w:r w:rsidRPr="002D068C">
        <w:rPr>
          <w:rFonts w:ascii="Trebuchet MS" w:hAnsi="Trebuchet MS" w:cs="Arial"/>
          <w:color w:val="000000"/>
        </w:rPr>
        <w:t>Apa preluată din subteran prin intermediul forajului F</w:t>
      </w:r>
      <w:r w:rsidRPr="002D068C">
        <w:rPr>
          <w:rFonts w:ascii="Trebuchet MS" w:hAnsi="Trebuchet MS" w:cs="Arial"/>
          <w:color w:val="000000"/>
          <w:vertAlign w:val="subscript"/>
        </w:rPr>
        <w:t>1</w:t>
      </w:r>
      <w:r w:rsidRPr="002D068C">
        <w:rPr>
          <w:rFonts w:ascii="Trebuchet MS" w:hAnsi="Trebuchet MS" w:cs="Arial"/>
          <w:color w:val="000000"/>
        </w:rPr>
        <w:t xml:space="preserve"> va fi folosită pentru pentru consum igienico – sanitar, adăpare păsări, tehnologic (igienizat hale) și pentru refacerea rezervei PSI.</w:t>
      </w:r>
    </w:p>
    <w:p w14:paraId="06BEFE5A" w14:textId="77777777" w:rsidR="007844F4" w:rsidRPr="002D068C" w:rsidRDefault="007844F4" w:rsidP="004342BE">
      <w:pPr>
        <w:spacing w:after="100" w:line="276" w:lineRule="auto"/>
        <w:jc w:val="both"/>
        <w:rPr>
          <w:rFonts w:ascii="Trebuchet MS" w:hAnsi="Trebuchet MS" w:cs="Arial"/>
          <w:color w:val="000000"/>
        </w:rPr>
      </w:pPr>
      <w:r w:rsidRPr="002D068C">
        <w:rPr>
          <w:rFonts w:ascii="Trebuchet MS" w:hAnsi="Trebuchet MS" w:cs="Arial"/>
          <w:color w:val="000000"/>
        </w:rPr>
        <w:t>Evacuare apa uzata</w:t>
      </w:r>
    </w:p>
    <w:p w14:paraId="27D8D4A6" w14:textId="49814D6F" w:rsidR="007844F4" w:rsidRPr="007844F4" w:rsidRDefault="007844F4" w:rsidP="004342BE">
      <w:pPr>
        <w:pStyle w:val="BodyText2"/>
        <w:spacing w:line="276" w:lineRule="auto"/>
        <w:ind w:firstLine="709"/>
        <w:rPr>
          <w:rFonts w:ascii="Trebuchet MS" w:hAnsi="Trebuchet MS"/>
          <w:b/>
          <w:bCs/>
          <w:i/>
          <w:iCs/>
          <w:color w:val="000000"/>
        </w:rPr>
      </w:pPr>
      <w:proofErr w:type="spellStart"/>
      <w:r w:rsidRPr="002D068C">
        <w:rPr>
          <w:rFonts w:ascii="Trebuchet MS" w:hAnsi="Trebuchet MS"/>
          <w:bCs/>
          <w:iCs/>
          <w:color w:val="000000"/>
        </w:rPr>
        <w:t>Apele</w:t>
      </w:r>
      <w:proofErr w:type="spellEnd"/>
      <w:r w:rsidRPr="002D068C">
        <w:rPr>
          <w:rFonts w:ascii="Trebuchet MS" w:hAnsi="Trebuchet MS"/>
          <w:bCs/>
          <w:iCs/>
          <w:color w:val="000000"/>
        </w:rPr>
        <w:t xml:space="preserve"> </w:t>
      </w:r>
      <w:proofErr w:type="spellStart"/>
      <w:r w:rsidRPr="002D068C">
        <w:rPr>
          <w:rFonts w:ascii="Trebuchet MS" w:hAnsi="Trebuchet MS"/>
          <w:bCs/>
          <w:iCs/>
          <w:color w:val="000000"/>
        </w:rPr>
        <w:t>uzate</w:t>
      </w:r>
      <w:proofErr w:type="spellEnd"/>
      <w:r w:rsidRPr="002D068C">
        <w:rPr>
          <w:rFonts w:ascii="Trebuchet MS" w:hAnsi="Trebuchet MS"/>
          <w:bCs/>
          <w:iCs/>
          <w:color w:val="000000"/>
        </w:rPr>
        <w:t xml:space="preserve"> </w:t>
      </w:r>
      <w:proofErr w:type="spellStart"/>
      <w:r w:rsidRPr="002D068C">
        <w:rPr>
          <w:rFonts w:ascii="Trebuchet MS" w:hAnsi="Trebuchet MS"/>
          <w:bCs/>
          <w:iCs/>
          <w:color w:val="000000"/>
        </w:rPr>
        <w:t>tehnologice</w:t>
      </w:r>
      <w:proofErr w:type="spellEnd"/>
      <w:r w:rsidRPr="002D068C">
        <w:rPr>
          <w:rFonts w:ascii="Trebuchet MS" w:hAnsi="Trebuchet MS"/>
          <w:bCs/>
          <w:iCs/>
          <w:color w:val="000000"/>
        </w:rPr>
        <w:t xml:space="preserve"> </w:t>
      </w:r>
      <w:proofErr w:type="spellStart"/>
      <w:r w:rsidRPr="002D068C">
        <w:rPr>
          <w:rFonts w:ascii="Trebuchet MS" w:hAnsi="Trebuchet MS"/>
          <w:bCs/>
          <w:iCs/>
          <w:color w:val="000000"/>
        </w:rPr>
        <w:t>prove</w:t>
      </w:r>
      <w:r w:rsidRPr="007844F4">
        <w:rPr>
          <w:rFonts w:ascii="Trebuchet MS" w:hAnsi="Trebuchet MS"/>
          <w:bCs/>
          <w:iCs/>
          <w:color w:val="000000"/>
        </w:rPr>
        <w:t>nite</w:t>
      </w:r>
      <w:proofErr w:type="spellEnd"/>
      <w:r w:rsidRPr="007844F4">
        <w:rPr>
          <w:rFonts w:ascii="Trebuchet MS" w:hAnsi="Trebuchet MS"/>
          <w:bCs/>
          <w:iCs/>
          <w:color w:val="000000"/>
        </w:rPr>
        <w:t xml:space="preserve"> de la </w:t>
      </w:r>
      <w:proofErr w:type="spellStart"/>
      <w:r w:rsidRPr="007844F4">
        <w:rPr>
          <w:rFonts w:ascii="Trebuchet MS" w:hAnsi="Trebuchet MS"/>
          <w:bCs/>
          <w:iCs/>
          <w:color w:val="000000"/>
        </w:rPr>
        <w:t>igienizarea</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halelor</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vor</w:t>
      </w:r>
      <w:proofErr w:type="spellEnd"/>
      <w:r w:rsidRPr="007844F4">
        <w:rPr>
          <w:rFonts w:ascii="Trebuchet MS" w:hAnsi="Trebuchet MS"/>
          <w:bCs/>
          <w:iCs/>
          <w:color w:val="000000"/>
        </w:rPr>
        <w:t xml:space="preserve"> fi evacuate </w:t>
      </w:r>
      <w:proofErr w:type="spellStart"/>
      <w:r w:rsidRPr="007844F4">
        <w:rPr>
          <w:rFonts w:ascii="Trebuchet MS" w:hAnsi="Trebuchet MS"/>
          <w:bCs/>
          <w:iCs/>
          <w:color w:val="000000"/>
        </w:rPr>
        <w:t>într</w:t>
      </w:r>
      <w:proofErr w:type="spellEnd"/>
      <w:r w:rsidRPr="007844F4">
        <w:rPr>
          <w:rFonts w:ascii="Trebuchet MS" w:hAnsi="Trebuchet MS"/>
          <w:bCs/>
          <w:iCs/>
          <w:color w:val="000000"/>
        </w:rPr>
        <w:t xml:space="preserve">-un </w:t>
      </w:r>
      <w:proofErr w:type="spellStart"/>
      <w:r w:rsidRPr="007844F4">
        <w:rPr>
          <w:rFonts w:ascii="Trebuchet MS" w:hAnsi="Trebuchet MS"/>
          <w:iCs/>
          <w:color w:val="000000"/>
        </w:rPr>
        <w:t>bazin</w:t>
      </w:r>
      <w:proofErr w:type="spellEnd"/>
      <w:r w:rsidRPr="007844F4">
        <w:rPr>
          <w:rFonts w:ascii="Trebuchet MS" w:hAnsi="Trebuchet MS"/>
          <w:iCs/>
          <w:color w:val="000000"/>
        </w:rPr>
        <w:t xml:space="preserve"> </w:t>
      </w:r>
      <w:r w:rsidRPr="007844F4">
        <w:rPr>
          <w:rFonts w:ascii="Trebuchet MS" w:hAnsi="Trebuchet MS"/>
          <w:b/>
          <w:bCs/>
          <w:iCs/>
          <w:color w:val="000000"/>
        </w:rPr>
        <w:t>existent</w:t>
      </w:r>
      <w:r w:rsidRPr="007844F4">
        <w:rPr>
          <w:rFonts w:ascii="Trebuchet MS" w:hAnsi="Trebuchet MS"/>
          <w:bCs/>
          <w:iCs/>
          <w:color w:val="000000"/>
        </w:rPr>
        <w:t xml:space="preserve">, </w:t>
      </w:r>
      <w:proofErr w:type="spellStart"/>
      <w:r w:rsidRPr="007844F4">
        <w:rPr>
          <w:rFonts w:ascii="Trebuchet MS" w:hAnsi="Trebuchet MS"/>
          <w:bCs/>
          <w:iCs/>
          <w:color w:val="000000"/>
        </w:rPr>
        <w:t>vidanjabil</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etanș</w:t>
      </w:r>
      <w:proofErr w:type="spellEnd"/>
      <w:r w:rsidRPr="007844F4">
        <w:rPr>
          <w:rFonts w:ascii="Trebuchet MS" w:hAnsi="Trebuchet MS"/>
          <w:bCs/>
          <w:iCs/>
          <w:color w:val="000000"/>
        </w:rPr>
        <w:t xml:space="preserve">, din </w:t>
      </w:r>
      <w:proofErr w:type="spellStart"/>
      <w:r w:rsidRPr="007844F4">
        <w:rPr>
          <w:rFonts w:ascii="Trebuchet MS" w:hAnsi="Trebuchet MS"/>
          <w:bCs/>
          <w:iCs/>
          <w:color w:val="000000"/>
        </w:rPr>
        <w:t>fibră</w:t>
      </w:r>
      <w:proofErr w:type="spellEnd"/>
      <w:r w:rsidRPr="007844F4">
        <w:rPr>
          <w:rFonts w:ascii="Trebuchet MS" w:hAnsi="Trebuchet MS"/>
          <w:bCs/>
          <w:iCs/>
          <w:color w:val="000000"/>
        </w:rPr>
        <w:t xml:space="preserve"> de </w:t>
      </w:r>
      <w:proofErr w:type="spellStart"/>
      <w:r w:rsidRPr="007844F4">
        <w:rPr>
          <w:rFonts w:ascii="Trebuchet MS" w:hAnsi="Trebuchet MS"/>
          <w:bCs/>
          <w:iCs/>
          <w:color w:val="000000"/>
        </w:rPr>
        <w:t>sticlă</w:t>
      </w:r>
      <w:proofErr w:type="spellEnd"/>
      <w:r w:rsidRPr="007844F4">
        <w:rPr>
          <w:rFonts w:ascii="Trebuchet MS" w:hAnsi="Trebuchet MS"/>
          <w:bCs/>
          <w:iCs/>
          <w:color w:val="000000"/>
        </w:rPr>
        <w:t>, cu V</w:t>
      </w:r>
      <w:r w:rsidRPr="007844F4">
        <w:rPr>
          <w:rFonts w:ascii="Trebuchet MS" w:hAnsi="Trebuchet MS"/>
          <w:bCs/>
          <w:iCs/>
          <w:color w:val="000000"/>
          <w:vertAlign w:val="subscript"/>
        </w:rPr>
        <w:t>7</w:t>
      </w:r>
      <w:r w:rsidRPr="007844F4">
        <w:rPr>
          <w:rFonts w:ascii="Trebuchet MS" w:hAnsi="Trebuchet MS"/>
          <w:bCs/>
          <w:iCs/>
          <w:color w:val="000000"/>
        </w:rPr>
        <w:t xml:space="preserve"> = 15 mc.</w:t>
      </w:r>
    </w:p>
    <w:p w14:paraId="1687F845" w14:textId="40A6D3C6" w:rsidR="007844F4" w:rsidRPr="002C1C61" w:rsidRDefault="007844F4" w:rsidP="004342BE">
      <w:pPr>
        <w:pStyle w:val="BodyText2"/>
        <w:spacing w:line="276" w:lineRule="auto"/>
        <w:ind w:firstLine="709"/>
        <w:rPr>
          <w:rFonts w:ascii="Trebuchet MS" w:hAnsi="Trebuchet MS"/>
          <w:bCs/>
          <w:i/>
          <w:iCs/>
          <w:color w:val="000000"/>
        </w:rPr>
      </w:pPr>
      <w:proofErr w:type="spellStart"/>
      <w:r w:rsidRPr="007844F4">
        <w:rPr>
          <w:rFonts w:ascii="Trebuchet MS" w:hAnsi="Trebuchet MS"/>
          <w:bCs/>
          <w:iCs/>
          <w:color w:val="000000"/>
        </w:rPr>
        <w:t>Apele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uzate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provenite</w:t>
      </w:r>
      <w:proofErr w:type="spellEnd"/>
      <w:r w:rsidRPr="007844F4">
        <w:rPr>
          <w:rFonts w:ascii="Trebuchet MS" w:hAnsi="Trebuchet MS"/>
          <w:bCs/>
          <w:iCs/>
          <w:color w:val="000000"/>
        </w:rPr>
        <w:t xml:space="preserve"> de la </w:t>
      </w:r>
      <w:proofErr w:type="spellStart"/>
      <w:r w:rsidRPr="007844F4">
        <w:rPr>
          <w:rFonts w:ascii="Trebuchet MS" w:hAnsi="Trebuchet MS"/>
          <w:bCs/>
          <w:iCs/>
          <w:color w:val="000000"/>
        </w:rPr>
        <w:t>filtrul</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rutier</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sanitar</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vor</w:t>
      </w:r>
      <w:proofErr w:type="spellEnd"/>
      <w:r w:rsidRPr="007844F4">
        <w:rPr>
          <w:rFonts w:ascii="Trebuchet MS" w:hAnsi="Trebuchet MS"/>
          <w:bCs/>
          <w:iCs/>
          <w:color w:val="000000"/>
        </w:rPr>
        <w:t xml:space="preserve"> fi evacuate </w:t>
      </w:r>
      <w:proofErr w:type="spellStart"/>
      <w:r w:rsidRPr="007844F4">
        <w:rPr>
          <w:rFonts w:ascii="Trebuchet MS" w:hAnsi="Trebuchet MS"/>
          <w:bCs/>
          <w:iCs/>
          <w:color w:val="000000"/>
        </w:rPr>
        <w:t>într</w:t>
      </w:r>
      <w:proofErr w:type="spellEnd"/>
      <w:r w:rsidRPr="007844F4">
        <w:rPr>
          <w:rFonts w:ascii="Trebuchet MS" w:hAnsi="Trebuchet MS"/>
          <w:bCs/>
          <w:iCs/>
          <w:color w:val="000000"/>
        </w:rPr>
        <w:t xml:space="preserve">-un </w:t>
      </w:r>
      <w:proofErr w:type="spellStart"/>
      <w:r w:rsidRPr="007844F4">
        <w:rPr>
          <w:rFonts w:ascii="Trebuchet MS" w:hAnsi="Trebuchet MS"/>
          <w:iCs/>
          <w:color w:val="000000"/>
        </w:rPr>
        <w:t>bazin</w:t>
      </w:r>
      <w:proofErr w:type="spellEnd"/>
      <w:r w:rsidRPr="007844F4">
        <w:rPr>
          <w:rFonts w:ascii="Trebuchet MS" w:hAnsi="Trebuchet MS"/>
          <w:iCs/>
          <w:color w:val="000000"/>
        </w:rPr>
        <w:t xml:space="preserve"> </w:t>
      </w:r>
      <w:r w:rsidRPr="002C1C61">
        <w:rPr>
          <w:rFonts w:ascii="Trebuchet MS" w:hAnsi="Trebuchet MS"/>
          <w:bCs/>
          <w:iCs/>
          <w:color w:val="000000"/>
        </w:rPr>
        <w:t>existent</w:t>
      </w:r>
      <w:r w:rsidRPr="002C1C61">
        <w:rPr>
          <w:rFonts w:ascii="Trebuchet MS" w:hAnsi="Trebuchet MS"/>
          <w:iCs/>
          <w:color w:val="000000"/>
        </w:rPr>
        <w:t>,</w:t>
      </w:r>
      <w:r w:rsidRPr="002C1C61">
        <w:rPr>
          <w:rFonts w:ascii="Trebuchet MS" w:hAnsi="Trebuchet MS"/>
          <w:bCs/>
          <w:iCs/>
          <w:color w:val="000000"/>
        </w:rPr>
        <w:t xml:space="preserve"> </w:t>
      </w:r>
      <w:proofErr w:type="spellStart"/>
      <w:r w:rsidRPr="002C1C61">
        <w:rPr>
          <w:rFonts w:ascii="Trebuchet MS" w:hAnsi="Trebuchet MS"/>
          <w:bCs/>
          <w:iCs/>
          <w:color w:val="000000"/>
        </w:rPr>
        <w:t>vidanjabil</w:t>
      </w:r>
      <w:proofErr w:type="spellEnd"/>
      <w:r w:rsidRPr="002C1C61">
        <w:rPr>
          <w:rFonts w:ascii="Trebuchet MS" w:hAnsi="Trebuchet MS"/>
          <w:bCs/>
          <w:iCs/>
          <w:color w:val="000000"/>
        </w:rPr>
        <w:t xml:space="preserve">, </w:t>
      </w:r>
      <w:proofErr w:type="spellStart"/>
      <w:r w:rsidRPr="002C1C61">
        <w:rPr>
          <w:rFonts w:ascii="Trebuchet MS" w:hAnsi="Trebuchet MS"/>
          <w:bCs/>
          <w:iCs/>
          <w:color w:val="000000"/>
        </w:rPr>
        <w:t>etanș</w:t>
      </w:r>
      <w:proofErr w:type="spellEnd"/>
      <w:r w:rsidRPr="002C1C61">
        <w:rPr>
          <w:rFonts w:ascii="Trebuchet MS" w:hAnsi="Trebuchet MS"/>
          <w:bCs/>
          <w:iCs/>
          <w:color w:val="000000"/>
        </w:rPr>
        <w:t>, din PVC, cu V</w:t>
      </w:r>
      <w:r w:rsidRPr="002C1C61">
        <w:rPr>
          <w:rFonts w:ascii="Trebuchet MS" w:hAnsi="Trebuchet MS"/>
          <w:bCs/>
          <w:iCs/>
          <w:color w:val="000000"/>
          <w:vertAlign w:val="subscript"/>
        </w:rPr>
        <w:t>8</w:t>
      </w:r>
      <w:r w:rsidRPr="002C1C61">
        <w:rPr>
          <w:rFonts w:ascii="Trebuchet MS" w:hAnsi="Trebuchet MS"/>
          <w:bCs/>
          <w:iCs/>
          <w:color w:val="000000"/>
        </w:rPr>
        <w:t xml:space="preserve"> = 2 mc</w:t>
      </w:r>
    </w:p>
    <w:p w14:paraId="79A216FC" w14:textId="6061AEAE" w:rsidR="007844F4" w:rsidRPr="007844F4" w:rsidRDefault="007844F4" w:rsidP="004342BE">
      <w:pPr>
        <w:pStyle w:val="BodyText2"/>
        <w:spacing w:line="276" w:lineRule="auto"/>
        <w:ind w:firstLine="709"/>
        <w:rPr>
          <w:rFonts w:ascii="Trebuchet MS" w:hAnsi="Trebuchet MS"/>
          <w:b/>
          <w:bCs/>
          <w:i/>
          <w:iCs/>
          <w:color w:val="000000"/>
        </w:rPr>
      </w:pPr>
      <w:proofErr w:type="spellStart"/>
      <w:r w:rsidRPr="007844F4">
        <w:rPr>
          <w:rFonts w:ascii="Trebuchet MS" w:hAnsi="Trebuchet MS"/>
          <w:bCs/>
          <w:iCs/>
          <w:color w:val="000000"/>
        </w:rPr>
        <w:lastRenderedPageBreak/>
        <w:t>Apele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uzate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menajere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provenite</w:t>
      </w:r>
      <w:proofErr w:type="spellEnd"/>
      <w:r w:rsidRPr="007844F4">
        <w:rPr>
          <w:rFonts w:ascii="Trebuchet MS" w:hAnsi="Trebuchet MS"/>
          <w:bCs/>
          <w:iCs/>
          <w:color w:val="000000"/>
        </w:rPr>
        <w:t xml:space="preserve"> de la </w:t>
      </w:r>
      <w:proofErr w:type="spellStart"/>
      <w:r w:rsidRPr="007844F4">
        <w:rPr>
          <w:rFonts w:ascii="Trebuchet MS" w:hAnsi="Trebuchet MS"/>
          <w:bCs/>
          <w:iCs/>
          <w:color w:val="000000"/>
        </w:rPr>
        <w:t>grupurile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sanitare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aferente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clădirii</w:t>
      </w:r>
      <w:proofErr w:type="spellEnd"/>
      <w:r w:rsidRPr="007844F4">
        <w:rPr>
          <w:rFonts w:ascii="Trebuchet MS" w:hAnsi="Trebuchet MS"/>
          <w:bCs/>
          <w:iCs/>
          <w:color w:val="000000"/>
        </w:rPr>
        <w:t xml:space="preserve"> de </w:t>
      </w:r>
      <w:proofErr w:type="spellStart"/>
      <w:r w:rsidRPr="007844F4">
        <w:rPr>
          <w:rFonts w:ascii="Trebuchet MS" w:hAnsi="Trebuchet MS"/>
          <w:bCs/>
          <w:iCs/>
          <w:color w:val="000000"/>
        </w:rPr>
        <w:t>birouri</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împreună</w:t>
      </w:r>
      <w:proofErr w:type="spellEnd"/>
      <w:r w:rsidRPr="007844F4">
        <w:rPr>
          <w:rFonts w:ascii="Trebuchet MS" w:hAnsi="Trebuchet MS"/>
          <w:bCs/>
          <w:iCs/>
          <w:color w:val="000000"/>
        </w:rPr>
        <w:t xml:space="preserve"> cu </w:t>
      </w:r>
      <w:proofErr w:type="spellStart"/>
      <w:r w:rsidRPr="007844F4">
        <w:rPr>
          <w:rFonts w:ascii="Trebuchet MS" w:hAnsi="Trebuchet MS"/>
          <w:bCs/>
          <w:iCs/>
          <w:color w:val="000000"/>
        </w:rPr>
        <w:t>apele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uzate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provenite</w:t>
      </w:r>
      <w:proofErr w:type="spellEnd"/>
      <w:r w:rsidRPr="007844F4">
        <w:rPr>
          <w:rFonts w:ascii="Trebuchet MS" w:hAnsi="Trebuchet MS"/>
          <w:bCs/>
          <w:iCs/>
          <w:color w:val="000000"/>
        </w:rPr>
        <w:t xml:space="preserve"> de la </w:t>
      </w:r>
      <w:proofErr w:type="spellStart"/>
      <w:r w:rsidRPr="007844F4">
        <w:rPr>
          <w:rFonts w:ascii="Trebuchet MS" w:hAnsi="Trebuchet MS"/>
          <w:bCs/>
          <w:iCs/>
          <w:color w:val="000000"/>
        </w:rPr>
        <w:t>filtrul</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sanitar</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vor</w:t>
      </w:r>
      <w:proofErr w:type="spellEnd"/>
      <w:r w:rsidRPr="007844F4">
        <w:rPr>
          <w:rFonts w:ascii="Trebuchet MS" w:hAnsi="Trebuchet MS"/>
          <w:bCs/>
          <w:iCs/>
          <w:color w:val="000000"/>
        </w:rPr>
        <w:t xml:space="preserve"> fi evacuate </w:t>
      </w:r>
      <w:proofErr w:type="spellStart"/>
      <w:r w:rsidRPr="007844F4">
        <w:rPr>
          <w:rFonts w:ascii="Trebuchet MS" w:hAnsi="Trebuchet MS"/>
          <w:bCs/>
          <w:iCs/>
          <w:color w:val="000000"/>
        </w:rPr>
        <w:t>într</w:t>
      </w:r>
      <w:proofErr w:type="spellEnd"/>
      <w:r w:rsidRPr="007844F4">
        <w:rPr>
          <w:rFonts w:ascii="Trebuchet MS" w:hAnsi="Trebuchet MS"/>
          <w:bCs/>
          <w:iCs/>
          <w:color w:val="000000"/>
        </w:rPr>
        <w:t xml:space="preserve">-un </w:t>
      </w:r>
      <w:proofErr w:type="spellStart"/>
      <w:r w:rsidRPr="007844F4">
        <w:rPr>
          <w:rFonts w:ascii="Trebuchet MS" w:hAnsi="Trebuchet MS"/>
          <w:iCs/>
          <w:color w:val="000000"/>
        </w:rPr>
        <w:t>bazin</w:t>
      </w:r>
      <w:proofErr w:type="spellEnd"/>
      <w:r w:rsidRPr="007844F4">
        <w:rPr>
          <w:rFonts w:ascii="Trebuchet MS" w:hAnsi="Trebuchet MS"/>
          <w:iCs/>
          <w:color w:val="000000"/>
        </w:rPr>
        <w:t xml:space="preserve"> </w:t>
      </w:r>
      <w:r w:rsidRPr="007844F4">
        <w:rPr>
          <w:rFonts w:ascii="Trebuchet MS" w:hAnsi="Trebuchet MS"/>
          <w:b/>
          <w:bCs/>
          <w:iCs/>
          <w:color w:val="000000"/>
        </w:rPr>
        <w:t>existent</w:t>
      </w:r>
      <w:r w:rsidRPr="007844F4">
        <w:rPr>
          <w:rFonts w:ascii="Trebuchet MS" w:hAnsi="Trebuchet MS"/>
          <w:bCs/>
          <w:iCs/>
          <w:color w:val="000000"/>
        </w:rPr>
        <w:t xml:space="preserve">, </w:t>
      </w:r>
      <w:proofErr w:type="spellStart"/>
      <w:r w:rsidRPr="007844F4">
        <w:rPr>
          <w:rFonts w:ascii="Trebuchet MS" w:hAnsi="Trebuchet MS"/>
          <w:bCs/>
          <w:iCs/>
          <w:color w:val="000000"/>
        </w:rPr>
        <w:t>vidanjabil</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etanș</w:t>
      </w:r>
      <w:proofErr w:type="spellEnd"/>
      <w:r w:rsidRPr="007844F4">
        <w:rPr>
          <w:rFonts w:ascii="Trebuchet MS" w:hAnsi="Trebuchet MS"/>
          <w:bCs/>
          <w:iCs/>
          <w:color w:val="000000"/>
        </w:rPr>
        <w:t>, din PVC, cu V</w:t>
      </w:r>
      <w:r w:rsidRPr="007844F4">
        <w:rPr>
          <w:rFonts w:ascii="Trebuchet MS" w:hAnsi="Trebuchet MS"/>
          <w:bCs/>
          <w:iCs/>
          <w:color w:val="000000"/>
          <w:vertAlign w:val="subscript"/>
        </w:rPr>
        <w:t>9</w:t>
      </w:r>
      <w:r w:rsidRPr="007844F4">
        <w:rPr>
          <w:rFonts w:ascii="Trebuchet MS" w:hAnsi="Trebuchet MS"/>
          <w:bCs/>
          <w:iCs/>
          <w:color w:val="000000"/>
        </w:rPr>
        <w:t xml:space="preserve"> = </w:t>
      </w:r>
      <w:proofErr w:type="gramStart"/>
      <w:r w:rsidRPr="007844F4">
        <w:rPr>
          <w:rFonts w:ascii="Trebuchet MS" w:hAnsi="Trebuchet MS"/>
          <w:bCs/>
          <w:iCs/>
          <w:color w:val="000000"/>
        </w:rPr>
        <w:t>2</w:t>
      </w:r>
      <w:proofErr w:type="gramEnd"/>
      <w:r w:rsidRPr="007844F4">
        <w:rPr>
          <w:rFonts w:ascii="Trebuchet MS" w:hAnsi="Trebuchet MS"/>
          <w:bCs/>
          <w:iCs/>
          <w:color w:val="000000"/>
        </w:rPr>
        <w:t xml:space="preserve"> mc.</w:t>
      </w:r>
    </w:p>
    <w:p w14:paraId="487FF125" w14:textId="31CF3A54" w:rsidR="007844F4" w:rsidRPr="004342BE" w:rsidRDefault="007844F4" w:rsidP="004342BE">
      <w:pPr>
        <w:pStyle w:val="BodyText2"/>
        <w:spacing w:line="276" w:lineRule="auto"/>
        <w:ind w:firstLine="709"/>
        <w:rPr>
          <w:rFonts w:ascii="Trebuchet MS" w:hAnsi="Trebuchet MS" w:cs="Arial"/>
          <w:iCs/>
          <w:color w:val="000000"/>
        </w:rPr>
      </w:pPr>
      <w:proofErr w:type="spellStart"/>
      <w:r w:rsidRPr="007844F4">
        <w:rPr>
          <w:rFonts w:ascii="Trebuchet MS" w:hAnsi="Trebuchet MS"/>
          <w:bCs/>
          <w:iCs/>
          <w:color w:val="000000"/>
        </w:rPr>
        <w:t>Apele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uzate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tehnologice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provenite</w:t>
      </w:r>
      <w:proofErr w:type="spellEnd"/>
      <w:r w:rsidRPr="007844F4">
        <w:rPr>
          <w:rFonts w:ascii="Trebuchet MS" w:hAnsi="Trebuchet MS"/>
          <w:bCs/>
          <w:iCs/>
          <w:color w:val="000000"/>
        </w:rPr>
        <w:t xml:space="preserve"> de </w:t>
      </w:r>
      <w:proofErr w:type="spellStart"/>
      <w:r w:rsidRPr="007844F4">
        <w:rPr>
          <w:rFonts w:ascii="Trebuchet MS" w:hAnsi="Trebuchet MS"/>
          <w:bCs/>
          <w:iCs/>
          <w:color w:val="000000"/>
        </w:rPr>
        <w:t>pe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platforma</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betonată</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unde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sunt</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depozitate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dejecțiile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primare</w:t>
      </w:r>
      <w:proofErr w:type="spellEnd"/>
      <w:r w:rsidRPr="007844F4">
        <w:rPr>
          <w:rFonts w:ascii="Trebuchet MS" w:hAnsi="Trebuchet MS"/>
          <w:bCs/>
          <w:iCs/>
          <w:color w:val="000000"/>
        </w:rPr>
        <w:t xml:space="preserve">, </w:t>
      </w:r>
      <w:proofErr w:type="spellStart"/>
      <w:r w:rsidRPr="007844F4">
        <w:rPr>
          <w:rFonts w:ascii="Trebuchet MS" w:hAnsi="Trebuchet MS"/>
          <w:bCs/>
          <w:iCs/>
          <w:color w:val="000000"/>
        </w:rPr>
        <w:t>vor</w:t>
      </w:r>
      <w:proofErr w:type="spellEnd"/>
      <w:r w:rsidRPr="007844F4">
        <w:rPr>
          <w:rFonts w:ascii="Trebuchet MS" w:hAnsi="Trebuchet MS"/>
          <w:bCs/>
          <w:iCs/>
          <w:color w:val="000000"/>
        </w:rPr>
        <w:t xml:space="preserve"> fi evacuate </w:t>
      </w:r>
      <w:proofErr w:type="spellStart"/>
      <w:r w:rsidRPr="007844F4">
        <w:rPr>
          <w:rFonts w:ascii="Trebuchet MS" w:hAnsi="Trebuchet MS"/>
          <w:bCs/>
          <w:iCs/>
          <w:color w:val="000000"/>
        </w:rPr>
        <w:t>într</w:t>
      </w:r>
      <w:proofErr w:type="spellEnd"/>
      <w:r w:rsidRPr="007844F4">
        <w:rPr>
          <w:rFonts w:ascii="Trebuchet MS" w:hAnsi="Trebuchet MS"/>
          <w:bCs/>
          <w:iCs/>
          <w:color w:val="000000"/>
        </w:rPr>
        <w:t xml:space="preserve">-un </w:t>
      </w:r>
      <w:proofErr w:type="spellStart"/>
      <w:r w:rsidRPr="007844F4">
        <w:rPr>
          <w:rFonts w:ascii="Trebuchet MS" w:hAnsi="Trebuchet MS"/>
          <w:iCs/>
          <w:color w:val="000000"/>
        </w:rPr>
        <w:t>bazin</w:t>
      </w:r>
      <w:proofErr w:type="spellEnd"/>
      <w:r w:rsidRPr="007844F4">
        <w:rPr>
          <w:rFonts w:ascii="Trebuchet MS" w:hAnsi="Trebuchet MS"/>
          <w:iCs/>
          <w:color w:val="000000"/>
        </w:rPr>
        <w:t xml:space="preserve"> </w:t>
      </w:r>
      <w:r w:rsidRPr="002C1C61">
        <w:rPr>
          <w:rFonts w:ascii="Trebuchet MS" w:hAnsi="Trebuchet MS"/>
          <w:bCs/>
          <w:iCs/>
          <w:color w:val="000000"/>
        </w:rPr>
        <w:t>existent</w:t>
      </w:r>
      <w:r w:rsidRPr="007844F4">
        <w:rPr>
          <w:rFonts w:ascii="Trebuchet MS" w:hAnsi="Trebuchet MS"/>
          <w:b/>
          <w:bCs/>
          <w:iCs/>
          <w:color w:val="000000"/>
        </w:rPr>
        <w:t>,</w:t>
      </w:r>
      <w:r w:rsidRPr="007844F4">
        <w:rPr>
          <w:rFonts w:ascii="Trebuchet MS" w:hAnsi="Trebuchet MS" w:cs="Arial"/>
          <w:iCs/>
          <w:color w:val="000000"/>
        </w:rPr>
        <w:t xml:space="preserve"> </w:t>
      </w:r>
      <w:proofErr w:type="spellStart"/>
      <w:r w:rsidRPr="007844F4">
        <w:rPr>
          <w:rFonts w:ascii="Trebuchet MS" w:hAnsi="Trebuchet MS" w:cs="Arial"/>
          <w:iCs/>
          <w:color w:val="000000"/>
        </w:rPr>
        <w:t>etanș</w:t>
      </w:r>
      <w:proofErr w:type="spellEnd"/>
      <w:r w:rsidRPr="007844F4">
        <w:rPr>
          <w:rFonts w:ascii="Trebuchet MS" w:hAnsi="Trebuchet MS" w:cs="Arial"/>
          <w:iCs/>
          <w:color w:val="000000"/>
        </w:rPr>
        <w:t xml:space="preserve">, din </w:t>
      </w:r>
      <w:proofErr w:type="spellStart"/>
      <w:r w:rsidRPr="007844F4">
        <w:rPr>
          <w:rFonts w:ascii="Trebuchet MS" w:hAnsi="Trebuchet MS" w:cs="Arial"/>
          <w:iCs/>
          <w:color w:val="000000"/>
        </w:rPr>
        <w:t>fibră</w:t>
      </w:r>
      <w:proofErr w:type="spellEnd"/>
      <w:r w:rsidRPr="007844F4">
        <w:rPr>
          <w:rFonts w:ascii="Trebuchet MS" w:hAnsi="Trebuchet MS" w:cs="Arial"/>
          <w:iCs/>
          <w:color w:val="000000"/>
        </w:rPr>
        <w:t xml:space="preserve"> de </w:t>
      </w:r>
      <w:proofErr w:type="spellStart"/>
      <w:r w:rsidRPr="007844F4">
        <w:rPr>
          <w:rFonts w:ascii="Trebuchet MS" w:hAnsi="Trebuchet MS" w:cs="Arial"/>
          <w:iCs/>
          <w:color w:val="000000"/>
        </w:rPr>
        <w:t>sticlă</w:t>
      </w:r>
      <w:proofErr w:type="spellEnd"/>
      <w:r w:rsidRPr="007844F4">
        <w:rPr>
          <w:rFonts w:ascii="Trebuchet MS" w:hAnsi="Trebuchet MS" w:cs="Arial"/>
          <w:iCs/>
          <w:color w:val="000000"/>
        </w:rPr>
        <w:t>, cu V</w:t>
      </w:r>
      <w:r w:rsidRPr="007844F4">
        <w:rPr>
          <w:rFonts w:ascii="Trebuchet MS" w:hAnsi="Trebuchet MS" w:cs="Arial"/>
          <w:iCs/>
          <w:color w:val="000000"/>
          <w:vertAlign w:val="subscript"/>
        </w:rPr>
        <w:t>10</w:t>
      </w:r>
      <w:r w:rsidRPr="007844F4">
        <w:rPr>
          <w:rFonts w:ascii="Trebuchet MS" w:hAnsi="Trebuchet MS" w:cs="Arial"/>
          <w:iCs/>
          <w:color w:val="000000"/>
        </w:rPr>
        <w:t xml:space="preserve"> = 30 mc</w:t>
      </w:r>
      <w:r w:rsidR="004342BE">
        <w:rPr>
          <w:rFonts w:ascii="Trebuchet MS" w:hAnsi="Trebuchet MS" w:cs="Arial"/>
          <w:iCs/>
          <w:color w:val="000000"/>
        </w:rPr>
        <w:t>.</w:t>
      </w:r>
    </w:p>
    <w:bookmarkEnd w:id="1"/>
    <w:bookmarkEnd w:id="2"/>
    <w:bookmarkEnd w:id="3"/>
    <w:p w14:paraId="55C2A933" w14:textId="04458009" w:rsidR="00F02B4F" w:rsidRPr="007844F4" w:rsidRDefault="00F02B4F" w:rsidP="007844F4">
      <w:pPr>
        <w:spacing w:after="0" w:line="240" w:lineRule="auto"/>
        <w:jc w:val="both"/>
        <w:rPr>
          <w:rFonts w:ascii="Trebuchet MS" w:hAnsi="Trebuchet MS"/>
        </w:rPr>
      </w:pPr>
      <w:r w:rsidRPr="007844F4">
        <w:rPr>
          <w:rFonts w:ascii="Trebuchet MS" w:hAnsi="Trebuchet MS"/>
        </w:rPr>
        <w:t xml:space="preserve">b) </w:t>
      </w:r>
      <w:r w:rsidRPr="007844F4">
        <w:rPr>
          <w:rFonts w:ascii="Trebuchet MS" w:hAnsi="Trebuchet MS"/>
          <w:i/>
        </w:rPr>
        <w:t>cumularea cu alte proiecte</w:t>
      </w:r>
      <w:r w:rsidR="004342BE">
        <w:rPr>
          <w:rFonts w:ascii="Trebuchet MS" w:hAnsi="Trebuchet MS"/>
          <w:i/>
        </w:rPr>
        <w:t>-</w:t>
      </w:r>
      <w:r w:rsidR="00725C8C" w:rsidRPr="007844F4">
        <w:rPr>
          <w:rFonts w:ascii="Trebuchet MS" w:hAnsi="Trebuchet MS"/>
          <w:i/>
        </w:rPr>
        <w:t>;</w:t>
      </w:r>
      <w:r w:rsidR="00725C8C" w:rsidRPr="007844F4">
        <w:rPr>
          <w:rFonts w:ascii="Trebuchet MS" w:hAnsi="Trebuchet MS"/>
        </w:rPr>
        <w:t>;</w:t>
      </w:r>
    </w:p>
    <w:p w14:paraId="27E1DAC0" w14:textId="77777777" w:rsidR="00F02B4F" w:rsidRPr="007844F4" w:rsidRDefault="00F02B4F" w:rsidP="007844F4">
      <w:pPr>
        <w:pStyle w:val="BodyText2"/>
        <w:spacing w:after="0" w:line="240" w:lineRule="auto"/>
        <w:jc w:val="both"/>
        <w:rPr>
          <w:rFonts w:ascii="Trebuchet MS" w:hAnsi="Trebuchet MS"/>
        </w:rPr>
      </w:pPr>
      <w:r w:rsidRPr="007844F4">
        <w:rPr>
          <w:rFonts w:ascii="Trebuchet MS" w:hAnsi="Trebuchet MS"/>
        </w:rPr>
        <w:t xml:space="preserve">c) </w:t>
      </w:r>
      <w:proofErr w:type="spellStart"/>
      <w:proofErr w:type="gramStart"/>
      <w:r w:rsidRPr="007844F4">
        <w:rPr>
          <w:rFonts w:ascii="Trebuchet MS" w:hAnsi="Trebuchet MS"/>
          <w:i/>
        </w:rPr>
        <w:t>utilizarea</w:t>
      </w:r>
      <w:proofErr w:type="spellEnd"/>
      <w:proofErr w:type="gramEnd"/>
      <w:r w:rsidRPr="007844F4">
        <w:rPr>
          <w:rFonts w:ascii="Trebuchet MS" w:hAnsi="Trebuchet MS"/>
          <w:i/>
        </w:rPr>
        <w:t xml:space="preserve"> </w:t>
      </w:r>
      <w:proofErr w:type="spellStart"/>
      <w:r w:rsidRPr="007844F4">
        <w:rPr>
          <w:rFonts w:ascii="Trebuchet MS" w:hAnsi="Trebuchet MS"/>
          <w:i/>
        </w:rPr>
        <w:t>resurselor</w:t>
      </w:r>
      <w:proofErr w:type="spellEnd"/>
      <w:r w:rsidRPr="007844F4">
        <w:rPr>
          <w:rFonts w:ascii="Trebuchet MS" w:hAnsi="Trebuchet MS"/>
          <w:i/>
        </w:rPr>
        <w:t xml:space="preserve"> </w:t>
      </w:r>
      <w:proofErr w:type="spellStart"/>
      <w:r w:rsidRPr="007844F4">
        <w:rPr>
          <w:rFonts w:ascii="Trebuchet MS" w:hAnsi="Trebuchet MS"/>
          <w:i/>
        </w:rPr>
        <w:t>naturale</w:t>
      </w:r>
      <w:proofErr w:type="spellEnd"/>
      <w:r w:rsidRPr="007844F4">
        <w:rPr>
          <w:rFonts w:ascii="Trebuchet MS" w:hAnsi="Trebuchet MS"/>
        </w:rPr>
        <w:t xml:space="preserve">: </w:t>
      </w:r>
      <w:r w:rsidRPr="007844F4">
        <w:rPr>
          <w:rStyle w:val="tpa1"/>
          <w:rFonts w:ascii="Trebuchet MS" w:hAnsi="Trebuchet MS"/>
          <w:lang w:val="pl-PL"/>
        </w:rPr>
        <w:t>se vor utiliza resurse naturale în cantităţi limitate, iar materialele necesare realizării proiectului vor fi preluate de la societăţi autorizate;</w:t>
      </w:r>
      <w:r w:rsidRPr="007844F4">
        <w:rPr>
          <w:rFonts w:ascii="Trebuchet MS" w:hAnsi="Trebuchet MS"/>
        </w:rPr>
        <w:t xml:space="preserve"> </w:t>
      </w:r>
    </w:p>
    <w:p w14:paraId="1E91CDB2" w14:textId="77777777" w:rsidR="00F02B4F" w:rsidRPr="007844F4" w:rsidRDefault="00F02B4F" w:rsidP="007844F4">
      <w:pPr>
        <w:spacing w:after="0" w:line="240" w:lineRule="auto"/>
        <w:jc w:val="both"/>
        <w:rPr>
          <w:rFonts w:ascii="Trebuchet MS" w:hAnsi="Trebuchet MS"/>
          <w:color w:val="000000"/>
        </w:rPr>
      </w:pPr>
      <w:r w:rsidRPr="007844F4">
        <w:rPr>
          <w:rFonts w:ascii="Trebuchet MS" w:hAnsi="Trebuchet MS"/>
        </w:rPr>
        <w:t xml:space="preserve">d) </w:t>
      </w:r>
      <w:r w:rsidRPr="007844F4">
        <w:rPr>
          <w:rFonts w:ascii="Trebuchet MS" w:hAnsi="Trebuchet MS"/>
          <w:i/>
        </w:rPr>
        <w:t>producţia de deşeuri</w:t>
      </w:r>
      <w:r w:rsidRPr="007844F4">
        <w:rPr>
          <w:rFonts w:ascii="Trebuchet MS" w:hAnsi="Trebuchet MS"/>
        </w:rPr>
        <w:t xml:space="preserve">: </w:t>
      </w:r>
      <w:r w:rsidRPr="007844F4">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5A8CE640" w14:textId="77777777" w:rsidR="00F02B4F" w:rsidRPr="007844F4" w:rsidRDefault="00F02B4F" w:rsidP="007844F4">
      <w:pPr>
        <w:pStyle w:val="CharCharChar1Char"/>
        <w:jc w:val="both"/>
        <w:rPr>
          <w:rFonts w:ascii="Trebuchet MS" w:hAnsi="Trebuchet MS"/>
          <w:sz w:val="22"/>
          <w:szCs w:val="22"/>
        </w:rPr>
      </w:pPr>
      <w:r w:rsidRPr="007844F4">
        <w:rPr>
          <w:rFonts w:ascii="Trebuchet MS" w:hAnsi="Trebuchet MS"/>
          <w:sz w:val="22"/>
          <w:szCs w:val="22"/>
        </w:rPr>
        <w:t xml:space="preserve">e) </w:t>
      </w:r>
      <w:r w:rsidRPr="007844F4">
        <w:rPr>
          <w:rFonts w:ascii="Trebuchet MS" w:hAnsi="Trebuchet MS"/>
          <w:i/>
          <w:sz w:val="22"/>
          <w:szCs w:val="22"/>
        </w:rPr>
        <w:t>emisiile poluante, inclusiv zgomotul şi alte surse de disconfort</w:t>
      </w:r>
      <w:r w:rsidRPr="007844F4">
        <w:rPr>
          <w:rFonts w:ascii="Trebuchet MS" w:hAnsi="Trebuchet MS"/>
          <w:sz w:val="22"/>
          <w:szCs w:val="22"/>
        </w:rPr>
        <w:t xml:space="preserve">: </w:t>
      </w:r>
      <w:r w:rsidRPr="007844F4">
        <w:rPr>
          <w:rStyle w:val="tpa1"/>
          <w:rFonts w:ascii="Trebuchet MS" w:hAnsi="Trebuchet MS"/>
          <w:sz w:val="22"/>
          <w:szCs w:val="22"/>
        </w:rPr>
        <w:t xml:space="preserve">în perioada de execuţie, zgomotul va fi generat de utilajele </w:t>
      </w:r>
      <w:r w:rsidRPr="007844F4">
        <w:rPr>
          <w:rStyle w:val="tpa1"/>
          <w:rFonts w:ascii="Trebuchet MS" w:hAnsi="Trebuchet MS"/>
          <w:sz w:val="22"/>
          <w:szCs w:val="22"/>
          <w:lang w:val="ro-RO"/>
        </w:rPr>
        <w:t>ș</w:t>
      </w:r>
      <w:r w:rsidRPr="007844F4">
        <w:rPr>
          <w:rStyle w:val="tpa1"/>
          <w:rFonts w:ascii="Trebuchet MS" w:hAnsi="Trebuchet MS"/>
          <w:sz w:val="22"/>
          <w:szCs w:val="22"/>
        </w:rPr>
        <w:t xml:space="preserve">i mijloacele de transport; </w:t>
      </w:r>
      <w:r w:rsidRPr="007844F4">
        <w:rPr>
          <w:rFonts w:ascii="Trebuchet MS" w:hAnsi="Trebuchet MS"/>
          <w:sz w:val="22"/>
          <w:szCs w:val="22"/>
        </w:rPr>
        <w:t xml:space="preserve">lucrările şi măsurile prevăzute în proiect nu vor afecta semnificativ factorii de mediu (aer, apă, sol, aşezări umane); </w:t>
      </w:r>
    </w:p>
    <w:p w14:paraId="6A6A151E" w14:textId="77777777" w:rsidR="00F02B4F" w:rsidRPr="007844F4" w:rsidRDefault="00F02B4F" w:rsidP="007844F4">
      <w:pPr>
        <w:spacing w:after="0" w:line="240" w:lineRule="auto"/>
        <w:jc w:val="both"/>
        <w:rPr>
          <w:rFonts w:ascii="Trebuchet MS" w:hAnsi="Trebuchet MS"/>
        </w:rPr>
      </w:pPr>
      <w:r w:rsidRPr="007844F4">
        <w:rPr>
          <w:rFonts w:ascii="Trebuchet MS" w:hAnsi="Trebuchet MS"/>
        </w:rPr>
        <w:t xml:space="preserve">f) </w:t>
      </w:r>
      <w:r w:rsidRPr="007844F4">
        <w:rPr>
          <w:rFonts w:ascii="Trebuchet MS" w:hAnsi="Trebuchet MS"/>
          <w:i/>
        </w:rPr>
        <w:t>riscul de accident, ţinându-se seama în special de substanţele şi de tehnologiile utilizate</w:t>
      </w:r>
      <w:r w:rsidRPr="007844F4">
        <w:rPr>
          <w:rFonts w:ascii="Trebuchet MS" w:hAnsi="Trebuchet MS"/>
        </w:rPr>
        <w:t>: nu este cazul;</w:t>
      </w:r>
    </w:p>
    <w:p w14:paraId="24B9ABC2" w14:textId="3CD513AC" w:rsidR="00AF3779" w:rsidRPr="007844F4" w:rsidRDefault="00AF3779" w:rsidP="007844F4">
      <w:pPr>
        <w:autoSpaceDE w:val="0"/>
        <w:autoSpaceDN w:val="0"/>
        <w:adjustRightInd w:val="0"/>
        <w:spacing w:after="0" w:line="240" w:lineRule="auto"/>
        <w:jc w:val="both"/>
        <w:rPr>
          <w:rFonts w:ascii="Trebuchet MS" w:hAnsi="Trebuchet MS"/>
          <w:b/>
          <w:i/>
        </w:rPr>
      </w:pPr>
    </w:p>
    <w:p w14:paraId="02B90102" w14:textId="03F9E458" w:rsidR="00F02B4F" w:rsidRPr="007844F4" w:rsidRDefault="00F02B4F" w:rsidP="007844F4">
      <w:pPr>
        <w:autoSpaceDE w:val="0"/>
        <w:autoSpaceDN w:val="0"/>
        <w:adjustRightInd w:val="0"/>
        <w:spacing w:after="0" w:line="240" w:lineRule="auto"/>
        <w:jc w:val="both"/>
        <w:rPr>
          <w:rFonts w:ascii="Trebuchet MS" w:hAnsi="Trebuchet MS"/>
          <w:b/>
          <w:i/>
        </w:rPr>
      </w:pPr>
      <w:r w:rsidRPr="007844F4">
        <w:rPr>
          <w:rFonts w:ascii="Trebuchet MS" w:hAnsi="Trebuchet MS"/>
          <w:b/>
          <w:i/>
        </w:rPr>
        <w:t>2. Localizarea proiectelor</w:t>
      </w:r>
    </w:p>
    <w:p w14:paraId="72438D68" w14:textId="7FED8756" w:rsidR="00624498" w:rsidRPr="002C1C61" w:rsidRDefault="00F02B4F" w:rsidP="007844F4">
      <w:pPr>
        <w:pStyle w:val="ListParagraph"/>
        <w:autoSpaceDE w:val="0"/>
        <w:spacing w:after="0" w:line="240" w:lineRule="auto"/>
        <w:ind w:left="0"/>
        <w:rPr>
          <w:rFonts w:ascii="Trebuchet MS" w:eastAsia="Calibri" w:hAnsi="Trebuchet MS" w:cs="Arial"/>
        </w:rPr>
      </w:pPr>
      <w:r w:rsidRPr="007844F4">
        <w:rPr>
          <w:rFonts w:ascii="Trebuchet MS" w:hAnsi="Trebuchet MS"/>
          <w:i/>
        </w:rPr>
        <w:t>2.1. utilizarea existentă a terenului</w:t>
      </w:r>
      <w:r w:rsidRPr="007844F4">
        <w:rPr>
          <w:rFonts w:ascii="Trebuchet MS" w:hAnsi="Trebuchet MS"/>
        </w:rPr>
        <w:t xml:space="preserve"> : </w:t>
      </w:r>
      <w:r w:rsidRPr="007844F4">
        <w:rPr>
          <w:rFonts w:ascii="Trebuchet MS" w:hAnsi="Trebuchet MS"/>
          <w:bCs/>
        </w:rPr>
        <w:t>Investiţia se va realizare în incinta</w:t>
      </w:r>
      <w:r w:rsidR="002C1C61">
        <w:rPr>
          <w:rFonts w:ascii="Trebuchet MS" w:hAnsi="Trebuchet MS"/>
          <w:bCs/>
        </w:rPr>
        <w:t xml:space="preserve"> FARMERLLY GREEN SRL</w:t>
      </w:r>
      <w:r w:rsidRPr="007844F4">
        <w:rPr>
          <w:rFonts w:ascii="Trebuchet MS" w:hAnsi="Trebuchet MS"/>
          <w:bCs/>
        </w:rPr>
        <w:t>,</w:t>
      </w:r>
      <w:r w:rsidR="00624498" w:rsidRPr="007844F4">
        <w:rPr>
          <w:rFonts w:ascii="Trebuchet MS" w:eastAsia="Calibri" w:hAnsi="Trebuchet MS" w:cs="Arial"/>
        </w:rPr>
        <w:t xml:space="preserve">  p</w:t>
      </w:r>
      <w:r w:rsidR="002C1C61">
        <w:rPr>
          <w:rFonts w:ascii="Trebuchet MS" w:eastAsia="Calibri" w:hAnsi="Trebuchet MS" w:cs="Arial"/>
        </w:rPr>
        <w:t>entru acest proiect a fost emis</w:t>
      </w:r>
      <w:r w:rsidR="00624498" w:rsidRPr="007844F4">
        <w:rPr>
          <w:rFonts w:ascii="Trebuchet MS" w:eastAsia="Calibri" w:hAnsi="Trebuchet MS" w:cs="Arial"/>
        </w:rPr>
        <w:t xml:space="preserve"> de </w:t>
      </w:r>
      <w:r w:rsidR="00624498" w:rsidRPr="002C1C61">
        <w:rPr>
          <w:rFonts w:ascii="Trebuchet MS" w:eastAsia="Calibri" w:hAnsi="Trebuchet MS" w:cs="Arial"/>
        </w:rPr>
        <w:t xml:space="preserve">catre </w:t>
      </w:r>
      <w:bookmarkStart w:id="4" w:name="_Hlk155272210"/>
      <w:r w:rsidR="00624498" w:rsidRPr="002C1C61">
        <w:rPr>
          <w:rFonts w:ascii="Trebuchet MS" w:eastAsia="Calibri" w:hAnsi="Trebuchet MS" w:cs="Arial"/>
        </w:rPr>
        <w:t xml:space="preserve">Primaria </w:t>
      </w:r>
      <w:r w:rsidR="002C1C61">
        <w:rPr>
          <w:rFonts w:ascii="Trebuchet MS" w:eastAsia="Calibri" w:hAnsi="Trebuchet MS" w:cs="Arial"/>
        </w:rPr>
        <w:t xml:space="preserve">Crevedia </w:t>
      </w:r>
      <w:r w:rsidR="00624498" w:rsidRPr="002C1C61">
        <w:rPr>
          <w:rFonts w:ascii="Trebuchet MS" w:eastAsia="Calibri" w:hAnsi="Trebuchet MS" w:cs="Arial"/>
        </w:rPr>
        <w:t>Cerificatul de urbanism cu</w:t>
      </w:r>
      <w:r w:rsidR="00AF3779" w:rsidRPr="002C1C61">
        <w:rPr>
          <w:rFonts w:ascii="Trebuchet MS" w:eastAsia="Calibri" w:hAnsi="Trebuchet MS" w:cs="Arial"/>
        </w:rPr>
        <w:t xml:space="preserve"> nr.</w:t>
      </w:r>
      <w:r w:rsidR="00624498" w:rsidRPr="002C1C61">
        <w:rPr>
          <w:rFonts w:ascii="Trebuchet MS" w:eastAsia="Calibri" w:hAnsi="Trebuchet MS" w:cs="Arial"/>
        </w:rPr>
        <w:t xml:space="preserve"> </w:t>
      </w:r>
      <w:bookmarkEnd w:id="4"/>
      <w:r w:rsidR="002C1C61" w:rsidRPr="002C1C61">
        <w:rPr>
          <w:rFonts w:ascii="Trebuchet MS" w:eastAsia="Calibri" w:hAnsi="Trebuchet MS" w:cs="Arial"/>
        </w:rPr>
        <w:t>243/24.05.2023</w:t>
      </w:r>
    </w:p>
    <w:p w14:paraId="57224AAA"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2.2. </w:t>
      </w:r>
      <w:r w:rsidRPr="007844F4">
        <w:rPr>
          <w:rFonts w:ascii="Trebuchet MS" w:hAnsi="Trebuchet MS"/>
          <w:i/>
        </w:rPr>
        <w:t>relativa abundenţă a resurselor naturale din zonă, calitatea şi capacitatea regenerativă a acestora</w:t>
      </w:r>
      <w:r w:rsidRPr="007844F4">
        <w:rPr>
          <w:rFonts w:ascii="Trebuchet MS" w:hAnsi="Trebuchet MS"/>
        </w:rPr>
        <w:t>:  nu este cazul;</w:t>
      </w:r>
    </w:p>
    <w:p w14:paraId="59973EF6"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2.3. </w:t>
      </w:r>
      <w:r w:rsidRPr="007844F4">
        <w:rPr>
          <w:rFonts w:ascii="Trebuchet MS" w:hAnsi="Trebuchet MS"/>
          <w:i/>
        </w:rPr>
        <w:t>capacitatea de absorbţie a mediului, cu atenţie deosebită pentru</w:t>
      </w:r>
      <w:r w:rsidRPr="007844F4">
        <w:rPr>
          <w:rFonts w:ascii="Trebuchet MS" w:hAnsi="Trebuchet MS"/>
        </w:rPr>
        <w:t>:</w:t>
      </w:r>
    </w:p>
    <w:p w14:paraId="1A575017" w14:textId="77777777" w:rsidR="00F02B4F" w:rsidRPr="007844F4" w:rsidRDefault="00F02B4F" w:rsidP="007844F4">
      <w:pPr>
        <w:numPr>
          <w:ilvl w:val="0"/>
          <w:numId w:val="7"/>
        </w:numPr>
        <w:tabs>
          <w:tab w:val="num" w:pos="1605"/>
        </w:tabs>
        <w:autoSpaceDE w:val="0"/>
        <w:autoSpaceDN w:val="0"/>
        <w:adjustRightInd w:val="0"/>
        <w:spacing w:after="0" w:line="240" w:lineRule="auto"/>
        <w:jc w:val="both"/>
        <w:rPr>
          <w:rFonts w:ascii="Trebuchet MS" w:hAnsi="Trebuchet MS"/>
        </w:rPr>
      </w:pPr>
      <w:r w:rsidRPr="007844F4">
        <w:rPr>
          <w:rFonts w:ascii="Trebuchet MS" w:hAnsi="Trebuchet MS"/>
        </w:rPr>
        <w:t>zonele umede : nu este cazul;</w:t>
      </w:r>
    </w:p>
    <w:p w14:paraId="22A84B56" w14:textId="77777777" w:rsidR="00F02B4F" w:rsidRPr="007844F4" w:rsidRDefault="00F02B4F" w:rsidP="007844F4">
      <w:pPr>
        <w:numPr>
          <w:ilvl w:val="0"/>
          <w:numId w:val="7"/>
        </w:numPr>
        <w:tabs>
          <w:tab w:val="num" w:pos="1605"/>
        </w:tabs>
        <w:autoSpaceDE w:val="0"/>
        <w:autoSpaceDN w:val="0"/>
        <w:adjustRightInd w:val="0"/>
        <w:spacing w:after="0" w:line="240" w:lineRule="auto"/>
        <w:jc w:val="both"/>
        <w:rPr>
          <w:rFonts w:ascii="Trebuchet MS" w:hAnsi="Trebuchet MS"/>
        </w:rPr>
      </w:pPr>
      <w:r w:rsidRPr="007844F4">
        <w:rPr>
          <w:rFonts w:ascii="Trebuchet MS" w:hAnsi="Trebuchet MS"/>
        </w:rPr>
        <w:t>zonele costiere : nu este cazul;</w:t>
      </w:r>
    </w:p>
    <w:p w14:paraId="2D5EF8F0" w14:textId="77777777" w:rsidR="00F02B4F" w:rsidRPr="007844F4" w:rsidRDefault="00F02B4F" w:rsidP="007844F4">
      <w:pPr>
        <w:pStyle w:val="Footer"/>
        <w:autoSpaceDE w:val="0"/>
        <w:autoSpaceDN w:val="0"/>
        <w:adjustRightInd w:val="0"/>
        <w:jc w:val="both"/>
        <w:rPr>
          <w:rFonts w:ascii="Trebuchet MS" w:hAnsi="Trebuchet MS"/>
        </w:rPr>
      </w:pPr>
      <w:r w:rsidRPr="007844F4">
        <w:rPr>
          <w:rFonts w:ascii="Trebuchet MS" w:hAnsi="Trebuchet MS"/>
        </w:rPr>
        <w:t xml:space="preserve">    c)  zonele montane şi cele împădurite: nu este cazul;</w:t>
      </w:r>
    </w:p>
    <w:p w14:paraId="2F80C8BC"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    d)  parcurile şi rezervaţiile naturale: nu este cazul;</w:t>
      </w:r>
    </w:p>
    <w:p w14:paraId="7AA19AF3"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    e)  ariile clasificate sau zonele protejate prin legislaţia în vigoare, cum sunt:  </w:t>
      </w:r>
      <w:r w:rsidRPr="007844F4">
        <w:rPr>
          <w:rFonts w:ascii="Trebuchet MS" w:hAnsi="Trebuchet MS"/>
          <w:lang w:val="it-IT"/>
        </w:rPr>
        <w:t>proiectul nu este amplasat în sau în vecinătatea unei arii naturale protejate</w:t>
      </w:r>
      <w:r w:rsidRPr="007844F4">
        <w:rPr>
          <w:rFonts w:ascii="Trebuchet MS" w:hAnsi="Trebuchet MS"/>
          <w:iCs/>
        </w:rPr>
        <w:t>;</w:t>
      </w:r>
    </w:p>
    <w:p w14:paraId="24C2677F" w14:textId="77777777" w:rsidR="00F02B4F" w:rsidRPr="007844F4" w:rsidRDefault="00F02B4F" w:rsidP="007844F4">
      <w:pPr>
        <w:spacing w:after="0" w:line="240" w:lineRule="auto"/>
        <w:jc w:val="both"/>
        <w:rPr>
          <w:rFonts w:ascii="Trebuchet MS" w:hAnsi="Trebuchet MS"/>
        </w:rPr>
      </w:pPr>
      <w:r w:rsidRPr="007844F4">
        <w:rPr>
          <w:rFonts w:ascii="Trebuchet MS" w:hAnsi="Trebuchet MS"/>
        </w:rPr>
        <w:t xml:space="preserve">    f)  </w:t>
      </w:r>
      <w:r w:rsidRPr="007844F4">
        <w:rPr>
          <w:rStyle w:val="tli1"/>
          <w:rFonts w:ascii="Trebuchet MS" w:hAnsi="Trebuchet MS"/>
        </w:rPr>
        <w:t xml:space="preserve">zonele de protecţie specială, mai ales cele desemnate prin Ordonanţa de urgenţă a Guvernului nr. </w:t>
      </w:r>
      <w:r w:rsidR="006D1DF5">
        <w:fldChar w:fldCharType="begin"/>
      </w:r>
      <w:r w:rsidR="006D1DF5">
        <w:instrText xml:space="preserve"> HYPERLINK "file:///D:\\MIRELA\\saptama</w:instrText>
      </w:r>
      <w:r w:rsidR="006D1DF5">
        <w:instrText xml:space="preserve">nal%202010\\1_NOUTATI%20Procedura%20EIA(Dalia)_SEPT_2009\\Documents%20and%20SettingsDalia%20BitanSintact%202.0cacheLegislatietemp00103869.htm" </w:instrText>
      </w:r>
      <w:r w:rsidR="006D1DF5">
        <w:fldChar w:fldCharType="separate"/>
      </w:r>
      <w:r w:rsidRPr="007844F4">
        <w:rPr>
          <w:rStyle w:val="Hyperlink"/>
          <w:rFonts w:ascii="Trebuchet MS" w:hAnsi="Trebuchet MS"/>
        </w:rPr>
        <w:t>57/2007</w:t>
      </w:r>
      <w:r w:rsidR="006D1DF5">
        <w:rPr>
          <w:rStyle w:val="Hyperlink"/>
          <w:rFonts w:ascii="Trebuchet MS" w:hAnsi="Trebuchet MS"/>
        </w:rPr>
        <w:fldChar w:fldCharType="end"/>
      </w:r>
      <w:r w:rsidRPr="007844F4">
        <w:rPr>
          <w:rStyle w:val="tli1"/>
          <w:rFonts w:ascii="Trebuchet MS" w:hAnsi="Trebuchet MS"/>
        </w:rPr>
        <w:t xml:space="preserve"> privind regimul ariilor naturale protejate, conservarea habitatelor naturale, a florei şi faunei sălbatice, cu modificările şi completările ulterioare, zonele prevăzute prin Legea nr. </w:t>
      </w:r>
      <w:r w:rsidR="006D1DF5">
        <w:fldChar w:fldCharType="begin"/>
      </w:r>
      <w:r w:rsidR="006D1DF5">
        <w:instrText xml:space="preserve"> HYPERLINK "file:///D:\\MIRELA\\saptamanal%202010\\1_NOUTATI%20Procedura%20EIA(Dalia)_SEPT_2009\\Documents%20and%20SettingsDalia%20BitanSintact%202.0cacheLegislatietemp000337</w:instrText>
      </w:r>
      <w:r w:rsidR="006D1DF5">
        <w:instrText xml:space="preserve">52.htm" </w:instrText>
      </w:r>
      <w:r w:rsidR="006D1DF5">
        <w:fldChar w:fldCharType="separate"/>
      </w:r>
      <w:r w:rsidRPr="007844F4">
        <w:rPr>
          <w:rStyle w:val="Hyperlink"/>
          <w:rFonts w:ascii="Trebuchet MS" w:hAnsi="Trebuchet MS"/>
        </w:rPr>
        <w:t>5/2000</w:t>
      </w:r>
      <w:r w:rsidR="006D1DF5">
        <w:rPr>
          <w:rStyle w:val="Hyperlink"/>
          <w:rFonts w:ascii="Trebuchet MS" w:hAnsi="Trebuchet MS"/>
        </w:rPr>
        <w:fldChar w:fldCharType="end"/>
      </w:r>
      <w:r w:rsidRPr="007844F4">
        <w:rPr>
          <w:rStyle w:val="tli1"/>
          <w:rFonts w:ascii="Trebuchet MS" w:hAnsi="Trebuchet MS"/>
        </w:rPr>
        <w:t xml:space="preserve"> privind aprobarea Planului de amenajare a teritoriului naţional – Secţiunea a III – a – zone protejate, zonele de protecţie instituite conform prevederilor Legii apelor nr. </w:t>
      </w:r>
      <w:r w:rsidR="006D1DF5">
        <w:fldChar w:fldCharType="begin"/>
      </w:r>
      <w:r w:rsidR="006D1DF5">
        <w:instrText xml:space="preserve"> HYPERLINK "file:///D:\\MIRELA\\saptamanal%202010\\1_NOUTATI%20Pr</w:instrText>
      </w:r>
      <w:r w:rsidR="006D1DF5">
        <w:instrText xml:space="preserve">ocedura%20EIA(Dalia)_SEPT_2009\\Documents%20and%20SettingsDalia%20BitanSintact%202.0cacheLegislatietemp00008742.htm" </w:instrText>
      </w:r>
      <w:r w:rsidR="006D1DF5">
        <w:fldChar w:fldCharType="separate"/>
      </w:r>
      <w:r w:rsidRPr="007844F4">
        <w:rPr>
          <w:rStyle w:val="Hyperlink"/>
          <w:rFonts w:ascii="Trebuchet MS" w:hAnsi="Trebuchet MS"/>
        </w:rPr>
        <w:t>107/1996</w:t>
      </w:r>
      <w:r w:rsidR="006D1DF5">
        <w:rPr>
          <w:rStyle w:val="Hyperlink"/>
          <w:rFonts w:ascii="Trebuchet MS" w:hAnsi="Trebuchet MS"/>
        </w:rPr>
        <w:fldChar w:fldCharType="end"/>
      </w:r>
      <w:r w:rsidRPr="007844F4">
        <w:rPr>
          <w:rStyle w:val="tli1"/>
          <w:rFonts w:ascii="Trebuchet MS" w:hAnsi="Trebuchet MS"/>
        </w:rPr>
        <w:t xml:space="preserve">, cu modificările şi completările ulterioare, şi Hotărârea Guvernului nr. </w:t>
      </w:r>
      <w:r w:rsidR="006D1DF5">
        <w:fldChar w:fldCharType="begin"/>
      </w:r>
      <w:r w:rsidR="006D1DF5">
        <w:instrText xml:space="preserve"> HYPERLINK "file:///D:\\MIRELA\\saptamanal%202010\\1_NOUTATI%20Procedura%20EIA(Dalia)_SEPT_2009\\Documents%20and%20SettingsDalia%20BitanSintact%202.0cacheLegislatietemp00085898.htm" </w:instrText>
      </w:r>
      <w:r w:rsidR="006D1DF5">
        <w:fldChar w:fldCharType="separate"/>
      </w:r>
      <w:r w:rsidRPr="007844F4">
        <w:rPr>
          <w:rStyle w:val="Hyperlink"/>
          <w:rFonts w:ascii="Trebuchet MS" w:hAnsi="Trebuchet MS"/>
        </w:rPr>
        <w:t>930/2005</w:t>
      </w:r>
      <w:r w:rsidR="006D1DF5">
        <w:rPr>
          <w:rStyle w:val="Hyperlink"/>
          <w:rFonts w:ascii="Trebuchet MS" w:hAnsi="Trebuchet MS"/>
        </w:rPr>
        <w:fldChar w:fldCharType="end"/>
      </w:r>
      <w:r w:rsidRPr="007844F4">
        <w:rPr>
          <w:rStyle w:val="tli1"/>
          <w:rFonts w:ascii="Trebuchet MS" w:hAnsi="Trebuchet MS"/>
        </w:rPr>
        <w:t xml:space="preserve"> pentru aprobarea Normelor speciale privind caracterul şi mărimea zonelor de protecţie sanitară şi hidrogeologică:</w:t>
      </w:r>
      <w:r w:rsidRPr="007844F4">
        <w:rPr>
          <w:rFonts w:ascii="Trebuchet MS" w:hAnsi="Trebuchet MS"/>
        </w:rPr>
        <w:t xml:space="preserve"> proiectul nu este inclus în zone de protecţie specială desemnate;</w:t>
      </w:r>
    </w:p>
    <w:p w14:paraId="5109397E" w14:textId="77777777" w:rsidR="00F02B4F" w:rsidRPr="007844F4" w:rsidRDefault="00F02B4F" w:rsidP="007844F4">
      <w:pPr>
        <w:spacing w:after="0" w:line="240" w:lineRule="auto"/>
        <w:jc w:val="both"/>
        <w:rPr>
          <w:rFonts w:ascii="Trebuchet MS" w:hAnsi="Trebuchet MS"/>
          <w:color w:val="FF0000"/>
        </w:rPr>
      </w:pPr>
      <w:r w:rsidRPr="007844F4">
        <w:rPr>
          <w:rFonts w:ascii="Trebuchet MS" w:hAnsi="Trebuchet MS"/>
        </w:rPr>
        <w:t xml:space="preserve"> g) ariile în care standardele de calitate a mediului stabilite de legislaţie au fost deja depăşite: nu au fost înregistrate astfel de situaţii; </w:t>
      </w:r>
    </w:p>
    <w:p w14:paraId="69EF861D"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    h) ariile dens populate: nu e cazul </w:t>
      </w:r>
    </w:p>
    <w:p w14:paraId="000B97C5" w14:textId="3A7CB5DF" w:rsidR="00F02B4F" w:rsidRPr="007844F4" w:rsidRDefault="00F02B4F" w:rsidP="007844F4">
      <w:pPr>
        <w:autoSpaceDE w:val="0"/>
        <w:autoSpaceDN w:val="0"/>
        <w:adjustRightInd w:val="0"/>
        <w:spacing w:after="0" w:line="240" w:lineRule="auto"/>
        <w:jc w:val="both"/>
        <w:rPr>
          <w:rFonts w:ascii="Trebuchet MS" w:hAnsi="Trebuchet MS"/>
          <w:iCs/>
        </w:rPr>
      </w:pPr>
      <w:r w:rsidRPr="007844F4">
        <w:rPr>
          <w:rFonts w:ascii="Trebuchet MS" w:hAnsi="Trebuchet MS"/>
        </w:rPr>
        <w:t xml:space="preserve">    i) peisajele cu semnificaţie istorică, culturală şi arheologică: </w:t>
      </w:r>
      <w:r w:rsidR="00725C8C" w:rsidRPr="007844F4">
        <w:rPr>
          <w:rFonts w:ascii="Trebuchet MS" w:hAnsi="Trebuchet MS"/>
          <w:iCs/>
        </w:rPr>
        <w:t>nu este cazul;</w:t>
      </w:r>
    </w:p>
    <w:p w14:paraId="57CA00DC" w14:textId="77777777" w:rsidR="00F02B4F" w:rsidRPr="007844F4" w:rsidRDefault="00F02B4F" w:rsidP="007844F4">
      <w:pPr>
        <w:autoSpaceDE w:val="0"/>
        <w:autoSpaceDN w:val="0"/>
        <w:adjustRightInd w:val="0"/>
        <w:spacing w:after="0" w:line="240" w:lineRule="auto"/>
        <w:jc w:val="both"/>
        <w:rPr>
          <w:rFonts w:ascii="Trebuchet MS" w:hAnsi="Trebuchet MS"/>
          <w:b/>
          <w:u w:val="single"/>
        </w:rPr>
      </w:pPr>
      <w:r w:rsidRPr="007844F4">
        <w:rPr>
          <w:rFonts w:ascii="Trebuchet MS" w:hAnsi="Trebuchet MS"/>
          <w:b/>
          <w:i/>
          <w:iCs/>
          <w:u w:val="single"/>
        </w:rPr>
        <w:t>3. Caracteristicile impactului potenţial:</w:t>
      </w:r>
      <w:r w:rsidRPr="007844F4">
        <w:rPr>
          <w:rFonts w:ascii="Trebuchet MS" w:hAnsi="Trebuchet MS"/>
          <w:b/>
          <w:u w:val="single"/>
        </w:rPr>
        <w:t xml:space="preserve">   </w:t>
      </w:r>
    </w:p>
    <w:p w14:paraId="7B8FDCC6"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    a) extinderea impactului: aria geografică şi numărul persoanelor afectate :  nu este cazul;</w:t>
      </w:r>
    </w:p>
    <w:p w14:paraId="59159223" w14:textId="77777777" w:rsidR="00F02B4F" w:rsidRPr="007844F4" w:rsidRDefault="00F02B4F" w:rsidP="007844F4">
      <w:pPr>
        <w:autoSpaceDE w:val="0"/>
        <w:autoSpaceDN w:val="0"/>
        <w:adjustRightInd w:val="0"/>
        <w:spacing w:after="0" w:line="240" w:lineRule="auto"/>
        <w:jc w:val="both"/>
        <w:rPr>
          <w:rFonts w:ascii="Trebuchet MS" w:hAnsi="Trebuchet MS"/>
        </w:rPr>
      </w:pPr>
      <w:r w:rsidRPr="007844F4">
        <w:rPr>
          <w:rFonts w:ascii="Trebuchet MS" w:hAnsi="Trebuchet MS"/>
        </w:rPr>
        <w:t xml:space="preserve">    b) natura transfrontieră a impactului:  nu este cazul</w:t>
      </w:r>
    </w:p>
    <w:p w14:paraId="2B942C72" w14:textId="77777777" w:rsidR="00F02B4F" w:rsidRPr="00A92E4A" w:rsidRDefault="00F02B4F" w:rsidP="00A92E4A">
      <w:pPr>
        <w:shd w:val="clear" w:color="auto" w:fill="FFFFFF"/>
        <w:tabs>
          <w:tab w:val="left" w:pos="763"/>
        </w:tabs>
        <w:spacing w:after="0" w:line="276" w:lineRule="auto"/>
        <w:ind w:right="14"/>
        <w:jc w:val="both"/>
        <w:rPr>
          <w:rFonts w:ascii="Trebuchet MS" w:hAnsi="Trebuchet MS"/>
          <w:color w:val="FF0000"/>
        </w:rPr>
      </w:pPr>
      <w:r w:rsidRPr="00A92E4A">
        <w:rPr>
          <w:rFonts w:ascii="Trebuchet MS" w:hAnsi="Trebuchet MS"/>
        </w:rPr>
        <w:t xml:space="preserve">    c) mărimea şi complexitatea impactului: impact relativ redus şi local atât pe perioada execuţiei proiectului cât şi ulterior în perioada de funcţionare; </w:t>
      </w:r>
    </w:p>
    <w:p w14:paraId="6E79E22F"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4E71DEF" w14:textId="77777777" w:rsidR="00F02B4F" w:rsidRPr="00A92E4A" w:rsidRDefault="00F02B4F" w:rsidP="00A92E4A">
      <w:pPr>
        <w:autoSpaceDE w:val="0"/>
        <w:autoSpaceDN w:val="0"/>
        <w:adjustRightInd w:val="0"/>
        <w:spacing w:after="0" w:line="276" w:lineRule="auto"/>
        <w:jc w:val="both"/>
        <w:rPr>
          <w:rFonts w:ascii="Trebuchet MS" w:hAnsi="Trebuchet MS"/>
          <w:bCs/>
          <w:i/>
        </w:rPr>
      </w:pPr>
      <w:r w:rsidRPr="00A92E4A">
        <w:rPr>
          <w:rFonts w:ascii="Trebuchet MS" w:hAnsi="Trebuchet MS"/>
        </w:rPr>
        <w:t xml:space="preserve">    e) durata, frecvenţa şi reversibilitatea impactului:  impact cu durată, frecvenţă şi reversibilitate reduse datorită naturii proiectului  şi măsurilor prevăzute de acesta;</w:t>
      </w:r>
      <w:r w:rsidRPr="00A92E4A">
        <w:rPr>
          <w:rFonts w:ascii="Trebuchet MS" w:hAnsi="Trebuchet MS"/>
          <w:bCs/>
          <w:i/>
        </w:rPr>
        <w:t xml:space="preserve"> </w:t>
      </w:r>
    </w:p>
    <w:p w14:paraId="41743337" w14:textId="77777777" w:rsidR="00F02B4F" w:rsidRPr="00A92E4A" w:rsidRDefault="00F02B4F" w:rsidP="00A92E4A">
      <w:pPr>
        <w:shd w:val="clear" w:color="auto" w:fill="FFFFFF"/>
        <w:spacing w:after="0" w:line="276" w:lineRule="auto"/>
        <w:jc w:val="both"/>
        <w:rPr>
          <w:rFonts w:ascii="Trebuchet MS" w:hAnsi="Trebuchet MS"/>
          <w:color w:val="191919"/>
          <w:lang w:val="fr-FR"/>
        </w:rPr>
      </w:pPr>
    </w:p>
    <w:p w14:paraId="21DD9335" w14:textId="77777777" w:rsidR="00F02B4F" w:rsidRPr="00A92E4A"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 xml:space="preserve">II. </w:t>
      </w:r>
      <w:proofErr w:type="spellStart"/>
      <w:r w:rsidRPr="00A92E4A">
        <w:rPr>
          <w:rFonts w:ascii="Trebuchet MS" w:hAnsi="Trebuchet MS"/>
          <w:color w:val="191919"/>
          <w:lang w:val="fr-FR"/>
        </w:rPr>
        <w:t>Motivele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baza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cărora</w:t>
      </w:r>
      <w:proofErr w:type="spellEnd"/>
      <w:r w:rsidRPr="00A92E4A">
        <w:rPr>
          <w:rFonts w:ascii="Trebuchet MS" w:hAnsi="Trebuchet MS"/>
          <w:color w:val="191919"/>
          <w:lang w:val="fr-FR"/>
        </w:rPr>
        <w:t xml:space="preserve"> s-a </w:t>
      </w:r>
      <w:proofErr w:type="spellStart"/>
      <w:r w:rsidRPr="00A92E4A">
        <w:rPr>
          <w:rFonts w:ascii="Trebuchet MS" w:hAnsi="Trebuchet MS"/>
          <w:color w:val="191919"/>
          <w:lang w:val="fr-FR"/>
        </w:rPr>
        <w:t>stabilit</w:t>
      </w:r>
      <w:proofErr w:type="spellEnd"/>
      <w:r w:rsidRPr="00A92E4A">
        <w:rPr>
          <w:rFonts w:ascii="Trebuchet MS" w:hAnsi="Trebuchet MS"/>
          <w:color w:val="191919"/>
          <w:lang w:val="fr-FR"/>
        </w:rPr>
        <w:t xml:space="preserve"> :  nu se </w:t>
      </w:r>
      <w:proofErr w:type="spellStart"/>
      <w:r w:rsidRPr="00A92E4A">
        <w:rPr>
          <w:rFonts w:ascii="Trebuchet MS" w:hAnsi="Trebuchet MS"/>
          <w:color w:val="191919"/>
          <w:lang w:val="fr-FR"/>
        </w:rPr>
        <w:t>supune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evaluării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adecvate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sunt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următoarele</w:t>
      </w:r>
      <w:proofErr w:type="spellEnd"/>
      <w:r w:rsidRPr="00A92E4A">
        <w:rPr>
          <w:rFonts w:ascii="Trebuchet MS" w:hAnsi="Trebuchet MS"/>
          <w:color w:val="191919"/>
          <w:lang w:val="fr-FR"/>
        </w:rPr>
        <w:t> :</w:t>
      </w:r>
    </w:p>
    <w:p w14:paraId="4C652402" w14:textId="639541C5" w:rsidR="00F02B4F" w:rsidRPr="00A92E4A" w:rsidRDefault="002E476E" w:rsidP="002E476E">
      <w:pPr>
        <w:suppressAutoHyphens/>
        <w:spacing w:after="0" w:line="276" w:lineRule="auto"/>
        <w:ind w:left="90"/>
        <w:jc w:val="both"/>
        <w:rPr>
          <w:rFonts w:ascii="Trebuchet MS" w:hAnsi="Trebuchet MS"/>
          <w:lang w:eastAsia="ro-RO"/>
        </w:rPr>
      </w:pPr>
      <w:r>
        <w:rPr>
          <w:rStyle w:val="tpa1"/>
          <w:rFonts w:ascii="Trebuchet MS" w:hAnsi="Trebuchet MS"/>
        </w:rPr>
        <w:t xml:space="preserve">  - </w:t>
      </w:r>
      <w:r w:rsidR="00F02B4F" w:rsidRPr="00A92E4A">
        <w:rPr>
          <w:rStyle w:val="tpa1"/>
          <w:rFonts w:ascii="Trebuchet MS" w:hAnsi="Trebuchet MS"/>
        </w:rPr>
        <w:t xml:space="preserve">proiectul propus </w:t>
      </w:r>
      <w:r w:rsidR="00F02B4F" w:rsidRPr="00A92E4A">
        <w:rPr>
          <w:rStyle w:val="tpa1"/>
          <w:rFonts w:ascii="Trebuchet MS" w:hAnsi="Trebuchet MS"/>
          <w:u w:val="single"/>
        </w:rPr>
        <w:t>nu intră</w:t>
      </w:r>
      <w:r w:rsidR="00F02B4F" w:rsidRPr="00A92E4A">
        <w:rPr>
          <w:rStyle w:val="tpa1"/>
          <w:rFonts w:ascii="Trebuchet MS" w:hAnsi="Trebuchet MS"/>
        </w:rPr>
        <w:t xml:space="preserve"> sub incidenţa art. 28 din Ordonanţa de Urgenţă a Guvernului nr. </w:t>
      </w:r>
      <w:r w:rsidR="00F02B4F" w:rsidRPr="00A92E4A">
        <w:rPr>
          <w:rStyle w:val="tpa1"/>
          <w:rFonts w:ascii="Trebuchet MS" w:hAnsi="Trebuchet MS"/>
          <w:bCs/>
        </w:rPr>
        <w:t>57/2007</w:t>
      </w:r>
      <w:r w:rsidR="00F02B4F" w:rsidRPr="00A92E4A">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r w:rsidR="00F02B4F" w:rsidRPr="00A92E4A">
        <w:rPr>
          <w:rFonts w:ascii="Trebuchet MS" w:hAnsi="Trebuchet MS"/>
          <w:color w:val="191919"/>
          <w:lang w:val="fr-FR"/>
        </w:rPr>
        <w:t xml:space="preserve"> </w:t>
      </w:r>
    </w:p>
    <w:p w14:paraId="5F232CB4" w14:textId="2DB92798" w:rsidR="00F02B4F"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 xml:space="preserve">III. </w:t>
      </w:r>
      <w:proofErr w:type="spellStart"/>
      <w:r w:rsidRPr="00A92E4A">
        <w:rPr>
          <w:rFonts w:ascii="Trebuchet MS" w:hAnsi="Trebuchet MS"/>
          <w:color w:val="191919"/>
          <w:lang w:val="fr-FR"/>
        </w:rPr>
        <w:t>Motivele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baza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cărora</w:t>
      </w:r>
      <w:proofErr w:type="spellEnd"/>
      <w:r w:rsidRPr="00A92E4A">
        <w:rPr>
          <w:rFonts w:ascii="Trebuchet MS" w:hAnsi="Trebuchet MS"/>
          <w:color w:val="191919"/>
          <w:lang w:val="fr-FR"/>
        </w:rPr>
        <w:t xml:space="preserve"> s-a </w:t>
      </w:r>
      <w:proofErr w:type="spellStart"/>
      <w:r w:rsidRPr="00A92E4A">
        <w:rPr>
          <w:rFonts w:ascii="Trebuchet MS" w:hAnsi="Trebuchet MS"/>
          <w:color w:val="191919"/>
          <w:lang w:val="fr-FR"/>
        </w:rPr>
        <w:t>stabilit</w:t>
      </w:r>
      <w:proofErr w:type="spellEnd"/>
      <w:r w:rsidRPr="00A92E4A">
        <w:rPr>
          <w:rFonts w:ascii="Trebuchet MS" w:hAnsi="Trebuchet MS"/>
          <w:color w:val="191919"/>
        </w:rPr>
        <w:t>:</w:t>
      </w:r>
      <w:r w:rsidRPr="00A92E4A">
        <w:rPr>
          <w:rFonts w:ascii="Trebuchet MS" w:hAnsi="Trebuchet MS"/>
          <w:color w:val="191919"/>
          <w:lang w:val="fr-FR"/>
        </w:rPr>
        <w:t xml:space="preserve"> nu se </w:t>
      </w:r>
      <w:proofErr w:type="spellStart"/>
      <w:r w:rsidRPr="00A92E4A">
        <w:rPr>
          <w:rFonts w:ascii="Trebuchet MS" w:hAnsi="Trebuchet MS"/>
          <w:color w:val="191919"/>
          <w:lang w:val="fr-FR"/>
        </w:rPr>
        <w:t>supune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evaluării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impactului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asupra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corpurilor</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apă</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sunt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următoarele</w:t>
      </w:r>
      <w:proofErr w:type="spellEnd"/>
      <w:r w:rsidRPr="00A92E4A">
        <w:rPr>
          <w:rFonts w:ascii="Trebuchet MS" w:hAnsi="Trebuchet MS"/>
          <w:color w:val="191919"/>
          <w:lang w:val="fr-FR"/>
        </w:rPr>
        <w:t> :</w:t>
      </w:r>
    </w:p>
    <w:p w14:paraId="61070FF2" w14:textId="2C762F03" w:rsidR="00F02B4F" w:rsidRPr="00B934AF" w:rsidRDefault="002E476E" w:rsidP="00725C8C">
      <w:pPr>
        <w:shd w:val="clear" w:color="auto" w:fill="FFFFFF"/>
        <w:spacing w:after="0" w:line="276" w:lineRule="auto"/>
        <w:jc w:val="both"/>
        <w:rPr>
          <w:rFonts w:ascii="Trebuchet MS" w:hAnsi="Trebuchet MS"/>
          <w:lang w:val="fr-FR"/>
        </w:rPr>
      </w:pPr>
      <w:r w:rsidRPr="00B934AF">
        <w:rPr>
          <w:rFonts w:ascii="Trebuchet MS" w:hAnsi="Trebuchet MS" w:cs="Times New Roman"/>
        </w:rPr>
        <w:t xml:space="preserve">         </w:t>
      </w:r>
      <w:r w:rsidR="002C1C61" w:rsidRPr="00B934AF">
        <w:rPr>
          <w:rFonts w:ascii="Trebuchet MS" w:hAnsi="Trebuchet MS" w:cs="Times New Roman"/>
        </w:rPr>
        <w:t>Conform adresei nr. 12032/14.11.2023</w:t>
      </w:r>
      <w:r w:rsidRPr="00B934AF">
        <w:rPr>
          <w:rFonts w:ascii="Trebuchet MS" w:hAnsi="Trebuchet MS" w:cs="Times New Roman"/>
        </w:rPr>
        <w:t xml:space="preserve"> a Administraţiei Bazinală de Apă</w:t>
      </w:r>
      <w:r w:rsidR="002C1C61" w:rsidRPr="00B934AF">
        <w:rPr>
          <w:rFonts w:ascii="Trebuchet MS" w:hAnsi="Trebuchet MS" w:cs="Times New Roman"/>
        </w:rPr>
        <w:t xml:space="preserve"> Argeș Vedea</w:t>
      </w:r>
      <w:r w:rsidRPr="00B934AF">
        <w:rPr>
          <w:rFonts w:ascii="Trebuchet MS" w:hAnsi="Trebuchet MS" w:cs="Times New Roman"/>
        </w:rPr>
        <w:t>, SGA</w:t>
      </w:r>
      <w:r w:rsidR="002C1C61" w:rsidRPr="00B934AF">
        <w:rPr>
          <w:rFonts w:ascii="Trebuchet MS" w:hAnsi="Trebuchet MS" w:cs="Times New Roman"/>
        </w:rPr>
        <w:t xml:space="preserve"> Ilfov București</w:t>
      </w:r>
      <w:r w:rsidRPr="00B934AF">
        <w:rPr>
          <w:rFonts w:ascii="Trebuchet MS" w:hAnsi="Trebuchet MS" w:cs="Times New Roman"/>
        </w:rPr>
        <w:t>,înregistrată la APM Dâmbovița cu nr.17</w:t>
      </w:r>
      <w:r w:rsidR="002C1C61" w:rsidRPr="00B934AF">
        <w:rPr>
          <w:rFonts w:ascii="Trebuchet MS" w:hAnsi="Trebuchet MS" w:cs="Times New Roman"/>
        </w:rPr>
        <w:t xml:space="preserve">127 din 14.11.2023 pentru </w:t>
      </w:r>
      <w:r w:rsidRPr="00B934AF">
        <w:rPr>
          <w:rFonts w:ascii="Trebuchet MS" w:hAnsi="Trebuchet MS" w:cs="Times New Roman"/>
        </w:rPr>
        <w:t xml:space="preserve"> proiectul </w:t>
      </w:r>
      <w:r w:rsidR="002C1C61" w:rsidRPr="00B934AF">
        <w:rPr>
          <w:rFonts w:ascii="Trebuchet MS" w:hAnsi="Trebuchet MS" w:cs="Times New Roman"/>
        </w:rPr>
        <w:t xml:space="preserve">menționat </w:t>
      </w:r>
      <w:r w:rsidRPr="00B934AF">
        <w:rPr>
          <w:rFonts w:ascii="Trebuchet MS" w:hAnsi="Trebuchet MS" w:cs="Times New Roman"/>
        </w:rPr>
        <w:t xml:space="preserve">nu </w:t>
      </w:r>
      <w:r w:rsidR="002C1C61" w:rsidRPr="00B934AF">
        <w:rPr>
          <w:rFonts w:ascii="Trebuchet MS" w:hAnsi="Trebuchet MS" w:cs="Times New Roman"/>
        </w:rPr>
        <w:t xml:space="preserve"> este necesară elaborarea SEICA</w:t>
      </w:r>
      <w:r w:rsidR="00B934AF">
        <w:rPr>
          <w:rFonts w:ascii="Trebuchet MS" w:hAnsi="Trebuchet MS" w:cs="Times New Roman"/>
        </w:rPr>
        <w:t>.</w:t>
      </w:r>
    </w:p>
    <w:p w14:paraId="66FBB2EB" w14:textId="77777777" w:rsidR="00F02B4F" w:rsidRPr="00A92E4A" w:rsidRDefault="00F02B4F" w:rsidP="00A92E4A">
      <w:pPr>
        <w:tabs>
          <w:tab w:val="left" w:pos="1440"/>
        </w:tabs>
        <w:spacing w:after="0" w:line="276" w:lineRule="auto"/>
        <w:jc w:val="both"/>
        <w:rPr>
          <w:rFonts w:ascii="Trebuchet MS" w:hAnsi="Trebuchet MS"/>
          <w:b/>
          <w:bCs/>
          <w:i/>
        </w:rPr>
      </w:pPr>
      <w:r w:rsidRPr="00A92E4A">
        <w:rPr>
          <w:rFonts w:ascii="Trebuchet MS" w:hAnsi="Trebuchet MS"/>
          <w:b/>
          <w:bCs/>
          <w:i/>
        </w:rPr>
        <w:t>Condiții de realizare a proiectului</w:t>
      </w:r>
    </w:p>
    <w:p w14:paraId="610BD2D0" w14:textId="4F58ED1A" w:rsidR="00F02B4F"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b/>
          <w:lang w:val="ro-RO"/>
        </w:rPr>
        <w:t xml:space="preserve">   </w:t>
      </w:r>
      <w:r w:rsidRPr="00326539">
        <w:rPr>
          <w:rFonts w:ascii="Trebuchet MS" w:hAnsi="Trebuchet MS"/>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218CEFE4" w14:textId="4508558E" w:rsidR="00326539" w:rsidRPr="00FF05F2" w:rsidRDefault="00326539" w:rsidP="00B934AF">
      <w:pPr>
        <w:pStyle w:val="ListParagraph"/>
        <w:autoSpaceDE w:val="0"/>
        <w:spacing w:after="0" w:line="240" w:lineRule="auto"/>
        <w:ind w:left="0"/>
        <w:rPr>
          <w:rFonts w:ascii="Trebuchet MS" w:eastAsia="Calibri" w:hAnsi="Trebuchet MS" w:cs="Arial"/>
        </w:rPr>
      </w:pPr>
      <w:r>
        <w:rPr>
          <w:rFonts w:ascii="Trebuchet MS" w:hAnsi="Trebuchet MS"/>
          <w:bCs/>
          <w:iCs/>
          <w:lang w:eastAsia="ro-RO"/>
        </w:rPr>
        <w:t xml:space="preserve"> </w:t>
      </w:r>
      <w:r w:rsidRPr="00FF05F2">
        <w:rPr>
          <w:rFonts w:ascii="Trebuchet MS" w:hAnsi="Trebuchet MS"/>
          <w:bCs/>
          <w:iCs/>
          <w:lang w:eastAsia="ro-RO"/>
        </w:rPr>
        <w:t>-Titularul are obligația respectării condițiilor impuse prin certificatul de Urbanism nr.</w:t>
      </w:r>
      <w:r w:rsidR="00B934AF" w:rsidRPr="00B934AF">
        <w:rPr>
          <w:rFonts w:ascii="Trebuchet MS" w:eastAsia="Calibri" w:hAnsi="Trebuchet MS" w:cs="Arial"/>
        </w:rPr>
        <w:t xml:space="preserve"> </w:t>
      </w:r>
      <w:r w:rsidR="00B934AF" w:rsidRPr="002C1C61">
        <w:rPr>
          <w:rFonts w:ascii="Trebuchet MS" w:eastAsia="Calibri" w:hAnsi="Trebuchet MS" w:cs="Arial"/>
        </w:rPr>
        <w:t>243/24.05.2023</w:t>
      </w:r>
      <w:r w:rsidRPr="00FF05F2">
        <w:rPr>
          <w:rFonts w:ascii="Trebuchet MS" w:eastAsia="Calibri" w:hAnsi="Trebuchet MS" w:cs="Arial"/>
        </w:rPr>
        <w:t>, emis de Primaria</w:t>
      </w:r>
      <w:r w:rsidR="00B934AF">
        <w:rPr>
          <w:rFonts w:ascii="Trebuchet MS" w:eastAsia="Calibri" w:hAnsi="Trebuchet MS" w:cs="Arial"/>
        </w:rPr>
        <w:t xml:space="preserve"> comunei Crevedia</w:t>
      </w:r>
      <w:r w:rsidRPr="00FF05F2">
        <w:rPr>
          <w:rFonts w:ascii="Trebuchet MS" w:eastAsia="Calibri" w:hAnsi="Trebuchet MS" w:cs="Arial"/>
        </w:rPr>
        <w:t>.</w:t>
      </w:r>
    </w:p>
    <w:p w14:paraId="1DA34F8E" w14:textId="77777777" w:rsidR="00F02B4F" w:rsidRPr="00326539" w:rsidRDefault="00F02B4F" w:rsidP="00FF05F2">
      <w:pPr>
        <w:pStyle w:val="ListParagraph"/>
        <w:tabs>
          <w:tab w:val="left" w:pos="-720"/>
          <w:tab w:val="left" w:pos="1440"/>
        </w:tabs>
        <w:suppressAutoHyphens/>
        <w:ind w:left="0"/>
        <w:jc w:val="both"/>
        <w:rPr>
          <w:rFonts w:ascii="Trebuchet MS" w:hAnsi="Trebuchet MS"/>
          <w:bCs/>
          <w:iCs/>
          <w:lang w:eastAsia="ro-RO"/>
        </w:rPr>
      </w:pPr>
      <w:r w:rsidRPr="00FF05F2">
        <w:rPr>
          <w:rFonts w:ascii="Trebuchet MS" w:hAnsi="Trebuchet MS"/>
          <w:bCs/>
          <w:iCs/>
          <w:lang w:eastAsia="ro-RO"/>
        </w:rPr>
        <w:t xml:space="preserve">-Titularul are obligația respectării condițiilor impuse prin actele de </w:t>
      </w:r>
      <w:r w:rsidRPr="00326539">
        <w:rPr>
          <w:rFonts w:ascii="Trebuchet MS" w:hAnsi="Trebuchet MS"/>
          <w:bCs/>
          <w:iCs/>
          <w:lang w:eastAsia="ro-RO"/>
        </w:rPr>
        <w:t>reglementare emise/solicitate de alte autorități.</w:t>
      </w:r>
    </w:p>
    <w:p w14:paraId="1D2FB3D5" w14:textId="66C0855E" w:rsidR="00F02B4F" w:rsidRDefault="00F02B4F" w:rsidP="00A92E4A">
      <w:pPr>
        <w:pStyle w:val="ListParagraph"/>
        <w:tabs>
          <w:tab w:val="left" w:pos="-720"/>
          <w:tab w:val="left" w:pos="1440"/>
        </w:tabs>
        <w:suppressAutoHyphens/>
        <w:ind w:left="0"/>
        <w:jc w:val="both"/>
        <w:rPr>
          <w:rFonts w:ascii="Trebuchet MS" w:hAnsi="Trebuchet MS"/>
          <w:bCs/>
          <w:iCs/>
          <w:color w:val="FF0000"/>
          <w:lang w:eastAsia="ro-RO"/>
        </w:rPr>
      </w:pPr>
      <w:r w:rsidRPr="00AC3F64">
        <w:rPr>
          <w:rFonts w:ascii="Trebuchet MS" w:hAnsi="Trebuchet MS"/>
          <w:bCs/>
          <w:iCs/>
          <w:color w:val="FF0000"/>
          <w:lang w:eastAsia="ro-RO"/>
        </w:rPr>
        <w:t>-Titularul are obligația respectării condițiilor impuse prin Notificarea de asistență de Specialitate  emisă de Directia de Să</w:t>
      </w:r>
      <w:r w:rsidR="00326539" w:rsidRPr="00AC3F64">
        <w:rPr>
          <w:rFonts w:ascii="Trebuchet MS" w:hAnsi="Trebuchet MS"/>
          <w:bCs/>
          <w:iCs/>
          <w:color w:val="FF0000"/>
          <w:lang w:eastAsia="ro-RO"/>
        </w:rPr>
        <w:t>nătate Publică Dâmbovița nr</w:t>
      </w:r>
      <w:r w:rsidR="00FF05F2" w:rsidRPr="00AC3F64">
        <w:rPr>
          <w:rFonts w:ascii="Trebuchet MS" w:hAnsi="Trebuchet MS"/>
          <w:bCs/>
          <w:iCs/>
          <w:color w:val="FF0000"/>
          <w:lang w:eastAsia="ro-RO"/>
        </w:rPr>
        <w:t>.2679/08</w:t>
      </w:r>
      <w:r w:rsidR="00326539" w:rsidRPr="00AC3F64">
        <w:rPr>
          <w:rFonts w:ascii="Trebuchet MS" w:hAnsi="Trebuchet MS"/>
          <w:bCs/>
          <w:iCs/>
          <w:color w:val="FF0000"/>
          <w:lang w:eastAsia="ro-RO"/>
        </w:rPr>
        <w:t>.12</w:t>
      </w:r>
      <w:r w:rsidRPr="00AC3F64">
        <w:rPr>
          <w:rFonts w:ascii="Trebuchet MS" w:hAnsi="Trebuchet MS"/>
          <w:bCs/>
          <w:iCs/>
          <w:color w:val="FF0000"/>
          <w:lang w:eastAsia="ro-RO"/>
        </w:rPr>
        <w:t>.2023</w:t>
      </w:r>
      <w:r w:rsidR="00326539" w:rsidRPr="00AC3F64">
        <w:rPr>
          <w:rFonts w:ascii="Trebuchet MS" w:hAnsi="Trebuchet MS"/>
          <w:bCs/>
          <w:iCs/>
          <w:color w:val="FF0000"/>
          <w:lang w:eastAsia="ro-RO"/>
        </w:rPr>
        <w:t>.</w:t>
      </w:r>
    </w:p>
    <w:p w14:paraId="0B103C8C" w14:textId="1BF6B76D" w:rsidR="00C37F1B" w:rsidRPr="00C37F1B" w:rsidRDefault="00C37F1B" w:rsidP="00C37F1B">
      <w:pPr>
        <w:tabs>
          <w:tab w:val="left" w:pos="-720"/>
        </w:tabs>
        <w:suppressAutoHyphens/>
        <w:spacing w:after="0" w:line="240" w:lineRule="auto"/>
        <w:jc w:val="both"/>
        <w:rPr>
          <w:rFonts w:ascii="Trebuchet MS" w:hAnsi="Trebuchet MS"/>
          <w:b/>
          <w:bCs/>
          <w:i/>
          <w:iCs/>
          <w:color w:val="FF0000"/>
          <w:lang w:eastAsia="ro-RO"/>
        </w:rPr>
      </w:pPr>
      <w:r w:rsidRPr="00C37F1B">
        <w:rPr>
          <w:rFonts w:ascii="Trebuchet MS" w:hAnsi="Trebuchet MS"/>
          <w:b/>
          <w:bCs/>
          <w:i/>
          <w:iCs/>
          <w:color w:val="FF0000"/>
          <w:lang w:eastAsia="ro-RO"/>
        </w:rPr>
        <w:t>-Titularul are obligația respectării condițiilor impuse prin avizul de gospodărire al apelor</w:t>
      </w:r>
      <w:r w:rsidRPr="00C37F1B">
        <w:rPr>
          <w:rStyle w:val="tpa1"/>
          <w:rFonts w:ascii="Trebuchet MS" w:hAnsi="Trebuchet MS"/>
          <w:b/>
          <w:color w:val="FF0000"/>
        </w:rPr>
        <w:t xml:space="preserve"> </w:t>
      </w:r>
    </w:p>
    <w:p w14:paraId="08EF8E0C" w14:textId="51E6F916" w:rsidR="00C37F1B" w:rsidRPr="00C37F1B" w:rsidRDefault="00C37F1B" w:rsidP="00C37F1B">
      <w:pPr>
        <w:numPr>
          <w:ilvl w:val="0"/>
          <w:numId w:val="9"/>
        </w:numPr>
        <w:spacing w:after="0" w:line="240" w:lineRule="auto"/>
        <w:jc w:val="both"/>
        <w:rPr>
          <w:rFonts w:ascii="Trebuchet MS" w:hAnsi="Trebuchet MS"/>
          <w:bCs/>
          <w:color w:val="FF0000"/>
        </w:rPr>
      </w:pPr>
      <w:r w:rsidRPr="00C37F1B">
        <w:rPr>
          <w:rFonts w:ascii="Trebuchet MS" w:hAnsi="Trebuchet MS"/>
          <w:bCs/>
          <w:color w:val="FF0000"/>
        </w:rPr>
        <w:t>Posesorul avizului de gospodarire a apelor are obligatia sa anunte</w:t>
      </w:r>
      <w:r w:rsidRPr="00C37F1B">
        <w:rPr>
          <w:rStyle w:val="tpa1"/>
          <w:rFonts w:ascii="Trebuchet MS" w:hAnsi="Trebuchet MS"/>
          <w:color w:val="FF0000"/>
        </w:rPr>
        <w:t xml:space="preserve"> ABA </w:t>
      </w:r>
      <w:r w:rsidR="00B934AF">
        <w:rPr>
          <w:rStyle w:val="tpa1"/>
          <w:rFonts w:ascii="Trebuchet MS" w:hAnsi="Trebuchet MS"/>
          <w:color w:val="FF0000"/>
        </w:rPr>
        <w:t xml:space="preserve">ARGES VEDEA-SGA Ilfov Bucuresti </w:t>
      </w:r>
      <w:r w:rsidRPr="00C37F1B">
        <w:rPr>
          <w:rFonts w:ascii="Trebuchet MS" w:hAnsi="Trebuchet MS"/>
          <w:bCs/>
          <w:color w:val="FF0000"/>
        </w:rPr>
        <w:t>in scris, cu 10 zile inainte data de incepere a executiei lucrărilor.</w:t>
      </w:r>
    </w:p>
    <w:p w14:paraId="692904E6" w14:textId="77777777" w:rsidR="00C37F1B" w:rsidRPr="00C37F1B" w:rsidRDefault="00C37F1B" w:rsidP="00C37F1B">
      <w:pPr>
        <w:numPr>
          <w:ilvl w:val="0"/>
          <w:numId w:val="9"/>
        </w:numPr>
        <w:spacing w:after="0" w:line="240" w:lineRule="auto"/>
        <w:jc w:val="both"/>
        <w:rPr>
          <w:rFonts w:ascii="Trebuchet MS" w:eastAsia="MS Mincho" w:hAnsi="Trebuchet MS"/>
          <w:color w:val="FF0000"/>
          <w:lang w:val="en-AU" w:eastAsia="ja-JP"/>
        </w:rPr>
      </w:pPr>
      <w:r w:rsidRPr="00C37F1B">
        <w:rPr>
          <w:rFonts w:ascii="Trebuchet MS" w:eastAsia="MS Mincho" w:hAnsi="Trebuchet MS"/>
          <w:color w:val="FF0000"/>
          <w:lang w:val="en-AU" w:eastAsia="ja-JP"/>
        </w:rPr>
        <w:t xml:space="preserve">La </w:t>
      </w:r>
      <w:proofErr w:type="spellStart"/>
      <w:r w:rsidRPr="00C37F1B">
        <w:rPr>
          <w:rFonts w:ascii="Trebuchet MS" w:eastAsia="MS Mincho" w:hAnsi="Trebuchet MS"/>
          <w:color w:val="FF0000"/>
          <w:lang w:val="en-AU" w:eastAsia="ja-JP"/>
        </w:rPr>
        <w:t>executia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lucrarilor</w:t>
      </w:r>
      <w:proofErr w:type="spellEnd"/>
      <w:r w:rsidRPr="00C37F1B">
        <w:rPr>
          <w:rFonts w:ascii="Trebuchet MS" w:eastAsia="MS Mincho" w:hAnsi="Trebuchet MS"/>
          <w:color w:val="FF0000"/>
          <w:lang w:val="en-AU" w:eastAsia="ja-JP"/>
        </w:rPr>
        <w:t xml:space="preserve">, se </w:t>
      </w:r>
      <w:proofErr w:type="spellStart"/>
      <w:r w:rsidRPr="00C37F1B">
        <w:rPr>
          <w:rFonts w:ascii="Trebuchet MS" w:eastAsia="MS Mincho" w:hAnsi="Trebuchet MS"/>
          <w:color w:val="FF0000"/>
          <w:lang w:val="en-AU" w:eastAsia="ja-JP"/>
        </w:rPr>
        <w:t>vor</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respecta</w:t>
      </w:r>
      <w:proofErr w:type="spellEnd"/>
      <w:r w:rsidRPr="00C37F1B">
        <w:rPr>
          <w:rFonts w:ascii="Trebuchet MS" w:eastAsia="MS Mincho" w:hAnsi="Trebuchet MS"/>
          <w:color w:val="FF0000"/>
          <w:lang w:val="en-AU" w:eastAsia="ja-JP"/>
        </w:rPr>
        <w:t xml:space="preserve"> strict </w:t>
      </w:r>
      <w:proofErr w:type="spellStart"/>
      <w:r w:rsidRPr="00C37F1B">
        <w:rPr>
          <w:rFonts w:ascii="Trebuchet MS" w:eastAsia="MS Mincho" w:hAnsi="Trebuchet MS"/>
          <w:color w:val="FF0000"/>
          <w:lang w:val="en-AU" w:eastAsia="ja-JP"/>
        </w:rPr>
        <w:t>prevederile</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documentatiei</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tehnice</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pentru</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obtinerea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avizului</w:t>
      </w:r>
      <w:proofErr w:type="spellEnd"/>
      <w:r w:rsidRPr="00C37F1B">
        <w:rPr>
          <w:rFonts w:ascii="Trebuchet MS" w:eastAsia="MS Mincho" w:hAnsi="Trebuchet MS"/>
          <w:color w:val="FF0000"/>
          <w:lang w:val="en-AU" w:eastAsia="ja-JP"/>
        </w:rPr>
        <w:t xml:space="preserve"> de </w:t>
      </w:r>
      <w:proofErr w:type="spellStart"/>
      <w:r w:rsidRPr="00C37F1B">
        <w:rPr>
          <w:rFonts w:ascii="Trebuchet MS" w:eastAsia="MS Mincho" w:hAnsi="Trebuchet MS"/>
          <w:color w:val="FF0000"/>
          <w:lang w:val="en-AU" w:eastAsia="ja-JP"/>
        </w:rPr>
        <w:t>gospodarire</w:t>
      </w:r>
      <w:proofErr w:type="spellEnd"/>
      <w:r w:rsidRPr="00C37F1B">
        <w:rPr>
          <w:rFonts w:ascii="Trebuchet MS" w:eastAsia="MS Mincho" w:hAnsi="Trebuchet MS"/>
          <w:color w:val="FF0000"/>
          <w:lang w:val="en-AU" w:eastAsia="ja-JP"/>
        </w:rPr>
        <w:t xml:space="preserve"> </w:t>
      </w:r>
      <w:proofErr w:type="gramStart"/>
      <w:r w:rsidRPr="00C37F1B">
        <w:rPr>
          <w:rFonts w:ascii="Trebuchet MS" w:eastAsia="MS Mincho" w:hAnsi="Trebuchet MS"/>
          <w:color w:val="FF0000"/>
          <w:lang w:val="en-AU" w:eastAsia="ja-JP"/>
        </w:rPr>
        <w:t>a</w:t>
      </w:r>
      <w:proofErr w:type="gram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apelor</w:t>
      </w:r>
      <w:proofErr w:type="spellEnd"/>
      <w:r w:rsidRPr="00C37F1B">
        <w:rPr>
          <w:rFonts w:ascii="Trebuchet MS" w:eastAsia="MS Mincho" w:hAnsi="Trebuchet MS"/>
          <w:color w:val="FF0000"/>
          <w:lang w:val="en-AU" w:eastAsia="ja-JP"/>
        </w:rPr>
        <w:t>.</w:t>
      </w:r>
    </w:p>
    <w:p w14:paraId="65ADE1A4" w14:textId="77777777" w:rsidR="00C37F1B" w:rsidRPr="00C37F1B" w:rsidRDefault="00C37F1B" w:rsidP="00C37F1B">
      <w:pPr>
        <w:numPr>
          <w:ilvl w:val="0"/>
          <w:numId w:val="9"/>
        </w:numPr>
        <w:spacing w:after="0" w:line="240" w:lineRule="auto"/>
        <w:jc w:val="both"/>
        <w:rPr>
          <w:rFonts w:ascii="Trebuchet MS" w:hAnsi="Trebuchet MS"/>
          <w:color w:val="FF0000"/>
          <w:lang w:val="en-AU"/>
        </w:rPr>
      </w:pPr>
      <w:r w:rsidRPr="00C37F1B">
        <w:rPr>
          <w:rFonts w:ascii="Trebuchet MS" w:eastAsia="MS Mincho" w:hAnsi="Trebuchet MS"/>
          <w:color w:val="FF0000"/>
          <w:lang w:val="en-AU" w:eastAsia="ja-JP"/>
        </w:rPr>
        <w:t xml:space="preserve">In </w:t>
      </w:r>
      <w:proofErr w:type="spellStart"/>
      <w:r w:rsidRPr="00C37F1B">
        <w:rPr>
          <w:rFonts w:ascii="Trebuchet MS" w:eastAsia="MS Mincho" w:hAnsi="Trebuchet MS"/>
          <w:color w:val="FF0000"/>
          <w:lang w:val="en-AU" w:eastAsia="ja-JP"/>
        </w:rPr>
        <w:t>situatia</w:t>
      </w:r>
      <w:proofErr w:type="spellEnd"/>
      <w:r w:rsidRPr="00C37F1B">
        <w:rPr>
          <w:rFonts w:ascii="Trebuchet MS" w:eastAsia="MS Mincho" w:hAnsi="Trebuchet MS"/>
          <w:color w:val="FF0000"/>
          <w:lang w:val="en-AU" w:eastAsia="ja-JP"/>
        </w:rPr>
        <w:t xml:space="preserve"> in care se </w:t>
      </w:r>
      <w:proofErr w:type="spellStart"/>
      <w:r w:rsidRPr="00C37F1B">
        <w:rPr>
          <w:rFonts w:ascii="Trebuchet MS" w:eastAsia="MS Mincho" w:hAnsi="Trebuchet MS"/>
          <w:color w:val="FF0000"/>
          <w:lang w:val="en-AU" w:eastAsia="ja-JP"/>
        </w:rPr>
        <w:t>vor</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modifica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datele</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cuprinse</w:t>
      </w:r>
      <w:proofErr w:type="spellEnd"/>
      <w:r w:rsidRPr="00C37F1B">
        <w:rPr>
          <w:rFonts w:ascii="Trebuchet MS" w:eastAsia="MS Mincho" w:hAnsi="Trebuchet MS"/>
          <w:color w:val="FF0000"/>
          <w:lang w:val="en-AU" w:eastAsia="ja-JP"/>
        </w:rPr>
        <w:t xml:space="preserve"> in </w:t>
      </w:r>
      <w:proofErr w:type="spellStart"/>
      <w:r w:rsidRPr="00C37F1B">
        <w:rPr>
          <w:rFonts w:ascii="Trebuchet MS" w:eastAsia="MS Mincho" w:hAnsi="Trebuchet MS"/>
          <w:color w:val="FF0000"/>
          <w:lang w:val="en-AU" w:eastAsia="ja-JP"/>
        </w:rPr>
        <w:t>documentatia</w:t>
      </w:r>
      <w:proofErr w:type="spellEnd"/>
      <w:r w:rsidRPr="00C37F1B">
        <w:rPr>
          <w:rFonts w:ascii="Trebuchet MS" w:eastAsia="MS Mincho" w:hAnsi="Trebuchet MS"/>
          <w:color w:val="FF0000"/>
          <w:lang w:val="en-AU" w:eastAsia="ja-JP"/>
        </w:rPr>
        <w:t xml:space="preserve"> </w:t>
      </w:r>
      <w:proofErr w:type="spellStart"/>
      <w:proofErr w:type="gramStart"/>
      <w:r w:rsidRPr="00C37F1B">
        <w:rPr>
          <w:rFonts w:ascii="Trebuchet MS" w:eastAsia="MS Mincho" w:hAnsi="Trebuchet MS"/>
          <w:color w:val="FF0000"/>
          <w:lang w:val="en-AU" w:eastAsia="ja-JP"/>
        </w:rPr>
        <w:t>tehnica</w:t>
      </w:r>
      <w:proofErr w:type="spellEnd"/>
      <w:proofErr w:type="gramEnd"/>
      <w:r w:rsidRPr="00C37F1B">
        <w:rPr>
          <w:rFonts w:ascii="Trebuchet MS" w:eastAsia="MS Mincho" w:hAnsi="Trebuchet MS"/>
          <w:color w:val="FF0000"/>
          <w:lang w:val="en-AU" w:eastAsia="ja-JP"/>
        </w:rPr>
        <w:t xml:space="preserve"> care a stat la </w:t>
      </w:r>
      <w:proofErr w:type="spellStart"/>
      <w:r w:rsidRPr="00C37F1B">
        <w:rPr>
          <w:rFonts w:ascii="Trebuchet MS" w:eastAsia="MS Mincho" w:hAnsi="Trebuchet MS"/>
          <w:color w:val="FF0000"/>
          <w:lang w:val="en-AU" w:eastAsia="ja-JP"/>
        </w:rPr>
        <w:t>baza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emiterii</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prezentului</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aviz</w:t>
      </w:r>
      <w:proofErr w:type="spellEnd"/>
      <w:r w:rsidRPr="00C37F1B">
        <w:rPr>
          <w:rFonts w:ascii="Trebuchet MS" w:eastAsia="MS Mincho" w:hAnsi="Trebuchet MS"/>
          <w:color w:val="FF0000"/>
          <w:lang w:val="en-AU" w:eastAsia="ja-JP"/>
        </w:rPr>
        <w:t xml:space="preserve">, se </w:t>
      </w:r>
      <w:proofErr w:type="spellStart"/>
      <w:r w:rsidRPr="00C37F1B">
        <w:rPr>
          <w:rFonts w:ascii="Trebuchet MS" w:eastAsia="MS Mincho" w:hAnsi="Trebuchet MS"/>
          <w:color w:val="FF0000"/>
          <w:lang w:val="en-AU" w:eastAsia="ja-JP"/>
        </w:rPr>
        <w:t>va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solicita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emiterea</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unui</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nou</w:t>
      </w:r>
      <w:proofErr w:type="spellEnd"/>
      <w:r w:rsidRPr="00C37F1B">
        <w:rPr>
          <w:rFonts w:ascii="Trebuchet MS" w:eastAsia="MS Mincho" w:hAnsi="Trebuchet MS"/>
          <w:color w:val="FF0000"/>
          <w:lang w:val="en-AU" w:eastAsia="ja-JP"/>
        </w:rPr>
        <w:t xml:space="preserve"> </w:t>
      </w:r>
      <w:proofErr w:type="spellStart"/>
      <w:r w:rsidRPr="00C37F1B">
        <w:rPr>
          <w:rFonts w:ascii="Trebuchet MS" w:eastAsia="MS Mincho" w:hAnsi="Trebuchet MS"/>
          <w:color w:val="FF0000"/>
          <w:lang w:val="en-AU" w:eastAsia="ja-JP"/>
        </w:rPr>
        <w:t>aviz</w:t>
      </w:r>
      <w:proofErr w:type="spellEnd"/>
      <w:r w:rsidRPr="00C37F1B">
        <w:rPr>
          <w:rFonts w:ascii="Trebuchet MS" w:eastAsia="MS Mincho" w:hAnsi="Trebuchet MS"/>
          <w:color w:val="FF0000"/>
          <w:lang w:val="en-AU" w:eastAsia="ja-JP"/>
        </w:rPr>
        <w:t xml:space="preserve"> de </w:t>
      </w:r>
      <w:proofErr w:type="spellStart"/>
      <w:r w:rsidRPr="00C37F1B">
        <w:rPr>
          <w:rFonts w:ascii="Trebuchet MS" w:eastAsia="MS Mincho" w:hAnsi="Trebuchet MS"/>
          <w:color w:val="FF0000"/>
          <w:lang w:val="en-AU" w:eastAsia="ja-JP"/>
        </w:rPr>
        <w:t>gospodarire</w:t>
      </w:r>
      <w:proofErr w:type="spellEnd"/>
      <w:r w:rsidRPr="00C37F1B">
        <w:rPr>
          <w:rFonts w:ascii="Trebuchet MS" w:eastAsia="MS Mincho" w:hAnsi="Trebuchet MS"/>
          <w:color w:val="FF0000"/>
          <w:lang w:val="en-AU" w:eastAsia="ja-JP"/>
        </w:rPr>
        <w:t xml:space="preserve"> a </w:t>
      </w:r>
      <w:proofErr w:type="spellStart"/>
      <w:r w:rsidRPr="00C37F1B">
        <w:rPr>
          <w:rFonts w:ascii="Trebuchet MS" w:eastAsia="MS Mincho" w:hAnsi="Trebuchet MS"/>
          <w:color w:val="FF0000"/>
          <w:lang w:val="en-AU" w:eastAsia="ja-JP"/>
        </w:rPr>
        <w:t>apelor</w:t>
      </w:r>
      <w:proofErr w:type="spellEnd"/>
      <w:r w:rsidRPr="00C37F1B">
        <w:rPr>
          <w:rFonts w:ascii="Trebuchet MS" w:eastAsia="MS Mincho" w:hAnsi="Trebuchet MS"/>
          <w:color w:val="FF0000"/>
          <w:lang w:val="en-AU" w:eastAsia="ja-JP"/>
        </w:rPr>
        <w:t>.</w:t>
      </w:r>
    </w:p>
    <w:p w14:paraId="5AB6349B" w14:textId="77777777" w:rsidR="00C37F1B" w:rsidRPr="00C37F1B" w:rsidRDefault="00C37F1B" w:rsidP="00C37F1B">
      <w:pPr>
        <w:numPr>
          <w:ilvl w:val="0"/>
          <w:numId w:val="9"/>
        </w:numPr>
        <w:spacing w:after="0" w:line="240" w:lineRule="auto"/>
        <w:jc w:val="both"/>
        <w:rPr>
          <w:rFonts w:ascii="Trebuchet MS" w:hAnsi="Trebuchet MS"/>
          <w:color w:val="FF0000"/>
          <w:lang w:val="pt-BR"/>
        </w:rPr>
      </w:pPr>
      <w:r w:rsidRPr="00C37F1B">
        <w:rPr>
          <w:rFonts w:ascii="Trebuchet MS" w:hAnsi="Trebuchet MS"/>
          <w:color w:val="FF0000"/>
          <w:lang w:val="pt-BR"/>
        </w:rPr>
        <w:t xml:space="preserve">  Beneficiarul raspunde de realizarea si functionarea corespunzatoare a obiectivului conform prezentului aviz, de urmarirea si prevenirea poluarii apelor subterane si de suprafata si de anuntarea in caz de poluare accidentala, a Sistemului de Gospodarire a Apelor Dambovita;</w:t>
      </w:r>
      <w:r w:rsidRPr="00C37F1B">
        <w:rPr>
          <w:rFonts w:ascii="Trebuchet MS" w:hAnsi="Trebuchet MS"/>
          <w:bCs/>
          <w:color w:val="FF0000"/>
          <w:lang w:val="fr-FR"/>
        </w:rPr>
        <w:t>.</w:t>
      </w:r>
    </w:p>
    <w:p w14:paraId="02C964A8" w14:textId="1B3E7B20" w:rsidR="00C37F1B" w:rsidRPr="00B934AF" w:rsidRDefault="00C37F1B" w:rsidP="00B934AF">
      <w:pPr>
        <w:numPr>
          <w:ilvl w:val="0"/>
          <w:numId w:val="9"/>
        </w:numPr>
        <w:spacing w:after="0" w:line="240" w:lineRule="auto"/>
        <w:jc w:val="both"/>
        <w:rPr>
          <w:rFonts w:ascii="Trebuchet MS" w:hAnsi="Trebuchet MS"/>
          <w:color w:val="FF0000"/>
          <w:lang w:val="fr-FR"/>
        </w:rPr>
      </w:pPr>
      <w:proofErr w:type="spellStart"/>
      <w:r w:rsidRPr="00C37F1B">
        <w:rPr>
          <w:rFonts w:ascii="Trebuchet MS" w:hAnsi="Trebuchet MS"/>
          <w:color w:val="FF0000"/>
          <w:lang w:val="fr-FR"/>
        </w:rPr>
        <w:t>Avizul</w:t>
      </w:r>
      <w:proofErr w:type="spellEnd"/>
      <w:r w:rsidRPr="00C37F1B">
        <w:rPr>
          <w:rFonts w:ascii="Trebuchet MS" w:hAnsi="Trebuchet MS"/>
          <w:color w:val="FF0000"/>
          <w:lang w:val="fr-FR"/>
        </w:rPr>
        <w:t xml:space="preserve"> de </w:t>
      </w:r>
      <w:proofErr w:type="spellStart"/>
      <w:r w:rsidRPr="00C37F1B">
        <w:rPr>
          <w:rFonts w:ascii="Trebuchet MS" w:hAnsi="Trebuchet MS"/>
          <w:color w:val="FF0000"/>
          <w:lang w:val="fr-FR"/>
        </w:rPr>
        <w:t>gospodarire</w:t>
      </w:r>
      <w:proofErr w:type="spellEnd"/>
      <w:r w:rsidRPr="00C37F1B">
        <w:rPr>
          <w:rFonts w:ascii="Trebuchet MS" w:hAnsi="Trebuchet MS"/>
          <w:color w:val="FF0000"/>
          <w:lang w:val="fr-FR"/>
        </w:rPr>
        <w:t xml:space="preserve"> a </w:t>
      </w:r>
      <w:proofErr w:type="spellStart"/>
      <w:proofErr w:type="gramStart"/>
      <w:r w:rsidRPr="00C37F1B">
        <w:rPr>
          <w:rFonts w:ascii="Trebuchet MS" w:hAnsi="Trebuchet MS"/>
          <w:color w:val="FF0000"/>
          <w:lang w:val="fr-FR"/>
        </w:rPr>
        <w:t>apelor</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isi</w:t>
      </w:r>
      <w:proofErr w:type="spellEnd"/>
      <w:proofErr w:type="gramEnd"/>
      <w:r w:rsidRPr="00C37F1B">
        <w:rPr>
          <w:rFonts w:ascii="Trebuchet MS" w:hAnsi="Trebuchet MS"/>
          <w:color w:val="FF0000"/>
          <w:lang w:val="fr-FR"/>
        </w:rPr>
        <w:t xml:space="preserve">  </w:t>
      </w:r>
      <w:proofErr w:type="spellStart"/>
      <w:r w:rsidRPr="00C37F1B">
        <w:rPr>
          <w:rFonts w:ascii="Trebuchet MS" w:hAnsi="Trebuchet MS"/>
          <w:color w:val="FF0000"/>
          <w:lang w:val="fr-FR"/>
        </w:rPr>
        <w:t>mentine</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valabilitatea</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pe</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toata</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durata</w:t>
      </w:r>
      <w:proofErr w:type="spellEnd"/>
      <w:r w:rsidRPr="00C37F1B">
        <w:rPr>
          <w:rFonts w:ascii="Trebuchet MS" w:hAnsi="Trebuchet MS"/>
          <w:color w:val="FF0000"/>
          <w:lang w:val="fr-FR"/>
        </w:rPr>
        <w:t xml:space="preserve">  de  </w:t>
      </w:r>
      <w:proofErr w:type="spellStart"/>
      <w:r w:rsidRPr="00C37F1B">
        <w:rPr>
          <w:rFonts w:ascii="Trebuchet MS" w:hAnsi="Trebuchet MS"/>
          <w:color w:val="FF0000"/>
          <w:lang w:val="fr-FR"/>
        </w:rPr>
        <w:t>realizare</w:t>
      </w:r>
      <w:proofErr w:type="spellEnd"/>
      <w:r w:rsidRPr="00C37F1B">
        <w:rPr>
          <w:rFonts w:ascii="Trebuchet MS" w:hAnsi="Trebuchet MS"/>
          <w:color w:val="FF0000"/>
          <w:lang w:val="fr-FR"/>
        </w:rPr>
        <w:t xml:space="preserve"> a </w:t>
      </w:r>
      <w:proofErr w:type="spellStart"/>
      <w:r w:rsidRPr="00C37F1B">
        <w:rPr>
          <w:rFonts w:ascii="Trebuchet MS" w:hAnsi="Trebuchet MS"/>
          <w:color w:val="FF0000"/>
          <w:lang w:val="fr-FR"/>
        </w:rPr>
        <w:t>lucrarilor</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daca</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executia</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acestora</w:t>
      </w:r>
      <w:proofErr w:type="spellEnd"/>
      <w:r w:rsidRPr="00C37F1B">
        <w:rPr>
          <w:rFonts w:ascii="Trebuchet MS" w:hAnsi="Trebuchet MS"/>
          <w:color w:val="FF0000"/>
          <w:lang w:val="fr-FR"/>
        </w:rPr>
        <w:t xml:space="preserve"> a </w:t>
      </w:r>
      <w:proofErr w:type="spellStart"/>
      <w:r w:rsidRPr="00C37F1B">
        <w:rPr>
          <w:rFonts w:ascii="Trebuchet MS" w:hAnsi="Trebuchet MS"/>
          <w:color w:val="FF0000"/>
          <w:lang w:val="fr-FR"/>
        </w:rPr>
        <w:t>inceput</w:t>
      </w:r>
      <w:proofErr w:type="spellEnd"/>
      <w:r w:rsidRPr="00C37F1B">
        <w:rPr>
          <w:rFonts w:ascii="Trebuchet MS" w:hAnsi="Trebuchet MS"/>
          <w:color w:val="FF0000"/>
          <w:lang w:val="fr-FR"/>
        </w:rPr>
        <w:t xml:space="preserve"> in </w:t>
      </w:r>
      <w:proofErr w:type="spellStart"/>
      <w:r w:rsidRPr="00C37F1B">
        <w:rPr>
          <w:rFonts w:ascii="Trebuchet MS" w:hAnsi="Trebuchet MS"/>
          <w:color w:val="FF0000"/>
          <w:lang w:val="fr-FR"/>
        </w:rPr>
        <w:t>cel</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mult</w:t>
      </w:r>
      <w:proofErr w:type="spellEnd"/>
      <w:r w:rsidRPr="00C37F1B">
        <w:rPr>
          <w:rFonts w:ascii="Trebuchet MS" w:hAnsi="Trebuchet MS"/>
          <w:color w:val="FF0000"/>
          <w:lang w:val="fr-FR"/>
        </w:rPr>
        <w:t xml:space="preserve"> 24 </w:t>
      </w:r>
      <w:proofErr w:type="spellStart"/>
      <w:r w:rsidRPr="00C37F1B">
        <w:rPr>
          <w:rFonts w:ascii="Trebuchet MS" w:hAnsi="Trebuchet MS"/>
          <w:color w:val="FF0000"/>
          <w:lang w:val="fr-FR"/>
        </w:rPr>
        <w:t>luni</w:t>
      </w:r>
      <w:proofErr w:type="spellEnd"/>
      <w:r w:rsidRPr="00C37F1B">
        <w:rPr>
          <w:rFonts w:ascii="Trebuchet MS" w:hAnsi="Trebuchet MS"/>
          <w:color w:val="FF0000"/>
          <w:lang w:val="fr-FR"/>
        </w:rPr>
        <w:t xml:space="preserve"> de la data </w:t>
      </w:r>
      <w:proofErr w:type="spellStart"/>
      <w:r w:rsidRPr="00C37F1B">
        <w:rPr>
          <w:rFonts w:ascii="Trebuchet MS" w:hAnsi="Trebuchet MS"/>
          <w:color w:val="FF0000"/>
          <w:lang w:val="fr-FR"/>
        </w:rPr>
        <w:t>emiterii</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avizului</w:t>
      </w:r>
      <w:proofErr w:type="spellEnd"/>
      <w:r w:rsidRPr="00C37F1B">
        <w:rPr>
          <w:rFonts w:ascii="Trebuchet MS" w:hAnsi="Trebuchet MS"/>
          <w:color w:val="FF0000"/>
          <w:lang w:val="fr-FR"/>
        </w:rPr>
        <w:t xml:space="preserve"> si </w:t>
      </w:r>
      <w:proofErr w:type="spellStart"/>
      <w:r w:rsidRPr="00C37F1B">
        <w:rPr>
          <w:rFonts w:ascii="Trebuchet MS" w:hAnsi="Trebuchet MS"/>
          <w:color w:val="FF0000"/>
          <w:lang w:val="fr-FR"/>
        </w:rPr>
        <w:t>daca</w:t>
      </w:r>
      <w:proofErr w:type="spellEnd"/>
      <w:r w:rsidRPr="00C37F1B">
        <w:rPr>
          <w:rFonts w:ascii="Trebuchet MS" w:hAnsi="Trebuchet MS"/>
          <w:color w:val="FF0000"/>
          <w:lang w:val="fr-FR"/>
        </w:rPr>
        <w:t xml:space="preserve"> au </w:t>
      </w:r>
      <w:proofErr w:type="spellStart"/>
      <w:r w:rsidRPr="00C37F1B">
        <w:rPr>
          <w:rFonts w:ascii="Trebuchet MS" w:hAnsi="Trebuchet MS"/>
          <w:color w:val="FF0000"/>
          <w:lang w:val="fr-FR"/>
        </w:rPr>
        <w:t>fost</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respectate</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prevederile</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inscrise</w:t>
      </w:r>
      <w:proofErr w:type="spellEnd"/>
      <w:r w:rsidRPr="00C37F1B">
        <w:rPr>
          <w:rFonts w:ascii="Trebuchet MS" w:hAnsi="Trebuchet MS"/>
          <w:color w:val="FF0000"/>
          <w:lang w:val="fr-FR"/>
        </w:rPr>
        <w:t xml:space="preserve"> in </w:t>
      </w:r>
      <w:proofErr w:type="spellStart"/>
      <w:r w:rsidRPr="00C37F1B">
        <w:rPr>
          <w:rFonts w:ascii="Trebuchet MS" w:hAnsi="Trebuchet MS"/>
          <w:color w:val="FF0000"/>
          <w:lang w:val="fr-FR"/>
        </w:rPr>
        <w:t>aviz</w:t>
      </w:r>
      <w:proofErr w:type="spellEnd"/>
      <w:r w:rsidRPr="00C37F1B">
        <w:rPr>
          <w:rFonts w:ascii="Trebuchet MS" w:hAnsi="Trebuchet MS"/>
          <w:color w:val="FF0000"/>
          <w:lang w:val="fr-FR"/>
        </w:rPr>
        <w:t xml:space="preserve">, in </w:t>
      </w:r>
      <w:proofErr w:type="spellStart"/>
      <w:r w:rsidRPr="00C37F1B">
        <w:rPr>
          <w:rFonts w:ascii="Trebuchet MS" w:hAnsi="Trebuchet MS"/>
          <w:color w:val="FF0000"/>
          <w:lang w:val="fr-FR"/>
        </w:rPr>
        <w:t>caz</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contrar</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avizul</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isi</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pierde</w:t>
      </w:r>
      <w:proofErr w:type="spellEnd"/>
      <w:r w:rsidRPr="00C37F1B">
        <w:rPr>
          <w:rFonts w:ascii="Trebuchet MS" w:hAnsi="Trebuchet MS"/>
          <w:color w:val="FF0000"/>
          <w:lang w:val="fr-FR"/>
        </w:rPr>
        <w:t xml:space="preserve"> </w:t>
      </w:r>
      <w:proofErr w:type="spellStart"/>
      <w:r w:rsidRPr="00C37F1B">
        <w:rPr>
          <w:rFonts w:ascii="Trebuchet MS" w:hAnsi="Trebuchet MS"/>
          <w:color w:val="FF0000"/>
          <w:lang w:val="fr-FR"/>
        </w:rPr>
        <w:t>valabilitatea</w:t>
      </w:r>
      <w:proofErr w:type="spellEnd"/>
      <w:r w:rsidRPr="00C37F1B">
        <w:rPr>
          <w:rFonts w:ascii="Trebuchet MS" w:hAnsi="Trebuchet MS"/>
          <w:color w:val="FF0000"/>
          <w:lang w:val="fr-FR"/>
        </w:rPr>
        <w:t xml:space="preserve">. </w:t>
      </w:r>
    </w:p>
    <w:p w14:paraId="4CE3E104" w14:textId="77777777" w:rsidR="00F02B4F" w:rsidRPr="00A92E4A" w:rsidRDefault="00F02B4F" w:rsidP="00A92E4A">
      <w:pPr>
        <w:tabs>
          <w:tab w:val="left" w:pos="1440"/>
        </w:tabs>
        <w:spacing w:after="0" w:line="276" w:lineRule="auto"/>
        <w:jc w:val="both"/>
        <w:rPr>
          <w:rFonts w:ascii="Trebuchet MS" w:hAnsi="Trebuchet MS"/>
          <w:b/>
          <w:bCs/>
        </w:rPr>
      </w:pPr>
      <w:r w:rsidRPr="00A92E4A">
        <w:rPr>
          <w:rFonts w:ascii="Trebuchet MS" w:hAnsi="Trebuchet MS"/>
          <w:b/>
          <w:bCs/>
        </w:rPr>
        <w:t>Pentru  organizarea de şantier:</w:t>
      </w:r>
    </w:p>
    <w:p w14:paraId="5D3C418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depozitarea materialelor de construcţie şi a deşeurilor rezultate se va face în zone special amenajate fără să afecteze circulaţia în zona obiectivului;</w:t>
      </w:r>
    </w:p>
    <w:p w14:paraId="6BAAA12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 xml:space="preserve">utilajele de construcţii se vor alimenta cu carburanţi numai în zone special amenajate fără a se contamina  solul cu produse petroliere; </w:t>
      </w:r>
    </w:p>
    <w:p w14:paraId="0BF5F99E"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întreţinerea utilajelor/mijloacelor de transport (spălarea lor, efectuarea de reparaţii, schimburile de ulei) se vor face numai la service-uri / baze de producţie autorizate;</w:t>
      </w:r>
    </w:p>
    <w:p w14:paraId="7675D3C6"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214A47A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deşeurile menajere se vor colecta în europubelă şi se vor preda către unităţi autorizate;</w:t>
      </w:r>
    </w:p>
    <w:p w14:paraId="39AC44F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Style w:val="tpa1"/>
          <w:rFonts w:ascii="Trebuchet MS" w:hAnsi="Trebuchet MS"/>
          <w:lang w:val="pt-BR"/>
        </w:rPr>
        <w:t xml:space="preserve">prin </w:t>
      </w:r>
      <w:r w:rsidRPr="00A92E4A">
        <w:rPr>
          <w:rFonts w:ascii="Trebuchet MS" w:hAnsi="Trebuchet MS"/>
          <w:lang w:val="pt-BR"/>
        </w:rPr>
        <w:t>organizarea de şantier nu se vor ocupa suprafeţe suplimentare de teren, faţă de cele planificate pentru realizarea obiectivului;</w:t>
      </w:r>
    </w:p>
    <w:p w14:paraId="20DE630B"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pentru lucrările specifice de şantier se vor utiliza  toalete existente;</w:t>
      </w:r>
    </w:p>
    <w:p w14:paraId="7B36725E" w14:textId="77777777" w:rsidR="00326539" w:rsidRDefault="00326539" w:rsidP="00A92E4A">
      <w:pPr>
        <w:spacing w:after="0" w:line="276" w:lineRule="auto"/>
        <w:jc w:val="both"/>
        <w:rPr>
          <w:rFonts w:ascii="Trebuchet MS" w:hAnsi="Trebuchet MS"/>
          <w:b/>
        </w:rPr>
      </w:pPr>
    </w:p>
    <w:p w14:paraId="0E8A5007" w14:textId="5779EAED" w:rsidR="00F02B4F" w:rsidRPr="00A92E4A" w:rsidRDefault="00F02B4F" w:rsidP="00A92E4A">
      <w:pPr>
        <w:spacing w:after="0" w:line="276" w:lineRule="auto"/>
        <w:jc w:val="both"/>
        <w:rPr>
          <w:rFonts w:ascii="Trebuchet MS" w:hAnsi="Trebuchet MS"/>
          <w:b/>
        </w:rPr>
      </w:pPr>
      <w:r w:rsidRPr="00A92E4A">
        <w:rPr>
          <w:rFonts w:ascii="Trebuchet MS" w:hAnsi="Trebuchet MS"/>
          <w:b/>
        </w:rPr>
        <w:t>Faza de funcţionare  - activităţi desfăşurate pe amplasament</w:t>
      </w:r>
    </w:p>
    <w:p w14:paraId="237D4841" w14:textId="3C82CD38" w:rsidR="00F91AEB" w:rsidRPr="009372CA" w:rsidRDefault="00F02B4F" w:rsidP="009372CA">
      <w:pPr>
        <w:spacing w:after="0" w:line="276" w:lineRule="auto"/>
        <w:jc w:val="both"/>
        <w:rPr>
          <w:rFonts w:ascii="Trebuchet MS" w:hAnsi="Trebuchet MS"/>
          <w:iCs/>
        </w:rPr>
      </w:pPr>
      <w:r w:rsidRPr="00A92E4A">
        <w:rPr>
          <w:rFonts w:ascii="Trebuchet MS" w:hAnsi="Trebuchet MS"/>
          <w:iCs/>
        </w:rPr>
        <w:t>- se va asigura o funcţionare optimă a tuturor echipamentelor prevăzute în proiect pentr</w:t>
      </w:r>
      <w:r w:rsidR="009372CA">
        <w:rPr>
          <w:rFonts w:ascii="Trebuchet MS" w:hAnsi="Trebuchet MS"/>
          <w:iCs/>
        </w:rPr>
        <w:t>u protecţia factorilor de mediu</w:t>
      </w:r>
    </w:p>
    <w:p w14:paraId="5919931D" w14:textId="5927B5DD" w:rsidR="00F91AEB" w:rsidRDefault="00F91AEB" w:rsidP="00A92E4A">
      <w:pPr>
        <w:pStyle w:val="BodyText"/>
        <w:tabs>
          <w:tab w:val="left" w:pos="-720"/>
        </w:tabs>
        <w:suppressAutoHyphens/>
        <w:spacing w:after="0"/>
        <w:rPr>
          <w:rFonts w:ascii="Trebuchet MS" w:hAnsi="Trebuchet MS"/>
          <w:b/>
          <w:bCs/>
          <w:u w:val="single"/>
          <w:lang w:val="ro-RO"/>
        </w:rPr>
      </w:pPr>
    </w:p>
    <w:p w14:paraId="6378D67F" w14:textId="77777777" w:rsidR="009372CA" w:rsidRDefault="009372CA" w:rsidP="00A92E4A">
      <w:pPr>
        <w:pStyle w:val="BodyText"/>
        <w:tabs>
          <w:tab w:val="left" w:pos="-720"/>
        </w:tabs>
        <w:suppressAutoHyphens/>
        <w:spacing w:after="0"/>
        <w:rPr>
          <w:rFonts w:ascii="Trebuchet MS" w:hAnsi="Trebuchet MS"/>
          <w:b/>
          <w:bCs/>
          <w:u w:val="single"/>
          <w:lang w:val="ro-RO"/>
        </w:rPr>
      </w:pPr>
    </w:p>
    <w:p w14:paraId="2F779589" w14:textId="3989088B" w:rsidR="00F02B4F" w:rsidRPr="00A92E4A" w:rsidRDefault="00F02B4F" w:rsidP="00A92E4A">
      <w:pPr>
        <w:pStyle w:val="BodyText"/>
        <w:tabs>
          <w:tab w:val="left" w:pos="-720"/>
        </w:tabs>
        <w:suppressAutoHyphens/>
        <w:spacing w:after="0"/>
        <w:rPr>
          <w:rFonts w:ascii="Trebuchet MS" w:hAnsi="Trebuchet MS"/>
          <w:b/>
          <w:bCs/>
          <w:u w:val="single"/>
          <w:lang w:val="ro-RO"/>
        </w:rPr>
      </w:pPr>
      <w:r w:rsidRPr="00A92E4A">
        <w:rPr>
          <w:rFonts w:ascii="Trebuchet MS" w:hAnsi="Trebuchet MS"/>
          <w:b/>
          <w:bCs/>
          <w:u w:val="single"/>
          <w:lang w:val="ro-RO"/>
        </w:rPr>
        <w:t>Protecţia calităţii apelor</w:t>
      </w:r>
    </w:p>
    <w:p w14:paraId="19B074D3"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spacing w:val="-3"/>
          <w:lang w:val="ro-RO"/>
        </w:rPr>
      </w:pPr>
      <w:r w:rsidRPr="00A92E4A">
        <w:rPr>
          <w:rFonts w:ascii="Trebuchet MS" w:hAnsi="Trebuchet MS"/>
          <w:lang w:val="ro-RO"/>
        </w:rPr>
        <w:t>nu se vor</w:t>
      </w:r>
      <w:r w:rsidRPr="00A92E4A">
        <w:rPr>
          <w:rFonts w:ascii="Trebuchet MS" w:hAnsi="Trebuchet MS"/>
          <w:color w:val="FF0000"/>
          <w:lang w:val="ro-RO"/>
        </w:rPr>
        <w:t xml:space="preserve"> </w:t>
      </w:r>
      <w:r w:rsidRPr="00A92E4A">
        <w:rPr>
          <w:rFonts w:ascii="Trebuchet MS" w:hAnsi="Trebuchet MS"/>
          <w:lang w:val="ro-RO"/>
        </w:rPr>
        <w:t>evacua ape uzate în apele de suprafaţă sau subterane, nu se vor</w:t>
      </w:r>
      <w:r w:rsidRPr="00A92E4A">
        <w:rPr>
          <w:rFonts w:ascii="Trebuchet MS" w:hAnsi="Trebuchet MS"/>
          <w:color w:val="FF0000"/>
          <w:lang w:val="ro-RO"/>
        </w:rPr>
        <w:t xml:space="preserve"> </w:t>
      </w:r>
      <w:r w:rsidRPr="00A92E4A">
        <w:rPr>
          <w:rFonts w:ascii="Trebuchet MS" w:hAnsi="Trebuchet MS"/>
          <w:lang w:val="ro-RO"/>
        </w:rPr>
        <w:t>manipula sau depozita deşeuri, reziduuri sau substanţe chimice, fără asigurarea condiţiilor de evitare a poluării directe sau indirecte a apelor de suprafaţă sau subterane;</w:t>
      </w:r>
    </w:p>
    <w:p w14:paraId="217E8424"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b/>
          <w:bCs/>
          <w:u w:val="single"/>
          <w:lang w:val="ro-RO"/>
        </w:rPr>
      </w:pPr>
      <w:r w:rsidRPr="00A92E4A">
        <w:rPr>
          <w:rFonts w:ascii="Trebuchet MS" w:hAnsi="Trebuchet MS"/>
          <w:b/>
          <w:bCs/>
          <w:u w:val="single"/>
          <w:lang w:val="ro-RO"/>
        </w:rPr>
        <w:t>Protecţia aerului în perioada de realizare a proiectului</w:t>
      </w:r>
    </w:p>
    <w:p w14:paraId="0DA0297B" w14:textId="77777777" w:rsidR="00F02B4F" w:rsidRPr="00A92E4A" w:rsidRDefault="00F02B4F" w:rsidP="00A92E4A">
      <w:pPr>
        <w:numPr>
          <w:ilvl w:val="0"/>
          <w:numId w:val="19"/>
        </w:numPr>
        <w:tabs>
          <w:tab w:val="num" w:pos="180"/>
        </w:tabs>
        <w:spacing w:after="0" w:line="276" w:lineRule="auto"/>
        <w:ind w:left="0" w:hanging="180"/>
        <w:jc w:val="both"/>
        <w:rPr>
          <w:rFonts w:ascii="Trebuchet MS" w:hAnsi="Trebuchet MS"/>
        </w:rPr>
      </w:pPr>
      <w:r w:rsidRPr="00A92E4A">
        <w:rPr>
          <w:rFonts w:ascii="Trebuchet MS" w:hAnsi="Trebuchet MS"/>
        </w:rPr>
        <w:t>transportul materialelor de construcţie şi a deşeurilor rezultate se va face pe cât posibil pe trasee stabilite în afara zonelor locuite;</w:t>
      </w:r>
    </w:p>
    <w:p w14:paraId="54640356" w14:textId="77777777" w:rsidR="00F02B4F" w:rsidRPr="00A92E4A" w:rsidRDefault="00F02B4F" w:rsidP="00A92E4A">
      <w:pPr>
        <w:spacing w:after="0" w:line="276" w:lineRule="auto"/>
        <w:jc w:val="both"/>
        <w:rPr>
          <w:rFonts w:ascii="Trebuchet MS" w:hAnsi="Trebuchet MS"/>
          <w:spacing w:val="-3"/>
        </w:rPr>
      </w:pPr>
      <w:r w:rsidRPr="00A92E4A">
        <w:rPr>
          <w:rFonts w:ascii="Trebuchet MS" w:hAnsi="Trebuchet MS"/>
          <w:spacing w:val="-3"/>
        </w:rPr>
        <w:t>- se va asigura buna funcționare a echipamentelor prevăzute în proiect;</w:t>
      </w:r>
    </w:p>
    <w:p w14:paraId="1BE0E82A" w14:textId="77777777" w:rsidR="00F02B4F" w:rsidRPr="00A92E4A" w:rsidRDefault="00F02B4F" w:rsidP="00A92E4A">
      <w:pPr>
        <w:spacing w:after="0" w:line="276" w:lineRule="auto"/>
        <w:rPr>
          <w:rFonts w:ascii="Trebuchet MS" w:hAnsi="Trebuchet MS"/>
        </w:rPr>
      </w:pPr>
      <w:r w:rsidRPr="00A92E4A">
        <w:rPr>
          <w:rFonts w:ascii="Trebuchet MS" w:hAnsi="Trebuchet MS"/>
        </w:rPr>
        <w:t xml:space="preserve">Nivelul concentratiei în atmosferă a pulberilor în suspensie - fracţia PMl0 </w:t>
      </w:r>
      <w:r w:rsidRPr="00A92E4A">
        <w:rPr>
          <w:rFonts w:ascii="Trebuchet MS" w:hAnsi="Trebuchet MS"/>
          <w:color w:val="FF0000"/>
        </w:rPr>
        <w:t xml:space="preserve">- </w:t>
      </w:r>
      <w:r w:rsidRPr="00A92E4A">
        <w:rPr>
          <w:rFonts w:ascii="Trebuchet MS" w:hAnsi="Trebuchet MS"/>
          <w:u w:val="single"/>
        </w:rPr>
        <w:t>în perimetrul</w:t>
      </w:r>
      <w:r w:rsidRPr="00A92E4A">
        <w:rPr>
          <w:rFonts w:ascii="Trebuchet MS" w:hAnsi="Trebuchet MS"/>
        </w:rPr>
        <w:t xml:space="preserve"> si in</w:t>
      </w:r>
    </w:p>
    <w:p w14:paraId="1E3758A5" w14:textId="77777777" w:rsidR="00F02B4F" w:rsidRPr="00A92E4A" w:rsidRDefault="00F02B4F" w:rsidP="00A92E4A">
      <w:pPr>
        <w:tabs>
          <w:tab w:val="left" w:pos="-720"/>
          <w:tab w:val="left" w:pos="0"/>
        </w:tabs>
        <w:suppressAutoHyphens/>
        <w:spacing w:after="0" w:line="276" w:lineRule="auto"/>
        <w:ind w:left="-90" w:hanging="426"/>
        <w:jc w:val="both"/>
        <w:rPr>
          <w:rFonts w:ascii="Trebuchet MS" w:hAnsi="Trebuchet MS"/>
        </w:rPr>
      </w:pPr>
      <w:r w:rsidRPr="00A92E4A">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4C506D0F" w14:textId="77777777" w:rsidR="00F02B4F" w:rsidRPr="00A92E4A" w:rsidRDefault="00F02B4F" w:rsidP="00A92E4A">
      <w:pPr>
        <w:tabs>
          <w:tab w:val="left" w:pos="-720"/>
          <w:tab w:val="left" w:pos="426"/>
        </w:tabs>
        <w:suppressAutoHyphens/>
        <w:spacing w:after="0" w:line="276" w:lineRule="auto"/>
        <w:ind w:left="426" w:hanging="426"/>
        <w:jc w:val="both"/>
        <w:rPr>
          <w:rFonts w:ascii="Trebuchet MS" w:hAnsi="Trebuchet MS"/>
          <w:b/>
          <w:bCs/>
          <w:u w:val="single"/>
          <w:lang w:eastAsia="ro-RO"/>
        </w:rPr>
      </w:pPr>
      <w:r w:rsidRPr="00A92E4A">
        <w:rPr>
          <w:rFonts w:ascii="Trebuchet MS" w:hAnsi="Trebuchet MS"/>
          <w:b/>
          <w:bCs/>
          <w:u w:val="single"/>
          <w:lang w:eastAsia="ro-RO"/>
        </w:rPr>
        <w:t xml:space="preserve">Protecția împotriva zgomotului </w:t>
      </w:r>
      <w:r w:rsidRPr="00A92E4A">
        <w:rPr>
          <w:rFonts w:ascii="Trebuchet MS" w:hAnsi="Trebuchet MS"/>
          <w:b/>
          <w:bCs/>
          <w:u w:val="single"/>
        </w:rPr>
        <w:t>în perioada de realizare a proiectului</w:t>
      </w:r>
    </w:p>
    <w:p w14:paraId="4474BE5A" w14:textId="77777777" w:rsidR="00F02B4F" w:rsidRPr="00A92E4A" w:rsidRDefault="00F02B4F" w:rsidP="00A92E4A">
      <w:pPr>
        <w:tabs>
          <w:tab w:val="left" w:pos="426"/>
        </w:tabs>
        <w:spacing w:after="0" w:line="276" w:lineRule="auto"/>
        <w:ind w:left="426" w:hanging="426"/>
        <w:jc w:val="both"/>
        <w:rPr>
          <w:rFonts w:ascii="Trebuchet MS" w:hAnsi="Trebuchet MS"/>
        </w:rPr>
      </w:pPr>
      <w:r w:rsidRPr="00A92E4A">
        <w:rPr>
          <w:rFonts w:ascii="Trebuchet MS" w:hAnsi="Trebuchet MS"/>
          <w:bCs/>
          <w:lang w:eastAsia="ro-RO"/>
        </w:rPr>
        <w:t xml:space="preserve">- </w:t>
      </w:r>
      <w:r w:rsidRPr="00A92E4A">
        <w:rPr>
          <w:rFonts w:ascii="Trebuchet MS" w:hAnsi="Trebuchet MS"/>
          <w:bCs/>
          <w:lang w:eastAsia="ro-RO"/>
        </w:rPr>
        <w:tab/>
      </w:r>
      <w:r w:rsidRPr="00A92E4A">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4DB75DBC" w14:textId="77777777" w:rsidR="00F02B4F" w:rsidRPr="00A92E4A" w:rsidRDefault="00F02B4F" w:rsidP="00A92E4A">
      <w:pPr>
        <w:tabs>
          <w:tab w:val="left" w:pos="426"/>
        </w:tabs>
        <w:spacing w:after="0" w:line="276" w:lineRule="auto"/>
        <w:ind w:left="426" w:hanging="426"/>
        <w:jc w:val="both"/>
        <w:rPr>
          <w:rFonts w:ascii="Trebuchet MS" w:hAnsi="Trebuchet MS"/>
          <w:lang w:eastAsia="ro-RO"/>
        </w:rPr>
      </w:pPr>
      <w:r w:rsidRPr="00A92E4A">
        <w:rPr>
          <w:rFonts w:ascii="Trebuchet MS" w:hAnsi="Trebuchet MS"/>
        </w:rPr>
        <w:t xml:space="preserve">- </w:t>
      </w:r>
      <w:r w:rsidRPr="00A92E4A">
        <w:rPr>
          <w:rFonts w:ascii="Trebuchet MS" w:hAnsi="Trebuchet MS"/>
        </w:rPr>
        <w:tab/>
        <w:t>în timpul execuţiei proiectului si in timpul functionarii  n</w:t>
      </w:r>
      <w:r w:rsidRPr="00A92E4A">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0E93C360"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55BAF7B1"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a nivelului de zgomot la exteriorul locuinței trebuie să fie 55dB pentru intervalul orar 07.00-23.00 și 45 dB pentru intervalul orar 23.00-07.00 (SR EN 10009/2017, tabel 8, Nota 4); Prin teritorii protejate se înțelege: zonele de locuit, parcurile, zonele de odihna si recreere, instituțiile social-culturale si medicale, precum si unitățile economice ale căror procese tehnologice necesita factori de mediu lipsiți de impurități.</w:t>
      </w:r>
    </w:p>
    <w:p w14:paraId="00BD1586"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7E9570D0" w14:textId="77777777" w:rsidR="00C37F1B" w:rsidRDefault="00C37F1B" w:rsidP="00A92E4A">
      <w:pPr>
        <w:spacing w:after="0" w:line="276" w:lineRule="auto"/>
        <w:jc w:val="both"/>
        <w:rPr>
          <w:rFonts w:ascii="Trebuchet MS" w:hAnsi="Trebuchet MS"/>
          <w:b/>
          <w:u w:val="single"/>
        </w:rPr>
      </w:pPr>
    </w:p>
    <w:p w14:paraId="70EF6F72" w14:textId="11BF9A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t>Protecţia solului</w:t>
      </w:r>
    </w:p>
    <w:p w14:paraId="2C936A58"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lastRenderedPageBreak/>
        <w:t>-vor fi evitate lucrările care pot duce la degradări ale reţelelor supraterane sau subterane existente in zonă;</w:t>
      </w:r>
    </w:p>
    <w:p w14:paraId="2E636FA3"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-se vor amenaja spaţii corepunzătoare pentru depozitarea materialelor de construcţie şi pentru depozitarea temporară a deşeurilor generate;</w:t>
      </w:r>
    </w:p>
    <w:p w14:paraId="37BE8680"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33A9E84" w14:textId="77777777" w:rsidR="00F02B4F" w:rsidRPr="00A92E4A" w:rsidRDefault="00F02B4F" w:rsidP="00A92E4A">
      <w:pPr>
        <w:pStyle w:val="LUDANTEXT"/>
        <w:spacing w:line="276" w:lineRule="auto"/>
        <w:rPr>
          <w:rFonts w:ascii="Trebuchet MS" w:hAnsi="Trebuchet MS" w:cs="Times New Roman"/>
          <w:b/>
          <w:i/>
        </w:rPr>
      </w:pPr>
      <w:r w:rsidRPr="00A92E4A">
        <w:rPr>
          <w:rFonts w:ascii="Trebuchet MS" w:hAnsi="Trebuchet MS" w:cs="Times New Roman"/>
          <w:b/>
          <w:i/>
        </w:rPr>
        <w:t>Deșeuri generate în perioada de construire</w:t>
      </w:r>
    </w:p>
    <w:p w14:paraId="1ADFE268" w14:textId="77777777" w:rsidR="00F02B4F" w:rsidRPr="0017606C" w:rsidRDefault="00F02B4F" w:rsidP="00A92E4A">
      <w:pPr>
        <w:pStyle w:val="LUDANTEXT"/>
        <w:spacing w:line="276" w:lineRule="auto"/>
        <w:rPr>
          <w:rFonts w:ascii="Trebuchet MS" w:hAnsi="Trebuchet MS" w:cs="Times New Roman"/>
        </w:rPr>
      </w:pPr>
      <w:r w:rsidRPr="0017606C">
        <w:rPr>
          <w:rFonts w:ascii="Trebuchet MS" w:hAnsi="Trebuchet MS" w:cs="Times New Roman"/>
        </w:rPr>
        <w:t>In timpul lucrărilor, pe amplasamentul șantierului vor fi generate următoarele deșeuri</w:t>
      </w:r>
    </w:p>
    <w:p w14:paraId="19FD68F4" w14:textId="7777777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17606C">
        <w:rPr>
          <w:rFonts w:ascii="Trebuchet MS" w:hAnsi="Trebuchet MS" w:cs="Times New Roman"/>
        </w:rPr>
        <w:t>Deșeuri de ambalaje (diverse materiale) provenite din aprovizionarea materialelor de construcții și a echipamentelor ce vor fi instalate – colectate separat și valorificate</w:t>
      </w:r>
    </w:p>
    <w:p w14:paraId="29B022D2" w14:textId="7777777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proofErr w:type="spellStart"/>
      <w:r w:rsidRPr="0017606C">
        <w:rPr>
          <w:rFonts w:ascii="Trebuchet MS" w:hAnsi="Trebuchet MS" w:cs="Times New Roman"/>
          <w:lang w:val="en-US"/>
        </w:rPr>
        <w:t>Beton</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spărtura</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beton</w:t>
      </w:r>
      <w:proofErr w:type="spellEnd"/>
      <w:r w:rsidRPr="0017606C">
        <w:rPr>
          <w:rFonts w:ascii="Trebuchet MS" w:hAnsi="Trebuchet MS" w:cs="Times New Roman"/>
          <w:lang w:val="en-US"/>
        </w:rPr>
        <w:t xml:space="preserve">) – material inert, </w:t>
      </w:r>
      <w:proofErr w:type="spellStart"/>
      <w:r w:rsidRPr="0017606C">
        <w:rPr>
          <w:rFonts w:ascii="Trebuchet MS" w:hAnsi="Trebuchet MS" w:cs="Times New Roman"/>
          <w:lang w:val="en-US"/>
        </w:rPr>
        <w:t>evacuat</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în</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blocuri</w:t>
      </w:r>
      <w:proofErr w:type="spellEnd"/>
      <w:r w:rsidRPr="0017606C">
        <w:rPr>
          <w:rFonts w:ascii="Trebuchet MS" w:hAnsi="Trebuchet MS" w:cs="Times New Roman"/>
          <w:lang w:val="en-US"/>
        </w:rPr>
        <w:t xml:space="preserve"> de </w:t>
      </w:r>
      <w:proofErr w:type="spellStart"/>
      <w:r w:rsidRPr="0017606C">
        <w:rPr>
          <w:rFonts w:ascii="Trebuchet MS" w:hAnsi="Trebuchet MS" w:cs="Times New Roman"/>
          <w:lang w:val="en-US"/>
        </w:rPr>
        <w:t>dimensiuni</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relativ</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mici</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catre</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societati</w:t>
      </w:r>
      <w:proofErr w:type="spellEnd"/>
      <w:r w:rsidRPr="0017606C">
        <w:rPr>
          <w:rFonts w:ascii="Trebuchet MS" w:hAnsi="Trebuchet MS" w:cs="Times New Roman"/>
          <w:lang w:val="en-US"/>
        </w:rPr>
        <w:t xml:space="preserve"> </w:t>
      </w:r>
      <w:proofErr w:type="spellStart"/>
      <w:r w:rsidRPr="0017606C">
        <w:rPr>
          <w:rFonts w:ascii="Trebuchet MS" w:hAnsi="Trebuchet MS" w:cs="Times New Roman"/>
          <w:lang w:val="en-US"/>
        </w:rPr>
        <w:t>autorizate</w:t>
      </w:r>
      <w:proofErr w:type="spellEnd"/>
      <w:r w:rsidRPr="0017606C">
        <w:rPr>
          <w:rFonts w:ascii="Trebuchet MS" w:hAnsi="Trebuchet MS" w:cs="Times New Roman"/>
        </w:rPr>
        <w:t>.</w:t>
      </w:r>
    </w:p>
    <w:p w14:paraId="6534A562" w14:textId="7777777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17606C">
        <w:rPr>
          <w:rFonts w:ascii="Trebuchet MS" w:hAnsi="Trebuchet MS" w:cs="Times New Roman"/>
        </w:rPr>
        <w:t>Deșeuri și resturi metalice (cupoane, armatură feroasă, structuri, echipamente demontate în întreg sau părți, conducte) – valorificat prin societati autorizate (deșeu metalic)</w:t>
      </w:r>
    </w:p>
    <w:p w14:paraId="2FB98B4D" w14:textId="7777777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17606C">
        <w:rPr>
          <w:rFonts w:ascii="Trebuchet MS" w:hAnsi="Trebuchet MS" w:cs="Times New Roman"/>
        </w:rPr>
        <w:t xml:space="preserve">Pământ din excavarea pentru fundații – va fi reutilizat parțial la umpluturi și nivelarea terenului după terminarea lucrărilor, totuși cea mai mare parte a volumului va fi valorificat pe un alt șantier ca material de umplutură / rambleiere. </w:t>
      </w:r>
    </w:p>
    <w:p w14:paraId="7C21D59F" w14:textId="7777777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17606C">
        <w:rPr>
          <w:rFonts w:ascii="Trebuchet MS" w:hAnsi="Trebuchet MS" w:cs="Times New Roman"/>
        </w:rPr>
        <w:t>Material plastic (PE, PVC, HDPE din materiale și izolații) – valorificabil prin operator autorizat .</w:t>
      </w:r>
    </w:p>
    <w:p w14:paraId="2907C5B8" w14:textId="1B2093A7" w:rsidR="00F02B4F" w:rsidRPr="0017606C"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17606C">
        <w:rPr>
          <w:rFonts w:ascii="Trebuchet MS" w:hAnsi="Trebuchet MS" w:cs="Times New Roman"/>
        </w:rPr>
        <w:t>Deșeuri municipale - vor fi colectate în pubele și preluate de operatorul de salubritate.</w:t>
      </w:r>
    </w:p>
    <w:p w14:paraId="2F464931" w14:textId="7E53EDC1" w:rsidR="00FF05F2" w:rsidRPr="0017606C" w:rsidRDefault="00FF05F2" w:rsidP="00FF05F2">
      <w:pPr>
        <w:tabs>
          <w:tab w:val="left" w:pos="0"/>
          <w:tab w:val="left" w:pos="720"/>
        </w:tabs>
        <w:ind w:left="90" w:firstLine="630"/>
        <w:rPr>
          <w:rFonts w:ascii="Trebuchet MS" w:hAnsi="Trebuchet MS" w:cs="Arial"/>
          <w:iCs/>
          <w:lang w:val="en-US"/>
        </w:rPr>
      </w:pPr>
      <w:bookmarkStart w:id="5" w:name="_Hlk153989547"/>
      <w:proofErr w:type="spellStart"/>
      <w:r w:rsidRPr="0017606C">
        <w:rPr>
          <w:rFonts w:ascii="Trebuchet MS" w:hAnsi="Trebuchet MS" w:cs="Arial"/>
          <w:iCs/>
          <w:lang w:val="en-US"/>
        </w:rPr>
        <w:t>În</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etapa</w:t>
      </w:r>
      <w:proofErr w:type="spellEnd"/>
      <w:r w:rsidRPr="0017606C">
        <w:rPr>
          <w:rFonts w:ascii="Trebuchet MS" w:hAnsi="Trebuchet MS" w:cs="Arial"/>
          <w:iCs/>
          <w:lang w:val="en-US"/>
        </w:rPr>
        <w:t xml:space="preserve"> de </w:t>
      </w:r>
      <w:proofErr w:type="spellStart"/>
      <w:r w:rsidRPr="0017606C">
        <w:rPr>
          <w:rFonts w:ascii="Trebuchet MS" w:hAnsi="Trebuchet MS" w:cs="Arial"/>
          <w:iCs/>
          <w:lang w:val="en-US"/>
        </w:rPr>
        <w:t>construire</w:t>
      </w:r>
      <w:bookmarkEnd w:id="5"/>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deşeurile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vor</w:t>
      </w:r>
      <w:proofErr w:type="spellEnd"/>
      <w:r w:rsidRPr="0017606C">
        <w:rPr>
          <w:rFonts w:ascii="Trebuchet MS" w:hAnsi="Trebuchet MS" w:cs="Arial"/>
          <w:iCs/>
          <w:lang w:val="en-US"/>
        </w:rPr>
        <w:t xml:space="preserve"> fi </w:t>
      </w:r>
      <w:proofErr w:type="spellStart"/>
      <w:r w:rsidRPr="0017606C">
        <w:rPr>
          <w:rFonts w:ascii="Trebuchet MS" w:hAnsi="Trebuchet MS" w:cs="Arial"/>
          <w:iCs/>
          <w:lang w:val="en-US"/>
        </w:rPr>
        <w:t>colectate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selectiv</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şi</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depozitate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în</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containere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speciale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amplasate</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în</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cadrul</w:t>
      </w:r>
      <w:proofErr w:type="spellEnd"/>
      <w:r w:rsidRPr="0017606C">
        <w:rPr>
          <w:rFonts w:ascii="Trebuchet MS" w:hAnsi="Trebuchet MS" w:cs="Arial"/>
          <w:iCs/>
          <w:lang w:val="en-US"/>
        </w:rPr>
        <w:t xml:space="preserve"> </w:t>
      </w:r>
      <w:proofErr w:type="spellStart"/>
      <w:r w:rsidRPr="0017606C">
        <w:rPr>
          <w:rFonts w:ascii="Trebuchet MS" w:hAnsi="Trebuchet MS" w:cs="Arial"/>
          <w:iCs/>
          <w:lang w:val="en-US"/>
        </w:rPr>
        <w:t>organizării</w:t>
      </w:r>
      <w:proofErr w:type="spellEnd"/>
      <w:r w:rsidRPr="0017606C">
        <w:rPr>
          <w:rFonts w:ascii="Trebuchet MS" w:hAnsi="Trebuchet MS" w:cs="Arial"/>
          <w:iCs/>
          <w:lang w:val="en-US"/>
        </w:rPr>
        <w:t xml:space="preserve"> de </w:t>
      </w:r>
      <w:proofErr w:type="spellStart"/>
      <w:r w:rsidRPr="0017606C">
        <w:rPr>
          <w:rFonts w:ascii="Trebuchet MS" w:hAnsi="Trebuchet MS" w:cs="Arial"/>
          <w:iCs/>
          <w:lang w:val="en-US"/>
        </w:rPr>
        <w:t>şantier</w:t>
      </w:r>
      <w:proofErr w:type="spellEnd"/>
      <w:r w:rsidRPr="0017606C">
        <w:rPr>
          <w:rFonts w:ascii="Trebuchet MS" w:hAnsi="Trebuchet MS" w:cs="Arial"/>
          <w:iCs/>
          <w:lang w:val="en-US"/>
        </w:rPr>
        <w:t>.</w:t>
      </w:r>
    </w:p>
    <w:p w14:paraId="43AD0867" w14:textId="6870791B" w:rsidR="00F02B4F" w:rsidRPr="00A92E4A" w:rsidRDefault="00D07520" w:rsidP="0017606C">
      <w:pPr>
        <w:pStyle w:val="LUDANTEXT"/>
        <w:spacing w:line="276" w:lineRule="auto"/>
        <w:ind w:firstLine="90"/>
        <w:rPr>
          <w:rFonts w:ascii="Trebuchet MS" w:hAnsi="Trebuchet MS" w:cs="Times New Roman"/>
        </w:rPr>
      </w:pPr>
      <w:r w:rsidRPr="00AC3F64">
        <w:rPr>
          <w:rFonts w:ascii="Trebuchet MS" w:hAnsi="Trebuchet MS" w:cs="Times New Roman"/>
          <w:color w:val="FF0000"/>
        </w:rPr>
        <w:t xml:space="preserve">        </w:t>
      </w:r>
      <w:r w:rsidR="00F02B4F" w:rsidRPr="00A92E4A">
        <w:rPr>
          <w:rFonts w:ascii="Trebuchet MS" w:hAnsi="Trebuchet MS" w:cs="Times New Roman"/>
          <w:b/>
          <w:i/>
        </w:rPr>
        <w:t>Deșeuri generate în perioada de funcționare</w:t>
      </w:r>
    </w:p>
    <w:p w14:paraId="6E2625C2" w14:textId="0F820250" w:rsidR="00326539" w:rsidRPr="00725C8C" w:rsidRDefault="00F02B4F" w:rsidP="00725C8C">
      <w:pPr>
        <w:pStyle w:val="LUDANTEXT"/>
        <w:spacing w:line="276" w:lineRule="auto"/>
        <w:rPr>
          <w:rFonts w:ascii="Trebuchet MS" w:hAnsi="Trebuchet MS" w:cs="Times New Roman"/>
        </w:rPr>
      </w:pPr>
      <w:r w:rsidRPr="00A92E4A">
        <w:rPr>
          <w:rFonts w:ascii="Trebuchet MS" w:hAnsi="Trebuchet MS" w:cs="Times New Roman"/>
        </w:rPr>
        <w:t>După finalizarea lucrărilor de construire din cadrul proiect, profilul de generare al deșeurilor de producție din fabrică va fi similar situației actuale (vor fi generate aceleași categorii de deșeuri).</w:t>
      </w:r>
    </w:p>
    <w:p w14:paraId="0301AB1D" w14:textId="32973702" w:rsidR="00F02B4F" w:rsidRPr="00326539" w:rsidRDefault="00F02B4F" w:rsidP="00A92E4A">
      <w:pPr>
        <w:keepNext/>
        <w:tabs>
          <w:tab w:val="num" w:pos="851"/>
        </w:tabs>
        <w:spacing w:after="0" w:line="276" w:lineRule="auto"/>
        <w:outlineLvl w:val="3"/>
        <w:rPr>
          <w:rFonts w:ascii="Trebuchet MS" w:hAnsi="Trebuchet MS"/>
          <w:b/>
          <w:i/>
          <w:lang w:val="de-DE" w:eastAsia="de-DE"/>
        </w:rPr>
      </w:pPr>
      <w:r w:rsidRPr="00326539">
        <w:rPr>
          <w:rFonts w:ascii="Trebuchet MS" w:hAnsi="Trebuchet MS"/>
          <w:b/>
          <w:i/>
          <w:lang w:val="de-DE" w:eastAsia="de-DE"/>
        </w:rPr>
        <w:t>Modul de gospodărire a deşeurilor</w:t>
      </w:r>
    </w:p>
    <w:p w14:paraId="720E3BCB" w14:textId="77777777" w:rsidR="00F02B4F" w:rsidRPr="00A92E4A" w:rsidRDefault="00F02B4F" w:rsidP="00A92E4A">
      <w:pPr>
        <w:spacing w:after="0" w:line="276" w:lineRule="auto"/>
        <w:ind w:firstLine="720"/>
        <w:jc w:val="both"/>
        <w:rPr>
          <w:rFonts w:ascii="Trebuchet MS" w:hAnsi="Trebuchet MS"/>
          <w:color w:val="FF0000"/>
        </w:rPr>
      </w:pPr>
      <w:r w:rsidRPr="00A92E4A">
        <w:rPr>
          <w:rFonts w:ascii="Trebuchet MS" w:hAnsi="Trebuchet MS"/>
          <w:b/>
          <w:i/>
        </w:rPr>
        <w:t xml:space="preserve">Atât în perioada de construire cât și în cea de funționare titularul are obligația respectării </w:t>
      </w:r>
      <w:proofErr w:type="spellStart"/>
      <w:r w:rsidRPr="00A92E4A">
        <w:rPr>
          <w:rFonts w:ascii="Trebuchet MS" w:hAnsi="Trebuchet MS"/>
          <w:b/>
          <w:i/>
          <w:lang w:val="fr-FR"/>
        </w:rPr>
        <w:t>prevederilor</w:t>
      </w:r>
      <w:proofErr w:type="spellEnd"/>
      <w:r w:rsidRPr="00A92E4A">
        <w:rPr>
          <w:rFonts w:ascii="Trebuchet MS" w:hAnsi="Trebuchet MS"/>
          <w:b/>
          <w:i/>
          <w:lang w:val="fr-FR"/>
        </w:rPr>
        <w:t xml:space="preserve"> </w:t>
      </w:r>
      <w:r w:rsidRPr="00A92E4A">
        <w:rPr>
          <w:rFonts w:ascii="Trebuchet MS" w:hAnsi="Trebuchet MS"/>
          <w:b/>
          <w:i/>
          <w:lang w:val="pt-BR"/>
        </w:rPr>
        <w:t xml:space="preserve">Ordonaţei de Urgenţă a Guvernului României  privind  protecţia mediului nr.195/2005, aprobată cu modificări şi completări  prin Legea 265/2006, cu modificările şi completările ulterioare precum și ale </w:t>
      </w:r>
      <w:r w:rsidRPr="00A92E4A">
        <w:rPr>
          <w:rFonts w:ascii="Trebuchet MS" w:hAnsi="Trebuchet MS"/>
          <w:b/>
          <w:i/>
        </w:rPr>
        <w:t>OUG 92/2021 privind regimul deșeurilor aprobată prin Legea 17/2023</w:t>
      </w:r>
      <w:r w:rsidRPr="00A92E4A">
        <w:rPr>
          <w:rFonts w:ascii="Trebuchet MS" w:hAnsi="Trebuchet MS"/>
          <w:i/>
        </w:rPr>
        <w:t>.</w:t>
      </w:r>
      <w:r w:rsidRPr="00A92E4A">
        <w:rPr>
          <w:rFonts w:ascii="Trebuchet MS" w:hAnsi="Trebuchet MS"/>
        </w:rPr>
        <w:t xml:space="preserve">       </w:t>
      </w:r>
      <w:r w:rsidRPr="00A92E4A">
        <w:rPr>
          <w:rFonts w:ascii="Trebuchet MS" w:hAnsi="Trebuchet MS"/>
          <w:b/>
          <w:color w:val="FF0000"/>
        </w:rPr>
        <w:tab/>
      </w:r>
    </w:p>
    <w:p w14:paraId="2718C6C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 deşeurile reciclabile rezultate în urma lucrărilor de construcţii </w:t>
      </w:r>
      <w:r w:rsidRPr="00A92E4A">
        <w:rPr>
          <w:rFonts w:ascii="Trebuchet MS" w:hAnsi="Trebuchet MS"/>
          <w:color w:val="000000"/>
        </w:rPr>
        <w:t xml:space="preserve"> </w:t>
      </w:r>
      <w:r w:rsidRPr="00A92E4A">
        <w:rPr>
          <w:rFonts w:ascii="Trebuchet MS" w:hAnsi="Trebuchet MS"/>
        </w:rPr>
        <w:t xml:space="preserve">se vor colecta selectiv prin grija executantului  lucrării, selectiv pe categorii şi vor fi predate la firme specializate în valorificarea lor; </w:t>
      </w:r>
    </w:p>
    <w:p w14:paraId="7C8F47D0"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deşeurile menajere se vor colecta în europubelă şi se vor preda către firme specializate;</w:t>
      </w:r>
    </w:p>
    <w:p w14:paraId="1FC2F040"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lang w:val="pl-PL" w:eastAsia="pl-PL"/>
        </w:rPr>
        <w:t>- este interzisă depozitarea deşeurilor direct pe sol;</w:t>
      </w:r>
    </w:p>
    <w:p w14:paraId="14877A21"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generate pe amplasament vor fi stocate (depozitate temporar) în spații special amenajate (cele reciclabile în containere metalice);</w:t>
      </w:r>
    </w:p>
    <w:p w14:paraId="2C650447"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valorificabile, reciclabile vor fi predate unor operatori economici autorizați pentru colectare/ valorificare/ reciclare în baza contractelor de prestări servicii încheiate;</w:t>
      </w:r>
    </w:p>
    <w:p w14:paraId="3A61EBCA"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încheiate;</w:t>
      </w:r>
    </w:p>
    <w:p w14:paraId="599F6F9C"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color w:val="000000"/>
          <w:lang w:val="it-IT"/>
        </w:rPr>
        <w:t>- de</w:t>
      </w:r>
      <w:r w:rsidRPr="00A92E4A">
        <w:rPr>
          <w:rFonts w:ascii="Trebuchet MS" w:hAnsi="Trebuchet MS"/>
          <w:color w:val="000000"/>
        </w:rPr>
        <w:t>ș</w:t>
      </w:r>
      <w:r w:rsidRPr="00A92E4A">
        <w:rPr>
          <w:rFonts w:ascii="Trebuchet MS" w:hAnsi="Trebuchet MS"/>
          <w:color w:val="000000"/>
          <w:lang w:val="it-IT"/>
        </w:rPr>
        <w:t>eurile menajere amestecate</w:t>
      </w:r>
      <w:r w:rsidRPr="00A92E4A">
        <w:rPr>
          <w:rFonts w:ascii="Trebuchet MS" w:hAnsi="Trebuchet MS"/>
          <w:noProof/>
          <w:color w:val="191919"/>
          <w:lang w:eastAsia="ro-RO"/>
        </w:rPr>
        <w:t xml:space="preserve"> vor fi eliminate, pe baza de contract, de operatorul de salubritate,  prin depozitare definitiva la platforma ecologica; deșeurile menajare colectate selectiv vor fi valorificate/reciclate. </w:t>
      </w:r>
    </w:p>
    <w:p w14:paraId="54899B99"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lastRenderedPageBreak/>
        <w:t>-  constructorul are de asemenea obligaţia reconstrucţiei ecologice a terenurilor ocupate sau afectate;</w:t>
      </w:r>
    </w:p>
    <w:p w14:paraId="3E2313F3"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alimentarea cu motorina a utilajelor si mașinilor se va face pe o platforma special amenajata,  prevăzute cu cuva pentru reținerea scurgerilor accidentale;</w:t>
      </w:r>
    </w:p>
    <w:p w14:paraId="62C1232C"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asigura spatii special amenajate pentru colectarea selectiva a deșeurilor generate, pana la predarea acestora operatorilor economici autorizați pentru eliminare/valorificare;</w:t>
      </w:r>
    </w:p>
    <w:p w14:paraId="266F3D48"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la finalizarea proiectului se vor reface suprafețele de teren afectate si se vor evacua deșeurile rezultate;</w:t>
      </w:r>
    </w:p>
    <w:p w14:paraId="148EB505"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41C34DB1"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va respecta traseul căilor de acces existente, evitându-se manevrarea utilajelor sau autovehiculelor pe suprafeţele adiacente drumului;</w:t>
      </w:r>
    </w:p>
    <w:p w14:paraId="7C886713"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rPr>
        <w:t>- depozitarea surplusului de pământ se va face pe amplasamentul proiectului</w:t>
      </w:r>
    </w:p>
    <w:p w14:paraId="58995F04" w14:textId="28F834EB" w:rsidR="00F02B4F" w:rsidRPr="00725C8C" w:rsidRDefault="00F02B4F" w:rsidP="00A92E4A">
      <w:pPr>
        <w:spacing w:after="0" w:line="276" w:lineRule="auto"/>
        <w:jc w:val="both"/>
        <w:rPr>
          <w:rFonts w:ascii="Trebuchet MS" w:hAnsi="Trebuchet MS"/>
        </w:rPr>
      </w:pPr>
      <w:r w:rsidRPr="00A92E4A">
        <w:rPr>
          <w:rFonts w:ascii="Trebuchet MS" w:hAnsi="Trebuchet MS"/>
        </w:rPr>
        <w:t>- conform OUG 92/2021, cu modificările și completările ulterioare, titularul are obligaţia să ţină evidenţa strictă a cantităţilor şi tipurilor de deşeuri produse, valorificate sau comercializate şi circuitul acestora;</w:t>
      </w:r>
    </w:p>
    <w:p w14:paraId="0EDF0BBA" w14:textId="777777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t>Lucrări de refacere a amplasamentului</w:t>
      </w:r>
    </w:p>
    <w:p w14:paraId="1DD187EF"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la finalizarea lucrărilor de construcţii se vor executa lucrări de refacere a solului; se va curăţa amplasamentul de toate tipurile de deşeuri generate pe perioada realizării proiectului;</w:t>
      </w:r>
    </w:p>
    <w:p w14:paraId="0A58997E"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vor lua toate măsurile pentru evitarea poluărilor accidentale, iar în cazul unor astfel de incidente, se va acţiona imediat  pentru a controla, izola, elimina poluarea;</w:t>
      </w:r>
    </w:p>
    <w:p w14:paraId="04053D0F" w14:textId="77777777" w:rsidR="00F02B4F" w:rsidRPr="00A92E4A" w:rsidRDefault="00F02B4F" w:rsidP="00A92E4A">
      <w:pPr>
        <w:spacing w:after="0" w:line="276" w:lineRule="auto"/>
        <w:jc w:val="both"/>
        <w:rPr>
          <w:rFonts w:ascii="Trebuchet MS" w:hAnsi="Trebuchet MS"/>
          <w:b/>
          <w:bCs/>
          <w:u w:val="single"/>
        </w:rPr>
      </w:pPr>
      <w:r w:rsidRPr="00A92E4A">
        <w:rPr>
          <w:rFonts w:ascii="Trebuchet MS" w:hAnsi="Trebuchet MS"/>
          <w:b/>
          <w:bCs/>
          <w:u w:val="single"/>
        </w:rPr>
        <w:t>Monitorizarea</w:t>
      </w:r>
    </w:p>
    <w:p w14:paraId="58042A76" w14:textId="77777777" w:rsidR="00F02B4F" w:rsidRPr="00A92E4A" w:rsidRDefault="00F02B4F" w:rsidP="00A92E4A">
      <w:pPr>
        <w:spacing w:after="0" w:line="276" w:lineRule="auto"/>
        <w:ind w:firstLine="360"/>
        <w:jc w:val="both"/>
        <w:rPr>
          <w:rFonts w:ascii="Trebuchet MS" w:hAnsi="Trebuchet MS"/>
          <w:bCs/>
        </w:rPr>
      </w:pPr>
      <w:r w:rsidRPr="00A92E4A">
        <w:rPr>
          <w:rFonts w:ascii="Trebuchet MS" w:hAnsi="Trebuchet MS"/>
          <w:b/>
          <w:bCs/>
        </w:rPr>
        <w:t>În timpul implementării proiectului:</w:t>
      </w:r>
      <w:r w:rsidRPr="00A92E4A">
        <w:rPr>
          <w:rFonts w:ascii="Trebuchet MS" w:hAnsi="Trebuchet MS"/>
          <w:bCs/>
        </w:rPr>
        <w:t xml:space="preserve"> în scopul eliminării eventualelor disfuncţionalităţi, pe întreaga durată de execuţie a lucrărilor vor fi supravegheate:</w:t>
      </w:r>
    </w:p>
    <w:p w14:paraId="32DDCBAE"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respectarea cu stricteţe a limitelor şi suprafeţelor destinate execuţiei lucrărilor;</w:t>
      </w:r>
    </w:p>
    <w:p w14:paraId="01DBB1C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buna funcţionare a utilajelor;</w:t>
      </w:r>
    </w:p>
    <w:p w14:paraId="643EB69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modul de depozitare a materialelor de construcţie;</w:t>
      </w:r>
    </w:p>
    <w:p w14:paraId="54EEABC6"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bCs/>
        </w:rPr>
        <w:t xml:space="preserve">      -   </w:t>
      </w:r>
      <w:r w:rsidRPr="00A92E4A">
        <w:rPr>
          <w:rFonts w:ascii="Trebuchet MS" w:hAnsi="Trebuchet MS"/>
          <w:bCs/>
          <w:noProof/>
          <w:lang w:eastAsia="ro-RO"/>
        </w:rPr>
        <w:t>monitorizarea gestiunii deseurilor</w:t>
      </w:r>
      <w:r w:rsidRPr="00A92E4A">
        <w:rPr>
          <w:rFonts w:ascii="Trebuchet MS" w:hAnsi="Trebuchet MS"/>
          <w:b/>
          <w:bCs/>
          <w:noProof/>
          <w:lang w:eastAsia="ro-RO"/>
        </w:rPr>
        <w:t xml:space="preserve">  </w:t>
      </w:r>
      <w:r w:rsidRPr="00A92E4A">
        <w:rPr>
          <w:rFonts w:ascii="Trebuchet MS" w:hAnsi="Trebuchet MS"/>
          <w:noProof/>
          <w:lang w:eastAsia="ro-RO"/>
        </w:rPr>
        <w:t xml:space="preserve">se va face cu respectarea prevederilor </w:t>
      </w:r>
      <w:r w:rsidRPr="00A92E4A">
        <w:rPr>
          <w:rFonts w:ascii="Trebuchet MS" w:hAnsi="Trebuchet MS"/>
        </w:rPr>
        <w:t xml:space="preserve">OUG 92/2021 </w:t>
      </w:r>
      <w:r w:rsidRPr="00A92E4A">
        <w:rPr>
          <w:rFonts w:ascii="Trebuchet MS" w:hAnsi="Trebuchet MS"/>
          <w:noProof/>
          <w:lang w:eastAsia="ro-RO"/>
        </w:rPr>
        <w:t xml:space="preserve">privind regimul deseurilor </w:t>
      </w:r>
      <w:r w:rsidRPr="00A92E4A">
        <w:rPr>
          <w:rFonts w:ascii="Trebuchet MS" w:hAnsi="Trebuchet MS"/>
          <w:lang w:val="pt-BR"/>
        </w:rPr>
        <w:t>cu modificările şi completările ulterioare.</w:t>
      </w:r>
    </w:p>
    <w:p w14:paraId="6340A644" w14:textId="77777777" w:rsidR="00F02B4F" w:rsidRPr="00A92E4A" w:rsidRDefault="00F02B4F" w:rsidP="00A92E4A">
      <w:pPr>
        <w:tabs>
          <w:tab w:val="num" w:pos="1440"/>
        </w:tabs>
        <w:spacing w:after="0" w:line="276" w:lineRule="auto"/>
        <w:jc w:val="both"/>
        <w:rPr>
          <w:rFonts w:ascii="Trebuchet MS" w:eastAsia="Calibri" w:hAnsi="Trebuchet MS"/>
          <w:lang w:val="pt-BR"/>
        </w:rPr>
      </w:pPr>
      <w:r w:rsidRPr="00A92E4A">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423768A7"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62B6A25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137F9F82" w14:textId="77777777" w:rsidR="00F02B4F" w:rsidRPr="00A92E4A" w:rsidRDefault="00F02B4F" w:rsidP="00A92E4A">
      <w:pPr>
        <w:spacing w:after="0" w:line="276" w:lineRule="auto"/>
        <w:ind w:firstLine="357"/>
        <w:jc w:val="both"/>
        <w:rPr>
          <w:rFonts w:ascii="Trebuchet MS" w:hAnsi="Trebuchet MS"/>
          <w:b/>
          <w:bCs/>
          <w:i/>
          <w:iCs/>
        </w:rPr>
      </w:pPr>
      <w:r w:rsidRPr="00A92E4A">
        <w:rPr>
          <w:rFonts w:ascii="Trebuchet MS" w:hAnsi="Trebuchet MS"/>
          <w:b/>
          <w:bCs/>
          <w:i/>
          <w:iCs/>
        </w:rPr>
        <w:t>În perioada de funcţionare a instalatiei :</w:t>
      </w:r>
    </w:p>
    <w:p w14:paraId="2216E9E9" w14:textId="4E2648DF" w:rsidR="00F02B4F" w:rsidRPr="00A92E4A" w:rsidRDefault="00F02B4F" w:rsidP="00A92E4A">
      <w:pPr>
        <w:numPr>
          <w:ilvl w:val="0"/>
          <w:numId w:val="20"/>
        </w:numPr>
        <w:spacing w:after="0" w:line="276" w:lineRule="auto"/>
        <w:ind w:right="-446"/>
        <w:jc w:val="both"/>
        <w:rPr>
          <w:rFonts w:ascii="Trebuchet MS" w:hAnsi="Trebuchet MS"/>
        </w:rPr>
      </w:pPr>
      <w:r w:rsidRPr="00A92E4A">
        <w:rPr>
          <w:rFonts w:ascii="Trebuchet MS" w:hAnsi="Trebuchet MS"/>
        </w:rPr>
        <w:t xml:space="preserve">se vor respecta </w:t>
      </w:r>
      <w:r w:rsidR="0017606C">
        <w:rPr>
          <w:rFonts w:ascii="Trebuchet MS" w:hAnsi="Trebuchet MS"/>
        </w:rPr>
        <w:t>condițiile ce se vor impun</w:t>
      </w:r>
      <w:r w:rsidRPr="00A92E4A">
        <w:rPr>
          <w:rFonts w:ascii="Trebuchet MS" w:hAnsi="Trebuchet MS"/>
        </w:rPr>
        <w:t>e în</w:t>
      </w:r>
      <w:r w:rsidR="0017606C">
        <w:rPr>
          <w:rFonts w:ascii="Trebuchet MS" w:hAnsi="Trebuchet MS"/>
        </w:rPr>
        <w:t xml:space="preserve"> Autorizația de Ape și </w:t>
      </w:r>
      <w:r w:rsidRPr="00A92E4A">
        <w:rPr>
          <w:rFonts w:ascii="Trebuchet MS" w:hAnsi="Trebuchet MS"/>
        </w:rPr>
        <w:t xml:space="preserve"> Autorizația Integrată de Mediu;  </w:t>
      </w:r>
    </w:p>
    <w:p w14:paraId="64186583" w14:textId="77777777" w:rsidR="00F02B4F" w:rsidRPr="00A92E4A" w:rsidRDefault="00F02B4F" w:rsidP="00A92E4A">
      <w:pPr>
        <w:spacing w:after="0" w:line="276" w:lineRule="auto"/>
        <w:jc w:val="both"/>
        <w:rPr>
          <w:rFonts w:ascii="Trebuchet MS" w:hAnsi="Trebuchet MS"/>
          <w:i/>
          <w:lang w:eastAsia="ro-RO"/>
        </w:rPr>
      </w:pPr>
      <w:r w:rsidRPr="00A92E4A">
        <w:rPr>
          <w:rFonts w:ascii="Trebuchet MS" w:hAnsi="Trebuchet MS"/>
        </w:rPr>
        <w:t xml:space="preserve"> </w:t>
      </w:r>
      <w:r w:rsidRPr="00A92E4A">
        <w:rPr>
          <w:rFonts w:ascii="Trebuchet MS" w:hAnsi="Trebuchet MS"/>
          <w:b/>
          <w:i/>
          <w:lang w:eastAsia="ro-RO"/>
        </w:rPr>
        <w:t xml:space="preserve">Proiectul propus nu necesită parcurgerea celorlalte etape ale procedurilor de evaluare a impactului asupra mediului, evaluarea adecvată si </w:t>
      </w:r>
      <w:r w:rsidRPr="00A92E4A">
        <w:rPr>
          <w:rFonts w:ascii="Trebuchet MS" w:hAnsi="Trebuchet MS"/>
          <w:b/>
          <w:i/>
          <w:color w:val="000000"/>
        </w:rPr>
        <w:t>evaluarea impactului asupra corpurilor de apă</w:t>
      </w:r>
      <w:r w:rsidRPr="00A92E4A">
        <w:rPr>
          <w:rFonts w:ascii="Trebuchet MS" w:hAnsi="Trebuchet MS"/>
          <w:i/>
          <w:lang w:eastAsia="ro-RO"/>
        </w:rPr>
        <w:t>.</w:t>
      </w:r>
    </w:p>
    <w:p w14:paraId="16FB3293"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 xml:space="preserve">Prezenta decizie este valabilă pe toată perioada de realizare a proiectului, iar în situaţia în care intervin elemente noi, necunoscute la data emiterii prezentei decizii, sau se modifică condiţiile </w:t>
      </w:r>
      <w:r w:rsidRPr="00A92E4A">
        <w:rPr>
          <w:rFonts w:ascii="Trebuchet MS" w:hAnsi="Trebuchet MS"/>
          <w:color w:val="000000"/>
        </w:rPr>
        <w:lastRenderedPageBreak/>
        <w:t>care au stat la baza emiterii acesteia, titularul proiectului are obligaţia de a notifica autoritatea competentă emitentă.</w:t>
      </w:r>
    </w:p>
    <w:p w14:paraId="68F25664" w14:textId="0916DA20" w:rsidR="0092037A" w:rsidRDefault="00F02B4F" w:rsidP="00326539">
      <w:pPr>
        <w:shd w:val="clear" w:color="auto" w:fill="FFFFFF"/>
        <w:spacing w:after="0" w:line="276" w:lineRule="auto"/>
        <w:ind w:firstLine="708"/>
        <w:jc w:val="both"/>
        <w:rPr>
          <w:rFonts w:ascii="Trebuchet MS" w:hAnsi="Trebuchet MS"/>
          <w:color w:val="000000"/>
        </w:rPr>
      </w:pPr>
      <w:bookmarkStart w:id="6" w:name="do|ax5^I|pa35"/>
      <w:bookmarkEnd w:id="6"/>
      <w:r w:rsidRPr="00A92E4A">
        <w:rPr>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9"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bookmarkStart w:id="7" w:name="do|ax5^I|pa36"/>
      <w:bookmarkEnd w:id="7"/>
    </w:p>
    <w:p w14:paraId="6F779046" w14:textId="02329106"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8E6BA6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8" w:name="do|ax5^I|pa37"/>
      <w:bookmarkEnd w:id="8"/>
      <w:r w:rsidRPr="00A92E4A">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688D2E9"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9" w:name="do|ax5^I|pa38"/>
      <w:bookmarkEnd w:id="9"/>
      <w:r w:rsidRPr="00A92E4A">
        <w:rPr>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A100CE8"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0" w:name="do|ax5^I|pa39"/>
      <w:bookmarkEnd w:id="10"/>
      <w:r w:rsidRPr="00A92E4A">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04CC1F7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1" w:name="do|ax5^I|pa40"/>
      <w:bookmarkEnd w:id="11"/>
      <w:r w:rsidRPr="00A92E4A">
        <w:rPr>
          <w:rFonts w:ascii="Trebuchet MS" w:hAnsi="Trebuchet MS"/>
          <w:color w:val="000000"/>
        </w:rPr>
        <w:t>Procedura de soluţionare a plângerii prealabile prevăzută la art. 22 alin. (1) este gratuită şi trebuie să fie echitabilă, rapidă şi corectă.</w:t>
      </w:r>
    </w:p>
    <w:p w14:paraId="7B03E46F" w14:textId="796E1A7D" w:rsidR="00326539" w:rsidRPr="00725C8C" w:rsidRDefault="00F02B4F" w:rsidP="00725C8C">
      <w:pPr>
        <w:shd w:val="clear" w:color="auto" w:fill="FFFFFF"/>
        <w:spacing w:after="0" w:line="276" w:lineRule="auto"/>
        <w:ind w:firstLine="708"/>
        <w:jc w:val="both"/>
        <w:rPr>
          <w:rFonts w:ascii="Trebuchet MS" w:hAnsi="Trebuchet MS"/>
          <w:color w:val="000000"/>
        </w:rPr>
      </w:pPr>
      <w:bookmarkStart w:id="12" w:name="do|ax5^I|pa41"/>
      <w:bookmarkEnd w:id="12"/>
      <w:r w:rsidRPr="00A92E4A">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0"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p>
    <w:p w14:paraId="6AC788E6" w14:textId="77777777" w:rsidR="0092037A" w:rsidRPr="00A92E4A" w:rsidRDefault="0092037A" w:rsidP="00A92E4A">
      <w:pPr>
        <w:spacing w:after="0" w:line="276" w:lineRule="auto"/>
        <w:rPr>
          <w:rFonts w:ascii="Trebuchet MS" w:eastAsia="Calibri" w:hAnsi="Trebuchet MS"/>
          <w:b/>
        </w:rPr>
      </w:pPr>
    </w:p>
    <w:p w14:paraId="0CF9403C" w14:textId="77777777" w:rsidR="00326E85" w:rsidRDefault="00326E85" w:rsidP="00D07520">
      <w:pPr>
        <w:spacing w:after="0" w:line="276" w:lineRule="auto"/>
        <w:jc w:val="center"/>
        <w:rPr>
          <w:rFonts w:ascii="Trebuchet MS" w:eastAsia="Calibri" w:hAnsi="Trebuchet MS"/>
        </w:rPr>
      </w:pPr>
      <w:r>
        <w:rPr>
          <w:rFonts w:ascii="Trebuchet MS" w:eastAsia="Calibri" w:hAnsi="Trebuchet MS"/>
          <w:b/>
        </w:rPr>
        <w:t>DIRECTOR EXECUTIV</w:t>
      </w:r>
      <w:r>
        <w:rPr>
          <w:rFonts w:ascii="Trebuchet MS" w:eastAsia="Calibri" w:hAnsi="Trebuchet MS"/>
        </w:rPr>
        <w:t>,</w:t>
      </w:r>
    </w:p>
    <w:p w14:paraId="7EB3C832" w14:textId="7FE24199" w:rsidR="0075367A" w:rsidRPr="00725C8C" w:rsidRDefault="00326E85" w:rsidP="00D07520">
      <w:pPr>
        <w:spacing w:after="0" w:line="276" w:lineRule="auto"/>
        <w:jc w:val="center"/>
        <w:rPr>
          <w:rFonts w:ascii="Trebuchet MS" w:eastAsia="Calibri" w:hAnsi="Trebuchet MS"/>
          <w:b/>
        </w:rPr>
      </w:pPr>
      <w:r>
        <w:rPr>
          <w:rFonts w:ascii="Trebuchet MS" w:eastAsia="Calibri" w:hAnsi="Trebuchet MS"/>
          <w:b/>
        </w:rPr>
        <w:t>Maria Morcoașe</w:t>
      </w:r>
    </w:p>
    <w:p w14:paraId="5218420F" w14:textId="77777777" w:rsidR="00326E85" w:rsidRDefault="00326E85" w:rsidP="00D07520">
      <w:pPr>
        <w:spacing w:after="0" w:line="276" w:lineRule="auto"/>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725C8C" w:rsidRPr="00856CF8" w14:paraId="64DFB44C" w14:textId="77777777" w:rsidTr="00A54A96">
        <w:tc>
          <w:tcPr>
            <w:tcW w:w="4927" w:type="dxa"/>
            <w:shd w:val="clear" w:color="auto" w:fill="auto"/>
          </w:tcPr>
          <w:p w14:paraId="7DC399F0" w14:textId="77777777" w:rsidR="00725C8C" w:rsidRPr="00856CF8" w:rsidRDefault="00725C8C" w:rsidP="00D07520">
            <w:pPr>
              <w:spacing w:after="0" w:line="276" w:lineRule="auto"/>
              <w:rPr>
                <w:rFonts w:ascii="Trebuchet MS" w:eastAsia="Calibri" w:hAnsi="Trebuchet MS"/>
                <w:b/>
              </w:rPr>
            </w:pPr>
            <w:r w:rsidRPr="00856CF8">
              <w:rPr>
                <w:rFonts w:ascii="Trebuchet MS" w:eastAsia="Calibri" w:hAnsi="Trebuchet MS"/>
                <w:b/>
              </w:rPr>
              <w:t xml:space="preserve">Șef Serviciu A.A.A. </w:t>
            </w:r>
          </w:p>
          <w:p w14:paraId="53F5905C" w14:textId="77777777" w:rsidR="00725C8C" w:rsidRPr="00856CF8" w:rsidRDefault="00725C8C" w:rsidP="00D07520">
            <w:pPr>
              <w:spacing w:after="0" w:line="276" w:lineRule="auto"/>
              <w:rPr>
                <w:rFonts w:ascii="Trebuchet MS" w:eastAsia="Calibri" w:hAnsi="Trebuchet MS"/>
                <w:b/>
              </w:rPr>
            </w:pPr>
            <w:r w:rsidRPr="00856CF8">
              <w:rPr>
                <w:rFonts w:ascii="Trebuchet MS" w:eastAsia="Calibri" w:hAnsi="Trebuchet MS"/>
                <w:b/>
              </w:rPr>
              <w:t xml:space="preserve"> Florian Stăncescu</w:t>
            </w:r>
          </w:p>
        </w:tc>
        <w:tc>
          <w:tcPr>
            <w:tcW w:w="4928" w:type="dxa"/>
            <w:shd w:val="clear" w:color="auto" w:fill="auto"/>
          </w:tcPr>
          <w:p w14:paraId="0EB00326" w14:textId="77777777" w:rsidR="00725C8C" w:rsidRPr="00856CF8" w:rsidRDefault="00725C8C" w:rsidP="00D07520">
            <w:pPr>
              <w:spacing w:after="0" w:line="276" w:lineRule="auto"/>
              <w:jc w:val="center"/>
              <w:rPr>
                <w:rFonts w:ascii="Trebuchet MS" w:eastAsia="Calibri" w:hAnsi="Trebuchet MS"/>
                <w:b/>
              </w:rPr>
            </w:pPr>
            <w:r w:rsidRPr="00856CF8">
              <w:rPr>
                <w:rFonts w:ascii="Trebuchet MS" w:eastAsia="Calibri" w:hAnsi="Trebuchet MS"/>
                <w:b/>
              </w:rPr>
              <w:t xml:space="preserve">              Intocmit,</w:t>
            </w:r>
          </w:p>
          <w:p w14:paraId="11758799" w14:textId="77777777" w:rsidR="00725C8C" w:rsidRPr="00856CF8" w:rsidRDefault="00725C8C" w:rsidP="00D07520">
            <w:pPr>
              <w:spacing w:after="0" w:line="276" w:lineRule="auto"/>
              <w:jc w:val="center"/>
              <w:rPr>
                <w:rFonts w:ascii="Trebuchet MS" w:eastAsia="Calibri" w:hAnsi="Trebuchet MS"/>
              </w:rPr>
            </w:pPr>
            <w:r w:rsidRPr="00856CF8">
              <w:rPr>
                <w:rFonts w:ascii="Trebuchet MS" w:eastAsia="Calibri" w:hAnsi="Trebuchet MS"/>
              </w:rPr>
              <w:t xml:space="preserve">               Consilier AAA  Adriana Predescu</w:t>
            </w:r>
          </w:p>
        </w:tc>
      </w:tr>
      <w:tr w:rsidR="00725C8C" w:rsidRPr="0092037A" w14:paraId="10CDF54C" w14:textId="77777777" w:rsidTr="00A54A96">
        <w:tc>
          <w:tcPr>
            <w:tcW w:w="4927" w:type="dxa"/>
            <w:shd w:val="clear" w:color="auto" w:fill="auto"/>
          </w:tcPr>
          <w:p w14:paraId="4E326CA4" w14:textId="706611C8" w:rsidR="00725C8C" w:rsidRPr="00856CF8" w:rsidRDefault="00725C8C" w:rsidP="00D07520">
            <w:pPr>
              <w:spacing w:after="0" w:line="276" w:lineRule="auto"/>
              <w:rPr>
                <w:rFonts w:ascii="Trebuchet MS" w:eastAsia="Calibri" w:hAnsi="Trebuchet MS"/>
                <w:b/>
              </w:rPr>
            </w:pPr>
          </w:p>
        </w:tc>
        <w:tc>
          <w:tcPr>
            <w:tcW w:w="4928" w:type="dxa"/>
            <w:shd w:val="clear" w:color="auto" w:fill="auto"/>
          </w:tcPr>
          <w:p w14:paraId="752E6B0E" w14:textId="1363A2B7" w:rsidR="00725C8C" w:rsidRPr="0092037A" w:rsidRDefault="00725C8C" w:rsidP="00D07520">
            <w:pPr>
              <w:spacing w:after="0" w:line="276" w:lineRule="auto"/>
              <w:jc w:val="center"/>
              <w:rPr>
                <w:rFonts w:ascii="Trebuchet MS" w:eastAsia="Calibri" w:hAnsi="Trebuchet MS"/>
              </w:rPr>
            </w:pPr>
          </w:p>
        </w:tc>
      </w:tr>
    </w:tbl>
    <w:p w14:paraId="01CE3F9D" w14:textId="2DD52D2D" w:rsidR="00D447FB" w:rsidRDefault="00D447FB" w:rsidP="00D07520">
      <w:pPr>
        <w:spacing w:after="0" w:line="276" w:lineRule="auto"/>
        <w:ind w:left="284"/>
        <w:jc w:val="both"/>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DF1CE2" w:rsidRPr="00856CF8" w14:paraId="7BDBE5CC" w14:textId="77777777" w:rsidTr="00A54A96">
        <w:tc>
          <w:tcPr>
            <w:tcW w:w="4927" w:type="dxa"/>
            <w:shd w:val="clear" w:color="auto" w:fill="auto"/>
          </w:tcPr>
          <w:p w14:paraId="502098AA" w14:textId="424A0150" w:rsidR="00DF1CE2" w:rsidRPr="00856CF8" w:rsidRDefault="00DF1CE2" w:rsidP="00A54A96">
            <w:pPr>
              <w:spacing w:after="0" w:line="240" w:lineRule="auto"/>
              <w:rPr>
                <w:rFonts w:ascii="Trebuchet MS" w:eastAsia="Calibri" w:hAnsi="Trebuchet MS" w:cs="Cambria"/>
                <w:b/>
              </w:rPr>
            </w:pPr>
          </w:p>
          <w:p w14:paraId="0D8D81B6" w14:textId="77777777" w:rsidR="00DF1CE2" w:rsidRPr="00856CF8" w:rsidRDefault="00DF1CE2" w:rsidP="00A54A96">
            <w:pPr>
              <w:spacing w:after="0" w:line="240" w:lineRule="auto"/>
              <w:rPr>
                <w:rFonts w:ascii="Trebuchet MS" w:eastAsia="Calibri" w:hAnsi="Trebuchet MS"/>
                <w:b/>
              </w:rPr>
            </w:pPr>
            <w:r w:rsidRPr="00856CF8">
              <w:rPr>
                <w:rFonts w:ascii="Trebuchet MS" w:eastAsia="Calibri" w:hAnsi="Trebuchet MS" w:cs="Cambria"/>
                <w:b/>
              </w:rPr>
              <w:t xml:space="preserve">  Ș</w:t>
            </w:r>
            <w:r w:rsidRPr="00856CF8">
              <w:rPr>
                <w:rFonts w:ascii="Trebuchet MS" w:eastAsia="Calibri" w:hAnsi="Trebuchet MS"/>
                <w:b/>
              </w:rPr>
              <w:t xml:space="preserve">ef Serviciu C.F.M. </w:t>
            </w:r>
            <w:r>
              <w:rPr>
                <w:rFonts w:ascii="Trebuchet MS" w:eastAsia="Calibri" w:hAnsi="Trebuchet MS"/>
                <w:b/>
              </w:rPr>
              <w:t xml:space="preserve">                                                          </w:t>
            </w:r>
          </w:p>
          <w:p w14:paraId="08B5CF54" w14:textId="77777777" w:rsidR="00DF1CE2" w:rsidRPr="00856CF8" w:rsidRDefault="00DF1CE2" w:rsidP="00A54A96">
            <w:pPr>
              <w:spacing w:after="0" w:line="240" w:lineRule="auto"/>
              <w:rPr>
                <w:rFonts w:ascii="Trebuchet MS" w:eastAsia="Calibri" w:hAnsi="Trebuchet MS"/>
                <w:b/>
              </w:rPr>
            </w:pPr>
            <w:r w:rsidRPr="00856CF8">
              <w:rPr>
                <w:rFonts w:ascii="Trebuchet MS" w:eastAsia="Calibri" w:hAnsi="Trebuchet MS"/>
                <w:b/>
              </w:rPr>
              <w:t>Laura Gabriela Briceag</w:t>
            </w:r>
            <w:r>
              <w:rPr>
                <w:rFonts w:ascii="Trebuchet MS" w:eastAsia="Calibri" w:hAnsi="Trebuchet MS"/>
                <w:b/>
              </w:rPr>
              <w:t xml:space="preserve">                                     </w:t>
            </w:r>
          </w:p>
        </w:tc>
        <w:tc>
          <w:tcPr>
            <w:tcW w:w="4928" w:type="dxa"/>
            <w:shd w:val="clear" w:color="auto" w:fill="auto"/>
          </w:tcPr>
          <w:p w14:paraId="50BEC8E6" w14:textId="1E8E9010" w:rsidR="00DF1CE2" w:rsidRDefault="00DF1CE2" w:rsidP="00DF1CE2">
            <w:pPr>
              <w:spacing w:after="0" w:line="240" w:lineRule="auto"/>
              <w:rPr>
                <w:rFonts w:ascii="Trebuchet MS" w:eastAsia="Calibri" w:hAnsi="Trebuchet MS"/>
                <w:b/>
              </w:rPr>
            </w:pPr>
          </w:p>
          <w:p w14:paraId="422E0E00" w14:textId="5D3A168C" w:rsidR="00DF1CE2" w:rsidRPr="0092037A" w:rsidRDefault="00DF1CE2" w:rsidP="00AC3F64">
            <w:pPr>
              <w:spacing w:after="0" w:line="240" w:lineRule="auto"/>
              <w:jc w:val="center"/>
              <w:rPr>
                <w:rFonts w:ascii="Trebuchet MS" w:eastAsia="Calibri" w:hAnsi="Trebuchet MS"/>
              </w:rPr>
            </w:pPr>
            <w:r>
              <w:rPr>
                <w:rFonts w:ascii="Trebuchet MS" w:eastAsia="Calibri" w:hAnsi="Trebuchet MS"/>
                <w:b/>
              </w:rPr>
              <w:t xml:space="preserve">            </w:t>
            </w:r>
            <w:r w:rsidRPr="0092037A">
              <w:rPr>
                <w:rFonts w:ascii="Trebuchet MS" w:eastAsia="Calibri" w:hAnsi="Trebuchet MS"/>
              </w:rPr>
              <w:t xml:space="preserve">Consilier CFM  </w:t>
            </w:r>
            <w:r w:rsidR="00AC3F64">
              <w:rPr>
                <w:rFonts w:ascii="Trebuchet MS" w:eastAsia="Calibri" w:hAnsi="Trebuchet MS"/>
              </w:rPr>
              <w:t>Nicoleta Vlădescu</w:t>
            </w:r>
          </w:p>
        </w:tc>
      </w:tr>
    </w:tbl>
    <w:p w14:paraId="3E0BAE1B" w14:textId="77777777" w:rsidR="00DF1CE2" w:rsidRPr="00856CF8" w:rsidRDefault="00DF1CE2" w:rsidP="00DF1CE2">
      <w:pPr>
        <w:spacing w:after="0" w:line="360" w:lineRule="auto"/>
        <w:ind w:left="284"/>
        <w:jc w:val="both"/>
        <w:rPr>
          <w:rFonts w:ascii="Trebuchet MS" w:hAnsi="Trebuchet MS" w:cs="Open Sans"/>
          <w:color w:val="000000"/>
          <w:shd w:val="clear" w:color="auto" w:fill="FFFFFF"/>
        </w:rPr>
      </w:pPr>
    </w:p>
    <w:p w14:paraId="6632EF03" w14:textId="5B2179DD" w:rsidR="00856CF8" w:rsidRDefault="00856CF8" w:rsidP="00D07520">
      <w:pPr>
        <w:spacing w:after="0" w:line="276" w:lineRule="auto"/>
        <w:ind w:left="284"/>
        <w:jc w:val="both"/>
        <w:rPr>
          <w:rFonts w:ascii="Trebuchet MS" w:hAnsi="Trebuchet MS" w:cs="Open Sans"/>
          <w:color w:val="000000"/>
          <w:shd w:val="clear" w:color="auto" w:fill="FFFFFF"/>
        </w:rPr>
      </w:pPr>
    </w:p>
    <w:p w14:paraId="2759D175" w14:textId="770CA321" w:rsidR="00856CF8" w:rsidRPr="00856CF8" w:rsidRDefault="00856CF8" w:rsidP="00D07520">
      <w:pPr>
        <w:spacing w:after="0" w:line="276" w:lineRule="auto"/>
        <w:ind w:left="284"/>
        <w:jc w:val="both"/>
        <w:rPr>
          <w:rFonts w:ascii="Trebuchet MS" w:hAnsi="Trebuchet MS" w:cs="Open Sans"/>
          <w:color w:val="000000"/>
          <w:shd w:val="clear" w:color="auto" w:fill="FFFFFF"/>
        </w:rPr>
      </w:pPr>
    </w:p>
    <w:p w14:paraId="3ADB15EF" w14:textId="77777777" w:rsidR="00856CF8" w:rsidRPr="00D447FB" w:rsidRDefault="00856CF8" w:rsidP="00D447FB">
      <w:pPr>
        <w:spacing w:after="0" w:line="360" w:lineRule="auto"/>
        <w:ind w:left="284"/>
        <w:jc w:val="both"/>
        <w:rPr>
          <w:rFonts w:ascii="Trebuchet MS" w:hAnsi="Trebuchet MS" w:cs="Open Sans"/>
          <w:color w:val="000000"/>
          <w:shd w:val="clear" w:color="auto" w:fill="FFFFFF"/>
        </w:rPr>
      </w:pPr>
    </w:p>
    <w:p w14:paraId="03902913" w14:textId="5E5B497C" w:rsidR="00D447FB" w:rsidRPr="002C77D2" w:rsidRDefault="00142EC5" w:rsidP="00326E85">
      <w:pPr>
        <w:tabs>
          <w:tab w:val="left" w:pos="0"/>
        </w:tabs>
        <w:spacing w:after="0" w:line="360" w:lineRule="auto"/>
        <w:jc w:val="both"/>
        <w:outlineLvl w:val="0"/>
        <w:rPr>
          <w:rFonts w:ascii="Trebuchet MS" w:hAnsi="Trebuchet MS" w:cs="Open Sans"/>
          <w:color w:val="000000"/>
          <w:shd w:val="clear" w:color="auto" w:fill="FFFFFF"/>
        </w:rPr>
      </w:pPr>
      <w:r>
        <w:rPr>
          <w:rFonts w:ascii="Trebuchet MS" w:hAnsi="Trebuchet MS"/>
          <w:sz w:val="36"/>
          <w:szCs w:val="36"/>
        </w:rPr>
        <w:t xml:space="preserve"> </w:t>
      </w:r>
    </w:p>
    <w:sectPr w:rsidR="00D447FB" w:rsidRPr="002C77D2" w:rsidSect="00326E85">
      <w:headerReference w:type="default" r:id="rId11"/>
      <w:footerReference w:type="default" r:id="rId12"/>
      <w:headerReference w:type="first" r:id="rId13"/>
      <w:footerReference w:type="first" r:id="rId14"/>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8BF9" w14:textId="77777777" w:rsidR="00305131" w:rsidRDefault="00305131" w:rsidP="00143ACD">
      <w:pPr>
        <w:spacing w:after="0" w:line="240" w:lineRule="auto"/>
      </w:pPr>
      <w:r>
        <w:separator/>
      </w:r>
    </w:p>
  </w:endnote>
  <w:endnote w:type="continuationSeparator" w:id="0">
    <w:p w14:paraId="16067F37" w14:textId="77777777" w:rsidR="00305131" w:rsidRDefault="003051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D75F873"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6D1DF5">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w:t>
            </w:r>
            <w:r w:rsidR="00CD507A">
              <w:rPr>
                <w:rFonts w:ascii="Trebuchet MS" w:hAnsi="Trebuchet MS"/>
                <w:b/>
                <w:bCs/>
                <w:sz w:val="16"/>
                <w:szCs w:val="16"/>
              </w:rPr>
              <w:t xml:space="preserve"> 9</w:t>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6D1DF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2796D62" w:rsidR="009D0807" w:rsidRDefault="009D0807" w:rsidP="00F1090C">
    <w:pPr>
      <w:pStyle w:val="Footer1"/>
      <w:ind w:left="284"/>
      <w:rPr>
        <w:sz w:val="16"/>
        <w:szCs w:val="16"/>
      </w:rPr>
    </w:pPr>
    <w:bookmarkStart w:id="13" w:name="_Hlk152145191"/>
    <w:bookmarkStart w:id="14" w:name="_Hlk152145192"/>
    <w:bookmarkStart w:id="15" w:name="_Hlk152145193"/>
    <w:bookmarkStart w:id="16" w:name="_Hlk152145194"/>
    <w:bookmarkStart w:id="17" w:name="_Hlk152145195"/>
    <w:bookmarkStart w:id="18" w:name="_Hlk152145196"/>
    <w:r>
      <w:rPr>
        <w:sz w:val="16"/>
        <w:szCs w:val="16"/>
      </w:rPr>
      <w:t xml:space="preserve">AGENȚIA </w:t>
    </w:r>
    <w:r>
      <w:rPr>
        <w:sz w:val="16"/>
        <w:szCs w:val="16"/>
      </w:rPr>
      <w:t xml:space="preserve">PENTRU PROTECȚIA MEDIULUI </w:t>
    </w:r>
    <w:r w:rsidR="00D3109E">
      <w:rPr>
        <w:sz w:val="16"/>
        <w:szCs w:val="16"/>
      </w:rPr>
      <w:t>DÂMBOVIȚA</w:t>
    </w:r>
    <w:r>
      <w:rPr>
        <w:sz w:val="16"/>
        <w:szCs w:val="16"/>
      </w:rPr>
      <w:t xml:space="preserve">                                                                     </w:t>
    </w:r>
    <w:r w:rsidR="009B4209">
      <w:rPr>
        <w:sz w:val="16"/>
        <w:szCs w:val="16"/>
      </w:rPr>
      <w:t xml:space="preserve">                              </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6D1DF5">
      <w:rPr>
        <w:b/>
        <w:bCs/>
        <w:noProof/>
        <w:sz w:val="16"/>
        <w:szCs w:val="16"/>
      </w:rPr>
      <w:t>1</w:t>
    </w:r>
    <w:r w:rsidRPr="00FE758C">
      <w:rPr>
        <w:b/>
        <w:bCs/>
        <w:sz w:val="16"/>
        <w:szCs w:val="16"/>
      </w:rPr>
      <w:fldChar w:fldCharType="end"/>
    </w:r>
    <w:r w:rsidRPr="00FE758C">
      <w:rPr>
        <w:sz w:val="16"/>
        <w:szCs w:val="16"/>
      </w:rPr>
      <w:t xml:space="preserve"> din </w:t>
    </w:r>
    <w:r w:rsidR="009B4209">
      <w:rPr>
        <w:sz w:val="16"/>
        <w:szCs w:val="16"/>
      </w:rPr>
      <w:t>9</w:t>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13"/>
    <w:bookmarkEnd w:id="14"/>
    <w:bookmarkEnd w:id="15"/>
    <w:bookmarkEnd w:id="16"/>
    <w:bookmarkEnd w:id="17"/>
    <w:bookmarkEnd w:id="18"/>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9F38" w14:textId="77777777" w:rsidR="00305131" w:rsidRDefault="00305131" w:rsidP="00143ACD">
      <w:pPr>
        <w:spacing w:after="0" w:line="240" w:lineRule="auto"/>
      </w:pPr>
      <w:r>
        <w:separator/>
      </w:r>
    </w:p>
  </w:footnote>
  <w:footnote w:type="continuationSeparator" w:id="0">
    <w:p w14:paraId="609ABE3B" w14:textId="77777777" w:rsidR="00305131" w:rsidRDefault="003051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999"/>
    <w:multiLevelType w:val="hybridMultilevel"/>
    <w:tmpl w:val="E294D1A0"/>
    <w:lvl w:ilvl="0" w:tplc="9864B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119D5762"/>
    <w:multiLevelType w:val="hybridMultilevel"/>
    <w:tmpl w:val="4B961C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1131"/>
    <w:multiLevelType w:val="hybridMultilevel"/>
    <w:tmpl w:val="1E643430"/>
    <w:lvl w:ilvl="0" w:tplc="7198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80AED"/>
    <w:multiLevelType w:val="hybridMultilevel"/>
    <w:tmpl w:val="A26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D18D7"/>
    <w:multiLevelType w:val="hybridMultilevel"/>
    <w:tmpl w:val="230A7DA6"/>
    <w:lvl w:ilvl="0" w:tplc="E10053F8">
      <w:start w:val="1"/>
      <w:numFmt w:val="bullet"/>
      <w:lvlText w:val=""/>
      <w:lvlJc w:val="left"/>
      <w:pPr>
        <w:ind w:left="1440" w:hanging="360"/>
      </w:pPr>
      <w:rPr>
        <w:rFonts w:ascii="Wingdings" w:hAnsi="Wingdings" w:hint="default"/>
        <w:color w:val="595959"/>
      </w:rPr>
    </w:lvl>
    <w:lvl w:ilvl="1" w:tplc="0409000D">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D83468A"/>
    <w:multiLevelType w:val="hybridMultilevel"/>
    <w:tmpl w:val="7DD2855C"/>
    <w:lvl w:ilvl="0" w:tplc="99B0685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1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abstractNum w:abstractNumId="24" w15:restartNumberingAfterBreak="0">
    <w:nsid w:val="74AE0344"/>
    <w:multiLevelType w:val="hybridMultilevel"/>
    <w:tmpl w:val="D018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7"/>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4"/>
  </w:num>
  <w:num w:numId="16">
    <w:abstractNumId w:val="12"/>
  </w:num>
  <w:num w:numId="17">
    <w:abstractNumId w:val="2"/>
  </w:num>
  <w:num w:numId="18">
    <w:abstractNumId w:val="18"/>
  </w:num>
  <w:num w:numId="19">
    <w:abstractNumId w:val="15"/>
  </w:num>
  <w:num w:numId="20">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4"/>
  </w:num>
  <w:num w:numId="23">
    <w:abstractNumId w:val="14"/>
  </w:num>
  <w:num w:numId="24">
    <w:abstractNumId w:val="6"/>
  </w:num>
  <w:num w:numId="25">
    <w:abstractNumId w:val="3"/>
  </w:num>
  <w:num w:numId="26">
    <w:abstractNumId w:val="8"/>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07B9"/>
    <w:rsid w:val="0003692C"/>
    <w:rsid w:val="00042469"/>
    <w:rsid w:val="000821FC"/>
    <w:rsid w:val="000B5E43"/>
    <w:rsid w:val="000C0E50"/>
    <w:rsid w:val="000C7B6D"/>
    <w:rsid w:val="000E1DC5"/>
    <w:rsid w:val="001106DF"/>
    <w:rsid w:val="00142EC5"/>
    <w:rsid w:val="00143ACD"/>
    <w:rsid w:val="00170E0A"/>
    <w:rsid w:val="0017606C"/>
    <w:rsid w:val="00185948"/>
    <w:rsid w:val="001B47C8"/>
    <w:rsid w:val="001D5E0D"/>
    <w:rsid w:val="001F1BC8"/>
    <w:rsid w:val="002109CA"/>
    <w:rsid w:val="002C1C61"/>
    <w:rsid w:val="002D068C"/>
    <w:rsid w:val="002D4B76"/>
    <w:rsid w:val="002E476E"/>
    <w:rsid w:val="00305131"/>
    <w:rsid w:val="00321B86"/>
    <w:rsid w:val="00326539"/>
    <w:rsid w:val="00326E85"/>
    <w:rsid w:val="00344129"/>
    <w:rsid w:val="00354326"/>
    <w:rsid w:val="00355A80"/>
    <w:rsid w:val="004342BE"/>
    <w:rsid w:val="00480AA3"/>
    <w:rsid w:val="00481F43"/>
    <w:rsid w:val="00482EF6"/>
    <w:rsid w:val="004A5C08"/>
    <w:rsid w:val="004B7417"/>
    <w:rsid w:val="004C0CE7"/>
    <w:rsid w:val="004C7186"/>
    <w:rsid w:val="004F0F51"/>
    <w:rsid w:val="0051560F"/>
    <w:rsid w:val="0053065D"/>
    <w:rsid w:val="0061264B"/>
    <w:rsid w:val="00624498"/>
    <w:rsid w:val="00644A09"/>
    <w:rsid w:val="006963D6"/>
    <w:rsid w:val="006A1311"/>
    <w:rsid w:val="006A261F"/>
    <w:rsid w:val="006D1DF5"/>
    <w:rsid w:val="006D65DB"/>
    <w:rsid w:val="00725C8C"/>
    <w:rsid w:val="0075367A"/>
    <w:rsid w:val="00753CCD"/>
    <w:rsid w:val="00763F57"/>
    <w:rsid w:val="007844F4"/>
    <w:rsid w:val="007A3E61"/>
    <w:rsid w:val="007D4A5C"/>
    <w:rsid w:val="007E6483"/>
    <w:rsid w:val="008010DA"/>
    <w:rsid w:val="008143A8"/>
    <w:rsid w:val="0081504B"/>
    <w:rsid w:val="008507D9"/>
    <w:rsid w:val="00856CF8"/>
    <w:rsid w:val="008631FB"/>
    <w:rsid w:val="00872CCB"/>
    <w:rsid w:val="008A64AB"/>
    <w:rsid w:val="008B2634"/>
    <w:rsid w:val="008C2EE4"/>
    <w:rsid w:val="008C7811"/>
    <w:rsid w:val="008D246C"/>
    <w:rsid w:val="008E19DC"/>
    <w:rsid w:val="008E6E77"/>
    <w:rsid w:val="0090061B"/>
    <w:rsid w:val="009142A5"/>
    <w:rsid w:val="0091435A"/>
    <w:rsid w:val="0092037A"/>
    <w:rsid w:val="009372CA"/>
    <w:rsid w:val="00937C89"/>
    <w:rsid w:val="00952828"/>
    <w:rsid w:val="009552C7"/>
    <w:rsid w:val="009A3973"/>
    <w:rsid w:val="009B4209"/>
    <w:rsid w:val="009B480A"/>
    <w:rsid w:val="009B533B"/>
    <w:rsid w:val="009B5F83"/>
    <w:rsid w:val="009D0807"/>
    <w:rsid w:val="009E4208"/>
    <w:rsid w:val="00A0719A"/>
    <w:rsid w:val="00A24EB4"/>
    <w:rsid w:val="00A74B64"/>
    <w:rsid w:val="00A906B5"/>
    <w:rsid w:val="00A92E4A"/>
    <w:rsid w:val="00AC3F64"/>
    <w:rsid w:val="00AE6A50"/>
    <w:rsid w:val="00AE6F48"/>
    <w:rsid w:val="00AF3779"/>
    <w:rsid w:val="00B255F3"/>
    <w:rsid w:val="00B66053"/>
    <w:rsid w:val="00B934AF"/>
    <w:rsid w:val="00BA5147"/>
    <w:rsid w:val="00BC1D87"/>
    <w:rsid w:val="00BE0746"/>
    <w:rsid w:val="00C02DFA"/>
    <w:rsid w:val="00C06F88"/>
    <w:rsid w:val="00C37F1B"/>
    <w:rsid w:val="00C545F6"/>
    <w:rsid w:val="00C61733"/>
    <w:rsid w:val="00C808CC"/>
    <w:rsid w:val="00C95DA2"/>
    <w:rsid w:val="00CC647C"/>
    <w:rsid w:val="00CD507A"/>
    <w:rsid w:val="00CE7187"/>
    <w:rsid w:val="00D07520"/>
    <w:rsid w:val="00D1499F"/>
    <w:rsid w:val="00D14FFC"/>
    <w:rsid w:val="00D3109E"/>
    <w:rsid w:val="00D356FA"/>
    <w:rsid w:val="00D41783"/>
    <w:rsid w:val="00D447FB"/>
    <w:rsid w:val="00D62259"/>
    <w:rsid w:val="00D762E0"/>
    <w:rsid w:val="00D8381D"/>
    <w:rsid w:val="00D84771"/>
    <w:rsid w:val="00D923A8"/>
    <w:rsid w:val="00DD5E3A"/>
    <w:rsid w:val="00DE7888"/>
    <w:rsid w:val="00DE792C"/>
    <w:rsid w:val="00DF1CE2"/>
    <w:rsid w:val="00E16523"/>
    <w:rsid w:val="00E24A80"/>
    <w:rsid w:val="00E35AD6"/>
    <w:rsid w:val="00E82CD9"/>
    <w:rsid w:val="00E84F3C"/>
    <w:rsid w:val="00ED25D0"/>
    <w:rsid w:val="00F02B4F"/>
    <w:rsid w:val="00F077D8"/>
    <w:rsid w:val="00F1090C"/>
    <w:rsid w:val="00F91AEB"/>
    <w:rsid w:val="00F96846"/>
    <w:rsid w:val="00FB5C16"/>
    <w:rsid w:val="00FE758C"/>
    <w:rsid w:val="00FF0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iPriority w:val="99"/>
    <w:qFormat/>
    <w:rsid w:val="00F02B4F"/>
    <w:pPr>
      <w:keepNext/>
      <w:spacing w:before="240" w:after="60" w:line="276" w:lineRule="auto"/>
      <w:outlineLvl w:val="2"/>
    </w:pPr>
    <w:rPr>
      <w:rFonts w:ascii="Arial" w:eastAsia="Times New Roman" w:hAnsi="Arial" w:cs="Arial"/>
      <w:b/>
      <w:bCs/>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7"/>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 w:type="character" w:customStyle="1" w:styleId="Heading3Char">
    <w:name w:val="Heading 3 Char"/>
    <w:basedOn w:val="DefaultParagraphFont"/>
    <w:link w:val="Heading3"/>
    <w:uiPriority w:val="99"/>
    <w:rsid w:val="00F02B4F"/>
    <w:rPr>
      <w:rFonts w:ascii="Arial" w:eastAsia="Times New Roman" w:hAnsi="Arial" w:cs="Arial"/>
      <w:b/>
      <w:bCs/>
      <w:sz w:val="26"/>
      <w:szCs w:val="26"/>
      <w:lang w:val="en-US"/>
      <w14:ligatures w14:val="none"/>
    </w:rPr>
  </w:style>
  <w:style w:type="paragraph" w:customStyle="1" w:styleId="LUDANTEXT">
    <w:name w:val="LUDAN TEXT"/>
    <w:basedOn w:val="Normal"/>
    <w:link w:val="LUDANTEXTChar"/>
    <w:qFormat/>
    <w:rsid w:val="00F02B4F"/>
    <w:pPr>
      <w:spacing w:before="60" w:after="60" w:line="240" w:lineRule="auto"/>
      <w:jc w:val="both"/>
    </w:pPr>
    <w:rPr>
      <w:rFonts w:ascii="Arial" w:eastAsia="Times New Roman" w:hAnsi="Arial" w:cs="Arial"/>
      <w:lang w:eastAsia="ro-RO"/>
      <w14:ligatures w14:val="none"/>
    </w:rPr>
  </w:style>
  <w:style w:type="character" w:customStyle="1" w:styleId="LUDANTEXTChar">
    <w:name w:val="LUDAN TEXT Char"/>
    <w:link w:val="LUDANTEXT"/>
    <w:rsid w:val="00F02B4F"/>
    <w:rPr>
      <w:rFonts w:ascii="Arial" w:eastAsia="Times New Roman" w:hAnsi="Arial" w:cs="Arial"/>
      <w:lang w:eastAsia="ro-RO"/>
      <w14:ligatures w14:val="none"/>
    </w:rPr>
  </w:style>
  <w:style w:type="paragraph" w:customStyle="1" w:styleId="Standard">
    <w:name w:val="Standard"/>
    <w:qFormat/>
    <w:rsid w:val="001D5E0D"/>
    <w:pPr>
      <w:suppressAutoHyphens/>
      <w:spacing w:after="0" w:line="240" w:lineRule="auto"/>
      <w:textAlignment w:val="baseline"/>
    </w:pPr>
    <w:rPr>
      <w:rFonts w:ascii="Times New Roman" w:eastAsia="Times New Roman" w:hAnsi="Times New Roman" w:cs="Times New Roman"/>
      <w:kern w:val="2"/>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https://idrept.ro/00079384.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1A46-6C43-494A-9DDB-F6877DB3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3908</Words>
  <Characters>22281</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9</cp:revision>
  <cp:lastPrinted>2024-02-23T11:10:00Z</cp:lastPrinted>
  <dcterms:created xsi:type="dcterms:W3CDTF">2024-03-20T13:24:00Z</dcterms:created>
  <dcterms:modified xsi:type="dcterms:W3CDTF">2024-03-27T13:18:00Z</dcterms:modified>
</cp:coreProperties>
</file>