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CA" w:rsidRPr="00DB0069" w:rsidRDefault="00600DCA" w:rsidP="00DB0069">
      <w:pPr>
        <w:pStyle w:val="Header"/>
        <w:spacing w:line="360" w:lineRule="auto"/>
        <w:jc w:val="both"/>
        <w:rPr>
          <w:rFonts w:ascii="Trebuchet MS" w:hAnsi="Trebuchet MS"/>
          <w:bCs/>
        </w:rPr>
      </w:pPr>
      <w:r w:rsidRPr="00DB0069">
        <w:rPr>
          <w:rFonts w:ascii="Trebuchet MS" w:hAnsi="Trebuchet MS"/>
          <w:noProof/>
          <w:lang w:val="ro-RO" w:eastAsia="ro-RO"/>
        </w:rPr>
        <w:drawing>
          <wp:anchor distT="0" distB="0" distL="114300" distR="114300" simplePos="0" relativeHeight="251659264" behindDoc="0" locked="0" layoutInCell="1" allowOverlap="1" wp14:anchorId="0056CB69" wp14:editId="1CC628A1">
            <wp:simplePos x="0" y="0"/>
            <wp:positionH relativeFrom="page">
              <wp:posOffset>152400</wp:posOffset>
            </wp:positionH>
            <wp:positionV relativeFrom="paragraph">
              <wp:posOffset>-318770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069">
        <w:rPr>
          <w:rFonts w:ascii="Trebuchet MS" w:hAnsi="Trebuchet MS"/>
          <w:bCs/>
        </w:rPr>
        <w:t>AGENȚIA PENTRU PROTECȚIA MEDIULUI DÂMBOVIȚA</w:t>
      </w:r>
    </w:p>
    <w:p w:rsidR="00600DCA" w:rsidRPr="00DB0069" w:rsidRDefault="00600DCA" w:rsidP="00DB0069">
      <w:pPr>
        <w:spacing w:after="0" w:line="360" w:lineRule="auto"/>
        <w:jc w:val="both"/>
        <w:rPr>
          <w:rFonts w:ascii="Trebuchet MS" w:hAnsi="Trebuchet MS"/>
          <w:b/>
          <w:lang w:val="fr-FR"/>
        </w:rPr>
      </w:pPr>
      <w:r w:rsidRPr="00DB0069">
        <w:rPr>
          <w:rFonts w:ascii="Trebuchet MS" w:hAnsi="Trebuchet MS"/>
          <w:lang w:val="fr-FR"/>
        </w:rPr>
        <w:t xml:space="preserve">Nr.  </w:t>
      </w:r>
      <w:r w:rsidR="0035568B">
        <w:rPr>
          <w:rFonts w:ascii="Times New Roman" w:hAnsi="Times New Roman"/>
          <w:lang w:val="fr-FR"/>
        </w:rPr>
        <w:t>15474</w:t>
      </w:r>
      <w:r w:rsidR="0035568B" w:rsidRPr="000443B3">
        <w:rPr>
          <w:rFonts w:ascii="Times New Roman" w:hAnsi="Times New Roman"/>
          <w:lang w:val="fr-FR"/>
        </w:rPr>
        <w:t xml:space="preserve"> /</w:t>
      </w:r>
      <w:r w:rsidR="0035568B">
        <w:rPr>
          <w:rFonts w:ascii="Times New Roman" w:hAnsi="Times New Roman"/>
          <w:lang w:val="fr-FR"/>
        </w:rPr>
        <w:t>9164</w:t>
      </w:r>
      <w:r w:rsidRPr="00DB0069">
        <w:rPr>
          <w:rFonts w:ascii="Trebuchet MS" w:hAnsi="Trebuchet MS"/>
          <w:lang w:val="fr-FR"/>
        </w:rPr>
        <w:t>/.0.2024</w:t>
      </w:r>
      <w:r w:rsidRPr="00DB0069">
        <w:rPr>
          <w:rFonts w:ascii="Trebuchet MS" w:hAnsi="Trebuchet MS"/>
          <w:b/>
          <w:lang w:val="fr-FR"/>
        </w:rPr>
        <w:t xml:space="preserve">                                                                                            </w:t>
      </w:r>
    </w:p>
    <w:p w:rsidR="00600DCA" w:rsidRPr="00DB0069" w:rsidRDefault="00600DCA" w:rsidP="00DB0069">
      <w:pPr>
        <w:spacing w:after="0" w:line="360" w:lineRule="auto"/>
        <w:jc w:val="both"/>
        <w:rPr>
          <w:rFonts w:ascii="Trebuchet MS" w:hAnsi="Trebuchet MS"/>
          <w:b/>
          <w:lang w:val="fr-FR"/>
        </w:rPr>
      </w:pPr>
    </w:p>
    <w:p w:rsidR="00600DCA" w:rsidRPr="00DB0069" w:rsidRDefault="00600DCA" w:rsidP="00DB0069">
      <w:pPr>
        <w:spacing w:after="0" w:line="360" w:lineRule="auto"/>
        <w:jc w:val="center"/>
        <w:rPr>
          <w:rFonts w:ascii="Trebuchet MS" w:hAnsi="Trebuchet MS"/>
          <w:b/>
          <w:lang w:val="fr-FR"/>
        </w:rPr>
      </w:pPr>
      <w:r w:rsidRPr="00DB0069">
        <w:rPr>
          <w:rFonts w:ascii="Trebuchet MS" w:hAnsi="Trebuchet MS"/>
          <w:b/>
          <w:lang w:val="fr-FR"/>
        </w:rPr>
        <w:t xml:space="preserve">DECIZIA ETAPEI </w:t>
      </w:r>
      <w:proofErr w:type="gramStart"/>
      <w:r w:rsidRPr="00DB0069">
        <w:rPr>
          <w:rFonts w:ascii="Trebuchet MS" w:hAnsi="Trebuchet MS"/>
          <w:b/>
          <w:lang w:val="fr-FR"/>
        </w:rPr>
        <w:t>DE ÎNCADRARE</w:t>
      </w:r>
      <w:proofErr w:type="gramEnd"/>
    </w:p>
    <w:p w:rsidR="00600DCA" w:rsidRPr="00DB0069" w:rsidRDefault="00600DCA" w:rsidP="00DB0069">
      <w:pPr>
        <w:spacing w:after="0" w:line="360" w:lineRule="auto"/>
        <w:jc w:val="center"/>
        <w:rPr>
          <w:rFonts w:ascii="Trebuchet MS" w:hAnsi="Trebuchet MS"/>
          <w:b/>
          <w:lang w:val="fr-FR"/>
        </w:rPr>
      </w:pPr>
      <w:r w:rsidRPr="00DB0069">
        <w:rPr>
          <w:rFonts w:ascii="Trebuchet MS" w:hAnsi="Trebuchet MS"/>
          <w:b/>
          <w:lang w:val="fr-FR"/>
        </w:rPr>
        <w:t>PROIECT .2024</w:t>
      </w:r>
    </w:p>
    <w:p w:rsidR="00600DCA" w:rsidRPr="00DB0069" w:rsidRDefault="00600DCA" w:rsidP="00DB0069">
      <w:pPr>
        <w:spacing w:after="0" w:line="360" w:lineRule="auto"/>
        <w:jc w:val="both"/>
        <w:rPr>
          <w:rFonts w:ascii="Trebuchet MS" w:hAnsi="Trebuchet MS"/>
          <w:b/>
          <w:highlight w:val="yellow"/>
          <w:lang w:val="fr-FR"/>
        </w:rPr>
      </w:pPr>
    </w:p>
    <w:p w:rsidR="00600DCA" w:rsidRPr="0035568B" w:rsidRDefault="00600DCA" w:rsidP="00DB0069">
      <w:pPr>
        <w:shd w:val="clear" w:color="auto" w:fill="FFFFFF"/>
        <w:spacing w:after="0" w:line="360" w:lineRule="auto"/>
        <w:ind w:firstLine="709"/>
        <w:jc w:val="both"/>
        <w:rPr>
          <w:rStyle w:val="tpa"/>
          <w:rFonts w:ascii="Trebuchet MS" w:hAnsi="Trebuchet MS"/>
          <w:color w:val="000000"/>
        </w:rPr>
      </w:pPr>
      <w:r w:rsidRPr="0035568B">
        <w:rPr>
          <w:rFonts w:ascii="Trebuchet MS" w:hAnsi="Trebuchet MS"/>
          <w:lang w:val="fr-FR"/>
        </w:rPr>
        <w:t xml:space="preserve">Ca urmare a solicitării de emitere a acordului de mediu adresate de </w:t>
      </w:r>
      <w:r w:rsidR="0035568B" w:rsidRPr="0035568B">
        <w:rPr>
          <w:rStyle w:val="tpa1"/>
          <w:rFonts w:ascii="Trebuchet MS" w:hAnsi="Trebuchet MS"/>
          <w:i/>
        </w:rPr>
        <w:t xml:space="preserve">DISTRIBUTIE ENERGIE ELECTRICA ROMANIA S.A. Cluj Napoca – Sucursala de Distributie a Energiei Electrice Targoviste </w:t>
      </w:r>
      <w:r w:rsidR="0035568B" w:rsidRPr="0035568B">
        <w:rPr>
          <w:rStyle w:val="tpa1"/>
          <w:rFonts w:ascii="Trebuchet MS" w:hAnsi="Trebuchet MS"/>
        </w:rPr>
        <w:t xml:space="preserve">cu sediul în mun. </w:t>
      </w:r>
      <w:proofErr w:type="gramStart"/>
      <w:r w:rsidR="0035568B" w:rsidRPr="0035568B">
        <w:rPr>
          <w:rStyle w:val="tpa1"/>
          <w:rFonts w:ascii="Trebuchet MS" w:hAnsi="Trebuchet MS"/>
        </w:rPr>
        <w:t>Targoviste, Calea Domneasca, nr.</w:t>
      </w:r>
      <w:proofErr w:type="gramEnd"/>
      <w:r w:rsidR="0035568B" w:rsidRPr="0035568B">
        <w:rPr>
          <w:rStyle w:val="tpa1"/>
          <w:rFonts w:ascii="Trebuchet MS" w:hAnsi="Trebuchet MS"/>
        </w:rPr>
        <w:t xml:space="preserve"> </w:t>
      </w:r>
      <w:proofErr w:type="gramStart"/>
      <w:r w:rsidR="0035568B" w:rsidRPr="0035568B">
        <w:rPr>
          <w:rStyle w:val="tpa1"/>
          <w:rFonts w:ascii="Trebuchet MS" w:hAnsi="Trebuchet MS"/>
        </w:rPr>
        <w:t xml:space="preserve">236 </w:t>
      </w:r>
      <w:r w:rsidR="0035568B" w:rsidRPr="0035568B">
        <w:rPr>
          <w:rStyle w:val="tpa1"/>
          <w:rFonts w:ascii="Trebuchet MS" w:hAnsi="Trebuchet MS"/>
        </w:rPr>
        <w:t>,</w:t>
      </w:r>
      <w:proofErr w:type="gramEnd"/>
      <w:r w:rsidR="0035568B" w:rsidRPr="0035568B">
        <w:rPr>
          <w:rStyle w:val="tpa1"/>
          <w:rFonts w:ascii="Trebuchet MS" w:hAnsi="Trebuchet MS"/>
        </w:rPr>
        <w:t xml:space="preserve"> </w:t>
      </w:r>
      <w:r w:rsidRPr="0035568B">
        <w:rPr>
          <w:rFonts w:ascii="Trebuchet MS" w:hAnsi="Trebuchet MS"/>
          <w:lang w:val="fr-FR"/>
        </w:rPr>
        <w:t xml:space="preserve">înregistrată la APM Dâmbovița cu nr. </w:t>
      </w:r>
      <w:r w:rsidR="0035568B" w:rsidRPr="0035568B">
        <w:rPr>
          <w:rFonts w:ascii="Trebuchet MS" w:hAnsi="Trebuchet MS"/>
          <w:lang w:val="fr-FR"/>
        </w:rPr>
        <w:t>15474</w:t>
      </w:r>
      <w:r w:rsidRPr="0035568B">
        <w:rPr>
          <w:rStyle w:val="tpa1"/>
          <w:rFonts w:ascii="Trebuchet MS" w:hAnsi="Trebuchet MS"/>
        </w:rPr>
        <w:t xml:space="preserve"> din </w:t>
      </w:r>
      <w:proofErr w:type="gramStart"/>
      <w:r w:rsidRPr="0035568B">
        <w:rPr>
          <w:rStyle w:val="tpa1"/>
          <w:rFonts w:ascii="Trebuchet MS" w:hAnsi="Trebuchet MS"/>
        </w:rPr>
        <w:t>data</w:t>
      </w:r>
      <w:proofErr w:type="gramEnd"/>
      <w:r w:rsidRPr="0035568B">
        <w:rPr>
          <w:rStyle w:val="tpa1"/>
          <w:rFonts w:ascii="Trebuchet MS" w:hAnsi="Trebuchet MS"/>
        </w:rPr>
        <w:t xml:space="preserve"> </w:t>
      </w:r>
      <w:r w:rsidR="0035568B" w:rsidRPr="0035568B">
        <w:rPr>
          <w:rStyle w:val="tpa1"/>
          <w:rFonts w:ascii="Trebuchet MS" w:hAnsi="Trebuchet MS"/>
        </w:rPr>
        <w:t>16</w:t>
      </w:r>
      <w:r w:rsidRPr="0035568B">
        <w:rPr>
          <w:rStyle w:val="tpa1"/>
          <w:rFonts w:ascii="Trebuchet MS" w:hAnsi="Trebuchet MS"/>
        </w:rPr>
        <w:t>.</w:t>
      </w:r>
      <w:r w:rsidR="0035568B" w:rsidRPr="0035568B">
        <w:rPr>
          <w:rStyle w:val="tpa1"/>
          <w:rFonts w:ascii="Trebuchet MS" w:hAnsi="Trebuchet MS"/>
        </w:rPr>
        <w:t>10</w:t>
      </w:r>
      <w:r w:rsidRPr="0035568B">
        <w:rPr>
          <w:rStyle w:val="tpa1"/>
          <w:rFonts w:ascii="Trebuchet MS" w:hAnsi="Trebuchet MS"/>
        </w:rPr>
        <w:t>.2023</w:t>
      </w:r>
      <w:r w:rsidRPr="0035568B">
        <w:rPr>
          <w:rFonts w:ascii="Trebuchet MS" w:hAnsi="Trebuchet MS"/>
          <w:lang w:val="fr-FR"/>
        </w:rPr>
        <w:t xml:space="preserve">, </w:t>
      </w:r>
      <w:r w:rsidRPr="0035568B">
        <w:rPr>
          <w:rStyle w:val="tpa"/>
          <w:rFonts w:ascii="Trebuchet MS" w:hAnsi="Trebuchet MS"/>
          <w:color w:val="000000"/>
        </w:rPr>
        <w:t xml:space="preserve">în baza Legii nr. 292/2018 privind evaluarea impactului anumitor proiecte publice şi private asupra mediului şi </w:t>
      </w:r>
      <w:proofErr w:type="gramStart"/>
      <w:r w:rsidRPr="0035568B">
        <w:rPr>
          <w:rStyle w:val="tpa"/>
          <w:rFonts w:ascii="Trebuchet MS" w:hAnsi="Trebuchet MS"/>
          <w:color w:val="000000"/>
        </w:rPr>
        <w:t>a</w:t>
      </w:r>
      <w:proofErr w:type="gramEnd"/>
      <w:r w:rsidRPr="0035568B">
        <w:rPr>
          <w:rStyle w:val="tpa"/>
          <w:rFonts w:ascii="Trebuchet MS" w:hAnsi="Trebuchet MS"/>
          <w:color w:val="000000"/>
        </w:rPr>
        <w:t xml:space="preserve"> Ordonanţei de urgenţă a Guvernului nr. </w:t>
      </w:r>
      <w:hyperlink r:id="rId9" w:history="1">
        <w:proofErr w:type="gramStart"/>
        <w:r w:rsidRPr="0035568B">
          <w:rPr>
            <w:rStyle w:val="Hyperlink"/>
            <w:rFonts w:ascii="Trebuchet MS" w:hAnsi="Trebuchet MS"/>
            <w:b/>
            <w:bCs/>
            <w:color w:val="333399"/>
          </w:rPr>
          <w:t>57/2007</w:t>
        </w:r>
      </w:hyperlink>
      <w:r w:rsidRPr="0035568B">
        <w:rPr>
          <w:rStyle w:val="tpa"/>
          <w:rFonts w:ascii="Trebuchet MS" w:hAnsi="Trebuchet MS"/>
          <w:color w:val="000000"/>
        </w:rPr>
        <w:t> privind regimul ariilor naturale protejate, conservarea habitatelor naturale, a florei şi faunei sălbatice, aprobată cu modificări şi completări prin Legea nr.</w:t>
      </w:r>
      <w:proofErr w:type="gramEnd"/>
      <w:r w:rsidRPr="0035568B">
        <w:rPr>
          <w:rStyle w:val="tpa"/>
          <w:rFonts w:ascii="Trebuchet MS" w:hAnsi="Trebuchet MS"/>
          <w:color w:val="000000"/>
        </w:rPr>
        <w:t> </w:t>
      </w:r>
      <w:hyperlink r:id="rId10" w:history="1">
        <w:r w:rsidRPr="0035568B">
          <w:rPr>
            <w:rStyle w:val="Hyperlink"/>
            <w:rFonts w:ascii="Trebuchet MS" w:hAnsi="Trebuchet MS"/>
            <w:b/>
            <w:bCs/>
            <w:color w:val="333399"/>
          </w:rPr>
          <w:t>49/2011</w:t>
        </w:r>
      </w:hyperlink>
      <w:r w:rsidRPr="0035568B">
        <w:rPr>
          <w:rStyle w:val="tpa"/>
          <w:rFonts w:ascii="Trebuchet MS" w:hAnsi="Trebuchet MS"/>
          <w:color w:val="000000"/>
        </w:rPr>
        <w:t>, cu modificările şi completările ulterioare,</w:t>
      </w:r>
    </w:p>
    <w:p w:rsidR="00600DCA" w:rsidRPr="0035568B" w:rsidRDefault="00600DCA" w:rsidP="00DB0069">
      <w:pPr>
        <w:spacing w:after="0" w:line="360" w:lineRule="auto"/>
        <w:ind w:firstLine="708"/>
        <w:jc w:val="both"/>
        <w:rPr>
          <w:rFonts w:ascii="Trebuchet MS" w:hAnsi="Trebuchet MS"/>
          <w:b/>
          <w:lang w:val="fr-FR"/>
        </w:rPr>
      </w:pPr>
    </w:p>
    <w:p w:rsidR="00600DCA" w:rsidRPr="0035568B" w:rsidRDefault="00600DCA" w:rsidP="00DB0069">
      <w:pPr>
        <w:shd w:val="clear" w:color="auto" w:fill="FFFFFF"/>
        <w:spacing w:after="0" w:line="360" w:lineRule="auto"/>
        <w:ind w:firstLine="709"/>
        <w:jc w:val="both"/>
        <w:rPr>
          <w:rFonts w:ascii="Trebuchet MS" w:hAnsi="Trebuchet MS"/>
          <w:b/>
          <w:color w:val="000000"/>
        </w:rPr>
      </w:pPr>
      <w:r w:rsidRPr="0035568B">
        <w:rPr>
          <w:rFonts w:ascii="Trebuchet MS" w:hAnsi="Trebuchet MS"/>
          <w:b/>
          <w:lang w:val="fr-FR"/>
        </w:rPr>
        <w:t xml:space="preserve">APM Dâmbovița </w:t>
      </w:r>
      <w:r w:rsidRPr="0035568B">
        <w:rPr>
          <w:rFonts w:ascii="Trebuchet MS" w:hAnsi="Trebuchet MS"/>
          <w:lang w:val="fr-FR"/>
        </w:rPr>
        <w:t>decide, ca urmare a consultărilor desfășurate în cadrul şedinţei Comisiei de Analiză Tehnică din data de 0</w:t>
      </w:r>
      <w:r w:rsidR="0035568B" w:rsidRPr="0035568B">
        <w:rPr>
          <w:rFonts w:ascii="Trebuchet MS" w:hAnsi="Trebuchet MS"/>
          <w:lang w:val="fr-FR"/>
        </w:rPr>
        <w:t>4</w:t>
      </w:r>
      <w:r w:rsidRPr="0035568B">
        <w:rPr>
          <w:rFonts w:ascii="Trebuchet MS" w:hAnsi="Trebuchet MS"/>
          <w:lang w:val="fr-FR"/>
        </w:rPr>
        <w:t>.0</w:t>
      </w:r>
      <w:r w:rsidR="0035568B" w:rsidRPr="0035568B">
        <w:rPr>
          <w:rFonts w:ascii="Trebuchet MS" w:hAnsi="Trebuchet MS"/>
          <w:lang w:val="fr-FR"/>
        </w:rPr>
        <w:t>4</w:t>
      </w:r>
      <w:r w:rsidRPr="0035568B">
        <w:rPr>
          <w:rFonts w:ascii="Trebuchet MS" w:hAnsi="Trebuchet MS"/>
          <w:lang w:val="fr-FR"/>
        </w:rPr>
        <w:t>.202</w:t>
      </w:r>
      <w:r w:rsidR="0035568B" w:rsidRPr="0035568B">
        <w:rPr>
          <w:rFonts w:ascii="Trebuchet MS" w:hAnsi="Trebuchet MS"/>
          <w:lang w:val="fr-FR"/>
        </w:rPr>
        <w:t>4</w:t>
      </w:r>
      <w:r w:rsidRPr="0035568B">
        <w:rPr>
          <w:rFonts w:ascii="Trebuchet MS" w:hAnsi="Trebuchet MS"/>
          <w:lang w:val="fr-FR"/>
        </w:rPr>
        <w:t>, că proiectul</w:t>
      </w:r>
      <w:r w:rsidR="0035568B" w:rsidRPr="0035568B">
        <w:rPr>
          <w:rFonts w:ascii="Trebuchet MS" w:hAnsi="Trebuchet MS"/>
          <w:i/>
        </w:rPr>
        <w:t xml:space="preserve"> </w:t>
      </w:r>
      <w:r w:rsidR="0035568B" w:rsidRPr="0035568B">
        <w:rPr>
          <w:rFonts w:ascii="Trebuchet MS" w:hAnsi="Trebuchet MS"/>
          <w:b/>
        </w:rPr>
        <w:t xml:space="preserve"> </w:t>
      </w:r>
      <w:r w:rsidR="0035568B" w:rsidRPr="0035568B">
        <w:rPr>
          <w:rFonts w:ascii="Trebuchet MS" w:hAnsi="Trebuchet MS"/>
          <w:b/>
        </w:rPr>
        <w:t>”</w:t>
      </w:r>
      <w:r w:rsidR="0035568B" w:rsidRPr="0035568B">
        <w:rPr>
          <w:rFonts w:ascii="Trebuchet MS" w:hAnsi="Trebuchet MS"/>
          <w:b/>
          <w:i/>
        </w:rPr>
        <w:t>Modernizare LEA J.T. si injectie de putere din zona PTA 2072, localitatea Suta Seaca, jud. D</w:t>
      </w:r>
      <w:r w:rsidR="0035568B" w:rsidRPr="0035568B">
        <w:rPr>
          <w:rFonts w:ascii="Trebuchet MS" w:hAnsi="Trebuchet MS"/>
          <w:b/>
          <w:i/>
        </w:rPr>
        <w:t>â</w:t>
      </w:r>
      <w:r w:rsidR="0035568B" w:rsidRPr="0035568B">
        <w:rPr>
          <w:rFonts w:ascii="Trebuchet MS" w:hAnsi="Trebuchet MS"/>
          <w:b/>
          <w:i/>
        </w:rPr>
        <w:t>mbovita</w:t>
      </w:r>
      <w:r w:rsidR="0035568B" w:rsidRPr="0035568B">
        <w:rPr>
          <w:rStyle w:val="tpa1"/>
          <w:rFonts w:ascii="Trebuchet MS" w:hAnsi="Trebuchet MS"/>
          <w:i/>
        </w:rPr>
        <w:t>”</w:t>
      </w:r>
      <w:r w:rsidR="0035568B" w:rsidRPr="0035568B">
        <w:rPr>
          <w:rStyle w:val="tpa1"/>
          <w:rFonts w:ascii="Trebuchet MS" w:hAnsi="Trebuchet MS"/>
        </w:rPr>
        <w:t>, propus a fi amplasat în</w:t>
      </w:r>
      <w:r w:rsidR="0035568B" w:rsidRPr="0035568B">
        <w:rPr>
          <w:rFonts w:ascii="Trebuchet MS" w:hAnsi="Trebuchet MS"/>
        </w:rPr>
        <w:t xml:space="preserve"> </w:t>
      </w:r>
      <w:r w:rsidR="0035568B" w:rsidRPr="0035568B">
        <w:rPr>
          <w:rStyle w:val="tpa1"/>
          <w:rFonts w:ascii="Trebuchet MS" w:hAnsi="Trebuchet MS"/>
        </w:rPr>
        <w:t>județul Dâmbovița, comuna Raciu, sat Suta Seaca</w:t>
      </w:r>
      <w:r w:rsidRPr="0035568B">
        <w:rPr>
          <w:rStyle w:val="tpa1"/>
          <w:rFonts w:ascii="Trebuchet MS" w:hAnsi="Trebuchet MS"/>
        </w:rPr>
        <w:t xml:space="preserve">, </w:t>
      </w:r>
      <w:r w:rsidRPr="0035568B">
        <w:rPr>
          <w:rFonts w:ascii="Trebuchet MS" w:eastAsia="Times New Roman" w:hAnsi="Trebuchet MS"/>
          <w:b/>
          <w:i/>
          <w:lang w:val="it-IT"/>
        </w:rPr>
        <w:t xml:space="preserve">nu se supune evaluării impactului asupra mediului; nu se supune evaluării adecvate; nu se supune evaluării impactului asupra corpurilor de </w:t>
      </w:r>
      <w:proofErr w:type="gramStart"/>
      <w:r w:rsidRPr="0035568B">
        <w:rPr>
          <w:rFonts w:ascii="Trebuchet MS" w:eastAsia="Times New Roman" w:hAnsi="Trebuchet MS"/>
          <w:b/>
          <w:i/>
          <w:lang w:val="it-IT"/>
        </w:rPr>
        <w:t>apă</w:t>
      </w:r>
      <w:proofErr w:type="gramEnd"/>
      <w:r w:rsidRPr="0035568B">
        <w:rPr>
          <w:rStyle w:val="tpa"/>
          <w:rFonts w:ascii="Trebuchet MS" w:hAnsi="Trebuchet MS"/>
          <w:b/>
          <w:color w:val="000000"/>
        </w:rPr>
        <w:t>.</w:t>
      </w:r>
    </w:p>
    <w:p w:rsidR="00600DCA" w:rsidRPr="0035568B" w:rsidRDefault="00600DCA" w:rsidP="00DB0069">
      <w:pPr>
        <w:spacing w:after="0" w:line="360" w:lineRule="auto"/>
        <w:ind w:firstLine="708"/>
        <w:jc w:val="both"/>
        <w:rPr>
          <w:rFonts w:ascii="Trebuchet MS" w:hAnsi="Trebuchet MS"/>
          <w:b/>
          <w:i/>
          <w:lang w:val="it-IT"/>
        </w:rPr>
      </w:pPr>
    </w:p>
    <w:p w:rsidR="00600DCA" w:rsidRPr="00DB0069" w:rsidRDefault="00600DCA" w:rsidP="00DB0069">
      <w:pPr>
        <w:spacing w:after="0" w:line="360" w:lineRule="auto"/>
        <w:jc w:val="both"/>
        <w:rPr>
          <w:rStyle w:val="tpa1"/>
          <w:rFonts w:ascii="Trebuchet MS" w:hAnsi="Trebuchet MS"/>
          <w:lang w:val="pt-BR"/>
        </w:rPr>
      </w:pPr>
      <w:r w:rsidRPr="00DB0069">
        <w:rPr>
          <w:rStyle w:val="tpa1"/>
          <w:rFonts w:ascii="Trebuchet MS" w:hAnsi="Trebuchet MS"/>
          <w:lang w:val="pt-BR"/>
        </w:rPr>
        <w:t>Justificarea prezentei decizii:</w:t>
      </w:r>
    </w:p>
    <w:p w:rsidR="00600DCA" w:rsidRPr="00DB0069" w:rsidRDefault="00600DCA" w:rsidP="00DB0069">
      <w:pPr>
        <w:spacing w:after="0" w:line="360" w:lineRule="auto"/>
        <w:jc w:val="both"/>
        <w:rPr>
          <w:rStyle w:val="tpa1"/>
          <w:rFonts w:ascii="Trebuchet MS" w:hAnsi="Trebuchet MS"/>
          <w:b/>
          <w:lang w:val="pt-BR"/>
        </w:rPr>
      </w:pPr>
      <w:r w:rsidRPr="00DB0069">
        <w:rPr>
          <w:rStyle w:val="tpa1"/>
          <w:rFonts w:ascii="Trebuchet MS" w:hAnsi="Trebuchet MS"/>
          <w:b/>
          <w:lang w:val="pt-BR"/>
        </w:rPr>
        <w:t>I. Motivele care au stat la baza luării deciziei etapei de încadrare în procedura de evaluare a impactului asupra mediului sunt următoarele:</w:t>
      </w:r>
    </w:p>
    <w:p w:rsidR="00600DCA" w:rsidRPr="00DB0069" w:rsidRDefault="00600DCA" w:rsidP="00DB0069">
      <w:pPr>
        <w:pStyle w:val="Char"/>
        <w:spacing w:line="360" w:lineRule="auto"/>
        <w:jc w:val="both"/>
        <w:rPr>
          <w:rFonts w:ascii="Trebuchet MS" w:hAnsi="Trebuchet MS"/>
          <w:i/>
          <w:sz w:val="22"/>
          <w:szCs w:val="22"/>
        </w:rPr>
      </w:pPr>
      <w:r w:rsidRPr="00DB0069">
        <w:rPr>
          <w:rStyle w:val="tpa1"/>
          <w:rFonts w:ascii="Trebuchet MS" w:hAnsi="Trebuchet MS"/>
          <w:sz w:val="22"/>
          <w:szCs w:val="22"/>
          <w:lang w:val="pt-BR"/>
        </w:rPr>
        <w:t xml:space="preserve">a) </w:t>
      </w:r>
      <w:r w:rsidRPr="00DB0069">
        <w:rPr>
          <w:rStyle w:val="tpa"/>
          <w:rFonts w:ascii="Trebuchet MS" w:hAnsi="Trebuchet MS"/>
          <w:color w:val="000000"/>
          <w:sz w:val="22"/>
          <w:szCs w:val="22"/>
        </w:rPr>
        <w:t>proiectul se încadrează în prevederile Legii nr. 292/2018 privind evaluarea impactului anumitor proiecte publice şi private asupra mediului</w:t>
      </w:r>
      <w:r w:rsidRPr="00DB0069">
        <w:rPr>
          <w:rStyle w:val="tpa1"/>
          <w:rFonts w:ascii="Trebuchet MS" w:hAnsi="Trebuchet MS"/>
          <w:sz w:val="22"/>
          <w:szCs w:val="22"/>
          <w:lang w:val="pt-BR"/>
        </w:rPr>
        <w:t>, Anexa nr. 2, pct. 13, lit a</w:t>
      </w:r>
      <w:r w:rsidRPr="00DB0069">
        <w:rPr>
          <w:rFonts w:ascii="Trebuchet MS" w:hAnsi="Trebuchet MS"/>
          <w:sz w:val="22"/>
          <w:szCs w:val="22"/>
        </w:rPr>
        <w:t>)</w:t>
      </w:r>
      <w:r w:rsidRPr="00DB0069">
        <w:rPr>
          <w:rFonts w:ascii="Trebuchet MS" w:hAnsi="Trebuchet MS"/>
          <w:i/>
          <w:sz w:val="22"/>
          <w:szCs w:val="22"/>
        </w:rPr>
        <w:t>,,orice modificare sau extindere, altele decât cele prevăzute la pct. 24 din anexa nr. 1 ale proiectelor din anexa 1”</w:t>
      </w:r>
      <w:r w:rsidRPr="00DB0069">
        <w:rPr>
          <w:rFonts w:ascii="Trebuchet MS" w:hAnsi="Trebuchet MS"/>
          <w:sz w:val="22"/>
          <w:szCs w:val="22"/>
        </w:rPr>
        <w:t xml:space="preserve"> pct. 3 lit. b) “</w:t>
      </w:r>
      <w:r w:rsidRPr="00DB0069">
        <w:rPr>
          <w:rFonts w:ascii="Trebuchet MS" w:hAnsi="Trebuchet MS"/>
          <w:i/>
          <w:sz w:val="22"/>
          <w:szCs w:val="22"/>
        </w:rPr>
        <w:t>transportul energiei electrice prin cabluri aeriene, altele decât cele prevăzute în anexa nr. 1</w:t>
      </w:r>
      <w:r w:rsidRPr="00DB0069">
        <w:rPr>
          <w:rFonts w:ascii="Trebuchet MS" w:hAnsi="Trebuchet MS"/>
          <w:sz w:val="22"/>
          <w:szCs w:val="22"/>
        </w:rPr>
        <w:t>”</w:t>
      </w:r>
      <w:r w:rsidRPr="00DB0069">
        <w:rPr>
          <w:rFonts w:ascii="Trebuchet MS" w:hAnsi="Trebuchet MS"/>
          <w:i/>
          <w:sz w:val="22"/>
          <w:szCs w:val="22"/>
        </w:rPr>
        <w:t>;</w:t>
      </w:r>
    </w:p>
    <w:p w:rsidR="00600DCA" w:rsidRPr="00DB0069" w:rsidRDefault="00600DCA" w:rsidP="00DB0069">
      <w:pPr>
        <w:spacing w:after="0" w:line="360" w:lineRule="auto"/>
        <w:jc w:val="both"/>
        <w:rPr>
          <w:rFonts w:ascii="Trebuchet MS" w:hAnsi="Trebuchet MS"/>
        </w:rPr>
      </w:pPr>
      <w:r w:rsidRPr="00DB0069">
        <w:rPr>
          <w:rStyle w:val="tpa"/>
          <w:rFonts w:ascii="Trebuchet MS" w:hAnsi="Trebuchet MS"/>
          <w:color w:val="000000"/>
        </w:rPr>
        <w:lastRenderedPageBreak/>
        <w:t xml:space="preserve">b) </w:t>
      </w:r>
      <w:proofErr w:type="gramStart"/>
      <w:r w:rsidRPr="00DB0069">
        <w:rPr>
          <w:rFonts w:ascii="Trebuchet MS" w:hAnsi="Trebuchet MS"/>
        </w:rPr>
        <w:t>impactul</w:t>
      </w:r>
      <w:proofErr w:type="gramEnd"/>
      <w:r w:rsidRPr="00DB0069">
        <w:rPr>
          <w:rFonts w:ascii="Trebuchet MS" w:hAnsi="Trebuchet MS"/>
        </w:rPr>
        <w:t xml:space="preserve"> realizării proiectului asupra factorilor de mediu va fi redus pentru sol, subsol, vegetație, fauna si nesemnificativ pentru ape, aer si așezările umane;</w:t>
      </w:r>
    </w:p>
    <w:p w:rsidR="00600DCA" w:rsidRPr="00DB0069" w:rsidRDefault="00600DCA" w:rsidP="00DB0069">
      <w:pPr>
        <w:spacing w:after="0" w:line="360" w:lineRule="auto"/>
        <w:jc w:val="both"/>
        <w:rPr>
          <w:rFonts w:ascii="Trebuchet MS" w:eastAsia="Times New Roman" w:hAnsi="Trebuchet MS"/>
          <w:color w:val="191919"/>
          <w:lang w:eastAsia="ro-RO"/>
        </w:rPr>
      </w:pPr>
      <w:bookmarkStart w:id="0" w:name="do|ax5^I|pa16"/>
      <w:bookmarkEnd w:id="0"/>
      <w:proofErr w:type="gramStart"/>
      <w:r w:rsidRPr="00DB0069">
        <w:rPr>
          <w:rStyle w:val="tpa"/>
          <w:rFonts w:ascii="Trebuchet MS" w:hAnsi="Trebuchet MS"/>
          <w:color w:val="000000"/>
        </w:rPr>
        <w:t>c)</w:t>
      </w:r>
      <w:r w:rsidRPr="00DB0069">
        <w:rPr>
          <w:rFonts w:ascii="Trebuchet MS" w:eastAsia="Times New Roman" w:hAnsi="Trebuchet MS"/>
          <w:color w:val="191919"/>
          <w:lang w:eastAsia="ro-RO"/>
        </w:rPr>
        <w:t>nu</w:t>
      </w:r>
      <w:proofErr w:type="gramEnd"/>
      <w:r w:rsidRPr="00DB0069">
        <w:rPr>
          <w:rFonts w:ascii="Trebuchet MS" w:eastAsia="Times New Roman" w:hAnsi="Trebuchet MS"/>
          <w:color w:val="191919"/>
          <w:lang w:eastAsia="ro-RO"/>
        </w:rPr>
        <w:t xml:space="preserve"> au fost formulate observaţii din partea publicului în urma mediatizării depunerii solicitării de emitere a acordului de mediu respectiv, a luării deciziei privind etapa de încadrare;</w:t>
      </w:r>
    </w:p>
    <w:p w:rsidR="00600DCA" w:rsidRPr="00DB0069" w:rsidRDefault="00600DCA" w:rsidP="00DB0069">
      <w:pPr>
        <w:spacing w:after="0" w:line="360" w:lineRule="auto"/>
        <w:jc w:val="both"/>
        <w:rPr>
          <w:rFonts w:ascii="Trebuchet MS" w:eastAsia="Times New Roman" w:hAnsi="Trebuchet MS"/>
          <w:color w:val="191919"/>
          <w:lang w:eastAsia="ro-RO"/>
        </w:rPr>
      </w:pPr>
    </w:p>
    <w:p w:rsidR="00600DCA" w:rsidRPr="00DB0069" w:rsidRDefault="00600DCA" w:rsidP="00DB0069">
      <w:pPr>
        <w:pStyle w:val="BodyText3"/>
        <w:numPr>
          <w:ilvl w:val="0"/>
          <w:numId w:val="4"/>
        </w:numPr>
        <w:spacing w:after="0" w:line="360" w:lineRule="auto"/>
        <w:jc w:val="both"/>
        <w:rPr>
          <w:rFonts w:ascii="Trebuchet MS" w:hAnsi="Trebuchet MS"/>
          <w:b/>
          <w:i/>
          <w:sz w:val="22"/>
          <w:szCs w:val="22"/>
          <w:u w:val="single"/>
          <w:lang w:val="fr-FR"/>
        </w:rPr>
      </w:pPr>
      <w:r w:rsidRPr="00DB0069">
        <w:rPr>
          <w:rFonts w:ascii="Trebuchet MS" w:hAnsi="Trebuchet MS"/>
          <w:b/>
          <w:i/>
          <w:sz w:val="22"/>
          <w:szCs w:val="22"/>
          <w:u w:val="single"/>
          <w:lang w:val="fr-FR"/>
        </w:rPr>
        <w:t xml:space="preserve">Caracteristicile proiectelor </w:t>
      </w:r>
    </w:p>
    <w:p w:rsidR="00600DCA" w:rsidRPr="00DB0069" w:rsidRDefault="00600DCA" w:rsidP="00DB0069">
      <w:pPr>
        <w:pStyle w:val="BodyText3"/>
        <w:numPr>
          <w:ilvl w:val="0"/>
          <w:numId w:val="5"/>
        </w:numPr>
        <w:spacing w:after="0" w:line="360" w:lineRule="auto"/>
        <w:ind w:left="0" w:firstLine="360"/>
        <w:jc w:val="both"/>
        <w:rPr>
          <w:rFonts w:ascii="Trebuchet MS" w:hAnsi="Trebuchet MS"/>
          <w:i/>
          <w:sz w:val="22"/>
          <w:szCs w:val="22"/>
          <w:lang w:val="fr-FR"/>
        </w:rPr>
      </w:pPr>
      <w:r w:rsidRPr="00DB0069">
        <w:rPr>
          <w:rFonts w:ascii="Trebuchet MS" w:hAnsi="Trebuchet MS"/>
          <w:i/>
          <w:sz w:val="22"/>
          <w:szCs w:val="22"/>
          <w:lang w:val="fr-FR"/>
        </w:rPr>
        <w:t>mărimea proiectului</w:t>
      </w:r>
      <w:proofErr w:type="gramStart"/>
      <w:r w:rsidRPr="00DB0069">
        <w:rPr>
          <w:rFonts w:ascii="Trebuchet MS" w:hAnsi="Trebuchet MS"/>
          <w:i/>
          <w:sz w:val="22"/>
          <w:szCs w:val="22"/>
          <w:lang w:val="fr-FR"/>
        </w:rPr>
        <w:t xml:space="preserve">: </w:t>
      </w:r>
      <w:r w:rsidR="00DB0069">
        <w:rPr>
          <w:rFonts w:ascii="Trebuchet MS" w:hAnsi="Trebuchet MS"/>
          <w:i/>
          <w:sz w:val="22"/>
          <w:szCs w:val="22"/>
          <w:lang w:val="fr-FR"/>
        </w:rPr>
        <w:t xml:space="preserve"> </w:t>
      </w:r>
      <w:r w:rsidRPr="00DB0069">
        <w:rPr>
          <w:rFonts w:ascii="Trebuchet MS" w:hAnsi="Trebuchet MS"/>
          <w:i/>
          <w:sz w:val="22"/>
          <w:szCs w:val="22"/>
          <w:lang w:val="fr-FR"/>
        </w:rPr>
        <w:t>Prin</w:t>
      </w:r>
      <w:proofErr w:type="gramEnd"/>
      <w:r w:rsidRPr="00DB0069">
        <w:rPr>
          <w:rFonts w:ascii="Trebuchet MS" w:hAnsi="Trebuchet MS"/>
          <w:i/>
          <w:sz w:val="22"/>
          <w:szCs w:val="22"/>
          <w:lang w:val="fr-FR"/>
        </w:rPr>
        <w:t xml:space="preserve"> proiect se vor realiza urmatoarele lucrari:</w:t>
      </w:r>
    </w:p>
    <w:p w:rsidR="00DB0069" w:rsidRPr="00DB0069" w:rsidRDefault="00DB0069" w:rsidP="00DB0069">
      <w:pPr>
        <w:spacing w:line="360" w:lineRule="auto"/>
        <w:rPr>
          <w:rFonts w:ascii="Trebuchet MS" w:hAnsi="Trebuchet MS"/>
          <w:b/>
          <w:lang w:val="ro-RO"/>
        </w:rPr>
      </w:pPr>
      <w:r w:rsidRPr="00DB0069">
        <w:rPr>
          <w:rFonts w:ascii="Trebuchet MS" w:hAnsi="Trebuchet MS"/>
          <w:b/>
          <w:lang w:val="ro-RO"/>
        </w:rPr>
        <w:t>OB.1 PTA 2072 – Șuta Seacă 20/0,4kV – 160kVA</w:t>
      </w:r>
    </w:p>
    <w:p w:rsidR="00DB0069" w:rsidRPr="00DB0069" w:rsidRDefault="00DB0069" w:rsidP="00DB0069">
      <w:pPr>
        <w:spacing w:line="360" w:lineRule="auto"/>
        <w:rPr>
          <w:rFonts w:ascii="Trebuchet MS" w:hAnsi="Trebuchet MS"/>
          <w:b/>
          <w:lang w:val="fr-FR"/>
        </w:rPr>
      </w:pPr>
      <w:r w:rsidRPr="00DB0069">
        <w:rPr>
          <w:rFonts w:ascii="Trebuchet MS" w:hAnsi="Trebuchet MS"/>
          <w:b/>
          <w:bCs/>
        </w:rPr>
        <w:t xml:space="preserve">Lucrări </w:t>
      </w:r>
      <w:r w:rsidRPr="00DB0069">
        <w:rPr>
          <w:rFonts w:cs="Calibri"/>
          <w:b/>
          <w:bCs/>
        </w:rPr>
        <w:t>ȋ</w:t>
      </w:r>
      <w:r w:rsidRPr="00DB0069">
        <w:rPr>
          <w:rFonts w:ascii="Trebuchet MS" w:hAnsi="Trebuchet MS"/>
          <w:b/>
          <w:bCs/>
        </w:rPr>
        <w:t xml:space="preserve">n Racord 20kV la PTA 2072 </w:t>
      </w:r>
      <w:r w:rsidRPr="00DB0069">
        <w:rPr>
          <w:rFonts w:ascii="Trebuchet MS" w:hAnsi="Trebuchet MS" w:cs="Trebuchet MS"/>
          <w:b/>
          <w:bCs/>
        </w:rPr>
        <w:t>Ș</w:t>
      </w:r>
      <w:r w:rsidRPr="00DB0069">
        <w:rPr>
          <w:rFonts w:ascii="Trebuchet MS" w:hAnsi="Trebuchet MS"/>
          <w:b/>
          <w:bCs/>
        </w:rPr>
        <w:t>u</w:t>
      </w:r>
      <w:r w:rsidRPr="00DB0069">
        <w:rPr>
          <w:rFonts w:ascii="Trebuchet MS" w:hAnsi="Trebuchet MS" w:cs="Trebuchet MS"/>
          <w:b/>
          <w:bCs/>
        </w:rPr>
        <w:t>ț</w:t>
      </w:r>
      <w:r w:rsidRPr="00DB0069">
        <w:rPr>
          <w:rFonts w:ascii="Trebuchet MS" w:hAnsi="Trebuchet MS"/>
          <w:b/>
          <w:bCs/>
        </w:rPr>
        <w:t>a Seac</w:t>
      </w:r>
      <w:r w:rsidRPr="00DB0069">
        <w:rPr>
          <w:rFonts w:ascii="Trebuchet MS" w:hAnsi="Trebuchet MS" w:cs="Trebuchet MS"/>
          <w:b/>
          <w:bCs/>
        </w:rPr>
        <w:t>ă</w:t>
      </w:r>
      <w:r w:rsidRPr="00DB0069">
        <w:rPr>
          <w:rFonts w:ascii="Trebuchet MS" w:hAnsi="Trebuchet MS"/>
          <w:bCs/>
        </w:rPr>
        <w:t>, astfel:</w:t>
      </w:r>
    </w:p>
    <w:p w:rsidR="00DB0069" w:rsidRPr="00DB0069" w:rsidRDefault="00DB0069" w:rsidP="00DB0069">
      <w:pPr>
        <w:pStyle w:val="ListParagraph"/>
        <w:numPr>
          <w:ilvl w:val="0"/>
          <w:numId w:val="18"/>
        </w:numPr>
        <w:spacing w:before="120" w:after="120" w:line="360" w:lineRule="auto"/>
        <w:jc w:val="both"/>
        <w:rPr>
          <w:rFonts w:ascii="Trebuchet MS" w:hAnsi="Trebuchet MS"/>
          <w:b/>
          <w:lang w:val="fr-FR"/>
        </w:rPr>
      </w:pPr>
      <w:r w:rsidRPr="00DB0069">
        <w:rPr>
          <w:rFonts w:ascii="Trebuchet MS" w:hAnsi="Trebuchet MS"/>
          <w:bCs/>
        </w:rPr>
        <w:t>Demontare conductor OL-Al 3x(1x50/8)mm² din stâlpul existent cu separator de post, tip SE 8, racordat în LEA 20 kV Râncaciov, alimentată din stația 110/20 kV Târgoviște, până la PTA 2072 Suța Seacă, L=64 m.</w:t>
      </w:r>
    </w:p>
    <w:p w:rsidR="00DB0069" w:rsidRPr="00DB0069" w:rsidRDefault="00DB0069" w:rsidP="00DB0069">
      <w:pPr>
        <w:numPr>
          <w:ilvl w:val="0"/>
          <w:numId w:val="18"/>
        </w:numPr>
        <w:spacing w:after="0" w:line="360" w:lineRule="auto"/>
        <w:rPr>
          <w:rFonts w:ascii="Trebuchet MS" w:hAnsi="Trebuchet MS"/>
          <w:bCs/>
        </w:rPr>
      </w:pPr>
      <w:r w:rsidRPr="00DB0069">
        <w:rPr>
          <w:rFonts w:ascii="Trebuchet MS" w:hAnsi="Trebuchet MS"/>
          <w:bCs/>
        </w:rPr>
        <w:t>Demontare separator tripolar de exterior 20 kV existent pe stâlpul tip SE 8 existent;</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Demontare legături duble de întindere;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 xml:space="preserve">Demontare consola de beton la stalpul tip SE 8 existent; </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separator tripolar de exterior cu 9 izolatori compoziti, 24 kV, 400A;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1 buc consolă de întindere tip CIT 140 pe stâlpul tip SE 8 existent;</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6 buc legături duble de întindere cu izolație compozit, 4 bucati legături duble întindere fază extremă și 2 bucati legături întindere fază de mijloc;</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 xml:space="preserve">Montare conductor LEA 20 kV, cu conductor tip OL-Al </w:t>
      </w:r>
      <w:proofErr w:type="gramStart"/>
      <w:r w:rsidRPr="00DB0069">
        <w:rPr>
          <w:rFonts w:ascii="Trebuchet MS" w:hAnsi="Trebuchet MS"/>
          <w:bCs/>
        </w:rPr>
        <w:t>3x(</w:t>
      </w:r>
      <w:proofErr w:type="gramEnd"/>
      <w:r w:rsidRPr="00DB0069">
        <w:rPr>
          <w:rFonts w:ascii="Trebuchet MS" w:hAnsi="Trebuchet MS"/>
          <w:bCs/>
        </w:rPr>
        <w:t>1x50/8) mm², în lungime de aproximativ 65 m traseu, din stâlpul existent tip SE 8 existent  cu separator pâna la stâlpul PTA.</w:t>
      </w:r>
    </w:p>
    <w:p w:rsidR="00DB0069" w:rsidRPr="00DB0069" w:rsidRDefault="00DB0069" w:rsidP="00DB0069">
      <w:pPr>
        <w:spacing w:line="360" w:lineRule="auto"/>
        <w:rPr>
          <w:rFonts w:ascii="Trebuchet MS" w:hAnsi="Trebuchet MS"/>
          <w:bCs/>
        </w:rPr>
      </w:pPr>
      <w:r w:rsidRPr="00DB0069">
        <w:rPr>
          <w:rFonts w:ascii="Trebuchet MS" w:hAnsi="Trebuchet MS"/>
          <w:b/>
          <w:bCs/>
        </w:rPr>
        <w:t>Lucrări modernizare echipamente PTA:</w:t>
      </w:r>
    </w:p>
    <w:p w:rsidR="00DB0069" w:rsidRPr="00DB0069" w:rsidRDefault="00DB0069" w:rsidP="00DB0069">
      <w:pPr>
        <w:pStyle w:val="Header"/>
        <w:numPr>
          <w:ilvl w:val="0"/>
          <w:numId w:val="19"/>
        </w:numPr>
        <w:tabs>
          <w:tab w:val="clear" w:pos="4680"/>
          <w:tab w:val="clear" w:pos="9360"/>
          <w:tab w:val="right" w:pos="720"/>
        </w:tabs>
        <w:spacing w:line="360" w:lineRule="auto"/>
        <w:rPr>
          <w:rFonts w:ascii="Trebuchet MS" w:hAnsi="Trebuchet MS"/>
        </w:rPr>
      </w:pPr>
      <w:bookmarkStart w:id="1" w:name="_Hlk76391526"/>
      <w:r w:rsidRPr="00DB0069">
        <w:rPr>
          <w:rFonts w:cs="Calibri"/>
          <w:bCs/>
        </w:rPr>
        <w:t>Ȋ</w:t>
      </w:r>
      <w:r w:rsidRPr="00DB0069">
        <w:rPr>
          <w:rFonts w:ascii="Trebuchet MS" w:hAnsi="Trebuchet MS"/>
          <w:bCs/>
        </w:rPr>
        <w:t xml:space="preserve">nlocuire transformator existent 160 kVA cu transformator </w:t>
      </w:r>
      <w:r w:rsidRPr="00DB0069">
        <w:rPr>
          <w:rFonts w:ascii="Trebuchet MS" w:hAnsi="Trebuchet MS"/>
          <w:lang w:val="ro-RO"/>
        </w:rPr>
        <w:t xml:space="preserve"> ulei ermetic 160kVA 20/0.4kV Aluminiu, Tier 2, comutator cu reglaj tensiune sub sarcina – 1 bucata</w:t>
      </w:r>
    </w:p>
    <w:p w:rsidR="00DB0069" w:rsidRPr="00DB0069" w:rsidRDefault="00DB0069" w:rsidP="00DB0069">
      <w:pPr>
        <w:numPr>
          <w:ilvl w:val="0"/>
          <w:numId w:val="16"/>
        </w:numPr>
        <w:tabs>
          <w:tab w:val="num" w:pos="90"/>
        </w:tabs>
        <w:spacing w:after="0" w:line="360" w:lineRule="auto"/>
        <w:jc w:val="both"/>
        <w:rPr>
          <w:rFonts w:ascii="Trebuchet MS" w:hAnsi="Trebuchet MS"/>
          <w:bCs/>
        </w:rPr>
      </w:pPr>
      <w:r w:rsidRPr="00DB0069">
        <w:rPr>
          <w:rFonts w:ascii="Trebuchet MS" w:hAnsi="Trebuchet MS"/>
          <w:bCs/>
        </w:rPr>
        <w:t>Montare suport tripolar de exterior pentru siguranțe fuzibile de medie tensiune cu descărcătoare incluse, pe stâlpul PTA – 1 bucata;</w:t>
      </w:r>
    </w:p>
    <w:p w:rsidR="00DB0069" w:rsidRPr="00DB0069" w:rsidRDefault="00DB0069" w:rsidP="00DB0069">
      <w:pPr>
        <w:numPr>
          <w:ilvl w:val="0"/>
          <w:numId w:val="16"/>
        </w:numPr>
        <w:tabs>
          <w:tab w:val="num" w:pos="90"/>
        </w:tabs>
        <w:spacing w:after="0" w:line="360" w:lineRule="auto"/>
        <w:jc w:val="both"/>
        <w:rPr>
          <w:rFonts w:ascii="Trebuchet MS" w:hAnsi="Trebuchet MS"/>
          <w:bCs/>
        </w:rPr>
      </w:pPr>
      <w:r w:rsidRPr="00DB0069">
        <w:rPr>
          <w:rFonts w:ascii="Trebuchet MS" w:hAnsi="Trebuchet MS"/>
          <w:bCs/>
        </w:rPr>
        <w:t>Montare siguranțe fuzibile de medie tensiune 24kV – 10A – 3 bucati;</w:t>
      </w:r>
    </w:p>
    <w:p w:rsidR="00DB0069" w:rsidRPr="00DB0069" w:rsidRDefault="00DB0069" w:rsidP="00DB0069">
      <w:pPr>
        <w:numPr>
          <w:ilvl w:val="0"/>
          <w:numId w:val="16"/>
        </w:numPr>
        <w:tabs>
          <w:tab w:val="num" w:pos="90"/>
        </w:tabs>
        <w:spacing w:after="0" w:line="360" w:lineRule="auto"/>
        <w:jc w:val="both"/>
        <w:rPr>
          <w:rFonts w:ascii="Trebuchet MS" w:hAnsi="Trebuchet MS"/>
          <w:bCs/>
        </w:rPr>
      </w:pPr>
      <w:r w:rsidRPr="00DB0069">
        <w:rPr>
          <w:rFonts w:cs="Calibri"/>
          <w:bCs/>
        </w:rPr>
        <w:t>Ȋ</w:t>
      </w:r>
      <w:r w:rsidRPr="00DB0069">
        <w:rPr>
          <w:rFonts w:ascii="Trebuchet MS" w:hAnsi="Trebuchet MS"/>
          <w:bCs/>
        </w:rPr>
        <w:t>nlocuire cutie de distribuţie existenta CD 1-4  cu CD 1-6 proiectată;</w:t>
      </w:r>
    </w:p>
    <w:bookmarkEnd w:id="1"/>
    <w:p w:rsidR="00DB0069" w:rsidRPr="00DB0069" w:rsidRDefault="00DB0069" w:rsidP="00DB0069">
      <w:pPr>
        <w:numPr>
          <w:ilvl w:val="0"/>
          <w:numId w:val="16"/>
        </w:numPr>
        <w:tabs>
          <w:tab w:val="num" w:pos="90"/>
        </w:tabs>
        <w:spacing w:after="0" w:line="360" w:lineRule="auto"/>
        <w:jc w:val="both"/>
        <w:rPr>
          <w:rFonts w:ascii="Trebuchet MS" w:hAnsi="Trebuchet MS"/>
          <w:bCs/>
        </w:rPr>
      </w:pPr>
      <w:r w:rsidRPr="00DB0069">
        <w:rPr>
          <w:rFonts w:ascii="Trebuchet MS" w:hAnsi="Trebuchet MS"/>
          <w:bCs/>
          <w:lang w:val="it-IT"/>
        </w:rPr>
        <w:t>Înlocuire  coloana generala (montare coloana cu F2X 4x120mmp);</w:t>
      </w:r>
    </w:p>
    <w:p w:rsidR="00DB0069" w:rsidRPr="00DB0069" w:rsidRDefault="00DB0069" w:rsidP="00DB0069">
      <w:pPr>
        <w:numPr>
          <w:ilvl w:val="0"/>
          <w:numId w:val="16"/>
        </w:numPr>
        <w:tabs>
          <w:tab w:val="num" w:pos="90"/>
        </w:tabs>
        <w:spacing w:after="0" w:line="360" w:lineRule="auto"/>
        <w:jc w:val="both"/>
        <w:rPr>
          <w:rFonts w:ascii="Trebuchet MS" w:hAnsi="Trebuchet MS"/>
          <w:bCs/>
        </w:rPr>
      </w:pPr>
      <w:r w:rsidRPr="00DB0069">
        <w:rPr>
          <w:rFonts w:ascii="Trebuchet MS" w:hAnsi="Trebuchet MS"/>
          <w:bCs/>
          <w:lang w:val="it-IT"/>
        </w:rPr>
        <w:t>Înlocuire coloane circuite plecare și racordare circuite;</w:t>
      </w:r>
    </w:p>
    <w:p w:rsidR="00DB0069" w:rsidRPr="00DB0069" w:rsidRDefault="00DB0069" w:rsidP="00DB0069">
      <w:pPr>
        <w:numPr>
          <w:ilvl w:val="0"/>
          <w:numId w:val="16"/>
        </w:numPr>
        <w:tabs>
          <w:tab w:val="num" w:pos="90"/>
        </w:tabs>
        <w:spacing w:after="0" w:line="360" w:lineRule="auto"/>
        <w:jc w:val="both"/>
        <w:rPr>
          <w:rFonts w:ascii="Trebuchet MS" w:hAnsi="Trebuchet MS"/>
          <w:bCs/>
        </w:rPr>
      </w:pPr>
      <w:r w:rsidRPr="00DB0069">
        <w:rPr>
          <w:rFonts w:ascii="Trebuchet MS" w:hAnsi="Trebuchet MS"/>
          <w:bCs/>
          <w:lang w:val="it-IT"/>
        </w:rPr>
        <w:t>Montare transformatoare de curent TC 200/5 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lastRenderedPageBreak/>
        <w:t xml:space="preserve">Realizare 1 buc. </w:t>
      </w:r>
      <w:proofErr w:type="gramStart"/>
      <w:r w:rsidRPr="00DB0069">
        <w:rPr>
          <w:rFonts w:ascii="Trebuchet MS" w:hAnsi="Trebuchet MS"/>
          <w:bCs/>
        </w:rPr>
        <w:t>priza</w:t>
      </w:r>
      <w:proofErr w:type="gramEnd"/>
      <w:r w:rsidRPr="00DB0069">
        <w:rPr>
          <w:rFonts w:ascii="Trebuchet MS" w:hAnsi="Trebuchet MS"/>
          <w:bCs/>
        </w:rPr>
        <w:t xml:space="preserve"> de pământ tip D3 cu 3 contururi, cu valoarea Rpp ≤ 1 Ω la stâlpul PTA.</w:t>
      </w:r>
    </w:p>
    <w:p w:rsidR="00DB0069" w:rsidRPr="00DB0069" w:rsidRDefault="00DB0069" w:rsidP="00DB0069">
      <w:pPr>
        <w:pStyle w:val="Header"/>
        <w:spacing w:line="360" w:lineRule="auto"/>
        <w:rPr>
          <w:rFonts w:ascii="Trebuchet MS" w:hAnsi="Trebuchet MS"/>
          <w:b/>
          <w:lang w:val="it-IT"/>
        </w:rPr>
      </w:pPr>
      <w:r w:rsidRPr="00DB0069">
        <w:rPr>
          <w:rFonts w:ascii="Trebuchet MS" w:hAnsi="Trebuchet MS"/>
          <w:b/>
          <w:lang w:val="it-IT"/>
        </w:rPr>
        <w:t>LEA 0,4 kV (linie electrică aeriană)</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conductoare clasice cu conductoare torsadate de tip T2X50OLAl+3xS+1xS mm²;</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Înlocuirea stâlpilor înclinați, fisurați, neconformi existenți tip SL/SE4/SC10001 cu stâlpi noi tip SE4/SE10;</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Se vor monta dispozitive pentru scurtcircuitoarelor de joasă tensiune și descărcătoare de joasă tensiune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Sectionare proiectata intre PTA pr. si PTA 2072, L=30m.</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Se prevăd prize de pământ noi la rețeaua de joasă tensiune modernizată;</w:t>
      </w:r>
    </w:p>
    <w:p w:rsidR="00DB0069" w:rsidRPr="00DB0069" w:rsidRDefault="00DB0069" w:rsidP="00DB0069">
      <w:pPr>
        <w:numPr>
          <w:ilvl w:val="0"/>
          <w:numId w:val="16"/>
        </w:numPr>
        <w:spacing w:after="0" w:line="360" w:lineRule="auto"/>
        <w:jc w:val="both"/>
        <w:rPr>
          <w:rFonts w:ascii="Trebuchet MS" w:hAnsi="Trebuchet MS"/>
          <w:b/>
          <w:bCs/>
        </w:rPr>
      </w:pPr>
      <w:r w:rsidRPr="00DB0069">
        <w:rPr>
          <w:rFonts w:ascii="Trebuchet MS" w:hAnsi="Trebuchet MS"/>
          <w:bCs/>
        </w:rPr>
        <w:t xml:space="preserve">Montare punct de aprindere nou de iluminat </w:t>
      </w:r>
      <w:proofErr w:type="gramStart"/>
      <w:r w:rsidRPr="00DB0069">
        <w:rPr>
          <w:rFonts w:ascii="Trebuchet MS" w:hAnsi="Trebuchet MS"/>
          <w:bCs/>
        </w:rPr>
        <w:t>public  pe</w:t>
      </w:r>
      <w:proofErr w:type="gramEnd"/>
      <w:r w:rsidRPr="00DB0069">
        <w:rPr>
          <w:rFonts w:ascii="Trebuchet MS" w:hAnsi="Trebuchet MS"/>
          <w:bCs/>
        </w:rPr>
        <w:t xml:space="preserve"> primul stâlp de la PTA. </w:t>
      </w:r>
    </w:p>
    <w:p w:rsidR="00DB0069" w:rsidRPr="00DB0069" w:rsidRDefault="00DB0069" w:rsidP="00DB0069">
      <w:pPr>
        <w:numPr>
          <w:ilvl w:val="0"/>
          <w:numId w:val="16"/>
        </w:numPr>
        <w:spacing w:after="0" w:line="360" w:lineRule="auto"/>
        <w:jc w:val="both"/>
        <w:rPr>
          <w:rFonts w:ascii="Trebuchet MS" w:hAnsi="Trebuchet MS"/>
          <w:b/>
          <w:bCs/>
        </w:rPr>
      </w:pPr>
      <w:r w:rsidRPr="00DB0069">
        <w:rPr>
          <w:rFonts w:ascii="Trebuchet MS" w:hAnsi="Trebuchet MS"/>
          <w:bCs/>
        </w:rPr>
        <w:t>Relegare corpuri de iluminat existente.</w:t>
      </w:r>
      <w:r w:rsidRPr="00DB0069">
        <w:rPr>
          <w:rFonts w:ascii="Trebuchet MS" w:hAnsi="Trebuchet MS"/>
          <w:b/>
          <w:bCs/>
        </w:rPr>
        <w:t xml:space="preserve">           </w:t>
      </w:r>
    </w:p>
    <w:p w:rsidR="00DB0069" w:rsidRPr="00DB0069" w:rsidRDefault="00DB0069" w:rsidP="00DB0069">
      <w:pPr>
        <w:spacing w:line="360" w:lineRule="auto"/>
        <w:rPr>
          <w:rFonts w:ascii="Trebuchet MS" w:hAnsi="Trebuchet MS"/>
          <w:b/>
          <w:bCs/>
        </w:rPr>
      </w:pPr>
      <w:bookmarkStart w:id="2" w:name="_Hlk76391742"/>
      <w:r w:rsidRPr="00DB0069">
        <w:rPr>
          <w:rFonts w:ascii="Trebuchet MS" w:hAnsi="Trebuchet MS"/>
          <w:b/>
          <w:bCs/>
        </w:rPr>
        <w:t xml:space="preserve">Circuitul nr. 1 </w:t>
      </w:r>
    </w:p>
    <w:p w:rsidR="00DB0069" w:rsidRPr="00DB0069" w:rsidRDefault="00DB0069" w:rsidP="00DB0069">
      <w:pPr>
        <w:numPr>
          <w:ilvl w:val="0"/>
          <w:numId w:val="16"/>
        </w:numPr>
        <w:spacing w:after="0" w:line="360" w:lineRule="auto"/>
        <w:rPr>
          <w:rFonts w:ascii="Trebuchet MS" w:hAnsi="Trebuchet MS"/>
          <w:bCs/>
        </w:rPr>
      </w:pPr>
      <w:bookmarkStart w:id="3" w:name="_Hlk76393658"/>
      <w:r w:rsidRPr="00DB0069">
        <w:rPr>
          <w:rFonts w:ascii="Trebuchet MS" w:hAnsi="Trebuchet MS"/>
          <w:bCs/>
        </w:rPr>
        <w:t>Înlocuire stâlpi neconformi tip SE 4, cu stâlpi speciali din beton tip SE 10 - 4 bucati;</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Realizare linie electrică aeriana JT, din CD 1-6 pr. până la stâlpul nr 1 tip SE 10, în lungime de aproximativ 30 m;</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tronsoanele PTA-1-2-3-4-5 cu conductoare torsadate tip T2X50OLAl+3x95+1x25 mm², în lungime de aproximativ 600 m;</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tronsoanele 2-2’, 3-3’, 4-4’ cu conductoare torsadate tip T2X50OLAl+3x50+1x25 mm², în lungime de aproximativ 400 m;</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3 desc</w:t>
      </w:r>
      <w:r w:rsidRPr="00DB0069">
        <w:rPr>
          <w:rFonts w:cs="Calibri"/>
          <w:bCs/>
        </w:rPr>
        <w:t>ӑ</w:t>
      </w:r>
      <w:r w:rsidRPr="00DB0069">
        <w:rPr>
          <w:rFonts w:ascii="Trebuchet MS" w:hAnsi="Trebuchet MS"/>
          <w:bCs/>
        </w:rPr>
        <w:t>rc</w:t>
      </w:r>
      <w:r w:rsidRPr="00DB0069">
        <w:rPr>
          <w:rFonts w:cs="Calibri"/>
          <w:bCs/>
        </w:rPr>
        <w:t>ӑ</w:t>
      </w:r>
      <w:r w:rsidRPr="00DB0069">
        <w:rPr>
          <w:rFonts w:ascii="Trebuchet MS" w:hAnsi="Trebuchet MS"/>
          <w:bCs/>
        </w:rPr>
        <w:t>toare j.t. pe primul st</w:t>
      </w:r>
      <w:r w:rsidRPr="00DB0069">
        <w:rPr>
          <w:rFonts w:ascii="Trebuchet MS" w:hAnsi="Trebuchet MS" w:cs="Trebuchet MS"/>
          <w:bCs/>
        </w:rPr>
        <w:t>â</w:t>
      </w:r>
      <w:r w:rsidRPr="00DB0069">
        <w:rPr>
          <w:rFonts w:ascii="Trebuchet MS" w:hAnsi="Trebuchet MS"/>
          <w:bCs/>
        </w:rPr>
        <w:t>lp aflat la o distan</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minim 20 m fa</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st</w:t>
      </w:r>
      <w:r w:rsidRPr="00DB0069">
        <w:rPr>
          <w:rFonts w:ascii="Trebuchet MS" w:hAnsi="Trebuchet MS" w:cs="Trebuchet MS"/>
          <w:bCs/>
        </w:rPr>
        <w:t>â</w:t>
      </w:r>
      <w:r w:rsidRPr="00DB0069">
        <w:rPr>
          <w:rFonts w:ascii="Trebuchet MS" w:hAnsi="Trebuchet MS"/>
          <w:bCs/>
        </w:rPr>
        <w:t>lpul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dispozitiv legare scurtcircuitor DPS-FF și DPS-FN, la începutul, la derivații și capătul rețelei electrice.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prize de pământ cu Rp ≤ 4 Ω la stâlpul cu descărcătoare j.t. și capăt de reţea, îmbunătățire rezistență echivalentă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Inscripţionarea şi renumerotarea stâlpilor.</w:t>
      </w:r>
    </w:p>
    <w:bookmarkEnd w:id="2"/>
    <w:bookmarkEnd w:id="3"/>
    <w:p w:rsidR="00DB0069" w:rsidRPr="00DB0069" w:rsidRDefault="00DB0069" w:rsidP="00DB0069">
      <w:pPr>
        <w:spacing w:line="360" w:lineRule="auto"/>
        <w:rPr>
          <w:rFonts w:ascii="Trebuchet MS" w:hAnsi="Trebuchet MS"/>
          <w:b/>
          <w:bCs/>
        </w:rPr>
      </w:pPr>
      <w:r w:rsidRPr="00DB0069">
        <w:rPr>
          <w:rFonts w:ascii="Trebuchet MS" w:hAnsi="Trebuchet MS"/>
          <w:b/>
          <w:bCs/>
        </w:rPr>
        <w:t xml:space="preserve">Circuitul nr. 2 </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stâlpi tip SE 4 cu stâlpi speciali din beton tip SE 10 - 8 bucati;</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stâlpi neconform tip SE 4 cu stâlpi speciali din beton tip SE 4 - 4 bucati;</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tronsoanele PTA-1-1’-7-8 cu conductoare torsadate tip T2X50OLAl+95+1x25 mm², în lungime de aproximativ 400 m;</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tronsonul 7-7’ cu conductoare torsadate tip T2X50OLAl+50+1x25 mm², în lungime de aproximativ 100 m;</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lastRenderedPageBreak/>
        <w:t>Montare 3 desc</w:t>
      </w:r>
      <w:r w:rsidRPr="00DB0069">
        <w:rPr>
          <w:rFonts w:cs="Calibri"/>
          <w:bCs/>
        </w:rPr>
        <w:t>ӑ</w:t>
      </w:r>
      <w:r w:rsidRPr="00DB0069">
        <w:rPr>
          <w:rFonts w:ascii="Trebuchet MS" w:hAnsi="Trebuchet MS"/>
          <w:bCs/>
        </w:rPr>
        <w:t>rc</w:t>
      </w:r>
      <w:r w:rsidRPr="00DB0069">
        <w:rPr>
          <w:rFonts w:cs="Calibri"/>
          <w:bCs/>
        </w:rPr>
        <w:t>ӑ</w:t>
      </w:r>
      <w:r w:rsidRPr="00DB0069">
        <w:rPr>
          <w:rFonts w:ascii="Trebuchet MS" w:hAnsi="Trebuchet MS"/>
          <w:bCs/>
        </w:rPr>
        <w:t>toare j.t. pe primul st</w:t>
      </w:r>
      <w:r w:rsidRPr="00DB0069">
        <w:rPr>
          <w:rFonts w:ascii="Trebuchet MS" w:hAnsi="Trebuchet MS" w:cs="Trebuchet MS"/>
          <w:bCs/>
        </w:rPr>
        <w:t>â</w:t>
      </w:r>
      <w:r w:rsidRPr="00DB0069">
        <w:rPr>
          <w:rFonts w:ascii="Trebuchet MS" w:hAnsi="Trebuchet MS"/>
          <w:bCs/>
        </w:rPr>
        <w:t>lp aflat la o distan</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minim 20 m fa</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st</w:t>
      </w:r>
      <w:r w:rsidRPr="00DB0069">
        <w:rPr>
          <w:rFonts w:ascii="Trebuchet MS" w:hAnsi="Trebuchet MS" w:cs="Trebuchet MS"/>
          <w:bCs/>
        </w:rPr>
        <w:t>â</w:t>
      </w:r>
      <w:r w:rsidRPr="00DB0069">
        <w:rPr>
          <w:rFonts w:ascii="Trebuchet MS" w:hAnsi="Trebuchet MS"/>
          <w:bCs/>
        </w:rPr>
        <w:t>lpul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dispozitiv legare scurtcircuitor DPS-FF și DPS-FN, la începutul, la derivații și capătul rețelei electrice.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prize de pământ cu Rp ≤ 4 Ω la stâlpul cu descarcătoare j.t., capăt de reţea, îmbunătațire rezistență echivalentă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Inscripţionarea şi renumerotarea stâlpilor.</w:t>
      </w:r>
    </w:p>
    <w:p w:rsidR="00DB0069" w:rsidRPr="00DB0069" w:rsidRDefault="00DB0069" w:rsidP="00DB0069">
      <w:pPr>
        <w:spacing w:line="360" w:lineRule="auto"/>
        <w:ind w:left="720" w:hanging="720"/>
        <w:rPr>
          <w:rFonts w:ascii="Trebuchet MS" w:hAnsi="Trebuchet MS"/>
          <w:b/>
          <w:bCs/>
        </w:rPr>
      </w:pPr>
      <w:bookmarkStart w:id="4" w:name="_Hlk76395334"/>
      <w:bookmarkStart w:id="5" w:name="_Hlk76395380"/>
      <w:r w:rsidRPr="00DB0069">
        <w:rPr>
          <w:rFonts w:ascii="Trebuchet MS" w:hAnsi="Trebuchet MS"/>
          <w:b/>
          <w:bCs/>
        </w:rPr>
        <w:t>Circuitul nr. 3 (iluminat)</w:t>
      </w:r>
    </w:p>
    <w:p w:rsidR="00DB0069" w:rsidRPr="00DB0069" w:rsidRDefault="00DB0069" w:rsidP="00DB0069">
      <w:pPr>
        <w:numPr>
          <w:ilvl w:val="0"/>
          <w:numId w:val="20"/>
        </w:numPr>
        <w:spacing w:after="0" w:line="360" w:lineRule="auto"/>
        <w:jc w:val="both"/>
        <w:rPr>
          <w:rFonts w:ascii="Trebuchet MS" w:hAnsi="Trebuchet MS"/>
          <w:bCs/>
        </w:rPr>
      </w:pPr>
      <w:r w:rsidRPr="00DB0069">
        <w:rPr>
          <w:rFonts w:ascii="Trebuchet MS" w:hAnsi="Trebuchet MS"/>
          <w:bCs/>
        </w:rPr>
        <w:t>Realizare circuit separat de iluminat cu conductor T2X50OLAl+3x35 mm² în lungime de aproximativ 30 m traseu, din CD până pe primul stâlp al rețelei electrice tip SE10;</w:t>
      </w:r>
    </w:p>
    <w:p w:rsidR="00DB0069" w:rsidRPr="00DB0069" w:rsidRDefault="00DB0069" w:rsidP="00DB0069">
      <w:pPr>
        <w:numPr>
          <w:ilvl w:val="0"/>
          <w:numId w:val="20"/>
        </w:numPr>
        <w:spacing w:after="0" w:line="360" w:lineRule="auto"/>
        <w:jc w:val="both"/>
        <w:rPr>
          <w:rFonts w:ascii="Trebuchet MS" w:hAnsi="Trebuchet MS"/>
          <w:bCs/>
        </w:rPr>
      </w:pPr>
      <w:r w:rsidRPr="00DB0069">
        <w:rPr>
          <w:rFonts w:ascii="Trebuchet MS" w:hAnsi="Trebuchet MS"/>
          <w:bCs/>
        </w:rPr>
        <w:t>Montare punct de aprindere și BMP 32 A pe primul stâlp al rețelei electrice tip SE 10;</w:t>
      </w:r>
    </w:p>
    <w:p w:rsidR="00DB0069" w:rsidRPr="00DB0069" w:rsidRDefault="00DB0069" w:rsidP="00DB0069">
      <w:pPr>
        <w:numPr>
          <w:ilvl w:val="0"/>
          <w:numId w:val="16"/>
        </w:numPr>
        <w:spacing w:after="0" w:line="360" w:lineRule="auto"/>
        <w:jc w:val="both"/>
        <w:rPr>
          <w:rFonts w:ascii="Trebuchet MS" w:hAnsi="Trebuchet MS"/>
          <w:bCs/>
          <w:lang w:val="ro-RO"/>
        </w:rPr>
      </w:pPr>
      <w:bookmarkStart w:id="6" w:name="_Hlk76395849"/>
      <w:bookmarkEnd w:id="4"/>
      <w:bookmarkEnd w:id="5"/>
      <w:r w:rsidRPr="00DB0069">
        <w:rPr>
          <w:rFonts w:ascii="Trebuchet MS" w:hAnsi="Trebuchet MS"/>
          <w:bCs/>
        </w:rPr>
        <w:t xml:space="preserve">Pe tronsoanele unde se înlocuiesc conductoarele existente se va folosi conductorul 1x25 mm² din fascicolul de conductoare torsadate tip </w:t>
      </w:r>
      <w:bookmarkStart w:id="7" w:name="_Hlk76389531"/>
      <w:r w:rsidRPr="00DB0069">
        <w:rPr>
          <w:rFonts w:ascii="Trebuchet MS" w:hAnsi="Trebuchet MS"/>
          <w:bCs/>
        </w:rPr>
        <w:t>T2X50OLAl+3x95+1x25</w:t>
      </w:r>
      <w:r w:rsidRPr="00DB0069">
        <w:rPr>
          <w:rFonts w:ascii="Trebuchet MS" w:hAnsi="Trebuchet MS"/>
          <w:lang w:val="fr-FR"/>
        </w:rPr>
        <w:t>mm²</w:t>
      </w:r>
      <w:bookmarkEnd w:id="7"/>
      <w:r w:rsidRPr="00DB0069">
        <w:rPr>
          <w:rFonts w:ascii="Trebuchet MS" w:hAnsi="Trebuchet MS"/>
          <w:bCs/>
        </w:rPr>
        <w:t>, T2X50OLAl+3x95+1x25</w:t>
      </w:r>
      <w:r w:rsidRPr="00DB0069">
        <w:rPr>
          <w:rFonts w:ascii="Trebuchet MS" w:hAnsi="Trebuchet MS"/>
          <w:bCs/>
          <w:lang w:val="fr-FR"/>
        </w:rPr>
        <w:t xml:space="preserve"> mm²,  </w:t>
      </w:r>
      <w:r w:rsidRPr="00DB0069">
        <w:rPr>
          <w:rFonts w:ascii="Trebuchet MS" w:hAnsi="Trebuchet MS"/>
          <w:bCs/>
        </w:rPr>
        <w:t>reprezentând circuitul de iluminat</w:t>
      </w:r>
      <w:r w:rsidRPr="00DB0069">
        <w:rPr>
          <w:rFonts w:ascii="Trebuchet MS" w:hAnsi="Trebuchet MS"/>
          <w:bCs/>
          <w:lang w:val="ro-RO"/>
        </w:rPr>
        <w:t xml:space="preserve">. </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fr-FR"/>
        </w:rPr>
        <w:t xml:space="preserve">Se vor reracorda lămpile </w:t>
      </w:r>
      <w:proofErr w:type="gramStart"/>
      <w:r w:rsidRPr="00DB0069">
        <w:rPr>
          <w:rFonts w:ascii="Trebuchet MS" w:hAnsi="Trebuchet MS"/>
          <w:bCs/>
          <w:lang w:val="fr-FR"/>
        </w:rPr>
        <w:t>de iluminat</w:t>
      </w:r>
      <w:proofErr w:type="gramEnd"/>
      <w:r w:rsidRPr="00DB0069">
        <w:rPr>
          <w:rFonts w:ascii="Trebuchet MS" w:hAnsi="Trebuchet MS"/>
          <w:bCs/>
          <w:lang w:val="fr-FR"/>
        </w:rPr>
        <w:t xml:space="preserve"> la noile conductoare.</w:t>
      </w:r>
    </w:p>
    <w:p w:rsidR="00DB0069" w:rsidRPr="00DB0069" w:rsidRDefault="00DB0069" w:rsidP="00DB0069">
      <w:pPr>
        <w:spacing w:line="360" w:lineRule="auto"/>
        <w:rPr>
          <w:rFonts w:ascii="Trebuchet MS" w:hAnsi="Trebuchet MS"/>
          <w:bCs/>
        </w:rPr>
      </w:pPr>
      <w:r w:rsidRPr="00DB0069">
        <w:rPr>
          <w:rFonts w:ascii="Trebuchet MS" w:hAnsi="Trebuchet MS"/>
          <w:b/>
          <w:bCs/>
          <w:lang w:val="ro-RO"/>
        </w:rPr>
        <w:t xml:space="preserve">  </w:t>
      </w:r>
      <w:r w:rsidRPr="00DB0069">
        <w:rPr>
          <w:rFonts w:ascii="Trebuchet MS" w:hAnsi="Trebuchet MS"/>
          <w:b/>
          <w:bCs/>
        </w:rPr>
        <w:t>Lucr</w:t>
      </w:r>
      <w:r w:rsidRPr="00DB0069">
        <w:rPr>
          <w:rFonts w:cs="Calibri"/>
          <w:b/>
          <w:bCs/>
        </w:rPr>
        <w:t>ӑ</w:t>
      </w:r>
      <w:r w:rsidRPr="00DB0069">
        <w:rPr>
          <w:rFonts w:ascii="Trebuchet MS" w:hAnsi="Trebuchet MS"/>
          <w:b/>
          <w:bCs/>
        </w:rPr>
        <w:t>ri bran</w:t>
      </w:r>
      <w:r w:rsidRPr="00DB0069">
        <w:rPr>
          <w:rFonts w:ascii="Trebuchet MS" w:hAnsi="Trebuchet MS" w:cs="Trebuchet MS"/>
          <w:b/>
          <w:bCs/>
        </w:rPr>
        <w:t>ş</w:t>
      </w:r>
      <w:r w:rsidRPr="00DB0069">
        <w:rPr>
          <w:rFonts w:ascii="Trebuchet MS" w:hAnsi="Trebuchet MS"/>
          <w:b/>
          <w:bCs/>
        </w:rPr>
        <w:t>amente:</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ro-RO"/>
        </w:rPr>
        <w:t xml:space="preserve">Modernizare </w:t>
      </w:r>
      <w:r w:rsidRPr="00DB0069">
        <w:rPr>
          <w:rFonts w:ascii="Trebuchet MS" w:hAnsi="Trebuchet MS"/>
          <w:b/>
          <w:bCs/>
          <w:lang w:val="ro-RO"/>
        </w:rPr>
        <w:t>116</w:t>
      </w:r>
      <w:r w:rsidRPr="00DB0069">
        <w:rPr>
          <w:rFonts w:ascii="Trebuchet MS" w:hAnsi="Trebuchet MS"/>
          <w:bCs/>
          <w:lang w:val="ro-RO"/>
        </w:rPr>
        <w:t xml:space="preserve"> bransamente monofazate și trifazate cu BMPM /BMPT  prin înlocuire conductor existent deteriorat cu conductor tip coaxial /T2X , înlocuire FMP/BMP existent necorespunzator cu BMP conform ST 3/2020, respectiv ST 4/2020, montate pe amplasamentele actuale, astfel:</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ro-RO"/>
        </w:rPr>
        <w:t>BMPM : 114 bucati.</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ro-RO"/>
        </w:rPr>
        <w:t>BMPT: 2 bucati.</w:t>
      </w:r>
    </w:p>
    <w:p w:rsidR="00DB0069" w:rsidRPr="00DB0069" w:rsidRDefault="00DB0069" w:rsidP="00DB0069">
      <w:pPr>
        <w:numPr>
          <w:ilvl w:val="0"/>
          <w:numId w:val="16"/>
        </w:numPr>
        <w:tabs>
          <w:tab w:val="num" w:pos="450"/>
        </w:tabs>
        <w:spacing w:after="0" w:line="360" w:lineRule="auto"/>
        <w:jc w:val="both"/>
        <w:rPr>
          <w:rFonts w:ascii="Trebuchet MS" w:hAnsi="Trebuchet MS"/>
          <w:bCs/>
        </w:rPr>
      </w:pPr>
      <w:r w:rsidRPr="00DB0069">
        <w:rPr>
          <w:rFonts w:cs="Calibri"/>
          <w:bCs/>
        </w:rPr>
        <w:t>Ȋ</w:t>
      </w:r>
      <w:r w:rsidRPr="00DB0069">
        <w:rPr>
          <w:rFonts w:ascii="Trebuchet MS" w:hAnsi="Trebuchet MS"/>
          <w:bCs/>
        </w:rPr>
        <w:t xml:space="preserve">nlocuire stâlpi intermediari de branşament tip SL (stalp lemn) deterioraţi cu stâlpi tip SE 4 sau SC 10001 </w:t>
      </w:r>
    </w:p>
    <w:p w:rsidR="00DB0069" w:rsidRPr="00DB0069" w:rsidRDefault="00DB0069" w:rsidP="00DB0069">
      <w:pPr>
        <w:numPr>
          <w:ilvl w:val="0"/>
          <w:numId w:val="16"/>
        </w:numPr>
        <w:tabs>
          <w:tab w:val="num" w:pos="450"/>
        </w:tabs>
        <w:spacing w:after="0" w:line="360" w:lineRule="auto"/>
        <w:jc w:val="both"/>
        <w:rPr>
          <w:rFonts w:ascii="Trebuchet MS" w:hAnsi="Trebuchet MS"/>
          <w:bCs/>
        </w:rPr>
      </w:pPr>
      <w:r w:rsidRPr="00DB0069">
        <w:rPr>
          <w:rFonts w:ascii="Trebuchet MS" w:hAnsi="Trebuchet MS"/>
          <w:bCs/>
        </w:rPr>
        <w:t>Inscripţionare şi renumerotare stâlpi intermediari de bransament.</w:t>
      </w:r>
    </w:p>
    <w:p w:rsidR="00DB0069" w:rsidRPr="00DB0069" w:rsidRDefault="00DB0069" w:rsidP="00DB0069">
      <w:pPr>
        <w:tabs>
          <w:tab w:val="num" w:pos="450"/>
        </w:tabs>
        <w:spacing w:line="360" w:lineRule="auto"/>
        <w:jc w:val="both"/>
        <w:rPr>
          <w:rFonts w:ascii="Trebuchet MS" w:hAnsi="Trebuchet MS"/>
          <w:b/>
          <w:bCs/>
        </w:rPr>
      </w:pPr>
      <w:r w:rsidRPr="00DB0069">
        <w:rPr>
          <w:rFonts w:ascii="Trebuchet MS" w:hAnsi="Trebuchet MS"/>
          <w:b/>
          <w:bCs/>
        </w:rPr>
        <w:t>Lucr</w:t>
      </w:r>
      <w:r w:rsidRPr="00DB0069">
        <w:rPr>
          <w:rFonts w:cs="Calibri"/>
          <w:b/>
          <w:bCs/>
        </w:rPr>
        <w:t>ӑ</w:t>
      </w:r>
      <w:r w:rsidRPr="00DB0069">
        <w:rPr>
          <w:rFonts w:ascii="Trebuchet MS" w:hAnsi="Trebuchet MS"/>
          <w:b/>
          <w:bCs/>
        </w:rPr>
        <w:t>ri de provizorat:</w:t>
      </w:r>
    </w:p>
    <w:p w:rsidR="00DB0069" w:rsidRPr="00DB0069" w:rsidRDefault="00DB0069" w:rsidP="00DB0069">
      <w:pPr>
        <w:numPr>
          <w:ilvl w:val="0"/>
          <w:numId w:val="21"/>
        </w:numPr>
        <w:spacing w:after="0" w:line="360" w:lineRule="auto"/>
        <w:jc w:val="both"/>
        <w:rPr>
          <w:rFonts w:ascii="Trebuchet MS" w:hAnsi="Trebuchet MS"/>
          <w:bCs/>
        </w:rPr>
      </w:pPr>
      <w:r w:rsidRPr="00DB0069">
        <w:rPr>
          <w:rFonts w:ascii="Trebuchet MS" w:hAnsi="Trebuchet MS"/>
          <w:bCs/>
        </w:rPr>
        <w:t>Grup electrogen: 80 ore</w:t>
      </w:r>
    </w:p>
    <w:bookmarkEnd w:id="6"/>
    <w:p w:rsidR="00DB0069" w:rsidRPr="00DB0069" w:rsidRDefault="00DB0069" w:rsidP="00DB0069">
      <w:pPr>
        <w:spacing w:line="360" w:lineRule="auto"/>
        <w:ind w:left="360" w:hanging="360"/>
        <w:rPr>
          <w:rFonts w:ascii="Trebuchet MS" w:hAnsi="Trebuchet MS"/>
          <w:b/>
          <w:bCs/>
          <w:lang w:val="ro-RO"/>
        </w:rPr>
      </w:pPr>
      <w:r w:rsidRPr="00DB0069">
        <w:rPr>
          <w:rFonts w:ascii="Trebuchet MS" w:hAnsi="Trebuchet MS"/>
          <w:b/>
          <w:bCs/>
          <w:lang w:val="ro-RO"/>
        </w:rPr>
        <w:t xml:space="preserve">OB. 2 PTA proiectat Șuța Seacă  20/0,4 kV - 160 kVA </w:t>
      </w:r>
    </w:p>
    <w:p w:rsidR="00DB0069" w:rsidRPr="00DB0069" w:rsidRDefault="00DB0069" w:rsidP="00DB0069">
      <w:pPr>
        <w:spacing w:line="360" w:lineRule="auto"/>
        <w:rPr>
          <w:rFonts w:ascii="Trebuchet MS" w:hAnsi="Trebuchet MS"/>
          <w:b/>
          <w:bCs/>
        </w:rPr>
      </w:pPr>
      <w:r w:rsidRPr="00DB0069">
        <w:rPr>
          <w:rFonts w:ascii="Trebuchet MS" w:hAnsi="Trebuchet MS"/>
          <w:b/>
          <w:bCs/>
        </w:rPr>
        <w:t xml:space="preserve">   </w:t>
      </w:r>
      <w:proofErr w:type="gramStart"/>
      <w:r w:rsidRPr="00DB0069">
        <w:rPr>
          <w:rFonts w:ascii="Trebuchet MS" w:hAnsi="Trebuchet MS"/>
          <w:b/>
          <w:bCs/>
        </w:rPr>
        <w:t>Racord  aerian</w:t>
      </w:r>
      <w:proofErr w:type="gramEnd"/>
      <w:r w:rsidRPr="00DB0069">
        <w:rPr>
          <w:rFonts w:ascii="Trebuchet MS" w:hAnsi="Trebuchet MS"/>
          <w:b/>
          <w:bCs/>
        </w:rPr>
        <w:t xml:space="preserve"> 20kV:</w:t>
      </w:r>
    </w:p>
    <w:p w:rsidR="00DB0069" w:rsidRPr="00DB0069" w:rsidRDefault="00DB0069" w:rsidP="00DB0069">
      <w:pPr>
        <w:numPr>
          <w:ilvl w:val="0"/>
          <w:numId w:val="17"/>
        </w:numPr>
        <w:spacing w:after="0" w:line="360" w:lineRule="auto"/>
        <w:rPr>
          <w:rFonts w:ascii="Trebuchet MS" w:hAnsi="Trebuchet MS"/>
          <w:b/>
          <w:bCs/>
        </w:rPr>
      </w:pPr>
      <w:r w:rsidRPr="00DB0069">
        <w:rPr>
          <w:rFonts w:ascii="Trebuchet MS" w:hAnsi="Trebuchet MS"/>
          <w:bCs/>
        </w:rPr>
        <w:t xml:space="preserve">Realizare racord  aerian </w:t>
      </w:r>
      <w:r w:rsidRPr="00DB0069">
        <w:rPr>
          <w:rFonts w:ascii="Trebuchet MS" w:hAnsi="Trebuchet MS"/>
        </w:rPr>
        <w:t xml:space="preserve">cu  conductor </w:t>
      </w:r>
      <w:r w:rsidRPr="00DB0069">
        <w:rPr>
          <w:rFonts w:ascii="Trebuchet MS" w:hAnsi="Trebuchet MS"/>
          <w:bCs/>
        </w:rPr>
        <w:t>tip OL-Al 3x(1x50/8) mm²</w:t>
      </w:r>
      <w:r w:rsidRPr="00DB0069">
        <w:rPr>
          <w:rFonts w:ascii="Trebuchet MS" w:hAnsi="Trebuchet MS"/>
        </w:rPr>
        <w:t xml:space="preserve"> in lungime de aproximativ 100  m traseu, din stalpul nr.59 tip SE 7, aflat pe domeniul public, pana la PTA proiectat.</w:t>
      </w:r>
    </w:p>
    <w:p w:rsidR="00DB0069" w:rsidRPr="00DB0069" w:rsidRDefault="00DB0069" w:rsidP="00DB0069">
      <w:pPr>
        <w:spacing w:line="360" w:lineRule="auto"/>
        <w:jc w:val="both"/>
        <w:rPr>
          <w:rFonts w:ascii="Trebuchet MS" w:hAnsi="Trebuchet MS"/>
          <w:b/>
          <w:lang w:val="it-IT"/>
        </w:rPr>
      </w:pPr>
      <w:r w:rsidRPr="00DB0069">
        <w:rPr>
          <w:rFonts w:ascii="Trebuchet MS" w:hAnsi="Trebuchet MS"/>
          <w:b/>
          <w:lang w:val="it-IT"/>
        </w:rPr>
        <w:t xml:space="preserve">  PTA proiectat:</w:t>
      </w:r>
    </w:p>
    <w:p w:rsidR="00DB0069" w:rsidRPr="00DB0069" w:rsidRDefault="00DB0069" w:rsidP="00DB0069">
      <w:pPr>
        <w:pStyle w:val="Header"/>
        <w:numPr>
          <w:ilvl w:val="0"/>
          <w:numId w:val="15"/>
        </w:numPr>
        <w:tabs>
          <w:tab w:val="clear" w:pos="900"/>
          <w:tab w:val="clear" w:pos="4680"/>
          <w:tab w:val="clear" w:pos="9360"/>
          <w:tab w:val="num" w:pos="720"/>
          <w:tab w:val="center" w:pos="4320"/>
          <w:tab w:val="right" w:pos="8640"/>
        </w:tabs>
        <w:spacing w:line="360" w:lineRule="auto"/>
        <w:ind w:left="720"/>
        <w:rPr>
          <w:rFonts w:ascii="Trebuchet MS" w:hAnsi="Trebuchet MS"/>
        </w:rPr>
      </w:pPr>
      <w:r w:rsidRPr="00DB0069">
        <w:rPr>
          <w:rFonts w:ascii="Trebuchet MS" w:hAnsi="Trebuchet MS"/>
        </w:rPr>
        <w:lastRenderedPageBreak/>
        <w:t>PTA - 20/0,4kV-160 kVA, pe stalp din beton SC 15014 proiectat, in fundatie turnata armata.</w:t>
      </w:r>
    </w:p>
    <w:p w:rsidR="00DB0069" w:rsidRPr="00DB0069" w:rsidRDefault="00DB0069" w:rsidP="00DB0069">
      <w:pPr>
        <w:pStyle w:val="Header"/>
        <w:numPr>
          <w:ilvl w:val="0"/>
          <w:numId w:val="15"/>
        </w:numPr>
        <w:tabs>
          <w:tab w:val="clear" w:pos="900"/>
          <w:tab w:val="clear" w:pos="4680"/>
          <w:tab w:val="clear" w:pos="9360"/>
          <w:tab w:val="num" w:pos="720"/>
          <w:tab w:val="center" w:pos="4320"/>
          <w:tab w:val="right" w:pos="8640"/>
        </w:tabs>
        <w:spacing w:line="360" w:lineRule="auto"/>
        <w:ind w:left="720"/>
        <w:rPr>
          <w:rFonts w:ascii="Trebuchet MS" w:hAnsi="Trebuchet MS"/>
        </w:rPr>
      </w:pPr>
      <w:r w:rsidRPr="00DB0069">
        <w:rPr>
          <w:rFonts w:ascii="Trebuchet MS" w:hAnsi="Trebuchet MS"/>
        </w:rPr>
        <w:t xml:space="preserve">PTA-20/0,4kV-160 kVA proiectat se va echipa cu: </w:t>
      </w:r>
    </w:p>
    <w:p w:rsidR="00DB0069" w:rsidRPr="00DB0069" w:rsidRDefault="00DB0069" w:rsidP="00DB0069">
      <w:pPr>
        <w:pStyle w:val="Header"/>
        <w:spacing w:line="360" w:lineRule="auto"/>
        <w:rPr>
          <w:rFonts w:ascii="Trebuchet MS" w:hAnsi="Trebuchet MS"/>
          <w:lang w:val="ro-RO"/>
        </w:rPr>
      </w:pPr>
      <w:r w:rsidRPr="00DB0069">
        <w:rPr>
          <w:rFonts w:ascii="Trebuchet MS" w:hAnsi="Trebuchet MS"/>
          <w:lang w:val="ro-RO"/>
        </w:rPr>
        <w:t>- STEPno 24 kV, 400 A, montaj orizontal = 1 bucata</w:t>
      </w:r>
    </w:p>
    <w:p w:rsidR="00DB0069" w:rsidRPr="00DB0069" w:rsidRDefault="00DB0069" w:rsidP="00DB0069">
      <w:pPr>
        <w:pStyle w:val="Header"/>
        <w:spacing w:line="360" w:lineRule="auto"/>
        <w:rPr>
          <w:rFonts w:ascii="Trebuchet MS" w:hAnsi="Trebuchet MS"/>
          <w:lang w:val="ro-RO"/>
        </w:rPr>
      </w:pPr>
      <w:r w:rsidRPr="00DB0069">
        <w:rPr>
          <w:rFonts w:ascii="Trebuchet MS" w:hAnsi="Trebuchet MS"/>
          <w:lang w:val="ro-RO"/>
        </w:rPr>
        <w:t>- kit de instalare STEPno dispozitiv  AME 1= 1 bucata</w:t>
      </w:r>
    </w:p>
    <w:p w:rsidR="00DB0069" w:rsidRPr="00DB0069" w:rsidRDefault="00DB0069" w:rsidP="00DB0069">
      <w:pPr>
        <w:pStyle w:val="Header"/>
        <w:spacing w:line="360" w:lineRule="auto"/>
        <w:rPr>
          <w:rFonts w:ascii="Trebuchet MS" w:hAnsi="Trebuchet MS"/>
          <w:lang w:val="ro-RO"/>
        </w:rPr>
      </w:pPr>
      <w:r w:rsidRPr="00DB0069">
        <w:rPr>
          <w:rFonts w:ascii="Trebuchet MS" w:hAnsi="Trebuchet MS"/>
          <w:lang w:val="ro-RO"/>
        </w:rPr>
        <w:t>- soclu tripolar de exterior cu ZnO 24 kV cu  FEN 10 A = 1 bucata</w:t>
      </w:r>
    </w:p>
    <w:p w:rsidR="00DB0069" w:rsidRPr="00DB0069" w:rsidRDefault="00DB0069" w:rsidP="00DB0069">
      <w:pPr>
        <w:pStyle w:val="Header"/>
        <w:spacing w:line="360" w:lineRule="auto"/>
        <w:rPr>
          <w:rFonts w:ascii="Trebuchet MS" w:hAnsi="Trebuchet MS"/>
        </w:rPr>
      </w:pPr>
      <w:r w:rsidRPr="00DB0069">
        <w:rPr>
          <w:rFonts w:ascii="Trebuchet MS" w:hAnsi="Trebuchet MS"/>
          <w:lang w:val="ro-RO"/>
        </w:rPr>
        <w:t>- transformator ulei ermetic 160kVA 20/0.4kV Aluminiu, Tier 2, comutator cu reglaj tensiune sub sarcina – 1 bucata</w:t>
      </w:r>
    </w:p>
    <w:p w:rsidR="00DB0069" w:rsidRPr="00DB0069" w:rsidRDefault="00DB0069" w:rsidP="00DB0069">
      <w:pPr>
        <w:spacing w:line="360" w:lineRule="auto"/>
        <w:jc w:val="both"/>
        <w:rPr>
          <w:rFonts w:ascii="Trebuchet MS" w:hAnsi="Trebuchet MS"/>
          <w:bCs/>
        </w:rPr>
      </w:pPr>
      <w:r w:rsidRPr="00DB0069">
        <w:rPr>
          <w:rFonts w:ascii="Trebuchet MS" w:hAnsi="Trebuchet MS"/>
        </w:rPr>
        <w:t xml:space="preserve">- montare coloana </w:t>
      </w:r>
      <w:proofErr w:type="gramStart"/>
      <w:r w:rsidRPr="00DB0069">
        <w:rPr>
          <w:rFonts w:ascii="Trebuchet MS" w:hAnsi="Trebuchet MS"/>
        </w:rPr>
        <w:t>gener</w:t>
      </w:r>
      <w:r w:rsidRPr="00DB0069">
        <w:rPr>
          <w:rFonts w:ascii="Trebuchet MS" w:hAnsi="Trebuchet MS"/>
          <w:bCs/>
          <w:lang w:val="it-IT"/>
        </w:rPr>
        <w:t>ala  F2X</w:t>
      </w:r>
      <w:proofErr w:type="gramEnd"/>
      <w:r w:rsidRPr="00DB0069">
        <w:rPr>
          <w:rFonts w:ascii="Trebuchet MS" w:hAnsi="Trebuchet MS"/>
          <w:bCs/>
          <w:lang w:val="it-IT"/>
        </w:rPr>
        <w:t xml:space="preserve"> 4x120mmp);</w:t>
      </w:r>
    </w:p>
    <w:p w:rsidR="00DB0069" w:rsidRPr="00DB0069" w:rsidRDefault="00DB0069" w:rsidP="00DB0069">
      <w:pPr>
        <w:pStyle w:val="Header"/>
        <w:spacing w:line="360" w:lineRule="auto"/>
        <w:rPr>
          <w:rFonts w:ascii="Trebuchet MS" w:hAnsi="Trebuchet MS"/>
        </w:rPr>
      </w:pPr>
      <w:r w:rsidRPr="00DB0069">
        <w:rPr>
          <w:rFonts w:ascii="Trebuchet MS" w:hAnsi="Trebuchet MS"/>
        </w:rPr>
        <w:t xml:space="preserve">- </w:t>
      </w:r>
      <w:proofErr w:type="gramStart"/>
      <w:r w:rsidRPr="00DB0069">
        <w:rPr>
          <w:rFonts w:ascii="Trebuchet MS" w:hAnsi="Trebuchet MS"/>
          <w:lang w:val="it-IT"/>
        </w:rPr>
        <w:t>cutie</w:t>
      </w:r>
      <w:proofErr w:type="gramEnd"/>
      <w:r w:rsidRPr="00DB0069">
        <w:rPr>
          <w:rFonts w:ascii="Trebuchet MS" w:hAnsi="Trebuchet MS"/>
          <w:lang w:val="it-IT"/>
        </w:rPr>
        <w:t xml:space="preserve"> de distributie </w:t>
      </w:r>
      <w:r w:rsidRPr="00DB0069">
        <w:rPr>
          <w:rFonts w:ascii="Trebuchet MS" w:hAnsi="Trebuchet MS"/>
        </w:rPr>
        <w:t>CD 1-6 = 1 bucata.</w:t>
      </w:r>
    </w:p>
    <w:p w:rsidR="00DB0069" w:rsidRPr="00DB0069" w:rsidRDefault="00DB0069" w:rsidP="00DB0069">
      <w:pPr>
        <w:tabs>
          <w:tab w:val="center" w:pos="4153"/>
          <w:tab w:val="right" w:pos="8306"/>
        </w:tabs>
        <w:spacing w:line="360" w:lineRule="auto"/>
        <w:rPr>
          <w:rFonts w:ascii="Trebuchet MS" w:hAnsi="Trebuchet MS"/>
          <w:lang w:val="it-IT"/>
        </w:rPr>
      </w:pPr>
      <w:r w:rsidRPr="00DB0069">
        <w:rPr>
          <w:rFonts w:ascii="Trebuchet MS" w:hAnsi="Trebuchet MS"/>
          <w:lang w:val="it-IT"/>
        </w:rPr>
        <w:t>- priza de pamant, Rp≤ 1 Ω</w:t>
      </w:r>
    </w:p>
    <w:p w:rsidR="00DB0069" w:rsidRPr="00DB0069" w:rsidRDefault="00DB0069" w:rsidP="00DB0069">
      <w:pPr>
        <w:pStyle w:val="Header"/>
        <w:spacing w:line="360" w:lineRule="auto"/>
        <w:rPr>
          <w:rFonts w:ascii="Trebuchet MS" w:hAnsi="Trebuchet MS"/>
          <w:b/>
          <w:lang w:val="it-IT"/>
        </w:rPr>
      </w:pPr>
      <w:r w:rsidRPr="00DB0069">
        <w:rPr>
          <w:rFonts w:ascii="Trebuchet MS" w:hAnsi="Trebuchet MS"/>
          <w:b/>
          <w:lang w:val="it-IT"/>
        </w:rPr>
        <w:t>LEA 0,4 kV (linie electrică aeriană)</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conductoare clasice cu conductoare torsadate de tip T2X50OLAl+3xS+1xS mm²;</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Înlocuirea stâlpilor înclinați, fisurați, neconformi existenți tip SL/SE4/SC10001 cu stâlpi noi tip SE4/SE10;</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Se vor monta dispozitive pentru scurtcircuitoare de joasă tensiune și descărcătoare de joasă tensiune;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Se prevăd prize de pământ noi la rețeaua de joasă tensiune modernizată;</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Sectionare proiectata intre PTA pr. si PTA 2072, L=30m.</w:t>
      </w:r>
    </w:p>
    <w:p w:rsidR="00DB0069" w:rsidRPr="00DB0069" w:rsidRDefault="00DB0069" w:rsidP="00DB0069">
      <w:pPr>
        <w:numPr>
          <w:ilvl w:val="0"/>
          <w:numId w:val="16"/>
        </w:numPr>
        <w:spacing w:after="0" w:line="360" w:lineRule="auto"/>
        <w:jc w:val="both"/>
        <w:rPr>
          <w:rFonts w:ascii="Trebuchet MS" w:hAnsi="Trebuchet MS"/>
          <w:b/>
          <w:bCs/>
        </w:rPr>
      </w:pPr>
      <w:r w:rsidRPr="00DB0069">
        <w:rPr>
          <w:rFonts w:ascii="Trebuchet MS" w:hAnsi="Trebuchet MS"/>
          <w:bCs/>
        </w:rPr>
        <w:t xml:space="preserve">Montare punct de aprindere nou de iluminat public pe primul stâlp de la PTA. </w:t>
      </w:r>
    </w:p>
    <w:p w:rsidR="00DB0069" w:rsidRPr="00DB0069" w:rsidRDefault="00DB0069" w:rsidP="00DB0069">
      <w:pPr>
        <w:numPr>
          <w:ilvl w:val="0"/>
          <w:numId w:val="16"/>
        </w:numPr>
        <w:spacing w:after="0" w:line="360" w:lineRule="auto"/>
        <w:jc w:val="both"/>
        <w:rPr>
          <w:rFonts w:ascii="Trebuchet MS" w:hAnsi="Trebuchet MS"/>
          <w:b/>
          <w:bCs/>
        </w:rPr>
      </w:pPr>
      <w:r w:rsidRPr="00DB0069">
        <w:rPr>
          <w:rFonts w:ascii="Trebuchet MS" w:hAnsi="Trebuchet MS"/>
          <w:bCs/>
        </w:rPr>
        <w:t>Relegare corpuri de iluminat existente.</w:t>
      </w:r>
      <w:r w:rsidRPr="00DB0069">
        <w:rPr>
          <w:rFonts w:ascii="Trebuchet MS" w:hAnsi="Trebuchet MS"/>
          <w:b/>
          <w:bCs/>
        </w:rPr>
        <w:t xml:space="preserve">           </w:t>
      </w:r>
    </w:p>
    <w:p w:rsidR="00DB0069" w:rsidRPr="00DB0069" w:rsidRDefault="00DB0069" w:rsidP="00DB0069">
      <w:pPr>
        <w:spacing w:line="360" w:lineRule="auto"/>
        <w:rPr>
          <w:rFonts w:ascii="Trebuchet MS" w:hAnsi="Trebuchet MS"/>
          <w:b/>
          <w:bCs/>
        </w:rPr>
      </w:pPr>
      <w:r w:rsidRPr="00DB0069">
        <w:rPr>
          <w:rFonts w:ascii="Trebuchet MS" w:hAnsi="Trebuchet MS"/>
          <w:b/>
          <w:bCs/>
        </w:rPr>
        <w:t xml:space="preserve">Circuitul nr. 1 </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stâlpi neconformi tip SE 4, cu stâlpi speciali din beton tip SE 10 - 4 bucata;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Realizare linie electrică aeriana JT, din CD 1-6 pr. până la stâlpul nr 1 tip SE 10, în lungime de aproximativ 30 m;</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tronsoanele PTA-9-10-10’ cu conductoare torsadate tip T2X50OLAl+3x95+1x25 mm², în lungime de aproximativ 1000 m;</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tronsonul 9-9’ cu conductoare torsadate tip T2X50OLAl+3x70+1x25 mm², în lungime de aproximativ 300 m;</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3 desc</w:t>
      </w:r>
      <w:r w:rsidRPr="00DB0069">
        <w:rPr>
          <w:rFonts w:cs="Calibri"/>
          <w:bCs/>
        </w:rPr>
        <w:t>ӑ</w:t>
      </w:r>
      <w:r w:rsidRPr="00DB0069">
        <w:rPr>
          <w:rFonts w:ascii="Trebuchet MS" w:hAnsi="Trebuchet MS"/>
          <w:bCs/>
        </w:rPr>
        <w:t>rc</w:t>
      </w:r>
      <w:r w:rsidRPr="00DB0069">
        <w:rPr>
          <w:rFonts w:cs="Calibri"/>
          <w:bCs/>
        </w:rPr>
        <w:t>ӑ</w:t>
      </w:r>
      <w:r w:rsidRPr="00DB0069">
        <w:rPr>
          <w:rFonts w:ascii="Trebuchet MS" w:hAnsi="Trebuchet MS"/>
          <w:bCs/>
        </w:rPr>
        <w:t>toare j.t. pe primul st</w:t>
      </w:r>
      <w:r w:rsidRPr="00DB0069">
        <w:rPr>
          <w:rFonts w:ascii="Trebuchet MS" w:hAnsi="Trebuchet MS" w:cs="Trebuchet MS"/>
          <w:bCs/>
        </w:rPr>
        <w:t>â</w:t>
      </w:r>
      <w:r w:rsidRPr="00DB0069">
        <w:rPr>
          <w:rFonts w:ascii="Trebuchet MS" w:hAnsi="Trebuchet MS"/>
          <w:bCs/>
        </w:rPr>
        <w:t>lp aflat la o distan</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minim 20 m fa</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st</w:t>
      </w:r>
      <w:r w:rsidRPr="00DB0069">
        <w:rPr>
          <w:rFonts w:ascii="Trebuchet MS" w:hAnsi="Trebuchet MS" w:cs="Trebuchet MS"/>
          <w:bCs/>
        </w:rPr>
        <w:t>â</w:t>
      </w:r>
      <w:r w:rsidRPr="00DB0069">
        <w:rPr>
          <w:rFonts w:ascii="Trebuchet MS" w:hAnsi="Trebuchet MS"/>
          <w:bCs/>
        </w:rPr>
        <w:t>lpul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dispozitiv legare scurtcircuitor DPS-FF și DPS-FN, la începutul, la derivații și capătul rețelei electrice.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lastRenderedPageBreak/>
        <w:t>Montare prize de pământ cu Rp ≤ 4 Ω la stâlpul cu descărcătoare j.t. și capăt de reţea, îmbunătățire rezistență echivalentă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Inscripţionarea şi renumerotarea stâlpilor.</w:t>
      </w:r>
    </w:p>
    <w:p w:rsidR="00DB0069" w:rsidRPr="00DB0069" w:rsidRDefault="00DB0069" w:rsidP="00DB0069">
      <w:pPr>
        <w:spacing w:line="360" w:lineRule="auto"/>
        <w:rPr>
          <w:rFonts w:ascii="Trebuchet MS" w:hAnsi="Trebuchet MS"/>
          <w:b/>
          <w:bCs/>
        </w:rPr>
      </w:pPr>
      <w:r w:rsidRPr="00DB0069">
        <w:rPr>
          <w:rFonts w:ascii="Trebuchet MS" w:hAnsi="Trebuchet MS"/>
          <w:b/>
          <w:bCs/>
        </w:rPr>
        <w:t xml:space="preserve">Circuitul nr. 2 </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stâlpi tip SE 4 cu stâlp speciali din beton tip SE 10 - 8 bucati;</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Înlocuire stâlp neconform tip SE 4 cu stâlpi speciali din beton tip SE 4 - 4 bucati;</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tronsoanele PTA-8-11-12-13-15 cu conductoare torsadate tip T2X50OLAl+95+1x25 mm², în lungime de aproximativ 1000 m;</w:t>
      </w:r>
    </w:p>
    <w:p w:rsidR="00DB0069" w:rsidRPr="00DB0069" w:rsidRDefault="00DB0069" w:rsidP="00DB0069">
      <w:pPr>
        <w:numPr>
          <w:ilvl w:val="0"/>
          <w:numId w:val="16"/>
        </w:numPr>
        <w:spacing w:after="0" w:line="360" w:lineRule="auto"/>
        <w:rPr>
          <w:rFonts w:ascii="Trebuchet MS" w:hAnsi="Trebuchet MS"/>
          <w:bCs/>
        </w:rPr>
      </w:pPr>
      <w:r w:rsidRPr="00DB0069">
        <w:rPr>
          <w:rFonts w:cs="Calibri"/>
          <w:bCs/>
        </w:rPr>
        <w:t>Ȋ</w:t>
      </w:r>
      <w:r w:rsidRPr="00DB0069">
        <w:rPr>
          <w:rFonts w:ascii="Trebuchet MS" w:hAnsi="Trebuchet MS"/>
          <w:bCs/>
        </w:rPr>
        <w:t>nlocuire conductoare clasice pe tronsoanele 11-11’ si 12-12’ cu conductoare torsadate tip T2X50OLAl+50+1x25 mm², în lungime de aproximativ 200 m;</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3 desc</w:t>
      </w:r>
      <w:r w:rsidRPr="00DB0069">
        <w:rPr>
          <w:rFonts w:cs="Calibri"/>
          <w:bCs/>
        </w:rPr>
        <w:t>ӑ</w:t>
      </w:r>
      <w:r w:rsidRPr="00DB0069">
        <w:rPr>
          <w:rFonts w:ascii="Trebuchet MS" w:hAnsi="Trebuchet MS"/>
          <w:bCs/>
        </w:rPr>
        <w:t>rc</w:t>
      </w:r>
      <w:r w:rsidRPr="00DB0069">
        <w:rPr>
          <w:rFonts w:cs="Calibri"/>
          <w:bCs/>
        </w:rPr>
        <w:t>ӑ</w:t>
      </w:r>
      <w:r w:rsidRPr="00DB0069">
        <w:rPr>
          <w:rFonts w:ascii="Trebuchet MS" w:hAnsi="Trebuchet MS"/>
          <w:bCs/>
        </w:rPr>
        <w:t>toare j.t. pe primul st</w:t>
      </w:r>
      <w:r w:rsidRPr="00DB0069">
        <w:rPr>
          <w:rFonts w:ascii="Trebuchet MS" w:hAnsi="Trebuchet MS" w:cs="Trebuchet MS"/>
          <w:bCs/>
        </w:rPr>
        <w:t>â</w:t>
      </w:r>
      <w:r w:rsidRPr="00DB0069">
        <w:rPr>
          <w:rFonts w:ascii="Trebuchet MS" w:hAnsi="Trebuchet MS"/>
          <w:bCs/>
        </w:rPr>
        <w:t>lp aflat la o distan</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minim 20 m fa</w:t>
      </w:r>
      <w:r w:rsidRPr="00DB0069">
        <w:rPr>
          <w:rFonts w:ascii="Trebuchet MS" w:hAnsi="Trebuchet MS" w:cs="Trebuchet MS"/>
          <w:bCs/>
        </w:rPr>
        <w:t>ț</w:t>
      </w:r>
      <w:r w:rsidRPr="00DB0069">
        <w:rPr>
          <w:rFonts w:cs="Calibri"/>
          <w:bCs/>
        </w:rPr>
        <w:t>ӑ</w:t>
      </w:r>
      <w:r w:rsidRPr="00DB0069">
        <w:rPr>
          <w:rFonts w:ascii="Trebuchet MS" w:hAnsi="Trebuchet MS"/>
          <w:bCs/>
        </w:rPr>
        <w:t xml:space="preserve"> de st</w:t>
      </w:r>
      <w:r w:rsidRPr="00DB0069">
        <w:rPr>
          <w:rFonts w:ascii="Trebuchet MS" w:hAnsi="Trebuchet MS" w:cs="Trebuchet MS"/>
          <w:bCs/>
        </w:rPr>
        <w:t>â</w:t>
      </w:r>
      <w:r w:rsidRPr="00DB0069">
        <w:rPr>
          <w:rFonts w:ascii="Trebuchet MS" w:hAnsi="Trebuchet MS"/>
          <w:bCs/>
        </w:rPr>
        <w:t>lpul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dispozitiv legare scurtcircuitor DPS-FF și DPS-FN, la începutul, la derivații și capătul rețelei electrice.</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Montare prize de pământ cu Rp ≤ 4 Ω la stâlpul cu descarcătoare j.t., capăt de reţea, îmbunătațire rezistență echivalentă PTA;</w:t>
      </w:r>
    </w:p>
    <w:p w:rsidR="00DB0069" w:rsidRPr="00DB0069" w:rsidRDefault="00DB0069" w:rsidP="00DB0069">
      <w:pPr>
        <w:numPr>
          <w:ilvl w:val="0"/>
          <w:numId w:val="16"/>
        </w:numPr>
        <w:spacing w:after="0" w:line="360" w:lineRule="auto"/>
        <w:rPr>
          <w:rFonts w:ascii="Trebuchet MS" w:hAnsi="Trebuchet MS"/>
          <w:bCs/>
        </w:rPr>
      </w:pPr>
      <w:r w:rsidRPr="00DB0069">
        <w:rPr>
          <w:rFonts w:ascii="Trebuchet MS" w:hAnsi="Trebuchet MS"/>
          <w:bCs/>
        </w:rPr>
        <w:t>Inscripţionarea şi renumerotarea stâlpilor.</w:t>
      </w:r>
    </w:p>
    <w:p w:rsidR="00DB0069" w:rsidRPr="00DB0069" w:rsidRDefault="00DB0069" w:rsidP="00DB0069">
      <w:pPr>
        <w:spacing w:line="360" w:lineRule="auto"/>
        <w:ind w:left="720" w:hanging="720"/>
        <w:rPr>
          <w:rFonts w:ascii="Trebuchet MS" w:hAnsi="Trebuchet MS"/>
          <w:b/>
          <w:bCs/>
        </w:rPr>
      </w:pPr>
      <w:r w:rsidRPr="00DB0069">
        <w:rPr>
          <w:rFonts w:ascii="Trebuchet MS" w:hAnsi="Trebuchet MS"/>
          <w:b/>
          <w:bCs/>
        </w:rPr>
        <w:t>Circuitul nr. 3 (iluminat)</w:t>
      </w:r>
    </w:p>
    <w:p w:rsidR="00DB0069" w:rsidRPr="00DB0069" w:rsidRDefault="00DB0069" w:rsidP="00DB0069">
      <w:pPr>
        <w:numPr>
          <w:ilvl w:val="0"/>
          <w:numId w:val="20"/>
        </w:numPr>
        <w:spacing w:after="0" w:line="360" w:lineRule="auto"/>
        <w:jc w:val="both"/>
        <w:rPr>
          <w:rFonts w:ascii="Trebuchet MS" w:hAnsi="Trebuchet MS"/>
          <w:bCs/>
        </w:rPr>
      </w:pPr>
      <w:r w:rsidRPr="00DB0069">
        <w:rPr>
          <w:rFonts w:ascii="Trebuchet MS" w:hAnsi="Trebuchet MS"/>
          <w:bCs/>
        </w:rPr>
        <w:t>Realizare circuit separat de iluminat cu conductor T2X50OLAl+3x35 mm² în lungime de aproximativ 30 m traseu, din CD până pe primul stâlp al rețelei electrice tip SE10;</w:t>
      </w:r>
    </w:p>
    <w:p w:rsidR="00DB0069" w:rsidRPr="00DB0069" w:rsidRDefault="00DB0069" w:rsidP="00DB0069">
      <w:pPr>
        <w:numPr>
          <w:ilvl w:val="0"/>
          <w:numId w:val="20"/>
        </w:numPr>
        <w:spacing w:after="0" w:line="360" w:lineRule="auto"/>
        <w:jc w:val="both"/>
        <w:rPr>
          <w:rFonts w:ascii="Trebuchet MS" w:hAnsi="Trebuchet MS"/>
          <w:bCs/>
        </w:rPr>
      </w:pPr>
      <w:r w:rsidRPr="00DB0069">
        <w:rPr>
          <w:rFonts w:ascii="Trebuchet MS" w:hAnsi="Trebuchet MS"/>
          <w:bCs/>
        </w:rPr>
        <w:t>Montare punct de aprindere și BMP 32 A pe primul stâlp al rețelei electrice tip SE 10;</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rPr>
        <w:t xml:space="preserve">Pe tronsoanele unde se înlocuiesc conductoarele existente se va folosi conductorul 1x25 mm² din fascicolul de conductoare torsadate tip T2X50OLAl+3x95+1x25 </w:t>
      </w:r>
      <w:r w:rsidRPr="00DB0069">
        <w:rPr>
          <w:rFonts w:ascii="Trebuchet MS" w:hAnsi="Trebuchet MS"/>
          <w:lang w:val="fr-FR"/>
        </w:rPr>
        <w:t>mm²</w:t>
      </w:r>
      <w:r w:rsidRPr="00DB0069">
        <w:rPr>
          <w:rFonts w:ascii="Trebuchet MS" w:hAnsi="Trebuchet MS"/>
          <w:bCs/>
        </w:rPr>
        <w:t xml:space="preserve">, </w:t>
      </w:r>
      <w:r w:rsidRPr="00DB0069">
        <w:rPr>
          <w:rFonts w:ascii="Trebuchet MS" w:hAnsi="Trebuchet MS"/>
          <w:bCs/>
          <w:lang w:val="fr-FR"/>
        </w:rPr>
        <w:t xml:space="preserve">  </w:t>
      </w:r>
      <w:r w:rsidRPr="00DB0069">
        <w:rPr>
          <w:rFonts w:ascii="Trebuchet MS" w:hAnsi="Trebuchet MS"/>
          <w:bCs/>
        </w:rPr>
        <w:t>reprezentând circuitul de iluminat</w:t>
      </w:r>
      <w:r w:rsidRPr="00DB0069">
        <w:rPr>
          <w:rFonts w:ascii="Trebuchet MS" w:hAnsi="Trebuchet MS"/>
          <w:bCs/>
          <w:lang w:val="ro-RO"/>
        </w:rPr>
        <w:t xml:space="preserve">. </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fr-FR"/>
        </w:rPr>
        <w:t xml:space="preserve">Se vor reracorda lămpile </w:t>
      </w:r>
      <w:proofErr w:type="gramStart"/>
      <w:r w:rsidRPr="00DB0069">
        <w:rPr>
          <w:rFonts w:ascii="Trebuchet MS" w:hAnsi="Trebuchet MS"/>
          <w:bCs/>
          <w:lang w:val="fr-FR"/>
        </w:rPr>
        <w:t>de iluminat</w:t>
      </w:r>
      <w:proofErr w:type="gramEnd"/>
      <w:r w:rsidRPr="00DB0069">
        <w:rPr>
          <w:rFonts w:ascii="Trebuchet MS" w:hAnsi="Trebuchet MS"/>
          <w:bCs/>
          <w:lang w:val="fr-FR"/>
        </w:rPr>
        <w:t xml:space="preserve"> la noile conductoare.</w:t>
      </w:r>
    </w:p>
    <w:p w:rsidR="00DB0069" w:rsidRPr="00DB0069" w:rsidRDefault="00DB0069" w:rsidP="00DB0069">
      <w:pPr>
        <w:spacing w:line="360" w:lineRule="auto"/>
        <w:rPr>
          <w:rFonts w:ascii="Trebuchet MS" w:hAnsi="Trebuchet MS"/>
          <w:bCs/>
        </w:rPr>
      </w:pPr>
      <w:r w:rsidRPr="00DB0069">
        <w:rPr>
          <w:rFonts w:ascii="Trebuchet MS" w:hAnsi="Trebuchet MS"/>
          <w:b/>
          <w:bCs/>
          <w:lang w:val="ro-RO"/>
        </w:rPr>
        <w:t xml:space="preserve">  </w:t>
      </w:r>
      <w:r w:rsidRPr="00DB0069">
        <w:rPr>
          <w:rFonts w:ascii="Trebuchet MS" w:hAnsi="Trebuchet MS"/>
          <w:b/>
          <w:bCs/>
        </w:rPr>
        <w:t>Lucr</w:t>
      </w:r>
      <w:r w:rsidRPr="00DB0069">
        <w:rPr>
          <w:rFonts w:cs="Calibri"/>
          <w:b/>
          <w:bCs/>
        </w:rPr>
        <w:t>ӑ</w:t>
      </w:r>
      <w:r w:rsidRPr="00DB0069">
        <w:rPr>
          <w:rFonts w:ascii="Trebuchet MS" w:hAnsi="Trebuchet MS"/>
          <w:b/>
          <w:bCs/>
        </w:rPr>
        <w:t>ri branşamente:</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ro-RO"/>
        </w:rPr>
        <w:t xml:space="preserve">Modernizare </w:t>
      </w:r>
      <w:r w:rsidRPr="00DB0069">
        <w:rPr>
          <w:rFonts w:ascii="Trebuchet MS" w:hAnsi="Trebuchet MS"/>
          <w:b/>
          <w:bCs/>
          <w:lang w:val="ro-RO"/>
        </w:rPr>
        <w:t xml:space="preserve">133 </w:t>
      </w:r>
      <w:r w:rsidRPr="00DB0069">
        <w:rPr>
          <w:rFonts w:ascii="Trebuchet MS" w:hAnsi="Trebuchet MS"/>
          <w:bCs/>
          <w:lang w:val="ro-RO"/>
        </w:rPr>
        <w:t xml:space="preserve"> bransamente monofazate și trifazate cu BMPM /BMPT  prin înlocuire conductor existent deteriorat cu conductor tip coaxial /T2X, înlocuire FMP/BMP existent necorespunzator cu BMP conform ST 3/2020, respectiv ST 4/2020, montate pe amplasamentele actuale, astfel:</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ro-RO"/>
        </w:rPr>
        <w:t>BMPM : 130 bucati.</w:t>
      </w:r>
    </w:p>
    <w:p w:rsidR="00DB0069" w:rsidRPr="00DB0069" w:rsidRDefault="00DB0069" w:rsidP="00DB0069">
      <w:pPr>
        <w:numPr>
          <w:ilvl w:val="0"/>
          <w:numId w:val="16"/>
        </w:numPr>
        <w:spacing w:after="0" w:line="360" w:lineRule="auto"/>
        <w:jc w:val="both"/>
        <w:rPr>
          <w:rFonts w:ascii="Trebuchet MS" w:hAnsi="Trebuchet MS"/>
          <w:bCs/>
          <w:lang w:val="ro-RO"/>
        </w:rPr>
      </w:pPr>
      <w:r w:rsidRPr="00DB0069">
        <w:rPr>
          <w:rFonts w:ascii="Trebuchet MS" w:hAnsi="Trebuchet MS"/>
          <w:bCs/>
          <w:lang w:val="ro-RO"/>
        </w:rPr>
        <w:t>BMPT: 3 bucati.</w:t>
      </w:r>
    </w:p>
    <w:p w:rsidR="00DB0069" w:rsidRPr="00DB0069" w:rsidRDefault="00DB0069" w:rsidP="00DB0069">
      <w:pPr>
        <w:numPr>
          <w:ilvl w:val="0"/>
          <w:numId w:val="16"/>
        </w:numPr>
        <w:tabs>
          <w:tab w:val="num" w:pos="450"/>
        </w:tabs>
        <w:spacing w:after="0" w:line="360" w:lineRule="auto"/>
        <w:jc w:val="both"/>
        <w:rPr>
          <w:rFonts w:ascii="Trebuchet MS" w:hAnsi="Trebuchet MS"/>
          <w:bCs/>
        </w:rPr>
      </w:pPr>
      <w:r w:rsidRPr="00DB0069">
        <w:rPr>
          <w:rFonts w:cs="Calibri"/>
          <w:bCs/>
        </w:rPr>
        <w:t>Ȋ</w:t>
      </w:r>
      <w:r w:rsidRPr="00DB0069">
        <w:rPr>
          <w:rFonts w:ascii="Trebuchet MS" w:hAnsi="Trebuchet MS"/>
          <w:bCs/>
        </w:rPr>
        <w:t>nlocuire stâlpi intermediari de branşament tip SL (stalp lemn) deterioraţi cu stâlpi tip SE 4 sau SC 10001;</w:t>
      </w:r>
    </w:p>
    <w:p w:rsidR="00DB0069" w:rsidRDefault="00DB0069" w:rsidP="00DB0069">
      <w:pPr>
        <w:numPr>
          <w:ilvl w:val="0"/>
          <w:numId w:val="16"/>
        </w:numPr>
        <w:tabs>
          <w:tab w:val="num" w:pos="450"/>
        </w:tabs>
        <w:spacing w:after="0" w:line="360" w:lineRule="auto"/>
        <w:jc w:val="both"/>
        <w:rPr>
          <w:rFonts w:ascii="Trebuchet MS" w:hAnsi="Trebuchet MS"/>
          <w:bCs/>
        </w:rPr>
      </w:pPr>
      <w:r w:rsidRPr="00DB0069">
        <w:rPr>
          <w:rFonts w:ascii="Trebuchet MS" w:hAnsi="Trebuchet MS"/>
          <w:bCs/>
        </w:rPr>
        <w:lastRenderedPageBreak/>
        <w:t>Inscripţionare şi renumerotare stâlpi intermediari de bransament.</w:t>
      </w:r>
    </w:p>
    <w:p w:rsidR="00AC5D89" w:rsidRPr="00AC5D89" w:rsidRDefault="00AC5D89" w:rsidP="00AC5D89">
      <w:pPr>
        <w:pStyle w:val="ListParagraph"/>
        <w:spacing w:after="0" w:line="360" w:lineRule="auto"/>
        <w:jc w:val="both"/>
        <w:rPr>
          <w:rFonts w:ascii="Trebuchet MS" w:hAnsi="Trebuchet MS" w:cs="Arial"/>
          <w:b/>
        </w:rPr>
      </w:pPr>
      <w:r w:rsidRPr="00AC5D89">
        <w:rPr>
          <w:rFonts w:ascii="Trebuchet MS" w:hAnsi="Trebuchet MS" w:cs="Arial"/>
          <w:b/>
        </w:rPr>
        <w:t>Supratraversare pârâu Valea Seacă</w:t>
      </w:r>
    </w:p>
    <w:p w:rsidR="00AC5D89" w:rsidRPr="00AC5D89" w:rsidRDefault="00AC5D89" w:rsidP="00AC5D89">
      <w:pPr>
        <w:pStyle w:val="ListParagraph"/>
        <w:spacing w:after="0" w:line="360" w:lineRule="auto"/>
        <w:jc w:val="both"/>
        <w:rPr>
          <w:rFonts w:ascii="Trebuchet MS" w:hAnsi="Trebuchet MS" w:cs="Arial"/>
          <w:bCs/>
        </w:rPr>
      </w:pPr>
      <w:r w:rsidRPr="00AC5D89">
        <w:rPr>
          <w:rFonts w:ascii="Trebuchet MS" w:hAnsi="Trebuchet MS" w:cs="Arial"/>
          <w:bCs/>
        </w:rPr>
        <w:t xml:space="preserve">Secțiunea 1 – supratraversarea pârâului Valea Seacă cu linie electrică aeriană de medie tensiune (LEA 20 KV), pe o lungime de 36 m, pe stâlpi proiectați tip SC15014, aval pod str. Cataria, sat Șuța Seacă, coordonate STEREO 70 stâlp proiectat pe care se va amplasa post de transformare aerian 20/0,4 KV, mal stâng  X = 370 323.057;  Y = 532 109.201;  Z = 260,41 mdMN și stâlp proiectat mal drept X = 370 313.018; Y = 532 074.549;  Z = 260,41 mdMN, cotă mal stâng = 260,89 mdMN, cotă mal drept = 260,32 mdMN, cotă minimă instalare cablu electric = 269,56 mdMN, </w:t>
      </w:r>
      <w:bookmarkStart w:id="8" w:name="_Hlk162246973"/>
      <w:r w:rsidRPr="00AC5D89">
        <w:rPr>
          <w:rFonts w:ascii="Trebuchet MS" w:hAnsi="Trebuchet MS" w:cs="Arial"/>
          <w:bCs/>
        </w:rPr>
        <w:t>înălțimea minimă de liberă trecere față de cota malului cel mai înalt este de 9,06 m.</w:t>
      </w:r>
    </w:p>
    <w:bookmarkEnd w:id="8"/>
    <w:p w:rsidR="00AC5D89" w:rsidRPr="00AC5D89" w:rsidRDefault="00AC5D89" w:rsidP="00AC5D89">
      <w:pPr>
        <w:pStyle w:val="ListParagraph"/>
        <w:spacing w:after="0" w:line="360" w:lineRule="auto"/>
        <w:jc w:val="both"/>
        <w:rPr>
          <w:rFonts w:ascii="Trebuchet MS" w:hAnsi="Trebuchet MS" w:cs="Arial"/>
          <w:bCs/>
        </w:rPr>
      </w:pPr>
    </w:p>
    <w:p w:rsidR="00AC5D89" w:rsidRPr="00AC5D89" w:rsidRDefault="00AC5D89" w:rsidP="00AC5D89">
      <w:pPr>
        <w:pStyle w:val="ListParagraph"/>
        <w:spacing w:after="0" w:line="360" w:lineRule="auto"/>
        <w:jc w:val="both"/>
        <w:rPr>
          <w:rFonts w:ascii="Trebuchet MS" w:hAnsi="Trebuchet MS" w:cs="Arial"/>
          <w:bCs/>
        </w:rPr>
      </w:pPr>
      <w:r w:rsidRPr="00AC5D89">
        <w:rPr>
          <w:rFonts w:ascii="Trebuchet MS" w:hAnsi="Trebuchet MS" w:cs="Arial"/>
          <w:b/>
        </w:rPr>
        <w:t>Supratraversare pârâul Valea Seacă</w:t>
      </w:r>
    </w:p>
    <w:p w:rsidR="00AC5D89" w:rsidRPr="00AC5D89" w:rsidRDefault="00AC5D89" w:rsidP="00AC5D89">
      <w:pPr>
        <w:pStyle w:val="ListParagraph"/>
        <w:spacing w:after="0" w:line="360" w:lineRule="auto"/>
        <w:jc w:val="both"/>
        <w:rPr>
          <w:rFonts w:ascii="Trebuchet MS" w:hAnsi="Trebuchet MS" w:cs="Arial"/>
          <w:bCs/>
        </w:rPr>
      </w:pPr>
      <w:r w:rsidRPr="00AC5D89">
        <w:rPr>
          <w:rFonts w:ascii="Trebuchet MS" w:hAnsi="Trebuchet MS" w:cs="Arial"/>
          <w:bCs/>
        </w:rPr>
        <w:t xml:space="preserve">Secțiunea 2 – supratraversarea pârâului Valea Seacă cu linie electrică aeriană de joasă tensiune (LEA 0,4 KV), pe o lungime de 39 m, pe stâlpi proiectați tip SE10 care înlocuiesc stâlpi existenți, amonte de pod str. Cataria, sat Șuța Seacă, coordonate STREREO 70 stâlp proiectat mal stâng  X = 370 333.140;  </w:t>
      </w:r>
    </w:p>
    <w:p w:rsidR="00AC5D89" w:rsidRPr="00AC5D89" w:rsidRDefault="00AC5D89" w:rsidP="00AC5D89">
      <w:pPr>
        <w:pStyle w:val="ListParagraph"/>
        <w:spacing w:after="0" w:line="360" w:lineRule="auto"/>
        <w:jc w:val="both"/>
        <w:rPr>
          <w:rFonts w:ascii="Trebuchet MS" w:hAnsi="Trebuchet MS" w:cs="Arial"/>
          <w:bCs/>
        </w:rPr>
      </w:pPr>
      <w:r w:rsidRPr="00AC5D89">
        <w:rPr>
          <w:rFonts w:ascii="Trebuchet MS" w:hAnsi="Trebuchet MS" w:cs="Arial"/>
          <w:bCs/>
        </w:rPr>
        <w:t>Y = 532 110.135;  Z = 259,91 mdMN și stâlp proiectat mal drept  X = 370 324.720;  Y = 532 071.697;      Z = 261,56 mdMN, cotă mal stâng = 259,44 mdMN, cotă mal drept = 259,41 mdMN, cotă minimă instalare cablu electric 267,57 mdMN, înălțimea minimă de liberă trecere față de cota malului cel mai înalt este de 7,67 m.</w:t>
      </w:r>
    </w:p>
    <w:p w:rsidR="00600DCA" w:rsidRPr="00DB0069" w:rsidRDefault="00600DCA" w:rsidP="00DB0069">
      <w:pPr>
        <w:suppressAutoHyphens/>
        <w:spacing w:after="0" w:line="360" w:lineRule="auto"/>
        <w:jc w:val="both"/>
        <w:rPr>
          <w:rFonts w:ascii="Trebuchet MS" w:hAnsi="Trebuchet MS"/>
          <w:lang w:val="fr-FR"/>
        </w:rPr>
      </w:pPr>
      <w:r w:rsidRPr="00DB0069">
        <w:rPr>
          <w:rFonts w:ascii="Trebuchet MS" w:hAnsi="Trebuchet MS"/>
          <w:lang w:val="fr-FR"/>
        </w:rPr>
        <w:t xml:space="preserve">b) </w:t>
      </w:r>
      <w:r w:rsidRPr="00DB0069">
        <w:rPr>
          <w:rFonts w:ascii="Trebuchet MS" w:hAnsi="Trebuchet MS"/>
          <w:i/>
          <w:lang w:val="fr-FR"/>
        </w:rPr>
        <w:t>cumularea cu alte proiecte</w:t>
      </w:r>
      <w:proofErr w:type="gramStart"/>
      <w:r w:rsidRPr="00DB0069">
        <w:rPr>
          <w:rFonts w:ascii="Trebuchet MS" w:hAnsi="Trebuchet MS"/>
          <w:i/>
          <w:lang w:val="fr-FR"/>
        </w:rPr>
        <w:t>:</w:t>
      </w:r>
      <w:r w:rsidRPr="00DB0069">
        <w:rPr>
          <w:rFonts w:ascii="Trebuchet MS" w:hAnsi="Trebuchet MS"/>
          <w:lang w:val="fr-FR"/>
        </w:rPr>
        <w:t xml:space="preserve">  nu</w:t>
      </w:r>
      <w:proofErr w:type="gramEnd"/>
      <w:r w:rsidRPr="00DB0069">
        <w:rPr>
          <w:rFonts w:ascii="Trebuchet MS" w:hAnsi="Trebuchet MS"/>
          <w:lang w:val="fr-FR"/>
        </w:rPr>
        <w:t xml:space="preserve"> este cazul</w:t>
      </w:r>
      <w:r w:rsidRPr="00DB0069">
        <w:rPr>
          <w:rStyle w:val="tpa1"/>
          <w:rFonts w:ascii="Trebuchet MS" w:hAnsi="Trebuchet MS"/>
          <w:lang w:val="fr-FR"/>
        </w:rPr>
        <w:t>;</w:t>
      </w:r>
    </w:p>
    <w:p w:rsidR="00600DCA" w:rsidRPr="00DB0069" w:rsidRDefault="00600DCA" w:rsidP="00DB0069">
      <w:pPr>
        <w:pStyle w:val="Char"/>
        <w:spacing w:line="360" w:lineRule="auto"/>
        <w:jc w:val="both"/>
        <w:rPr>
          <w:rStyle w:val="tpa1"/>
          <w:rFonts w:ascii="Trebuchet MS" w:eastAsia="Calibri" w:hAnsi="Trebuchet MS"/>
          <w:sz w:val="22"/>
          <w:szCs w:val="22"/>
        </w:rPr>
      </w:pPr>
      <w:r w:rsidRPr="00DB0069">
        <w:rPr>
          <w:rFonts w:ascii="Trebuchet MS" w:hAnsi="Trebuchet MS"/>
          <w:sz w:val="22"/>
          <w:szCs w:val="22"/>
        </w:rPr>
        <w:t xml:space="preserve">c) </w:t>
      </w:r>
      <w:r w:rsidRPr="00DB0069">
        <w:rPr>
          <w:rFonts w:ascii="Trebuchet MS" w:hAnsi="Trebuchet MS"/>
          <w:i/>
          <w:sz w:val="22"/>
          <w:szCs w:val="22"/>
        </w:rPr>
        <w:t>utilizarea resurselor naturale</w:t>
      </w:r>
      <w:r w:rsidRPr="00DB0069">
        <w:rPr>
          <w:rFonts w:ascii="Trebuchet MS" w:hAnsi="Trebuchet MS"/>
          <w:sz w:val="22"/>
          <w:szCs w:val="22"/>
        </w:rPr>
        <w:t xml:space="preserve">: </w:t>
      </w:r>
      <w:r w:rsidRPr="00DB0069">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600DCA" w:rsidRPr="00DB0069" w:rsidRDefault="00600DCA" w:rsidP="00DB0069">
      <w:pPr>
        <w:pStyle w:val="BodyText2"/>
        <w:spacing w:after="0" w:line="360" w:lineRule="auto"/>
        <w:jc w:val="both"/>
        <w:rPr>
          <w:rFonts w:ascii="Trebuchet MS" w:hAnsi="Trebuchet MS"/>
          <w:lang w:val="ro-RO"/>
        </w:rPr>
      </w:pPr>
      <w:r w:rsidRPr="00DB0069">
        <w:rPr>
          <w:rFonts w:ascii="Trebuchet MS" w:hAnsi="Trebuchet MS"/>
          <w:lang w:val="pl-PL"/>
        </w:rPr>
        <w:t xml:space="preserve">d) </w:t>
      </w:r>
      <w:r w:rsidRPr="00DB0069">
        <w:rPr>
          <w:rFonts w:ascii="Trebuchet MS" w:hAnsi="Trebuchet MS"/>
          <w:i/>
          <w:lang w:val="pl-PL"/>
        </w:rPr>
        <w:t>producţia de deşeuri</w:t>
      </w:r>
      <w:r w:rsidRPr="00DB0069">
        <w:rPr>
          <w:rFonts w:ascii="Trebuchet MS" w:hAnsi="Trebuchet MS"/>
          <w:lang w:val="pl-PL"/>
        </w:rPr>
        <w:t xml:space="preserve">: </w:t>
      </w:r>
      <w:r w:rsidRPr="00DB0069">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600DCA" w:rsidRPr="00DB0069" w:rsidRDefault="00600DCA" w:rsidP="00DB0069">
      <w:pPr>
        <w:pStyle w:val="CharCharChar1Char"/>
        <w:spacing w:line="360" w:lineRule="auto"/>
        <w:jc w:val="both"/>
        <w:rPr>
          <w:rFonts w:ascii="Trebuchet MS" w:eastAsia="Calibri" w:hAnsi="Trebuchet MS"/>
          <w:sz w:val="22"/>
          <w:szCs w:val="22"/>
        </w:rPr>
      </w:pPr>
      <w:r w:rsidRPr="00DB0069">
        <w:rPr>
          <w:rFonts w:ascii="Trebuchet MS" w:hAnsi="Trebuchet MS"/>
          <w:sz w:val="22"/>
          <w:szCs w:val="22"/>
        </w:rPr>
        <w:t xml:space="preserve">e) </w:t>
      </w:r>
      <w:r w:rsidRPr="00DB0069">
        <w:rPr>
          <w:rFonts w:ascii="Trebuchet MS" w:hAnsi="Trebuchet MS"/>
          <w:i/>
          <w:sz w:val="22"/>
          <w:szCs w:val="22"/>
        </w:rPr>
        <w:t>emisiile poluante, inclusiv zgomotul şi alte surse de disconfort</w:t>
      </w:r>
      <w:r w:rsidRPr="00DB0069">
        <w:rPr>
          <w:rFonts w:ascii="Trebuchet MS" w:hAnsi="Trebuchet MS"/>
          <w:sz w:val="22"/>
          <w:szCs w:val="22"/>
        </w:rPr>
        <w:t xml:space="preserve">: lucrările şi măsurile prevăzute în proiect nu vor afecta semnificativ factorii de mediu (aer, apă, sol, aşezări umane); </w:t>
      </w:r>
    </w:p>
    <w:p w:rsidR="00600DCA" w:rsidRPr="00DB0069" w:rsidRDefault="00600DCA" w:rsidP="00DB0069">
      <w:pPr>
        <w:pStyle w:val="BodyText2"/>
        <w:spacing w:after="0" w:line="360" w:lineRule="auto"/>
        <w:jc w:val="both"/>
        <w:rPr>
          <w:rStyle w:val="tpa1"/>
          <w:rFonts w:ascii="Trebuchet MS" w:hAnsi="Trebuchet MS"/>
          <w:lang w:val="pl-PL"/>
        </w:rPr>
      </w:pPr>
      <w:r w:rsidRPr="00DB0069">
        <w:rPr>
          <w:rFonts w:ascii="Trebuchet MS" w:hAnsi="Trebuchet MS"/>
          <w:lang w:val="fr-FR"/>
        </w:rPr>
        <w:t xml:space="preserve">f) </w:t>
      </w:r>
      <w:r w:rsidRPr="00DB0069">
        <w:rPr>
          <w:rFonts w:ascii="Trebuchet MS" w:hAnsi="Trebuchet MS"/>
          <w:i/>
          <w:lang w:val="fr-FR"/>
        </w:rPr>
        <w:t>riscul de accident, ţinându-se seama în special de substanţele şi de tehnologiile utilizate</w:t>
      </w:r>
      <w:r w:rsidRPr="00DB0069">
        <w:rPr>
          <w:rFonts w:ascii="Trebuchet MS" w:hAnsi="Trebuchet MS"/>
          <w:lang w:val="fr-FR"/>
        </w:rPr>
        <w:t xml:space="preserve">: </w:t>
      </w:r>
      <w:r w:rsidRPr="00DB0069">
        <w:rPr>
          <w:rStyle w:val="tpa1"/>
          <w:rFonts w:ascii="Trebuchet MS" w:hAnsi="Trebuchet MS"/>
          <w:lang w:val="pl-PL"/>
        </w:rPr>
        <w:t xml:space="preserve">riscul de accident, pe perioada execuţiei lucrărilor este redus, deoarece nu se utilizează substanţe periculoase; </w:t>
      </w:r>
    </w:p>
    <w:p w:rsidR="00600DCA" w:rsidRPr="00DB0069" w:rsidRDefault="00600DCA" w:rsidP="00DB0069">
      <w:pPr>
        <w:autoSpaceDE w:val="0"/>
        <w:autoSpaceDN w:val="0"/>
        <w:adjustRightInd w:val="0"/>
        <w:spacing w:after="0" w:line="360" w:lineRule="auto"/>
        <w:jc w:val="both"/>
        <w:rPr>
          <w:rFonts w:ascii="Trebuchet MS" w:hAnsi="Trebuchet MS"/>
          <w:b/>
          <w:i/>
          <w:u w:val="single"/>
          <w:lang w:val="pl-PL"/>
        </w:rPr>
      </w:pPr>
      <w:r w:rsidRPr="00DB0069">
        <w:rPr>
          <w:rFonts w:ascii="Trebuchet MS" w:hAnsi="Trebuchet MS"/>
          <w:b/>
          <w:i/>
          <w:u w:val="single"/>
          <w:lang w:val="pl-PL"/>
        </w:rPr>
        <w:t>2. Localizarea proiectelor</w:t>
      </w:r>
    </w:p>
    <w:p w:rsidR="00600DCA" w:rsidRPr="00DB0069" w:rsidRDefault="00600DCA" w:rsidP="00DB0069">
      <w:pPr>
        <w:pStyle w:val="BodyText3"/>
        <w:spacing w:after="0" w:line="360" w:lineRule="auto"/>
        <w:jc w:val="both"/>
        <w:rPr>
          <w:rFonts w:ascii="Trebuchet MS" w:hAnsi="Trebuchet MS"/>
          <w:sz w:val="22"/>
          <w:szCs w:val="22"/>
          <w:lang w:val="pl-PL"/>
        </w:rPr>
      </w:pPr>
      <w:r w:rsidRPr="00DB0069">
        <w:rPr>
          <w:rFonts w:ascii="Trebuchet MS" w:hAnsi="Trebuchet MS"/>
          <w:i/>
          <w:sz w:val="22"/>
          <w:szCs w:val="22"/>
          <w:lang w:val="pl-PL"/>
        </w:rPr>
        <w:t>2.1. utilizarea existentă a terenului</w:t>
      </w:r>
      <w:r w:rsidRPr="00DB0069">
        <w:rPr>
          <w:rFonts w:ascii="Trebuchet MS" w:hAnsi="Trebuchet MS"/>
          <w:sz w:val="22"/>
          <w:szCs w:val="22"/>
          <w:lang w:val="pl-PL"/>
        </w:rPr>
        <w:t xml:space="preserve">: terenul pe care urmează a se executa lucrările se afla in intravilanul </w:t>
      </w:r>
      <w:r w:rsidR="00DB0069" w:rsidRPr="00DB0069">
        <w:rPr>
          <w:rFonts w:ascii="Trebuchet MS" w:hAnsi="Trebuchet MS"/>
          <w:sz w:val="22"/>
          <w:szCs w:val="22"/>
          <w:lang w:val="pl-PL"/>
        </w:rPr>
        <w:t>comunei, apartine domeniului public</w:t>
      </w:r>
      <w:r w:rsidRPr="00DB0069">
        <w:rPr>
          <w:rFonts w:ascii="Trebuchet MS" w:hAnsi="Trebuchet MS"/>
          <w:sz w:val="22"/>
          <w:szCs w:val="22"/>
          <w:lang w:val="pl-PL"/>
        </w:rPr>
        <w:t>, categoria de teren –</w:t>
      </w:r>
      <w:r w:rsidR="00DB0069" w:rsidRPr="00DB0069">
        <w:rPr>
          <w:rFonts w:ascii="Trebuchet MS" w:hAnsi="Trebuchet MS"/>
          <w:sz w:val="22"/>
          <w:szCs w:val="22"/>
          <w:lang w:val="pl-PL"/>
        </w:rPr>
        <w:t>terenuri neproductive –Drum national</w:t>
      </w:r>
      <w:r w:rsidR="0035568B">
        <w:rPr>
          <w:rFonts w:ascii="Trebuchet MS" w:hAnsi="Trebuchet MS"/>
          <w:sz w:val="22"/>
          <w:szCs w:val="22"/>
          <w:lang w:val="pl-PL"/>
        </w:rPr>
        <w:t xml:space="preserve"> </w:t>
      </w:r>
      <w:r w:rsidR="00DB0069" w:rsidRPr="00DB0069">
        <w:rPr>
          <w:rFonts w:ascii="Trebuchet MS" w:hAnsi="Trebuchet MS"/>
          <w:sz w:val="22"/>
          <w:szCs w:val="22"/>
          <w:lang w:val="pl-PL"/>
        </w:rPr>
        <w:t>(DN 72), Drum judetean (DJ702B), drumuri locale -</w:t>
      </w:r>
      <w:r w:rsidRPr="00DB0069">
        <w:rPr>
          <w:rFonts w:ascii="Trebuchet MS" w:hAnsi="Trebuchet MS"/>
          <w:sz w:val="22"/>
          <w:szCs w:val="22"/>
          <w:lang w:val="pl-PL"/>
        </w:rPr>
        <w:t xml:space="preserve"> conform Certificatului de urbanism nr. 12</w:t>
      </w:r>
      <w:r w:rsidR="00DB0069" w:rsidRPr="00DB0069">
        <w:rPr>
          <w:rFonts w:ascii="Trebuchet MS" w:hAnsi="Trebuchet MS"/>
          <w:sz w:val="22"/>
          <w:szCs w:val="22"/>
          <w:lang w:val="pl-PL"/>
        </w:rPr>
        <w:t>5</w:t>
      </w:r>
      <w:r w:rsidRPr="00DB0069">
        <w:rPr>
          <w:rFonts w:ascii="Trebuchet MS" w:hAnsi="Trebuchet MS"/>
          <w:sz w:val="22"/>
          <w:szCs w:val="22"/>
          <w:lang w:val="pl-PL"/>
        </w:rPr>
        <w:t xml:space="preserve"> din </w:t>
      </w:r>
      <w:r w:rsidR="00DB0069" w:rsidRPr="00DB0069">
        <w:rPr>
          <w:rFonts w:ascii="Trebuchet MS" w:hAnsi="Trebuchet MS"/>
          <w:sz w:val="22"/>
          <w:szCs w:val="22"/>
          <w:lang w:val="pl-PL"/>
        </w:rPr>
        <w:t>18</w:t>
      </w:r>
      <w:r w:rsidRPr="00DB0069">
        <w:rPr>
          <w:rFonts w:ascii="Trebuchet MS" w:hAnsi="Trebuchet MS"/>
          <w:sz w:val="22"/>
          <w:szCs w:val="22"/>
          <w:lang w:val="pl-PL"/>
        </w:rPr>
        <w:t>.0</w:t>
      </w:r>
      <w:r w:rsidR="00DB0069" w:rsidRPr="00DB0069">
        <w:rPr>
          <w:rFonts w:ascii="Trebuchet MS" w:hAnsi="Trebuchet MS"/>
          <w:sz w:val="22"/>
          <w:szCs w:val="22"/>
          <w:lang w:val="pl-PL"/>
        </w:rPr>
        <w:t>9</w:t>
      </w:r>
      <w:r w:rsidRPr="00DB0069">
        <w:rPr>
          <w:rFonts w:ascii="Trebuchet MS" w:hAnsi="Trebuchet MS"/>
          <w:sz w:val="22"/>
          <w:szCs w:val="22"/>
          <w:lang w:val="pl-PL"/>
        </w:rPr>
        <w:t>.2023.</w:t>
      </w:r>
    </w:p>
    <w:p w:rsidR="00600DCA" w:rsidRPr="00DB0069" w:rsidRDefault="00600DCA" w:rsidP="00DB0069">
      <w:pPr>
        <w:autoSpaceDE w:val="0"/>
        <w:autoSpaceDN w:val="0"/>
        <w:adjustRightInd w:val="0"/>
        <w:spacing w:after="0" w:line="360" w:lineRule="auto"/>
        <w:jc w:val="both"/>
        <w:rPr>
          <w:rFonts w:ascii="Trebuchet MS" w:hAnsi="Trebuchet MS"/>
          <w:lang w:val="pl-PL"/>
        </w:rPr>
      </w:pPr>
      <w:r w:rsidRPr="00DB0069">
        <w:rPr>
          <w:rFonts w:ascii="Trebuchet MS" w:hAnsi="Trebuchet MS"/>
          <w:lang w:val="pl-PL"/>
        </w:rPr>
        <w:lastRenderedPageBreak/>
        <w:t xml:space="preserve">2.2. </w:t>
      </w:r>
      <w:r w:rsidRPr="00DB0069">
        <w:rPr>
          <w:rFonts w:ascii="Trebuchet MS" w:hAnsi="Trebuchet MS"/>
          <w:i/>
          <w:lang w:val="pl-PL"/>
        </w:rPr>
        <w:t>relativa abundenţă a resurselor naturale din zonă, calitatea şi capacitatea regenerativă a acestora</w:t>
      </w:r>
      <w:r w:rsidRPr="00DB0069">
        <w:rPr>
          <w:rFonts w:ascii="Trebuchet MS" w:hAnsi="Trebuchet MS"/>
          <w:lang w:val="pl-PL"/>
        </w:rPr>
        <w:t>:  nu este cazul;</w:t>
      </w:r>
    </w:p>
    <w:p w:rsidR="00600DCA" w:rsidRPr="00DB0069" w:rsidRDefault="00600DCA" w:rsidP="00DB0069">
      <w:pPr>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 xml:space="preserve">2.3. </w:t>
      </w:r>
      <w:proofErr w:type="gramStart"/>
      <w:r w:rsidRPr="00DB0069">
        <w:rPr>
          <w:rFonts w:ascii="Trebuchet MS" w:hAnsi="Trebuchet MS"/>
          <w:i/>
          <w:lang w:val="fr-FR"/>
        </w:rPr>
        <w:t>capacitatea</w:t>
      </w:r>
      <w:proofErr w:type="gramEnd"/>
      <w:r w:rsidRPr="00DB0069">
        <w:rPr>
          <w:rFonts w:ascii="Trebuchet MS" w:hAnsi="Trebuchet MS"/>
          <w:i/>
          <w:lang w:val="fr-FR"/>
        </w:rPr>
        <w:t xml:space="preserve"> de absorbţie a mediului, cu atenţie deosebită pentru</w:t>
      </w:r>
      <w:r w:rsidRPr="00DB0069">
        <w:rPr>
          <w:rFonts w:ascii="Trebuchet MS" w:hAnsi="Trebuchet MS"/>
          <w:lang w:val="fr-FR"/>
        </w:rPr>
        <w:t>:</w:t>
      </w:r>
    </w:p>
    <w:p w:rsidR="00600DCA" w:rsidRPr="00DB0069" w:rsidRDefault="00600DCA" w:rsidP="00DB0069">
      <w:pPr>
        <w:numPr>
          <w:ilvl w:val="0"/>
          <w:numId w:val="1"/>
        </w:numPr>
        <w:tabs>
          <w:tab w:val="num" w:pos="1605"/>
        </w:tabs>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zonele umede: nu este cazul;</w:t>
      </w:r>
    </w:p>
    <w:p w:rsidR="00600DCA" w:rsidRPr="00DB0069" w:rsidRDefault="00600DCA" w:rsidP="00DB0069">
      <w:pPr>
        <w:numPr>
          <w:ilvl w:val="0"/>
          <w:numId w:val="1"/>
        </w:numPr>
        <w:tabs>
          <w:tab w:val="num" w:pos="1605"/>
        </w:tabs>
        <w:autoSpaceDE w:val="0"/>
        <w:autoSpaceDN w:val="0"/>
        <w:adjustRightInd w:val="0"/>
        <w:spacing w:after="0" w:line="360" w:lineRule="auto"/>
        <w:jc w:val="both"/>
        <w:rPr>
          <w:rFonts w:ascii="Trebuchet MS" w:hAnsi="Trebuchet MS"/>
        </w:rPr>
      </w:pPr>
      <w:r w:rsidRPr="00DB0069">
        <w:rPr>
          <w:rFonts w:ascii="Trebuchet MS" w:hAnsi="Trebuchet MS"/>
        </w:rPr>
        <w:t>zonele costiere: nu este cazul;</w:t>
      </w:r>
    </w:p>
    <w:p w:rsidR="00600DCA" w:rsidRPr="00DB0069" w:rsidRDefault="00600DCA" w:rsidP="00DB0069">
      <w:pPr>
        <w:pStyle w:val="Footer"/>
        <w:autoSpaceDE w:val="0"/>
        <w:autoSpaceDN w:val="0"/>
        <w:adjustRightInd w:val="0"/>
        <w:spacing w:line="360" w:lineRule="auto"/>
        <w:jc w:val="both"/>
        <w:rPr>
          <w:rFonts w:ascii="Trebuchet MS" w:hAnsi="Trebuchet MS"/>
          <w:lang w:val="fr-FR"/>
        </w:rPr>
      </w:pPr>
      <w:r w:rsidRPr="00DB0069">
        <w:rPr>
          <w:rFonts w:ascii="Trebuchet MS" w:hAnsi="Trebuchet MS"/>
          <w:lang w:val="fr-FR"/>
        </w:rPr>
        <w:t xml:space="preserve">    c)  zonele montane şi cele împădurite: nu este cazul;</w:t>
      </w:r>
    </w:p>
    <w:p w:rsidR="00600DCA" w:rsidRPr="00DB0069" w:rsidRDefault="00600DCA" w:rsidP="00DB0069">
      <w:pPr>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 xml:space="preserve">    d)  parcurile şi rezervaţiile naturale: nu este cazul;</w:t>
      </w:r>
    </w:p>
    <w:p w:rsidR="00600DCA" w:rsidRPr="00DB0069" w:rsidRDefault="00600DCA" w:rsidP="00DB0069">
      <w:pPr>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 xml:space="preserve">    e) ariile clasificate sau zonele protejate prin legislaţia în vigoare, cum sunt</w:t>
      </w:r>
      <w:proofErr w:type="gramStart"/>
      <w:r w:rsidRPr="00DB0069">
        <w:rPr>
          <w:rFonts w:ascii="Trebuchet MS" w:hAnsi="Trebuchet MS"/>
          <w:lang w:val="fr-FR"/>
        </w:rPr>
        <w:t xml:space="preserve">:  </w:t>
      </w:r>
      <w:r w:rsidRPr="00DB0069">
        <w:rPr>
          <w:rFonts w:ascii="Trebuchet MS" w:hAnsi="Trebuchet MS"/>
          <w:lang w:val="it-IT"/>
        </w:rPr>
        <w:t>proiectul</w:t>
      </w:r>
      <w:proofErr w:type="gramEnd"/>
      <w:r w:rsidRPr="00DB0069">
        <w:rPr>
          <w:rFonts w:ascii="Trebuchet MS" w:hAnsi="Trebuchet MS"/>
          <w:lang w:val="it-IT"/>
        </w:rPr>
        <w:t xml:space="preserve"> nu este amplasat în sau în vecinătatea unei arii naturale protejate</w:t>
      </w:r>
      <w:r w:rsidRPr="00DB0069">
        <w:rPr>
          <w:rFonts w:ascii="Trebuchet MS" w:hAnsi="Trebuchet MS"/>
          <w:iCs/>
          <w:lang w:val="fr-FR"/>
        </w:rPr>
        <w:t>;</w:t>
      </w:r>
    </w:p>
    <w:p w:rsidR="00600DCA" w:rsidRPr="00DB0069" w:rsidRDefault="00600DCA" w:rsidP="00DB0069">
      <w:pPr>
        <w:spacing w:after="0" w:line="360" w:lineRule="auto"/>
        <w:jc w:val="both"/>
        <w:rPr>
          <w:rFonts w:ascii="Trebuchet MS" w:hAnsi="Trebuchet MS"/>
          <w:lang w:val="fr-FR"/>
        </w:rPr>
      </w:pPr>
      <w:r w:rsidRPr="00DB0069">
        <w:rPr>
          <w:rFonts w:ascii="Trebuchet MS" w:hAnsi="Trebuchet MS"/>
          <w:lang w:val="fr-FR"/>
        </w:rPr>
        <w:t xml:space="preserve">    f)  </w:t>
      </w:r>
      <w:r w:rsidRPr="00DB0069">
        <w:rPr>
          <w:rStyle w:val="tli1"/>
          <w:rFonts w:ascii="Trebuchet MS" w:hAnsi="Trebuchet MS"/>
          <w:lang w:val="fr-FR"/>
        </w:rPr>
        <w:t xml:space="preserve">zonele de protecţie specială, mai ales cele desemnate prin Ordonanţa de urgenţă a Guvernului nr. </w:t>
      </w:r>
      <w:hyperlink r:id="rId11" w:history="1">
        <w:r w:rsidRPr="00DB0069">
          <w:rPr>
            <w:rStyle w:val="Hyperlink"/>
            <w:rFonts w:ascii="Trebuchet MS" w:hAnsi="Trebuchet MS"/>
            <w:lang w:val="fr-FR"/>
          </w:rPr>
          <w:t>57/2007</w:t>
        </w:r>
      </w:hyperlink>
      <w:r w:rsidRPr="00DB0069">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DB0069">
          <w:rPr>
            <w:rStyle w:val="Hyperlink"/>
            <w:rFonts w:ascii="Trebuchet MS" w:hAnsi="Trebuchet MS"/>
            <w:lang w:val="fr-FR"/>
          </w:rPr>
          <w:t>5/2000</w:t>
        </w:r>
      </w:hyperlink>
      <w:r w:rsidRPr="00DB0069">
        <w:rPr>
          <w:rStyle w:val="tli1"/>
          <w:rFonts w:ascii="Trebuchet MS" w:hAnsi="Trebuchet MS"/>
          <w:lang w:val="fr-FR"/>
        </w:rPr>
        <w:t xml:space="preserve"> privind aprobarea Planului de amenajare a teritoriului naţional – Secţiunea </w:t>
      </w:r>
      <w:proofErr w:type="gramStart"/>
      <w:r w:rsidRPr="00DB0069">
        <w:rPr>
          <w:rStyle w:val="tli1"/>
          <w:rFonts w:ascii="Trebuchet MS" w:hAnsi="Trebuchet MS"/>
          <w:lang w:val="fr-FR"/>
        </w:rPr>
        <w:t>a</w:t>
      </w:r>
      <w:proofErr w:type="gramEnd"/>
      <w:r w:rsidRPr="00DB0069">
        <w:rPr>
          <w:rStyle w:val="tli1"/>
          <w:rFonts w:ascii="Trebuchet MS" w:hAnsi="Trebuchet MS"/>
          <w:lang w:val="fr-FR"/>
        </w:rPr>
        <w:t xml:space="preserve"> III – a – zone protejate, zonele de protecţie instituite conform prevederilor Legii apelor nr. </w:t>
      </w:r>
      <w:hyperlink r:id="rId13" w:history="1">
        <w:r w:rsidRPr="00DB0069">
          <w:rPr>
            <w:rStyle w:val="Hyperlink"/>
            <w:rFonts w:ascii="Trebuchet MS" w:hAnsi="Trebuchet MS"/>
            <w:lang w:val="fr-FR"/>
          </w:rPr>
          <w:t>107/1996</w:t>
        </w:r>
      </w:hyperlink>
      <w:r w:rsidRPr="00DB0069">
        <w:rPr>
          <w:rStyle w:val="tli1"/>
          <w:rFonts w:ascii="Trebuchet MS" w:hAnsi="Trebuchet MS"/>
          <w:lang w:val="fr-FR"/>
        </w:rPr>
        <w:t xml:space="preserve">, cu modificările şi completările ulterioare, şi Hotărârea Guvernului nr. </w:t>
      </w:r>
      <w:hyperlink r:id="rId14" w:history="1">
        <w:r w:rsidRPr="00DB0069">
          <w:rPr>
            <w:rStyle w:val="Hyperlink"/>
            <w:rFonts w:ascii="Trebuchet MS" w:hAnsi="Trebuchet MS"/>
            <w:lang w:val="fr-FR"/>
          </w:rPr>
          <w:t>930/2005</w:t>
        </w:r>
      </w:hyperlink>
      <w:r w:rsidRPr="00DB0069">
        <w:rPr>
          <w:rStyle w:val="tli1"/>
          <w:rFonts w:ascii="Trebuchet MS" w:hAnsi="Trebuchet MS"/>
          <w:lang w:val="fr-FR"/>
        </w:rPr>
        <w:t xml:space="preserve"> pentru aprobarea Normelor speciale privind caracterul şi mărimea zonelor de protecţie sanitară şi hidrogeologică:</w:t>
      </w:r>
      <w:r w:rsidRPr="00DB0069">
        <w:rPr>
          <w:rFonts w:ascii="Trebuchet MS" w:hAnsi="Trebuchet MS"/>
          <w:lang w:val="fr-FR"/>
        </w:rPr>
        <w:t xml:space="preserve"> proiectul nu este inclus în zone de protecţie specială desemnate;</w:t>
      </w:r>
    </w:p>
    <w:p w:rsidR="00600DCA" w:rsidRPr="00DB0069" w:rsidRDefault="00600DCA" w:rsidP="00DB0069">
      <w:pPr>
        <w:spacing w:after="0" w:line="360" w:lineRule="auto"/>
        <w:jc w:val="both"/>
        <w:rPr>
          <w:rFonts w:ascii="Trebuchet MS" w:hAnsi="Trebuchet MS"/>
          <w:color w:val="FF0000"/>
          <w:lang w:val="fr-FR"/>
        </w:rPr>
      </w:pPr>
      <w:r w:rsidRPr="00DB0069">
        <w:rPr>
          <w:rFonts w:ascii="Trebuchet MS" w:hAnsi="Trebuchet MS"/>
          <w:lang w:val="fr-FR"/>
        </w:rPr>
        <w:t xml:space="preserve">    g) ariile în care standardele de calitate a mediului stabilite de legislaţie au fost deja depăşite: nu au fost înregistrate astfel de situaţii; </w:t>
      </w:r>
    </w:p>
    <w:p w:rsidR="00600DCA" w:rsidRPr="00DB0069" w:rsidRDefault="00600DCA" w:rsidP="00DB0069">
      <w:pPr>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 xml:space="preserve">    h) ariile dens populate: nu e cazul </w:t>
      </w:r>
      <w:r w:rsidRPr="00DB0069">
        <w:rPr>
          <w:rStyle w:val="tpa1"/>
          <w:rFonts w:ascii="Trebuchet MS" w:hAnsi="Trebuchet MS"/>
          <w:lang w:val="fr-FR"/>
        </w:rPr>
        <w:t>lucrările propuse se află într-o zonă cu locuinţe individuale;</w:t>
      </w:r>
    </w:p>
    <w:p w:rsidR="00600DCA" w:rsidRPr="00DB0069" w:rsidRDefault="00600DCA" w:rsidP="00DB0069">
      <w:pPr>
        <w:autoSpaceDE w:val="0"/>
        <w:autoSpaceDN w:val="0"/>
        <w:adjustRightInd w:val="0"/>
        <w:spacing w:after="0" w:line="360" w:lineRule="auto"/>
        <w:jc w:val="both"/>
        <w:rPr>
          <w:rFonts w:ascii="Trebuchet MS" w:hAnsi="Trebuchet MS"/>
          <w:color w:val="000000"/>
          <w:lang w:val="fr-FR"/>
        </w:rPr>
      </w:pPr>
      <w:r w:rsidRPr="00DB0069">
        <w:rPr>
          <w:rFonts w:ascii="Trebuchet MS" w:hAnsi="Trebuchet MS"/>
          <w:lang w:val="fr-FR"/>
        </w:rPr>
        <w:t xml:space="preserve">     i) peisajele cu semnificaţie istorică, culturală şi arheologică: </w:t>
      </w:r>
      <w:r w:rsidRPr="00DB0069">
        <w:rPr>
          <w:rFonts w:ascii="Trebuchet MS" w:hAnsi="Trebuchet MS"/>
          <w:iCs/>
          <w:lang w:val="fr-FR"/>
        </w:rPr>
        <w:t xml:space="preserve">nu este cazul; </w:t>
      </w:r>
    </w:p>
    <w:p w:rsidR="00600DCA" w:rsidRPr="00DB0069" w:rsidRDefault="00600DCA" w:rsidP="00DB0069">
      <w:pPr>
        <w:autoSpaceDE w:val="0"/>
        <w:autoSpaceDN w:val="0"/>
        <w:adjustRightInd w:val="0"/>
        <w:spacing w:after="0" w:line="360" w:lineRule="auto"/>
        <w:jc w:val="both"/>
        <w:rPr>
          <w:rFonts w:ascii="Trebuchet MS" w:hAnsi="Trebuchet MS"/>
          <w:b/>
          <w:u w:val="single"/>
          <w:lang w:val="fr-FR"/>
        </w:rPr>
      </w:pPr>
      <w:r w:rsidRPr="00DB0069">
        <w:rPr>
          <w:rFonts w:ascii="Trebuchet MS" w:hAnsi="Trebuchet MS"/>
          <w:b/>
          <w:i/>
          <w:iCs/>
          <w:u w:val="single"/>
          <w:lang w:val="fr-FR"/>
        </w:rPr>
        <w:t>3. Caracteristicile impactului potenţial:</w:t>
      </w:r>
      <w:r w:rsidRPr="00DB0069">
        <w:rPr>
          <w:rFonts w:ascii="Trebuchet MS" w:hAnsi="Trebuchet MS"/>
          <w:b/>
          <w:u w:val="single"/>
          <w:lang w:val="fr-FR"/>
        </w:rPr>
        <w:t xml:space="preserve">   </w:t>
      </w:r>
    </w:p>
    <w:p w:rsidR="00600DCA" w:rsidRPr="00DB0069" w:rsidRDefault="00600DCA" w:rsidP="00DB0069">
      <w:pPr>
        <w:pStyle w:val="Char"/>
        <w:spacing w:line="360" w:lineRule="auto"/>
        <w:jc w:val="both"/>
        <w:rPr>
          <w:rFonts w:ascii="Trebuchet MS" w:hAnsi="Trebuchet MS"/>
          <w:sz w:val="22"/>
          <w:szCs w:val="22"/>
        </w:rPr>
      </w:pPr>
      <w:r w:rsidRPr="00DB0069">
        <w:rPr>
          <w:rFonts w:ascii="Trebuchet MS" w:hAnsi="Trebuchet MS"/>
          <w:sz w:val="22"/>
          <w:szCs w:val="22"/>
        </w:rPr>
        <w:t xml:space="preserve">     a) extinderea impactului: aria geografică şi numărul persoanelor afectate :</w:t>
      </w:r>
      <w:r w:rsidRPr="00DB0069">
        <w:rPr>
          <w:rStyle w:val="tpa1"/>
          <w:rFonts w:ascii="Trebuchet MS" w:hAnsi="Trebuchet MS"/>
          <w:sz w:val="22"/>
          <w:szCs w:val="22"/>
        </w:rPr>
        <w:t xml:space="preserve"> impactul va fi </w:t>
      </w:r>
      <w:r w:rsidRPr="00DB0069">
        <w:rPr>
          <w:rFonts w:ascii="Trebuchet MS" w:hAnsi="Trebuchet MS"/>
          <w:sz w:val="22"/>
          <w:szCs w:val="22"/>
          <w:lang w:val="ro-RO" w:eastAsia="ro-RO"/>
        </w:rPr>
        <w:t>local, numai în zona de lucru, pe perioada execuţiei;</w:t>
      </w:r>
    </w:p>
    <w:p w:rsidR="00600DCA" w:rsidRPr="00DB0069" w:rsidRDefault="00600DCA" w:rsidP="00DB0069">
      <w:pPr>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 xml:space="preserve">    b) natura transfrontieră a impactului</w:t>
      </w:r>
      <w:proofErr w:type="gramStart"/>
      <w:r w:rsidRPr="00DB0069">
        <w:rPr>
          <w:rFonts w:ascii="Trebuchet MS" w:hAnsi="Trebuchet MS"/>
          <w:lang w:val="fr-FR"/>
        </w:rPr>
        <w:t>:  nu</w:t>
      </w:r>
      <w:proofErr w:type="gramEnd"/>
      <w:r w:rsidRPr="00DB0069">
        <w:rPr>
          <w:rFonts w:ascii="Trebuchet MS" w:hAnsi="Trebuchet MS"/>
          <w:lang w:val="fr-FR"/>
        </w:rPr>
        <w:t xml:space="preserve"> este cazul;</w:t>
      </w:r>
    </w:p>
    <w:p w:rsidR="00600DCA" w:rsidRPr="00DB0069" w:rsidRDefault="00600DCA" w:rsidP="00DB0069">
      <w:pPr>
        <w:shd w:val="clear" w:color="auto" w:fill="FFFFFF"/>
        <w:tabs>
          <w:tab w:val="left" w:pos="763"/>
        </w:tabs>
        <w:spacing w:after="0" w:line="360" w:lineRule="auto"/>
        <w:ind w:right="14"/>
        <w:jc w:val="both"/>
        <w:rPr>
          <w:rFonts w:ascii="Trebuchet MS" w:hAnsi="Trebuchet MS"/>
          <w:color w:val="FF0000"/>
          <w:lang w:val="fr-FR"/>
        </w:rPr>
      </w:pPr>
      <w:r w:rsidRPr="00DB0069">
        <w:rPr>
          <w:rFonts w:ascii="Trebuchet MS" w:hAnsi="Trebuchet MS"/>
          <w:lang w:val="fr-FR"/>
        </w:rPr>
        <w:t xml:space="preserve">    c) mărimea şi complexitatea impactului: impact relativ redus şi local atât pe perioada execuţiei proiectului;</w:t>
      </w:r>
    </w:p>
    <w:p w:rsidR="00600DCA" w:rsidRPr="00DB0069" w:rsidRDefault="00600DCA" w:rsidP="00DB0069">
      <w:pPr>
        <w:autoSpaceDE w:val="0"/>
        <w:autoSpaceDN w:val="0"/>
        <w:adjustRightInd w:val="0"/>
        <w:spacing w:after="0" w:line="360" w:lineRule="auto"/>
        <w:jc w:val="both"/>
        <w:rPr>
          <w:rFonts w:ascii="Trebuchet MS" w:hAnsi="Trebuchet MS"/>
          <w:lang w:val="fr-FR"/>
        </w:rPr>
      </w:pPr>
      <w:r w:rsidRPr="00DB0069">
        <w:rPr>
          <w:rFonts w:ascii="Trebuchet MS" w:hAnsi="Trebuchet MS"/>
          <w:lang w:val="fr-FR"/>
        </w:rPr>
        <w:t xml:space="preserve">    d) probabilitatea impactului</w:t>
      </w:r>
      <w:proofErr w:type="gramStart"/>
      <w:r w:rsidRPr="00DB0069">
        <w:rPr>
          <w:rFonts w:ascii="Trebuchet MS" w:hAnsi="Trebuchet MS"/>
          <w:lang w:val="fr-FR"/>
        </w:rPr>
        <w:t>:  impact</w:t>
      </w:r>
      <w:proofErr w:type="gramEnd"/>
      <w:r w:rsidRPr="00DB0069">
        <w:rPr>
          <w:rFonts w:ascii="Trebuchet MS" w:hAnsi="Trebuchet MS"/>
          <w:lang w:val="fr-FR"/>
        </w:rPr>
        <w:t xml:space="preserve"> cu probabilitate redusă pe parcursul realizării investiţiei, deoarece măsurile prevăzute de proiect nu vor afecta semnificativ factorii de mediu (aer, apă, sol, aşezări umane);</w:t>
      </w:r>
    </w:p>
    <w:p w:rsidR="00600DCA" w:rsidRPr="00DB0069" w:rsidRDefault="00600DCA" w:rsidP="00DB0069">
      <w:pPr>
        <w:autoSpaceDE w:val="0"/>
        <w:autoSpaceDN w:val="0"/>
        <w:adjustRightInd w:val="0"/>
        <w:spacing w:after="0" w:line="360" w:lineRule="auto"/>
        <w:jc w:val="both"/>
        <w:rPr>
          <w:rFonts w:ascii="Trebuchet MS" w:hAnsi="Trebuchet MS"/>
          <w:lang w:val="ro-RO"/>
        </w:rPr>
      </w:pPr>
      <w:r w:rsidRPr="00DB0069">
        <w:rPr>
          <w:rFonts w:ascii="Trebuchet MS" w:hAnsi="Trebuchet MS"/>
          <w:lang w:val="fr-FR"/>
        </w:rPr>
        <w:t xml:space="preserve">    e) durata, frecvenţa şi reversibilitatea impactului</w:t>
      </w:r>
      <w:proofErr w:type="gramStart"/>
      <w:r w:rsidRPr="00DB0069">
        <w:rPr>
          <w:rFonts w:ascii="Trebuchet MS" w:hAnsi="Trebuchet MS"/>
          <w:lang w:val="fr-FR"/>
        </w:rPr>
        <w:t>:  impact</w:t>
      </w:r>
      <w:proofErr w:type="gramEnd"/>
      <w:r w:rsidRPr="00DB0069">
        <w:rPr>
          <w:rFonts w:ascii="Trebuchet MS" w:hAnsi="Trebuchet MS"/>
          <w:lang w:val="fr-FR"/>
        </w:rPr>
        <w:t xml:space="preserve"> cu durată, frecvenţă şi reversibilitate reduse datorită naturii proiectului  şi măsurilor prevăzute de acesta</w:t>
      </w:r>
      <w:r w:rsidRPr="00DB0069">
        <w:rPr>
          <w:rFonts w:ascii="Trebuchet MS" w:hAnsi="Trebuchet MS"/>
          <w:lang w:val="ro-RO"/>
        </w:rPr>
        <w:t>;</w:t>
      </w:r>
      <w:r w:rsidRPr="00DB0069">
        <w:rPr>
          <w:rFonts w:ascii="Trebuchet MS" w:hAnsi="Trebuchet MS"/>
          <w:bCs/>
          <w:i/>
          <w:lang w:val="ro-RO"/>
        </w:rPr>
        <w:t xml:space="preserve"> </w:t>
      </w:r>
    </w:p>
    <w:p w:rsidR="00600DCA" w:rsidRPr="00DB0069" w:rsidRDefault="00600DCA" w:rsidP="00DB0069">
      <w:pPr>
        <w:spacing w:after="0" w:line="360" w:lineRule="auto"/>
        <w:ind w:right="-1080"/>
        <w:jc w:val="both"/>
        <w:rPr>
          <w:rFonts w:ascii="Trebuchet MS" w:eastAsia="Times New Roman" w:hAnsi="Trebuchet MS"/>
          <w:b/>
          <w:i/>
          <w:u w:val="single"/>
          <w:lang w:eastAsia="ro-RO"/>
        </w:rPr>
      </w:pPr>
    </w:p>
    <w:p w:rsidR="00600DCA" w:rsidRPr="00DB0069" w:rsidRDefault="00600DCA" w:rsidP="00DB0069">
      <w:pPr>
        <w:shd w:val="clear" w:color="auto" w:fill="FFFFFF"/>
        <w:spacing w:after="0" w:line="360" w:lineRule="auto"/>
        <w:jc w:val="both"/>
        <w:rPr>
          <w:rFonts w:ascii="Trebuchet MS" w:eastAsia="Times New Roman" w:hAnsi="Trebuchet MS"/>
          <w:color w:val="191919"/>
        </w:rPr>
      </w:pPr>
      <w:r w:rsidRPr="00DB0069">
        <w:rPr>
          <w:rFonts w:ascii="Trebuchet MS" w:eastAsia="Times New Roman" w:hAnsi="Trebuchet MS"/>
          <w:b/>
          <w:color w:val="191919"/>
        </w:rPr>
        <w:t>II. Motivele pe baza cărora s-a stabilit nu se supune evaluării adecvate sunt următoarele</w:t>
      </w:r>
      <w:r w:rsidRPr="00DB0069">
        <w:rPr>
          <w:rFonts w:ascii="Trebuchet MS" w:eastAsia="Times New Roman" w:hAnsi="Trebuchet MS"/>
          <w:color w:val="191919"/>
        </w:rPr>
        <w:t>:</w:t>
      </w:r>
    </w:p>
    <w:p w:rsidR="00600DCA" w:rsidRPr="00DB0069" w:rsidRDefault="00600DCA" w:rsidP="00DB0069">
      <w:pPr>
        <w:spacing w:after="0" w:line="360" w:lineRule="auto"/>
        <w:ind w:firstLine="708"/>
        <w:jc w:val="both"/>
        <w:rPr>
          <w:rFonts w:ascii="Trebuchet MS" w:eastAsia="Times New Roman" w:hAnsi="Trebuchet MS"/>
          <w:b/>
          <w:bCs/>
        </w:rPr>
      </w:pPr>
      <w:r w:rsidRPr="00DB0069">
        <w:rPr>
          <w:rFonts w:ascii="Trebuchet MS" w:eastAsia="Times New Roman" w:hAnsi="Trebuchet MS"/>
        </w:rPr>
        <w:lastRenderedPageBreak/>
        <w:t xml:space="preserve">Terenul pe care se </w:t>
      </w:r>
      <w:proofErr w:type="gramStart"/>
      <w:r w:rsidRPr="00DB0069">
        <w:rPr>
          <w:rFonts w:ascii="Trebuchet MS" w:eastAsia="Times New Roman" w:hAnsi="Trebuchet MS"/>
        </w:rPr>
        <w:t>va</w:t>
      </w:r>
      <w:proofErr w:type="gramEnd"/>
      <w:r w:rsidRPr="00DB0069">
        <w:rPr>
          <w:rFonts w:ascii="Trebuchet MS" w:eastAsia="Times New Roman" w:hAnsi="Trebuchet MS"/>
        </w:rPr>
        <w:t xml:space="preserve"> realiza investiția nu este amplasat într-o arie naturala protejată de interes național sau comunitar;</w:t>
      </w:r>
    </w:p>
    <w:p w:rsidR="00600DCA" w:rsidRPr="00DB0069" w:rsidRDefault="00600DCA" w:rsidP="00DB0069">
      <w:pPr>
        <w:numPr>
          <w:ilvl w:val="0"/>
          <w:numId w:val="7"/>
        </w:numPr>
        <w:tabs>
          <w:tab w:val="left" w:pos="426"/>
        </w:tabs>
        <w:suppressAutoHyphens/>
        <w:spacing w:after="0" w:line="360" w:lineRule="auto"/>
        <w:ind w:left="0" w:firstLine="0"/>
        <w:jc w:val="both"/>
        <w:rPr>
          <w:rFonts w:ascii="Trebuchet MS" w:eastAsia="Times New Roman" w:hAnsi="Trebuchet MS"/>
          <w:b/>
          <w:bCs/>
        </w:rPr>
      </w:pPr>
      <w:r w:rsidRPr="00DB0069">
        <w:rPr>
          <w:rFonts w:ascii="Trebuchet MS" w:eastAsia="Times New Roman" w:hAnsi="Trebuchet MS"/>
        </w:rPr>
        <w:t xml:space="preserve">Proiectul propus </w:t>
      </w:r>
      <w:r w:rsidRPr="00DB0069">
        <w:rPr>
          <w:rFonts w:ascii="Trebuchet MS" w:eastAsia="Times New Roman" w:hAnsi="Trebuchet MS"/>
          <w:b/>
          <w:u w:val="single"/>
        </w:rPr>
        <w:t>nu intră</w:t>
      </w:r>
      <w:r w:rsidRPr="00DB0069">
        <w:rPr>
          <w:rFonts w:ascii="Trebuchet MS" w:eastAsia="Times New Roman" w:hAnsi="Trebuchet MS"/>
        </w:rPr>
        <w:t xml:space="preserve"> sub incidenţa art. 28 din Ordonanţa de Urgenţă a Guvernului nr. </w:t>
      </w:r>
      <w:r w:rsidRPr="00DB0069">
        <w:rPr>
          <w:rFonts w:ascii="Trebuchet MS" w:eastAsia="Times New Roman" w:hAnsi="Trebuchet MS"/>
          <w:b/>
          <w:bCs/>
        </w:rPr>
        <w:t>57/2007</w:t>
      </w:r>
      <w:r w:rsidRPr="00DB0069">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DB0069">
        <w:rPr>
          <w:rFonts w:ascii="Trebuchet MS" w:eastAsia="Times New Roman" w:hAnsi="Trebuchet MS"/>
          <w:b/>
        </w:rPr>
        <w:t>49/2011</w:t>
      </w:r>
      <w:r w:rsidRPr="00DB0069">
        <w:rPr>
          <w:rFonts w:ascii="Trebuchet MS" w:eastAsia="Times New Roman" w:hAnsi="Trebuchet MS"/>
        </w:rPr>
        <w:t>, cu modificările şi completările ulterioare;</w:t>
      </w:r>
    </w:p>
    <w:p w:rsidR="00600DCA" w:rsidRPr="00DB0069" w:rsidRDefault="00600DCA" w:rsidP="00DB0069">
      <w:pPr>
        <w:tabs>
          <w:tab w:val="left" w:pos="426"/>
        </w:tabs>
        <w:suppressAutoHyphens/>
        <w:spacing w:after="0" w:line="360" w:lineRule="auto"/>
        <w:jc w:val="both"/>
        <w:rPr>
          <w:rFonts w:ascii="Trebuchet MS" w:eastAsia="Times New Roman" w:hAnsi="Trebuchet MS"/>
          <w:b/>
          <w:bCs/>
        </w:rPr>
      </w:pPr>
    </w:p>
    <w:p w:rsidR="00600DCA" w:rsidRPr="00DB0069" w:rsidRDefault="00600DCA" w:rsidP="00DB0069">
      <w:pPr>
        <w:suppressAutoHyphens/>
        <w:spacing w:after="0" w:line="360" w:lineRule="auto"/>
        <w:jc w:val="both"/>
        <w:rPr>
          <w:rFonts w:ascii="Trebuchet MS" w:eastAsia="Times New Roman" w:hAnsi="Trebuchet MS"/>
          <w:b/>
          <w:bCs/>
        </w:rPr>
      </w:pPr>
      <w:r w:rsidRPr="00DB0069">
        <w:rPr>
          <w:rFonts w:ascii="Trebuchet MS" w:eastAsia="Times New Roman" w:hAnsi="Trebuchet MS"/>
          <w:b/>
          <w:bCs/>
        </w:rPr>
        <w:t>III.</w:t>
      </w:r>
      <w:r w:rsidRPr="00DB0069">
        <w:rPr>
          <w:rFonts w:ascii="Trebuchet MS" w:eastAsia="Times New Roman" w:hAnsi="Trebuchet MS"/>
          <w:bCs/>
        </w:rPr>
        <w:t xml:space="preserve"> </w:t>
      </w:r>
      <w:r w:rsidRPr="00DB0069">
        <w:rPr>
          <w:rFonts w:ascii="Trebuchet MS" w:eastAsia="Times New Roman" w:hAnsi="Trebuchet MS"/>
          <w:b/>
          <w:bCs/>
        </w:rPr>
        <w:t xml:space="preserve">Motivele pe baza cărora s-a stabilit nu se supune evaluării impactului asupra corpurilor de </w:t>
      </w:r>
      <w:proofErr w:type="gramStart"/>
      <w:r w:rsidRPr="00DB0069">
        <w:rPr>
          <w:rFonts w:ascii="Trebuchet MS" w:eastAsia="Times New Roman" w:hAnsi="Trebuchet MS"/>
          <w:b/>
          <w:bCs/>
        </w:rPr>
        <w:t>apă</w:t>
      </w:r>
      <w:proofErr w:type="gramEnd"/>
      <w:r w:rsidR="00AC5D89">
        <w:rPr>
          <w:rFonts w:ascii="Trebuchet MS" w:eastAsia="Times New Roman" w:hAnsi="Trebuchet MS"/>
          <w:b/>
          <w:bCs/>
        </w:rPr>
        <w:t>:</w:t>
      </w:r>
    </w:p>
    <w:p w:rsidR="00600DCA" w:rsidRPr="00DB0069" w:rsidRDefault="00AC5D89" w:rsidP="00DB0069">
      <w:pPr>
        <w:tabs>
          <w:tab w:val="left" w:pos="426"/>
        </w:tabs>
        <w:suppressAutoHyphens/>
        <w:spacing w:after="0" w:line="360" w:lineRule="auto"/>
        <w:jc w:val="both"/>
        <w:rPr>
          <w:rFonts w:ascii="Trebuchet MS" w:eastAsia="Times New Roman" w:hAnsi="Trebuchet MS"/>
        </w:rPr>
      </w:pPr>
      <w:r w:rsidRPr="00AC5D89">
        <w:rPr>
          <w:rFonts w:ascii="Trebuchet MS" w:eastAsia="Times New Roman" w:hAnsi="Trebuchet MS"/>
        </w:rPr>
        <w:t xml:space="preserve">A fost emis Avizul de gospodarire </w:t>
      </w:r>
      <w:proofErr w:type="gramStart"/>
      <w:r w:rsidRPr="00AC5D89">
        <w:rPr>
          <w:rFonts w:ascii="Trebuchet MS" w:eastAsia="Times New Roman" w:hAnsi="Trebuchet MS"/>
        </w:rPr>
        <w:t>a</w:t>
      </w:r>
      <w:proofErr w:type="gramEnd"/>
      <w:r w:rsidRPr="00AC5D89">
        <w:rPr>
          <w:rFonts w:ascii="Trebuchet MS" w:eastAsia="Times New Roman" w:hAnsi="Trebuchet MS"/>
        </w:rPr>
        <w:t xml:space="preserve"> apelor nr. </w:t>
      </w:r>
      <w:r w:rsidR="0035568B">
        <w:rPr>
          <w:rFonts w:ascii="Trebuchet MS" w:eastAsia="Times New Roman" w:hAnsi="Trebuchet MS"/>
        </w:rPr>
        <w:t>…</w:t>
      </w:r>
      <w:r w:rsidRPr="00AC5D89">
        <w:rPr>
          <w:rFonts w:ascii="Trebuchet MS" w:eastAsia="Times New Roman" w:hAnsi="Trebuchet MS"/>
        </w:rPr>
        <w:t xml:space="preserve"> / </w:t>
      </w:r>
      <w:bookmarkStart w:id="9" w:name="_GoBack"/>
      <w:bookmarkEnd w:id="9"/>
      <w:r w:rsidRPr="00AC5D89">
        <w:rPr>
          <w:rFonts w:ascii="Trebuchet MS" w:eastAsia="Times New Roman" w:hAnsi="Trebuchet MS"/>
        </w:rPr>
        <w:t>.2024</w:t>
      </w:r>
      <w:r w:rsidR="00600DCA" w:rsidRPr="00AC5D89">
        <w:rPr>
          <w:rFonts w:ascii="Trebuchet MS" w:eastAsia="Times New Roman" w:hAnsi="Trebuchet MS"/>
        </w:rPr>
        <w:t>.</w:t>
      </w:r>
    </w:p>
    <w:p w:rsidR="00600DCA" w:rsidRPr="00DB0069" w:rsidRDefault="00600DCA" w:rsidP="00DB0069">
      <w:pPr>
        <w:tabs>
          <w:tab w:val="left" w:pos="426"/>
        </w:tabs>
        <w:suppressAutoHyphens/>
        <w:spacing w:after="0" w:line="360" w:lineRule="auto"/>
        <w:jc w:val="both"/>
        <w:rPr>
          <w:rFonts w:ascii="Trebuchet MS" w:eastAsia="Times New Roman" w:hAnsi="Trebuchet MS"/>
        </w:rPr>
      </w:pPr>
    </w:p>
    <w:p w:rsidR="00600DCA" w:rsidRPr="00DB0069" w:rsidRDefault="00600DCA" w:rsidP="00DB0069">
      <w:pPr>
        <w:spacing w:after="0" w:line="360" w:lineRule="auto"/>
        <w:ind w:right="-1080"/>
        <w:jc w:val="both"/>
        <w:rPr>
          <w:rFonts w:ascii="Trebuchet MS" w:eastAsia="Times New Roman" w:hAnsi="Trebuchet MS"/>
          <w:i/>
          <w:lang w:eastAsia="ro-RO"/>
        </w:rPr>
      </w:pPr>
      <w:r w:rsidRPr="00DB0069">
        <w:rPr>
          <w:rFonts w:ascii="Trebuchet MS" w:eastAsia="Times New Roman" w:hAnsi="Trebuchet MS"/>
          <w:b/>
          <w:i/>
          <w:u w:val="single"/>
          <w:lang w:eastAsia="ro-RO"/>
        </w:rPr>
        <w:t>Condiţiile de realizare a proiectului</w:t>
      </w:r>
      <w:r w:rsidRPr="00DB0069">
        <w:rPr>
          <w:rFonts w:ascii="Trebuchet MS" w:eastAsia="Times New Roman" w:hAnsi="Trebuchet MS"/>
          <w:i/>
          <w:lang w:eastAsia="ro-RO"/>
        </w:rPr>
        <w:t>:</w:t>
      </w:r>
    </w:p>
    <w:p w:rsidR="00600DCA" w:rsidRPr="00DB0069" w:rsidRDefault="00600DCA" w:rsidP="00DB0069">
      <w:pPr>
        <w:tabs>
          <w:tab w:val="left" w:pos="-720"/>
        </w:tabs>
        <w:suppressAutoHyphens/>
        <w:spacing w:after="0" w:line="360" w:lineRule="auto"/>
        <w:jc w:val="both"/>
        <w:rPr>
          <w:rFonts w:ascii="Trebuchet MS" w:eastAsia="Times New Roman" w:hAnsi="Trebuchet MS"/>
          <w:lang w:eastAsia="ro-RO"/>
        </w:rPr>
      </w:pPr>
      <w:r w:rsidRPr="00DB0069">
        <w:rPr>
          <w:rFonts w:ascii="Trebuchet MS" w:eastAsia="Times New Roman" w:hAnsi="Trebuchet MS"/>
          <w:lang w:eastAsia="ro-RO"/>
        </w:rPr>
        <w:t xml:space="preserve">    </w:t>
      </w:r>
      <w:r w:rsidRPr="00DB0069">
        <w:rPr>
          <w:rFonts w:ascii="Trebuchet MS" w:eastAsia="Times New Roman" w:hAnsi="Trebuchet MS"/>
          <w:b/>
          <w:bCs/>
          <w:i/>
          <w:iCs/>
          <w:lang w:eastAsia="ro-RO"/>
        </w:rPr>
        <w:t xml:space="preserve">Titularul are obligaţia de a urmări modul de respectare a legislaţiei de mediu în vigoare pe toata perioada de execuţie a lucrărilor </w:t>
      </w:r>
      <w:proofErr w:type="gramStart"/>
      <w:r w:rsidRPr="00DB0069">
        <w:rPr>
          <w:rFonts w:ascii="Trebuchet MS" w:eastAsia="Times New Roman" w:hAnsi="Trebuchet MS"/>
          <w:b/>
          <w:bCs/>
          <w:i/>
          <w:iCs/>
          <w:lang w:eastAsia="ro-RO"/>
        </w:rPr>
        <w:t>şi  după</w:t>
      </w:r>
      <w:proofErr w:type="gramEnd"/>
      <w:r w:rsidRPr="00DB0069">
        <w:rPr>
          <w:rFonts w:ascii="Trebuchet MS" w:eastAsia="Times New Roman" w:hAnsi="Trebuchet MS"/>
          <w:b/>
          <w:bCs/>
          <w:i/>
          <w:iCs/>
          <w:lang w:eastAsia="ro-RO"/>
        </w:rPr>
        <w:t xml:space="preserve"> realizarea acestuia să ia toate măsurile necesare pentru a nu se produce poluarea apelor subterane, de suprafaţă, a solului sau a aerului</w:t>
      </w:r>
      <w:r w:rsidRPr="00DB0069">
        <w:rPr>
          <w:rFonts w:ascii="Trebuchet MS" w:eastAsia="Times New Roman" w:hAnsi="Trebuchet MS"/>
          <w:lang w:eastAsia="ro-RO"/>
        </w:rPr>
        <w:t>.</w:t>
      </w:r>
    </w:p>
    <w:p w:rsidR="00600DCA" w:rsidRPr="00DB0069" w:rsidRDefault="00600DCA" w:rsidP="00DB0069">
      <w:pPr>
        <w:pStyle w:val="ListParagraph"/>
        <w:numPr>
          <w:ilvl w:val="0"/>
          <w:numId w:val="6"/>
        </w:numPr>
        <w:tabs>
          <w:tab w:val="left" w:pos="-720"/>
        </w:tabs>
        <w:suppressAutoHyphens/>
        <w:spacing w:after="0" w:line="360" w:lineRule="auto"/>
        <w:ind w:left="360"/>
        <w:jc w:val="both"/>
        <w:rPr>
          <w:rFonts w:ascii="Trebuchet MS" w:hAnsi="Trebuchet MS"/>
          <w:b/>
          <w:i/>
          <w:lang w:eastAsia="ro-RO"/>
        </w:rPr>
      </w:pPr>
      <w:r w:rsidRPr="00DB0069">
        <w:rPr>
          <w:rFonts w:ascii="Trebuchet MS" w:hAnsi="Trebuchet MS"/>
          <w:b/>
          <w:i/>
          <w:lang w:eastAsia="ro-RO"/>
        </w:rPr>
        <w:t>Respectarea condițiilor impuse prin avizele solicitate în Certificatul de Urbanism.</w:t>
      </w:r>
    </w:p>
    <w:p w:rsidR="00600DCA" w:rsidRPr="00DB0069" w:rsidRDefault="00600DCA" w:rsidP="00DB0069">
      <w:pPr>
        <w:pStyle w:val="ListParagraph"/>
        <w:numPr>
          <w:ilvl w:val="0"/>
          <w:numId w:val="6"/>
        </w:numPr>
        <w:tabs>
          <w:tab w:val="left" w:pos="-720"/>
        </w:tabs>
        <w:suppressAutoHyphens/>
        <w:spacing w:after="0" w:line="360" w:lineRule="auto"/>
        <w:ind w:left="360"/>
        <w:jc w:val="both"/>
        <w:rPr>
          <w:rFonts w:ascii="Trebuchet MS" w:hAnsi="Trebuchet MS"/>
          <w:b/>
          <w:i/>
          <w:lang w:eastAsia="ro-RO"/>
        </w:rPr>
      </w:pPr>
      <w:r w:rsidRPr="00DB0069">
        <w:rPr>
          <w:rFonts w:ascii="Trebuchet MS" w:hAnsi="Trebuchet MS"/>
          <w:b/>
          <w:bCs/>
          <w:i/>
          <w:iCs/>
          <w:lang w:eastAsia="ro-RO"/>
        </w:rPr>
        <w:t>Titularul are obligația respectării condițiilor impuse prin actele de reglementare emise/solicitate de alte autorități.</w:t>
      </w:r>
    </w:p>
    <w:p w:rsidR="00600DCA" w:rsidRPr="00DB0069" w:rsidRDefault="00600DCA" w:rsidP="00DB0069">
      <w:pPr>
        <w:pStyle w:val="ListParagraph"/>
        <w:tabs>
          <w:tab w:val="left" w:pos="-720"/>
        </w:tabs>
        <w:suppressAutoHyphens/>
        <w:spacing w:after="0" w:line="360" w:lineRule="auto"/>
        <w:jc w:val="both"/>
        <w:rPr>
          <w:rFonts w:ascii="Trebuchet MS" w:hAnsi="Trebuchet MS"/>
          <w:lang w:eastAsia="ro-RO"/>
        </w:rPr>
      </w:pPr>
    </w:p>
    <w:p w:rsidR="00600DCA" w:rsidRPr="00DB0069" w:rsidRDefault="00600DCA" w:rsidP="00DB0069">
      <w:pPr>
        <w:spacing w:after="0" w:line="360" w:lineRule="auto"/>
        <w:jc w:val="both"/>
        <w:rPr>
          <w:rFonts w:ascii="Trebuchet MS" w:hAnsi="Trebuchet MS"/>
          <w:b/>
          <w:lang w:val="ro-RO"/>
        </w:rPr>
      </w:pPr>
      <w:r w:rsidRPr="00DB0069">
        <w:rPr>
          <w:rStyle w:val="tpa1"/>
          <w:rFonts w:ascii="Trebuchet MS" w:hAnsi="Trebuchet MS"/>
          <w:b/>
          <w:lang w:val="ro-RO"/>
        </w:rPr>
        <w:t xml:space="preserve">  Pentru organizarea de șantier</w:t>
      </w:r>
    </w:p>
    <w:p w:rsidR="00600DCA" w:rsidRPr="00DB0069" w:rsidRDefault="00600DCA" w:rsidP="00DB0069">
      <w:pPr>
        <w:pStyle w:val="BodyText"/>
        <w:tabs>
          <w:tab w:val="left" w:pos="-720"/>
        </w:tabs>
        <w:suppressAutoHyphens/>
        <w:spacing w:after="0" w:line="360" w:lineRule="auto"/>
        <w:jc w:val="both"/>
        <w:rPr>
          <w:rStyle w:val="tpa1"/>
          <w:rFonts w:ascii="Trebuchet MS" w:hAnsi="Trebuchet MS"/>
          <w:lang w:val="ro-RO"/>
        </w:rPr>
      </w:pPr>
      <w:r w:rsidRPr="00DB0069">
        <w:rPr>
          <w:rFonts w:ascii="Trebuchet MS" w:hAnsi="Trebuchet MS"/>
          <w:lang w:val="ro-RO"/>
        </w:rPr>
        <w:t>- organizarea de şantier se va face numai în culoarul de lucru din suprafaţa reprezentând traseul liniei electrice,</w:t>
      </w:r>
      <w:r w:rsidRPr="00DB0069">
        <w:rPr>
          <w:rFonts w:ascii="Trebuchet MS" w:hAnsi="Trebuchet MS"/>
          <w:lang w:val="pt-BR"/>
        </w:rPr>
        <w:t xml:space="preserve"> zona frontului de lucru va fi semnalizată prin mijloace corespunzătoare de avertizare</w:t>
      </w:r>
      <w:r w:rsidRPr="00DB0069">
        <w:rPr>
          <w:rFonts w:ascii="Trebuchet MS" w:hAnsi="Trebuchet MS"/>
          <w:lang w:val="ro-RO"/>
        </w:rPr>
        <w:t xml:space="preserve">; </w:t>
      </w:r>
    </w:p>
    <w:p w:rsidR="00600DCA" w:rsidRPr="00DB0069" w:rsidRDefault="00600DCA" w:rsidP="00DB0069">
      <w:pPr>
        <w:pStyle w:val="BodyText"/>
        <w:tabs>
          <w:tab w:val="left" w:pos="-720"/>
        </w:tabs>
        <w:suppressAutoHyphens/>
        <w:spacing w:after="0" w:line="360" w:lineRule="auto"/>
        <w:jc w:val="both"/>
        <w:rPr>
          <w:rFonts w:ascii="Trebuchet MS" w:hAnsi="Trebuchet MS"/>
          <w:lang w:val="ro-RO"/>
        </w:rPr>
      </w:pPr>
      <w:r w:rsidRPr="00DB0069">
        <w:rPr>
          <w:rFonts w:ascii="Trebuchet MS" w:hAnsi="Trebuchet MS"/>
          <w:lang w:val="ro-RO"/>
        </w:rPr>
        <w:t>- utilajele şi muncitorii se vor deplasa zilnic la locul de execuţie al lucrării;</w:t>
      </w:r>
    </w:p>
    <w:p w:rsidR="00600DCA" w:rsidRPr="00DB0069" w:rsidRDefault="00600DCA" w:rsidP="00DB0069">
      <w:pPr>
        <w:pStyle w:val="BodyText"/>
        <w:tabs>
          <w:tab w:val="left" w:pos="-720"/>
        </w:tabs>
        <w:suppressAutoHyphens/>
        <w:spacing w:after="0" w:line="360" w:lineRule="auto"/>
        <w:jc w:val="both"/>
        <w:rPr>
          <w:rFonts w:ascii="Trebuchet MS" w:hAnsi="Trebuchet MS"/>
          <w:lang w:val="ro-RO"/>
        </w:rPr>
      </w:pPr>
      <w:r w:rsidRPr="00DB0069">
        <w:rPr>
          <w:rFonts w:ascii="Trebuchet MS" w:hAnsi="Trebuchet MS"/>
          <w:lang w:val="ro-RO"/>
        </w:rPr>
        <w:t>- materialele necesare executării lucrărilor se vor pune în operă în aceeaşi zi;</w:t>
      </w:r>
    </w:p>
    <w:p w:rsidR="00600DCA" w:rsidRPr="00DB0069" w:rsidRDefault="00600DCA" w:rsidP="00DB0069">
      <w:pPr>
        <w:pStyle w:val="BodyText"/>
        <w:tabs>
          <w:tab w:val="left" w:pos="-720"/>
        </w:tabs>
        <w:suppressAutoHyphens/>
        <w:spacing w:after="0" w:line="360" w:lineRule="auto"/>
        <w:jc w:val="both"/>
        <w:rPr>
          <w:rFonts w:ascii="Trebuchet MS" w:hAnsi="Trebuchet MS"/>
          <w:lang w:val="ro-RO"/>
        </w:rPr>
      </w:pPr>
      <w:r w:rsidRPr="00DB0069">
        <w:rPr>
          <w:rFonts w:ascii="Trebuchet MS" w:hAnsi="Trebuchet MS"/>
          <w:lang w:val="ro-RO"/>
        </w:rPr>
        <w:t xml:space="preserve">- asigurarea materialelor necesare execuţiei lucrării se va face de la distribuitori autorizaţi; </w:t>
      </w:r>
    </w:p>
    <w:p w:rsidR="00600DCA" w:rsidRPr="00DB0069" w:rsidRDefault="00600DCA" w:rsidP="00DB0069">
      <w:pPr>
        <w:pStyle w:val="BodyText"/>
        <w:tabs>
          <w:tab w:val="left" w:pos="-720"/>
        </w:tabs>
        <w:suppressAutoHyphens/>
        <w:spacing w:after="0" w:line="360" w:lineRule="auto"/>
        <w:jc w:val="both"/>
        <w:rPr>
          <w:rFonts w:ascii="Trebuchet MS" w:hAnsi="Trebuchet MS"/>
          <w:lang w:val="ro-RO"/>
        </w:rPr>
      </w:pPr>
      <w:r w:rsidRPr="00DB0069">
        <w:rPr>
          <w:rFonts w:ascii="Trebuchet MS" w:hAnsi="Trebuchet MS"/>
          <w:lang w:val="ro-RO"/>
        </w:rPr>
        <w:t xml:space="preserve">- accesul la lucrările propuse se va face pe drumurile publice de interes local existente în zonă; </w:t>
      </w:r>
    </w:p>
    <w:p w:rsidR="00600DCA" w:rsidRPr="00DB0069" w:rsidRDefault="00600DCA" w:rsidP="00DB0069">
      <w:pPr>
        <w:pStyle w:val="BodyText"/>
        <w:tabs>
          <w:tab w:val="left" w:pos="-720"/>
        </w:tabs>
        <w:suppressAutoHyphens/>
        <w:spacing w:after="0" w:line="360" w:lineRule="auto"/>
        <w:jc w:val="both"/>
        <w:rPr>
          <w:rFonts w:ascii="Trebuchet MS" w:hAnsi="Trebuchet MS"/>
          <w:spacing w:val="-3"/>
          <w:lang w:val="ro-RO"/>
        </w:rPr>
      </w:pPr>
    </w:p>
    <w:p w:rsidR="00600DCA" w:rsidRPr="00DB0069" w:rsidRDefault="00600DCA" w:rsidP="00DB0069">
      <w:pPr>
        <w:spacing w:after="0" w:line="360" w:lineRule="auto"/>
        <w:jc w:val="both"/>
        <w:rPr>
          <w:rStyle w:val="tpa1"/>
          <w:rFonts w:ascii="Trebuchet MS" w:hAnsi="Trebuchet MS"/>
          <w:b/>
          <w:lang w:val="ro-RO"/>
        </w:rPr>
      </w:pPr>
      <w:r w:rsidRPr="00DB0069">
        <w:rPr>
          <w:rStyle w:val="tpa1"/>
          <w:rFonts w:ascii="Trebuchet MS" w:hAnsi="Trebuchet MS"/>
          <w:b/>
          <w:lang w:val="ro-RO"/>
        </w:rPr>
        <w:t>Protecţia factorilor de mediu</w:t>
      </w:r>
    </w:p>
    <w:p w:rsidR="00600DCA" w:rsidRPr="00DB0069" w:rsidRDefault="00600DCA" w:rsidP="00DB0069">
      <w:pPr>
        <w:pStyle w:val="BodyText"/>
        <w:tabs>
          <w:tab w:val="left" w:pos="-720"/>
        </w:tabs>
        <w:suppressAutoHyphens/>
        <w:spacing w:after="0" w:line="360" w:lineRule="auto"/>
        <w:jc w:val="both"/>
        <w:rPr>
          <w:rFonts w:ascii="Trebuchet MS" w:hAnsi="Trebuchet MS"/>
          <w:b/>
          <w:bCs/>
          <w:i/>
          <w:u w:val="single"/>
          <w:lang w:val="ro-RO"/>
        </w:rPr>
      </w:pPr>
      <w:r w:rsidRPr="00DB0069">
        <w:rPr>
          <w:rFonts w:ascii="Trebuchet MS" w:hAnsi="Trebuchet MS"/>
          <w:b/>
          <w:bCs/>
          <w:i/>
          <w:u w:val="single"/>
          <w:lang w:val="ro-RO"/>
        </w:rPr>
        <w:t>Protecţia calităţii apelor</w:t>
      </w:r>
    </w:p>
    <w:p w:rsidR="00600DCA" w:rsidRPr="00DB0069" w:rsidRDefault="00600DCA" w:rsidP="00DB0069">
      <w:pPr>
        <w:tabs>
          <w:tab w:val="left" w:pos="-720"/>
        </w:tabs>
        <w:suppressAutoHyphens/>
        <w:spacing w:after="0" w:line="360" w:lineRule="auto"/>
        <w:ind w:left="357"/>
        <w:jc w:val="both"/>
        <w:rPr>
          <w:rFonts w:ascii="Trebuchet MS" w:eastAsia="Times New Roman" w:hAnsi="Trebuchet MS"/>
          <w:i/>
          <w:lang w:eastAsia="ro-RO"/>
        </w:rPr>
      </w:pPr>
      <w:r w:rsidRPr="00DB0069">
        <w:rPr>
          <w:rFonts w:ascii="Trebuchet MS" w:eastAsia="Times New Roman" w:hAnsi="Trebuchet MS"/>
          <w:i/>
          <w:highlight w:val="yellow"/>
          <w:lang w:eastAsia="ro-RO"/>
        </w:rPr>
        <w:t>Beneficiarul</w:t>
      </w:r>
      <w:r w:rsidR="00DB0069" w:rsidRPr="00DB0069">
        <w:rPr>
          <w:rFonts w:ascii="Trebuchet MS" w:eastAsia="Times New Roman" w:hAnsi="Trebuchet MS"/>
          <w:i/>
          <w:highlight w:val="yellow"/>
          <w:lang w:eastAsia="ro-RO"/>
        </w:rPr>
        <w:t xml:space="preserve"> lucrarii</w:t>
      </w:r>
      <w:r w:rsidRPr="00DB0069">
        <w:rPr>
          <w:rFonts w:ascii="Trebuchet MS" w:eastAsia="Times New Roman" w:hAnsi="Trebuchet MS"/>
          <w:i/>
          <w:highlight w:val="yellow"/>
          <w:lang w:eastAsia="ro-RO"/>
        </w:rPr>
        <w:t xml:space="preserve"> </w:t>
      </w:r>
      <w:proofErr w:type="gramStart"/>
      <w:r w:rsidR="00DB0069" w:rsidRPr="00DB0069">
        <w:rPr>
          <w:rFonts w:ascii="Trebuchet MS" w:eastAsia="Times New Roman" w:hAnsi="Trebuchet MS"/>
          <w:i/>
          <w:highlight w:val="yellow"/>
          <w:lang w:eastAsia="ro-RO"/>
        </w:rPr>
        <w:t>este</w:t>
      </w:r>
      <w:proofErr w:type="gramEnd"/>
      <w:r w:rsidR="00DB0069" w:rsidRPr="00DB0069">
        <w:rPr>
          <w:rFonts w:ascii="Trebuchet MS" w:eastAsia="Times New Roman" w:hAnsi="Trebuchet MS"/>
          <w:i/>
          <w:highlight w:val="yellow"/>
          <w:lang w:eastAsia="ro-RO"/>
        </w:rPr>
        <w:t xml:space="preserve"> obligat s</w:t>
      </w:r>
      <w:r w:rsidRPr="00DB0069">
        <w:rPr>
          <w:rFonts w:ascii="Trebuchet MS" w:eastAsia="Times New Roman" w:hAnsi="Trebuchet MS"/>
          <w:i/>
          <w:highlight w:val="yellow"/>
          <w:lang w:eastAsia="ro-RO"/>
        </w:rPr>
        <w:t xml:space="preserve">a respecta conditiile din Avizul de gospodarire a apelor nr.  </w:t>
      </w:r>
      <w:proofErr w:type="gramStart"/>
      <w:r w:rsidRPr="00DB0069">
        <w:rPr>
          <w:rFonts w:ascii="Trebuchet MS" w:eastAsia="Times New Roman" w:hAnsi="Trebuchet MS"/>
          <w:i/>
          <w:highlight w:val="yellow"/>
          <w:lang w:eastAsia="ro-RO"/>
        </w:rPr>
        <w:t>din</w:t>
      </w:r>
      <w:proofErr w:type="gramEnd"/>
      <w:r w:rsidRPr="00DB0069">
        <w:rPr>
          <w:rFonts w:ascii="Trebuchet MS" w:eastAsia="Times New Roman" w:hAnsi="Trebuchet MS"/>
          <w:i/>
          <w:highlight w:val="yellow"/>
          <w:lang w:eastAsia="ro-RO"/>
        </w:rPr>
        <w:t xml:space="preserve"> data de ....., si anume:</w:t>
      </w:r>
    </w:p>
    <w:p w:rsidR="00DB0069" w:rsidRPr="00DB0069" w:rsidRDefault="00600DCA" w:rsidP="00DB0069">
      <w:pPr>
        <w:suppressAutoHyphens/>
        <w:spacing w:line="360" w:lineRule="auto"/>
        <w:jc w:val="both"/>
        <w:rPr>
          <w:rFonts w:ascii="Trebuchet MS" w:hAnsi="Trebuchet MS" w:cs="Arial"/>
        </w:rPr>
      </w:pPr>
      <w:r w:rsidRPr="00DB0069">
        <w:rPr>
          <w:rFonts w:ascii="Trebuchet MS" w:hAnsi="Trebuchet MS"/>
        </w:rPr>
        <w:t>-</w:t>
      </w:r>
      <w:r w:rsidR="00DB0069" w:rsidRPr="00DB0069">
        <w:rPr>
          <w:rFonts w:ascii="Trebuchet MS" w:hAnsi="Trebuchet MS" w:cs="Arial"/>
        </w:rPr>
        <w:t xml:space="preserve"> Va anunța în scris ABA Argeș-Vedea-S.H.I. Văcăresti, cu 10 zile înainte, data de începere </w:t>
      </w:r>
      <w:proofErr w:type="gramStart"/>
      <w:r w:rsidR="00DB0069" w:rsidRPr="00DB0069">
        <w:rPr>
          <w:rFonts w:ascii="Trebuchet MS" w:hAnsi="Trebuchet MS" w:cs="Arial"/>
        </w:rPr>
        <w:t>a</w:t>
      </w:r>
      <w:proofErr w:type="gramEnd"/>
      <w:r w:rsidR="00DB0069" w:rsidRPr="00DB0069">
        <w:rPr>
          <w:rFonts w:ascii="Trebuchet MS" w:hAnsi="Trebuchet MS" w:cs="Arial"/>
        </w:rPr>
        <w:t xml:space="preserve"> execuției lucrărilor;  </w:t>
      </w:r>
    </w:p>
    <w:p w:rsidR="00DB0069" w:rsidRPr="00DB0069" w:rsidRDefault="00DB0069" w:rsidP="00DB0069">
      <w:pPr>
        <w:suppressAutoHyphens/>
        <w:spacing w:line="360" w:lineRule="auto"/>
        <w:jc w:val="both"/>
        <w:rPr>
          <w:rFonts w:ascii="Trebuchet MS" w:hAnsi="Trebuchet MS" w:cs="Arial"/>
        </w:rPr>
      </w:pPr>
      <w:r w:rsidRPr="00DB0069">
        <w:rPr>
          <w:rFonts w:ascii="Trebuchet MS" w:hAnsi="Trebuchet MS" w:cs="Arial"/>
        </w:rPr>
        <w:lastRenderedPageBreak/>
        <w:t xml:space="preserve">- </w:t>
      </w:r>
      <w:r>
        <w:rPr>
          <w:rFonts w:ascii="Trebuchet MS" w:hAnsi="Trebuchet MS" w:cs="Arial"/>
        </w:rPr>
        <w:t>Va</w:t>
      </w:r>
      <w:r w:rsidRPr="00DB0069">
        <w:rPr>
          <w:rFonts w:ascii="Trebuchet MS" w:hAnsi="Trebuchet MS" w:cs="Arial"/>
        </w:rPr>
        <w:t xml:space="preserve"> asigur</w:t>
      </w:r>
      <w:r>
        <w:rPr>
          <w:rFonts w:ascii="Trebuchet MS" w:hAnsi="Trebuchet MS" w:cs="Arial"/>
        </w:rPr>
        <w:t>a</w:t>
      </w:r>
      <w:r w:rsidRPr="00DB0069">
        <w:rPr>
          <w:rFonts w:ascii="Trebuchet MS" w:hAnsi="Trebuchet MS" w:cs="Arial"/>
        </w:rPr>
        <w:t xml:space="preserve"> pe întreaga perioadă de execuție a lucrărilor, scurgerea apelor </w:t>
      </w:r>
      <w:proofErr w:type="gramStart"/>
      <w:r w:rsidRPr="00DB0069">
        <w:rPr>
          <w:rFonts w:ascii="Trebuchet MS" w:hAnsi="Trebuchet MS" w:cs="Arial"/>
        </w:rPr>
        <w:t>mari</w:t>
      </w:r>
      <w:proofErr w:type="gramEnd"/>
      <w:r w:rsidRPr="00DB0069">
        <w:rPr>
          <w:rFonts w:ascii="Trebuchet MS" w:hAnsi="Trebuchet MS" w:cs="Arial"/>
        </w:rPr>
        <w:t xml:space="preserve"> în albie, interzicându-se depozitarea de pământ, materiale, etc. care pot obtura sectiunea de curgere;</w:t>
      </w:r>
    </w:p>
    <w:p w:rsidR="00DB0069" w:rsidRPr="00DB0069" w:rsidRDefault="00DB0069" w:rsidP="00DB0069">
      <w:pPr>
        <w:tabs>
          <w:tab w:val="left" w:pos="360"/>
        </w:tabs>
        <w:spacing w:line="360" w:lineRule="auto"/>
        <w:jc w:val="both"/>
        <w:rPr>
          <w:rFonts w:ascii="Trebuchet MS" w:hAnsi="Trebuchet MS" w:cs="Arial"/>
        </w:rPr>
      </w:pPr>
      <w:r w:rsidRPr="00DB0069">
        <w:rPr>
          <w:rFonts w:ascii="Trebuchet MS" w:hAnsi="Trebuchet MS" w:cs="Arial"/>
        </w:rPr>
        <w:t xml:space="preserve">- Pe durata execuției lucrărilor, în caz de poluări accidentale, beneficiarul lucrării </w:t>
      </w:r>
      <w:proofErr w:type="gramStart"/>
      <w:r w:rsidRPr="00DB0069">
        <w:rPr>
          <w:rFonts w:ascii="Trebuchet MS" w:hAnsi="Trebuchet MS" w:cs="Arial"/>
        </w:rPr>
        <w:t>va</w:t>
      </w:r>
      <w:proofErr w:type="gramEnd"/>
      <w:r w:rsidRPr="00DB0069">
        <w:rPr>
          <w:rFonts w:ascii="Trebuchet MS" w:hAnsi="Trebuchet MS" w:cs="Arial"/>
        </w:rPr>
        <w:t xml:space="preserve"> anunța ABA Argeș-Vedea și va interveni imediat în conformitate cu prevederile planului propriu de intervenție în caz de poluări accidentale;</w:t>
      </w:r>
    </w:p>
    <w:p w:rsidR="00DB0069" w:rsidRPr="00DB0069" w:rsidRDefault="00DB0069" w:rsidP="00DB0069">
      <w:pPr>
        <w:suppressAutoHyphens/>
        <w:spacing w:line="360" w:lineRule="auto"/>
        <w:jc w:val="both"/>
        <w:rPr>
          <w:rFonts w:ascii="Trebuchet MS" w:hAnsi="Trebuchet MS" w:cs="Arial"/>
        </w:rPr>
      </w:pPr>
      <w:r w:rsidRPr="00DB0069">
        <w:rPr>
          <w:rFonts w:ascii="Trebuchet MS" w:hAnsi="Trebuchet MS" w:cs="Arial"/>
        </w:rPr>
        <w:t xml:space="preserve">- În cazul apariției de modificări de soluție la faza de proiect tehnic sau în timpul execuției lucrărilor, </w:t>
      </w:r>
      <w:proofErr w:type="gramStart"/>
      <w:r w:rsidRPr="00DB0069">
        <w:rPr>
          <w:rFonts w:ascii="Trebuchet MS" w:hAnsi="Trebuchet MS" w:cs="Arial"/>
        </w:rPr>
        <w:t>să</w:t>
      </w:r>
      <w:proofErr w:type="gramEnd"/>
      <w:r w:rsidRPr="00DB0069">
        <w:rPr>
          <w:rFonts w:ascii="Trebuchet MS" w:hAnsi="Trebuchet MS" w:cs="Arial"/>
        </w:rPr>
        <w:t xml:space="preserve"> solicite la ABA Argeș-Vedea eliberarea avizului modificator de gospodărire a apelor conform prevederilor Ordinului M.A.P. nr. 828/2019;</w:t>
      </w:r>
    </w:p>
    <w:p w:rsidR="00DB0069" w:rsidRPr="00DB0069" w:rsidRDefault="00DB0069" w:rsidP="00DB0069">
      <w:pPr>
        <w:suppressAutoHyphens/>
        <w:spacing w:line="360" w:lineRule="auto"/>
        <w:jc w:val="both"/>
        <w:rPr>
          <w:rFonts w:ascii="Trebuchet MS" w:hAnsi="Trebuchet MS" w:cs="Arial"/>
        </w:rPr>
      </w:pPr>
      <w:r w:rsidRPr="00DB0069">
        <w:rPr>
          <w:rFonts w:ascii="Trebuchet MS" w:hAnsi="Trebuchet MS" w:cs="Arial"/>
        </w:rPr>
        <w:t>- Să nu afecteze prin lucrările avizate, obiective și alte proprietăți particulare existente în zonă;</w:t>
      </w:r>
    </w:p>
    <w:p w:rsidR="00DB0069" w:rsidRPr="00DB0069" w:rsidRDefault="00DB0069" w:rsidP="00DB0069">
      <w:pPr>
        <w:suppressAutoHyphens/>
        <w:spacing w:line="360" w:lineRule="auto"/>
        <w:jc w:val="both"/>
        <w:rPr>
          <w:rFonts w:ascii="Trebuchet MS" w:hAnsi="Trebuchet MS" w:cs="Arial"/>
        </w:rPr>
      </w:pPr>
      <w:r w:rsidRPr="00DB0069">
        <w:rPr>
          <w:rFonts w:ascii="Trebuchet MS" w:hAnsi="Trebuchet MS" w:cs="Arial"/>
        </w:rPr>
        <w:t xml:space="preserve">- La recepția investiției, se </w:t>
      </w:r>
      <w:proofErr w:type="gramStart"/>
      <w:r w:rsidRPr="00DB0069">
        <w:rPr>
          <w:rFonts w:ascii="Trebuchet MS" w:hAnsi="Trebuchet MS" w:cs="Arial"/>
        </w:rPr>
        <w:t>va</w:t>
      </w:r>
      <w:proofErr w:type="gramEnd"/>
      <w:r w:rsidRPr="00DB0069">
        <w:rPr>
          <w:rFonts w:ascii="Trebuchet MS" w:hAnsi="Trebuchet MS" w:cs="Arial"/>
        </w:rPr>
        <w:t xml:space="preserve"> înainta la ABA Argeș-Vedea documentația tehnică pentru obținerea autorizației de gospodărire a apelor întocmită conform Ordinului </w:t>
      </w:r>
      <w:bookmarkStart w:id="10" w:name="_Hlk17705305"/>
      <w:r w:rsidRPr="00DB0069">
        <w:rPr>
          <w:rFonts w:ascii="Trebuchet MS" w:hAnsi="Trebuchet MS" w:cs="Arial"/>
        </w:rPr>
        <w:t xml:space="preserve">M.M.A.P. nr. </w:t>
      </w:r>
      <w:bookmarkEnd w:id="10"/>
      <w:r w:rsidRPr="00DB0069">
        <w:rPr>
          <w:rFonts w:ascii="Trebuchet MS" w:hAnsi="Trebuchet MS" w:cs="Arial"/>
        </w:rPr>
        <w:t xml:space="preserve">3147/06.12.2023 de către </w:t>
      </w:r>
      <w:proofErr w:type="gramStart"/>
      <w:r w:rsidRPr="00DB0069">
        <w:rPr>
          <w:rFonts w:ascii="Trebuchet MS" w:hAnsi="Trebuchet MS" w:cs="Arial"/>
        </w:rPr>
        <w:t>un</w:t>
      </w:r>
      <w:proofErr w:type="gramEnd"/>
      <w:r w:rsidRPr="00DB0069">
        <w:rPr>
          <w:rFonts w:ascii="Trebuchet MS" w:hAnsi="Trebuchet MS" w:cs="Arial"/>
        </w:rPr>
        <w:t xml:space="preserve"> proiectant certificat.</w:t>
      </w:r>
    </w:p>
    <w:p w:rsidR="00600DCA" w:rsidRPr="00DB0069" w:rsidRDefault="00600DCA" w:rsidP="00DB0069">
      <w:pPr>
        <w:shd w:val="clear" w:color="auto" w:fill="FFFFFF"/>
        <w:spacing w:after="0" w:line="360" w:lineRule="auto"/>
        <w:jc w:val="both"/>
        <w:rPr>
          <w:rFonts w:ascii="Trebuchet MS" w:hAnsi="Trebuchet MS"/>
          <w:b/>
          <w:bCs/>
          <w:i/>
          <w:u w:val="single"/>
          <w:lang w:val="ro-RO"/>
        </w:rPr>
      </w:pPr>
      <w:r w:rsidRPr="00DB0069">
        <w:rPr>
          <w:rFonts w:ascii="Trebuchet MS" w:hAnsi="Trebuchet MS"/>
          <w:b/>
          <w:bCs/>
          <w:i/>
          <w:u w:val="single"/>
          <w:lang w:val="ro-RO"/>
        </w:rPr>
        <w:t>Protecţia aerului</w:t>
      </w:r>
    </w:p>
    <w:p w:rsidR="00600DCA" w:rsidRPr="00DB0069" w:rsidRDefault="00600DCA" w:rsidP="00DB0069">
      <w:pPr>
        <w:pStyle w:val="BodyText"/>
        <w:numPr>
          <w:ilvl w:val="0"/>
          <w:numId w:val="8"/>
        </w:numPr>
        <w:tabs>
          <w:tab w:val="clear" w:pos="1440"/>
          <w:tab w:val="left" w:pos="-720"/>
        </w:tabs>
        <w:suppressAutoHyphens/>
        <w:spacing w:after="0" w:line="360" w:lineRule="auto"/>
        <w:ind w:left="90"/>
        <w:jc w:val="both"/>
        <w:rPr>
          <w:rFonts w:ascii="Trebuchet MS" w:eastAsia="Times New Roman" w:hAnsi="Trebuchet MS"/>
          <w:lang w:val="ro-RO"/>
        </w:rPr>
      </w:pPr>
      <w:r w:rsidRPr="00DB0069">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600DCA" w:rsidRPr="00DB0069" w:rsidRDefault="00600DCA" w:rsidP="00DB0069">
      <w:pPr>
        <w:pStyle w:val="BodyText"/>
        <w:numPr>
          <w:ilvl w:val="0"/>
          <w:numId w:val="8"/>
        </w:numPr>
        <w:tabs>
          <w:tab w:val="clear" w:pos="1440"/>
          <w:tab w:val="left" w:pos="-720"/>
        </w:tabs>
        <w:suppressAutoHyphens/>
        <w:spacing w:after="0" w:line="360" w:lineRule="auto"/>
        <w:ind w:left="90"/>
        <w:jc w:val="both"/>
        <w:rPr>
          <w:rFonts w:ascii="Trebuchet MS" w:eastAsia="Times New Roman" w:hAnsi="Trebuchet MS"/>
          <w:lang w:val="ro-RO"/>
        </w:rPr>
      </w:pPr>
      <w:r w:rsidRPr="00DB0069">
        <w:rPr>
          <w:rFonts w:ascii="Trebuchet MS" w:eastAsia="Times New Roman" w:hAnsi="Trebuchet MS"/>
          <w:lang w:val="ro-RO"/>
        </w:rPr>
        <w:t>se va întocmi şi respecta graficul de execuţie a lucrărilor cu luarea în consideraţie a condiţiilor locale şi a condiţiilor meteorologice;</w:t>
      </w:r>
    </w:p>
    <w:p w:rsidR="00600DCA" w:rsidRPr="00DB0069" w:rsidRDefault="00600DCA" w:rsidP="00DB0069">
      <w:pPr>
        <w:spacing w:after="0" w:line="360" w:lineRule="auto"/>
        <w:jc w:val="both"/>
        <w:rPr>
          <w:rFonts w:ascii="Trebuchet MS" w:hAnsi="Trebuchet MS"/>
          <w:b/>
          <w:i/>
          <w:u w:val="single"/>
          <w:lang w:val="ro-RO"/>
        </w:rPr>
      </w:pPr>
      <w:r w:rsidRPr="00DB0069">
        <w:rPr>
          <w:rFonts w:ascii="Trebuchet MS" w:hAnsi="Trebuchet MS"/>
          <w:b/>
          <w:i/>
          <w:u w:val="single"/>
          <w:lang w:val="ro-RO"/>
        </w:rPr>
        <w:t xml:space="preserve">Protecţia împotriva zgomotului </w:t>
      </w:r>
    </w:p>
    <w:p w:rsidR="00600DCA" w:rsidRPr="00DB0069" w:rsidRDefault="00600DCA" w:rsidP="00DB0069">
      <w:pPr>
        <w:pStyle w:val="BodyText"/>
        <w:tabs>
          <w:tab w:val="left" w:pos="-720"/>
        </w:tabs>
        <w:suppressAutoHyphens/>
        <w:spacing w:after="0" w:line="360" w:lineRule="auto"/>
        <w:jc w:val="both"/>
        <w:rPr>
          <w:rFonts w:ascii="Trebuchet MS" w:eastAsia="Times New Roman" w:hAnsi="Trebuchet MS"/>
          <w:lang w:val="ro-RO"/>
        </w:rPr>
      </w:pPr>
      <w:r w:rsidRPr="00DB0069">
        <w:rPr>
          <w:rFonts w:ascii="Trebuchet MS" w:eastAsia="Times New Roman" w:hAnsi="Trebuchet MS"/>
          <w:lang w:val="ro-RO"/>
        </w:rPr>
        <w:t xml:space="preserve">- în timpul execuţiei proiectului şi funcţionării </w:t>
      </w:r>
      <w:r w:rsidRPr="00DB0069">
        <w:rPr>
          <w:rFonts w:ascii="Trebuchet MS" w:eastAsia="Times New Roman" w:hAnsi="Trebuchet MS"/>
          <w:i/>
        </w:rPr>
        <w:t xml:space="preserve">Nivelul de zgomot </w:t>
      </w:r>
      <w:r w:rsidRPr="00DB0069">
        <w:rPr>
          <w:rFonts w:ascii="Trebuchet MS" w:eastAsia="Times New Roman" w:hAnsi="Trebuchet MS"/>
          <w:lang w:eastAsia="ro-RO"/>
        </w:rPr>
        <w:t>continuu echivalent ponderat A (</w:t>
      </w:r>
      <w:r w:rsidRPr="00DB0069">
        <w:rPr>
          <w:rFonts w:ascii="Trebuchet MS" w:eastAsia="Times New Roman" w:hAnsi="Trebuchet MS"/>
          <w:vertAlign w:val="subscript"/>
          <w:lang w:eastAsia="ro-RO"/>
        </w:rPr>
        <w:t>AeqT</w:t>
      </w:r>
      <w:r w:rsidRPr="00DB0069">
        <w:rPr>
          <w:rFonts w:ascii="Trebuchet MS" w:eastAsia="Times New Roman" w:hAnsi="Trebuchet MS"/>
          <w:lang w:eastAsia="ro-RO"/>
        </w:rPr>
        <w:t>)</w:t>
      </w:r>
      <w:r w:rsidRPr="00DB0069">
        <w:rPr>
          <w:rFonts w:ascii="Trebuchet MS" w:eastAsia="Times New Roman" w:hAnsi="Trebuchet MS"/>
          <w:i/>
        </w:rPr>
        <w:t xml:space="preserve"> </w:t>
      </w:r>
      <w:r w:rsidRPr="00DB0069">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DB0069">
        <w:rPr>
          <w:rFonts w:ascii="Trebuchet MS" w:eastAsia="Times New Roman" w:hAnsi="Trebuchet MS"/>
          <w:lang w:val="ro-RO"/>
        </w:rPr>
        <w:t>;</w:t>
      </w:r>
    </w:p>
    <w:p w:rsidR="00600DCA" w:rsidRPr="00DB0069" w:rsidRDefault="00600DCA" w:rsidP="00DB0069">
      <w:pPr>
        <w:tabs>
          <w:tab w:val="left" w:pos="-720"/>
        </w:tabs>
        <w:suppressAutoHyphens/>
        <w:spacing w:after="0" w:line="360" w:lineRule="auto"/>
        <w:jc w:val="both"/>
        <w:rPr>
          <w:rFonts w:ascii="Trebuchet MS" w:hAnsi="Trebuchet MS"/>
        </w:rPr>
      </w:pPr>
      <w:r w:rsidRPr="00DB0069">
        <w:rPr>
          <w:rFonts w:ascii="Trebuchet MS" w:eastAsia="Times New Roman" w:hAnsi="Trebuchet MS"/>
        </w:rPr>
        <w:t xml:space="preserve">- </w:t>
      </w:r>
      <w:proofErr w:type="gramStart"/>
      <w:r w:rsidRPr="00DB0069">
        <w:rPr>
          <w:rFonts w:ascii="Trebuchet MS" w:hAnsi="Trebuchet MS"/>
        </w:rPr>
        <w:t>activitatea</w:t>
      </w:r>
      <w:proofErr w:type="gramEnd"/>
      <w:r w:rsidRPr="00DB0069">
        <w:rPr>
          <w:rFonts w:ascii="Trebuchet MS" w:hAnsi="Trebuchet MS"/>
        </w:rPr>
        <w:t xml:space="preserve"> se va desfăşura după un program stabilit, pentru ca influenţa zgomotului produs de utilaje, asupra obiectivelor învecinate să fie cât mai redusă;</w:t>
      </w:r>
    </w:p>
    <w:p w:rsidR="00600DCA" w:rsidRPr="00DB0069" w:rsidRDefault="00600DCA" w:rsidP="00DB0069">
      <w:pPr>
        <w:spacing w:after="0" w:line="360" w:lineRule="auto"/>
        <w:jc w:val="both"/>
        <w:rPr>
          <w:rFonts w:ascii="Trebuchet MS" w:hAnsi="Trebuchet MS"/>
          <w:b/>
          <w:i/>
          <w:u w:val="single"/>
          <w:lang w:val="ro-RO"/>
        </w:rPr>
      </w:pPr>
      <w:r w:rsidRPr="00DB0069">
        <w:rPr>
          <w:rFonts w:ascii="Trebuchet MS" w:hAnsi="Trebuchet MS"/>
          <w:b/>
          <w:i/>
          <w:u w:val="single"/>
          <w:lang w:val="ro-RO"/>
        </w:rPr>
        <w:t>Protecţia solului</w:t>
      </w:r>
    </w:p>
    <w:p w:rsidR="00600DCA" w:rsidRPr="00DB0069" w:rsidRDefault="00600DCA" w:rsidP="00DB0069">
      <w:pPr>
        <w:spacing w:after="0" w:line="360" w:lineRule="auto"/>
        <w:jc w:val="both"/>
        <w:rPr>
          <w:rFonts w:ascii="Trebuchet MS" w:eastAsia="Times New Roman" w:hAnsi="Trebuchet MS"/>
          <w:lang w:val="ro-RO"/>
        </w:rPr>
      </w:pPr>
      <w:r w:rsidRPr="00DB0069">
        <w:rPr>
          <w:rFonts w:ascii="Trebuchet MS" w:eastAsia="Times New Roman" w:hAnsi="Trebuchet MS"/>
          <w:b/>
          <w:lang w:val="ro-RO"/>
        </w:rPr>
        <w:t xml:space="preserve">- </w:t>
      </w:r>
      <w:r w:rsidRPr="00DB0069">
        <w:rPr>
          <w:rFonts w:ascii="Trebuchet MS" w:eastAsia="Times New Roman" w:hAnsi="Trebuchet MS"/>
          <w:lang w:val="ro-RO"/>
        </w:rPr>
        <w:t>vor fi evitate lucrările care pot duce la degradări ale reţelelor supraterane sau subterane existente in zonă;</w:t>
      </w:r>
    </w:p>
    <w:p w:rsidR="00600DCA" w:rsidRPr="00DB0069" w:rsidRDefault="00600DCA" w:rsidP="00DB0069">
      <w:pPr>
        <w:tabs>
          <w:tab w:val="left" w:pos="-720"/>
        </w:tabs>
        <w:suppressAutoHyphens/>
        <w:spacing w:after="0" w:line="360" w:lineRule="auto"/>
        <w:jc w:val="both"/>
        <w:rPr>
          <w:rFonts w:ascii="Trebuchet MS" w:eastAsia="Times New Roman" w:hAnsi="Trebuchet MS"/>
          <w:lang w:val="ro-RO"/>
        </w:rPr>
      </w:pPr>
      <w:r w:rsidRPr="00DB0069">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600DCA" w:rsidRPr="00DB0069" w:rsidRDefault="00600DCA" w:rsidP="00DB0069">
      <w:pPr>
        <w:tabs>
          <w:tab w:val="left" w:pos="-720"/>
        </w:tabs>
        <w:suppressAutoHyphens/>
        <w:spacing w:after="0" w:line="360" w:lineRule="auto"/>
        <w:jc w:val="both"/>
        <w:rPr>
          <w:rFonts w:ascii="Trebuchet MS" w:eastAsia="Times New Roman" w:hAnsi="Trebuchet MS"/>
          <w:lang w:val="ro-RO"/>
        </w:rPr>
      </w:pPr>
      <w:r w:rsidRPr="00DB0069">
        <w:rPr>
          <w:rFonts w:ascii="Trebuchet MS" w:eastAsia="Times New Roman" w:hAnsi="Trebuchet MS"/>
          <w:lang w:val="ro-RO"/>
        </w:rPr>
        <w:lastRenderedPageBreak/>
        <w:t>- se vor amenaja spaţii corepunzătoare pentru depozitarea materialelor de construcţie şi pentru depozitarea temporară a deşeurilor generate;</w:t>
      </w:r>
    </w:p>
    <w:p w:rsidR="00600DCA" w:rsidRPr="00DB0069" w:rsidRDefault="00600DCA" w:rsidP="00DB0069">
      <w:pPr>
        <w:spacing w:after="0" w:line="360" w:lineRule="auto"/>
        <w:jc w:val="both"/>
        <w:rPr>
          <w:rFonts w:ascii="Trebuchet MS" w:eastAsia="Times New Roman" w:hAnsi="Trebuchet MS"/>
          <w:lang w:val="ro-RO"/>
        </w:rPr>
      </w:pPr>
      <w:r w:rsidRPr="00DB0069">
        <w:rPr>
          <w:rFonts w:ascii="Trebuchet MS" w:eastAsia="Times New Roman" w:hAnsi="Trebuchet MS"/>
          <w:lang w:val="ro-RO"/>
        </w:rPr>
        <w:t>- se va asigura preluarea ritmică a deşeurilor rezultate pe amplasament, evitarea depozitării necontrolate a acestora;</w:t>
      </w:r>
    </w:p>
    <w:p w:rsidR="00600DCA" w:rsidRPr="00DB0069" w:rsidRDefault="00600DCA" w:rsidP="00DB0069">
      <w:pPr>
        <w:spacing w:after="0" w:line="360" w:lineRule="auto"/>
        <w:jc w:val="both"/>
        <w:rPr>
          <w:rFonts w:ascii="Trebuchet MS" w:hAnsi="Trebuchet MS"/>
          <w:lang w:val="ro-RO"/>
        </w:rPr>
      </w:pPr>
      <w:r w:rsidRPr="00DB0069">
        <w:rPr>
          <w:rFonts w:ascii="Trebuchet MS" w:eastAsia="Times New Roman" w:hAnsi="Trebuchet MS"/>
          <w:lang w:val="ro-RO"/>
        </w:rPr>
        <w:t xml:space="preserve">- </w:t>
      </w:r>
      <w:r w:rsidRPr="00DB0069">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600DCA" w:rsidRPr="00DB0069" w:rsidRDefault="00600DCA" w:rsidP="00DB0069">
      <w:pPr>
        <w:spacing w:after="0" w:line="360" w:lineRule="auto"/>
        <w:jc w:val="both"/>
        <w:rPr>
          <w:rFonts w:ascii="Trebuchet MS" w:hAnsi="Trebuchet MS"/>
          <w:b/>
          <w:i/>
          <w:u w:val="single"/>
          <w:lang w:val="ro-RO"/>
        </w:rPr>
      </w:pPr>
      <w:r w:rsidRPr="00DB0069">
        <w:rPr>
          <w:rFonts w:ascii="Trebuchet MS" w:hAnsi="Trebuchet MS"/>
          <w:b/>
          <w:i/>
          <w:u w:val="single"/>
          <w:lang w:val="ro-RO"/>
        </w:rPr>
        <w:t>Modul de gospodărire a deşeurilor</w:t>
      </w:r>
    </w:p>
    <w:p w:rsidR="00600DCA" w:rsidRPr="00DB0069" w:rsidRDefault="00600DCA" w:rsidP="00DB0069">
      <w:pPr>
        <w:spacing w:after="0" w:line="360" w:lineRule="auto"/>
        <w:ind w:firstLine="720"/>
        <w:jc w:val="both"/>
        <w:rPr>
          <w:rFonts w:ascii="Trebuchet MS" w:eastAsia="Times New Roman" w:hAnsi="Trebuchet MS"/>
          <w:lang w:eastAsia="ro-RO"/>
        </w:rPr>
      </w:pPr>
      <w:r w:rsidRPr="00DB0069">
        <w:rPr>
          <w:rFonts w:ascii="Trebuchet MS" w:eastAsia="Times New Roman" w:hAnsi="Trebuchet MS"/>
          <w:b/>
          <w:i/>
        </w:rPr>
        <w:t xml:space="preserve">Atât în perioada de construire cât și în cea de funționare titularul are </w:t>
      </w:r>
      <w:r w:rsidRPr="00DB0069">
        <w:rPr>
          <w:rFonts w:ascii="Trebuchet MS" w:eastAsia="Times New Roman" w:hAnsi="Trebuchet MS"/>
          <w:b/>
          <w:bCs/>
          <w:i/>
          <w:iCs/>
          <w:lang w:eastAsia="ro-RO"/>
        </w:rPr>
        <w:t xml:space="preserve">obligaţia respectării prevederilor Ordonanței de Urgenţă a Guvernului </w:t>
      </w:r>
      <w:proofErr w:type="gramStart"/>
      <w:r w:rsidRPr="00DB0069">
        <w:rPr>
          <w:rFonts w:ascii="Trebuchet MS" w:eastAsia="Times New Roman" w:hAnsi="Trebuchet MS"/>
          <w:b/>
          <w:bCs/>
          <w:i/>
          <w:iCs/>
          <w:lang w:eastAsia="ro-RO"/>
        </w:rPr>
        <w:t>României  privind</w:t>
      </w:r>
      <w:proofErr w:type="gramEnd"/>
      <w:r w:rsidRPr="00DB0069">
        <w:rPr>
          <w:rFonts w:ascii="Trebuchet MS" w:eastAsia="Times New Roman" w:hAnsi="Trebuchet MS"/>
          <w:b/>
          <w:bCs/>
          <w:i/>
          <w:iCs/>
          <w:lang w:eastAsia="ro-RO"/>
        </w:rPr>
        <w:t xml:space="preserve">  protecţia mediului nr. 195/2005, aprobată cu modificări şi </w:t>
      </w:r>
      <w:proofErr w:type="gramStart"/>
      <w:r w:rsidRPr="00DB0069">
        <w:rPr>
          <w:rFonts w:ascii="Trebuchet MS" w:eastAsia="Times New Roman" w:hAnsi="Trebuchet MS"/>
          <w:b/>
          <w:bCs/>
          <w:i/>
          <w:iCs/>
          <w:lang w:eastAsia="ro-RO"/>
        </w:rPr>
        <w:t>completări  prin</w:t>
      </w:r>
      <w:proofErr w:type="gramEnd"/>
      <w:r w:rsidRPr="00DB0069">
        <w:rPr>
          <w:rFonts w:ascii="Trebuchet MS" w:eastAsia="Times New Roman" w:hAnsi="Trebuchet MS"/>
          <w:b/>
          <w:bCs/>
          <w:i/>
          <w:iCs/>
          <w:lang w:eastAsia="ro-RO"/>
        </w:rPr>
        <w:t xml:space="preserve"> Legea nr. 265/2006, Ordonanței de Urgență nr. 92/2021 privind regimul deşeurilor</w:t>
      </w:r>
      <w:proofErr w:type="gramStart"/>
      <w:r w:rsidRPr="00DB0069">
        <w:rPr>
          <w:rFonts w:ascii="Trebuchet MS" w:eastAsia="Times New Roman" w:hAnsi="Trebuchet MS"/>
          <w:b/>
          <w:i/>
          <w:iCs/>
          <w:lang w:eastAsia="ro-RO"/>
        </w:rPr>
        <w:t>,  modificata</w:t>
      </w:r>
      <w:proofErr w:type="gramEnd"/>
      <w:r w:rsidRPr="00DB0069">
        <w:rPr>
          <w:rFonts w:ascii="Trebuchet MS" w:eastAsia="Times New Roman" w:hAnsi="Trebuchet MS"/>
          <w:b/>
          <w:i/>
          <w:iCs/>
          <w:lang w:eastAsia="ro-RO"/>
        </w:rPr>
        <w:t xml:space="preserve"> si aprobata prin Legea 17/2023;</w:t>
      </w:r>
      <w:r w:rsidRPr="00DB0069">
        <w:rPr>
          <w:rFonts w:ascii="Trebuchet MS" w:eastAsia="Times New Roman" w:hAnsi="Trebuchet MS"/>
          <w:lang w:eastAsia="ro-RO"/>
        </w:rPr>
        <w:t xml:space="preserve">   </w:t>
      </w:r>
    </w:p>
    <w:p w:rsidR="00600DCA" w:rsidRPr="00DB0069" w:rsidRDefault="00600DCA" w:rsidP="00DB0069">
      <w:pPr>
        <w:spacing w:after="0" w:line="360" w:lineRule="auto"/>
        <w:jc w:val="both"/>
        <w:rPr>
          <w:rFonts w:ascii="Trebuchet MS" w:eastAsia="Times New Roman" w:hAnsi="Trebuchet MS"/>
          <w:lang w:val="ro-RO"/>
        </w:rPr>
      </w:pPr>
      <w:r w:rsidRPr="00DB0069">
        <w:rPr>
          <w:rFonts w:ascii="Trebuchet MS" w:eastAsia="Times New Roman" w:hAnsi="Trebuchet MS"/>
          <w:lang w:val="ro-RO"/>
        </w:rPr>
        <w:t xml:space="preserve">- deşeurile reciclabile rezultate în urma lucrărilor de construcţii </w:t>
      </w:r>
      <w:r w:rsidRPr="00DB0069">
        <w:rPr>
          <w:rFonts w:ascii="Trebuchet MS" w:eastAsia="Times New Roman" w:hAnsi="Trebuchet MS"/>
          <w:color w:val="000000"/>
          <w:lang w:val="ro-RO"/>
        </w:rPr>
        <w:t xml:space="preserve"> </w:t>
      </w:r>
      <w:r w:rsidRPr="00DB0069">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600DCA" w:rsidRPr="00DB0069" w:rsidRDefault="00600DCA" w:rsidP="00DB0069">
      <w:pPr>
        <w:spacing w:after="0" w:line="360" w:lineRule="auto"/>
        <w:jc w:val="both"/>
        <w:rPr>
          <w:rFonts w:ascii="Trebuchet MS" w:eastAsia="Times New Roman" w:hAnsi="Trebuchet MS"/>
          <w:lang w:val="ro-RO"/>
        </w:rPr>
      </w:pPr>
      <w:r w:rsidRPr="00DB0069">
        <w:rPr>
          <w:rFonts w:ascii="Trebuchet MS" w:eastAsia="Times New Roman" w:hAnsi="Trebuchet MS"/>
          <w:lang w:val="ro-RO"/>
        </w:rPr>
        <w:t>- deşeurile menajere se vor colecta în europubelă şi se vor preda către agenți economici specializați;</w:t>
      </w:r>
    </w:p>
    <w:p w:rsidR="00600DCA" w:rsidRPr="00DB0069" w:rsidRDefault="00600DCA" w:rsidP="00DB0069">
      <w:pPr>
        <w:spacing w:after="0" w:line="360" w:lineRule="auto"/>
        <w:jc w:val="both"/>
        <w:rPr>
          <w:rFonts w:ascii="Trebuchet MS" w:eastAsia="Times New Roman" w:hAnsi="Trebuchet MS"/>
          <w:lang w:val="pl-PL" w:eastAsia="pl-PL"/>
        </w:rPr>
      </w:pPr>
      <w:r w:rsidRPr="00DB0069">
        <w:rPr>
          <w:rFonts w:ascii="Trebuchet MS" w:eastAsia="Times New Roman" w:hAnsi="Trebuchet MS"/>
          <w:lang w:val="pl-PL" w:eastAsia="pl-PL"/>
        </w:rPr>
        <w:t>- este interzisă depozitarea deşeurilor direct pe sol;</w:t>
      </w:r>
    </w:p>
    <w:p w:rsidR="00600DCA" w:rsidRPr="00DB0069" w:rsidRDefault="00600DCA" w:rsidP="00DB0069">
      <w:pPr>
        <w:spacing w:after="0" w:line="360" w:lineRule="auto"/>
        <w:jc w:val="both"/>
        <w:rPr>
          <w:rFonts w:ascii="Trebuchet MS" w:eastAsia="Times New Roman" w:hAnsi="Trebuchet MS"/>
          <w:lang w:val="ro-RO"/>
        </w:rPr>
      </w:pPr>
      <w:r w:rsidRPr="00DB0069">
        <w:rPr>
          <w:rFonts w:ascii="Trebuchet MS" w:eastAsia="Times New Roman" w:hAnsi="Trebuchet MS"/>
          <w:lang w:val="ro-RO"/>
        </w:rPr>
        <w:t>- preluarea ritmică a deşeurilor rezultate pe amplasament, evitarea depozitării necontrolate a acestora;</w:t>
      </w:r>
    </w:p>
    <w:p w:rsidR="00600DCA" w:rsidRPr="00DB0069" w:rsidRDefault="00600DCA" w:rsidP="00DB0069">
      <w:pPr>
        <w:spacing w:after="0" w:line="360" w:lineRule="auto"/>
        <w:jc w:val="both"/>
        <w:rPr>
          <w:rFonts w:ascii="Trebuchet MS" w:eastAsia="Times New Roman" w:hAnsi="Trebuchet MS"/>
          <w:lang w:val="ro-RO" w:eastAsia="pl-PL"/>
        </w:rPr>
      </w:pPr>
      <w:r w:rsidRPr="00DB0069">
        <w:rPr>
          <w:rFonts w:ascii="Trebuchet MS" w:eastAsia="Times New Roman" w:hAnsi="Trebuchet MS"/>
          <w:lang w:val="ro-RO" w:eastAsia="pl-PL"/>
        </w:rPr>
        <w:t>- se va încheia contract cu o societate specializată, care prevede colectarea, transportul deşeurilor menajere de la obiectiv;</w:t>
      </w:r>
    </w:p>
    <w:p w:rsidR="00600DCA" w:rsidRPr="00DB0069" w:rsidRDefault="00600DCA" w:rsidP="00DB0069">
      <w:pPr>
        <w:spacing w:after="0" w:line="360" w:lineRule="auto"/>
        <w:jc w:val="both"/>
        <w:rPr>
          <w:rFonts w:ascii="Trebuchet MS" w:eastAsia="Times New Roman" w:hAnsi="Trebuchet MS"/>
          <w:lang w:val="pl-PL" w:eastAsia="pl-PL"/>
        </w:rPr>
      </w:pPr>
      <w:r w:rsidRPr="00DB0069">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600DCA" w:rsidRPr="00DB0069" w:rsidRDefault="00600DCA" w:rsidP="00DB0069">
      <w:pPr>
        <w:spacing w:after="0" w:line="360" w:lineRule="auto"/>
        <w:jc w:val="both"/>
        <w:rPr>
          <w:rFonts w:ascii="Trebuchet MS" w:hAnsi="Trebuchet MS"/>
          <w:b/>
          <w:i/>
          <w:color w:val="000000"/>
          <w:u w:val="single"/>
          <w:lang w:val="ro-RO"/>
        </w:rPr>
      </w:pPr>
      <w:r w:rsidRPr="00DB0069">
        <w:rPr>
          <w:rFonts w:ascii="Trebuchet MS" w:hAnsi="Trebuchet MS"/>
          <w:b/>
          <w:i/>
          <w:color w:val="000000"/>
          <w:u w:val="single"/>
          <w:lang w:val="ro-RO"/>
        </w:rPr>
        <w:t>Protecţia aşezărilor umane</w:t>
      </w:r>
    </w:p>
    <w:p w:rsidR="00600DCA" w:rsidRPr="00DB0069" w:rsidRDefault="00600DCA" w:rsidP="00DB0069">
      <w:pPr>
        <w:spacing w:after="0" w:line="360" w:lineRule="auto"/>
        <w:jc w:val="both"/>
        <w:rPr>
          <w:rFonts w:ascii="Trebuchet MS" w:hAnsi="Trebuchet MS"/>
          <w:b/>
          <w:u w:val="single"/>
          <w:lang w:val="ro-RO"/>
        </w:rPr>
      </w:pPr>
      <w:r w:rsidRPr="00DB0069">
        <w:rPr>
          <w:rFonts w:ascii="Trebuchet MS" w:hAnsi="Trebuchet MS"/>
          <w:lang w:val="ro-RO"/>
        </w:rPr>
        <w:t>- se vor respecta normativele tehnice privind delimitarea zonelor de protecţie şi de siguranţă între conductorul LEA şi clădiri;</w:t>
      </w:r>
    </w:p>
    <w:p w:rsidR="00600DCA" w:rsidRPr="00DB0069" w:rsidRDefault="00600DCA" w:rsidP="00DB0069">
      <w:pPr>
        <w:spacing w:after="0" w:line="360" w:lineRule="auto"/>
        <w:jc w:val="both"/>
        <w:rPr>
          <w:rFonts w:ascii="Trebuchet MS" w:hAnsi="Trebuchet MS"/>
          <w:b/>
          <w:u w:val="single"/>
          <w:lang w:val="ro-RO"/>
        </w:rPr>
      </w:pPr>
      <w:r w:rsidRPr="00DB0069">
        <w:rPr>
          <w:rFonts w:ascii="Trebuchet MS" w:hAnsi="Trebuchet MS"/>
          <w:lang w:val="ro-RO"/>
        </w:rPr>
        <w:t>- se va asigura scoaterea automata de sub tensiune a instalaţiilor în caz de defectiuni;</w:t>
      </w:r>
    </w:p>
    <w:p w:rsidR="00600DCA" w:rsidRPr="00DB0069" w:rsidRDefault="00600DCA" w:rsidP="00DB0069">
      <w:pPr>
        <w:spacing w:after="0" w:line="360" w:lineRule="auto"/>
        <w:jc w:val="both"/>
        <w:rPr>
          <w:rFonts w:ascii="Trebuchet MS" w:hAnsi="Trebuchet MS"/>
          <w:b/>
          <w:u w:val="single"/>
          <w:lang w:val="ro-RO"/>
        </w:rPr>
      </w:pPr>
      <w:r w:rsidRPr="00DB0069">
        <w:rPr>
          <w:rFonts w:ascii="Trebuchet MS" w:hAnsi="Trebuchet MS"/>
          <w:lang w:val="ro-RO"/>
        </w:rPr>
        <w:t xml:space="preserve">- se va realiza inscripţionarea stâlpilor cu indicatoare de interdicţie a atingerii conductoarelor chiar căzute la pămant; </w:t>
      </w:r>
      <w:r w:rsidRPr="00DB0069">
        <w:rPr>
          <w:rFonts w:ascii="Trebuchet MS" w:hAnsi="Trebuchet MS"/>
          <w:lang w:val="ro-RO"/>
        </w:rPr>
        <w:softHyphen/>
        <w:t xml:space="preserve"> asigurarea scoaterii automate de sub tensiune a instalaţiilor in caz de defect;</w:t>
      </w:r>
    </w:p>
    <w:p w:rsidR="00600DCA" w:rsidRPr="00DB0069" w:rsidRDefault="00600DCA" w:rsidP="00DB0069">
      <w:pPr>
        <w:spacing w:after="0" w:line="360" w:lineRule="auto"/>
        <w:jc w:val="both"/>
        <w:rPr>
          <w:rFonts w:ascii="Trebuchet MS" w:hAnsi="Trebuchet MS"/>
          <w:b/>
          <w:u w:val="single"/>
          <w:lang w:val="es-ES_tradnl"/>
        </w:rPr>
      </w:pPr>
      <w:r w:rsidRPr="00DB0069">
        <w:rPr>
          <w:rFonts w:ascii="Trebuchet MS" w:hAnsi="Trebuchet MS"/>
          <w:lang w:val="es-ES_tradnl"/>
        </w:rPr>
        <w:t>- respectarea gabaritelor şi distanţelor normate faţă de sol, construcţii şi alte instalaţii;</w:t>
      </w:r>
    </w:p>
    <w:p w:rsidR="00600DCA" w:rsidRPr="00DB0069" w:rsidRDefault="00600DCA" w:rsidP="00DB0069">
      <w:pPr>
        <w:spacing w:after="0" w:line="360" w:lineRule="auto"/>
        <w:jc w:val="both"/>
        <w:rPr>
          <w:rFonts w:ascii="Trebuchet MS" w:hAnsi="Trebuchet MS"/>
          <w:b/>
          <w:i/>
          <w:u w:val="single"/>
          <w:lang w:val="ro-RO"/>
        </w:rPr>
      </w:pPr>
      <w:r w:rsidRPr="00DB0069">
        <w:rPr>
          <w:rFonts w:ascii="Trebuchet MS" w:hAnsi="Trebuchet MS"/>
          <w:b/>
          <w:i/>
          <w:u w:val="single"/>
          <w:lang w:val="ro-RO"/>
        </w:rPr>
        <w:t>Lucrări de refacere a amplasamentului</w:t>
      </w:r>
    </w:p>
    <w:p w:rsidR="00600DCA" w:rsidRPr="00DB0069" w:rsidRDefault="00600DCA" w:rsidP="00DB0069">
      <w:pPr>
        <w:spacing w:after="0" w:line="360" w:lineRule="auto"/>
        <w:jc w:val="both"/>
        <w:rPr>
          <w:rStyle w:val="tpa1"/>
          <w:rFonts w:ascii="Trebuchet MS" w:hAnsi="Trebuchet MS"/>
          <w:b/>
          <w:u w:val="single"/>
          <w:lang w:val="ro-RO"/>
        </w:rPr>
      </w:pPr>
      <w:r w:rsidRPr="00DB0069">
        <w:rPr>
          <w:rStyle w:val="tpa1"/>
          <w:rFonts w:ascii="Trebuchet MS" w:hAnsi="Trebuchet MS"/>
          <w:lang w:val="ro-RO"/>
        </w:rPr>
        <w:lastRenderedPageBreak/>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600DCA" w:rsidRPr="00DB0069" w:rsidRDefault="00600DCA" w:rsidP="00DB0069">
      <w:pPr>
        <w:numPr>
          <w:ilvl w:val="0"/>
          <w:numId w:val="3"/>
        </w:numPr>
        <w:tabs>
          <w:tab w:val="clear" w:pos="1440"/>
          <w:tab w:val="num" w:pos="180"/>
        </w:tabs>
        <w:spacing w:after="0" w:line="360" w:lineRule="auto"/>
        <w:ind w:left="0" w:firstLine="0"/>
        <w:jc w:val="both"/>
        <w:rPr>
          <w:rFonts w:ascii="Trebuchet MS" w:hAnsi="Trebuchet MS"/>
          <w:b/>
          <w:u w:val="single"/>
          <w:lang w:val="ro-RO"/>
        </w:rPr>
      </w:pPr>
      <w:r w:rsidRPr="00DB0069">
        <w:rPr>
          <w:rFonts w:ascii="Trebuchet MS" w:hAnsi="Trebuchet MS"/>
          <w:lang w:val="ro-RO"/>
        </w:rPr>
        <w:t>se vor lua toate măsurile pentru evitarea poluărilor accidentale, iar în cazul unor astfel de incidente, se va acţiona imediat  pentru a controla, izola, elimina poluarea;</w:t>
      </w:r>
    </w:p>
    <w:p w:rsidR="00600DCA" w:rsidRPr="00DB0069" w:rsidRDefault="00600DCA" w:rsidP="00DB0069">
      <w:pPr>
        <w:spacing w:after="0" w:line="360" w:lineRule="auto"/>
        <w:jc w:val="both"/>
        <w:rPr>
          <w:rFonts w:ascii="Trebuchet MS" w:hAnsi="Trebuchet MS"/>
          <w:b/>
          <w:bCs/>
          <w:i/>
          <w:u w:val="single"/>
          <w:lang w:val="ro-RO"/>
        </w:rPr>
      </w:pPr>
      <w:r w:rsidRPr="00DB0069">
        <w:rPr>
          <w:rFonts w:ascii="Trebuchet MS" w:hAnsi="Trebuchet MS"/>
          <w:b/>
          <w:bCs/>
          <w:i/>
          <w:u w:val="single"/>
          <w:lang w:val="ro-RO"/>
        </w:rPr>
        <w:t>Monitorizarea</w:t>
      </w:r>
    </w:p>
    <w:p w:rsidR="00600DCA" w:rsidRPr="00DB0069" w:rsidRDefault="00600DCA" w:rsidP="00DB0069">
      <w:pPr>
        <w:spacing w:after="0" w:line="360" w:lineRule="auto"/>
        <w:jc w:val="both"/>
        <w:rPr>
          <w:rFonts w:ascii="Trebuchet MS" w:hAnsi="Trebuchet MS"/>
          <w:bCs/>
          <w:lang w:val="ro-RO"/>
        </w:rPr>
      </w:pPr>
      <w:r w:rsidRPr="00DB0069">
        <w:rPr>
          <w:rFonts w:ascii="Trebuchet MS" w:hAnsi="Trebuchet MS"/>
          <w:b/>
          <w:bCs/>
          <w:lang w:val="ro-RO"/>
        </w:rPr>
        <w:t>În timpul implementării proiectului:</w:t>
      </w:r>
      <w:r w:rsidRPr="00DB0069">
        <w:rPr>
          <w:rFonts w:ascii="Trebuchet MS" w:hAnsi="Trebuchet MS"/>
          <w:bCs/>
          <w:lang w:val="ro-RO"/>
        </w:rPr>
        <w:t xml:space="preserve"> în scopul eliminării eventualelor disfuncţionalităţi, pe întreaga durată a şantierului vor fi supravegheate:</w:t>
      </w:r>
    </w:p>
    <w:p w:rsidR="00600DCA" w:rsidRPr="00DB0069" w:rsidRDefault="00600DCA" w:rsidP="00DB0069">
      <w:pPr>
        <w:numPr>
          <w:ilvl w:val="0"/>
          <w:numId w:val="2"/>
        </w:numPr>
        <w:spacing w:after="0" w:line="360" w:lineRule="auto"/>
        <w:jc w:val="both"/>
        <w:rPr>
          <w:rFonts w:ascii="Trebuchet MS" w:hAnsi="Trebuchet MS"/>
          <w:bCs/>
          <w:lang w:val="ro-RO"/>
        </w:rPr>
      </w:pPr>
      <w:r w:rsidRPr="00DB0069">
        <w:rPr>
          <w:rFonts w:ascii="Trebuchet MS" w:hAnsi="Trebuchet MS"/>
          <w:bCs/>
          <w:lang w:val="ro-RO"/>
        </w:rPr>
        <w:t>buna funcţionare a utilajelor;</w:t>
      </w:r>
    </w:p>
    <w:p w:rsidR="00600DCA" w:rsidRPr="00DB0069" w:rsidRDefault="00600DCA" w:rsidP="00DB0069">
      <w:pPr>
        <w:numPr>
          <w:ilvl w:val="0"/>
          <w:numId w:val="2"/>
        </w:numPr>
        <w:spacing w:after="0" w:line="360" w:lineRule="auto"/>
        <w:jc w:val="both"/>
        <w:rPr>
          <w:rFonts w:ascii="Trebuchet MS" w:hAnsi="Trebuchet MS"/>
          <w:lang w:val="ro-RO"/>
        </w:rPr>
      </w:pPr>
      <w:r w:rsidRPr="00DB0069">
        <w:rPr>
          <w:rFonts w:ascii="Trebuchet MS" w:hAnsi="Trebuchet MS"/>
          <w:lang w:val="ro-RO"/>
        </w:rPr>
        <w:t>modul de depozitare a materialelor de construcţie, al deşeurilor/ valorificare şi monitorizarea cantităţilor de  deşeuri generate;</w:t>
      </w:r>
    </w:p>
    <w:p w:rsidR="00600DCA" w:rsidRPr="00DB0069" w:rsidRDefault="00600DCA" w:rsidP="00DB0069">
      <w:pPr>
        <w:numPr>
          <w:ilvl w:val="0"/>
          <w:numId w:val="2"/>
        </w:numPr>
        <w:spacing w:after="0" w:line="360" w:lineRule="auto"/>
        <w:jc w:val="both"/>
        <w:rPr>
          <w:rFonts w:ascii="Trebuchet MS" w:hAnsi="Trebuchet MS"/>
          <w:bCs/>
          <w:lang w:val="ro-RO"/>
        </w:rPr>
      </w:pPr>
      <w:r w:rsidRPr="00DB0069">
        <w:rPr>
          <w:rFonts w:ascii="Trebuchet MS" w:hAnsi="Trebuchet MS"/>
          <w:bCs/>
          <w:lang w:val="ro-RO"/>
        </w:rPr>
        <w:t>respectarea normelor de securitate, respectiv a normelor de securitate a muncii;</w:t>
      </w:r>
    </w:p>
    <w:p w:rsidR="00600DCA" w:rsidRPr="00DB0069" w:rsidRDefault="00600DCA" w:rsidP="00DB0069">
      <w:pPr>
        <w:numPr>
          <w:ilvl w:val="0"/>
          <w:numId w:val="2"/>
        </w:numPr>
        <w:spacing w:after="0" w:line="360" w:lineRule="auto"/>
        <w:jc w:val="both"/>
        <w:rPr>
          <w:rFonts w:ascii="Trebuchet MS" w:hAnsi="Trebuchet MS"/>
          <w:bCs/>
          <w:lang w:val="ro-RO"/>
        </w:rPr>
      </w:pPr>
      <w:r w:rsidRPr="00DB0069">
        <w:rPr>
          <w:rFonts w:ascii="Trebuchet MS" w:hAnsi="Trebuchet MS"/>
          <w:bCs/>
          <w:lang w:val="ro-RO"/>
        </w:rPr>
        <w:t>respectarea măsurilor de reducere a poluării;</w:t>
      </w:r>
    </w:p>
    <w:p w:rsidR="00600DCA" w:rsidRPr="00DB0069" w:rsidRDefault="00600DCA" w:rsidP="00DB0069">
      <w:pPr>
        <w:numPr>
          <w:ilvl w:val="0"/>
          <w:numId w:val="2"/>
        </w:numPr>
        <w:spacing w:after="0" w:line="360" w:lineRule="auto"/>
        <w:jc w:val="both"/>
        <w:rPr>
          <w:rFonts w:ascii="Trebuchet MS" w:hAnsi="Trebuchet MS"/>
          <w:bCs/>
          <w:lang w:val="ro-RO"/>
        </w:rPr>
      </w:pPr>
      <w:r w:rsidRPr="00DB0069">
        <w:rPr>
          <w:rFonts w:ascii="Trebuchet MS" w:hAnsi="Trebuchet MS"/>
          <w:bCs/>
          <w:lang w:val="ro-RO"/>
        </w:rPr>
        <w:t>refacerea la sfârşitul lucrărilor a zonelor afectate.</w:t>
      </w:r>
    </w:p>
    <w:p w:rsidR="00600DCA" w:rsidRPr="00DB0069" w:rsidRDefault="00600DCA" w:rsidP="00DB0069">
      <w:pPr>
        <w:spacing w:after="0" w:line="360" w:lineRule="auto"/>
        <w:ind w:firstLine="709"/>
        <w:jc w:val="both"/>
        <w:rPr>
          <w:rStyle w:val="tpa"/>
          <w:rFonts w:ascii="Trebuchet MS" w:eastAsia="Times New Roman" w:hAnsi="Trebuchet MS"/>
          <w:i/>
          <w:lang w:eastAsia="ro-RO"/>
        </w:rPr>
      </w:pPr>
      <w:r w:rsidRPr="00DB0069">
        <w:rPr>
          <w:rFonts w:ascii="Trebuchet MS" w:eastAsia="Times New Roman" w:hAnsi="Trebuchet MS"/>
          <w:b/>
          <w:i/>
          <w:lang w:eastAsia="ro-RO"/>
        </w:rPr>
        <w:t xml:space="preserve">Proiectul propus nu necesită parcurgerea celorlalte etape ale procedurilor de evaluare </w:t>
      </w:r>
      <w:proofErr w:type="gramStart"/>
      <w:r w:rsidRPr="00DB0069">
        <w:rPr>
          <w:rFonts w:ascii="Trebuchet MS" w:eastAsia="Times New Roman" w:hAnsi="Trebuchet MS"/>
          <w:b/>
          <w:i/>
          <w:lang w:eastAsia="ro-RO"/>
        </w:rPr>
        <w:t>a</w:t>
      </w:r>
      <w:proofErr w:type="gramEnd"/>
      <w:r w:rsidRPr="00DB0069">
        <w:rPr>
          <w:rFonts w:ascii="Trebuchet MS" w:eastAsia="Times New Roman" w:hAnsi="Trebuchet MS"/>
          <w:b/>
          <w:i/>
          <w:lang w:eastAsia="ro-RO"/>
        </w:rPr>
        <w:t xml:space="preserve"> impactului asupra mediului</w:t>
      </w:r>
      <w:r w:rsidRPr="00DB0069">
        <w:rPr>
          <w:rFonts w:ascii="Trebuchet MS" w:eastAsia="Times New Roman" w:hAnsi="Trebuchet MS"/>
          <w:i/>
          <w:lang w:eastAsia="ro-RO"/>
        </w:rPr>
        <w:t>.</w:t>
      </w:r>
    </w:p>
    <w:p w:rsidR="00600DCA" w:rsidRPr="00DB0069" w:rsidRDefault="00600DCA" w:rsidP="00DB0069">
      <w:pPr>
        <w:shd w:val="clear" w:color="auto" w:fill="FFFFFF"/>
        <w:spacing w:after="0" w:line="360" w:lineRule="auto"/>
        <w:ind w:firstLine="708"/>
        <w:jc w:val="both"/>
        <w:rPr>
          <w:rFonts w:ascii="Trebuchet MS" w:hAnsi="Trebuchet MS"/>
          <w:color w:val="000000"/>
        </w:rPr>
      </w:pPr>
      <w:r w:rsidRPr="00DB0069">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00DCA" w:rsidRPr="00DB0069" w:rsidRDefault="00600DCA" w:rsidP="00DB0069">
      <w:pPr>
        <w:shd w:val="clear" w:color="auto" w:fill="FFFFFF"/>
        <w:spacing w:after="0" w:line="360" w:lineRule="auto"/>
        <w:ind w:firstLine="708"/>
        <w:jc w:val="both"/>
        <w:rPr>
          <w:rFonts w:ascii="Trebuchet MS" w:hAnsi="Trebuchet MS"/>
          <w:color w:val="000000"/>
        </w:rPr>
      </w:pPr>
      <w:bookmarkStart w:id="11" w:name="do|ax5^I|pa35"/>
      <w:bookmarkEnd w:id="11"/>
      <w:r w:rsidRPr="00DB0069">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DB0069">
          <w:rPr>
            <w:rStyle w:val="Hyperlink"/>
            <w:rFonts w:ascii="Trebuchet MS" w:hAnsi="Trebuchet MS"/>
            <w:b/>
            <w:bCs/>
            <w:color w:val="333399"/>
          </w:rPr>
          <w:t>554/2004</w:t>
        </w:r>
      </w:hyperlink>
      <w:r w:rsidRPr="00DB0069">
        <w:rPr>
          <w:rStyle w:val="tpa"/>
          <w:rFonts w:ascii="Trebuchet MS" w:hAnsi="Trebuchet MS"/>
          <w:color w:val="000000"/>
        </w:rPr>
        <w:t>, cu modificările şi completările ulterioare.</w:t>
      </w:r>
    </w:p>
    <w:p w:rsidR="00600DCA" w:rsidRPr="00DB0069" w:rsidRDefault="00600DCA" w:rsidP="00DB0069">
      <w:pPr>
        <w:shd w:val="clear" w:color="auto" w:fill="FFFFFF"/>
        <w:spacing w:after="0" w:line="360" w:lineRule="auto"/>
        <w:ind w:firstLine="708"/>
        <w:jc w:val="both"/>
        <w:rPr>
          <w:rFonts w:ascii="Trebuchet MS" w:hAnsi="Trebuchet MS"/>
          <w:color w:val="000000"/>
        </w:rPr>
      </w:pPr>
      <w:bookmarkStart w:id="12" w:name="do|ax5^I|pa36"/>
      <w:bookmarkEnd w:id="12"/>
      <w:r w:rsidRPr="00DB0069">
        <w:rPr>
          <w:rStyle w:val="tpa"/>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00DCA" w:rsidRPr="00DB0069" w:rsidRDefault="00600DCA" w:rsidP="00DB0069">
      <w:pPr>
        <w:shd w:val="clear" w:color="auto" w:fill="FFFFFF"/>
        <w:spacing w:after="0" w:line="360" w:lineRule="auto"/>
        <w:ind w:firstLine="708"/>
        <w:jc w:val="both"/>
        <w:rPr>
          <w:rFonts w:ascii="Trebuchet MS" w:hAnsi="Trebuchet MS"/>
          <w:color w:val="000000"/>
        </w:rPr>
      </w:pPr>
      <w:bookmarkStart w:id="13" w:name="do|ax5^I|pa37"/>
      <w:bookmarkEnd w:id="13"/>
      <w:r w:rsidRPr="00DB0069">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00DCA" w:rsidRPr="00DB0069" w:rsidRDefault="00600DCA" w:rsidP="00DB0069">
      <w:pPr>
        <w:shd w:val="clear" w:color="auto" w:fill="FFFFFF"/>
        <w:spacing w:after="0" w:line="360" w:lineRule="auto"/>
        <w:ind w:firstLine="708"/>
        <w:jc w:val="both"/>
        <w:rPr>
          <w:rStyle w:val="tpa"/>
          <w:rFonts w:ascii="Trebuchet MS" w:hAnsi="Trebuchet MS"/>
          <w:color w:val="000000"/>
        </w:rPr>
      </w:pPr>
      <w:bookmarkStart w:id="14" w:name="do|ax5^I|pa38"/>
      <w:bookmarkEnd w:id="14"/>
      <w:r w:rsidRPr="00DB0069">
        <w:rPr>
          <w:rStyle w:val="tpa"/>
          <w:rFonts w:ascii="Trebuchet MS" w:hAnsi="Trebuchet MS"/>
          <w:color w:val="000000"/>
        </w:rPr>
        <w:t xml:space="preserve">Înainte de a se adresa instanţei de contencios administrativ competente, persoanele prevăzute la art. 21 din Legea nr. 292/2018 privind evaluarea impactului anumitor proiecte </w:t>
      </w:r>
      <w:r w:rsidRPr="00DB0069">
        <w:rPr>
          <w:rStyle w:val="tpa"/>
          <w:rFonts w:ascii="Trebuchet MS" w:hAnsi="Trebuchet MS"/>
          <w:color w:val="000000"/>
        </w:rPr>
        <w:lastRenderedPageBreak/>
        <w:t xml:space="preserve">publice şi private asupra mediului au obligaţia </w:t>
      </w:r>
      <w:proofErr w:type="gramStart"/>
      <w:r w:rsidRPr="00DB0069">
        <w:rPr>
          <w:rStyle w:val="tpa"/>
          <w:rFonts w:ascii="Trebuchet MS" w:hAnsi="Trebuchet MS"/>
          <w:color w:val="000000"/>
        </w:rPr>
        <w:t>să</w:t>
      </w:r>
      <w:proofErr w:type="gramEnd"/>
      <w:r w:rsidRPr="00DB0069">
        <w:rPr>
          <w:rStyle w:val="tpa"/>
          <w:rFonts w:ascii="Trebuchet MS" w:hAnsi="Trebuchet MS"/>
          <w:color w:val="000000"/>
        </w:rPr>
        <w:t xml:space="preserve"> solicite autorităţii publice emitente a deciziei prevăzute la art. 21 alin. (3) </w:t>
      </w:r>
      <w:proofErr w:type="gramStart"/>
      <w:r w:rsidRPr="00DB0069">
        <w:rPr>
          <w:rStyle w:val="tpa"/>
          <w:rFonts w:ascii="Trebuchet MS" w:hAnsi="Trebuchet MS"/>
          <w:color w:val="000000"/>
        </w:rPr>
        <w:t>sau</w:t>
      </w:r>
      <w:proofErr w:type="gramEnd"/>
      <w:r w:rsidRPr="00DB0069">
        <w:rPr>
          <w:rStyle w:val="tpa"/>
          <w:rFonts w:ascii="Trebuchet MS" w:hAnsi="Trebuchet MS"/>
          <w:color w:val="000000"/>
        </w:rPr>
        <w:t xml:space="preserve"> autorităţii ierarhic superioare revocarea, în tot sau în parte, a respectivei decizii. Solicitarea trebuie înregistrată în termen de 30 de zile de la data aducerii la cunoştinţa publicului a deciziei.</w:t>
      </w:r>
      <w:bookmarkStart w:id="15" w:name="do|ax5^I|pa39"/>
      <w:bookmarkEnd w:id="15"/>
    </w:p>
    <w:p w:rsidR="00600DCA" w:rsidRPr="00DB0069" w:rsidRDefault="00600DCA" w:rsidP="00DB0069">
      <w:pPr>
        <w:shd w:val="clear" w:color="auto" w:fill="FFFFFF"/>
        <w:spacing w:after="0" w:line="360" w:lineRule="auto"/>
        <w:ind w:firstLine="708"/>
        <w:jc w:val="both"/>
        <w:rPr>
          <w:rFonts w:ascii="Trebuchet MS" w:hAnsi="Trebuchet MS"/>
          <w:color w:val="000000"/>
        </w:rPr>
      </w:pPr>
      <w:r w:rsidRPr="00DB0069">
        <w:rPr>
          <w:rStyle w:val="tpa"/>
          <w:rFonts w:ascii="Trebuchet MS" w:hAnsi="Trebuchet MS"/>
          <w:color w:val="000000"/>
        </w:rPr>
        <w:t xml:space="preserve">Autoritatea publică emitentă are obligaţia de </w:t>
      </w:r>
      <w:proofErr w:type="gramStart"/>
      <w:r w:rsidRPr="00DB0069">
        <w:rPr>
          <w:rStyle w:val="tpa"/>
          <w:rFonts w:ascii="Trebuchet MS" w:hAnsi="Trebuchet MS"/>
          <w:color w:val="000000"/>
        </w:rPr>
        <w:t>a</w:t>
      </w:r>
      <w:proofErr w:type="gramEnd"/>
      <w:r w:rsidRPr="00DB0069">
        <w:rPr>
          <w:rStyle w:val="tpa"/>
          <w:rFonts w:ascii="Trebuchet MS" w:hAnsi="Trebuchet MS"/>
          <w:color w:val="000000"/>
        </w:rPr>
        <w:t xml:space="preserve"> răspunde la plângerea prealabilă prevăzută la art. 22 alin. (1) </w:t>
      </w:r>
      <w:proofErr w:type="gramStart"/>
      <w:r w:rsidRPr="00DB0069">
        <w:rPr>
          <w:rStyle w:val="tpa"/>
          <w:rFonts w:ascii="Trebuchet MS" w:hAnsi="Trebuchet MS"/>
          <w:color w:val="000000"/>
        </w:rPr>
        <w:t>în</w:t>
      </w:r>
      <w:proofErr w:type="gramEnd"/>
      <w:r w:rsidRPr="00DB0069">
        <w:rPr>
          <w:rStyle w:val="tpa"/>
          <w:rFonts w:ascii="Trebuchet MS" w:hAnsi="Trebuchet MS"/>
          <w:color w:val="000000"/>
        </w:rPr>
        <w:t xml:space="preserve"> termen de 30 de zile de la data înregistrării acesteia la acea autoritate.</w:t>
      </w:r>
    </w:p>
    <w:p w:rsidR="00600DCA" w:rsidRPr="00DB0069" w:rsidRDefault="00600DCA" w:rsidP="00DB0069">
      <w:pPr>
        <w:shd w:val="clear" w:color="auto" w:fill="FFFFFF"/>
        <w:spacing w:after="0" w:line="360" w:lineRule="auto"/>
        <w:ind w:firstLine="708"/>
        <w:jc w:val="both"/>
        <w:rPr>
          <w:rFonts w:ascii="Trebuchet MS" w:hAnsi="Trebuchet MS"/>
          <w:color w:val="000000"/>
        </w:rPr>
      </w:pPr>
      <w:bookmarkStart w:id="16" w:name="do|ax5^I|pa40"/>
      <w:bookmarkEnd w:id="16"/>
      <w:r w:rsidRPr="00DB0069">
        <w:rPr>
          <w:rStyle w:val="tpa"/>
          <w:rFonts w:ascii="Trebuchet MS" w:hAnsi="Trebuchet MS"/>
          <w:color w:val="000000"/>
        </w:rPr>
        <w:t xml:space="preserve">Procedura de soluţionare a plângerii prealabile prevăzută la art. 22 alin. (1) </w:t>
      </w:r>
      <w:proofErr w:type="gramStart"/>
      <w:r w:rsidRPr="00DB0069">
        <w:rPr>
          <w:rStyle w:val="tpa"/>
          <w:rFonts w:ascii="Trebuchet MS" w:hAnsi="Trebuchet MS"/>
          <w:color w:val="000000"/>
        </w:rPr>
        <w:t>este</w:t>
      </w:r>
      <w:proofErr w:type="gramEnd"/>
      <w:r w:rsidRPr="00DB0069">
        <w:rPr>
          <w:rStyle w:val="tpa"/>
          <w:rFonts w:ascii="Trebuchet MS" w:hAnsi="Trebuchet MS"/>
          <w:color w:val="000000"/>
        </w:rPr>
        <w:t xml:space="preserve"> gratuită şi trebuie să fie echitabilă, rapidă şi corectă.</w:t>
      </w:r>
    </w:p>
    <w:p w:rsidR="00600DCA" w:rsidRPr="00DB0069" w:rsidRDefault="00600DCA" w:rsidP="00DB0069">
      <w:pPr>
        <w:shd w:val="clear" w:color="auto" w:fill="FFFFFF"/>
        <w:spacing w:after="0" w:line="360" w:lineRule="auto"/>
        <w:ind w:firstLine="708"/>
        <w:jc w:val="both"/>
        <w:rPr>
          <w:rFonts w:ascii="Trebuchet MS" w:hAnsi="Trebuchet MS"/>
          <w:color w:val="000000"/>
        </w:rPr>
      </w:pPr>
      <w:bookmarkStart w:id="17" w:name="do|ax5^I|pa41"/>
      <w:bookmarkEnd w:id="17"/>
      <w:r w:rsidRPr="00DB0069">
        <w:rPr>
          <w:rStyle w:val="tpa"/>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6" w:history="1">
        <w:r w:rsidRPr="00DB0069">
          <w:rPr>
            <w:rStyle w:val="Hyperlink"/>
            <w:rFonts w:ascii="Trebuchet MS" w:hAnsi="Trebuchet MS"/>
            <w:b/>
            <w:bCs/>
            <w:color w:val="333399"/>
          </w:rPr>
          <w:t>554/2004</w:t>
        </w:r>
      </w:hyperlink>
      <w:r w:rsidRPr="00DB0069">
        <w:rPr>
          <w:rStyle w:val="tpa"/>
          <w:rFonts w:ascii="Trebuchet MS" w:hAnsi="Trebuchet MS"/>
          <w:color w:val="000000"/>
        </w:rPr>
        <w:t>, cu modificările şi completările ulterioare.</w:t>
      </w:r>
    </w:p>
    <w:p w:rsidR="00600DCA" w:rsidRPr="00DB0069" w:rsidRDefault="00600DCA" w:rsidP="00DB0069">
      <w:pPr>
        <w:spacing w:after="0" w:line="360" w:lineRule="auto"/>
        <w:jc w:val="both"/>
        <w:rPr>
          <w:rFonts w:ascii="Trebuchet MS" w:hAnsi="Trebuchet MS"/>
          <w:b/>
        </w:rPr>
      </w:pPr>
      <w:bookmarkStart w:id="18" w:name="do|ax5^I|pa42"/>
      <w:bookmarkEnd w:id="18"/>
    </w:p>
    <w:p w:rsidR="00600DCA" w:rsidRPr="00DB0069" w:rsidRDefault="00600DCA" w:rsidP="00DB0069">
      <w:pPr>
        <w:spacing w:after="0" w:line="360" w:lineRule="auto"/>
        <w:jc w:val="both"/>
        <w:rPr>
          <w:rFonts w:ascii="Trebuchet MS" w:hAnsi="Trebuchet MS"/>
          <w:b/>
        </w:rPr>
      </w:pPr>
    </w:p>
    <w:p w:rsidR="00600DCA" w:rsidRPr="00DB0069" w:rsidRDefault="00600DCA" w:rsidP="00DB0069">
      <w:pPr>
        <w:spacing w:after="0" w:line="360" w:lineRule="auto"/>
        <w:jc w:val="center"/>
        <w:rPr>
          <w:rFonts w:ascii="Trebuchet MS" w:hAnsi="Trebuchet MS"/>
        </w:rPr>
      </w:pPr>
      <w:r w:rsidRPr="00DB0069">
        <w:rPr>
          <w:rFonts w:ascii="Trebuchet MS" w:hAnsi="Trebuchet MS"/>
          <w:b/>
        </w:rPr>
        <w:t>DIRECTOR EXECUTIV</w:t>
      </w:r>
      <w:r w:rsidRPr="00DB0069">
        <w:rPr>
          <w:rFonts w:ascii="Trebuchet MS" w:hAnsi="Trebuchet MS"/>
        </w:rPr>
        <w:t>,</w:t>
      </w:r>
    </w:p>
    <w:p w:rsidR="00600DCA" w:rsidRPr="00DB0069" w:rsidRDefault="00600DCA" w:rsidP="00DB0069">
      <w:pPr>
        <w:spacing w:after="0" w:line="360" w:lineRule="auto"/>
        <w:jc w:val="center"/>
        <w:rPr>
          <w:rFonts w:ascii="Trebuchet MS" w:hAnsi="Trebuchet MS"/>
        </w:rPr>
      </w:pPr>
      <w:r w:rsidRPr="00DB0069">
        <w:rPr>
          <w:rFonts w:ascii="Trebuchet MS" w:hAnsi="Trebuchet MS"/>
        </w:rPr>
        <w:t>Maria MORCOAȘE</w:t>
      </w:r>
    </w:p>
    <w:p w:rsidR="00600DCA" w:rsidRPr="00DB0069" w:rsidRDefault="00600DCA" w:rsidP="00DB0069">
      <w:pPr>
        <w:spacing w:after="0" w:line="360" w:lineRule="auto"/>
        <w:jc w:val="both"/>
        <w:rPr>
          <w:rFonts w:ascii="Trebuchet MS" w:hAnsi="Trebuchet MS"/>
        </w:rPr>
      </w:pPr>
    </w:p>
    <w:p w:rsidR="00600DCA" w:rsidRPr="00DB0069" w:rsidRDefault="00600DCA" w:rsidP="00DB0069">
      <w:pPr>
        <w:spacing w:after="0" w:line="360" w:lineRule="auto"/>
        <w:jc w:val="both"/>
        <w:rPr>
          <w:rFonts w:ascii="Trebuchet MS" w:hAnsi="Trebuchet MS"/>
        </w:rPr>
      </w:pPr>
    </w:p>
    <w:p w:rsidR="00600DCA" w:rsidRPr="00DB0069" w:rsidRDefault="00600DCA" w:rsidP="00DB0069">
      <w:pPr>
        <w:spacing w:after="0" w:line="360" w:lineRule="auto"/>
        <w:jc w:val="both"/>
        <w:rPr>
          <w:rFonts w:ascii="Trebuchet MS" w:hAnsi="Trebuchet MS"/>
        </w:rPr>
      </w:pPr>
    </w:p>
    <w:tbl>
      <w:tblPr>
        <w:tblW w:w="0" w:type="auto"/>
        <w:tblLook w:val="04A0" w:firstRow="1" w:lastRow="0" w:firstColumn="1" w:lastColumn="0" w:noHBand="0" w:noVBand="1"/>
      </w:tblPr>
      <w:tblGrid>
        <w:gridCol w:w="4788"/>
        <w:gridCol w:w="4783"/>
      </w:tblGrid>
      <w:tr w:rsidR="00600DCA" w:rsidRPr="00DB0069" w:rsidTr="001E5160">
        <w:trPr>
          <w:trHeight w:val="674"/>
        </w:trPr>
        <w:tc>
          <w:tcPr>
            <w:tcW w:w="4927" w:type="dxa"/>
            <w:shd w:val="clear" w:color="auto" w:fill="auto"/>
          </w:tcPr>
          <w:p w:rsidR="00600DCA" w:rsidRPr="00DB0069" w:rsidRDefault="00600DCA" w:rsidP="00DB0069">
            <w:pPr>
              <w:spacing w:after="0" w:line="360" w:lineRule="auto"/>
              <w:jc w:val="both"/>
              <w:rPr>
                <w:rFonts w:ascii="Trebuchet MS" w:hAnsi="Trebuchet MS"/>
                <w:b/>
              </w:rPr>
            </w:pPr>
            <w:r w:rsidRPr="00DB0069">
              <w:rPr>
                <w:rFonts w:ascii="Trebuchet MS" w:hAnsi="Trebuchet MS"/>
                <w:b/>
              </w:rPr>
              <w:t xml:space="preserve">Șef Serviciu A.A.A. </w:t>
            </w:r>
          </w:p>
          <w:p w:rsidR="00600DCA" w:rsidRPr="00DB0069" w:rsidRDefault="00600DCA" w:rsidP="00DB0069">
            <w:pPr>
              <w:spacing w:after="0" w:line="360" w:lineRule="auto"/>
              <w:jc w:val="both"/>
              <w:rPr>
                <w:rFonts w:ascii="Trebuchet MS" w:hAnsi="Trebuchet MS"/>
              </w:rPr>
            </w:pPr>
            <w:r w:rsidRPr="00DB0069">
              <w:rPr>
                <w:rFonts w:ascii="Trebuchet MS" w:hAnsi="Trebuchet MS"/>
              </w:rPr>
              <w:t>Florian STĂNCESCU</w:t>
            </w:r>
          </w:p>
        </w:tc>
        <w:tc>
          <w:tcPr>
            <w:tcW w:w="4928" w:type="dxa"/>
            <w:shd w:val="clear" w:color="auto" w:fill="auto"/>
          </w:tcPr>
          <w:p w:rsidR="00600DCA" w:rsidRPr="00DB0069" w:rsidRDefault="00600DCA" w:rsidP="00DB0069">
            <w:pPr>
              <w:spacing w:after="0" w:line="360" w:lineRule="auto"/>
              <w:jc w:val="both"/>
              <w:rPr>
                <w:rFonts w:ascii="Trebuchet MS" w:hAnsi="Trebuchet MS"/>
                <w:b/>
              </w:rPr>
            </w:pPr>
            <w:r w:rsidRPr="00DB0069">
              <w:rPr>
                <w:rFonts w:ascii="Trebuchet MS" w:hAnsi="Trebuchet MS"/>
                <w:b/>
              </w:rPr>
              <w:t xml:space="preserve">                              Intocmit,</w:t>
            </w:r>
          </w:p>
          <w:p w:rsidR="00600DCA" w:rsidRPr="00DB0069" w:rsidRDefault="00600DCA" w:rsidP="00DB0069">
            <w:pPr>
              <w:spacing w:after="0" w:line="360" w:lineRule="auto"/>
              <w:jc w:val="both"/>
              <w:rPr>
                <w:rFonts w:ascii="Trebuchet MS" w:hAnsi="Trebuchet MS"/>
              </w:rPr>
            </w:pPr>
            <w:r w:rsidRPr="00DB0069">
              <w:rPr>
                <w:rFonts w:ascii="Trebuchet MS" w:hAnsi="Trebuchet MS"/>
              </w:rPr>
              <w:t xml:space="preserve">          consilier  A.A.A  Mădălina  CURSARU</w:t>
            </w:r>
          </w:p>
          <w:p w:rsidR="00600DCA" w:rsidRPr="00DB0069" w:rsidRDefault="00600DCA" w:rsidP="00DB0069">
            <w:pPr>
              <w:spacing w:after="0" w:line="360" w:lineRule="auto"/>
              <w:jc w:val="both"/>
              <w:rPr>
                <w:rFonts w:ascii="Trebuchet MS" w:hAnsi="Trebuchet MS"/>
              </w:rPr>
            </w:pPr>
          </w:p>
          <w:p w:rsidR="00600DCA" w:rsidRPr="00DB0069" w:rsidRDefault="00600DCA" w:rsidP="00DB0069">
            <w:pPr>
              <w:spacing w:after="0" w:line="360" w:lineRule="auto"/>
              <w:jc w:val="both"/>
              <w:rPr>
                <w:rFonts w:ascii="Trebuchet MS" w:hAnsi="Trebuchet MS"/>
              </w:rPr>
            </w:pPr>
            <w:r w:rsidRPr="00DB0069">
              <w:rPr>
                <w:rFonts w:ascii="Trebuchet MS" w:hAnsi="Trebuchet MS"/>
              </w:rPr>
              <w:t xml:space="preserve">     </w:t>
            </w:r>
          </w:p>
          <w:p w:rsidR="00600DCA" w:rsidRPr="00DB0069" w:rsidRDefault="00600DCA" w:rsidP="00DB0069">
            <w:pPr>
              <w:spacing w:after="0" w:line="360" w:lineRule="auto"/>
              <w:jc w:val="both"/>
              <w:rPr>
                <w:rFonts w:ascii="Trebuchet MS" w:hAnsi="Trebuchet MS"/>
              </w:rPr>
            </w:pPr>
            <w:r w:rsidRPr="00DB0069">
              <w:rPr>
                <w:rFonts w:ascii="Trebuchet MS" w:hAnsi="Trebuchet MS"/>
              </w:rPr>
              <w:t xml:space="preserve">                                                         </w:t>
            </w:r>
          </w:p>
        </w:tc>
      </w:tr>
      <w:tr w:rsidR="00600DCA" w:rsidRPr="00DB0069" w:rsidTr="001E5160">
        <w:trPr>
          <w:trHeight w:val="1277"/>
        </w:trPr>
        <w:tc>
          <w:tcPr>
            <w:tcW w:w="4927" w:type="dxa"/>
            <w:shd w:val="clear" w:color="auto" w:fill="auto"/>
          </w:tcPr>
          <w:p w:rsidR="00600DCA" w:rsidRPr="00DB0069" w:rsidRDefault="00600DCA" w:rsidP="00DB0069">
            <w:pPr>
              <w:spacing w:after="0" w:line="360" w:lineRule="auto"/>
              <w:jc w:val="both"/>
              <w:rPr>
                <w:rFonts w:ascii="Trebuchet MS" w:hAnsi="Trebuchet MS"/>
                <w:b/>
              </w:rPr>
            </w:pPr>
          </w:p>
          <w:p w:rsidR="00600DCA" w:rsidRPr="00DB0069" w:rsidRDefault="00600DCA" w:rsidP="00DB0069">
            <w:pPr>
              <w:spacing w:after="0" w:line="360" w:lineRule="auto"/>
              <w:jc w:val="both"/>
              <w:rPr>
                <w:rFonts w:ascii="Trebuchet MS" w:hAnsi="Trebuchet MS"/>
                <w:b/>
              </w:rPr>
            </w:pPr>
            <w:r w:rsidRPr="00DB0069">
              <w:rPr>
                <w:rFonts w:ascii="Trebuchet MS" w:hAnsi="Trebuchet MS"/>
                <w:noProof/>
                <w:lang w:val="ro-RO" w:eastAsia="ro-RO"/>
              </w:rPr>
              <mc:AlternateContent>
                <mc:Choice Requires="wps">
                  <w:drawing>
                    <wp:anchor distT="0" distB="0" distL="114300" distR="114300" simplePos="0" relativeHeight="251657216" behindDoc="0" locked="0" layoutInCell="1" allowOverlap="1" wp14:anchorId="1AE7EE85" wp14:editId="4EB6297A">
                      <wp:simplePos x="0" y="0"/>
                      <wp:positionH relativeFrom="column">
                        <wp:posOffset>577215</wp:posOffset>
                      </wp:positionH>
                      <wp:positionV relativeFrom="paragraph">
                        <wp:posOffset>8545195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E7B46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DB0069">
              <w:rPr>
                <w:rFonts w:ascii="Trebuchet MS" w:hAnsi="Trebuchet MS"/>
                <w:b/>
              </w:rPr>
              <w:t xml:space="preserve">Șef Serviciu C.F.M. </w:t>
            </w:r>
          </w:p>
          <w:p w:rsidR="00600DCA" w:rsidRPr="00DB0069" w:rsidRDefault="00600DCA" w:rsidP="00DB0069">
            <w:pPr>
              <w:spacing w:after="0" w:line="360" w:lineRule="auto"/>
              <w:jc w:val="both"/>
              <w:rPr>
                <w:rFonts w:ascii="Trebuchet MS" w:hAnsi="Trebuchet MS"/>
              </w:rPr>
            </w:pPr>
            <w:r w:rsidRPr="00DB0069">
              <w:rPr>
                <w:rFonts w:ascii="Trebuchet MS" w:hAnsi="Trebuchet MS"/>
              </w:rPr>
              <w:t>Laura Gabriela BRICEAG</w:t>
            </w:r>
          </w:p>
        </w:tc>
        <w:tc>
          <w:tcPr>
            <w:tcW w:w="4928" w:type="dxa"/>
            <w:shd w:val="clear" w:color="auto" w:fill="auto"/>
          </w:tcPr>
          <w:p w:rsidR="00600DCA" w:rsidRPr="00DB0069" w:rsidRDefault="00600DCA" w:rsidP="00DB0069">
            <w:pPr>
              <w:spacing w:after="0" w:line="360" w:lineRule="auto"/>
              <w:jc w:val="both"/>
              <w:rPr>
                <w:rFonts w:ascii="Trebuchet MS" w:hAnsi="Trebuchet MS"/>
              </w:rPr>
            </w:pPr>
            <w:r w:rsidRPr="00DB0069">
              <w:rPr>
                <w:rFonts w:ascii="Trebuchet MS" w:hAnsi="Trebuchet MS"/>
              </w:rPr>
              <w:t xml:space="preserve">                                      </w:t>
            </w:r>
          </w:p>
          <w:p w:rsidR="00600DCA" w:rsidRPr="00DB0069" w:rsidRDefault="00600DCA" w:rsidP="00DB0069">
            <w:pPr>
              <w:spacing w:after="0" w:line="360" w:lineRule="auto"/>
              <w:jc w:val="both"/>
              <w:rPr>
                <w:rFonts w:ascii="Trebuchet MS" w:hAnsi="Trebuchet MS"/>
              </w:rPr>
            </w:pPr>
            <w:r w:rsidRPr="00DB0069">
              <w:rPr>
                <w:rFonts w:ascii="Trebuchet MS" w:hAnsi="Trebuchet MS"/>
              </w:rPr>
              <w:t xml:space="preserve">       </w:t>
            </w:r>
          </w:p>
          <w:p w:rsidR="00600DCA" w:rsidRPr="00DB0069" w:rsidRDefault="00600DCA" w:rsidP="00DB0069">
            <w:pPr>
              <w:spacing w:after="0" w:line="360" w:lineRule="auto"/>
              <w:jc w:val="both"/>
              <w:rPr>
                <w:rFonts w:ascii="Trebuchet MS" w:hAnsi="Trebuchet MS"/>
              </w:rPr>
            </w:pPr>
            <w:r w:rsidRPr="00DB0069">
              <w:rPr>
                <w:rFonts w:ascii="Trebuchet MS" w:hAnsi="Trebuchet MS"/>
              </w:rPr>
              <w:t xml:space="preserve">            consilier C.F.M. Nicoleta VLĂDESCU</w:t>
            </w:r>
          </w:p>
          <w:p w:rsidR="00600DCA" w:rsidRPr="00DB0069" w:rsidRDefault="00600DCA" w:rsidP="00DB0069">
            <w:pPr>
              <w:spacing w:after="0" w:line="360" w:lineRule="auto"/>
              <w:jc w:val="both"/>
              <w:rPr>
                <w:rFonts w:ascii="Trebuchet MS" w:hAnsi="Trebuchet MS"/>
                <w:b/>
              </w:rPr>
            </w:pPr>
            <w:r w:rsidRPr="00DB0069">
              <w:rPr>
                <w:rFonts w:ascii="Trebuchet MS" w:hAnsi="Trebuchet MS"/>
              </w:rPr>
              <w:t xml:space="preserve">                                      </w:t>
            </w:r>
          </w:p>
        </w:tc>
      </w:tr>
    </w:tbl>
    <w:p w:rsidR="00600DCA" w:rsidRPr="00DB0069" w:rsidRDefault="00600DCA" w:rsidP="00DB0069">
      <w:pPr>
        <w:spacing w:after="0" w:line="360" w:lineRule="auto"/>
        <w:jc w:val="both"/>
        <w:rPr>
          <w:rFonts w:ascii="Trebuchet MS" w:hAnsi="Trebuchet MS"/>
          <w:lang w:val="pt-BR"/>
        </w:rPr>
      </w:pPr>
    </w:p>
    <w:p w:rsidR="00600DCA" w:rsidRPr="00DB0069" w:rsidRDefault="00600DCA" w:rsidP="00DB0069">
      <w:pPr>
        <w:spacing w:after="0" w:line="360" w:lineRule="auto"/>
        <w:jc w:val="both"/>
        <w:rPr>
          <w:rFonts w:ascii="Trebuchet MS" w:hAnsi="Trebuchet MS"/>
        </w:rPr>
      </w:pPr>
    </w:p>
    <w:p w:rsidR="00600DCA" w:rsidRPr="00DB0069" w:rsidRDefault="00600DCA" w:rsidP="00DB0069">
      <w:pPr>
        <w:spacing w:after="0" w:line="360" w:lineRule="auto"/>
        <w:jc w:val="both"/>
        <w:rPr>
          <w:rFonts w:ascii="Trebuchet MS" w:hAnsi="Trebuchet MS"/>
        </w:rPr>
      </w:pPr>
    </w:p>
    <w:p w:rsidR="009773C0" w:rsidRPr="00DB0069" w:rsidRDefault="009773C0" w:rsidP="00DB0069">
      <w:pPr>
        <w:spacing w:line="360" w:lineRule="auto"/>
        <w:rPr>
          <w:rFonts w:ascii="Trebuchet MS" w:hAnsi="Trebuchet MS"/>
        </w:rPr>
      </w:pPr>
    </w:p>
    <w:sectPr w:rsidR="009773C0" w:rsidRPr="00DB0069" w:rsidSect="00FA7DB1">
      <w:headerReference w:type="default" r:id="rId17"/>
      <w:footerReference w:type="even" r:id="rId18"/>
      <w:footerReference w:type="default" r:id="rId19"/>
      <w:pgSz w:w="11907" w:h="16839" w:code="9"/>
      <w:pgMar w:top="578" w:right="1134" w:bottom="624"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49" w:rsidRDefault="008B6C49">
      <w:pPr>
        <w:spacing w:after="0" w:line="240" w:lineRule="auto"/>
      </w:pPr>
      <w:r>
        <w:separator/>
      </w:r>
    </w:p>
  </w:endnote>
  <w:endnote w:type="continuationSeparator" w:id="0">
    <w:p w:rsidR="008B6C49" w:rsidRDefault="008B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600DCA"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8B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A7DB1" w:rsidRPr="00262F5C" w:rsidTr="001850E7">
      <w:trPr>
        <w:trHeight w:val="254"/>
      </w:trPr>
      <w:tc>
        <w:tcPr>
          <w:tcW w:w="9781" w:type="dxa"/>
          <w:shd w:val="clear" w:color="auto" w:fill="auto"/>
          <w:vAlign w:val="center"/>
        </w:tcPr>
        <w:p w:rsidR="00FA7DB1" w:rsidRPr="00262F5C" w:rsidRDefault="00600DCA" w:rsidP="001850E7">
          <w:pPr>
            <w:pStyle w:val="Footer"/>
            <w:rPr>
              <w:rFonts w:ascii="Trebuchet MS"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r w:rsidRPr="00262F5C">
            <w:rPr>
              <w:rStyle w:val="footerChar0"/>
              <w:rFonts w:eastAsia="Calibri"/>
              <w:sz w:val="18"/>
              <w:szCs w:val="18"/>
              <w:lang w:val="fr-FR"/>
            </w:rPr>
            <w:t>Str. Calea Ialomiţei, nr. 1, Târgovişte, Cod 130142</w:t>
          </w:r>
        </w:p>
        <w:p w:rsidR="00FA7DB1" w:rsidRPr="00262F5C" w:rsidRDefault="00600DCA" w:rsidP="001850E7">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FA7DB1" w:rsidRPr="00262F5C" w:rsidTr="001850E7">
      <w:trPr>
        <w:trHeight w:val="254"/>
      </w:trPr>
      <w:tc>
        <w:tcPr>
          <w:tcW w:w="9781" w:type="dxa"/>
          <w:shd w:val="clear" w:color="auto" w:fill="auto"/>
          <w:vAlign w:val="center"/>
        </w:tcPr>
        <w:p w:rsidR="00FA7DB1" w:rsidRPr="00262F5C" w:rsidRDefault="00600DCA" w:rsidP="001850E7">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8A3E5E" w:rsidRDefault="008B6C49" w:rsidP="00FA7DB1">
    <w:pPr>
      <w:pStyle w:val="Footer"/>
      <w:jc w:val="center"/>
    </w:pPr>
  </w:p>
  <w:p w:rsidR="008A3E5E" w:rsidRPr="008A3E5E" w:rsidRDefault="00600DCA">
    <w:pPr>
      <w:pStyle w:val="Footer"/>
      <w:tabs>
        <w:tab w:val="clear" w:pos="4680"/>
        <w:tab w:val="clear" w:pos="9360"/>
      </w:tabs>
      <w:jc w:val="center"/>
      <w:rPr>
        <w:caps/>
        <w:noProof/>
      </w:rPr>
    </w:pPr>
    <w:r w:rsidRPr="008A3E5E">
      <w:rPr>
        <w:caps/>
      </w:rPr>
      <w:fldChar w:fldCharType="begin"/>
    </w:r>
    <w:r w:rsidRPr="008A3E5E">
      <w:rPr>
        <w:caps/>
      </w:rPr>
      <w:instrText xml:space="preserve"> PAGE   \* MERGEFORMAT </w:instrText>
    </w:r>
    <w:r w:rsidRPr="008A3E5E">
      <w:rPr>
        <w:caps/>
      </w:rPr>
      <w:fldChar w:fldCharType="separate"/>
    </w:r>
    <w:r w:rsidR="0035568B">
      <w:rPr>
        <w:caps/>
        <w:noProof/>
      </w:rPr>
      <w:t>9</w:t>
    </w:r>
    <w:r w:rsidRPr="008A3E5E">
      <w:rPr>
        <w:caps/>
        <w:noProof/>
      </w:rPr>
      <w:fldChar w:fldCharType="end"/>
    </w:r>
  </w:p>
  <w:p w:rsidR="008A3E5E" w:rsidRPr="008A3E5E" w:rsidRDefault="008B6C49">
    <w:pPr>
      <w:pStyle w:val="Footer"/>
      <w:tabs>
        <w:tab w:val="clear" w:pos="4680"/>
        <w:tab w:val="clear" w:pos="9360"/>
      </w:tabs>
      <w:jc w:val="center"/>
      <w:rPr>
        <w:caps/>
        <w:noProof/>
        <w:color w:val="5B9BD5"/>
      </w:rPr>
    </w:pPr>
  </w:p>
  <w:p w:rsidR="008A3E5E" w:rsidRDefault="008B6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49" w:rsidRDefault="008B6C49">
      <w:pPr>
        <w:spacing w:after="0" w:line="240" w:lineRule="auto"/>
      </w:pPr>
      <w:r>
        <w:separator/>
      </w:r>
    </w:p>
  </w:footnote>
  <w:footnote w:type="continuationSeparator" w:id="0">
    <w:p w:rsidR="008B6C49" w:rsidRDefault="008B6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8B6C49">
    <w:pPr>
      <w:pStyle w:val="Heading1"/>
      <w:jc w:val="left"/>
      <w:rPr>
        <w:color w:val="000080"/>
        <w:sz w:val="16"/>
        <w:szCs w:val="16"/>
      </w:rPr>
    </w:pPr>
  </w:p>
  <w:p w:rsidR="004F2C34" w:rsidRDefault="008B6C49"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0B8"/>
    <w:multiLevelType w:val="hybridMultilevel"/>
    <w:tmpl w:val="944EFB02"/>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decimal"/>
      <w:lvlText w:val="%2."/>
      <w:lvlJc w:val="left"/>
      <w:pPr>
        <w:tabs>
          <w:tab w:val="num" w:pos="1364"/>
        </w:tabs>
        <w:ind w:left="1364" w:hanging="360"/>
      </w:pPr>
      <w:rPr>
        <w:rFonts w:cs="Times New Roman"/>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lowerLetter"/>
      <w:lvlText w:val="%4)"/>
      <w:lvlJc w:val="left"/>
      <w:pPr>
        <w:tabs>
          <w:tab w:val="num" w:pos="2804"/>
        </w:tabs>
        <w:ind w:left="2804" w:hanging="360"/>
      </w:pPr>
      <w:rPr>
        <w:rFonts w:cs="Times New Roman"/>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2"/>
      <w:numFmt w:val="bullet"/>
      <w:lvlText w:val=""/>
      <w:lvlJc w:val="left"/>
      <w:pPr>
        <w:tabs>
          <w:tab w:val="num" w:pos="5084"/>
        </w:tabs>
        <w:ind w:left="5084" w:hanging="480"/>
      </w:pPr>
      <w:rPr>
        <w:rFonts w:ascii="Symbol" w:eastAsia="Times New Roman" w:hAnsi="Symbol" w:hint="default"/>
      </w:rPr>
    </w:lvl>
    <w:lvl w:ilvl="7" w:tplc="11A2C818">
      <w:start w:val="1"/>
      <w:numFmt w:val="upperLetter"/>
      <w:lvlText w:val="%8."/>
      <w:lvlJc w:val="left"/>
      <w:pPr>
        <w:ind w:left="5684" w:hanging="360"/>
      </w:pPr>
      <w:rPr>
        <w:rFonts w:cs="Times New Roman"/>
      </w:rPr>
    </w:lvl>
    <w:lvl w:ilvl="8" w:tplc="FFFFFFFF">
      <w:start w:val="1"/>
      <w:numFmt w:val="bullet"/>
      <w:lvlText w:val=""/>
      <w:lvlJc w:val="left"/>
      <w:pPr>
        <w:tabs>
          <w:tab w:val="num" w:pos="6404"/>
        </w:tabs>
        <w:ind w:left="6404" w:hanging="360"/>
      </w:pPr>
      <w:rPr>
        <w:rFonts w:ascii="Wingdings" w:hAnsi="Wingdings" w:hint="default"/>
      </w:rPr>
    </w:lvl>
  </w:abstractNum>
  <w:abstractNum w:abstractNumId="1">
    <w:nsid w:val="0DCC06C4"/>
    <w:multiLevelType w:val="hybridMultilevel"/>
    <w:tmpl w:val="4190B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A382D"/>
    <w:multiLevelType w:val="hybridMultilevel"/>
    <w:tmpl w:val="8FBA396C"/>
    <w:lvl w:ilvl="0" w:tplc="FFFFFFFF">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50A20"/>
    <w:multiLevelType w:val="hybridMultilevel"/>
    <w:tmpl w:val="FD4A88AC"/>
    <w:lvl w:ilvl="0" w:tplc="D4F0B9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D3E72"/>
    <w:multiLevelType w:val="hybridMultilevel"/>
    <w:tmpl w:val="DA4E6DD2"/>
    <w:lvl w:ilvl="0" w:tplc="A81259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4D6F63"/>
    <w:multiLevelType w:val="hybridMultilevel"/>
    <w:tmpl w:val="377E4F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223469"/>
    <w:multiLevelType w:val="hybridMultilevel"/>
    <w:tmpl w:val="CB982350"/>
    <w:lvl w:ilvl="0" w:tplc="2CECB66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4BA36DC"/>
    <w:multiLevelType w:val="hybridMultilevel"/>
    <w:tmpl w:val="2272B046"/>
    <w:lvl w:ilvl="0" w:tplc="6DD28D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2213"/>
    <w:multiLevelType w:val="hybridMultilevel"/>
    <w:tmpl w:val="E7426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81562D8"/>
    <w:multiLevelType w:val="hybridMultilevel"/>
    <w:tmpl w:val="3E4A1208"/>
    <w:lvl w:ilvl="0" w:tplc="08090001">
      <w:start w:val="1"/>
      <w:numFmt w:val="bullet"/>
      <w:lvlText w:val=""/>
      <w:lvlJc w:val="left"/>
      <w:pPr>
        <w:tabs>
          <w:tab w:val="num" w:pos="1515"/>
        </w:tabs>
        <w:ind w:left="1515" w:hanging="360"/>
      </w:pPr>
      <w:rPr>
        <w:rFonts w:ascii="Symbol" w:hAnsi="Symbol" w:hint="default"/>
      </w:rPr>
    </w:lvl>
    <w:lvl w:ilvl="1" w:tplc="04180003" w:tentative="1">
      <w:start w:val="1"/>
      <w:numFmt w:val="bullet"/>
      <w:lvlText w:val="o"/>
      <w:lvlJc w:val="left"/>
      <w:pPr>
        <w:ind w:left="2595" w:hanging="360"/>
      </w:pPr>
      <w:rPr>
        <w:rFonts w:ascii="Courier New" w:hAnsi="Courier New" w:cs="Courier New" w:hint="default"/>
      </w:rPr>
    </w:lvl>
    <w:lvl w:ilvl="2" w:tplc="04180005" w:tentative="1">
      <w:start w:val="1"/>
      <w:numFmt w:val="bullet"/>
      <w:lvlText w:val=""/>
      <w:lvlJc w:val="left"/>
      <w:pPr>
        <w:ind w:left="3315" w:hanging="360"/>
      </w:pPr>
      <w:rPr>
        <w:rFonts w:ascii="Wingdings" w:hAnsi="Wingdings" w:hint="default"/>
      </w:rPr>
    </w:lvl>
    <w:lvl w:ilvl="3" w:tplc="04180001" w:tentative="1">
      <w:start w:val="1"/>
      <w:numFmt w:val="bullet"/>
      <w:lvlText w:val=""/>
      <w:lvlJc w:val="left"/>
      <w:pPr>
        <w:ind w:left="4035" w:hanging="360"/>
      </w:pPr>
      <w:rPr>
        <w:rFonts w:ascii="Symbol" w:hAnsi="Symbol" w:hint="default"/>
      </w:rPr>
    </w:lvl>
    <w:lvl w:ilvl="4" w:tplc="04180003" w:tentative="1">
      <w:start w:val="1"/>
      <w:numFmt w:val="bullet"/>
      <w:lvlText w:val="o"/>
      <w:lvlJc w:val="left"/>
      <w:pPr>
        <w:ind w:left="4755" w:hanging="360"/>
      </w:pPr>
      <w:rPr>
        <w:rFonts w:ascii="Courier New" w:hAnsi="Courier New" w:cs="Courier New" w:hint="default"/>
      </w:rPr>
    </w:lvl>
    <w:lvl w:ilvl="5" w:tplc="04180005" w:tentative="1">
      <w:start w:val="1"/>
      <w:numFmt w:val="bullet"/>
      <w:lvlText w:val=""/>
      <w:lvlJc w:val="left"/>
      <w:pPr>
        <w:ind w:left="5475" w:hanging="360"/>
      </w:pPr>
      <w:rPr>
        <w:rFonts w:ascii="Wingdings" w:hAnsi="Wingdings" w:hint="default"/>
      </w:rPr>
    </w:lvl>
    <w:lvl w:ilvl="6" w:tplc="04180001" w:tentative="1">
      <w:start w:val="1"/>
      <w:numFmt w:val="bullet"/>
      <w:lvlText w:val=""/>
      <w:lvlJc w:val="left"/>
      <w:pPr>
        <w:ind w:left="6195" w:hanging="360"/>
      </w:pPr>
      <w:rPr>
        <w:rFonts w:ascii="Symbol" w:hAnsi="Symbol" w:hint="default"/>
      </w:rPr>
    </w:lvl>
    <w:lvl w:ilvl="7" w:tplc="04180003" w:tentative="1">
      <w:start w:val="1"/>
      <w:numFmt w:val="bullet"/>
      <w:lvlText w:val="o"/>
      <w:lvlJc w:val="left"/>
      <w:pPr>
        <w:ind w:left="6915" w:hanging="360"/>
      </w:pPr>
      <w:rPr>
        <w:rFonts w:ascii="Courier New" w:hAnsi="Courier New" w:cs="Courier New" w:hint="default"/>
      </w:rPr>
    </w:lvl>
    <w:lvl w:ilvl="8" w:tplc="04180005" w:tentative="1">
      <w:start w:val="1"/>
      <w:numFmt w:val="bullet"/>
      <w:lvlText w:val=""/>
      <w:lvlJc w:val="left"/>
      <w:pPr>
        <w:ind w:left="7635"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33A5999"/>
    <w:multiLevelType w:val="hybridMultilevel"/>
    <w:tmpl w:val="3A4E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A4AD6"/>
    <w:multiLevelType w:val="hybridMultilevel"/>
    <w:tmpl w:val="819A8254"/>
    <w:lvl w:ilvl="0" w:tplc="FFFFFFFF">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BD0F1A"/>
    <w:multiLevelType w:val="hybridMultilevel"/>
    <w:tmpl w:val="100C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1"/>
  </w:num>
  <w:num w:numId="7">
    <w:abstractNumId w:val="14"/>
  </w:num>
  <w:num w:numId="8">
    <w:abstractNumId w:val="3"/>
  </w:num>
  <w:num w:numId="9">
    <w:abstractNumId w:val="15"/>
  </w:num>
  <w:num w:numId="10">
    <w:abstractNumId w:val="0"/>
    <w:lvlOverride w:ilvl="0"/>
    <w:lvlOverride w:ilvl="1">
      <w:startOverride w:val="1"/>
    </w:lvlOverride>
    <w:lvlOverride w:ilvl="2"/>
    <w:lvlOverride w:ilvl="3">
      <w:startOverride w:val="1"/>
    </w:lvlOverride>
    <w:lvlOverride w:ilvl="4"/>
    <w:lvlOverride w:ilvl="5"/>
    <w:lvlOverride w:ilvl="6"/>
    <w:lvlOverride w:ilvl="7">
      <w:startOverride w:val="1"/>
    </w:lvlOverride>
    <w:lvlOverride w:ilvl="8"/>
  </w:num>
  <w:num w:numId="11">
    <w:abstractNumId w:val="19"/>
  </w:num>
  <w:num w:numId="12">
    <w:abstractNumId w:val="1"/>
  </w:num>
  <w:num w:numId="13">
    <w:abstractNumId w:val="2"/>
  </w:num>
  <w:num w:numId="14">
    <w:abstractNumId w:val="13"/>
  </w:num>
  <w:num w:numId="15">
    <w:abstractNumId w:val="8"/>
  </w:num>
  <w:num w:numId="16">
    <w:abstractNumId w:val="4"/>
  </w:num>
  <w:num w:numId="17">
    <w:abstractNumId w:val="5"/>
  </w:num>
  <w:num w:numId="18">
    <w:abstractNumId w:val="18"/>
  </w:num>
  <w:num w:numId="19">
    <w:abstractNumId w:val="2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CA"/>
    <w:rsid w:val="0014340A"/>
    <w:rsid w:val="0035568B"/>
    <w:rsid w:val="00491810"/>
    <w:rsid w:val="00600DCA"/>
    <w:rsid w:val="008B6C49"/>
    <w:rsid w:val="009773C0"/>
    <w:rsid w:val="00AC5D89"/>
    <w:rsid w:val="00DB00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CA"/>
    <w:rPr>
      <w:rFonts w:ascii="Calibri" w:eastAsia="Calibri" w:hAnsi="Calibri" w:cs="Times New Roman"/>
      <w:lang w:val="en-US"/>
    </w:rPr>
  </w:style>
  <w:style w:type="paragraph" w:styleId="Heading1">
    <w:name w:val="heading 1"/>
    <w:basedOn w:val="Normal"/>
    <w:next w:val="Normal"/>
    <w:link w:val="Heading1Char"/>
    <w:qFormat/>
    <w:rsid w:val="00600DCA"/>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DCA"/>
    <w:rPr>
      <w:rFonts w:ascii="Times New Roman" w:eastAsia="Times New Roman" w:hAnsi="Times New Roman" w:cs="Times New Roman"/>
      <w:b/>
      <w:bCs/>
      <w:color w:val="000000"/>
      <w:kern w:val="28"/>
      <w:sz w:val="28"/>
      <w:szCs w:val="28"/>
      <w:lang w:eastAsia="ro-RO"/>
    </w:rPr>
  </w:style>
  <w:style w:type="paragraph" w:styleId="Header">
    <w:name w:val="header"/>
    <w:aliases w:val="Header Char1,Header Char Char,Antet Caracter Caracter Char Char,Antet Caracter Char Char,Caracter Char Char,Char Char Char Char Char,Char Char1 Char,Antet Caracter Caracter Char1 Char,Char Char Char"/>
    <w:basedOn w:val="Normal"/>
    <w:link w:val="HeaderChar"/>
    <w:uiPriority w:val="99"/>
    <w:unhideWhenUsed/>
    <w:rsid w:val="00600DCA"/>
    <w:pPr>
      <w:tabs>
        <w:tab w:val="center" w:pos="4680"/>
        <w:tab w:val="right" w:pos="9360"/>
      </w:tabs>
      <w:spacing w:after="0" w:line="240" w:lineRule="auto"/>
    </w:pPr>
  </w:style>
  <w:style w:type="character" w:customStyle="1" w:styleId="HeaderChar">
    <w:name w:val="Header Char"/>
    <w:aliases w:val="Header Char1 Char,Header Char Char Char,Antet Caracter Caracter Char Char Char,Antet Caracter Char Char Char,Caracter Char Char Char,Char Char Char Char Char Char,Char Char1 Char Char,Antet Caracter Caracter Char1 Char Char"/>
    <w:basedOn w:val="DefaultParagraphFont"/>
    <w:link w:val="Header"/>
    <w:uiPriority w:val="99"/>
    <w:rsid w:val="00600DCA"/>
    <w:rPr>
      <w:rFonts w:ascii="Calibri" w:eastAsia="Calibri" w:hAnsi="Calibri" w:cs="Times New Roman"/>
      <w:lang w:val="en-US"/>
    </w:rPr>
  </w:style>
  <w:style w:type="paragraph" w:styleId="Footer">
    <w:name w:val="footer"/>
    <w:basedOn w:val="Normal"/>
    <w:link w:val="FooterChar"/>
    <w:uiPriority w:val="99"/>
    <w:unhideWhenUsed/>
    <w:rsid w:val="0060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CA"/>
    <w:rPr>
      <w:rFonts w:ascii="Calibri" w:eastAsia="Calibri" w:hAnsi="Calibri" w:cs="Times New Roman"/>
      <w:lang w:val="en-US"/>
    </w:rPr>
  </w:style>
  <w:style w:type="character" w:styleId="Hyperlink">
    <w:name w:val="Hyperlink"/>
    <w:rsid w:val="00600DCA"/>
    <w:rPr>
      <w:color w:val="0000FF"/>
      <w:u w:val="single"/>
    </w:rPr>
  </w:style>
  <w:style w:type="character" w:styleId="PageNumber">
    <w:name w:val="page number"/>
    <w:basedOn w:val="DefaultParagraphFont"/>
    <w:rsid w:val="00600DCA"/>
  </w:style>
  <w:style w:type="character" w:customStyle="1" w:styleId="tpa1">
    <w:name w:val="tpa1"/>
    <w:basedOn w:val="DefaultParagraphFont"/>
    <w:rsid w:val="00600DCA"/>
  </w:style>
  <w:style w:type="character" w:customStyle="1" w:styleId="tli1">
    <w:name w:val="tli1"/>
    <w:basedOn w:val="DefaultParagraphFont"/>
    <w:rsid w:val="00600DCA"/>
  </w:style>
  <w:style w:type="paragraph" w:styleId="BodyText">
    <w:name w:val="Body Text"/>
    <w:basedOn w:val="Normal"/>
    <w:link w:val="BodyTextChar"/>
    <w:rsid w:val="00600DCA"/>
    <w:pPr>
      <w:spacing w:after="120"/>
    </w:pPr>
  </w:style>
  <w:style w:type="character" w:customStyle="1" w:styleId="BodyTextChar">
    <w:name w:val="Body Text Char"/>
    <w:basedOn w:val="DefaultParagraphFont"/>
    <w:link w:val="BodyText"/>
    <w:rsid w:val="00600DCA"/>
    <w:rPr>
      <w:rFonts w:ascii="Calibri" w:eastAsia="Calibri" w:hAnsi="Calibri" w:cs="Times New Roman"/>
      <w:lang w:val="en-US"/>
    </w:rPr>
  </w:style>
  <w:style w:type="paragraph" w:styleId="BodyText2">
    <w:name w:val="Body Text 2"/>
    <w:basedOn w:val="Normal"/>
    <w:link w:val="BodyText2Char"/>
    <w:rsid w:val="00600DCA"/>
    <w:pPr>
      <w:spacing w:after="120" w:line="480" w:lineRule="auto"/>
    </w:pPr>
  </w:style>
  <w:style w:type="character" w:customStyle="1" w:styleId="BodyText2Char">
    <w:name w:val="Body Text 2 Char"/>
    <w:basedOn w:val="DefaultParagraphFont"/>
    <w:link w:val="BodyText2"/>
    <w:rsid w:val="00600DCA"/>
    <w:rPr>
      <w:rFonts w:ascii="Calibri" w:eastAsia="Calibri" w:hAnsi="Calibri" w:cs="Times New Roman"/>
      <w:lang w:val="en-US"/>
    </w:rPr>
  </w:style>
  <w:style w:type="paragraph" w:styleId="BodyText3">
    <w:name w:val="Body Text 3"/>
    <w:basedOn w:val="Normal"/>
    <w:link w:val="BodyText3Char"/>
    <w:rsid w:val="00600DCA"/>
    <w:pPr>
      <w:spacing w:after="120"/>
    </w:pPr>
    <w:rPr>
      <w:sz w:val="16"/>
      <w:szCs w:val="16"/>
    </w:rPr>
  </w:style>
  <w:style w:type="character" w:customStyle="1" w:styleId="BodyText3Char">
    <w:name w:val="Body Text 3 Char"/>
    <w:basedOn w:val="DefaultParagraphFont"/>
    <w:link w:val="BodyText3"/>
    <w:rsid w:val="00600DCA"/>
    <w:rPr>
      <w:rFonts w:ascii="Calibri" w:eastAsia="Calibri" w:hAnsi="Calibri" w:cs="Times New Roman"/>
      <w:sz w:val="16"/>
      <w:szCs w:val="16"/>
      <w:lang w:val="en-US"/>
    </w:rPr>
  </w:style>
  <w:style w:type="paragraph" w:customStyle="1" w:styleId="CharCharChar1Char">
    <w:name w:val="Char Char Char1 Char"/>
    <w:basedOn w:val="Normal"/>
    <w:rsid w:val="00600DCA"/>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600DCA"/>
    <w:pPr>
      <w:spacing w:after="0" w:line="240" w:lineRule="auto"/>
    </w:pPr>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600DC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00DCA"/>
    <w:rPr>
      <w:rFonts w:ascii="Courier New" w:eastAsia="Times New Roman" w:hAnsi="Courier New" w:cs="Times New Roman"/>
      <w:sz w:val="20"/>
      <w:szCs w:val="20"/>
      <w:lang w:val="en-US"/>
    </w:rPr>
  </w:style>
  <w:style w:type="paragraph" w:styleId="ListParagraph">
    <w:name w:val="List Paragraph"/>
    <w:basedOn w:val="Normal"/>
    <w:uiPriority w:val="34"/>
    <w:qFormat/>
    <w:rsid w:val="00600DCA"/>
    <w:pPr>
      <w:spacing w:after="160" w:line="259" w:lineRule="auto"/>
      <w:ind w:left="720"/>
      <w:contextualSpacing/>
    </w:pPr>
    <w:rPr>
      <w:rFonts w:eastAsia="Times New Roman"/>
      <w:lang w:val="ro-RO"/>
    </w:rPr>
  </w:style>
  <w:style w:type="character" w:customStyle="1" w:styleId="tpa">
    <w:name w:val="tpa"/>
    <w:rsid w:val="00600DCA"/>
  </w:style>
  <w:style w:type="paragraph" w:customStyle="1" w:styleId="Footer1">
    <w:name w:val="Footer1"/>
    <w:basedOn w:val="Footer"/>
    <w:link w:val="footerChar0"/>
    <w:qFormat/>
    <w:rsid w:val="00600DCA"/>
    <w:pPr>
      <w:tabs>
        <w:tab w:val="clear" w:pos="4680"/>
        <w:tab w:val="clear" w:pos="9360"/>
        <w:tab w:val="center" w:pos="4703"/>
        <w:tab w:val="right" w:pos="9406"/>
      </w:tabs>
      <w:jc w:val="both"/>
    </w:pPr>
    <w:rPr>
      <w:rFonts w:ascii="Trebuchet MS" w:eastAsia="Times New Roman" w:hAnsi="Trebuchet MS" w:cs="Open Sans"/>
      <w:color w:val="000000"/>
      <w:sz w:val="14"/>
      <w:szCs w:val="14"/>
    </w:rPr>
  </w:style>
  <w:style w:type="character" w:customStyle="1" w:styleId="footerChar0">
    <w:name w:val="footer Char"/>
    <w:basedOn w:val="FooterChar"/>
    <w:link w:val="Footer1"/>
    <w:rsid w:val="00600DCA"/>
    <w:rPr>
      <w:rFonts w:ascii="Trebuchet MS" w:eastAsia="Times New Roman" w:hAnsi="Trebuchet MS" w:cs="Open Sans"/>
      <w:color w:val="000000"/>
      <w:sz w:val="14"/>
      <w:szCs w:val="14"/>
      <w:lang w:val="en-US"/>
    </w:rPr>
  </w:style>
  <w:style w:type="paragraph" w:styleId="NoSpacing">
    <w:name w:val="No Spacing"/>
    <w:link w:val="NoSpacingChar"/>
    <w:uiPriority w:val="1"/>
    <w:qFormat/>
    <w:rsid w:val="00600DCA"/>
    <w:pPr>
      <w:spacing w:after="0" w:line="240" w:lineRule="auto"/>
    </w:pPr>
  </w:style>
  <w:style w:type="character" w:customStyle="1" w:styleId="NoSpacingChar">
    <w:name w:val="No Spacing Char"/>
    <w:link w:val="NoSpacing"/>
    <w:uiPriority w:val="1"/>
    <w:locked/>
    <w:rsid w:val="00600DCA"/>
  </w:style>
  <w:style w:type="character" w:customStyle="1" w:styleId="saln">
    <w:name w:val="s_aln"/>
    <w:basedOn w:val="DefaultParagraphFont"/>
    <w:rsid w:val="00600DCA"/>
  </w:style>
  <w:style w:type="character" w:customStyle="1" w:styleId="salnbdy">
    <w:name w:val="s_aln_bdy"/>
    <w:basedOn w:val="DefaultParagraphFont"/>
    <w:rsid w:val="00600DCA"/>
  </w:style>
  <w:style w:type="character" w:customStyle="1" w:styleId="slgi">
    <w:name w:val="s_lgi"/>
    <w:basedOn w:val="DefaultParagraphFont"/>
    <w:rsid w:val="00600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CA"/>
    <w:rPr>
      <w:rFonts w:ascii="Calibri" w:eastAsia="Calibri" w:hAnsi="Calibri" w:cs="Times New Roman"/>
      <w:lang w:val="en-US"/>
    </w:rPr>
  </w:style>
  <w:style w:type="paragraph" w:styleId="Heading1">
    <w:name w:val="heading 1"/>
    <w:basedOn w:val="Normal"/>
    <w:next w:val="Normal"/>
    <w:link w:val="Heading1Char"/>
    <w:qFormat/>
    <w:rsid w:val="00600DCA"/>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DCA"/>
    <w:rPr>
      <w:rFonts w:ascii="Times New Roman" w:eastAsia="Times New Roman" w:hAnsi="Times New Roman" w:cs="Times New Roman"/>
      <w:b/>
      <w:bCs/>
      <w:color w:val="000000"/>
      <w:kern w:val="28"/>
      <w:sz w:val="28"/>
      <w:szCs w:val="28"/>
      <w:lang w:eastAsia="ro-RO"/>
    </w:rPr>
  </w:style>
  <w:style w:type="paragraph" w:styleId="Header">
    <w:name w:val="header"/>
    <w:aliases w:val="Header Char1,Header Char Char,Antet Caracter Caracter Char Char,Antet Caracter Char Char,Caracter Char Char,Char Char Char Char Char,Char Char1 Char,Antet Caracter Caracter Char1 Char,Char Char Char"/>
    <w:basedOn w:val="Normal"/>
    <w:link w:val="HeaderChar"/>
    <w:uiPriority w:val="99"/>
    <w:unhideWhenUsed/>
    <w:rsid w:val="00600DCA"/>
    <w:pPr>
      <w:tabs>
        <w:tab w:val="center" w:pos="4680"/>
        <w:tab w:val="right" w:pos="9360"/>
      </w:tabs>
      <w:spacing w:after="0" w:line="240" w:lineRule="auto"/>
    </w:pPr>
  </w:style>
  <w:style w:type="character" w:customStyle="1" w:styleId="HeaderChar">
    <w:name w:val="Header Char"/>
    <w:aliases w:val="Header Char1 Char,Header Char Char Char,Antet Caracter Caracter Char Char Char,Antet Caracter Char Char Char,Caracter Char Char Char,Char Char Char Char Char Char,Char Char1 Char Char,Antet Caracter Caracter Char1 Char Char"/>
    <w:basedOn w:val="DefaultParagraphFont"/>
    <w:link w:val="Header"/>
    <w:uiPriority w:val="99"/>
    <w:rsid w:val="00600DCA"/>
    <w:rPr>
      <w:rFonts w:ascii="Calibri" w:eastAsia="Calibri" w:hAnsi="Calibri" w:cs="Times New Roman"/>
      <w:lang w:val="en-US"/>
    </w:rPr>
  </w:style>
  <w:style w:type="paragraph" w:styleId="Footer">
    <w:name w:val="footer"/>
    <w:basedOn w:val="Normal"/>
    <w:link w:val="FooterChar"/>
    <w:uiPriority w:val="99"/>
    <w:unhideWhenUsed/>
    <w:rsid w:val="0060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CA"/>
    <w:rPr>
      <w:rFonts w:ascii="Calibri" w:eastAsia="Calibri" w:hAnsi="Calibri" w:cs="Times New Roman"/>
      <w:lang w:val="en-US"/>
    </w:rPr>
  </w:style>
  <w:style w:type="character" w:styleId="Hyperlink">
    <w:name w:val="Hyperlink"/>
    <w:rsid w:val="00600DCA"/>
    <w:rPr>
      <w:color w:val="0000FF"/>
      <w:u w:val="single"/>
    </w:rPr>
  </w:style>
  <w:style w:type="character" w:styleId="PageNumber">
    <w:name w:val="page number"/>
    <w:basedOn w:val="DefaultParagraphFont"/>
    <w:rsid w:val="00600DCA"/>
  </w:style>
  <w:style w:type="character" w:customStyle="1" w:styleId="tpa1">
    <w:name w:val="tpa1"/>
    <w:basedOn w:val="DefaultParagraphFont"/>
    <w:rsid w:val="00600DCA"/>
  </w:style>
  <w:style w:type="character" w:customStyle="1" w:styleId="tli1">
    <w:name w:val="tli1"/>
    <w:basedOn w:val="DefaultParagraphFont"/>
    <w:rsid w:val="00600DCA"/>
  </w:style>
  <w:style w:type="paragraph" w:styleId="BodyText">
    <w:name w:val="Body Text"/>
    <w:basedOn w:val="Normal"/>
    <w:link w:val="BodyTextChar"/>
    <w:rsid w:val="00600DCA"/>
    <w:pPr>
      <w:spacing w:after="120"/>
    </w:pPr>
  </w:style>
  <w:style w:type="character" w:customStyle="1" w:styleId="BodyTextChar">
    <w:name w:val="Body Text Char"/>
    <w:basedOn w:val="DefaultParagraphFont"/>
    <w:link w:val="BodyText"/>
    <w:rsid w:val="00600DCA"/>
    <w:rPr>
      <w:rFonts w:ascii="Calibri" w:eastAsia="Calibri" w:hAnsi="Calibri" w:cs="Times New Roman"/>
      <w:lang w:val="en-US"/>
    </w:rPr>
  </w:style>
  <w:style w:type="paragraph" w:styleId="BodyText2">
    <w:name w:val="Body Text 2"/>
    <w:basedOn w:val="Normal"/>
    <w:link w:val="BodyText2Char"/>
    <w:rsid w:val="00600DCA"/>
    <w:pPr>
      <w:spacing w:after="120" w:line="480" w:lineRule="auto"/>
    </w:pPr>
  </w:style>
  <w:style w:type="character" w:customStyle="1" w:styleId="BodyText2Char">
    <w:name w:val="Body Text 2 Char"/>
    <w:basedOn w:val="DefaultParagraphFont"/>
    <w:link w:val="BodyText2"/>
    <w:rsid w:val="00600DCA"/>
    <w:rPr>
      <w:rFonts w:ascii="Calibri" w:eastAsia="Calibri" w:hAnsi="Calibri" w:cs="Times New Roman"/>
      <w:lang w:val="en-US"/>
    </w:rPr>
  </w:style>
  <w:style w:type="paragraph" w:styleId="BodyText3">
    <w:name w:val="Body Text 3"/>
    <w:basedOn w:val="Normal"/>
    <w:link w:val="BodyText3Char"/>
    <w:rsid w:val="00600DCA"/>
    <w:pPr>
      <w:spacing w:after="120"/>
    </w:pPr>
    <w:rPr>
      <w:sz w:val="16"/>
      <w:szCs w:val="16"/>
    </w:rPr>
  </w:style>
  <w:style w:type="character" w:customStyle="1" w:styleId="BodyText3Char">
    <w:name w:val="Body Text 3 Char"/>
    <w:basedOn w:val="DefaultParagraphFont"/>
    <w:link w:val="BodyText3"/>
    <w:rsid w:val="00600DCA"/>
    <w:rPr>
      <w:rFonts w:ascii="Calibri" w:eastAsia="Calibri" w:hAnsi="Calibri" w:cs="Times New Roman"/>
      <w:sz w:val="16"/>
      <w:szCs w:val="16"/>
      <w:lang w:val="en-US"/>
    </w:rPr>
  </w:style>
  <w:style w:type="paragraph" w:customStyle="1" w:styleId="CharCharChar1Char">
    <w:name w:val="Char Char Char1 Char"/>
    <w:basedOn w:val="Normal"/>
    <w:rsid w:val="00600DCA"/>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600DCA"/>
    <w:pPr>
      <w:spacing w:after="0" w:line="240" w:lineRule="auto"/>
    </w:pPr>
    <w:rPr>
      <w:rFonts w:ascii="Times New Roman" w:eastAsia="Times New Roman" w:hAnsi="Times New Roman"/>
      <w:sz w:val="24"/>
      <w:szCs w:val="24"/>
      <w:lang w:val="pl-PL" w:eastAsia="pl-PL"/>
    </w:rPr>
  </w:style>
  <w:style w:type="paragraph" w:styleId="PlainText">
    <w:name w:val="Plain Text"/>
    <w:basedOn w:val="Normal"/>
    <w:link w:val="PlainTextChar"/>
    <w:uiPriority w:val="99"/>
    <w:rsid w:val="00600DC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00DCA"/>
    <w:rPr>
      <w:rFonts w:ascii="Courier New" w:eastAsia="Times New Roman" w:hAnsi="Courier New" w:cs="Times New Roman"/>
      <w:sz w:val="20"/>
      <w:szCs w:val="20"/>
      <w:lang w:val="en-US"/>
    </w:rPr>
  </w:style>
  <w:style w:type="paragraph" w:styleId="ListParagraph">
    <w:name w:val="List Paragraph"/>
    <w:basedOn w:val="Normal"/>
    <w:uiPriority w:val="34"/>
    <w:qFormat/>
    <w:rsid w:val="00600DCA"/>
    <w:pPr>
      <w:spacing w:after="160" w:line="259" w:lineRule="auto"/>
      <w:ind w:left="720"/>
      <w:contextualSpacing/>
    </w:pPr>
    <w:rPr>
      <w:rFonts w:eastAsia="Times New Roman"/>
      <w:lang w:val="ro-RO"/>
    </w:rPr>
  </w:style>
  <w:style w:type="character" w:customStyle="1" w:styleId="tpa">
    <w:name w:val="tpa"/>
    <w:rsid w:val="00600DCA"/>
  </w:style>
  <w:style w:type="paragraph" w:customStyle="1" w:styleId="Footer1">
    <w:name w:val="Footer1"/>
    <w:basedOn w:val="Footer"/>
    <w:link w:val="footerChar0"/>
    <w:qFormat/>
    <w:rsid w:val="00600DCA"/>
    <w:pPr>
      <w:tabs>
        <w:tab w:val="clear" w:pos="4680"/>
        <w:tab w:val="clear" w:pos="9360"/>
        <w:tab w:val="center" w:pos="4703"/>
        <w:tab w:val="right" w:pos="9406"/>
      </w:tabs>
      <w:jc w:val="both"/>
    </w:pPr>
    <w:rPr>
      <w:rFonts w:ascii="Trebuchet MS" w:eastAsia="Times New Roman" w:hAnsi="Trebuchet MS" w:cs="Open Sans"/>
      <w:color w:val="000000"/>
      <w:sz w:val="14"/>
      <w:szCs w:val="14"/>
    </w:rPr>
  </w:style>
  <w:style w:type="character" w:customStyle="1" w:styleId="footerChar0">
    <w:name w:val="footer Char"/>
    <w:basedOn w:val="FooterChar"/>
    <w:link w:val="Footer1"/>
    <w:rsid w:val="00600DCA"/>
    <w:rPr>
      <w:rFonts w:ascii="Trebuchet MS" w:eastAsia="Times New Roman" w:hAnsi="Trebuchet MS" w:cs="Open Sans"/>
      <w:color w:val="000000"/>
      <w:sz w:val="14"/>
      <w:szCs w:val="14"/>
      <w:lang w:val="en-US"/>
    </w:rPr>
  </w:style>
  <w:style w:type="paragraph" w:styleId="NoSpacing">
    <w:name w:val="No Spacing"/>
    <w:link w:val="NoSpacingChar"/>
    <w:uiPriority w:val="1"/>
    <w:qFormat/>
    <w:rsid w:val="00600DCA"/>
    <w:pPr>
      <w:spacing w:after="0" w:line="240" w:lineRule="auto"/>
    </w:pPr>
  </w:style>
  <w:style w:type="character" w:customStyle="1" w:styleId="NoSpacingChar">
    <w:name w:val="No Spacing Char"/>
    <w:link w:val="NoSpacing"/>
    <w:uiPriority w:val="1"/>
    <w:locked/>
    <w:rsid w:val="00600DCA"/>
  </w:style>
  <w:style w:type="character" w:customStyle="1" w:styleId="saln">
    <w:name w:val="s_aln"/>
    <w:basedOn w:val="DefaultParagraphFont"/>
    <w:rsid w:val="00600DCA"/>
  </w:style>
  <w:style w:type="character" w:customStyle="1" w:styleId="salnbdy">
    <w:name w:val="s_aln_bdy"/>
    <w:basedOn w:val="DefaultParagraphFont"/>
    <w:rsid w:val="00600DCA"/>
  </w:style>
  <w:style w:type="character" w:customStyle="1" w:styleId="slgi">
    <w:name w:val="s_lgi"/>
    <w:basedOn w:val="DefaultParagraphFont"/>
    <w:rsid w:val="0060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4203</Words>
  <Characters>24382</Characters>
  <Application>Microsoft Office Word</Application>
  <DocSecurity>0</DocSecurity>
  <Lines>203</Lines>
  <Paragraphs>57</Paragraphs>
  <ScaleCrop>false</ScaleCrop>
  <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2024-04-24T10:56:00Z</dcterms:created>
  <dcterms:modified xsi:type="dcterms:W3CDTF">2024-04-26T10:02:00Z</dcterms:modified>
</cp:coreProperties>
</file>