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C5" w:rsidRPr="003B4CF0" w:rsidRDefault="002572C5" w:rsidP="002572C5">
      <w:pPr>
        <w:pStyle w:val="Header"/>
        <w:spacing w:line="360" w:lineRule="auto"/>
        <w:rPr>
          <w:rFonts w:ascii="Trebuchet MS" w:hAnsi="Trebuchet MS"/>
          <w:bCs/>
          <w:sz w:val="24"/>
          <w:szCs w:val="24"/>
        </w:rPr>
      </w:pPr>
      <w:r w:rsidRPr="003B4CF0">
        <w:rPr>
          <w:rFonts w:ascii="Trebuchet MS" w:hAnsi="Trebuchet MS"/>
          <w:bCs/>
          <w:sz w:val="24"/>
          <w:szCs w:val="24"/>
        </w:rPr>
        <w:t>AGENȚIA PENTRU PROTECȚIA MEDIULUI DÂMBOVIȚA</w:t>
      </w:r>
    </w:p>
    <w:p w:rsidR="002572C5" w:rsidRPr="00BD6D99" w:rsidRDefault="002572C5" w:rsidP="002572C5">
      <w:pPr>
        <w:spacing w:line="360" w:lineRule="auto"/>
        <w:rPr>
          <w:rFonts w:ascii="Trebuchet MS" w:hAnsi="Trebuchet MS"/>
          <w:sz w:val="24"/>
          <w:szCs w:val="24"/>
          <w:lang w:val="fr-FR"/>
        </w:rPr>
      </w:pPr>
      <w:r w:rsidRPr="00BD6D99">
        <w:rPr>
          <w:rFonts w:ascii="Trebuchet MS" w:hAnsi="Trebuchet MS"/>
          <w:sz w:val="24"/>
          <w:szCs w:val="24"/>
          <w:lang w:val="fr-FR"/>
        </w:rPr>
        <w:t xml:space="preserve">Nr. </w:t>
      </w:r>
      <w:r w:rsidRPr="00BD6D99">
        <w:rPr>
          <w:rFonts w:ascii="Trebuchet MS" w:hAnsi="Trebuchet MS" w:cs="Times New Roman"/>
          <w:sz w:val="24"/>
          <w:szCs w:val="24"/>
          <w:lang w:val="fr-FR"/>
        </w:rPr>
        <w:t>10850 /6225</w:t>
      </w:r>
      <w:r w:rsidRPr="00BD6D99">
        <w:rPr>
          <w:rFonts w:ascii="Trebuchet MS" w:hAnsi="Trebuchet MS"/>
          <w:sz w:val="24"/>
          <w:szCs w:val="24"/>
          <w:lang w:val="fr-FR"/>
        </w:rPr>
        <w:t>/</w:t>
      </w:r>
      <w:proofErr w:type="gramStart"/>
      <w:r w:rsidRPr="00BD6D99">
        <w:rPr>
          <w:rFonts w:ascii="Trebuchet MS" w:hAnsi="Trebuchet MS"/>
          <w:sz w:val="24"/>
          <w:szCs w:val="24"/>
          <w:lang w:val="fr-FR"/>
        </w:rPr>
        <w:t>.</w:t>
      </w:r>
      <w:r w:rsidRPr="00BD6D99">
        <w:rPr>
          <w:rFonts w:ascii="Trebuchet MS" w:hAnsi="Trebuchet MS"/>
          <w:sz w:val="24"/>
          <w:szCs w:val="24"/>
          <w:lang w:val="fr-FR"/>
        </w:rPr>
        <w:t>.</w:t>
      </w:r>
      <w:proofErr w:type="gramEnd"/>
      <w:r w:rsidRPr="00BD6D99">
        <w:rPr>
          <w:rFonts w:ascii="Trebuchet MS" w:hAnsi="Trebuchet MS"/>
          <w:sz w:val="24"/>
          <w:szCs w:val="24"/>
          <w:lang w:val="fr-FR"/>
        </w:rPr>
        <w:t>2024</w:t>
      </w:r>
      <w:r w:rsidRPr="00BD6D99">
        <w:rPr>
          <w:rFonts w:ascii="Trebuchet MS" w:hAnsi="Trebuchet MS"/>
          <w:noProof/>
          <w:sz w:val="24"/>
          <w:szCs w:val="24"/>
          <w:lang w:eastAsia="ro-RO"/>
        </w:rPr>
        <w:drawing>
          <wp:anchor distT="0" distB="0" distL="114300" distR="114300" simplePos="0" relativeHeight="251661312" behindDoc="0" locked="0" layoutInCell="1" allowOverlap="1" wp14:anchorId="50C10D03" wp14:editId="191D1C7C">
            <wp:simplePos x="0" y="0"/>
            <wp:positionH relativeFrom="page">
              <wp:posOffset>-95250</wp:posOffset>
            </wp:positionH>
            <wp:positionV relativeFrom="paragraph">
              <wp:posOffset>-693420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72C5" w:rsidRDefault="002572C5" w:rsidP="002572C5">
      <w:pPr>
        <w:spacing w:after="0" w:line="240" w:lineRule="auto"/>
        <w:ind w:left="5664" w:firstLine="708"/>
        <w:jc w:val="center"/>
        <w:rPr>
          <w:rFonts w:ascii="Times New Roman" w:eastAsia="Times New Roman" w:hAnsi="Times New Roman" w:cs="Times New Roman"/>
          <w:sz w:val="24"/>
          <w:szCs w:val="24"/>
          <w:lang w:eastAsia="ro-RO"/>
        </w:rPr>
      </w:pPr>
    </w:p>
    <w:p w:rsidR="002572C5" w:rsidRPr="002572C5" w:rsidRDefault="002572C5" w:rsidP="002572C5">
      <w:pPr>
        <w:suppressAutoHyphens/>
        <w:spacing w:after="0"/>
        <w:jc w:val="center"/>
        <w:rPr>
          <w:rFonts w:ascii="Trebuchet MS" w:hAnsi="Trebuchet MS" w:cs="Times New Roman"/>
        </w:rPr>
      </w:pPr>
      <w:r w:rsidRPr="002572C5">
        <w:rPr>
          <w:rFonts w:ascii="Trebuchet MS" w:hAnsi="Trebuchet MS" w:cs="Times New Roman"/>
          <w:color w:val="1F497D" w:themeColor="text2"/>
        </w:rPr>
        <w:t xml:space="preserve"> </w:t>
      </w:r>
    </w:p>
    <w:p w:rsidR="002572C5" w:rsidRPr="002572C5" w:rsidRDefault="002572C5" w:rsidP="002572C5">
      <w:pPr>
        <w:suppressAutoHyphens/>
        <w:spacing w:after="0"/>
        <w:jc w:val="center"/>
        <w:rPr>
          <w:rFonts w:ascii="Trebuchet MS" w:eastAsia="Times New Roman" w:hAnsi="Trebuchet MS" w:cs="Times New Roman"/>
          <w:b/>
          <w:lang w:eastAsia="ro-RO"/>
        </w:rPr>
      </w:pPr>
      <w:r w:rsidRPr="002572C5">
        <w:rPr>
          <w:rFonts w:ascii="Trebuchet MS" w:hAnsi="Trebuchet MS" w:cs="Times New Roman"/>
        </w:rPr>
        <w:t xml:space="preserve">Proiect   </w:t>
      </w:r>
      <w:hyperlink r:id="rId9" w:anchor="#" w:history="1"/>
      <w:r w:rsidRPr="002572C5">
        <w:rPr>
          <w:rFonts w:ascii="Trebuchet MS" w:eastAsia="Times New Roman" w:hAnsi="Trebuchet MS" w:cs="Times New Roman"/>
          <w:b/>
          <w:lang w:eastAsia="ro-RO"/>
        </w:rPr>
        <w:t>DECIZIA ETAPEI DE ÎNCADRARE</w:t>
      </w:r>
    </w:p>
    <w:p w:rsidR="002572C5" w:rsidRPr="002572C5" w:rsidRDefault="002572C5" w:rsidP="002572C5">
      <w:pPr>
        <w:suppressAutoHyphens/>
        <w:spacing w:after="0"/>
        <w:jc w:val="center"/>
        <w:rPr>
          <w:rFonts w:ascii="Trebuchet MS" w:eastAsia="Times New Roman" w:hAnsi="Trebuchet MS" w:cs="Times New Roman"/>
          <w:b/>
          <w:lang w:eastAsia="ro-RO"/>
        </w:rPr>
      </w:pPr>
      <w:r w:rsidRPr="002572C5">
        <w:rPr>
          <w:rFonts w:ascii="Trebuchet MS" w:eastAsia="Times New Roman" w:hAnsi="Trebuchet MS" w:cs="Times New Roman"/>
          <w:b/>
          <w:lang w:eastAsia="ro-RO"/>
        </w:rPr>
        <w:t>Nr.   din ..202</w:t>
      </w:r>
      <w:r w:rsidRPr="002572C5">
        <w:rPr>
          <w:rFonts w:ascii="Trebuchet MS" w:eastAsia="Times New Roman" w:hAnsi="Trebuchet MS" w:cs="Times New Roman"/>
          <w:b/>
          <w:lang w:eastAsia="ro-RO"/>
        </w:rPr>
        <w:t>4</w:t>
      </w:r>
    </w:p>
    <w:p w:rsidR="002572C5" w:rsidRPr="002572C5" w:rsidRDefault="002572C5" w:rsidP="002572C5">
      <w:pPr>
        <w:suppressAutoHyphens/>
        <w:spacing w:after="0"/>
        <w:jc w:val="center"/>
        <w:rPr>
          <w:rFonts w:ascii="Trebuchet MS" w:eastAsia="Times New Roman" w:hAnsi="Trebuchet MS" w:cs="Times New Roman"/>
          <w:b/>
          <w:lang w:eastAsia="ro-RO"/>
        </w:rPr>
      </w:pPr>
    </w:p>
    <w:p w:rsidR="002572C5" w:rsidRPr="002572C5" w:rsidRDefault="002572C5" w:rsidP="002572C5">
      <w:pPr>
        <w:shd w:val="clear" w:color="auto" w:fill="FFFFFF"/>
        <w:spacing w:after="0"/>
        <w:ind w:firstLine="567"/>
        <w:jc w:val="both"/>
        <w:rPr>
          <w:rStyle w:val="tpa"/>
          <w:rFonts w:ascii="Trebuchet MS" w:hAnsi="Trebuchet MS" w:cs="Times New Roman"/>
          <w:color w:val="000000"/>
        </w:rPr>
      </w:pPr>
      <w:bookmarkStart w:id="0" w:name="do|ax5^I|pa7"/>
      <w:bookmarkEnd w:id="0"/>
    </w:p>
    <w:p w:rsidR="002572C5" w:rsidRPr="002572C5" w:rsidRDefault="002572C5" w:rsidP="002572C5">
      <w:pPr>
        <w:shd w:val="clear" w:color="auto" w:fill="FFFFFF"/>
        <w:spacing w:after="0"/>
        <w:ind w:firstLine="567"/>
        <w:jc w:val="both"/>
        <w:rPr>
          <w:rStyle w:val="tpa"/>
          <w:rFonts w:ascii="Trebuchet MS" w:hAnsi="Trebuchet MS" w:cs="Times New Roman"/>
        </w:rPr>
      </w:pPr>
      <w:r w:rsidRPr="002572C5">
        <w:rPr>
          <w:rStyle w:val="tpa"/>
          <w:rFonts w:ascii="Trebuchet MS" w:hAnsi="Trebuchet MS" w:cs="Times New Roman"/>
          <w:color w:val="000000"/>
        </w:rPr>
        <w:t xml:space="preserve">Ca urmare a solicitării de emitere a acordului de mediu adresate de </w:t>
      </w:r>
      <w:r w:rsidRPr="002572C5">
        <w:rPr>
          <w:rStyle w:val="tpa1"/>
          <w:rFonts w:ascii="Trebuchet MS" w:hAnsi="Trebuchet MS" w:cs="Times New Roman"/>
          <w:b/>
        </w:rPr>
        <w:t xml:space="preserve">S.C. LAMIGEO DEVELOPMENT S.R.L. </w:t>
      </w:r>
      <w:r w:rsidRPr="002572C5">
        <w:rPr>
          <w:rStyle w:val="tpa1"/>
          <w:rFonts w:ascii="Trebuchet MS" w:hAnsi="Trebuchet MS" w:cs="Times New Roman"/>
        </w:rPr>
        <w:t>cu sediul în mun. Bucuresti, str. Aron Cotrus, nr. 57, et. 3, ap. C8</w:t>
      </w:r>
      <w:r w:rsidRPr="002572C5">
        <w:rPr>
          <w:rStyle w:val="tpa"/>
          <w:rFonts w:ascii="Trebuchet MS" w:hAnsi="Trebuchet MS" w:cs="Times New Roman"/>
          <w:color w:val="000000"/>
        </w:rPr>
        <w:t xml:space="preserve">, înregistrată la </w:t>
      </w:r>
      <w:r w:rsidRPr="002572C5">
        <w:rPr>
          <w:rStyle w:val="tpa1"/>
          <w:rFonts w:ascii="Trebuchet MS" w:hAnsi="Trebuchet MS" w:cs="Times New Roman"/>
        </w:rPr>
        <w:t xml:space="preserve">Agenția pentru Protecția Mediului (APM) Dâmbovița cu nr. 10850 din data 13.07.2023,  </w:t>
      </w:r>
      <w:r w:rsidRPr="002572C5">
        <w:rPr>
          <w:rStyle w:val="tpa1"/>
          <w:rFonts w:ascii="Trebuchet MS" w:hAnsi="Trebuchet MS" w:cs="Times New Roman"/>
          <w:color w:val="FF0000"/>
        </w:rPr>
        <w:t xml:space="preserve"> </w:t>
      </w:r>
      <w:r w:rsidRPr="002572C5">
        <w:rPr>
          <w:rStyle w:val="tpa"/>
          <w:rFonts w:ascii="Trebuchet MS" w:hAnsi="Trebuchet MS" w:cs="Times New Roman"/>
        </w:rPr>
        <w:t xml:space="preserve"> în baza Legii nr. </w:t>
      </w:r>
      <w:r w:rsidRPr="002572C5">
        <w:rPr>
          <w:rStyle w:val="tpa"/>
          <w:rFonts w:ascii="Trebuchet MS" w:hAnsi="Trebuchet MS" w:cs="Times New Roman"/>
          <w:b/>
          <w:u w:val="single"/>
        </w:rPr>
        <w:t>292/2018</w:t>
      </w:r>
      <w:r w:rsidRPr="002572C5">
        <w:rPr>
          <w:rStyle w:val="tpa"/>
          <w:rFonts w:ascii="Trebuchet MS" w:hAnsi="Trebuchet MS" w:cs="Times New Roman"/>
        </w:rPr>
        <w:t xml:space="preserve"> privind evaluarea impactului anumitor proiecte publice şi private asupra mediului şi a Ordonanţei de Urgenţă a Guvernului nr. </w:t>
      </w:r>
      <w:r w:rsidRPr="002572C5">
        <w:rPr>
          <w:rFonts w:ascii="Trebuchet MS" w:hAnsi="Trebuchet MS"/>
        </w:rPr>
        <w:fldChar w:fldCharType="begin"/>
      </w:r>
      <w:r w:rsidRPr="002572C5">
        <w:rPr>
          <w:rFonts w:ascii="Trebuchet MS" w:hAnsi="Trebuchet MS"/>
        </w:rPr>
        <w:instrText xml:space="preserve"> HYPERLINK "https://idrept.ro/00103869.htm" </w:instrText>
      </w:r>
      <w:r w:rsidRPr="002572C5">
        <w:rPr>
          <w:rFonts w:ascii="Trebuchet MS" w:hAnsi="Trebuchet MS"/>
        </w:rPr>
        <w:fldChar w:fldCharType="separate"/>
      </w:r>
      <w:r w:rsidRPr="002572C5">
        <w:rPr>
          <w:rStyle w:val="Hyperlink"/>
          <w:rFonts w:ascii="Trebuchet MS" w:hAnsi="Trebuchet MS" w:cs="Times New Roman"/>
          <w:b/>
          <w:bCs/>
        </w:rPr>
        <w:t>57/2007</w:t>
      </w:r>
      <w:r w:rsidRPr="002572C5">
        <w:rPr>
          <w:rStyle w:val="Hyperlink"/>
          <w:rFonts w:ascii="Trebuchet MS" w:hAnsi="Trebuchet MS" w:cs="Times New Roman"/>
          <w:b/>
          <w:bCs/>
        </w:rPr>
        <w:fldChar w:fldCharType="end"/>
      </w:r>
      <w:r w:rsidRPr="002572C5">
        <w:rPr>
          <w:rStyle w:val="tpa"/>
          <w:rFonts w:ascii="Trebuchet MS" w:hAnsi="Trebuchet MS" w:cs="Times New Roman"/>
        </w:rPr>
        <w:t> privind regimul ariilor naturale protejate, conservarea habitatelor naturale, a florei şi faunei sălbatice, aprobată cu modificări şi completări prin Legea nr. </w:t>
      </w:r>
      <w:r w:rsidRPr="002572C5">
        <w:rPr>
          <w:rFonts w:ascii="Trebuchet MS" w:hAnsi="Trebuchet MS"/>
        </w:rPr>
        <w:fldChar w:fldCharType="begin"/>
      </w:r>
      <w:r w:rsidRPr="002572C5">
        <w:rPr>
          <w:rFonts w:ascii="Trebuchet MS" w:hAnsi="Trebuchet MS"/>
        </w:rPr>
        <w:instrText xml:space="preserve"> HYPERLINK "https://idrept.ro/00139597.htm" </w:instrText>
      </w:r>
      <w:r w:rsidRPr="002572C5">
        <w:rPr>
          <w:rFonts w:ascii="Trebuchet MS" w:hAnsi="Trebuchet MS"/>
        </w:rPr>
        <w:fldChar w:fldCharType="separate"/>
      </w:r>
      <w:r w:rsidRPr="002572C5">
        <w:rPr>
          <w:rStyle w:val="Hyperlink"/>
          <w:rFonts w:ascii="Trebuchet MS" w:hAnsi="Trebuchet MS" w:cs="Times New Roman"/>
          <w:b/>
          <w:bCs/>
        </w:rPr>
        <w:t>49/2011</w:t>
      </w:r>
      <w:r w:rsidRPr="002572C5">
        <w:rPr>
          <w:rStyle w:val="Hyperlink"/>
          <w:rFonts w:ascii="Trebuchet MS" w:hAnsi="Trebuchet MS" w:cs="Times New Roman"/>
          <w:b/>
          <w:bCs/>
        </w:rPr>
        <w:fldChar w:fldCharType="end"/>
      </w:r>
      <w:r w:rsidRPr="002572C5">
        <w:rPr>
          <w:rStyle w:val="tpa"/>
          <w:rFonts w:ascii="Trebuchet MS" w:hAnsi="Trebuchet MS" w:cs="Times New Roman"/>
        </w:rPr>
        <w:t>, cu modificările şi completările ulterioare,</w:t>
      </w:r>
    </w:p>
    <w:p w:rsidR="002572C5" w:rsidRPr="002572C5" w:rsidRDefault="002572C5" w:rsidP="002572C5">
      <w:pPr>
        <w:spacing w:after="0"/>
        <w:ind w:firstLine="720"/>
        <w:jc w:val="both"/>
        <w:rPr>
          <w:rFonts w:ascii="Trebuchet MS" w:hAnsi="Trebuchet MS" w:cs="Times New Roman"/>
        </w:rPr>
      </w:pPr>
      <w:bookmarkStart w:id="1" w:name="do|ax5^I|pa9"/>
      <w:bookmarkEnd w:id="1"/>
      <w:r w:rsidRPr="002572C5">
        <w:rPr>
          <w:rFonts w:ascii="Trebuchet MS" w:eastAsia="Times New Roman" w:hAnsi="Trebuchet MS" w:cs="Times New Roman"/>
          <w:b/>
          <w:lang w:eastAsia="ro-RO"/>
        </w:rPr>
        <w:t>Agenția pentru Protecția Mediului (APM) Dâmbovița decide</w:t>
      </w:r>
      <w:r w:rsidRPr="002572C5">
        <w:rPr>
          <w:rStyle w:val="tpa"/>
          <w:rFonts w:ascii="Trebuchet MS" w:hAnsi="Trebuchet MS" w:cs="Times New Roman"/>
        </w:rPr>
        <w:t xml:space="preserve">, ca urmare a consultărilor desfăşurate în cadrul şedinţelor Comisiei de analiză tehnică din data de </w:t>
      </w:r>
      <w:r w:rsidRPr="002572C5">
        <w:rPr>
          <w:rStyle w:val="tpa"/>
          <w:rFonts w:ascii="Trebuchet MS" w:hAnsi="Trebuchet MS" w:cs="Times New Roman"/>
        </w:rPr>
        <w:t>21</w:t>
      </w:r>
      <w:r w:rsidRPr="002572C5">
        <w:rPr>
          <w:rStyle w:val="tpa"/>
          <w:rFonts w:ascii="Trebuchet MS" w:hAnsi="Trebuchet MS" w:cs="Times New Roman"/>
        </w:rPr>
        <w:t>.0</w:t>
      </w:r>
      <w:r w:rsidRPr="002572C5">
        <w:rPr>
          <w:rStyle w:val="tpa"/>
          <w:rFonts w:ascii="Trebuchet MS" w:hAnsi="Trebuchet MS" w:cs="Times New Roman"/>
        </w:rPr>
        <w:t>3</w:t>
      </w:r>
      <w:r w:rsidRPr="002572C5">
        <w:rPr>
          <w:rStyle w:val="tpa"/>
          <w:rFonts w:ascii="Trebuchet MS" w:hAnsi="Trebuchet MS" w:cs="Times New Roman"/>
        </w:rPr>
        <w:t>.202</w:t>
      </w:r>
      <w:r w:rsidRPr="002572C5">
        <w:rPr>
          <w:rStyle w:val="tpa"/>
          <w:rFonts w:ascii="Trebuchet MS" w:hAnsi="Trebuchet MS" w:cs="Times New Roman"/>
        </w:rPr>
        <w:t>4</w:t>
      </w:r>
      <w:r w:rsidRPr="002572C5">
        <w:rPr>
          <w:rStyle w:val="tpa"/>
          <w:rFonts w:ascii="Trebuchet MS" w:hAnsi="Trebuchet MS" w:cs="Times New Roman"/>
        </w:rPr>
        <w:t xml:space="preserve">, că proiectul </w:t>
      </w:r>
      <w:bookmarkStart w:id="2" w:name="do|ax5^I|pa10"/>
      <w:bookmarkEnd w:id="2"/>
      <w:r w:rsidRPr="002572C5">
        <w:rPr>
          <w:rFonts w:ascii="Trebuchet MS" w:hAnsi="Trebuchet MS" w:cs="Times New Roman"/>
          <w:b/>
        </w:rPr>
        <w:t xml:space="preserve"> ”Amenajare cale de acces, parcari, acces la drum public</w:t>
      </w:r>
      <w:r w:rsidRPr="002572C5">
        <w:rPr>
          <w:rStyle w:val="tpa1"/>
          <w:rFonts w:ascii="Trebuchet MS" w:hAnsi="Trebuchet MS" w:cs="Times New Roman"/>
          <w:b/>
          <w:i/>
        </w:rPr>
        <w:t>”</w:t>
      </w:r>
      <w:r w:rsidRPr="002572C5">
        <w:rPr>
          <w:rStyle w:val="tpa1"/>
          <w:rFonts w:ascii="Trebuchet MS" w:hAnsi="Trebuchet MS" w:cs="Times New Roman"/>
        </w:rPr>
        <w:t>, propus a fi amplasat în</w:t>
      </w:r>
      <w:r w:rsidRPr="002572C5">
        <w:rPr>
          <w:rFonts w:ascii="Trebuchet MS" w:hAnsi="Trebuchet MS" w:cs="Times New Roman"/>
        </w:rPr>
        <w:t xml:space="preserve"> </w:t>
      </w:r>
      <w:r w:rsidRPr="002572C5">
        <w:rPr>
          <w:rStyle w:val="tpa1"/>
          <w:rFonts w:ascii="Trebuchet MS" w:hAnsi="Trebuchet MS" w:cs="Times New Roman"/>
        </w:rPr>
        <w:t>județul Dâmbovița, municipiul Targoviste, str. Calea Ialomitei, nr. 210,</w:t>
      </w:r>
      <w:r w:rsidRPr="002572C5">
        <w:rPr>
          <w:rFonts w:ascii="Trebuchet MS" w:eastAsia="Times New Roman" w:hAnsi="Trebuchet MS" w:cs="Times New Roman"/>
          <w:b/>
          <w:lang w:eastAsia="ro-RO"/>
        </w:rPr>
        <w:t xml:space="preserve"> </w:t>
      </w:r>
      <w:r w:rsidRPr="002572C5">
        <w:rPr>
          <w:rFonts w:ascii="Trebuchet MS" w:eastAsia="Times New Roman" w:hAnsi="Trebuchet MS" w:cs="Times New Roman"/>
          <w:b/>
          <w:i/>
          <w:lang w:val="it-IT"/>
        </w:rPr>
        <w:t>nu se supune evaluării impactului asupra mediului; nu se supune evaluării adecvate; nu se supune evaluării impactului asupra corpurilor de apă</w:t>
      </w:r>
      <w:r w:rsidRPr="002572C5">
        <w:rPr>
          <w:rStyle w:val="tpa"/>
          <w:rFonts w:ascii="Trebuchet MS" w:hAnsi="Trebuchet MS" w:cs="Times New Roman"/>
          <w:b/>
          <w:color w:val="000000"/>
        </w:rPr>
        <w:t>.</w:t>
      </w:r>
    </w:p>
    <w:p w:rsidR="002572C5" w:rsidRPr="002572C5" w:rsidRDefault="002572C5" w:rsidP="002572C5">
      <w:pPr>
        <w:shd w:val="clear" w:color="auto" w:fill="FFFFFF"/>
        <w:spacing w:after="0"/>
        <w:jc w:val="both"/>
        <w:rPr>
          <w:rFonts w:ascii="Trebuchet MS" w:hAnsi="Trebuchet MS" w:cs="Times New Roman"/>
          <w:color w:val="000000"/>
        </w:rPr>
      </w:pPr>
      <w:bookmarkStart w:id="3" w:name="do|ax5^I|pa11"/>
      <w:bookmarkStart w:id="4" w:name="do|ax5^I|pa12"/>
      <w:bookmarkEnd w:id="3"/>
      <w:bookmarkEnd w:id="4"/>
      <w:r w:rsidRPr="002572C5">
        <w:rPr>
          <w:rStyle w:val="tpa"/>
          <w:rFonts w:ascii="Trebuchet MS" w:hAnsi="Trebuchet MS" w:cs="Times New Roman"/>
          <w:b/>
          <w:color w:val="000000"/>
        </w:rPr>
        <w:t>Justificarea prezentei decizii</w:t>
      </w:r>
      <w:r w:rsidRPr="002572C5">
        <w:rPr>
          <w:rStyle w:val="tpa"/>
          <w:rFonts w:ascii="Trebuchet MS" w:hAnsi="Trebuchet MS" w:cs="Times New Roman"/>
          <w:color w:val="000000"/>
        </w:rPr>
        <w:t>:</w:t>
      </w:r>
    </w:p>
    <w:p w:rsidR="002572C5" w:rsidRPr="002572C5" w:rsidRDefault="002572C5" w:rsidP="002572C5">
      <w:pPr>
        <w:shd w:val="clear" w:color="auto" w:fill="FFFFFF"/>
        <w:spacing w:after="0"/>
        <w:jc w:val="both"/>
        <w:rPr>
          <w:rFonts w:ascii="Trebuchet MS" w:hAnsi="Trebuchet MS" w:cs="Times New Roman"/>
          <w:color w:val="000000"/>
        </w:rPr>
      </w:pPr>
      <w:bookmarkStart w:id="5" w:name="do|ax5^I|pa13"/>
      <w:bookmarkEnd w:id="5"/>
      <w:r w:rsidRPr="002572C5">
        <w:rPr>
          <w:rStyle w:val="tpa"/>
          <w:rFonts w:ascii="Trebuchet MS" w:hAnsi="Trebuchet MS" w:cs="Times New Roman"/>
          <w:b/>
          <w:color w:val="000000"/>
        </w:rPr>
        <w:t>I.</w:t>
      </w:r>
      <w:r w:rsidRPr="002572C5">
        <w:rPr>
          <w:rStyle w:val="tpa"/>
          <w:rFonts w:ascii="Trebuchet MS" w:hAnsi="Trebuchet MS" w:cs="Times New Roman"/>
          <w:color w:val="000000"/>
        </w:rPr>
        <w:t xml:space="preserve"> Motivele pe baza cărora s-a stabilit </w:t>
      </w:r>
      <w:r w:rsidRPr="002572C5">
        <w:rPr>
          <w:rFonts w:ascii="Trebuchet MS" w:eastAsia="Times New Roman" w:hAnsi="Trebuchet MS" w:cs="Times New Roman"/>
          <w:b/>
          <w:lang w:eastAsia="ro-RO"/>
        </w:rPr>
        <w:t xml:space="preserve">luarea deciziei etapei de încadrare in procedura </w:t>
      </w:r>
      <w:r w:rsidRPr="002572C5">
        <w:rPr>
          <w:rStyle w:val="tpa"/>
          <w:rFonts w:ascii="Trebuchet MS" w:hAnsi="Trebuchet MS" w:cs="Times New Roman"/>
          <w:color w:val="000000"/>
        </w:rPr>
        <w:t>de evaluare a impactului asupra mediului sunt următoarele:</w:t>
      </w:r>
    </w:p>
    <w:p w:rsidR="002572C5" w:rsidRPr="002572C5" w:rsidRDefault="002572C5" w:rsidP="002572C5">
      <w:pPr>
        <w:spacing w:after="0"/>
        <w:jc w:val="both"/>
        <w:rPr>
          <w:rFonts w:ascii="Trebuchet MS" w:hAnsi="Trebuchet MS" w:cs="Times New Roman"/>
        </w:rPr>
      </w:pPr>
      <w:bookmarkStart w:id="6" w:name="do|ax5^I|pa14"/>
      <w:bookmarkEnd w:id="6"/>
      <w:r w:rsidRPr="002572C5">
        <w:rPr>
          <w:rStyle w:val="tpa"/>
          <w:rFonts w:ascii="Trebuchet MS" w:hAnsi="Trebuchet MS" w:cs="Times New Roman"/>
          <w:color w:val="000000"/>
        </w:rPr>
        <w:t xml:space="preserve">a) proiectul </w:t>
      </w:r>
      <w:r w:rsidRPr="002572C5">
        <w:rPr>
          <w:rStyle w:val="tpa"/>
          <w:rFonts w:ascii="Trebuchet MS" w:hAnsi="Trebuchet MS" w:cs="Times New Roman"/>
          <w:b/>
          <w:color w:val="000000"/>
        </w:rPr>
        <w:t>se încadrează în prevederile Legii nr. 292/2018 privind evaluarea impactului anumitor proiecte publice şi private asupra mediului</w:t>
      </w:r>
      <w:r w:rsidRPr="002572C5">
        <w:rPr>
          <w:rStyle w:val="tpa"/>
          <w:rFonts w:ascii="Trebuchet MS" w:hAnsi="Trebuchet MS" w:cs="Times New Roman"/>
        </w:rPr>
        <w:t>, Anexa nr. 2, pct. 10, lit. e, pct. 13 lit a;</w:t>
      </w:r>
      <w:r w:rsidRPr="002572C5">
        <w:rPr>
          <w:rFonts w:ascii="Trebuchet MS" w:hAnsi="Trebuchet MS" w:cs="Times New Roman"/>
        </w:rPr>
        <w:t xml:space="preserve"> </w:t>
      </w:r>
      <w:bookmarkStart w:id="7" w:name="do|ax5^I|pa15"/>
      <w:bookmarkEnd w:id="7"/>
    </w:p>
    <w:p w:rsidR="002572C5" w:rsidRPr="002572C5" w:rsidRDefault="002572C5" w:rsidP="002572C5">
      <w:pPr>
        <w:spacing w:after="0"/>
        <w:jc w:val="both"/>
        <w:rPr>
          <w:rFonts w:ascii="Trebuchet MS" w:hAnsi="Trebuchet MS" w:cs="Times New Roman"/>
        </w:rPr>
      </w:pPr>
      <w:r w:rsidRPr="002572C5">
        <w:rPr>
          <w:rStyle w:val="tpa"/>
          <w:rFonts w:ascii="Trebuchet MS" w:hAnsi="Trebuchet MS" w:cs="Times New Roman"/>
          <w:color w:val="000000"/>
        </w:rPr>
        <w:t xml:space="preserve">b) </w:t>
      </w:r>
      <w:r w:rsidRPr="002572C5">
        <w:rPr>
          <w:rFonts w:ascii="Trebuchet MS" w:hAnsi="Trebuchet MS" w:cs="Times New Roman"/>
        </w:rPr>
        <w:t>impactul realizării proiectului asupra factorilor de mediu va fi redus pentru sol, subsol, vegetație, fauna si nesemnificativ pentru ape, aer si așezările umane;</w:t>
      </w:r>
    </w:p>
    <w:p w:rsidR="002572C5" w:rsidRPr="002572C5" w:rsidRDefault="002572C5" w:rsidP="002572C5">
      <w:pPr>
        <w:spacing w:after="0"/>
        <w:jc w:val="both"/>
        <w:rPr>
          <w:rFonts w:ascii="Trebuchet MS" w:eastAsia="Times New Roman" w:hAnsi="Trebuchet MS" w:cs="Times New Roman"/>
          <w:color w:val="191919"/>
          <w:lang w:eastAsia="ro-RO"/>
        </w:rPr>
      </w:pPr>
      <w:bookmarkStart w:id="8" w:name="do|ax5^I|pa16"/>
      <w:bookmarkEnd w:id="8"/>
      <w:r w:rsidRPr="002572C5">
        <w:rPr>
          <w:rStyle w:val="tpa"/>
          <w:rFonts w:ascii="Trebuchet MS" w:hAnsi="Trebuchet MS" w:cs="Times New Roman"/>
          <w:color w:val="000000"/>
        </w:rPr>
        <w:t>c)</w:t>
      </w:r>
      <w:r w:rsidRPr="002572C5">
        <w:rPr>
          <w:rFonts w:ascii="Trebuchet MS" w:eastAsia="Times New Roman" w:hAnsi="Trebuchet MS" w:cs="Times New Roman"/>
          <w:b/>
          <w:color w:val="191919"/>
          <w:lang w:eastAsia="ro-RO"/>
        </w:rPr>
        <w:t xml:space="preserve"> </w:t>
      </w:r>
      <w:r w:rsidRPr="002572C5">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2572C5" w:rsidRPr="002572C5" w:rsidRDefault="002572C5" w:rsidP="002572C5">
      <w:pPr>
        <w:spacing w:after="0"/>
        <w:jc w:val="both"/>
        <w:rPr>
          <w:rFonts w:ascii="Trebuchet MS" w:eastAsia="Times New Roman" w:hAnsi="Trebuchet MS" w:cs="Times New Roman"/>
          <w:b/>
          <w:lang w:eastAsia="ro-RO"/>
        </w:rPr>
      </w:pPr>
    </w:p>
    <w:p w:rsidR="002572C5" w:rsidRPr="002572C5" w:rsidRDefault="002572C5" w:rsidP="002572C5">
      <w:pPr>
        <w:spacing w:after="0"/>
        <w:jc w:val="both"/>
        <w:rPr>
          <w:rFonts w:ascii="Trebuchet MS" w:eastAsia="Calibri" w:hAnsi="Trebuchet MS" w:cs="Times New Roman"/>
          <w:b/>
          <w:i/>
          <w:u w:val="single"/>
        </w:rPr>
      </w:pPr>
      <w:bookmarkStart w:id="9" w:name="do|ax5^I|pa17"/>
      <w:bookmarkStart w:id="10" w:name="do|ax5^I|pa34"/>
      <w:bookmarkEnd w:id="9"/>
      <w:bookmarkEnd w:id="10"/>
      <w:r w:rsidRPr="002572C5">
        <w:rPr>
          <w:rFonts w:ascii="Trebuchet MS" w:eastAsia="Calibri" w:hAnsi="Trebuchet MS" w:cs="Times New Roman"/>
          <w:b/>
          <w:i/>
        </w:rPr>
        <w:t>1.</w:t>
      </w:r>
      <w:r w:rsidRPr="002572C5">
        <w:rPr>
          <w:rFonts w:ascii="Trebuchet MS" w:eastAsia="Calibri" w:hAnsi="Trebuchet MS" w:cs="Times New Roman"/>
          <w:b/>
          <w:i/>
          <w:u w:val="single"/>
        </w:rPr>
        <w:t xml:space="preserve"> Caracteristicile proiectului</w:t>
      </w:r>
    </w:p>
    <w:p w:rsidR="002572C5" w:rsidRPr="002572C5" w:rsidRDefault="002572C5" w:rsidP="002572C5">
      <w:pPr>
        <w:numPr>
          <w:ilvl w:val="0"/>
          <w:numId w:val="4"/>
        </w:numPr>
        <w:spacing w:after="0"/>
        <w:jc w:val="both"/>
        <w:rPr>
          <w:rFonts w:ascii="Trebuchet MS" w:eastAsia="Calibri" w:hAnsi="Trebuchet MS" w:cs="Times New Roman"/>
        </w:rPr>
      </w:pPr>
      <w:r w:rsidRPr="002572C5">
        <w:rPr>
          <w:rFonts w:ascii="Trebuchet MS" w:eastAsia="Calibri" w:hAnsi="Trebuchet MS" w:cs="Times New Roman"/>
          <w:b/>
          <w:i/>
        </w:rPr>
        <w:t>mărimea proiectului</w:t>
      </w:r>
      <w:r w:rsidRPr="002572C5">
        <w:rPr>
          <w:rFonts w:ascii="Trebuchet MS" w:eastAsia="Calibri" w:hAnsi="Trebuchet MS" w:cs="Times New Roman"/>
        </w:rPr>
        <w:t xml:space="preserve">: </w:t>
      </w:r>
    </w:p>
    <w:p w:rsidR="002572C5" w:rsidRPr="002572C5" w:rsidRDefault="002572C5" w:rsidP="002572C5">
      <w:pPr>
        <w:spacing w:after="0"/>
        <w:ind w:firstLine="708"/>
        <w:jc w:val="both"/>
        <w:rPr>
          <w:rFonts w:ascii="Trebuchet MS" w:hAnsi="Trebuchet MS"/>
          <w:bCs/>
          <w:color w:val="000000"/>
          <w:kern w:val="2"/>
        </w:rPr>
      </w:pPr>
      <w:r w:rsidRPr="002572C5">
        <w:rPr>
          <w:rFonts w:ascii="Trebuchet MS" w:hAnsi="Trebuchet MS"/>
          <w:bCs/>
          <w:color w:val="000000"/>
          <w:kern w:val="2"/>
        </w:rPr>
        <w:t xml:space="preserve">Prin implementarea proiectului se dorește </w:t>
      </w:r>
      <w:r w:rsidRPr="002572C5">
        <w:rPr>
          <w:rFonts w:ascii="Trebuchet MS" w:hAnsi="Trebuchet MS"/>
          <w:color w:val="000000"/>
          <w:kern w:val="2"/>
        </w:rPr>
        <w:t>amenajarea căilor de acces</w:t>
      </w:r>
      <w:r w:rsidRPr="002572C5">
        <w:rPr>
          <w:rFonts w:ascii="Trebuchet MS" w:hAnsi="Trebuchet MS"/>
          <w:bCs/>
          <w:color w:val="000000"/>
          <w:kern w:val="2"/>
        </w:rPr>
        <w:t xml:space="preserve"> rutiere și pietonale în incintă, inclusiv </w:t>
      </w:r>
      <w:r w:rsidRPr="002572C5">
        <w:rPr>
          <w:rFonts w:ascii="Trebuchet MS" w:hAnsi="Trebuchet MS"/>
          <w:color w:val="000000"/>
          <w:kern w:val="2"/>
        </w:rPr>
        <w:t>a locurilor de parcare</w:t>
      </w:r>
      <w:r w:rsidRPr="002572C5">
        <w:rPr>
          <w:rFonts w:ascii="Trebuchet MS" w:hAnsi="Trebuchet MS"/>
          <w:bCs/>
          <w:color w:val="000000"/>
          <w:kern w:val="2"/>
        </w:rPr>
        <w:t xml:space="preserve"> și a </w:t>
      </w:r>
      <w:r w:rsidRPr="002572C5">
        <w:rPr>
          <w:rFonts w:ascii="Trebuchet MS" w:hAnsi="Trebuchet MS"/>
          <w:color w:val="000000"/>
          <w:kern w:val="2"/>
        </w:rPr>
        <w:t>accesului la drumul public</w:t>
      </w:r>
      <w:r w:rsidRPr="002572C5">
        <w:rPr>
          <w:rFonts w:ascii="Trebuchet MS" w:hAnsi="Trebuchet MS"/>
          <w:bCs/>
          <w:color w:val="000000"/>
          <w:kern w:val="2"/>
        </w:rPr>
        <w:t xml:space="preserve">. </w:t>
      </w:r>
    </w:p>
    <w:p w:rsidR="002572C5" w:rsidRPr="002572C5" w:rsidRDefault="002572C5" w:rsidP="002572C5">
      <w:pPr>
        <w:spacing w:after="0"/>
        <w:ind w:firstLine="720"/>
        <w:jc w:val="both"/>
        <w:rPr>
          <w:rFonts w:ascii="Trebuchet MS" w:hAnsi="Trebuchet MS"/>
          <w:bCs/>
        </w:rPr>
      </w:pPr>
      <w:r w:rsidRPr="002572C5">
        <w:rPr>
          <w:rFonts w:ascii="Trebuchet MS" w:hAnsi="Trebuchet MS"/>
          <w:bCs/>
          <w:color w:val="000000"/>
          <w:kern w:val="2"/>
        </w:rPr>
        <w:t>Pentru construirea locuințelor P+6E cu spații comerciale la parter a fost obținută separat Autorizația de Construire nr. 245 din 07.09.2022.</w:t>
      </w:r>
    </w:p>
    <w:p w:rsidR="002572C5" w:rsidRPr="002572C5" w:rsidRDefault="002572C5" w:rsidP="002572C5">
      <w:pPr>
        <w:autoSpaceDE w:val="0"/>
        <w:autoSpaceDN w:val="0"/>
        <w:adjustRightInd w:val="0"/>
        <w:spacing w:after="0"/>
        <w:ind w:firstLine="720"/>
        <w:jc w:val="both"/>
        <w:rPr>
          <w:rFonts w:ascii="Trebuchet MS" w:hAnsi="Trebuchet MS"/>
          <w:bCs/>
        </w:rPr>
      </w:pPr>
      <w:r w:rsidRPr="002572C5">
        <w:rPr>
          <w:rFonts w:ascii="Trebuchet MS" w:hAnsi="Trebuchet MS"/>
        </w:rPr>
        <w:t xml:space="preserve">Pentru realizarea obiectivului „Amenajare cale de acces, parcări, acces la drum public”, localizat în Județul Dâmbovița, </w:t>
      </w:r>
      <w:r w:rsidRPr="002572C5">
        <w:rPr>
          <w:rFonts w:ascii="Trebuchet MS" w:hAnsi="Trebuchet MS"/>
          <w:bCs/>
        </w:rPr>
        <w:t>municipiul Târgoviște, str. Calea Ialomiței, nr. 210</w:t>
      </w:r>
      <w:r w:rsidRPr="002572C5">
        <w:rPr>
          <w:rFonts w:ascii="Trebuchet MS" w:hAnsi="Trebuchet MS"/>
        </w:rPr>
        <w:t xml:space="preserve"> vor fi necesare:</w:t>
      </w:r>
    </w:p>
    <w:p w:rsidR="002572C5" w:rsidRPr="002572C5" w:rsidRDefault="002572C5" w:rsidP="002572C5">
      <w:pPr>
        <w:numPr>
          <w:ilvl w:val="0"/>
          <w:numId w:val="8"/>
        </w:numPr>
        <w:suppressAutoHyphens/>
        <w:spacing w:after="0"/>
        <w:jc w:val="both"/>
        <w:rPr>
          <w:rFonts w:ascii="Trebuchet MS" w:hAnsi="Trebuchet MS"/>
          <w:bCs/>
          <w:u w:val="single"/>
        </w:rPr>
      </w:pPr>
      <w:r w:rsidRPr="002572C5">
        <w:rPr>
          <w:rFonts w:ascii="Trebuchet MS" w:hAnsi="Trebuchet MS"/>
          <w:bCs/>
          <w:u w:val="single"/>
        </w:rPr>
        <w:lastRenderedPageBreak/>
        <w:t xml:space="preserve">Racordarea noului obiectiv la drumul public – Calea Ialomiței (DN71). </w:t>
      </w:r>
    </w:p>
    <w:p w:rsidR="002572C5" w:rsidRPr="002572C5" w:rsidRDefault="002572C5" w:rsidP="002572C5">
      <w:pPr>
        <w:suppressAutoHyphens/>
        <w:spacing w:after="0"/>
        <w:ind w:firstLine="720"/>
        <w:jc w:val="both"/>
        <w:rPr>
          <w:rFonts w:ascii="Trebuchet MS" w:hAnsi="Trebuchet MS"/>
        </w:rPr>
      </w:pPr>
      <w:r w:rsidRPr="002572C5">
        <w:rPr>
          <w:rFonts w:ascii="Trebuchet MS" w:hAnsi="Trebuchet MS"/>
        </w:rPr>
        <w:t xml:space="preserve">Parcela cu obiectivul este situată adiacent drumului public Calea Ialomiței. Aceasta reprezintă un sector al DN71 din interiorul municipiului Târgoviște. Pornește din Calea București și se îndreaptă către Strada Gimnaziului, având un traseu de 1950m. Accesul carosabil pe parcelă se va asigura din Calea Ialomiței. </w:t>
      </w:r>
      <w:bookmarkStart w:id="11" w:name="_Hlk139892010"/>
      <w:r w:rsidRPr="002572C5">
        <w:rPr>
          <w:rFonts w:ascii="Trebuchet MS" w:hAnsi="Trebuchet MS"/>
        </w:rPr>
        <w:t>Vor fi amenajate două accese locale, cu raze de racordare circulară simplă R=12m. Ambele accese vor funcționa numai ca relație de dreapta, marcajul existent pe axul Căii Ialomița pe acest sector fiind continuu și interzicând relația de stânga. Accesul din zona de nord (dinspre complexul de natație) se va afla la km 0+445 al Căii Ialomița și va servi strict pentru zona rezidențială, iar cel din zona centrală, care se va afla la km 0+370 al Căii Ialomița va servi pentru zona comercială;</w:t>
      </w:r>
      <w:bookmarkEnd w:id="11"/>
    </w:p>
    <w:p w:rsidR="002572C5" w:rsidRPr="002572C5" w:rsidRDefault="002572C5" w:rsidP="002572C5">
      <w:pPr>
        <w:numPr>
          <w:ilvl w:val="0"/>
          <w:numId w:val="8"/>
        </w:numPr>
        <w:suppressAutoHyphens/>
        <w:spacing w:after="0"/>
        <w:jc w:val="both"/>
        <w:rPr>
          <w:rFonts w:ascii="Trebuchet MS" w:hAnsi="Trebuchet MS"/>
        </w:rPr>
      </w:pPr>
      <w:r w:rsidRPr="002572C5">
        <w:rPr>
          <w:rFonts w:ascii="Trebuchet MS" w:hAnsi="Trebuchet MS"/>
          <w:bCs/>
          <w:u w:val="single"/>
        </w:rPr>
        <w:t xml:space="preserve">Realizarea </w:t>
      </w:r>
      <w:r w:rsidRPr="002572C5">
        <w:rPr>
          <w:rFonts w:ascii="Trebuchet MS" w:hAnsi="Trebuchet MS"/>
          <w:bCs/>
          <w:color w:val="000000"/>
          <w:kern w:val="2"/>
          <w:u w:val="single"/>
        </w:rPr>
        <w:t>acceselor carosabile</w:t>
      </w:r>
    </w:p>
    <w:p w:rsidR="002572C5" w:rsidRPr="002572C5" w:rsidRDefault="002572C5" w:rsidP="002572C5">
      <w:pPr>
        <w:suppressAutoHyphens/>
        <w:spacing w:after="0"/>
        <w:ind w:firstLine="720"/>
        <w:jc w:val="both"/>
        <w:rPr>
          <w:rFonts w:ascii="Trebuchet MS" w:hAnsi="Trebuchet MS"/>
        </w:rPr>
      </w:pPr>
      <w:r w:rsidRPr="002572C5">
        <w:rPr>
          <w:rFonts w:ascii="Trebuchet MS" w:hAnsi="Trebuchet MS"/>
          <w:bCs/>
          <w:color w:val="000000"/>
          <w:kern w:val="2"/>
        </w:rPr>
        <w:t>Accesele din incintă vor avea o lungime totală de 635m. Partea carosabilă va avea o lățime de 5.50...6.00m (două benzi de circulație, câte una pe fiecare sens) și va fi încadrată de locuri de parcare sau de zone verzi și trotuare pietonale. Trama stradală se va realiza pe principiul eficienței utilizării teritoriului, a continuității traseelor și a asigurării caracterului de civilizație de tip urban cu respectarea prevederilor Normativului pentru adaptarea clădirilor civile și spațiului urban aferent la exi</w:t>
      </w:r>
      <w:r w:rsidRPr="002572C5">
        <w:rPr>
          <w:rFonts w:ascii="Trebuchet MS" w:hAnsi="Trebuchet MS"/>
          <w:bCs/>
          <w:color w:val="000000"/>
          <w:kern w:val="2"/>
        </w:rPr>
        <w:t>gentele persoanelor cu handicap</w:t>
      </w:r>
      <w:r w:rsidRPr="002572C5">
        <w:rPr>
          <w:rFonts w:ascii="Trebuchet MS" w:hAnsi="Trebuchet MS"/>
          <w:bCs/>
          <w:color w:val="000000"/>
          <w:kern w:val="2"/>
        </w:rPr>
        <w:t xml:space="preserve">. Adiacent blocurilor tratate printr-un proiect separat vor fi amenajate parcări, conform profilului transversal tip II. Traficul va fi colectat de accesul perimetral de pe rama nordică și estică, realizat conform profilului transversal tip III. Accesul de pe rama de nord </w:t>
      </w:r>
      <w:r w:rsidRPr="002572C5">
        <w:rPr>
          <w:rFonts w:ascii="Trebuchet MS" w:hAnsi="Trebuchet MS"/>
        </w:rPr>
        <w:t xml:space="preserve">Apele pluviale de pe carosabil și parcări se vor scurge prin pantele longitudinale și transversale ale carosabilului către gurile de scurgere nou prevăzute, ce vor fi racordate la rețeaua de canalizare a municipiului Târgoviște. </w:t>
      </w:r>
    </w:p>
    <w:p w:rsidR="002572C5" w:rsidRPr="002572C5" w:rsidRDefault="002572C5" w:rsidP="002572C5">
      <w:pPr>
        <w:numPr>
          <w:ilvl w:val="0"/>
          <w:numId w:val="8"/>
        </w:numPr>
        <w:suppressAutoHyphens/>
        <w:spacing w:after="0"/>
        <w:jc w:val="both"/>
        <w:rPr>
          <w:rFonts w:ascii="Trebuchet MS" w:hAnsi="Trebuchet MS"/>
        </w:rPr>
      </w:pPr>
      <w:r w:rsidRPr="002572C5">
        <w:rPr>
          <w:rFonts w:ascii="Trebuchet MS" w:hAnsi="Trebuchet MS"/>
          <w:bCs/>
          <w:u w:val="single"/>
        </w:rPr>
        <w:t xml:space="preserve">Realizarea </w:t>
      </w:r>
      <w:r w:rsidRPr="002572C5">
        <w:rPr>
          <w:rFonts w:ascii="Trebuchet MS" w:hAnsi="Trebuchet MS"/>
          <w:bCs/>
          <w:color w:val="000000"/>
          <w:kern w:val="2"/>
          <w:u w:val="single"/>
        </w:rPr>
        <w:t>acceselor pietonale</w:t>
      </w:r>
    </w:p>
    <w:p w:rsidR="002572C5" w:rsidRPr="002572C5" w:rsidRDefault="002572C5" w:rsidP="002572C5">
      <w:pPr>
        <w:suppressAutoHyphens/>
        <w:spacing w:after="0"/>
        <w:ind w:firstLine="720"/>
        <w:jc w:val="both"/>
        <w:rPr>
          <w:rFonts w:ascii="Trebuchet MS" w:hAnsi="Trebuchet MS"/>
        </w:rPr>
      </w:pPr>
      <w:r w:rsidRPr="002572C5">
        <w:rPr>
          <w:rFonts w:ascii="Trebuchet MS" w:hAnsi="Trebuchet MS"/>
        </w:rPr>
        <w:t>Vor fi realizate trotuare pietonale cu l=1.50m, despărțite de partea carosabilă sau de locurile de parcare printr-o zonă verde l=0.50m. Aleile pietonale de acces dintre blocuri vor avea lățimea de 3.00m; Toate blocurile vor fi încadrate de trotuare de gardă l=1.00m;</w:t>
      </w:r>
    </w:p>
    <w:p w:rsidR="002572C5" w:rsidRPr="002572C5" w:rsidRDefault="002572C5" w:rsidP="002572C5">
      <w:pPr>
        <w:numPr>
          <w:ilvl w:val="0"/>
          <w:numId w:val="8"/>
        </w:numPr>
        <w:suppressAutoHyphens/>
        <w:spacing w:after="0"/>
        <w:jc w:val="both"/>
        <w:rPr>
          <w:rFonts w:ascii="Trebuchet MS" w:hAnsi="Trebuchet MS"/>
        </w:rPr>
      </w:pPr>
      <w:r w:rsidRPr="002572C5">
        <w:rPr>
          <w:rFonts w:ascii="Trebuchet MS" w:hAnsi="Trebuchet MS"/>
          <w:u w:val="single"/>
        </w:rPr>
        <w:t>Asigurarea locurilor de parcare</w:t>
      </w:r>
    </w:p>
    <w:p w:rsidR="002572C5" w:rsidRPr="002572C5" w:rsidRDefault="002572C5" w:rsidP="002572C5">
      <w:pPr>
        <w:suppressAutoHyphens/>
        <w:spacing w:after="0"/>
        <w:ind w:firstLine="720"/>
        <w:jc w:val="both"/>
        <w:rPr>
          <w:rFonts w:ascii="Trebuchet MS" w:hAnsi="Trebuchet MS"/>
        </w:rPr>
      </w:pPr>
      <w:r w:rsidRPr="002572C5">
        <w:rPr>
          <w:rFonts w:ascii="Trebuchet MS" w:hAnsi="Trebuchet MS"/>
          <w:bCs/>
        </w:rPr>
        <w:t xml:space="preserve">Pentru buna funcționare a obiectivului este necesară amenajarea </w:t>
      </w:r>
      <w:r w:rsidRPr="002572C5">
        <w:rPr>
          <w:rFonts w:ascii="Trebuchet MS" w:hAnsi="Trebuchet MS"/>
          <w:bCs/>
          <w:color w:val="000000"/>
          <w:kern w:val="2"/>
        </w:rPr>
        <w:t xml:space="preserve">unui număr suficient de locuri de parcare. Ținând cont că prin proiectul </w:t>
      </w:r>
      <w:r w:rsidRPr="002572C5">
        <w:rPr>
          <w:rFonts w:ascii="Trebuchet MS" w:hAnsi="Trebuchet MS"/>
          <w:bCs/>
        </w:rPr>
        <w:t>„Construire locuințe colective P+6E cu spații comerciale la parter” pentru care a fost emisă Autorizația de construire nr.245/07.09.2022</w:t>
      </w:r>
      <w:r w:rsidRPr="002572C5">
        <w:rPr>
          <w:rFonts w:ascii="Trebuchet MS" w:hAnsi="Trebuchet MS"/>
          <w:bCs/>
          <w:color w:val="000000"/>
          <w:kern w:val="2"/>
        </w:rPr>
        <w:t xml:space="preserve"> vor fi realizate locuințe colective P+6E cu spații comerciale la parter pe parcela studiată, dimensionarea numărului locurilor de parcare se va realiza în baza acestora, cu respectarea necesarului real de locuri de parcare din prezent. </w:t>
      </w:r>
    </w:p>
    <w:p w:rsidR="002572C5" w:rsidRPr="002572C5" w:rsidRDefault="002572C5" w:rsidP="002572C5">
      <w:pPr>
        <w:spacing w:after="0"/>
        <w:ind w:firstLine="720"/>
        <w:jc w:val="both"/>
        <w:rPr>
          <w:rFonts w:ascii="Trebuchet MS" w:hAnsi="Trebuchet MS"/>
          <w:bCs/>
        </w:rPr>
      </w:pPr>
      <w:r w:rsidRPr="002572C5">
        <w:rPr>
          <w:rFonts w:ascii="Trebuchet MS" w:hAnsi="Trebuchet MS"/>
          <w:bCs/>
        </w:rPr>
        <w:t xml:space="preserve">Parcarea autovehiculelor se va asigura în totalitate pe parcelă. </w:t>
      </w:r>
    </w:p>
    <w:p w:rsidR="002572C5" w:rsidRPr="002572C5" w:rsidRDefault="002572C5" w:rsidP="002572C5">
      <w:pPr>
        <w:spacing w:after="0"/>
        <w:ind w:firstLine="720"/>
        <w:jc w:val="both"/>
        <w:rPr>
          <w:rFonts w:ascii="Trebuchet MS" w:hAnsi="Trebuchet MS"/>
          <w:bCs/>
          <w:color w:val="000000"/>
          <w:kern w:val="2"/>
        </w:rPr>
      </w:pPr>
      <w:r w:rsidRPr="002572C5">
        <w:rPr>
          <w:rFonts w:ascii="Trebuchet MS" w:hAnsi="Trebuchet MS"/>
          <w:bCs/>
          <w:color w:val="000000"/>
          <w:kern w:val="2"/>
        </w:rPr>
        <w:t xml:space="preserve">Este necesară asigurarea a cel puțin un loc de parcare/unitate locativă, rezultând un necesar de 236 locuri de parcare pentru acestea, la care se adaugă minimum de 1 loc de parcare/50mp spațiu comercial, rezultând încă 36 locuri. În total vor fi necesare minimum 272 locuri de parcare. </w:t>
      </w:r>
    </w:p>
    <w:p w:rsidR="002572C5" w:rsidRPr="002572C5" w:rsidRDefault="002572C5" w:rsidP="002572C5">
      <w:pPr>
        <w:spacing w:after="0"/>
        <w:ind w:firstLine="720"/>
        <w:jc w:val="both"/>
        <w:rPr>
          <w:rFonts w:ascii="Trebuchet MS" w:hAnsi="Trebuchet MS"/>
          <w:bCs/>
          <w:color w:val="000000"/>
          <w:kern w:val="2"/>
        </w:rPr>
      </w:pPr>
      <w:r w:rsidRPr="002572C5">
        <w:rPr>
          <w:rFonts w:ascii="Trebuchet MS" w:hAnsi="Trebuchet MS"/>
          <w:bCs/>
          <w:color w:val="000000"/>
          <w:kern w:val="2"/>
        </w:rPr>
        <w:t xml:space="preserve">S-a prevăzut amenajarea unui total de 320 locuri de parcare pentru autoturisme, dintre acestea, 4% (13 locuri) vor fi rezervate persoanelor cu dizabilități. </w:t>
      </w:r>
    </w:p>
    <w:p w:rsidR="002572C5" w:rsidRPr="002572C5" w:rsidRDefault="002572C5" w:rsidP="002572C5">
      <w:pPr>
        <w:pStyle w:val="ListParagraph"/>
        <w:spacing w:after="0"/>
        <w:jc w:val="both"/>
        <w:rPr>
          <w:rFonts w:ascii="Trebuchet MS" w:hAnsi="Trebuchet MS"/>
          <w:bCs/>
          <w:color w:val="000000"/>
          <w:kern w:val="2"/>
        </w:rPr>
      </w:pPr>
      <w:r w:rsidRPr="002572C5">
        <w:rPr>
          <w:rFonts w:ascii="Trebuchet MS" w:hAnsi="Trebuchet MS"/>
          <w:bCs/>
          <w:color w:val="000000"/>
          <w:kern w:val="2"/>
        </w:rPr>
        <w:t xml:space="preserve">Cele 320 de locuri de parcare pentru autoturisme se împart astfel: </w:t>
      </w:r>
    </w:p>
    <w:p w:rsidR="002572C5" w:rsidRPr="002572C5" w:rsidRDefault="002572C5" w:rsidP="002572C5">
      <w:pPr>
        <w:pStyle w:val="ListParagraph"/>
        <w:numPr>
          <w:ilvl w:val="0"/>
          <w:numId w:val="7"/>
        </w:numPr>
        <w:spacing w:after="0"/>
        <w:jc w:val="both"/>
        <w:rPr>
          <w:rFonts w:ascii="Trebuchet MS" w:hAnsi="Trebuchet MS"/>
          <w:bCs/>
          <w:color w:val="000000"/>
          <w:kern w:val="2"/>
        </w:rPr>
      </w:pPr>
      <w:r w:rsidRPr="002572C5">
        <w:rPr>
          <w:rFonts w:ascii="Trebuchet MS" w:hAnsi="Trebuchet MS"/>
          <w:bCs/>
          <w:color w:val="000000"/>
          <w:kern w:val="2"/>
        </w:rPr>
        <w:t>287 locuri parcare la 90º, cu dimensiunile 2.30x5.00m</w:t>
      </w:r>
    </w:p>
    <w:p w:rsidR="002572C5" w:rsidRPr="002572C5" w:rsidRDefault="002572C5" w:rsidP="002572C5">
      <w:pPr>
        <w:pStyle w:val="ListParagraph"/>
        <w:numPr>
          <w:ilvl w:val="0"/>
          <w:numId w:val="7"/>
        </w:numPr>
        <w:spacing w:after="0"/>
        <w:jc w:val="both"/>
        <w:rPr>
          <w:rFonts w:ascii="Trebuchet MS" w:hAnsi="Trebuchet MS"/>
          <w:bCs/>
          <w:color w:val="000000"/>
          <w:kern w:val="2"/>
        </w:rPr>
      </w:pPr>
      <w:r w:rsidRPr="002572C5">
        <w:rPr>
          <w:rFonts w:ascii="Trebuchet MS" w:hAnsi="Trebuchet MS"/>
          <w:bCs/>
          <w:color w:val="000000"/>
          <w:kern w:val="2"/>
        </w:rPr>
        <w:t xml:space="preserve">11 locuri parcare la 90º cu dimensiunile 2.40x5.00m </w:t>
      </w:r>
    </w:p>
    <w:p w:rsidR="002572C5" w:rsidRPr="002572C5" w:rsidRDefault="002572C5" w:rsidP="002572C5">
      <w:pPr>
        <w:pStyle w:val="ListParagraph"/>
        <w:numPr>
          <w:ilvl w:val="0"/>
          <w:numId w:val="7"/>
        </w:numPr>
        <w:spacing w:after="0"/>
        <w:jc w:val="both"/>
        <w:rPr>
          <w:rFonts w:ascii="Trebuchet MS" w:hAnsi="Trebuchet MS"/>
          <w:bCs/>
          <w:color w:val="000000"/>
          <w:kern w:val="2"/>
        </w:rPr>
      </w:pPr>
      <w:r w:rsidRPr="002572C5">
        <w:rPr>
          <w:rFonts w:ascii="Trebuchet MS" w:hAnsi="Trebuchet MS"/>
          <w:bCs/>
          <w:color w:val="000000"/>
          <w:kern w:val="2"/>
        </w:rPr>
        <w:t xml:space="preserve">13 locuri de parcare la 90º cu dimensiunile 3.00x5.00m, rezervate persoanelor cu dizabilități </w:t>
      </w:r>
    </w:p>
    <w:p w:rsidR="002572C5" w:rsidRPr="002572C5" w:rsidRDefault="002572C5" w:rsidP="002572C5">
      <w:pPr>
        <w:pStyle w:val="ListParagraph"/>
        <w:numPr>
          <w:ilvl w:val="0"/>
          <w:numId w:val="7"/>
        </w:numPr>
        <w:spacing w:after="0"/>
        <w:jc w:val="both"/>
        <w:rPr>
          <w:rFonts w:ascii="Trebuchet MS" w:hAnsi="Trebuchet MS"/>
          <w:bCs/>
          <w:color w:val="000000"/>
          <w:kern w:val="2"/>
        </w:rPr>
      </w:pPr>
      <w:r w:rsidRPr="002572C5">
        <w:rPr>
          <w:rFonts w:ascii="Trebuchet MS" w:hAnsi="Trebuchet MS"/>
          <w:bCs/>
          <w:color w:val="000000"/>
          <w:kern w:val="2"/>
        </w:rPr>
        <w:t>9 locuri de parcare în lung, cu dimensiunile 6.00x2.50m</w:t>
      </w:r>
    </w:p>
    <w:p w:rsidR="002572C5" w:rsidRPr="002572C5" w:rsidRDefault="002572C5" w:rsidP="002572C5">
      <w:pPr>
        <w:pStyle w:val="ListParagraph"/>
        <w:numPr>
          <w:ilvl w:val="0"/>
          <w:numId w:val="8"/>
        </w:numPr>
        <w:spacing w:after="0"/>
        <w:jc w:val="both"/>
        <w:rPr>
          <w:rFonts w:ascii="Trebuchet MS" w:hAnsi="Trebuchet MS"/>
          <w:bCs/>
          <w:color w:val="000000"/>
          <w:kern w:val="2"/>
        </w:rPr>
      </w:pPr>
      <w:r w:rsidRPr="002572C5">
        <w:rPr>
          <w:rFonts w:ascii="Trebuchet MS" w:hAnsi="Trebuchet MS"/>
          <w:u w:val="single"/>
        </w:rPr>
        <w:t>Realizarea semnalizării rutiere</w:t>
      </w:r>
    </w:p>
    <w:p w:rsidR="002572C5" w:rsidRPr="002572C5" w:rsidRDefault="002572C5" w:rsidP="002572C5">
      <w:pPr>
        <w:pStyle w:val="ListParagraph"/>
        <w:spacing w:after="0"/>
        <w:ind w:left="0" w:firstLine="720"/>
        <w:jc w:val="both"/>
        <w:rPr>
          <w:rFonts w:ascii="Trebuchet MS" w:hAnsi="Trebuchet MS"/>
          <w:bCs/>
          <w:color w:val="000000"/>
          <w:kern w:val="2"/>
        </w:rPr>
      </w:pPr>
      <w:r w:rsidRPr="002572C5">
        <w:rPr>
          <w:rFonts w:ascii="Trebuchet MS" w:hAnsi="Trebuchet MS"/>
          <w:bCs/>
        </w:rPr>
        <w:t xml:space="preserve">Semnalizarea rutieră, </w:t>
      </w:r>
      <w:r w:rsidRPr="002572C5">
        <w:rPr>
          <w:rFonts w:ascii="Trebuchet MS" w:hAnsi="Trebuchet MS"/>
        </w:rPr>
        <w:t>atât cea orizontală, cât și cea verticală va fi în concordanță cu SR 1848-1,2,3/2011 pentru indicatoare rutiere și SR 1848-7/2015 pentru marcaje rutiere.</w:t>
      </w:r>
    </w:p>
    <w:p w:rsidR="002572C5" w:rsidRPr="002572C5" w:rsidRDefault="002572C5" w:rsidP="002572C5">
      <w:pPr>
        <w:suppressAutoHyphens/>
        <w:spacing w:after="0"/>
        <w:ind w:firstLine="720"/>
        <w:jc w:val="both"/>
        <w:rPr>
          <w:rFonts w:ascii="Trebuchet MS" w:hAnsi="Trebuchet MS"/>
        </w:rPr>
      </w:pPr>
      <w:r w:rsidRPr="002572C5">
        <w:rPr>
          <w:rFonts w:ascii="Trebuchet MS" w:hAnsi="Trebuchet MS"/>
        </w:rPr>
        <w:lastRenderedPageBreak/>
        <w:t xml:space="preserve">Pe zona celor două accese vor fi trasate treceri pentru pietoni. Toate locurile de parcare vor fi marcate la nivelul carosabilului. Locurile de parcare pentru persoanele cu dizabilități locomotorii vor fi marcate în acest sens la nivelul carosabilului. </w:t>
      </w:r>
    </w:p>
    <w:p w:rsidR="002572C5" w:rsidRPr="002572C5" w:rsidRDefault="002572C5" w:rsidP="002572C5">
      <w:pPr>
        <w:suppressAutoHyphens/>
        <w:spacing w:after="0"/>
        <w:ind w:firstLine="720"/>
        <w:jc w:val="both"/>
        <w:rPr>
          <w:rFonts w:ascii="Trebuchet MS" w:hAnsi="Trebuchet MS"/>
        </w:rPr>
      </w:pPr>
      <w:r w:rsidRPr="002572C5">
        <w:rPr>
          <w:rFonts w:ascii="Trebuchet MS" w:hAnsi="Trebuchet MS"/>
        </w:rPr>
        <w:t xml:space="preserve">În zona acceselor, la ieșirile din incintă, beneficiarul va monta indicatoare cu semnificația „Oprire” (B2), „La dreapta” (D3) și „Trecere pentru pietoni” (G2), corelând semnalizarea rutieră cu marcajul longitudinal continuu existent în zonă pe axul Căii Ialomița; Indicatoarele „La dreapta” (D3) se vor completa cu indicatoare „Interzis a vira la stânga” (C24) montate pe partea dreaptă a Căii Ialomița, corelând semnalizarea rutieră cu marcajul longitudinal continuu existent în zonă pe axul drumului. La intrările în incintă se vor monta indicatoare cu semnificația „Trecere pentru pietoni” (G2) și „Zonă rezidențială” (G38). </w:t>
      </w:r>
    </w:p>
    <w:p w:rsidR="002572C5" w:rsidRPr="002572C5" w:rsidRDefault="002572C5" w:rsidP="002572C5">
      <w:pPr>
        <w:suppressAutoHyphens/>
        <w:spacing w:after="0"/>
        <w:ind w:firstLine="720"/>
        <w:jc w:val="both"/>
        <w:rPr>
          <w:rFonts w:ascii="Trebuchet MS" w:hAnsi="Trebuchet MS"/>
        </w:rPr>
      </w:pPr>
      <w:r w:rsidRPr="002572C5">
        <w:rPr>
          <w:rFonts w:ascii="Trebuchet MS" w:hAnsi="Trebuchet MS"/>
        </w:rPr>
        <w:t>S-au prevăzut marcaje longitudinale, transversale sau diverse.</w:t>
      </w:r>
    </w:p>
    <w:p w:rsidR="002572C5" w:rsidRPr="002572C5" w:rsidRDefault="002572C5" w:rsidP="002572C5">
      <w:pPr>
        <w:tabs>
          <w:tab w:val="left" w:pos="0"/>
        </w:tabs>
        <w:jc w:val="both"/>
        <w:rPr>
          <w:rFonts w:ascii="Trebuchet MS" w:hAnsi="Trebuchet MS"/>
        </w:rPr>
      </w:pPr>
      <w:r w:rsidRPr="002572C5">
        <w:rPr>
          <w:rFonts w:ascii="Trebuchet MS" w:hAnsi="Trebuchet MS"/>
        </w:rPr>
        <w:t>Sistemul constructiv:</w:t>
      </w:r>
    </w:p>
    <w:p w:rsidR="002572C5" w:rsidRPr="002572C5" w:rsidRDefault="002572C5" w:rsidP="002572C5">
      <w:pPr>
        <w:suppressAutoHyphens/>
        <w:spacing w:after="0"/>
        <w:ind w:firstLine="720"/>
        <w:jc w:val="both"/>
        <w:rPr>
          <w:rFonts w:ascii="Trebuchet MS" w:hAnsi="Trebuchet MS"/>
        </w:rPr>
      </w:pPr>
      <w:r w:rsidRPr="002572C5">
        <w:rPr>
          <w:rFonts w:ascii="Trebuchet MS" w:hAnsi="Trebuchet MS"/>
        </w:rPr>
        <w:t xml:space="preserve">Pentru </w:t>
      </w:r>
      <w:r w:rsidRPr="002572C5">
        <w:rPr>
          <w:rFonts w:ascii="Trebuchet MS" w:hAnsi="Trebuchet MS"/>
          <w:bCs/>
        </w:rPr>
        <w:t>zonele carosabile</w:t>
      </w:r>
      <w:r w:rsidRPr="002572C5">
        <w:rPr>
          <w:rFonts w:ascii="Trebuchet MS" w:hAnsi="Trebuchet MS"/>
        </w:rPr>
        <w:t xml:space="preserve"> s-a prevăzut un sistem rutier elastic, pentru un trafic ușor, cu următoarea structură: </w:t>
      </w:r>
    </w:p>
    <w:p w:rsidR="002572C5" w:rsidRPr="002572C5" w:rsidRDefault="002572C5" w:rsidP="002572C5">
      <w:pPr>
        <w:pStyle w:val="ListParagraph"/>
        <w:numPr>
          <w:ilvl w:val="0"/>
          <w:numId w:val="9"/>
        </w:numPr>
        <w:suppressAutoHyphens/>
        <w:spacing w:after="0"/>
        <w:ind w:hanging="360"/>
        <w:jc w:val="both"/>
        <w:rPr>
          <w:rFonts w:ascii="Trebuchet MS" w:hAnsi="Trebuchet MS"/>
          <w:bCs/>
        </w:rPr>
      </w:pPr>
      <w:r w:rsidRPr="002572C5">
        <w:rPr>
          <w:rFonts w:ascii="Trebuchet MS" w:hAnsi="Trebuchet MS"/>
          <w:bCs/>
        </w:rPr>
        <w:t>4 cm – Strat de uzură din BA16, conform AND 605/2016</w:t>
      </w:r>
    </w:p>
    <w:p w:rsidR="002572C5" w:rsidRPr="002572C5" w:rsidRDefault="002572C5" w:rsidP="002572C5">
      <w:pPr>
        <w:pStyle w:val="ListParagraph"/>
        <w:numPr>
          <w:ilvl w:val="0"/>
          <w:numId w:val="9"/>
        </w:numPr>
        <w:suppressAutoHyphens/>
        <w:spacing w:after="0"/>
        <w:ind w:hanging="360"/>
        <w:jc w:val="both"/>
        <w:rPr>
          <w:rFonts w:ascii="Trebuchet MS" w:hAnsi="Trebuchet MS"/>
          <w:bCs/>
        </w:rPr>
      </w:pPr>
      <w:r w:rsidRPr="002572C5">
        <w:rPr>
          <w:rFonts w:ascii="Trebuchet MS" w:hAnsi="Trebuchet MS"/>
          <w:bCs/>
        </w:rPr>
        <w:t>6 cm – Strat de legătură din BAD22.4, conform AND 605/2016</w:t>
      </w:r>
    </w:p>
    <w:p w:rsidR="002572C5" w:rsidRPr="002572C5" w:rsidRDefault="002572C5" w:rsidP="002572C5">
      <w:pPr>
        <w:pStyle w:val="ListParagraph"/>
        <w:numPr>
          <w:ilvl w:val="0"/>
          <w:numId w:val="9"/>
        </w:numPr>
        <w:suppressAutoHyphens/>
        <w:spacing w:after="0"/>
        <w:ind w:hanging="360"/>
        <w:jc w:val="both"/>
        <w:rPr>
          <w:rFonts w:ascii="Trebuchet MS" w:hAnsi="Trebuchet MS"/>
          <w:bCs/>
        </w:rPr>
      </w:pPr>
      <w:r w:rsidRPr="002572C5">
        <w:rPr>
          <w:rFonts w:ascii="Trebuchet MS" w:hAnsi="Trebuchet MS"/>
          <w:bCs/>
        </w:rPr>
        <w:t>20 cm – Strat de bază din piatră spartă, conform SREN 13242 + A1</w:t>
      </w:r>
    </w:p>
    <w:p w:rsidR="002572C5" w:rsidRPr="002572C5" w:rsidRDefault="002572C5" w:rsidP="002572C5">
      <w:pPr>
        <w:pStyle w:val="ListParagraph"/>
        <w:numPr>
          <w:ilvl w:val="0"/>
          <w:numId w:val="9"/>
        </w:numPr>
        <w:suppressAutoHyphens/>
        <w:spacing w:after="0"/>
        <w:ind w:hanging="360"/>
        <w:jc w:val="both"/>
        <w:rPr>
          <w:rFonts w:ascii="Trebuchet MS" w:hAnsi="Trebuchet MS"/>
          <w:bCs/>
        </w:rPr>
      </w:pPr>
      <w:r w:rsidRPr="002572C5">
        <w:rPr>
          <w:rFonts w:ascii="Trebuchet MS" w:hAnsi="Trebuchet MS"/>
          <w:bCs/>
        </w:rPr>
        <w:t>30 cm – Strat de fundație din balast, conform SREN 13242 + A1</w:t>
      </w:r>
    </w:p>
    <w:p w:rsidR="002572C5" w:rsidRPr="002572C5" w:rsidRDefault="002572C5" w:rsidP="002572C5">
      <w:pPr>
        <w:suppressAutoHyphens/>
        <w:spacing w:after="0"/>
        <w:ind w:left="720"/>
        <w:jc w:val="both"/>
        <w:rPr>
          <w:rFonts w:ascii="Trebuchet MS" w:hAnsi="Trebuchet MS"/>
        </w:rPr>
      </w:pPr>
      <w:r w:rsidRPr="002572C5">
        <w:rPr>
          <w:rFonts w:ascii="Trebuchet MS" w:hAnsi="Trebuchet MS"/>
        </w:rPr>
        <w:t xml:space="preserve">Zonele carosabile vor fi încadrate cu borduri mari prefabricate din beton, având secțiunea 20x25cm așezate pe o fundație din beton C16/20 cu secțiunea 15x30cm; </w:t>
      </w:r>
    </w:p>
    <w:p w:rsidR="002572C5" w:rsidRPr="002572C5" w:rsidRDefault="002572C5" w:rsidP="002572C5">
      <w:pPr>
        <w:suppressAutoHyphens/>
        <w:spacing w:after="0"/>
        <w:ind w:left="720"/>
        <w:jc w:val="both"/>
        <w:rPr>
          <w:rFonts w:ascii="Trebuchet MS" w:hAnsi="Trebuchet MS"/>
        </w:rPr>
      </w:pPr>
    </w:p>
    <w:p w:rsidR="002572C5" w:rsidRPr="002572C5" w:rsidRDefault="002572C5" w:rsidP="002572C5">
      <w:pPr>
        <w:suppressAutoHyphens/>
        <w:spacing w:after="0"/>
        <w:ind w:left="720"/>
        <w:jc w:val="both"/>
        <w:rPr>
          <w:rFonts w:ascii="Trebuchet MS" w:hAnsi="Trebuchet MS"/>
        </w:rPr>
      </w:pPr>
      <w:r w:rsidRPr="002572C5">
        <w:rPr>
          <w:rFonts w:ascii="Trebuchet MS" w:hAnsi="Trebuchet MS"/>
          <w:bCs/>
        </w:rPr>
        <w:t>Zonele de parcare</w:t>
      </w:r>
      <w:r w:rsidRPr="002572C5">
        <w:rPr>
          <w:rFonts w:ascii="Trebuchet MS" w:hAnsi="Trebuchet MS"/>
        </w:rPr>
        <w:t xml:space="preserve"> vor avea următoarea structură:</w:t>
      </w:r>
    </w:p>
    <w:p w:rsidR="002572C5" w:rsidRPr="002572C5" w:rsidRDefault="002572C5" w:rsidP="002572C5">
      <w:pPr>
        <w:pStyle w:val="ListParagraph"/>
        <w:numPr>
          <w:ilvl w:val="0"/>
          <w:numId w:val="9"/>
        </w:numPr>
        <w:suppressAutoHyphens/>
        <w:spacing w:after="0"/>
        <w:ind w:hanging="360"/>
        <w:jc w:val="both"/>
        <w:rPr>
          <w:rFonts w:ascii="Trebuchet MS" w:hAnsi="Trebuchet MS"/>
          <w:bCs/>
        </w:rPr>
      </w:pPr>
      <w:r w:rsidRPr="002572C5">
        <w:rPr>
          <w:rFonts w:ascii="Trebuchet MS" w:hAnsi="Trebuchet MS"/>
          <w:bCs/>
        </w:rPr>
        <w:t>8cm pavele înierbate prefabricate din beton</w:t>
      </w:r>
    </w:p>
    <w:p w:rsidR="002572C5" w:rsidRPr="002572C5" w:rsidRDefault="002572C5" w:rsidP="002572C5">
      <w:pPr>
        <w:pStyle w:val="ListParagraph"/>
        <w:numPr>
          <w:ilvl w:val="0"/>
          <w:numId w:val="9"/>
        </w:numPr>
        <w:suppressAutoHyphens/>
        <w:spacing w:after="0"/>
        <w:ind w:hanging="360"/>
        <w:jc w:val="both"/>
        <w:rPr>
          <w:rFonts w:ascii="Trebuchet MS" w:hAnsi="Trebuchet MS"/>
          <w:bCs/>
        </w:rPr>
      </w:pPr>
      <w:r w:rsidRPr="002572C5">
        <w:rPr>
          <w:rFonts w:ascii="Trebuchet MS" w:hAnsi="Trebuchet MS"/>
          <w:bCs/>
        </w:rPr>
        <w:t>3cm nisip pilonat</w:t>
      </w:r>
    </w:p>
    <w:p w:rsidR="002572C5" w:rsidRPr="002572C5" w:rsidRDefault="002572C5" w:rsidP="002572C5">
      <w:pPr>
        <w:pStyle w:val="ListParagraph"/>
        <w:numPr>
          <w:ilvl w:val="0"/>
          <w:numId w:val="9"/>
        </w:numPr>
        <w:suppressAutoHyphens/>
        <w:spacing w:after="0"/>
        <w:ind w:hanging="360"/>
        <w:jc w:val="both"/>
        <w:rPr>
          <w:rFonts w:ascii="Trebuchet MS" w:hAnsi="Trebuchet MS"/>
          <w:bCs/>
        </w:rPr>
      </w:pPr>
      <w:r w:rsidRPr="002572C5">
        <w:rPr>
          <w:rFonts w:ascii="Trebuchet MS" w:hAnsi="Trebuchet MS"/>
          <w:bCs/>
        </w:rPr>
        <w:t>20cm piatră spartă, conform SREN 13242 + A1</w:t>
      </w:r>
    </w:p>
    <w:p w:rsidR="002572C5" w:rsidRPr="002572C5" w:rsidRDefault="002572C5" w:rsidP="002572C5">
      <w:pPr>
        <w:pStyle w:val="ListParagraph"/>
        <w:numPr>
          <w:ilvl w:val="0"/>
          <w:numId w:val="9"/>
        </w:numPr>
        <w:suppressAutoHyphens/>
        <w:spacing w:after="0"/>
        <w:ind w:hanging="360"/>
        <w:jc w:val="both"/>
        <w:rPr>
          <w:rFonts w:ascii="Trebuchet MS" w:hAnsi="Trebuchet MS"/>
          <w:bCs/>
        </w:rPr>
      </w:pPr>
      <w:r w:rsidRPr="002572C5">
        <w:rPr>
          <w:rFonts w:ascii="Trebuchet MS" w:hAnsi="Trebuchet MS"/>
          <w:bCs/>
        </w:rPr>
        <w:t>30cm balast, conform SREN 13242 + A1</w:t>
      </w:r>
    </w:p>
    <w:p w:rsidR="002572C5" w:rsidRPr="002572C5" w:rsidRDefault="002572C5" w:rsidP="002572C5">
      <w:pPr>
        <w:pStyle w:val="ListParagraph"/>
        <w:suppressAutoHyphens/>
        <w:spacing w:after="0"/>
        <w:jc w:val="both"/>
        <w:rPr>
          <w:rFonts w:ascii="Trebuchet MS" w:hAnsi="Trebuchet MS"/>
        </w:rPr>
      </w:pPr>
      <w:r w:rsidRPr="002572C5">
        <w:rPr>
          <w:rFonts w:ascii="Trebuchet MS" w:hAnsi="Trebuchet MS"/>
        </w:rPr>
        <w:t>Zonele de parcare vor fi încadrate cu borduri mari prefabricate din beton, având secțiunea 20x25cm așezate pe o fundație din beton C16/20 cu secțiunea 15x30cm;</w:t>
      </w:r>
    </w:p>
    <w:p w:rsidR="002572C5" w:rsidRPr="002572C5" w:rsidRDefault="002572C5" w:rsidP="002572C5">
      <w:pPr>
        <w:suppressAutoHyphens/>
        <w:spacing w:after="0"/>
        <w:ind w:left="720"/>
        <w:jc w:val="both"/>
        <w:rPr>
          <w:rFonts w:ascii="Trebuchet MS" w:hAnsi="Trebuchet MS"/>
        </w:rPr>
      </w:pPr>
    </w:p>
    <w:p w:rsidR="002572C5" w:rsidRPr="002572C5" w:rsidRDefault="002572C5" w:rsidP="002572C5">
      <w:pPr>
        <w:suppressAutoHyphens/>
        <w:spacing w:after="0"/>
        <w:ind w:firstLine="720"/>
        <w:jc w:val="both"/>
        <w:rPr>
          <w:rFonts w:ascii="Trebuchet MS" w:hAnsi="Trebuchet MS"/>
        </w:rPr>
      </w:pPr>
      <w:r w:rsidRPr="002572C5">
        <w:rPr>
          <w:rFonts w:ascii="Trebuchet MS" w:hAnsi="Trebuchet MS"/>
          <w:bCs/>
        </w:rPr>
        <w:t>Zonele pietonale</w:t>
      </w:r>
      <w:r w:rsidRPr="002572C5">
        <w:rPr>
          <w:rFonts w:ascii="Trebuchet MS" w:hAnsi="Trebuchet MS"/>
        </w:rPr>
        <w:t xml:space="preserve"> vor avea următoarea structură:</w:t>
      </w:r>
    </w:p>
    <w:p w:rsidR="002572C5" w:rsidRPr="002572C5" w:rsidRDefault="002572C5" w:rsidP="002572C5">
      <w:pPr>
        <w:pStyle w:val="ListParagraph"/>
        <w:numPr>
          <w:ilvl w:val="0"/>
          <w:numId w:val="9"/>
        </w:numPr>
        <w:suppressAutoHyphens/>
        <w:spacing w:after="0"/>
        <w:ind w:hanging="360"/>
        <w:jc w:val="both"/>
        <w:rPr>
          <w:rFonts w:ascii="Trebuchet MS" w:hAnsi="Trebuchet MS"/>
          <w:bCs/>
        </w:rPr>
      </w:pPr>
      <w:r w:rsidRPr="002572C5">
        <w:rPr>
          <w:rFonts w:ascii="Trebuchet MS" w:hAnsi="Trebuchet MS"/>
          <w:bCs/>
        </w:rPr>
        <w:t>3 cm Strat de uzură din BA11.2, conform AND 605/2016</w:t>
      </w:r>
    </w:p>
    <w:p w:rsidR="002572C5" w:rsidRPr="002572C5" w:rsidRDefault="002572C5" w:rsidP="002572C5">
      <w:pPr>
        <w:pStyle w:val="ListParagraph"/>
        <w:numPr>
          <w:ilvl w:val="0"/>
          <w:numId w:val="9"/>
        </w:numPr>
        <w:suppressAutoHyphens/>
        <w:spacing w:after="0"/>
        <w:ind w:hanging="360"/>
        <w:jc w:val="both"/>
        <w:rPr>
          <w:rFonts w:ascii="Trebuchet MS" w:hAnsi="Trebuchet MS"/>
          <w:bCs/>
        </w:rPr>
      </w:pPr>
      <w:r w:rsidRPr="002572C5">
        <w:rPr>
          <w:rFonts w:ascii="Trebuchet MS" w:hAnsi="Trebuchet MS"/>
          <w:bCs/>
        </w:rPr>
        <w:t>12 cm agregate naturale stabilizate cu ciment, conform STAS 10473</w:t>
      </w:r>
    </w:p>
    <w:p w:rsidR="002572C5" w:rsidRPr="002572C5" w:rsidRDefault="002572C5" w:rsidP="002572C5">
      <w:pPr>
        <w:pStyle w:val="ListParagraph"/>
        <w:numPr>
          <w:ilvl w:val="0"/>
          <w:numId w:val="9"/>
        </w:numPr>
        <w:suppressAutoHyphens/>
        <w:spacing w:after="0"/>
        <w:ind w:hanging="360"/>
        <w:jc w:val="both"/>
        <w:rPr>
          <w:rFonts w:ascii="Trebuchet MS" w:hAnsi="Trebuchet MS"/>
          <w:bCs/>
        </w:rPr>
      </w:pPr>
      <w:r w:rsidRPr="002572C5">
        <w:rPr>
          <w:rFonts w:ascii="Trebuchet MS" w:hAnsi="Trebuchet MS"/>
          <w:bCs/>
        </w:rPr>
        <w:t>10 cm fundație din balast, conform SREN 13242 + A1</w:t>
      </w:r>
    </w:p>
    <w:p w:rsidR="002572C5" w:rsidRPr="002572C5" w:rsidRDefault="002572C5" w:rsidP="002572C5">
      <w:pPr>
        <w:suppressAutoHyphens/>
        <w:spacing w:after="0"/>
        <w:ind w:firstLine="720"/>
        <w:jc w:val="both"/>
        <w:rPr>
          <w:rFonts w:ascii="Trebuchet MS" w:hAnsi="Trebuchet MS"/>
        </w:rPr>
      </w:pPr>
      <w:r w:rsidRPr="002572C5">
        <w:rPr>
          <w:rFonts w:ascii="Trebuchet MS" w:hAnsi="Trebuchet MS"/>
          <w:bCs/>
        </w:rPr>
        <w:t>Zonele pietonale</w:t>
      </w:r>
      <w:r w:rsidRPr="002572C5">
        <w:rPr>
          <w:rFonts w:ascii="Trebuchet MS" w:hAnsi="Trebuchet MS"/>
        </w:rPr>
        <w:t xml:space="preserve"> vor avea următoarea structură:</w:t>
      </w:r>
    </w:p>
    <w:p w:rsidR="002572C5" w:rsidRPr="002572C5" w:rsidRDefault="002572C5" w:rsidP="002572C5">
      <w:pPr>
        <w:pStyle w:val="ListParagraph"/>
        <w:numPr>
          <w:ilvl w:val="0"/>
          <w:numId w:val="9"/>
        </w:numPr>
        <w:suppressAutoHyphens/>
        <w:spacing w:after="0"/>
        <w:ind w:hanging="360"/>
        <w:jc w:val="both"/>
        <w:rPr>
          <w:rFonts w:ascii="Trebuchet MS" w:hAnsi="Trebuchet MS"/>
          <w:bCs/>
        </w:rPr>
      </w:pPr>
      <w:r w:rsidRPr="002572C5">
        <w:rPr>
          <w:rFonts w:ascii="Trebuchet MS" w:hAnsi="Trebuchet MS"/>
          <w:bCs/>
        </w:rPr>
        <w:t>3 cm Strat de uzură din BA11.2, conform AND 605/2016</w:t>
      </w:r>
    </w:p>
    <w:p w:rsidR="002572C5" w:rsidRPr="002572C5" w:rsidRDefault="002572C5" w:rsidP="002572C5">
      <w:pPr>
        <w:pStyle w:val="ListParagraph"/>
        <w:numPr>
          <w:ilvl w:val="0"/>
          <w:numId w:val="9"/>
        </w:numPr>
        <w:suppressAutoHyphens/>
        <w:spacing w:after="0"/>
        <w:ind w:hanging="360"/>
        <w:jc w:val="both"/>
        <w:rPr>
          <w:rFonts w:ascii="Trebuchet MS" w:hAnsi="Trebuchet MS"/>
          <w:bCs/>
        </w:rPr>
      </w:pPr>
      <w:r w:rsidRPr="002572C5">
        <w:rPr>
          <w:rFonts w:ascii="Trebuchet MS" w:hAnsi="Trebuchet MS"/>
          <w:bCs/>
        </w:rPr>
        <w:t>12 cm agregate naturale stabilizate cu ciment, conform STAS 10473</w:t>
      </w:r>
    </w:p>
    <w:p w:rsidR="002572C5" w:rsidRPr="002572C5" w:rsidRDefault="002572C5" w:rsidP="002572C5">
      <w:pPr>
        <w:pStyle w:val="ListParagraph"/>
        <w:numPr>
          <w:ilvl w:val="0"/>
          <w:numId w:val="9"/>
        </w:numPr>
        <w:suppressAutoHyphens/>
        <w:spacing w:after="0"/>
        <w:ind w:hanging="360"/>
        <w:jc w:val="both"/>
        <w:rPr>
          <w:rFonts w:ascii="Trebuchet MS" w:hAnsi="Trebuchet MS"/>
          <w:bCs/>
        </w:rPr>
      </w:pPr>
      <w:r w:rsidRPr="002572C5">
        <w:rPr>
          <w:rFonts w:ascii="Trebuchet MS" w:hAnsi="Trebuchet MS"/>
          <w:bCs/>
        </w:rPr>
        <w:t>10 cm fundație din balast, conform SREN 13242 + A1</w:t>
      </w:r>
    </w:p>
    <w:p w:rsidR="002572C5" w:rsidRPr="002572C5" w:rsidRDefault="002572C5" w:rsidP="002572C5">
      <w:pPr>
        <w:suppressAutoHyphens/>
        <w:spacing w:after="0"/>
        <w:ind w:left="720"/>
        <w:jc w:val="both"/>
        <w:rPr>
          <w:rFonts w:ascii="Trebuchet MS" w:hAnsi="Trebuchet MS"/>
        </w:rPr>
      </w:pPr>
      <w:r w:rsidRPr="002572C5">
        <w:rPr>
          <w:rFonts w:ascii="Trebuchet MS" w:hAnsi="Trebuchet MS"/>
        </w:rPr>
        <w:t xml:space="preserve">Zonele pietonale vor fi încadrate cu borduri mici prefabricate din beton, având secțiunea de 10x15cm, așezate pe o fundație din beton C16/20 cu secțiunea 10x20cm. </w:t>
      </w:r>
    </w:p>
    <w:p w:rsidR="002572C5" w:rsidRPr="002572C5" w:rsidRDefault="002572C5" w:rsidP="002572C5">
      <w:pPr>
        <w:autoSpaceDE w:val="0"/>
        <w:autoSpaceDN w:val="0"/>
        <w:adjustRightInd w:val="0"/>
        <w:spacing w:after="0"/>
        <w:jc w:val="both"/>
        <w:rPr>
          <w:rFonts w:ascii="Trebuchet MS" w:eastAsia="Times New Roman" w:hAnsi="Trebuchet MS" w:cs="Times New Roman"/>
          <w:b/>
          <w:i/>
          <w:lang w:eastAsia="ro-RO"/>
        </w:rPr>
      </w:pPr>
    </w:p>
    <w:p w:rsidR="002572C5" w:rsidRPr="002572C5" w:rsidRDefault="002572C5" w:rsidP="002572C5">
      <w:pPr>
        <w:autoSpaceDE w:val="0"/>
        <w:autoSpaceDN w:val="0"/>
        <w:adjustRightInd w:val="0"/>
        <w:spacing w:after="0"/>
        <w:jc w:val="both"/>
        <w:rPr>
          <w:rFonts w:ascii="Trebuchet MS" w:eastAsia="Times New Roman" w:hAnsi="Trebuchet MS" w:cs="Times New Roman"/>
          <w:b/>
          <w:i/>
          <w:u w:val="single"/>
          <w:lang w:eastAsia="ro-RO"/>
        </w:rPr>
      </w:pPr>
      <w:r w:rsidRPr="002572C5">
        <w:rPr>
          <w:rFonts w:ascii="Trebuchet MS" w:eastAsia="Times New Roman" w:hAnsi="Trebuchet MS" w:cs="Times New Roman"/>
          <w:b/>
          <w:i/>
          <w:lang w:eastAsia="ro-RO"/>
        </w:rPr>
        <w:t>2.</w:t>
      </w:r>
      <w:r w:rsidRPr="002572C5">
        <w:rPr>
          <w:rFonts w:ascii="Trebuchet MS" w:eastAsia="Times New Roman" w:hAnsi="Trebuchet MS" w:cs="Times New Roman"/>
          <w:b/>
          <w:i/>
          <w:u w:val="single"/>
          <w:lang w:eastAsia="ro-RO"/>
        </w:rPr>
        <w:t xml:space="preserve"> Localizarea proiectelor</w:t>
      </w:r>
    </w:p>
    <w:p w:rsidR="002572C5" w:rsidRPr="002572C5" w:rsidRDefault="002572C5" w:rsidP="002572C5">
      <w:pPr>
        <w:spacing w:after="0"/>
        <w:jc w:val="both"/>
        <w:rPr>
          <w:rFonts w:ascii="Trebuchet MS" w:eastAsia="Times New Roman" w:hAnsi="Trebuchet MS" w:cs="Times New Roman"/>
          <w:lang w:eastAsia="pl-PL"/>
        </w:rPr>
      </w:pPr>
      <w:r w:rsidRPr="002572C5">
        <w:rPr>
          <w:rFonts w:ascii="Trebuchet MS" w:eastAsia="Times New Roman" w:hAnsi="Trebuchet MS" w:cs="Times New Roman"/>
          <w:lang w:eastAsia="pl-PL"/>
        </w:rPr>
        <w:t xml:space="preserve">2.1. utilizarea existentă a terenului: Conform Certificatului de Urbanism nr. </w:t>
      </w:r>
      <w:r w:rsidRPr="002572C5">
        <w:rPr>
          <w:rFonts w:ascii="Trebuchet MS" w:eastAsia="Times New Roman" w:hAnsi="Trebuchet MS" w:cs="Times New Roman"/>
          <w:lang w:eastAsia="pl-PL"/>
        </w:rPr>
        <w:t>549</w:t>
      </w:r>
      <w:r w:rsidRPr="002572C5">
        <w:rPr>
          <w:rFonts w:ascii="Trebuchet MS" w:eastAsia="Times New Roman" w:hAnsi="Trebuchet MS" w:cs="Times New Roman"/>
          <w:lang w:eastAsia="pl-PL"/>
        </w:rPr>
        <w:t xml:space="preserve"> /</w:t>
      </w:r>
      <w:r w:rsidRPr="002572C5">
        <w:rPr>
          <w:rFonts w:ascii="Trebuchet MS" w:eastAsia="Times New Roman" w:hAnsi="Trebuchet MS" w:cs="Times New Roman"/>
          <w:lang w:eastAsia="pl-PL"/>
        </w:rPr>
        <w:t>29</w:t>
      </w:r>
      <w:r w:rsidRPr="002572C5">
        <w:rPr>
          <w:rFonts w:ascii="Trebuchet MS" w:eastAsia="Times New Roman" w:hAnsi="Trebuchet MS" w:cs="Times New Roman"/>
          <w:lang w:eastAsia="pl-PL"/>
        </w:rPr>
        <w:t>.0</w:t>
      </w:r>
      <w:r w:rsidRPr="002572C5">
        <w:rPr>
          <w:rFonts w:ascii="Trebuchet MS" w:eastAsia="Times New Roman" w:hAnsi="Trebuchet MS" w:cs="Times New Roman"/>
          <w:lang w:eastAsia="pl-PL"/>
        </w:rPr>
        <w:t>6</w:t>
      </w:r>
      <w:r w:rsidRPr="002572C5">
        <w:rPr>
          <w:rFonts w:ascii="Trebuchet MS" w:eastAsia="Times New Roman" w:hAnsi="Trebuchet MS" w:cs="Times New Roman"/>
          <w:lang w:eastAsia="pl-PL"/>
        </w:rPr>
        <w:t xml:space="preserve">.2023, terenul este situat în intravilanul </w:t>
      </w:r>
      <w:r w:rsidRPr="002572C5">
        <w:rPr>
          <w:rFonts w:ascii="Trebuchet MS" w:eastAsia="Times New Roman" w:hAnsi="Trebuchet MS" w:cs="Times New Roman"/>
          <w:lang w:eastAsia="pl-PL"/>
        </w:rPr>
        <w:t>municipiului Târgoviste</w:t>
      </w:r>
      <w:r w:rsidRPr="002572C5">
        <w:rPr>
          <w:rFonts w:ascii="Trebuchet MS" w:eastAsia="Times New Roman" w:hAnsi="Trebuchet MS" w:cs="Times New Roman"/>
          <w:lang w:eastAsia="pl-PL"/>
        </w:rPr>
        <w:t xml:space="preserve">, </w:t>
      </w:r>
      <w:r w:rsidRPr="002572C5">
        <w:rPr>
          <w:rFonts w:ascii="Trebuchet MS" w:eastAsia="Times New Roman" w:hAnsi="Trebuchet MS" w:cs="Times New Roman"/>
          <w:lang w:eastAsia="pl-PL"/>
        </w:rPr>
        <w:t>categoria de folosinta arabil</w:t>
      </w:r>
      <w:r w:rsidRPr="002572C5">
        <w:rPr>
          <w:rFonts w:ascii="Trebuchet MS" w:eastAsia="Times New Roman" w:hAnsi="Trebuchet MS" w:cs="Times New Roman"/>
          <w:lang w:eastAsia="pl-PL"/>
        </w:rPr>
        <w:t xml:space="preserve">.                                  </w:t>
      </w:r>
    </w:p>
    <w:p w:rsidR="002572C5" w:rsidRPr="002572C5" w:rsidRDefault="002572C5" w:rsidP="002572C5">
      <w:pPr>
        <w:shd w:val="clear" w:color="auto" w:fill="FFFFFF"/>
        <w:spacing w:after="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2.2. relativa abundenţă a resurselor naturale din zonă, calitatea şi capacitatea regenerativă a acestora:  nu este cazul;</w:t>
      </w:r>
    </w:p>
    <w:p w:rsidR="002572C5" w:rsidRPr="002572C5" w:rsidRDefault="002572C5" w:rsidP="002572C5">
      <w:pPr>
        <w:autoSpaceDE w:val="0"/>
        <w:autoSpaceDN w:val="0"/>
        <w:adjustRightInd w:val="0"/>
        <w:spacing w:after="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2.3. capacitatea de absorbţie a mediului, cu atenţie deosebită pentru:</w:t>
      </w:r>
    </w:p>
    <w:p w:rsidR="002572C5" w:rsidRPr="002572C5" w:rsidRDefault="002572C5" w:rsidP="002572C5">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zonele umede: nu este cazul;</w:t>
      </w:r>
    </w:p>
    <w:p w:rsidR="002572C5" w:rsidRPr="002572C5" w:rsidRDefault="002572C5" w:rsidP="002572C5">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zonele costiere: nu este cazul;</w:t>
      </w:r>
    </w:p>
    <w:p w:rsidR="002572C5" w:rsidRPr="002572C5" w:rsidRDefault="002572C5" w:rsidP="002572C5">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zonele montane şi cele împădurite: nu este cazul;</w:t>
      </w:r>
    </w:p>
    <w:p w:rsidR="002572C5" w:rsidRPr="002572C5" w:rsidRDefault="002572C5" w:rsidP="002572C5">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lastRenderedPageBreak/>
        <w:t>parcurile şi rezervaţiile naturale: nu este cazul;</w:t>
      </w:r>
    </w:p>
    <w:p w:rsidR="002572C5" w:rsidRPr="002572C5" w:rsidRDefault="002572C5" w:rsidP="002572C5">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2572C5">
        <w:rPr>
          <w:rFonts w:ascii="Trebuchet MS" w:eastAsia="Times New Roman" w:hAnsi="Trebuchet MS" w:cs="Times New Roman"/>
          <w:iCs/>
          <w:lang w:eastAsia="ro-RO"/>
        </w:rPr>
        <w:t>;</w:t>
      </w:r>
    </w:p>
    <w:p w:rsidR="002572C5" w:rsidRPr="002572C5" w:rsidRDefault="002572C5" w:rsidP="002572C5">
      <w:pPr>
        <w:spacing w:after="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 xml:space="preserve">f) </w:t>
      </w:r>
      <w:r w:rsidRPr="002572C5">
        <w:rPr>
          <w:rFonts w:ascii="Trebuchet MS" w:eastAsia="Calibri" w:hAnsi="Trebuchet MS" w:cs="Times New Roman"/>
          <w:lang w:eastAsia="ro-RO"/>
        </w:rPr>
        <w:t xml:space="preserve">zonele de protecţie specială, mai ales cele desemnate prin Ordonanţa de Urgenţă a Guvernului nr. </w:t>
      </w:r>
      <w:r w:rsidRPr="002572C5">
        <w:rPr>
          <w:rFonts w:ascii="Trebuchet MS" w:hAnsi="Trebuchet MS"/>
        </w:rPr>
        <w:fldChar w:fldCharType="begin"/>
      </w:r>
      <w:r w:rsidRPr="002572C5">
        <w:rPr>
          <w:rFonts w:ascii="Trebuchet MS" w:hAnsi="Trebuchet MS"/>
        </w:rPr>
        <w:instrText xml:space="preserve"> HYPERLINK "file:///D:\\MIRELA\\saptamanal%202010\\1_NOUTATI%20Procedura%20EIA(Dalia)_SEPT_2009\\Documents%20and%20SettingsDalia%20BitanSintact%202.0cacheLegislatietemp00103869.htm" </w:instrText>
      </w:r>
      <w:r w:rsidRPr="002572C5">
        <w:rPr>
          <w:rFonts w:ascii="Trebuchet MS" w:hAnsi="Trebuchet MS"/>
        </w:rPr>
        <w:fldChar w:fldCharType="separate"/>
      </w:r>
      <w:r w:rsidRPr="002572C5">
        <w:rPr>
          <w:rFonts w:ascii="Trebuchet MS" w:eastAsia="Calibri" w:hAnsi="Trebuchet MS" w:cs="Times New Roman"/>
          <w:b/>
          <w:bCs/>
          <w:color w:val="333399"/>
          <w:u w:val="single"/>
          <w:lang w:eastAsia="ro-RO"/>
        </w:rPr>
        <w:t>57/2007</w:t>
      </w:r>
      <w:r w:rsidRPr="002572C5">
        <w:rPr>
          <w:rFonts w:ascii="Trebuchet MS" w:eastAsia="Calibri" w:hAnsi="Trebuchet MS" w:cs="Times New Roman"/>
          <w:b/>
          <w:bCs/>
          <w:color w:val="333399"/>
          <w:u w:val="single"/>
          <w:lang w:eastAsia="ro-RO"/>
        </w:rPr>
        <w:fldChar w:fldCharType="end"/>
      </w:r>
      <w:r w:rsidRPr="002572C5">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r w:rsidRPr="002572C5">
        <w:rPr>
          <w:rFonts w:ascii="Trebuchet MS" w:hAnsi="Trebuchet MS"/>
        </w:rPr>
        <w:fldChar w:fldCharType="begin"/>
      </w:r>
      <w:r w:rsidRPr="002572C5">
        <w:rPr>
          <w:rFonts w:ascii="Trebuchet MS" w:hAnsi="Trebuchet MS"/>
        </w:rPr>
        <w:instrText xml:space="preserve"> HYPERLINK "file:///D:\\MIRELA\\saptamanal%202010\\1_NOUTATI%20Procedura%20EIA(Dalia)_SEPT_2009\\Documents%20and%20SettingsDalia%20BitanSintact%202.0cacheLegislatietemp00033752.htm" </w:instrText>
      </w:r>
      <w:r w:rsidRPr="002572C5">
        <w:rPr>
          <w:rFonts w:ascii="Trebuchet MS" w:hAnsi="Trebuchet MS"/>
        </w:rPr>
        <w:fldChar w:fldCharType="separate"/>
      </w:r>
      <w:r w:rsidRPr="002572C5">
        <w:rPr>
          <w:rFonts w:ascii="Trebuchet MS" w:eastAsia="Calibri" w:hAnsi="Trebuchet MS" w:cs="Times New Roman"/>
          <w:b/>
          <w:bCs/>
          <w:color w:val="333399"/>
          <w:u w:val="single"/>
          <w:lang w:eastAsia="ro-RO"/>
        </w:rPr>
        <w:t>5/2000</w:t>
      </w:r>
      <w:r w:rsidRPr="002572C5">
        <w:rPr>
          <w:rFonts w:ascii="Trebuchet MS" w:eastAsia="Calibri" w:hAnsi="Trebuchet MS" w:cs="Times New Roman"/>
          <w:b/>
          <w:bCs/>
          <w:color w:val="333399"/>
          <w:u w:val="single"/>
          <w:lang w:eastAsia="ro-RO"/>
        </w:rPr>
        <w:fldChar w:fldCharType="end"/>
      </w:r>
      <w:r w:rsidRPr="002572C5">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r w:rsidRPr="002572C5">
        <w:rPr>
          <w:rFonts w:ascii="Trebuchet MS" w:hAnsi="Trebuchet MS"/>
        </w:rPr>
        <w:fldChar w:fldCharType="begin"/>
      </w:r>
      <w:r w:rsidRPr="002572C5">
        <w:rPr>
          <w:rFonts w:ascii="Trebuchet MS" w:hAnsi="Trebuchet MS"/>
        </w:rPr>
        <w:instrText xml:space="preserve"> HYPERLINK "file:///D:\\MIRELA\\saptamanal%202010\\1_NOUTATI%20Procedura%20EIA(Dalia)_SEPT_2009\\Documents%20and%20SettingsDalia%20BitanSintact%202.0cacheLegislatietemp00008742.htm" </w:instrText>
      </w:r>
      <w:r w:rsidRPr="002572C5">
        <w:rPr>
          <w:rFonts w:ascii="Trebuchet MS" w:hAnsi="Trebuchet MS"/>
        </w:rPr>
        <w:fldChar w:fldCharType="separate"/>
      </w:r>
      <w:r w:rsidRPr="002572C5">
        <w:rPr>
          <w:rFonts w:ascii="Trebuchet MS" w:eastAsia="Calibri" w:hAnsi="Trebuchet MS" w:cs="Times New Roman"/>
          <w:b/>
          <w:bCs/>
          <w:color w:val="333399"/>
          <w:u w:val="single"/>
          <w:lang w:eastAsia="ro-RO"/>
        </w:rPr>
        <w:t>107/1996</w:t>
      </w:r>
      <w:r w:rsidRPr="002572C5">
        <w:rPr>
          <w:rFonts w:ascii="Trebuchet MS" w:eastAsia="Calibri" w:hAnsi="Trebuchet MS" w:cs="Times New Roman"/>
          <w:b/>
          <w:bCs/>
          <w:color w:val="333399"/>
          <w:u w:val="single"/>
          <w:lang w:eastAsia="ro-RO"/>
        </w:rPr>
        <w:fldChar w:fldCharType="end"/>
      </w:r>
      <w:r w:rsidRPr="002572C5">
        <w:rPr>
          <w:rFonts w:ascii="Trebuchet MS" w:eastAsia="Calibri" w:hAnsi="Trebuchet MS" w:cs="Times New Roman"/>
          <w:lang w:eastAsia="ro-RO"/>
        </w:rPr>
        <w:t xml:space="preserve">, cu modificările şi completările ulterioare, şi Hotărârea Guvernului nr. </w:t>
      </w:r>
      <w:r w:rsidRPr="002572C5">
        <w:rPr>
          <w:rFonts w:ascii="Trebuchet MS" w:hAnsi="Trebuchet MS"/>
        </w:rPr>
        <w:fldChar w:fldCharType="begin"/>
      </w:r>
      <w:r w:rsidRPr="002572C5">
        <w:rPr>
          <w:rFonts w:ascii="Trebuchet MS" w:hAnsi="Trebuchet MS"/>
        </w:rPr>
        <w:instrText xml:space="preserve"> HYPERLINK "file:///D:\\MIRELA\\saptamanal%202010\\1_NOUTATI%20Procedura%20EIA(Dalia)_SEPT_2009\\Documents%20and%20SettingsDalia%20BitanSintact%202.0cacheLegislatietemp00085898.htm" </w:instrText>
      </w:r>
      <w:r w:rsidRPr="002572C5">
        <w:rPr>
          <w:rFonts w:ascii="Trebuchet MS" w:hAnsi="Trebuchet MS"/>
        </w:rPr>
        <w:fldChar w:fldCharType="separate"/>
      </w:r>
      <w:r w:rsidRPr="002572C5">
        <w:rPr>
          <w:rFonts w:ascii="Trebuchet MS" w:eastAsia="Calibri" w:hAnsi="Trebuchet MS" w:cs="Times New Roman"/>
          <w:b/>
          <w:bCs/>
          <w:color w:val="333399"/>
          <w:u w:val="single"/>
          <w:lang w:eastAsia="ro-RO"/>
        </w:rPr>
        <w:t>930/2005</w:t>
      </w:r>
      <w:r w:rsidRPr="002572C5">
        <w:rPr>
          <w:rFonts w:ascii="Trebuchet MS" w:eastAsia="Calibri" w:hAnsi="Trebuchet MS" w:cs="Times New Roman"/>
          <w:b/>
          <w:bCs/>
          <w:color w:val="333399"/>
          <w:u w:val="single"/>
          <w:lang w:eastAsia="ro-RO"/>
        </w:rPr>
        <w:fldChar w:fldCharType="end"/>
      </w:r>
      <w:r w:rsidRPr="002572C5">
        <w:rPr>
          <w:rFonts w:ascii="Trebuchet MS" w:eastAsia="Calibri" w:hAnsi="Trebuchet MS" w:cs="Times New Roman"/>
          <w:lang w:eastAsia="ro-RO"/>
        </w:rPr>
        <w:t xml:space="preserve"> pentru aprobarea Normelor speciale privind caracterul şi mărimea zonelor de protecţie sanitară şi hidrogeologică:</w:t>
      </w:r>
      <w:r w:rsidRPr="002572C5">
        <w:rPr>
          <w:rFonts w:ascii="Trebuchet MS" w:eastAsia="Times New Roman" w:hAnsi="Trebuchet MS" w:cs="Times New Roman"/>
          <w:lang w:eastAsia="ro-RO"/>
        </w:rPr>
        <w:t xml:space="preserve"> proiectul nu este inclus în zone de protecţie specială desemnate;</w:t>
      </w:r>
    </w:p>
    <w:p w:rsidR="002572C5" w:rsidRPr="002572C5" w:rsidRDefault="002572C5" w:rsidP="002572C5">
      <w:pPr>
        <w:spacing w:after="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rsidR="002572C5" w:rsidRPr="002572C5" w:rsidRDefault="002572C5" w:rsidP="002572C5">
      <w:pPr>
        <w:autoSpaceDE w:val="0"/>
        <w:autoSpaceDN w:val="0"/>
        <w:adjustRightInd w:val="0"/>
        <w:spacing w:after="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 xml:space="preserve"> h) ariile dens populate: nu e cazul;</w:t>
      </w:r>
    </w:p>
    <w:p w:rsidR="002572C5" w:rsidRPr="002572C5" w:rsidRDefault="002572C5" w:rsidP="002572C5">
      <w:pPr>
        <w:autoSpaceDE w:val="0"/>
        <w:autoSpaceDN w:val="0"/>
        <w:adjustRightInd w:val="0"/>
        <w:spacing w:after="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 xml:space="preserve"> i) peisajele cu semnificaţie istorică, culturală şi arheologică: </w:t>
      </w:r>
      <w:r w:rsidRPr="002572C5">
        <w:rPr>
          <w:rFonts w:ascii="Trebuchet MS" w:eastAsia="Times New Roman" w:hAnsi="Trebuchet MS" w:cs="Times New Roman"/>
          <w:iCs/>
          <w:lang w:eastAsia="ro-RO"/>
        </w:rPr>
        <w:t xml:space="preserve">nu este cazul; </w:t>
      </w:r>
    </w:p>
    <w:p w:rsidR="002572C5" w:rsidRPr="002572C5" w:rsidRDefault="002572C5" w:rsidP="002572C5">
      <w:pPr>
        <w:autoSpaceDE w:val="0"/>
        <w:autoSpaceDN w:val="0"/>
        <w:adjustRightInd w:val="0"/>
        <w:spacing w:after="0"/>
        <w:jc w:val="both"/>
        <w:rPr>
          <w:rFonts w:ascii="Trebuchet MS" w:eastAsia="Times New Roman" w:hAnsi="Trebuchet MS" w:cs="Times New Roman"/>
          <w:b/>
          <w:iCs/>
          <w:lang w:eastAsia="ro-RO"/>
        </w:rPr>
      </w:pPr>
    </w:p>
    <w:p w:rsidR="002572C5" w:rsidRPr="002572C5" w:rsidRDefault="002572C5" w:rsidP="002572C5">
      <w:pPr>
        <w:autoSpaceDE w:val="0"/>
        <w:autoSpaceDN w:val="0"/>
        <w:adjustRightInd w:val="0"/>
        <w:spacing w:after="0"/>
        <w:jc w:val="both"/>
        <w:rPr>
          <w:rFonts w:ascii="Trebuchet MS" w:eastAsia="Times New Roman" w:hAnsi="Trebuchet MS" w:cs="Times New Roman"/>
          <w:b/>
          <w:u w:val="single"/>
          <w:lang w:eastAsia="ro-RO"/>
        </w:rPr>
      </w:pPr>
      <w:r w:rsidRPr="002572C5">
        <w:rPr>
          <w:rFonts w:ascii="Trebuchet MS" w:eastAsia="Times New Roman" w:hAnsi="Trebuchet MS" w:cs="Times New Roman"/>
          <w:b/>
          <w:iCs/>
          <w:lang w:eastAsia="ro-RO"/>
        </w:rPr>
        <w:t>3.</w:t>
      </w:r>
      <w:r w:rsidRPr="002572C5">
        <w:rPr>
          <w:rFonts w:ascii="Trebuchet MS" w:eastAsia="Times New Roman" w:hAnsi="Trebuchet MS" w:cs="Times New Roman"/>
          <w:iCs/>
          <w:lang w:eastAsia="ro-RO"/>
        </w:rPr>
        <w:t xml:space="preserve"> </w:t>
      </w:r>
      <w:r w:rsidRPr="002572C5">
        <w:rPr>
          <w:rFonts w:ascii="Trebuchet MS" w:eastAsia="Times New Roman" w:hAnsi="Trebuchet MS" w:cs="Times New Roman"/>
          <w:b/>
          <w:i/>
          <w:iCs/>
          <w:u w:val="single"/>
          <w:lang w:eastAsia="ro-RO"/>
        </w:rPr>
        <w:t>Caracteristicile impactului potenţial:</w:t>
      </w:r>
      <w:r w:rsidRPr="002572C5">
        <w:rPr>
          <w:rFonts w:ascii="Trebuchet MS" w:eastAsia="Times New Roman" w:hAnsi="Trebuchet MS" w:cs="Times New Roman"/>
          <w:b/>
          <w:u w:val="single"/>
          <w:lang w:eastAsia="ro-RO"/>
        </w:rPr>
        <w:t xml:space="preserve">   </w:t>
      </w:r>
    </w:p>
    <w:p w:rsidR="002572C5" w:rsidRPr="002572C5" w:rsidRDefault="002572C5" w:rsidP="002572C5">
      <w:pPr>
        <w:spacing w:after="0"/>
        <w:jc w:val="both"/>
        <w:rPr>
          <w:rFonts w:ascii="Trebuchet MS" w:eastAsia="Times New Roman" w:hAnsi="Trebuchet MS" w:cs="Times New Roman"/>
          <w:lang w:eastAsia="pl-PL"/>
        </w:rPr>
      </w:pPr>
      <w:r w:rsidRPr="002572C5">
        <w:rPr>
          <w:rFonts w:ascii="Trebuchet MS" w:eastAsia="Times New Roman" w:hAnsi="Trebuchet MS" w:cs="Times New Roman"/>
          <w:lang w:eastAsia="pl-PL"/>
        </w:rPr>
        <w:t xml:space="preserve">     a) extinderea impactului: aria geografică şi numărul persoanelor afectate: impactul va fi </w:t>
      </w:r>
      <w:r w:rsidRPr="002572C5">
        <w:rPr>
          <w:rFonts w:ascii="Trebuchet MS" w:eastAsia="Times New Roman" w:hAnsi="Trebuchet MS" w:cs="Times New Roman"/>
          <w:lang w:eastAsia="ro-RO"/>
        </w:rPr>
        <w:t>local, numai în zona de lucru, pe perioada execuţiei;</w:t>
      </w:r>
    </w:p>
    <w:p w:rsidR="002572C5" w:rsidRPr="002572C5" w:rsidRDefault="002572C5" w:rsidP="002572C5">
      <w:pPr>
        <w:autoSpaceDE w:val="0"/>
        <w:autoSpaceDN w:val="0"/>
        <w:adjustRightInd w:val="0"/>
        <w:spacing w:after="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 xml:space="preserve">    b) natura transfrontieră a impactului:  nu este cazul;</w:t>
      </w:r>
    </w:p>
    <w:p w:rsidR="002572C5" w:rsidRPr="002572C5" w:rsidRDefault="002572C5" w:rsidP="002572C5">
      <w:pPr>
        <w:shd w:val="clear" w:color="auto" w:fill="FFFFFF"/>
        <w:tabs>
          <w:tab w:val="left" w:pos="763"/>
        </w:tabs>
        <w:spacing w:after="0"/>
        <w:ind w:right="14"/>
        <w:jc w:val="both"/>
        <w:rPr>
          <w:rFonts w:ascii="Trebuchet MS" w:eastAsia="Times New Roman" w:hAnsi="Trebuchet MS" w:cs="Times New Roman"/>
          <w:color w:val="FF0000"/>
          <w:lang w:eastAsia="ro-RO"/>
        </w:rPr>
      </w:pPr>
      <w:r w:rsidRPr="002572C5">
        <w:rPr>
          <w:rFonts w:ascii="Trebuchet MS" w:eastAsia="Times New Roman" w:hAnsi="Trebuchet MS" w:cs="Times New Roman"/>
          <w:lang w:eastAsia="ro-RO"/>
        </w:rPr>
        <w:t xml:space="preserve">    c) mărimea şi complexitatea impactului: impact relativ redus şi local atât pe perioada execuţiei proiectului;</w:t>
      </w:r>
    </w:p>
    <w:p w:rsidR="002572C5" w:rsidRPr="002572C5" w:rsidRDefault="002572C5" w:rsidP="002572C5">
      <w:pPr>
        <w:autoSpaceDE w:val="0"/>
        <w:autoSpaceDN w:val="0"/>
        <w:adjustRightInd w:val="0"/>
        <w:spacing w:after="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 xml:space="preserve">    d) probabilitatea impactului: impact cu probabilitate redusă pe parcursul realizării investiţiei, deoarece măsurile prevăzute de proiect nu vor afecta semnificativ factorii de mediu (aer, apă, sol, aşezări umane);</w:t>
      </w:r>
    </w:p>
    <w:p w:rsidR="002572C5" w:rsidRPr="002572C5" w:rsidRDefault="002572C5" w:rsidP="002572C5">
      <w:pPr>
        <w:autoSpaceDE w:val="0"/>
        <w:autoSpaceDN w:val="0"/>
        <w:adjustRightInd w:val="0"/>
        <w:spacing w:after="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2572C5">
        <w:rPr>
          <w:rFonts w:ascii="Trebuchet MS" w:eastAsia="Times New Roman" w:hAnsi="Trebuchet MS" w:cs="Times New Roman"/>
          <w:bCs/>
          <w:i/>
          <w:lang w:eastAsia="ro-RO"/>
        </w:rPr>
        <w:t xml:space="preserve"> </w:t>
      </w:r>
    </w:p>
    <w:p w:rsidR="002572C5" w:rsidRPr="002572C5" w:rsidRDefault="002572C5" w:rsidP="002572C5">
      <w:pPr>
        <w:spacing w:after="0"/>
        <w:jc w:val="both"/>
        <w:rPr>
          <w:rStyle w:val="tpa1"/>
          <w:rFonts w:ascii="Trebuchet MS" w:hAnsi="Trebuchet MS" w:cs="Times New Roman"/>
        </w:rPr>
      </w:pPr>
      <w:r w:rsidRPr="002572C5">
        <w:rPr>
          <w:rFonts w:ascii="Trebuchet MS" w:eastAsia="Times New Roman" w:hAnsi="Trebuchet MS" w:cs="Times New Roman"/>
          <w:b/>
          <w:lang w:eastAsia="ro-RO"/>
        </w:rPr>
        <w:t xml:space="preserve">II. </w:t>
      </w:r>
      <w:r w:rsidRPr="002572C5">
        <w:rPr>
          <w:rStyle w:val="tpa"/>
          <w:rFonts w:ascii="Trebuchet MS" w:hAnsi="Trebuchet MS" w:cs="Times New Roman"/>
        </w:rPr>
        <w:t>Motivele pe baza cărora s-a stabilit ca p</w:t>
      </w:r>
      <w:r w:rsidRPr="002572C5">
        <w:rPr>
          <w:rStyle w:val="tpa1"/>
          <w:rFonts w:ascii="Trebuchet MS" w:hAnsi="Trebuchet MS" w:cs="Times New Roman"/>
        </w:rPr>
        <w:t xml:space="preserve">roiectul propus </w:t>
      </w:r>
      <w:r w:rsidRPr="002572C5">
        <w:rPr>
          <w:rStyle w:val="tpa1"/>
          <w:rFonts w:ascii="Trebuchet MS" w:hAnsi="Trebuchet MS" w:cs="Times New Roman"/>
          <w:b/>
        </w:rPr>
        <w:t>nu intră</w:t>
      </w:r>
      <w:r w:rsidRPr="002572C5">
        <w:rPr>
          <w:rStyle w:val="tpa1"/>
          <w:rFonts w:ascii="Trebuchet MS" w:hAnsi="Trebuchet MS" w:cs="Times New Roman"/>
        </w:rPr>
        <w:t xml:space="preserve"> </w:t>
      </w:r>
      <w:r w:rsidRPr="002572C5">
        <w:rPr>
          <w:rStyle w:val="tpa1"/>
          <w:rFonts w:ascii="Trebuchet MS" w:hAnsi="Trebuchet MS" w:cs="Times New Roman"/>
          <w:b/>
        </w:rPr>
        <w:t>sub incidenţa art. 28 din Ordonanţa de Urgenţă a Guvernului nr.</w:t>
      </w:r>
      <w:r w:rsidRPr="002572C5">
        <w:rPr>
          <w:rStyle w:val="tpa1"/>
          <w:rFonts w:ascii="Trebuchet MS" w:hAnsi="Trebuchet MS" w:cs="Times New Roman"/>
        </w:rPr>
        <w:t xml:space="preserve"> </w:t>
      </w:r>
      <w:r w:rsidRPr="002572C5">
        <w:rPr>
          <w:rStyle w:val="tpa1"/>
          <w:rFonts w:ascii="Trebuchet MS" w:hAnsi="Trebuchet MS" w:cs="Times New Roman"/>
          <w:b/>
          <w:bCs/>
        </w:rPr>
        <w:t>57/2007</w:t>
      </w:r>
      <w:r w:rsidRPr="002572C5">
        <w:rPr>
          <w:rStyle w:val="tpa1"/>
          <w:rFonts w:ascii="Trebuchet MS" w:hAnsi="Trebuchet MS" w:cs="Times New Roman"/>
        </w:rPr>
        <w:t xml:space="preserve"> </w:t>
      </w:r>
      <w:r w:rsidRPr="002572C5">
        <w:rPr>
          <w:rStyle w:val="tpa1"/>
          <w:rFonts w:ascii="Trebuchet MS" w:hAnsi="Trebuchet MS" w:cs="Times New Roman"/>
          <w:b/>
        </w:rPr>
        <w:t>privind regimul ariilor naturale protejate, conservarea habitatelor naturale, a florei şi faunei sălbatice</w:t>
      </w:r>
      <w:r w:rsidRPr="002572C5">
        <w:rPr>
          <w:rStyle w:val="tpa1"/>
          <w:rFonts w:ascii="Trebuchet MS" w:hAnsi="Trebuchet MS" w:cs="Times New Roman"/>
        </w:rPr>
        <w:t>, aprobată cu modificari și completari prin Legea nr. 49/2011, cu modificările şi completările ulterioare:</w:t>
      </w:r>
    </w:p>
    <w:p w:rsidR="002572C5" w:rsidRPr="002572C5" w:rsidRDefault="002572C5" w:rsidP="002572C5">
      <w:pPr>
        <w:spacing w:after="0"/>
        <w:jc w:val="both"/>
        <w:rPr>
          <w:rStyle w:val="tpa1"/>
          <w:rFonts w:ascii="Trebuchet MS" w:hAnsi="Trebuchet MS" w:cs="Times New Roman"/>
        </w:rPr>
      </w:pPr>
      <w:r w:rsidRPr="002572C5">
        <w:rPr>
          <w:rStyle w:val="tpa1"/>
          <w:rFonts w:ascii="Trebuchet MS" w:hAnsi="Trebuchet MS" w:cs="Times New Roman"/>
        </w:rPr>
        <w:t>a) amplasamentul propus nu se afla in interiorul sau în vecinatatea unei arii naturale protejate sau alte habitate sensibile.</w:t>
      </w:r>
    </w:p>
    <w:p w:rsidR="002572C5" w:rsidRPr="002572C5" w:rsidRDefault="002572C5" w:rsidP="002572C5">
      <w:pPr>
        <w:suppressAutoHyphens/>
        <w:spacing w:after="0"/>
        <w:jc w:val="both"/>
        <w:rPr>
          <w:rFonts w:ascii="Trebuchet MS" w:eastAsia="Times New Roman" w:hAnsi="Trebuchet MS" w:cs="Times New Roman"/>
          <w:b/>
          <w:bCs/>
        </w:rPr>
      </w:pPr>
      <w:r w:rsidRPr="002572C5">
        <w:rPr>
          <w:rFonts w:ascii="Trebuchet MS" w:eastAsia="Times New Roman" w:hAnsi="Trebuchet MS" w:cs="Times New Roman"/>
          <w:b/>
          <w:bCs/>
        </w:rPr>
        <w:t>III.</w:t>
      </w:r>
      <w:r w:rsidRPr="002572C5">
        <w:rPr>
          <w:rFonts w:ascii="Trebuchet MS" w:eastAsia="Times New Roman" w:hAnsi="Trebuchet MS" w:cs="Times New Roman"/>
          <w:bCs/>
        </w:rPr>
        <w:t xml:space="preserve"> </w:t>
      </w:r>
      <w:r w:rsidRPr="002572C5">
        <w:rPr>
          <w:rFonts w:ascii="Trebuchet MS" w:eastAsia="Times New Roman" w:hAnsi="Trebuchet MS" w:cs="Times New Roman"/>
          <w:b/>
          <w:bCs/>
        </w:rPr>
        <w:t xml:space="preserve">Motivele pe baza cărora s-a stabilit nu se supune evaluării impactului asupra corpurilor de apă: </w:t>
      </w:r>
    </w:p>
    <w:p w:rsidR="002572C5" w:rsidRPr="002572C5" w:rsidRDefault="002572C5" w:rsidP="002572C5">
      <w:pPr>
        <w:suppressAutoHyphens/>
        <w:spacing w:after="0"/>
        <w:jc w:val="both"/>
        <w:rPr>
          <w:rFonts w:ascii="Trebuchet MS" w:eastAsia="Times New Roman" w:hAnsi="Trebuchet MS" w:cs="Times New Roman"/>
          <w:bCs/>
        </w:rPr>
      </w:pPr>
      <w:r w:rsidRPr="002572C5">
        <w:rPr>
          <w:rFonts w:ascii="Trebuchet MS" w:hAnsi="Trebuchet MS" w:cs="Times New Roman"/>
        </w:rPr>
        <w:t>Proiectul nu intră sub incidența art. 48 și 54 din Legea Apelor nr. 107/1996, cu modificările și completările ulterioare</w:t>
      </w:r>
      <w:r w:rsidRPr="002572C5">
        <w:rPr>
          <w:rFonts w:ascii="Trebuchet MS" w:eastAsia="Times New Roman" w:hAnsi="Trebuchet MS" w:cs="Times New Roman"/>
          <w:bCs/>
        </w:rPr>
        <w:t xml:space="preserve">. </w:t>
      </w:r>
    </w:p>
    <w:p w:rsidR="002572C5" w:rsidRPr="002572C5" w:rsidRDefault="002572C5" w:rsidP="002572C5">
      <w:pPr>
        <w:suppressAutoHyphens/>
        <w:spacing w:after="0"/>
        <w:jc w:val="both"/>
        <w:rPr>
          <w:rFonts w:ascii="Trebuchet MS" w:eastAsia="Times New Roman" w:hAnsi="Trebuchet MS" w:cs="Times New Roman"/>
          <w:bCs/>
        </w:rPr>
      </w:pPr>
      <w:r w:rsidRPr="002572C5">
        <w:rPr>
          <w:rFonts w:ascii="Trebuchet MS" w:eastAsia="Times New Roman" w:hAnsi="Trebuchet MS" w:cs="Times New Roman"/>
          <w:bCs/>
        </w:rPr>
        <w:t>Conform adresei A.N. Apele Romane Administratia Bazinala de Apa Buzau –Ialomita nr. 5135/MS/08.11.2023 -  proiectul propus nu necesita Act de reglementare pe linie de gospodarire a apelor.</w:t>
      </w:r>
    </w:p>
    <w:p w:rsidR="002572C5" w:rsidRPr="002572C5" w:rsidRDefault="002572C5" w:rsidP="002572C5">
      <w:pPr>
        <w:suppressAutoHyphens/>
        <w:spacing w:after="0"/>
        <w:jc w:val="both"/>
        <w:rPr>
          <w:rFonts w:ascii="Trebuchet MS" w:eastAsia="Times New Roman" w:hAnsi="Trebuchet MS" w:cs="Times New Roman"/>
          <w:bCs/>
        </w:rPr>
      </w:pPr>
      <w:r w:rsidRPr="002572C5">
        <w:rPr>
          <w:rFonts w:ascii="Trebuchet MS" w:eastAsia="Times New Roman" w:hAnsi="Trebuchet MS" w:cs="Times New Roman"/>
          <w:bCs/>
        </w:rPr>
        <w:t xml:space="preserve"> </w:t>
      </w:r>
    </w:p>
    <w:p w:rsidR="002572C5" w:rsidRPr="002572C5" w:rsidRDefault="002572C5" w:rsidP="002572C5">
      <w:pPr>
        <w:spacing w:after="0"/>
        <w:ind w:right="-1080"/>
        <w:jc w:val="both"/>
        <w:rPr>
          <w:rFonts w:ascii="Trebuchet MS" w:eastAsia="Times New Roman" w:hAnsi="Trebuchet MS" w:cs="Times New Roman"/>
          <w:i/>
          <w:lang w:eastAsia="ro-RO"/>
        </w:rPr>
      </w:pPr>
      <w:r w:rsidRPr="002572C5">
        <w:rPr>
          <w:rFonts w:ascii="Trebuchet MS" w:eastAsia="Times New Roman" w:hAnsi="Trebuchet MS" w:cs="Times New Roman"/>
          <w:b/>
          <w:i/>
          <w:u w:val="single"/>
          <w:lang w:eastAsia="ro-RO"/>
        </w:rPr>
        <w:t>Condiţiile de realizare a proiectului</w:t>
      </w:r>
      <w:r w:rsidRPr="002572C5">
        <w:rPr>
          <w:rFonts w:ascii="Trebuchet MS" w:eastAsia="Times New Roman" w:hAnsi="Trebuchet MS" w:cs="Times New Roman"/>
          <w:i/>
          <w:lang w:eastAsia="ro-RO"/>
        </w:rPr>
        <w:t>:</w:t>
      </w:r>
    </w:p>
    <w:p w:rsidR="002572C5" w:rsidRPr="002572C5" w:rsidRDefault="002572C5" w:rsidP="002572C5">
      <w:pPr>
        <w:pStyle w:val="ListParagraph"/>
        <w:numPr>
          <w:ilvl w:val="0"/>
          <w:numId w:val="6"/>
        </w:numPr>
        <w:tabs>
          <w:tab w:val="left" w:pos="-720"/>
        </w:tabs>
        <w:suppressAutoHyphens/>
        <w:spacing w:after="0"/>
        <w:ind w:left="0" w:firstLine="0"/>
        <w:jc w:val="both"/>
        <w:rPr>
          <w:rFonts w:ascii="Trebuchet MS" w:eastAsia="Times New Roman" w:hAnsi="Trebuchet MS" w:cs="Times New Roman"/>
          <w:lang w:eastAsia="ro-RO"/>
        </w:rPr>
      </w:pPr>
      <w:r w:rsidRPr="002572C5">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2572C5">
        <w:rPr>
          <w:rFonts w:ascii="Trebuchet MS" w:eastAsia="Times New Roman" w:hAnsi="Trebuchet MS" w:cs="Times New Roman"/>
          <w:lang w:eastAsia="ro-RO"/>
        </w:rPr>
        <w:t>.</w:t>
      </w:r>
    </w:p>
    <w:p w:rsidR="002572C5" w:rsidRPr="002572C5" w:rsidRDefault="002572C5" w:rsidP="002572C5">
      <w:pPr>
        <w:pStyle w:val="ListParagraph"/>
        <w:numPr>
          <w:ilvl w:val="0"/>
          <w:numId w:val="5"/>
        </w:numPr>
        <w:tabs>
          <w:tab w:val="left" w:pos="-720"/>
        </w:tabs>
        <w:suppressAutoHyphens/>
        <w:spacing w:after="0"/>
        <w:ind w:left="0" w:firstLine="0"/>
        <w:jc w:val="both"/>
        <w:rPr>
          <w:rFonts w:ascii="Trebuchet MS" w:eastAsia="Times New Roman" w:hAnsi="Trebuchet MS" w:cs="Times New Roman"/>
          <w:b/>
          <w:i/>
          <w:lang w:eastAsia="ro-RO"/>
        </w:rPr>
      </w:pPr>
      <w:r w:rsidRPr="002572C5">
        <w:rPr>
          <w:rFonts w:ascii="Trebuchet MS" w:eastAsia="Times New Roman" w:hAnsi="Trebuchet MS" w:cs="Times New Roman"/>
          <w:b/>
          <w:i/>
          <w:lang w:eastAsia="ro-RO"/>
        </w:rPr>
        <w:t>Respectarea condițiilor impuse prin avizele solicitate în Certificatul de Urbanism.</w:t>
      </w:r>
    </w:p>
    <w:p w:rsidR="002572C5" w:rsidRPr="002572C5" w:rsidRDefault="002572C5" w:rsidP="002572C5">
      <w:pPr>
        <w:pStyle w:val="ListParagraph"/>
        <w:numPr>
          <w:ilvl w:val="0"/>
          <w:numId w:val="5"/>
        </w:numPr>
        <w:tabs>
          <w:tab w:val="left" w:pos="-720"/>
        </w:tabs>
        <w:suppressAutoHyphens/>
        <w:spacing w:after="0"/>
        <w:ind w:left="0" w:firstLine="0"/>
        <w:jc w:val="both"/>
        <w:rPr>
          <w:rFonts w:ascii="Trebuchet MS" w:eastAsia="Times New Roman" w:hAnsi="Trebuchet MS" w:cs="Times New Roman"/>
          <w:lang w:eastAsia="ro-RO"/>
        </w:rPr>
      </w:pPr>
      <w:r w:rsidRPr="002572C5">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2572C5" w:rsidRPr="002572C5" w:rsidRDefault="002572C5" w:rsidP="002572C5">
      <w:pPr>
        <w:tabs>
          <w:tab w:val="left" w:pos="1440"/>
        </w:tabs>
        <w:spacing w:after="0"/>
        <w:jc w:val="both"/>
        <w:rPr>
          <w:rFonts w:ascii="Trebuchet MS" w:eastAsia="Times New Roman" w:hAnsi="Trebuchet MS" w:cs="Times New Roman"/>
          <w:b/>
          <w:bCs/>
          <w:lang w:eastAsia="ro-RO"/>
        </w:rPr>
      </w:pPr>
    </w:p>
    <w:p w:rsidR="002572C5" w:rsidRPr="002572C5" w:rsidRDefault="002572C5" w:rsidP="002572C5">
      <w:pPr>
        <w:tabs>
          <w:tab w:val="left" w:pos="1440"/>
        </w:tabs>
        <w:spacing w:after="0"/>
        <w:jc w:val="both"/>
        <w:rPr>
          <w:rFonts w:ascii="Trebuchet MS" w:eastAsia="Times New Roman" w:hAnsi="Trebuchet MS" w:cs="Times New Roman"/>
          <w:b/>
          <w:bCs/>
          <w:lang w:eastAsia="ro-RO"/>
        </w:rPr>
      </w:pPr>
      <w:r w:rsidRPr="002572C5">
        <w:rPr>
          <w:rFonts w:ascii="Trebuchet MS" w:eastAsia="Times New Roman" w:hAnsi="Trebuchet MS" w:cs="Times New Roman"/>
          <w:b/>
          <w:bCs/>
          <w:lang w:eastAsia="ro-RO"/>
        </w:rPr>
        <w:t>Pentru  organizarea de şantier:</w:t>
      </w:r>
    </w:p>
    <w:p w:rsidR="002572C5" w:rsidRPr="002572C5" w:rsidRDefault="002572C5" w:rsidP="002572C5">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pentru siguranță, pe perioada executiei, se vor monta panouri de avertizare pe drumurile de acces;</w:t>
      </w:r>
    </w:p>
    <w:p w:rsidR="002572C5" w:rsidRPr="002572C5" w:rsidRDefault="002572C5" w:rsidP="002572C5">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2572C5" w:rsidRPr="002572C5" w:rsidRDefault="002572C5" w:rsidP="002572C5">
      <w:pPr>
        <w:numPr>
          <w:ilvl w:val="0"/>
          <w:numId w:val="2"/>
        </w:numPr>
        <w:tabs>
          <w:tab w:val="num" w:pos="360"/>
        </w:tabs>
        <w:spacing w:after="0"/>
        <w:ind w:left="36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2572C5" w:rsidRPr="002572C5" w:rsidRDefault="002572C5" w:rsidP="002572C5">
      <w:pPr>
        <w:numPr>
          <w:ilvl w:val="0"/>
          <w:numId w:val="2"/>
        </w:numPr>
        <w:tabs>
          <w:tab w:val="num" w:pos="360"/>
        </w:tabs>
        <w:spacing w:after="0"/>
        <w:ind w:left="36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2572C5" w:rsidRPr="002572C5" w:rsidRDefault="002572C5" w:rsidP="002572C5">
      <w:pPr>
        <w:numPr>
          <w:ilvl w:val="0"/>
          <w:numId w:val="2"/>
        </w:numPr>
        <w:tabs>
          <w:tab w:val="num" w:pos="360"/>
        </w:tabs>
        <w:spacing w:after="0"/>
        <w:ind w:left="36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2572C5" w:rsidRPr="002572C5" w:rsidRDefault="002572C5" w:rsidP="002572C5">
      <w:pPr>
        <w:numPr>
          <w:ilvl w:val="0"/>
          <w:numId w:val="2"/>
        </w:numPr>
        <w:tabs>
          <w:tab w:val="num" w:pos="360"/>
        </w:tabs>
        <w:spacing w:after="0"/>
        <w:ind w:left="36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deşeurile menajere se vor colecta în europubelă şi se vor preda către unităţi autorizate;</w:t>
      </w:r>
    </w:p>
    <w:p w:rsidR="002572C5" w:rsidRPr="002572C5" w:rsidRDefault="002572C5" w:rsidP="002572C5">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prin organizarea de şantier nu se vor ocupa suprafeţe suplimentare de teren, faţă de cele planificate pentru realizarea proiectului;</w:t>
      </w:r>
    </w:p>
    <w:p w:rsidR="002572C5" w:rsidRPr="002572C5" w:rsidRDefault="002572C5" w:rsidP="002572C5">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2572C5">
        <w:rPr>
          <w:rFonts w:ascii="Trebuchet MS" w:eastAsia="Times New Roman" w:hAnsi="Trebuchet MS" w:cs="Times New Roman"/>
          <w:lang w:eastAsia="ro-RO"/>
        </w:rPr>
        <w:t>pentru lucrările specifice de şantier se vor utiliza toalete ecologice;</w:t>
      </w:r>
    </w:p>
    <w:p w:rsidR="002572C5" w:rsidRDefault="002572C5" w:rsidP="002572C5">
      <w:pPr>
        <w:tabs>
          <w:tab w:val="left" w:pos="-720"/>
        </w:tabs>
        <w:suppressAutoHyphens/>
        <w:spacing w:after="0"/>
        <w:jc w:val="both"/>
        <w:rPr>
          <w:rFonts w:ascii="Trebuchet MS" w:eastAsia="Times New Roman" w:hAnsi="Trebuchet MS" w:cs="Times New Roman"/>
          <w:b/>
          <w:bCs/>
          <w:u w:val="single"/>
          <w:lang w:eastAsia="ro-RO"/>
        </w:rPr>
      </w:pPr>
    </w:p>
    <w:p w:rsidR="002572C5" w:rsidRPr="002572C5" w:rsidRDefault="002572C5" w:rsidP="002572C5">
      <w:pPr>
        <w:tabs>
          <w:tab w:val="left" w:pos="-720"/>
        </w:tabs>
        <w:suppressAutoHyphens/>
        <w:spacing w:after="0"/>
        <w:jc w:val="both"/>
        <w:rPr>
          <w:rFonts w:ascii="Trebuchet MS" w:eastAsia="Times New Roman" w:hAnsi="Trebuchet MS" w:cs="Times New Roman"/>
          <w:b/>
          <w:bCs/>
          <w:u w:val="single"/>
          <w:lang w:eastAsia="ro-RO"/>
        </w:rPr>
      </w:pPr>
      <w:r w:rsidRPr="002572C5">
        <w:rPr>
          <w:rFonts w:ascii="Trebuchet MS" w:eastAsia="Times New Roman" w:hAnsi="Trebuchet MS" w:cs="Times New Roman"/>
          <w:b/>
          <w:bCs/>
          <w:u w:val="single"/>
          <w:lang w:eastAsia="ro-RO"/>
        </w:rPr>
        <w:t>Protecţia apelor</w:t>
      </w:r>
    </w:p>
    <w:p w:rsidR="002572C5" w:rsidRPr="002572C5" w:rsidRDefault="002572C5" w:rsidP="002572C5">
      <w:pPr>
        <w:pStyle w:val="BodyText"/>
        <w:numPr>
          <w:ilvl w:val="0"/>
          <w:numId w:val="3"/>
        </w:numPr>
        <w:tabs>
          <w:tab w:val="clear" w:pos="1440"/>
          <w:tab w:val="left" w:pos="-720"/>
        </w:tabs>
        <w:suppressAutoHyphens/>
        <w:spacing w:after="0" w:line="276" w:lineRule="auto"/>
        <w:ind w:left="90"/>
        <w:rPr>
          <w:rFonts w:ascii="Trebuchet MS" w:eastAsia="Times New Roman" w:hAnsi="Trebuchet MS"/>
          <w:sz w:val="22"/>
          <w:szCs w:val="22"/>
        </w:rPr>
      </w:pPr>
      <w:r w:rsidRPr="002572C5">
        <w:rPr>
          <w:rFonts w:ascii="Trebuchet MS" w:eastAsia="Times New Roman" w:hAnsi="Trebuchet MS"/>
          <w:sz w:val="22"/>
          <w:szCs w:val="22"/>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2572C5" w:rsidRPr="002572C5" w:rsidRDefault="002572C5" w:rsidP="002572C5">
      <w:pPr>
        <w:pStyle w:val="BodyText"/>
        <w:numPr>
          <w:ilvl w:val="0"/>
          <w:numId w:val="3"/>
        </w:numPr>
        <w:tabs>
          <w:tab w:val="clear" w:pos="1440"/>
          <w:tab w:val="left" w:pos="-720"/>
        </w:tabs>
        <w:suppressAutoHyphens/>
        <w:spacing w:after="0" w:line="276" w:lineRule="auto"/>
        <w:ind w:left="90"/>
        <w:rPr>
          <w:rFonts w:ascii="Trebuchet MS" w:eastAsia="Times New Roman" w:hAnsi="Trebuchet MS"/>
          <w:sz w:val="22"/>
          <w:szCs w:val="22"/>
        </w:rPr>
      </w:pPr>
      <w:r w:rsidRPr="002572C5">
        <w:rPr>
          <w:rFonts w:ascii="Trebuchet MS" w:eastAsia="Times New Roman" w:hAnsi="Trebuchet MS"/>
          <w:sz w:val="22"/>
          <w:szCs w:val="22"/>
        </w:rPr>
        <w:t xml:space="preserve">pe perioada execuţiei proiectului se vor utiliza toaletele ecologice; </w:t>
      </w:r>
    </w:p>
    <w:p w:rsidR="002572C5" w:rsidRDefault="002572C5" w:rsidP="002572C5">
      <w:pPr>
        <w:tabs>
          <w:tab w:val="left" w:pos="-720"/>
        </w:tabs>
        <w:suppressAutoHyphens/>
        <w:spacing w:after="0"/>
        <w:jc w:val="both"/>
        <w:rPr>
          <w:rFonts w:ascii="Trebuchet MS" w:eastAsia="Times New Roman" w:hAnsi="Trebuchet MS" w:cs="Times New Roman"/>
          <w:b/>
          <w:bCs/>
          <w:u w:val="single"/>
          <w:lang w:eastAsia="ro-RO"/>
        </w:rPr>
      </w:pPr>
    </w:p>
    <w:p w:rsidR="002572C5" w:rsidRPr="002572C5" w:rsidRDefault="002572C5" w:rsidP="002572C5">
      <w:pPr>
        <w:tabs>
          <w:tab w:val="left" w:pos="-720"/>
        </w:tabs>
        <w:suppressAutoHyphens/>
        <w:spacing w:after="0"/>
        <w:jc w:val="both"/>
        <w:rPr>
          <w:rFonts w:ascii="Trebuchet MS" w:eastAsia="Times New Roman" w:hAnsi="Trebuchet MS" w:cs="Times New Roman"/>
          <w:b/>
          <w:bCs/>
          <w:u w:val="single"/>
          <w:lang w:eastAsia="ro-RO"/>
        </w:rPr>
      </w:pPr>
      <w:r w:rsidRPr="002572C5">
        <w:rPr>
          <w:rFonts w:ascii="Trebuchet MS" w:eastAsia="Times New Roman" w:hAnsi="Trebuchet MS" w:cs="Times New Roman"/>
          <w:b/>
          <w:bCs/>
          <w:u w:val="single"/>
          <w:lang w:eastAsia="ro-RO"/>
        </w:rPr>
        <w:t>Protecţia aerului</w:t>
      </w:r>
    </w:p>
    <w:p w:rsidR="002572C5" w:rsidRPr="002572C5" w:rsidRDefault="002572C5" w:rsidP="002572C5">
      <w:pPr>
        <w:tabs>
          <w:tab w:val="left" w:pos="-720"/>
        </w:tabs>
        <w:suppressAutoHyphens/>
        <w:spacing w:after="0"/>
        <w:ind w:left="360"/>
        <w:jc w:val="both"/>
        <w:rPr>
          <w:rFonts w:ascii="Trebuchet MS" w:eastAsia="Times New Roman" w:hAnsi="Trebuchet MS" w:cs="Times New Roman"/>
          <w:b/>
          <w:bCs/>
          <w:u w:val="single"/>
          <w:lang w:eastAsia="ro-RO"/>
        </w:rPr>
      </w:pPr>
      <w:r w:rsidRPr="002572C5">
        <w:rPr>
          <w:rFonts w:ascii="Trebuchet MS" w:eastAsia="Times New Roman" w:hAnsi="Trebuchet MS" w:cs="Times New Roman"/>
          <w:b/>
          <w:bCs/>
          <w:lang w:eastAsia="ro-RO"/>
        </w:rPr>
        <w:t xml:space="preserve">- </w:t>
      </w:r>
      <w:r w:rsidRPr="002572C5">
        <w:rPr>
          <w:rFonts w:ascii="Trebuchet MS" w:eastAsia="Times New Roman" w:hAnsi="Trebuchet MS" w:cs="Times New Roman"/>
          <w:b/>
          <w:bCs/>
          <w:lang w:eastAsia="ro-RO"/>
        </w:rPr>
        <w:tab/>
      </w:r>
      <w:r w:rsidRPr="002572C5">
        <w:rPr>
          <w:rFonts w:ascii="Trebuchet MS" w:eastAsia="Times New Roman" w:hAnsi="Trebuchet MS" w:cs="Times New Roman"/>
        </w:rPr>
        <w:t>transportul materialelor de construcţie şi a deşeurilor rezultate se va face pe cât posibil pe trasee stabilite în afara zonelor locuite;</w:t>
      </w:r>
    </w:p>
    <w:p w:rsidR="002572C5" w:rsidRPr="002572C5" w:rsidRDefault="002572C5" w:rsidP="002572C5">
      <w:pPr>
        <w:tabs>
          <w:tab w:val="left" w:pos="426"/>
        </w:tabs>
        <w:spacing w:after="0"/>
        <w:ind w:left="426" w:hanging="426"/>
        <w:jc w:val="both"/>
        <w:rPr>
          <w:rFonts w:ascii="Trebuchet MS" w:eastAsia="Times New Roman" w:hAnsi="Trebuchet MS" w:cs="Times New Roman"/>
        </w:rPr>
      </w:pPr>
      <w:r w:rsidRPr="002572C5">
        <w:rPr>
          <w:rFonts w:ascii="Trebuchet MS" w:eastAsia="Times New Roman" w:hAnsi="Trebuchet MS" w:cs="Times New Roman"/>
        </w:rPr>
        <w:tab/>
      </w:r>
      <w:r w:rsidRPr="002572C5">
        <w:rPr>
          <w:rFonts w:ascii="Trebuchet MS" w:eastAsia="Times New Roman" w:hAnsi="Trebuchet MS" w:cs="Times New Roman"/>
          <w:b/>
        </w:rPr>
        <w:t xml:space="preserve">- </w:t>
      </w:r>
      <w:r w:rsidRPr="002572C5">
        <w:rPr>
          <w:rFonts w:ascii="Trebuchet MS" w:eastAsia="Times New Roman" w:hAnsi="Trebuchet MS" w:cs="Times New Roman"/>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2572C5" w:rsidRDefault="002572C5" w:rsidP="002572C5">
      <w:pPr>
        <w:spacing w:after="0"/>
        <w:jc w:val="both"/>
        <w:rPr>
          <w:rFonts w:ascii="Trebuchet MS" w:eastAsia="Times New Roman" w:hAnsi="Trebuchet MS" w:cs="Times New Roman"/>
          <w:b/>
          <w:bCs/>
          <w:u w:val="single"/>
          <w:lang w:eastAsia="ro-RO"/>
        </w:rPr>
      </w:pPr>
    </w:p>
    <w:p w:rsidR="002572C5" w:rsidRPr="002572C5" w:rsidRDefault="002572C5" w:rsidP="002572C5">
      <w:pPr>
        <w:spacing w:after="0"/>
        <w:jc w:val="both"/>
        <w:rPr>
          <w:rFonts w:ascii="Trebuchet MS" w:eastAsia="Times New Roman" w:hAnsi="Trebuchet MS" w:cs="Times New Roman"/>
          <w:b/>
          <w:bCs/>
          <w:u w:val="single"/>
          <w:lang w:eastAsia="ro-RO"/>
        </w:rPr>
      </w:pPr>
      <w:r w:rsidRPr="002572C5">
        <w:rPr>
          <w:rFonts w:ascii="Trebuchet MS" w:eastAsia="Times New Roman" w:hAnsi="Trebuchet MS" w:cs="Times New Roman"/>
          <w:b/>
          <w:bCs/>
          <w:u w:val="single"/>
          <w:lang w:eastAsia="ro-RO"/>
        </w:rPr>
        <w:t xml:space="preserve">Protecția împotriva zgomotului </w:t>
      </w:r>
    </w:p>
    <w:p w:rsidR="002572C5" w:rsidRPr="002572C5" w:rsidRDefault="002572C5" w:rsidP="002572C5">
      <w:pPr>
        <w:tabs>
          <w:tab w:val="left" w:pos="426"/>
        </w:tabs>
        <w:spacing w:after="0"/>
        <w:ind w:left="426" w:hanging="426"/>
        <w:jc w:val="both"/>
        <w:rPr>
          <w:rFonts w:ascii="Trebuchet MS" w:eastAsia="Times New Roman" w:hAnsi="Trebuchet MS" w:cs="Times New Roman"/>
        </w:rPr>
      </w:pPr>
      <w:r w:rsidRPr="002572C5">
        <w:rPr>
          <w:rFonts w:ascii="Trebuchet MS" w:eastAsia="Times New Roman" w:hAnsi="Trebuchet MS" w:cs="Times New Roman"/>
          <w:bCs/>
          <w:lang w:eastAsia="ro-RO"/>
        </w:rPr>
        <w:t xml:space="preserve">- </w:t>
      </w:r>
      <w:r w:rsidRPr="002572C5">
        <w:rPr>
          <w:rFonts w:ascii="Trebuchet MS" w:eastAsia="Times New Roman" w:hAnsi="Trebuchet MS" w:cs="Times New Roman"/>
          <w:bCs/>
          <w:lang w:eastAsia="ro-RO"/>
        </w:rPr>
        <w:tab/>
      </w:r>
      <w:r w:rsidRPr="002572C5">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2572C5" w:rsidRPr="002572C5" w:rsidRDefault="002572C5" w:rsidP="002572C5">
      <w:pPr>
        <w:tabs>
          <w:tab w:val="left" w:pos="426"/>
        </w:tabs>
        <w:spacing w:after="0"/>
        <w:ind w:left="426" w:hanging="426"/>
        <w:jc w:val="both"/>
        <w:rPr>
          <w:rFonts w:ascii="Trebuchet MS" w:eastAsia="Times New Roman" w:hAnsi="Trebuchet MS" w:cs="Times New Roman"/>
          <w:bCs/>
          <w:lang w:eastAsia="ro-RO"/>
        </w:rPr>
      </w:pPr>
      <w:r w:rsidRPr="002572C5">
        <w:rPr>
          <w:rFonts w:ascii="Trebuchet MS" w:eastAsia="Times New Roman" w:hAnsi="Trebuchet MS" w:cs="Times New Roman"/>
        </w:rPr>
        <w:t xml:space="preserve">- </w:t>
      </w:r>
      <w:r w:rsidRPr="002572C5">
        <w:rPr>
          <w:rFonts w:ascii="Trebuchet MS" w:eastAsia="Times New Roman" w:hAnsi="Trebuchet MS" w:cs="Times New Roman"/>
        </w:rPr>
        <w:tab/>
        <w:t>în timpul execuţiei proiectului n</w:t>
      </w:r>
      <w:r w:rsidRPr="002572C5">
        <w:rPr>
          <w:rFonts w:ascii="Trebuchet MS" w:eastAsia="Times New Roman" w:hAnsi="Trebuchet MS" w:cs="Times New Roman"/>
          <w:lang w:eastAsia="ro-RO"/>
        </w:rPr>
        <w:t xml:space="preserve">ivelul de zgomot echivalent se va încadra în limitele </w:t>
      </w:r>
      <w:r w:rsidRPr="002572C5">
        <w:rPr>
          <w:rFonts w:ascii="Trebuchet MS" w:eastAsia="Times New Roman" w:hAnsi="Trebuchet MS" w:cs="Times New Roman"/>
        </w:rPr>
        <w:t>SR 10009:2017</w:t>
      </w:r>
      <w:r w:rsidRPr="002572C5">
        <w:rPr>
          <w:rFonts w:ascii="Trebuchet MS" w:eastAsia="Times New Roman" w:hAnsi="Trebuchet MS" w:cs="Times New Roman"/>
          <w:bCs/>
          <w:i/>
          <w:iCs/>
          <w:lang w:eastAsia="ro-RO"/>
        </w:rPr>
        <w:t>/C91:2020</w:t>
      </w:r>
      <w:r w:rsidRPr="002572C5">
        <w:rPr>
          <w:rFonts w:ascii="Trebuchet MS" w:eastAsia="Times New Roman" w:hAnsi="Trebuchet MS" w:cs="Times New Roman"/>
        </w:rPr>
        <w:t xml:space="preserve"> – Acustica - limite admisibile ale nivelului de zgomot din mediul ambiant</w:t>
      </w:r>
      <w:r w:rsidRPr="002572C5">
        <w:rPr>
          <w:rFonts w:ascii="Trebuchet MS" w:eastAsia="Times New Roman" w:hAnsi="Trebuchet MS" w:cs="Times New Roman"/>
          <w:lang w:eastAsia="ro-RO"/>
        </w:rPr>
        <w:t xml:space="preserve">, STAS 6156/1986 - Protecţia împotriva zgomotului în construcţii civile si social - culturale şi OM </w:t>
      </w:r>
      <w:r w:rsidRPr="002572C5">
        <w:rPr>
          <w:rFonts w:ascii="Trebuchet MS" w:eastAsia="Times New Roman" w:hAnsi="Trebuchet MS" w:cs="Times New Roman"/>
          <w:bCs/>
          <w:lang w:eastAsia="ro-RO"/>
        </w:rPr>
        <w:t>nr. 119/2014 pentru aprobarea Normelor de igienă şi sănătate publica privind mediul de viaţă al populaţiei:</w:t>
      </w:r>
    </w:p>
    <w:p w:rsidR="002572C5" w:rsidRPr="002572C5" w:rsidRDefault="002572C5" w:rsidP="002572C5">
      <w:pPr>
        <w:tabs>
          <w:tab w:val="left" w:pos="426"/>
        </w:tabs>
        <w:spacing w:after="0"/>
        <w:ind w:left="426" w:hanging="426"/>
        <w:jc w:val="both"/>
        <w:rPr>
          <w:rFonts w:ascii="Trebuchet MS" w:eastAsia="Times New Roman" w:hAnsi="Trebuchet MS" w:cs="Times New Roman"/>
          <w:bCs/>
          <w:lang w:eastAsia="ro-RO"/>
        </w:rPr>
      </w:pPr>
      <w:r w:rsidRPr="002572C5">
        <w:rPr>
          <w:rFonts w:ascii="Trebuchet MS" w:eastAsia="Times New Roman" w:hAnsi="Trebuchet MS" w:cs="Times New Roman"/>
          <w:bCs/>
          <w:lang w:eastAsia="ro-RO"/>
        </w:rPr>
        <w:t>- activitatea se va desfăşura după un program stabilit, pentru ca influenţa zgomotului produs de utilaje, asupra obiectivelor învecinate să fie cât mai redusă;</w:t>
      </w:r>
    </w:p>
    <w:p w:rsidR="002572C5" w:rsidRDefault="002572C5" w:rsidP="002572C5">
      <w:pPr>
        <w:spacing w:after="0"/>
        <w:jc w:val="both"/>
        <w:rPr>
          <w:rFonts w:ascii="Trebuchet MS" w:eastAsia="Times New Roman" w:hAnsi="Trebuchet MS" w:cs="Times New Roman"/>
          <w:b/>
          <w:bCs/>
          <w:u w:val="single"/>
          <w:lang w:eastAsia="ro-RO"/>
        </w:rPr>
      </w:pPr>
    </w:p>
    <w:p w:rsidR="002572C5" w:rsidRPr="002572C5" w:rsidRDefault="002572C5" w:rsidP="002572C5">
      <w:pPr>
        <w:spacing w:after="0"/>
        <w:jc w:val="both"/>
        <w:rPr>
          <w:rFonts w:ascii="Trebuchet MS" w:eastAsia="Times New Roman" w:hAnsi="Trebuchet MS" w:cs="Times New Roman"/>
          <w:b/>
          <w:bCs/>
          <w:u w:val="single"/>
          <w:lang w:eastAsia="ro-RO"/>
        </w:rPr>
      </w:pPr>
      <w:r w:rsidRPr="002572C5">
        <w:rPr>
          <w:rFonts w:ascii="Trebuchet MS" w:eastAsia="Times New Roman" w:hAnsi="Trebuchet MS" w:cs="Times New Roman"/>
          <w:b/>
          <w:bCs/>
          <w:u w:val="single"/>
          <w:lang w:eastAsia="ro-RO"/>
        </w:rPr>
        <w:t>Protecţia solului</w:t>
      </w:r>
    </w:p>
    <w:p w:rsidR="002572C5" w:rsidRPr="002572C5" w:rsidRDefault="002572C5" w:rsidP="002572C5">
      <w:pPr>
        <w:tabs>
          <w:tab w:val="left" w:pos="426"/>
        </w:tabs>
        <w:spacing w:after="0"/>
        <w:ind w:left="426" w:hanging="426"/>
        <w:jc w:val="both"/>
        <w:rPr>
          <w:rFonts w:ascii="Trebuchet MS" w:eastAsia="Times New Roman" w:hAnsi="Trebuchet MS" w:cs="Times New Roman"/>
        </w:rPr>
      </w:pPr>
      <w:r w:rsidRPr="002572C5">
        <w:rPr>
          <w:rFonts w:ascii="Trebuchet MS" w:eastAsia="Times New Roman" w:hAnsi="Trebuchet MS" w:cs="Times New Roman"/>
          <w:lang w:eastAsia="ro-RO"/>
        </w:rPr>
        <w:t xml:space="preserve"> </w:t>
      </w:r>
      <w:r w:rsidRPr="002572C5">
        <w:rPr>
          <w:rFonts w:ascii="Trebuchet MS" w:eastAsia="Times New Roman" w:hAnsi="Trebuchet MS" w:cs="Times New Roman"/>
        </w:rPr>
        <w:t xml:space="preserve">- </w:t>
      </w:r>
      <w:r w:rsidRPr="002572C5">
        <w:rPr>
          <w:rFonts w:ascii="Trebuchet MS" w:eastAsia="Times New Roman" w:hAnsi="Trebuchet MS" w:cs="Times New Roman"/>
        </w:rPr>
        <w:tab/>
        <w:t>mijloacele de transport vor fi asigurate astfel încât să nu existe pierderi de material sau deşeuri în timpul transportului;</w:t>
      </w:r>
    </w:p>
    <w:p w:rsidR="002572C5" w:rsidRPr="002572C5" w:rsidRDefault="002572C5" w:rsidP="002572C5">
      <w:pPr>
        <w:tabs>
          <w:tab w:val="left" w:pos="426"/>
        </w:tabs>
        <w:spacing w:after="0"/>
        <w:ind w:left="426" w:hanging="426"/>
        <w:jc w:val="both"/>
        <w:rPr>
          <w:rFonts w:ascii="Trebuchet MS" w:eastAsia="Times New Roman" w:hAnsi="Trebuchet MS" w:cs="Times New Roman"/>
        </w:rPr>
      </w:pPr>
      <w:r w:rsidRPr="002572C5">
        <w:rPr>
          <w:rFonts w:ascii="Trebuchet MS" w:eastAsia="Times New Roman" w:hAnsi="Trebuchet MS" w:cs="Times New Roman"/>
        </w:rPr>
        <w:t xml:space="preserve">- </w:t>
      </w:r>
      <w:r w:rsidRPr="002572C5">
        <w:rPr>
          <w:rFonts w:ascii="Trebuchet MS" w:eastAsia="Times New Roman" w:hAnsi="Trebuchet MS" w:cs="Times New Roman"/>
        </w:rPr>
        <w:tab/>
        <w:t>utilajele de construcţii se vor alimenta cu carburanţi numai în zone special amenajate fără a se contamina solul cu produse petroliere;</w:t>
      </w:r>
    </w:p>
    <w:p w:rsidR="002572C5" w:rsidRPr="002572C5" w:rsidRDefault="002572C5" w:rsidP="002572C5">
      <w:pPr>
        <w:tabs>
          <w:tab w:val="left" w:pos="426"/>
        </w:tabs>
        <w:spacing w:after="0"/>
        <w:ind w:left="426" w:hanging="426"/>
        <w:jc w:val="both"/>
        <w:rPr>
          <w:rFonts w:ascii="Trebuchet MS" w:eastAsia="Times New Roman" w:hAnsi="Trebuchet MS" w:cs="Times New Roman"/>
        </w:rPr>
      </w:pPr>
      <w:r w:rsidRPr="002572C5">
        <w:rPr>
          <w:rFonts w:ascii="Trebuchet MS" w:eastAsia="Times New Roman" w:hAnsi="Trebuchet MS" w:cs="Times New Roman"/>
        </w:rPr>
        <w:lastRenderedPageBreak/>
        <w:t xml:space="preserve">- </w:t>
      </w:r>
      <w:r w:rsidRPr="002572C5">
        <w:rPr>
          <w:rFonts w:ascii="Trebuchet MS" w:eastAsia="Times New Roman" w:hAnsi="Trebuchet MS" w:cs="Times New Roman"/>
        </w:rPr>
        <w:tab/>
        <w:t>întreţinerea utilajelor/mijloacelor de transport (spălarea lor, efectuarea de reparaţii, schimburile de ulei) se vor face numai la service-uri/baze de producţie autorizate;</w:t>
      </w:r>
    </w:p>
    <w:p w:rsidR="002572C5" w:rsidRDefault="002572C5" w:rsidP="002572C5">
      <w:pPr>
        <w:keepNext/>
        <w:tabs>
          <w:tab w:val="num" w:pos="851"/>
        </w:tabs>
        <w:spacing w:after="0"/>
        <w:jc w:val="both"/>
        <w:outlineLvl w:val="3"/>
        <w:rPr>
          <w:rFonts w:ascii="Trebuchet MS" w:eastAsia="Times New Roman" w:hAnsi="Trebuchet MS" w:cs="Times New Roman"/>
          <w:b/>
          <w:bCs/>
          <w:i/>
          <w:iCs/>
          <w:u w:val="single"/>
          <w:lang w:eastAsia="de-DE"/>
        </w:rPr>
      </w:pPr>
      <w:r w:rsidRPr="002572C5">
        <w:rPr>
          <w:rFonts w:ascii="Trebuchet MS" w:eastAsia="Times New Roman" w:hAnsi="Trebuchet MS" w:cs="Times New Roman"/>
          <w:b/>
          <w:bCs/>
          <w:i/>
          <w:iCs/>
          <w:lang w:eastAsia="de-DE"/>
        </w:rPr>
        <w:t xml:space="preserve">  </w:t>
      </w:r>
    </w:p>
    <w:p w:rsidR="002572C5" w:rsidRPr="002572C5" w:rsidRDefault="002572C5" w:rsidP="002572C5">
      <w:pPr>
        <w:keepNext/>
        <w:tabs>
          <w:tab w:val="num" w:pos="851"/>
        </w:tabs>
        <w:spacing w:after="0"/>
        <w:jc w:val="both"/>
        <w:outlineLvl w:val="3"/>
        <w:rPr>
          <w:rFonts w:ascii="Trebuchet MS" w:eastAsia="Times New Roman" w:hAnsi="Trebuchet MS" w:cs="Times New Roman"/>
          <w:b/>
          <w:bCs/>
          <w:i/>
          <w:iCs/>
          <w:u w:val="single"/>
          <w:lang w:eastAsia="de-DE"/>
        </w:rPr>
      </w:pPr>
      <w:r w:rsidRPr="002572C5">
        <w:rPr>
          <w:rFonts w:ascii="Trebuchet MS" w:eastAsia="Times New Roman" w:hAnsi="Trebuchet MS" w:cs="Times New Roman"/>
          <w:b/>
          <w:bCs/>
          <w:i/>
          <w:iCs/>
          <w:u w:val="single"/>
          <w:lang w:eastAsia="de-DE"/>
        </w:rPr>
        <w:t>Modul de gospodărire a deşeurilor</w:t>
      </w:r>
    </w:p>
    <w:p w:rsidR="002572C5" w:rsidRPr="002572C5" w:rsidRDefault="002572C5" w:rsidP="002572C5">
      <w:pPr>
        <w:spacing w:after="0"/>
        <w:ind w:firstLine="720"/>
        <w:jc w:val="both"/>
        <w:rPr>
          <w:rFonts w:ascii="Trebuchet MS" w:eastAsia="Times New Roman" w:hAnsi="Trebuchet MS" w:cs="Times New Roman"/>
          <w:lang w:eastAsia="ro-RO"/>
        </w:rPr>
      </w:pPr>
      <w:r w:rsidRPr="002572C5">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2572C5">
        <w:rPr>
          <w:rFonts w:ascii="Trebuchet MS" w:eastAsia="Times New Roman" w:hAnsi="Trebuchet MS" w:cs="Times New Roman"/>
          <w:b/>
          <w:i/>
          <w:iCs/>
          <w:lang w:eastAsia="ro-RO"/>
        </w:rPr>
        <w:t>, aprobata prin Legea 17/2023,  atât în perioada de construire cât și în cea de funcționare;</w:t>
      </w:r>
      <w:r w:rsidRPr="002572C5">
        <w:rPr>
          <w:rFonts w:ascii="Trebuchet MS" w:eastAsia="Times New Roman" w:hAnsi="Trebuchet MS" w:cs="Times New Roman"/>
          <w:lang w:eastAsia="ro-RO"/>
        </w:rPr>
        <w:t xml:space="preserve">   </w:t>
      </w:r>
    </w:p>
    <w:p w:rsidR="002572C5" w:rsidRPr="002572C5" w:rsidRDefault="002572C5" w:rsidP="002572C5">
      <w:pPr>
        <w:keepNext/>
        <w:spacing w:after="0"/>
        <w:ind w:firstLine="708"/>
        <w:outlineLvl w:val="3"/>
        <w:rPr>
          <w:rFonts w:ascii="Trebuchet MS" w:hAnsi="Trebuchet MS" w:cs="Times New Roman"/>
          <w:b/>
        </w:rPr>
      </w:pPr>
      <w:r w:rsidRPr="002572C5">
        <w:rPr>
          <w:rFonts w:ascii="Trebuchet MS" w:hAnsi="Trebuchet MS" w:cs="Times New Roman"/>
          <w:b/>
        </w:rPr>
        <w:t>În perioada de construcţie</w:t>
      </w:r>
    </w:p>
    <w:p w:rsidR="002572C5" w:rsidRPr="002572C5" w:rsidRDefault="002572C5" w:rsidP="002572C5">
      <w:pPr>
        <w:spacing w:after="0"/>
        <w:jc w:val="both"/>
        <w:rPr>
          <w:rFonts w:ascii="Trebuchet MS" w:hAnsi="Trebuchet MS" w:cs="Times New Roman"/>
        </w:rPr>
      </w:pPr>
      <w:r w:rsidRPr="002572C5">
        <w:rPr>
          <w:rFonts w:ascii="Trebuchet MS" w:hAnsi="Trebuchet MS" w:cs="Times New Roman"/>
        </w:rPr>
        <w:t xml:space="preserve">- deşeurile reciclabile rezultate în urma lucrărilor de construcţii se vor colecta selectiv prin grija executantului lucrării, selectiv pe categorii şi vor fi predate la firme specializate în valorificarea lor; </w:t>
      </w:r>
    </w:p>
    <w:p w:rsidR="002572C5" w:rsidRPr="002572C5" w:rsidRDefault="002572C5" w:rsidP="002572C5">
      <w:pPr>
        <w:spacing w:after="0"/>
        <w:jc w:val="both"/>
        <w:rPr>
          <w:rFonts w:ascii="Trebuchet MS" w:hAnsi="Trebuchet MS" w:cs="Times New Roman"/>
        </w:rPr>
      </w:pPr>
      <w:r w:rsidRPr="002572C5">
        <w:rPr>
          <w:rFonts w:ascii="Trebuchet MS" w:hAnsi="Trebuchet MS" w:cs="Times New Roman"/>
        </w:rPr>
        <w:t>- deşeurile menajere se vor colecta în europubelă şi se vor preda către firme specializate;</w:t>
      </w:r>
    </w:p>
    <w:p w:rsidR="002572C5" w:rsidRDefault="002572C5" w:rsidP="002572C5">
      <w:pPr>
        <w:spacing w:after="0"/>
        <w:jc w:val="both"/>
        <w:rPr>
          <w:rFonts w:ascii="Trebuchet MS" w:eastAsia="Times New Roman" w:hAnsi="Trebuchet MS" w:cs="Times New Roman"/>
          <w:b/>
          <w:bCs/>
          <w:u w:val="single"/>
          <w:lang w:eastAsia="ro-RO"/>
        </w:rPr>
      </w:pPr>
    </w:p>
    <w:p w:rsidR="002572C5" w:rsidRPr="002572C5" w:rsidRDefault="002572C5" w:rsidP="002572C5">
      <w:pPr>
        <w:spacing w:after="0"/>
        <w:jc w:val="both"/>
        <w:rPr>
          <w:rFonts w:ascii="Trebuchet MS" w:eastAsia="Times New Roman" w:hAnsi="Trebuchet MS" w:cs="Times New Roman"/>
          <w:b/>
          <w:bCs/>
          <w:u w:val="single"/>
          <w:lang w:eastAsia="ro-RO"/>
        </w:rPr>
      </w:pPr>
      <w:r w:rsidRPr="002572C5">
        <w:rPr>
          <w:rFonts w:ascii="Trebuchet MS" w:eastAsia="Times New Roman" w:hAnsi="Trebuchet MS" w:cs="Times New Roman"/>
          <w:b/>
          <w:bCs/>
          <w:u w:val="single"/>
          <w:lang w:eastAsia="ro-RO"/>
        </w:rPr>
        <w:t>Lucrări de refacere a amplasamentului</w:t>
      </w:r>
    </w:p>
    <w:p w:rsidR="002572C5" w:rsidRPr="002572C5" w:rsidRDefault="002572C5" w:rsidP="002572C5">
      <w:pPr>
        <w:spacing w:after="0"/>
        <w:jc w:val="both"/>
        <w:rPr>
          <w:rFonts w:ascii="Trebuchet MS" w:eastAsia="Times New Roman" w:hAnsi="Trebuchet MS" w:cs="Times New Roman"/>
        </w:rPr>
      </w:pPr>
      <w:r w:rsidRPr="002572C5">
        <w:rPr>
          <w:rFonts w:ascii="Trebuchet MS" w:eastAsia="Times New Roman" w:hAnsi="Trebuchet MS" w:cs="Times New Roman"/>
        </w:rPr>
        <w:t>- în cazul unor poluări accidentale se va reface zona afectată;</w:t>
      </w:r>
    </w:p>
    <w:p w:rsidR="002572C5" w:rsidRPr="002572C5" w:rsidRDefault="002572C5" w:rsidP="002572C5">
      <w:pPr>
        <w:spacing w:after="0"/>
        <w:jc w:val="both"/>
        <w:rPr>
          <w:rFonts w:ascii="Trebuchet MS" w:eastAsia="Times New Roman" w:hAnsi="Trebuchet MS" w:cs="Times New Roman"/>
        </w:rPr>
      </w:pPr>
      <w:r w:rsidRPr="002572C5">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2572C5" w:rsidRPr="002572C5" w:rsidRDefault="002572C5" w:rsidP="002572C5">
      <w:pPr>
        <w:spacing w:after="0"/>
        <w:jc w:val="both"/>
        <w:rPr>
          <w:rFonts w:ascii="Trebuchet MS" w:eastAsia="Times New Roman" w:hAnsi="Trebuchet MS" w:cs="Times New Roman"/>
          <w:b/>
          <w:bCs/>
          <w:u w:val="single"/>
          <w:lang w:eastAsia="ro-RO"/>
        </w:rPr>
      </w:pPr>
    </w:p>
    <w:p w:rsidR="002572C5" w:rsidRPr="002572C5" w:rsidRDefault="002572C5" w:rsidP="002572C5">
      <w:pPr>
        <w:spacing w:after="0"/>
        <w:jc w:val="both"/>
        <w:rPr>
          <w:rFonts w:ascii="Trebuchet MS" w:eastAsia="Times New Roman" w:hAnsi="Trebuchet MS" w:cs="Times New Roman"/>
          <w:b/>
          <w:bCs/>
          <w:u w:val="single"/>
          <w:lang w:eastAsia="ro-RO"/>
        </w:rPr>
      </w:pPr>
      <w:r w:rsidRPr="002572C5">
        <w:rPr>
          <w:rFonts w:ascii="Trebuchet MS" w:eastAsia="Times New Roman" w:hAnsi="Trebuchet MS" w:cs="Times New Roman"/>
          <w:b/>
          <w:bCs/>
          <w:u w:val="single"/>
          <w:lang w:eastAsia="ro-RO"/>
        </w:rPr>
        <w:t>Monitorizarea</w:t>
      </w:r>
    </w:p>
    <w:p w:rsidR="002572C5" w:rsidRPr="002572C5" w:rsidRDefault="002572C5" w:rsidP="002572C5">
      <w:pPr>
        <w:spacing w:after="0"/>
        <w:ind w:firstLine="360"/>
        <w:jc w:val="both"/>
        <w:rPr>
          <w:rFonts w:ascii="Trebuchet MS" w:eastAsia="Times New Roman" w:hAnsi="Trebuchet MS" w:cs="Times New Roman"/>
          <w:lang w:eastAsia="ro-RO"/>
        </w:rPr>
      </w:pPr>
      <w:r w:rsidRPr="002572C5">
        <w:rPr>
          <w:rFonts w:ascii="Trebuchet MS" w:eastAsia="Times New Roman" w:hAnsi="Trebuchet MS" w:cs="Times New Roman"/>
          <w:b/>
          <w:bCs/>
          <w:lang w:eastAsia="ro-RO"/>
        </w:rPr>
        <w:t>În timpul implementării proiectului:</w:t>
      </w:r>
      <w:r w:rsidRPr="002572C5">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2572C5" w:rsidRPr="002572C5" w:rsidRDefault="002572C5" w:rsidP="002572C5">
      <w:pPr>
        <w:spacing w:after="0"/>
        <w:jc w:val="both"/>
        <w:rPr>
          <w:rFonts w:ascii="Trebuchet MS" w:eastAsia="Times New Roman" w:hAnsi="Trebuchet MS" w:cs="Times New Roman"/>
        </w:rPr>
      </w:pPr>
      <w:r w:rsidRPr="002572C5">
        <w:rPr>
          <w:rFonts w:ascii="Trebuchet MS" w:eastAsia="Times New Roman" w:hAnsi="Trebuchet MS" w:cs="Times New Roman"/>
        </w:rPr>
        <w:t>- respectarea cu stricteţe a limitelor şi suprafeţelor;</w:t>
      </w:r>
    </w:p>
    <w:p w:rsidR="002572C5" w:rsidRPr="002572C5" w:rsidRDefault="002572C5" w:rsidP="002572C5">
      <w:pPr>
        <w:spacing w:after="0"/>
        <w:jc w:val="both"/>
        <w:rPr>
          <w:rFonts w:ascii="Trebuchet MS" w:eastAsia="Times New Roman" w:hAnsi="Trebuchet MS" w:cs="Times New Roman"/>
        </w:rPr>
      </w:pPr>
      <w:r w:rsidRPr="002572C5">
        <w:rPr>
          <w:rFonts w:ascii="Trebuchet MS" w:eastAsia="Times New Roman" w:hAnsi="Trebuchet MS" w:cs="Times New Roman"/>
        </w:rPr>
        <w:t>- modul de depozitare a materialelor de construcţie;</w:t>
      </w:r>
    </w:p>
    <w:p w:rsidR="002572C5" w:rsidRPr="002572C5" w:rsidRDefault="002572C5" w:rsidP="002572C5">
      <w:pPr>
        <w:spacing w:after="0"/>
        <w:jc w:val="both"/>
        <w:rPr>
          <w:rFonts w:ascii="Trebuchet MS" w:eastAsia="Times New Roman" w:hAnsi="Trebuchet MS" w:cs="Times New Roman"/>
        </w:rPr>
      </w:pPr>
      <w:r w:rsidRPr="002572C5">
        <w:rPr>
          <w:rFonts w:ascii="Trebuchet MS" w:eastAsia="Times New Roman" w:hAnsi="Trebuchet MS" w:cs="Times New Roman"/>
        </w:rPr>
        <w:t>- respectarea rutelor alese pentru transportul materialelor de construcţie;</w:t>
      </w:r>
    </w:p>
    <w:p w:rsidR="002572C5" w:rsidRPr="002572C5" w:rsidRDefault="002572C5" w:rsidP="002572C5">
      <w:pPr>
        <w:spacing w:after="0"/>
        <w:jc w:val="both"/>
        <w:rPr>
          <w:rFonts w:ascii="Trebuchet MS" w:eastAsia="Times New Roman" w:hAnsi="Trebuchet MS" w:cs="Times New Roman"/>
        </w:rPr>
      </w:pPr>
      <w:r w:rsidRPr="002572C5">
        <w:rPr>
          <w:rFonts w:ascii="Trebuchet MS" w:eastAsia="Times New Roman" w:hAnsi="Trebuchet MS" w:cs="Times New Roman"/>
        </w:rPr>
        <w:t>- respectarea normelor de securitate a muncii;</w:t>
      </w:r>
    </w:p>
    <w:p w:rsidR="002572C5" w:rsidRPr="002572C5" w:rsidRDefault="002572C5" w:rsidP="002572C5">
      <w:pPr>
        <w:spacing w:after="0"/>
        <w:jc w:val="both"/>
        <w:rPr>
          <w:rFonts w:ascii="Trebuchet MS" w:eastAsia="Times New Roman" w:hAnsi="Trebuchet MS" w:cs="Times New Roman"/>
        </w:rPr>
      </w:pPr>
      <w:r w:rsidRPr="002572C5">
        <w:rPr>
          <w:rFonts w:ascii="Trebuchet MS" w:eastAsia="Times New Roman" w:hAnsi="Trebuchet MS" w:cs="Times New Roman"/>
        </w:rPr>
        <w:t>- respectarea măsurilor de reducere a poluării;</w:t>
      </w:r>
    </w:p>
    <w:p w:rsidR="002572C5" w:rsidRPr="002572C5" w:rsidRDefault="002572C5" w:rsidP="002572C5">
      <w:pPr>
        <w:spacing w:after="0"/>
        <w:jc w:val="both"/>
        <w:rPr>
          <w:rFonts w:ascii="Trebuchet MS" w:eastAsia="Times New Roman" w:hAnsi="Trebuchet MS" w:cs="Times New Roman"/>
        </w:rPr>
      </w:pPr>
      <w:r w:rsidRPr="002572C5">
        <w:rPr>
          <w:rFonts w:ascii="Trebuchet MS" w:eastAsia="Times New Roman" w:hAnsi="Trebuchet MS" w:cs="Times New Roman"/>
        </w:rPr>
        <w:t>- refacerea la sfârşitul lucrărilor a zonelor afectate de lucrările de organizare a şantierului;</w:t>
      </w:r>
    </w:p>
    <w:p w:rsidR="002572C5" w:rsidRPr="002572C5" w:rsidRDefault="002572C5" w:rsidP="002572C5">
      <w:pPr>
        <w:spacing w:after="0"/>
        <w:jc w:val="both"/>
        <w:rPr>
          <w:rFonts w:ascii="Trebuchet MS" w:eastAsia="Times New Roman" w:hAnsi="Trebuchet MS" w:cs="Times New Roman"/>
        </w:rPr>
      </w:pPr>
      <w:r w:rsidRPr="002572C5">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2572C5" w:rsidRPr="002572C5" w:rsidRDefault="002572C5" w:rsidP="002572C5">
      <w:pPr>
        <w:spacing w:after="0"/>
        <w:ind w:firstLine="709"/>
        <w:jc w:val="both"/>
        <w:rPr>
          <w:rFonts w:ascii="Trebuchet MS" w:eastAsia="Times New Roman" w:hAnsi="Trebuchet MS" w:cs="Times New Roman"/>
          <w:b/>
          <w:i/>
          <w:lang w:eastAsia="ro-RO"/>
        </w:rPr>
      </w:pPr>
    </w:p>
    <w:p w:rsidR="002572C5" w:rsidRPr="002572C5" w:rsidRDefault="002572C5" w:rsidP="002572C5">
      <w:pPr>
        <w:spacing w:after="0"/>
        <w:jc w:val="both"/>
        <w:rPr>
          <w:rFonts w:ascii="Trebuchet MS" w:eastAsia="Times New Roman" w:hAnsi="Trebuchet MS" w:cs="Times New Roman"/>
          <w:i/>
          <w:lang w:eastAsia="ro-RO"/>
        </w:rPr>
      </w:pPr>
      <w:r w:rsidRPr="002572C5">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2572C5">
        <w:rPr>
          <w:rStyle w:val="tpa"/>
          <w:rFonts w:ascii="Trebuchet MS" w:hAnsi="Trebuchet MS" w:cs="Times New Roman"/>
          <w:b/>
          <w:i/>
          <w:color w:val="000000"/>
        </w:rPr>
        <w:t>evaluarea impactului asupra corpurilor de apă</w:t>
      </w:r>
      <w:r w:rsidRPr="002572C5">
        <w:rPr>
          <w:rFonts w:ascii="Trebuchet MS" w:eastAsia="Times New Roman" w:hAnsi="Trebuchet MS" w:cs="Times New Roman"/>
          <w:i/>
          <w:lang w:eastAsia="ro-RO"/>
        </w:rPr>
        <w:t>.</w:t>
      </w:r>
    </w:p>
    <w:p w:rsidR="002572C5" w:rsidRPr="002572C5" w:rsidRDefault="002572C5" w:rsidP="002572C5">
      <w:pPr>
        <w:shd w:val="clear" w:color="auto" w:fill="FFFFFF"/>
        <w:spacing w:after="0"/>
        <w:ind w:firstLine="708"/>
        <w:jc w:val="both"/>
        <w:rPr>
          <w:rFonts w:ascii="Trebuchet MS" w:hAnsi="Trebuchet MS" w:cs="Times New Roman"/>
          <w:color w:val="000000"/>
        </w:rPr>
      </w:pPr>
      <w:r w:rsidRPr="002572C5">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572C5" w:rsidRPr="002572C5" w:rsidRDefault="002572C5" w:rsidP="002572C5">
      <w:pPr>
        <w:shd w:val="clear" w:color="auto" w:fill="FFFFFF"/>
        <w:spacing w:after="0"/>
        <w:ind w:firstLine="708"/>
        <w:jc w:val="both"/>
        <w:rPr>
          <w:rFonts w:ascii="Trebuchet MS" w:hAnsi="Trebuchet MS" w:cs="Times New Roman"/>
          <w:color w:val="000000"/>
        </w:rPr>
      </w:pPr>
      <w:bookmarkStart w:id="12" w:name="do|ax5^I|pa35"/>
      <w:bookmarkEnd w:id="12"/>
      <w:r w:rsidRPr="002572C5">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2572C5">
        <w:rPr>
          <w:rFonts w:ascii="Trebuchet MS" w:hAnsi="Trebuchet MS"/>
        </w:rPr>
        <w:fldChar w:fldCharType="begin"/>
      </w:r>
      <w:r w:rsidRPr="002572C5">
        <w:rPr>
          <w:rFonts w:ascii="Trebuchet MS" w:hAnsi="Trebuchet MS"/>
        </w:rPr>
        <w:instrText xml:space="preserve"> HYPERLINK "https://idrept.ro/00079384.htm" </w:instrText>
      </w:r>
      <w:r w:rsidRPr="002572C5">
        <w:rPr>
          <w:rFonts w:ascii="Trebuchet MS" w:hAnsi="Trebuchet MS"/>
        </w:rPr>
        <w:fldChar w:fldCharType="separate"/>
      </w:r>
      <w:r w:rsidRPr="002572C5">
        <w:rPr>
          <w:rStyle w:val="Hyperlink"/>
          <w:rFonts w:ascii="Trebuchet MS" w:hAnsi="Trebuchet MS" w:cs="Times New Roman"/>
          <w:b/>
          <w:bCs/>
          <w:color w:val="333399"/>
        </w:rPr>
        <w:t>554/2004</w:t>
      </w:r>
      <w:r w:rsidRPr="002572C5">
        <w:rPr>
          <w:rStyle w:val="Hyperlink"/>
          <w:rFonts w:ascii="Trebuchet MS" w:hAnsi="Trebuchet MS" w:cs="Times New Roman"/>
          <w:b/>
          <w:bCs/>
          <w:color w:val="333399"/>
        </w:rPr>
        <w:fldChar w:fldCharType="end"/>
      </w:r>
      <w:r w:rsidRPr="002572C5">
        <w:rPr>
          <w:rStyle w:val="tpa"/>
          <w:rFonts w:ascii="Trebuchet MS" w:hAnsi="Trebuchet MS" w:cs="Times New Roman"/>
          <w:color w:val="000000"/>
        </w:rPr>
        <w:t>, cu modificările şi completările ulterioare.</w:t>
      </w:r>
    </w:p>
    <w:p w:rsidR="002572C5" w:rsidRPr="002572C5" w:rsidRDefault="002572C5" w:rsidP="002572C5">
      <w:pPr>
        <w:shd w:val="clear" w:color="auto" w:fill="FFFFFF"/>
        <w:spacing w:after="0"/>
        <w:ind w:firstLine="708"/>
        <w:jc w:val="both"/>
        <w:rPr>
          <w:rFonts w:ascii="Trebuchet MS" w:hAnsi="Trebuchet MS" w:cs="Times New Roman"/>
          <w:color w:val="000000"/>
        </w:rPr>
      </w:pPr>
      <w:bookmarkStart w:id="13" w:name="do|ax5^I|pa36"/>
      <w:bookmarkEnd w:id="13"/>
      <w:r w:rsidRPr="002572C5">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2572C5" w:rsidRPr="002572C5" w:rsidRDefault="002572C5" w:rsidP="002572C5">
      <w:pPr>
        <w:shd w:val="clear" w:color="auto" w:fill="FFFFFF"/>
        <w:spacing w:after="0"/>
        <w:ind w:firstLine="708"/>
        <w:jc w:val="both"/>
        <w:rPr>
          <w:rFonts w:ascii="Trebuchet MS" w:hAnsi="Trebuchet MS" w:cs="Times New Roman"/>
          <w:color w:val="000000"/>
        </w:rPr>
      </w:pPr>
      <w:bookmarkStart w:id="14" w:name="do|ax5^I|pa37"/>
      <w:bookmarkEnd w:id="14"/>
      <w:r w:rsidRPr="002572C5">
        <w:rPr>
          <w:rStyle w:val="tpa"/>
          <w:rFonts w:ascii="Trebuchet MS" w:hAnsi="Trebuchet MS" w:cs="Times New Roman"/>
          <w:color w:val="000000"/>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572C5" w:rsidRPr="002572C5" w:rsidRDefault="002572C5" w:rsidP="002572C5">
      <w:pPr>
        <w:shd w:val="clear" w:color="auto" w:fill="FFFFFF"/>
        <w:spacing w:after="0"/>
        <w:ind w:firstLine="708"/>
        <w:jc w:val="both"/>
        <w:rPr>
          <w:rFonts w:ascii="Trebuchet MS" w:hAnsi="Trebuchet MS" w:cs="Times New Roman"/>
          <w:color w:val="000000"/>
        </w:rPr>
      </w:pPr>
      <w:bookmarkStart w:id="15" w:name="do|ax5^I|pa38"/>
      <w:bookmarkEnd w:id="15"/>
      <w:r w:rsidRPr="002572C5">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2572C5" w:rsidRPr="002572C5" w:rsidRDefault="002572C5" w:rsidP="002572C5">
      <w:pPr>
        <w:shd w:val="clear" w:color="auto" w:fill="FFFFFF"/>
        <w:spacing w:after="0"/>
        <w:ind w:firstLine="708"/>
        <w:jc w:val="both"/>
        <w:rPr>
          <w:rFonts w:ascii="Trebuchet MS" w:hAnsi="Trebuchet MS" w:cs="Times New Roman"/>
          <w:color w:val="000000"/>
        </w:rPr>
      </w:pPr>
      <w:bookmarkStart w:id="16" w:name="do|ax5^I|pa39"/>
      <w:bookmarkEnd w:id="16"/>
      <w:r w:rsidRPr="002572C5">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rsidR="002572C5" w:rsidRPr="002572C5" w:rsidRDefault="002572C5" w:rsidP="002572C5">
      <w:pPr>
        <w:shd w:val="clear" w:color="auto" w:fill="FFFFFF"/>
        <w:spacing w:after="0"/>
        <w:ind w:firstLine="708"/>
        <w:jc w:val="both"/>
        <w:rPr>
          <w:rFonts w:ascii="Trebuchet MS" w:hAnsi="Trebuchet MS" w:cs="Times New Roman"/>
          <w:color w:val="000000"/>
        </w:rPr>
      </w:pPr>
      <w:bookmarkStart w:id="17" w:name="do|ax5^I|pa40"/>
      <w:bookmarkEnd w:id="17"/>
      <w:r w:rsidRPr="002572C5">
        <w:rPr>
          <w:rStyle w:val="tpa"/>
          <w:rFonts w:ascii="Trebuchet MS" w:hAnsi="Trebuchet MS" w:cs="Times New Roman"/>
          <w:color w:val="000000"/>
        </w:rPr>
        <w:t>Procedura de soluţionare a plângerii prealabile prevăzută la art. 22 alin. (1) este gratuită şi trebuie să fie echitabilă, rapidă şi corectă.</w:t>
      </w:r>
    </w:p>
    <w:p w:rsidR="002572C5" w:rsidRPr="002572C5" w:rsidRDefault="002572C5" w:rsidP="002572C5">
      <w:pPr>
        <w:shd w:val="clear" w:color="auto" w:fill="FFFFFF"/>
        <w:spacing w:after="0"/>
        <w:ind w:firstLine="708"/>
        <w:jc w:val="both"/>
        <w:rPr>
          <w:rFonts w:ascii="Trebuchet MS" w:hAnsi="Trebuchet MS" w:cs="Times New Roman"/>
          <w:color w:val="000000"/>
        </w:rPr>
      </w:pPr>
      <w:bookmarkStart w:id="18" w:name="do|ax5^I|pa41"/>
      <w:bookmarkEnd w:id="18"/>
      <w:r w:rsidRPr="002572C5">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r w:rsidRPr="002572C5">
        <w:rPr>
          <w:rFonts w:ascii="Trebuchet MS" w:hAnsi="Trebuchet MS"/>
        </w:rPr>
        <w:fldChar w:fldCharType="begin"/>
      </w:r>
      <w:r w:rsidRPr="002572C5">
        <w:rPr>
          <w:rFonts w:ascii="Trebuchet MS" w:hAnsi="Trebuchet MS"/>
        </w:rPr>
        <w:instrText xml:space="preserve"> HYPERLINK "https://idrept.ro/00079384.htm" </w:instrText>
      </w:r>
      <w:r w:rsidRPr="002572C5">
        <w:rPr>
          <w:rFonts w:ascii="Trebuchet MS" w:hAnsi="Trebuchet MS"/>
        </w:rPr>
        <w:fldChar w:fldCharType="separate"/>
      </w:r>
      <w:r w:rsidRPr="002572C5">
        <w:rPr>
          <w:rStyle w:val="Hyperlink"/>
          <w:rFonts w:ascii="Trebuchet MS" w:hAnsi="Trebuchet MS" w:cs="Times New Roman"/>
          <w:b/>
          <w:bCs/>
          <w:color w:val="333399"/>
        </w:rPr>
        <w:t>554/2004</w:t>
      </w:r>
      <w:r w:rsidRPr="002572C5">
        <w:rPr>
          <w:rStyle w:val="Hyperlink"/>
          <w:rFonts w:ascii="Trebuchet MS" w:hAnsi="Trebuchet MS" w:cs="Times New Roman"/>
          <w:b/>
          <w:bCs/>
          <w:color w:val="333399"/>
        </w:rPr>
        <w:fldChar w:fldCharType="end"/>
      </w:r>
      <w:r w:rsidRPr="002572C5">
        <w:rPr>
          <w:rStyle w:val="tpa"/>
          <w:rFonts w:ascii="Trebuchet MS" w:hAnsi="Trebuchet MS" w:cs="Times New Roman"/>
          <w:color w:val="000000"/>
        </w:rPr>
        <w:t>, cu modificările şi completările ulterioare.</w:t>
      </w:r>
    </w:p>
    <w:p w:rsidR="002572C5" w:rsidRPr="002572C5" w:rsidRDefault="002572C5" w:rsidP="002572C5">
      <w:pPr>
        <w:spacing w:after="0"/>
        <w:jc w:val="center"/>
        <w:rPr>
          <w:rFonts w:ascii="Trebuchet MS" w:hAnsi="Trebuchet MS" w:cs="Times New Roman"/>
          <w:b/>
        </w:rPr>
      </w:pPr>
      <w:bookmarkStart w:id="19" w:name="do|ax5^I|pa42"/>
      <w:bookmarkEnd w:id="19"/>
    </w:p>
    <w:p w:rsidR="002572C5" w:rsidRPr="002572C5" w:rsidRDefault="002572C5" w:rsidP="002572C5">
      <w:pPr>
        <w:spacing w:after="0"/>
        <w:jc w:val="center"/>
        <w:rPr>
          <w:rFonts w:ascii="Trebuchet MS" w:hAnsi="Trebuchet MS" w:cs="Times New Roman"/>
          <w:b/>
        </w:rPr>
      </w:pPr>
    </w:p>
    <w:p w:rsidR="002572C5" w:rsidRPr="00BD6D99" w:rsidRDefault="002572C5" w:rsidP="002572C5">
      <w:pPr>
        <w:spacing w:after="0"/>
        <w:jc w:val="center"/>
        <w:rPr>
          <w:rFonts w:ascii="Trebuchet MS" w:eastAsia="Calibri" w:hAnsi="Trebuchet MS" w:cs="Times New Roman"/>
        </w:rPr>
      </w:pPr>
      <w:r w:rsidRPr="00BD6D99">
        <w:rPr>
          <w:rFonts w:ascii="Trebuchet MS" w:eastAsia="Calibri" w:hAnsi="Trebuchet MS" w:cs="Times New Roman"/>
          <w:b/>
        </w:rPr>
        <w:t>DIRECTOR EXECUTIV</w:t>
      </w:r>
      <w:r w:rsidRPr="00BD6D99">
        <w:rPr>
          <w:rFonts w:ascii="Trebuchet MS" w:eastAsia="Calibri" w:hAnsi="Trebuchet MS" w:cs="Times New Roman"/>
        </w:rPr>
        <w:t>,</w:t>
      </w:r>
    </w:p>
    <w:p w:rsidR="002572C5" w:rsidRPr="00BD6D99" w:rsidRDefault="002572C5" w:rsidP="002572C5">
      <w:pPr>
        <w:spacing w:after="0"/>
        <w:jc w:val="center"/>
        <w:rPr>
          <w:rFonts w:ascii="Trebuchet MS" w:eastAsia="Calibri" w:hAnsi="Trebuchet MS" w:cs="Times New Roman"/>
        </w:rPr>
      </w:pPr>
      <w:r w:rsidRPr="00BD6D99">
        <w:rPr>
          <w:rFonts w:ascii="Trebuchet MS" w:eastAsia="Calibri" w:hAnsi="Trebuchet MS" w:cs="Times New Roman"/>
          <w:lang w:val="en-US"/>
        </w:rPr>
        <w:t xml:space="preserve">Maria MORCOAȘE                                                </w:t>
      </w:r>
    </w:p>
    <w:p w:rsidR="002572C5" w:rsidRPr="00BD6D99" w:rsidRDefault="002572C5" w:rsidP="002572C5">
      <w:pPr>
        <w:spacing w:after="0"/>
        <w:jc w:val="center"/>
        <w:rPr>
          <w:rFonts w:ascii="Trebuchet MS" w:eastAsia="Calibri" w:hAnsi="Trebuchet MS" w:cs="Times New Roman"/>
        </w:rPr>
      </w:pPr>
    </w:p>
    <w:p w:rsidR="002572C5" w:rsidRPr="00BD6D99" w:rsidRDefault="002572C5" w:rsidP="002572C5">
      <w:pPr>
        <w:spacing w:after="0"/>
        <w:jc w:val="center"/>
        <w:rPr>
          <w:rFonts w:ascii="Trebuchet MS" w:eastAsia="Calibri" w:hAnsi="Trebuchet MS" w:cs="Times New Roman"/>
        </w:rPr>
      </w:pPr>
    </w:p>
    <w:p w:rsidR="002572C5" w:rsidRPr="00BD6D99" w:rsidRDefault="002572C5" w:rsidP="002572C5">
      <w:pPr>
        <w:spacing w:after="0"/>
        <w:jc w:val="center"/>
        <w:rPr>
          <w:rFonts w:ascii="Trebuchet MS" w:eastAsia="Calibri" w:hAnsi="Trebuchet MS" w:cs="Times New Roman"/>
        </w:rPr>
      </w:pPr>
    </w:p>
    <w:p w:rsidR="002572C5" w:rsidRPr="00BD6D99" w:rsidRDefault="002572C5" w:rsidP="002572C5">
      <w:pPr>
        <w:spacing w:after="0"/>
        <w:jc w:val="center"/>
        <w:rPr>
          <w:rFonts w:ascii="Trebuchet MS" w:eastAsia="Calibri" w:hAnsi="Trebuchet MS" w:cs="Times New Roman"/>
        </w:rPr>
      </w:pPr>
      <w:bookmarkStart w:id="20" w:name="_GoBack"/>
      <w:bookmarkEnd w:id="20"/>
    </w:p>
    <w:p w:rsidR="002572C5" w:rsidRPr="00BD6D99" w:rsidRDefault="002572C5" w:rsidP="002572C5">
      <w:pPr>
        <w:spacing w:after="0"/>
        <w:jc w:val="center"/>
        <w:rPr>
          <w:rFonts w:ascii="Trebuchet MS" w:eastAsia="Calibri" w:hAnsi="Trebuchet MS" w:cs="Times New Roman"/>
        </w:rPr>
      </w:pPr>
    </w:p>
    <w:tbl>
      <w:tblPr>
        <w:tblW w:w="0" w:type="auto"/>
        <w:tblLook w:val="04A0" w:firstRow="1" w:lastRow="0" w:firstColumn="1" w:lastColumn="0" w:noHBand="0" w:noVBand="1"/>
      </w:tblPr>
      <w:tblGrid>
        <w:gridCol w:w="4927"/>
        <w:gridCol w:w="4928"/>
      </w:tblGrid>
      <w:tr w:rsidR="00BD6D99" w:rsidRPr="00BD6D99" w:rsidTr="00655BBA">
        <w:tc>
          <w:tcPr>
            <w:tcW w:w="4927" w:type="dxa"/>
            <w:shd w:val="clear" w:color="auto" w:fill="auto"/>
          </w:tcPr>
          <w:p w:rsidR="002572C5" w:rsidRPr="00BD6D99" w:rsidRDefault="002572C5" w:rsidP="002572C5">
            <w:pPr>
              <w:spacing w:after="0"/>
              <w:rPr>
                <w:rFonts w:ascii="Trebuchet MS" w:eastAsia="Calibri" w:hAnsi="Trebuchet MS" w:cs="Times New Roman"/>
                <w:b/>
                <w:lang w:val="en-US"/>
              </w:rPr>
            </w:pPr>
            <w:proofErr w:type="spellStart"/>
            <w:r w:rsidRPr="00BD6D99">
              <w:rPr>
                <w:rFonts w:ascii="Trebuchet MS" w:eastAsia="Calibri" w:hAnsi="Trebuchet MS" w:cs="Times New Roman"/>
                <w:b/>
                <w:lang w:val="en-US"/>
              </w:rPr>
              <w:t>Șef</w:t>
            </w:r>
            <w:proofErr w:type="spellEnd"/>
            <w:r w:rsidRPr="00BD6D99">
              <w:rPr>
                <w:rFonts w:ascii="Trebuchet MS" w:eastAsia="Calibri" w:hAnsi="Trebuchet MS" w:cs="Times New Roman"/>
                <w:b/>
                <w:lang w:val="en-US"/>
              </w:rPr>
              <w:t xml:space="preserve"> </w:t>
            </w:r>
            <w:proofErr w:type="spellStart"/>
            <w:r w:rsidRPr="00BD6D99">
              <w:rPr>
                <w:rFonts w:ascii="Trebuchet MS" w:eastAsia="Calibri" w:hAnsi="Trebuchet MS" w:cs="Times New Roman"/>
                <w:b/>
                <w:lang w:val="en-US"/>
              </w:rPr>
              <w:t>Serviciu</w:t>
            </w:r>
            <w:proofErr w:type="spellEnd"/>
            <w:r w:rsidRPr="00BD6D99">
              <w:rPr>
                <w:rFonts w:ascii="Trebuchet MS" w:eastAsia="Calibri" w:hAnsi="Trebuchet MS" w:cs="Times New Roman"/>
                <w:b/>
                <w:lang w:val="en-US"/>
              </w:rPr>
              <w:t xml:space="preserve"> A.A.A. </w:t>
            </w:r>
          </w:p>
          <w:p w:rsidR="002572C5" w:rsidRPr="00BD6D99" w:rsidRDefault="002572C5" w:rsidP="002572C5">
            <w:pPr>
              <w:spacing w:after="0"/>
              <w:rPr>
                <w:rFonts w:ascii="Trebuchet MS" w:eastAsia="Calibri" w:hAnsi="Trebuchet MS" w:cs="Times New Roman"/>
                <w:lang w:val="en-US"/>
              </w:rPr>
            </w:pPr>
            <w:r w:rsidRPr="00BD6D99">
              <w:rPr>
                <w:rFonts w:ascii="Trebuchet MS" w:eastAsia="Calibri" w:hAnsi="Trebuchet MS" w:cs="Times New Roman"/>
                <w:lang w:val="en-US"/>
              </w:rPr>
              <w:t xml:space="preserve"> </w:t>
            </w:r>
            <w:r w:rsidRPr="00BD6D99">
              <w:rPr>
                <w:rFonts w:ascii="Trebuchet MS" w:eastAsia="Calibri" w:hAnsi="Trebuchet MS" w:cs="Times New Roman"/>
                <w:lang w:val="en-US"/>
              </w:rPr>
              <w:t>Florian STĂNCESCU</w:t>
            </w:r>
          </w:p>
        </w:tc>
        <w:tc>
          <w:tcPr>
            <w:tcW w:w="4928" w:type="dxa"/>
            <w:shd w:val="clear" w:color="auto" w:fill="auto"/>
          </w:tcPr>
          <w:p w:rsidR="002572C5" w:rsidRPr="00BD6D99" w:rsidRDefault="002572C5" w:rsidP="002572C5">
            <w:pPr>
              <w:spacing w:after="0"/>
              <w:jc w:val="center"/>
              <w:rPr>
                <w:rFonts w:ascii="Trebuchet MS" w:eastAsia="Calibri" w:hAnsi="Trebuchet MS" w:cs="Times New Roman"/>
                <w:b/>
                <w:lang w:val="en-US"/>
              </w:rPr>
            </w:pPr>
            <w:r w:rsidRPr="00BD6D99">
              <w:rPr>
                <w:rFonts w:ascii="Trebuchet MS" w:eastAsia="Calibri" w:hAnsi="Trebuchet MS" w:cs="Times New Roman"/>
                <w:b/>
              </w:rPr>
              <w:t xml:space="preserve">    Intocmit,</w:t>
            </w:r>
          </w:p>
          <w:p w:rsidR="002572C5" w:rsidRPr="00BD6D99" w:rsidRDefault="002572C5" w:rsidP="002572C5">
            <w:pPr>
              <w:spacing w:after="0"/>
              <w:rPr>
                <w:rFonts w:ascii="Trebuchet MS" w:eastAsia="Calibri" w:hAnsi="Trebuchet MS" w:cs="Times New Roman"/>
                <w:lang w:val="en-US"/>
              </w:rPr>
            </w:pPr>
            <w:r w:rsidRPr="00BD6D99">
              <w:rPr>
                <w:rFonts w:ascii="Trebuchet MS" w:eastAsia="Calibri" w:hAnsi="Trebuchet MS" w:cs="Times New Roman"/>
                <w:lang w:val="en-US"/>
              </w:rPr>
              <w:t xml:space="preserve">               </w:t>
            </w:r>
            <w:proofErr w:type="spellStart"/>
            <w:r w:rsidRPr="00BD6D99">
              <w:rPr>
                <w:rFonts w:ascii="Trebuchet MS" w:eastAsia="Calibri" w:hAnsi="Trebuchet MS" w:cs="Times New Roman"/>
                <w:lang w:val="en-US"/>
              </w:rPr>
              <w:t>consilier</w:t>
            </w:r>
            <w:proofErr w:type="spellEnd"/>
            <w:r w:rsidRPr="00BD6D99">
              <w:rPr>
                <w:rFonts w:ascii="Trebuchet MS" w:eastAsia="Calibri" w:hAnsi="Trebuchet MS" w:cs="Times New Roman"/>
                <w:lang w:val="en-US"/>
              </w:rPr>
              <w:t xml:space="preserve"> A.A.A  </w:t>
            </w:r>
            <w:proofErr w:type="spellStart"/>
            <w:r w:rsidRPr="00BD6D99">
              <w:rPr>
                <w:rFonts w:ascii="Trebuchet MS" w:eastAsia="Calibri" w:hAnsi="Trebuchet MS" w:cs="Times New Roman"/>
                <w:lang w:val="en-US"/>
              </w:rPr>
              <w:t>Mădălina</w:t>
            </w:r>
            <w:proofErr w:type="spellEnd"/>
            <w:r w:rsidRPr="00BD6D99">
              <w:rPr>
                <w:rFonts w:ascii="Trebuchet MS" w:eastAsia="Calibri" w:hAnsi="Trebuchet MS" w:cs="Times New Roman"/>
                <w:lang w:val="en-US"/>
              </w:rPr>
              <w:t xml:space="preserve">  CURSARU                                                                </w:t>
            </w:r>
          </w:p>
        </w:tc>
      </w:tr>
      <w:tr w:rsidR="00BD6D99" w:rsidRPr="00BD6D99" w:rsidTr="00655BBA">
        <w:trPr>
          <w:trHeight w:val="1277"/>
        </w:trPr>
        <w:tc>
          <w:tcPr>
            <w:tcW w:w="4927" w:type="dxa"/>
            <w:shd w:val="clear" w:color="auto" w:fill="auto"/>
          </w:tcPr>
          <w:p w:rsidR="002572C5" w:rsidRPr="00BD6D99" w:rsidRDefault="002572C5" w:rsidP="002572C5">
            <w:pPr>
              <w:spacing w:after="0"/>
              <w:rPr>
                <w:rFonts w:ascii="Trebuchet MS" w:eastAsia="Calibri" w:hAnsi="Trebuchet MS" w:cs="Times New Roman"/>
                <w:b/>
                <w:lang w:val="en-US"/>
              </w:rPr>
            </w:pPr>
          </w:p>
          <w:p w:rsidR="002572C5" w:rsidRPr="00BD6D99" w:rsidRDefault="002572C5" w:rsidP="002572C5">
            <w:pPr>
              <w:spacing w:after="0"/>
              <w:rPr>
                <w:rFonts w:ascii="Trebuchet MS" w:eastAsia="Calibri" w:hAnsi="Trebuchet MS" w:cs="Times New Roman"/>
                <w:b/>
                <w:lang w:val="en-US"/>
              </w:rPr>
            </w:pPr>
          </w:p>
          <w:p w:rsidR="002572C5" w:rsidRPr="00BD6D99" w:rsidRDefault="002572C5" w:rsidP="002572C5">
            <w:pPr>
              <w:spacing w:after="0"/>
              <w:rPr>
                <w:rFonts w:ascii="Trebuchet MS" w:eastAsia="Calibri" w:hAnsi="Trebuchet MS" w:cs="Times New Roman"/>
                <w:b/>
                <w:lang w:val="en-US"/>
              </w:rPr>
            </w:pPr>
          </w:p>
          <w:p w:rsidR="002572C5" w:rsidRPr="00BD6D99" w:rsidRDefault="002572C5" w:rsidP="002572C5">
            <w:pPr>
              <w:spacing w:after="0"/>
              <w:rPr>
                <w:rFonts w:ascii="Trebuchet MS" w:eastAsia="Calibri" w:hAnsi="Trebuchet MS" w:cs="Times New Roman"/>
                <w:b/>
                <w:lang w:val="en-US"/>
              </w:rPr>
            </w:pPr>
            <w:r w:rsidRPr="00BD6D99">
              <w:rPr>
                <w:rFonts w:ascii="Trebuchet MS" w:eastAsia="Calibri" w:hAnsi="Trebuchet MS" w:cs="Times New Roman"/>
                <w:b/>
                <w:noProof/>
                <w:lang w:eastAsia="ro-RO"/>
              </w:rPr>
              <mc:AlternateContent>
                <mc:Choice Requires="wps">
                  <w:drawing>
                    <wp:anchor distT="0" distB="0" distL="114300" distR="114300" simplePos="0" relativeHeight="251659264" behindDoc="0" locked="0" layoutInCell="1" allowOverlap="1" wp14:anchorId="2A3B25E5" wp14:editId="3A2981CE">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spellStart"/>
            <w:r w:rsidRPr="00BD6D99">
              <w:rPr>
                <w:rFonts w:ascii="Trebuchet MS" w:eastAsia="Calibri" w:hAnsi="Trebuchet MS" w:cs="Times New Roman"/>
                <w:b/>
                <w:lang w:val="en-US"/>
              </w:rPr>
              <w:t>Șef</w:t>
            </w:r>
            <w:proofErr w:type="spellEnd"/>
            <w:r w:rsidRPr="00BD6D99">
              <w:rPr>
                <w:rFonts w:ascii="Trebuchet MS" w:eastAsia="Calibri" w:hAnsi="Trebuchet MS" w:cs="Times New Roman"/>
                <w:b/>
                <w:lang w:val="en-US"/>
              </w:rPr>
              <w:t xml:space="preserve"> </w:t>
            </w:r>
            <w:proofErr w:type="spellStart"/>
            <w:r w:rsidRPr="00BD6D99">
              <w:rPr>
                <w:rFonts w:ascii="Trebuchet MS" w:eastAsia="Calibri" w:hAnsi="Trebuchet MS" w:cs="Times New Roman"/>
                <w:b/>
                <w:lang w:val="en-US"/>
              </w:rPr>
              <w:t>Serviciu</w:t>
            </w:r>
            <w:proofErr w:type="spellEnd"/>
            <w:r w:rsidRPr="00BD6D99">
              <w:rPr>
                <w:rFonts w:ascii="Trebuchet MS" w:eastAsia="Calibri" w:hAnsi="Trebuchet MS" w:cs="Times New Roman"/>
                <w:b/>
                <w:lang w:val="en-US"/>
              </w:rPr>
              <w:t xml:space="preserve"> C.F.M. </w:t>
            </w:r>
          </w:p>
          <w:p w:rsidR="002572C5" w:rsidRPr="00BD6D99" w:rsidRDefault="002572C5" w:rsidP="002572C5">
            <w:pPr>
              <w:spacing w:after="0"/>
              <w:rPr>
                <w:rFonts w:ascii="Trebuchet MS" w:eastAsia="Calibri" w:hAnsi="Trebuchet MS" w:cs="Times New Roman"/>
              </w:rPr>
            </w:pPr>
            <w:r w:rsidRPr="00BD6D99">
              <w:rPr>
                <w:rFonts w:ascii="Trebuchet MS" w:eastAsia="Calibri" w:hAnsi="Trebuchet MS" w:cs="Times New Roman"/>
              </w:rPr>
              <w:t xml:space="preserve">Laura Gabriela </w:t>
            </w:r>
            <w:r w:rsidRPr="00BD6D99">
              <w:rPr>
                <w:rFonts w:ascii="Trebuchet MS" w:eastAsia="Calibri" w:hAnsi="Trebuchet MS" w:cs="Times New Roman"/>
                <w:b/>
              </w:rPr>
              <w:t>BRICEAG</w:t>
            </w:r>
          </w:p>
          <w:p w:rsidR="002572C5" w:rsidRPr="00BD6D99" w:rsidRDefault="002572C5" w:rsidP="002572C5">
            <w:pPr>
              <w:spacing w:after="0"/>
              <w:rPr>
                <w:rFonts w:ascii="Trebuchet MS" w:eastAsia="Calibri" w:hAnsi="Trebuchet MS" w:cs="Times New Roman"/>
                <w:b/>
                <w:lang w:val="en-US"/>
              </w:rPr>
            </w:pPr>
          </w:p>
          <w:p w:rsidR="002572C5" w:rsidRPr="00BD6D99" w:rsidRDefault="002572C5" w:rsidP="002572C5">
            <w:pPr>
              <w:spacing w:after="0"/>
              <w:rPr>
                <w:rFonts w:ascii="Trebuchet MS" w:eastAsia="Calibri" w:hAnsi="Trebuchet MS" w:cs="Times New Roman"/>
                <w:lang w:val="en-US"/>
              </w:rPr>
            </w:pPr>
            <w:r w:rsidRPr="00BD6D99">
              <w:rPr>
                <w:rFonts w:ascii="Trebuchet MS" w:eastAsia="Calibri" w:hAnsi="Trebuchet MS" w:cs="Times New Roman"/>
                <w:lang w:val="en-US"/>
              </w:rPr>
              <w:t xml:space="preserve">              </w:t>
            </w:r>
          </w:p>
        </w:tc>
        <w:tc>
          <w:tcPr>
            <w:tcW w:w="4928" w:type="dxa"/>
            <w:shd w:val="clear" w:color="auto" w:fill="auto"/>
          </w:tcPr>
          <w:p w:rsidR="002572C5" w:rsidRPr="00BD6D99" w:rsidRDefault="002572C5" w:rsidP="002572C5">
            <w:pPr>
              <w:spacing w:after="0"/>
              <w:jc w:val="center"/>
              <w:rPr>
                <w:rFonts w:ascii="Trebuchet MS" w:eastAsia="Calibri" w:hAnsi="Trebuchet MS" w:cs="Times New Roman"/>
                <w:lang w:val="en-US"/>
              </w:rPr>
            </w:pPr>
            <w:r w:rsidRPr="00BD6D99">
              <w:rPr>
                <w:rFonts w:ascii="Trebuchet MS" w:eastAsia="Calibri" w:hAnsi="Trebuchet MS" w:cs="Times New Roman"/>
                <w:lang w:val="en-US"/>
              </w:rPr>
              <w:t xml:space="preserve">                                     </w:t>
            </w:r>
          </w:p>
          <w:p w:rsidR="002572C5" w:rsidRPr="00BD6D99" w:rsidRDefault="002572C5" w:rsidP="002572C5">
            <w:pPr>
              <w:spacing w:after="0"/>
              <w:rPr>
                <w:rFonts w:ascii="Trebuchet MS" w:eastAsia="Calibri" w:hAnsi="Trebuchet MS" w:cs="Times New Roman"/>
                <w:lang w:val="en-US"/>
              </w:rPr>
            </w:pPr>
            <w:r w:rsidRPr="00BD6D99">
              <w:rPr>
                <w:rFonts w:ascii="Trebuchet MS" w:eastAsia="Calibri" w:hAnsi="Trebuchet MS" w:cs="Times New Roman"/>
                <w:lang w:val="en-US"/>
              </w:rPr>
              <w:t xml:space="preserve">   </w:t>
            </w:r>
          </w:p>
          <w:p w:rsidR="002572C5" w:rsidRPr="00BD6D99" w:rsidRDefault="002572C5" w:rsidP="002572C5">
            <w:pPr>
              <w:spacing w:after="0"/>
              <w:rPr>
                <w:rFonts w:ascii="Trebuchet MS" w:eastAsia="Calibri" w:hAnsi="Trebuchet MS" w:cs="Times New Roman"/>
                <w:lang w:val="en-US"/>
              </w:rPr>
            </w:pPr>
            <w:r w:rsidRPr="00BD6D99">
              <w:rPr>
                <w:rFonts w:ascii="Trebuchet MS" w:eastAsia="Calibri" w:hAnsi="Trebuchet MS" w:cs="Times New Roman"/>
                <w:lang w:val="en-US"/>
              </w:rPr>
              <w:t xml:space="preserve">              </w:t>
            </w:r>
          </w:p>
          <w:p w:rsidR="002572C5" w:rsidRPr="00BD6D99" w:rsidRDefault="002572C5" w:rsidP="002572C5">
            <w:pPr>
              <w:spacing w:after="0"/>
              <w:jc w:val="center"/>
              <w:rPr>
                <w:rFonts w:ascii="Trebuchet MS" w:eastAsia="Calibri" w:hAnsi="Trebuchet MS" w:cs="Times New Roman"/>
                <w:b/>
                <w:lang w:val="en-US"/>
              </w:rPr>
            </w:pPr>
            <w:r w:rsidRPr="00BD6D99">
              <w:rPr>
                <w:rFonts w:ascii="Trebuchet MS" w:eastAsia="Calibri" w:hAnsi="Trebuchet MS" w:cs="Times New Roman"/>
                <w:lang w:val="en-US"/>
              </w:rPr>
              <w:t xml:space="preserve">                                      </w:t>
            </w:r>
          </w:p>
        </w:tc>
      </w:tr>
    </w:tbl>
    <w:p w:rsidR="002572C5" w:rsidRPr="009E6C81" w:rsidRDefault="002572C5" w:rsidP="002572C5">
      <w:pPr>
        <w:shd w:val="clear" w:color="auto" w:fill="FFFFFF"/>
        <w:spacing w:after="0" w:line="240" w:lineRule="auto"/>
        <w:jc w:val="both"/>
        <w:rPr>
          <w:rFonts w:ascii="Times New Roman" w:hAnsi="Times New Roman" w:cs="Times New Roman"/>
          <w:color w:val="000000"/>
          <w:sz w:val="24"/>
          <w:szCs w:val="24"/>
        </w:rPr>
      </w:pPr>
    </w:p>
    <w:p w:rsidR="002572C5" w:rsidRPr="009E6C81" w:rsidRDefault="002572C5" w:rsidP="002572C5">
      <w:pPr>
        <w:spacing w:after="0" w:line="240" w:lineRule="auto"/>
        <w:rPr>
          <w:rFonts w:ascii="Times New Roman" w:hAnsi="Times New Roman" w:cs="Times New Roman"/>
          <w:sz w:val="24"/>
          <w:szCs w:val="24"/>
        </w:rPr>
      </w:pPr>
    </w:p>
    <w:p w:rsidR="00D216D6" w:rsidRDefault="00D216D6"/>
    <w:sectPr w:rsidR="00D216D6" w:rsidSect="002572C5">
      <w:footerReference w:type="default" r:id="rId10"/>
      <w:pgSz w:w="11906" w:h="16838" w:code="9"/>
      <w:pgMar w:top="426" w:right="851" w:bottom="284" w:left="1134" w:header="0" w:footer="6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A9" w:rsidRDefault="00613EA9" w:rsidP="002572C5">
      <w:pPr>
        <w:spacing w:after="0" w:line="240" w:lineRule="auto"/>
      </w:pPr>
      <w:r>
        <w:separator/>
      </w:r>
    </w:p>
  </w:endnote>
  <w:endnote w:type="continuationSeparator" w:id="0">
    <w:p w:rsidR="00613EA9" w:rsidRDefault="00613EA9" w:rsidP="0025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572C5" w:rsidRPr="00262F5C" w:rsidTr="00655BBA">
      <w:trPr>
        <w:trHeight w:val="254"/>
      </w:trPr>
      <w:tc>
        <w:tcPr>
          <w:tcW w:w="9781" w:type="dxa"/>
          <w:shd w:val="clear" w:color="auto" w:fill="auto"/>
          <w:vAlign w:val="center"/>
        </w:tcPr>
        <w:p w:rsidR="002572C5" w:rsidRPr="00262F5C" w:rsidRDefault="002572C5" w:rsidP="00655BBA">
          <w:pPr>
            <w:pStyle w:val="Footer"/>
            <w:rPr>
              <w:rFonts w:ascii="Trebuchet MS" w:eastAsia="Calibri" w:hAnsi="Trebuchet MS"/>
              <w:lang w:val="fr-FR"/>
            </w:rPr>
          </w:pPr>
          <w:r w:rsidRPr="00262F5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Content>
              <w:sdt>
                <w:sdtPr>
                  <w:rPr>
                    <w:rFonts w:ascii="Trebuchet MS" w:hAnsi="Trebuchet MS"/>
                    <w:sz w:val="18"/>
                    <w:szCs w:val="18"/>
                  </w:rPr>
                  <w:id w:val="-1769616900"/>
                  <w:docPartObj>
                    <w:docPartGallery w:val="Page Numbers (Top of Page)"/>
                    <w:docPartUnique/>
                  </w:docPartObj>
                </w:sdtPr>
                <w:sdtContent>
                  <w:r w:rsidRPr="00262F5C">
                    <w:rPr>
                      <w:rFonts w:ascii="Trebuchet MS" w:hAnsi="Trebuchet MS"/>
                      <w:sz w:val="18"/>
                      <w:szCs w:val="18"/>
                    </w:rPr>
                    <w:t xml:space="preserve">                                           </w:t>
                  </w:r>
                </w:sdtContent>
              </w:sdt>
              <w:r w:rsidRPr="00262F5C">
                <w:rPr>
                  <w:rFonts w:ascii="Trebuchet MS" w:hAnsi="Trebuchet MS"/>
                  <w:sz w:val="18"/>
                  <w:szCs w:val="18"/>
                </w:rPr>
                <w:t xml:space="preserve">           </w:t>
              </w:r>
            </w:sdtContent>
          </w:sdt>
          <w:r w:rsidRPr="00262F5C">
            <w:rPr>
              <w:rFonts w:ascii="Trebuchet MS" w:hAnsi="Trebuchet MS"/>
              <w:sz w:val="18"/>
              <w:szCs w:val="18"/>
            </w:rPr>
            <w:t>Adresa:</w:t>
          </w:r>
          <w:hyperlink r:id="rId1" w:history="1"/>
          <w:r w:rsidRPr="00262F5C">
            <w:rPr>
              <w:rFonts w:ascii="Trebuchet MS" w:hAnsi="Trebuchet MS"/>
              <w:bCs/>
              <w:sz w:val="18"/>
              <w:szCs w:val="18"/>
            </w:rPr>
            <w:t xml:space="preserve"> </w:t>
          </w:r>
          <w:proofErr w:type="spellStart"/>
          <w:r w:rsidRPr="00262F5C">
            <w:rPr>
              <w:rStyle w:val="footerChar0"/>
              <w:rFonts w:eastAsiaTheme="minorHAnsi"/>
              <w:sz w:val="18"/>
              <w:szCs w:val="18"/>
              <w:lang w:val="fr-FR"/>
            </w:rPr>
            <w:t>Str</w:t>
          </w:r>
          <w:proofErr w:type="spellEnd"/>
          <w:r w:rsidRPr="00262F5C">
            <w:rPr>
              <w:rStyle w:val="footerChar0"/>
              <w:rFonts w:eastAsiaTheme="minorHAnsi"/>
              <w:sz w:val="18"/>
              <w:szCs w:val="18"/>
              <w:lang w:val="fr-FR"/>
            </w:rPr>
            <w:t xml:space="preserve">. </w:t>
          </w:r>
          <w:proofErr w:type="spellStart"/>
          <w:r w:rsidRPr="00262F5C">
            <w:rPr>
              <w:rStyle w:val="footerChar0"/>
              <w:rFonts w:eastAsiaTheme="minorHAnsi"/>
              <w:sz w:val="18"/>
              <w:szCs w:val="18"/>
              <w:lang w:val="fr-FR"/>
            </w:rPr>
            <w:t>Calea</w:t>
          </w:r>
          <w:proofErr w:type="spellEnd"/>
          <w:r w:rsidRPr="00262F5C">
            <w:rPr>
              <w:rStyle w:val="footerChar0"/>
              <w:rFonts w:eastAsiaTheme="minorHAnsi"/>
              <w:sz w:val="18"/>
              <w:szCs w:val="18"/>
              <w:lang w:val="fr-FR"/>
            </w:rPr>
            <w:t xml:space="preserve"> </w:t>
          </w:r>
          <w:proofErr w:type="spellStart"/>
          <w:r w:rsidRPr="00262F5C">
            <w:rPr>
              <w:rStyle w:val="footerChar0"/>
              <w:rFonts w:eastAsiaTheme="minorHAnsi"/>
              <w:sz w:val="18"/>
              <w:szCs w:val="18"/>
              <w:lang w:val="fr-FR"/>
            </w:rPr>
            <w:t>Ialomiţei</w:t>
          </w:r>
          <w:proofErr w:type="spellEnd"/>
          <w:r w:rsidRPr="00262F5C">
            <w:rPr>
              <w:rStyle w:val="footerChar0"/>
              <w:rFonts w:eastAsiaTheme="minorHAnsi"/>
              <w:sz w:val="18"/>
              <w:szCs w:val="18"/>
              <w:lang w:val="fr-FR"/>
            </w:rPr>
            <w:t>, nr. 1, Târgovişte, Cod 130142</w:t>
          </w:r>
        </w:p>
        <w:p w:rsidR="002572C5" w:rsidRPr="00262F5C" w:rsidRDefault="002572C5" w:rsidP="00655BBA">
          <w:pPr>
            <w:pStyle w:val="Header"/>
            <w:rPr>
              <w:rFonts w:ascii="Trebuchet MS" w:hAnsi="Trebuchet MS" w:cs="Open Sans"/>
              <w:color w:val="000000"/>
              <w:sz w:val="16"/>
              <w:szCs w:val="16"/>
              <w:shd w:val="clear" w:color="auto" w:fill="FFFFFF"/>
            </w:rPr>
          </w:pPr>
          <w:r w:rsidRPr="00262F5C">
            <w:rPr>
              <w:rFonts w:ascii="Trebuchet MS" w:hAnsi="Trebuchet MS"/>
              <w:sz w:val="16"/>
              <w:szCs w:val="16"/>
            </w:rPr>
            <w:t xml:space="preserve">Tel.: </w:t>
          </w:r>
          <w:r w:rsidRPr="00262F5C">
            <w:rPr>
              <w:rFonts w:ascii="Trebuchet MS" w:eastAsia="Calibri" w:hAnsi="Trebuchet MS" w:cs="Arial"/>
              <w:sz w:val="16"/>
              <w:szCs w:val="16"/>
            </w:rPr>
            <w:t>+4 0245 213 959; fax: +4 0245 213 944</w:t>
          </w:r>
          <w:r w:rsidRPr="00262F5C">
            <w:rPr>
              <w:rFonts w:ascii="Trebuchet MS" w:hAnsi="Trebuchet MS"/>
              <w:sz w:val="16"/>
              <w:szCs w:val="16"/>
            </w:rPr>
            <w:t xml:space="preserve">; e-mail: </w:t>
          </w:r>
          <w:hyperlink r:id="rId2" w:history="1">
            <w:r w:rsidRPr="00262F5C">
              <w:rPr>
                <w:rStyle w:val="Hyperlink"/>
                <w:rFonts w:ascii="Trebuchet MS" w:hAnsi="Trebuchet MS"/>
                <w:sz w:val="16"/>
                <w:szCs w:val="16"/>
                <w:lang w:val="it-IT"/>
              </w:rPr>
              <w:t>office@apmdb.anpm.ro</w:t>
            </w:r>
          </w:hyperlink>
          <w:r w:rsidRPr="00262F5C">
            <w:rPr>
              <w:rFonts w:ascii="Trebuchet MS" w:hAnsi="Trebuchet MS"/>
              <w:sz w:val="16"/>
              <w:szCs w:val="16"/>
              <w:lang w:val="it-IT"/>
            </w:rPr>
            <w:t>;</w:t>
          </w:r>
          <w:r w:rsidRPr="00262F5C">
            <w:rPr>
              <w:rStyle w:val="Hyperlink"/>
              <w:rFonts w:ascii="Trebuchet MS" w:hAnsi="Trebuchet MS"/>
              <w:color w:val="auto"/>
              <w:sz w:val="16"/>
              <w:szCs w:val="16"/>
            </w:rPr>
            <w:t xml:space="preserve"> </w:t>
          </w:r>
          <w:r w:rsidRPr="00262F5C">
            <w:rPr>
              <w:rFonts w:ascii="Trebuchet MS" w:hAnsi="Trebuchet MS"/>
              <w:sz w:val="16"/>
              <w:szCs w:val="16"/>
            </w:rPr>
            <w:t xml:space="preserve">website: </w:t>
          </w:r>
          <w:hyperlink r:id="rId3" w:history="1">
            <w:r w:rsidRPr="00262F5C">
              <w:rPr>
                <w:rStyle w:val="Hyperlink"/>
                <w:rFonts w:ascii="Trebuchet MS" w:hAnsi="Trebuchet MS"/>
                <w:sz w:val="16"/>
                <w:szCs w:val="16"/>
              </w:rPr>
              <w:t>http://apmdb.anpm.ro</w:t>
            </w:r>
          </w:hyperlink>
        </w:p>
      </w:tc>
    </w:tr>
    <w:tr w:rsidR="002572C5" w:rsidRPr="00262F5C" w:rsidTr="00655BBA">
      <w:trPr>
        <w:trHeight w:val="254"/>
      </w:trPr>
      <w:tc>
        <w:tcPr>
          <w:tcW w:w="9781" w:type="dxa"/>
          <w:shd w:val="clear" w:color="auto" w:fill="auto"/>
          <w:vAlign w:val="center"/>
        </w:tcPr>
        <w:p w:rsidR="002572C5" w:rsidRPr="00262F5C" w:rsidRDefault="002572C5" w:rsidP="00655BBA">
          <w:pPr>
            <w:pStyle w:val="Header"/>
            <w:rPr>
              <w:rFonts w:ascii="Trebuchet MS" w:hAnsi="Trebuchet MS" w:cs="Open Sans"/>
              <w:color w:val="000000"/>
              <w:sz w:val="16"/>
              <w:szCs w:val="16"/>
              <w:shd w:val="clear" w:color="auto" w:fill="FFFFFF"/>
            </w:rPr>
          </w:pPr>
          <w:r w:rsidRPr="00262F5C">
            <w:rPr>
              <w:rFonts w:ascii="Trebuchet MS" w:hAnsi="Trebuchet MS" w:cs="Open Sans"/>
              <w:color w:val="000000"/>
              <w:sz w:val="16"/>
              <w:szCs w:val="16"/>
              <w:shd w:val="clear" w:color="auto" w:fill="FFFFFF"/>
            </w:rPr>
            <w:t>Operator de date cu caracter personal, conform Regulamentului (UE) 2016/679</w:t>
          </w:r>
        </w:p>
      </w:tc>
    </w:tr>
  </w:tbl>
  <w:p w:rsidR="001078B7" w:rsidRDefault="00613EA9" w:rsidP="00B4164B">
    <w:pPr>
      <w:pStyle w:val="Footer"/>
      <w:jc w:val="right"/>
    </w:pPr>
    <w:r>
      <w:fldChar w:fldCharType="begin"/>
    </w:r>
    <w:r>
      <w:instrText>PAGE   \* MERGEFORMAT</w:instrText>
    </w:r>
    <w:r>
      <w:fldChar w:fldCharType="separate"/>
    </w:r>
    <w:r w:rsidR="00BD6D9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A9" w:rsidRDefault="00613EA9" w:rsidP="002572C5">
      <w:pPr>
        <w:spacing w:after="0" w:line="240" w:lineRule="auto"/>
      </w:pPr>
      <w:r>
        <w:separator/>
      </w:r>
    </w:p>
  </w:footnote>
  <w:footnote w:type="continuationSeparator" w:id="0">
    <w:p w:rsidR="00613EA9" w:rsidRDefault="00613EA9" w:rsidP="00257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930"/>
    <w:multiLevelType w:val="hybridMultilevel"/>
    <w:tmpl w:val="DDB8915C"/>
    <w:lvl w:ilvl="0" w:tplc="0D64FAF0">
      <w:start w:val="4"/>
      <w:numFmt w:val="bullet"/>
      <w:lvlText w:val="-"/>
      <w:lvlJc w:val="left"/>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47C77"/>
    <w:multiLevelType w:val="hybridMultilevel"/>
    <w:tmpl w:val="705601F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5">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nsid w:val="6A980A94"/>
    <w:multiLevelType w:val="hybridMultilevel"/>
    <w:tmpl w:val="EDE4D5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C5"/>
    <w:rsid w:val="002572C5"/>
    <w:rsid w:val="00613EA9"/>
    <w:rsid w:val="00BD6D99"/>
    <w:rsid w:val="00D216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72C5"/>
  </w:style>
  <w:style w:type="paragraph" w:styleId="Footer">
    <w:name w:val="footer"/>
    <w:basedOn w:val="Normal"/>
    <w:link w:val="FooterChar"/>
    <w:uiPriority w:val="99"/>
    <w:unhideWhenUsed/>
    <w:rsid w:val="002572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2C5"/>
  </w:style>
  <w:style w:type="character" w:customStyle="1" w:styleId="tpa1">
    <w:name w:val="tpa1"/>
    <w:rsid w:val="002572C5"/>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2572C5"/>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2572C5"/>
  </w:style>
  <w:style w:type="character" w:styleId="Hyperlink">
    <w:name w:val="Hyperlink"/>
    <w:basedOn w:val="DefaultParagraphFont"/>
    <w:uiPriority w:val="99"/>
    <w:unhideWhenUsed/>
    <w:rsid w:val="002572C5"/>
    <w:rPr>
      <w:color w:val="0000FF"/>
      <w:u w:val="single"/>
    </w:rPr>
  </w:style>
  <w:style w:type="character" w:customStyle="1" w:styleId="tpa">
    <w:name w:val="tpa"/>
    <w:basedOn w:val="DefaultParagraphFont"/>
    <w:rsid w:val="002572C5"/>
  </w:style>
  <w:style w:type="paragraph" w:styleId="BodyText">
    <w:name w:val="Body Text"/>
    <w:basedOn w:val="Normal"/>
    <w:link w:val="BodyTextChar"/>
    <w:unhideWhenUsed/>
    <w:rsid w:val="002572C5"/>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2572C5"/>
    <w:rPr>
      <w:rFonts w:eastAsiaTheme="minorEastAsia"/>
      <w:sz w:val="28"/>
      <w:szCs w:val="21"/>
      <w:lang w:eastAsia="ro-RO"/>
    </w:rPr>
  </w:style>
  <w:style w:type="paragraph" w:styleId="BalloonText">
    <w:name w:val="Balloon Text"/>
    <w:basedOn w:val="Normal"/>
    <w:link w:val="BalloonTextChar"/>
    <w:uiPriority w:val="99"/>
    <w:semiHidden/>
    <w:unhideWhenUsed/>
    <w:rsid w:val="0025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C5"/>
    <w:rPr>
      <w:rFonts w:ascii="Tahoma" w:hAnsi="Tahoma" w:cs="Tahoma"/>
      <w:sz w:val="16"/>
      <w:szCs w:val="16"/>
    </w:rPr>
  </w:style>
  <w:style w:type="paragraph" w:customStyle="1" w:styleId="Footer1">
    <w:name w:val="Footer1"/>
    <w:basedOn w:val="Footer"/>
    <w:link w:val="footerChar0"/>
    <w:qFormat/>
    <w:rsid w:val="002572C5"/>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2572C5"/>
    <w:rPr>
      <w:rFonts w:ascii="Trebuchet MS" w:eastAsia="Times New Roman" w:hAnsi="Trebuchet MS" w:cs="Open Sans"/>
      <w:color w:val="000000"/>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72C5"/>
  </w:style>
  <w:style w:type="paragraph" w:styleId="Footer">
    <w:name w:val="footer"/>
    <w:basedOn w:val="Normal"/>
    <w:link w:val="FooterChar"/>
    <w:uiPriority w:val="99"/>
    <w:unhideWhenUsed/>
    <w:rsid w:val="002572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2C5"/>
  </w:style>
  <w:style w:type="character" w:customStyle="1" w:styleId="tpa1">
    <w:name w:val="tpa1"/>
    <w:rsid w:val="002572C5"/>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2572C5"/>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2572C5"/>
  </w:style>
  <w:style w:type="character" w:styleId="Hyperlink">
    <w:name w:val="Hyperlink"/>
    <w:basedOn w:val="DefaultParagraphFont"/>
    <w:uiPriority w:val="99"/>
    <w:unhideWhenUsed/>
    <w:rsid w:val="002572C5"/>
    <w:rPr>
      <w:color w:val="0000FF"/>
      <w:u w:val="single"/>
    </w:rPr>
  </w:style>
  <w:style w:type="character" w:customStyle="1" w:styleId="tpa">
    <w:name w:val="tpa"/>
    <w:basedOn w:val="DefaultParagraphFont"/>
    <w:rsid w:val="002572C5"/>
  </w:style>
  <w:style w:type="paragraph" w:styleId="BodyText">
    <w:name w:val="Body Text"/>
    <w:basedOn w:val="Normal"/>
    <w:link w:val="BodyTextChar"/>
    <w:unhideWhenUsed/>
    <w:rsid w:val="002572C5"/>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2572C5"/>
    <w:rPr>
      <w:rFonts w:eastAsiaTheme="minorEastAsia"/>
      <w:sz w:val="28"/>
      <w:szCs w:val="21"/>
      <w:lang w:eastAsia="ro-RO"/>
    </w:rPr>
  </w:style>
  <w:style w:type="paragraph" w:styleId="BalloonText">
    <w:name w:val="Balloon Text"/>
    <w:basedOn w:val="Normal"/>
    <w:link w:val="BalloonTextChar"/>
    <w:uiPriority w:val="99"/>
    <w:semiHidden/>
    <w:unhideWhenUsed/>
    <w:rsid w:val="0025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C5"/>
    <w:rPr>
      <w:rFonts w:ascii="Tahoma" w:hAnsi="Tahoma" w:cs="Tahoma"/>
      <w:sz w:val="16"/>
      <w:szCs w:val="16"/>
    </w:rPr>
  </w:style>
  <w:style w:type="paragraph" w:customStyle="1" w:styleId="Footer1">
    <w:name w:val="Footer1"/>
    <w:basedOn w:val="Footer"/>
    <w:link w:val="footerChar0"/>
    <w:qFormat/>
    <w:rsid w:val="002572C5"/>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2572C5"/>
    <w:rPr>
      <w:rFonts w:ascii="Trebuchet MS" w:eastAsia="Times New Roman" w:hAnsi="Trebuchet MS" w:cs="Open Sans"/>
      <w:color w:val="000000"/>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3236</Words>
  <Characters>18775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2024-04-15T07:36:00Z</dcterms:created>
  <dcterms:modified xsi:type="dcterms:W3CDTF">2024-04-15T07:57:00Z</dcterms:modified>
</cp:coreProperties>
</file>