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71F" w:rsidRPr="00023B4D" w:rsidRDefault="00B1671F" w:rsidP="00B1671F">
      <w:pPr>
        <w:pStyle w:val="Header"/>
        <w:rPr>
          <w:rFonts w:ascii="Times New Roman" w:hAnsi="Times New Roman"/>
          <w:b/>
          <w:sz w:val="24"/>
          <w:szCs w:val="24"/>
          <w:lang w:val="fr-FR"/>
        </w:rPr>
      </w:pPr>
      <w:r w:rsidRPr="00023B4D">
        <w:rPr>
          <w:noProof/>
          <w:sz w:val="24"/>
          <w:szCs w:val="24"/>
          <w:lang w:val="ro-RO" w:eastAsia="ro-RO"/>
        </w:rPr>
        <w:drawing>
          <wp:anchor distT="0" distB="0" distL="114300" distR="114300" simplePos="0" relativeHeight="251659264" behindDoc="0" locked="0" layoutInCell="1" allowOverlap="1" wp14:anchorId="27A55EEF" wp14:editId="0E37CB4F">
            <wp:simplePos x="0" y="0"/>
            <wp:positionH relativeFrom="margin">
              <wp:posOffset>-78740</wp:posOffset>
            </wp:positionH>
            <wp:positionV relativeFrom="paragraph">
              <wp:posOffset>-152400</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r w:rsidRPr="00023B4D">
        <w:rPr>
          <w:rFonts w:ascii="Garamond" w:hAnsi="Garamond"/>
          <w:b/>
          <w:color w:val="00214E"/>
          <w:sz w:val="24"/>
          <w:szCs w:val="24"/>
        </w:rPr>
        <w:tab/>
      </w:r>
      <w:r w:rsidRPr="00023B4D">
        <w:rPr>
          <w:rFonts w:ascii="Times New Roman" w:hAnsi="Times New Roman"/>
          <w:b/>
          <w:sz w:val="24"/>
          <w:szCs w:val="24"/>
          <w:lang w:val="fr-FR"/>
        </w:rPr>
        <w:t xml:space="preserve">  </w:t>
      </w:r>
    </w:p>
    <w:p w:rsidR="00B1671F" w:rsidRPr="00023B4D" w:rsidRDefault="00B1671F" w:rsidP="00B1671F">
      <w:pPr>
        <w:spacing w:after="0"/>
        <w:rPr>
          <w:rFonts w:ascii="Times New Roman" w:hAnsi="Times New Roman"/>
          <w:sz w:val="24"/>
          <w:szCs w:val="24"/>
          <w:lang w:val="fr-FR"/>
        </w:rPr>
      </w:pPr>
      <w:r w:rsidRPr="00023B4D">
        <w:rPr>
          <w:rFonts w:ascii="Times New Roman" w:hAnsi="Times New Roman"/>
          <w:b/>
          <w:sz w:val="24"/>
          <w:szCs w:val="24"/>
          <w:lang w:val="fr-FR"/>
        </w:rPr>
        <w:t xml:space="preserve">  </w:t>
      </w:r>
      <w:r w:rsidRPr="00023B4D">
        <w:rPr>
          <w:rFonts w:ascii="Times New Roman" w:hAnsi="Times New Roman"/>
          <w:b/>
          <w:sz w:val="24"/>
          <w:szCs w:val="24"/>
          <w:lang w:val="fr-FR"/>
        </w:rPr>
        <w:tab/>
      </w:r>
      <w:r w:rsidRPr="00023B4D">
        <w:rPr>
          <w:rFonts w:ascii="Times New Roman" w:hAnsi="Times New Roman"/>
          <w:b/>
          <w:sz w:val="24"/>
          <w:szCs w:val="24"/>
          <w:lang w:val="fr-FR"/>
        </w:rPr>
        <w:tab/>
      </w:r>
      <w:r w:rsidRPr="00023B4D">
        <w:rPr>
          <w:rFonts w:ascii="Times New Roman" w:hAnsi="Times New Roman"/>
          <w:b/>
          <w:sz w:val="24"/>
          <w:szCs w:val="24"/>
          <w:lang w:val="fr-FR"/>
        </w:rPr>
        <w:tab/>
      </w:r>
      <w:r w:rsidRPr="00023B4D">
        <w:rPr>
          <w:rFonts w:ascii="Times New Roman" w:hAnsi="Times New Roman"/>
          <w:b/>
          <w:sz w:val="24"/>
          <w:szCs w:val="24"/>
          <w:lang w:val="fr-FR"/>
        </w:rPr>
        <w:tab/>
      </w:r>
      <w:r w:rsidRPr="00023B4D">
        <w:rPr>
          <w:rFonts w:ascii="Times New Roman" w:hAnsi="Times New Roman"/>
          <w:b/>
          <w:sz w:val="24"/>
          <w:szCs w:val="24"/>
          <w:lang w:val="fr-FR"/>
        </w:rPr>
        <w:tab/>
      </w:r>
      <w:r w:rsidRPr="00023B4D">
        <w:rPr>
          <w:rFonts w:ascii="Times New Roman" w:hAnsi="Times New Roman"/>
          <w:b/>
          <w:sz w:val="24"/>
          <w:szCs w:val="24"/>
          <w:lang w:val="fr-FR"/>
        </w:rPr>
        <w:tab/>
      </w:r>
      <w:r w:rsidRPr="00023B4D">
        <w:rPr>
          <w:rFonts w:ascii="Times New Roman" w:hAnsi="Times New Roman"/>
          <w:b/>
          <w:sz w:val="24"/>
          <w:szCs w:val="24"/>
          <w:lang w:val="fr-FR"/>
        </w:rPr>
        <w:tab/>
        <w:t xml:space="preserve">                                    </w:t>
      </w:r>
      <w:r w:rsidRPr="00023B4D">
        <w:rPr>
          <w:rFonts w:ascii="Times New Roman" w:hAnsi="Times New Roman"/>
          <w:sz w:val="24"/>
          <w:szCs w:val="24"/>
          <w:lang w:val="fr-FR"/>
        </w:rPr>
        <w:t>Nr. 4885 /2609/..202</w:t>
      </w:r>
      <w:r w:rsidR="00CB7531">
        <w:rPr>
          <w:rFonts w:ascii="Times New Roman" w:hAnsi="Times New Roman"/>
          <w:sz w:val="24"/>
          <w:szCs w:val="24"/>
          <w:lang w:val="fr-FR"/>
        </w:rPr>
        <w:t>3</w:t>
      </w:r>
      <w:bookmarkStart w:id="0" w:name="_GoBack"/>
      <w:bookmarkEnd w:id="0"/>
      <w:r w:rsidRPr="00023B4D">
        <w:rPr>
          <w:rFonts w:ascii="Times New Roman" w:hAnsi="Times New Roman"/>
          <w:sz w:val="24"/>
          <w:szCs w:val="24"/>
          <w:lang w:val="fr-FR"/>
        </w:rPr>
        <w:t xml:space="preserve">                                                                      </w:t>
      </w:r>
    </w:p>
    <w:p w:rsidR="00874C65" w:rsidRPr="00023B4D" w:rsidRDefault="00874C65" w:rsidP="00B1671F">
      <w:pPr>
        <w:spacing w:after="0"/>
        <w:jc w:val="center"/>
        <w:rPr>
          <w:rFonts w:ascii="Times New Roman" w:hAnsi="Times New Roman"/>
          <w:b/>
          <w:sz w:val="24"/>
          <w:szCs w:val="24"/>
          <w:lang w:val="fr-FR"/>
        </w:rPr>
      </w:pPr>
    </w:p>
    <w:p w:rsidR="00B1671F" w:rsidRPr="00023B4D" w:rsidRDefault="00B1671F" w:rsidP="00B1671F">
      <w:pPr>
        <w:spacing w:after="0"/>
        <w:jc w:val="center"/>
        <w:rPr>
          <w:rFonts w:ascii="Times New Roman" w:hAnsi="Times New Roman"/>
          <w:b/>
          <w:sz w:val="24"/>
          <w:szCs w:val="24"/>
          <w:lang w:val="fr-FR"/>
        </w:rPr>
      </w:pPr>
      <w:r w:rsidRPr="00023B4D">
        <w:rPr>
          <w:rFonts w:ascii="Times New Roman" w:hAnsi="Times New Roman"/>
          <w:b/>
          <w:sz w:val="24"/>
          <w:szCs w:val="24"/>
          <w:lang w:val="fr-FR"/>
        </w:rPr>
        <w:t>proiect   DECIZIA ETAPEI DE ÎNCADRARE</w:t>
      </w:r>
    </w:p>
    <w:p w:rsidR="00B1671F" w:rsidRPr="00023B4D" w:rsidRDefault="00B1671F" w:rsidP="00B1671F">
      <w:pPr>
        <w:spacing w:after="0"/>
        <w:jc w:val="center"/>
        <w:rPr>
          <w:rFonts w:ascii="Times New Roman" w:hAnsi="Times New Roman"/>
          <w:b/>
          <w:sz w:val="24"/>
          <w:szCs w:val="24"/>
          <w:lang w:val="fr-FR"/>
        </w:rPr>
      </w:pPr>
      <w:r w:rsidRPr="00023B4D">
        <w:rPr>
          <w:rFonts w:ascii="Times New Roman" w:hAnsi="Times New Roman"/>
          <w:b/>
          <w:sz w:val="24"/>
          <w:szCs w:val="24"/>
          <w:lang w:val="fr-FR"/>
        </w:rPr>
        <w:t>Nr.  din ..202</w:t>
      </w:r>
      <w:r w:rsidR="00CB7531">
        <w:rPr>
          <w:rFonts w:ascii="Times New Roman" w:hAnsi="Times New Roman"/>
          <w:b/>
          <w:sz w:val="24"/>
          <w:szCs w:val="24"/>
          <w:lang w:val="fr-FR"/>
        </w:rPr>
        <w:t>3</w:t>
      </w:r>
    </w:p>
    <w:p w:rsidR="00874C65" w:rsidRPr="00023B4D" w:rsidRDefault="00874C65" w:rsidP="00B1671F">
      <w:pPr>
        <w:spacing w:after="0"/>
        <w:jc w:val="center"/>
        <w:rPr>
          <w:rFonts w:ascii="Times New Roman" w:hAnsi="Times New Roman"/>
          <w:b/>
          <w:sz w:val="24"/>
          <w:szCs w:val="24"/>
          <w:lang w:val="fr-FR"/>
        </w:rPr>
      </w:pPr>
    </w:p>
    <w:p w:rsidR="00B1671F" w:rsidRPr="00023B4D" w:rsidRDefault="00B1671F" w:rsidP="00B1671F">
      <w:pPr>
        <w:shd w:val="clear" w:color="auto" w:fill="FFFFFF"/>
        <w:spacing w:after="0" w:line="240" w:lineRule="auto"/>
        <w:ind w:firstLine="709"/>
        <w:jc w:val="both"/>
        <w:rPr>
          <w:rStyle w:val="tpa"/>
          <w:rFonts w:ascii="Times New Roman" w:hAnsi="Times New Roman"/>
          <w:sz w:val="24"/>
          <w:szCs w:val="24"/>
        </w:rPr>
      </w:pPr>
      <w:r w:rsidRPr="00023B4D">
        <w:rPr>
          <w:rFonts w:ascii="Times New Roman" w:hAnsi="Times New Roman"/>
          <w:sz w:val="24"/>
          <w:szCs w:val="24"/>
          <w:lang w:val="fr-FR"/>
        </w:rPr>
        <w:t>Ca urmare a solicitării de emitere a acordului de mediu adresate de</w:t>
      </w:r>
      <w:r w:rsidRPr="00023B4D">
        <w:rPr>
          <w:rFonts w:ascii="Times New Roman" w:eastAsia="Times New Roman" w:hAnsi="Times New Roman"/>
          <w:b/>
          <w:bCs/>
          <w:sz w:val="24"/>
          <w:szCs w:val="24"/>
          <w:lang w:eastAsia="ro-RO"/>
        </w:rPr>
        <w:t xml:space="preserve"> </w:t>
      </w:r>
      <w:r w:rsidRPr="00023B4D">
        <w:rPr>
          <w:rStyle w:val="tpa1"/>
          <w:rFonts w:ascii="Times New Roman" w:hAnsi="Times New Roman"/>
          <w:b/>
          <w:i/>
          <w:sz w:val="24"/>
          <w:szCs w:val="24"/>
        </w:rPr>
        <w:t>DISTRIBUTIE ENERGIE ELECTRICA ROMANIA SA CLUJ Napoca -Sucursala de Distributie a Energiei Electrice Targoviste</w:t>
      </w:r>
      <w:r w:rsidRPr="00023B4D">
        <w:rPr>
          <w:rStyle w:val="tpa1"/>
          <w:rFonts w:ascii="Times New Roman" w:hAnsi="Times New Roman"/>
          <w:i/>
          <w:sz w:val="24"/>
          <w:szCs w:val="24"/>
        </w:rPr>
        <w:t xml:space="preserve"> </w:t>
      </w:r>
      <w:r w:rsidRPr="00023B4D">
        <w:rPr>
          <w:rStyle w:val="tpa1"/>
          <w:rFonts w:ascii="Times New Roman" w:hAnsi="Times New Roman"/>
          <w:sz w:val="24"/>
          <w:szCs w:val="24"/>
        </w:rPr>
        <w:t xml:space="preserve">cu sediul </w:t>
      </w:r>
      <w:r w:rsidR="000D4BB9" w:rsidRPr="00023B4D">
        <w:rPr>
          <w:rStyle w:val="tpa1"/>
          <w:rFonts w:ascii="Times New Roman" w:hAnsi="Times New Roman"/>
          <w:sz w:val="24"/>
          <w:szCs w:val="24"/>
        </w:rPr>
        <w:t>î</w:t>
      </w:r>
      <w:r w:rsidRPr="00023B4D">
        <w:rPr>
          <w:rStyle w:val="tpa1"/>
          <w:rFonts w:ascii="Times New Roman" w:hAnsi="Times New Roman"/>
          <w:sz w:val="24"/>
          <w:szCs w:val="24"/>
        </w:rPr>
        <w:t>n mun. Targoviste, Calea Domneasca, nr. 236,</w:t>
      </w:r>
      <w:r w:rsidRPr="00023B4D">
        <w:rPr>
          <w:rFonts w:ascii="Times New Roman" w:hAnsi="Times New Roman"/>
          <w:sz w:val="24"/>
          <w:szCs w:val="24"/>
          <w:lang w:val="ro-RO"/>
        </w:rPr>
        <w:t xml:space="preserve"> </w:t>
      </w:r>
      <w:r w:rsidRPr="00023B4D">
        <w:rPr>
          <w:rFonts w:ascii="Times New Roman" w:hAnsi="Times New Roman"/>
          <w:sz w:val="24"/>
          <w:szCs w:val="24"/>
          <w:lang w:val="fr-FR"/>
        </w:rPr>
        <w:t>înregistrată la APM Dâmbovița cu nr. 4885</w:t>
      </w:r>
      <w:r w:rsidRPr="00023B4D">
        <w:rPr>
          <w:rStyle w:val="tpa1"/>
          <w:rFonts w:ascii="Times New Roman" w:hAnsi="Times New Roman"/>
          <w:sz w:val="24"/>
          <w:szCs w:val="24"/>
        </w:rPr>
        <w:t xml:space="preserve"> din data 23.03.2023</w:t>
      </w:r>
      <w:r w:rsidRPr="00023B4D">
        <w:rPr>
          <w:rFonts w:ascii="Times New Roman" w:hAnsi="Times New Roman"/>
          <w:sz w:val="24"/>
          <w:szCs w:val="24"/>
          <w:lang w:val="fr-FR"/>
        </w:rPr>
        <w:t xml:space="preserve">, </w:t>
      </w:r>
      <w:r w:rsidRPr="00023B4D">
        <w:rPr>
          <w:rStyle w:val="tpa"/>
          <w:rFonts w:ascii="Times New Roman" w:hAnsi="Times New Roman"/>
          <w:sz w:val="24"/>
          <w:szCs w:val="24"/>
        </w:rPr>
        <w:t>în baza Legii nr. 292/2018 privind evaluarea impactului anumitor proiecte publice şi private asupra mediului şi a Ordonanţei de urgenţă a Guvernului nr. </w:t>
      </w:r>
      <w:hyperlink r:id="rId9" w:history="1">
        <w:r w:rsidRPr="00023B4D">
          <w:rPr>
            <w:rStyle w:val="Hyperlink"/>
            <w:rFonts w:ascii="Times New Roman" w:hAnsi="Times New Roman"/>
            <w:b/>
            <w:bCs/>
            <w:color w:val="auto"/>
            <w:sz w:val="24"/>
            <w:szCs w:val="24"/>
          </w:rPr>
          <w:t>57/2007</w:t>
        </w:r>
      </w:hyperlink>
      <w:r w:rsidRPr="00023B4D">
        <w:rPr>
          <w:rStyle w:val="tpa"/>
          <w:rFonts w:ascii="Times New Roman" w:hAnsi="Times New Roman"/>
          <w:sz w:val="24"/>
          <w:szCs w:val="24"/>
        </w:rPr>
        <w:t> privind regimul ariilor naturale protejate, conservarea habitatelor naturale, a florei şi faunei sălbatice, aprobată cu modificări şi completări prin Legea nr. </w:t>
      </w:r>
      <w:hyperlink r:id="rId10" w:history="1">
        <w:r w:rsidRPr="00023B4D">
          <w:rPr>
            <w:rStyle w:val="Hyperlink"/>
            <w:rFonts w:ascii="Times New Roman" w:hAnsi="Times New Roman"/>
            <w:b/>
            <w:bCs/>
            <w:color w:val="auto"/>
            <w:sz w:val="24"/>
            <w:szCs w:val="24"/>
          </w:rPr>
          <w:t>49/2011</w:t>
        </w:r>
      </w:hyperlink>
      <w:r w:rsidRPr="00023B4D">
        <w:rPr>
          <w:rStyle w:val="tpa"/>
          <w:rFonts w:ascii="Times New Roman" w:hAnsi="Times New Roman"/>
          <w:sz w:val="24"/>
          <w:szCs w:val="24"/>
        </w:rPr>
        <w:t>, cu modificările şi completările ulterioare,</w:t>
      </w:r>
    </w:p>
    <w:p w:rsidR="00B1671F" w:rsidRPr="00023B4D" w:rsidRDefault="00B1671F" w:rsidP="00B1671F">
      <w:pPr>
        <w:spacing w:after="0"/>
        <w:ind w:firstLine="708"/>
        <w:jc w:val="both"/>
        <w:rPr>
          <w:rFonts w:ascii="Times New Roman" w:hAnsi="Times New Roman"/>
          <w:b/>
          <w:sz w:val="24"/>
          <w:szCs w:val="24"/>
          <w:highlight w:val="yellow"/>
          <w:lang w:val="fr-FR"/>
        </w:rPr>
      </w:pPr>
    </w:p>
    <w:p w:rsidR="00B1671F" w:rsidRPr="00023B4D" w:rsidRDefault="00B1671F" w:rsidP="00B1671F">
      <w:pPr>
        <w:shd w:val="clear" w:color="auto" w:fill="FFFFFF"/>
        <w:spacing w:after="0" w:line="240" w:lineRule="auto"/>
        <w:ind w:firstLine="709"/>
        <w:jc w:val="both"/>
        <w:rPr>
          <w:rFonts w:ascii="Times New Roman" w:hAnsi="Times New Roman"/>
          <w:b/>
          <w:sz w:val="24"/>
          <w:szCs w:val="24"/>
        </w:rPr>
      </w:pPr>
      <w:r w:rsidRPr="00023B4D">
        <w:rPr>
          <w:rFonts w:ascii="Times New Roman" w:hAnsi="Times New Roman"/>
          <w:b/>
          <w:sz w:val="24"/>
          <w:szCs w:val="24"/>
          <w:lang w:val="fr-FR"/>
        </w:rPr>
        <w:t xml:space="preserve">APM Dâmbovița </w:t>
      </w:r>
      <w:r w:rsidRPr="00023B4D">
        <w:rPr>
          <w:rFonts w:ascii="Times New Roman" w:hAnsi="Times New Roman"/>
          <w:sz w:val="24"/>
          <w:szCs w:val="24"/>
          <w:lang w:val="fr-FR"/>
        </w:rPr>
        <w:t xml:space="preserve">decide, ca urmare a consultărilor desfășurate în cadrul şedinţei Comisiei de Analiză Tehnică din data de </w:t>
      </w:r>
      <w:r w:rsidR="00AC2E6F" w:rsidRPr="00023B4D">
        <w:rPr>
          <w:rFonts w:ascii="Times New Roman" w:hAnsi="Times New Roman"/>
          <w:sz w:val="24"/>
          <w:szCs w:val="24"/>
          <w:lang w:val="fr-FR"/>
        </w:rPr>
        <w:t>07</w:t>
      </w:r>
      <w:r w:rsidRPr="00023B4D">
        <w:rPr>
          <w:rFonts w:ascii="Times New Roman" w:hAnsi="Times New Roman"/>
          <w:sz w:val="24"/>
          <w:szCs w:val="24"/>
          <w:lang w:val="fr-FR"/>
        </w:rPr>
        <w:t>.1</w:t>
      </w:r>
      <w:r w:rsidR="00AC2E6F" w:rsidRPr="00023B4D">
        <w:rPr>
          <w:rFonts w:ascii="Times New Roman" w:hAnsi="Times New Roman"/>
          <w:sz w:val="24"/>
          <w:szCs w:val="24"/>
          <w:lang w:val="fr-FR"/>
        </w:rPr>
        <w:t>2</w:t>
      </w:r>
      <w:r w:rsidRPr="00023B4D">
        <w:rPr>
          <w:rFonts w:ascii="Times New Roman" w:hAnsi="Times New Roman"/>
          <w:sz w:val="24"/>
          <w:szCs w:val="24"/>
          <w:lang w:val="fr-FR"/>
        </w:rPr>
        <w:t>.2023, că proiectul</w:t>
      </w:r>
      <w:r w:rsidR="00AC2E6F" w:rsidRPr="00023B4D">
        <w:rPr>
          <w:rFonts w:ascii="Times New Roman" w:hAnsi="Times New Roman"/>
          <w:b/>
          <w:sz w:val="24"/>
          <w:szCs w:val="24"/>
        </w:rPr>
        <w:t xml:space="preserve">  ”</w:t>
      </w:r>
      <w:r w:rsidR="00AC2E6F" w:rsidRPr="00023B4D">
        <w:rPr>
          <w:rFonts w:ascii="Times New Roman" w:hAnsi="Times New Roman"/>
          <w:b/>
          <w:i/>
          <w:sz w:val="24"/>
          <w:szCs w:val="24"/>
        </w:rPr>
        <w:t>Modernizare LEA de joasa tensiune si injectie de putere din zona PTA 4011, PTA 4048, PTA 4049, PTA 4050, PTA 4088, PTA 4156, PTA 4157, PTA 4158 localitatea Bezdead, judetul Dambovita</w:t>
      </w:r>
      <w:r w:rsidR="00AC2E6F" w:rsidRPr="00023B4D">
        <w:rPr>
          <w:rStyle w:val="tpa1"/>
          <w:rFonts w:ascii="Times New Roman" w:hAnsi="Times New Roman"/>
          <w:i/>
          <w:sz w:val="24"/>
          <w:szCs w:val="24"/>
        </w:rPr>
        <w:t>”</w:t>
      </w:r>
      <w:r w:rsidR="00AC2E6F" w:rsidRPr="00023B4D">
        <w:rPr>
          <w:rStyle w:val="tpa1"/>
          <w:rFonts w:ascii="Times New Roman" w:hAnsi="Times New Roman"/>
          <w:sz w:val="24"/>
          <w:szCs w:val="24"/>
        </w:rPr>
        <w:t>, propus a fi amplasat în</w:t>
      </w:r>
      <w:r w:rsidR="00AC2E6F" w:rsidRPr="00023B4D">
        <w:rPr>
          <w:rFonts w:ascii="Times New Roman" w:hAnsi="Times New Roman"/>
          <w:sz w:val="24"/>
          <w:szCs w:val="24"/>
        </w:rPr>
        <w:t xml:space="preserve"> </w:t>
      </w:r>
      <w:r w:rsidR="00AC2E6F" w:rsidRPr="00023B4D">
        <w:rPr>
          <w:rStyle w:val="tpa1"/>
          <w:rFonts w:ascii="Times New Roman" w:hAnsi="Times New Roman"/>
          <w:sz w:val="24"/>
          <w:szCs w:val="24"/>
        </w:rPr>
        <w:t>județul Dâmbovița, comuna Bezdead, sat Bezdead</w:t>
      </w:r>
      <w:r w:rsidRPr="00023B4D">
        <w:rPr>
          <w:rFonts w:ascii="Times New Roman" w:hAnsi="Times New Roman"/>
          <w:color w:val="FF0000"/>
          <w:sz w:val="24"/>
          <w:szCs w:val="24"/>
          <w:lang w:val="ro-RO" w:eastAsia="ro-RO"/>
        </w:rPr>
        <w:t>,</w:t>
      </w:r>
      <w:r w:rsidRPr="00023B4D">
        <w:rPr>
          <w:rFonts w:ascii="Times New Roman" w:hAnsi="Times New Roman"/>
          <w:sz w:val="24"/>
          <w:szCs w:val="24"/>
          <w:lang w:val="ro-RO" w:eastAsia="ro-RO"/>
        </w:rPr>
        <w:t xml:space="preserve"> </w:t>
      </w:r>
      <w:r w:rsidRPr="00023B4D">
        <w:rPr>
          <w:rFonts w:ascii="Times New Roman" w:eastAsia="Times New Roman" w:hAnsi="Times New Roman"/>
          <w:b/>
          <w:i/>
          <w:sz w:val="24"/>
          <w:szCs w:val="24"/>
          <w:lang w:val="it-IT"/>
        </w:rPr>
        <w:t>nu se supune evaluării impactului asupra mediului; nu se supune evaluării adecvate; nu se supune evaluării impactului asupra corpurilor de apă</w:t>
      </w:r>
      <w:r w:rsidRPr="00023B4D">
        <w:rPr>
          <w:rStyle w:val="tpa"/>
          <w:rFonts w:ascii="Times New Roman" w:hAnsi="Times New Roman"/>
          <w:b/>
          <w:sz w:val="24"/>
          <w:szCs w:val="24"/>
        </w:rPr>
        <w:t>.</w:t>
      </w:r>
    </w:p>
    <w:p w:rsidR="00B1671F" w:rsidRPr="00023B4D" w:rsidRDefault="00B1671F" w:rsidP="00B1671F">
      <w:pPr>
        <w:spacing w:after="0"/>
        <w:ind w:firstLine="708"/>
        <w:jc w:val="both"/>
        <w:rPr>
          <w:rFonts w:ascii="Times New Roman" w:hAnsi="Times New Roman"/>
          <w:b/>
          <w:i/>
          <w:sz w:val="24"/>
          <w:szCs w:val="24"/>
          <w:lang w:val="it-IT"/>
        </w:rPr>
      </w:pPr>
    </w:p>
    <w:p w:rsidR="00B1671F" w:rsidRPr="00023B4D" w:rsidRDefault="00B1671F" w:rsidP="00B1671F">
      <w:pPr>
        <w:spacing w:after="0" w:line="240" w:lineRule="auto"/>
        <w:jc w:val="both"/>
        <w:rPr>
          <w:rStyle w:val="tpa1"/>
          <w:rFonts w:ascii="Times New Roman" w:hAnsi="Times New Roman"/>
          <w:sz w:val="24"/>
          <w:szCs w:val="24"/>
          <w:lang w:val="pt-BR"/>
        </w:rPr>
      </w:pPr>
      <w:r w:rsidRPr="00023B4D">
        <w:rPr>
          <w:rStyle w:val="tpa1"/>
          <w:rFonts w:ascii="Times New Roman" w:hAnsi="Times New Roman"/>
          <w:sz w:val="24"/>
          <w:szCs w:val="24"/>
          <w:lang w:val="pt-BR"/>
        </w:rPr>
        <w:t>Justificarea prezentei decizii:</w:t>
      </w:r>
    </w:p>
    <w:p w:rsidR="00B1671F" w:rsidRPr="00023B4D" w:rsidRDefault="00B1671F" w:rsidP="00B1671F">
      <w:pPr>
        <w:spacing w:after="0" w:line="240" w:lineRule="auto"/>
        <w:jc w:val="both"/>
        <w:rPr>
          <w:rStyle w:val="tpa1"/>
          <w:rFonts w:ascii="Times New Roman" w:hAnsi="Times New Roman"/>
          <w:b/>
          <w:sz w:val="24"/>
          <w:szCs w:val="24"/>
          <w:lang w:val="pt-BR"/>
        </w:rPr>
      </w:pPr>
      <w:r w:rsidRPr="00023B4D">
        <w:rPr>
          <w:rStyle w:val="tpa1"/>
          <w:rFonts w:ascii="Times New Roman" w:hAnsi="Times New Roman"/>
          <w:b/>
          <w:sz w:val="24"/>
          <w:szCs w:val="24"/>
          <w:lang w:val="pt-BR"/>
        </w:rPr>
        <w:t>I. Motivele care au stat la baza luării deciziei etapei de încadrare în procedura de evaluare a impactului asupra mediului sunt următoarele:</w:t>
      </w:r>
    </w:p>
    <w:p w:rsidR="00B1671F" w:rsidRPr="00023B4D" w:rsidRDefault="00B1671F" w:rsidP="00B1671F">
      <w:pPr>
        <w:pStyle w:val="Char"/>
        <w:spacing w:after="120"/>
        <w:jc w:val="both"/>
        <w:rPr>
          <w:i/>
        </w:rPr>
      </w:pPr>
      <w:r w:rsidRPr="00023B4D">
        <w:rPr>
          <w:rStyle w:val="tpa1"/>
          <w:lang w:val="pt-BR"/>
        </w:rPr>
        <w:t xml:space="preserve">a) </w:t>
      </w:r>
      <w:r w:rsidRPr="00023B4D">
        <w:rPr>
          <w:rStyle w:val="tpa"/>
        </w:rPr>
        <w:t>proiectul se încadrează în prevederile Legii nr. 292/2018 privind evaluarea impactului anumitor proiecte publice şi private asupra mediului</w:t>
      </w:r>
      <w:r w:rsidRPr="00023B4D">
        <w:rPr>
          <w:rStyle w:val="tpa1"/>
          <w:lang w:val="pt-BR"/>
        </w:rPr>
        <w:t>, Anexa nr. 2, pct. 13, lit a</w:t>
      </w:r>
      <w:r w:rsidRPr="00023B4D">
        <w:t>)</w:t>
      </w:r>
      <w:r w:rsidRPr="00023B4D">
        <w:rPr>
          <w:i/>
        </w:rPr>
        <w:t>,,orice modificare sau extindere, altele decât cele prevăzute la pct. 24 din anexa nr. 1 ale proiectelor din anexa 1”</w:t>
      </w:r>
      <w:r w:rsidRPr="00023B4D">
        <w:t xml:space="preserve"> pct. 3 lit. b) “</w:t>
      </w:r>
      <w:r w:rsidRPr="00023B4D">
        <w:rPr>
          <w:i/>
        </w:rPr>
        <w:t>transportul energiei electrice prin cabluri aeriene, altele decât cele prevăzute în anexa nr. 1</w:t>
      </w:r>
      <w:r w:rsidRPr="00023B4D">
        <w:t>”</w:t>
      </w:r>
      <w:r w:rsidRPr="00023B4D">
        <w:rPr>
          <w:i/>
        </w:rPr>
        <w:t>;</w:t>
      </w:r>
    </w:p>
    <w:p w:rsidR="00B1671F" w:rsidRPr="00023B4D" w:rsidRDefault="00B1671F" w:rsidP="00B1671F">
      <w:pPr>
        <w:spacing w:after="120" w:line="240" w:lineRule="auto"/>
        <w:jc w:val="both"/>
        <w:rPr>
          <w:rFonts w:ascii="Times New Roman" w:hAnsi="Times New Roman"/>
          <w:sz w:val="24"/>
          <w:szCs w:val="24"/>
        </w:rPr>
      </w:pPr>
      <w:r w:rsidRPr="00023B4D">
        <w:rPr>
          <w:rStyle w:val="tpa"/>
          <w:rFonts w:ascii="Times New Roman" w:hAnsi="Times New Roman"/>
          <w:color w:val="000000"/>
          <w:sz w:val="24"/>
          <w:szCs w:val="24"/>
        </w:rPr>
        <w:t xml:space="preserve">b) </w:t>
      </w:r>
      <w:r w:rsidRPr="00023B4D">
        <w:rPr>
          <w:rFonts w:ascii="Times New Roman" w:hAnsi="Times New Roman"/>
          <w:sz w:val="24"/>
          <w:szCs w:val="24"/>
        </w:rPr>
        <w:t>impactul realizării proiectului asupra factorilor de mediu va fi redus pentru sol, subsol, vegetație, fauna si nesemnificativ pentru ape, aer si așezările umane;</w:t>
      </w:r>
    </w:p>
    <w:p w:rsidR="00B1671F" w:rsidRPr="00023B4D" w:rsidRDefault="00B1671F" w:rsidP="00B1671F">
      <w:pPr>
        <w:spacing w:after="120" w:line="240" w:lineRule="auto"/>
        <w:jc w:val="both"/>
        <w:rPr>
          <w:rFonts w:ascii="Times New Roman" w:eastAsia="Times New Roman" w:hAnsi="Times New Roman"/>
          <w:color w:val="191919"/>
          <w:sz w:val="24"/>
          <w:szCs w:val="24"/>
          <w:lang w:eastAsia="ro-RO"/>
        </w:rPr>
      </w:pPr>
      <w:bookmarkStart w:id="1" w:name="do|ax5^I|pa16"/>
      <w:bookmarkEnd w:id="1"/>
      <w:r w:rsidRPr="00023B4D">
        <w:rPr>
          <w:rStyle w:val="tpa"/>
          <w:rFonts w:ascii="Times New Roman" w:hAnsi="Times New Roman"/>
          <w:color w:val="000000"/>
          <w:sz w:val="24"/>
          <w:szCs w:val="24"/>
        </w:rPr>
        <w:t>c)</w:t>
      </w:r>
      <w:r w:rsidRPr="00023B4D">
        <w:rPr>
          <w:rFonts w:ascii="Times New Roman" w:eastAsia="Times New Roman" w:hAnsi="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B1671F" w:rsidRPr="00023B4D" w:rsidRDefault="00B1671F" w:rsidP="00B1671F">
      <w:pPr>
        <w:shd w:val="clear" w:color="auto" w:fill="FFFFFF"/>
        <w:spacing w:after="0" w:line="160" w:lineRule="atLeast"/>
        <w:jc w:val="both"/>
        <w:rPr>
          <w:rFonts w:ascii="Times New Roman" w:eastAsia="Times New Roman" w:hAnsi="Times New Roman"/>
          <w:color w:val="191919"/>
          <w:sz w:val="24"/>
          <w:szCs w:val="24"/>
        </w:rPr>
      </w:pPr>
      <w:r w:rsidRPr="00023B4D">
        <w:rPr>
          <w:rFonts w:ascii="Times New Roman" w:eastAsia="Times New Roman" w:hAnsi="Times New Roman"/>
          <w:b/>
          <w:color w:val="191919"/>
          <w:sz w:val="24"/>
          <w:szCs w:val="24"/>
        </w:rPr>
        <w:t>II. Motivele pe baza cărora s-a stabilit nu se supune evaluării adecvate sunt următoarele</w:t>
      </w:r>
      <w:r w:rsidRPr="00023B4D">
        <w:rPr>
          <w:rFonts w:ascii="Times New Roman" w:eastAsia="Times New Roman" w:hAnsi="Times New Roman"/>
          <w:color w:val="191919"/>
          <w:sz w:val="24"/>
          <w:szCs w:val="24"/>
        </w:rPr>
        <w:t>:</w:t>
      </w:r>
    </w:p>
    <w:p w:rsidR="00B1671F" w:rsidRPr="00023B4D" w:rsidRDefault="00B1671F" w:rsidP="00B1671F">
      <w:pPr>
        <w:spacing w:after="0" w:line="240" w:lineRule="auto"/>
        <w:ind w:firstLine="720"/>
        <w:jc w:val="both"/>
        <w:rPr>
          <w:rFonts w:ascii="Times New Roman" w:eastAsia="Times New Roman" w:hAnsi="Times New Roman"/>
          <w:b/>
          <w:bCs/>
          <w:sz w:val="24"/>
          <w:szCs w:val="24"/>
        </w:rPr>
      </w:pPr>
      <w:r w:rsidRPr="00023B4D">
        <w:rPr>
          <w:rFonts w:ascii="Times New Roman" w:eastAsia="Times New Roman" w:hAnsi="Times New Roman"/>
          <w:sz w:val="24"/>
          <w:szCs w:val="24"/>
        </w:rPr>
        <w:t>Terenul pe care se va realiza investiția, nu este amplasat intr-o arie naturala protejată de interes național sau comunitar;</w:t>
      </w:r>
    </w:p>
    <w:p w:rsidR="00B1671F" w:rsidRPr="00023B4D" w:rsidRDefault="00B1671F" w:rsidP="00B1671F">
      <w:pPr>
        <w:numPr>
          <w:ilvl w:val="0"/>
          <w:numId w:val="7"/>
        </w:numPr>
        <w:tabs>
          <w:tab w:val="left" w:pos="426"/>
        </w:tabs>
        <w:suppressAutoHyphens/>
        <w:spacing w:after="0" w:line="240" w:lineRule="auto"/>
        <w:ind w:left="0" w:firstLine="0"/>
        <w:jc w:val="both"/>
        <w:rPr>
          <w:rFonts w:ascii="Times New Roman" w:eastAsia="Times New Roman" w:hAnsi="Times New Roman"/>
          <w:b/>
          <w:bCs/>
          <w:sz w:val="24"/>
          <w:szCs w:val="24"/>
        </w:rPr>
      </w:pPr>
      <w:r w:rsidRPr="00023B4D">
        <w:rPr>
          <w:rFonts w:ascii="Times New Roman" w:eastAsia="Times New Roman" w:hAnsi="Times New Roman"/>
          <w:sz w:val="24"/>
          <w:szCs w:val="24"/>
        </w:rPr>
        <w:t xml:space="preserve">Proiectul propus </w:t>
      </w:r>
      <w:r w:rsidRPr="00023B4D">
        <w:rPr>
          <w:rFonts w:ascii="Times New Roman" w:eastAsia="Times New Roman" w:hAnsi="Times New Roman"/>
          <w:b/>
          <w:sz w:val="24"/>
          <w:szCs w:val="24"/>
          <w:u w:val="single"/>
        </w:rPr>
        <w:t>nu intră</w:t>
      </w:r>
      <w:r w:rsidRPr="00023B4D">
        <w:rPr>
          <w:rFonts w:ascii="Times New Roman" w:eastAsia="Times New Roman" w:hAnsi="Times New Roman"/>
          <w:sz w:val="24"/>
          <w:szCs w:val="24"/>
        </w:rPr>
        <w:t xml:space="preserve"> sub incidenţa art. 28 din Ordonanţa de Urgenţă a Guvernului nr. </w:t>
      </w:r>
      <w:r w:rsidRPr="00023B4D">
        <w:rPr>
          <w:rFonts w:ascii="Times New Roman" w:eastAsia="Times New Roman" w:hAnsi="Times New Roman"/>
          <w:b/>
          <w:bCs/>
          <w:sz w:val="24"/>
          <w:szCs w:val="24"/>
        </w:rPr>
        <w:t>57/2007</w:t>
      </w:r>
      <w:r w:rsidRPr="00023B4D">
        <w:rPr>
          <w:rFonts w:ascii="Times New Roman" w:eastAsia="Times New Roman" w:hAnsi="Times New Roman"/>
          <w:sz w:val="24"/>
          <w:szCs w:val="24"/>
        </w:rPr>
        <w:t xml:space="preserve"> privind regimul ariilor naturale protejate, conservarea habitatelor naturale, a florei şi </w:t>
      </w:r>
      <w:r w:rsidRPr="00023B4D">
        <w:rPr>
          <w:rFonts w:ascii="Times New Roman" w:eastAsia="Times New Roman" w:hAnsi="Times New Roman"/>
          <w:sz w:val="24"/>
          <w:szCs w:val="24"/>
        </w:rPr>
        <w:lastRenderedPageBreak/>
        <w:t xml:space="preserve">faunei sălbatice, aprobată cu modificari și completari prin Legea nr. </w:t>
      </w:r>
      <w:r w:rsidRPr="00023B4D">
        <w:rPr>
          <w:rFonts w:ascii="Times New Roman" w:eastAsia="Times New Roman" w:hAnsi="Times New Roman"/>
          <w:b/>
          <w:sz w:val="24"/>
          <w:szCs w:val="24"/>
        </w:rPr>
        <w:t>49/2011</w:t>
      </w:r>
      <w:r w:rsidRPr="00023B4D">
        <w:rPr>
          <w:rFonts w:ascii="Times New Roman" w:eastAsia="Times New Roman" w:hAnsi="Times New Roman"/>
          <w:sz w:val="24"/>
          <w:szCs w:val="24"/>
        </w:rPr>
        <w:t>, cu modificările şi completările ulterioare;</w:t>
      </w:r>
    </w:p>
    <w:p w:rsidR="00B1671F" w:rsidRPr="00023B4D" w:rsidRDefault="00B1671F" w:rsidP="00B1671F">
      <w:pPr>
        <w:tabs>
          <w:tab w:val="left" w:pos="426"/>
        </w:tabs>
        <w:suppressAutoHyphens/>
        <w:spacing w:after="0" w:line="240" w:lineRule="auto"/>
        <w:jc w:val="both"/>
        <w:rPr>
          <w:rFonts w:ascii="Times New Roman" w:eastAsia="Times New Roman" w:hAnsi="Times New Roman"/>
          <w:b/>
          <w:bCs/>
          <w:sz w:val="24"/>
          <w:szCs w:val="24"/>
        </w:rPr>
      </w:pPr>
    </w:p>
    <w:p w:rsidR="00B1671F" w:rsidRPr="00023B4D" w:rsidRDefault="00B1671F" w:rsidP="00B1671F">
      <w:pPr>
        <w:suppressAutoHyphens/>
        <w:spacing w:after="0" w:line="240" w:lineRule="auto"/>
        <w:jc w:val="both"/>
        <w:rPr>
          <w:rFonts w:ascii="Times New Roman" w:eastAsia="Times New Roman" w:hAnsi="Times New Roman"/>
          <w:bCs/>
          <w:sz w:val="24"/>
          <w:szCs w:val="24"/>
        </w:rPr>
      </w:pPr>
      <w:r w:rsidRPr="00023B4D">
        <w:rPr>
          <w:rFonts w:ascii="Times New Roman" w:eastAsia="Times New Roman" w:hAnsi="Times New Roman"/>
          <w:b/>
          <w:bCs/>
          <w:sz w:val="24"/>
          <w:szCs w:val="24"/>
        </w:rPr>
        <w:t>III.</w:t>
      </w:r>
      <w:r w:rsidRPr="00023B4D">
        <w:rPr>
          <w:rFonts w:ascii="Times New Roman" w:eastAsia="Times New Roman" w:hAnsi="Times New Roman"/>
          <w:bCs/>
          <w:sz w:val="24"/>
          <w:szCs w:val="24"/>
        </w:rPr>
        <w:t xml:space="preserve"> </w:t>
      </w:r>
      <w:r w:rsidRPr="00023B4D">
        <w:rPr>
          <w:rFonts w:ascii="Times New Roman" w:eastAsia="Times New Roman" w:hAnsi="Times New Roman"/>
          <w:b/>
          <w:bCs/>
          <w:sz w:val="24"/>
          <w:szCs w:val="24"/>
        </w:rPr>
        <w:t>Motivele pe baza cărora s-a stabilit nu se supune evaluării impactului asupra corpurilor de apă</w:t>
      </w:r>
      <w:r w:rsidRPr="00023B4D">
        <w:rPr>
          <w:rFonts w:ascii="Times New Roman" w:eastAsia="Times New Roman" w:hAnsi="Times New Roman"/>
          <w:bCs/>
          <w:sz w:val="24"/>
          <w:szCs w:val="24"/>
        </w:rPr>
        <w:t xml:space="preserve"> în conformitate cu decizia justificată privind necesitatea elaborării studiului de evaluare a impactului asupra corpurilor de apă.</w:t>
      </w:r>
    </w:p>
    <w:p w:rsidR="00B1671F" w:rsidRPr="00023B4D" w:rsidRDefault="00B1671F" w:rsidP="00B1671F">
      <w:pPr>
        <w:tabs>
          <w:tab w:val="left" w:pos="426"/>
        </w:tabs>
        <w:suppressAutoHyphens/>
        <w:spacing w:after="0" w:line="240" w:lineRule="auto"/>
        <w:jc w:val="both"/>
        <w:rPr>
          <w:rFonts w:ascii="Times New Roman" w:eastAsia="Times New Roman" w:hAnsi="Times New Roman"/>
          <w:sz w:val="24"/>
          <w:szCs w:val="24"/>
          <w:lang w:eastAsia="ro-RO"/>
        </w:rPr>
      </w:pPr>
      <w:r w:rsidRPr="00023B4D">
        <w:rPr>
          <w:rFonts w:ascii="Times New Roman" w:eastAsia="Times New Roman" w:hAnsi="Times New Roman"/>
          <w:sz w:val="24"/>
          <w:szCs w:val="24"/>
          <w:lang w:eastAsia="ro-RO"/>
        </w:rPr>
        <w:t xml:space="preserve">- conform adresei </w:t>
      </w:r>
      <w:r w:rsidRPr="00023B4D">
        <w:rPr>
          <w:rFonts w:ascii="Times New Roman" w:hAnsi="Times New Roman"/>
          <w:sz w:val="24"/>
          <w:szCs w:val="24"/>
        </w:rPr>
        <w:t>AN</w:t>
      </w:r>
      <w:r w:rsidR="008E14D8" w:rsidRPr="00023B4D">
        <w:rPr>
          <w:rFonts w:ascii="Times New Roman" w:hAnsi="Times New Roman"/>
          <w:sz w:val="24"/>
          <w:szCs w:val="24"/>
        </w:rPr>
        <w:t xml:space="preserve"> </w:t>
      </w:r>
      <w:r w:rsidRPr="00023B4D">
        <w:rPr>
          <w:rFonts w:ascii="Times New Roman" w:hAnsi="Times New Roman"/>
          <w:sz w:val="24"/>
          <w:szCs w:val="24"/>
        </w:rPr>
        <w:t xml:space="preserve">Apele Romane, Administrația Bazinală </w:t>
      </w:r>
      <w:r w:rsidR="000040CC" w:rsidRPr="00023B4D">
        <w:rPr>
          <w:rFonts w:ascii="Times New Roman" w:hAnsi="Times New Roman"/>
          <w:sz w:val="24"/>
          <w:szCs w:val="24"/>
        </w:rPr>
        <w:t xml:space="preserve">Buzau - Ialomita SGA Dambovita </w:t>
      </w:r>
      <w:r w:rsidRPr="00023B4D">
        <w:rPr>
          <w:rFonts w:ascii="Times New Roman" w:hAnsi="Times New Roman"/>
          <w:sz w:val="24"/>
          <w:szCs w:val="24"/>
        </w:rPr>
        <w:t xml:space="preserve">nr. </w:t>
      </w:r>
      <w:r w:rsidR="000040CC" w:rsidRPr="00023B4D">
        <w:rPr>
          <w:rFonts w:ascii="Times New Roman" w:hAnsi="Times New Roman"/>
          <w:sz w:val="24"/>
          <w:szCs w:val="24"/>
        </w:rPr>
        <w:t>5656/MS</w:t>
      </w:r>
      <w:r w:rsidRPr="00023B4D">
        <w:rPr>
          <w:rFonts w:ascii="Times New Roman" w:hAnsi="Times New Roman"/>
          <w:sz w:val="24"/>
          <w:szCs w:val="24"/>
        </w:rPr>
        <w:t>/</w:t>
      </w:r>
      <w:r w:rsidR="000040CC" w:rsidRPr="00023B4D">
        <w:rPr>
          <w:rFonts w:ascii="Times New Roman" w:hAnsi="Times New Roman"/>
          <w:sz w:val="24"/>
          <w:szCs w:val="24"/>
        </w:rPr>
        <w:t>24</w:t>
      </w:r>
      <w:r w:rsidRPr="00023B4D">
        <w:rPr>
          <w:rFonts w:ascii="Times New Roman" w:hAnsi="Times New Roman"/>
          <w:sz w:val="24"/>
          <w:szCs w:val="24"/>
        </w:rPr>
        <w:t>.11.2023</w:t>
      </w:r>
      <w:r w:rsidR="000040CC" w:rsidRPr="00023B4D">
        <w:rPr>
          <w:rFonts w:ascii="Times New Roman" w:hAnsi="Times New Roman"/>
          <w:sz w:val="24"/>
          <w:szCs w:val="24"/>
        </w:rPr>
        <w:t xml:space="preserve"> - pentru proiectul propus NU ESTE necesara elaborarea SEICA</w:t>
      </w:r>
      <w:r w:rsidR="000040CC" w:rsidRPr="00023B4D">
        <w:rPr>
          <w:rFonts w:ascii="Times New Roman" w:eastAsia="Times New Roman" w:hAnsi="Times New Roman"/>
          <w:bCs/>
          <w:sz w:val="24"/>
          <w:szCs w:val="24"/>
        </w:rPr>
        <w:t>.</w:t>
      </w:r>
    </w:p>
    <w:p w:rsidR="00B1671F" w:rsidRPr="00023B4D" w:rsidRDefault="00B1671F" w:rsidP="00B1671F">
      <w:pPr>
        <w:shd w:val="clear" w:color="auto" w:fill="FFFFFF"/>
        <w:spacing w:after="0" w:line="160" w:lineRule="atLeast"/>
        <w:ind w:firstLine="150"/>
        <w:jc w:val="both"/>
        <w:rPr>
          <w:rFonts w:ascii="Times New Roman" w:eastAsia="Times New Roman" w:hAnsi="Times New Roman"/>
          <w:sz w:val="24"/>
          <w:szCs w:val="24"/>
          <w:lang w:val="fr-FR"/>
        </w:rPr>
      </w:pPr>
    </w:p>
    <w:p w:rsidR="00B1671F" w:rsidRPr="00023B4D" w:rsidRDefault="00B1671F" w:rsidP="00B1671F">
      <w:pPr>
        <w:pStyle w:val="BodyText3"/>
        <w:numPr>
          <w:ilvl w:val="0"/>
          <w:numId w:val="4"/>
        </w:numPr>
        <w:spacing w:after="0" w:line="240" w:lineRule="auto"/>
        <w:jc w:val="both"/>
        <w:rPr>
          <w:rFonts w:ascii="Times New Roman" w:hAnsi="Times New Roman"/>
          <w:b/>
          <w:i/>
          <w:sz w:val="24"/>
          <w:szCs w:val="24"/>
          <w:u w:val="single"/>
          <w:lang w:val="fr-FR"/>
        </w:rPr>
      </w:pPr>
      <w:r w:rsidRPr="00023B4D">
        <w:rPr>
          <w:rFonts w:ascii="Times New Roman" w:hAnsi="Times New Roman"/>
          <w:b/>
          <w:i/>
          <w:sz w:val="24"/>
          <w:szCs w:val="24"/>
          <w:u w:val="single"/>
          <w:lang w:val="fr-FR"/>
        </w:rPr>
        <w:t xml:space="preserve">Caracteristicile proiectelor </w:t>
      </w:r>
    </w:p>
    <w:p w:rsidR="00B1671F" w:rsidRPr="00023B4D" w:rsidRDefault="00B1671F" w:rsidP="00B1671F">
      <w:pPr>
        <w:pStyle w:val="BodyText3"/>
        <w:numPr>
          <w:ilvl w:val="0"/>
          <w:numId w:val="5"/>
        </w:numPr>
        <w:spacing w:after="0" w:line="240" w:lineRule="auto"/>
        <w:ind w:left="426"/>
        <w:jc w:val="both"/>
        <w:rPr>
          <w:rFonts w:ascii="Times New Roman" w:hAnsi="Times New Roman"/>
          <w:i/>
          <w:sz w:val="24"/>
          <w:szCs w:val="24"/>
          <w:lang w:val="fr-FR"/>
        </w:rPr>
      </w:pPr>
      <w:r w:rsidRPr="00023B4D">
        <w:rPr>
          <w:rFonts w:ascii="Times New Roman" w:hAnsi="Times New Roman"/>
          <w:i/>
          <w:sz w:val="24"/>
          <w:szCs w:val="24"/>
          <w:lang w:val="fr-FR"/>
        </w:rPr>
        <w:t xml:space="preserve">mărimea proiectului: </w:t>
      </w:r>
    </w:p>
    <w:p w:rsidR="00BE67E3" w:rsidRPr="00023B4D" w:rsidRDefault="00874C65" w:rsidP="00874C65">
      <w:pPr>
        <w:pStyle w:val="BodyText3"/>
        <w:spacing w:after="0" w:line="240" w:lineRule="auto"/>
        <w:ind w:left="66"/>
        <w:jc w:val="both"/>
        <w:rPr>
          <w:rFonts w:ascii="Times New Roman" w:hAnsi="Times New Roman"/>
          <w:sz w:val="24"/>
          <w:szCs w:val="24"/>
          <w:lang w:val="fr-FR"/>
        </w:rPr>
      </w:pPr>
      <w:r w:rsidRPr="00023B4D">
        <w:rPr>
          <w:rFonts w:ascii="Times New Roman" w:hAnsi="Times New Roman"/>
          <w:sz w:val="24"/>
          <w:szCs w:val="24"/>
          <w:lang w:val="fr-FR"/>
        </w:rPr>
        <w:t xml:space="preserve">      </w:t>
      </w:r>
      <w:r w:rsidR="00B1671F" w:rsidRPr="00023B4D">
        <w:rPr>
          <w:rFonts w:ascii="Times New Roman" w:hAnsi="Times New Roman"/>
          <w:sz w:val="24"/>
          <w:szCs w:val="24"/>
          <w:lang w:val="fr-FR"/>
        </w:rPr>
        <w:t>Lucr</w:t>
      </w:r>
      <w:r w:rsidR="00F75891" w:rsidRPr="00023B4D">
        <w:rPr>
          <w:rFonts w:ascii="Times New Roman" w:hAnsi="Times New Roman"/>
          <w:sz w:val="24"/>
          <w:szCs w:val="24"/>
          <w:lang w:val="fr-FR"/>
        </w:rPr>
        <w:t>a</w:t>
      </w:r>
      <w:r w:rsidR="00B1671F" w:rsidRPr="00023B4D">
        <w:rPr>
          <w:rFonts w:ascii="Times New Roman" w:hAnsi="Times New Roman"/>
          <w:sz w:val="24"/>
          <w:szCs w:val="24"/>
          <w:lang w:val="fr-FR"/>
        </w:rPr>
        <w:t xml:space="preserve">ri </w:t>
      </w:r>
      <w:r w:rsidR="00E53D04" w:rsidRPr="00023B4D">
        <w:rPr>
          <w:rFonts w:ascii="Times New Roman" w:hAnsi="Times New Roman"/>
          <w:sz w:val="24"/>
          <w:szCs w:val="24"/>
          <w:lang w:val="fr-FR"/>
        </w:rPr>
        <w:t xml:space="preserve">de modernizare </w:t>
      </w:r>
      <w:r w:rsidR="00F75891" w:rsidRPr="00023B4D">
        <w:rPr>
          <w:rFonts w:ascii="Times New Roman" w:hAnsi="Times New Roman"/>
          <w:sz w:val="24"/>
          <w:szCs w:val="24"/>
          <w:lang w:val="fr-FR"/>
        </w:rPr>
        <w:t>propuse</w:t>
      </w:r>
      <w:r w:rsidR="00B1671F" w:rsidRPr="00023B4D">
        <w:rPr>
          <w:rFonts w:ascii="Times New Roman" w:hAnsi="Times New Roman"/>
          <w:sz w:val="24"/>
          <w:szCs w:val="24"/>
          <w:lang w:val="fr-FR"/>
        </w:rPr>
        <w:t xml:space="preserve"> in cadrul proiectului:</w:t>
      </w:r>
      <w:r w:rsidR="00BE67E3" w:rsidRPr="00023B4D">
        <w:rPr>
          <w:rFonts w:ascii="Times New Roman" w:hAnsi="Times New Roman"/>
          <w:bCs/>
          <w:sz w:val="24"/>
          <w:szCs w:val="24"/>
          <w:lang w:val="it-IT"/>
        </w:rPr>
        <w:t>lucrări de injecție de putere, modernizare echipamente PTA, modernizare rețea JT și branșamente, astfel:</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 xml:space="preserve">OB. 1 PTA 4011 Bezdead  20/0,4 kV - 250 kVA </w:t>
      </w:r>
    </w:p>
    <w:p w:rsidR="00BE67E3" w:rsidRPr="00023B4D" w:rsidRDefault="00BE67E3" w:rsidP="00F75891">
      <w:pPr>
        <w:spacing w:after="0" w:line="240" w:lineRule="auto"/>
        <w:ind w:firstLine="360"/>
        <w:jc w:val="both"/>
        <w:rPr>
          <w:rFonts w:ascii="Times New Roman" w:hAnsi="Times New Roman"/>
          <w:b/>
          <w:bCs/>
          <w:sz w:val="24"/>
          <w:szCs w:val="24"/>
          <w:lang w:val="ro-RO"/>
        </w:rPr>
      </w:pPr>
      <w:r w:rsidRPr="00023B4D">
        <w:rPr>
          <w:rFonts w:ascii="Times New Roman" w:hAnsi="Times New Roman"/>
          <w:b/>
          <w:bCs/>
          <w:sz w:val="24"/>
          <w:szCs w:val="24"/>
          <w:lang w:val="ro-RO"/>
        </w:rPr>
        <w:t>Lucrări de modernizare racord 20 kV la PTA</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racord aerian 20 kV, din stâlpul tip SE 8 cu separator existent pe domeniul privat, racordat în DER 20 kV Bezdead din LEA 20 kV Pucioasa, alimentată din stația 110/20 kV Fieni (neutrul tratat prin bobină de stingere), astfel:</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Demontare separator existent de pe stâlpul de racord existent tip SE 8 nr. 1 și montare separator tripolar de exterior 24 kV, 400 A cu 9 izolatori compoziți, CLP, kit AME cu două tije de acționare, pe același stâlp – 1 buc.; </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consolă tip CIT 140 existentă deteriorată, corodată, de pe stâlpul SE 8 cu separator și montare consolă orizontală de întindere tip CIT 140, pe același stâlp,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legături simple de întindere cu izolație ceramică tip ITFS, cu legături duble de întindere cu izolație compozitӑ, 4 buc. legături duble întindere fază extremă și 2 buc. întindere fază de mijloc;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conductor OL-Al existent deteriorat, înnădit, cu conductor tip OL-Al 3x(1x50/8 ) mm², între stâlpul existent tip SE 8 nr. 1 cu separator și stâlpul PTA, în lungime de aproximativ 25 m traseu;</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1 buc. priza de pământ tip D3 cu 3 contururi, cu valoarea Rpp ≤ 4 Ω, la stâlpul cu separator;</w:t>
      </w:r>
    </w:p>
    <w:p w:rsidR="00BE67E3" w:rsidRPr="00023B4D" w:rsidRDefault="00BE67E3" w:rsidP="00F75891">
      <w:pPr>
        <w:tabs>
          <w:tab w:val="left" w:pos="5069"/>
        </w:tabs>
        <w:spacing w:after="0" w:line="240" w:lineRule="auto"/>
        <w:ind w:left="360"/>
        <w:jc w:val="both"/>
        <w:rPr>
          <w:rFonts w:ascii="Times New Roman" w:hAnsi="Times New Roman"/>
          <w:b/>
          <w:bCs/>
          <w:sz w:val="24"/>
          <w:szCs w:val="24"/>
          <w:lang w:val="ro-RO"/>
        </w:rPr>
      </w:pPr>
      <w:r w:rsidRPr="00023B4D">
        <w:rPr>
          <w:rFonts w:ascii="Times New Roman" w:hAnsi="Times New Roman"/>
          <w:b/>
          <w:bCs/>
          <w:sz w:val="24"/>
          <w:szCs w:val="24"/>
          <w:lang w:val="ro-RO"/>
        </w:rPr>
        <w:t>Lucrări de modernizare echipamente PTA:</w:t>
      </w:r>
      <w:r w:rsidRPr="00023B4D">
        <w:rPr>
          <w:rFonts w:ascii="Times New Roman" w:hAnsi="Times New Roman"/>
          <w:b/>
          <w:bCs/>
          <w:sz w:val="24"/>
          <w:szCs w:val="24"/>
          <w:lang w:val="ro-RO"/>
        </w:rPr>
        <w:tab/>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legături simple de întindere tip CTS,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descărcătoare cu coarne,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confecție metalică pentru siguranțe MT,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consolă din beton,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1 buc consolă de întindere tip CIT 140 pe stâlpul tip SE 8 existent și echipare cu legături duble de întindere fază extremă cu izolație compozitӑ,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cadru de siguranțe STEDdF 24kV cu descărcătoare incluse tip DOMS, 1 buc.;</w:t>
      </w:r>
    </w:p>
    <w:p w:rsidR="00BE67E3" w:rsidRPr="00023B4D" w:rsidRDefault="00BE67E3" w:rsidP="00F75891">
      <w:pPr>
        <w:pStyle w:val="PlainText"/>
        <w:jc w:val="both"/>
        <w:rPr>
          <w:rFonts w:ascii="Times New Roman" w:hAnsi="Times New Roman" w:cs="Times New Roman"/>
          <w:sz w:val="24"/>
          <w:szCs w:val="24"/>
        </w:rPr>
      </w:pPr>
      <w:bookmarkStart w:id="2" w:name="_Hlk102737583"/>
      <w:r w:rsidRPr="00023B4D">
        <w:rPr>
          <w:rFonts w:ascii="Times New Roman" w:hAnsi="Times New Roman" w:cs="Times New Roman"/>
          <w:sz w:val="24"/>
          <w:szCs w:val="24"/>
        </w:rPr>
        <w:t>Montare siguranțe fuzibile de medie tensiune FEN 24kV – 16A – 3 buc.;</w:t>
      </w:r>
    </w:p>
    <w:p w:rsidR="00BE67E3" w:rsidRPr="00023B4D" w:rsidRDefault="00BE67E3" w:rsidP="00F75891">
      <w:pPr>
        <w:pStyle w:val="PlainText"/>
        <w:jc w:val="both"/>
        <w:rPr>
          <w:rFonts w:ascii="Times New Roman" w:hAnsi="Times New Roman" w:cs="Times New Roman"/>
          <w:sz w:val="24"/>
          <w:szCs w:val="24"/>
        </w:rPr>
      </w:pPr>
      <w:bookmarkStart w:id="3" w:name="_Hlk76391526"/>
      <w:bookmarkEnd w:id="2"/>
      <w:r w:rsidRPr="00023B4D">
        <w:rPr>
          <w:rFonts w:ascii="Times New Roman" w:hAnsi="Times New Roman" w:cs="Times New Roman"/>
          <w:sz w:val="24"/>
          <w:szCs w:val="24"/>
        </w:rPr>
        <w:t>Ȋnlocuire transformator existent 250 kVA cu transformator 250 kVA în construcție etanșa cu pierderi reduse conform etapei nr. 2 a regulamentului (UE) nr. 548/2014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cutie de distribuţie existentă CD 1-6 deteriorată, cu cutie de distribuție tip CD 1-8 echipată pe circuitul general cu întreruptor automat In = 400 A și transformatoare de curent 300/5 A, conform ST35/2019.</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coloană generală F2X 4x(1x120) mm²;</w:t>
      </w:r>
    </w:p>
    <w:bookmarkEnd w:id="3"/>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coloane circuite plecare și racordare circuite în cutia de distribuție;</w:t>
      </w:r>
    </w:p>
    <w:p w:rsidR="00BE67E3" w:rsidRPr="00023B4D" w:rsidRDefault="00BE67E3" w:rsidP="00F75891">
      <w:pPr>
        <w:pStyle w:val="PlainText"/>
        <w:jc w:val="both"/>
        <w:rPr>
          <w:rFonts w:ascii="Times New Roman" w:hAnsi="Times New Roman" w:cs="Times New Roman"/>
          <w:sz w:val="24"/>
          <w:szCs w:val="24"/>
        </w:rPr>
      </w:pPr>
      <w:bookmarkStart w:id="4" w:name="_Hlk77597944"/>
      <w:r w:rsidRPr="00023B4D">
        <w:rPr>
          <w:rFonts w:ascii="Times New Roman" w:hAnsi="Times New Roman" w:cs="Times New Roman"/>
          <w:sz w:val="24"/>
          <w:szCs w:val="24"/>
        </w:rPr>
        <w:t>Montare analizor de calitate a energiei electrice în cutie termostatată;</w:t>
      </w:r>
    </w:p>
    <w:bookmarkEnd w:id="4"/>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1 buc. priza de pământ tip D3 cu 3 contururi, cu valoarea Rpp ≤ 4 Ω la stâlpul PTA. tip SE 8;</w:t>
      </w:r>
    </w:p>
    <w:p w:rsidR="00BE67E3" w:rsidRPr="00023B4D" w:rsidRDefault="00BE67E3" w:rsidP="00F75891">
      <w:pPr>
        <w:tabs>
          <w:tab w:val="center" w:pos="4153"/>
          <w:tab w:val="right" w:pos="8306"/>
        </w:tabs>
        <w:spacing w:after="0" w:line="240" w:lineRule="auto"/>
        <w:rPr>
          <w:rFonts w:ascii="Times New Roman" w:hAnsi="Times New Roman"/>
          <w:b/>
          <w:sz w:val="24"/>
          <w:szCs w:val="24"/>
          <w:lang w:val="it-IT" w:eastAsia="ro-RO"/>
        </w:rPr>
      </w:pPr>
      <w:r w:rsidRPr="00023B4D">
        <w:rPr>
          <w:rFonts w:ascii="Times New Roman" w:hAnsi="Times New Roman"/>
          <w:b/>
          <w:sz w:val="24"/>
          <w:szCs w:val="24"/>
          <w:lang w:val="it-IT" w:eastAsia="ro-RO"/>
        </w:rPr>
        <w:lastRenderedPageBreak/>
        <w:t>Lucrări de modernizare LEA 0,4 kV (linie electrică aeriană)</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conductoare clasice cu conductoare torsadate de tip T2X50OLAl+3xS1+1xS2 mm²;</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Înlocuirea stâlpilor înclinați, fisurați, neconformi existenți tip SL/SV/SE4/SC10001 cu stâlpi noi tip SE4/SE10;</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Se vor monta descărcătoare de joasă tensiune și dispozitive pentru montarea scurtcircuitoarelor de joasă tensiune;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Se prevăd prize de pământ noi la rețeaua de joasă tensiune modernizată pentru îmbunătățirea rezistenței de dispersie;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Repartizarea egală a utilizatorilor pe cele trei faze pentru a evita dezechilibrarea rețelei;</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Montare punct de aprindere nou de iluminat public cu modul de aprindere automat programabil și modem GSM, respectiv contorizare cu port de comunicatie GPRS pe primul stâlp de la PTA. Reracordare corpuri de iluminat existente.           </w:t>
      </w:r>
    </w:p>
    <w:p w:rsidR="00BE67E3" w:rsidRPr="00023B4D" w:rsidRDefault="00BE67E3" w:rsidP="00F75891">
      <w:pPr>
        <w:spacing w:after="0" w:line="240" w:lineRule="auto"/>
        <w:jc w:val="both"/>
        <w:rPr>
          <w:rFonts w:ascii="Times New Roman" w:hAnsi="Times New Roman"/>
          <w:b/>
          <w:bCs/>
          <w:sz w:val="24"/>
          <w:szCs w:val="24"/>
        </w:rPr>
      </w:pPr>
      <w:bookmarkStart w:id="5" w:name="_Hlk76391742"/>
      <w:r w:rsidRPr="00023B4D">
        <w:rPr>
          <w:rFonts w:ascii="Times New Roman" w:hAnsi="Times New Roman"/>
          <w:b/>
          <w:bCs/>
          <w:sz w:val="24"/>
          <w:szCs w:val="24"/>
        </w:rPr>
        <w:t>Circuitul nr. 1 spre Pucioasa</w:t>
      </w:r>
    </w:p>
    <w:p w:rsidR="00BE67E3" w:rsidRPr="00023B4D" w:rsidRDefault="00BE67E3" w:rsidP="00F75891">
      <w:pPr>
        <w:pStyle w:val="PlainText"/>
        <w:jc w:val="both"/>
        <w:rPr>
          <w:rFonts w:ascii="Times New Roman" w:hAnsi="Times New Roman" w:cs="Times New Roman"/>
          <w:sz w:val="24"/>
          <w:szCs w:val="24"/>
        </w:rPr>
      </w:pPr>
      <w:bookmarkStart w:id="6" w:name="_Hlk76393658"/>
      <w:r w:rsidRPr="00023B4D">
        <w:rPr>
          <w:rFonts w:ascii="Times New Roman" w:hAnsi="Times New Roman" w:cs="Times New Roman"/>
          <w:sz w:val="24"/>
          <w:szCs w:val="24"/>
        </w:rPr>
        <w:t>Înlocuire stâlp deteriorat tip SE 10, cu stâlp special din beton tip SE 10 - 1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SE 4, cu stâlp special din beton tip SE 10 - 6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deteriorat/fisurat/înclinat tip SE 4, în aliniament, cu stâlp de susținere din beton tip SE 4 - 1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SL, cu stâlp de susținere din beton tip SE 4 - 1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SL, cu stâlp special din beton tip SE 10 - 1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PTA-1-2-3-4, 1-1’, 3-3’ cu conductoare torsadate tip T2X50OLAl+3x70+1x25 mm², în lungime de aproximativ 918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2-2’ cu conductoare torsadate tip T2X50OLAl+35+1x25 mm², în lungime de aproximativ 66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3 buc. descӑrcӑtoare j.t. pe primul stâlp al circuitului electric pentru protecția la supratensiuni atmosferice;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dispozitiv legare scurtcircuitor DPS-FF și DPS-FN, la începutul, la derivații și capătul rețelei electrice;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prize de pământ cu Rp ≤ 4 Ω la stâlpul cu descărcătoare j.t. și capăt de reţea, îmbunătățire rezistență echivalentă PTA - 8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Inscripţionarea şi renumerotarea stâlpilor.</w:t>
      </w:r>
    </w:p>
    <w:bookmarkEnd w:id="5"/>
    <w:bookmarkEnd w:id="6"/>
    <w:p w:rsidR="00BE67E3" w:rsidRPr="00023B4D" w:rsidRDefault="00BE67E3" w:rsidP="00F75891">
      <w:pPr>
        <w:spacing w:after="0" w:line="240" w:lineRule="auto"/>
        <w:jc w:val="both"/>
        <w:rPr>
          <w:rFonts w:ascii="Times New Roman" w:hAnsi="Times New Roman"/>
          <w:b/>
          <w:bCs/>
          <w:sz w:val="24"/>
          <w:szCs w:val="24"/>
        </w:rPr>
      </w:pPr>
      <w:r w:rsidRPr="00023B4D">
        <w:rPr>
          <w:rFonts w:ascii="Times New Roman" w:hAnsi="Times New Roman"/>
          <w:b/>
          <w:bCs/>
          <w:sz w:val="24"/>
          <w:szCs w:val="24"/>
        </w:rPr>
        <w:t xml:space="preserve">Circuitul nr. 2 spre </w:t>
      </w:r>
      <w:r w:rsidRPr="00023B4D">
        <w:rPr>
          <w:rFonts w:ascii="Times New Roman" w:hAnsi="Times New Roman"/>
          <w:b/>
          <w:iCs/>
          <w:sz w:val="24"/>
          <w:szCs w:val="24"/>
          <w:lang w:val="ro-RO" w:eastAsia="ro-RO"/>
        </w:rPr>
        <w:t>Monument</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SE 4, cu stâlp special din beton tip SE 10 - 1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de susținere tip SC 15006 pentru obținere gabarit față de clădire existentă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PTA-1-1’ cu conductoare torsadate tip T2X50OLAl+70+1x25 mm², în lungime de aproximativ 268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3 buc. descӑrcӑtoare j.t. pe primul stâlp al circuitului electric pentru protecția la supratensiuni atmosferice;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dispozitiv legare scurtcircuitor DPS-FF și DPS-FN, la începutul, la derivații și capătul rețelei electrice.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prize de pământ cu Rp ≤ 4 Ω la stâlpul cu descarcătoare j.t., capăt de reţea, îmbunătațire rezistență echivalentă PTA - 4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Inscripţionarea şi renumerotarea stâlpilor.</w:t>
      </w:r>
    </w:p>
    <w:p w:rsidR="00BE67E3" w:rsidRPr="00023B4D" w:rsidRDefault="00BE67E3" w:rsidP="00F75891">
      <w:pPr>
        <w:spacing w:after="0" w:line="240" w:lineRule="auto"/>
        <w:jc w:val="both"/>
        <w:rPr>
          <w:rFonts w:ascii="Times New Roman" w:hAnsi="Times New Roman"/>
          <w:b/>
          <w:bCs/>
          <w:sz w:val="24"/>
          <w:szCs w:val="24"/>
        </w:rPr>
      </w:pPr>
      <w:r w:rsidRPr="00023B4D">
        <w:rPr>
          <w:rFonts w:ascii="Times New Roman" w:hAnsi="Times New Roman"/>
          <w:b/>
          <w:bCs/>
          <w:sz w:val="24"/>
          <w:szCs w:val="24"/>
        </w:rPr>
        <w:t>Circuitul nr. 3 spre Râmata</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SE 4, cu stâlp special din beton tip SE 10 - 7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SL, cu stâlp special din beton tip SC 10002- 1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deteriorat/fisurat/înclinat tip SE 4, în aliniament, cu stâlp de susținere din beton tip SE 4 - 2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de susținere din beton tip SE 4 în axul LEA j.t., pe domeniul public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PTA-1-2-3-4-5 cu conductoare torsadate tip T2X50OLAl+3x70+1x25 mm², în lungime de aproximativ 388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lastRenderedPageBreak/>
        <w:t>Ȋnlocuire conductoare clasice pe tronsoanele 2-2’, 3-3’, 4-4’, 5-5’ cu conductoare torsadate tip T2X50OLAl+50+1x25 mm², în lungime de aproximativ 713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3 buc. descӑrcӑtoare j.t. pe primul stâlp al circuitului electric pentru protecția la supratensiuni atmosferice;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dispozitiv legare scurtcircuitor DPS-FF și DPS-FN, la începutul, la derivații și capătul rețelei electrice;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prize de pământ cu Rp ≤ 4 Ω la stâlpul cu descărcătoare j.t. și capăt de reţea, îmbunătățire rezistență echivalentă PTA - 9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Inscripţionarea şi renumerotarea stâlpilor.</w:t>
      </w:r>
    </w:p>
    <w:p w:rsidR="00BE67E3" w:rsidRPr="00023B4D" w:rsidRDefault="00BE67E3" w:rsidP="00F75891">
      <w:pPr>
        <w:spacing w:after="0" w:line="240" w:lineRule="auto"/>
        <w:ind w:left="720" w:hanging="720"/>
        <w:jc w:val="both"/>
        <w:rPr>
          <w:rFonts w:ascii="Times New Roman" w:hAnsi="Times New Roman"/>
          <w:b/>
          <w:bCs/>
          <w:sz w:val="24"/>
          <w:szCs w:val="24"/>
        </w:rPr>
      </w:pPr>
      <w:bookmarkStart w:id="7" w:name="_Hlk76395334"/>
      <w:bookmarkStart w:id="8" w:name="_Hlk76395380"/>
      <w:r w:rsidRPr="00023B4D">
        <w:rPr>
          <w:rFonts w:ascii="Times New Roman" w:hAnsi="Times New Roman"/>
          <w:b/>
          <w:bCs/>
          <w:sz w:val="24"/>
          <w:szCs w:val="24"/>
        </w:rPr>
        <w:t>Circuitul nr. 4 (iluminat)</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circuit separat de iluminat din cutia de distribuție CD 1-8 proiectatӑ cu conductor T2X50OLAl+3x35 mm² în lungime de aproximativ 20 m pânӑ la stâlpul nr. 1 tip SE 11-C2;</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PA existent și montare punct de aprindere și BMP 32 A pe primul stâlp al circuitului electric nr. 2 tip SE 11;</w:t>
      </w:r>
    </w:p>
    <w:p w:rsidR="00BE67E3" w:rsidRPr="00023B4D" w:rsidRDefault="00BE67E3" w:rsidP="00F75891">
      <w:pPr>
        <w:pStyle w:val="PlainText"/>
        <w:jc w:val="both"/>
        <w:rPr>
          <w:rFonts w:ascii="Times New Roman" w:hAnsi="Times New Roman" w:cs="Times New Roman"/>
          <w:sz w:val="24"/>
          <w:szCs w:val="24"/>
        </w:rPr>
      </w:pPr>
      <w:bookmarkStart w:id="9" w:name="_Hlk76395849"/>
      <w:bookmarkEnd w:id="7"/>
      <w:bookmarkEnd w:id="8"/>
      <w:r w:rsidRPr="00023B4D">
        <w:rPr>
          <w:rFonts w:ascii="Times New Roman" w:hAnsi="Times New Roman" w:cs="Times New Roman"/>
          <w:sz w:val="24"/>
          <w:szCs w:val="24"/>
        </w:rPr>
        <w:t xml:space="preserve">Pe tronsoanele unde se înlocuiesc conductoarele existente se va folosi conductorul 1x25 mm² din fascicolul de conductoare torsadate tip </w:t>
      </w:r>
      <w:bookmarkStart w:id="10" w:name="_Hlk76389531"/>
      <w:r w:rsidRPr="00023B4D">
        <w:rPr>
          <w:rFonts w:ascii="Times New Roman" w:hAnsi="Times New Roman" w:cs="Times New Roman"/>
          <w:sz w:val="24"/>
          <w:szCs w:val="24"/>
        </w:rPr>
        <w:t>T2X50OLAl+3xS1+1x25 mm²</w:t>
      </w:r>
      <w:bookmarkEnd w:id="10"/>
      <w:r w:rsidRPr="00023B4D">
        <w:rPr>
          <w:rFonts w:ascii="Times New Roman" w:hAnsi="Times New Roman" w:cs="Times New Roman"/>
          <w:sz w:val="24"/>
          <w:szCs w:val="24"/>
        </w:rPr>
        <w:t xml:space="preserve">, reprezentând circuitul de iluminat. </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Se vor reracorda lămpile de iluminat la noile conductoare.</w:t>
      </w:r>
    </w:p>
    <w:p w:rsidR="00BE67E3" w:rsidRPr="00023B4D" w:rsidRDefault="00BE67E3" w:rsidP="00F75891">
      <w:pPr>
        <w:tabs>
          <w:tab w:val="center" w:pos="4153"/>
          <w:tab w:val="right" w:pos="8306"/>
        </w:tabs>
        <w:spacing w:after="0" w:line="240" w:lineRule="auto"/>
        <w:rPr>
          <w:rFonts w:ascii="Times New Roman" w:hAnsi="Times New Roman"/>
          <w:b/>
          <w:sz w:val="24"/>
          <w:szCs w:val="24"/>
          <w:lang w:val="it-IT" w:eastAsia="ro-RO"/>
        </w:rPr>
      </w:pPr>
      <w:r w:rsidRPr="00023B4D">
        <w:rPr>
          <w:rFonts w:ascii="Times New Roman" w:hAnsi="Times New Roman"/>
          <w:b/>
          <w:sz w:val="24"/>
          <w:szCs w:val="24"/>
          <w:lang w:val="it-IT" w:eastAsia="ro-RO"/>
        </w:rPr>
        <w:t>Lucrări de modernizare branșamente</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Circuitul nr. 1</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90 buc branșamente monofazate sau trifazate prin înlocuire conductor existent deteriorat/neconform cu conductor tip coaxial/T2X, înlocuire FMP/BMP existent necorespunzator, cu BMP conform ST 3/2020 respectiv ST 4/2020, montate pe amplasamentele actuale (stâlp sau fațadă clădire), astfel:</w:t>
      </w:r>
    </w:p>
    <w:p w:rsidR="00BE67E3" w:rsidRPr="00023B4D" w:rsidRDefault="00EB2744"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BMPm 25 A: 85 buc.. </w:t>
      </w:r>
      <w:r w:rsidR="00BE67E3" w:rsidRPr="00023B4D">
        <w:rPr>
          <w:rFonts w:ascii="Times New Roman" w:hAnsi="Times New Roman" w:cs="Times New Roman"/>
          <w:sz w:val="24"/>
          <w:szCs w:val="24"/>
        </w:rPr>
        <w:t>BMPt 20 A: 5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intermediar de branşament tip SL deteriorat cu stâlp tip SE4, amplasat pe domeniul public lângă limita de proprietate,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intermediar de branşament tip SL deteriorat cu stâlp tip SLM, amplasat pe domeniul public lângă limita de proprietate,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 şi renumerotare stâlpi intermediari de branșament.</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Circuitul nr. 2</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24 buc branșamente monofazate sau trifazate existente prin înlocuire conductor existent deteriorate/neconform cu conductor tip coaxial/T2X, înlocuire FMP/BMP existent necorespunzator, cu BMP conform ST 3/2020 respectiv ST 4/2020, montate pe amplasamentele actuale (stâlp sau fațadă clădire), astfel:</w:t>
      </w:r>
    </w:p>
    <w:p w:rsidR="00BE67E3" w:rsidRPr="00023B4D" w:rsidRDefault="00EB2744"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BMPm 25 A: 21 buc. </w:t>
      </w:r>
      <w:r w:rsidR="00BE67E3" w:rsidRPr="00023B4D">
        <w:rPr>
          <w:rFonts w:ascii="Times New Roman" w:hAnsi="Times New Roman" w:cs="Times New Roman"/>
          <w:sz w:val="24"/>
          <w:szCs w:val="24"/>
        </w:rPr>
        <w:t>BMPt 20 A: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intermediar de branşament tip SE4, amplasat pe domeniul public, 1 buc. pentru reconfigurare traseu branșamente;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 şi renumerotare stâlpi intermediari de branșament.</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Circuitul nr. 3</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92 buc branșamente monofazate sau trifazate existente prin înlocuire conductor existent deteriorate/neconform cu conductor tip coaxial/T2X, înlocuire FMP/BMP existent necorespunzator, cu BMP conform ST 3/2020 respectiv ST 4/2020, montate pe amplasamentele actuale (stâlp sau fațadă clădire), astfel:</w:t>
      </w:r>
    </w:p>
    <w:p w:rsidR="00BE67E3" w:rsidRPr="00023B4D" w:rsidRDefault="00EB2744"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BMPm 25 A: 89 buc. </w:t>
      </w:r>
      <w:r w:rsidR="00BE67E3" w:rsidRPr="00023B4D">
        <w:rPr>
          <w:rFonts w:ascii="Times New Roman" w:hAnsi="Times New Roman" w:cs="Times New Roman"/>
          <w:sz w:val="24"/>
          <w:szCs w:val="24"/>
        </w:rPr>
        <w:t>BMPt 20 A: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intermediar de branşament tip SE 4 deteriorat cu stâlp tip SE4, amplasat pe domeniul public lângă limita de proprietate,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intermediar de branşament tip SE4, amplasat pe domeniul public, 3 buc. pentru reconfigurare traseu branșamente;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 şi renumerotare stâlpi intermediari de branșament.</w:t>
      </w:r>
    </w:p>
    <w:p w:rsidR="00BE67E3" w:rsidRPr="00023B4D" w:rsidRDefault="00BE67E3" w:rsidP="00F75891">
      <w:pPr>
        <w:spacing w:after="0" w:line="240" w:lineRule="auto"/>
        <w:jc w:val="both"/>
        <w:rPr>
          <w:rFonts w:ascii="Times New Roman" w:hAnsi="Times New Roman"/>
          <w:b/>
          <w:bCs/>
          <w:sz w:val="24"/>
          <w:szCs w:val="24"/>
          <w:lang w:val="en-AU"/>
        </w:rPr>
      </w:pPr>
      <w:r w:rsidRPr="00023B4D">
        <w:rPr>
          <w:rFonts w:ascii="Times New Roman" w:hAnsi="Times New Roman"/>
          <w:b/>
          <w:bCs/>
          <w:sz w:val="24"/>
          <w:szCs w:val="24"/>
          <w:lang w:val="en-AU"/>
        </w:rPr>
        <w:lastRenderedPageBreak/>
        <w:t>TOTAL CANTITӐȚI FIZICE APROXIMATIVE PTA 4011 Bezdead</w:t>
      </w:r>
    </w:p>
    <w:p w:rsidR="00BE67E3" w:rsidRPr="00023B4D" w:rsidRDefault="00BE67E3" w:rsidP="00F75891">
      <w:pPr>
        <w:pStyle w:val="PlainText"/>
        <w:numPr>
          <w:ilvl w:val="0"/>
          <w:numId w:val="9"/>
        </w:numPr>
        <w:jc w:val="both"/>
        <w:rPr>
          <w:rFonts w:ascii="Times New Roman" w:hAnsi="Times New Roman" w:cs="Times New Roman"/>
          <w:sz w:val="24"/>
          <w:szCs w:val="24"/>
        </w:rPr>
      </w:pPr>
      <w:r w:rsidRPr="00023B4D">
        <w:rPr>
          <w:rFonts w:ascii="Times New Roman" w:hAnsi="Times New Roman" w:cs="Times New Roman"/>
          <w:sz w:val="24"/>
          <w:szCs w:val="24"/>
        </w:rPr>
        <w:t>Conductor OLAl 3x(1x50/8) mm²: 25 m traseu;</w:t>
      </w:r>
    </w:p>
    <w:p w:rsidR="00BE67E3" w:rsidRPr="00023B4D" w:rsidRDefault="00BE67E3" w:rsidP="00F75891">
      <w:pPr>
        <w:pStyle w:val="PlainText"/>
        <w:numPr>
          <w:ilvl w:val="0"/>
          <w:numId w:val="9"/>
        </w:numPr>
        <w:jc w:val="both"/>
        <w:rPr>
          <w:rFonts w:ascii="Times New Roman" w:hAnsi="Times New Roman" w:cs="Times New Roman"/>
          <w:sz w:val="24"/>
          <w:szCs w:val="24"/>
        </w:rPr>
      </w:pPr>
      <w:r w:rsidRPr="00023B4D">
        <w:rPr>
          <w:rFonts w:ascii="Times New Roman" w:hAnsi="Times New Roman" w:cs="Times New Roman"/>
          <w:sz w:val="24"/>
          <w:szCs w:val="24"/>
        </w:rPr>
        <w:t>Priză de pământ D3, Rpp ≤ 4Ω : 2 buc;</w:t>
      </w:r>
    </w:p>
    <w:p w:rsidR="00BE67E3" w:rsidRPr="00023B4D" w:rsidRDefault="00BE67E3" w:rsidP="00F75891">
      <w:pPr>
        <w:pStyle w:val="PlainText"/>
        <w:numPr>
          <w:ilvl w:val="0"/>
          <w:numId w:val="9"/>
        </w:numPr>
        <w:jc w:val="both"/>
        <w:rPr>
          <w:rFonts w:ascii="Times New Roman" w:hAnsi="Times New Roman" w:cs="Times New Roman"/>
          <w:sz w:val="24"/>
          <w:szCs w:val="24"/>
        </w:rPr>
      </w:pPr>
      <w:r w:rsidRPr="00023B4D">
        <w:rPr>
          <w:rFonts w:ascii="Times New Roman" w:hAnsi="Times New Roman" w:cs="Times New Roman"/>
          <w:sz w:val="24"/>
          <w:szCs w:val="24"/>
        </w:rPr>
        <w:t>Transformator cu pierderi reduse 250 kVA: 1 buc.;</w:t>
      </w:r>
    </w:p>
    <w:p w:rsidR="00BE67E3" w:rsidRPr="00023B4D" w:rsidRDefault="00BE67E3" w:rsidP="00F75891">
      <w:pPr>
        <w:pStyle w:val="PlainText"/>
        <w:numPr>
          <w:ilvl w:val="0"/>
          <w:numId w:val="9"/>
        </w:numPr>
        <w:jc w:val="both"/>
        <w:rPr>
          <w:rFonts w:ascii="Times New Roman" w:hAnsi="Times New Roman" w:cs="Times New Roman"/>
          <w:sz w:val="24"/>
          <w:szCs w:val="24"/>
        </w:rPr>
      </w:pPr>
      <w:r w:rsidRPr="00023B4D">
        <w:rPr>
          <w:rFonts w:ascii="Times New Roman" w:hAnsi="Times New Roman" w:cs="Times New Roman"/>
          <w:sz w:val="24"/>
          <w:szCs w:val="24"/>
        </w:rPr>
        <w:t xml:space="preserve">Separator tripolar de exterior tip STEPno cu 9 izolatori compoziți, 24 kV, 400A: 1 buc.; </w:t>
      </w:r>
    </w:p>
    <w:p w:rsidR="00BE67E3" w:rsidRPr="00023B4D" w:rsidRDefault="00BE67E3" w:rsidP="00F75891">
      <w:pPr>
        <w:pStyle w:val="PlainText"/>
        <w:numPr>
          <w:ilvl w:val="0"/>
          <w:numId w:val="9"/>
        </w:numPr>
        <w:jc w:val="both"/>
        <w:rPr>
          <w:rFonts w:ascii="Times New Roman" w:hAnsi="Times New Roman" w:cs="Times New Roman"/>
          <w:sz w:val="24"/>
          <w:szCs w:val="24"/>
        </w:rPr>
      </w:pPr>
      <w:r w:rsidRPr="00023B4D">
        <w:rPr>
          <w:rFonts w:ascii="Times New Roman" w:hAnsi="Times New Roman" w:cs="Times New Roman"/>
          <w:sz w:val="24"/>
          <w:szCs w:val="24"/>
        </w:rPr>
        <w:t>Suport tripolar de exterior pentru siguranțe fuzibile de medie tensiune cu descărcătoare incluse: 1 buc.;</w:t>
      </w:r>
    </w:p>
    <w:p w:rsidR="00BE67E3" w:rsidRPr="00023B4D" w:rsidRDefault="00BE67E3" w:rsidP="00F75891">
      <w:pPr>
        <w:pStyle w:val="PlainText"/>
        <w:numPr>
          <w:ilvl w:val="0"/>
          <w:numId w:val="9"/>
        </w:numPr>
        <w:jc w:val="both"/>
        <w:rPr>
          <w:rFonts w:ascii="Times New Roman" w:hAnsi="Times New Roman" w:cs="Times New Roman"/>
          <w:sz w:val="24"/>
          <w:szCs w:val="24"/>
        </w:rPr>
      </w:pPr>
      <w:r w:rsidRPr="00023B4D">
        <w:rPr>
          <w:rFonts w:ascii="Times New Roman" w:hAnsi="Times New Roman" w:cs="Times New Roman"/>
          <w:sz w:val="24"/>
          <w:szCs w:val="24"/>
        </w:rPr>
        <w:t>Siguranțe fuzibile de medie tensiune 16 A: 3 buc.;</w:t>
      </w:r>
    </w:p>
    <w:p w:rsidR="00BE67E3" w:rsidRPr="00023B4D" w:rsidRDefault="00BE67E3" w:rsidP="00F75891">
      <w:pPr>
        <w:pStyle w:val="PlainText"/>
        <w:numPr>
          <w:ilvl w:val="0"/>
          <w:numId w:val="9"/>
        </w:numPr>
        <w:jc w:val="both"/>
        <w:rPr>
          <w:rFonts w:ascii="Times New Roman" w:hAnsi="Times New Roman" w:cs="Times New Roman"/>
          <w:sz w:val="24"/>
          <w:szCs w:val="24"/>
        </w:rPr>
      </w:pPr>
      <w:r w:rsidRPr="00023B4D">
        <w:rPr>
          <w:rFonts w:ascii="Times New Roman" w:hAnsi="Times New Roman" w:cs="Times New Roman"/>
          <w:sz w:val="24"/>
          <w:szCs w:val="24"/>
        </w:rPr>
        <w:t>Cutie de distribuție 1-8 cu înt</w:t>
      </w:r>
      <w:r w:rsidR="000040CC" w:rsidRPr="00023B4D">
        <w:rPr>
          <w:rFonts w:ascii="Times New Roman" w:hAnsi="Times New Roman" w:cs="Times New Roman"/>
          <w:sz w:val="24"/>
          <w:szCs w:val="24"/>
        </w:rPr>
        <w:t>reruptor tripolar 400 A: 1 buc.</w:t>
      </w:r>
      <w:r w:rsidRPr="00023B4D">
        <w:rPr>
          <w:rFonts w:ascii="Times New Roman" w:hAnsi="Times New Roman" w:cs="Times New Roman"/>
          <w:sz w:val="24"/>
          <w:szCs w:val="24"/>
        </w:rPr>
        <w:t>;</w:t>
      </w:r>
    </w:p>
    <w:p w:rsidR="00BE67E3" w:rsidRPr="00023B4D" w:rsidRDefault="00BE67E3" w:rsidP="00F75891">
      <w:pPr>
        <w:pStyle w:val="PlainText"/>
        <w:numPr>
          <w:ilvl w:val="0"/>
          <w:numId w:val="9"/>
        </w:numPr>
        <w:jc w:val="both"/>
        <w:rPr>
          <w:rFonts w:ascii="Times New Roman" w:hAnsi="Times New Roman" w:cs="Times New Roman"/>
          <w:sz w:val="24"/>
          <w:szCs w:val="24"/>
        </w:rPr>
      </w:pPr>
      <w:r w:rsidRPr="00023B4D">
        <w:rPr>
          <w:rFonts w:ascii="Times New Roman" w:hAnsi="Times New Roman" w:cs="Times New Roman"/>
          <w:sz w:val="24"/>
          <w:szCs w:val="24"/>
        </w:rPr>
        <w:t xml:space="preserve">Analizor de calitate a energiei electrice clasa S: 1 buc.; </w:t>
      </w:r>
    </w:p>
    <w:p w:rsidR="00BE67E3" w:rsidRPr="00023B4D" w:rsidRDefault="00BE67E3" w:rsidP="00023B4D">
      <w:pPr>
        <w:pStyle w:val="PlainText"/>
        <w:numPr>
          <w:ilvl w:val="0"/>
          <w:numId w:val="9"/>
        </w:numPr>
        <w:jc w:val="both"/>
        <w:rPr>
          <w:rFonts w:ascii="Times New Roman" w:hAnsi="Times New Roman" w:cs="Times New Roman"/>
          <w:sz w:val="24"/>
          <w:szCs w:val="24"/>
        </w:rPr>
      </w:pPr>
      <w:r w:rsidRPr="00023B4D">
        <w:rPr>
          <w:rFonts w:ascii="Times New Roman" w:hAnsi="Times New Roman" w:cs="Times New Roman"/>
          <w:sz w:val="24"/>
          <w:szCs w:val="24"/>
        </w:rPr>
        <w:t>Stâlp SC 15006: 1 buc;</w:t>
      </w:r>
      <w:r w:rsidR="00023B4D" w:rsidRPr="00023B4D">
        <w:rPr>
          <w:rFonts w:ascii="Times New Roman" w:hAnsi="Times New Roman" w:cs="Times New Roman"/>
          <w:sz w:val="24"/>
          <w:szCs w:val="24"/>
        </w:rPr>
        <w:t xml:space="preserve"> </w:t>
      </w:r>
      <w:r w:rsidRPr="00023B4D">
        <w:rPr>
          <w:rFonts w:ascii="Times New Roman" w:hAnsi="Times New Roman" w:cs="Times New Roman"/>
          <w:sz w:val="24"/>
          <w:szCs w:val="24"/>
        </w:rPr>
        <w:t>Stâlp SE 10: 17 buc;</w:t>
      </w:r>
      <w:r w:rsidR="00023B4D" w:rsidRPr="00023B4D">
        <w:rPr>
          <w:rFonts w:ascii="Times New Roman" w:hAnsi="Times New Roman" w:cs="Times New Roman"/>
          <w:sz w:val="24"/>
          <w:szCs w:val="24"/>
        </w:rPr>
        <w:t xml:space="preserve"> </w:t>
      </w:r>
      <w:r w:rsidRPr="00023B4D">
        <w:rPr>
          <w:rFonts w:ascii="Times New Roman" w:hAnsi="Times New Roman" w:cs="Times New Roman"/>
          <w:sz w:val="24"/>
          <w:szCs w:val="24"/>
        </w:rPr>
        <w:t>Stâlp SE 4: 5 buc;</w:t>
      </w:r>
      <w:r w:rsidR="00023B4D" w:rsidRPr="00023B4D">
        <w:rPr>
          <w:rFonts w:ascii="Times New Roman" w:hAnsi="Times New Roman" w:cs="Times New Roman"/>
          <w:sz w:val="24"/>
          <w:szCs w:val="24"/>
        </w:rPr>
        <w:t xml:space="preserve"> </w:t>
      </w:r>
      <w:r w:rsidRPr="00023B4D">
        <w:rPr>
          <w:rFonts w:ascii="Times New Roman" w:hAnsi="Times New Roman" w:cs="Times New Roman"/>
          <w:sz w:val="24"/>
          <w:szCs w:val="24"/>
        </w:rPr>
        <w:t>Stâlp SC 10002: 1 buc;</w:t>
      </w:r>
    </w:p>
    <w:p w:rsidR="00BE67E3" w:rsidRPr="00023B4D" w:rsidRDefault="00BE67E3" w:rsidP="00F75891">
      <w:pPr>
        <w:pStyle w:val="PlainText"/>
        <w:numPr>
          <w:ilvl w:val="0"/>
          <w:numId w:val="9"/>
        </w:numPr>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T2X50OLAl+3x70+1x25mm²: L= 1574 m;</w:t>
      </w:r>
    </w:p>
    <w:p w:rsidR="00BE67E3" w:rsidRPr="00023B4D" w:rsidRDefault="00BE67E3" w:rsidP="00F75891">
      <w:pPr>
        <w:pStyle w:val="PlainText"/>
        <w:numPr>
          <w:ilvl w:val="0"/>
          <w:numId w:val="9"/>
        </w:numPr>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T2X50OLAl+3x50+1x25 mm²: L= 713 m;</w:t>
      </w:r>
    </w:p>
    <w:p w:rsidR="00BE67E3" w:rsidRPr="00023B4D" w:rsidRDefault="00BE67E3" w:rsidP="00F75891">
      <w:pPr>
        <w:pStyle w:val="PlainText"/>
        <w:numPr>
          <w:ilvl w:val="0"/>
          <w:numId w:val="9"/>
        </w:numPr>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T2X50OLAl+3x35+1x25 mm²: L= 66 m;</w:t>
      </w:r>
    </w:p>
    <w:p w:rsidR="00BE67E3" w:rsidRPr="00023B4D" w:rsidRDefault="00BE67E3" w:rsidP="00F75891">
      <w:pPr>
        <w:pStyle w:val="PlainText"/>
        <w:numPr>
          <w:ilvl w:val="0"/>
          <w:numId w:val="9"/>
        </w:numPr>
        <w:jc w:val="both"/>
        <w:rPr>
          <w:rFonts w:ascii="Times New Roman" w:hAnsi="Times New Roman" w:cs="Times New Roman"/>
          <w:sz w:val="24"/>
          <w:szCs w:val="24"/>
        </w:rPr>
      </w:pPr>
      <w:r w:rsidRPr="00023B4D">
        <w:rPr>
          <w:rFonts w:ascii="Times New Roman" w:hAnsi="Times New Roman" w:cs="Times New Roman"/>
          <w:sz w:val="24"/>
          <w:szCs w:val="24"/>
        </w:rPr>
        <w:t>Priză de pământ, Rp≤4Ω: 21 buc.;</w:t>
      </w:r>
    </w:p>
    <w:p w:rsidR="00BE67E3" w:rsidRPr="00023B4D" w:rsidRDefault="00BE67E3" w:rsidP="00F75891">
      <w:pPr>
        <w:pStyle w:val="PlainText"/>
        <w:numPr>
          <w:ilvl w:val="0"/>
          <w:numId w:val="9"/>
        </w:numPr>
        <w:jc w:val="both"/>
        <w:rPr>
          <w:rFonts w:ascii="Times New Roman" w:hAnsi="Times New Roman" w:cs="Times New Roman"/>
          <w:sz w:val="24"/>
          <w:szCs w:val="24"/>
        </w:rPr>
      </w:pPr>
      <w:r w:rsidRPr="00023B4D">
        <w:rPr>
          <w:rFonts w:ascii="Times New Roman" w:hAnsi="Times New Roman" w:cs="Times New Roman"/>
          <w:sz w:val="24"/>
          <w:szCs w:val="24"/>
        </w:rPr>
        <w:t>Branșamente monofazate: 197 buc.</w:t>
      </w:r>
    </w:p>
    <w:p w:rsidR="00BE67E3" w:rsidRPr="00023B4D" w:rsidRDefault="00BE67E3" w:rsidP="00F75891">
      <w:pPr>
        <w:pStyle w:val="PlainText"/>
        <w:numPr>
          <w:ilvl w:val="0"/>
          <w:numId w:val="9"/>
        </w:numPr>
        <w:jc w:val="both"/>
        <w:rPr>
          <w:rFonts w:ascii="Times New Roman" w:hAnsi="Times New Roman" w:cs="Times New Roman"/>
          <w:sz w:val="24"/>
          <w:szCs w:val="24"/>
        </w:rPr>
      </w:pPr>
      <w:r w:rsidRPr="00023B4D">
        <w:rPr>
          <w:rFonts w:ascii="Times New Roman" w:hAnsi="Times New Roman" w:cs="Times New Roman"/>
          <w:sz w:val="24"/>
          <w:szCs w:val="24"/>
        </w:rPr>
        <w:t>Branșamente trifazate: 9 buc.</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 xml:space="preserve">OB. 2 PTA 4048 Bezdead  20/0,4 kV - 160 kVA </w:t>
      </w:r>
    </w:p>
    <w:p w:rsidR="00BE67E3" w:rsidRPr="00023B4D" w:rsidRDefault="00BE67E3" w:rsidP="00F75891">
      <w:pPr>
        <w:spacing w:after="0" w:line="240" w:lineRule="auto"/>
        <w:ind w:firstLine="360"/>
        <w:jc w:val="both"/>
        <w:rPr>
          <w:rFonts w:ascii="Times New Roman" w:hAnsi="Times New Roman"/>
          <w:b/>
          <w:bCs/>
          <w:sz w:val="24"/>
          <w:szCs w:val="24"/>
          <w:lang w:val="ro-RO"/>
        </w:rPr>
      </w:pPr>
      <w:r w:rsidRPr="00023B4D">
        <w:rPr>
          <w:rFonts w:ascii="Times New Roman" w:hAnsi="Times New Roman"/>
          <w:b/>
          <w:bCs/>
          <w:sz w:val="24"/>
          <w:szCs w:val="24"/>
          <w:lang w:val="ro-RO"/>
        </w:rPr>
        <w:t>Lucrări de modernizare racord 20 kV la PTA:</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racord aerian 20 kV, din stâlpul tip SE 8 cu separator existent pe domeniul privat, racordat în DER 20 kV Bezdead din LEA 20 kV Pucioasa, alimentată din stația 110/20 kV Fieni (neutrul tratat prin bobină de stingere), astfel:</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Demontare separator existent de pe stâlpul de racord existent tip SE 8 nr. 1 și montare separator tripolar de exterior 24 kV, 400 A cu 9 izolatori compoziți, CLP, kit AME cu două tije de acționare, pe același stâlp – 1 buc.; </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consolă tip CIT 140 existentă deteriorată, corodată, de pe stâlpul SE 8 cu separator și montare consolă orizontală de întindere tip CIT 140, pe același stâlp,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legături duble de întindere cu izolație ceramică tip ITFS, cu legături duble de întindere cu izolație compozitӑ, 2 buc. legături duble întindere fază extremă și 1 buc. întindere fază de mijloc;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legături simple de întindere cu izolație ceramică tip ITFS, cu legături duble de întindere cu izolație compozitӑ, 2 buc. legături duble întindere fază extremă și 1 buc. întindere fază de mijloc;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conductor OL-Al existent deteriorat, înnădit, cu conductor tip OL-Al 3x(1x50/8 ) mm², între stâlpul existent tip SE 8 nr. 1 cu separator și stâlpul PTA, în lungime de aproximativ 15 m traseu;</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1 buc. priza de pământ tip D3 cu 3 contururi, cu valoarea Rpp ≤ 4 Ω, la stâlpul cu separator;</w:t>
      </w:r>
    </w:p>
    <w:p w:rsidR="00BE67E3" w:rsidRPr="00023B4D" w:rsidRDefault="00BE67E3" w:rsidP="00F75891">
      <w:pPr>
        <w:tabs>
          <w:tab w:val="left" w:pos="5069"/>
        </w:tabs>
        <w:spacing w:after="0" w:line="240" w:lineRule="auto"/>
        <w:ind w:left="360"/>
        <w:jc w:val="both"/>
        <w:rPr>
          <w:rFonts w:ascii="Times New Roman" w:hAnsi="Times New Roman"/>
          <w:b/>
          <w:bCs/>
          <w:sz w:val="24"/>
          <w:szCs w:val="24"/>
          <w:lang w:val="ro-RO"/>
        </w:rPr>
      </w:pPr>
      <w:r w:rsidRPr="00023B4D">
        <w:rPr>
          <w:rFonts w:ascii="Times New Roman" w:hAnsi="Times New Roman"/>
          <w:b/>
          <w:bCs/>
          <w:sz w:val="24"/>
          <w:szCs w:val="24"/>
          <w:lang w:val="ro-RO"/>
        </w:rPr>
        <w:t>Lucrări de modernizare echipamente PTA:</w:t>
      </w:r>
      <w:r w:rsidRPr="00023B4D">
        <w:rPr>
          <w:rFonts w:ascii="Times New Roman" w:hAnsi="Times New Roman"/>
          <w:b/>
          <w:bCs/>
          <w:sz w:val="24"/>
          <w:szCs w:val="24"/>
          <w:lang w:val="ro-RO"/>
        </w:rPr>
        <w:tab/>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legături duble de susținere tip ISNS,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confecție metalică pentru siguranțe MT,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1 buc consolă zincată de întindere pe  2 stâlpi tip SC 15004 existenți și echipare cu legături duble de întindere fază extremă cu izolație compozitӑ,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cadru de siguranțe STEDdF 24kV cu descărcătoare incluse tip DOMS,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siguranțe fuzibile de medie tensiune FEN 24kV – 10 –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transformator existent 100 kVA cu transformator 160 kVA în construcție etanșa cu pierderi reduse conform etapei nr. 2 a regulamentului (UE) nr. 548/2014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lastRenderedPageBreak/>
        <w:t>Ȋnlocuire cutie de distribuţie existentă CD 2-6 deteriorată, cu cutie de distribuție tip CD 2-8 echipată pe circuitul general cu întreruptor automat In = 250 A și transformatoare de curent 200/5 A, conform ST35/2019.</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coloană generală F2X 4x(1x120) mm²;</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coloane circuite plecare și racordare circuite în cutia de distribuție;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analizor de calitate a energiei electrice în cutie termostatată;</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1 buc. priza de pământ tip D3 cu 3 contururi, cu valoarea Rpp ≤ 4 Ω la stâlpii PTA. tip SC 15004;</w:t>
      </w:r>
    </w:p>
    <w:p w:rsidR="00BE67E3" w:rsidRPr="00023B4D" w:rsidRDefault="00BE67E3" w:rsidP="00F75891">
      <w:pPr>
        <w:tabs>
          <w:tab w:val="center" w:pos="4153"/>
          <w:tab w:val="right" w:pos="8306"/>
        </w:tabs>
        <w:spacing w:after="0" w:line="240" w:lineRule="auto"/>
        <w:rPr>
          <w:rFonts w:ascii="Times New Roman" w:hAnsi="Times New Roman"/>
          <w:b/>
          <w:sz w:val="24"/>
          <w:szCs w:val="24"/>
          <w:lang w:val="it-IT" w:eastAsia="ro-RO"/>
        </w:rPr>
      </w:pPr>
      <w:r w:rsidRPr="00023B4D">
        <w:rPr>
          <w:rFonts w:ascii="Times New Roman" w:hAnsi="Times New Roman"/>
          <w:b/>
          <w:sz w:val="24"/>
          <w:szCs w:val="24"/>
          <w:lang w:val="it-IT" w:eastAsia="ro-RO"/>
        </w:rPr>
        <w:t>Lucrări de modernizare LEA 0,4 kV (linie electrică aeriană)</w:t>
      </w:r>
    </w:p>
    <w:p w:rsidR="00BE67E3" w:rsidRPr="00023B4D" w:rsidRDefault="00BE67E3" w:rsidP="00F75891">
      <w:pPr>
        <w:spacing w:after="0" w:line="240" w:lineRule="auto"/>
        <w:jc w:val="both"/>
        <w:rPr>
          <w:rFonts w:ascii="Times New Roman" w:hAnsi="Times New Roman"/>
          <w:b/>
          <w:bCs/>
          <w:sz w:val="24"/>
          <w:szCs w:val="24"/>
        </w:rPr>
      </w:pPr>
      <w:r w:rsidRPr="00023B4D">
        <w:rPr>
          <w:rFonts w:ascii="Times New Roman" w:hAnsi="Times New Roman"/>
          <w:b/>
          <w:bCs/>
          <w:sz w:val="24"/>
          <w:szCs w:val="24"/>
        </w:rPr>
        <w:t>Circuitul nr. 1 spre Primărie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neconform/deteriorat tip SE 5, cu stâlp special din beton tip SE 10 - 1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SE 4, cu stâlp special din beton tip SE 10 - 2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deteriorat/fisurat/înclinat tip SE 4, în aliniament, cu stâlp de susținere din beton tip SE 4 - 1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PTA-1-2, 1-1’, cu conductoare torsadate tip T2X50OLAl+3x70+1x25 mm², în lungime de aproximativ 604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3 buc. descӑrcӑtoare j.t. pe primul stâlp al circuitului electric pentru protecția la supratensiuni atmosferice;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dispozitiv legare scurtcircuitor DPS-FF și DPS-FN, la începutul, la derivații și capătul rețelei electrice;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prize de pământ cu Rp ≤ 4 Ω la stâlpul cu descărcătoare j.t. și capăt de reţea, îmbunătățire rezistență echivalentă PTA - 5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Inscripţionarea şi renumerotarea stâlpilor.</w:t>
      </w:r>
    </w:p>
    <w:p w:rsidR="00BE67E3" w:rsidRPr="00023B4D" w:rsidRDefault="00BE67E3" w:rsidP="00F75891">
      <w:pPr>
        <w:spacing w:after="0" w:line="240" w:lineRule="auto"/>
        <w:jc w:val="both"/>
        <w:rPr>
          <w:rFonts w:ascii="Times New Roman" w:hAnsi="Times New Roman"/>
          <w:b/>
          <w:bCs/>
          <w:sz w:val="24"/>
          <w:szCs w:val="24"/>
        </w:rPr>
      </w:pPr>
      <w:r w:rsidRPr="00023B4D">
        <w:rPr>
          <w:rFonts w:ascii="Times New Roman" w:hAnsi="Times New Roman"/>
          <w:b/>
          <w:bCs/>
          <w:sz w:val="24"/>
          <w:szCs w:val="24"/>
        </w:rPr>
        <w:t xml:space="preserve">Circuitul nr. 2 spre </w:t>
      </w:r>
      <w:r w:rsidRPr="00023B4D">
        <w:rPr>
          <w:rFonts w:ascii="Times New Roman" w:hAnsi="Times New Roman"/>
          <w:b/>
          <w:iCs/>
          <w:sz w:val="24"/>
          <w:szCs w:val="24"/>
          <w:lang w:val="ro-RO" w:eastAsia="ro-RO"/>
        </w:rPr>
        <w:t>Dispensar</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SE 4, cu stâlp special din beton tip SE 10 – 4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PTA-1-2-3-4 cu conductoare torsadate tip T2X50OLAl+70+1x25 mm², în lungime de aproximativ 305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3-3’ cu conductoare torsadate tip T2X50OLAl+50+1x25 mm², în lungime de aproximativ 92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3 buc. descӑrcӑtoare j.t. pe primul stâlp al circuitului electric pentru protecția la supratensiuni atmosferice;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dispozitiv legare scurtcircuitor DPS-FF și DPS-FN, la începutul, la derivații și capătul rețelei electrice.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prize de pământ cu Rp ≤ 4 Ω la stâlpul cu descarcătoare j.t., capăt de reţea, îmbunătațire rezistență echivalentă PTA - 4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Inscripţionarea şi renumerotarea stâlpilor.</w:t>
      </w:r>
    </w:p>
    <w:p w:rsidR="00BE67E3" w:rsidRPr="00023B4D" w:rsidRDefault="00BE67E3" w:rsidP="00F75891">
      <w:pPr>
        <w:spacing w:after="0" w:line="240" w:lineRule="auto"/>
        <w:jc w:val="both"/>
        <w:rPr>
          <w:rFonts w:ascii="Times New Roman" w:hAnsi="Times New Roman"/>
          <w:b/>
          <w:bCs/>
          <w:sz w:val="24"/>
          <w:szCs w:val="24"/>
        </w:rPr>
      </w:pPr>
      <w:r w:rsidRPr="00023B4D">
        <w:rPr>
          <w:rFonts w:ascii="Times New Roman" w:hAnsi="Times New Roman"/>
          <w:b/>
          <w:bCs/>
          <w:sz w:val="24"/>
          <w:szCs w:val="24"/>
        </w:rPr>
        <w:t>Circuitul nr. 3 spre Vlădești</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deteriorat/înclinat tip SE 11, cu stâlp special din beton tip SE 10 - 2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deteriorat/înclinat tip SE 10, cu stâlp special din beton tip SE 10 - 8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SE 4, cu stâlp special din beton tip SE 10 - 14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deteriorat/fisurat/înclinat tip SE 4, în aliniament, cu stâlp de susținere din beton tip SE 4 - 2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special din beton tip SE 10 în axul LEA j.t., pentru reconfigurare rețea electrică pe domeniul public - 2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PTA-2-2’ cu conductoare torsadate tip T2X50OLAl+3x95+1x25 mm², în lungime de aproximativ 1291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3 buc. descӑrcӑtoare j.t. pe primul stâlp al circuitului electric pentru protecția la supratensiuni atmosferice;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dispozitiv legare scurtcircuitor DPS-FF și DPS-FN, la începutul, la derivații și capătul rețelei electrice;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lastRenderedPageBreak/>
        <w:t>Montare prize de pământ cu Rp ≤ 4 Ω la stâlpul cu descărcătoare j.t. și capăt de reţea, îmbunătățire rezistență echivalentă PTA - 6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Inscripţionarea şi renumerotarea stâlpilor.</w:t>
      </w:r>
    </w:p>
    <w:p w:rsidR="00BE67E3" w:rsidRPr="00023B4D" w:rsidRDefault="00BE67E3" w:rsidP="00F75891">
      <w:pPr>
        <w:spacing w:after="0" w:line="240" w:lineRule="auto"/>
        <w:jc w:val="both"/>
        <w:rPr>
          <w:rFonts w:ascii="Times New Roman" w:hAnsi="Times New Roman"/>
          <w:b/>
          <w:bCs/>
          <w:sz w:val="24"/>
          <w:szCs w:val="24"/>
        </w:rPr>
      </w:pPr>
      <w:r w:rsidRPr="00023B4D">
        <w:rPr>
          <w:rFonts w:ascii="Times New Roman" w:hAnsi="Times New Roman"/>
          <w:b/>
          <w:bCs/>
          <w:sz w:val="24"/>
          <w:szCs w:val="24"/>
        </w:rPr>
        <w:t xml:space="preserve">Circuitul nr. 4 spre </w:t>
      </w:r>
      <w:r w:rsidRPr="00023B4D">
        <w:rPr>
          <w:rFonts w:ascii="Times New Roman" w:hAnsi="Times New Roman"/>
          <w:b/>
          <w:iCs/>
          <w:sz w:val="24"/>
          <w:szCs w:val="24"/>
          <w:lang w:val="ro-RO" w:eastAsia="ro-RO"/>
        </w:rPr>
        <w:t>Valea Leurzii</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SE 4, cu stâlp special din beton tip SE 10 – 8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SLM, cu stâlp special din beton tip SE 10 –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deteriorat/fisurat/înclinat tip SE 4, în aliniament, cu stâlp de susținere din beton tip SE 4 - 1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SE 4 nou pentru reconfigurare rețea electrică,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PTA-1-12-13 cu conductoare torsadate tip T2X50OLAl+95+1x25 mm², în lungime de aproximativ 1212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1-1’cu conductoare torsadate tip T2X50OLAl+70+1x25 mm², în lungime de aproximativ 270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1-1’cu conductoare torsadate tip T2X50OLAl+50+1x25 mm², în lungime de aproximativ 161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3 buc. descӑrcӑtoare j.t. pe primul stâlp al circuitului electric pentru protecția la supratensiuni atmosferice;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dispozitiv legare scurtcircuitor DPS-FF și DPS-FN, la începutul, la derivații și capătul rețelei electrice.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prize de pământ cu Rp ≤ 4 Ω la stâlpul cu descarcătoare j.t., capăt de reţea, îmbunătațire rezistență echivalentă PTA - 8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Inscripţionarea şi renumerotarea stâlpilor.</w:t>
      </w:r>
    </w:p>
    <w:p w:rsidR="00BE67E3" w:rsidRPr="00023B4D" w:rsidRDefault="00BE67E3" w:rsidP="00F75891">
      <w:pPr>
        <w:spacing w:after="0" w:line="240" w:lineRule="auto"/>
        <w:ind w:left="720" w:hanging="720"/>
        <w:jc w:val="both"/>
        <w:rPr>
          <w:rFonts w:ascii="Times New Roman" w:hAnsi="Times New Roman"/>
          <w:b/>
          <w:bCs/>
          <w:sz w:val="24"/>
          <w:szCs w:val="24"/>
        </w:rPr>
      </w:pPr>
      <w:r w:rsidRPr="00023B4D">
        <w:rPr>
          <w:rFonts w:ascii="Times New Roman" w:hAnsi="Times New Roman"/>
          <w:b/>
          <w:bCs/>
          <w:sz w:val="24"/>
          <w:szCs w:val="24"/>
        </w:rPr>
        <w:t>Circuitul nr. 5 (iluminat)</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circuit separat de iluminat din cutia de distribuție CD 2-8 proiectatӑ cu conductor T2X50OLAl+3x35 mm² în lungime de aproximativ 10 m pânӑ la stâlpul nr. 1 tip SC 10002-C1;</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PA existent și montare punct de aprindere și BMP 32 A pe primul stâlp al circuitului electric nr. 1 tip SC 10002;</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Pe tronsoanele unde se înlocuiesc conductoarele existente se va folosi conductorul 1x25 mm² din fascicolul de conductoare torsadate tip T2X50OLAl+3xS1+1x25 mm²,  reprezentând circuitul de iluminat. </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Se vor reracorda lămpile de iluminat la noile conductoare.</w:t>
      </w:r>
    </w:p>
    <w:p w:rsidR="00BE67E3" w:rsidRPr="00023B4D" w:rsidRDefault="00BE67E3" w:rsidP="00F75891">
      <w:pPr>
        <w:tabs>
          <w:tab w:val="center" w:pos="4153"/>
          <w:tab w:val="right" w:pos="8306"/>
        </w:tabs>
        <w:spacing w:after="0" w:line="240" w:lineRule="auto"/>
        <w:rPr>
          <w:rFonts w:ascii="Times New Roman" w:hAnsi="Times New Roman"/>
          <w:b/>
          <w:sz w:val="24"/>
          <w:szCs w:val="24"/>
          <w:lang w:val="it-IT" w:eastAsia="ro-RO"/>
        </w:rPr>
      </w:pPr>
      <w:r w:rsidRPr="00023B4D">
        <w:rPr>
          <w:rFonts w:ascii="Times New Roman" w:hAnsi="Times New Roman"/>
          <w:b/>
          <w:sz w:val="24"/>
          <w:szCs w:val="24"/>
          <w:lang w:val="it-IT" w:eastAsia="ro-RO"/>
        </w:rPr>
        <w:t>Lucrări de modernizare branșamente</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Circuitul nr. 1</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64 buc branșamente monofazate sau trifazate prin înlocuire conductor existent deteriorat/neconform cu conductor tip coaxial/T2X, înlocuire FMP/BMP existent necorespunzator, cu BMP conform ST 3/2020 respectiv ST 4/2020, montate pe amplasamentele actuale (stâlp sau fațadă clădire), astfel:</w:t>
      </w:r>
    </w:p>
    <w:p w:rsidR="00BE67E3" w:rsidRPr="00023B4D" w:rsidRDefault="00EB2744"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BMPm 25 A: 60 buc. </w:t>
      </w:r>
      <w:r w:rsidR="00BE67E3" w:rsidRPr="00023B4D">
        <w:rPr>
          <w:rFonts w:ascii="Times New Roman" w:hAnsi="Times New Roman" w:cs="Times New Roman"/>
          <w:sz w:val="24"/>
          <w:szCs w:val="24"/>
        </w:rPr>
        <w:t>BMPt 20 A: 4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 şi renumerotare stâlpi intermediari de branșament.</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Circuitul nr. 2</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37 buc branșamente monofazate sau trifazate existente prin înlocuire conductor existent deteriorate/neconform cu conductor tip coaxial/T2X, înlocuire FMP/BMP existent necorespunzator, cu BMP conform ST 3/2020 respectiv ST 4/2020, montate pe amplasamentele actuale (stâlp sau fațadă clădire), astfel:</w:t>
      </w:r>
    </w:p>
    <w:p w:rsidR="00BE67E3" w:rsidRPr="00023B4D" w:rsidRDefault="00EB2744"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BMPm 25 A: 35 buc. </w:t>
      </w:r>
      <w:r w:rsidR="00BE67E3" w:rsidRPr="00023B4D">
        <w:rPr>
          <w:rFonts w:ascii="Times New Roman" w:hAnsi="Times New Roman" w:cs="Times New Roman"/>
          <w:sz w:val="24"/>
          <w:szCs w:val="24"/>
        </w:rPr>
        <w:t>BMPt 20 A: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intermediar de branşament tip SV/SL deteriorat cu stâlp tip SE4, amplasat pe domeniul public lângă limita de proprietate,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 şi renumerotare stâlpi intermediari de branșament.</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Circuitul nr. 3</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lastRenderedPageBreak/>
        <w:t>Modernizare 48 buc branșamente monofazate sau trifazate existente prin înlocuire conductor existent deteriorate/neconform cu conductor tip coaxial/T2X, înlocuire FMP/BMP existent necorespunzator, cu BMP conform ST 3/2020 respectiv ST 4/2020, montate pe amplasamentele actuale (stâlp sau fațadă clădire), astfel:</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BMPm 25 A: 47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BMPt 20 A: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intermediar de branşament tip SE 4 deteriorat cu stâlp tip SE4, amplasat pe domeniul public lângă limita de proprietate,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 şi renumerotare stâlpi intermediari de branșament.</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Circuitul nr. 4</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33 buc branșamente monofazate sau trifazate existente prin înlocuire conductor existent deteriorate/neconform cu conductor tip coaxial/T2X, înlocuire FMP/BMP existent necorespunzator, cu BMP conform ST 3/2020 respectiv ST 4/2020, montate pe amplasamentele actuale (stâlp sau fațadă clădire), astfel:</w:t>
      </w:r>
    </w:p>
    <w:p w:rsidR="00BE67E3" w:rsidRPr="00023B4D" w:rsidRDefault="00EB2744"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BMPm 25 A: 30 buc. </w:t>
      </w:r>
      <w:r w:rsidR="00BE67E3" w:rsidRPr="00023B4D">
        <w:rPr>
          <w:rFonts w:ascii="Times New Roman" w:hAnsi="Times New Roman" w:cs="Times New Roman"/>
          <w:sz w:val="24"/>
          <w:szCs w:val="24"/>
        </w:rPr>
        <w:t>BMPt 20 A: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intermediar de branşament tip SE 4 deteriorat cu stâlp tip SE4, amplasat pe domeniul public lângă limita de proprietate,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 şi renumerotare stâlpi intermediari de branșament.</w:t>
      </w:r>
    </w:p>
    <w:p w:rsidR="00BE67E3" w:rsidRPr="00023B4D" w:rsidRDefault="00BE67E3" w:rsidP="00F75891">
      <w:pPr>
        <w:spacing w:after="0" w:line="240" w:lineRule="auto"/>
        <w:jc w:val="both"/>
        <w:rPr>
          <w:rFonts w:ascii="Times New Roman" w:hAnsi="Times New Roman"/>
          <w:b/>
          <w:bCs/>
          <w:sz w:val="24"/>
          <w:szCs w:val="24"/>
          <w:lang w:val="en-AU"/>
        </w:rPr>
      </w:pPr>
      <w:r w:rsidRPr="00023B4D">
        <w:rPr>
          <w:rFonts w:ascii="Times New Roman" w:hAnsi="Times New Roman"/>
          <w:b/>
          <w:bCs/>
          <w:sz w:val="24"/>
          <w:szCs w:val="24"/>
          <w:lang w:val="en-AU"/>
        </w:rPr>
        <w:t>TOTAL CANTITӐȚI FIZICE APROXIMATIVE PTA 4048 Bezdead</w:t>
      </w:r>
    </w:p>
    <w:p w:rsidR="00BE67E3" w:rsidRPr="00023B4D" w:rsidRDefault="00BE67E3" w:rsidP="00F75891">
      <w:pPr>
        <w:pStyle w:val="PlainText"/>
        <w:numPr>
          <w:ilvl w:val="0"/>
          <w:numId w:val="10"/>
        </w:numPr>
        <w:jc w:val="both"/>
        <w:rPr>
          <w:rFonts w:ascii="Times New Roman" w:hAnsi="Times New Roman" w:cs="Times New Roman"/>
          <w:sz w:val="24"/>
          <w:szCs w:val="24"/>
        </w:rPr>
      </w:pPr>
      <w:r w:rsidRPr="00023B4D">
        <w:rPr>
          <w:rFonts w:ascii="Times New Roman" w:hAnsi="Times New Roman" w:cs="Times New Roman"/>
          <w:sz w:val="24"/>
          <w:szCs w:val="24"/>
        </w:rPr>
        <w:t>Conductor OLAl 3x(1x50/8) mm²: 20 m traseu;</w:t>
      </w:r>
    </w:p>
    <w:p w:rsidR="00BE67E3" w:rsidRPr="00023B4D" w:rsidRDefault="00BE67E3" w:rsidP="00F75891">
      <w:pPr>
        <w:pStyle w:val="PlainText"/>
        <w:numPr>
          <w:ilvl w:val="0"/>
          <w:numId w:val="10"/>
        </w:numPr>
        <w:jc w:val="both"/>
        <w:rPr>
          <w:rFonts w:ascii="Times New Roman" w:hAnsi="Times New Roman" w:cs="Times New Roman"/>
          <w:sz w:val="24"/>
          <w:szCs w:val="24"/>
        </w:rPr>
      </w:pPr>
      <w:r w:rsidRPr="00023B4D">
        <w:rPr>
          <w:rFonts w:ascii="Times New Roman" w:hAnsi="Times New Roman" w:cs="Times New Roman"/>
          <w:sz w:val="24"/>
          <w:szCs w:val="24"/>
        </w:rPr>
        <w:t>Priză de pământ D3, Rpp ≤ 4Ω : 2 buc;</w:t>
      </w:r>
    </w:p>
    <w:p w:rsidR="00BE67E3" w:rsidRPr="00023B4D" w:rsidRDefault="00BE67E3" w:rsidP="00F75891">
      <w:pPr>
        <w:pStyle w:val="PlainText"/>
        <w:numPr>
          <w:ilvl w:val="0"/>
          <w:numId w:val="10"/>
        </w:numPr>
        <w:jc w:val="both"/>
        <w:rPr>
          <w:rFonts w:ascii="Times New Roman" w:hAnsi="Times New Roman" w:cs="Times New Roman"/>
          <w:sz w:val="24"/>
          <w:szCs w:val="24"/>
        </w:rPr>
      </w:pPr>
      <w:r w:rsidRPr="00023B4D">
        <w:rPr>
          <w:rFonts w:ascii="Times New Roman" w:hAnsi="Times New Roman" w:cs="Times New Roman"/>
          <w:sz w:val="24"/>
          <w:szCs w:val="24"/>
        </w:rPr>
        <w:t>Transformator cu pierderi reduse 160 kVA: 1 buc.;</w:t>
      </w:r>
    </w:p>
    <w:p w:rsidR="00BE67E3" w:rsidRPr="00023B4D" w:rsidRDefault="00BE67E3" w:rsidP="00F75891">
      <w:pPr>
        <w:pStyle w:val="PlainText"/>
        <w:numPr>
          <w:ilvl w:val="0"/>
          <w:numId w:val="10"/>
        </w:numPr>
        <w:jc w:val="both"/>
        <w:rPr>
          <w:rFonts w:ascii="Times New Roman" w:hAnsi="Times New Roman" w:cs="Times New Roman"/>
          <w:sz w:val="24"/>
          <w:szCs w:val="24"/>
        </w:rPr>
      </w:pPr>
      <w:r w:rsidRPr="00023B4D">
        <w:rPr>
          <w:rFonts w:ascii="Times New Roman" w:hAnsi="Times New Roman" w:cs="Times New Roman"/>
          <w:sz w:val="24"/>
          <w:szCs w:val="24"/>
        </w:rPr>
        <w:t xml:space="preserve">Separator tripolar de exterior tip STEPno cu 9 izolatori compoziți, 24 kV, 400A: 1 buc.; </w:t>
      </w:r>
    </w:p>
    <w:p w:rsidR="00BE67E3" w:rsidRPr="00023B4D" w:rsidRDefault="00BE67E3" w:rsidP="00F75891">
      <w:pPr>
        <w:pStyle w:val="PlainText"/>
        <w:numPr>
          <w:ilvl w:val="0"/>
          <w:numId w:val="10"/>
        </w:numPr>
        <w:jc w:val="both"/>
        <w:rPr>
          <w:rFonts w:ascii="Times New Roman" w:hAnsi="Times New Roman" w:cs="Times New Roman"/>
          <w:sz w:val="24"/>
          <w:szCs w:val="24"/>
        </w:rPr>
      </w:pPr>
      <w:r w:rsidRPr="00023B4D">
        <w:rPr>
          <w:rFonts w:ascii="Times New Roman" w:hAnsi="Times New Roman" w:cs="Times New Roman"/>
          <w:sz w:val="24"/>
          <w:szCs w:val="24"/>
        </w:rPr>
        <w:t>Suport tripolar de exterior pentru siguranțe fuzibile de medie tensiune cu descărcătoare incluse: 1 buc.;</w:t>
      </w:r>
    </w:p>
    <w:p w:rsidR="00BE67E3" w:rsidRPr="00023B4D" w:rsidRDefault="00BE67E3" w:rsidP="00F75891">
      <w:pPr>
        <w:pStyle w:val="PlainText"/>
        <w:numPr>
          <w:ilvl w:val="0"/>
          <w:numId w:val="10"/>
        </w:numPr>
        <w:jc w:val="both"/>
        <w:rPr>
          <w:rFonts w:ascii="Times New Roman" w:hAnsi="Times New Roman" w:cs="Times New Roman"/>
          <w:sz w:val="24"/>
          <w:szCs w:val="24"/>
        </w:rPr>
      </w:pPr>
      <w:r w:rsidRPr="00023B4D">
        <w:rPr>
          <w:rFonts w:ascii="Times New Roman" w:hAnsi="Times New Roman" w:cs="Times New Roman"/>
          <w:sz w:val="24"/>
          <w:szCs w:val="24"/>
        </w:rPr>
        <w:t>Siguranțe fuzibile de medie tensiune 10 A: 3 buc.;</w:t>
      </w:r>
    </w:p>
    <w:p w:rsidR="00BE67E3" w:rsidRPr="00023B4D" w:rsidRDefault="00BE67E3" w:rsidP="00F75891">
      <w:pPr>
        <w:pStyle w:val="PlainText"/>
        <w:numPr>
          <w:ilvl w:val="0"/>
          <w:numId w:val="10"/>
        </w:numPr>
        <w:jc w:val="both"/>
        <w:rPr>
          <w:rFonts w:ascii="Times New Roman" w:hAnsi="Times New Roman" w:cs="Times New Roman"/>
          <w:sz w:val="24"/>
          <w:szCs w:val="24"/>
        </w:rPr>
      </w:pPr>
      <w:r w:rsidRPr="00023B4D">
        <w:rPr>
          <w:rFonts w:ascii="Times New Roman" w:hAnsi="Times New Roman" w:cs="Times New Roman"/>
          <w:sz w:val="24"/>
          <w:szCs w:val="24"/>
        </w:rPr>
        <w:t>Cutie de distribuție 2-8 cu înt</w:t>
      </w:r>
      <w:r w:rsidR="00023B4D">
        <w:rPr>
          <w:rFonts w:ascii="Times New Roman" w:hAnsi="Times New Roman" w:cs="Times New Roman"/>
          <w:sz w:val="24"/>
          <w:szCs w:val="24"/>
        </w:rPr>
        <w:t>reruptor tripolar 250 A: 1 buc.</w:t>
      </w:r>
      <w:r w:rsidRPr="00023B4D">
        <w:rPr>
          <w:rFonts w:ascii="Times New Roman" w:hAnsi="Times New Roman" w:cs="Times New Roman"/>
          <w:sz w:val="24"/>
          <w:szCs w:val="24"/>
        </w:rPr>
        <w:t>;</w:t>
      </w:r>
    </w:p>
    <w:p w:rsidR="00BE67E3" w:rsidRPr="00023B4D" w:rsidRDefault="00BE67E3" w:rsidP="00F75891">
      <w:pPr>
        <w:pStyle w:val="PlainText"/>
        <w:numPr>
          <w:ilvl w:val="0"/>
          <w:numId w:val="10"/>
        </w:numPr>
        <w:jc w:val="both"/>
        <w:rPr>
          <w:rFonts w:ascii="Times New Roman" w:hAnsi="Times New Roman" w:cs="Times New Roman"/>
          <w:sz w:val="24"/>
          <w:szCs w:val="24"/>
        </w:rPr>
      </w:pPr>
      <w:r w:rsidRPr="00023B4D">
        <w:rPr>
          <w:rFonts w:ascii="Times New Roman" w:hAnsi="Times New Roman" w:cs="Times New Roman"/>
          <w:sz w:val="24"/>
          <w:szCs w:val="24"/>
        </w:rPr>
        <w:t xml:space="preserve">Analizor de calitate a energiei electrice clasa S: 1 buc.; </w:t>
      </w:r>
    </w:p>
    <w:p w:rsidR="00BE67E3" w:rsidRPr="00023B4D" w:rsidRDefault="00BE67E3" w:rsidP="00023B4D">
      <w:pPr>
        <w:pStyle w:val="PlainText"/>
        <w:numPr>
          <w:ilvl w:val="0"/>
          <w:numId w:val="10"/>
        </w:numPr>
        <w:jc w:val="both"/>
        <w:rPr>
          <w:rFonts w:ascii="Times New Roman" w:hAnsi="Times New Roman" w:cs="Times New Roman"/>
          <w:sz w:val="24"/>
          <w:szCs w:val="24"/>
        </w:rPr>
      </w:pPr>
      <w:r w:rsidRPr="00023B4D">
        <w:rPr>
          <w:rFonts w:ascii="Times New Roman" w:hAnsi="Times New Roman" w:cs="Times New Roman"/>
          <w:sz w:val="24"/>
          <w:szCs w:val="24"/>
        </w:rPr>
        <w:t>Stâlp SE 10: 44 buc;</w:t>
      </w:r>
      <w:r w:rsidR="00023B4D" w:rsidRPr="00023B4D">
        <w:rPr>
          <w:rFonts w:ascii="Times New Roman" w:hAnsi="Times New Roman" w:cs="Times New Roman"/>
          <w:sz w:val="24"/>
          <w:szCs w:val="24"/>
        </w:rPr>
        <w:t xml:space="preserve"> </w:t>
      </w:r>
      <w:r w:rsidRPr="00023B4D">
        <w:rPr>
          <w:rFonts w:ascii="Times New Roman" w:hAnsi="Times New Roman" w:cs="Times New Roman"/>
          <w:sz w:val="24"/>
          <w:szCs w:val="24"/>
        </w:rPr>
        <w:t>Stâlp SE 4: 11 buc;</w:t>
      </w:r>
    </w:p>
    <w:p w:rsidR="00BE67E3" w:rsidRPr="00023B4D" w:rsidRDefault="00BE67E3" w:rsidP="00F75891">
      <w:pPr>
        <w:pStyle w:val="PlainText"/>
        <w:numPr>
          <w:ilvl w:val="0"/>
          <w:numId w:val="10"/>
        </w:numPr>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T2X50OLAl+3x95+1x25mm²: L=  2503 m;</w:t>
      </w:r>
    </w:p>
    <w:p w:rsidR="00BE67E3" w:rsidRPr="00023B4D" w:rsidRDefault="00BE67E3" w:rsidP="00F75891">
      <w:pPr>
        <w:pStyle w:val="PlainText"/>
        <w:numPr>
          <w:ilvl w:val="0"/>
          <w:numId w:val="10"/>
        </w:numPr>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T2X50OLAl+3x70+1x25mm²: L= 1179 m;</w:t>
      </w:r>
    </w:p>
    <w:p w:rsidR="00BE67E3" w:rsidRPr="00023B4D" w:rsidRDefault="00BE67E3" w:rsidP="00F75891">
      <w:pPr>
        <w:pStyle w:val="PlainText"/>
        <w:numPr>
          <w:ilvl w:val="0"/>
          <w:numId w:val="10"/>
        </w:numPr>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T2X50OLAl+3x50+1x25 mm²: L= 253 m;</w:t>
      </w:r>
    </w:p>
    <w:p w:rsidR="00BE67E3" w:rsidRPr="00023B4D" w:rsidRDefault="00BE67E3" w:rsidP="00F75891">
      <w:pPr>
        <w:pStyle w:val="PlainText"/>
        <w:numPr>
          <w:ilvl w:val="0"/>
          <w:numId w:val="10"/>
        </w:numPr>
        <w:jc w:val="both"/>
        <w:rPr>
          <w:rFonts w:ascii="Times New Roman" w:hAnsi="Times New Roman" w:cs="Times New Roman"/>
          <w:sz w:val="24"/>
          <w:szCs w:val="24"/>
        </w:rPr>
      </w:pPr>
      <w:r w:rsidRPr="00023B4D">
        <w:rPr>
          <w:rFonts w:ascii="Times New Roman" w:hAnsi="Times New Roman" w:cs="Times New Roman"/>
          <w:sz w:val="24"/>
          <w:szCs w:val="24"/>
        </w:rPr>
        <w:t>Priză de pământ, Rp≤4Ω: 23 buc.;</w:t>
      </w:r>
    </w:p>
    <w:p w:rsidR="00BE67E3" w:rsidRPr="00023B4D" w:rsidRDefault="00BE67E3" w:rsidP="00F75891">
      <w:pPr>
        <w:pStyle w:val="PlainText"/>
        <w:numPr>
          <w:ilvl w:val="0"/>
          <w:numId w:val="10"/>
        </w:numPr>
        <w:jc w:val="both"/>
        <w:rPr>
          <w:rFonts w:ascii="Times New Roman" w:hAnsi="Times New Roman" w:cs="Times New Roman"/>
          <w:sz w:val="24"/>
          <w:szCs w:val="24"/>
        </w:rPr>
      </w:pPr>
      <w:r w:rsidRPr="00023B4D">
        <w:rPr>
          <w:rFonts w:ascii="Times New Roman" w:hAnsi="Times New Roman" w:cs="Times New Roman"/>
          <w:sz w:val="24"/>
          <w:szCs w:val="24"/>
        </w:rPr>
        <w:t>Branșamente monofazate: 172 buc.</w:t>
      </w:r>
    </w:p>
    <w:p w:rsidR="00BE67E3" w:rsidRPr="00023B4D" w:rsidRDefault="00BE67E3" w:rsidP="00F75891">
      <w:pPr>
        <w:pStyle w:val="PlainText"/>
        <w:numPr>
          <w:ilvl w:val="0"/>
          <w:numId w:val="10"/>
        </w:numPr>
        <w:jc w:val="both"/>
        <w:rPr>
          <w:rFonts w:ascii="Times New Roman" w:hAnsi="Times New Roman" w:cs="Times New Roman"/>
          <w:sz w:val="24"/>
          <w:szCs w:val="24"/>
        </w:rPr>
      </w:pPr>
      <w:r w:rsidRPr="00023B4D">
        <w:rPr>
          <w:rFonts w:ascii="Times New Roman" w:hAnsi="Times New Roman" w:cs="Times New Roman"/>
          <w:sz w:val="24"/>
          <w:szCs w:val="24"/>
        </w:rPr>
        <w:t>Branșamente trifazate: 10 buc.</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 xml:space="preserve">OB. 3 PTA 4049 Bezdead  20/0,4 kV - 250 kVA </w:t>
      </w:r>
    </w:p>
    <w:p w:rsidR="00BE67E3" w:rsidRPr="00023B4D" w:rsidRDefault="00BE67E3" w:rsidP="00F75891">
      <w:pPr>
        <w:spacing w:after="0" w:line="240" w:lineRule="auto"/>
        <w:ind w:firstLine="360"/>
        <w:jc w:val="both"/>
        <w:rPr>
          <w:rFonts w:ascii="Times New Roman" w:hAnsi="Times New Roman"/>
          <w:b/>
          <w:bCs/>
          <w:sz w:val="24"/>
          <w:szCs w:val="24"/>
          <w:lang w:val="ro-RO"/>
        </w:rPr>
      </w:pPr>
      <w:r w:rsidRPr="00023B4D">
        <w:rPr>
          <w:rFonts w:ascii="Times New Roman" w:hAnsi="Times New Roman"/>
          <w:b/>
          <w:bCs/>
          <w:sz w:val="24"/>
          <w:szCs w:val="24"/>
          <w:lang w:val="ro-RO"/>
        </w:rPr>
        <w:t>Lucrări de modernizare racord 20 kV la PTA:</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racord aerian 20 kV, din stâlpul tip SE 8 cu separator existent pe domeniul privat, racordat în DER 20 kV Bezdead din LEA 20 kV Pucioasa, alimentată din stația 110/20 kV Fieni (neutrul tratat prin bobină de stingere), astfel:</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1 buc. priza de pământ tip D3 cu 3 contururi, cu valoarea Rpp ≤ 4 Ω, la stâlpul cu separator;</w:t>
      </w:r>
    </w:p>
    <w:p w:rsidR="00BE67E3" w:rsidRPr="00023B4D" w:rsidRDefault="00BE67E3" w:rsidP="00F75891">
      <w:pPr>
        <w:tabs>
          <w:tab w:val="left" w:pos="5069"/>
        </w:tabs>
        <w:spacing w:after="0" w:line="240" w:lineRule="auto"/>
        <w:ind w:left="360"/>
        <w:jc w:val="both"/>
        <w:rPr>
          <w:rFonts w:ascii="Times New Roman" w:hAnsi="Times New Roman"/>
          <w:b/>
          <w:bCs/>
          <w:sz w:val="24"/>
          <w:szCs w:val="24"/>
          <w:lang w:val="ro-RO"/>
        </w:rPr>
      </w:pPr>
      <w:r w:rsidRPr="00023B4D">
        <w:rPr>
          <w:rFonts w:ascii="Times New Roman" w:hAnsi="Times New Roman"/>
          <w:b/>
          <w:bCs/>
          <w:sz w:val="24"/>
          <w:szCs w:val="24"/>
          <w:lang w:val="ro-RO"/>
        </w:rPr>
        <w:t>Lucrări de modernizare echipamente PTA:</w:t>
      </w:r>
      <w:r w:rsidRPr="00023B4D">
        <w:rPr>
          <w:rFonts w:ascii="Times New Roman" w:hAnsi="Times New Roman"/>
          <w:b/>
          <w:bCs/>
          <w:sz w:val="24"/>
          <w:szCs w:val="24"/>
          <w:lang w:val="ro-RO"/>
        </w:rPr>
        <w:tab/>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siguranțe fuzibile de medie tensiune FEN 24kV – 16 –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transformator existent 160 kVA cu transformator 250 kVA în construcție etanșa cu pierderi reduse conform etapei nr. 2 a regulamentului (UE) nr. 548/2014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lastRenderedPageBreak/>
        <w:t>Ȋnlocuire cutie de distribuţie existentă CD 2-6 deteriorată, cu cutie de distribuție tip CD 2-8 echipată pe circuitul general cu întreruptor automat In = 400 A și transformatoare de curent 300/5 A, conform ST35/2019.</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coloană generală F2X 4x(1x120) mm²;</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coloane circuite plecare și racordare circuite în cutia de distribuție;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analizor de calitate a energiei electrice în cutie termostatată;</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1 buc. priza de pământ tip D3 cu 3 contururi, cu valoarea Rpp ≤ 4 Ω la stâlpii PTA tip SC 15004;</w:t>
      </w:r>
    </w:p>
    <w:p w:rsidR="00BE67E3" w:rsidRPr="00023B4D" w:rsidRDefault="00BE67E3" w:rsidP="00F75891">
      <w:pPr>
        <w:tabs>
          <w:tab w:val="center" w:pos="4153"/>
          <w:tab w:val="right" w:pos="8306"/>
        </w:tabs>
        <w:spacing w:after="0" w:line="240" w:lineRule="auto"/>
        <w:rPr>
          <w:rFonts w:ascii="Times New Roman" w:hAnsi="Times New Roman"/>
          <w:b/>
          <w:sz w:val="24"/>
          <w:szCs w:val="24"/>
          <w:lang w:val="it-IT" w:eastAsia="ro-RO"/>
        </w:rPr>
      </w:pPr>
      <w:r w:rsidRPr="00023B4D">
        <w:rPr>
          <w:rFonts w:ascii="Times New Roman" w:hAnsi="Times New Roman"/>
          <w:b/>
          <w:sz w:val="24"/>
          <w:szCs w:val="24"/>
          <w:lang w:val="it-IT" w:eastAsia="ro-RO"/>
        </w:rPr>
        <w:t>Lucrări de modernizare LEA 0,4 kV (linie electrică aeriană)</w:t>
      </w:r>
    </w:p>
    <w:p w:rsidR="00BE67E3" w:rsidRPr="00023B4D" w:rsidRDefault="00BE67E3" w:rsidP="00F75891">
      <w:pPr>
        <w:spacing w:after="0" w:line="240" w:lineRule="auto"/>
        <w:jc w:val="both"/>
        <w:rPr>
          <w:rFonts w:ascii="Times New Roman" w:hAnsi="Times New Roman"/>
          <w:b/>
          <w:bCs/>
          <w:sz w:val="24"/>
          <w:szCs w:val="24"/>
        </w:rPr>
      </w:pPr>
      <w:r w:rsidRPr="00023B4D">
        <w:rPr>
          <w:rFonts w:ascii="Times New Roman" w:hAnsi="Times New Roman"/>
          <w:b/>
          <w:bCs/>
          <w:sz w:val="24"/>
          <w:szCs w:val="24"/>
        </w:rPr>
        <w:t>Circuitul nr. 1 spre Râmata</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deteriorat/înclinat tip SE 10, cu stâlp special din beton tip SE 10 - 1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deteriorat/înclinat tip SE 11, cu stâlp special din beton tip SE 10 - 1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neconform/deteriorat tip SC 10002, cu stâlp special din beton tip SE 10 - 2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neconform/deteriorat tip SC 10001, cu stâlp special din beton tip SE 10 - 1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 tip SC 10001, cu stâlp de susținere din beton tip SE 4 - 1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SE 4, cu stâlp special din beton tip SE 10 - 4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deteriorat/fisurat/înclinat tip SE 4, în aliniament, cu stâlp de susținere din beton tip SE 4 - 2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SM, cu stâlp special din beton tip SE 10 - 3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SE 4 nou pentru reconfigurare rețea electrică,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PTA-1-2-3-4-5-6-7-8, 5-5’-5”-5”’ cu conductoare torsadate tip T2X50OLAl+3x95+1x25 mm², în lungime de aproximativ 1332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3-3’, 4-4’, 7-7’ cu conductoare torsadate tip T2X50OLAl+3x50+1x25 mm², în lungime de aproximativ 424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1-1’, 2-2’,  6-6’,  cu conductoare torsadate tip T2X50OLAl+3x70+1x25 mm², în lungime de aproximativ 287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3 buc. descӑrcӑtoare j.t. pe primul stâlp al circuitului electric pentru protecția la supratensiuni atmosferice;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dispozitiv legare scurtcircuitor DPS-FF și DPS-FN, la începutul, la derivații și capătul rețelei electrice;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prize de pământ cu Rp ≤ 4 Ω la stâlpul cu descărcătoare j.t. și capăt de reţea, îmbunătățire rezistență echivalentă PTA - 16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Inscripţionarea şi renumerotarea stâlpilor.</w:t>
      </w:r>
    </w:p>
    <w:p w:rsidR="00BE67E3" w:rsidRPr="00023B4D" w:rsidRDefault="00BE67E3" w:rsidP="00F75891">
      <w:pPr>
        <w:spacing w:after="0" w:line="240" w:lineRule="auto"/>
        <w:jc w:val="both"/>
        <w:rPr>
          <w:rFonts w:ascii="Times New Roman" w:hAnsi="Times New Roman"/>
          <w:b/>
          <w:bCs/>
          <w:sz w:val="24"/>
          <w:szCs w:val="24"/>
        </w:rPr>
      </w:pPr>
      <w:r w:rsidRPr="00023B4D">
        <w:rPr>
          <w:rFonts w:ascii="Times New Roman" w:hAnsi="Times New Roman"/>
          <w:b/>
          <w:bCs/>
          <w:sz w:val="24"/>
          <w:szCs w:val="24"/>
        </w:rPr>
        <w:t>Circuitul nr. 2 pompe apă</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Se va reracorda în CD 2-8 proiectată a PTA;</w:t>
      </w:r>
    </w:p>
    <w:p w:rsidR="00BE67E3" w:rsidRPr="00023B4D" w:rsidRDefault="00BE67E3" w:rsidP="00F75891">
      <w:pPr>
        <w:spacing w:after="0" w:line="240" w:lineRule="auto"/>
        <w:jc w:val="both"/>
        <w:rPr>
          <w:rFonts w:ascii="Times New Roman" w:hAnsi="Times New Roman"/>
          <w:b/>
          <w:bCs/>
          <w:sz w:val="24"/>
          <w:szCs w:val="24"/>
        </w:rPr>
      </w:pPr>
      <w:r w:rsidRPr="00023B4D">
        <w:rPr>
          <w:rFonts w:ascii="Times New Roman" w:hAnsi="Times New Roman"/>
          <w:b/>
          <w:bCs/>
          <w:sz w:val="24"/>
          <w:szCs w:val="24"/>
        </w:rPr>
        <w:t>Circuitul nr. 3 spre Primărie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SE 4, cu stâlp special din beton tip SE 10 - 10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SM, cu stâlp special din beton tip SE 10 - 1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SE 4 nou pentru reconfigurare rețea electrică,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special din beton tip SE 10 în axul LEA j.t., pentru reconfigurare rețea electrică pe domeniul public - 3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PTA-1-2-3-, 1-1’, 2-2’ cu conductoare torsadate tip T2X50OLAl+3x70+1x25 mm², în lungime de aproximativ 986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3 buc. descӑrcӑtoare j.t. pe primul stâlp al circuitului electric pentru protecția la supratensiuni atmosferice;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dispozitiv legare scurtcircuitor DPS-FF și DPS-FN, la începutul, la derivații și capătul rețelei electrice;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prize de pământ cu Rp ≤ 4 Ω la stâlpul cu descărcătoare j.t. și capăt de reţea, îmbunătățire rezistență echivalentă PTA - 6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Inscripţionarea şi renumerotarea stâlpilor.</w:t>
      </w:r>
    </w:p>
    <w:p w:rsidR="00BE67E3" w:rsidRPr="00023B4D" w:rsidRDefault="00BE67E3" w:rsidP="00F75891">
      <w:pPr>
        <w:spacing w:after="0" w:line="240" w:lineRule="auto"/>
        <w:ind w:left="720" w:hanging="720"/>
        <w:jc w:val="both"/>
        <w:rPr>
          <w:rFonts w:ascii="Times New Roman" w:hAnsi="Times New Roman"/>
          <w:b/>
          <w:bCs/>
          <w:sz w:val="24"/>
          <w:szCs w:val="24"/>
        </w:rPr>
      </w:pPr>
      <w:r w:rsidRPr="00023B4D">
        <w:rPr>
          <w:rFonts w:ascii="Times New Roman" w:hAnsi="Times New Roman"/>
          <w:b/>
          <w:bCs/>
          <w:sz w:val="24"/>
          <w:szCs w:val="24"/>
        </w:rPr>
        <w:lastRenderedPageBreak/>
        <w:t>Circuitul nr. 4 (iluminat)</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circuit separat de iluminat din cutia de distribuție CD 2-8 proiectatӑ cu conductor T2X50OLAl+3x35 mm² în lungime de aproximativ 10 m pânӑ la stâlpul nr. 1 tip SE 11-C1;</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PA existent și montare punct de aprindere și BMP 32 A pe primul stâlp al circuitului electric nr. 1 tip SC 10002;</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Pe tronsoanele unde se înlocuiesc conductoarele existente se va folosi conductorul 1x25 mm² din fascicolul de conductoare torsadate tip T2X50OLAl+3xS1+1x25 mm²,  reprezentând circuitul de iluminat. </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Se vor reracorda lămpile de iluminat la noile conductoare.</w:t>
      </w:r>
    </w:p>
    <w:p w:rsidR="00BE67E3" w:rsidRPr="00023B4D" w:rsidRDefault="00BE67E3" w:rsidP="00F75891">
      <w:pPr>
        <w:tabs>
          <w:tab w:val="center" w:pos="4153"/>
          <w:tab w:val="right" w:pos="8306"/>
        </w:tabs>
        <w:spacing w:after="0" w:line="240" w:lineRule="auto"/>
        <w:rPr>
          <w:rFonts w:ascii="Times New Roman" w:hAnsi="Times New Roman"/>
          <w:b/>
          <w:sz w:val="24"/>
          <w:szCs w:val="24"/>
          <w:lang w:val="it-IT" w:eastAsia="ro-RO"/>
        </w:rPr>
      </w:pPr>
      <w:r w:rsidRPr="00023B4D">
        <w:rPr>
          <w:rFonts w:ascii="Times New Roman" w:hAnsi="Times New Roman"/>
          <w:b/>
          <w:sz w:val="24"/>
          <w:szCs w:val="24"/>
          <w:lang w:val="it-IT" w:eastAsia="ro-RO"/>
        </w:rPr>
        <w:t>Lucrări de modernizare branșamente</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Circuitul nr. 1</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138 buc branșamente monofazate sau trifazate prin înlocuire conductor existent deteriorat/neconform cu conductor tip coaxial/T2X, înlocuire FMP/BMP existent necorespunzator, cu BMP conform ST 3/2020 respectiv ST 4/2020, montate pe amplasamentele actuale (stâlp sau fațadă clădire), astfel:</w:t>
      </w:r>
    </w:p>
    <w:p w:rsidR="00BE67E3" w:rsidRPr="00023B4D" w:rsidRDefault="00EB2744"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BMPm 25 A: 133 buc. </w:t>
      </w:r>
      <w:r w:rsidR="00BE67E3" w:rsidRPr="00023B4D">
        <w:rPr>
          <w:rFonts w:ascii="Times New Roman" w:hAnsi="Times New Roman" w:cs="Times New Roman"/>
          <w:sz w:val="24"/>
          <w:szCs w:val="24"/>
        </w:rPr>
        <w:t>BMPt 20 A: 5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intermediar de branşament tip SE 4, amplasat pe domeniul public lângă limita de proprietate,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intermediar de branşament tip SL deteriorat cu stâlp tip SLM, amplasat pe domeniul public lângă limita de proprietate, 6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 şi renumerotare stâlpi intermediari de branșament.</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Circuitul nr. 2</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Se va reracorda circuitul în CD 2-8 pr. a PTA.</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Circuitul nr. 3</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77 buc branșamente monofazate sau trifazate existente prin înlocuire conductor existent deteriorate/neconform cu conductor tip coaxial/T2X, înlocuire FMP/BMP existent necorespunzator, cu BMP conform ST 3/2020 respectiv ST 4/2020, montate pe amplasamentele actuale (stâlp sau fațadă clădire), astfel:</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BMPm 25 A: 76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BMPt 20 A: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intermediar de branşament tip SL deteriorat cu stâlp tip SLM, amplasat pe domeniul public lângă limita de proprietate, 4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 şi renumerotare stâlpi intermediari de branșament.</w:t>
      </w:r>
    </w:p>
    <w:p w:rsidR="00BE67E3" w:rsidRPr="00023B4D" w:rsidRDefault="00BE67E3" w:rsidP="00F75891">
      <w:pPr>
        <w:spacing w:after="0" w:line="240" w:lineRule="auto"/>
        <w:jc w:val="both"/>
        <w:rPr>
          <w:rFonts w:ascii="Times New Roman" w:hAnsi="Times New Roman"/>
          <w:b/>
          <w:bCs/>
          <w:sz w:val="24"/>
          <w:szCs w:val="24"/>
          <w:lang w:val="en-AU"/>
        </w:rPr>
      </w:pPr>
      <w:r w:rsidRPr="00023B4D">
        <w:rPr>
          <w:rFonts w:ascii="Times New Roman" w:hAnsi="Times New Roman"/>
          <w:b/>
          <w:bCs/>
          <w:sz w:val="24"/>
          <w:szCs w:val="24"/>
          <w:lang w:val="en-AU"/>
        </w:rPr>
        <w:t>TOTAL CANTITӐȚI FIZICE APROXIMATIVE PTA 4049 Bezdead</w:t>
      </w:r>
    </w:p>
    <w:p w:rsidR="00BE67E3" w:rsidRPr="00023B4D" w:rsidRDefault="00BE67E3" w:rsidP="00F75891">
      <w:pPr>
        <w:pStyle w:val="PlainText"/>
        <w:numPr>
          <w:ilvl w:val="0"/>
          <w:numId w:val="11"/>
        </w:numPr>
        <w:jc w:val="both"/>
        <w:rPr>
          <w:rFonts w:ascii="Times New Roman" w:hAnsi="Times New Roman" w:cs="Times New Roman"/>
          <w:sz w:val="24"/>
          <w:szCs w:val="24"/>
        </w:rPr>
      </w:pPr>
      <w:r w:rsidRPr="00023B4D">
        <w:rPr>
          <w:rFonts w:ascii="Times New Roman" w:hAnsi="Times New Roman" w:cs="Times New Roman"/>
          <w:sz w:val="24"/>
          <w:szCs w:val="24"/>
        </w:rPr>
        <w:t>Priză de pământ D3, Rpp ≤ 4Ω : 2 buc;</w:t>
      </w:r>
    </w:p>
    <w:p w:rsidR="00BE67E3" w:rsidRPr="00023B4D" w:rsidRDefault="00BE67E3" w:rsidP="00F75891">
      <w:pPr>
        <w:pStyle w:val="PlainText"/>
        <w:numPr>
          <w:ilvl w:val="0"/>
          <w:numId w:val="11"/>
        </w:numPr>
        <w:jc w:val="both"/>
        <w:rPr>
          <w:rFonts w:ascii="Times New Roman" w:hAnsi="Times New Roman" w:cs="Times New Roman"/>
          <w:sz w:val="24"/>
          <w:szCs w:val="24"/>
        </w:rPr>
      </w:pPr>
      <w:r w:rsidRPr="00023B4D">
        <w:rPr>
          <w:rFonts w:ascii="Times New Roman" w:hAnsi="Times New Roman" w:cs="Times New Roman"/>
          <w:sz w:val="24"/>
          <w:szCs w:val="24"/>
        </w:rPr>
        <w:t>Transformator cu pierderi reduse 250 kVA: 1 buc.;</w:t>
      </w:r>
    </w:p>
    <w:p w:rsidR="00BE67E3" w:rsidRPr="00023B4D" w:rsidRDefault="00BE67E3" w:rsidP="00F75891">
      <w:pPr>
        <w:pStyle w:val="PlainText"/>
        <w:numPr>
          <w:ilvl w:val="0"/>
          <w:numId w:val="11"/>
        </w:numPr>
        <w:jc w:val="both"/>
        <w:rPr>
          <w:rFonts w:ascii="Times New Roman" w:hAnsi="Times New Roman" w:cs="Times New Roman"/>
          <w:sz w:val="24"/>
          <w:szCs w:val="24"/>
        </w:rPr>
      </w:pPr>
      <w:r w:rsidRPr="00023B4D">
        <w:rPr>
          <w:rFonts w:ascii="Times New Roman" w:hAnsi="Times New Roman" w:cs="Times New Roman"/>
          <w:sz w:val="24"/>
          <w:szCs w:val="24"/>
        </w:rPr>
        <w:t>Siguranțe fuzibile de medie tensiune 16 A: 3 buc.;</w:t>
      </w:r>
    </w:p>
    <w:p w:rsidR="00BE67E3" w:rsidRPr="00023B4D" w:rsidRDefault="00BE67E3" w:rsidP="00F75891">
      <w:pPr>
        <w:pStyle w:val="PlainText"/>
        <w:numPr>
          <w:ilvl w:val="0"/>
          <w:numId w:val="11"/>
        </w:numPr>
        <w:jc w:val="both"/>
        <w:rPr>
          <w:rFonts w:ascii="Times New Roman" w:hAnsi="Times New Roman" w:cs="Times New Roman"/>
          <w:sz w:val="24"/>
          <w:szCs w:val="24"/>
        </w:rPr>
      </w:pPr>
      <w:r w:rsidRPr="00023B4D">
        <w:rPr>
          <w:rFonts w:ascii="Times New Roman" w:hAnsi="Times New Roman" w:cs="Times New Roman"/>
          <w:sz w:val="24"/>
          <w:szCs w:val="24"/>
        </w:rPr>
        <w:t>Cutie de distribuție 2-8 cu întreruptor tripolar 400 A: 1 buc. ;</w:t>
      </w:r>
    </w:p>
    <w:p w:rsidR="00BE67E3" w:rsidRPr="00023B4D" w:rsidRDefault="00BE67E3" w:rsidP="00F75891">
      <w:pPr>
        <w:pStyle w:val="PlainText"/>
        <w:numPr>
          <w:ilvl w:val="0"/>
          <w:numId w:val="11"/>
        </w:numPr>
        <w:jc w:val="both"/>
        <w:rPr>
          <w:rFonts w:ascii="Times New Roman" w:hAnsi="Times New Roman" w:cs="Times New Roman"/>
          <w:sz w:val="24"/>
          <w:szCs w:val="24"/>
        </w:rPr>
      </w:pPr>
      <w:r w:rsidRPr="00023B4D">
        <w:rPr>
          <w:rFonts w:ascii="Times New Roman" w:hAnsi="Times New Roman" w:cs="Times New Roman"/>
          <w:sz w:val="24"/>
          <w:szCs w:val="24"/>
        </w:rPr>
        <w:t xml:space="preserve">Analizor de calitate a energiei electrice clasa S: 1 buc.; </w:t>
      </w:r>
    </w:p>
    <w:p w:rsidR="00BE67E3" w:rsidRPr="00023B4D" w:rsidRDefault="00BE67E3" w:rsidP="00023B4D">
      <w:pPr>
        <w:pStyle w:val="PlainText"/>
        <w:numPr>
          <w:ilvl w:val="0"/>
          <w:numId w:val="11"/>
        </w:numPr>
        <w:jc w:val="both"/>
        <w:rPr>
          <w:rFonts w:ascii="Times New Roman" w:hAnsi="Times New Roman" w:cs="Times New Roman"/>
          <w:sz w:val="24"/>
          <w:szCs w:val="24"/>
        </w:rPr>
      </w:pPr>
      <w:r w:rsidRPr="00023B4D">
        <w:rPr>
          <w:rFonts w:ascii="Times New Roman" w:hAnsi="Times New Roman" w:cs="Times New Roman"/>
          <w:sz w:val="24"/>
          <w:szCs w:val="24"/>
        </w:rPr>
        <w:t>Stâlp SE 10: 23 buc;</w:t>
      </w:r>
      <w:r w:rsidR="00023B4D" w:rsidRPr="00023B4D">
        <w:rPr>
          <w:rFonts w:ascii="Times New Roman" w:hAnsi="Times New Roman" w:cs="Times New Roman"/>
          <w:sz w:val="24"/>
          <w:szCs w:val="24"/>
        </w:rPr>
        <w:t xml:space="preserve"> </w:t>
      </w:r>
      <w:r w:rsidRPr="00023B4D">
        <w:rPr>
          <w:rFonts w:ascii="Times New Roman" w:hAnsi="Times New Roman" w:cs="Times New Roman"/>
          <w:sz w:val="24"/>
          <w:szCs w:val="24"/>
        </w:rPr>
        <w:t>Stâlp SE 4: 9 buc;</w:t>
      </w:r>
      <w:r w:rsidR="00023B4D" w:rsidRPr="00023B4D">
        <w:rPr>
          <w:rFonts w:ascii="Times New Roman" w:hAnsi="Times New Roman" w:cs="Times New Roman"/>
          <w:sz w:val="24"/>
          <w:szCs w:val="24"/>
        </w:rPr>
        <w:t xml:space="preserve"> </w:t>
      </w:r>
      <w:r w:rsidRPr="00023B4D">
        <w:rPr>
          <w:rFonts w:ascii="Times New Roman" w:hAnsi="Times New Roman" w:cs="Times New Roman"/>
          <w:sz w:val="24"/>
          <w:szCs w:val="24"/>
        </w:rPr>
        <w:t>Stâlp SLM: 10 buc;</w:t>
      </w:r>
    </w:p>
    <w:p w:rsidR="00BE67E3" w:rsidRPr="00023B4D" w:rsidRDefault="00BE67E3" w:rsidP="00F75891">
      <w:pPr>
        <w:pStyle w:val="PlainText"/>
        <w:numPr>
          <w:ilvl w:val="0"/>
          <w:numId w:val="11"/>
        </w:numPr>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T2X50OLAl+3x95+1x25mm²: L=  1332 m;</w:t>
      </w:r>
    </w:p>
    <w:p w:rsidR="00BE67E3" w:rsidRPr="00023B4D" w:rsidRDefault="00BE67E3" w:rsidP="00F75891">
      <w:pPr>
        <w:pStyle w:val="PlainText"/>
        <w:numPr>
          <w:ilvl w:val="0"/>
          <w:numId w:val="11"/>
        </w:numPr>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T2X50OLAl+3x70+1x25mm²: L= 986 m;</w:t>
      </w:r>
    </w:p>
    <w:p w:rsidR="00BE67E3" w:rsidRPr="00023B4D" w:rsidRDefault="00BE67E3" w:rsidP="00F75891">
      <w:pPr>
        <w:pStyle w:val="PlainText"/>
        <w:numPr>
          <w:ilvl w:val="0"/>
          <w:numId w:val="11"/>
        </w:numPr>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T2X50OLAl+3x50+1x25 mm²: L= 424 m;</w:t>
      </w:r>
    </w:p>
    <w:p w:rsidR="00BE67E3" w:rsidRPr="00023B4D" w:rsidRDefault="00BE67E3" w:rsidP="00F75891">
      <w:pPr>
        <w:pStyle w:val="PlainText"/>
        <w:numPr>
          <w:ilvl w:val="0"/>
          <w:numId w:val="11"/>
        </w:numPr>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T2X50OLAl+3x35+1x25 mm²: L= 287 m;</w:t>
      </w:r>
    </w:p>
    <w:p w:rsidR="00BE67E3" w:rsidRPr="00023B4D" w:rsidRDefault="00BE67E3" w:rsidP="00F75891">
      <w:pPr>
        <w:pStyle w:val="PlainText"/>
        <w:numPr>
          <w:ilvl w:val="0"/>
          <w:numId w:val="11"/>
        </w:numPr>
        <w:jc w:val="both"/>
        <w:rPr>
          <w:rFonts w:ascii="Times New Roman" w:hAnsi="Times New Roman" w:cs="Times New Roman"/>
          <w:sz w:val="24"/>
          <w:szCs w:val="24"/>
        </w:rPr>
      </w:pPr>
      <w:r w:rsidRPr="00023B4D">
        <w:rPr>
          <w:rFonts w:ascii="Times New Roman" w:hAnsi="Times New Roman" w:cs="Times New Roman"/>
          <w:sz w:val="24"/>
          <w:szCs w:val="24"/>
        </w:rPr>
        <w:t>Priză de pământ, Rp≤4Ω: 22 buc.;</w:t>
      </w:r>
    </w:p>
    <w:p w:rsidR="00BE67E3" w:rsidRPr="00023B4D" w:rsidRDefault="00BE67E3" w:rsidP="00F75891">
      <w:pPr>
        <w:pStyle w:val="PlainText"/>
        <w:numPr>
          <w:ilvl w:val="0"/>
          <w:numId w:val="11"/>
        </w:numPr>
        <w:jc w:val="both"/>
        <w:rPr>
          <w:rFonts w:ascii="Times New Roman" w:hAnsi="Times New Roman" w:cs="Times New Roman"/>
          <w:sz w:val="24"/>
          <w:szCs w:val="24"/>
        </w:rPr>
      </w:pPr>
      <w:r w:rsidRPr="00023B4D">
        <w:rPr>
          <w:rFonts w:ascii="Times New Roman" w:hAnsi="Times New Roman" w:cs="Times New Roman"/>
          <w:sz w:val="24"/>
          <w:szCs w:val="24"/>
        </w:rPr>
        <w:t>Branșamente monofazate: 209 buc.</w:t>
      </w:r>
    </w:p>
    <w:p w:rsidR="00BE67E3" w:rsidRPr="00023B4D" w:rsidRDefault="00BE67E3" w:rsidP="00F75891">
      <w:pPr>
        <w:pStyle w:val="PlainText"/>
        <w:numPr>
          <w:ilvl w:val="0"/>
          <w:numId w:val="11"/>
        </w:numPr>
        <w:jc w:val="both"/>
        <w:rPr>
          <w:rFonts w:ascii="Times New Roman" w:hAnsi="Times New Roman" w:cs="Times New Roman"/>
          <w:sz w:val="24"/>
          <w:szCs w:val="24"/>
        </w:rPr>
      </w:pPr>
      <w:r w:rsidRPr="00023B4D">
        <w:rPr>
          <w:rFonts w:ascii="Times New Roman" w:hAnsi="Times New Roman" w:cs="Times New Roman"/>
          <w:sz w:val="24"/>
          <w:szCs w:val="24"/>
        </w:rPr>
        <w:lastRenderedPageBreak/>
        <w:t>Branșamente trifazate: 7 buc.</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 xml:space="preserve">OB. 4 PTA 4050 Bezdead  20/0,4 kV - 160 kVA </w:t>
      </w:r>
    </w:p>
    <w:p w:rsidR="00BE67E3" w:rsidRPr="00023B4D" w:rsidRDefault="00BE67E3" w:rsidP="00F75891">
      <w:pPr>
        <w:spacing w:after="0" w:line="240" w:lineRule="auto"/>
        <w:ind w:firstLine="360"/>
        <w:jc w:val="both"/>
        <w:rPr>
          <w:rFonts w:ascii="Times New Roman" w:hAnsi="Times New Roman"/>
          <w:b/>
          <w:bCs/>
          <w:sz w:val="24"/>
          <w:szCs w:val="24"/>
          <w:lang w:val="ro-RO"/>
        </w:rPr>
      </w:pPr>
      <w:r w:rsidRPr="00023B4D">
        <w:rPr>
          <w:rFonts w:ascii="Times New Roman" w:hAnsi="Times New Roman"/>
          <w:b/>
          <w:bCs/>
          <w:sz w:val="24"/>
          <w:szCs w:val="24"/>
          <w:lang w:val="ro-RO"/>
        </w:rPr>
        <w:t>Lucrări de modernizare racord 20 kV la PTA:</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racord aerian 20 kV, din stâlpul tip SE 8 cu separator existent pe domeniul privat, racordat în DER 20 kV Bezdead din LEA 20 kV Pucioasa, alimentată din stația 110/20 kV Fieni (neutrul tratat prin bobină de stingere), astfel:</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Demontare separator existent de pe stâlpul de racord existent tip SE 8 nr. 1 și montare separator tripolar de exterior 24 kV, 400 A cu 9 izolatori compoziți, CLP, kit AME cu două tije de acționare, pe același stâlp – 1 buc.; </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consolă tip CIT 140 existentă deteriorată, corodată, de pe stâlpul SE 8 cu separator și montare consolă orizontală de întindere tip CIT 140, pe același stâlp,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legături duble de întindere cu izolație din sticlă tip CTS, cu legături duble de întindere cu izolație compozitӑ, 4 buc. legături duble întindere fază extremă și 2 buc. întindere fază de mijloc;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conductor OL-Al existent deteriorat, înnădit, cu conductor tip OL-Al 3x(1x50/8 ) mm², între stâlpul existent tip SE 8 nr. 1 cu separator și stâlpul PTA, în lungime de aproximativ 20 m traseu;</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1 buc. priza de pământ tip D3 cu 3 contururi, cu valoarea Rpp ≤ 4 Ω, la stâlpul cu separator;</w:t>
      </w:r>
    </w:p>
    <w:p w:rsidR="00BE67E3" w:rsidRPr="00023B4D" w:rsidRDefault="00BE67E3" w:rsidP="00F75891">
      <w:pPr>
        <w:tabs>
          <w:tab w:val="left" w:pos="5069"/>
        </w:tabs>
        <w:spacing w:after="0" w:line="240" w:lineRule="auto"/>
        <w:ind w:left="360"/>
        <w:jc w:val="both"/>
        <w:rPr>
          <w:rFonts w:ascii="Times New Roman" w:hAnsi="Times New Roman"/>
          <w:b/>
          <w:bCs/>
          <w:sz w:val="24"/>
          <w:szCs w:val="24"/>
          <w:lang w:val="ro-RO"/>
        </w:rPr>
      </w:pPr>
      <w:r w:rsidRPr="00023B4D">
        <w:rPr>
          <w:rFonts w:ascii="Times New Roman" w:hAnsi="Times New Roman"/>
          <w:b/>
          <w:bCs/>
          <w:sz w:val="24"/>
          <w:szCs w:val="24"/>
          <w:lang w:val="ro-RO"/>
        </w:rPr>
        <w:t>Lucrări de modernizare echipamente PTA:</w:t>
      </w:r>
      <w:r w:rsidRPr="00023B4D">
        <w:rPr>
          <w:rFonts w:ascii="Times New Roman" w:hAnsi="Times New Roman"/>
          <w:b/>
          <w:bCs/>
          <w:sz w:val="24"/>
          <w:szCs w:val="24"/>
          <w:lang w:val="ro-RO"/>
        </w:rPr>
        <w:tab/>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legături duble de susținere tip ISNS,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confecție metalică pentru siguranțe MT,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1 buc consolă zincată de întindere pe  2 stâlpi tip SC 15004 existenți și echipare cu legături duble de întindere fază extremă cu izolație compozitӑ,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cadru de siguranțe STEDdF 24kV cu descărcătoare incluse tip DOMS,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siguranțe fuzibile de medie tensiune FEN 24kV – 10 –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transformator existent 160 kVA cu transformator 160 kVA în construcție etanșa cu pierderi reduse conform etapei nr. 2 a regulamentului (UE) nr. 548/2014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cutie de distribuţie existentă CD 2-6 deteriorată, cu cutie de distribuție tip CD 2-8 echipată pe circuitul general cu întreruptor automat In = 250 A și transformatoare de curent 200/5 A, conform ST35/2019.</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coloană generală F2X 4x(1x120) mm²;</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coloane circuite plecare și racordare circuite în cutia de distribuție;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analizor de calitate a energiei electrice în cutie termostatată;</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1 buc. priza de pământ tip D3 cu 3 contururi, cu valoarea Rpp ≤ 4 Ω la stâlpii PTA. tip SC 15004;</w:t>
      </w:r>
    </w:p>
    <w:p w:rsidR="00BE67E3" w:rsidRPr="00023B4D" w:rsidRDefault="00BE67E3" w:rsidP="00F75891">
      <w:pPr>
        <w:tabs>
          <w:tab w:val="center" w:pos="4153"/>
          <w:tab w:val="right" w:pos="8306"/>
        </w:tabs>
        <w:spacing w:after="0" w:line="240" w:lineRule="auto"/>
        <w:rPr>
          <w:rFonts w:ascii="Times New Roman" w:hAnsi="Times New Roman"/>
          <w:b/>
          <w:sz w:val="24"/>
          <w:szCs w:val="24"/>
          <w:lang w:val="it-IT" w:eastAsia="ro-RO"/>
        </w:rPr>
      </w:pPr>
      <w:r w:rsidRPr="00023B4D">
        <w:rPr>
          <w:rFonts w:ascii="Times New Roman" w:hAnsi="Times New Roman"/>
          <w:b/>
          <w:sz w:val="24"/>
          <w:szCs w:val="24"/>
          <w:lang w:val="it-IT" w:eastAsia="ro-RO"/>
        </w:rPr>
        <w:t>Lucrări de modernizare LEA 0,4 kV (linie electrică aeriană)</w:t>
      </w:r>
    </w:p>
    <w:p w:rsidR="00BE67E3" w:rsidRPr="00023B4D" w:rsidRDefault="00BE67E3" w:rsidP="00F75891">
      <w:pPr>
        <w:spacing w:after="0" w:line="240" w:lineRule="auto"/>
        <w:jc w:val="both"/>
        <w:rPr>
          <w:rFonts w:ascii="Times New Roman" w:hAnsi="Times New Roman"/>
          <w:b/>
          <w:bCs/>
          <w:sz w:val="24"/>
          <w:szCs w:val="24"/>
        </w:rPr>
      </w:pPr>
      <w:r w:rsidRPr="00023B4D">
        <w:rPr>
          <w:rFonts w:ascii="Times New Roman" w:hAnsi="Times New Roman"/>
          <w:b/>
          <w:bCs/>
          <w:sz w:val="24"/>
          <w:szCs w:val="24"/>
        </w:rPr>
        <w:t>Circuitul nr. 1 spre Costișata</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SE 11, cu stâlp special din beton tip SC15014, pentru obținere gabarit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SE 11, cu stâlp din beton tip SC15006, pentru obținere gabarit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special din beton tip SE 10, pe domeniul public pentru reconfigurare rețea,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deteriorat/înclinat tip SE 11, cu stâlp special din beton tip SE 10 - 3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deteriorate/înclinat tip SE 10, cu stâlp special din beton tip SE 10 - 4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SE 4, cu stâlp special din beton tip SE 10 - 9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SI9, cu stâlp special din beton tip SE 10 - 1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SL, cu stâlp special din beton tip SE 10 - 1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SL, cu stâlp din lemn tip SLM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lastRenderedPageBreak/>
        <w:t>Înlocuire stâlp deteriorat/fisurat/înclinat tip SE 4, în aliniament, cu stâlp de susținere din beton tip SE 4 - 8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1-1’, 2-2’, cu conductoare torsadate tip T2X50OLAl+3x50+1x25 mm², în lungime de aproximativ 1216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PTA-1-2-3-4, 3-5-6, cu conductoare torsadate tip T2X50OLAl+3x95+1x25 mm², în lungime de aproximativ 215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3 buc. descӑrcӑtoare j.t. pe primul stâlp al circuitului electric pentru protecția la supratensiuni atmosferice;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dispozitiv legare scurtcircuitor DPS-FF și DPS-FN, la începutul, la derivații și capătul rețelei electrice;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prize de pământ cu Rp ≤ 4 Ω la stâlpul cu descărcătoare j.t. și capăt de reţea, îmbunătățire rezistență echivalentă PTA - 8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Inscripţionarea şi renumerotarea stâlpilor.</w:t>
      </w:r>
    </w:p>
    <w:p w:rsidR="00BE67E3" w:rsidRPr="00023B4D" w:rsidRDefault="00BE67E3" w:rsidP="00F75891">
      <w:pPr>
        <w:spacing w:after="0" w:line="240" w:lineRule="auto"/>
        <w:jc w:val="both"/>
        <w:rPr>
          <w:rFonts w:ascii="Times New Roman" w:hAnsi="Times New Roman"/>
          <w:b/>
          <w:bCs/>
          <w:sz w:val="24"/>
          <w:szCs w:val="24"/>
        </w:rPr>
      </w:pPr>
      <w:r w:rsidRPr="00023B4D">
        <w:rPr>
          <w:rFonts w:ascii="Times New Roman" w:hAnsi="Times New Roman"/>
          <w:b/>
          <w:bCs/>
          <w:sz w:val="24"/>
          <w:szCs w:val="24"/>
        </w:rPr>
        <w:t>Circuitul nr. 2 pompe apă</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Se va reracorda în CD 2-8 proiectată a PTA;</w:t>
      </w:r>
    </w:p>
    <w:p w:rsidR="00BE67E3" w:rsidRPr="00023B4D" w:rsidRDefault="00BE67E3" w:rsidP="00F75891">
      <w:pPr>
        <w:spacing w:after="0" w:line="240" w:lineRule="auto"/>
        <w:jc w:val="both"/>
        <w:rPr>
          <w:rFonts w:ascii="Times New Roman" w:hAnsi="Times New Roman"/>
          <w:b/>
          <w:bCs/>
          <w:sz w:val="24"/>
          <w:szCs w:val="24"/>
        </w:rPr>
      </w:pPr>
      <w:r w:rsidRPr="00023B4D">
        <w:rPr>
          <w:rFonts w:ascii="Times New Roman" w:hAnsi="Times New Roman"/>
          <w:b/>
          <w:bCs/>
          <w:sz w:val="24"/>
          <w:szCs w:val="24"/>
        </w:rPr>
        <w:t>Circuitul nr. 3 spre Gheboreni</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deteriorat/înclinat tip SE 10, cu stâlp special din beton tip SE 10 - 2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SE 4, cu stâlp special din beton tip SE 10 - 3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SE 4, cu stâlp special din beton tip SC10002 - 2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SL, cu stâlp special din beton tip SE 10 - 1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SM, cu stâlp din beton tip SE 4 - 2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deteriorat/fisurat/înclinat tip SE 4, în aliniament, cu stâlp de susținere din beton tip SE 4 - 1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special din beton tip SE 10 în axul LEA j.t., pentru reconfigurare rețea electrică pe domeniul public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SE 4 nou pentru reconfigurare rețea electrică, 4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SL, cu stâlp din lemn tip SLM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PTA-1-2-3-3’, 1-1’, 2-2’ cu conductoare torsadate tip T2X50OLAl+3x70+1x25 mm², în lungime de aproximativ 1314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1’-1” cu conductoare torsadate tip T2X50OLAl+3x35+1x25 mm², în lungime de aproximativ 58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3 buc. descӑrcӑtoare j.t. pe primul stâlp al circuitului electric pentru protecția la supratensiuni atmosferice;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dispozitiv legare scurtcircuitor DPS-FF și DPS-FN, la începutul, la derivații și capătul rețelei electrice;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prize de pământ cu Rp ≤ 4 Ω la stâlpul cu descărcătoare j.t. și capăt de reţea, îmbunătățire rezistență echivalentă PTA - 12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Inscripţionarea şi renumerotarea stâlpilor.</w:t>
      </w:r>
    </w:p>
    <w:p w:rsidR="00BE67E3" w:rsidRPr="00023B4D" w:rsidRDefault="00BE67E3" w:rsidP="00F75891">
      <w:pPr>
        <w:spacing w:after="0" w:line="240" w:lineRule="auto"/>
        <w:ind w:left="720" w:hanging="720"/>
        <w:jc w:val="both"/>
        <w:rPr>
          <w:rFonts w:ascii="Times New Roman" w:hAnsi="Times New Roman"/>
          <w:b/>
          <w:bCs/>
          <w:sz w:val="24"/>
          <w:szCs w:val="24"/>
        </w:rPr>
      </w:pPr>
      <w:r w:rsidRPr="00023B4D">
        <w:rPr>
          <w:rFonts w:ascii="Times New Roman" w:hAnsi="Times New Roman"/>
          <w:b/>
          <w:bCs/>
          <w:sz w:val="24"/>
          <w:szCs w:val="24"/>
        </w:rPr>
        <w:t>Circuitul nr. 4 (iluminat)</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circuit separat de iluminat din cutia de distribuție CD 2-8 proiectatӑ cu conductor T2X50OLAl+3x35 mm² în lungime de aproximativ 10 m pânӑ la stâlpul nr. 1 tip SE 10-C1;</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PA existent și montare punct de aprindere și BMP 32 A pe primul stâlp al circuitului electric nr. 1 tip SE 10;</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Pe tronsoanele unde se înlocuiesc conductoarele existente se va folosi conductorul 1x25 mm² din fascicolul de conductoare torsadate tip T2X50OLAl+3xS1+1x25 mm²,  reprezentând circuitul de iluminat. </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Se vor reracorda lămpile de iluminat la noile conductoare.</w:t>
      </w:r>
    </w:p>
    <w:p w:rsidR="00BE67E3" w:rsidRPr="00023B4D" w:rsidRDefault="00BE67E3" w:rsidP="00F75891">
      <w:pPr>
        <w:tabs>
          <w:tab w:val="center" w:pos="4153"/>
          <w:tab w:val="right" w:pos="8306"/>
        </w:tabs>
        <w:spacing w:after="0" w:line="240" w:lineRule="auto"/>
        <w:rPr>
          <w:rFonts w:ascii="Times New Roman" w:hAnsi="Times New Roman"/>
          <w:b/>
          <w:sz w:val="24"/>
          <w:szCs w:val="24"/>
          <w:lang w:val="it-IT" w:eastAsia="ro-RO"/>
        </w:rPr>
      </w:pPr>
      <w:r w:rsidRPr="00023B4D">
        <w:rPr>
          <w:rFonts w:ascii="Times New Roman" w:hAnsi="Times New Roman"/>
          <w:b/>
          <w:sz w:val="24"/>
          <w:szCs w:val="24"/>
          <w:lang w:val="it-IT" w:eastAsia="ro-RO"/>
        </w:rPr>
        <w:t>Lucrări de modernizare branșamente</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Circuitul nr. 1</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lastRenderedPageBreak/>
        <w:t>Modernizare 119 buc branșamente monofazate sau trifazate prin înlocuire conductor existent deteriorat/neconform cu conductor tip coaxial/T2X, înlocuire FMP/BMP existent necorespunzator, cu BMP conform ST 3/2020 respectiv ST 4/2020, montate pe amplasamentele actuale (stâlp sau fațadă clădire), astfel:</w:t>
      </w:r>
    </w:p>
    <w:p w:rsidR="00BE67E3" w:rsidRPr="00023B4D" w:rsidRDefault="00EB2744"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BMPm 25 A: 117 buc. </w:t>
      </w:r>
      <w:r w:rsidR="00BE67E3" w:rsidRPr="00023B4D">
        <w:rPr>
          <w:rFonts w:ascii="Times New Roman" w:hAnsi="Times New Roman" w:cs="Times New Roman"/>
          <w:sz w:val="24"/>
          <w:szCs w:val="24"/>
        </w:rPr>
        <w:t>BMPt 20 A: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intermediar de branşament tip SL deteriorat cu stâlp tip SLM,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 şi renumerotare stâlpi intermediari de branșament.</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Circuitul nr. 2</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Se va reracorda în CD 2-8 proiectată a PTA;</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Circuitul nr. 3</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73 buc branșamente monofazate sau trifazate existente prin înlocuire conductor existent deteriorate/neconform cu conductor tip coaxial/T2X, înlocuire FMP/BMP existent necorespunzator, cu BMP conform ST 3/2020 respectiv ST 4/2020, montate pe amplasamentele actuale (stâlp sau fațadă clădire), astfel:</w:t>
      </w:r>
    </w:p>
    <w:p w:rsidR="00BE67E3" w:rsidRPr="00023B4D" w:rsidRDefault="00EB2744"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BMPm 25 A: 72 buc. </w:t>
      </w:r>
      <w:r w:rsidR="00BE67E3" w:rsidRPr="00023B4D">
        <w:rPr>
          <w:rFonts w:ascii="Times New Roman" w:hAnsi="Times New Roman" w:cs="Times New Roman"/>
          <w:sz w:val="24"/>
          <w:szCs w:val="24"/>
        </w:rPr>
        <w:t>BMPt 20 A: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intermediar de branşament tip SL deteriorat cu stâlp tip SLM,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 şi renumerotare stâlpi intermediari de branșament.</w:t>
      </w:r>
    </w:p>
    <w:p w:rsidR="00BE67E3" w:rsidRPr="00023B4D" w:rsidRDefault="00BE67E3" w:rsidP="00F75891">
      <w:pPr>
        <w:spacing w:after="0" w:line="240" w:lineRule="auto"/>
        <w:jc w:val="both"/>
        <w:rPr>
          <w:rFonts w:ascii="Times New Roman" w:hAnsi="Times New Roman"/>
          <w:b/>
          <w:bCs/>
          <w:sz w:val="24"/>
          <w:szCs w:val="24"/>
          <w:lang w:val="en-AU"/>
        </w:rPr>
      </w:pPr>
      <w:r w:rsidRPr="00023B4D">
        <w:rPr>
          <w:rFonts w:ascii="Times New Roman" w:hAnsi="Times New Roman"/>
          <w:b/>
          <w:bCs/>
          <w:sz w:val="24"/>
          <w:szCs w:val="24"/>
          <w:lang w:val="en-AU"/>
        </w:rPr>
        <w:t>TOTAL CANTITӐȚI FIZICE APROXIMATIVE PTA 4050 Bezdead</w:t>
      </w:r>
    </w:p>
    <w:p w:rsidR="00BE67E3" w:rsidRPr="00023B4D" w:rsidRDefault="00BE67E3" w:rsidP="00F75891">
      <w:pPr>
        <w:pStyle w:val="PlainText"/>
        <w:numPr>
          <w:ilvl w:val="0"/>
          <w:numId w:val="13"/>
        </w:numPr>
        <w:jc w:val="both"/>
        <w:rPr>
          <w:rFonts w:ascii="Times New Roman" w:hAnsi="Times New Roman" w:cs="Times New Roman"/>
          <w:sz w:val="24"/>
          <w:szCs w:val="24"/>
        </w:rPr>
      </w:pPr>
      <w:r w:rsidRPr="00023B4D">
        <w:rPr>
          <w:rFonts w:ascii="Times New Roman" w:hAnsi="Times New Roman" w:cs="Times New Roman"/>
          <w:sz w:val="24"/>
          <w:szCs w:val="24"/>
        </w:rPr>
        <w:t>Conductor OLAl 3x(1x50/8) mm²: 20 m traseu;</w:t>
      </w:r>
    </w:p>
    <w:p w:rsidR="00BE67E3" w:rsidRPr="00023B4D" w:rsidRDefault="00BE67E3" w:rsidP="00F75891">
      <w:pPr>
        <w:pStyle w:val="PlainText"/>
        <w:numPr>
          <w:ilvl w:val="0"/>
          <w:numId w:val="12"/>
        </w:numPr>
        <w:jc w:val="both"/>
        <w:rPr>
          <w:rFonts w:ascii="Times New Roman" w:hAnsi="Times New Roman" w:cs="Times New Roman"/>
          <w:sz w:val="24"/>
          <w:szCs w:val="24"/>
        </w:rPr>
      </w:pPr>
      <w:r w:rsidRPr="00023B4D">
        <w:rPr>
          <w:rFonts w:ascii="Times New Roman" w:hAnsi="Times New Roman" w:cs="Times New Roman"/>
          <w:sz w:val="24"/>
          <w:szCs w:val="24"/>
        </w:rPr>
        <w:t>Priză de pământ D3, Rpp ≤ 4Ω : 2 buc;</w:t>
      </w:r>
    </w:p>
    <w:p w:rsidR="00BE67E3" w:rsidRPr="00023B4D" w:rsidRDefault="00BE67E3" w:rsidP="00F75891">
      <w:pPr>
        <w:pStyle w:val="PlainText"/>
        <w:numPr>
          <w:ilvl w:val="0"/>
          <w:numId w:val="12"/>
        </w:numPr>
        <w:jc w:val="both"/>
        <w:rPr>
          <w:rFonts w:ascii="Times New Roman" w:hAnsi="Times New Roman" w:cs="Times New Roman"/>
          <w:sz w:val="24"/>
          <w:szCs w:val="24"/>
        </w:rPr>
      </w:pPr>
      <w:r w:rsidRPr="00023B4D">
        <w:rPr>
          <w:rFonts w:ascii="Times New Roman" w:hAnsi="Times New Roman" w:cs="Times New Roman"/>
          <w:sz w:val="24"/>
          <w:szCs w:val="24"/>
        </w:rPr>
        <w:t>Transformator cu pierderi reduse 160 kVA: 1 buc.;</w:t>
      </w:r>
    </w:p>
    <w:p w:rsidR="00BE67E3" w:rsidRPr="00023B4D" w:rsidRDefault="00BE67E3" w:rsidP="00F75891">
      <w:pPr>
        <w:pStyle w:val="PlainText"/>
        <w:numPr>
          <w:ilvl w:val="0"/>
          <w:numId w:val="12"/>
        </w:numPr>
        <w:jc w:val="both"/>
        <w:rPr>
          <w:rFonts w:ascii="Times New Roman" w:hAnsi="Times New Roman" w:cs="Times New Roman"/>
          <w:sz w:val="24"/>
          <w:szCs w:val="24"/>
        </w:rPr>
      </w:pPr>
      <w:r w:rsidRPr="00023B4D">
        <w:rPr>
          <w:rFonts w:ascii="Times New Roman" w:hAnsi="Times New Roman" w:cs="Times New Roman"/>
          <w:sz w:val="24"/>
          <w:szCs w:val="24"/>
        </w:rPr>
        <w:t xml:space="preserve">Separator tripolar de exterior tip STEPno cu 9 izolatori compoziți, 24 kV, 400A: 1 buc.; </w:t>
      </w:r>
    </w:p>
    <w:p w:rsidR="00BE67E3" w:rsidRPr="00023B4D" w:rsidRDefault="00BE67E3" w:rsidP="00F75891">
      <w:pPr>
        <w:pStyle w:val="PlainText"/>
        <w:numPr>
          <w:ilvl w:val="0"/>
          <w:numId w:val="12"/>
        </w:numPr>
        <w:jc w:val="both"/>
        <w:rPr>
          <w:rFonts w:ascii="Times New Roman" w:hAnsi="Times New Roman" w:cs="Times New Roman"/>
          <w:sz w:val="24"/>
          <w:szCs w:val="24"/>
        </w:rPr>
      </w:pPr>
      <w:r w:rsidRPr="00023B4D">
        <w:rPr>
          <w:rFonts w:ascii="Times New Roman" w:hAnsi="Times New Roman" w:cs="Times New Roman"/>
          <w:sz w:val="24"/>
          <w:szCs w:val="24"/>
        </w:rPr>
        <w:t>Suport tripolar de exterior pentru siguranțe fuzibile de medie tensiune cu descărcătoare incluse: 1 buc.;</w:t>
      </w:r>
    </w:p>
    <w:p w:rsidR="00BE67E3" w:rsidRPr="00023B4D" w:rsidRDefault="00BE67E3" w:rsidP="00F75891">
      <w:pPr>
        <w:pStyle w:val="PlainText"/>
        <w:numPr>
          <w:ilvl w:val="0"/>
          <w:numId w:val="12"/>
        </w:numPr>
        <w:jc w:val="both"/>
        <w:rPr>
          <w:rFonts w:ascii="Times New Roman" w:hAnsi="Times New Roman" w:cs="Times New Roman"/>
          <w:sz w:val="24"/>
          <w:szCs w:val="24"/>
        </w:rPr>
      </w:pPr>
      <w:r w:rsidRPr="00023B4D">
        <w:rPr>
          <w:rFonts w:ascii="Times New Roman" w:hAnsi="Times New Roman" w:cs="Times New Roman"/>
          <w:sz w:val="24"/>
          <w:szCs w:val="24"/>
        </w:rPr>
        <w:t>Siguranțe fuzibile de medie tensiune 10 A: 3 buc.;</w:t>
      </w:r>
    </w:p>
    <w:p w:rsidR="00BE67E3" w:rsidRPr="00023B4D" w:rsidRDefault="00BE67E3" w:rsidP="00F75891">
      <w:pPr>
        <w:pStyle w:val="PlainText"/>
        <w:numPr>
          <w:ilvl w:val="0"/>
          <w:numId w:val="12"/>
        </w:numPr>
        <w:jc w:val="both"/>
        <w:rPr>
          <w:rFonts w:ascii="Times New Roman" w:hAnsi="Times New Roman" w:cs="Times New Roman"/>
          <w:sz w:val="24"/>
          <w:szCs w:val="24"/>
        </w:rPr>
      </w:pPr>
      <w:r w:rsidRPr="00023B4D">
        <w:rPr>
          <w:rFonts w:ascii="Times New Roman" w:hAnsi="Times New Roman" w:cs="Times New Roman"/>
          <w:sz w:val="24"/>
          <w:szCs w:val="24"/>
        </w:rPr>
        <w:t>Cutie de distribuție 2-8 cu întreruptor tripolar 250 A: 1 buc. ;</w:t>
      </w:r>
    </w:p>
    <w:p w:rsidR="00BE67E3" w:rsidRPr="00023B4D" w:rsidRDefault="00BE67E3" w:rsidP="00F75891">
      <w:pPr>
        <w:pStyle w:val="PlainText"/>
        <w:numPr>
          <w:ilvl w:val="0"/>
          <w:numId w:val="12"/>
        </w:numPr>
        <w:jc w:val="both"/>
        <w:rPr>
          <w:rFonts w:ascii="Times New Roman" w:hAnsi="Times New Roman" w:cs="Times New Roman"/>
          <w:sz w:val="24"/>
          <w:szCs w:val="24"/>
        </w:rPr>
      </w:pPr>
      <w:r w:rsidRPr="00023B4D">
        <w:rPr>
          <w:rFonts w:ascii="Times New Roman" w:hAnsi="Times New Roman" w:cs="Times New Roman"/>
          <w:sz w:val="24"/>
          <w:szCs w:val="24"/>
        </w:rPr>
        <w:t xml:space="preserve">Analizor de calitate a energiei electrice clasa S: 1 buc.; </w:t>
      </w:r>
    </w:p>
    <w:p w:rsidR="00BE67E3" w:rsidRPr="00023B4D" w:rsidRDefault="00BE67E3" w:rsidP="00023B4D">
      <w:pPr>
        <w:pStyle w:val="PlainText"/>
        <w:numPr>
          <w:ilvl w:val="0"/>
          <w:numId w:val="12"/>
        </w:numPr>
        <w:jc w:val="both"/>
        <w:rPr>
          <w:rFonts w:ascii="Times New Roman" w:hAnsi="Times New Roman" w:cs="Times New Roman"/>
          <w:sz w:val="24"/>
          <w:szCs w:val="24"/>
        </w:rPr>
      </w:pPr>
      <w:r w:rsidRPr="00023B4D">
        <w:rPr>
          <w:rFonts w:ascii="Times New Roman" w:hAnsi="Times New Roman" w:cs="Times New Roman"/>
          <w:sz w:val="24"/>
          <w:szCs w:val="24"/>
        </w:rPr>
        <w:t>Stâlp SC 15014: 1 buc;</w:t>
      </w:r>
      <w:r w:rsidR="00023B4D" w:rsidRPr="00023B4D">
        <w:rPr>
          <w:rFonts w:ascii="Times New Roman" w:hAnsi="Times New Roman" w:cs="Times New Roman"/>
          <w:sz w:val="24"/>
          <w:szCs w:val="24"/>
        </w:rPr>
        <w:t xml:space="preserve"> </w:t>
      </w:r>
      <w:r w:rsidRPr="00023B4D">
        <w:rPr>
          <w:rFonts w:ascii="Times New Roman" w:hAnsi="Times New Roman" w:cs="Times New Roman"/>
          <w:sz w:val="24"/>
          <w:szCs w:val="24"/>
        </w:rPr>
        <w:t>Stâlp SC 15006: 1 buc;</w:t>
      </w:r>
      <w:r w:rsidR="00023B4D" w:rsidRPr="00023B4D">
        <w:rPr>
          <w:rFonts w:ascii="Times New Roman" w:hAnsi="Times New Roman" w:cs="Times New Roman"/>
          <w:sz w:val="24"/>
          <w:szCs w:val="24"/>
        </w:rPr>
        <w:t xml:space="preserve"> </w:t>
      </w:r>
      <w:r w:rsidRPr="00023B4D">
        <w:rPr>
          <w:rFonts w:ascii="Times New Roman" w:hAnsi="Times New Roman" w:cs="Times New Roman"/>
          <w:sz w:val="24"/>
          <w:szCs w:val="24"/>
        </w:rPr>
        <w:t>Stâlp SC 10002: 2 buc;</w:t>
      </w:r>
      <w:r w:rsidR="00023B4D" w:rsidRPr="00023B4D">
        <w:rPr>
          <w:rFonts w:ascii="Times New Roman" w:hAnsi="Times New Roman" w:cs="Times New Roman"/>
          <w:sz w:val="24"/>
          <w:szCs w:val="24"/>
        </w:rPr>
        <w:t xml:space="preserve"> </w:t>
      </w:r>
      <w:r w:rsidRPr="00023B4D">
        <w:rPr>
          <w:rFonts w:ascii="Times New Roman" w:hAnsi="Times New Roman" w:cs="Times New Roman"/>
          <w:sz w:val="24"/>
          <w:szCs w:val="24"/>
        </w:rPr>
        <w:t>Stâlp SE 10: 28 buc;</w:t>
      </w:r>
      <w:r w:rsidR="00023B4D" w:rsidRPr="00023B4D">
        <w:rPr>
          <w:rFonts w:ascii="Times New Roman" w:hAnsi="Times New Roman" w:cs="Times New Roman"/>
          <w:sz w:val="24"/>
          <w:szCs w:val="24"/>
        </w:rPr>
        <w:t xml:space="preserve"> </w:t>
      </w:r>
      <w:r w:rsidRPr="00023B4D">
        <w:rPr>
          <w:rFonts w:ascii="Times New Roman" w:hAnsi="Times New Roman" w:cs="Times New Roman"/>
          <w:sz w:val="24"/>
          <w:szCs w:val="24"/>
        </w:rPr>
        <w:t>Stâlp SE 4: 15 buc;</w:t>
      </w:r>
      <w:r w:rsidR="00023B4D" w:rsidRPr="00023B4D">
        <w:rPr>
          <w:rFonts w:ascii="Times New Roman" w:hAnsi="Times New Roman" w:cs="Times New Roman"/>
          <w:sz w:val="24"/>
          <w:szCs w:val="24"/>
        </w:rPr>
        <w:t xml:space="preserve"> </w:t>
      </w:r>
      <w:r w:rsidRPr="00023B4D">
        <w:rPr>
          <w:rFonts w:ascii="Times New Roman" w:hAnsi="Times New Roman" w:cs="Times New Roman"/>
          <w:sz w:val="24"/>
          <w:szCs w:val="24"/>
        </w:rPr>
        <w:t>Stâlp SLM: 5 buc;</w:t>
      </w:r>
    </w:p>
    <w:p w:rsidR="00BE67E3" w:rsidRPr="00023B4D" w:rsidRDefault="00BE67E3" w:rsidP="00F75891">
      <w:pPr>
        <w:pStyle w:val="PlainText"/>
        <w:numPr>
          <w:ilvl w:val="0"/>
          <w:numId w:val="12"/>
        </w:numPr>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T2X50OLAl+3x95+1x25mm²: L=  1216 m;</w:t>
      </w:r>
    </w:p>
    <w:p w:rsidR="00BE67E3" w:rsidRPr="00023B4D" w:rsidRDefault="00BE67E3" w:rsidP="00F75891">
      <w:pPr>
        <w:pStyle w:val="PlainText"/>
        <w:numPr>
          <w:ilvl w:val="0"/>
          <w:numId w:val="12"/>
        </w:numPr>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T2X50OLAl+3x70+1x25mm²: L= 1314 m;</w:t>
      </w:r>
    </w:p>
    <w:p w:rsidR="00BE67E3" w:rsidRPr="00023B4D" w:rsidRDefault="00BE67E3" w:rsidP="00F75891">
      <w:pPr>
        <w:pStyle w:val="PlainText"/>
        <w:numPr>
          <w:ilvl w:val="0"/>
          <w:numId w:val="12"/>
        </w:numPr>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T2X50OLAl+3x50+1x25 mm²: L= 215 m;</w:t>
      </w:r>
    </w:p>
    <w:p w:rsidR="00BE67E3" w:rsidRPr="00023B4D" w:rsidRDefault="00BE67E3" w:rsidP="00F75891">
      <w:pPr>
        <w:pStyle w:val="PlainText"/>
        <w:numPr>
          <w:ilvl w:val="0"/>
          <w:numId w:val="12"/>
        </w:numPr>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T2X50OLAl+3x50+1x25 mm²: L= 58 m;</w:t>
      </w:r>
    </w:p>
    <w:p w:rsidR="00BE67E3" w:rsidRPr="00023B4D" w:rsidRDefault="00BE67E3" w:rsidP="00F75891">
      <w:pPr>
        <w:pStyle w:val="PlainText"/>
        <w:numPr>
          <w:ilvl w:val="0"/>
          <w:numId w:val="12"/>
        </w:numPr>
        <w:jc w:val="both"/>
        <w:rPr>
          <w:rFonts w:ascii="Times New Roman" w:hAnsi="Times New Roman" w:cs="Times New Roman"/>
          <w:sz w:val="24"/>
          <w:szCs w:val="24"/>
        </w:rPr>
      </w:pPr>
      <w:r w:rsidRPr="00023B4D">
        <w:rPr>
          <w:rFonts w:ascii="Times New Roman" w:hAnsi="Times New Roman" w:cs="Times New Roman"/>
          <w:sz w:val="24"/>
          <w:szCs w:val="24"/>
        </w:rPr>
        <w:t>Priză de pământ, Rp≤4Ω: 20 buc.;</w:t>
      </w:r>
    </w:p>
    <w:p w:rsidR="00BE67E3" w:rsidRPr="00023B4D" w:rsidRDefault="00BE67E3" w:rsidP="00F75891">
      <w:pPr>
        <w:pStyle w:val="PlainText"/>
        <w:numPr>
          <w:ilvl w:val="0"/>
          <w:numId w:val="12"/>
        </w:numPr>
        <w:jc w:val="both"/>
        <w:rPr>
          <w:rFonts w:ascii="Times New Roman" w:hAnsi="Times New Roman" w:cs="Times New Roman"/>
          <w:sz w:val="24"/>
          <w:szCs w:val="24"/>
        </w:rPr>
      </w:pPr>
      <w:r w:rsidRPr="00023B4D">
        <w:rPr>
          <w:rFonts w:ascii="Times New Roman" w:hAnsi="Times New Roman" w:cs="Times New Roman"/>
          <w:sz w:val="24"/>
          <w:szCs w:val="24"/>
        </w:rPr>
        <w:t>Branșamente monofazate: 187 buc.</w:t>
      </w:r>
    </w:p>
    <w:p w:rsidR="00BE67E3" w:rsidRPr="00023B4D" w:rsidRDefault="00BE67E3" w:rsidP="00F75891">
      <w:pPr>
        <w:pStyle w:val="PlainText"/>
        <w:numPr>
          <w:ilvl w:val="0"/>
          <w:numId w:val="12"/>
        </w:numPr>
        <w:jc w:val="both"/>
        <w:rPr>
          <w:rFonts w:ascii="Times New Roman" w:hAnsi="Times New Roman" w:cs="Times New Roman"/>
          <w:sz w:val="24"/>
          <w:szCs w:val="24"/>
        </w:rPr>
      </w:pPr>
      <w:r w:rsidRPr="00023B4D">
        <w:rPr>
          <w:rFonts w:ascii="Times New Roman" w:hAnsi="Times New Roman" w:cs="Times New Roman"/>
          <w:sz w:val="24"/>
          <w:szCs w:val="24"/>
        </w:rPr>
        <w:t>Branșamente trifazate: 6 buc.</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 xml:space="preserve">OB. 5 PTA 4088 Bezdead  20/0,4 kV - 100 kVA </w:t>
      </w:r>
    </w:p>
    <w:p w:rsidR="00BE67E3" w:rsidRPr="00023B4D" w:rsidRDefault="00BE67E3" w:rsidP="00F75891">
      <w:pPr>
        <w:spacing w:after="0" w:line="240" w:lineRule="auto"/>
        <w:ind w:firstLine="360"/>
        <w:jc w:val="both"/>
        <w:rPr>
          <w:rFonts w:ascii="Times New Roman" w:hAnsi="Times New Roman"/>
          <w:b/>
          <w:bCs/>
          <w:sz w:val="24"/>
          <w:szCs w:val="24"/>
          <w:lang w:val="ro-RO"/>
        </w:rPr>
      </w:pPr>
      <w:r w:rsidRPr="00023B4D">
        <w:rPr>
          <w:rFonts w:ascii="Times New Roman" w:hAnsi="Times New Roman"/>
          <w:b/>
          <w:bCs/>
          <w:sz w:val="24"/>
          <w:szCs w:val="24"/>
          <w:lang w:val="ro-RO"/>
        </w:rPr>
        <w:t>Lucrări de modernizare racord 20 kV la PTA:</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racord aerian 20 kV, din stâlpul tip SE 8 cu separator existent pe domeniul privat, racordat în DER 20 kV Bezdead din LEA 20 kV Pucioasa, alimentată din stația 110/20 kV Fieni (neutrul tratat prin bobină de stingere), astfel:</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Demontare separator existent de pe stâlpul de racord existent tip SE 8 nr. 1 și montare separator tripolar de exterior 24 kV, 400 A cu 9 izolatori compoziți, CLP, kit AME cu două tije de acționare, pe același stâlp – 1 buc.; </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consolă din beton existentă deteriorată, de pe stâlpul SE 8 cu separator și montare consolă orizontală de întindere tip CIT 140, pe același stâlp,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lastRenderedPageBreak/>
        <w:t>Înlocuire legături duble de susținere cu izolație ceramică tip ISNS, cu legături duble de întindere cu izolație compozitӑ, 4 buc. legături duble întindere fază extremă și 2 buc. întindere fază de mijloc;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conductor OL-Al existent deteriorat, înnădit, cu conductor tip OL-Al 3x(1x50/8 ) mm², între stâlpul existent tip SE 8 nr. 1 cu separator și stâlpul PTA, în lungime de aproximativ 40 m traseu;</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1 buc. priza de pământ tip D3 cu 3 contururi, cu valoarea Rpp ≤ 4 Ω, la stâlpul cu separator;</w:t>
      </w:r>
    </w:p>
    <w:p w:rsidR="00BE67E3" w:rsidRPr="00023B4D" w:rsidRDefault="00BE67E3" w:rsidP="00F75891">
      <w:pPr>
        <w:tabs>
          <w:tab w:val="left" w:pos="5069"/>
        </w:tabs>
        <w:spacing w:after="0" w:line="240" w:lineRule="auto"/>
        <w:ind w:left="360"/>
        <w:jc w:val="both"/>
        <w:rPr>
          <w:rFonts w:ascii="Times New Roman" w:hAnsi="Times New Roman"/>
          <w:b/>
          <w:bCs/>
          <w:sz w:val="24"/>
          <w:szCs w:val="24"/>
          <w:lang w:val="ro-RO"/>
        </w:rPr>
      </w:pPr>
      <w:r w:rsidRPr="00023B4D">
        <w:rPr>
          <w:rFonts w:ascii="Times New Roman" w:hAnsi="Times New Roman"/>
          <w:b/>
          <w:bCs/>
          <w:sz w:val="24"/>
          <w:szCs w:val="24"/>
          <w:lang w:val="ro-RO"/>
        </w:rPr>
        <w:t>Lucrări de modernizare echipamente PTA:</w:t>
      </w:r>
      <w:r w:rsidRPr="00023B4D">
        <w:rPr>
          <w:rFonts w:ascii="Times New Roman" w:hAnsi="Times New Roman"/>
          <w:b/>
          <w:bCs/>
          <w:sz w:val="24"/>
          <w:szCs w:val="24"/>
          <w:lang w:val="ro-RO"/>
        </w:rPr>
        <w:tab/>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legături duble de susținere tip ISNS,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confecție metalică pentru siguranțe MT,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consolă din beton,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1 buc consolă de întindere tip CIT 140 pe stâlpul tip SE 8 existent și echipare cu legături duble de întindere fază extremă cu izolație compozitӑ,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cadru de siguranțe STEDdF 24kV cu descărcătoare incluse tip DOMS,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siguranțe fuzibile de medie tensiune FEN 24kV – 6,3 –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transformator existent 100 kVA cu transformator 100 kVA în construcție etanșa cu pierderi reduse conform etapei nr. 2 a regulamentului (UE) nr. 548/2014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cutie de distribuţie existentă CD 1-6 deteriorată, cu cutie de distribuție tip CD 1-6 echipată pe circuitul general cu întreruptor automat In = 160 A și transformatoare de curent 125/5 A, conform ST35/2019.</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coloană generală F2X 4x(1x120) mm²;</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coloane circuite plecare și racordare circuite în cutia de distribuție;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analizor de calitate a energiei electrice în cutie termostatată;</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1 buc. priza de pământ tip D3 cu 3 contururi, cu valoarea Rpp ≤ 4 Ω la stâlpul PTA. tip SE 8;</w:t>
      </w:r>
    </w:p>
    <w:p w:rsidR="00BE67E3" w:rsidRPr="00023B4D" w:rsidRDefault="00BE67E3" w:rsidP="00F75891">
      <w:pPr>
        <w:tabs>
          <w:tab w:val="center" w:pos="4153"/>
          <w:tab w:val="right" w:pos="8306"/>
        </w:tabs>
        <w:spacing w:after="0" w:line="240" w:lineRule="auto"/>
        <w:rPr>
          <w:rFonts w:ascii="Times New Roman" w:hAnsi="Times New Roman"/>
          <w:b/>
          <w:sz w:val="24"/>
          <w:szCs w:val="24"/>
          <w:lang w:val="it-IT" w:eastAsia="ro-RO"/>
        </w:rPr>
      </w:pPr>
      <w:r w:rsidRPr="00023B4D">
        <w:rPr>
          <w:rFonts w:ascii="Times New Roman" w:hAnsi="Times New Roman"/>
          <w:b/>
          <w:sz w:val="24"/>
          <w:szCs w:val="24"/>
          <w:lang w:val="it-IT" w:eastAsia="ro-RO"/>
        </w:rPr>
        <w:t>Lucrări de modernizare LEA 0,4 kV (linie electrică aeriană)</w:t>
      </w:r>
    </w:p>
    <w:p w:rsidR="00BE67E3" w:rsidRPr="00023B4D" w:rsidRDefault="00BE67E3" w:rsidP="00F75891">
      <w:pPr>
        <w:spacing w:after="0" w:line="240" w:lineRule="auto"/>
        <w:jc w:val="both"/>
        <w:rPr>
          <w:rFonts w:ascii="Times New Roman" w:hAnsi="Times New Roman"/>
          <w:b/>
          <w:bCs/>
          <w:sz w:val="24"/>
          <w:szCs w:val="24"/>
        </w:rPr>
      </w:pPr>
      <w:r w:rsidRPr="00023B4D">
        <w:rPr>
          <w:rFonts w:ascii="Times New Roman" w:hAnsi="Times New Roman"/>
          <w:b/>
          <w:bCs/>
          <w:sz w:val="24"/>
          <w:szCs w:val="24"/>
        </w:rPr>
        <w:t>Circuitul nr. 1 spre Râmata</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din beton tip SC 15006 pentru reconfigurare rețea și obținere gabarit,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deteriorat/înclinat tip SE 11, cu stâlp special din beton tip SE 10 – 6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 înclinat tip SE 10, cu stâlp special din beton tip SE 10 – 5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SC 10001, cu stâlp special din beton tip SE 10 - 4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deteriorat/fisurat/înclinat tip SC 10001, în aliniament, cu stâlp de susținere din beton tip SE 4 - 5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special din beton tip SE 10 în axul LEA j.t., pentru reconfigurare rețea electrică pe domeniul public - 2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SE 4 nou pentru reconfigurare rețea electrică,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PTA-1-2-3, 2-4-5 cu conductoare torsadate tip T2X50OLAl+3x70+1x25 mm², în lungime de aproximativ 735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1-1’ cu conductoare torsadate tip T2X50OLAl+50+1x25 mm², în lungime de aproximativ 106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4-4’ cu conductoare torsadate tip T2X50OLAl+35+1x25 mm², în lungime de aproximativ 75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3 buc. descӑrcӑtoare j.t. pe primul stâlp al circuitului electric pentru protecția la supratensiuni atmosferice;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dispozitiv legare scurtcircuitor DPS-FF și DPS-FN, la începutul, la derivații și capătul rețelei electrice;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prize de pământ cu Rp ≤ 4 Ω la stâlpul cu descărcătoare j.t. și capăt de reţea, îmbunătățire rezistență echivalentă PTA - 8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Inscripţionarea şi renumerotarea stâlpilor.</w:t>
      </w:r>
    </w:p>
    <w:p w:rsidR="00BE67E3" w:rsidRPr="00023B4D" w:rsidRDefault="00BE67E3" w:rsidP="00F75891">
      <w:pPr>
        <w:spacing w:after="0" w:line="240" w:lineRule="auto"/>
        <w:jc w:val="both"/>
        <w:rPr>
          <w:rFonts w:ascii="Times New Roman" w:hAnsi="Times New Roman"/>
          <w:b/>
          <w:bCs/>
          <w:sz w:val="24"/>
          <w:szCs w:val="24"/>
        </w:rPr>
      </w:pPr>
      <w:r w:rsidRPr="00023B4D">
        <w:rPr>
          <w:rFonts w:ascii="Times New Roman" w:hAnsi="Times New Roman"/>
          <w:b/>
          <w:bCs/>
          <w:sz w:val="24"/>
          <w:szCs w:val="24"/>
        </w:rPr>
        <w:lastRenderedPageBreak/>
        <w:t xml:space="preserve">Circuitul nr. 2 spre </w:t>
      </w:r>
      <w:r w:rsidRPr="00023B4D">
        <w:rPr>
          <w:rFonts w:ascii="Times New Roman" w:hAnsi="Times New Roman"/>
          <w:b/>
          <w:iCs/>
          <w:sz w:val="24"/>
          <w:szCs w:val="24"/>
          <w:lang w:val="ro-RO" w:eastAsia="ro-RO"/>
        </w:rPr>
        <w:t>Breaza</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SE 4, cu stâlp special din beton tip SE 10 - 2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PTA-1 cu conductoare torsadate tip T2X50OLAl+70+1x25 mm², în lungime de aproximativ 507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3 buc. descӑrcӑtoare j.t. pe primul stâlp al circuitului electric pentru protecția la supratensiuni atmosferice;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dispozitiv legare scurtcircuitor DPS-FF și DPS-FN, la începutul, la derivații și capătul rețelei electrice.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prize de pământ cu Rp ≤ 4 Ω la stâlpul cu descarcătoare j.t., capăt de reţea, îmbunătațire rezistență echivalentă PTA - 3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Inscripţionarea şi renumerotarea stâlpilor.</w:t>
      </w:r>
    </w:p>
    <w:p w:rsidR="00BE67E3" w:rsidRPr="00023B4D" w:rsidRDefault="00BE67E3" w:rsidP="00F75891">
      <w:pPr>
        <w:spacing w:after="0" w:line="240" w:lineRule="auto"/>
        <w:rPr>
          <w:rFonts w:ascii="Times New Roman" w:hAnsi="Times New Roman"/>
          <w:b/>
          <w:bCs/>
          <w:sz w:val="24"/>
          <w:szCs w:val="24"/>
        </w:rPr>
      </w:pPr>
      <w:r w:rsidRPr="00023B4D">
        <w:rPr>
          <w:rFonts w:ascii="Times New Roman" w:hAnsi="Times New Roman"/>
          <w:b/>
          <w:bCs/>
          <w:sz w:val="24"/>
          <w:szCs w:val="24"/>
        </w:rPr>
        <w:t xml:space="preserve">Circuitul nr. 3 utilizator </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Reracorare LES JT ACYAbY 3x35+16 mm² în CD pr. 1-6 a PTA;</w:t>
      </w:r>
    </w:p>
    <w:p w:rsidR="00BE67E3" w:rsidRPr="00023B4D" w:rsidRDefault="00BE67E3" w:rsidP="00F75891">
      <w:pPr>
        <w:spacing w:after="0" w:line="240" w:lineRule="auto"/>
        <w:ind w:left="720" w:hanging="720"/>
        <w:jc w:val="both"/>
        <w:rPr>
          <w:rFonts w:ascii="Times New Roman" w:hAnsi="Times New Roman"/>
          <w:b/>
          <w:bCs/>
          <w:sz w:val="24"/>
          <w:szCs w:val="24"/>
        </w:rPr>
      </w:pPr>
      <w:r w:rsidRPr="00023B4D">
        <w:rPr>
          <w:rFonts w:ascii="Times New Roman" w:hAnsi="Times New Roman"/>
          <w:b/>
          <w:bCs/>
          <w:sz w:val="24"/>
          <w:szCs w:val="24"/>
        </w:rPr>
        <w:t>Circuitul nr. 4 (iluminat)</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circuit separat de iluminat din cutia de distribuție CD 1-6 proiectatӑ cu conductor T2X50OLAl+3x35 mm² în lungime de aproximativ 20 m pânӑ la stâlpul nr. 1 tip SE 11-C2;</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PA existent și montare punct de aprindere și BMP 32 A pe primul stâlp al circuitului electric nr. 2 tip SE 11;</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Pe tronsoanele unde se înlocuiesc conductoarele existente se va folosi conductorul 1x25 mm² din fascicolul de conductoare torsadate tip T2X50OLAl+3xS1+1x25 mm²,  reprezentând circuitul de iluminat. </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Se vor reracorda lămpile de iluminat la noile conductoare.</w:t>
      </w:r>
    </w:p>
    <w:p w:rsidR="00BE67E3" w:rsidRPr="00023B4D" w:rsidRDefault="00BE67E3" w:rsidP="00F75891">
      <w:pPr>
        <w:tabs>
          <w:tab w:val="center" w:pos="4153"/>
          <w:tab w:val="right" w:pos="8306"/>
        </w:tabs>
        <w:spacing w:after="0" w:line="240" w:lineRule="auto"/>
        <w:rPr>
          <w:rFonts w:ascii="Times New Roman" w:hAnsi="Times New Roman"/>
          <w:b/>
          <w:sz w:val="24"/>
          <w:szCs w:val="24"/>
          <w:lang w:val="it-IT" w:eastAsia="ro-RO"/>
        </w:rPr>
      </w:pPr>
      <w:r w:rsidRPr="00023B4D">
        <w:rPr>
          <w:rFonts w:ascii="Times New Roman" w:hAnsi="Times New Roman"/>
          <w:b/>
          <w:sz w:val="24"/>
          <w:szCs w:val="24"/>
          <w:lang w:val="it-IT" w:eastAsia="ro-RO"/>
        </w:rPr>
        <w:t>Lucrări de modernizare branșamente</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Circuitul nr. 1</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29 buc branșamente monofazate sau trifazate prin înlocuire conductor existent deteriorat/neconform cu conductor tip coaxial/T2X, înlocuire FMP/BMP existent necorespunzator, cu BMP conform ST 3/2020 respectiv ST 4/2020, montate pe amplasamentele actuale (stâlp sau fațadă clădire), astfel:</w:t>
      </w:r>
    </w:p>
    <w:p w:rsidR="00BE67E3" w:rsidRPr="00023B4D" w:rsidRDefault="00023B4D"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BMPm 25 A: 28 buc. </w:t>
      </w:r>
      <w:r w:rsidR="00BE67E3" w:rsidRPr="00023B4D">
        <w:rPr>
          <w:rFonts w:ascii="Times New Roman" w:hAnsi="Times New Roman" w:cs="Times New Roman"/>
          <w:sz w:val="24"/>
          <w:szCs w:val="24"/>
        </w:rPr>
        <w:t>BMPt 20 A: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intermediar de branşament tip SE4, amplasat pe domeniul public, 2 buc. pentru reconfigurare traseu branșamente;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 şi renumerotare stâlpi intermediari de branșament.</w:t>
      </w:r>
    </w:p>
    <w:p w:rsidR="00BE67E3" w:rsidRPr="00023B4D" w:rsidRDefault="00BE67E3" w:rsidP="00F75891">
      <w:pPr>
        <w:spacing w:after="0" w:line="240" w:lineRule="auto"/>
        <w:jc w:val="both"/>
        <w:rPr>
          <w:rFonts w:ascii="Times New Roman" w:hAnsi="Times New Roman"/>
          <w:b/>
          <w:bCs/>
          <w:sz w:val="24"/>
          <w:szCs w:val="24"/>
          <w:lang w:val="en-AU" w:eastAsia="ro-RO"/>
        </w:rPr>
      </w:pPr>
      <w:r w:rsidRPr="00023B4D">
        <w:rPr>
          <w:rFonts w:ascii="Times New Roman" w:hAnsi="Times New Roman"/>
          <w:b/>
          <w:bCs/>
          <w:sz w:val="24"/>
          <w:szCs w:val="24"/>
          <w:lang w:val="en-AU" w:eastAsia="ro-RO"/>
        </w:rPr>
        <w:t xml:space="preserve">Circuitul nr. 2  </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Reracordare LES JT în CD a PTA 4088;</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Circuitul nr. 3</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13 buc branșamente monofazate sau trifazate existente prin înlocuire conductor existent deteriorate/neconform cu conductor tip coaxial/T2X, înlocuire FMP/BMP existent necorespunzator, cu BMP conform ST 3/2020 respectiv ST 4/2020, montate pe amplasamentele actuale (stâlp sau fațadă clădire), astfel:</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BMPm 25 A: 13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intermediar de branşament tip SE4, amplasat pe domeniul public, 1 buc. pentru reconfigurare traseu branșamente;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 şi renumerotare stâlpi intermediari de branșament.</w:t>
      </w:r>
    </w:p>
    <w:p w:rsidR="00BE67E3" w:rsidRPr="00023B4D" w:rsidRDefault="00BE67E3" w:rsidP="00F75891">
      <w:pPr>
        <w:spacing w:after="0" w:line="240" w:lineRule="auto"/>
        <w:jc w:val="both"/>
        <w:rPr>
          <w:rFonts w:ascii="Times New Roman" w:hAnsi="Times New Roman"/>
          <w:b/>
          <w:bCs/>
          <w:sz w:val="24"/>
          <w:szCs w:val="24"/>
          <w:lang w:val="en-AU"/>
        </w:rPr>
      </w:pPr>
      <w:r w:rsidRPr="00023B4D">
        <w:rPr>
          <w:rFonts w:ascii="Times New Roman" w:hAnsi="Times New Roman"/>
          <w:b/>
          <w:bCs/>
          <w:sz w:val="24"/>
          <w:szCs w:val="24"/>
          <w:lang w:val="en-AU"/>
        </w:rPr>
        <w:t>TOTAL CANTITӐȚI FIZICE APROXIMATIVE PTA 4088 Bezdead</w:t>
      </w:r>
    </w:p>
    <w:p w:rsidR="00BE67E3" w:rsidRPr="00023B4D" w:rsidRDefault="00BE67E3" w:rsidP="00F75891">
      <w:pPr>
        <w:pStyle w:val="PlainText"/>
        <w:numPr>
          <w:ilvl w:val="0"/>
          <w:numId w:val="14"/>
        </w:numPr>
        <w:jc w:val="both"/>
        <w:rPr>
          <w:rFonts w:ascii="Times New Roman" w:hAnsi="Times New Roman" w:cs="Times New Roman"/>
          <w:sz w:val="24"/>
          <w:szCs w:val="24"/>
        </w:rPr>
      </w:pPr>
      <w:r w:rsidRPr="00023B4D">
        <w:rPr>
          <w:rFonts w:ascii="Times New Roman" w:hAnsi="Times New Roman" w:cs="Times New Roman"/>
          <w:sz w:val="24"/>
          <w:szCs w:val="24"/>
        </w:rPr>
        <w:t>Conductor OLAl 3x(1x50/8) mm²: 40 m traseu;</w:t>
      </w:r>
    </w:p>
    <w:p w:rsidR="00BE67E3" w:rsidRPr="00023B4D" w:rsidRDefault="00BE67E3" w:rsidP="00F75891">
      <w:pPr>
        <w:pStyle w:val="PlainText"/>
        <w:numPr>
          <w:ilvl w:val="0"/>
          <w:numId w:val="14"/>
        </w:numPr>
        <w:jc w:val="both"/>
        <w:rPr>
          <w:rFonts w:ascii="Times New Roman" w:hAnsi="Times New Roman" w:cs="Times New Roman"/>
          <w:sz w:val="24"/>
          <w:szCs w:val="24"/>
        </w:rPr>
      </w:pPr>
      <w:r w:rsidRPr="00023B4D">
        <w:rPr>
          <w:rFonts w:ascii="Times New Roman" w:hAnsi="Times New Roman" w:cs="Times New Roman"/>
          <w:sz w:val="24"/>
          <w:szCs w:val="24"/>
        </w:rPr>
        <w:t>Priză de pământ D3, Rpp ≤ 4Ω : 2 buc;</w:t>
      </w:r>
    </w:p>
    <w:p w:rsidR="00BE67E3" w:rsidRPr="00023B4D" w:rsidRDefault="00BE67E3" w:rsidP="00F75891">
      <w:pPr>
        <w:pStyle w:val="PlainText"/>
        <w:numPr>
          <w:ilvl w:val="0"/>
          <w:numId w:val="14"/>
        </w:numPr>
        <w:jc w:val="both"/>
        <w:rPr>
          <w:rFonts w:ascii="Times New Roman" w:hAnsi="Times New Roman" w:cs="Times New Roman"/>
          <w:sz w:val="24"/>
          <w:szCs w:val="24"/>
        </w:rPr>
      </w:pPr>
      <w:r w:rsidRPr="00023B4D">
        <w:rPr>
          <w:rFonts w:ascii="Times New Roman" w:hAnsi="Times New Roman" w:cs="Times New Roman"/>
          <w:sz w:val="24"/>
          <w:szCs w:val="24"/>
        </w:rPr>
        <w:t>Transformator cu pierderi reduse 100 kVA: 1 buc.;</w:t>
      </w:r>
    </w:p>
    <w:p w:rsidR="00BE67E3" w:rsidRPr="00023B4D" w:rsidRDefault="00BE67E3" w:rsidP="00F75891">
      <w:pPr>
        <w:pStyle w:val="PlainText"/>
        <w:numPr>
          <w:ilvl w:val="0"/>
          <w:numId w:val="14"/>
        </w:numPr>
        <w:jc w:val="both"/>
        <w:rPr>
          <w:rFonts w:ascii="Times New Roman" w:hAnsi="Times New Roman" w:cs="Times New Roman"/>
          <w:sz w:val="24"/>
          <w:szCs w:val="24"/>
        </w:rPr>
      </w:pPr>
      <w:r w:rsidRPr="00023B4D">
        <w:rPr>
          <w:rFonts w:ascii="Times New Roman" w:hAnsi="Times New Roman" w:cs="Times New Roman"/>
          <w:sz w:val="24"/>
          <w:szCs w:val="24"/>
        </w:rPr>
        <w:t xml:space="preserve">Separator tripolar de exterior tip STEPno cu 9 izolatori compoziți, 24 kV, 400A: 1 buc.; </w:t>
      </w:r>
    </w:p>
    <w:p w:rsidR="00BE67E3" w:rsidRPr="00023B4D" w:rsidRDefault="00BE67E3" w:rsidP="00F75891">
      <w:pPr>
        <w:pStyle w:val="PlainText"/>
        <w:numPr>
          <w:ilvl w:val="0"/>
          <w:numId w:val="14"/>
        </w:numPr>
        <w:jc w:val="both"/>
        <w:rPr>
          <w:rFonts w:ascii="Times New Roman" w:hAnsi="Times New Roman" w:cs="Times New Roman"/>
          <w:sz w:val="24"/>
          <w:szCs w:val="24"/>
        </w:rPr>
      </w:pPr>
      <w:r w:rsidRPr="00023B4D">
        <w:rPr>
          <w:rFonts w:ascii="Times New Roman" w:hAnsi="Times New Roman" w:cs="Times New Roman"/>
          <w:sz w:val="24"/>
          <w:szCs w:val="24"/>
        </w:rPr>
        <w:t>Suport tripolar de exterior pentru siguranțe fuzibile de medie tensiune cu descărcătoare incluse: 1 buc.;</w:t>
      </w:r>
    </w:p>
    <w:p w:rsidR="00BE67E3" w:rsidRPr="00023B4D" w:rsidRDefault="00BE67E3" w:rsidP="00F75891">
      <w:pPr>
        <w:pStyle w:val="PlainText"/>
        <w:numPr>
          <w:ilvl w:val="0"/>
          <w:numId w:val="14"/>
        </w:numPr>
        <w:jc w:val="both"/>
        <w:rPr>
          <w:rFonts w:ascii="Times New Roman" w:hAnsi="Times New Roman" w:cs="Times New Roman"/>
          <w:sz w:val="24"/>
          <w:szCs w:val="24"/>
        </w:rPr>
      </w:pPr>
      <w:r w:rsidRPr="00023B4D">
        <w:rPr>
          <w:rFonts w:ascii="Times New Roman" w:hAnsi="Times New Roman" w:cs="Times New Roman"/>
          <w:sz w:val="24"/>
          <w:szCs w:val="24"/>
        </w:rPr>
        <w:lastRenderedPageBreak/>
        <w:t>Siguranțe fuzibile de medie tensiune 6,3 A: 3 buc.;</w:t>
      </w:r>
    </w:p>
    <w:p w:rsidR="00BE67E3" w:rsidRPr="00023B4D" w:rsidRDefault="00BE67E3" w:rsidP="00F75891">
      <w:pPr>
        <w:pStyle w:val="PlainText"/>
        <w:numPr>
          <w:ilvl w:val="0"/>
          <w:numId w:val="14"/>
        </w:numPr>
        <w:jc w:val="both"/>
        <w:rPr>
          <w:rFonts w:ascii="Times New Roman" w:hAnsi="Times New Roman" w:cs="Times New Roman"/>
          <w:sz w:val="24"/>
          <w:szCs w:val="24"/>
        </w:rPr>
      </w:pPr>
      <w:r w:rsidRPr="00023B4D">
        <w:rPr>
          <w:rFonts w:ascii="Times New Roman" w:hAnsi="Times New Roman" w:cs="Times New Roman"/>
          <w:sz w:val="24"/>
          <w:szCs w:val="24"/>
        </w:rPr>
        <w:t>Cutie de distribuție 1-6 cu întreruptor tripolar 160 A: 1 buc. ;</w:t>
      </w:r>
    </w:p>
    <w:p w:rsidR="00BE67E3" w:rsidRPr="00023B4D" w:rsidRDefault="00BE67E3" w:rsidP="00F75891">
      <w:pPr>
        <w:pStyle w:val="PlainText"/>
        <w:numPr>
          <w:ilvl w:val="0"/>
          <w:numId w:val="14"/>
        </w:numPr>
        <w:jc w:val="both"/>
        <w:rPr>
          <w:rFonts w:ascii="Times New Roman" w:hAnsi="Times New Roman" w:cs="Times New Roman"/>
          <w:sz w:val="24"/>
          <w:szCs w:val="24"/>
        </w:rPr>
      </w:pPr>
      <w:r w:rsidRPr="00023B4D">
        <w:rPr>
          <w:rFonts w:ascii="Times New Roman" w:hAnsi="Times New Roman" w:cs="Times New Roman"/>
          <w:sz w:val="24"/>
          <w:szCs w:val="24"/>
        </w:rPr>
        <w:t xml:space="preserve">Analizor de calitate a energiei electrice clasa S: 1 buc.; </w:t>
      </w:r>
    </w:p>
    <w:p w:rsidR="00BE67E3" w:rsidRPr="00023B4D" w:rsidRDefault="00BE67E3" w:rsidP="00F75891">
      <w:pPr>
        <w:pStyle w:val="PlainText"/>
        <w:numPr>
          <w:ilvl w:val="0"/>
          <w:numId w:val="14"/>
        </w:numPr>
        <w:jc w:val="both"/>
        <w:rPr>
          <w:rFonts w:ascii="Times New Roman" w:hAnsi="Times New Roman" w:cs="Times New Roman"/>
          <w:sz w:val="24"/>
          <w:szCs w:val="24"/>
        </w:rPr>
      </w:pPr>
      <w:r w:rsidRPr="00023B4D">
        <w:rPr>
          <w:rFonts w:ascii="Times New Roman" w:hAnsi="Times New Roman" w:cs="Times New Roman"/>
          <w:sz w:val="24"/>
          <w:szCs w:val="24"/>
        </w:rPr>
        <w:t>Stâlp SC 15006: 1 buc;</w:t>
      </w:r>
      <w:r w:rsidR="00EB2744" w:rsidRPr="00023B4D">
        <w:rPr>
          <w:rFonts w:ascii="Times New Roman" w:hAnsi="Times New Roman" w:cs="Times New Roman"/>
          <w:sz w:val="24"/>
          <w:szCs w:val="24"/>
        </w:rPr>
        <w:t xml:space="preserve"> </w:t>
      </w:r>
      <w:r w:rsidRPr="00023B4D">
        <w:rPr>
          <w:rFonts w:ascii="Times New Roman" w:hAnsi="Times New Roman" w:cs="Times New Roman"/>
          <w:sz w:val="24"/>
          <w:szCs w:val="24"/>
        </w:rPr>
        <w:t>Stâlp SE 10: 19 buc;</w:t>
      </w:r>
      <w:r w:rsidR="00EB2744" w:rsidRPr="00023B4D">
        <w:rPr>
          <w:rFonts w:ascii="Times New Roman" w:hAnsi="Times New Roman" w:cs="Times New Roman"/>
          <w:sz w:val="24"/>
          <w:szCs w:val="24"/>
        </w:rPr>
        <w:t xml:space="preserve"> </w:t>
      </w:r>
      <w:r w:rsidRPr="00023B4D">
        <w:rPr>
          <w:rFonts w:ascii="Times New Roman" w:hAnsi="Times New Roman" w:cs="Times New Roman"/>
          <w:sz w:val="24"/>
          <w:szCs w:val="24"/>
        </w:rPr>
        <w:t>Stâlp SE 4: 9 buc;</w:t>
      </w:r>
    </w:p>
    <w:p w:rsidR="00BE67E3" w:rsidRPr="00023B4D" w:rsidRDefault="00BE67E3" w:rsidP="00F75891">
      <w:pPr>
        <w:pStyle w:val="PlainText"/>
        <w:numPr>
          <w:ilvl w:val="0"/>
          <w:numId w:val="14"/>
        </w:numPr>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T2X50OLAl+3x70+1x25mm²: L= 1241 m;</w:t>
      </w:r>
    </w:p>
    <w:p w:rsidR="00BE67E3" w:rsidRPr="00023B4D" w:rsidRDefault="00BE67E3" w:rsidP="00F75891">
      <w:pPr>
        <w:pStyle w:val="PlainText"/>
        <w:numPr>
          <w:ilvl w:val="0"/>
          <w:numId w:val="14"/>
        </w:numPr>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T2X50OLAl+3x50+1x25 mm²: L= 106 m;</w:t>
      </w:r>
    </w:p>
    <w:p w:rsidR="00BE67E3" w:rsidRPr="00023B4D" w:rsidRDefault="00BE67E3" w:rsidP="00F75891">
      <w:pPr>
        <w:pStyle w:val="PlainText"/>
        <w:numPr>
          <w:ilvl w:val="0"/>
          <w:numId w:val="14"/>
        </w:numPr>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T2X50OLAl+3x35+1x25 mm²: L= 75 m;</w:t>
      </w:r>
    </w:p>
    <w:p w:rsidR="00BE67E3" w:rsidRPr="00023B4D" w:rsidRDefault="00BE67E3" w:rsidP="00F75891">
      <w:pPr>
        <w:pStyle w:val="PlainText"/>
        <w:numPr>
          <w:ilvl w:val="0"/>
          <w:numId w:val="14"/>
        </w:numPr>
        <w:jc w:val="both"/>
        <w:rPr>
          <w:rFonts w:ascii="Times New Roman" w:hAnsi="Times New Roman" w:cs="Times New Roman"/>
          <w:sz w:val="24"/>
          <w:szCs w:val="24"/>
        </w:rPr>
      </w:pPr>
      <w:r w:rsidRPr="00023B4D">
        <w:rPr>
          <w:rFonts w:ascii="Times New Roman" w:hAnsi="Times New Roman" w:cs="Times New Roman"/>
          <w:sz w:val="24"/>
          <w:szCs w:val="24"/>
        </w:rPr>
        <w:t>Priză de pământ, Rp≤4Ω: 11 buc.;</w:t>
      </w:r>
    </w:p>
    <w:p w:rsidR="00BE67E3" w:rsidRPr="00023B4D" w:rsidRDefault="00BE67E3" w:rsidP="00F75891">
      <w:pPr>
        <w:pStyle w:val="PlainText"/>
        <w:numPr>
          <w:ilvl w:val="0"/>
          <w:numId w:val="14"/>
        </w:numPr>
        <w:jc w:val="both"/>
        <w:rPr>
          <w:rFonts w:ascii="Times New Roman" w:hAnsi="Times New Roman" w:cs="Times New Roman"/>
          <w:sz w:val="24"/>
          <w:szCs w:val="24"/>
        </w:rPr>
      </w:pPr>
      <w:r w:rsidRPr="00023B4D">
        <w:rPr>
          <w:rFonts w:ascii="Times New Roman" w:hAnsi="Times New Roman" w:cs="Times New Roman"/>
          <w:sz w:val="24"/>
          <w:szCs w:val="24"/>
        </w:rPr>
        <w:t>Branșamente monofazate: 41 buc.</w:t>
      </w:r>
    </w:p>
    <w:p w:rsidR="00BE67E3" w:rsidRPr="00023B4D" w:rsidRDefault="00BE67E3" w:rsidP="00F75891">
      <w:pPr>
        <w:pStyle w:val="PlainText"/>
        <w:numPr>
          <w:ilvl w:val="0"/>
          <w:numId w:val="14"/>
        </w:numPr>
        <w:jc w:val="both"/>
        <w:rPr>
          <w:rFonts w:ascii="Times New Roman" w:hAnsi="Times New Roman" w:cs="Times New Roman"/>
          <w:sz w:val="24"/>
          <w:szCs w:val="24"/>
        </w:rPr>
      </w:pPr>
      <w:r w:rsidRPr="00023B4D">
        <w:rPr>
          <w:rFonts w:ascii="Times New Roman" w:hAnsi="Times New Roman" w:cs="Times New Roman"/>
          <w:sz w:val="24"/>
          <w:szCs w:val="24"/>
        </w:rPr>
        <w:t>Branșamente trifazate: 2 buc.</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 xml:space="preserve">OB. 6 PTA 4156 Bezdead  20/0,4 kV - 160 kVA </w:t>
      </w:r>
    </w:p>
    <w:p w:rsidR="00BE67E3" w:rsidRPr="00023B4D" w:rsidRDefault="00BE67E3" w:rsidP="00F75891">
      <w:pPr>
        <w:spacing w:after="0" w:line="240" w:lineRule="auto"/>
        <w:ind w:firstLine="360"/>
        <w:jc w:val="both"/>
        <w:rPr>
          <w:rFonts w:ascii="Times New Roman" w:hAnsi="Times New Roman"/>
          <w:b/>
          <w:bCs/>
          <w:sz w:val="24"/>
          <w:szCs w:val="24"/>
          <w:lang w:val="ro-RO"/>
        </w:rPr>
      </w:pPr>
      <w:r w:rsidRPr="00023B4D">
        <w:rPr>
          <w:rFonts w:ascii="Times New Roman" w:hAnsi="Times New Roman"/>
          <w:b/>
          <w:bCs/>
          <w:sz w:val="24"/>
          <w:szCs w:val="24"/>
          <w:lang w:val="ro-RO"/>
        </w:rPr>
        <w:t>Lucrări de modernizare racord 20 kV la PTA:</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racord aerian 20 kV, din stâlpul tip SE 8 cu separator existent pe domeniul privat, racordat în DER 20 kV Bezdead din LEA 20 kV Pucioasa, alimentată din stația 110/20 kV Fieni (neutrul tratat prin bobină de stingere), astfel:</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Demontare separator existent de pe stâlpul de racord existent tip SE 8 nr. 1 și montare separator tripolar de exterior 24 kV, 400 A cu 9 izolatori compoziți, CLP, kit AME cu două tije de acționare, pe același stâlp – 1 buc.; </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consolă tip CIT 140 existentă deteriorată, corodată, de pe stâlpul SE 8 cu separator și montare consolă orizontală de întindere tip CIT 140, pe același stâlp,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legături duble de întindere cu izolație ceramică tip ITFS, cu legături duble de întindere cu izolație compozitӑ, 4 buc. legături duble întindere fază extremă și 2 buc. întindere fază de mijloc;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conductor OL-Al existent deteriorat, înnădit, cu conductor tip OL-Al 3x(1x50/8 ) mm², între stâlpul existent tip SE 8 nr. 1 cu separator și stâlpul PTA, în lungime de aproximativ 20 m traseu;</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1 buc. priza de pământ tip D3 cu 3 contururi, cu valoarea Rpp ≤ 4 Ω, la stâlpul cu separator;</w:t>
      </w:r>
    </w:p>
    <w:p w:rsidR="00BE67E3" w:rsidRPr="00023B4D" w:rsidRDefault="00BE67E3" w:rsidP="00F75891">
      <w:pPr>
        <w:tabs>
          <w:tab w:val="left" w:pos="5069"/>
        </w:tabs>
        <w:spacing w:after="0" w:line="240" w:lineRule="auto"/>
        <w:ind w:left="360"/>
        <w:jc w:val="both"/>
        <w:rPr>
          <w:rFonts w:ascii="Times New Roman" w:hAnsi="Times New Roman"/>
          <w:b/>
          <w:bCs/>
          <w:sz w:val="24"/>
          <w:szCs w:val="24"/>
          <w:lang w:val="ro-RO"/>
        </w:rPr>
      </w:pPr>
      <w:r w:rsidRPr="00023B4D">
        <w:rPr>
          <w:rFonts w:ascii="Times New Roman" w:hAnsi="Times New Roman"/>
          <w:b/>
          <w:bCs/>
          <w:sz w:val="24"/>
          <w:szCs w:val="24"/>
          <w:lang w:val="ro-RO"/>
        </w:rPr>
        <w:t>Lucrări de modernizare echipamente PTA:</w:t>
      </w:r>
      <w:r w:rsidRPr="00023B4D">
        <w:rPr>
          <w:rFonts w:ascii="Times New Roman" w:hAnsi="Times New Roman"/>
          <w:b/>
          <w:bCs/>
          <w:sz w:val="24"/>
          <w:szCs w:val="24"/>
          <w:lang w:val="ro-RO"/>
        </w:rPr>
        <w:tab/>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legături duble de întindere tip ITFS,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confecție metalică pentru siguranțe MT,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consolă tip CIT 140 existentă deteriorată, corodată, de pe stâlpul PTA;</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1 buc consolă de întindere tip CIT 140 pe stâlpul tip SE 8 existent și echipare cu legături duble de întindere fază extremă cu izolație compozitӑ,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cadru de siguranțe STEDdF 24kV cu descărcătoare incluse tip DOMS,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siguranțe fuzibile de medie tensiune FEN 24kV – 10A –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transformator existent 100 kVA cu transformator 160 kVA în construcție etanșa cu pierderi reduse conform etapei nr. 2 a regulamentului (UE) nr. 548/2014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cutie de distribuţie existentă CD 1-6 deteriorată, cu cutie de distribuție tip CD 1-8 echipată pe circuitul general cu întreruptor automat In = 250 A și transformatoare de curent 200/5 A, conform ST35/2019.</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coloană generală F2X 4x(1x120) mm²;</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coloane circuite plecare și racordare circuite în cutia de distribuție;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analizor de calitate a energiei electrice în cutie termostatată;</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1 buc. priza de pământ tip D3 cu 3 contururi, cu valoarea Rpp ≤ 4 Ω la stâlpul PTA. tip SE 8;</w:t>
      </w:r>
    </w:p>
    <w:p w:rsidR="00BE67E3" w:rsidRPr="00023B4D" w:rsidRDefault="00BE67E3" w:rsidP="00F75891">
      <w:pPr>
        <w:tabs>
          <w:tab w:val="center" w:pos="4153"/>
          <w:tab w:val="right" w:pos="8306"/>
        </w:tabs>
        <w:spacing w:after="0" w:line="240" w:lineRule="auto"/>
        <w:rPr>
          <w:rFonts w:ascii="Times New Roman" w:hAnsi="Times New Roman"/>
          <w:b/>
          <w:sz w:val="24"/>
          <w:szCs w:val="24"/>
          <w:lang w:val="it-IT" w:eastAsia="ro-RO"/>
        </w:rPr>
      </w:pPr>
      <w:r w:rsidRPr="00023B4D">
        <w:rPr>
          <w:rFonts w:ascii="Times New Roman" w:hAnsi="Times New Roman"/>
          <w:b/>
          <w:sz w:val="24"/>
          <w:szCs w:val="24"/>
          <w:lang w:val="it-IT" w:eastAsia="ro-RO"/>
        </w:rPr>
        <w:t>Lucrări de modernizare LEA 0,4 kV (linie electrică aeriană)</w:t>
      </w:r>
    </w:p>
    <w:p w:rsidR="00BE67E3" w:rsidRPr="00023B4D" w:rsidRDefault="00BE67E3" w:rsidP="00F75891">
      <w:pPr>
        <w:spacing w:after="0" w:line="240" w:lineRule="auto"/>
        <w:jc w:val="both"/>
        <w:rPr>
          <w:rFonts w:ascii="Times New Roman" w:hAnsi="Times New Roman"/>
          <w:b/>
          <w:bCs/>
          <w:sz w:val="24"/>
          <w:szCs w:val="24"/>
        </w:rPr>
      </w:pPr>
      <w:r w:rsidRPr="00023B4D">
        <w:rPr>
          <w:rFonts w:ascii="Times New Roman" w:hAnsi="Times New Roman"/>
          <w:b/>
          <w:bCs/>
          <w:sz w:val="24"/>
          <w:szCs w:val="24"/>
        </w:rPr>
        <w:lastRenderedPageBreak/>
        <w:t>Circuitul nr. 1 spre Pucioasa</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SL/SE4, cu stâlp de întindere din beton tip SC 15014, pentru supratraversare râu - 2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special tip SC 15014, pentru supratraversare râu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SE 4, cu stâlp special din beton tip SE 10 - 2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deteriorat/fisurat/înclinat tip SC 10002, cu stâlp special din beton tip SC 10002 - 1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deteriorat/fisurat/înclinat tip SC 10002, cu stâlp special din beton tip SE 10 - 1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SC 10001, cu stâlp special din beton tip SC 10002 - 2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SL, cu stâlp din lemn tip SLM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PTA-1-2-3-4, 3-5 cu conductoare torsadate tip T2X50OLAl+3x95+1x25 mm², în lungime de aproximativ 904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5-6, 5-7 cu conductoare torsadate tip T2X50OLAl+70+1x25 mm², în lungime de aproximativ 817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2-2’ cu conductoare torsadate tip T2X50OLAl+35+1x25 mm², în lungime de aproximativ 81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3 buc. descӑrcӑtoare j.t. pe primul stâlp al circuitului electric pentru protecția la supratensiuni atmosferice;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dispozitiv legare scurtcircuitor DPS-FF și DPS-FN, la începutul, la derivații și capătul rețelei electrice;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prize de pământ cu Rp ≤ 4 Ω la stâlpul cu descărcătoare j.t. și capăt de reţea, îmbunătățire rezistență echivalentă PTA - 32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Inscripţionarea şi renumerotarea stâlpilor.</w:t>
      </w:r>
    </w:p>
    <w:p w:rsidR="00BE67E3" w:rsidRPr="00023B4D" w:rsidRDefault="00BE67E3" w:rsidP="00F75891">
      <w:pPr>
        <w:spacing w:after="0" w:line="240" w:lineRule="auto"/>
        <w:jc w:val="both"/>
        <w:rPr>
          <w:rFonts w:ascii="Times New Roman" w:hAnsi="Times New Roman"/>
          <w:b/>
          <w:bCs/>
          <w:sz w:val="24"/>
          <w:szCs w:val="24"/>
        </w:rPr>
      </w:pPr>
      <w:r w:rsidRPr="00023B4D">
        <w:rPr>
          <w:rFonts w:ascii="Times New Roman" w:hAnsi="Times New Roman"/>
          <w:b/>
          <w:bCs/>
          <w:sz w:val="24"/>
          <w:szCs w:val="24"/>
        </w:rPr>
        <w:t xml:space="preserve">Circuitul nr. 2 spre </w:t>
      </w:r>
      <w:r w:rsidRPr="00023B4D">
        <w:rPr>
          <w:rFonts w:ascii="Times New Roman" w:hAnsi="Times New Roman"/>
          <w:b/>
          <w:iCs/>
          <w:sz w:val="24"/>
          <w:szCs w:val="24"/>
          <w:lang w:val="ro-RO" w:eastAsia="ro-RO"/>
        </w:rPr>
        <w:t>Primărie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SE 4, cu stâlp special din beton tip SE 10 - 6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deteriorat/înclinat tip SE 11, cu stâlp special din beton tip SE 10 – 6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 înclinat tip SE 10, cu stâlp special din beton tip SE 10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SC 10001, cu stâlp special din beton tip SC 10002 - 10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deteriorat/fisurat/înclinat tip SC 4, în aliniament, cu stâlp de susținere din beton tip SE 4 - 1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special din beton tip SE 10 în axul LEA j.t., pentru reconfigurare rețea electrică pe domeniul public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PTA-1-2-3-4, 3-5 cu conductoare torsadate tip T2X50OLAl+95+1x25 mm², în lungime de aproximativ 833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2-2’, 5-6, 5-7,  cu conductoare torsadate tip T2X50OLAl+50+1x25 mm², în lungime de aproximativ 615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3 buc. descӑrcӑtoare j.t. pe primul stâlp al circuitului electric pentru protecția la supratensiuni atmosferice;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dispozitiv legare scurtcircuitor DPS-FF și DPS-FN, la începutul, la derivații și capătul rețelei electrice.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prize de pământ cu Rp ≤ 4 Ω la stâlpul cu descarcătoare j.t., capăt de reţea, îmbunătațire rezistență echivalentă PTA - 12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Inscripţionarea şi renumerotarea stâlpilor.</w:t>
      </w:r>
    </w:p>
    <w:p w:rsidR="00BE67E3" w:rsidRPr="00023B4D" w:rsidRDefault="00BE67E3" w:rsidP="00F75891">
      <w:pPr>
        <w:spacing w:after="0" w:line="240" w:lineRule="auto"/>
        <w:jc w:val="both"/>
        <w:rPr>
          <w:rFonts w:ascii="Times New Roman" w:hAnsi="Times New Roman"/>
          <w:b/>
          <w:bCs/>
          <w:sz w:val="24"/>
          <w:szCs w:val="24"/>
        </w:rPr>
      </w:pPr>
      <w:r w:rsidRPr="00023B4D">
        <w:rPr>
          <w:rFonts w:ascii="Times New Roman" w:hAnsi="Times New Roman"/>
          <w:b/>
          <w:bCs/>
          <w:sz w:val="24"/>
          <w:szCs w:val="24"/>
        </w:rPr>
        <w:t>Circuitul nr. 3 spre Valea Morii</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SE 4, cu stâlp special din beton tip SE 10 - 23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deteriorat/înclinat tip SE 11, cu stâlp special din beton tip SE 10 –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 înclinat tip SE 10, cu stâlp special din beton tip SE 10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 înclinat tip SC 10005, cu stâlp special din beton tip SE 10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SM, cu stâlp de susținere din beton tip SE 4 - 1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lastRenderedPageBreak/>
        <w:t>Înlocuire stâlp deteriorat/fisurat/înclinat tip SE 4, în aliniament, cu stâlp de susținere din beton tip SE 4 - 1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special din beton tip SE 10 în axul LEA j.t., pentru reconfigurare rețea electrică pe domeniul public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PTA-1-2-3-4 cu conductoare torsadate tip T2X50OLAl+3x95+1x25 mm², în lungime de aproximativ 1346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3-3’ cu conductoare torsadate tip T2X50OLAl+70+1x25 mm², în lungime de aproximativ 222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2-2’ cu conductoare torsadate tip T2X50OLAl+50+1x25 mm², în lungime de aproximativ 87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3 buc. descӑrcӑtoare j.t. pe primul stâlp al circuitului electric pentru protecția la supratensiuni atmosferice;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dispozitiv legare scurtcircuitor DPS-FF și DPS-FN, la începutul, la derivații și capătul rețelei electrice;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prize de pământ cu Rp ≤ 4 Ω la stâlpul cu descărcătoare j.t. și capăt de reţea, îmbunătățire rezistență echivalentă PTA - 10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Inscripţionarea şi renumerotarea stâlpilor.</w:t>
      </w:r>
    </w:p>
    <w:p w:rsidR="00BE67E3" w:rsidRPr="00023B4D" w:rsidRDefault="00BE67E3" w:rsidP="00F75891">
      <w:pPr>
        <w:spacing w:after="0" w:line="240" w:lineRule="auto"/>
        <w:ind w:left="720" w:hanging="720"/>
        <w:jc w:val="both"/>
        <w:rPr>
          <w:rFonts w:ascii="Times New Roman" w:hAnsi="Times New Roman"/>
          <w:b/>
          <w:bCs/>
          <w:sz w:val="24"/>
          <w:szCs w:val="24"/>
        </w:rPr>
      </w:pPr>
      <w:r w:rsidRPr="00023B4D">
        <w:rPr>
          <w:rFonts w:ascii="Times New Roman" w:hAnsi="Times New Roman"/>
          <w:b/>
          <w:bCs/>
          <w:sz w:val="24"/>
          <w:szCs w:val="24"/>
        </w:rPr>
        <w:t>Circuitul nr. 4 (iluminat)</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circuit separat de iluminat din cutia de distribuție CD 1-8 proiectatӑ cu conductor T2X50OLAl+3x35 mm² în lungime de aproximativ 20 m pânӑ la stâlpul nr. 1 tip SE 11-C1;</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PA existent și montare punct de aprindere și BMP 32 A pe primul stâlp al circuitului electric nr. 1 tip SE 11;</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Pe tronsoanele unde se înlocuiesc conductoarele existente se va folosi conductorul 1x25 mm² din fascicolul de conductoare torsadate tip T2X50OLAl+3xS1+1x25 mm²,  reprezentând circuitul de iluminat. </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Se vor reracorda lămpile de iluminat la noile conductoare.</w:t>
      </w:r>
    </w:p>
    <w:p w:rsidR="00BE67E3" w:rsidRPr="00023B4D" w:rsidRDefault="00BE67E3" w:rsidP="00F75891">
      <w:pPr>
        <w:tabs>
          <w:tab w:val="center" w:pos="4153"/>
          <w:tab w:val="right" w:pos="8306"/>
        </w:tabs>
        <w:spacing w:after="0" w:line="240" w:lineRule="auto"/>
        <w:rPr>
          <w:rFonts w:ascii="Times New Roman" w:hAnsi="Times New Roman"/>
          <w:b/>
          <w:sz w:val="24"/>
          <w:szCs w:val="24"/>
          <w:lang w:val="it-IT" w:eastAsia="ro-RO"/>
        </w:rPr>
      </w:pPr>
      <w:r w:rsidRPr="00023B4D">
        <w:rPr>
          <w:rFonts w:ascii="Times New Roman" w:hAnsi="Times New Roman"/>
          <w:b/>
          <w:sz w:val="24"/>
          <w:szCs w:val="24"/>
          <w:lang w:val="it-IT" w:eastAsia="ro-RO"/>
        </w:rPr>
        <w:t>Lucrări de modernizare branșamente</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Circuitul nr. 1</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51 buc branșamente monofazate sau trifazate prin înlocuire conductor existent deteriorat/neconform cu conductor tip coaxial/T2X, înlocuire FMP/BMP existent necorespunzator, cu BMP conform ST 3/2020 respectiv ST 4/2020, montate pe amplasamentele actuale (stâlp sau fațadă clădire), astfel:</w:t>
      </w:r>
    </w:p>
    <w:p w:rsidR="00BE67E3" w:rsidRPr="00023B4D" w:rsidRDefault="00EB2744"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BMPm 25 A: 50 buc. </w:t>
      </w:r>
      <w:r w:rsidR="00BE67E3" w:rsidRPr="00023B4D">
        <w:rPr>
          <w:rFonts w:ascii="Times New Roman" w:hAnsi="Times New Roman" w:cs="Times New Roman"/>
          <w:sz w:val="24"/>
          <w:szCs w:val="24"/>
        </w:rPr>
        <w:t>BMPt 20 A: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 şi renumerotare stâlpi intermediari de branșament.</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Circuitul nr. 2</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75 buc branșamente monofazate sau trifazate existente prin înlocuire conductor existent deteriorate/neconform cu conductor tip coaxial/T2X, înlocuire FMP/BMP existent necorespunzator, cu BMP conform ST 3/2020 respectiv ST 4/2020, montate pe amplasamentele actuale (stâlp sau fațadă clădire), astfel:</w:t>
      </w:r>
    </w:p>
    <w:p w:rsidR="00BE67E3" w:rsidRPr="00023B4D" w:rsidRDefault="00EB2744"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BMPm 25 A: 67 buc. </w:t>
      </w:r>
      <w:r w:rsidR="00BE67E3" w:rsidRPr="00023B4D">
        <w:rPr>
          <w:rFonts w:ascii="Times New Roman" w:hAnsi="Times New Roman" w:cs="Times New Roman"/>
          <w:sz w:val="24"/>
          <w:szCs w:val="24"/>
        </w:rPr>
        <w:t>BMPt 20 A: 8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 şi renumerotare stâlpi intermediari de branșament.</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Circuitul nr. 3</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64 buc branșamente monofazate sau trifazate existente prin înlocuire conductor existent deteriorate/neconform cu conductor tip coaxial/T2X, înlocuire FMP/BMP existent necorespunzator, cu BMP conform ST 3/2020 respectiv ST 4/2020, montate pe amplasamentele actuale (stâlp sau fațadă clădire), astfel:</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BMPm 25 A: 64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 şi renumerotare stâlpi intermediari de branșament.</w:t>
      </w:r>
    </w:p>
    <w:p w:rsidR="00BE67E3" w:rsidRPr="00023B4D" w:rsidRDefault="00BE67E3" w:rsidP="00F75891">
      <w:pPr>
        <w:spacing w:after="0" w:line="240" w:lineRule="auto"/>
        <w:jc w:val="both"/>
        <w:rPr>
          <w:rFonts w:ascii="Times New Roman" w:hAnsi="Times New Roman"/>
          <w:b/>
          <w:bCs/>
          <w:sz w:val="24"/>
          <w:szCs w:val="24"/>
          <w:lang w:val="en-AU"/>
        </w:rPr>
      </w:pPr>
      <w:r w:rsidRPr="00023B4D">
        <w:rPr>
          <w:rFonts w:ascii="Times New Roman" w:hAnsi="Times New Roman"/>
          <w:b/>
          <w:bCs/>
          <w:sz w:val="24"/>
          <w:szCs w:val="24"/>
          <w:lang w:val="en-AU"/>
        </w:rPr>
        <w:t>TOTAL CANTITӐȚI FIZICE APROXIMATIVE PTA 4156 Bezdead</w:t>
      </w:r>
    </w:p>
    <w:p w:rsidR="00BE67E3" w:rsidRPr="00023B4D" w:rsidRDefault="00BE67E3" w:rsidP="00F75891">
      <w:pPr>
        <w:pStyle w:val="PlainText"/>
        <w:numPr>
          <w:ilvl w:val="0"/>
          <w:numId w:val="15"/>
        </w:numPr>
        <w:jc w:val="both"/>
        <w:rPr>
          <w:rFonts w:ascii="Times New Roman" w:hAnsi="Times New Roman" w:cs="Times New Roman"/>
          <w:sz w:val="24"/>
          <w:szCs w:val="24"/>
        </w:rPr>
      </w:pPr>
      <w:r w:rsidRPr="00023B4D">
        <w:rPr>
          <w:rFonts w:ascii="Times New Roman" w:hAnsi="Times New Roman" w:cs="Times New Roman"/>
          <w:sz w:val="24"/>
          <w:szCs w:val="24"/>
        </w:rPr>
        <w:t>Conductor OLAl 3x(1x50/8) mm²: 20 m traseu;</w:t>
      </w:r>
    </w:p>
    <w:p w:rsidR="00BE67E3" w:rsidRPr="00023B4D" w:rsidRDefault="00BE67E3" w:rsidP="00F75891">
      <w:pPr>
        <w:pStyle w:val="PlainText"/>
        <w:numPr>
          <w:ilvl w:val="0"/>
          <w:numId w:val="15"/>
        </w:numPr>
        <w:jc w:val="both"/>
        <w:rPr>
          <w:rFonts w:ascii="Times New Roman" w:hAnsi="Times New Roman" w:cs="Times New Roman"/>
          <w:sz w:val="24"/>
          <w:szCs w:val="24"/>
        </w:rPr>
      </w:pPr>
      <w:r w:rsidRPr="00023B4D">
        <w:rPr>
          <w:rFonts w:ascii="Times New Roman" w:hAnsi="Times New Roman" w:cs="Times New Roman"/>
          <w:sz w:val="24"/>
          <w:szCs w:val="24"/>
        </w:rPr>
        <w:lastRenderedPageBreak/>
        <w:t>Priză de pământ D3, Rpp ≤ 4Ω : 2 buc;</w:t>
      </w:r>
    </w:p>
    <w:p w:rsidR="00BE67E3" w:rsidRPr="00023B4D" w:rsidRDefault="00BE67E3" w:rsidP="00F75891">
      <w:pPr>
        <w:pStyle w:val="PlainText"/>
        <w:numPr>
          <w:ilvl w:val="0"/>
          <w:numId w:val="15"/>
        </w:numPr>
        <w:jc w:val="both"/>
        <w:rPr>
          <w:rFonts w:ascii="Times New Roman" w:hAnsi="Times New Roman" w:cs="Times New Roman"/>
          <w:sz w:val="24"/>
          <w:szCs w:val="24"/>
        </w:rPr>
      </w:pPr>
      <w:r w:rsidRPr="00023B4D">
        <w:rPr>
          <w:rFonts w:ascii="Times New Roman" w:hAnsi="Times New Roman" w:cs="Times New Roman"/>
          <w:sz w:val="24"/>
          <w:szCs w:val="24"/>
        </w:rPr>
        <w:t>Transformator cu pierderi reduse 160 kVA: 1 buc.;</w:t>
      </w:r>
    </w:p>
    <w:p w:rsidR="00BE67E3" w:rsidRPr="00023B4D" w:rsidRDefault="00BE67E3" w:rsidP="00F75891">
      <w:pPr>
        <w:pStyle w:val="PlainText"/>
        <w:numPr>
          <w:ilvl w:val="0"/>
          <w:numId w:val="15"/>
        </w:numPr>
        <w:jc w:val="both"/>
        <w:rPr>
          <w:rFonts w:ascii="Times New Roman" w:hAnsi="Times New Roman" w:cs="Times New Roman"/>
          <w:sz w:val="24"/>
          <w:szCs w:val="24"/>
        </w:rPr>
      </w:pPr>
      <w:r w:rsidRPr="00023B4D">
        <w:rPr>
          <w:rFonts w:ascii="Times New Roman" w:hAnsi="Times New Roman" w:cs="Times New Roman"/>
          <w:sz w:val="24"/>
          <w:szCs w:val="24"/>
        </w:rPr>
        <w:t xml:space="preserve">Separator tripolar de exterior tip STEPno cu 9 izolatori compoziți, 24 kV, 400A: 1 buc.; </w:t>
      </w:r>
    </w:p>
    <w:p w:rsidR="00BE67E3" w:rsidRPr="00023B4D" w:rsidRDefault="00BE67E3" w:rsidP="00F75891">
      <w:pPr>
        <w:pStyle w:val="PlainText"/>
        <w:numPr>
          <w:ilvl w:val="0"/>
          <w:numId w:val="15"/>
        </w:numPr>
        <w:jc w:val="both"/>
        <w:rPr>
          <w:rFonts w:ascii="Times New Roman" w:hAnsi="Times New Roman" w:cs="Times New Roman"/>
          <w:sz w:val="24"/>
          <w:szCs w:val="24"/>
        </w:rPr>
      </w:pPr>
      <w:r w:rsidRPr="00023B4D">
        <w:rPr>
          <w:rFonts w:ascii="Times New Roman" w:hAnsi="Times New Roman" w:cs="Times New Roman"/>
          <w:sz w:val="24"/>
          <w:szCs w:val="24"/>
        </w:rPr>
        <w:t>Suport tripolar de exterior pentru siguranțe fuzibile de medie tensiune cu descărcătoare incluse: 1 buc.;</w:t>
      </w:r>
    </w:p>
    <w:p w:rsidR="00BE67E3" w:rsidRPr="00023B4D" w:rsidRDefault="00BE67E3" w:rsidP="00F75891">
      <w:pPr>
        <w:pStyle w:val="PlainText"/>
        <w:numPr>
          <w:ilvl w:val="0"/>
          <w:numId w:val="15"/>
        </w:numPr>
        <w:jc w:val="both"/>
        <w:rPr>
          <w:rFonts w:ascii="Times New Roman" w:hAnsi="Times New Roman" w:cs="Times New Roman"/>
          <w:sz w:val="24"/>
          <w:szCs w:val="24"/>
        </w:rPr>
      </w:pPr>
      <w:r w:rsidRPr="00023B4D">
        <w:rPr>
          <w:rFonts w:ascii="Times New Roman" w:hAnsi="Times New Roman" w:cs="Times New Roman"/>
          <w:sz w:val="24"/>
          <w:szCs w:val="24"/>
        </w:rPr>
        <w:t>Siguranțe fuzibile de medie tensiune 10 A: 3 buc.;</w:t>
      </w:r>
    </w:p>
    <w:p w:rsidR="00BE67E3" w:rsidRPr="00023B4D" w:rsidRDefault="00BE67E3" w:rsidP="00F75891">
      <w:pPr>
        <w:pStyle w:val="PlainText"/>
        <w:numPr>
          <w:ilvl w:val="0"/>
          <w:numId w:val="15"/>
        </w:numPr>
        <w:jc w:val="both"/>
        <w:rPr>
          <w:rFonts w:ascii="Times New Roman" w:hAnsi="Times New Roman" w:cs="Times New Roman"/>
          <w:sz w:val="24"/>
          <w:szCs w:val="24"/>
        </w:rPr>
      </w:pPr>
      <w:r w:rsidRPr="00023B4D">
        <w:rPr>
          <w:rFonts w:ascii="Times New Roman" w:hAnsi="Times New Roman" w:cs="Times New Roman"/>
          <w:sz w:val="24"/>
          <w:szCs w:val="24"/>
        </w:rPr>
        <w:t>Cutie de distribuție 1-8 cu întreruptor tripolar 250 A: 1 buc. ;</w:t>
      </w:r>
    </w:p>
    <w:p w:rsidR="00BE67E3" w:rsidRPr="00023B4D" w:rsidRDefault="00BE67E3" w:rsidP="00F75891">
      <w:pPr>
        <w:pStyle w:val="PlainText"/>
        <w:numPr>
          <w:ilvl w:val="0"/>
          <w:numId w:val="15"/>
        </w:numPr>
        <w:jc w:val="both"/>
        <w:rPr>
          <w:rFonts w:ascii="Times New Roman" w:hAnsi="Times New Roman" w:cs="Times New Roman"/>
          <w:sz w:val="24"/>
          <w:szCs w:val="24"/>
        </w:rPr>
      </w:pPr>
      <w:r w:rsidRPr="00023B4D">
        <w:rPr>
          <w:rFonts w:ascii="Times New Roman" w:hAnsi="Times New Roman" w:cs="Times New Roman"/>
          <w:sz w:val="24"/>
          <w:szCs w:val="24"/>
        </w:rPr>
        <w:t xml:space="preserve">Analizor de calitate a energiei electrice clasa S: 1 buc.; </w:t>
      </w:r>
    </w:p>
    <w:p w:rsidR="00BE67E3" w:rsidRPr="00023B4D" w:rsidRDefault="00BE67E3" w:rsidP="00023B4D">
      <w:pPr>
        <w:pStyle w:val="PlainText"/>
        <w:numPr>
          <w:ilvl w:val="0"/>
          <w:numId w:val="15"/>
        </w:numPr>
        <w:jc w:val="both"/>
        <w:rPr>
          <w:rFonts w:ascii="Times New Roman" w:hAnsi="Times New Roman" w:cs="Times New Roman"/>
          <w:sz w:val="24"/>
          <w:szCs w:val="24"/>
        </w:rPr>
      </w:pPr>
      <w:r w:rsidRPr="00023B4D">
        <w:rPr>
          <w:rFonts w:ascii="Times New Roman" w:hAnsi="Times New Roman" w:cs="Times New Roman"/>
          <w:sz w:val="24"/>
          <w:szCs w:val="24"/>
        </w:rPr>
        <w:t>Stâlp SC 15014: 3 buc;</w:t>
      </w:r>
      <w:r w:rsidR="00023B4D" w:rsidRPr="00023B4D">
        <w:rPr>
          <w:rFonts w:ascii="Times New Roman" w:hAnsi="Times New Roman" w:cs="Times New Roman"/>
          <w:sz w:val="24"/>
          <w:szCs w:val="24"/>
        </w:rPr>
        <w:t xml:space="preserve"> </w:t>
      </w:r>
      <w:r w:rsidRPr="00023B4D">
        <w:rPr>
          <w:rFonts w:ascii="Times New Roman" w:hAnsi="Times New Roman" w:cs="Times New Roman"/>
          <w:sz w:val="24"/>
          <w:szCs w:val="24"/>
        </w:rPr>
        <w:t>Stâlp SE 10: 46 buc;</w:t>
      </w:r>
      <w:r w:rsidR="00023B4D" w:rsidRPr="00023B4D">
        <w:rPr>
          <w:rFonts w:ascii="Times New Roman" w:hAnsi="Times New Roman" w:cs="Times New Roman"/>
          <w:sz w:val="24"/>
          <w:szCs w:val="24"/>
        </w:rPr>
        <w:t xml:space="preserve"> </w:t>
      </w:r>
      <w:r w:rsidRPr="00023B4D">
        <w:rPr>
          <w:rFonts w:ascii="Times New Roman" w:hAnsi="Times New Roman" w:cs="Times New Roman"/>
          <w:sz w:val="24"/>
          <w:szCs w:val="24"/>
        </w:rPr>
        <w:t>Stâlp SE 4: 3 buc;</w:t>
      </w:r>
      <w:r w:rsidR="00023B4D" w:rsidRPr="00023B4D">
        <w:rPr>
          <w:rFonts w:ascii="Times New Roman" w:hAnsi="Times New Roman" w:cs="Times New Roman"/>
          <w:sz w:val="24"/>
          <w:szCs w:val="24"/>
        </w:rPr>
        <w:t xml:space="preserve"> </w:t>
      </w:r>
      <w:r w:rsidRPr="00023B4D">
        <w:rPr>
          <w:rFonts w:ascii="Times New Roman" w:hAnsi="Times New Roman" w:cs="Times New Roman"/>
          <w:sz w:val="24"/>
          <w:szCs w:val="24"/>
        </w:rPr>
        <w:t>Stâlp SC 10002: 13 buc;</w:t>
      </w:r>
      <w:r w:rsidR="00023B4D" w:rsidRPr="00023B4D">
        <w:rPr>
          <w:rFonts w:ascii="Times New Roman" w:hAnsi="Times New Roman" w:cs="Times New Roman"/>
          <w:sz w:val="24"/>
          <w:szCs w:val="24"/>
        </w:rPr>
        <w:t xml:space="preserve"> </w:t>
      </w:r>
      <w:r w:rsidRPr="00023B4D">
        <w:rPr>
          <w:rFonts w:ascii="Times New Roman" w:hAnsi="Times New Roman" w:cs="Times New Roman"/>
          <w:sz w:val="24"/>
          <w:szCs w:val="24"/>
        </w:rPr>
        <w:t>Stâlp SLM: 1 buc;</w:t>
      </w:r>
    </w:p>
    <w:p w:rsidR="00BE67E3" w:rsidRPr="00023B4D" w:rsidRDefault="00BE67E3" w:rsidP="00F75891">
      <w:pPr>
        <w:pStyle w:val="PlainText"/>
        <w:numPr>
          <w:ilvl w:val="0"/>
          <w:numId w:val="15"/>
        </w:numPr>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T2X50OLAl+3x95+1x25mm²: L= 3083 m;</w:t>
      </w:r>
    </w:p>
    <w:p w:rsidR="00BE67E3" w:rsidRPr="00023B4D" w:rsidRDefault="00BE67E3" w:rsidP="00F75891">
      <w:pPr>
        <w:pStyle w:val="PlainText"/>
        <w:numPr>
          <w:ilvl w:val="0"/>
          <w:numId w:val="15"/>
        </w:numPr>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T2X50OLAl+3x70+1x25 mm²: L= 1039 m;</w:t>
      </w:r>
    </w:p>
    <w:p w:rsidR="00BE67E3" w:rsidRPr="00023B4D" w:rsidRDefault="00BE67E3" w:rsidP="00F75891">
      <w:pPr>
        <w:pStyle w:val="PlainText"/>
        <w:numPr>
          <w:ilvl w:val="0"/>
          <w:numId w:val="15"/>
        </w:numPr>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T2X50OLAl+3x50+1x25 mm²: L= 615 m;</w:t>
      </w:r>
    </w:p>
    <w:p w:rsidR="00BE67E3" w:rsidRPr="00023B4D" w:rsidRDefault="00BE67E3" w:rsidP="00F75891">
      <w:pPr>
        <w:pStyle w:val="PlainText"/>
        <w:numPr>
          <w:ilvl w:val="0"/>
          <w:numId w:val="15"/>
        </w:numPr>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T2X50OLAl+3x35+1x25 mm²: L= 87 m;</w:t>
      </w:r>
    </w:p>
    <w:p w:rsidR="00BE67E3" w:rsidRPr="00023B4D" w:rsidRDefault="00BE67E3" w:rsidP="00F75891">
      <w:pPr>
        <w:pStyle w:val="PlainText"/>
        <w:numPr>
          <w:ilvl w:val="0"/>
          <w:numId w:val="15"/>
        </w:numPr>
        <w:jc w:val="both"/>
        <w:rPr>
          <w:rFonts w:ascii="Times New Roman" w:hAnsi="Times New Roman" w:cs="Times New Roman"/>
          <w:sz w:val="24"/>
          <w:szCs w:val="24"/>
        </w:rPr>
      </w:pPr>
      <w:r w:rsidRPr="00023B4D">
        <w:rPr>
          <w:rFonts w:ascii="Times New Roman" w:hAnsi="Times New Roman" w:cs="Times New Roman"/>
          <w:sz w:val="24"/>
          <w:szCs w:val="24"/>
        </w:rPr>
        <w:t>Priză de pământ, Rp≤4Ω: 30 buc.;</w:t>
      </w:r>
    </w:p>
    <w:p w:rsidR="00BE67E3" w:rsidRPr="00023B4D" w:rsidRDefault="00BE67E3" w:rsidP="00F75891">
      <w:pPr>
        <w:pStyle w:val="PlainText"/>
        <w:numPr>
          <w:ilvl w:val="0"/>
          <w:numId w:val="15"/>
        </w:numPr>
        <w:jc w:val="both"/>
        <w:rPr>
          <w:rFonts w:ascii="Times New Roman" w:hAnsi="Times New Roman" w:cs="Times New Roman"/>
          <w:sz w:val="24"/>
          <w:szCs w:val="24"/>
        </w:rPr>
      </w:pPr>
      <w:r w:rsidRPr="00023B4D">
        <w:rPr>
          <w:rFonts w:ascii="Times New Roman" w:hAnsi="Times New Roman" w:cs="Times New Roman"/>
          <w:sz w:val="24"/>
          <w:szCs w:val="24"/>
        </w:rPr>
        <w:t>Branșamente monofazate: 181 buc.</w:t>
      </w:r>
    </w:p>
    <w:p w:rsidR="00BE67E3" w:rsidRPr="00023B4D" w:rsidRDefault="00BE67E3" w:rsidP="00F75891">
      <w:pPr>
        <w:pStyle w:val="PlainText"/>
        <w:numPr>
          <w:ilvl w:val="0"/>
          <w:numId w:val="15"/>
        </w:numPr>
        <w:jc w:val="both"/>
        <w:rPr>
          <w:rFonts w:ascii="Times New Roman" w:hAnsi="Times New Roman" w:cs="Times New Roman"/>
          <w:sz w:val="24"/>
          <w:szCs w:val="24"/>
        </w:rPr>
      </w:pPr>
      <w:r w:rsidRPr="00023B4D">
        <w:rPr>
          <w:rFonts w:ascii="Times New Roman" w:hAnsi="Times New Roman" w:cs="Times New Roman"/>
          <w:sz w:val="24"/>
          <w:szCs w:val="24"/>
        </w:rPr>
        <w:t>Branșamente trifazate: 9 buc.</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 xml:space="preserve">OB. 7 PTA 4157 Bezdead  20/0,4 kV - 160 kVA </w:t>
      </w:r>
    </w:p>
    <w:p w:rsidR="00BE67E3" w:rsidRPr="00023B4D" w:rsidRDefault="00BE67E3" w:rsidP="00F75891">
      <w:pPr>
        <w:spacing w:after="0" w:line="240" w:lineRule="auto"/>
        <w:ind w:firstLine="360"/>
        <w:jc w:val="both"/>
        <w:rPr>
          <w:rFonts w:ascii="Times New Roman" w:hAnsi="Times New Roman"/>
          <w:b/>
          <w:bCs/>
          <w:sz w:val="24"/>
          <w:szCs w:val="24"/>
          <w:lang w:val="ro-RO"/>
        </w:rPr>
      </w:pPr>
      <w:r w:rsidRPr="00023B4D">
        <w:rPr>
          <w:rFonts w:ascii="Times New Roman" w:hAnsi="Times New Roman"/>
          <w:b/>
          <w:bCs/>
          <w:sz w:val="24"/>
          <w:szCs w:val="24"/>
          <w:lang w:val="ro-RO"/>
        </w:rPr>
        <w:t>Lucrări de modernizare racord 20 kV la PTA:</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racord aerian 20 kV, din stâlpul tip SE 8 cu separator existent pe domeniul privat, racordat în DER 20 kV Bezdead din LEA 20 kV Pucioasa, alimentată din stația 110/20 kV Fieni (neutrul tratat prin bobină de stingere), astfel:</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Demontare separator existent de pe stâlpul de racord existent tip SE 9 nr. 1 și montare separator tripolar de exterior 24 kV, 400 A cu 9 izolatori compoziți, CLP, kit AME cu două tije de acționare, pe același stâlp – 1 buc.; </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consolă tip CIT 140 existentă deteriorată, corodată, de pe stâlpul SE 9 cu separator și montare consolă orizontală de întindere tip CIT 140, pe același stâlp,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legături duble de întindere cu izolație ceramică tip ITFS, cu legături duble de întindere cu izolație compozitӑ, 4 buc. legături duble întindere fază extremă și 2 buc. întindere fază de mijloc;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conductor OL-Al existent deteriorat, înnădit, cu conductor tip OL-Al 3x(1x50/8 ) mm², între stâlpul existent tip SE 9 nr. 1 cu separator și stâlpul PTA, în lungime de aproximativ 15 m traseu;</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1 buc. priza de pământ tip D3 cu 3 contururi, cu valoarea Rpp ≤ 4 Ω, la stâlpul cu separator;</w:t>
      </w:r>
    </w:p>
    <w:p w:rsidR="00BE67E3" w:rsidRPr="00023B4D" w:rsidRDefault="00BE67E3" w:rsidP="00F75891">
      <w:pPr>
        <w:tabs>
          <w:tab w:val="left" w:pos="5069"/>
        </w:tabs>
        <w:spacing w:after="0" w:line="240" w:lineRule="auto"/>
        <w:ind w:left="360"/>
        <w:jc w:val="both"/>
        <w:rPr>
          <w:rFonts w:ascii="Times New Roman" w:hAnsi="Times New Roman"/>
          <w:b/>
          <w:bCs/>
          <w:sz w:val="24"/>
          <w:szCs w:val="24"/>
          <w:lang w:val="ro-RO"/>
        </w:rPr>
      </w:pPr>
      <w:r w:rsidRPr="00023B4D">
        <w:rPr>
          <w:rFonts w:ascii="Times New Roman" w:hAnsi="Times New Roman"/>
          <w:b/>
          <w:bCs/>
          <w:sz w:val="24"/>
          <w:szCs w:val="24"/>
          <w:lang w:val="ro-RO"/>
        </w:rPr>
        <w:t>Lucrări de modernizare echipamente PTA:</w:t>
      </w:r>
      <w:r w:rsidRPr="00023B4D">
        <w:rPr>
          <w:rFonts w:ascii="Times New Roman" w:hAnsi="Times New Roman"/>
          <w:b/>
          <w:bCs/>
          <w:sz w:val="24"/>
          <w:szCs w:val="24"/>
          <w:lang w:val="ro-RO"/>
        </w:rPr>
        <w:tab/>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legături duble de întindere tip ITFS,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confecție metalică pentru siguranțe MT,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consolă tip CIT 140 existentă deteriorată, corodată, de pe stâlpul PTA;</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1 buc consolă de întindere tip CIT 140 pe stâlpul tip SE 8 existent și echipare cu legături duble de întindere fază extremă cu izolație compozitӑ,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cadru de siguranțe STEDdF 24kV cu descărcătoare incluse tip DOMS,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siguranțe fuzibile de medie tensiune FEN 24kV – 10A –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transformator existent 100 kVA cu transformator 160 kVA în construcție etanșa cu pierderi reduse conform etapei nr. 2 a regulamentului (UE) nr. 548/2014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lastRenderedPageBreak/>
        <w:t>Ȋnlocuire cutie de distribuţie existentă CD 1-6 deteriorată, cu cutie de distribuție tip CD 1-8 echipată pe circuitul general cu întreruptor automat In = 250 A și transformatoare de curent 200/5 A, conform ST35/2019.</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coloană generală F2X 4x(1x120) mm²;</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coloane circuite plecare și racordare circuite în cutia de distribuție;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analizor de calitate a energiei electrice în cutie termostatată;</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1 buc. priza de pământ tip D3 cu 3 contururi, cu valoarea Rpp ≤ 4 Ω la stâlpul PTA. tip SE 8;</w:t>
      </w:r>
    </w:p>
    <w:p w:rsidR="00BE67E3" w:rsidRPr="00023B4D" w:rsidRDefault="00BE67E3" w:rsidP="00F75891">
      <w:pPr>
        <w:tabs>
          <w:tab w:val="center" w:pos="4153"/>
          <w:tab w:val="right" w:pos="8306"/>
        </w:tabs>
        <w:spacing w:after="0" w:line="240" w:lineRule="auto"/>
        <w:rPr>
          <w:rFonts w:ascii="Times New Roman" w:hAnsi="Times New Roman"/>
          <w:b/>
          <w:sz w:val="24"/>
          <w:szCs w:val="24"/>
          <w:lang w:val="it-IT" w:eastAsia="ro-RO"/>
        </w:rPr>
      </w:pPr>
      <w:r w:rsidRPr="00023B4D">
        <w:rPr>
          <w:rFonts w:ascii="Times New Roman" w:hAnsi="Times New Roman"/>
          <w:b/>
          <w:sz w:val="24"/>
          <w:szCs w:val="24"/>
          <w:lang w:val="it-IT" w:eastAsia="ro-RO"/>
        </w:rPr>
        <w:t>Lucrări de modernizare LEA 0,4 kV (linie electrică aeriană)</w:t>
      </w:r>
    </w:p>
    <w:p w:rsidR="00BE67E3" w:rsidRPr="00023B4D" w:rsidRDefault="00BE67E3" w:rsidP="00F75891">
      <w:pPr>
        <w:spacing w:after="0" w:line="240" w:lineRule="auto"/>
        <w:jc w:val="both"/>
        <w:rPr>
          <w:rFonts w:ascii="Times New Roman" w:hAnsi="Times New Roman"/>
          <w:b/>
          <w:bCs/>
          <w:sz w:val="24"/>
          <w:szCs w:val="24"/>
        </w:rPr>
      </w:pPr>
      <w:r w:rsidRPr="00023B4D">
        <w:rPr>
          <w:rFonts w:ascii="Times New Roman" w:hAnsi="Times New Roman"/>
          <w:b/>
          <w:bCs/>
          <w:sz w:val="24"/>
          <w:szCs w:val="24"/>
        </w:rPr>
        <w:t>Circuitul nr. 1 spre Coporod</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 înclinat tip SE 10, cu stâlp special din beton tip SE 10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deteriorat/fisurat/înclinat tip SE 4, în aliniament, cu stâlp de susținere din beton tip SE 4 - 2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special din beton tip SE 10 în axul LEA j.t., pentru reconfigurare rețea electrică pe domeniul public - 3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SE 4, cu stâlp special din beton tip SE 10 - 7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SC 10001, cu stâlp special din beton tip SC 10002 - 1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PTA-1-2-3-4-5-6-7, cu conductoare torsadate tip T2X50OLAl+3x95+1x25 mm², în lungime de aproximativ 1114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4-4’, 5-5’ cu conductoare torsadate tip T2X50OLAl+70+1x25 mm², în lungime de aproximativ 377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2-2’, 6-6’ cu conductoare torsadate tip T2X50OLAl+50+1x25 mm², în lungime de aproximativ 228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3-3’ cu conductoare torsadate tip T2X50OLAl+35+1x25 mm², în lungime de aproximativ 66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3 buc. descӑrcӑtoare j.t. pe primul stâlp al circuitului electric pentru protecția la supratensiuni atmosferice;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dispozitiv legare scurtcircuitor DPS-FF și DPS-FN, la începutul, la derivații și capătul rețelei electrice;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prize de pământ cu Rp ≤ 4 Ω la stâlpul cu descărcătoare j.t. și capăt de reţea, îmbunătățire rezistență echivalentă PTA - 12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Inscripţionarea şi renumerotarea stâlpilor.</w:t>
      </w:r>
    </w:p>
    <w:p w:rsidR="00BE67E3" w:rsidRPr="00023B4D" w:rsidRDefault="00BE67E3" w:rsidP="00F75891">
      <w:pPr>
        <w:spacing w:after="0" w:line="240" w:lineRule="auto"/>
        <w:jc w:val="both"/>
        <w:rPr>
          <w:rFonts w:ascii="Times New Roman" w:hAnsi="Times New Roman"/>
          <w:b/>
          <w:bCs/>
          <w:sz w:val="24"/>
          <w:szCs w:val="24"/>
        </w:rPr>
      </w:pPr>
      <w:r w:rsidRPr="00023B4D">
        <w:rPr>
          <w:rFonts w:ascii="Times New Roman" w:hAnsi="Times New Roman"/>
          <w:b/>
          <w:bCs/>
          <w:sz w:val="24"/>
          <w:szCs w:val="24"/>
        </w:rPr>
        <w:t>Circuitul nr. 2 în sus</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SE 3, cu stâlp special din beton tip SE 10 - 1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SE 4, cu stâlp special din beton tip SE 10 - 2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deteriorat/înclinat tip SE 10, cu stâlp special din beton tip SE 10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special din beton tip SE 10 în axul LEA j.t., pentru reconfigurare rețea electrică pe domeniul public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PTA-1-2-3, cu conductoare torsadate tip T2X50OLAl+70+1x25 mm², în lungime de aproximativ 541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3 buc. descӑrcӑtoare j.t. pe primul stâlp al circuitului electric pentru protecția la supratensiuni atmosferice;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dispozitiv legare scurtcircuitor DPS-FF și DPS-FN, la începutul, la derivații și capătul rețelei electrice.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prize de pământ cu Rp ≤ 4 Ω la stâlpul cu descarcătoare j.t., capăt de reţea, îmbunătațire rezistență echivalentă PTA - 4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Inscripţionarea şi renumerotarea stâlpilor.</w:t>
      </w:r>
    </w:p>
    <w:p w:rsidR="00BE67E3" w:rsidRPr="00023B4D" w:rsidRDefault="00BE67E3" w:rsidP="00F75891">
      <w:pPr>
        <w:spacing w:after="0" w:line="240" w:lineRule="auto"/>
        <w:jc w:val="both"/>
        <w:rPr>
          <w:rFonts w:ascii="Times New Roman" w:hAnsi="Times New Roman"/>
          <w:b/>
          <w:bCs/>
          <w:sz w:val="24"/>
          <w:szCs w:val="24"/>
        </w:rPr>
      </w:pPr>
      <w:r w:rsidRPr="00023B4D">
        <w:rPr>
          <w:rFonts w:ascii="Times New Roman" w:hAnsi="Times New Roman"/>
          <w:b/>
          <w:bCs/>
          <w:sz w:val="24"/>
          <w:szCs w:val="24"/>
        </w:rPr>
        <w:t>Circuitul nr. 3 în jos</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SE 4, cu stâlp special din beton tip SE 10 - 7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SM, cu stâlp de susținere din beton tip SE 4 - 2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lastRenderedPageBreak/>
        <w:t>Înlocuire stâlp neconform tip SL, cu stâlp de susținere din beton tip SE 4 - 4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deteriorat/fisurat/înclinat tip SE 4, în aliniament, cu stâlp de susținere din beton tip SE 4 - 5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special din beton tip SE 10 în axul LEA j.t., pentru reconfigurare rețea electrică pe domeniul public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SE 4 nou pentru reconfigurare rețea electrică - 7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 înclinat tip SE 4, cu stâlp special din beton tip SC 10002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SL, cu stâlp de susținere din beton tip SLM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PTA-1-2-3-4, 2-2’-2”-2”’ cu conductoare torsadate tip T2X50OLAl+3x70+1x25 mm², în lungime de aproximativ 919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3-3’ cu conductoare torsadate tip T2X50OLAl+35+1x25 mm², în lungime de aproximativ 67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3 buc. descӑrcӑtoare j.t. pe primul stâlp al circuitului electric pentru protecția la supratensiuni atmosferice;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dispozitiv legare scurtcircuitor DPS-FF și DPS-FN, la începutul, la derivații și capătul rețelei electrice;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prize de pământ cu Rp ≤ 4 Ω la stâlpul cu descărcătoare j.t. și capăt de reţea, îmbunătățire rezistență echivalentă PTA - 18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Inscripţionarea şi renumerotarea stâlpilor.</w:t>
      </w:r>
    </w:p>
    <w:p w:rsidR="00BE67E3" w:rsidRPr="00023B4D" w:rsidRDefault="00BE67E3" w:rsidP="00F75891">
      <w:pPr>
        <w:spacing w:after="0" w:line="240" w:lineRule="auto"/>
        <w:ind w:left="720" w:hanging="720"/>
        <w:jc w:val="both"/>
        <w:rPr>
          <w:rFonts w:ascii="Times New Roman" w:hAnsi="Times New Roman"/>
          <w:b/>
          <w:bCs/>
          <w:sz w:val="24"/>
          <w:szCs w:val="24"/>
        </w:rPr>
      </w:pPr>
      <w:r w:rsidRPr="00023B4D">
        <w:rPr>
          <w:rFonts w:ascii="Times New Roman" w:hAnsi="Times New Roman"/>
          <w:b/>
          <w:bCs/>
          <w:sz w:val="24"/>
          <w:szCs w:val="24"/>
        </w:rPr>
        <w:t>Circuitul nr. 4 (iluminat)</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circuit separat de iluminat din cutia de distribuție CD 1-8 proiectatӑ cu conductor T2X50OLAl+3x35 mm² în lungime de aproximativ 15 m pânӑ la stâlpul nr. 1 tip SC 10002 -C1+C2;</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PA existent și montare punct de aprindere și BMP 32 A pe primul stâlp al circuitului electric nr. 1 tip SC 10002;</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Pe tronsoanele unde se înlocuiesc conductoarele existente se va folosi conductorul 1x25 mm² din fascicolul de conductoare torsadate tip T2X50OLAl+3xS1+1x25 mm²,  reprezentând circuitul de iluminat. </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Se vor reracorda lămpile de iluminat la noile conductoare.</w:t>
      </w:r>
    </w:p>
    <w:p w:rsidR="00BE67E3" w:rsidRPr="00023B4D" w:rsidRDefault="00BE67E3" w:rsidP="00F75891">
      <w:pPr>
        <w:tabs>
          <w:tab w:val="center" w:pos="4153"/>
          <w:tab w:val="right" w:pos="8306"/>
        </w:tabs>
        <w:spacing w:after="0" w:line="240" w:lineRule="auto"/>
        <w:rPr>
          <w:rFonts w:ascii="Times New Roman" w:hAnsi="Times New Roman"/>
          <w:b/>
          <w:sz w:val="24"/>
          <w:szCs w:val="24"/>
          <w:lang w:val="it-IT" w:eastAsia="ro-RO"/>
        </w:rPr>
      </w:pPr>
      <w:r w:rsidRPr="00023B4D">
        <w:rPr>
          <w:rFonts w:ascii="Times New Roman" w:hAnsi="Times New Roman"/>
          <w:b/>
          <w:sz w:val="24"/>
          <w:szCs w:val="24"/>
          <w:lang w:val="it-IT" w:eastAsia="ro-RO"/>
        </w:rPr>
        <w:t>Lucrări de modernizare branșamente</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Circuitul nr. 1</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88 buc branșamente monofazate sau trifazate prin înlocuire conductor existent deteriorat/neconform cu conductor tip coaxial/T2X, înlocuire FMP/BMP existent necorespunzator, cu BMP conform ST 3/2020 respectiv ST 4/2020, montate pe amplasamentele actuale (stâlp sau fațadă clădire), astfel:</w:t>
      </w:r>
    </w:p>
    <w:p w:rsidR="00BE67E3" w:rsidRPr="00023B4D" w:rsidRDefault="00023B4D"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BMPm 25 A: 86 buc. </w:t>
      </w:r>
      <w:r w:rsidR="00BE67E3" w:rsidRPr="00023B4D">
        <w:rPr>
          <w:rFonts w:ascii="Times New Roman" w:hAnsi="Times New Roman" w:cs="Times New Roman"/>
          <w:sz w:val="24"/>
          <w:szCs w:val="24"/>
        </w:rPr>
        <w:t>BMPt 20 A: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 şi renumerotare stâlpi intermediari de branșament.</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Circuitul nr. 2</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33 buc branșamente monofazate sau trifazate existente prin înlocuire conductor existent deteriorate/neconform cu conductor tip coaxial/T2X, înlocuire FMP/BMP existent necorespunzator, cu BMP conform ST 3/2020 respectiv ST 4/2020, montate pe amplasamentele actuale (stâlp sau fațadă clădire), astfel:</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BMPm 25 A: 32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BMPt 20 A: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intermediar de branşament tip SL deteriorat cu stâlp tip SLM,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 şi renumerotare stâlpi intermediari de branșament.</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Circuitul nr. 3</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Modernizare 75 buc branșamente monofazate sau trifazate existente prin înlocuire conductor existent deteriorate/neconform cu conductor tip coaxial/T2X, înlocuire FMP/BMP existent </w:t>
      </w:r>
      <w:r w:rsidRPr="00023B4D">
        <w:rPr>
          <w:rFonts w:ascii="Times New Roman" w:hAnsi="Times New Roman" w:cs="Times New Roman"/>
          <w:sz w:val="24"/>
          <w:szCs w:val="24"/>
        </w:rPr>
        <w:lastRenderedPageBreak/>
        <w:t>necorespunzator, cu BMP conform ST 3/2020 respectiv ST 4/2020, montate pe amplasamentele actuale (stâlp sau fațadă clădire), astfel:</w:t>
      </w:r>
    </w:p>
    <w:p w:rsidR="00BE67E3" w:rsidRPr="00023B4D" w:rsidRDefault="00023B4D"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BMPm 25 A: 71 buc. </w:t>
      </w:r>
      <w:r w:rsidR="00BE67E3" w:rsidRPr="00023B4D">
        <w:rPr>
          <w:rFonts w:ascii="Times New Roman" w:hAnsi="Times New Roman" w:cs="Times New Roman"/>
          <w:sz w:val="24"/>
          <w:szCs w:val="24"/>
        </w:rPr>
        <w:t>BMPt 20 A: 4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intermediar de branşament tip SL deteriorat cu stâlp tip SE 4,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intermediar de branşament tip SL deteriorat cu stâlp tip SLM,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intermediar de branşament tip SM deteriorat cu stâlp tip SE 4,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intermediar de branşament tip SE4, amplasat pe domeniul public, 2 buc. pentru reconfigurare traseu branșamente;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 şi renumerotare stâlpi intermediari de branșament.</w:t>
      </w:r>
    </w:p>
    <w:p w:rsidR="00BE67E3" w:rsidRPr="00023B4D" w:rsidRDefault="00BE67E3" w:rsidP="00F75891">
      <w:pPr>
        <w:spacing w:after="0" w:line="240" w:lineRule="auto"/>
        <w:jc w:val="both"/>
        <w:rPr>
          <w:rFonts w:ascii="Times New Roman" w:hAnsi="Times New Roman"/>
          <w:b/>
          <w:bCs/>
          <w:sz w:val="24"/>
          <w:szCs w:val="24"/>
          <w:lang w:val="en-AU"/>
        </w:rPr>
      </w:pPr>
      <w:r w:rsidRPr="00023B4D">
        <w:rPr>
          <w:rFonts w:ascii="Times New Roman" w:hAnsi="Times New Roman"/>
          <w:b/>
          <w:bCs/>
          <w:sz w:val="24"/>
          <w:szCs w:val="24"/>
          <w:lang w:val="en-AU"/>
        </w:rPr>
        <w:t>TOTAL CANTITӐȚI FIZICE APROXIMATIVE PTA 4157 Bezdead</w:t>
      </w:r>
    </w:p>
    <w:p w:rsidR="00BE67E3" w:rsidRPr="00023B4D" w:rsidRDefault="00BE67E3" w:rsidP="00F75891">
      <w:pPr>
        <w:pStyle w:val="PlainText"/>
        <w:numPr>
          <w:ilvl w:val="0"/>
          <w:numId w:val="17"/>
        </w:numPr>
        <w:jc w:val="both"/>
        <w:rPr>
          <w:rFonts w:ascii="Times New Roman" w:hAnsi="Times New Roman" w:cs="Times New Roman"/>
          <w:sz w:val="24"/>
          <w:szCs w:val="24"/>
        </w:rPr>
      </w:pPr>
      <w:r w:rsidRPr="00023B4D">
        <w:rPr>
          <w:rFonts w:ascii="Times New Roman" w:hAnsi="Times New Roman" w:cs="Times New Roman"/>
          <w:sz w:val="24"/>
          <w:szCs w:val="24"/>
        </w:rPr>
        <w:t>Conductor OLAl 3x(1x50/8) mm²: 15 m traseu;</w:t>
      </w:r>
    </w:p>
    <w:p w:rsidR="00BE67E3" w:rsidRPr="00023B4D" w:rsidRDefault="00BE67E3" w:rsidP="00F75891">
      <w:pPr>
        <w:pStyle w:val="PlainText"/>
        <w:numPr>
          <w:ilvl w:val="0"/>
          <w:numId w:val="17"/>
        </w:numPr>
        <w:jc w:val="both"/>
        <w:rPr>
          <w:rFonts w:ascii="Times New Roman" w:hAnsi="Times New Roman" w:cs="Times New Roman"/>
          <w:sz w:val="24"/>
          <w:szCs w:val="24"/>
        </w:rPr>
      </w:pPr>
      <w:r w:rsidRPr="00023B4D">
        <w:rPr>
          <w:rFonts w:ascii="Times New Roman" w:hAnsi="Times New Roman" w:cs="Times New Roman"/>
          <w:sz w:val="24"/>
          <w:szCs w:val="24"/>
        </w:rPr>
        <w:t>Priză de pământ D3, Rpp ≤ 4Ω : 2 buc;</w:t>
      </w:r>
    </w:p>
    <w:p w:rsidR="00BE67E3" w:rsidRPr="00023B4D" w:rsidRDefault="00BE67E3" w:rsidP="00F75891">
      <w:pPr>
        <w:pStyle w:val="PlainText"/>
        <w:numPr>
          <w:ilvl w:val="0"/>
          <w:numId w:val="17"/>
        </w:numPr>
        <w:jc w:val="both"/>
        <w:rPr>
          <w:rFonts w:ascii="Times New Roman" w:hAnsi="Times New Roman" w:cs="Times New Roman"/>
          <w:sz w:val="24"/>
          <w:szCs w:val="24"/>
        </w:rPr>
      </w:pPr>
      <w:r w:rsidRPr="00023B4D">
        <w:rPr>
          <w:rFonts w:ascii="Times New Roman" w:hAnsi="Times New Roman" w:cs="Times New Roman"/>
          <w:sz w:val="24"/>
          <w:szCs w:val="24"/>
        </w:rPr>
        <w:t>Transformator cu pierderi reduse 160 kVA: 1 buc.;</w:t>
      </w:r>
    </w:p>
    <w:p w:rsidR="00BE67E3" w:rsidRPr="00023B4D" w:rsidRDefault="00BE67E3" w:rsidP="00F75891">
      <w:pPr>
        <w:pStyle w:val="PlainText"/>
        <w:numPr>
          <w:ilvl w:val="0"/>
          <w:numId w:val="17"/>
        </w:numPr>
        <w:jc w:val="both"/>
        <w:rPr>
          <w:rFonts w:ascii="Times New Roman" w:hAnsi="Times New Roman" w:cs="Times New Roman"/>
          <w:sz w:val="24"/>
          <w:szCs w:val="24"/>
        </w:rPr>
      </w:pPr>
      <w:r w:rsidRPr="00023B4D">
        <w:rPr>
          <w:rFonts w:ascii="Times New Roman" w:hAnsi="Times New Roman" w:cs="Times New Roman"/>
          <w:sz w:val="24"/>
          <w:szCs w:val="24"/>
        </w:rPr>
        <w:t xml:space="preserve">Separator tripolar de exterior tip STEPno cu 9 izolatori compoziți, 24 kV, 400A: 1 buc.; </w:t>
      </w:r>
    </w:p>
    <w:p w:rsidR="00BE67E3" w:rsidRPr="00023B4D" w:rsidRDefault="00BE67E3" w:rsidP="00F75891">
      <w:pPr>
        <w:pStyle w:val="PlainText"/>
        <w:numPr>
          <w:ilvl w:val="0"/>
          <w:numId w:val="17"/>
        </w:numPr>
        <w:jc w:val="both"/>
        <w:rPr>
          <w:rFonts w:ascii="Times New Roman" w:hAnsi="Times New Roman" w:cs="Times New Roman"/>
          <w:sz w:val="24"/>
          <w:szCs w:val="24"/>
        </w:rPr>
      </w:pPr>
      <w:r w:rsidRPr="00023B4D">
        <w:rPr>
          <w:rFonts w:ascii="Times New Roman" w:hAnsi="Times New Roman" w:cs="Times New Roman"/>
          <w:sz w:val="24"/>
          <w:szCs w:val="24"/>
        </w:rPr>
        <w:t>Suport tripolar de exterior pentru siguranțe fuzibile de medie tensiune cu descărcătoare incluse: 1 buc.;</w:t>
      </w:r>
    </w:p>
    <w:p w:rsidR="00BE67E3" w:rsidRPr="00023B4D" w:rsidRDefault="00BE67E3" w:rsidP="00F75891">
      <w:pPr>
        <w:pStyle w:val="PlainText"/>
        <w:numPr>
          <w:ilvl w:val="0"/>
          <w:numId w:val="17"/>
        </w:numPr>
        <w:jc w:val="both"/>
        <w:rPr>
          <w:rFonts w:ascii="Times New Roman" w:hAnsi="Times New Roman" w:cs="Times New Roman"/>
          <w:sz w:val="24"/>
          <w:szCs w:val="24"/>
        </w:rPr>
      </w:pPr>
      <w:r w:rsidRPr="00023B4D">
        <w:rPr>
          <w:rFonts w:ascii="Times New Roman" w:hAnsi="Times New Roman" w:cs="Times New Roman"/>
          <w:sz w:val="24"/>
          <w:szCs w:val="24"/>
        </w:rPr>
        <w:t>Siguranțe fuzibile de medie tensiune 10 A: 3 buc.;</w:t>
      </w:r>
    </w:p>
    <w:p w:rsidR="00BE67E3" w:rsidRPr="00023B4D" w:rsidRDefault="00BE67E3" w:rsidP="00F75891">
      <w:pPr>
        <w:pStyle w:val="PlainText"/>
        <w:numPr>
          <w:ilvl w:val="0"/>
          <w:numId w:val="17"/>
        </w:numPr>
        <w:jc w:val="both"/>
        <w:rPr>
          <w:rFonts w:ascii="Times New Roman" w:hAnsi="Times New Roman" w:cs="Times New Roman"/>
          <w:sz w:val="24"/>
          <w:szCs w:val="24"/>
        </w:rPr>
      </w:pPr>
      <w:r w:rsidRPr="00023B4D">
        <w:rPr>
          <w:rFonts w:ascii="Times New Roman" w:hAnsi="Times New Roman" w:cs="Times New Roman"/>
          <w:sz w:val="24"/>
          <w:szCs w:val="24"/>
        </w:rPr>
        <w:t>Cutie de distribuție 1-8 cu întreruptor tripolar 250 A: 1 buc. ;</w:t>
      </w:r>
    </w:p>
    <w:p w:rsidR="00BE67E3" w:rsidRPr="00023B4D" w:rsidRDefault="00BE67E3" w:rsidP="00F75891">
      <w:pPr>
        <w:pStyle w:val="PlainText"/>
        <w:numPr>
          <w:ilvl w:val="0"/>
          <w:numId w:val="17"/>
        </w:numPr>
        <w:jc w:val="both"/>
        <w:rPr>
          <w:rFonts w:ascii="Times New Roman" w:hAnsi="Times New Roman" w:cs="Times New Roman"/>
          <w:sz w:val="24"/>
          <w:szCs w:val="24"/>
        </w:rPr>
      </w:pPr>
      <w:r w:rsidRPr="00023B4D">
        <w:rPr>
          <w:rFonts w:ascii="Times New Roman" w:hAnsi="Times New Roman" w:cs="Times New Roman"/>
          <w:sz w:val="24"/>
          <w:szCs w:val="24"/>
        </w:rPr>
        <w:t xml:space="preserve">Analizor de calitate a energiei electrice clasa S: 1 buc.; </w:t>
      </w:r>
    </w:p>
    <w:p w:rsidR="00BE67E3" w:rsidRPr="00023B4D" w:rsidRDefault="00BE67E3" w:rsidP="00EB2744">
      <w:pPr>
        <w:pStyle w:val="PlainText"/>
        <w:numPr>
          <w:ilvl w:val="0"/>
          <w:numId w:val="17"/>
        </w:numPr>
        <w:jc w:val="both"/>
        <w:rPr>
          <w:rFonts w:ascii="Times New Roman" w:hAnsi="Times New Roman" w:cs="Times New Roman"/>
          <w:sz w:val="24"/>
          <w:szCs w:val="24"/>
        </w:rPr>
      </w:pPr>
      <w:r w:rsidRPr="00023B4D">
        <w:rPr>
          <w:rFonts w:ascii="Times New Roman" w:hAnsi="Times New Roman" w:cs="Times New Roman"/>
          <w:sz w:val="24"/>
          <w:szCs w:val="24"/>
        </w:rPr>
        <w:t>Stâlp SE 10: 24 buc;</w:t>
      </w:r>
      <w:r w:rsidR="00EB2744" w:rsidRPr="00023B4D">
        <w:rPr>
          <w:rFonts w:ascii="Times New Roman" w:hAnsi="Times New Roman" w:cs="Times New Roman"/>
          <w:sz w:val="24"/>
          <w:szCs w:val="24"/>
        </w:rPr>
        <w:t xml:space="preserve"> </w:t>
      </w:r>
      <w:r w:rsidRPr="00023B4D">
        <w:rPr>
          <w:rFonts w:ascii="Times New Roman" w:hAnsi="Times New Roman" w:cs="Times New Roman"/>
          <w:sz w:val="24"/>
          <w:szCs w:val="24"/>
        </w:rPr>
        <w:t>Stâlp SE 4: 25 buc;</w:t>
      </w:r>
      <w:r w:rsidR="00EB2744" w:rsidRPr="00023B4D">
        <w:rPr>
          <w:rFonts w:ascii="Times New Roman" w:hAnsi="Times New Roman" w:cs="Times New Roman"/>
          <w:sz w:val="24"/>
          <w:szCs w:val="24"/>
        </w:rPr>
        <w:t xml:space="preserve"> </w:t>
      </w:r>
      <w:r w:rsidRPr="00023B4D">
        <w:rPr>
          <w:rFonts w:ascii="Times New Roman" w:hAnsi="Times New Roman" w:cs="Times New Roman"/>
          <w:sz w:val="24"/>
          <w:szCs w:val="24"/>
        </w:rPr>
        <w:t>Stâlp SC 10002: 2 buc;</w:t>
      </w:r>
      <w:r w:rsidR="00EB2744" w:rsidRPr="00023B4D">
        <w:rPr>
          <w:rFonts w:ascii="Times New Roman" w:hAnsi="Times New Roman" w:cs="Times New Roman"/>
          <w:sz w:val="24"/>
          <w:szCs w:val="24"/>
        </w:rPr>
        <w:t xml:space="preserve"> </w:t>
      </w:r>
      <w:r w:rsidRPr="00023B4D">
        <w:rPr>
          <w:rFonts w:ascii="Times New Roman" w:hAnsi="Times New Roman" w:cs="Times New Roman"/>
          <w:sz w:val="24"/>
          <w:szCs w:val="24"/>
        </w:rPr>
        <w:t>Stâlp SLM: 4 buc;</w:t>
      </w:r>
    </w:p>
    <w:p w:rsidR="00BE67E3" w:rsidRPr="00023B4D" w:rsidRDefault="00BE67E3" w:rsidP="00F75891">
      <w:pPr>
        <w:pStyle w:val="PlainText"/>
        <w:numPr>
          <w:ilvl w:val="0"/>
          <w:numId w:val="17"/>
        </w:numPr>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T2X50OLAl+3x95+1x25mm²: L= 1114 m;</w:t>
      </w:r>
    </w:p>
    <w:p w:rsidR="00BE67E3" w:rsidRPr="00023B4D" w:rsidRDefault="00BE67E3" w:rsidP="00F75891">
      <w:pPr>
        <w:pStyle w:val="PlainText"/>
        <w:numPr>
          <w:ilvl w:val="0"/>
          <w:numId w:val="17"/>
        </w:numPr>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T2X50OLAl+3x70+1x25 mm²: L= 1837 m;</w:t>
      </w:r>
    </w:p>
    <w:p w:rsidR="00BE67E3" w:rsidRPr="00023B4D" w:rsidRDefault="00BE67E3" w:rsidP="00F75891">
      <w:pPr>
        <w:pStyle w:val="PlainText"/>
        <w:numPr>
          <w:ilvl w:val="0"/>
          <w:numId w:val="17"/>
        </w:numPr>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T2X50OLAl+3x50+1x25 mm²: L= 228 m;</w:t>
      </w:r>
    </w:p>
    <w:p w:rsidR="00BE67E3" w:rsidRPr="00023B4D" w:rsidRDefault="00BE67E3" w:rsidP="00F75891">
      <w:pPr>
        <w:pStyle w:val="PlainText"/>
        <w:numPr>
          <w:ilvl w:val="0"/>
          <w:numId w:val="17"/>
        </w:numPr>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T2X50OLAl+3x35x1x25 mm²: L= 133 m;</w:t>
      </w:r>
    </w:p>
    <w:p w:rsidR="00BE67E3" w:rsidRPr="00023B4D" w:rsidRDefault="00BE67E3" w:rsidP="00F75891">
      <w:pPr>
        <w:pStyle w:val="PlainText"/>
        <w:numPr>
          <w:ilvl w:val="0"/>
          <w:numId w:val="17"/>
        </w:numPr>
        <w:jc w:val="both"/>
        <w:rPr>
          <w:rFonts w:ascii="Times New Roman" w:hAnsi="Times New Roman" w:cs="Times New Roman"/>
          <w:sz w:val="24"/>
          <w:szCs w:val="24"/>
        </w:rPr>
      </w:pPr>
      <w:r w:rsidRPr="00023B4D">
        <w:rPr>
          <w:rFonts w:ascii="Times New Roman" w:hAnsi="Times New Roman" w:cs="Times New Roman"/>
          <w:sz w:val="24"/>
          <w:szCs w:val="24"/>
        </w:rPr>
        <w:t>Priză de pământ, Rp≤4Ω: .34 buc.;</w:t>
      </w:r>
    </w:p>
    <w:p w:rsidR="00BE67E3" w:rsidRPr="00023B4D" w:rsidRDefault="00BE67E3" w:rsidP="00F75891">
      <w:pPr>
        <w:pStyle w:val="PlainText"/>
        <w:numPr>
          <w:ilvl w:val="0"/>
          <w:numId w:val="17"/>
        </w:numPr>
        <w:jc w:val="both"/>
        <w:rPr>
          <w:rFonts w:ascii="Times New Roman" w:hAnsi="Times New Roman" w:cs="Times New Roman"/>
          <w:sz w:val="24"/>
          <w:szCs w:val="24"/>
        </w:rPr>
      </w:pPr>
      <w:r w:rsidRPr="00023B4D">
        <w:rPr>
          <w:rFonts w:ascii="Times New Roman" w:hAnsi="Times New Roman" w:cs="Times New Roman"/>
          <w:sz w:val="24"/>
          <w:szCs w:val="24"/>
        </w:rPr>
        <w:t>Branșamente monofazate: 189 buc.</w:t>
      </w:r>
    </w:p>
    <w:p w:rsidR="00BE67E3" w:rsidRPr="00023B4D" w:rsidRDefault="00BE67E3" w:rsidP="00F75891">
      <w:pPr>
        <w:pStyle w:val="PlainText"/>
        <w:numPr>
          <w:ilvl w:val="0"/>
          <w:numId w:val="17"/>
        </w:numPr>
        <w:jc w:val="both"/>
        <w:rPr>
          <w:rFonts w:ascii="Times New Roman" w:hAnsi="Times New Roman" w:cs="Times New Roman"/>
          <w:sz w:val="24"/>
          <w:szCs w:val="24"/>
        </w:rPr>
      </w:pPr>
      <w:r w:rsidRPr="00023B4D">
        <w:rPr>
          <w:rFonts w:ascii="Times New Roman" w:hAnsi="Times New Roman" w:cs="Times New Roman"/>
          <w:sz w:val="24"/>
          <w:szCs w:val="24"/>
        </w:rPr>
        <w:t>Branșamente trifazate: 7 buc.</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 xml:space="preserve">OB. 8 PTA 4158 Bezdead  20/0,4 kV - 100 kVA </w:t>
      </w:r>
    </w:p>
    <w:p w:rsidR="00BE67E3" w:rsidRPr="00023B4D" w:rsidRDefault="00BE67E3" w:rsidP="00F75891">
      <w:pPr>
        <w:spacing w:after="0" w:line="240" w:lineRule="auto"/>
        <w:ind w:firstLine="360"/>
        <w:jc w:val="both"/>
        <w:rPr>
          <w:rFonts w:ascii="Times New Roman" w:hAnsi="Times New Roman"/>
          <w:b/>
          <w:bCs/>
          <w:sz w:val="24"/>
          <w:szCs w:val="24"/>
          <w:lang w:val="ro-RO"/>
        </w:rPr>
      </w:pPr>
      <w:r w:rsidRPr="00023B4D">
        <w:rPr>
          <w:rFonts w:ascii="Times New Roman" w:hAnsi="Times New Roman"/>
          <w:b/>
          <w:bCs/>
          <w:sz w:val="24"/>
          <w:szCs w:val="24"/>
          <w:lang w:val="ro-RO"/>
        </w:rPr>
        <w:t>Lucrări de modernizare racord 20 kV la PTA:</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racord aerian 20 kV, din stâlpul tip SE 8 cu separator existent pe domeniul privat, racordat în DER 20 kV Bezdead din LEA 20 kV Pucioasa, alimentată din stația 110/20 kV Fieni (neutrul tratat prin bobină de stingere), astfel:</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Demontare separator existent de pe stâlpul de racord existent tip SE 9 nr. 1 și montare separator tripolar de exterior 24 kV, 400 A cu 9 izolatori compoziți, CLP, kit AME cu două tije de acționare, pe același stâlp – 1 buc.; </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consolă tip CIT 140 existentă deteriorată, corodată, de pe stâlpul SE 9 cu separator și montare consolă orizontală de întindere tip CIT 140, pe același stâlp,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legături duble de întindere cu izolație ceramică tip ITFS, cu legături duble de întindere cu izolație compozitӑ, 4 buc. legături duble întindere fază extremă și 2 buc. întindere fază de mijloc;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conductor OL-Al existent deteriorat, înnădit, cu conductor tip OL-Al 3x(1x50/8 ) mm², între stâlpul existent tip SE 9 nr. 1 cu separator și stâlpul PTA, în lungime de aproximativ 30 m traseu;</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1 buc. priza de pământ tip D3 cu 3 contururi, cu valoarea Rpp ≤ 4 Ω, la stâlpul cu separator;</w:t>
      </w:r>
    </w:p>
    <w:p w:rsidR="00BE67E3" w:rsidRPr="00023B4D" w:rsidRDefault="00BE67E3" w:rsidP="00F75891">
      <w:pPr>
        <w:tabs>
          <w:tab w:val="left" w:pos="5069"/>
        </w:tabs>
        <w:spacing w:after="0" w:line="240" w:lineRule="auto"/>
        <w:ind w:left="360"/>
        <w:jc w:val="both"/>
        <w:rPr>
          <w:rFonts w:ascii="Times New Roman" w:hAnsi="Times New Roman"/>
          <w:b/>
          <w:bCs/>
          <w:sz w:val="24"/>
          <w:szCs w:val="24"/>
          <w:lang w:val="ro-RO"/>
        </w:rPr>
      </w:pPr>
      <w:r w:rsidRPr="00023B4D">
        <w:rPr>
          <w:rFonts w:ascii="Times New Roman" w:hAnsi="Times New Roman"/>
          <w:b/>
          <w:bCs/>
          <w:sz w:val="24"/>
          <w:szCs w:val="24"/>
          <w:lang w:val="ro-RO"/>
        </w:rPr>
        <w:t>Lucrări de modernizare echipamente PTA:</w:t>
      </w:r>
      <w:r w:rsidRPr="00023B4D">
        <w:rPr>
          <w:rFonts w:ascii="Times New Roman" w:hAnsi="Times New Roman"/>
          <w:b/>
          <w:bCs/>
          <w:sz w:val="24"/>
          <w:szCs w:val="24"/>
          <w:lang w:val="ro-RO"/>
        </w:rPr>
        <w:tab/>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lastRenderedPageBreak/>
        <w:t>Demontare legături duble de întindere tip ITFS,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confecție metalică pentru siguranțe MT,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consolă tip CIT 140 existentă deteriorată, corodată, de pe stâlpul PTA;</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1 buc consolă de întindere tip CIT 140 pe stâlpul tip SE 8 existent și echipare cu legături duble de întindere fază extremă cu izolație compozitӑ,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cadru de siguranțe STEDdF 24kV cu descărcătoare incluse tip DOMS,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siguranțe fuzibile de medie tensiune FEN 24kV – 6,3A –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transformator existent 100 kVA cu transformator 100 kVA în construcție etanșa cu pierderi reduse conform etapei nr. 2 a regulamentului (UE) nr. 548/2014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cutie de distribuţie existentă CD 1-6 deteriorată, cu cutie de distribuție tip CD 1-6 echipată pe circuitul general cu întreruptor automat In = 160 A și transformatoare de curent 125/5 A, conform ST35/2019.</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coloană generală F2X 4x(1x120) mm²;</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coloane circuite plecare și racordare circuite în cutia de distribuție;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analizor de calitate a energiei electrice în cutie termostatată;</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1 buc. priza de pământ tip D3 cu 3 contururi, cu valoarea Rpp ≤ 4 Ω la stâlpul PTA. tip SE 8;</w:t>
      </w:r>
    </w:p>
    <w:p w:rsidR="00BE67E3" w:rsidRPr="00023B4D" w:rsidRDefault="00BE67E3" w:rsidP="00F75891">
      <w:pPr>
        <w:tabs>
          <w:tab w:val="center" w:pos="4153"/>
          <w:tab w:val="right" w:pos="8306"/>
        </w:tabs>
        <w:spacing w:after="0" w:line="240" w:lineRule="auto"/>
        <w:rPr>
          <w:rFonts w:ascii="Times New Roman" w:hAnsi="Times New Roman"/>
          <w:b/>
          <w:sz w:val="24"/>
          <w:szCs w:val="24"/>
          <w:lang w:val="it-IT" w:eastAsia="ro-RO"/>
        </w:rPr>
      </w:pPr>
      <w:r w:rsidRPr="00023B4D">
        <w:rPr>
          <w:rFonts w:ascii="Times New Roman" w:hAnsi="Times New Roman"/>
          <w:b/>
          <w:sz w:val="24"/>
          <w:szCs w:val="24"/>
          <w:lang w:val="it-IT" w:eastAsia="ro-RO"/>
        </w:rPr>
        <w:t>Lucrări de modernizare LEA 0,4 kV (linie electrică aeriană)</w:t>
      </w:r>
    </w:p>
    <w:p w:rsidR="00BE67E3" w:rsidRPr="00023B4D" w:rsidRDefault="00BE67E3" w:rsidP="00F75891">
      <w:pPr>
        <w:spacing w:after="0" w:line="240" w:lineRule="auto"/>
        <w:jc w:val="both"/>
        <w:rPr>
          <w:rFonts w:ascii="Times New Roman" w:hAnsi="Times New Roman"/>
          <w:b/>
          <w:bCs/>
          <w:sz w:val="24"/>
          <w:szCs w:val="24"/>
        </w:rPr>
      </w:pPr>
      <w:r w:rsidRPr="00023B4D">
        <w:rPr>
          <w:rFonts w:ascii="Times New Roman" w:hAnsi="Times New Roman"/>
          <w:b/>
          <w:bCs/>
          <w:sz w:val="24"/>
          <w:szCs w:val="24"/>
        </w:rPr>
        <w:t>Circuitul nr. 1 în jos</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 înclinat tip SE 10, cu stâlp special din beton tip SE 10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deteriorat/fisurat/înclinat tip SE 4, în aliniament, cu stâlp de susținere din beton tip SE 4 - 3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PTA-1-2, cu conductoare torsadate tip T2X50OLAl+3x70+1x25 mm², în lungime de aproximativ 348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4-4’, 5-5’ cu conductoare torsadate tip T2X50OLAl+50+1x25 mm², în lungime de aproximativ 107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3 buc. descӑrcӑtoare j.t. pe primul stâlp al circuitului electric pentru protecția la supratensiuni atmosferice;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dispozitiv legare scurtcircuitor DPS-FF și DPS-FN, la începutul, la derivații și capătul rețelei electrice;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prize de pământ cu Rp ≤ 4 Ω la stâlpul cu descărcătoare j.t. și capăt de reţea, îmbunătățire rezistență echivalentă PTA - 3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Inscripţionarea şi renumerotarea stâlpilor.</w:t>
      </w:r>
    </w:p>
    <w:p w:rsidR="00BE67E3" w:rsidRPr="00023B4D" w:rsidRDefault="00BE67E3" w:rsidP="00F75891">
      <w:pPr>
        <w:spacing w:after="0" w:line="240" w:lineRule="auto"/>
        <w:jc w:val="both"/>
        <w:rPr>
          <w:rFonts w:ascii="Times New Roman" w:hAnsi="Times New Roman"/>
          <w:b/>
          <w:bCs/>
          <w:sz w:val="24"/>
          <w:szCs w:val="24"/>
        </w:rPr>
      </w:pPr>
      <w:r w:rsidRPr="00023B4D">
        <w:rPr>
          <w:rFonts w:ascii="Times New Roman" w:hAnsi="Times New Roman"/>
          <w:b/>
          <w:bCs/>
          <w:sz w:val="24"/>
          <w:szCs w:val="24"/>
        </w:rPr>
        <w:t>Circuitul nr. 2 în sus</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SE 4, cu stâlp special din beton tip SE 10 - 4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deteriorat/înclinat tip SE 10, cu stâlp special din beton tip SE 10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deteriorat/fisurat/înclinat tip SE 4, în aliniament, cu stâlp de susținere din beton tip SE 4 - 2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special din beton tip SE 10 în axul LEA j.t., pentru reconfigurare rețea electrică pe domeniul public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SE 4 nou pentru reconfigurare rețea electrică,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pe tronsoanele PTA-1-2, cu conductoare torsadate tip T2X50OLAl+70+1x25 mm², în lungime de aproximativ 526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3 buc. descӑrcӑtoare j.t. pe primul stâlp al circuitului electric pentru protecția la supratensiuni atmosferice;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dispozitiv legare scurtcircuitor DPS-FF și DPS-FN, la începutul, la derivații și capătul rețelei electrice.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prize de pământ cu Rp ≤ 4 Ω la stâlpul cu descarcătoare j.t., capăt de reţea, îmbunătațire rezistență echivalentă PTA - 4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Inscripţionarea şi renumerotarea stâlpilor.</w:t>
      </w:r>
    </w:p>
    <w:p w:rsidR="00BE67E3" w:rsidRPr="00023B4D" w:rsidRDefault="00BE67E3" w:rsidP="00F75891">
      <w:pPr>
        <w:spacing w:after="0" w:line="240" w:lineRule="auto"/>
        <w:ind w:left="720" w:hanging="720"/>
        <w:jc w:val="both"/>
        <w:rPr>
          <w:rFonts w:ascii="Times New Roman" w:hAnsi="Times New Roman"/>
          <w:b/>
          <w:bCs/>
          <w:sz w:val="24"/>
          <w:szCs w:val="24"/>
        </w:rPr>
      </w:pPr>
      <w:r w:rsidRPr="00023B4D">
        <w:rPr>
          <w:rFonts w:ascii="Times New Roman" w:hAnsi="Times New Roman"/>
          <w:b/>
          <w:bCs/>
          <w:sz w:val="24"/>
          <w:szCs w:val="24"/>
        </w:rPr>
        <w:lastRenderedPageBreak/>
        <w:t>Circuitul nr. 3 (iluminat)</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circuit separat de iluminat din cutia de distribuție CD 1-6 proiectatӑ cu conductor T2X50OLAl+3x35 mm² în lungime de aproximativ 15 m pânӑ la stâlpul nr. 1 tip SE 10 pr.-C1+C2;</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Demontare PA existent și montare punct de aprindere și BMP 32 A pe primul stâlp al circuitului electric nr. 1 tip SE 10;</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Pe tronsoanele unde se înlocuiesc conductoarele existente se va folosi conductorul 1x25 mm² din fascicolul de conductoare torsadate tip T2X50OLAl+3xS1+1x25 mm²,  reprezentând circuitul de iluminat. </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Se vor reracorda lămpile de iluminat la noile conductoare.</w:t>
      </w:r>
    </w:p>
    <w:p w:rsidR="00BE67E3" w:rsidRPr="00023B4D" w:rsidRDefault="00BE67E3" w:rsidP="00F75891">
      <w:pPr>
        <w:tabs>
          <w:tab w:val="center" w:pos="4153"/>
          <w:tab w:val="right" w:pos="8306"/>
        </w:tabs>
        <w:spacing w:after="0" w:line="240" w:lineRule="auto"/>
        <w:rPr>
          <w:rFonts w:ascii="Times New Roman" w:hAnsi="Times New Roman"/>
          <w:b/>
          <w:sz w:val="24"/>
          <w:szCs w:val="24"/>
          <w:lang w:val="it-IT" w:eastAsia="ro-RO"/>
        </w:rPr>
      </w:pPr>
      <w:r w:rsidRPr="00023B4D">
        <w:rPr>
          <w:rFonts w:ascii="Times New Roman" w:hAnsi="Times New Roman"/>
          <w:b/>
          <w:sz w:val="24"/>
          <w:szCs w:val="24"/>
          <w:lang w:val="it-IT" w:eastAsia="ro-RO"/>
        </w:rPr>
        <w:t>Lucrări de modernizare branșamente</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Circuitul nr. 1</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36 buc branșamente monofazate sau trifazate prin înlocuire conductor existent deteriorat/neconform cu conductor tip coaxial/T2X, înlocuire FMP/BMP existent necorespunzator, cu BMP conform ST 3/2020 respectiv ST 4/2020, montate pe amplasamentele actuale (stâlp sau fațadă clădire), astfel:</w:t>
      </w:r>
    </w:p>
    <w:p w:rsidR="00BE67E3" w:rsidRPr="00023B4D" w:rsidRDefault="00EB2744"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BMPm 25 A: 35 buc. </w:t>
      </w:r>
      <w:r w:rsidR="00BE67E3" w:rsidRPr="00023B4D">
        <w:rPr>
          <w:rFonts w:ascii="Times New Roman" w:hAnsi="Times New Roman" w:cs="Times New Roman"/>
          <w:sz w:val="24"/>
          <w:szCs w:val="24"/>
        </w:rPr>
        <w:t>BMPt 20 A: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intermediar de branşament tip SL deteriorat cu stâlp tip SLM,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intermediar de branşament tip SM deteriorat cu stâlp tip SE 4,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 şi renumerotare stâlpi intermediari de branșament.</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Circuitul nr. 2</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30 buc branșamente monofazate sau trifazate existente prin înlocuire conductor existent deteriorate/neconform cu conductor tip coaxial/T2X, înlocuire FMP/BMP existent necorespunzator, cu BMP conform ST 3/2020 respectiv ST 4/2020, montate pe amplasamentele actuale (stâlp sau fațadă clădire), astfel:</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BMPm 25 A: 29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BMPt 20 A: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 şi renumerotare stâlpi intermediari de branșament.</w:t>
      </w:r>
    </w:p>
    <w:p w:rsidR="00BE67E3" w:rsidRPr="00023B4D" w:rsidRDefault="00BE67E3" w:rsidP="00F75891">
      <w:pPr>
        <w:spacing w:after="0" w:line="240" w:lineRule="auto"/>
        <w:jc w:val="both"/>
        <w:rPr>
          <w:rFonts w:ascii="Times New Roman" w:hAnsi="Times New Roman"/>
          <w:b/>
          <w:bCs/>
          <w:sz w:val="24"/>
          <w:szCs w:val="24"/>
          <w:lang w:val="en-AU"/>
        </w:rPr>
      </w:pPr>
      <w:r w:rsidRPr="00023B4D">
        <w:rPr>
          <w:rFonts w:ascii="Times New Roman" w:hAnsi="Times New Roman"/>
          <w:b/>
          <w:bCs/>
          <w:sz w:val="24"/>
          <w:szCs w:val="24"/>
          <w:lang w:val="en-AU"/>
        </w:rPr>
        <w:t>TOTAL CANTITӐȚI FIZICE APROXIMATIVE PTA 4158 Bezdead</w:t>
      </w:r>
    </w:p>
    <w:p w:rsidR="00BE67E3" w:rsidRPr="00023B4D" w:rsidRDefault="00BE67E3" w:rsidP="00F75891">
      <w:pPr>
        <w:pStyle w:val="PlainText"/>
        <w:numPr>
          <w:ilvl w:val="0"/>
          <w:numId w:val="16"/>
        </w:numPr>
        <w:jc w:val="both"/>
        <w:rPr>
          <w:rFonts w:ascii="Times New Roman" w:hAnsi="Times New Roman" w:cs="Times New Roman"/>
          <w:sz w:val="24"/>
          <w:szCs w:val="24"/>
        </w:rPr>
      </w:pPr>
      <w:r w:rsidRPr="00023B4D">
        <w:rPr>
          <w:rFonts w:ascii="Times New Roman" w:hAnsi="Times New Roman" w:cs="Times New Roman"/>
          <w:sz w:val="24"/>
          <w:szCs w:val="24"/>
        </w:rPr>
        <w:t>Conductor OLAl 3x(1x50/8) mm²: 30 m traseu;</w:t>
      </w:r>
    </w:p>
    <w:p w:rsidR="00BE67E3" w:rsidRPr="00023B4D" w:rsidRDefault="00BE67E3" w:rsidP="00F75891">
      <w:pPr>
        <w:pStyle w:val="PlainText"/>
        <w:numPr>
          <w:ilvl w:val="0"/>
          <w:numId w:val="16"/>
        </w:numPr>
        <w:jc w:val="both"/>
        <w:rPr>
          <w:rFonts w:ascii="Times New Roman" w:hAnsi="Times New Roman" w:cs="Times New Roman"/>
          <w:sz w:val="24"/>
          <w:szCs w:val="24"/>
        </w:rPr>
      </w:pPr>
      <w:r w:rsidRPr="00023B4D">
        <w:rPr>
          <w:rFonts w:ascii="Times New Roman" w:hAnsi="Times New Roman" w:cs="Times New Roman"/>
          <w:sz w:val="24"/>
          <w:szCs w:val="24"/>
        </w:rPr>
        <w:t>Priză de pământ D3, Rpp ≤ 4Ω : 2 buc;</w:t>
      </w:r>
    </w:p>
    <w:p w:rsidR="00BE67E3" w:rsidRPr="00023B4D" w:rsidRDefault="00BE67E3" w:rsidP="00F75891">
      <w:pPr>
        <w:pStyle w:val="PlainText"/>
        <w:numPr>
          <w:ilvl w:val="0"/>
          <w:numId w:val="16"/>
        </w:numPr>
        <w:jc w:val="both"/>
        <w:rPr>
          <w:rFonts w:ascii="Times New Roman" w:hAnsi="Times New Roman" w:cs="Times New Roman"/>
          <w:sz w:val="24"/>
          <w:szCs w:val="24"/>
        </w:rPr>
      </w:pPr>
      <w:r w:rsidRPr="00023B4D">
        <w:rPr>
          <w:rFonts w:ascii="Times New Roman" w:hAnsi="Times New Roman" w:cs="Times New Roman"/>
          <w:sz w:val="24"/>
          <w:szCs w:val="24"/>
        </w:rPr>
        <w:t>Transformator cu pierderi reduse 100 kVA: 1 buc.;</w:t>
      </w:r>
    </w:p>
    <w:p w:rsidR="00BE67E3" w:rsidRPr="00023B4D" w:rsidRDefault="00BE67E3" w:rsidP="00F75891">
      <w:pPr>
        <w:pStyle w:val="PlainText"/>
        <w:numPr>
          <w:ilvl w:val="0"/>
          <w:numId w:val="16"/>
        </w:numPr>
        <w:jc w:val="both"/>
        <w:rPr>
          <w:rFonts w:ascii="Times New Roman" w:hAnsi="Times New Roman" w:cs="Times New Roman"/>
          <w:sz w:val="24"/>
          <w:szCs w:val="24"/>
        </w:rPr>
      </w:pPr>
      <w:r w:rsidRPr="00023B4D">
        <w:rPr>
          <w:rFonts w:ascii="Times New Roman" w:hAnsi="Times New Roman" w:cs="Times New Roman"/>
          <w:sz w:val="24"/>
          <w:szCs w:val="24"/>
        </w:rPr>
        <w:t xml:space="preserve">Separator tripolar de exterior tip STEPno cu 9 izolatori compoziți, 24 kV, 400A: 1 buc.; </w:t>
      </w:r>
    </w:p>
    <w:p w:rsidR="00BE67E3" w:rsidRPr="00023B4D" w:rsidRDefault="00BE67E3" w:rsidP="00F75891">
      <w:pPr>
        <w:pStyle w:val="PlainText"/>
        <w:numPr>
          <w:ilvl w:val="0"/>
          <w:numId w:val="16"/>
        </w:numPr>
        <w:jc w:val="both"/>
        <w:rPr>
          <w:rFonts w:ascii="Times New Roman" w:hAnsi="Times New Roman" w:cs="Times New Roman"/>
          <w:sz w:val="24"/>
          <w:szCs w:val="24"/>
        </w:rPr>
      </w:pPr>
      <w:r w:rsidRPr="00023B4D">
        <w:rPr>
          <w:rFonts w:ascii="Times New Roman" w:hAnsi="Times New Roman" w:cs="Times New Roman"/>
          <w:sz w:val="24"/>
          <w:szCs w:val="24"/>
        </w:rPr>
        <w:t>Suport tripolar de exterior pentru siguranțe fuzibile de medie tensiune cu descărcătoare incluse: 1 buc.;</w:t>
      </w:r>
    </w:p>
    <w:p w:rsidR="00BE67E3" w:rsidRPr="00023B4D" w:rsidRDefault="00BE67E3" w:rsidP="00F75891">
      <w:pPr>
        <w:pStyle w:val="PlainText"/>
        <w:numPr>
          <w:ilvl w:val="0"/>
          <w:numId w:val="16"/>
        </w:numPr>
        <w:jc w:val="both"/>
        <w:rPr>
          <w:rFonts w:ascii="Times New Roman" w:hAnsi="Times New Roman" w:cs="Times New Roman"/>
          <w:sz w:val="24"/>
          <w:szCs w:val="24"/>
        </w:rPr>
      </w:pPr>
      <w:r w:rsidRPr="00023B4D">
        <w:rPr>
          <w:rFonts w:ascii="Times New Roman" w:hAnsi="Times New Roman" w:cs="Times New Roman"/>
          <w:sz w:val="24"/>
          <w:szCs w:val="24"/>
        </w:rPr>
        <w:t>Siguranțe fuzibile de medie tensiune 6,3 A: 3 buc.;</w:t>
      </w:r>
    </w:p>
    <w:p w:rsidR="00BE67E3" w:rsidRPr="00023B4D" w:rsidRDefault="00BE67E3" w:rsidP="00F75891">
      <w:pPr>
        <w:pStyle w:val="PlainText"/>
        <w:numPr>
          <w:ilvl w:val="0"/>
          <w:numId w:val="16"/>
        </w:numPr>
        <w:jc w:val="both"/>
        <w:rPr>
          <w:rFonts w:ascii="Times New Roman" w:hAnsi="Times New Roman" w:cs="Times New Roman"/>
          <w:sz w:val="24"/>
          <w:szCs w:val="24"/>
        </w:rPr>
      </w:pPr>
      <w:r w:rsidRPr="00023B4D">
        <w:rPr>
          <w:rFonts w:ascii="Times New Roman" w:hAnsi="Times New Roman" w:cs="Times New Roman"/>
          <w:sz w:val="24"/>
          <w:szCs w:val="24"/>
        </w:rPr>
        <w:t>Cutie de distribuție 1-6 cu întreruptor tripolar 160 A: 1 buc. ;</w:t>
      </w:r>
    </w:p>
    <w:p w:rsidR="00BE67E3" w:rsidRPr="00023B4D" w:rsidRDefault="00BE67E3" w:rsidP="00F75891">
      <w:pPr>
        <w:pStyle w:val="PlainText"/>
        <w:numPr>
          <w:ilvl w:val="0"/>
          <w:numId w:val="16"/>
        </w:numPr>
        <w:jc w:val="both"/>
        <w:rPr>
          <w:rFonts w:ascii="Times New Roman" w:hAnsi="Times New Roman" w:cs="Times New Roman"/>
          <w:sz w:val="24"/>
          <w:szCs w:val="24"/>
        </w:rPr>
      </w:pPr>
      <w:r w:rsidRPr="00023B4D">
        <w:rPr>
          <w:rFonts w:ascii="Times New Roman" w:hAnsi="Times New Roman" w:cs="Times New Roman"/>
          <w:sz w:val="24"/>
          <w:szCs w:val="24"/>
        </w:rPr>
        <w:t xml:space="preserve">Analizor de calitate a energiei electrice clasa S: 1 buc.; </w:t>
      </w:r>
    </w:p>
    <w:p w:rsidR="00BE67E3" w:rsidRPr="00023B4D" w:rsidRDefault="00BE67E3" w:rsidP="00EB2744">
      <w:pPr>
        <w:pStyle w:val="PlainText"/>
        <w:numPr>
          <w:ilvl w:val="0"/>
          <w:numId w:val="16"/>
        </w:numPr>
        <w:jc w:val="both"/>
        <w:rPr>
          <w:rFonts w:ascii="Times New Roman" w:hAnsi="Times New Roman" w:cs="Times New Roman"/>
          <w:sz w:val="24"/>
          <w:szCs w:val="24"/>
        </w:rPr>
      </w:pPr>
      <w:r w:rsidRPr="00023B4D">
        <w:rPr>
          <w:rFonts w:ascii="Times New Roman" w:hAnsi="Times New Roman" w:cs="Times New Roman"/>
          <w:sz w:val="24"/>
          <w:szCs w:val="24"/>
        </w:rPr>
        <w:t>Stâlp SE 10: 7 buc;</w:t>
      </w:r>
      <w:r w:rsidR="00EB2744" w:rsidRPr="00023B4D">
        <w:rPr>
          <w:rFonts w:ascii="Times New Roman" w:hAnsi="Times New Roman" w:cs="Times New Roman"/>
          <w:sz w:val="24"/>
          <w:szCs w:val="24"/>
        </w:rPr>
        <w:t xml:space="preserve"> </w:t>
      </w:r>
      <w:r w:rsidRPr="00023B4D">
        <w:rPr>
          <w:rFonts w:ascii="Times New Roman" w:hAnsi="Times New Roman" w:cs="Times New Roman"/>
          <w:sz w:val="24"/>
          <w:szCs w:val="24"/>
        </w:rPr>
        <w:t>Stâlp SE 4: 9 buc;</w:t>
      </w:r>
      <w:r w:rsidR="00EB2744" w:rsidRPr="00023B4D">
        <w:rPr>
          <w:rFonts w:ascii="Times New Roman" w:hAnsi="Times New Roman" w:cs="Times New Roman"/>
          <w:sz w:val="24"/>
          <w:szCs w:val="24"/>
        </w:rPr>
        <w:t xml:space="preserve"> </w:t>
      </w:r>
      <w:r w:rsidRPr="00023B4D">
        <w:rPr>
          <w:rFonts w:ascii="Times New Roman" w:hAnsi="Times New Roman" w:cs="Times New Roman"/>
          <w:sz w:val="24"/>
          <w:szCs w:val="24"/>
        </w:rPr>
        <w:t>Stâlp SLM: 3 buc;</w:t>
      </w:r>
    </w:p>
    <w:p w:rsidR="00BE67E3" w:rsidRPr="00023B4D" w:rsidRDefault="00BE67E3" w:rsidP="00F75891">
      <w:pPr>
        <w:pStyle w:val="PlainText"/>
        <w:numPr>
          <w:ilvl w:val="0"/>
          <w:numId w:val="16"/>
        </w:numPr>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T2X50OLAl+3x70x1x25mm²: L= 874 m;</w:t>
      </w:r>
    </w:p>
    <w:p w:rsidR="00BE67E3" w:rsidRPr="00023B4D" w:rsidRDefault="00BE67E3" w:rsidP="00F75891">
      <w:pPr>
        <w:pStyle w:val="PlainText"/>
        <w:numPr>
          <w:ilvl w:val="0"/>
          <w:numId w:val="16"/>
        </w:numPr>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T2X50OLAl+3x50+1x25 mm²: L= 107 m;</w:t>
      </w:r>
    </w:p>
    <w:p w:rsidR="00BE67E3" w:rsidRPr="00023B4D" w:rsidRDefault="00BE67E3" w:rsidP="00F75891">
      <w:pPr>
        <w:pStyle w:val="PlainText"/>
        <w:numPr>
          <w:ilvl w:val="0"/>
          <w:numId w:val="16"/>
        </w:numPr>
        <w:jc w:val="both"/>
        <w:rPr>
          <w:rFonts w:ascii="Times New Roman" w:hAnsi="Times New Roman" w:cs="Times New Roman"/>
          <w:sz w:val="24"/>
          <w:szCs w:val="24"/>
        </w:rPr>
      </w:pPr>
      <w:r w:rsidRPr="00023B4D">
        <w:rPr>
          <w:rFonts w:ascii="Times New Roman" w:hAnsi="Times New Roman" w:cs="Times New Roman"/>
          <w:sz w:val="24"/>
          <w:szCs w:val="24"/>
        </w:rPr>
        <w:t>Priză de pământ, Rpp ≤ 4Ω: .7 buc.;</w:t>
      </w:r>
    </w:p>
    <w:p w:rsidR="00BE67E3" w:rsidRPr="00023B4D" w:rsidRDefault="00BE67E3" w:rsidP="00F75891">
      <w:pPr>
        <w:pStyle w:val="PlainText"/>
        <w:numPr>
          <w:ilvl w:val="0"/>
          <w:numId w:val="16"/>
        </w:numPr>
        <w:jc w:val="both"/>
        <w:rPr>
          <w:rFonts w:ascii="Times New Roman" w:hAnsi="Times New Roman" w:cs="Times New Roman"/>
          <w:sz w:val="24"/>
          <w:szCs w:val="24"/>
        </w:rPr>
      </w:pPr>
      <w:r w:rsidRPr="00023B4D">
        <w:rPr>
          <w:rFonts w:ascii="Times New Roman" w:hAnsi="Times New Roman" w:cs="Times New Roman"/>
          <w:sz w:val="24"/>
          <w:szCs w:val="24"/>
        </w:rPr>
        <w:t>Branșamente monofazate: 64 buc.</w:t>
      </w:r>
    </w:p>
    <w:p w:rsidR="00BE67E3" w:rsidRPr="00023B4D" w:rsidRDefault="00BE67E3" w:rsidP="00F75891">
      <w:pPr>
        <w:pStyle w:val="PlainText"/>
        <w:numPr>
          <w:ilvl w:val="0"/>
          <w:numId w:val="16"/>
        </w:numPr>
        <w:jc w:val="both"/>
        <w:rPr>
          <w:rFonts w:ascii="Times New Roman" w:hAnsi="Times New Roman" w:cs="Times New Roman"/>
          <w:sz w:val="24"/>
          <w:szCs w:val="24"/>
        </w:rPr>
      </w:pPr>
      <w:r w:rsidRPr="00023B4D">
        <w:rPr>
          <w:rFonts w:ascii="Times New Roman" w:hAnsi="Times New Roman" w:cs="Times New Roman"/>
          <w:sz w:val="24"/>
          <w:szCs w:val="24"/>
        </w:rPr>
        <w:t>Branșamente trifazate: 2 buc.</w:t>
      </w:r>
    </w:p>
    <w:bookmarkEnd w:id="9"/>
    <w:p w:rsidR="00BE67E3" w:rsidRPr="00023B4D" w:rsidRDefault="00BE67E3" w:rsidP="00F75891">
      <w:pPr>
        <w:spacing w:after="0" w:line="240" w:lineRule="auto"/>
        <w:ind w:left="360" w:hanging="360"/>
        <w:jc w:val="both"/>
        <w:rPr>
          <w:rFonts w:ascii="Times New Roman" w:hAnsi="Times New Roman"/>
          <w:b/>
          <w:bCs/>
          <w:sz w:val="24"/>
          <w:szCs w:val="24"/>
          <w:lang w:val="ro-RO"/>
        </w:rPr>
      </w:pPr>
      <w:r w:rsidRPr="00023B4D">
        <w:rPr>
          <w:rFonts w:ascii="Times New Roman" w:hAnsi="Times New Roman"/>
          <w:b/>
          <w:bCs/>
          <w:sz w:val="24"/>
          <w:szCs w:val="24"/>
          <w:lang w:val="ro-RO"/>
        </w:rPr>
        <w:t xml:space="preserve">OB. 9 PTA pr. nr. 1  20/0,4 kV - 160 kVA </w:t>
      </w:r>
    </w:p>
    <w:p w:rsidR="00BE67E3" w:rsidRPr="00023B4D" w:rsidRDefault="00BE67E3" w:rsidP="00F75891">
      <w:pPr>
        <w:spacing w:after="0" w:line="240" w:lineRule="auto"/>
        <w:jc w:val="both"/>
        <w:rPr>
          <w:rFonts w:ascii="Times New Roman" w:hAnsi="Times New Roman"/>
          <w:b/>
          <w:bCs/>
          <w:sz w:val="24"/>
          <w:szCs w:val="24"/>
        </w:rPr>
      </w:pPr>
      <w:r w:rsidRPr="00023B4D">
        <w:rPr>
          <w:rFonts w:ascii="Times New Roman" w:hAnsi="Times New Roman"/>
          <w:b/>
          <w:bCs/>
          <w:sz w:val="24"/>
          <w:szCs w:val="24"/>
        </w:rPr>
        <w:t>Racord LES 20 kV (linie electrică subterană)</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lastRenderedPageBreak/>
        <w:t>Realizare racord subteran 20 kV pe domeniul public, din stâlpul tip SE 9 existent în DER 20 kV Bezdead, din LEA 20 kV Pucioasa, alimentată din stația 110/20 kV Fieni (neutrul tratat prin bobină de stingere), astfel:</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1 buc. priză de pământ tip D3, cu valoarea Rpp ≤ 1 Ω la stâlpul existent tip SE 9;</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Montare separator tripolar de exterior, în montaj vertical, tip STEPn 24kV-400A, pe stâlp existent tip SE 9; </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izolator de dirijare cu izolație compozită, pe stâlp SE 9;</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descărcătoare ZnO 24 kV, pentru protecție la supratensiune cap terminal de exterior LES 20 kV (realizare confecție metalică);</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LES 20 kV (Linie Electrică Subterană), cu cablu tip A2XS(FL)2Y 3x(1x150/25) mm², în lungime de aproximativ 450 m traseu, pe domeniul public, în profil M, până la stâlpul tip SC 15014 al PTA pr. nr. 1;</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La accesul la locuințe subtraversările se vor realiza prin foraj orizontal;</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Traseul LES 20 kV va fi marcat cu ajutorul bornelor de marcare traseu.</w:t>
      </w:r>
    </w:p>
    <w:p w:rsidR="00BE67E3" w:rsidRPr="00023B4D" w:rsidRDefault="00BE67E3" w:rsidP="00F75891">
      <w:pPr>
        <w:spacing w:after="0" w:line="240" w:lineRule="auto"/>
        <w:ind w:left="360" w:hanging="360"/>
        <w:jc w:val="both"/>
        <w:rPr>
          <w:rFonts w:ascii="Times New Roman" w:hAnsi="Times New Roman"/>
          <w:b/>
          <w:bCs/>
          <w:sz w:val="24"/>
          <w:szCs w:val="24"/>
        </w:rPr>
      </w:pPr>
      <w:r w:rsidRPr="00023B4D">
        <w:rPr>
          <w:rFonts w:ascii="Times New Roman" w:hAnsi="Times New Roman"/>
          <w:b/>
          <w:bCs/>
          <w:sz w:val="24"/>
          <w:szCs w:val="24"/>
        </w:rPr>
        <w:t>PTA (post de transformare aerian) proiectat nr.1:</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post de transformare aerian pe stâlp proiectat tip SC 15014 pr., pe domeniul public, echipat cu separator tripolar de exterior tip STEPno 24kV/400A, cadru de siguranțe STEDdF 24kV cu siguranțe (FEN=10 A) și descărcătoare incluse tip DOMS 24 kV, transformator 20/0,4 kV-160 kVA în construcție etanșa cu pierderi reduse conform etapei nr. 2 a regulamentului (UE) nr. 548/2014 și cutie de distribuție tip CD 1-6 echipată pe circuitul general cu întreruptor automat In = 250 A și transformatoare de curent 200/5 A, conform ST35/2019;</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coloană generală F2X 3x120+1x120 mm²;</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priză de pământ tip D3 cu 3 contururi cu valoarea Rpp ≤ 1 Ω;</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circuite plecare utilizatori J.T., 2 buc (C1, C2), cu conductor T2X50OLAl+3x95+1x25 mm²/ T2X50OLAl+3x70+1x25 mm²;</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circuit iluminat separat (C3) cu conductor T2X50OLAl+3x35 mm².</w:t>
      </w:r>
    </w:p>
    <w:p w:rsidR="00BE67E3" w:rsidRPr="00023B4D" w:rsidRDefault="00BE67E3" w:rsidP="00F75891">
      <w:pPr>
        <w:spacing w:after="0" w:line="240" w:lineRule="auto"/>
        <w:ind w:left="360" w:hanging="360"/>
        <w:jc w:val="both"/>
        <w:rPr>
          <w:rFonts w:ascii="Times New Roman" w:hAnsi="Times New Roman"/>
          <w:b/>
          <w:bCs/>
          <w:sz w:val="24"/>
          <w:szCs w:val="24"/>
        </w:rPr>
      </w:pPr>
      <w:r w:rsidRPr="00023B4D">
        <w:rPr>
          <w:rFonts w:ascii="Times New Roman" w:hAnsi="Times New Roman"/>
          <w:b/>
          <w:sz w:val="24"/>
          <w:szCs w:val="24"/>
          <w:lang w:val="it-IT" w:eastAsia="ro-RO"/>
        </w:rPr>
        <w:t xml:space="preserve">Lucrări de modernizare </w:t>
      </w:r>
      <w:r w:rsidRPr="00023B4D">
        <w:rPr>
          <w:rFonts w:ascii="Times New Roman" w:hAnsi="Times New Roman"/>
          <w:b/>
          <w:bCs/>
          <w:sz w:val="24"/>
          <w:szCs w:val="24"/>
        </w:rPr>
        <w:t>LEA 0,4 kV (linie electrică aeriană)</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Circuite: total utilizatori preluați - 171 ut. astfel:</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C1 (68 utilizatori preluați din C3 al PTA 4011);</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C2 (17 utilizatori preluați din C1 al PTA 4011 și 86 utilizatori preluați din C3 al PTA 4157);</w:t>
      </w:r>
    </w:p>
    <w:p w:rsidR="00BE67E3" w:rsidRPr="00023B4D" w:rsidRDefault="00BE67E3" w:rsidP="00F75891">
      <w:pPr>
        <w:spacing w:after="0" w:line="240" w:lineRule="auto"/>
        <w:ind w:left="360" w:hanging="360"/>
        <w:jc w:val="both"/>
        <w:rPr>
          <w:rFonts w:ascii="Times New Roman" w:hAnsi="Times New Roman"/>
          <w:b/>
          <w:bCs/>
          <w:sz w:val="24"/>
          <w:szCs w:val="24"/>
        </w:rPr>
      </w:pPr>
      <w:r w:rsidRPr="00023B4D">
        <w:rPr>
          <w:rFonts w:ascii="Times New Roman" w:hAnsi="Times New Roman"/>
          <w:b/>
          <w:bCs/>
          <w:sz w:val="24"/>
          <w:szCs w:val="24"/>
        </w:rPr>
        <w:t>Circuitul nr. 1:</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SE 4, cu stâlp special din beton tip SE 10 - 7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SL, cu stâlp special din beton tip SE 10 - 1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SE 4, cu stâlp special din beton tip SC 10002 - 1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deteriorat/înclinat tip SC 10002, cu stâlp special din beton tip SE 10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deteriorat/fisurat/înclinat tip SL, în aliniament, cu stâlp de susținere din beton tip SE 4 - 2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deteriorat/fisurat/înclinat tip SL, în aliniament, cu stâlp de susținere din lemn tip SLM - 2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special din beton tip SE 10 în axul LEA j.t., pentru reconfigurare rețea electrică pe domeniul public - 2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Îndreptare stâlp de susținere din beton înclinat tip SE 4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existente clasice pe tronsoanele PTA-1-9-8-7-6-5’, 6-6’, 9-9’ cu conductoare torsadate tip T2X50OLAl+70+1x25 mm², în lungime de aproximativ 800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existente clasice pe tronsoanele 7-7’ cu conductoare torsadate tip T2X50OLAl+50+1x25 mm², în lungime de aproximativ 169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existente clasice pe tronsoanele 8-8’ cu conductoare torsadate tip T2X50OLAl+35+1x25 mm², în lungime de aproximativ 64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3 buc. descӑrcӑtoare j.t. pe primul stâlp al circuitului electric pentru protecția la supratensiuni atmosferice;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lastRenderedPageBreak/>
        <w:t>Montare dispozitiv legare scurtcircuitor DPS-FF și DPS-FN, la începutul, la derivații și capătul rețelei electrice;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prize de pământ cu Rp ≤ 4 Ω la stâlpul cu descărcătoare j.t. și capăt de reţea, îmbunătățire rezistență echivalentă PTA - 8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Secționare proiectată între C1 al PTA pr. 1 și C3 al PTA 4011 prin demontare conductor existent tip Al 3x50+(50)+35 il mm², lungimea secționării este de aproximativ 40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Inscripţionarea şi renumerotarea stâlpilor.</w:t>
      </w:r>
    </w:p>
    <w:p w:rsidR="00BE67E3" w:rsidRPr="00023B4D" w:rsidRDefault="00BE67E3" w:rsidP="00F75891">
      <w:pPr>
        <w:spacing w:after="0" w:line="240" w:lineRule="auto"/>
        <w:ind w:left="360" w:hanging="360"/>
        <w:jc w:val="both"/>
        <w:rPr>
          <w:rFonts w:ascii="Times New Roman" w:hAnsi="Times New Roman"/>
          <w:b/>
          <w:bCs/>
          <w:sz w:val="24"/>
          <w:szCs w:val="24"/>
        </w:rPr>
      </w:pPr>
      <w:r w:rsidRPr="00023B4D">
        <w:rPr>
          <w:rFonts w:ascii="Times New Roman" w:hAnsi="Times New Roman"/>
          <w:b/>
          <w:bCs/>
          <w:sz w:val="24"/>
          <w:szCs w:val="24"/>
        </w:rPr>
        <w:t>Circuitul nr. 2:</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SE 4, cu stâlp special din beton tip SE 10 - 3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SE 4, cu stâlp special din beton tip SC 10002 - 1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deteriorat/fisurat/înclinat tip SL, în aliniament, cu stâlp de susținere din beton tip SE 4 - 3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SM, în aliniament, cu stâlp de susținere din beton tip SE 4 - 2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deteriorat/fisurat/înclinat tip SE 4, în aliniament, cu stâlp de susținere din beton tip SE 4 - 5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special din beton tip SE 10 în axul LEA j.t., pentru reconfigurare rețea electrică pe domeniul public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special din beton tip SC 10002 în axul LEA j.t., pentru reconfigurare rețea electrică pe domeniul public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SE 4 nou pentru reconfigurare rețea electrică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existente clasice pe tronsoanele PTA-1-10-11-6-5-4-4’, cu conductoare torsadate tip T2X50OLAl+95+1x25 mm², în lungime de aproximativ 840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existente clasice pe tronsoanele 10-10’, 6-6’, 6-6”, 5-5’, 5-5” cu conductoare torsadate tip T2X50OLAl+50+1x25 mm², în lungime de aproximativ 571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3 buc. descӑrcӑtoare j.t. pe primul stâlp al circuitului electric pentru protecția la supratensiuni atmosferice;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dispozitiv legare scurtcircuitor DPS-FF și DPS-FN, la începutul, la derivații și capătul rețelei electrice;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prize de pământ cu Rp ≤ 4 Ω la stâlpul cu descărcătoare j.t. și capăt de reţea, îmbunătățire rezistență echivalentă PTA - 13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Întregire proiectată între C2 al PTA pr. 1 și C3 al PTA 4157 prin montare conductor tip T2X50OLAl+95+1x25 mm², în lungime de aproximativ 40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Inscripţionarea şi renumerotarea stâlpilor.</w:t>
      </w:r>
    </w:p>
    <w:p w:rsidR="00BE67E3" w:rsidRPr="00023B4D" w:rsidRDefault="00BE67E3" w:rsidP="00F75891">
      <w:pPr>
        <w:spacing w:after="0" w:line="240" w:lineRule="auto"/>
        <w:ind w:left="720" w:hanging="720"/>
        <w:jc w:val="both"/>
        <w:rPr>
          <w:rFonts w:ascii="Times New Roman" w:hAnsi="Times New Roman"/>
          <w:b/>
          <w:bCs/>
          <w:sz w:val="24"/>
          <w:szCs w:val="24"/>
        </w:rPr>
      </w:pPr>
      <w:r w:rsidRPr="00023B4D">
        <w:rPr>
          <w:rFonts w:ascii="Times New Roman" w:hAnsi="Times New Roman"/>
          <w:b/>
          <w:bCs/>
          <w:sz w:val="24"/>
          <w:szCs w:val="24"/>
        </w:rPr>
        <w:t>Circuitul nr. 3 (iluminat)</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circuit separat de iluminat din cutia de distribuție CD 1-6 proiectatӑ cu conductor T2X50OLAl+3x35 mm² în lungime de aproximativ 16 m pânӑ la stâlpul nr. 1 tip SE 10 pr.-C1+C2;</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punct de aprindere și BMP 32 A pe primul stâlp al circuitului electric nr. 1 tip SE 10;</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Pe tronsoanele unde se înlocuiesc conductoarele existente se va folosi conductorul 1x25 mm² din fascicolul de conductoare torsadate tip T2X50OLAl+3xS1+1x25 mm²,  reprezentând circuitul de iluminat. </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Se vor reracorda lămpile de iluminat la noile conductoare.</w:t>
      </w:r>
    </w:p>
    <w:p w:rsidR="00BE67E3" w:rsidRPr="00023B4D" w:rsidRDefault="00BE67E3" w:rsidP="00F75891">
      <w:pPr>
        <w:tabs>
          <w:tab w:val="center" w:pos="4153"/>
          <w:tab w:val="right" w:pos="8306"/>
        </w:tabs>
        <w:spacing w:after="0" w:line="240" w:lineRule="auto"/>
        <w:rPr>
          <w:rFonts w:ascii="Times New Roman" w:hAnsi="Times New Roman"/>
          <w:b/>
          <w:sz w:val="24"/>
          <w:szCs w:val="24"/>
          <w:lang w:val="it-IT" w:eastAsia="ro-RO"/>
        </w:rPr>
      </w:pPr>
      <w:r w:rsidRPr="00023B4D">
        <w:rPr>
          <w:rFonts w:ascii="Times New Roman" w:hAnsi="Times New Roman"/>
          <w:b/>
          <w:sz w:val="24"/>
          <w:szCs w:val="24"/>
          <w:lang w:val="it-IT" w:eastAsia="ro-RO"/>
        </w:rPr>
        <w:t>Lucrări de modernizare branșamente</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Circuitul nr. 1</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70 buc branșamente monofazate sau trifazate existente prin înlocuire conductor existent deteriorate/neconform cu conductor tip coaxial/T2X, înlocuire FMP/BMP existent necorespunzator, cu BMP conform ST 3/2020 respectiv ST 4/2020, montate pe amplasamentele actuale (stâlp sau fațadă clădire), astfel:</w:t>
      </w:r>
    </w:p>
    <w:p w:rsidR="00BE67E3" w:rsidRPr="00023B4D" w:rsidRDefault="00EB2744"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BMPm 25 A: 68 buc. </w:t>
      </w:r>
      <w:r w:rsidR="00BE67E3" w:rsidRPr="00023B4D">
        <w:rPr>
          <w:rFonts w:ascii="Times New Roman" w:hAnsi="Times New Roman" w:cs="Times New Roman"/>
          <w:sz w:val="24"/>
          <w:szCs w:val="24"/>
        </w:rPr>
        <w:t>BMPt 20 A: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lastRenderedPageBreak/>
        <w:t>Montare stâlp intermediar de branşament tip SE4, amplasat lângă limita de proprietate, 1 buc. pentru reconfigurare traseu branșamente;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stâlpi intermediari de branşament deteriorați/fisurați tip SL cu stâlpi din lemn tip SLM, amplasați lângă limita de proprietate - 4buc.;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 şi renumerotare stâlpi intermediari de branșament.</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Circuitul nr. 2</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103 buc branșamente monofazate sau trifazate existente prin înlocuire conductor existent deteriorate/neconform cu conductor tip coaxial/T2X, înlocuire FMP/BMP existent necorespunzator, cu BMP conform ST 3/2020 respectiv ST 4/2020, montate pe amplasamentele actuale (stâlp sau fațadă clădire), astfel:</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BMPm 25 A: 101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BMPt 20 A: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Îndreptare stâlp de susținere din beton înclinat tip SE 4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Îndreptare stâlp de susținere din beton înclinat tip SC 10001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intermediar de branşament tip SE4, amplasat lângă limita de proprietate, 1 buc. pentru reconfigurare traseu branșamente;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intermediar de branşament deteriorat/fisurat tip SL cu stâlp din lemn tip SLM, amplasat lângă limita de proprietate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intermediar de branşament neconform tip SE4 cu stâlp din beton tip SE 4, amplasat lângă limita de proprietate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 şi renumerotare stâlpi intermediari de branșament.</w:t>
      </w:r>
    </w:p>
    <w:p w:rsidR="00BE67E3" w:rsidRPr="00023B4D" w:rsidRDefault="00BE67E3" w:rsidP="00F75891">
      <w:pPr>
        <w:spacing w:after="0" w:line="240" w:lineRule="auto"/>
        <w:jc w:val="both"/>
        <w:rPr>
          <w:rFonts w:ascii="Times New Roman" w:hAnsi="Times New Roman"/>
          <w:b/>
          <w:bCs/>
          <w:sz w:val="24"/>
          <w:szCs w:val="24"/>
          <w:lang w:val="en-AU"/>
        </w:rPr>
      </w:pPr>
      <w:r w:rsidRPr="00023B4D">
        <w:rPr>
          <w:rFonts w:ascii="Times New Roman" w:hAnsi="Times New Roman"/>
          <w:b/>
          <w:bCs/>
          <w:sz w:val="24"/>
          <w:szCs w:val="24"/>
          <w:lang w:val="en-AU"/>
        </w:rPr>
        <w:t xml:space="preserve">TOTAL CANTITӐȚI FIZICE PTA pr.1 </w:t>
      </w:r>
    </w:p>
    <w:p w:rsidR="00BE67E3" w:rsidRPr="00023B4D" w:rsidRDefault="00BE67E3" w:rsidP="00F75891">
      <w:pPr>
        <w:pStyle w:val="PlainText"/>
        <w:numPr>
          <w:ilvl w:val="0"/>
          <w:numId w:val="18"/>
        </w:numPr>
        <w:ind w:left="426" w:hanging="284"/>
        <w:jc w:val="both"/>
        <w:rPr>
          <w:rFonts w:ascii="Times New Roman" w:hAnsi="Times New Roman" w:cs="Times New Roman"/>
          <w:sz w:val="24"/>
          <w:szCs w:val="24"/>
        </w:rPr>
      </w:pPr>
      <w:r w:rsidRPr="00023B4D">
        <w:rPr>
          <w:rFonts w:ascii="Times New Roman" w:hAnsi="Times New Roman" w:cs="Times New Roman"/>
          <w:sz w:val="24"/>
          <w:szCs w:val="24"/>
        </w:rPr>
        <w:t>Stâlp SC 15014 (PTA) : 1 buc;</w:t>
      </w:r>
    </w:p>
    <w:p w:rsidR="00BE67E3" w:rsidRPr="00023B4D" w:rsidRDefault="00BE67E3" w:rsidP="00F75891">
      <w:pPr>
        <w:pStyle w:val="PlainText"/>
        <w:numPr>
          <w:ilvl w:val="0"/>
          <w:numId w:val="18"/>
        </w:numPr>
        <w:ind w:left="426" w:hanging="284"/>
        <w:jc w:val="both"/>
        <w:rPr>
          <w:rFonts w:ascii="Times New Roman" w:hAnsi="Times New Roman" w:cs="Times New Roman"/>
          <w:sz w:val="24"/>
          <w:szCs w:val="24"/>
        </w:rPr>
      </w:pPr>
      <w:r w:rsidRPr="00023B4D">
        <w:rPr>
          <w:rFonts w:ascii="Times New Roman" w:hAnsi="Times New Roman" w:cs="Times New Roman"/>
          <w:sz w:val="24"/>
          <w:szCs w:val="24"/>
        </w:rPr>
        <w:t>Descărcătoare ZnO 24 kV: 6 buc.;</w:t>
      </w:r>
    </w:p>
    <w:p w:rsidR="00BE67E3" w:rsidRPr="00023B4D" w:rsidRDefault="00BE67E3" w:rsidP="00F75891">
      <w:pPr>
        <w:pStyle w:val="PlainText"/>
        <w:numPr>
          <w:ilvl w:val="0"/>
          <w:numId w:val="18"/>
        </w:numPr>
        <w:ind w:left="426" w:hanging="284"/>
        <w:jc w:val="both"/>
        <w:rPr>
          <w:rFonts w:ascii="Times New Roman" w:hAnsi="Times New Roman" w:cs="Times New Roman"/>
          <w:sz w:val="24"/>
          <w:szCs w:val="24"/>
        </w:rPr>
      </w:pPr>
      <w:r w:rsidRPr="00023B4D">
        <w:rPr>
          <w:rFonts w:ascii="Times New Roman" w:hAnsi="Times New Roman" w:cs="Times New Roman"/>
          <w:sz w:val="24"/>
          <w:szCs w:val="24"/>
        </w:rPr>
        <w:t>LES 20 kV: 450 m traseu;</w:t>
      </w:r>
    </w:p>
    <w:p w:rsidR="00BE67E3" w:rsidRPr="00023B4D" w:rsidRDefault="00BE67E3" w:rsidP="00F75891">
      <w:pPr>
        <w:pStyle w:val="PlainText"/>
        <w:numPr>
          <w:ilvl w:val="0"/>
          <w:numId w:val="18"/>
        </w:numPr>
        <w:ind w:left="426" w:hanging="284"/>
        <w:jc w:val="both"/>
        <w:rPr>
          <w:rFonts w:ascii="Times New Roman" w:hAnsi="Times New Roman" w:cs="Times New Roman"/>
          <w:sz w:val="24"/>
          <w:szCs w:val="24"/>
        </w:rPr>
      </w:pPr>
      <w:r w:rsidRPr="00023B4D">
        <w:rPr>
          <w:rFonts w:ascii="Times New Roman" w:hAnsi="Times New Roman" w:cs="Times New Roman"/>
          <w:sz w:val="24"/>
          <w:szCs w:val="24"/>
        </w:rPr>
        <w:t>Transformator cu pierderi reduse 160 kVA: 1 buc.;</w:t>
      </w:r>
    </w:p>
    <w:p w:rsidR="00BE67E3" w:rsidRPr="00023B4D" w:rsidRDefault="00BE67E3" w:rsidP="00F75891">
      <w:pPr>
        <w:pStyle w:val="PlainText"/>
        <w:numPr>
          <w:ilvl w:val="0"/>
          <w:numId w:val="18"/>
        </w:numPr>
        <w:ind w:left="426" w:hanging="284"/>
        <w:jc w:val="both"/>
        <w:rPr>
          <w:rFonts w:ascii="Times New Roman" w:hAnsi="Times New Roman" w:cs="Times New Roman"/>
          <w:sz w:val="24"/>
          <w:szCs w:val="24"/>
        </w:rPr>
      </w:pPr>
      <w:r w:rsidRPr="00023B4D">
        <w:rPr>
          <w:rFonts w:ascii="Times New Roman" w:hAnsi="Times New Roman" w:cs="Times New Roman"/>
          <w:sz w:val="24"/>
          <w:szCs w:val="24"/>
        </w:rPr>
        <w:t xml:space="preserve">Separator tripolar de exterior tip STEPn (montaj vertical) cu 9 izolatori compoziți, 24 kV, 400A: 1 buc.; </w:t>
      </w:r>
    </w:p>
    <w:p w:rsidR="00BE67E3" w:rsidRPr="00023B4D" w:rsidRDefault="00BE67E3" w:rsidP="00F75891">
      <w:pPr>
        <w:pStyle w:val="PlainText"/>
        <w:numPr>
          <w:ilvl w:val="0"/>
          <w:numId w:val="18"/>
        </w:numPr>
        <w:ind w:left="426" w:hanging="284"/>
        <w:jc w:val="both"/>
        <w:rPr>
          <w:rFonts w:ascii="Times New Roman" w:hAnsi="Times New Roman" w:cs="Times New Roman"/>
          <w:sz w:val="24"/>
          <w:szCs w:val="24"/>
        </w:rPr>
      </w:pPr>
      <w:r w:rsidRPr="00023B4D">
        <w:rPr>
          <w:rFonts w:ascii="Times New Roman" w:hAnsi="Times New Roman" w:cs="Times New Roman"/>
          <w:sz w:val="24"/>
          <w:szCs w:val="24"/>
        </w:rPr>
        <w:t xml:space="preserve">Separator tripolar de exterior tip STEPno (montaj orizontal) cu 9 izolatori compoziti, 24 kV, 400A: 1 buc.; </w:t>
      </w:r>
    </w:p>
    <w:p w:rsidR="00BE67E3" w:rsidRPr="00023B4D" w:rsidRDefault="00BE67E3" w:rsidP="00F75891">
      <w:pPr>
        <w:pStyle w:val="PlainText"/>
        <w:numPr>
          <w:ilvl w:val="0"/>
          <w:numId w:val="18"/>
        </w:numPr>
        <w:ind w:left="426" w:hanging="284"/>
        <w:jc w:val="both"/>
        <w:rPr>
          <w:rFonts w:ascii="Times New Roman" w:hAnsi="Times New Roman" w:cs="Times New Roman"/>
          <w:sz w:val="24"/>
          <w:szCs w:val="24"/>
        </w:rPr>
      </w:pPr>
      <w:r w:rsidRPr="00023B4D">
        <w:rPr>
          <w:rFonts w:ascii="Times New Roman" w:hAnsi="Times New Roman" w:cs="Times New Roman"/>
          <w:sz w:val="24"/>
          <w:szCs w:val="24"/>
        </w:rPr>
        <w:t>Suport tripolar de exterior pentru siguranțe fuzibile de medie tensiune, cu descărcătoare incluse: 1 buc.;</w:t>
      </w:r>
    </w:p>
    <w:p w:rsidR="00BE67E3" w:rsidRPr="00023B4D" w:rsidRDefault="00BE67E3" w:rsidP="00F75891">
      <w:pPr>
        <w:pStyle w:val="PlainText"/>
        <w:numPr>
          <w:ilvl w:val="0"/>
          <w:numId w:val="18"/>
        </w:numPr>
        <w:ind w:left="426" w:hanging="284"/>
        <w:jc w:val="both"/>
        <w:rPr>
          <w:rFonts w:ascii="Times New Roman" w:hAnsi="Times New Roman" w:cs="Times New Roman"/>
          <w:sz w:val="24"/>
          <w:szCs w:val="24"/>
        </w:rPr>
      </w:pPr>
      <w:r w:rsidRPr="00023B4D">
        <w:rPr>
          <w:rFonts w:ascii="Times New Roman" w:hAnsi="Times New Roman" w:cs="Times New Roman"/>
          <w:sz w:val="24"/>
          <w:szCs w:val="24"/>
        </w:rPr>
        <w:t>Siguranțe fuzibile de medie tensiune 10 A: 3 buc.;</w:t>
      </w:r>
    </w:p>
    <w:p w:rsidR="00BE67E3" w:rsidRPr="00023B4D" w:rsidRDefault="00BE67E3" w:rsidP="00F75891">
      <w:pPr>
        <w:pStyle w:val="PlainText"/>
        <w:numPr>
          <w:ilvl w:val="0"/>
          <w:numId w:val="18"/>
        </w:numPr>
        <w:ind w:left="426" w:hanging="284"/>
        <w:jc w:val="both"/>
        <w:rPr>
          <w:rFonts w:ascii="Times New Roman" w:hAnsi="Times New Roman" w:cs="Times New Roman"/>
          <w:sz w:val="24"/>
          <w:szCs w:val="24"/>
        </w:rPr>
      </w:pPr>
      <w:r w:rsidRPr="00023B4D">
        <w:rPr>
          <w:rFonts w:ascii="Times New Roman" w:hAnsi="Times New Roman" w:cs="Times New Roman"/>
          <w:sz w:val="24"/>
          <w:szCs w:val="24"/>
        </w:rPr>
        <w:t>Cutie de distribuție 1-6 cu întreruptor tripolar 250 A: 1 buc.;</w:t>
      </w:r>
    </w:p>
    <w:p w:rsidR="00BE67E3" w:rsidRPr="00023B4D" w:rsidRDefault="00BE67E3" w:rsidP="00F75891">
      <w:pPr>
        <w:pStyle w:val="PlainText"/>
        <w:numPr>
          <w:ilvl w:val="0"/>
          <w:numId w:val="18"/>
        </w:numPr>
        <w:ind w:left="426" w:hanging="284"/>
        <w:jc w:val="both"/>
        <w:rPr>
          <w:rFonts w:ascii="Times New Roman" w:hAnsi="Times New Roman" w:cs="Times New Roman"/>
          <w:sz w:val="24"/>
          <w:szCs w:val="24"/>
        </w:rPr>
      </w:pPr>
      <w:r w:rsidRPr="00023B4D">
        <w:rPr>
          <w:rFonts w:ascii="Times New Roman" w:hAnsi="Times New Roman" w:cs="Times New Roman"/>
          <w:sz w:val="24"/>
          <w:szCs w:val="24"/>
        </w:rPr>
        <w:t xml:space="preserve">Analizor de calitate a energiei electrice clasa S: 1 buc.; </w:t>
      </w:r>
    </w:p>
    <w:p w:rsidR="00BE67E3" w:rsidRPr="00023B4D" w:rsidRDefault="00BE67E3" w:rsidP="00F75891">
      <w:pPr>
        <w:pStyle w:val="PlainText"/>
        <w:numPr>
          <w:ilvl w:val="0"/>
          <w:numId w:val="18"/>
        </w:numPr>
        <w:ind w:left="426" w:hanging="284"/>
        <w:jc w:val="both"/>
        <w:rPr>
          <w:rFonts w:ascii="Times New Roman" w:hAnsi="Times New Roman" w:cs="Times New Roman"/>
          <w:sz w:val="24"/>
          <w:szCs w:val="24"/>
        </w:rPr>
      </w:pPr>
      <w:r w:rsidRPr="00023B4D">
        <w:rPr>
          <w:rFonts w:ascii="Times New Roman" w:hAnsi="Times New Roman" w:cs="Times New Roman"/>
          <w:sz w:val="24"/>
          <w:szCs w:val="24"/>
        </w:rPr>
        <w:t>Priză de pământ D3, Rpp ≤ 1Ω: 2 buc;</w:t>
      </w:r>
    </w:p>
    <w:p w:rsidR="00BE67E3" w:rsidRPr="00023B4D" w:rsidRDefault="00BE67E3" w:rsidP="00EB2744">
      <w:pPr>
        <w:pStyle w:val="PlainText"/>
        <w:numPr>
          <w:ilvl w:val="0"/>
          <w:numId w:val="18"/>
        </w:numPr>
        <w:ind w:left="426" w:hanging="284"/>
        <w:jc w:val="both"/>
        <w:rPr>
          <w:rFonts w:ascii="Times New Roman" w:hAnsi="Times New Roman" w:cs="Times New Roman"/>
          <w:sz w:val="24"/>
          <w:szCs w:val="24"/>
        </w:rPr>
      </w:pPr>
      <w:r w:rsidRPr="00023B4D">
        <w:rPr>
          <w:rFonts w:ascii="Times New Roman" w:hAnsi="Times New Roman" w:cs="Times New Roman"/>
          <w:sz w:val="24"/>
          <w:szCs w:val="24"/>
        </w:rPr>
        <w:t>Stâlpi SE 10: 15 buc;</w:t>
      </w:r>
      <w:r w:rsidR="00EB2744" w:rsidRPr="00023B4D">
        <w:rPr>
          <w:rFonts w:ascii="Times New Roman" w:hAnsi="Times New Roman" w:cs="Times New Roman"/>
          <w:sz w:val="24"/>
          <w:szCs w:val="24"/>
        </w:rPr>
        <w:t xml:space="preserve"> </w:t>
      </w:r>
      <w:r w:rsidRPr="00023B4D">
        <w:rPr>
          <w:rFonts w:ascii="Times New Roman" w:hAnsi="Times New Roman" w:cs="Times New Roman"/>
          <w:sz w:val="24"/>
          <w:szCs w:val="24"/>
        </w:rPr>
        <w:t>Stâlpi SC 10002: 3 buc;</w:t>
      </w:r>
      <w:r w:rsidR="00EB2744" w:rsidRPr="00023B4D">
        <w:rPr>
          <w:rFonts w:ascii="Times New Roman" w:hAnsi="Times New Roman" w:cs="Times New Roman"/>
          <w:sz w:val="24"/>
          <w:szCs w:val="24"/>
        </w:rPr>
        <w:t xml:space="preserve"> </w:t>
      </w:r>
      <w:r w:rsidRPr="00023B4D">
        <w:rPr>
          <w:rFonts w:ascii="Times New Roman" w:hAnsi="Times New Roman" w:cs="Times New Roman"/>
          <w:sz w:val="24"/>
          <w:szCs w:val="24"/>
        </w:rPr>
        <w:t>Stâlpi SE 4: 16 buc;</w:t>
      </w:r>
    </w:p>
    <w:p w:rsidR="00BE67E3" w:rsidRPr="00023B4D" w:rsidRDefault="00BE67E3" w:rsidP="00F75891">
      <w:pPr>
        <w:pStyle w:val="PlainText"/>
        <w:numPr>
          <w:ilvl w:val="0"/>
          <w:numId w:val="18"/>
        </w:numPr>
        <w:ind w:left="426" w:hanging="284"/>
        <w:jc w:val="both"/>
        <w:rPr>
          <w:rFonts w:ascii="Times New Roman" w:hAnsi="Times New Roman" w:cs="Times New Roman"/>
          <w:sz w:val="24"/>
          <w:szCs w:val="24"/>
        </w:rPr>
      </w:pPr>
      <w:r w:rsidRPr="00023B4D">
        <w:rPr>
          <w:rFonts w:ascii="Times New Roman" w:hAnsi="Times New Roman" w:cs="Times New Roman"/>
          <w:sz w:val="24"/>
          <w:szCs w:val="24"/>
        </w:rPr>
        <w:t>Priză de pământ, Rpp ≤ 4Ω: 21 buc.;</w:t>
      </w:r>
    </w:p>
    <w:p w:rsidR="00BE67E3" w:rsidRPr="00023B4D" w:rsidRDefault="00BE67E3" w:rsidP="00F75891">
      <w:pPr>
        <w:pStyle w:val="PlainText"/>
        <w:numPr>
          <w:ilvl w:val="0"/>
          <w:numId w:val="18"/>
        </w:numPr>
        <w:ind w:left="426" w:hanging="284"/>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T2X50OLAl+3x95+1x25mm²: L= 840 m;</w:t>
      </w:r>
    </w:p>
    <w:p w:rsidR="00BE67E3" w:rsidRPr="00023B4D" w:rsidRDefault="00BE67E3" w:rsidP="00F75891">
      <w:pPr>
        <w:pStyle w:val="PlainText"/>
        <w:numPr>
          <w:ilvl w:val="0"/>
          <w:numId w:val="18"/>
        </w:numPr>
        <w:ind w:left="426" w:hanging="284"/>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T2X50OLAl+3x70+1x25mm²: L= 800 m;</w:t>
      </w:r>
    </w:p>
    <w:p w:rsidR="00BE67E3" w:rsidRPr="00023B4D" w:rsidRDefault="00BE67E3" w:rsidP="00F75891">
      <w:pPr>
        <w:pStyle w:val="PlainText"/>
        <w:numPr>
          <w:ilvl w:val="0"/>
          <w:numId w:val="18"/>
        </w:numPr>
        <w:ind w:left="426" w:hanging="284"/>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T2X50OLAl+3x50+1x25 mm²: L= 740 m;</w:t>
      </w:r>
    </w:p>
    <w:p w:rsidR="00BE67E3" w:rsidRPr="00023B4D" w:rsidRDefault="00BE67E3" w:rsidP="00F75891">
      <w:pPr>
        <w:pStyle w:val="PlainText"/>
        <w:numPr>
          <w:ilvl w:val="0"/>
          <w:numId w:val="18"/>
        </w:numPr>
        <w:ind w:left="426" w:hanging="284"/>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T2X50OLAl+3x35+1x25 mm²: L= 64 m;</w:t>
      </w:r>
    </w:p>
    <w:p w:rsidR="00BE67E3" w:rsidRPr="00023B4D" w:rsidRDefault="00BE67E3" w:rsidP="00F75891">
      <w:pPr>
        <w:pStyle w:val="PlainText"/>
        <w:numPr>
          <w:ilvl w:val="0"/>
          <w:numId w:val="18"/>
        </w:numPr>
        <w:ind w:left="426" w:hanging="284"/>
        <w:jc w:val="both"/>
        <w:rPr>
          <w:rFonts w:ascii="Times New Roman" w:hAnsi="Times New Roman" w:cs="Times New Roman"/>
          <w:sz w:val="24"/>
          <w:szCs w:val="24"/>
        </w:rPr>
      </w:pPr>
      <w:r w:rsidRPr="00023B4D">
        <w:rPr>
          <w:rFonts w:ascii="Times New Roman" w:hAnsi="Times New Roman" w:cs="Times New Roman"/>
          <w:sz w:val="24"/>
          <w:szCs w:val="24"/>
        </w:rPr>
        <w:t>Branșamente monofazate: 169 buc.</w:t>
      </w:r>
    </w:p>
    <w:p w:rsidR="00BE67E3" w:rsidRPr="00023B4D" w:rsidRDefault="00BE67E3" w:rsidP="00F75891">
      <w:pPr>
        <w:pStyle w:val="PlainText"/>
        <w:numPr>
          <w:ilvl w:val="0"/>
          <w:numId w:val="18"/>
        </w:numPr>
        <w:ind w:left="426" w:hanging="284"/>
        <w:jc w:val="both"/>
        <w:rPr>
          <w:rFonts w:ascii="Times New Roman" w:hAnsi="Times New Roman" w:cs="Times New Roman"/>
          <w:sz w:val="24"/>
          <w:szCs w:val="24"/>
        </w:rPr>
      </w:pPr>
      <w:r w:rsidRPr="00023B4D">
        <w:rPr>
          <w:rFonts w:ascii="Times New Roman" w:hAnsi="Times New Roman" w:cs="Times New Roman"/>
          <w:sz w:val="24"/>
          <w:szCs w:val="24"/>
        </w:rPr>
        <w:t>Branșamente trifazate: 4 buc.</w:t>
      </w:r>
    </w:p>
    <w:p w:rsidR="00BE67E3" w:rsidRPr="00023B4D" w:rsidRDefault="00BE67E3" w:rsidP="00F75891">
      <w:pPr>
        <w:spacing w:after="0" w:line="240" w:lineRule="auto"/>
        <w:ind w:left="360" w:hanging="360"/>
        <w:jc w:val="both"/>
        <w:rPr>
          <w:rFonts w:ascii="Times New Roman" w:hAnsi="Times New Roman"/>
          <w:b/>
          <w:bCs/>
          <w:sz w:val="24"/>
          <w:szCs w:val="24"/>
          <w:lang w:val="ro-RO"/>
        </w:rPr>
      </w:pPr>
      <w:r w:rsidRPr="00023B4D">
        <w:rPr>
          <w:rFonts w:ascii="Times New Roman" w:hAnsi="Times New Roman"/>
          <w:b/>
          <w:bCs/>
          <w:sz w:val="24"/>
          <w:szCs w:val="24"/>
          <w:lang w:val="ro-RO"/>
        </w:rPr>
        <w:t xml:space="preserve">OB. 10 PTA pr. nr. 2 - 20/0,4 kV - 100 kVA </w:t>
      </w:r>
    </w:p>
    <w:p w:rsidR="00BE67E3" w:rsidRPr="00023B4D" w:rsidRDefault="00BE67E3" w:rsidP="00F75891">
      <w:pPr>
        <w:spacing w:after="0" w:line="240" w:lineRule="auto"/>
        <w:jc w:val="both"/>
        <w:rPr>
          <w:rFonts w:ascii="Times New Roman" w:hAnsi="Times New Roman"/>
          <w:b/>
          <w:bCs/>
          <w:sz w:val="24"/>
          <w:szCs w:val="24"/>
        </w:rPr>
      </w:pPr>
      <w:r w:rsidRPr="00023B4D">
        <w:rPr>
          <w:rFonts w:ascii="Times New Roman" w:hAnsi="Times New Roman"/>
          <w:b/>
          <w:bCs/>
          <w:sz w:val="24"/>
          <w:szCs w:val="24"/>
        </w:rPr>
        <w:t>Racord LES 20 kV (linie electrică subterană)</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lastRenderedPageBreak/>
        <w:t>Realizare racord subteran 20 kV pe domeniul public, din stâlpul tip SC 15014 proiectat, în racordul aerian 20 kV la PTA 4088 racordat în DER 20 kV Bezdead, din LEA 20 kV Pucioasa, alimentată din stația 110/20 kV Fieni (neutrul tratat prin bobină de stingere), astfel:</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tip SC 15014 pr. pe domeniul public, în fundație turnată, echipat cu consolă de întindere orizontală tip CIT 140;</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1 buc. priză de pământ tip D3, cu valoarea Rpp ≤ 1 Ω la stâlpul pr. tip SC 15014;</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Echipare CIT 140 cu 6 buc legături duble de întindere cu izolație compozit, 4 buc legături duble întindere fază extremă și 2 buc legături întindere fază de mijloc;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recloser telecomandat, tip REC 24kV – 630 A, pe st. proiectat tip SC 15014;</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descărcătoare ZnO 24 kV, pentru protecție la supratensiune cap terminal de exterior LES 20 kV (realizare confecție metalică);</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LES 20 kV (Linie Electrică Subterană), cu cablu tip A2XS(FL)2Y 3x(1x150/25) mm², în lungime de aproximativ 1000 m traseu, pe domeniul public, în profil M, până la stâlpul tip SC 15014 al PTA pr. nr. 1.</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Subtraversările se vor realiza prin foraj orizontal, atat la accesul la locuințe cât și la subtraversarea drumurilor publice.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Traseul LES va fi marcat cu ajutorul bornelor de marcare traseu.</w:t>
      </w:r>
    </w:p>
    <w:p w:rsidR="00BE67E3" w:rsidRPr="00023B4D" w:rsidRDefault="00BE67E3" w:rsidP="00F75891">
      <w:pPr>
        <w:spacing w:after="0" w:line="240" w:lineRule="auto"/>
        <w:ind w:left="360" w:hanging="360"/>
        <w:jc w:val="both"/>
        <w:rPr>
          <w:rFonts w:ascii="Times New Roman" w:hAnsi="Times New Roman"/>
          <w:b/>
          <w:bCs/>
          <w:sz w:val="24"/>
          <w:szCs w:val="24"/>
        </w:rPr>
      </w:pPr>
      <w:r w:rsidRPr="00023B4D">
        <w:rPr>
          <w:rFonts w:ascii="Times New Roman" w:hAnsi="Times New Roman"/>
          <w:b/>
          <w:bCs/>
          <w:sz w:val="24"/>
          <w:szCs w:val="24"/>
        </w:rPr>
        <w:t>PTA (post de transformare aerian) proiectat nr.2:</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post de transformare aerian pe stâlp proiectat tip SC 15014 pr., pe domeniul public, echipat cu separator tripolar de exterior tip STEPno 24kV/400A, cadru de siguranțe STEDdF 24kV cu siguranțe (FEN=6,3 A) și descărcătoare incluse tip DOMS 24 kV, transformator 20/0,4 kV-100 kVA în construcție etanșa cu pierderi reduse conform etapei nr. 2 a regulamentului (UE) nr. 548/2014 și cutie de distribuție tip CD 1-6 echipată pe circuitul general cu întreruptor automat In = 160 A și transformatoare de curent 125/5 A, conform ST35/2019;</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coloană generală F2X 3x120+1x120 mm²;</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priză de pământ tip D3 cu 3 contururi cu valoarea Rpp ≤ 1 Ω;</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circuite plecare utilizatori J.T., 2 buc (C1, C2, C3), cu conductor T2X50OLAl+3x70+1x25 mm²;</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Realizare circuit iluminat separat (C4) cu conductor T2X50OLAl+3x35 mm².</w:t>
      </w:r>
    </w:p>
    <w:p w:rsidR="00BE67E3" w:rsidRPr="00023B4D" w:rsidRDefault="00BE67E3" w:rsidP="00F75891">
      <w:pPr>
        <w:spacing w:after="0" w:line="240" w:lineRule="auto"/>
        <w:jc w:val="both"/>
        <w:rPr>
          <w:rFonts w:ascii="Times New Roman" w:hAnsi="Times New Roman"/>
          <w:b/>
          <w:bCs/>
          <w:sz w:val="24"/>
          <w:szCs w:val="24"/>
        </w:rPr>
      </w:pPr>
      <w:r w:rsidRPr="00023B4D">
        <w:rPr>
          <w:rFonts w:ascii="Times New Roman" w:hAnsi="Times New Roman"/>
          <w:b/>
          <w:sz w:val="24"/>
          <w:szCs w:val="24"/>
          <w:lang w:val="it-IT" w:eastAsia="ro-RO"/>
        </w:rPr>
        <w:t xml:space="preserve">Lucrări de modernizare </w:t>
      </w:r>
      <w:r w:rsidRPr="00023B4D">
        <w:rPr>
          <w:rFonts w:ascii="Times New Roman" w:hAnsi="Times New Roman"/>
          <w:b/>
          <w:bCs/>
          <w:sz w:val="24"/>
          <w:szCs w:val="24"/>
        </w:rPr>
        <w:t xml:space="preserve">LEA 0,4 kV (linie electrică aeriană) </w:t>
      </w:r>
    </w:p>
    <w:p w:rsidR="00BE67E3" w:rsidRPr="00023B4D" w:rsidRDefault="00BE67E3" w:rsidP="00F75891">
      <w:pPr>
        <w:spacing w:after="0" w:line="240" w:lineRule="auto"/>
        <w:jc w:val="both"/>
        <w:rPr>
          <w:rFonts w:ascii="Times New Roman" w:hAnsi="Times New Roman"/>
          <w:b/>
          <w:bCs/>
          <w:sz w:val="24"/>
          <w:szCs w:val="24"/>
        </w:rPr>
      </w:pPr>
      <w:r w:rsidRPr="00023B4D">
        <w:rPr>
          <w:rFonts w:ascii="Times New Roman" w:hAnsi="Times New Roman"/>
          <w:b/>
          <w:bCs/>
          <w:sz w:val="24"/>
          <w:szCs w:val="24"/>
        </w:rPr>
        <w:t xml:space="preserve">Circuitul nr. 1  </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SE 4, cu stâlp special din beton tip SE 10 - 1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deteriorat/înclinat tip SE 10, cu stâlp special din beton tip SE 10 – 7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existente clasice pe tronsoanele PTA-1 cu conductoare torsadate tip T2X50OLAl+70+1x25 mm², în lungime de aproximativ 449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3 buc. descӑrcӑtoare j.t. pe primul stâlp al circuitului electric pentru protecția la supratensiuni atmosferice;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dispozitiv legare scurtcircuitor DPS-FF și DPS-FN, la începutul, la derivații și capătul rețelei electrice;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prize de pământ cu Rp ≤ 4 Ω la stâlpul cu descărcătoare j.t. și capăt de reţea, îmbunătățire rezistență echivalentă PTA - 5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Secționare proiectată între C1 al PTA pr. 2 și C3 al PTA 4088 prin demontare conductor existent tip Al 3x50+(50)+35 il mm², lungimea secționării este de aproximativ 31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Inscripţionarea şi renumerotarea stâlpilor.</w:t>
      </w:r>
    </w:p>
    <w:p w:rsidR="00BE67E3" w:rsidRPr="00023B4D" w:rsidRDefault="00BE67E3" w:rsidP="00F75891">
      <w:pPr>
        <w:spacing w:after="0" w:line="240" w:lineRule="auto"/>
        <w:jc w:val="both"/>
        <w:rPr>
          <w:rFonts w:ascii="Times New Roman" w:hAnsi="Times New Roman"/>
          <w:b/>
          <w:bCs/>
          <w:sz w:val="24"/>
          <w:szCs w:val="24"/>
        </w:rPr>
      </w:pPr>
      <w:r w:rsidRPr="00023B4D">
        <w:rPr>
          <w:rFonts w:ascii="Times New Roman" w:hAnsi="Times New Roman"/>
          <w:b/>
          <w:bCs/>
          <w:sz w:val="24"/>
          <w:szCs w:val="24"/>
        </w:rPr>
        <w:t xml:space="preserve">Circuitul nr. 2 </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deteriorate/fisurat/înclinat tip SC 10001, cu stâlp din beton tip SC 10001 – 7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deteriorat/înclinat tip SC 10001, cu stâlp special din beton tip SE 10 –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special din beton tip SE 10 în axul LEA j.t., pentru reconfigurare rețea electrică pe domeniul public - 3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lastRenderedPageBreak/>
        <w:t>Ȋnlocuire conductoare existente clasice pe tronsoanele PTA-1-1’-1” cu conductoare torsadate tip T2X50OLAl+70+1x25 mm², în lungime de aproximativ 550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existente clasice pe tronsoanele 1-1’ cu conductoare torsadate tip T2X50OLAl+35+1x25 mm², în lungime de aproximativ 56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3 buc. descӑrcӑtoare j.t. pe primul stâlp al circuitului electric pentru protecția la supratensiuni atmosferice;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dispozitiv legare scurtcircuitor DPS-FF și DPS-FN, la începutul, la derivații și capătul rețelei electrice;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prize de pământ cu Rp ≤ 4 Ω la stâlpul cu descărcătoare j.t. și capăt de reţea, îmbunătățire rezistență echivalentă PTA - 5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Inscripţionarea şi renumerotarea stâlpilor.</w:t>
      </w:r>
    </w:p>
    <w:p w:rsidR="00BE67E3" w:rsidRPr="00023B4D" w:rsidRDefault="00BE67E3" w:rsidP="00F75891">
      <w:pPr>
        <w:spacing w:after="0" w:line="240" w:lineRule="auto"/>
        <w:ind w:left="720" w:hanging="720"/>
        <w:jc w:val="both"/>
        <w:rPr>
          <w:rFonts w:ascii="Times New Roman" w:hAnsi="Times New Roman"/>
          <w:b/>
          <w:bCs/>
          <w:sz w:val="24"/>
          <w:szCs w:val="24"/>
        </w:rPr>
      </w:pPr>
      <w:r w:rsidRPr="00023B4D">
        <w:rPr>
          <w:rFonts w:ascii="Times New Roman" w:hAnsi="Times New Roman"/>
          <w:b/>
          <w:bCs/>
          <w:sz w:val="24"/>
          <w:szCs w:val="24"/>
        </w:rPr>
        <w:t>Circuitul nr. 3</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deteriorat/înclinat tip SE 4, cu stâlp special din beton tip SC 15006, pentru obținere gabarit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deteriorat/înclinat tip SE 11, cu stâlp special din beton tip SE 10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deteriorat/înclinat tip SE 10, cu stâlp special din beton tip SE 10 –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deteriorat/înclinat tip SC 10001, cu stâlp special din beton tip SE 10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deteriorat/înclinat tip SE 4, în aliniament, cu stâlp de susținere din beton tip SE 4 - 3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SE 4, cu stâlp special din beton tip SE 10 - 5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neconform tip SLM, cu stâlp special din beton tip SE 10 - 1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special din beton tip SE 10 în axul LEA j.t., pentru reconfigurare rețea electrică pe domeniul public - 4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existente clasice pe tronsoanele PTA-1-2-3-4, 3-3’, cu conductoare torsadate tip T2X50OLAl+70+1x25 mm², în lungime de aproximativ 1037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existente clasice pe tronsoanele 4-4’ cu conductoare torsadate tip T2X50OLAl+50+1x25 mm², în lungime de aproximativ 87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Ȋnlocuire conductoare existente clasice pe tronsoanele 2-2’ cu conductoare torsadate tip T2X50OLAl+35+1x25 mm², în lungime de aproximativ 85 m;</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3 buc. descӑrcӑtoare j.t. pe primul stâlp al circuitului electric pentru protecția la supratensiuni atmosferice;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dispozitiv legare scurtcircuitor DPS-FF și DPS-FN, la începutul, la derivații și capătul rețelei electrice;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prize de pământ cu Rp ≤ 4 Ω la stâlpul cu descărcătoare j.t. și capăt de reţea, îmbunătățire rezistență echivalentă PTA - 8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Inscripţionarea şi renumerotarea stâlpilor.</w:t>
      </w:r>
    </w:p>
    <w:p w:rsidR="00BE67E3" w:rsidRPr="00023B4D" w:rsidRDefault="00BE67E3" w:rsidP="00F75891">
      <w:pPr>
        <w:tabs>
          <w:tab w:val="center" w:pos="4153"/>
          <w:tab w:val="right" w:pos="8306"/>
        </w:tabs>
        <w:spacing w:after="0" w:line="240" w:lineRule="auto"/>
        <w:rPr>
          <w:rFonts w:ascii="Times New Roman" w:hAnsi="Times New Roman"/>
          <w:b/>
          <w:sz w:val="24"/>
          <w:szCs w:val="24"/>
          <w:lang w:val="it-IT" w:eastAsia="ro-RO"/>
        </w:rPr>
      </w:pPr>
      <w:r w:rsidRPr="00023B4D">
        <w:rPr>
          <w:rFonts w:ascii="Times New Roman" w:hAnsi="Times New Roman"/>
          <w:b/>
          <w:sz w:val="24"/>
          <w:szCs w:val="24"/>
          <w:lang w:val="it-IT" w:eastAsia="ro-RO"/>
        </w:rPr>
        <w:t>Lucrări de modernizare branșamente</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Circuitul nr. 1</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13 buc branșamente monofazate sau trifazate existente prin înlocuire conductor existent deteriorat/neconform cu conductor tip coaxial/T2X, înlocuire FMP/BMP existent necorespunzator, cu BMP conform ST 3/2020 respectiv ST 4/2020, montate pe amplasamentele actuale (stâlp sau fațadă clădire), astfel:</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BMPm 25 A: 13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 şi renumerotare stâlpi intermediari de branșament.</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Circuitul nr. 2</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19 buc branșamente monofazate sau trifazate existente prin înlocuire conductor existent deteriorat/neconform cu conductor tip coaxial/T2X, înlocuire FMP/BMP existent necorespunzător, cu BMP conform ST 3/2020 respectiv ST 4/2020, montate pe amplasamentele actuale (stâlp sau fațadă clădire), astfel:</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BMPm 25 A: 19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lastRenderedPageBreak/>
        <w:t>Montare stâlp intermediar de branşament tip SE4, amplasat lângă limita de proprietate, 1 buc. pentru reconfigurare traseu branșamente;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 şi renumerotare stâlpi intermediari de bransament.</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Circuitul nr. 3</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30 buc branșamente monofazate sau trifazate existente prin înlocuire conductor existent deteriorat/neconform cu conductor tip coaxial/T2X, înlocuire FMP/BMP existent necorespunzător, cu BMP conform ST 3/2020 respectiv ST 4/2020, montate pe amplasamentele actuale (stâlp sau fațadă clădire), astfel:</w:t>
      </w:r>
    </w:p>
    <w:p w:rsidR="00BE67E3" w:rsidRPr="00023B4D" w:rsidRDefault="00EB2744"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BMPm 25 A: 28 buc. </w:t>
      </w:r>
      <w:r w:rsidR="00BE67E3" w:rsidRPr="00023B4D">
        <w:rPr>
          <w:rFonts w:ascii="Times New Roman" w:hAnsi="Times New Roman" w:cs="Times New Roman"/>
          <w:sz w:val="24"/>
          <w:szCs w:val="24"/>
        </w:rPr>
        <w:t>BMPt 25 A: 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 şi renumerotare stâlpi intermediari de bransament.</w:t>
      </w:r>
    </w:p>
    <w:p w:rsidR="00BE67E3" w:rsidRPr="00023B4D" w:rsidRDefault="00BE67E3" w:rsidP="00F75891">
      <w:pPr>
        <w:spacing w:after="0" w:line="240" w:lineRule="auto"/>
        <w:contextualSpacing/>
        <w:jc w:val="both"/>
        <w:rPr>
          <w:rFonts w:ascii="Times New Roman" w:hAnsi="Times New Roman"/>
          <w:b/>
          <w:bCs/>
          <w:sz w:val="24"/>
          <w:szCs w:val="24"/>
          <w:lang w:val="en-AU"/>
        </w:rPr>
      </w:pPr>
      <w:r w:rsidRPr="00023B4D">
        <w:rPr>
          <w:rFonts w:ascii="Times New Roman" w:hAnsi="Times New Roman"/>
          <w:b/>
          <w:bCs/>
          <w:sz w:val="24"/>
          <w:szCs w:val="24"/>
          <w:lang w:val="en-AU"/>
        </w:rPr>
        <w:t xml:space="preserve">TOTAL CANTITӐȚI FIZICE APROXIMATIVE PTA pr. nr. 2 </w:t>
      </w:r>
    </w:p>
    <w:p w:rsidR="00BE67E3" w:rsidRPr="00023B4D" w:rsidRDefault="00BE67E3" w:rsidP="00F75891">
      <w:pPr>
        <w:pStyle w:val="PlainText"/>
        <w:numPr>
          <w:ilvl w:val="0"/>
          <w:numId w:val="19"/>
        </w:numPr>
        <w:contextualSpacing/>
        <w:jc w:val="both"/>
        <w:rPr>
          <w:rFonts w:ascii="Times New Roman" w:hAnsi="Times New Roman" w:cs="Times New Roman"/>
          <w:sz w:val="24"/>
          <w:szCs w:val="24"/>
        </w:rPr>
      </w:pPr>
      <w:r w:rsidRPr="00023B4D">
        <w:rPr>
          <w:rFonts w:ascii="Times New Roman" w:hAnsi="Times New Roman" w:cs="Times New Roman"/>
          <w:sz w:val="24"/>
          <w:szCs w:val="24"/>
        </w:rPr>
        <w:t>Stâlp SC 15014: 2 buc.;</w:t>
      </w:r>
    </w:p>
    <w:p w:rsidR="00BE67E3" w:rsidRPr="00023B4D" w:rsidRDefault="00BE67E3" w:rsidP="00F75891">
      <w:pPr>
        <w:pStyle w:val="PlainText"/>
        <w:numPr>
          <w:ilvl w:val="0"/>
          <w:numId w:val="19"/>
        </w:numPr>
        <w:jc w:val="both"/>
        <w:rPr>
          <w:rFonts w:ascii="Times New Roman" w:hAnsi="Times New Roman" w:cs="Times New Roman"/>
          <w:sz w:val="24"/>
          <w:szCs w:val="24"/>
        </w:rPr>
      </w:pPr>
      <w:r w:rsidRPr="00023B4D">
        <w:rPr>
          <w:rFonts w:ascii="Times New Roman" w:hAnsi="Times New Roman" w:cs="Times New Roman"/>
          <w:sz w:val="24"/>
          <w:szCs w:val="24"/>
        </w:rPr>
        <w:t>LES 20 kV: 1000 m traseu;</w:t>
      </w:r>
    </w:p>
    <w:p w:rsidR="00BE67E3" w:rsidRPr="00023B4D" w:rsidRDefault="00BE67E3" w:rsidP="00F75891">
      <w:pPr>
        <w:pStyle w:val="PlainText"/>
        <w:numPr>
          <w:ilvl w:val="0"/>
          <w:numId w:val="19"/>
        </w:numPr>
        <w:jc w:val="both"/>
        <w:rPr>
          <w:rFonts w:ascii="Times New Roman" w:hAnsi="Times New Roman" w:cs="Times New Roman"/>
          <w:sz w:val="24"/>
          <w:szCs w:val="24"/>
        </w:rPr>
      </w:pPr>
      <w:r w:rsidRPr="00023B4D">
        <w:rPr>
          <w:rFonts w:ascii="Times New Roman" w:hAnsi="Times New Roman" w:cs="Times New Roman"/>
          <w:sz w:val="24"/>
          <w:szCs w:val="24"/>
        </w:rPr>
        <w:t>REC 20 kV – 630 A: 1 buc.</w:t>
      </w:r>
    </w:p>
    <w:p w:rsidR="00BE67E3" w:rsidRPr="00023B4D" w:rsidRDefault="00BE67E3" w:rsidP="00F75891">
      <w:pPr>
        <w:pStyle w:val="PlainText"/>
        <w:numPr>
          <w:ilvl w:val="0"/>
          <w:numId w:val="19"/>
        </w:numPr>
        <w:jc w:val="both"/>
        <w:rPr>
          <w:rFonts w:ascii="Times New Roman" w:hAnsi="Times New Roman" w:cs="Times New Roman"/>
          <w:sz w:val="24"/>
          <w:szCs w:val="24"/>
        </w:rPr>
      </w:pPr>
      <w:r w:rsidRPr="00023B4D">
        <w:rPr>
          <w:rFonts w:ascii="Times New Roman" w:hAnsi="Times New Roman" w:cs="Times New Roman"/>
          <w:sz w:val="24"/>
          <w:szCs w:val="24"/>
        </w:rPr>
        <w:t xml:space="preserve">Separator tripolar de exterior tip STEPno (montaj orizontal) cu 9 izolatori compoziti, 24 kV, 400A: 1 buc.; </w:t>
      </w:r>
    </w:p>
    <w:p w:rsidR="00BE67E3" w:rsidRPr="00023B4D" w:rsidRDefault="00BE67E3" w:rsidP="00F75891">
      <w:pPr>
        <w:pStyle w:val="PlainText"/>
        <w:numPr>
          <w:ilvl w:val="0"/>
          <w:numId w:val="19"/>
        </w:numPr>
        <w:jc w:val="both"/>
        <w:rPr>
          <w:rFonts w:ascii="Times New Roman" w:hAnsi="Times New Roman" w:cs="Times New Roman"/>
          <w:sz w:val="24"/>
          <w:szCs w:val="24"/>
        </w:rPr>
      </w:pPr>
      <w:r w:rsidRPr="00023B4D">
        <w:rPr>
          <w:rFonts w:ascii="Times New Roman" w:hAnsi="Times New Roman" w:cs="Times New Roman"/>
          <w:sz w:val="24"/>
          <w:szCs w:val="24"/>
        </w:rPr>
        <w:t>Suport tripolar de exterior pentru siguranțe fuzibile de medie tensiune, cu descărcătoare incluse: 1 buc.;</w:t>
      </w:r>
    </w:p>
    <w:p w:rsidR="00BE67E3" w:rsidRPr="00023B4D" w:rsidRDefault="00BE67E3" w:rsidP="00F75891">
      <w:pPr>
        <w:pStyle w:val="PlainText"/>
        <w:numPr>
          <w:ilvl w:val="0"/>
          <w:numId w:val="19"/>
        </w:numPr>
        <w:jc w:val="both"/>
        <w:rPr>
          <w:rFonts w:ascii="Times New Roman" w:hAnsi="Times New Roman" w:cs="Times New Roman"/>
          <w:sz w:val="24"/>
          <w:szCs w:val="24"/>
        </w:rPr>
      </w:pPr>
      <w:r w:rsidRPr="00023B4D">
        <w:rPr>
          <w:rFonts w:ascii="Times New Roman" w:hAnsi="Times New Roman" w:cs="Times New Roman"/>
          <w:sz w:val="24"/>
          <w:szCs w:val="24"/>
        </w:rPr>
        <w:t>Siguranțe fuzibile de medie tensiune 6,3A: 3 buc.;</w:t>
      </w:r>
    </w:p>
    <w:p w:rsidR="00BE67E3" w:rsidRPr="00023B4D" w:rsidRDefault="00BE67E3" w:rsidP="00F75891">
      <w:pPr>
        <w:pStyle w:val="PlainText"/>
        <w:numPr>
          <w:ilvl w:val="0"/>
          <w:numId w:val="19"/>
        </w:numPr>
        <w:jc w:val="both"/>
        <w:rPr>
          <w:rFonts w:ascii="Times New Roman" w:hAnsi="Times New Roman" w:cs="Times New Roman"/>
          <w:sz w:val="24"/>
          <w:szCs w:val="24"/>
        </w:rPr>
      </w:pPr>
      <w:r w:rsidRPr="00023B4D">
        <w:rPr>
          <w:rFonts w:ascii="Times New Roman" w:hAnsi="Times New Roman" w:cs="Times New Roman"/>
          <w:sz w:val="24"/>
          <w:szCs w:val="24"/>
        </w:rPr>
        <w:t>Descărcătoare ZnO 24 kV: 6 buc.;</w:t>
      </w:r>
    </w:p>
    <w:p w:rsidR="00BE67E3" w:rsidRPr="00023B4D" w:rsidRDefault="00BE67E3" w:rsidP="00F75891">
      <w:pPr>
        <w:pStyle w:val="PlainText"/>
        <w:numPr>
          <w:ilvl w:val="0"/>
          <w:numId w:val="19"/>
        </w:numPr>
        <w:jc w:val="both"/>
        <w:rPr>
          <w:rFonts w:ascii="Times New Roman" w:hAnsi="Times New Roman" w:cs="Times New Roman"/>
          <w:sz w:val="24"/>
          <w:szCs w:val="24"/>
        </w:rPr>
      </w:pPr>
      <w:r w:rsidRPr="00023B4D">
        <w:rPr>
          <w:rFonts w:ascii="Times New Roman" w:hAnsi="Times New Roman" w:cs="Times New Roman"/>
          <w:sz w:val="24"/>
          <w:szCs w:val="24"/>
        </w:rPr>
        <w:t>Transformator cu pierderi reduse 100 kVA: 1 buc.;</w:t>
      </w:r>
    </w:p>
    <w:p w:rsidR="00BE67E3" w:rsidRPr="00023B4D" w:rsidRDefault="00BE67E3" w:rsidP="00F75891">
      <w:pPr>
        <w:pStyle w:val="PlainText"/>
        <w:numPr>
          <w:ilvl w:val="0"/>
          <w:numId w:val="19"/>
        </w:numPr>
        <w:jc w:val="both"/>
        <w:rPr>
          <w:rFonts w:ascii="Times New Roman" w:hAnsi="Times New Roman" w:cs="Times New Roman"/>
          <w:sz w:val="24"/>
          <w:szCs w:val="24"/>
        </w:rPr>
      </w:pPr>
      <w:r w:rsidRPr="00023B4D">
        <w:rPr>
          <w:rFonts w:ascii="Times New Roman" w:hAnsi="Times New Roman" w:cs="Times New Roman"/>
          <w:sz w:val="24"/>
          <w:szCs w:val="24"/>
        </w:rPr>
        <w:t>Cutie de distribuție 1-6 cu întreruptor tripolar 160 A: 1 buc.;</w:t>
      </w:r>
    </w:p>
    <w:p w:rsidR="00BE67E3" w:rsidRPr="00023B4D" w:rsidRDefault="00BE67E3" w:rsidP="00F75891">
      <w:pPr>
        <w:pStyle w:val="PlainText"/>
        <w:numPr>
          <w:ilvl w:val="0"/>
          <w:numId w:val="19"/>
        </w:numPr>
        <w:jc w:val="both"/>
        <w:rPr>
          <w:rFonts w:ascii="Times New Roman" w:hAnsi="Times New Roman" w:cs="Times New Roman"/>
          <w:sz w:val="24"/>
          <w:szCs w:val="24"/>
        </w:rPr>
      </w:pPr>
      <w:r w:rsidRPr="00023B4D">
        <w:rPr>
          <w:rFonts w:ascii="Times New Roman" w:hAnsi="Times New Roman" w:cs="Times New Roman"/>
          <w:sz w:val="24"/>
          <w:szCs w:val="24"/>
        </w:rPr>
        <w:t>Priză de pământ D3 , Rpp ≤ 1Ω: 2 buc.;</w:t>
      </w:r>
    </w:p>
    <w:p w:rsidR="00BE67E3" w:rsidRPr="00023B4D" w:rsidRDefault="00BE67E3" w:rsidP="00F75891">
      <w:pPr>
        <w:pStyle w:val="PlainText"/>
        <w:numPr>
          <w:ilvl w:val="0"/>
          <w:numId w:val="19"/>
        </w:numPr>
        <w:jc w:val="both"/>
        <w:rPr>
          <w:rFonts w:ascii="Times New Roman" w:hAnsi="Times New Roman" w:cs="Times New Roman"/>
          <w:sz w:val="24"/>
          <w:szCs w:val="24"/>
        </w:rPr>
      </w:pPr>
      <w:r w:rsidRPr="00023B4D">
        <w:rPr>
          <w:rFonts w:ascii="Times New Roman" w:hAnsi="Times New Roman" w:cs="Times New Roman"/>
          <w:sz w:val="24"/>
          <w:szCs w:val="24"/>
        </w:rPr>
        <w:t xml:space="preserve">Analizor de calitate a energiei electrice clasa S: 1 buc.; </w:t>
      </w:r>
    </w:p>
    <w:p w:rsidR="00BE67E3" w:rsidRPr="00023B4D" w:rsidRDefault="00BE67E3" w:rsidP="00023B4D">
      <w:pPr>
        <w:pStyle w:val="PlainText"/>
        <w:numPr>
          <w:ilvl w:val="0"/>
          <w:numId w:val="19"/>
        </w:numPr>
        <w:jc w:val="both"/>
        <w:rPr>
          <w:rFonts w:ascii="Times New Roman" w:hAnsi="Times New Roman" w:cs="Times New Roman"/>
          <w:sz w:val="24"/>
          <w:szCs w:val="24"/>
        </w:rPr>
      </w:pPr>
      <w:r w:rsidRPr="00023B4D">
        <w:rPr>
          <w:rFonts w:ascii="Times New Roman" w:hAnsi="Times New Roman" w:cs="Times New Roman"/>
          <w:sz w:val="24"/>
          <w:szCs w:val="24"/>
        </w:rPr>
        <w:t>Stâlp SC 15006: 1 buc.;</w:t>
      </w:r>
      <w:r w:rsidR="00023B4D" w:rsidRPr="00023B4D">
        <w:rPr>
          <w:rFonts w:ascii="Times New Roman" w:hAnsi="Times New Roman" w:cs="Times New Roman"/>
          <w:sz w:val="24"/>
          <w:szCs w:val="24"/>
        </w:rPr>
        <w:t xml:space="preserve"> </w:t>
      </w:r>
      <w:r w:rsidRPr="00023B4D">
        <w:rPr>
          <w:rFonts w:ascii="Times New Roman" w:hAnsi="Times New Roman" w:cs="Times New Roman"/>
          <w:sz w:val="24"/>
          <w:szCs w:val="24"/>
        </w:rPr>
        <w:t>Stâlpi SE 10:  29 buc.;</w:t>
      </w:r>
      <w:r w:rsidR="00023B4D" w:rsidRPr="00023B4D">
        <w:rPr>
          <w:rFonts w:ascii="Times New Roman" w:hAnsi="Times New Roman" w:cs="Times New Roman"/>
          <w:sz w:val="24"/>
          <w:szCs w:val="24"/>
        </w:rPr>
        <w:t xml:space="preserve"> </w:t>
      </w:r>
      <w:r w:rsidRPr="00023B4D">
        <w:rPr>
          <w:rFonts w:ascii="Times New Roman" w:hAnsi="Times New Roman" w:cs="Times New Roman"/>
          <w:sz w:val="24"/>
          <w:szCs w:val="24"/>
        </w:rPr>
        <w:t>Stâlpi SE 4: 3 buc.;</w:t>
      </w:r>
      <w:r w:rsidR="00023B4D" w:rsidRPr="00023B4D">
        <w:rPr>
          <w:rFonts w:ascii="Times New Roman" w:hAnsi="Times New Roman" w:cs="Times New Roman"/>
          <w:sz w:val="24"/>
          <w:szCs w:val="24"/>
        </w:rPr>
        <w:t xml:space="preserve"> </w:t>
      </w:r>
      <w:r w:rsidRPr="00023B4D">
        <w:rPr>
          <w:rFonts w:ascii="Times New Roman" w:hAnsi="Times New Roman" w:cs="Times New Roman"/>
          <w:sz w:val="24"/>
          <w:szCs w:val="24"/>
        </w:rPr>
        <w:t>Stâlpi SC 10001: 10 buc.;</w:t>
      </w:r>
    </w:p>
    <w:p w:rsidR="00BE67E3" w:rsidRPr="00023B4D" w:rsidRDefault="00BE67E3" w:rsidP="00F75891">
      <w:pPr>
        <w:pStyle w:val="PlainText"/>
        <w:numPr>
          <w:ilvl w:val="0"/>
          <w:numId w:val="19"/>
        </w:numPr>
        <w:jc w:val="both"/>
        <w:rPr>
          <w:rFonts w:ascii="Times New Roman" w:hAnsi="Times New Roman" w:cs="Times New Roman"/>
          <w:sz w:val="24"/>
          <w:szCs w:val="24"/>
        </w:rPr>
      </w:pPr>
      <w:r w:rsidRPr="00023B4D">
        <w:rPr>
          <w:rFonts w:ascii="Times New Roman" w:hAnsi="Times New Roman" w:cs="Times New Roman"/>
          <w:sz w:val="24"/>
          <w:szCs w:val="24"/>
        </w:rPr>
        <w:t>Priză de pământ, Rpp ≤ 4Ω: 18 buc.;</w:t>
      </w:r>
    </w:p>
    <w:p w:rsidR="00BE67E3" w:rsidRPr="00023B4D" w:rsidRDefault="00BE67E3" w:rsidP="00F75891">
      <w:pPr>
        <w:pStyle w:val="PlainText"/>
        <w:numPr>
          <w:ilvl w:val="0"/>
          <w:numId w:val="19"/>
        </w:numPr>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T2X50OLAl+3x70+1x25 mm² -L= 2036 m;</w:t>
      </w:r>
    </w:p>
    <w:p w:rsidR="00BE67E3" w:rsidRPr="00023B4D" w:rsidRDefault="00BE67E3" w:rsidP="00F75891">
      <w:pPr>
        <w:pStyle w:val="PlainText"/>
        <w:numPr>
          <w:ilvl w:val="0"/>
          <w:numId w:val="19"/>
        </w:numPr>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T2X50OLAl+3x50+1x25 mm² -L= 87 m;</w:t>
      </w:r>
    </w:p>
    <w:p w:rsidR="00BE67E3" w:rsidRPr="00023B4D" w:rsidRDefault="00BE67E3" w:rsidP="00F75891">
      <w:pPr>
        <w:pStyle w:val="PlainText"/>
        <w:numPr>
          <w:ilvl w:val="0"/>
          <w:numId w:val="19"/>
        </w:numPr>
        <w:jc w:val="both"/>
        <w:rPr>
          <w:rFonts w:ascii="Times New Roman" w:hAnsi="Times New Roman" w:cs="Times New Roman"/>
          <w:sz w:val="24"/>
          <w:szCs w:val="24"/>
        </w:rPr>
      </w:pPr>
      <w:r w:rsidRPr="00023B4D">
        <w:rPr>
          <w:rFonts w:ascii="Times New Roman" w:hAnsi="Times New Roman" w:cs="Times New Roman"/>
          <w:sz w:val="24"/>
          <w:szCs w:val="24"/>
        </w:rPr>
        <w:t>Ȋnlocuire conductoare clasice cu conductoare torsadate tip T2X50OLAl+3x35+1x25 mm² -L= 141 m;</w:t>
      </w:r>
    </w:p>
    <w:p w:rsidR="00BE67E3" w:rsidRPr="00023B4D" w:rsidRDefault="00BE67E3" w:rsidP="00F75891">
      <w:pPr>
        <w:pStyle w:val="PlainText"/>
        <w:numPr>
          <w:ilvl w:val="0"/>
          <w:numId w:val="19"/>
        </w:numPr>
        <w:jc w:val="both"/>
        <w:rPr>
          <w:rFonts w:ascii="Times New Roman" w:hAnsi="Times New Roman" w:cs="Times New Roman"/>
          <w:sz w:val="24"/>
          <w:szCs w:val="24"/>
        </w:rPr>
      </w:pPr>
      <w:r w:rsidRPr="00023B4D">
        <w:rPr>
          <w:rFonts w:ascii="Times New Roman" w:hAnsi="Times New Roman" w:cs="Times New Roman"/>
          <w:sz w:val="24"/>
          <w:szCs w:val="24"/>
        </w:rPr>
        <w:t>Bransamente monofazate: 60 buc.</w:t>
      </w:r>
    </w:p>
    <w:p w:rsidR="00BE67E3" w:rsidRPr="00023B4D" w:rsidRDefault="00BE67E3" w:rsidP="00F75891">
      <w:pPr>
        <w:pStyle w:val="PlainText"/>
        <w:numPr>
          <w:ilvl w:val="0"/>
          <w:numId w:val="19"/>
        </w:numPr>
        <w:jc w:val="both"/>
        <w:rPr>
          <w:rFonts w:ascii="Times New Roman" w:hAnsi="Times New Roman" w:cs="Times New Roman"/>
          <w:sz w:val="24"/>
          <w:szCs w:val="24"/>
        </w:rPr>
      </w:pPr>
      <w:r w:rsidRPr="00023B4D">
        <w:rPr>
          <w:rFonts w:ascii="Times New Roman" w:hAnsi="Times New Roman" w:cs="Times New Roman"/>
          <w:sz w:val="24"/>
          <w:szCs w:val="24"/>
        </w:rPr>
        <w:t>Bransamente trifazate: 2 buc.</w:t>
      </w:r>
    </w:p>
    <w:p w:rsidR="00BE67E3" w:rsidRPr="00023B4D" w:rsidRDefault="00BE67E3" w:rsidP="00F75891">
      <w:pPr>
        <w:spacing w:after="0" w:line="240" w:lineRule="auto"/>
        <w:ind w:left="360" w:hanging="360"/>
        <w:jc w:val="both"/>
        <w:rPr>
          <w:rFonts w:ascii="Times New Roman" w:hAnsi="Times New Roman"/>
          <w:b/>
          <w:bCs/>
          <w:i/>
          <w:sz w:val="24"/>
          <w:szCs w:val="24"/>
          <w:lang w:val="ro-RO"/>
        </w:rPr>
      </w:pPr>
      <w:r w:rsidRPr="00023B4D">
        <w:rPr>
          <w:rFonts w:ascii="Times New Roman" w:hAnsi="Times New Roman"/>
          <w:b/>
          <w:bCs/>
          <w:sz w:val="24"/>
          <w:szCs w:val="24"/>
          <w:lang w:val="ro-RO"/>
        </w:rPr>
        <w:t xml:space="preserve">OB. 11 PTA nr. 3 - 20/0,4 kV - 100 kVA – </w:t>
      </w:r>
      <w:r w:rsidRPr="00023B4D">
        <w:rPr>
          <w:rFonts w:ascii="Times New Roman" w:hAnsi="Times New Roman"/>
          <w:b/>
          <w:bCs/>
          <w:i/>
          <w:sz w:val="24"/>
          <w:szCs w:val="24"/>
          <w:lang w:val="ro-RO"/>
        </w:rPr>
        <w:t xml:space="preserve">propus spre realizare prin lucrarea M-22-6006 ''LIR PTA 4048 Bezdead” </w:t>
      </w:r>
    </w:p>
    <w:p w:rsidR="00BE67E3" w:rsidRPr="00023B4D" w:rsidRDefault="00BE67E3" w:rsidP="00F75891">
      <w:pPr>
        <w:spacing w:after="0" w:line="240" w:lineRule="auto"/>
        <w:ind w:left="360" w:hanging="360"/>
        <w:jc w:val="both"/>
        <w:rPr>
          <w:rFonts w:ascii="Times New Roman" w:hAnsi="Times New Roman"/>
          <w:b/>
          <w:bCs/>
          <w:i/>
          <w:sz w:val="24"/>
          <w:szCs w:val="24"/>
          <w:lang w:val="ro-RO"/>
        </w:rPr>
      </w:pPr>
      <w:r w:rsidRPr="00023B4D">
        <w:rPr>
          <w:rFonts w:ascii="Times New Roman" w:hAnsi="Times New Roman"/>
          <w:b/>
          <w:bCs/>
          <w:i/>
          <w:sz w:val="24"/>
          <w:szCs w:val="24"/>
          <w:lang w:val="ro-RO"/>
        </w:rPr>
        <w:t>Notă : Se vor moderniza doar branșamentele</w:t>
      </w:r>
    </w:p>
    <w:p w:rsidR="00BE67E3" w:rsidRPr="00023B4D" w:rsidRDefault="00BE67E3" w:rsidP="00F75891">
      <w:pPr>
        <w:tabs>
          <w:tab w:val="center" w:pos="4153"/>
          <w:tab w:val="right" w:pos="8306"/>
        </w:tabs>
        <w:spacing w:after="0" w:line="240" w:lineRule="auto"/>
        <w:rPr>
          <w:rFonts w:ascii="Times New Roman" w:hAnsi="Times New Roman"/>
          <w:b/>
          <w:sz w:val="24"/>
          <w:szCs w:val="24"/>
          <w:lang w:val="it-IT" w:eastAsia="ro-RO"/>
        </w:rPr>
      </w:pPr>
      <w:r w:rsidRPr="00023B4D">
        <w:rPr>
          <w:rFonts w:ascii="Times New Roman" w:hAnsi="Times New Roman"/>
          <w:b/>
          <w:sz w:val="24"/>
          <w:szCs w:val="24"/>
          <w:lang w:val="it-IT" w:eastAsia="ro-RO"/>
        </w:rPr>
        <w:t>Lucrări de modernizare branșamente</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Circuitul nr. 1</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29 buc branșamente monofazate sau trifazate existente prin înlocuire conductor existent deteriorat/neconform cu conductor tip coaxial/T2X, înlocuire FMP/BMP existent necorespunzator, cu BMP conform ST 3/2020 respectiv ST 4/2020, montate pe amplasamentele actuale (stâlp sau fațadă clădire), astfel:</w:t>
      </w:r>
    </w:p>
    <w:p w:rsidR="00BE67E3" w:rsidRPr="00023B4D" w:rsidRDefault="00023B4D"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BMPm 25 A: 28 buc. </w:t>
      </w:r>
      <w:r w:rsidR="00BE67E3" w:rsidRPr="00023B4D">
        <w:rPr>
          <w:rFonts w:ascii="Times New Roman" w:hAnsi="Times New Roman" w:cs="Times New Roman"/>
          <w:sz w:val="24"/>
          <w:szCs w:val="24"/>
        </w:rPr>
        <w:t>BMPt 25 A: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Montare stâlp intermediar de branşament tip SE4, amplasat lângă limita de proprietate, 1 buc. pentru reconfigurare traseu branșamente;</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Înlocuire stâlp intermediar de branşament deteriorat/fisurat tip SL cu stâlp din lemn tip SLM, amplasat în proprietate –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 şi renumerotare stâlpi intermediari de branșament.</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lastRenderedPageBreak/>
        <w:t>Circuitul nr. 2</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42 buc branșamente monofazate sau trifazate existente prin înlocuire conductor existent deteriorat/neconform cu conductor tip coaxial/T2X, înlocuire FMP/BMP existent necorespunzător, cu BMP conform ST 3/2020 respectiv ST 4/2020, montate pe amplasamentele actuale (stâlp sau fațadă clădire), astfel:</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BMPm 25 A: 42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 şi renumerotare stâlpi intermediari de bransament.</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Circuitul nr. 3</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16 buc branșamente monofazate sau trifazate existente prin înlocuire conductor existent deteriorat/neconform cu conductor tip coaxial/T2X, înlocuire FMP/BMP existent necorespunzător, cu BMP conform ST 3/2020 respectiv ST 4/2020, montate pe amplasamentele actuale (stâlp sau fațadă clădire), astfel:</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BMPm 25 A: 15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BMPt 25 A: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 şi renumerotare stâlpi intermediari de bransament.</w:t>
      </w:r>
    </w:p>
    <w:p w:rsidR="00BE67E3" w:rsidRPr="00023B4D" w:rsidRDefault="00BE67E3" w:rsidP="00F75891">
      <w:pPr>
        <w:spacing w:after="0" w:line="240" w:lineRule="auto"/>
        <w:jc w:val="both"/>
        <w:rPr>
          <w:rFonts w:ascii="Times New Roman" w:hAnsi="Times New Roman"/>
          <w:b/>
          <w:bCs/>
          <w:sz w:val="24"/>
          <w:szCs w:val="24"/>
          <w:lang w:val="ro-RO"/>
        </w:rPr>
      </w:pPr>
      <w:r w:rsidRPr="00023B4D">
        <w:rPr>
          <w:rFonts w:ascii="Times New Roman" w:hAnsi="Times New Roman"/>
          <w:b/>
          <w:bCs/>
          <w:sz w:val="24"/>
          <w:szCs w:val="24"/>
          <w:lang w:val="ro-RO"/>
        </w:rPr>
        <w:t>Circuitul nr. 4</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Modernizare 21 buc branșamente monofazate sau trifazate existente prin înlocuire conductor existent deteriorat/neconform cu conductor tip coaxial/T2X, înlocuire FMP/BMP existent necorespunzător, cu BMP conform ST 3/2020 respectiv ST 4/2020, montate pe amplasamentele actuale (stâlp sau fațadă clădire), astfel:</w:t>
      </w:r>
    </w:p>
    <w:p w:rsidR="00BE67E3" w:rsidRPr="00023B4D" w:rsidRDefault="00023B4D"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BMPm 25 A: 17 buc. </w:t>
      </w:r>
      <w:r w:rsidR="00BE67E3" w:rsidRPr="00023B4D">
        <w:rPr>
          <w:rFonts w:ascii="Times New Roman" w:hAnsi="Times New Roman" w:cs="Times New Roman"/>
          <w:sz w:val="24"/>
          <w:szCs w:val="24"/>
        </w:rPr>
        <w:t>BMPt 25 A: 4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Inscripţionare şi renumerotare stâlpi intermediari de bransament.</w:t>
      </w:r>
    </w:p>
    <w:p w:rsidR="00BE67E3" w:rsidRPr="00023B4D" w:rsidRDefault="00BE67E3" w:rsidP="00F75891">
      <w:pPr>
        <w:spacing w:after="0" w:line="240" w:lineRule="auto"/>
        <w:jc w:val="both"/>
        <w:rPr>
          <w:rFonts w:ascii="Times New Roman" w:hAnsi="Times New Roman"/>
          <w:b/>
          <w:bCs/>
          <w:sz w:val="24"/>
          <w:szCs w:val="24"/>
          <w:lang w:val="en-AU"/>
        </w:rPr>
      </w:pPr>
      <w:r w:rsidRPr="00023B4D">
        <w:rPr>
          <w:rFonts w:ascii="Times New Roman" w:hAnsi="Times New Roman"/>
          <w:b/>
          <w:bCs/>
          <w:sz w:val="24"/>
          <w:szCs w:val="24"/>
          <w:lang w:val="en-AU"/>
        </w:rPr>
        <w:t xml:space="preserve">TOTAL CANTITӐȚI FIZICE APROXIMATIVE PTA nr. 3 </w:t>
      </w:r>
    </w:p>
    <w:p w:rsidR="00BE67E3" w:rsidRPr="00023B4D" w:rsidRDefault="00023B4D"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 xml:space="preserve">Stâlpi SE 4: 1 buc.; </w:t>
      </w:r>
      <w:r w:rsidR="00BE67E3" w:rsidRPr="00023B4D">
        <w:rPr>
          <w:rFonts w:ascii="Times New Roman" w:hAnsi="Times New Roman" w:cs="Times New Roman"/>
          <w:sz w:val="24"/>
          <w:szCs w:val="24"/>
        </w:rPr>
        <w:t>Stâlpi SLM: 1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Bransamente monofazate: 102 buc.</w:t>
      </w:r>
    </w:p>
    <w:p w:rsidR="00BE67E3" w:rsidRPr="00023B4D" w:rsidRDefault="00BE67E3" w:rsidP="00F75891">
      <w:pPr>
        <w:pStyle w:val="PlainText"/>
        <w:jc w:val="both"/>
        <w:rPr>
          <w:rFonts w:ascii="Times New Roman" w:hAnsi="Times New Roman" w:cs="Times New Roman"/>
          <w:sz w:val="24"/>
          <w:szCs w:val="24"/>
        </w:rPr>
      </w:pPr>
      <w:r w:rsidRPr="00023B4D">
        <w:rPr>
          <w:rFonts w:ascii="Times New Roman" w:hAnsi="Times New Roman" w:cs="Times New Roman"/>
          <w:sz w:val="24"/>
          <w:szCs w:val="24"/>
        </w:rPr>
        <w:t>Bransamente trifazate: 6 buc.</w:t>
      </w:r>
    </w:p>
    <w:p w:rsidR="00BE67E3" w:rsidRPr="00023B4D" w:rsidRDefault="00BE67E3" w:rsidP="00F75891">
      <w:pPr>
        <w:spacing w:after="0" w:line="240" w:lineRule="auto"/>
        <w:ind w:left="720"/>
        <w:rPr>
          <w:rFonts w:ascii="Times New Roman" w:hAnsi="Times New Roman"/>
          <w:b/>
          <w:bCs/>
          <w:sz w:val="24"/>
          <w:szCs w:val="24"/>
          <w:u w:val="single"/>
          <w:lang w:val="en-AU" w:eastAsia="ro-RO"/>
        </w:rPr>
      </w:pPr>
      <w:r w:rsidRPr="00023B4D">
        <w:rPr>
          <w:rFonts w:ascii="Times New Roman" w:hAnsi="Times New Roman"/>
          <w:b/>
          <w:bCs/>
          <w:sz w:val="24"/>
          <w:szCs w:val="24"/>
          <w:u w:val="single"/>
          <w:lang w:val="en-AU" w:eastAsia="ro-RO"/>
        </w:rPr>
        <w:t>TOTAL GENERAL CANTITӐȚI FIZICE APROXIMATIVE LUCRARE</w:t>
      </w:r>
    </w:p>
    <w:p w:rsidR="00BE67E3" w:rsidRPr="00023B4D" w:rsidRDefault="00BE67E3" w:rsidP="00F75891">
      <w:pPr>
        <w:pStyle w:val="PlainText"/>
        <w:numPr>
          <w:ilvl w:val="0"/>
          <w:numId w:val="20"/>
        </w:numPr>
        <w:jc w:val="both"/>
        <w:rPr>
          <w:rFonts w:ascii="Times New Roman" w:hAnsi="Times New Roman" w:cs="Times New Roman"/>
          <w:sz w:val="24"/>
          <w:szCs w:val="24"/>
        </w:rPr>
      </w:pPr>
      <w:r w:rsidRPr="00023B4D">
        <w:rPr>
          <w:rFonts w:ascii="Times New Roman" w:hAnsi="Times New Roman" w:cs="Times New Roman"/>
          <w:sz w:val="24"/>
          <w:szCs w:val="24"/>
        </w:rPr>
        <w:t>Stâlpi SC 15014: 7 buc;</w:t>
      </w:r>
    </w:p>
    <w:p w:rsidR="00BE67E3" w:rsidRPr="00023B4D" w:rsidRDefault="00BE67E3" w:rsidP="00F75891">
      <w:pPr>
        <w:pStyle w:val="PlainText"/>
        <w:numPr>
          <w:ilvl w:val="0"/>
          <w:numId w:val="20"/>
        </w:numPr>
        <w:jc w:val="both"/>
        <w:rPr>
          <w:rFonts w:ascii="Times New Roman" w:hAnsi="Times New Roman" w:cs="Times New Roman"/>
          <w:sz w:val="24"/>
          <w:szCs w:val="24"/>
        </w:rPr>
      </w:pPr>
      <w:r w:rsidRPr="00023B4D">
        <w:rPr>
          <w:rFonts w:ascii="Times New Roman" w:hAnsi="Times New Roman" w:cs="Times New Roman"/>
          <w:sz w:val="24"/>
          <w:szCs w:val="24"/>
        </w:rPr>
        <w:t>Stâlpi SC 15006: 4 buc;</w:t>
      </w:r>
    </w:p>
    <w:p w:rsidR="00BE67E3" w:rsidRPr="00023B4D" w:rsidRDefault="00BE67E3" w:rsidP="00F75891">
      <w:pPr>
        <w:pStyle w:val="PlainText"/>
        <w:numPr>
          <w:ilvl w:val="0"/>
          <w:numId w:val="20"/>
        </w:numPr>
        <w:jc w:val="both"/>
        <w:rPr>
          <w:rFonts w:ascii="Times New Roman" w:hAnsi="Times New Roman" w:cs="Times New Roman"/>
          <w:sz w:val="24"/>
          <w:szCs w:val="24"/>
        </w:rPr>
      </w:pPr>
      <w:r w:rsidRPr="00023B4D">
        <w:rPr>
          <w:rFonts w:ascii="Times New Roman" w:hAnsi="Times New Roman" w:cs="Times New Roman"/>
          <w:sz w:val="24"/>
          <w:szCs w:val="24"/>
        </w:rPr>
        <w:t>Stâlpi SC 10002: 21 buc;</w:t>
      </w:r>
    </w:p>
    <w:p w:rsidR="00BE67E3" w:rsidRPr="00023B4D" w:rsidRDefault="00BE67E3" w:rsidP="00F75891">
      <w:pPr>
        <w:pStyle w:val="PlainText"/>
        <w:numPr>
          <w:ilvl w:val="0"/>
          <w:numId w:val="20"/>
        </w:numPr>
        <w:jc w:val="both"/>
        <w:rPr>
          <w:rFonts w:ascii="Times New Roman" w:hAnsi="Times New Roman" w:cs="Times New Roman"/>
          <w:sz w:val="24"/>
          <w:szCs w:val="24"/>
        </w:rPr>
      </w:pPr>
      <w:r w:rsidRPr="00023B4D">
        <w:rPr>
          <w:rFonts w:ascii="Times New Roman" w:hAnsi="Times New Roman" w:cs="Times New Roman"/>
          <w:sz w:val="24"/>
          <w:szCs w:val="24"/>
        </w:rPr>
        <w:t>Stâlpi SC 10001: 10 buc;</w:t>
      </w:r>
    </w:p>
    <w:p w:rsidR="00BE67E3" w:rsidRPr="00023B4D" w:rsidRDefault="00BE67E3" w:rsidP="00F75891">
      <w:pPr>
        <w:pStyle w:val="PlainText"/>
        <w:numPr>
          <w:ilvl w:val="0"/>
          <w:numId w:val="20"/>
        </w:numPr>
        <w:jc w:val="both"/>
        <w:rPr>
          <w:rFonts w:ascii="Times New Roman" w:hAnsi="Times New Roman" w:cs="Times New Roman"/>
          <w:sz w:val="24"/>
          <w:szCs w:val="24"/>
        </w:rPr>
      </w:pPr>
      <w:r w:rsidRPr="00023B4D">
        <w:rPr>
          <w:rFonts w:ascii="Times New Roman" w:hAnsi="Times New Roman" w:cs="Times New Roman"/>
          <w:sz w:val="24"/>
          <w:szCs w:val="24"/>
        </w:rPr>
        <w:t>Stâlpi SE 10: 252 buc;</w:t>
      </w:r>
    </w:p>
    <w:p w:rsidR="00BE67E3" w:rsidRPr="00023B4D" w:rsidRDefault="00BE67E3" w:rsidP="00F75891">
      <w:pPr>
        <w:pStyle w:val="PlainText"/>
        <w:numPr>
          <w:ilvl w:val="0"/>
          <w:numId w:val="20"/>
        </w:numPr>
        <w:jc w:val="both"/>
        <w:rPr>
          <w:rFonts w:ascii="Times New Roman" w:hAnsi="Times New Roman" w:cs="Times New Roman"/>
          <w:sz w:val="24"/>
          <w:szCs w:val="24"/>
        </w:rPr>
      </w:pPr>
      <w:r w:rsidRPr="00023B4D">
        <w:rPr>
          <w:rFonts w:ascii="Times New Roman" w:hAnsi="Times New Roman" w:cs="Times New Roman"/>
          <w:sz w:val="24"/>
          <w:szCs w:val="24"/>
        </w:rPr>
        <w:t>Stâlpi SE 4: 106 buc;</w:t>
      </w:r>
    </w:p>
    <w:p w:rsidR="00BE67E3" w:rsidRPr="00023B4D" w:rsidRDefault="00BE67E3" w:rsidP="00F75891">
      <w:pPr>
        <w:pStyle w:val="PlainText"/>
        <w:numPr>
          <w:ilvl w:val="0"/>
          <w:numId w:val="20"/>
        </w:numPr>
        <w:jc w:val="both"/>
        <w:rPr>
          <w:rFonts w:ascii="Times New Roman" w:hAnsi="Times New Roman" w:cs="Times New Roman"/>
          <w:sz w:val="24"/>
          <w:szCs w:val="24"/>
        </w:rPr>
      </w:pPr>
      <w:r w:rsidRPr="00023B4D">
        <w:rPr>
          <w:rFonts w:ascii="Times New Roman" w:hAnsi="Times New Roman" w:cs="Times New Roman"/>
          <w:sz w:val="24"/>
          <w:szCs w:val="24"/>
        </w:rPr>
        <w:t>Stâlpi SLM: 14 buc;</w:t>
      </w:r>
    </w:p>
    <w:p w:rsidR="00BE67E3" w:rsidRPr="00023B4D" w:rsidRDefault="00BE67E3" w:rsidP="00F75891">
      <w:pPr>
        <w:pStyle w:val="PlainText"/>
        <w:numPr>
          <w:ilvl w:val="0"/>
          <w:numId w:val="20"/>
        </w:numPr>
        <w:jc w:val="both"/>
        <w:rPr>
          <w:rFonts w:ascii="Times New Roman" w:hAnsi="Times New Roman" w:cs="Times New Roman"/>
          <w:sz w:val="24"/>
          <w:szCs w:val="24"/>
        </w:rPr>
      </w:pPr>
      <w:r w:rsidRPr="00023B4D">
        <w:rPr>
          <w:rFonts w:ascii="Times New Roman" w:hAnsi="Times New Roman" w:cs="Times New Roman"/>
          <w:sz w:val="24"/>
          <w:szCs w:val="24"/>
        </w:rPr>
        <w:t>LEA 20 kV, OLAl 3x(1x50/8) mm²: 170 m traseu;</w:t>
      </w:r>
    </w:p>
    <w:p w:rsidR="00BE67E3" w:rsidRPr="00023B4D" w:rsidRDefault="00BE67E3" w:rsidP="00F75891">
      <w:pPr>
        <w:pStyle w:val="PlainText"/>
        <w:numPr>
          <w:ilvl w:val="0"/>
          <w:numId w:val="20"/>
        </w:numPr>
        <w:jc w:val="both"/>
        <w:rPr>
          <w:rFonts w:ascii="Times New Roman" w:hAnsi="Times New Roman" w:cs="Times New Roman"/>
          <w:sz w:val="24"/>
          <w:szCs w:val="24"/>
        </w:rPr>
      </w:pPr>
      <w:r w:rsidRPr="00023B4D">
        <w:rPr>
          <w:rFonts w:ascii="Times New Roman" w:hAnsi="Times New Roman" w:cs="Times New Roman"/>
          <w:sz w:val="24"/>
          <w:szCs w:val="24"/>
        </w:rPr>
        <w:t>LES 20 kV, A2XS(FL)2Y 3x(1x150/25) mm²: 1450 m traseu;</w:t>
      </w:r>
    </w:p>
    <w:p w:rsidR="00BE67E3" w:rsidRPr="00023B4D" w:rsidRDefault="00BE67E3" w:rsidP="00F75891">
      <w:pPr>
        <w:pStyle w:val="PlainText"/>
        <w:numPr>
          <w:ilvl w:val="0"/>
          <w:numId w:val="20"/>
        </w:numPr>
        <w:jc w:val="both"/>
        <w:rPr>
          <w:rFonts w:ascii="Times New Roman" w:hAnsi="Times New Roman" w:cs="Times New Roman"/>
          <w:sz w:val="24"/>
          <w:szCs w:val="24"/>
        </w:rPr>
      </w:pPr>
      <w:r w:rsidRPr="00023B4D">
        <w:rPr>
          <w:rFonts w:ascii="Times New Roman" w:hAnsi="Times New Roman" w:cs="Times New Roman"/>
          <w:sz w:val="24"/>
          <w:szCs w:val="24"/>
        </w:rPr>
        <w:t xml:space="preserve">Separator tripolar de exterior tip STEPn (montaj vertical) cu 9 izolatori compoziti, 24 kV, 400A: 1 buc; </w:t>
      </w:r>
    </w:p>
    <w:p w:rsidR="00BE67E3" w:rsidRPr="00023B4D" w:rsidRDefault="00BE67E3" w:rsidP="00F75891">
      <w:pPr>
        <w:pStyle w:val="PlainText"/>
        <w:numPr>
          <w:ilvl w:val="0"/>
          <w:numId w:val="20"/>
        </w:numPr>
        <w:jc w:val="both"/>
        <w:rPr>
          <w:rFonts w:ascii="Times New Roman" w:hAnsi="Times New Roman" w:cs="Times New Roman"/>
          <w:sz w:val="24"/>
          <w:szCs w:val="24"/>
        </w:rPr>
      </w:pPr>
      <w:r w:rsidRPr="00023B4D">
        <w:rPr>
          <w:rFonts w:ascii="Times New Roman" w:hAnsi="Times New Roman" w:cs="Times New Roman"/>
          <w:sz w:val="24"/>
          <w:szCs w:val="24"/>
        </w:rPr>
        <w:t xml:space="preserve">Separator tripolar de exterior tip STEPno (montaj orizontal) cu 9 izolatori compoziti, 24 kV, 400A: 9 buc; </w:t>
      </w:r>
    </w:p>
    <w:p w:rsidR="00BE67E3" w:rsidRPr="00023B4D" w:rsidRDefault="00BE67E3" w:rsidP="00F75891">
      <w:pPr>
        <w:pStyle w:val="PlainText"/>
        <w:numPr>
          <w:ilvl w:val="0"/>
          <w:numId w:val="20"/>
        </w:numPr>
        <w:jc w:val="both"/>
        <w:rPr>
          <w:rFonts w:ascii="Times New Roman" w:hAnsi="Times New Roman" w:cs="Times New Roman"/>
          <w:sz w:val="24"/>
          <w:szCs w:val="24"/>
        </w:rPr>
      </w:pPr>
      <w:r w:rsidRPr="00023B4D">
        <w:rPr>
          <w:rFonts w:ascii="Times New Roman" w:hAnsi="Times New Roman" w:cs="Times New Roman"/>
          <w:sz w:val="24"/>
          <w:szCs w:val="24"/>
        </w:rPr>
        <w:t>Descărcătoare ZnO 24 kV: 6 buc;</w:t>
      </w:r>
    </w:p>
    <w:p w:rsidR="00BE67E3" w:rsidRPr="00023B4D" w:rsidRDefault="00BE67E3" w:rsidP="00F75891">
      <w:pPr>
        <w:pStyle w:val="PlainText"/>
        <w:numPr>
          <w:ilvl w:val="0"/>
          <w:numId w:val="20"/>
        </w:numPr>
        <w:jc w:val="both"/>
        <w:rPr>
          <w:rFonts w:ascii="Times New Roman" w:hAnsi="Times New Roman" w:cs="Times New Roman"/>
          <w:sz w:val="24"/>
          <w:szCs w:val="24"/>
        </w:rPr>
      </w:pPr>
      <w:r w:rsidRPr="00023B4D">
        <w:rPr>
          <w:rFonts w:ascii="Times New Roman" w:hAnsi="Times New Roman" w:cs="Times New Roman"/>
          <w:sz w:val="24"/>
          <w:szCs w:val="24"/>
        </w:rPr>
        <w:t xml:space="preserve">Suport tripolar de exterior pentru siguranțe fuzibile de medie tensiune cu descărcătoare incluse: 9 buc;   </w:t>
      </w:r>
    </w:p>
    <w:p w:rsidR="00BE67E3" w:rsidRPr="00023B4D" w:rsidRDefault="00BE67E3" w:rsidP="00F75891">
      <w:pPr>
        <w:pStyle w:val="PlainText"/>
        <w:numPr>
          <w:ilvl w:val="0"/>
          <w:numId w:val="20"/>
        </w:numPr>
        <w:jc w:val="both"/>
        <w:rPr>
          <w:rFonts w:ascii="Times New Roman" w:hAnsi="Times New Roman" w:cs="Times New Roman"/>
          <w:sz w:val="24"/>
          <w:szCs w:val="24"/>
        </w:rPr>
      </w:pPr>
      <w:r w:rsidRPr="00023B4D">
        <w:rPr>
          <w:rFonts w:ascii="Times New Roman" w:hAnsi="Times New Roman" w:cs="Times New Roman"/>
          <w:sz w:val="24"/>
          <w:szCs w:val="24"/>
        </w:rPr>
        <w:t>Siguranțe fuzibile de medie tensiune 16 A: 6 buc;</w:t>
      </w:r>
    </w:p>
    <w:p w:rsidR="00BE67E3" w:rsidRPr="00023B4D" w:rsidRDefault="00BE67E3" w:rsidP="00F75891">
      <w:pPr>
        <w:pStyle w:val="PlainText"/>
        <w:numPr>
          <w:ilvl w:val="0"/>
          <w:numId w:val="20"/>
        </w:numPr>
        <w:jc w:val="both"/>
        <w:rPr>
          <w:rFonts w:ascii="Times New Roman" w:hAnsi="Times New Roman" w:cs="Times New Roman"/>
          <w:sz w:val="24"/>
          <w:szCs w:val="24"/>
        </w:rPr>
      </w:pPr>
      <w:r w:rsidRPr="00023B4D">
        <w:rPr>
          <w:rFonts w:ascii="Times New Roman" w:hAnsi="Times New Roman" w:cs="Times New Roman"/>
          <w:sz w:val="24"/>
          <w:szCs w:val="24"/>
        </w:rPr>
        <w:t>Siguranțe fuzibile de medie tensiune 10 A: 15 buc;</w:t>
      </w:r>
    </w:p>
    <w:p w:rsidR="00BE67E3" w:rsidRPr="00023B4D" w:rsidRDefault="00BE67E3" w:rsidP="00F75891">
      <w:pPr>
        <w:pStyle w:val="PlainText"/>
        <w:numPr>
          <w:ilvl w:val="0"/>
          <w:numId w:val="20"/>
        </w:numPr>
        <w:jc w:val="both"/>
        <w:rPr>
          <w:rFonts w:ascii="Times New Roman" w:hAnsi="Times New Roman" w:cs="Times New Roman"/>
          <w:sz w:val="24"/>
          <w:szCs w:val="24"/>
        </w:rPr>
      </w:pPr>
      <w:r w:rsidRPr="00023B4D">
        <w:rPr>
          <w:rFonts w:ascii="Times New Roman" w:hAnsi="Times New Roman" w:cs="Times New Roman"/>
          <w:sz w:val="24"/>
          <w:szCs w:val="24"/>
        </w:rPr>
        <w:t>Siguranțe fuzibile de medie tensiune 6,3 A: 9 buc;</w:t>
      </w:r>
    </w:p>
    <w:p w:rsidR="00BE67E3" w:rsidRPr="00023B4D" w:rsidRDefault="00BE67E3" w:rsidP="00F75891">
      <w:pPr>
        <w:pStyle w:val="PlainText"/>
        <w:numPr>
          <w:ilvl w:val="0"/>
          <w:numId w:val="20"/>
        </w:numPr>
        <w:jc w:val="both"/>
        <w:rPr>
          <w:rFonts w:ascii="Times New Roman" w:hAnsi="Times New Roman" w:cs="Times New Roman"/>
          <w:sz w:val="24"/>
          <w:szCs w:val="24"/>
        </w:rPr>
      </w:pPr>
      <w:r w:rsidRPr="00023B4D">
        <w:rPr>
          <w:rFonts w:ascii="Times New Roman" w:hAnsi="Times New Roman" w:cs="Times New Roman"/>
          <w:sz w:val="24"/>
          <w:szCs w:val="24"/>
        </w:rPr>
        <w:t xml:space="preserve">Transformator cu pierderi reduse 250 kVA: 2 buc; </w:t>
      </w:r>
    </w:p>
    <w:p w:rsidR="00BE67E3" w:rsidRPr="00023B4D" w:rsidRDefault="00BE67E3" w:rsidP="00F75891">
      <w:pPr>
        <w:pStyle w:val="PlainText"/>
        <w:numPr>
          <w:ilvl w:val="0"/>
          <w:numId w:val="20"/>
        </w:numPr>
        <w:jc w:val="both"/>
        <w:rPr>
          <w:rFonts w:ascii="Times New Roman" w:hAnsi="Times New Roman" w:cs="Times New Roman"/>
          <w:sz w:val="24"/>
          <w:szCs w:val="24"/>
        </w:rPr>
      </w:pPr>
      <w:r w:rsidRPr="00023B4D">
        <w:rPr>
          <w:rFonts w:ascii="Times New Roman" w:hAnsi="Times New Roman" w:cs="Times New Roman"/>
          <w:sz w:val="24"/>
          <w:szCs w:val="24"/>
        </w:rPr>
        <w:t xml:space="preserve">Transformator cu pierderi reduse 160 kVA: 5 buc; </w:t>
      </w:r>
    </w:p>
    <w:p w:rsidR="00BE67E3" w:rsidRPr="00023B4D" w:rsidRDefault="00BE67E3" w:rsidP="00F75891">
      <w:pPr>
        <w:pStyle w:val="PlainText"/>
        <w:numPr>
          <w:ilvl w:val="0"/>
          <w:numId w:val="20"/>
        </w:numPr>
        <w:jc w:val="both"/>
        <w:rPr>
          <w:rFonts w:ascii="Times New Roman" w:hAnsi="Times New Roman" w:cs="Times New Roman"/>
          <w:sz w:val="24"/>
          <w:szCs w:val="24"/>
        </w:rPr>
      </w:pPr>
      <w:r w:rsidRPr="00023B4D">
        <w:rPr>
          <w:rFonts w:ascii="Times New Roman" w:hAnsi="Times New Roman" w:cs="Times New Roman"/>
          <w:sz w:val="24"/>
          <w:szCs w:val="24"/>
        </w:rPr>
        <w:t xml:space="preserve">Transformator cu pierderi reduse 100 kVA: 3 buc;       </w:t>
      </w:r>
    </w:p>
    <w:p w:rsidR="00BE67E3" w:rsidRPr="00023B4D" w:rsidRDefault="00BE67E3" w:rsidP="00F75891">
      <w:pPr>
        <w:pStyle w:val="PlainText"/>
        <w:numPr>
          <w:ilvl w:val="0"/>
          <w:numId w:val="20"/>
        </w:numPr>
        <w:jc w:val="both"/>
        <w:rPr>
          <w:rFonts w:ascii="Times New Roman" w:hAnsi="Times New Roman" w:cs="Times New Roman"/>
          <w:sz w:val="24"/>
          <w:szCs w:val="24"/>
        </w:rPr>
      </w:pPr>
      <w:r w:rsidRPr="00023B4D">
        <w:rPr>
          <w:rFonts w:ascii="Times New Roman" w:hAnsi="Times New Roman" w:cs="Times New Roman"/>
          <w:sz w:val="24"/>
          <w:szCs w:val="24"/>
        </w:rPr>
        <w:t xml:space="preserve">Cutie distribuție 2-8: 3 buc; </w:t>
      </w:r>
    </w:p>
    <w:p w:rsidR="00BE67E3" w:rsidRPr="00023B4D" w:rsidRDefault="00BE67E3" w:rsidP="00F75891">
      <w:pPr>
        <w:pStyle w:val="PlainText"/>
        <w:numPr>
          <w:ilvl w:val="0"/>
          <w:numId w:val="20"/>
        </w:numPr>
        <w:jc w:val="both"/>
        <w:rPr>
          <w:rFonts w:ascii="Times New Roman" w:hAnsi="Times New Roman" w:cs="Times New Roman"/>
          <w:sz w:val="24"/>
          <w:szCs w:val="24"/>
        </w:rPr>
      </w:pPr>
      <w:r w:rsidRPr="00023B4D">
        <w:rPr>
          <w:rFonts w:ascii="Times New Roman" w:hAnsi="Times New Roman" w:cs="Times New Roman"/>
          <w:sz w:val="24"/>
          <w:szCs w:val="24"/>
        </w:rPr>
        <w:lastRenderedPageBreak/>
        <w:t xml:space="preserve">Cutie distribuție 1-8: 3 buc; </w:t>
      </w:r>
    </w:p>
    <w:p w:rsidR="00BE67E3" w:rsidRPr="00023B4D" w:rsidRDefault="00BE67E3" w:rsidP="00F75891">
      <w:pPr>
        <w:pStyle w:val="PlainText"/>
        <w:numPr>
          <w:ilvl w:val="0"/>
          <w:numId w:val="20"/>
        </w:numPr>
        <w:jc w:val="both"/>
        <w:rPr>
          <w:rFonts w:ascii="Times New Roman" w:hAnsi="Times New Roman" w:cs="Times New Roman"/>
          <w:sz w:val="24"/>
          <w:szCs w:val="24"/>
        </w:rPr>
      </w:pPr>
      <w:r w:rsidRPr="00023B4D">
        <w:rPr>
          <w:rFonts w:ascii="Times New Roman" w:hAnsi="Times New Roman" w:cs="Times New Roman"/>
          <w:sz w:val="24"/>
          <w:szCs w:val="24"/>
        </w:rPr>
        <w:t xml:space="preserve">Cutie distribuție 1-6: 4 buc; </w:t>
      </w:r>
    </w:p>
    <w:p w:rsidR="00BE67E3" w:rsidRPr="00023B4D" w:rsidRDefault="00BE67E3" w:rsidP="00F75891">
      <w:pPr>
        <w:pStyle w:val="PlainText"/>
        <w:numPr>
          <w:ilvl w:val="0"/>
          <w:numId w:val="20"/>
        </w:numPr>
        <w:jc w:val="both"/>
        <w:rPr>
          <w:rFonts w:ascii="Times New Roman" w:hAnsi="Times New Roman" w:cs="Times New Roman"/>
          <w:sz w:val="24"/>
          <w:szCs w:val="24"/>
        </w:rPr>
      </w:pPr>
      <w:r w:rsidRPr="00023B4D">
        <w:rPr>
          <w:rFonts w:ascii="Times New Roman" w:hAnsi="Times New Roman" w:cs="Times New Roman"/>
          <w:sz w:val="24"/>
          <w:szCs w:val="24"/>
        </w:rPr>
        <w:t>Coloane generale trafo F2X 3x120+1x120 mm²: 10 buc;</w:t>
      </w:r>
    </w:p>
    <w:p w:rsidR="00BE67E3" w:rsidRPr="00023B4D" w:rsidRDefault="00BE67E3" w:rsidP="00F75891">
      <w:pPr>
        <w:pStyle w:val="PlainText"/>
        <w:numPr>
          <w:ilvl w:val="0"/>
          <w:numId w:val="20"/>
        </w:numPr>
        <w:jc w:val="both"/>
        <w:rPr>
          <w:rFonts w:ascii="Times New Roman" w:hAnsi="Times New Roman" w:cs="Times New Roman"/>
          <w:sz w:val="24"/>
          <w:szCs w:val="24"/>
        </w:rPr>
      </w:pPr>
      <w:r w:rsidRPr="00023B4D">
        <w:rPr>
          <w:rFonts w:ascii="Times New Roman" w:hAnsi="Times New Roman" w:cs="Times New Roman"/>
          <w:sz w:val="24"/>
          <w:szCs w:val="24"/>
        </w:rPr>
        <w:t>Priză de pământ D3, Rpp ≤ 1 Ω: 4 buc;</w:t>
      </w:r>
    </w:p>
    <w:p w:rsidR="00BE67E3" w:rsidRPr="00023B4D" w:rsidRDefault="00BE67E3" w:rsidP="00F75891">
      <w:pPr>
        <w:pStyle w:val="PlainText"/>
        <w:numPr>
          <w:ilvl w:val="0"/>
          <w:numId w:val="20"/>
        </w:numPr>
        <w:jc w:val="both"/>
        <w:rPr>
          <w:rFonts w:ascii="Times New Roman" w:hAnsi="Times New Roman" w:cs="Times New Roman"/>
          <w:sz w:val="24"/>
          <w:szCs w:val="24"/>
        </w:rPr>
      </w:pPr>
      <w:r w:rsidRPr="00023B4D">
        <w:rPr>
          <w:rFonts w:ascii="Times New Roman" w:hAnsi="Times New Roman" w:cs="Times New Roman"/>
          <w:sz w:val="24"/>
          <w:szCs w:val="24"/>
        </w:rPr>
        <w:t>Priză de pământ D3, Rpp ≤ 4 Ω: 16 buc;</w:t>
      </w:r>
    </w:p>
    <w:p w:rsidR="00BE67E3" w:rsidRPr="00023B4D" w:rsidRDefault="00BE67E3" w:rsidP="00F75891">
      <w:pPr>
        <w:pStyle w:val="PlainText"/>
        <w:numPr>
          <w:ilvl w:val="0"/>
          <w:numId w:val="20"/>
        </w:numPr>
        <w:jc w:val="both"/>
        <w:rPr>
          <w:rFonts w:ascii="Times New Roman" w:hAnsi="Times New Roman" w:cs="Times New Roman"/>
          <w:sz w:val="24"/>
          <w:szCs w:val="24"/>
        </w:rPr>
      </w:pPr>
      <w:r w:rsidRPr="00023B4D">
        <w:rPr>
          <w:rFonts w:ascii="Times New Roman" w:hAnsi="Times New Roman" w:cs="Times New Roman"/>
          <w:sz w:val="24"/>
          <w:szCs w:val="24"/>
        </w:rPr>
        <w:t>Priză de pământ 2C3, Rpp ≤ 4 Ω: 208 buc;</w:t>
      </w:r>
    </w:p>
    <w:p w:rsidR="00BE67E3" w:rsidRPr="00023B4D" w:rsidRDefault="00BE67E3" w:rsidP="00F75891">
      <w:pPr>
        <w:pStyle w:val="PlainText"/>
        <w:numPr>
          <w:ilvl w:val="0"/>
          <w:numId w:val="20"/>
        </w:numPr>
        <w:jc w:val="both"/>
        <w:rPr>
          <w:rFonts w:ascii="Times New Roman" w:hAnsi="Times New Roman" w:cs="Times New Roman"/>
          <w:sz w:val="24"/>
          <w:szCs w:val="24"/>
        </w:rPr>
      </w:pPr>
      <w:r w:rsidRPr="00023B4D">
        <w:rPr>
          <w:rFonts w:ascii="Times New Roman" w:hAnsi="Times New Roman" w:cs="Times New Roman"/>
          <w:sz w:val="24"/>
          <w:szCs w:val="24"/>
        </w:rPr>
        <w:t>Analizor de calitate a energiei electrice, clasa S: 10 buc;</w:t>
      </w:r>
    </w:p>
    <w:p w:rsidR="00BE67E3" w:rsidRPr="00023B4D" w:rsidRDefault="00BE67E3" w:rsidP="00F75891">
      <w:pPr>
        <w:pStyle w:val="PlainText"/>
        <w:numPr>
          <w:ilvl w:val="0"/>
          <w:numId w:val="20"/>
        </w:numPr>
        <w:jc w:val="both"/>
        <w:rPr>
          <w:rFonts w:ascii="Times New Roman" w:hAnsi="Times New Roman" w:cs="Times New Roman"/>
          <w:sz w:val="24"/>
          <w:szCs w:val="24"/>
        </w:rPr>
      </w:pPr>
      <w:r w:rsidRPr="00023B4D">
        <w:rPr>
          <w:rFonts w:ascii="Times New Roman" w:hAnsi="Times New Roman" w:cs="Times New Roman"/>
          <w:sz w:val="24"/>
          <w:szCs w:val="24"/>
        </w:rPr>
        <w:t>LEA 0,4 kV cu conductor T2X 50OLAl 3x95+1x25 mm²: L = 10088 m;</w:t>
      </w:r>
    </w:p>
    <w:p w:rsidR="00BE67E3" w:rsidRPr="00023B4D" w:rsidRDefault="00BE67E3" w:rsidP="00F75891">
      <w:pPr>
        <w:pStyle w:val="PlainText"/>
        <w:numPr>
          <w:ilvl w:val="0"/>
          <w:numId w:val="20"/>
        </w:numPr>
        <w:jc w:val="both"/>
        <w:rPr>
          <w:rFonts w:ascii="Times New Roman" w:hAnsi="Times New Roman" w:cs="Times New Roman"/>
          <w:sz w:val="24"/>
          <w:szCs w:val="24"/>
        </w:rPr>
      </w:pPr>
      <w:r w:rsidRPr="00023B4D">
        <w:rPr>
          <w:rFonts w:ascii="Times New Roman" w:hAnsi="Times New Roman" w:cs="Times New Roman"/>
          <w:sz w:val="24"/>
          <w:szCs w:val="24"/>
        </w:rPr>
        <w:t>LEA 0,4 kV cu conductor T2X 50OLAl 3x70+1x25 mm²: L = 12880 m;</w:t>
      </w:r>
    </w:p>
    <w:p w:rsidR="00BE67E3" w:rsidRPr="00023B4D" w:rsidRDefault="00BE67E3" w:rsidP="00F75891">
      <w:pPr>
        <w:pStyle w:val="PlainText"/>
        <w:numPr>
          <w:ilvl w:val="0"/>
          <w:numId w:val="20"/>
        </w:numPr>
        <w:jc w:val="both"/>
        <w:rPr>
          <w:rFonts w:ascii="Times New Roman" w:hAnsi="Times New Roman" w:cs="Times New Roman"/>
          <w:sz w:val="24"/>
          <w:szCs w:val="24"/>
        </w:rPr>
      </w:pPr>
      <w:r w:rsidRPr="00023B4D">
        <w:rPr>
          <w:rFonts w:ascii="Times New Roman" w:hAnsi="Times New Roman" w:cs="Times New Roman"/>
          <w:sz w:val="24"/>
          <w:szCs w:val="24"/>
        </w:rPr>
        <w:t xml:space="preserve">LEA 0,4 kV cu conductor T2X 50OLAl 3x50+1x25 mm²: L = 3488 m; </w:t>
      </w:r>
    </w:p>
    <w:p w:rsidR="00BE67E3" w:rsidRPr="00023B4D" w:rsidRDefault="00BE67E3" w:rsidP="00F75891">
      <w:pPr>
        <w:pStyle w:val="PlainText"/>
        <w:numPr>
          <w:ilvl w:val="0"/>
          <w:numId w:val="20"/>
        </w:numPr>
        <w:jc w:val="both"/>
        <w:rPr>
          <w:rFonts w:ascii="Times New Roman" w:hAnsi="Times New Roman" w:cs="Times New Roman"/>
          <w:sz w:val="24"/>
          <w:szCs w:val="24"/>
        </w:rPr>
      </w:pPr>
      <w:r w:rsidRPr="00023B4D">
        <w:rPr>
          <w:rFonts w:ascii="Times New Roman" w:hAnsi="Times New Roman" w:cs="Times New Roman"/>
          <w:sz w:val="24"/>
          <w:szCs w:val="24"/>
        </w:rPr>
        <w:t xml:space="preserve">LEA 0,4 kV cu conductor T2X 50OLAl 3x35+1x25 mm²: L = 911 m; </w:t>
      </w:r>
    </w:p>
    <w:p w:rsidR="00BE67E3" w:rsidRPr="00023B4D" w:rsidRDefault="00BE67E3" w:rsidP="00F75891">
      <w:pPr>
        <w:pStyle w:val="PlainText"/>
        <w:numPr>
          <w:ilvl w:val="0"/>
          <w:numId w:val="20"/>
        </w:numPr>
        <w:jc w:val="both"/>
        <w:rPr>
          <w:rFonts w:ascii="Times New Roman" w:hAnsi="Times New Roman" w:cs="Times New Roman"/>
          <w:sz w:val="24"/>
          <w:szCs w:val="24"/>
        </w:rPr>
      </w:pPr>
      <w:r w:rsidRPr="00023B4D">
        <w:rPr>
          <w:rFonts w:ascii="Times New Roman" w:hAnsi="Times New Roman" w:cs="Times New Roman"/>
          <w:sz w:val="24"/>
          <w:szCs w:val="24"/>
        </w:rPr>
        <w:t>Bransamente monofazate: 1571 buc;</w:t>
      </w:r>
    </w:p>
    <w:p w:rsidR="00BE67E3" w:rsidRPr="00023B4D" w:rsidRDefault="00BE67E3" w:rsidP="00F75891">
      <w:pPr>
        <w:pStyle w:val="PlainText"/>
        <w:numPr>
          <w:ilvl w:val="0"/>
          <w:numId w:val="20"/>
        </w:numPr>
        <w:jc w:val="both"/>
        <w:rPr>
          <w:rFonts w:ascii="Times New Roman" w:hAnsi="Times New Roman" w:cs="Times New Roman"/>
          <w:sz w:val="24"/>
          <w:szCs w:val="24"/>
        </w:rPr>
      </w:pPr>
      <w:r w:rsidRPr="00023B4D">
        <w:rPr>
          <w:rFonts w:ascii="Times New Roman" w:hAnsi="Times New Roman" w:cs="Times New Roman"/>
          <w:sz w:val="24"/>
          <w:szCs w:val="24"/>
        </w:rPr>
        <w:t xml:space="preserve">Bransamente trifazate: 64 buc;        </w:t>
      </w:r>
    </w:p>
    <w:p w:rsidR="00B1671F" w:rsidRPr="00023B4D" w:rsidRDefault="00B1671F" w:rsidP="00B1671F">
      <w:pPr>
        <w:suppressAutoHyphens/>
        <w:spacing w:after="0" w:line="240" w:lineRule="auto"/>
        <w:jc w:val="both"/>
        <w:rPr>
          <w:rFonts w:ascii="Times New Roman" w:hAnsi="Times New Roman"/>
          <w:sz w:val="24"/>
          <w:szCs w:val="24"/>
          <w:lang w:val="fr-FR"/>
        </w:rPr>
      </w:pPr>
      <w:r w:rsidRPr="00023B4D">
        <w:rPr>
          <w:rFonts w:ascii="Times New Roman" w:hAnsi="Times New Roman"/>
          <w:sz w:val="24"/>
          <w:szCs w:val="24"/>
          <w:lang w:val="fr-FR"/>
        </w:rPr>
        <w:t xml:space="preserve">b) </w:t>
      </w:r>
      <w:r w:rsidRPr="00023B4D">
        <w:rPr>
          <w:rFonts w:ascii="Times New Roman" w:hAnsi="Times New Roman"/>
          <w:i/>
          <w:sz w:val="24"/>
          <w:szCs w:val="24"/>
          <w:lang w:val="fr-FR"/>
        </w:rPr>
        <w:t>cumularea cu alte proiecte</w:t>
      </w:r>
      <w:r w:rsidRPr="00023B4D">
        <w:rPr>
          <w:rFonts w:ascii="Times New Roman" w:hAnsi="Times New Roman"/>
          <w:sz w:val="24"/>
          <w:szCs w:val="24"/>
          <w:lang w:val="fr-FR"/>
        </w:rPr>
        <w:t xml:space="preserve"> -  nu este cazul</w:t>
      </w:r>
      <w:r w:rsidRPr="00023B4D">
        <w:rPr>
          <w:rStyle w:val="tpa1"/>
          <w:rFonts w:ascii="Times New Roman" w:hAnsi="Times New Roman"/>
          <w:sz w:val="24"/>
          <w:szCs w:val="24"/>
          <w:lang w:val="fr-FR"/>
        </w:rPr>
        <w:t>;</w:t>
      </w:r>
    </w:p>
    <w:p w:rsidR="00B1671F" w:rsidRPr="00023B4D" w:rsidRDefault="00B1671F" w:rsidP="00B1671F">
      <w:pPr>
        <w:pStyle w:val="Char"/>
        <w:spacing w:after="120"/>
        <w:jc w:val="both"/>
        <w:rPr>
          <w:rStyle w:val="tpa1"/>
          <w:rFonts w:eastAsia="Calibri"/>
        </w:rPr>
      </w:pPr>
      <w:r w:rsidRPr="00023B4D">
        <w:t xml:space="preserve">c) </w:t>
      </w:r>
      <w:r w:rsidRPr="00023B4D">
        <w:rPr>
          <w:i/>
        </w:rPr>
        <w:t>utilizarea resurselor naturale</w:t>
      </w:r>
      <w:r w:rsidRPr="00023B4D">
        <w:t xml:space="preserve">: </w:t>
      </w:r>
      <w:r w:rsidRPr="00023B4D">
        <w:rPr>
          <w:rStyle w:val="tpa1"/>
          <w:rFonts w:eastAsia="Calibri"/>
        </w:rPr>
        <w:t xml:space="preserve">se vor utiliza resurse naturale în cantităţi limitate, iar materialele necesare realizării proiectului vor fi preluate de la societăţi autorizate; </w:t>
      </w:r>
    </w:p>
    <w:p w:rsidR="00B1671F" w:rsidRPr="00023B4D" w:rsidRDefault="00B1671F" w:rsidP="00B1671F">
      <w:pPr>
        <w:pStyle w:val="BodyText2"/>
        <w:spacing w:after="0" w:line="240" w:lineRule="auto"/>
        <w:jc w:val="both"/>
        <w:rPr>
          <w:rFonts w:ascii="Times New Roman" w:hAnsi="Times New Roman"/>
          <w:sz w:val="24"/>
          <w:szCs w:val="24"/>
          <w:lang w:val="ro-RO"/>
        </w:rPr>
      </w:pPr>
      <w:r w:rsidRPr="00023B4D">
        <w:rPr>
          <w:rFonts w:ascii="Times New Roman" w:hAnsi="Times New Roman"/>
          <w:sz w:val="24"/>
          <w:szCs w:val="24"/>
          <w:lang w:val="pl-PL"/>
        </w:rPr>
        <w:t xml:space="preserve">d) </w:t>
      </w:r>
      <w:r w:rsidRPr="00023B4D">
        <w:rPr>
          <w:rFonts w:ascii="Times New Roman" w:hAnsi="Times New Roman"/>
          <w:i/>
          <w:sz w:val="24"/>
          <w:szCs w:val="24"/>
          <w:lang w:val="pl-PL"/>
        </w:rPr>
        <w:t>producţia de deşeuri</w:t>
      </w:r>
      <w:r w:rsidRPr="00023B4D">
        <w:rPr>
          <w:rFonts w:ascii="Times New Roman" w:hAnsi="Times New Roman"/>
          <w:sz w:val="24"/>
          <w:szCs w:val="24"/>
          <w:lang w:val="pl-PL"/>
        </w:rPr>
        <w:t xml:space="preserve">: </w:t>
      </w:r>
      <w:r w:rsidRPr="00023B4D">
        <w:rPr>
          <w:rFonts w:ascii="Times New Roman" w:hAnsi="Times New Roman"/>
          <w:sz w:val="24"/>
          <w:szCs w:val="24"/>
          <w:lang w:val="ro-RO"/>
        </w:rPr>
        <w:t xml:space="preserve">deşeurile generate în perioada de execuţie vor fi stocate selectiv şi predate către societăţi autorizate din punct de vedere al mediului pentru activităţi de colectare/valorificare/eliminare; </w:t>
      </w:r>
    </w:p>
    <w:p w:rsidR="00B1671F" w:rsidRPr="00023B4D" w:rsidRDefault="00B1671F" w:rsidP="00B1671F">
      <w:pPr>
        <w:pStyle w:val="CharCharChar1Char"/>
        <w:spacing w:after="120"/>
        <w:jc w:val="both"/>
        <w:rPr>
          <w:rFonts w:eastAsia="Calibri"/>
        </w:rPr>
      </w:pPr>
      <w:r w:rsidRPr="00023B4D">
        <w:t xml:space="preserve">e) </w:t>
      </w:r>
      <w:r w:rsidRPr="00023B4D">
        <w:rPr>
          <w:i/>
        </w:rPr>
        <w:t>emisiile poluante, inclusiv zgomotul şi alte surse de disconfort</w:t>
      </w:r>
      <w:r w:rsidRPr="00023B4D">
        <w:t xml:space="preserve">: lucrările şi măsurile prevăzute în proiect nu vor afecta semnificativ factorii de mediu (aer, apă, sol, aşezări umane); </w:t>
      </w:r>
    </w:p>
    <w:p w:rsidR="00B1671F" w:rsidRPr="00023B4D" w:rsidRDefault="00B1671F" w:rsidP="00B1671F">
      <w:pPr>
        <w:pStyle w:val="BodyText2"/>
        <w:spacing w:line="240" w:lineRule="auto"/>
        <w:jc w:val="both"/>
        <w:rPr>
          <w:rFonts w:ascii="Times New Roman" w:hAnsi="Times New Roman"/>
          <w:sz w:val="24"/>
          <w:szCs w:val="24"/>
          <w:lang w:val="pl-PL"/>
        </w:rPr>
      </w:pPr>
      <w:r w:rsidRPr="00023B4D">
        <w:rPr>
          <w:rFonts w:ascii="Times New Roman" w:hAnsi="Times New Roman"/>
          <w:sz w:val="24"/>
          <w:szCs w:val="24"/>
          <w:lang w:val="fr-FR"/>
        </w:rPr>
        <w:t xml:space="preserve">f) </w:t>
      </w:r>
      <w:r w:rsidRPr="00023B4D">
        <w:rPr>
          <w:rFonts w:ascii="Times New Roman" w:hAnsi="Times New Roman"/>
          <w:i/>
          <w:sz w:val="24"/>
          <w:szCs w:val="24"/>
          <w:lang w:val="fr-FR"/>
        </w:rPr>
        <w:t>riscul de accident, ţinându-se seama în special de substanţele şi de tehnologiile utilizate</w:t>
      </w:r>
      <w:r w:rsidRPr="00023B4D">
        <w:rPr>
          <w:rFonts w:ascii="Times New Roman" w:hAnsi="Times New Roman"/>
          <w:sz w:val="24"/>
          <w:szCs w:val="24"/>
          <w:lang w:val="fr-FR"/>
        </w:rPr>
        <w:t xml:space="preserve">: </w:t>
      </w:r>
      <w:r w:rsidRPr="00023B4D">
        <w:rPr>
          <w:rStyle w:val="tpa1"/>
          <w:rFonts w:ascii="Times New Roman" w:hAnsi="Times New Roman"/>
          <w:sz w:val="24"/>
          <w:szCs w:val="24"/>
          <w:lang w:val="pl-PL"/>
        </w:rPr>
        <w:t xml:space="preserve">riscul de accident, pe perioada execuţiei lucrărilor este redus, deoarece nu se utilizează substanţe periculoase; </w:t>
      </w:r>
    </w:p>
    <w:p w:rsidR="00B1671F" w:rsidRPr="00023B4D" w:rsidRDefault="00B1671F" w:rsidP="00B1671F">
      <w:pPr>
        <w:autoSpaceDE w:val="0"/>
        <w:autoSpaceDN w:val="0"/>
        <w:adjustRightInd w:val="0"/>
        <w:spacing w:after="0" w:line="240" w:lineRule="auto"/>
        <w:jc w:val="both"/>
        <w:rPr>
          <w:rFonts w:ascii="Times New Roman" w:hAnsi="Times New Roman"/>
          <w:b/>
          <w:i/>
          <w:sz w:val="24"/>
          <w:szCs w:val="24"/>
          <w:u w:val="single"/>
          <w:lang w:val="pl-PL"/>
        </w:rPr>
      </w:pPr>
      <w:r w:rsidRPr="00023B4D">
        <w:rPr>
          <w:rFonts w:ascii="Times New Roman" w:hAnsi="Times New Roman"/>
          <w:b/>
          <w:i/>
          <w:sz w:val="24"/>
          <w:szCs w:val="24"/>
          <w:u w:val="single"/>
          <w:lang w:val="pl-PL"/>
        </w:rPr>
        <w:t>2. Localizarea proiectelor</w:t>
      </w:r>
    </w:p>
    <w:p w:rsidR="00B1671F" w:rsidRPr="00023B4D" w:rsidRDefault="00B1671F" w:rsidP="00B1671F">
      <w:pPr>
        <w:pStyle w:val="BodyText3"/>
        <w:spacing w:after="0" w:line="240" w:lineRule="auto"/>
        <w:jc w:val="both"/>
        <w:rPr>
          <w:rFonts w:ascii="Times New Roman" w:hAnsi="Times New Roman"/>
          <w:sz w:val="24"/>
          <w:szCs w:val="24"/>
          <w:lang w:val="pl-PL"/>
        </w:rPr>
      </w:pPr>
      <w:r w:rsidRPr="00023B4D">
        <w:rPr>
          <w:rFonts w:ascii="Times New Roman" w:hAnsi="Times New Roman"/>
          <w:i/>
          <w:sz w:val="24"/>
          <w:szCs w:val="24"/>
          <w:lang w:val="pl-PL"/>
        </w:rPr>
        <w:t>2.1. utilizarea existentă a terenului</w:t>
      </w:r>
      <w:r w:rsidRPr="00023B4D">
        <w:rPr>
          <w:rFonts w:ascii="Times New Roman" w:hAnsi="Times New Roman"/>
          <w:sz w:val="24"/>
          <w:szCs w:val="24"/>
          <w:lang w:val="pl-PL"/>
        </w:rPr>
        <w:t xml:space="preserve">: terenul pe care urmează a se executa lucrările este amplasat în intravilanul localitatii și aparține domeniului public - conform Certificatului de urbanism nr. </w:t>
      </w:r>
      <w:r w:rsidR="00AC2E6F" w:rsidRPr="00023B4D">
        <w:rPr>
          <w:rFonts w:ascii="Times New Roman" w:hAnsi="Times New Roman"/>
          <w:sz w:val="24"/>
          <w:szCs w:val="24"/>
          <w:lang w:val="pl-PL"/>
        </w:rPr>
        <w:t>18</w:t>
      </w:r>
      <w:r w:rsidRPr="00023B4D">
        <w:rPr>
          <w:rFonts w:ascii="Times New Roman" w:hAnsi="Times New Roman"/>
          <w:sz w:val="24"/>
          <w:szCs w:val="24"/>
          <w:lang w:val="pl-PL"/>
        </w:rPr>
        <w:t xml:space="preserve"> din </w:t>
      </w:r>
      <w:r w:rsidR="00AC2E6F" w:rsidRPr="00023B4D">
        <w:rPr>
          <w:rFonts w:ascii="Times New Roman" w:hAnsi="Times New Roman"/>
          <w:sz w:val="24"/>
          <w:szCs w:val="24"/>
          <w:lang w:val="pl-PL"/>
        </w:rPr>
        <w:t>28.</w:t>
      </w:r>
      <w:r w:rsidRPr="00023B4D">
        <w:rPr>
          <w:rFonts w:ascii="Times New Roman" w:hAnsi="Times New Roman"/>
          <w:sz w:val="24"/>
          <w:szCs w:val="24"/>
          <w:lang w:val="pl-PL"/>
        </w:rPr>
        <w:t>0</w:t>
      </w:r>
      <w:r w:rsidR="00AC2E6F" w:rsidRPr="00023B4D">
        <w:rPr>
          <w:rFonts w:ascii="Times New Roman" w:hAnsi="Times New Roman"/>
          <w:sz w:val="24"/>
          <w:szCs w:val="24"/>
          <w:lang w:val="pl-PL"/>
        </w:rPr>
        <w:t>2</w:t>
      </w:r>
      <w:r w:rsidRPr="00023B4D">
        <w:rPr>
          <w:rFonts w:ascii="Times New Roman" w:hAnsi="Times New Roman"/>
          <w:sz w:val="24"/>
          <w:szCs w:val="24"/>
          <w:lang w:val="pl-PL"/>
        </w:rPr>
        <w:t>.2023.</w:t>
      </w:r>
    </w:p>
    <w:p w:rsidR="00B1671F" w:rsidRPr="00023B4D" w:rsidRDefault="00B1671F" w:rsidP="00B1671F">
      <w:pPr>
        <w:autoSpaceDE w:val="0"/>
        <w:autoSpaceDN w:val="0"/>
        <w:adjustRightInd w:val="0"/>
        <w:spacing w:after="0" w:line="240" w:lineRule="auto"/>
        <w:jc w:val="both"/>
        <w:rPr>
          <w:rFonts w:ascii="Times New Roman" w:hAnsi="Times New Roman"/>
          <w:sz w:val="24"/>
          <w:szCs w:val="24"/>
          <w:lang w:val="pl-PL"/>
        </w:rPr>
      </w:pPr>
      <w:r w:rsidRPr="00023B4D">
        <w:rPr>
          <w:rFonts w:ascii="Times New Roman" w:hAnsi="Times New Roman"/>
          <w:sz w:val="24"/>
          <w:szCs w:val="24"/>
          <w:lang w:val="pl-PL"/>
        </w:rPr>
        <w:t xml:space="preserve">2.2. </w:t>
      </w:r>
      <w:r w:rsidRPr="00023B4D">
        <w:rPr>
          <w:rFonts w:ascii="Times New Roman" w:hAnsi="Times New Roman"/>
          <w:i/>
          <w:sz w:val="24"/>
          <w:szCs w:val="24"/>
          <w:lang w:val="pl-PL"/>
        </w:rPr>
        <w:t>relativa abundenţă a resurselor naturale din zonă, calitatea şi capacitatea regenerativă a acestora</w:t>
      </w:r>
      <w:r w:rsidRPr="00023B4D">
        <w:rPr>
          <w:rFonts w:ascii="Times New Roman" w:hAnsi="Times New Roman"/>
          <w:sz w:val="24"/>
          <w:szCs w:val="24"/>
          <w:lang w:val="pl-PL"/>
        </w:rPr>
        <w:t>:  nu este cazul;</w:t>
      </w:r>
    </w:p>
    <w:p w:rsidR="00B1671F" w:rsidRPr="00023B4D" w:rsidRDefault="00B1671F" w:rsidP="00B1671F">
      <w:pPr>
        <w:autoSpaceDE w:val="0"/>
        <w:autoSpaceDN w:val="0"/>
        <w:adjustRightInd w:val="0"/>
        <w:spacing w:after="0" w:line="240" w:lineRule="auto"/>
        <w:jc w:val="both"/>
        <w:rPr>
          <w:rFonts w:ascii="Times New Roman" w:hAnsi="Times New Roman"/>
          <w:sz w:val="24"/>
          <w:szCs w:val="24"/>
          <w:lang w:val="fr-FR"/>
        </w:rPr>
      </w:pPr>
      <w:r w:rsidRPr="00023B4D">
        <w:rPr>
          <w:rFonts w:ascii="Times New Roman" w:hAnsi="Times New Roman"/>
          <w:sz w:val="24"/>
          <w:szCs w:val="24"/>
          <w:lang w:val="fr-FR"/>
        </w:rPr>
        <w:t xml:space="preserve">2.3. </w:t>
      </w:r>
      <w:r w:rsidRPr="00023B4D">
        <w:rPr>
          <w:rFonts w:ascii="Times New Roman" w:hAnsi="Times New Roman"/>
          <w:i/>
          <w:sz w:val="24"/>
          <w:szCs w:val="24"/>
          <w:lang w:val="fr-FR"/>
        </w:rPr>
        <w:t>capacitatea de absorbţie a mediului, cu atenţie deosebită pentru</w:t>
      </w:r>
      <w:r w:rsidRPr="00023B4D">
        <w:rPr>
          <w:rFonts w:ascii="Times New Roman" w:hAnsi="Times New Roman"/>
          <w:sz w:val="24"/>
          <w:szCs w:val="24"/>
          <w:lang w:val="fr-FR"/>
        </w:rPr>
        <w:t>:</w:t>
      </w:r>
    </w:p>
    <w:p w:rsidR="00B1671F" w:rsidRPr="00023B4D" w:rsidRDefault="00B1671F" w:rsidP="00B1671F">
      <w:pPr>
        <w:numPr>
          <w:ilvl w:val="0"/>
          <w:numId w:val="1"/>
        </w:numPr>
        <w:tabs>
          <w:tab w:val="num" w:pos="1605"/>
        </w:tabs>
        <w:autoSpaceDE w:val="0"/>
        <w:autoSpaceDN w:val="0"/>
        <w:adjustRightInd w:val="0"/>
        <w:spacing w:after="0" w:line="240" w:lineRule="auto"/>
        <w:jc w:val="both"/>
        <w:rPr>
          <w:rFonts w:ascii="Times New Roman" w:hAnsi="Times New Roman"/>
          <w:sz w:val="24"/>
          <w:szCs w:val="24"/>
          <w:lang w:val="fr-FR"/>
        </w:rPr>
      </w:pPr>
      <w:r w:rsidRPr="00023B4D">
        <w:rPr>
          <w:rFonts w:ascii="Times New Roman" w:hAnsi="Times New Roman"/>
          <w:sz w:val="24"/>
          <w:szCs w:val="24"/>
          <w:lang w:val="fr-FR"/>
        </w:rPr>
        <w:t>zonele umede: nu este cazul;</w:t>
      </w:r>
    </w:p>
    <w:p w:rsidR="00B1671F" w:rsidRPr="00023B4D" w:rsidRDefault="00B1671F" w:rsidP="00B1671F">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023B4D">
        <w:rPr>
          <w:rFonts w:ascii="Times New Roman" w:hAnsi="Times New Roman"/>
          <w:sz w:val="24"/>
          <w:szCs w:val="24"/>
        </w:rPr>
        <w:t>zonele costiere: nu este cazul;</w:t>
      </w:r>
    </w:p>
    <w:p w:rsidR="00B1671F" w:rsidRPr="00023B4D" w:rsidRDefault="00B1671F" w:rsidP="00B1671F">
      <w:pPr>
        <w:pStyle w:val="Footer"/>
        <w:autoSpaceDE w:val="0"/>
        <w:autoSpaceDN w:val="0"/>
        <w:adjustRightInd w:val="0"/>
        <w:jc w:val="both"/>
        <w:rPr>
          <w:rFonts w:ascii="Times New Roman" w:hAnsi="Times New Roman"/>
          <w:sz w:val="24"/>
          <w:szCs w:val="24"/>
          <w:lang w:val="fr-FR"/>
        </w:rPr>
      </w:pPr>
      <w:r w:rsidRPr="00023B4D">
        <w:rPr>
          <w:rFonts w:ascii="Times New Roman" w:hAnsi="Times New Roman"/>
          <w:sz w:val="24"/>
          <w:szCs w:val="24"/>
          <w:lang w:val="fr-FR"/>
        </w:rPr>
        <w:t xml:space="preserve">    c)  zonele montane şi cele împădurite: nu este cazul;</w:t>
      </w:r>
    </w:p>
    <w:p w:rsidR="00B1671F" w:rsidRPr="00023B4D" w:rsidRDefault="00B1671F" w:rsidP="00B1671F">
      <w:pPr>
        <w:autoSpaceDE w:val="0"/>
        <w:autoSpaceDN w:val="0"/>
        <w:adjustRightInd w:val="0"/>
        <w:spacing w:after="0" w:line="240" w:lineRule="auto"/>
        <w:jc w:val="both"/>
        <w:rPr>
          <w:rFonts w:ascii="Times New Roman" w:hAnsi="Times New Roman"/>
          <w:sz w:val="24"/>
          <w:szCs w:val="24"/>
          <w:lang w:val="fr-FR"/>
        </w:rPr>
      </w:pPr>
      <w:r w:rsidRPr="00023B4D">
        <w:rPr>
          <w:rFonts w:ascii="Times New Roman" w:hAnsi="Times New Roman"/>
          <w:sz w:val="24"/>
          <w:szCs w:val="24"/>
          <w:lang w:val="fr-FR"/>
        </w:rPr>
        <w:t xml:space="preserve">    d)  parcurile şi rezervaţiile naturale: nu este cazul;</w:t>
      </w:r>
    </w:p>
    <w:p w:rsidR="00B1671F" w:rsidRPr="00023B4D" w:rsidRDefault="00B1671F" w:rsidP="00B1671F">
      <w:pPr>
        <w:autoSpaceDE w:val="0"/>
        <w:autoSpaceDN w:val="0"/>
        <w:adjustRightInd w:val="0"/>
        <w:spacing w:after="0" w:line="240" w:lineRule="auto"/>
        <w:jc w:val="both"/>
        <w:rPr>
          <w:rFonts w:ascii="Times New Roman" w:hAnsi="Times New Roman"/>
          <w:sz w:val="24"/>
          <w:szCs w:val="24"/>
          <w:lang w:val="fr-FR"/>
        </w:rPr>
      </w:pPr>
      <w:r w:rsidRPr="00023B4D">
        <w:rPr>
          <w:rFonts w:ascii="Times New Roman" w:hAnsi="Times New Roman"/>
          <w:sz w:val="24"/>
          <w:szCs w:val="24"/>
          <w:lang w:val="fr-FR"/>
        </w:rPr>
        <w:t xml:space="preserve">    e) ariile clasificate sau zonele protejate prin legislaţia în vigoare, cum sunt:  </w:t>
      </w:r>
      <w:r w:rsidRPr="00023B4D">
        <w:rPr>
          <w:rFonts w:ascii="Times New Roman" w:hAnsi="Times New Roman"/>
          <w:sz w:val="24"/>
          <w:szCs w:val="24"/>
          <w:lang w:val="it-IT"/>
        </w:rPr>
        <w:t>proiectul nu este amplasat în sau în vecinătatea unei arii naturale protejate</w:t>
      </w:r>
      <w:r w:rsidRPr="00023B4D">
        <w:rPr>
          <w:rFonts w:ascii="Times New Roman" w:hAnsi="Times New Roman"/>
          <w:iCs/>
          <w:sz w:val="24"/>
          <w:szCs w:val="24"/>
          <w:lang w:val="fr-FR"/>
        </w:rPr>
        <w:t>;</w:t>
      </w:r>
    </w:p>
    <w:p w:rsidR="00B1671F" w:rsidRPr="00023B4D" w:rsidRDefault="00B1671F" w:rsidP="00B1671F">
      <w:pPr>
        <w:spacing w:after="0" w:line="240" w:lineRule="auto"/>
        <w:jc w:val="both"/>
        <w:rPr>
          <w:rFonts w:ascii="Times New Roman" w:hAnsi="Times New Roman"/>
          <w:sz w:val="24"/>
          <w:szCs w:val="24"/>
          <w:lang w:val="fr-FR"/>
        </w:rPr>
      </w:pPr>
      <w:r w:rsidRPr="00023B4D">
        <w:rPr>
          <w:rFonts w:ascii="Times New Roman" w:hAnsi="Times New Roman"/>
          <w:sz w:val="24"/>
          <w:szCs w:val="24"/>
          <w:lang w:val="fr-FR"/>
        </w:rPr>
        <w:t xml:space="preserve">    f)  </w:t>
      </w:r>
      <w:r w:rsidRPr="00023B4D">
        <w:rPr>
          <w:rStyle w:val="tli1"/>
          <w:rFonts w:ascii="Times New Roman" w:hAnsi="Times New Roman"/>
          <w:sz w:val="24"/>
          <w:szCs w:val="24"/>
          <w:lang w:val="fr-FR"/>
        </w:rPr>
        <w:t xml:space="preserve">zonele de protecţie specială, mai ales cele desemnate prin Ordonanţa de urgenţă a Guvernului nr. </w:t>
      </w:r>
      <w:hyperlink r:id="rId11" w:history="1">
        <w:r w:rsidRPr="00023B4D">
          <w:rPr>
            <w:rStyle w:val="Hyperlink"/>
            <w:rFonts w:ascii="Times New Roman" w:hAnsi="Times New Roman"/>
            <w:sz w:val="24"/>
            <w:szCs w:val="24"/>
            <w:lang w:val="fr-FR"/>
          </w:rPr>
          <w:t>57/2007</w:t>
        </w:r>
      </w:hyperlink>
      <w:r w:rsidRPr="00023B4D">
        <w:rPr>
          <w:rStyle w:val="tli1"/>
          <w:rFonts w:ascii="Times New Roman" w:hAnsi="Times New Roman"/>
          <w:sz w:val="24"/>
          <w:szCs w:val="24"/>
          <w:lang w:val="fr-FR"/>
        </w:rPr>
        <w:t xml:space="preserve"> privind regimul ariilor naturale protejate, conservarea habitatelor naturale, a florei şi faunei sălbatice, cu modificările şi completările ulterioare, zonele prevăzute prin Legea nr. </w:t>
      </w:r>
      <w:hyperlink r:id="rId12" w:history="1">
        <w:r w:rsidRPr="00023B4D">
          <w:rPr>
            <w:rStyle w:val="Hyperlink"/>
            <w:rFonts w:ascii="Times New Roman" w:hAnsi="Times New Roman"/>
            <w:sz w:val="24"/>
            <w:szCs w:val="24"/>
            <w:lang w:val="fr-FR"/>
          </w:rPr>
          <w:t>5/2000</w:t>
        </w:r>
      </w:hyperlink>
      <w:r w:rsidRPr="00023B4D">
        <w:rPr>
          <w:rStyle w:val="tli1"/>
          <w:rFonts w:ascii="Times New Roman" w:hAnsi="Times New Roman"/>
          <w:sz w:val="24"/>
          <w:szCs w:val="24"/>
          <w:lang w:val="fr-FR"/>
        </w:rPr>
        <w:t xml:space="preserve"> privind aprobarea Planului de amenajare a teritoriului naţional – Secţiunea a III – a – zone protejate, zonele de protecţie instituite conform prevederilor Legii apelor nr. </w:t>
      </w:r>
      <w:hyperlink r:id="rId13" w:history="1">
        <w:r w:rsidRPr="00023B4D">
          <w:rPr>
            <w:rStyle w:val="Hyperlink"/>
            <w:rFonts w:ascii="Times New Roman" w:hAnsi="Times New Roman"/>
            <w:sz w:val="24"/>
            <w:szCs w:val="24"/>
            <w:lang w:val="fr-FR"/>
          </w:rPr>
          <w:t>107/1996</w:t>
        </w:r>
      </w:hyperlink>
      <w:r w:rsidRPr="00023B4D">
        <w:rPr>
          <w:rStyle w:val="tli1"/>
          <w:rFonts w:ascii="Times New Roman" w:hAnsi="Times New Roman"/>
          <w:sz w:val="24"/>
          <w:szCs w:val="24"/>
          <w:lang w:val="fr-FR"/>
        </w:rPr>
        <w:t xml:space="preserve">, cu modificările şi completările ulterioare, şi Hotărârea Guvernului nr. </w:t>
      </w:r>
      <w:hyperlink r:id="rId14" w:history="1">
        <w:r w:rsidRPr="00023B4D">
          <w:rPr>
            <w:rStyle w:val="Hyperlink"/>
            <w:rFonts w:ascii="Times New Roman" w:hAnsi="Times New Roman"/>
            <w:sz w:val="24"/>
            <w:szCs w:val="24"/>
            <w:lang w:val="fr-FR"/>
          </w:rPr>
          <w:t>930/2005</w:t>
        </w:r>
      </w:hyperlink>
      <w:r w:rsidRPr="00023B4D">
        <w:rPr>
          <w:rStyle w:val="tli1"/>
          <w:rFonts w:ascii="Times New Roman" w:hAnsi="Times New Roman"/>
          <w:sz w:val="24"/>
          <w:szCs w:val="24"/>
          <w:lang w:val="fr-FR"/>
        </w:rPr>
        <w:t xml:space="preserve"> pentru aprobarea Normelor speciale privind caracterul şi mărimea zonelor de protecţie sanitară şi hidrogeologică:</w:t>
      </w:r>
      <w:r w:rsidRPr="00023B4D">
        <w:rPr>
          <w:rFonts w:ascii="Times New Roman" w:hAnsi="Times New Roman"/>
          <w:sz w:val="24"/>
          <w:szCs w:val="24"/>
          <w:lang w:val="fr-FR"/>
        </w:rPr>
        <w:t xml:space="preserve"> proiectul nu este inclus în zone de protecţie specială desemnate;</w:t>
      </w:r>
    </w:p>
    <w:p w:rsidR="00B1671F" w:rsidRPr="00023B4D" w:rsidRDefault="00B1671F" w:rsidP="00B1671F">
      <w:pPr>
        <w:spacing w:after="0" w:line="240" w:lineRule="auto"/>
        <w:jc w:val="both"/>
        <w:rPr>
          <w:rFonts w:ascii="Times New Roman" w:hAnsi="Times New Roman"/>
          <w:color w:val="FF0000"/>
          <w:sz w:val="24"/>
          <w:szCs w:val="24"/>
          <w:lang w:val="fr-FR"/>
        </w:rPr>
      </w:pPr>
      <w:r w:rsidRPr="00023B4D">
        <w:rPr>
          <w:rFonts w:ascii="Times New Roman" w:hAnsi="Times New Roman"/>
          <w:sz w:val="24"/>
          <w:szCs w:val="24"/>
          <w:lang w:val="fr-FR"/>
        </w:rPr>
        <w:t xml:space="preserve">    g) ariile în care standardele de calitate a mediului stabilite de legislaţie au fost deja depăşite: nu au fost înregistrate astfel de situaţii; </w:t>
      </w:r>
    </w:p>
    <w:p w:rsidR="00B1671F" w:rsidRPr="00023B4D" w:rsidRDefault="00B1671F" w:rsidP="00B1671F">
      <w:pPr>
        <w:autoSpaceDE w:val="0"/>
        <w:autoSpaceDN w:val="0"/>
        <w:adjustRightInd w:val="0"/>
        <w:spacing w:after="0" w:line="240" w:lineRule="auto"/>
        <w:jc w:val="both"/>
        <w:rPr>
          <w:rFonts w:ascii="Times New Roman" w:hAnsi="Times New Roman"/>
          <w:sz w:val="24"/>
          <w:szCs w:val="24"/>
          <w:lang w:val="fr-FR"/>
        </w:rPr>
      </w:pPr>
      <w:r w:rsidRPr="00023B4D">
        <w:rPr>
          <w:rFonts w:ascii="Times New Roman" w:hAnsi="Times New Roman"/>
          <w:sz w:val="24"/>
          <w:szCs w:val="24"/>
          <w:lang w:val="fr-FR"/>
        </w:rPr>
        <w:t xml:space="preserve">    h) ariile dens populate: nu e cazul </w:t>
      </w:r>
      <w:r w:rsidRPr="00023B4D">
        <w:rPr>
          <w:rStyle w:val="tpa1"/>
          <w:rFonts w:ascii="Times New Roman" w:hAnsi="Times New Roman"/>
          <w:sz w:val="24"/>
          <w:szCs w:val="24"/>
          <w:lang w:val="fr-FR"/>
        </w:rPr>
        <w:t>lucrările propuse se află într-o zonă cu locuinţe individuale;</w:t>
      </w:r>
    </w:p>
    <w:p w:rsidR="00B1671F" w:rsidRPr="00023B4D" w:rsidRDefault="00B1671F" w:rsidP="00B1671F">
      <w:pPr>
        <w:autoSpaceDE w:val="0"/>
        <w:autoSpaceDN w:val="0"/>
        <w:adjustRightInd w:val="0"/>
        <w:spacing w:after="0" w:line="240" w:lineRule="auto"/>
        <w:jc w:val="both"/>
        <w:rPr>
          <w:rFonts w:ascii="Times New Roman" w:hAnsi="Times New Roman"/>
          <w:color w:val="000000"/>
          <w:sz w:val="24"/>
          <w:szCs w:val="24"/>
          <w:lang w:val="fr-FR"/>
        </w:rPr>
      </w:pPr>
      <w:r w:rsidRPr="00023B4D">
        <w:rPr>
          <w:rFonts w:ascii="Times New Roman" w:hAnsi="Times New Roman"/>
          <w:sz w:val="24"/>
          <w:szCs w:val="24"/>
          <w:lang w:val="fr-FR"/>
        </w:rPr>
        <w:t xml:space="preserve">     i) peisajele cu semnificaţie istorică, culturală şi arheologică: </w:t>
      </w:r>
      <w:r w:rsidRPr="00023B4D">
        <w:rPr>
          <w:rFonts w:ascii="Times New Roman" w:hAnsi="Times New Roman"/>
          <w:iCs/>
          <w:sz w:val="24"/>
          <w:szCs w:val="24"/>
          <w:lang w:val="fr-FR"/>
        </w:rPr>
        <w:t xml:space="preserve">nu este cazul; </w:t>
      </w:r>
    </w:p>
    <w:p w:rsidR="00B1671F" w:rsidRPr="00023B4D" w:rsidRDefault="00B1671F" w:rsidP="00B1671F">
      <w:pPr>
        <w:autoSpaceDE w:val="0"/>
        <w:autoSpaceDN w:val="0"/>
        <w:adjustRightInd w:val="0"/>
        <w:spacing w:after="0" w:line="240" w:lineRule="auto"/>
        <w:jc w:val="both"/>
        <w:rPr>
          <w:rFonts w:ascii="Times New Roman" w:hAnsi="Times New Roman"/>
          <w:i/>
          <w:iCs/>
          <w:sz w:val="24"/>
          <w:szCs w:val="24"/>
          <w:lang w:val="fr-FR"/>
        </w:rPr>
      </w:pPr>
    </w:p>
    <w:p w:rsidR="00B1671F" w:rsidRPr="00023B4D" w:rsidRDefault="00B1671F" w:rsidP="00B1671F">
      <w:pPr>
        <w:autoSpaceDE w:val="0"/>
        <w:autoSpaceDN w:val="0"/>
        <w:adjustRightInd w:val="0"/>
        <w:spacing w:after="0" w:line="240" w:lineRule="auto"/>
        <w:jc w:val="both"/>
        <w:rPr>
          <w:rFonts w:ascii="Times New Roman" w:hAnsi="Times New Roman"/>
          <w:b/>
          <w:sz w:val="24"/>
          <w:szCs w:val="24"/>
          <w:u w:val="single"/>
          <w:lang w:val="fr-FR"/>
        </w:rPr>
      </w:pPr>
      <w:r w:rsidRPr="00023B4D">
        <w:rPr>
          <w:rFonts w:ascii="Times New Roman" w:hAnsi="Times New Roman"/>
          <w:b/>
          <w:i/>
          <w:iCs/>
          <w:sz w:val="24"/>
          <w:szCs w:val="24"/>
          <w:u w:val="single"/>
          <w:lang w:val="fr-FR"/>
        </w:rPr>
        <w:t>3. Caracteristicile impactului potenţial:</w:t>
      </w:r>
      <w:r w:rsidRPr="00023B4D">
        <w:rPr>
          <w:rFonts w:ascii="Times New Roman" w:hAnsi="Times New Roman"/>
          <w:b/>
          <w:sz w:val="24"/>
          <w:szCs w:val="24"/>
          <w:u w:val="single"/>
          <w:lang w:val="fr-FR"/>
        </w:rPr>
        <w:t xml:space="preserve">   </w:t>
      </w:r>
    </w:p>
    <w:p w:rsidR="00B1671F" w:rsidRPr="00023B4D" w:rsidRDefault="00B1671F" w:rsidP="00B1671F">
      <w:pPr>
        <w:pStyle w:val="Char"/>
        <w:jc w:val="both"/>
      </w:pPr>
      <w:r w:rsidRPr="00023B4D">
        <w:t xml:space="preserve">     a) extinderea impactului: aria geografică şi numărul persoanelor afectate:</w:t>
      </w:r>
      <w:r w:rsidRPr="00023B4D">
        <w:rPr>
          <w:rStyle w:val="tpa1"/>
        </w:rPr>
        <w:t xml:space="preserve"> impactul va fi </w:t>
      </w:r>
      <w:r w:rsidRPr="00023B4D">
        <w:rPr>
          <w:lang w:val="ro-RO" w:eastAsia="ro-RO"/>
        </w:rPr>
        <w:t>local, numai în zona de lucru, pe perioada execuţiei;</w:t>
      </w:r>
    </w:p>
    <w:p w:rsidR="00B1671F" w:rsidRPr="00023B4D" w:rsidRDefault="00B1671F" w:rsidP="00B1671F">
      <w:pPr>
        <w:autoSpaceDE w:val="0"/>
        <w:autoSpaceDN w:val="0"/>
        <w:adjustRightInd w:val="0"/>
        <w:spacing w:after="0" w:line="240" w:lineRule="auto"/>
        <w:jc w:val="both"/>
        <w:rPr>
          <w:rFonts w:ascii="Times New Roman" w:hAnsi="Times New Roman"/>
          <w:sz w:val="24"/>
          <w:szCs w:val="24"/>
          <w:lang w:val="fr-FR"/>
        </w:rPr>
      </w:pPr>
      <w:r w:rsidRPr="00023B4D">
        <w:rPr>
          <w:rFonts w:ascii="Times New Roman" w:hAnsi="Times New Roman"/>
          <w:sz w:val="24"/>
          <w:szCs w:val="24"/>
          <w:lang w:val="fr-FR"/>
        </w:rPr>
        <w:t xml:space="preserve">    b) natura transfrontieră a impactului:  nu este cazul;</w:t>
      </w:r>
    </w:p>
    <w:p w:rsidR="00B1671F" w:rsidRPr="00023B4D" w:rsidRDefault="00B1671F" w:rsidP="00B1671F">
      <w:pPr>
        <w:shd w:val="clear" w:color="auto" w:fill="FFFFFF"/>
        <w:tabs>
          <w:tab w:val="left" w:pos="763"/>
        </w:tabs>
        <w:spacing w:after="0" w:line="240" w:lineRule="auto"/>
        <w:ind w:right="14"/>
        <w:jc w:val="both"/>
        <w:rPr>
          <w:rFonts w:ascii="Times New Roman" w:hAnsi="Times New Roman"/>
          <w:color w:val="FF0000"/>
          <w:sz w:val="24"/>
          <w:szCs w:val="24"/>
          <w:lang w:val="fr-FR"/>
        </w:rPr>
      </w:pPr>
      <w:r w:rsidRPr="00023B4D">
        <w:rPr>
          <w:rFonts w:ascii="Times New Roman" w:hAnsi="Times New Roman"/>
          <w:sz w:val="24"/>
          <w:szCs w:val="24"/>
          <w:lang w:val="fr-FR"/>
        </w:rPr>
        <w:t xml:space="preserve">    c) mărimea şi complexitatea impactului: impact relativ redus şi local atât pe perioada execuţiei proiectului;</w:t>
      </w:r>
    </w:p>
    <w:p w:rsidR="00B1671F" w:rsidRPr="00023B4D" w:rsidRDefault="00B1671F" w:rsidP="00B1671F">
      <w:pPr>
        <w:autoSpaceDE w:val="0"/>
        <w:autoSpaceDN w:val="0"/>
        <w:adjustRightInd w:val="0"/>
        <w:spacing w:after="0" w:line="240" w:lineRule="auto"/>
        <w:jc w:val="both"/>
        <w:rPr>
          <w:rFonts w:ascii="Times New Roman" w:hAnsi="Times New Roman"/>
          <w:sz w:val="24"/>
          <w:szCs w:val="24"/>
          <w:lang w:val="fr-FR"/>
        </w:rPr>
      </w:pPr>
      <w:r w:rsidRPr="00023B4D">
        <w:rPr>
          <w:rFonts w:ascii="Times New Roman" w:hAnsi="Times New Roman"/>
          <w:sz w:val="24"/>
          <w:szCs w:val="24"/>
          <w:lang w:val="fr-FR"/>
        </w:rPr>
        <w:t xml:space="preserve">    d) probabilitatea impactului:  impact cu probabilitate redusă pe parcursul realizării investiţiei, deoarece măsurile prevăzute de proiect nu vor afecta semnificativ factorii de mediu (aer, apă, sol, aşezări umane);</w:t>
      </w:r>
    </w:p>
    <w:p w:rsidR="00B1671F" w:rsidRPr="00023B4D" w:rsidRDefault="00B1671F" w:rsidP="00B1671F">
      <w:pPr>
        <w:autoSpaceDE w:val="0"/>
        <w:autoSpaceDN w:val="0"/>
        <w:adjustRightInd w:val="0"/>
        <w:spacing w:after="0" w:line="240" w:lineRule="auto"/>
        <w:jc w:val="both"/>
        <w:rPr>
          <w:rFonts w:ascii="Times New Roman" w:hAnsi="Times New Roman"/>
          <w:sz w:val="24"/>
          <w:szCs w:val="24"/>
          <w:lang w:val="ro-RO"/>
        </w:rPr>
      </w:pPr>
      <w:r w:rsidRPr="00023B4D">
        <w:rPr>
          <w:rFonts w:ascii="Times New Roman" w:hAnsi="Times New Roman"/>
          <w:sz w:val="24"/>
          <w:szCs w:val="24"/>
          <w:lang w:val="fr-FR"/>
        </w:rPr>
        <w:t xml:space="preserve">    e) durata, frecvenţa şi reversibilitatea impactului:  impact cu durată, frecvenţă şi reversibilitate reduse datorită naturii proiectului  şi măsurilor prevăzute de acesta</w:t>
      </w:r>
      <w:r w:rsidRPr="00023B4D">
        <w:rPr>
          <w:rFonts w:ascii="Times New Roman" w:hAnsi="Times New Roman"/>
          <w:sz w:val="24"/>
          <w:szCs w:val="24"/>
          <w:lang w:val="ro-RO"/>
        </w:rPr>
        <w:t>;</w:t>
      </w:r>
      <w:r w:rsidRPr="00023B4D">
        <w:rPr>
          <w:rFonts w:ascii="Times New Roman" w:hAnsi="Times New Roman"/>
          <w:bCs/>
          <w:i/>
          <w:sz w:val="24"/>
          <w:szCs w:val="24"/>
          <w:lang w:val="ro-RO"/>
        </w:rPr>
        <w:t xml:space="preserve"> </w:t>
      </w:r>
    </w:p>
    <w:p w:rsidR="00B1671F" w:rsidRPr="00023B4D" w:rsidRDefault="00B1671F" w:rsidP="00B1671F">
      <w:pPr>
        <w:spacing w:after="0" w:line="240" w:lineRule="auto"/>
        <w:ind w:right="-1080"/>
        <w:jc w:val="both"/>
        <w:rPr>
          <w:rFonts w:ascii="Times New Roman" w:eastAsia="Times New Roman" w:hAnsi="Times New Roman"/>
          <w:b/>
          <w:i/>
          <w:sz w:val="24"/>
          <w:szCs w:val="24"/>
          <w:u w:val="single"/>
          <w:lang w:eastAsia="ro-RO"/>
        </w:rPr>
      </w:pPr>
    </w:p>
    <w:p w:rsidR="00B1671F" w:rsidRPr="00023B4D" w:rsidRDefault="00B1671F" w:rsidP="00B1671F">
      <w:pPr>
        <w:spacing w:after="0" w:line="240" w:lineRule="auto"/>
        <w:ind w:right="-1080"/>
        <w:jc w:val="both"/>
        <w:rPr>
          <w:rFonts w:ascii="Times New Roman" w:eastAsia="Times New Roman" w:hAnsi="Times New Roman"/>
          <w:i/>
          <w:sz w:val="24"/>
          <w:szCs w:val="24"/>
          <w:lang w:eastAsia="ro-RO"/>
        </w:rPr>
      </w:pPr>
      <w:r w:rsidRPr="00023B4D">
        <w:rPr>
          <w:rFonts w:ascii="Times New Roman" w:eastAsia="Times New Roman" w:hAnsi="Times New Roman"/>
          <w:b/>
          <w:i/>
          <w:sz w:val="24"/>
          <w:szCs w:val="24"/>
          <w:u w:val="single"/>
          <w:lang w:eastAsia="ro-RO"/>
        </w:rPr>
        <w:t>Condiţiile de realizare a proiectului</w:t>
      </w:r>
      <w:r w:rsidRPr="00023B4D">
        <w:rPr>
          <w:rFonts w:ascii="Times New Roman" w:eastAsia="Times New Roman" w:hAnsi="Times New Roman"/>
          <w:i/>
          <w:sz w:val="24"/>
          <w:szCs w:val="24"/>
          <w:lang w:eastAsia="ro-RO"/>
        </w:rPr>
        <w:t>:</w:t>
      </w:r>
    </w:p>
    <w:p w:rsidR="00B1671F" w:rsidRPr="00023B4D" w:rsidRDefault="00B1671F" w:rsidP="00B1671F">
      <w:pPr>
        <w:tabs>
          <w:tab w:val="left" w:pos="-720"/>
        </w:tabs>
        <w:suppressAutoHyphens/>
        <w:spacing w:after="0" w:line="240" w:lineRule="auto"/>
        <w:jc w:val="both"/>
        <w:rPr>
          <w:rFonts w:ascii="Times New Roman" w:eastAsia="Times New Roman" w:hAnsi="Times New Roman"/>
          <w:sz w:val="24"/>
          <w:szCs w:val="24"/>
          <w:lang w:eastAsia="ro-RO"/>
        </w:rPr>
      </w:pPr>
      <w:r w:rsidRPr="00023B4D">
        <w:rPr>
          <w:rFonts w:ascii="Times New Roman" w:eastAsia="Times New Roman" w:hAnsi="Times New Roman"/>
          <w:sz w:val="24"/>
          <w:szCs w:val="24"/>
          <w:lang w:eastAsia="ro-RO"/>
        </w:rPr>
        <w:t xml:space="preserve">    </w:t>
      </w:r>
      <w:r w:rsidRPr="00023B4D">
        <w:rPr>
          <w:rFonts w:ascii="Times New Roman" w:eastAsia="Times New Roman" w:hAnsi="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023B4D">
        <w:rPr>
          <w:rFonts w:ascii="Times New Roman" w:eastAsia="Times New Roman" w:hAnsi="Times New Roman"/>
          <w:sz w:val="24"/>
          <w:szCs w:val="24"/>
          <w:lang w:eastAsia="ro-RO"/>
        </w:rPr>
        <w:t>.</w:t>
      </w:r>
    </w:p>
    <w:p w:rsidR="00B1671F" w:rsidRPr="00023B4D" w:rsidRDefault="00B1671F" w:rsidP="00B1671F">
      <w:pPr>
        <w:pStyle w:val="ListParagraph"/>
        <w:numPr>
          <w:ilvl w:val="0"/>
          <w:numId w:val="6"/>
        </w:numPr>
        <w:tabs>
          <w:tab w:val="left" w:pos="-720"/>
        </w:tabs>
        <w:suppressAutoHyphens/>
        <w:spacing w:after="0" w:line="240" w:lineRule="auto"/>
        <w:ind w:left="360"/>
        <w:jc w:val="both"/>
        <w:rPr>
          <w:rFonts w:ascii="Times New Roman" w:hAnsi="Times New Roman"/>
          <w:b/>
          <w:i/>
          <w:sz w:val="24"/>
          <w:szCs w:val="24"/>
          <w:lang w:eastAsia="ro-RO"/>
        </w:rPr>
      </w:pPr>
      <w:r w:rsidRPr="00023B4D">
        <w:rPr>
          <w:rFonts w:ascii="Times New Roman" w:hAnsi="Times New Roman"/>
          <w:b/>
          <w:i/>
          <w:sz w:val="24"/>
          <w:szCs w:val="24"/>
          <w:lang w:eastAsia="ro-RO"/>
        </w:rPr>
        <w:t>Respectarea condițiilor impuse prin avizele solicitate în Certificatul de Urbanism.</w:t>
      </w:r>
    </w:p>
    <w:p w:rsidR="00B1671F" w:rsidRPr="00023B4D" w:rsidRDefault="00B1671F" w:rsidP="00B1671F">
      <w:pPr>
        <w:pStyle w:val="ListParagraph"/>
        <w:numPr>
          <w:ilvl w:val="0"/>
          <w:numId w:val="6"/>
        </w:numPr>
        <w:tabs>
          <w:tab w:val="left" w:pos="-720"/>
        </w:tabs>
        <w:suppressAutoHyphens/>
        <w:spacing w:after="0" w:line="240" w:lineRule="auto"/>
        <w:ind w:left="360"/>
        <w:jc w:val="both"/>
        <w:rPr>
          <w:rFonts w:ascii="Times New Roman" w:hAnsi="Times New Roman"/>
          <w:b/>
          <w:i/>
          <w:sz w:val="24"/>
          <w:szCs w:val="24"/>
          <w:lang w:eastAsia="ro-RO"/>
        </w:rPr>
      </w:pPr>
      <w:r w:rsidRPr="00023B4D">
        <w:rPr>
          <w:rFonts w:ascii="Times New Roman" w:hAnsi="Times New Roman"/>
          <w:b/>
          <w:bCs/>
          <w:i/>
          <w:iCs/>
          <w:sz w:val="24"/>
          <w:szCs w:val="24"/>
          <w:lang w:eastAsia="ro-RO"/>
        </w:rPr>
        <w:t>Titularul are obligația respectării condițiilor impuse prin actele de reglementare emise/solicitate de alte autorități.</w:t>
      </w:r>
    </w:p>
    <w:p w:rsidR="00B1671F" w:rsidRPr="00023B4D" w:rsidRDefault="00B1671F" w:rsidP="00023B4D">
      <w:pPr>
        <w:spacing w:after="0"/>
        <w:jc w:val="both"/>
        <w:rPr>
          <w:rFonts w:ascii="Times New Roman" w:hAnsi="Times New Roman"/>
          <w:b/>
          <w:sz w:val="24"/>
          <w:szCs w:val="24"/>
          <w:lang w:val="ro-RO"/>
        </w:rPr>
      </w:pPr>
      <w:r w:rsidRPr="00023B4D">
        <w:rPr>
          <w:rStyle w:val="tpa1"/>
          <w:rFonts w:ascii="Times New Roman" w:hAnsi="Times New Roman"/>
          <w:b/>
          <w:sz w:val="24"/>
          <w:szCs w:val="24"/>
          <w:lang w:val="ro-RO"/>
        </w:rPr>
        <w:t xml:space="preserve"> Pentru organizarea de șantier</w:t>
      </w:r>
    </w:p>
    <w:p w:rsidR="00B1671F" w:rsidRPr="00023B4D" w:rsidRDefault="00B1671F" w:rsidP="00023B4D">
      <w:pPr>
        <w:pStyle w:val="BodyText"/>
        <w:tabs>
          <w:tab w:val="left" w:pos="-720"/>
        </w:tabs>
        <w:suppressAutoHyphens/>
        <w:spacing w:after="0" w:line="240" w:lineRule="auto"/>
        <w:jc w:val="both"/>
        <w:rPr>
          <w:rStyle w:val="tpa1"/>
          <w:rFonts w:ascii="Times New Roman" w:hAnsi="Times New Roman"/>
          <w:sz w:val="24"/>
          <w:szCs w:val="24"/>
          <w:lang w:val="ro-RO"/>
        </w:rPr>
      </w:pPr>
      <w:r w:rsidRPr="00023B4D">
        <w:rPr>
          <w:rFonts w:ascii="Times New Roman" w:hAnsi="Times New Roman"/>
          <w:sz w:val="24"/>
          <w:szCs w:val="24"/>
          <w:lang w:val="ro-RO"/>
        </w:rPr>
        <w:t>- organizarea de şantier se va face numai în culoarul de lucru din suprafaţa reprezentând traseul liniei electrice,</w:t>
      </w:r>
      <w:r w:rsidRPr="00023B4D">
        <w:rPr>
          <w:rFonts w:ascii="Times New Roman" w:hAnsi="Times New Roman"/>
          <w:sz w:val="24"/>
          <w:szCs w:val="24"/>
          <w:lang w:val="pt-BR"/>
        </w:rPr>
        <w:t xml:space="preserve"> zona frontului de lucru va fi semnalizată prin mijloace corespunzătoare de avertizare</w:t>
      </w:r>
      <w:r w:rsidRPr="00023B4D">
        <w:rPr>
          <w:rFonts w:ascii="Times New Roman" w:hAnsi="Times New Roman"/>
          <w:sz w:val="24"/>
          <w:szCs w:val="24"/>
          <w:lang w:val="ro-RO"/>
        </w:rPr>
        <w:t xml:space="preserve">; </w:t>
      </w:r>
    </w:p>
    <w:p w:rsidR="00B1671F" w:rsidRPr="00023B4D" w:rsidRDefault="00B1671F" w:rsidP="00023B4D">
      <w:pPr>
        <w:pStyle w:val="BodyText"/>
        <w:tabs>
          <w:tab w:val="left" w:pos="-720"/>
        </w:tabs>
        <w:suppressAutoHyphens/>
        <w:spacing w:after="0" w:line="240" w:lineRule="auto"/>
        <w:jc w:val="both"/>
        <w:rPr>
          <w:rFonts w:ascii="Times New Roman" w:hAnsi="Times New Roman"/>
          <w:sz w:val="24"/>
          <w:szCs w:val="24"/>
          <w:lang w:val="ro-RO"/>
        </w:rPr>
      </w:pPr>
      <w:r w:rsidRPr="00023B4D">
        <w:rPr>
          <w:rFonts w:ascii="Times New Roman" w:hAnsi="Times New Roman"/>
          <w:sz w:val="24"/>
          <w:szCs w:val="24"/>
          <w:lang w:val="ro-RO"/>
        </w:rPr>
        <w:t>- utilajele şi muncitorii se vor deplasa zilnic la locul de execuţie al lucrării;</w:t>
      </w:r>
    </w:p>
    <w:p w:rsidR="00B1671F" w:rsidRPr="00023B4D" w:rsidRDefault="00B1671F" w:rsidP="00023B4D">
      <w:pPr>
        <w:pStyle w:val="BodyText"/>
        <w:tabs>
          <w:tab w:val="left" w:pos="-720"/>
        </w:tabs>
        <w:suppressAutoHyphens/>
        <w:spacing w:after="0" w:line="240" w:lineRule="auto"/>
        <w:jc w:val="both"/>
        <w:rPr>
          <w:rFonts w:ascii="Times New Roman" w:hAnsi="Times New Roman"/>
          <w:sz w:val="24"/>
          <w:szCs w:val="24"/>
          <w:lang w:val="ro-RO"/>
        </w:rPr>
      </w:pPr>
      <w:r w:rsidRPr="00023B4D">
        <w:rPr>
          <w:rFonts w:ascii="Times New Roman" w:hAnsi="Times New Roman"/>
          <w:sz w:val="24"/>
          <w:szCs w:val="24"/>
          <w:lang w:val="ro-RO"/>
        </w:rPr>
        <w:t>- materialele necesare executării lucrărilor se vor pune în operă în aceeaşi zi;</w:t>
      </w:r>
    </w:p>
    <w:p w:rsidR="00B1671F" w:rsidRPr="00023B4D" w:rsidRDefault="00B1671F" w:rsidP="00023B4D">
      <w:pPr>
        <w:pStyle w:val="BodyText"/>
        <w:tabs>
          <w:tab w:val="left" w:pos="-720"/>
        </w:tabs>
        <w:suppressAutoHyphens/>
        <w:spacing w:after="0" w:line="240" w:lineRule="auto"/>
        <w:jc w:val="both"/>
        <w:rPr>
          <w:rFonts w:ascii="Times New Roman" w:hAnsi="Times New Roman"/>
          <w:sz w:val="24"/>
          <w:szCs w:val="24"/>
          <w:lang w:val="ro-RO"/>
        </w:rPr>
      </w:pPr>
      <w:r w:rsidRPr="00023B4D">
        <w:rPr>
          <w:rFonts w:ascii="Times New Roman" w:hAnsi="Times New Roman"/>
          <w:sz w:val="24"/>
          <w:szCs w:val="24"/>
          <w:lang w:val="ro-RO"/>
        </w:rPr>
        <w:t xml:space="preserve">- asigurarea materialelor necesare execuţiei lucrării se va face de la distribuitori autorizaţi; </w:t>
      </w:r>
    </w:p>
    <w:p w:rsidR="00B1671F" w:rsidRPr="00023B4D" w:rsidRDefault="00B1671F" w:rsidP="00023B4D">
      <w:pPr>
        <w:pStyle w:val="BodyText"/>
        <w:tabs>
          <w:tab w:val="left" w:pos="-720"/>
        </w:tabs>
        <w:suppressAutoHyphens/>
        <w:spacing w:after="0" w:line="240" w:lineRule="auto"/>
        <w:jc w:val="both"/>
        <w:rPr>
          <w:rFonts w:ascii="Times New Roman" w:hAnsi="Times New Roman"/>
          <w:sz w:val="24"/>
          <w:szCs w:val="24"/>
          <w:lang w:val="ro-RO"/>
        </w:rPr>
      </w:pPr>
      <w:r w:rsidRPr="00023B4D">
        <w:rPr>
          <w:rFonts w:ascii="Times New Roman" w:hAnsi="Times New Roman"/>
          <w:sz w:val="24"/>
          <w:szCs w:val="24"/>
          <w:lang w:val="ro-RO"/>
        </w:rPr>
        <w:t xml:space="preserve">- accesul la lucrările propuse se va face pe drumurile publice de interes local existente în zonă; </w:t>
      </w:r>
    </w:p>
    <w:p w:rsidR="00B1671F" w:rsidRPr="00023B4D" w:rsidRDefault="00B1671F" w:rsidP="00023B4D">
      <w:pPr>
        <w:spacing w:after="0" w:line="240" w:lineRule="auto"/>
        <w:jc w:val="both"/>
        <w:rPr>
          <w:rStyle w:val="tpa1"/>
          <w:rFonts w:ascii="Times New Roman" w:hAnsi="Times New Roman"/>
          <w:b/>
          <w:sz w:val="24"/>
          <w:szCs w:val="24"/>
          <w:lang w:val="ro-RO"/>
        </w:rPr>
      </w:pPr>
      <w:r w:rsidRPr="00023B4D">
        <w:rPr>
          <w:rStyle w:val="tpa1"/>
          <w:rFonts w:ascii="Times New Roman" w:hAnsi="Times New Roman"/>
          <w:b/>
          <w:sz w:val="24"/>
          <w:szCs w:val="24"/>
          <w:lang w:val="ro-RO"/>
        </w:rPr>
        <w:t>Protecţia factorilor de mediu</w:t>
      </w:r>
    </w:p>
    <w:p w:rsidR="00B1671F" w:rsidRPr="00023B4D" w:rsidRDefault="00B1671F" w:rsidP="00023B4D">
      <w:pPr>
        <w:pStyle w:val="BodyText"/>
        <w:tabs>
          <w:tab w:val="left" w:pos="-720"/>
        </w:tabs>
        <w:suppressAutoHyphens/>
        <w:spacing w:after="0" w:line="240" w:lineRule="auto"/>
        <w:rPr>
          <w:rFonts w:ascii="Times New Roman" w:hAnsi="Times New Roman"/>
          <w:b/>
          <w:bCs/>
          <w:i/>
          <w:sz w:val="24"/>
          <w:szCs w:val="24"/>
          <w:u w:val="single"/>
          <w:lang w:val="ro-RO"/>
        </w:rPr>
      </w:pPr>
      <w:r w:rsidRPr="00023B4D">
        <w:rPr>
          <w:rFonts w:ascii="Times New Roman" w:hAnsi="Times New Roman"/>
          <w:b/>
          <w:bCs/>
          <w:i/>
          <w:sz w:val="24"/>
          <w:szCs w:val="24"/>
          <w:u w:val="single"/>
          <w:lang w:val="ro-RO"/>
        </w:rPr>
        <w:t>Protecţia calităţii apelor</w:t>
      </w:r>
    </w:p>
    <w:p w:rsidR="00B1671F" w:rsidRPr="00023B4D" w:rsidRDefault="00AC2E6F" w:rsidP="00023B4D">
      <w:pPr>
        <w:pStyle w:val="BodyText"/>
        <w:tabs>
          <w:tab w:val="left" w:pos="-720"/>
        </w:tabs>
        <w:suppressAutoHyphens/>
        <w:spacing w:after="0" w:line="240" w:lineRule="auto"/>
        <w:ind w:left="90"/>
        <w:jc w:val="both"/>
        <w:rPr>
          <w:rFonts w:ascii="Times New Roman" w:eastAsia="Times New Roman" w:hAnsi="Times New Roman"/>
          <w:i/>
          <w:sz w:val="24"/>
          <w:szCs w:val="24"/>
          <w:lang w:val="ro-RO"/>
        </w:rPr>
      </w:pPr>
      <w:r w:rsidRPr="00023B4D">
        <w:rPr>
          <w:rFonts w:ascii="Times New Roman" w:hAnsi="Times New Roman"/>
          <w:i/>
          <w:sz w:val="24"/>
          <w:szCs w:val="24"/>
          <w:lang w:val="ro-RO"/>
        </w:rPr>
        <w:t xml:space="preserve">Vor fi respectate conditiile impuse prin Avizul de gospodarire </w:t>
      </w:r>
      <w:r w:rsidR="00BE67E3" w:rsidRPr="00023B4D">
        <w:rPr>
          <w:rFonts w:ascii="Times New Roman" w:hAnsi="Times New Roman"/>
          <w:i/>
          <w:sz w:val="24"/>
          <w:szCs w:val="24"/>
          <w:lang w:val="ro-RO"/>
        </w:rPr>
        <w:t xml:space="preserve"> a apelor </w:t>
      </w:r>
      <w:r w:rsidRPr="00023B4D">
        <w:rPr>
          <w:rFonts w:ascii="Times New Roman" w:hAnsi="Times New Roman"/>
          <w:i/>
          <w:sz w:val="24"/>
          <w:szCs w:val="24"/>
          <w:lang w:val="ro-RO"/>
        </w:rPr>
        <w:t>nr. 79 din 18.12.2023:</w:t>
      </w:r>
    </w:p>
    <w:p w:rsidR="00BE67E3" w:rsidRPr="00023B4D" w:rsidRDefault="00BE67E3" w:rsidP="00023B4D">
      <w:pPr>
        <w:spacing w:after="0" w:line="240" w:lineRule="auto"/>
        <w:jc w:val="both"/>
        <w:rPr>
          <w:rFonts w:ascii="Times New Roman" w:hAnsi="Times New Roman"/>
          <w:noProof/>
          <w:sz w:val="24"/>
          <w:szCs w:val="24"/>
          <w:lang w:val="en-GB"/>
        </w:rPr>
      </w:pPr>
      <w:r w:rsidRPr="00023B4D">
        <w:rPr>
          <w:rFonts w:ascii="Times New Roman" w:hAnsi="Times New Roman"/>
          <w:noProof/>
          <w:sz w:val="24"/>
          <w:szCs w:val="24"/>
          <w:lang w:val="en-GB"/>
        </w:rPr>
        <w:t>- Avizul de Gospodarire a Apelor se emite pentru realizarea lucrarilor sus mentionate si nu se refera la rezistenta si stabilitatea lucrarilor.</w:t>
      </w:r>
    </w:p>
    <w:p w:rsidR="00BE67E3" w:rsidRPr="00023B4D" w:rsidRDefault="00BE67E3" w:rsidP="00023B4D">
      <w:pPr>
        <w:tabs>
          <w:tab w:val="left" w:pos="709"/>
        </w:tabs>
        <w:spacing w:after="0" w:line="240" w:lineRule="auto"/>
        <w:jc w:val="both"/>
        <w:rPr>
          <w:rFonts w:ascii="Times New Roman" w:hAnsi="Times New Roman"/>
          <w:noProof/>
          <w:sz w:val="24"/>
          <w:szCs w:val="24"/>
          <w:lang w:val="en-GB"/>
        </w:rPr>
      </w:pPr>
      <w:r w:rsidRPr="00023B4D">
        <w:rPr>
          <w:rFonts w:ascii="Times New Roman" w:hAnsi="Times New Roman"/>
          <w:noProof/>
          <w:sz w:val="24"/>
          <w:szCs w:val="24"/>
          <w:lang w:val="en-GB"/>
        </w:rPr>
        <w:t>- La executia lucrarilor, se vor respecta strict prevederile documentatiei tehnice pentru obtinerea avizului de gospodarire a apelor.</w:t>
      </w:r>
    </w:p>
    <w:p w:rsidR="00BE67E3" w:rsidRPr="00023B4D" w:rsidRDefault="00BE67E3" w:rsidP="00023B4D">
      <w:pPr>
        <w:spacing w:after="0" w:line="240" w:lineRule="auto"/>
        <w:jc w:val="both"/>
        <w:rPr>
          <w:rFonts w:ascii="Times New Roman" w:eastAsia="Times New Roman" w:hAnsi="Times New Roman"/>
          <w:sz w:val="24"/>
          <w:szCs w:val="24"/>
          <w:lang w:val="pt-BR"/>
        </w:rPr>
      </w:pPr>
      <w:r w:rsidRPr="00023B4D">
        <w:rPr>
          <w:rFonts w:ascii="Times New Roman" w:eastAsia="Times New Roman" w:hAnsi="Times New Roman"/>
          <w:sz w:val="24"/>
          <w:szCs w:val="24"/>
          <w:lang w:val="pt-BR"/>
        </w:rPr>
        <w:t>- Beneficiarul raspunde de realizarea si functionarea corespunzatoare a obiectivului conform prezentului aviz, de urmarirea si prevenirea poluarii apelor subterane si de suprafata si de anuntarea in caz de poluare accidentala, a Sistemului de Gospodarire a Apelor Dambovita.</w:t>
      </w:r>
    </w:p>
    <w:p w:rsidR="00BE67E3" w:rsidRPr="00023B4D" w:rsidRDefault="00BE67E3" w:rsidP="00023B4D">
      <w:pPr>
        <w:spacing w:after="0" w:line="240" w:lineRule="auto"/>
        <w:jc w:val="both"/>
        <w:rPr>
          <w:rFonts w:ascii="Times New Roman" w:hAnsi="Times New Roman"/>
          <w:sz w:val="24"/>
          <w:szCs w:val="24"/>
        </w:rPr>
      </w:pPr>
      <w:r w:rsidRPr="00023B4D">
        <w:rPr>
          <w:rFonts w:ascii="Times New Roman" w:hAnsi="Times New Roman"/>
          <w:sz w:val="24"/>
          <w:szCs w:val="24"/>
        </w:rPr>
        <w:t>- Sistemul de Gospodarire a Apelor nu este raspunzator pentru pagubele produse in caz de poluare accidentala. Beneficiarul prezentului aviz si constructorul obiectivului de investitie raspund pentru poluarea apelor subterane si de suprafata, suportand integral cheltuielile generate de o eventuala poluare produsa.</w:t>
      </w:r>
    </w:p>
    <w:p w:rsidR="00BE67E3" w:rsidRPr="00023B4D" w:rsidRDefault="00BE67E3" w:rsidP="00023B4D">
      <w:pPr>
        <w:pStyle w:val="Frspaiere"/>
        <w:jc w:val="both"/>
        <w:rPr>
          <w:rFonts w:ascii="Times New Roman" w:hAnsi="Times New Roman"/>
          <w:sz w:val="24"/>
          <w:szCs w:val="24"/>
          <w:lang w:val="en-US"/>
        </w:rPr>
      </w:pPr>
      <w:r w:rsidRPr="00023B4D">
        <w:rPr>
          <w:rFonts w:ascii="Times New Roman" w:hAnsi="Times New Roman"/>
          <w:sz w:val="24"/>
          <w:szCs w:val="24"/>
          <w:lang w:val="en-US"/>
        </w:rPr>
        <w:t xml:space="preserve">- Dupa realizarea lucrarilor, constructorul va degaja zona de materialele folosite sau rezultate si de lucrarile provizorii pentru a se asigura curgerea normala a apelor. </w:t>
      </w:r>
    </w:p>
    <w:p w:rsidR="00BE67E3" w:rsidRPr="00023B4D" w:rsidRDefault="00BE67E3" w:rsidP="00023B4D">
      <w:pPr>
        <w:pStyle w:val="Frspaiere"/>
        <w:jc w:val="both"/>
        <w:rPr>
          <w:rFonts w:ascii="Times New Roman" w:hAnsi="Times New Roman"/>
          <w:sz w:val="24"/>
          <w:szCs w:val="24"/>
        </w:rPr>
      </w:pPr>
      <w:r w:rsidRPr="00023B4D">
        <w:rPr>
          <w:rFonts w:ascii="Times New Roman" w:hAnsi="Times New Roman"/>
          <w:sz w:val="24"/>
          <w:szCs w:val="24"/>
          <w:lang w:val="pt-BR"/>
        </w:rPr>
        <w:t>- Beneficiarul r</w:t>
      </w:r>
      <w:r w:rsidRPr="00023B4D">
        <w:rPr>
          <w:rFonts w:ascii="Times New Roman" w:hAnsi="Times New Roman"/>
          <w:sz w:val="24"/>
          <w:szCs w:val="24"/>
        </w:rPr>
        <w:t xml:space="preserve">aspunde de eventualele pagube cauzate de viituri </w:t>
      </w:r>
      <w:r w:rsidRPr="00023B4D">
        <w:rPr>
          <w:rFonts w:ascii="Times New Roman" w:hAnsi="Times New Roman"/>
          <w:sz w:val="24"/>
          <w:szCs w:val="24"/>
          <w:lang w:val="ro-RO"/>
        </w:rPr>
        <w:t>din cauza</w:t>
      </w:r>
      <w:r w:rsidRPr="00023B4D">
        <w:rPr>
          <w:rFonts w:ascii="Times New Roman" w:hAnsi="Times New Roman"/>
          <w:sz w:val="24"/>
          <w:szCs w:val="24"/>
        </w:rPr>
        <w:t xml:space="preserve"> blocarii sectiunii de scurgere, cauzate riveranilor sau lucrarilor hidrotehnice existente in zona.</w:t>
      </w:r>
    </w:p>
    <w:p w:rsidR="00BE67E3" w:rsidRPr="00023B4D" w:rsidRDefault="00BE67E3" w:rsidP="00023B4D">
      <w:pPr>
        <w:pStyle w:val="Frspaiere"/>
        <w:jc w:val="both"/>
        <w:rPr>
          <w:rFonts w:ascii="Times New Roman" w:hAnsi="Times New Roman"/>
          <w:sz w:val="24"/>
          <w:szCs w:val="24"/>
          <w:lang w:val="en-US"/>
        </w:rPr>
      </w:pPr>
      <w:r w:rsidRPr="00023B4D">
        <w:rPr>
          <w:rFonts w:ascii="Times New Roman" w:hAnsi="Times New Roman"/>
          <w:sz w:val="24"/>
          <w:szCs w:val="24"/>
          <w:lang w:val="en-US"/>
        </w:rPr>
        <w:t xml:space="preserve">-  Se vor lua masuri pentru protejarea fundatiilor stalpilor aflati in interiorul benzilor de inundabilitate cu asigurarile de 5% si 1% ale cursurilor de apa. </w:t>
      </w:r>
    </w:p>
    <w:p w:rsidR="00BE67E3" w:rsidRPr="00023B4D" w:rsidRDefault="00BE67E3" w:rsidP="00023B4D">
      <w:pPr>
        <w:spacing w:after="0" w:line="240" w:lineRule="auto"/>
        <w:jc w:val="both"/>
        <w:rPr>
          <w:rFonts w:ascii="Times New Roman" w:eastAsia="Times New Roman" w:hAnsi="Times New Roman"/>
          <w:sz w:val="24"/>
          <w:szCs w:val="24"/>
          <w:lang w:val="en-AU"/>
        </w:rPr>
      </w:pPr>
      <w:r w:rsidRPr="00023B4D">
        <w:rPr>
          <w:rFonts w:ascii="Times New Roman" w:eastAsia="MS Mincho" w:hAnsi="Times New Roman"/>
          <w:sz w:val="24"/>
          <w:szCs w:val="24"/>
          <w:lang w:val="en-AU" w:eastAsia="ja-JP"/>
        </w:rPr>
        <w:lastRenderedPageBreak/>
        <w:t>-  In situatia in care se vor modifica datele cuprinse in documentatia tehnica care a stat la baza emiterii avizului de gospodarire a apelor, se va solicita emiterea unui nou aviz de gospodarire a apelor.</w:t>
      </w:r>
      <w:r w:rsidRPr="00023B4D">
        <w:rPr>
          <w:rFonts w:ascii="Times New Roman" w:eastAsia="Times New Roman" w:hAnsi="Times New Roman"/>
          <w:sz w:val="24"/>
          <w:szCs w:val="24"/>
          <w:lang w:val="en-AU"/>
        </w:rPr>
        <w:t xml:space="preserve"> </w:t>
      </w:r>
    </w:p>
    <w:p w:rsidR="00BE67E3" w:rsidRPr="00023B4D" w:rsidRDefault="00BE67E3" w:rsidP="00023B4D">
      <w:pPr>
        <w:spacing w:after="0" w:line="240" w:lineRule="auto"/>
        <w:jc w:val="both"/>
        <w:rPr>
          <w:rFonts w:ascii="Times New Roman" w:eastAsia="Times New Roman" w:hAnsi="Times New Roman"/>
          <w:bCs/>
          <w:sz w:val="24"/>
          <w:szCs w:val="24"/>
          <w:lang w:val="fr-FR"/>
        </w:rPr>
      </w:pPr>
      <w:r w:rsidRPr="00023B4D">
        <w:rPr>
          <w:rFonts w:ascii="Times New Roman" w:eastAsia="Times New Roman" w:hAnsi="Times New Roman"/>
          <w:bCs/>
          <w:sz w:val="24"/>
          <w:szCs w:val="24"/>
          <w:lang w:val="fr-FR"/>
        </w:rPr>
        <w:t>- Conform Legii Apelor nr. 107/1996, cu modificarile si completarile ulterioare, punerea in  functiune si exploatarea lucrarilor propuse prin prezentul proiect, se poate realiza numai dupa obtinerea Autorizatiei de Gospodarire a Apelor. Aceasta se va solicita in baza unei documentatii tehnice intocmite conform Ordinului ministerului apelor si padurilor nr. 891/2019, cu modificarile si completarile ulterioare, de un proiectant atestat de autoritatea publica centrala in domeniul apelor, in conformitate cu prevederile legale.</w:t>
      </w:r>
    </w:p>
    <w:p w:rsidR="00B1671F" w:rsidRPr="00023B4D" w:rsidRDefault="00B1671F" w:rsidP="00023B4D">
      <w:pPr>
        <w:pStyle w:val="BodyText"/>
        <w:tabs>
          <w:tab w:val="left" w:pos="-720"/>
        </w:tabs>
        <w:suppressAutoHyphens/>
        <w:spacing w:after="0" w:line="240" w:lineRule="auto"/>
        <w:rPr>
          <w:rFonts w:ascii="Times New Roman" w:hAnsi="Times New Roman"/>
          <w:b/>
          <w:bCs/>
          <w:i/>
          <w:sz w:val="24"/>
          <w:szCs w:val="24"/>
          <w:u w:val="single"/>
          <w:lang w:val="ro-RO"/>
        </w:rPr>
      </w:pPr>
      <w:r w:rsidRPr="00023B4D">
        <w:rPr>
          <w:rFonts w:ascii="Times New Roman" w:hAnsi="Times New Roman"/>
          <w:b/>
          <w:bCs/>
          <w:i/>
          <w:sz w:val="24"/>
          <w:szCs w:val="24"/>
          <w:u w:val="single"/>
          <w:lang w:val="ro-RO"/>
        </w:rPr>
        <w:t>Protecţia aerului</w:t>
      </w:r>
    </w:p>
    <w:p w:rsidR="00B1671F" w:rsidRPr="00023B4D" w:rsidRDefault="00B1671F" w:rsidP="00023B4D">
      <w:pPr>
        <w:pStyle w:val="BodyText"/>
        <w:numPr>
          <w:ilvl w:val="0"/>
          <w:numId w:val="8"/>
        </w:numPr>
        <w:tabs>
          <w:tab w:val="clear" w:pos="1440"/>
          <w:tab w:val="left" w:pos="-720"/>
        </w:tabs>
        <w:suppressAutoHyphens/>
        <w:spacing w:after="0" w:line="240" w:lineRule="auto"/>
        <w:ind w:left="90"/>
        <w:jc w:val="both"/>
        <w:rPr>
          <w:rFonts w:ascii="Times New Roman" w:eastAsia="Times New Roman" w:hAnsi="Times New Roman"/>
          <w:sz w:val="24"/>
          <w:szCs w:val="24"/>
          <w:lang w:val="ro-RO"/>
        </w:rPr>
      </w:pPr>
      <w:r w:rsidRPr="00023B4D">
        <w:rPr>
          <w:rFonts w:ascii="Times New Roman" w:eastAsia="Times New Roman" w:hAnsi="Times New Roman"/>
          <w:sz w:val="24"/>
          <w:szCs w:val="24"/>
          <w:lang w:val="ro-RO"/>
        </w:rPr>
        <w:t>mijloacele de transport vor fi asigurate astfel încât să nu existe pierderi de material sau deşeuri în timpul transportului; autovehiculele vor avea inspecţia tehnică efectuată prin Staţii de Inspecţie Tehnică autorizate, în vederea reglementării din punct de vedere al emisiilor gazoase în atmosferă;</w:t>
      </w:r>
    </w:p>
    <w:p w:rsidR="00B1671F" w:rsidRPr="00023B4D" w:rsidRDefault="00B1671F" w:rsidP="00023B4D">
      <w:pPr>
        <w:pStyle w:val="BodyText"/>
        <w:numPr>
          <w:ilvl w:val="0"/>
          <w:numId w:val="8"/>
        </w:numPr>
        <w:tabs>
          <w:tab w:val="clear" w:pos="1440"/>
          <w:tab w:val="left" w:pos="-720"/>
        </w:tabs>
        <w:suppressAutoHyphens/>
        <w:spacing w:after="0" w:line="240" w:lineRule="auto"/>
        <w:ind w:left="90"/>
        <w:jc w:val="both"/>
        <w:rPr>
          <w:rFonts w:ascii="Times New Roman" w:eastAsia="Times New Roman" w:hAnsi="Times New Roman"/>
          <w:sz w:val="24"/>
          <w:szCs w:val="24"/>
          <w:lang w:val="ro-RO"/>
        </w:rPr>
      </w:pPr>
      <w:r w:rsidRPr="00023B4D">
        <w:rPr>
          <w:rFonts w:ascii="Times New Roman" w:eastAsia="Times New Roman" w:hAnsi="Times New Roman"/>
          <w:sz w:val="24"/>
          <w:szCs w:val="24"/>
          <w:lang w:val="ro-RO"/>
        </w:rPr>
        <w:t>se va întocmi şi respecta graficul de execuţie a lucrărilor cu luarea în consideraţie a condiţiilor locale şi a condiţiilor meteorologice;</w:t>
      </w:r>
    </w:p>
    <w:p w:rsidR="00B1671F" w:rsidRPr="00023B4D" w:rsidRDefault="00B1671F" w:rsidP="00023B4D">
      <w:pPr>
        <w:spacing w:after="0" w:line="240" w:lineRule="auto"/>
        <w:jc w:val="both"/>
        <w:rPr>
          <w:rFonts w:ascii="Times New Roman" w:hAnsi="Times New Roman"/>
          <w:b/>
          <w:i/>
          <w:sz w:val="24"/>
          <w:szCs w:val="24"/>
          <w:u w:val="single"/>
          <w:lang w:val="ro-RO"/>
        </w:rPr>
      </w:pPr>
      <w:r w:rsidRPr="00023B4D">
        <w:rPr>
          <w:rFonts w:ascii="Times New Roman" w:hAnsi="Times New Roman"/>
          <w:b/>
          <w:i/>
          <w:sz w:val="24"/>
          <w:szCs w:val="24"/>
          <w:u w:val="single"/>
          <w:lang w:val="ro-RO"/>
        </w:rPr>
        <w:t xml:space="preserve">Protecţia împotriva zgomotului </w:t>
      </w:r>
    </w:p>
    <w:p w:rsidR="00B1671F" w:rsidRPr="00023B4D" w:rsidRDefault="00B1671F" w:rsidP="00023B4D">
      <w:pPr>
        <w:pStyle w:val="BodyText"/>
        <w:tabs>
          <w:tab w:val="left" w:pos="-720"/>
        </w:tabs>
        <w:suppressAutoHyphens/>
        <w:spacing w:after="0" w:line="240" w:lineRule="auto"/>
        <w:jc w:val="both"/>
        <w:rPr>
          <w:rFonts w:ascii="Times New Roman" w:eastAsia="Times New Roman" w:hAnsi="Times New Roman"/>
          <w:sz w:val="24"/>
          <w:szCs w:val="24"/>
          <w:lang w:val="ro-RO"/>
        </w:rPr>
      </w:pPr>
      <w:r w:rsidRPr="00023B4D">
        <w:rPr>
          <w:rFonts w:ascii="Times New Roman" w:eastAsia="Times New Roman" w:hAnsi="Times New Roman"/>
          <w:sz w:val="24"/>
          <w:szCs w:val="24"/>
          <w:lang w:val="ro-RO"/>
        </w:rPr>
        <w:t xml:space="preserve">- în timpul execuţiei proiectului şi funcţionării </w:t>
      </w:r>
      <w:r w:rsidRPr="00023B4D">
        <w:rPr>
          <w:rFonts w:ascii="Times New Roman" w:eastAsia="Times New Roman" w:hAnsi="Times New Roman"/>
          <w:i/>
          <w:sz w:val="24"/>
          <w:szCs w:val="24"/>
        </w:rPr>
        <w:t xml:space="preserve">Nivelul de zgomot </w:t>
      </w:r>
      <w:r w:rsidRPr="00023B4D">
        <w:rPr>
          <w:rFonts w:ascii="Times New Roman" w:eastAsia="Times New Roman" w:hAnsi="Times New Roman"/>
          <w:sz w:val="24"/>
          <w:szCs w:val="24"/>
          <w:lang w:eastAsia="ro-RO"/>
        </w:rPr>
        <w:t>continuu echivalent ponderat A (</w:t>
      </w:r>
      <w:r w:rsidRPr="00023B4D">
        <w:rPr>
          <w:rFonts w:ascii="Times New Roman" w:eastAsia="Times New Roman" w:hAnsi="Times New Roman"/>
          <w:sz w:val="24"/>
          <w:szCs w:val="24"/>
          <w:vertAlign w:val="subscript"/>
          <w:lang w:eastAsia="ro-RO"/>
        </w:rPr>
        <w:t>AeqT</w:t>
      </w:r>
      <w:r w:rsidRPr="00023B4D">
        <w:rPr>
          <w:rFonts w:ascii="Times New Roman" w:eastAsia="Times New Roman" w:hAnsi="Times New Roman"/>
          <w:sz w:val="24"/>
          <w:szCs w:val="24"/>
          <w:lang w:eastAsia="ro-RO"/>
        </w:rPr>
        <w:t>)</w:t>
      </w:r>
      <w:r w:rsidRPr="00023B4D">
        <w:rPr>
          <w:rFonts w:ascii="Times New Roman" w:eastAsia="Times New Roman" w:hAnsi="Times New Roman"/>
          <w:i/>
          <w:sz w:val="24"/>
          <w:szCs w:val="24"/>
        </w:rPr>
        <w:t xml:space="preserve"> </w:t>
      </w:r>
      <w:r w:rsidRPr="00023B4D">
        <w:rPr>
          <w:rFonts w:ascii="Times New Roman" w:eastAsia="Times New Roman" w:hAnsi="Times New Roman"/>
          <w:sz w:val="24"/>
          <w:szCs w:val="24"/>
        </w:rPr>
        <w:t>se va încadra în limitele SR 10009 / 2017/ C91:2020-Acustică - Limite admisibile ale nivelului de zgomot din mediul ambiant, STAS 6156/1986 - Protecţia împotriva zgomotului in construcţii civile si social - culturale şi OM 119 / 2014 pentru aprobarea Normelor de igienă şi sănătate publică privind mediul de viaţă al populaţiei</w:t>
      </w:r>
      <w:r w:rsidRPr="00023B4D">
        <w:rPr>
          <w:rFonts w:ascii="Times New Roman" w:eastAsia="Times New Roman" w:hAnsi="Times New Roman"/>
          <w:sz w:val="24"/>
          <w:szCs w:val="24"/>
          <w:lang w:val="ro-RO"/>
        </w:rPr>
        <w:t>;</w:t>
      </w:r>
    </w:p>
    <w:p w:rsidR="00B1671F" w:rsidRPr="00023B4D" w:rsidRDefault="00B1671F" w:rsidP="00023B4D">
      <w:pPr>
        <w:tabs>
          <w:tab w:val="left" w:pos="-720"/>
        </w:tabs>
        <w:suppressAutoHyphens/>
        <w:spacing w:after="0" w:line="240" w:lineRule="auto"/>
        <w:jc w:val="both"/>
        <w:rPr>
          <w:rFonts w:ascii="Times New Roman" w:hAnsi="Times New Roman"/>
          <w:sz w:val="24"/>
          <w:szCs w:val="24"/>
        </w:rPr>
      </w:pPr>
      <w:r w:rsidRPr="00023B4D">
        <w:rPr>
          <w:rFonts w:ascii="Times New Roman" w:eastAsia="Times New Roman" w:hAnsi="Times New Roman"/>
          <w:sz w:val="24"/>
          <w:szCs w:val="24"/>
        </w:rPr>
        <w:t xml:space="preserve">- </w:t>
      </w:r>
      <w:r w:rsidRPr="00023B4D">
        <w:rPr>
          <w:rFonts w:ascii="Times New Roman" w:hAnsi="Times New Roman"/>
          <w:sz w:val="24"/>
          <w:szCs w:val="24"/>
        </w:rPr>
        <w:t>activitatea se va desfăşura după un program stabilit, pentru ca influenţa zgomotului produs de utilaje, asupra obiectivelor învecinate să fie cât mai redusă;</w:t>
      </w:r>
    </w:p>
    <w:p w:rsidR="00B1671F" w:rsidRPr="00023B4D" w:rsidRDefault="00B1671F" w:rsidP="00023B4D">
      <w:pPr>
        <w:spacing w:after="0" w:line="240" w:lineRule="auto"/>
        <w:jc w:val="both"/>
        <w:rPr>
          <w:rFonts w:ascii="Times New Roman" w:hAnsi="Times New Roman"/>
          <w:b/>
          <w:i/>
          <w:sz w:val="24"/>
          <w:szCs w:val="24"/>
          <w:u w:val="single"/>
          <w:lang w:val="ro-RO"/>
        </w:rPr>
      </w:pPr>
      <w:r w:rsidRPr="00023B4D">
        <w:rPr>
          <w:rFonts w:ascii="Times New Roman" w:hAnsi="Times New Roman"/>
          <w:b/>
          <w:i/>
          <w:sz w:val="24"/>
          <w:szCs w:val="24"/>
          <w:u w:val="single"/>
          <w:lang w:val="ro-RO"/>
        </w:rPr>
        <w:t>Protecţia solului</w:t>
      </w:r>
    </w:p>
    <w:p w:rsidR="00B1671F" w:rsidRPr="00023B4D" w:rsidRDefault="00B1671F" w:rsidP="00023B4D">
      <w:pPr>
        <w:spacing w:after="0" w:line="240" w:lineRule="auto"/>
        <w:jc w:val="both"/>
        <w:rPr>
          <w:rFonts w:ascii="Times New Roman" w:eastAsia="Times New Roman" w:hAnsi="Times New Roman"/>
          <w:sz w:val="24"/>
          <w:szCs w:val="24"/>
          <w:lang w:val="ro-RO"/>
        </w:rPr>
      </w:pPr>
      <w:r w:rsidRPr="00023B4D">
        <w:rPr>
          <w:rFonts w:ascii="Times New Roman" w:eastAsia="Times New Roman" w:hAnsi="Times New Roman"/>
          <w:b/>
          <w:sz w:val="24"/>
          <w:szCs w:val="24"/>
          <w:lang w:val="ro-RO"/>
        </w:rPr>
        <w:t xml:space="preserve">- </w:t>
      </w:r>
      <w:r w:rsidRPr="00023B4D">
        <w:rPr>
          <w:rFonts w:ascii="Times New Roman" w:eastAsia="Times New Roman" w:hAnsi="Times New Roman"/>
          <w:sz w:val="24"/>
          <w:szCs w:val="24"/>
          <w:lang w:val="ro-RO"/>
        </w:rPr>
        <w:t>vor fi evitate lucrările care pot duce la degradări ale reţelelor supraterane sau subterane existente in zonă;</w:t>
      </w:r>
    </w:p>
    <w:p w:rsidR="00B1671F" w:rsidRPr="00023B4D" w:rsidRDefault="00B1671F" w:rsidP="00023B4D">
      <w:pPr>
        <w:tabs>
          <w:tab w:val="left" w:pos="-720"/>
        </w:tabs>
        <w:suppressAutoHyphens/>
        <w:spacing w:after="0" w:line="240" w:lineRule="auto"/>
        <w:jc w:val="both"/>
        <w:rPr>
          <w:rFonts w:ascii="Times New Roman" w:eastAsia="Times New Roman" w:hAnsi="Times New Roman"/>
          <w:sz w:val="24"/>
          <w:szCs w:val="24"/>
          <w:lang w:val="ro-RO"/>
        </w:rPr>
      </w:pPr>
      <w:r w:rsidRPr="00023B4D">
        <w:rPr>
          <w:rFonts w:ascii="Times New Roman" w:eastAsia="Times New Roman" w:hAnsi="Times New Roman"/>
          <w:sz w:val="24"/>
          <w:szCs w:val="24"/>
          <w:lang w:val="ro-RO"/>
        </w:rPr>
        <w:t xml:space="preserve">- se interzice poluarea solului cu carburanţi, uleiuri uzate în urma operaţiilor de staţionare, aprovizionare, depozitare sau alimentare cu combustibili a utilajelor şi a mijloacelor de transport sau datorită funcţionării necorespunzătoare a acestora; </w:t>
      </w:r>
    </w:p>
    <w:p w:rsidR="00B1671F" w:rsidRPr="00023B4D" w:rsidRDefault="00B1671F" w:rsidP="00023B4D">
      <w:pPr>
        <w:tabs>
          <w:tab w:val="left" w:pos="-720"/>
        </w:tabs>
        <w:suppressAutoHyphens/>
        <w:spacing w:after="0" w:line="240" w:lineRule="auto"/>
        <w:jc w:val="both"/>
        <w:rPr>
          <w:rFonts w:ascii="Times New Roman" w:eastAsia="Times New Roman" w:hAnsi="Times New Roman"/>
          <w:sz w:val="24"/>
          <w:szCs w:val="24"/>
          <w:lang w:val="ro-RO"/>
        </w:rPr>
      </w:pPr>
      <w:r w:rsidRPr="00023B4D">
        <w:rPr>
          <w:rFonts w:ascii="Times New Roman" w:eastAsia="Times New Roman" w:hAnsi="Times New Roman"/>
          <w:sz w:val="24"/>
          <w:szCs w:val="24"/>
          <w:lang w:val="ro-RO"/>
        </w:rPr>
        <w:t>- se vor amenaja spaţii corepunzătoare pentru depozitarea materialelor de construcţie şi pentru depozitarea temporară a deşeurilor generate;</w:t>
      </w:r>
    </w:p>
    <w:p w:rsidR="00B1671F" w:rsidRPr="00023B4D" w:rsidRDefault="00B1671F" w:rsidP="00023B4D">
      <w:pPr>
        <w:spacing w:after="0" w:line="240" w:lineRule="auto"/>
        <w:jc w:val="both"/>
        <w:rPr>
          <w:rFonts w:ascii="Times New Roman" w:eastAsia="Times New Roman" w:hAnsi="Times New Roman"/>
          <w:sz w:val="24"/>
          <w:szCs w:val="24"/>
          <w:lang w:val="ro-RO"/>
        </w:rPr>
      </w:pPr>
      <w:r w:rsidRPr="00023B4D">
        <w:rPr>
          <w:rFonts w:ascii="Times New Roman" w:eastAsia="Times New Roman" w:hAnsi="Times New Roman"/>
          <w:sz w:val="24"/>
          <w:szCs w:val="24"/>
          <w:lang w:val="ro-RO"/>
        </w:rPr>
        <w:t>- se va asigura preluarea ritmică a deşeurilor rezultate pe amplasament, evitarea depozitării necontrolate a acestora;</w:t>
      </w:r>
    </w:p>
    <w:p w:rsidR="00B1671F" w:rsidRPr="00023B4D" w:rsidRDefault="00B1671F" w:rsidP="00023B4D">
      <w:pPr>
        <w:spacing w:after="0" w:line="240" w:lineRule="auto"/>
        <w:jc w:val="both"/>
        <w:rPr>
          <w:rFonts w:ascii="Times New Roman" w:hAnsi="Times New Roman"/>
          <w:sz w:val="24"/>
          <w:szCs w:val="24"/>
          <w:lang w:val="ro-RO"/>
        </w:rPr>
      </w:pPr>
      <w:r w:rsidRPr="00023B4D">
        <w:rPr>
          <w:rFonts w:ascii="Times New Roman" w:eastAsia="Times New Roman" w:hAnsi="Times New Roman"/>
          <w:sz w:val="24"/>
          <w:szCs w:val="24"/>
          <w:lang w:val="ro-RO"/>
        </w:rPr>
        <w:t xml:space="preserve">- </w:t>
      </w:r>
      <w:r w:rsidRPr="00023B4D">
        <w:rPr>
          <w:rFonts w:ascii="Times New Roman" w:hAnsi="Times New Roman"/>
          <w:sz w:val="24"/>
          <w:szCs w:val="24"/>
          <w:lang w:val="ro-RO"/>
        </w:rPr>
        <w:t>la terminarea lucrărilor de execuţie se va aduce terenul afectat, la starea iniţială sau la o stare care să permită utilizarea ulterioară fără să fie compromise funcţiile sale ecologice naturale;</w:t>
      </w:r>
    </w:p>
    <w:p w:rsidR="00B1671F" w:rsidRPr="00023B4D" w:rsidRDefault="00B1671F" w:rsidP="00023B4D">
      <w:pPr>
        <w:spacing w:after="0" w:line="240" w:lineRule="auto"/>
        <w:jc w:val="both"/>
        <w:rPr>
          <w:rFonts w:ascii="Times New Roman" w:hAnsi="Times New Roman"/>
          <w:b/>
          <w:i/>
          <w:sz w:val="24"/>
          <w:szCs w:val="24"/>
          <w:u w:val="single"/>
          <w:lang w:val="ro-RO"/>
        </w:rPr>
      </w:pPr>
      <w:r w:rsidRPr="00023B4D">
        <w:rPr>
          <w:rFonts w:ascii="Times New Roman" w:hAnsi="Times New Roman"/>
          <w:b/>
          <w:i/>
          <w:sz w:val="24"/>
          <w:szCs w:val="24"/>
          <w:u w:val="single"/>
          <w:lang w:val="ro-RO"/>
        </w:rPr>
        <w:t>Modul de gospodărire a deşeurilor</w:t>
      </w:r>
    </w:p>
    <w:p w:rsidR="00B1671F" w:rsidRPr="00023B4D" w:rsidRDefault="00B1671F" w:rsidP="00023B4D">
      <w:pPr>
        <w:spacing w:after="0" w:line="240" w:lineRule="auto"/>
        <w:ind w:firstLine="720"/>
        <w:jc w:val="both"/>
        <w:rPr>
          <w:rFonts w:ascii="Times New Roman" w:eastAsia="Times New Roman" w:hAnsi="Times New Roman"/>
          <w:sz w:val="24"/>
          <w:szCs w:val="24"/>
        </w:rPr>
      </w:pPr>
      <w:r w:rsidRPr="00023B4D">
        <w:rPr>
          <w:rFonts w:ascii="Times New Roman" w:eastAsia="Times New Roman" w:hAnsi="Times New Roman"/>
          <w:b/>
          <w:i/>
          <w:sz w:val="24"/>
          <w:szCs w:val="24"/>
        </w:rPr>
        <w:t xml:space="preserve">Atât în perioada de construire cât și în cea de funționare titularul are obligația respectării </w:t>
      </w:r>
      <w:r w:rsidRPr="00023B4D">
        <w:rPr>
          <w:rFonts w:ascii="Times New Roman" w:eastAsia="Times New Roman" w:hAnsi="Times New Roman"/>
          <w:b/>
          <w:i/>
          <w:sz w:val="24"/>
          <w:szCs w:val="24"/>
          <w:lang w:val="fr-FR"/>
        </w:rPr>
        <w:t xml:space="preserve">prevederilor </w:t>
      </w:r>
      <w:r w:rsidRPr="00023B4D">
        <w:rPr>
          <w:rFonts w:ascii="Times New Roman" w:eastAsia="Times New Roman" w:hAnsi="Times New Roman"/>
          <w:b/>
          <w:i/>
          <w:sz w:val="24"/>
          <w:szCs w:val="24"/>
          <w:lang w:val="pt-BR"/>
        </w:rPr>
        <w:t xml:space="preserve">Ordonaţei de Urgenţă a Guvernului României  privind  protecţia mediului nr. 195/2005, aprobată cu modificări şi completări  prin Legea 265/2006, cu modificările şi completările ulterioare precum și ale </w:t>
      </w:r>
      <w:r w:rsidRPr="00023B4D">
        <w:rPr>
          <w:rFonts w:ascii="Times New Roman" w:eastAsia="Times New Roman" w:hAnsi="Times New Roman"/>
          <w:b/>
          <w:i/>
          <w:sz w:val="24"/>
          <w:szCs w:val="24"/>
        </w:rPr>
        <w:t>OUG 92 /2021 privind regimul deșeurilor, aprobata si modificata prin Legea 17/2023</w:t>
      </w:r>
      <w:r w:rsidRPr="00023B4D">
        <w:rPr>
          <w:rFonts w:ascii="Times New Roman" w:eastAsia="Times New Roman" w:hAnsi="Times New Roman"/>
          <w:i/>
          <w:sz w:val="24"/>
          <w:szCs w:val="24"/>
        </w:rPr>
        <w:t>.</w:t>
      </w:r>
      <w:r w:rsidRPr="00023B4D">
        <w:rPr>
          <w:rFonts w:ascii="Times New Roman" w:eastAsia="Times New Roman" w:hAnsi="Times New Roman"/>
          <w:sz w:val="24"/>
          <w:szCs w:val="24"/>
        </w:rPr>
        <w:t xml:space="preserve">       </w:t>
      </w:r>
    </w:p>
    <w:p w:rsidR="00B1671F" w:rsidRPr="00023B4D" w:rsidRDefault="00B1671F" w:rsidP="00023B4D">
      <w:pPr>
        <w:spacing w:after="0" w:line="240" w:lineRule="auto"/>
        <w:jc w:val="both"/>
        <w:rPr>
          <w:rFonts w:ascii="Times New Roman" w:eastAsia="Times New Roman" w:hAnsi="Times New Roman"/>
          <w:sz w:val="24"/>
          <w:szCs w:val="24"/>
          <w:lang w:val="ro-RO"/>
        </w:rPr>
      </w:pPr>
      <w:r w:rsidRPr="00023B4D">
        <w:rPr>
          <w:rFonts w:ascii="Times New Roman" w:eastAsia="Times New Roman" w:hAnsi="Times New Roman"/>
          <w:sz w:val="24"/>
          <w:szCs w:val="24"/>
          <w:lang w:val="ro-RO"/>
        </w:rPr>
        <w:t xml:space="preserve">- deşeurile reciclabile rezultate în urma lucrărilor de construcţii </w:t>
      </w:r>
      <w:r w:rsidRPr="00023B4D">
        <w:rPr>
          <w:rFonts w:ascii="Times New Roman" w:eastAsia="Times New Roman" w:hAnsi="Times New Roman"/>
          <w:color w:val="000000"/>
          <w:sz w:val="24"/>
          <w:szCs w:val="24"/>
          <w:lang w:val="ro-RO"/>
        </w:rPr>
        <w:t xml:space="preserve"> </w:t>
      </w:r>
      <w:r w:rsidRPr="00023B4D">
        <w:rPr>
          <w:rFonts w:ascii="Times New Roman" w:eastAsia="Times New Roman" w:hAnsi="Times New Roman"/>
          <w:sz w:val="24"/>
          <w:szCs w:val="24"/>
          <w:lang w:val="ro-RO"/>
        </w:rPr>
        <w:t xml:space="preserve">se vor colecta selectiv prin grija executantului lucrării, pe categorii şi vor fi predate la agenți economici specializați în valorificarea lor; </w:t>
      </w:r>
    </w:p>
    <w:p w:rsidR="00B1671F" w:rsidRPr="00023B4D" w:rsidRDefault="00B1671F" w:rsidP="00023B4D">
      <w:pPr>
        <w:spacing w:after="0" w:line="240" w:lineRule="auto"/>
        <w:jc w:val="both"/>
        <w:rPr>
          <w:rFonts w:ascii="Times New Roman" w:eastAsia="Times New Roman" w:hAnsi="Times New Roman"/>
          <w:sz w:val="24"/>
          <w:szCs w:val="24"/>
          <w:lang w:val="ro-RO"/>
        </w:rPr>
      </w:pPr>
      <w:r w:rsidRPr="00023B4D">
        <w:rPr>
          <w:rFonts w:ascii="Times New Roman" w:eastAsia="Times New Roman" w:hAnsi="Times New Roman"/>
          <w:sz w:val="24"/>
          <w:szCs w:val="24"/>
          <w:lang w:val="ro-RO"/>
        </w:rPr>
        <w:t>- deşeurile menajere se vor colecta în europubelă şi se vor preda către agenți economici specializați;</w:t>
      </w:r>
    </w:p>
    <w:p w:rsidR="00B1671F" w:rsidRPr="00023B4D" w:rsidRDefault="00B1671F" w:rsidP="00023B4D">
      <w:pPr>
        <w:spacing w:after="0" w:line="240" w:lineRule="auto"/>
        <w:jc w:val="both"/>
        <w:rPr>
          <w:rFonts w:ascii="Times New Roman" w:eastAsia="Times New Roman" w:hAnsi="Times New Roman"/>
          <w:sz w:val="24"/>
          <w:szCs w:val="24"/>
          <w:lang w:val="pl-PL" w:eastAsia="pl-PL"/>
        </w:rPr>
      </w:pPr>
      <w:r w:rsidRPr="00023B4D">
        <w:rPr>
          <w:rFonts w:ascii="Times New Roman" w:eastAsia="Times New Roman" w:hAnsi="Times New Roman"/>
          <w:sz w:val="24"/>
          <w:szCs w:val="24"/>
          <w:lang w:val="pl-PL" w:eastAsia="pl-PL"/>
        </w:rPr>
        <w:t>- este interzisă depozitarea deşeurilor direct pe sol;</w:t>
      </w:r>
    </w:p>
    <w:p w:rsidR="00B1671F" w:rsidRPr="00023B4D" w:rsidRDefault="00B1671F" w:rsidP="00023B4D">
      <w:pPr>
        <w:spacing w:after="0" w:line="240" w:lineRule="auto"/>
        <w:jc w:val="both"/>
        <w:rPr>
          <w:rFonts w:ascii="Times New Roman" w:eastAsia="Times New Roman" w:hAnsi="Times New Roman"/>
          <w:sz w:val="24"/>
          <w:szCs w:val="24"/>
          <w:lang w:val="ro-RO"/>
        </w:rPr>
      </w:pPr>
      <w:r w:rsidRPr="00023B4D">
        <w:rPr>
          <w:rFonts w:ascii="Times New Roman" w:eastAsia="Times New Roman" w:hAnsi="Times New Roman"/>
          <w:sz w:val="24"/>
          <w:szCs w:val="24"/>
          <w:lang w:val="ro-RO"/>
        </w:rPr>
        <w:t>- preluarea ritmică a deşeurilor rezultate pe amplasament, evitarea depozitării necontrolate a acestora;</w:t>
      </w:r>
    </w:p>
    <w:p w:rsidR="00B1671F" w:rsidRPr="00023B4D" w:rsidRDefault="00B1671F" w:rsidP="00023B4D">
      <w:pPr>
        <w:spacing w:after="0" w:line="240" w:lineRule="auto"/>
        <w:jc w:val="both"/>
        <w:rPr>
          <w:rFonts w:ascii="Times New Roman" w:eastAsia="Times New Roman" w:hAnsi="Times New Roman"/>
          <w:sz w:val="24"/>
          <w:szCs w:val="24"/>
          <w:lang w:val="ro-RO" w:eastAsia="pl-PL"/>
        </w:rPr>
      </w:pPr>
      <w:r w:rsidRPr="00023B4D">
        <w:rPr>
          <w:rFonts w:ascii="Times New Roman" w:eastAsia="Times New Roman" w:hAnsi="Times New Roman"/>
          <w:sz w:val="24"/>
          <w:szCs w:val="24"/>
          <w:lang w:val="ro-RO" w:eastAsia="pl-PL"/>
        </w:rPr>
        <w:lastRenderedPageBreak/>
        <w:t>- se va încheia contract cu o societate specializată, care prevede colectarea, transportul deşeurilor menajere de la obiectiv;</w:t>
      </w:r>
    </w:p>
    <w:p w:rsidR="00B1671F" w:rsidRPr="00023B4D" w:rsidRDefault="00B1671F" w:rsidP="00023B4D">
      <w:pPr>
        <w:spacing w:after="0" w:line="240" w:lineRule="auto"/>
        <w:jc w:val="both"/>
        <w:rPr>
          <w:rFonts w:ascii="Times New Roman" w:eastAsia="Times New Roman" w:hAnsi="Times New Roman"/>
          <w:sz w:val="24"/>
          <w:szCs w:val="24"/>
          <w:lang w:val="pl-PL" w:eastAsia="pl-PL"/>
        </w:rPr>
      </w:pPr>
      <w:r w:rsidRPr="00023B4D">
        <w:rPr>
          <w:rFonts w:ascii="Times New Roman" w:eastAsia="Times New Roman" w:hAnsi="Times New Roman"/>
          <w:sz w:val="24"/>
          <w:szCs w:val="24"/>
          <w:lang w:val="pl-PL" w:eastAsia="pl-PL"/>
        </w:rPr>
        <w:t>-  se va menţine curăţenia în spaţiul destinat depozitării, fiind interzisă arderea lor în recipienţii de colectare precum şi aruncarea lor lângă recipienţii de colectare sau depozitarea lor pe terenuri virane sau pe domeniul public;</w:t>
      </w:r>
    </w:p>
    <w:p w:rsidR="00B1671F" w:rsidRPr="00023B4D" w:rsidRDefault="00B1671F" w:rsidP="00023B4D">
      <w:pPr>
        <w:spacing w:after="0" w:line="240" w:lineRule="auto"/>
        <w:jc w:val="both"/>
        <w:rPr>
          <w:rFonts w:ascii="Times New Roman" w:hAnsi="Times New Roman"/>
          <w:b/>
          <w:i/>
          <w:sz w:val="24"/>
          <w:szCs w:val="24"/>
          <w:u w:val="single"/>
          <w:lang w:val="ro-RO"/>
        </w:rPr>
      </w:pPr>
      <w:r w:rsidRPr="00023B4D">
        <w:rPr>
          <w:rFonts w:ascii="Times New Roman" w:hAnsi="Times New Roman"/>
          <w:b/>
          <w:i/>
          <w:sz w:val="24"/>
          <w:szCs w:val="24"/>
          <w:u w:val="single"/>
          <w:lang w:val="ro-RO"/>
        </w:rPr>
        <w:t>Protecţia aşezărilor umane</w:t>
      </w:r>
    </w:p>
    <w:p w:rsidR="00B1671F" w:rsidRPr="00023B4D" w:rsidRDefault="00B1671F" w:rsidP="00023B4D">
      <w:pPr>
        <w:spacing w:after="0" w:line="240" w:lineRule="auto"/>
        <w:jc w:val="both"/>
        <w:rPr>
          <w:rFonts w:ascii="Times New Roman" w:hAnsi="Times New Roman"/>
          <w:b/>
          <w:sz w:val="24"/>
          <w:szCs w:val="24"/>
          <w:u w:val="single"/>
          <w:lang w:val="ro-RO"/>
        </w:rPr>
      </w:pPr>
      <w:r w:rsidRPr="00023B4D">
        <w:rPr>
          <w:rFonts w:ascii="Times New Roman" w:hAnsi="Times New Roman"/>
          <w:sz w:val="24"/>
          <w:szCs w:val="24"/>
          <w:lang w:val="ro-RO"/>
        </w:rPr>
        <w:t>- se vor respecta normativele tehnice privind delimitarea zonelor de protecţie şi de siguranţă între conductorul LEA şi clădiri;</w:t>
      </w:r>
    </w:p>
    <w:p w:rsidR="00B1671F" w:rsidRPr="00023B4D" w:rsidRDefault="00B1671F" w:rsidP="00023B4D">
      <w:pPr>
        <w:spacing w:after="0" w:line="240" w:lineRule="auto"/>
        <w:jc w:val="both"/>
        <w:rPr>
          <w:rFonts w:ascii="Times New Roman" w:hAnsi="Times New Roman"/>
          <w:b/>
          <w:sz w:val="24"/>
          <w:szCs w:val="24"/>
          <w:u w:val="single"/>
          <w:lang w:val="ro-RO"/>
        </w:rPr>
      </w:pPr>
      <w:r w:rsidRPr="00023B4D">
        <w:rPr>
          <w:rFonts w:ascii="Times New Roman" w:hAnsi="Times New Roman"/>
          <w:sz w:val="24"/>
          <w:szCs w:val="24"/>
          <w:lang w:val="ro-RO"/>
        </w:rPr>
        <w:t>- se va asigura scoaterea automata de sub tensiune a instalaţiilor în caz de defectiuni;</w:t>
      </w:r>
    </w:p>
    <w:p w:rsidR="00B1671F" w:rsidRPr="00023B4D" w:rsidRDefault="00B1671F" w:rsidP="00023B4D">
      <w:pPr>
        <w:spacing w:after="0" w:line="240" w:lineRule="auto"/>
        <w:jc w:val="both"/>
        <w:rPr>
          <w:rFonts w:ascii="Times New Roman" w:hAnsi="Times New Roman"/>
          <w:b/>
          <w:sz w:val="24"/>
          <w:szCs w:val="24"/>
          <w:u w:val="single"/>
          <w:lang w:val="ro-RO"/>
        </w:rPr>
      </w:pPr>
      <w:r w:rsidRPr="00023B4D">
        <w:rPr>
          <w:rFonts w:ascii="Times New Roman" w:hAnsi="Times New Roman"/>
          <w:sz w:val="24"/>
          <w:szCs w:val="24"/>
          <w:lang w:val="ro-RO"/>
        </w:rPr>
        <w:t xml:space="preserve">- se va realiza inscripţionarea stâlpilor cu indicatoare de interdicţie a atingerii conductoarelor chiar căzute la pămant; </w:t>
      </w:r>
      <w:r w:rsidRPr="00023B4D">
        <w:rPr>
          <w:rFonts w:ascii="Times New Roman" w:hAnsi="Times New Roman"/>
          <w:sz w:val="24"/>
          <w:szCs w:val="24"/>
          <w:lang w:val="ro-RO"/>
        </w:rPr>
        <w:softHyphen/>
        <w:t xml:space="preserve"> asigurarea scoaterii automate de sub tensiune a instalaţiilor in caz de defect;</w:t>
      </w:r>
    </w:p>
    <w:p w:rsidR="00B1671F" w:rsidRPr="00023B4D" w:rsidRDefault="00B1671F" w:rsidP="00023B4D">
      <w:pPr>
        <w:spacing w:after="0" w:line="240" w:lineRule="auto"/>
        <w:jc w:val="both"/>
        <w:rPr>
          <w:rFonts w:ascii="Times New Roman" w:hAnsi="Times New Roman"/>
          <w:b/>
          <w:sz w:val="24"/>
          <w:szCs w:val="24"/>
          <w:u w:val="single"/>
          <w:lang w:val="es-ES_tradnl"/>
        </w:rPr>
      </w:pPr>
      <w:r w:rsidRPr="00023B4D">
        <w:rPr>
          <w:rFonts w:ascii="Times New Roman" w:hAnsi="Times New Roman"/>
          <w:sz w:val="24"/>
          <w:szCs w:val="24"/>
          <w:lang w:val="es-ES_tradnl"/>
        </w:rPr>
        <w:t>- respectarea gabaritelor şi distanţelor normate faţă de sol, construcţii şi alte instalaţii;</w:t>
      </w:r>
    </w:p>
    <w:p w:rsidR="00B1671F" w:rsidRPr="00023B4D" w:rsidRDefault="00B1671F" w:rsidP="00023B4D">
      <w:pPr>
        <w:spacing w:after="0" w:line="240" w:lineRule="auto"/>
        <w:jc w:val="both"/>
        <w:rPr>
          <w:rFonts w:ascii="Times New Roman" w:hAnsi="Times New Roman"/>
          <w:b/>
          <w:i/>
          <w:sz w:val="24"/>
          <w:szCs w:val="24"/>
          <w:u w:val="single"/>
          <w:lang w:val="ro-RO"/>
        </w:rPr>
      </w:pPr>
      <w:r w:rsidRPr="00023B4D">
        <w:rPr>
          <w:rFonts w:ascii="Times New Roman" w:hAnsi="Times New Roman"/>
          <w:b/>
          <w:i/>
          <w:sz w:val="24"/>
          <w:szCs w:val="24"/>
          <w:u w:val="single"/>
          <w:lang w:val="ro-RO"/>
        </w:rPr>
        <w:t>Lucrări de refacere a amplasamentului</w:t>
      </w:r>
    </w:p>
    <w:p w:rsidR="00B1671F" w:rsidRPr="00023B4D" w:rsidRDefault="00B1671F" w:rsidP="00023B4D">
      <w:pPr>
        <w:spacing w:after="0" w:line="240" w:lineRule="auto"/>
        <w:jc w:val="both"/>
        <w:rPr>
          <w:rStyle w:val="tpa1"/>
          <w:rFonts w:ascii="Times New Roman" w:hAnsi="Times New Roman"/>
          <w:b/>
          <w:sz w:val="24"/>
          <w:szCs w:val="24"/>
          <w:u w:val="single"/>
          <w:lang w:val="ro-RO"/>
        </w:rPr>
      </w:pPr>
      <w:r w:rsidRPr="00023B4D">
        <w:rPr>
          <w:rStyle w:val="tpa1"/>
          <w:rFonts w:ascii="Times New Roman" w:hAnsi="Times New Roman"/>
          <w:sz w:val="24"/>
          <w:szCs w:val="24"/>
          <w:lang w:val="ro-RO"/>
        </w:rPr>
        <w:t>- 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B1671F" w:rsidRPr="00023B4D" w:rsidRDefault="00B1671F" w:rsidP="00023B4D">
      <w:pPr>
        <w:numPr>
          <w:ilvl w:val="0"/>
          <w:numId w:val="3"/>
        </w:numPr>
        <w:tabs>
          <w:tab w:val="clear" w:pos="1440"/>
          <w:tab w:val="num" w:pos="180"/>
        </w:tabs>
        <w:spacing w:after="0" w:line="240" w:lineRule="auto"/>
        <w:ind w:left="0" w:firstLine="0"/>
        <w:jc w:val="both"/>
        <w:rPr>
          <w:rFonts w:ascii="Times New Roman" w:hAnsi="Times New Roman"/>
          <w:b/>
          <w:sz w:val="24"/>
          <w:szCs w:val="24"/>
          <w:u w:val="single"/>
          <w:lang w:val="ro-RO"/>
        </w:rPr>
      </w:pPr>
      <w:r w:rsidRPr="00023B4D">
        <w:rPr>
          <w:rFonts w:ascii="Times New Roman" w:hAnsi="Times New Roman"/>
          <w:sz w:val="24"/>
          <w:szCs w:val="24"/>
          <w:lang w:val="ro-RO"/>
        </w:rPr>
        <w:t>se vor lua toate măsurile pentru evitarea poluărilor accidentale, iar în cazul unor astfel de incidente, se va acţiona imediat  pentru a controla, izola, elimina poluarea;</w:t>
      </w:r>
    </w:p>
    <w:p w:rsidR="00B1671F" w:rsidRPr="00023B4D" w:rsidRDefault="00B1671F" w:rsidP="00023B4D">
      <w:pPr>
        <w:spacing w:after="0" w:line="240" w:lineRule="auto"/>
        <w:jc w:val="both"/>
        <w:rPr>
          <w:rFonts w:ascii="Times New Roman" w:hAnsi="Times New Roman"/>
          <w:b/>
          <w:bCs/>
          <w:i/>
          <w:sz w:val="24"/>
          <w:szCs w:val="24"/>
          <w:u w:val="single"/>
          <w:lang w:val="ro-RO"/>
        </w:rPr>
      </w:pPr>
      <w:r w:rsidRPr="00023B4D">
        <w:rPr>
          <w:rFonts w:ascii="Times New Roman" w:hAnsi="Times New Roman"/>
          <w:b/>
          <w:bCs/>
          <w:i/>
          <w:sz w:val="24"/>
          <w:szCs w:val="24"/>
          <w:u w:val="single"/>
          <w:lang w:val="ro-RO"/>
        </w:rPr>
        <w:t>Monitorizarea</w:t>
      </w:r>
    </w:p>
    <w:p w:rsidR="00B1671F" w:rsidRPr="00023B4D" w:rsidRDefault="00B1671F" w:rsidP="00023B4D">
      <w:pPr>
        <w:spacing w:after="0" w:line="240" w:lineRule="auto"/>
        <w:jc w:val="both"/>
        <w:rPr>
          <w:rFonts w:ascii="Times New Roman" w:hAnsi="Times New Roman"/>
          <w:bCs/>
          <w:sz w:val="24"/>
          <w:szCs w:val="24"/>
          <w:lang w:val="ro-RO"/>
        </w:rPr>
      </w:pPr>
      <w:r w:rsidRPr="00023B4D">
        <w:rPr>
          <w:rFonts w:ascii="Times New Roman" w:hAnsi="Times New Roman"/>
          <w:b/>
          <w:bCs/>
          <w:sz w:val="24"/>
          <w:szCs w:val="24"/>
          <w:lang w:val="ro-RO"/>
        </w:rPr>
        <w:t>În timpul implementării proiectului:</w:t>
      </w:r>
      <w:r w:rsidRPr="00023B4D">
        <w:rPr>
          <w:rFonts w:ascii="Times New Roman" w:hAnsi="Times New Roman"/>
          <w:bCs/>
          <w:sz w:val="24"/>
          <w:szCs w:val="24"/>
          <w:lang w:val="ro-RO"/>
        </w:rPr>
        <w:t xml:space="preserve"> în scopul eliminării eventualelor disfuncţionalităţi, pe întreaga durată a şantierului vor fi supravegheate:</w:t>
      </w:r>
    </w:p>
    <w:p w:rsidR="00B1671F" w:rsidRPr="00023B4D" w:rsidRDefault="00B1671F" w:rsidP="00023B4D">
      <w:pPr>
        <w:numPr>
          <w:ilvl w:val="0"/>
          <w:numId w:val="2"/>
        </w:numPr>
        <w:spacing w:after="0" w:line="240" w:lineRule="auto"/>
        <w:jc w:val="both"/>
        <w:rPr>
          <w:rFonts w:ascii="Times New Roman" w:hAnsi="Times New Roman"/>
          <w:bCs/>
          <w:sz w:val="24"/>
          <w:szCs w:val="24"/>
          <w:lang w:val="ro-RO"/>
        </w:rPr>
      </w:pPr>
      <w:r w:rsidRPr="00023B4D">
        <w:rPr>
          <w:rFonts w:ascii="Times New Roman" w:hAnsi="Times New Roman"/>
          <w:bCs/>
          <w:sz w:val="24"/>
          <w:szCs w:val="24"/>
          <w:lang w:val="ro-RO"/>
        </w:rPr>
        <w:t>buna funcţionare a utilajelor;</w:t>
      </w:r>
    </w:p>
    <w:p w:rsidR="00B1671F" w:rsidRPr="00023B4D" w:rsidRDefault="00B1671F" w:rsidP="00023B4D">
      <w:pPr>
        <w:numPr>
          <w:ilvl w:val="0"/>
          <w:numId w:val="2"/>
        </w:numPr>
        <w:spacing w:after="0" w:line="240" w:lineRule="auto"/>
        <w:jc w:val="both"/>
        <w:rPr>
          <w:rFonts w:ascii="Times New Roman" w:hAnsi="Times New Roman"/>
          <w:sz w:val="24"/>
          <w:szCs w:val="24"/>
          <w:lang w:val="ro-RO"/>
        </w:rPr>
      </w:pPr>
      <w:r w:rsidRPr="00023B4D">
        <w:rPr>
          <w:rFonts w:ascii="Times New Roman" w:hAnsi="Times New Roman"/>
          <w:sz w:val="24"/>
          <w:szCs w:val="24"/>
          <w:lang w:val="ro-RO"/>
        </w:rPr>
        <w:t>modul de depozitare a materialelor de construcţie, al deşeurilor/ valorificare şi monitorizarea cantităţilor de  deşeuri generate;</w:t>
      </w:r>
    </w:p>
    <w:p w:rsidR="00B1671F" w:rsidRPr="00023B4D" w:rsidRDefault="00B1671F" w:rsidP="00023B4D">
      <w:pPr>
        <w:numPr>
          <w:ilvl w:val="0"/>
          <w:numId w:val="2"/>
        </w:numPr>
        <w:spacing w:after="0" w:line="240" w:lineRule="auto"/>
        <w:jc w:val="both"/>
        <w:rPr>
          <w:rFonts w:ascii="Times New Roman" w:hAnsi="Times New Roman"/>
          <w:bCs/>
          <w:sz w:val="24"/>
          <w:szCs w:val="24"/>
          <w:lang w:val="ro-RO"/>
        </w:rPr>
      </w:pPr>
      <w:r w:rsidRPr="00023B4D">
        <w:rPr>
          <w:rFonts w:ascii="Times New Roman" w:hAnsi="Times New Roman"/>
          <w:bCs/>
          <w:sz w:val="24"/>
          <w:szCs w:val="24"/>
          <w:lang w:val="ro-RO"/>
        </w:rPr>
        <w:t>respectarea normelor de securitate, respectiv a normelor de securitate a muncii;</w:t>
      </w:r>
    </w:p>
    <w:p w:rsidR="00B1671F" w:rsidRPr="00023B4D" w:rsidRDefault="00B1671F" w:rsidP="00023B4D">
      <w:pPr>
        <w:numPr>
          <w:ilvl w:val="0"/>
          <w:numId w:val="2"/>
        </w:numPr>
        <w:spacing w:after="0" w:line="240" w:lineRule="auto"/>
        <w:jc w:val="both"/>
        <w:rPr>
          <w:rFonts w:ascii="Times New Roman" w:hAnsi="Times New Roman"/>
          <w:bCs/>
          <w:sz w:val="24"/>
          <w:szCs w:val="24"/>
          <w:lang w:val="ro-RO"/>
        </w:rPr>
      </w:pPr>
      <w:r w:rsidRPr="00023B4D">
        <w:rPr>
          <w:rFonts w:ascii="Times New Roman" w:hAnsi="Times New Roman"/>
          <w:bCs/>
          <w:sz w:val="24"/>
          <w:szCs w:val="24"/>
          <w:lang w:val="ro-RO"/>
        </w:rPr>
        <w:t>respectarea măsurilor de reducere a poluării;</w:t>
      </w:r>
    </w:p>
    <w:p w:rsidR="00B1671F" w:rsidRPr="00023B4D" w:rsidRDefault="00B1671F" w:rsidP="00023B4D">
      <w:pPr>
        <w:numPr>
          <w:ilvl w:val="0"/>
          <w:numId w:val="2"/>
        </w:numPr>
        <w:spacing w:after="0" w:line="240" w:lineRule="auto"/>
        <w:jc w:val="both"/>
        <w:rPr>
          <w:rFonts w:ascii="Times New Roman" w:hAnsi="Times New Roman"/>
          <w:bCs/>
          <w:sz w:val="24"/>
          <w:szCs w:val="24"/>
          <w:lang w:val="ro-RO"/>
        </w:rPr>
      </w:pPr>
      <w:r w:rsidRPr="00023B4D">
        <w:rPr>
          <w:rFonts w:ascii="Times New Roman" w:hAnsi="Times New Roman"/>
          <w:bCs/>
          <w:sz w:val="24"/>
          <w:szCs w:val="24"/>
          <w:lang w:val="ro-RO"/>
        </w:rPr>
        <w:t>refacerea la sfârşitul lucrărilor a zonelor afectate.</w:t>
      </w:r>
    </w:p>
    <w:p w:rsidR="00B1671F" w:rsidRPr="00023B4D" w:rsidRDefault="00B1671F" w:rsidP="00023B4D">
      <w:pPr>
        <w:spacing w:after="0" w:line="240" w:lineRule="auto"/>
        <w:ind w:firstLine="709"/>
        <w:jc w:val="both"/>
        <w:rPr>
          <w:rStyle w:val="tpa"/>
          <w:rFonts w:ascii="Times New Roman" w:eastAsia="Times New Roman" w:hAnsi="Times New Roman"/>
          <w:i/>
          <w:sz w:val="24"/>
          <w:szCs w:val="24"/>
          <w:lang w:eastAsia="ro-RO"/>
        </w:rPr>
      </w:pPr>
      <w:r w:rsidRPr="00023B4D">
        <w:rPr>
          <w:rFonts w:ascii="Times New Roman" w:eastAsia="Times New Roman" w:hAnsi="Times New Roman"/>
          <w:b/>
          <w:i/>
          <w:sz w:val="24"/>
          <w:szCs w:val="24"/>
          <w:lang w:eastAsia="ro-RO"/>
        </w:rPr>
        <w:t>Proiectul propus nu necesită parcurgerea celorlalte etape ale procedurilor de evaluare a impactului asupra mediului</w:t>
      </w:r>
      <w:r w:rsidRPr="00023B4D">
        <w:rPr>
          <w:rFonts w:ascii="Times New Roman" w:eastAsia="Times New Roman" w:hAnsi="Times New Roman"/>
          <w:i/>
          <w:sz w:val="24"/>
          <w:szCs w:val="24"/>
          <w:lang w:eastAsia="ro-RO"/>
        </w:rPr>
        <w:t>.</w:t>
      </w:r>
    </w:p>
    <w:p w:rsidR="00B1671F" w:rsidRPr="00023B4D" w:rsidRDefault="00B1671F" w:rsidP="00023B4D">
      <w:pPr>
        <w:shd w:val="clear" w:color="auto" w:fill="FFFFFF"/>
        <w:spacing w:after="0" w:line="240" w:lineRule="auto"/>
        <w:ind w:firstLine="708"/>
        <w:jc w:val="both"/>
        <w:rPr>
          <w:rFonts w:ascii="Times New Roman" w:hAnsi="Times New Roman"/>
          <w:color w:val="000000"/>
          <w:sz w:val="24"/>
          <w:szCs w:val="24"/>
        </w:rPr>
      </w:pPr>
      <w:r w:rsidRPr="00023B4D">
        <w:rPr>
          <w:rStyle w:val="tpa"/>
          <w:rFonts w:ascii="Times New Roman" w:hAnsi="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B1671F" w:rsidRPr="00023B4D" w:rsidRDefault="00B1671F" w:rsidP="00023B4D">
      <w:pPr>
        <w:shd w:val="clear" w:color="auto" w:fill="FFFFFF"/>
        <w:spacing w:after="0" w:line="240" w:lineRule="auto"/>
        <w:ind w:firstLine="708"/>
        <w:jc w:val="both"/>
        <w:rPr>
          <w:rFonts w:ascii="Times New Roman" w:hAnsi="Times New Roman"/>
          <w:color w:val="000000"/>
          <w:sz w:val="24"/>
          <w:szCs w:val="24"/>
        </w:rPr>
      </w:pPr>
      <w:bookmarkStart w:id="11" w:name="do|ax5^I|pa35"/>
      <w:bookmarkEnd w:id="11"/>
      <w:r w:rsidRPr="00023B4D">
        <w:rPr>
          <w:rStyle w:val="tpa"/>
          <w:rFonts w:ascii="Times New Roman" w:hAnsi="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023B4D">
          <w:rPr>
            <w:rStyle w:val="Hyperlink"/>
            <w:rFonts w:ascii="Times New Roman" w:hAnsi="Times New Roman"/>
            <w:b/>
            <w:bCs/>
            <w:color w:val="333399"/>
            <w:sz w:val="24"/>
            <w:szCs w:val="24"/>
          </w:rPr>
          <w:t>554/2004</w:t>
        </w:r>
      </w:hyperlink>
      <w:r w:rsidRPr="00023B4D">
        <w:rPr>
          <w:rStyle w:val="tpa"/>
          <w:rFonts w:ascii="Times New Roman" w:hAnsi="Times New Roman"/>
          <w:color w:val="000000"/>
          <w:sz w:val="24"/>
          <w:szCs w:val="24"/>
        </w:rPr>
        <w:t>, cu modificările şi completările ulterioare.</w:t>
      </w:r>
    </w:p>
    <w:p w:rsidR="00B1671F" w:rsidRPr="00023B4D" w:rsidRDefault="00B1671F" w:rsidP="00023B4D">
      <w:pPr>
        <w:shd w:val="clear" w:color="auto" w:fill="FFFFFF"/>
        <w:spacing w:after="0" w:line="240" w:lineRule="auto"/>
        <w:ind w:firstLine="708"/>
        <w:jc w:val="both"/>
        <w:rPr>
          <w:rFonts w:ascii="Times New Roman" w:hAnsi="Times New Roman"/>
          <w:color w:val="000000"/>
          <w:sz w:val="24"/>
          <w:szCs w:val="24"/>
        </w:rPr>
      </w:pPr>
      <w:bookmarkStart w:id="12" w:name="do|ax5^I|pa36"/>
      <w:bookmarkEnd w:id="12"/>
      <w:r w:rsidRPr="00023B4D">
        <w:rPr>
          <w:rStyle w:val="tpa"/>
          <w:rFonts w:ascii="Times New Roman" w:hAnsi="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B1671F" w:rsidRPr="00023B4D" w:rsidRDefault="00B1671F" w:rsidP="00023B4D">
      <w:pPr>
        <w:shd w:val="clear" w:color="auto" w:fill="FFFFFF"/>
        <w:spacing w:after="0" w:line="240" w:lineRule="auto"/>
        <w:ind w:firstLine="708"/>
        <w:jc w:val="both"/>
        <w:rPr>
          <w:rFonts w:ascii="Times New Roman" w:hAnsi="Times New Roman"/>
          <w:color w:val="000000"/>
          <w:sz w:val="24"/>
          <w:szCs w:val="24"/>
        </w:rPr>
      </w:pPr>
      <w:bookmarkStart w:id="13" w:name="do|ax5^I|pa37"/>
      <w:bookmarkEnd w:id="13"/>
      <w:r w:rsidRPr="00023B4D">
        <w:rPr>
          <w:rStyle w:val="tpa"/>
          <w:rFonts w:ascii="Times New Roman" w:hAnsi="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1671F" w:rsidRPr="00023B4D" w:rsidRDefault="00B1671F" w:rsidP="00023B4D">
      <w:pPr>
        <w:shd w:val="clear" w:color="auto" w:fill="FFFFFF"/>
        <w:spacing w:after="0" w:line="240" w:lineRule="auto"/>
        <w:ind w:firstLine="708"/>
        <w:jc w:val="both"/>
        <w:rPr>
          <w:rStyle w:val="tpa"/>
          <w:rFonts w:ascii="Times New Roman" w:hAnsi="Times New Roman"/>
          <w:color w:val="000000"/>
          <w:sz w:val="24"/>
          <w:szCs w:val="24"/>
        </w:rPr>
      </w:pPr>
      <w:bookmarkStart w:id="14" w:name="do|ax5^I|pa38"/>
      <w:bookmarkEnd w:id="14"/>
      <w:r w:rsidRPr="00023B4D">
        <w:rPr>
          <w:rStyle w:val="tpa"/>
          <w:rFonts w:ascii="Times New Roman" w:hAnsi="Times New Roman"/>
          <w:color w:val="000000"/>
          <w:sz w:val="24"/>
          <w:szCs w:val="24"/>
        </w:rPr>
        <w:t xml:space="preserve">Înainte de a se adresa instanţei de contencios administrativ competente, persoanele prevăzute la art. 21 din Legea nr. 292/2018 privind evaluarea impactului anumitor proiecte </w:t>
      </w:r>
      <w:r w:rsidRPr="00023B4D">
        <w:rPr>
          <w:rStyle w:val="tpa"/>
          <w:rFonts w:ascii="Times New Roman" w:hAnsi="Times New Roman"/>
          <w:color w:val="000000"/>
          <w:sz w:val="24"/>
          <w:szCs w:val="24"/>
        </w:rPr>
        <w:lastRenderedPageBreak/>
        <w:t>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5" w:name="do|ax5^I|pa39"/>
      <w:bookmarkEnd w:id="15"/>
    </w:p>
    <w:p w:rsidR="00B1671F" w:rsidRPr="00023B4D" w:rsidRDefault="00B1671F" w:rsidP="00023B4D">
      <w:pPr>
        <w:shd w:val="clear" w:color="auto" w:fill="FFFFFF"/>
        <w:spacing w:after="0" w:line="240" w:lineRule="auto"/>
        <w:ind w:firstLine="708"/>
        <w:jc w:val="both"/>
        <w:rPr>
          <w:rFonts w:ascii="Times New Roman" w:hAnsi="Times New Roman"/>
          <w:color w:val="000000"/>
          <w:sz w:val="24"/>
          <w:szCs w:val="24"/>
        </w:rPr>
      </w:pPr>
      <w:r w:rsidRPr="00023B4D">
        <w:rPr>
          <w:rStyle w:val="tpa"/>
          <w:rFonts w:ascii="Times New Roman" w:hAnsi="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B1671F" w:rsidRPr="00023B4D" w:rsidRDefault="00B1671F" w:rsidP="00023B4D">
      <w:pPr>
        <w:shd w:val="clear" w:color="auto" w:fill="FFFFFF"/>
        <w:spacing w:after="0" w:line="240" w:lineRule="auto"/>
        <w:ind w:firstLine="708"/>
        <w:jc w:val="both"/>
        <w:rPr>
          <w:rFonts w:ascii="Times New Roman" w:hAnsi="Times New Roman"/>
          <w:color w:val="000000"/>
          <w:sz w:val="24"/>
          <w:szCs w:val="24"/>
        </w:rPr>
      </w:pPr>
      <w:bookmarkStart w:id="16" w:name="do|ax5^I|pa40"/>
      <w:bookmarkEnd w:id="16"/>
      <w:r w:rsidRPr="00023B4D">
        <w:rPr>
          <w:rStyle w:val="tpa"/>
          <w:rFonts w:ascii="Times New Roman" w:hAnsi="Times New Roman"/>
          <w:color w:val="000000"/>
          <w:sz w:val="24"/>
          <w:szCs w:val="24"/>
        </w:rPr>
        <w:t>Procedura de soluţionare a plângerii prealabile prevăzută la art. 22 alin. (1) este gratuită şi trebuie să fie echitabilă, rapidă şi corectă.</w:t>
      </w:r>
    </w:p>
    <w:p w:rsidR="00B1671F" w:rsidRPr="00023B4D" w:rsidRDefault="00B1671F" w:rsidP="00023B4D">
      <w:pPr>
        <w:shd w:val="clear" w:color="auto" w:fill="FFFFFF"/>
        <w:spacing w:after="0" w:line="240" w:lineRule="auto"/>
        <w:ind w:firstLine="708"/>
        <w:jc w:val="both"/>
        <w:rPr>
          <w:rFonts w:ascii="Times New Roman" w:hAnsi="Times New Roman"/>
          <w:color w:val="000000"/>
          <w:sz w:val="24"/>
          <w:szCs w:val="24"/>
        </w:rPr>
      </w:pPr>
      <w:bookmarkStart w:id="17" w:name="do|ax5^I|pa41"/>
      <w:bookmarkEnd w:id="17"/>
      <w:r w:rsidRPr="00023B4D">
        <w:rPr>
          <w:rStyle w:val="tpa"/>
          <w:rFonts w:ascii="Times New Roman" w:hAnsi="Times New Roman"/>
          <w:color w:val="000000"/>
          <w:sz w:val="24"/>
          <w:szCs w:val="24"/>
        </w:rPr>
        <w:t>Prezenta decizie poate fi contestată în conformitate cu prevederile Legii nr. 292/2018 privind evaluarea impactului anumitor proiecte publice şi private asupra mediului şi ale Legii nr. </w:t>
      </w:r>
      <w:hyperlink r:id="rId16" w:history="1">
        <w:r w:rsidRPr="00023B4D">
          <w:rPr>
            <w:rStyle w:val="Hyperlink"/>
            <w:rFonts w:ascii="Times New Roman" w:hAnsi="Times New Roman"/>
            <w:b/>
            <w:bCs/>
            <w:color w:val="333399"/>
            <w:sz w:val="24"/>
            <w:szCs w:val="24"/>
          </w:rPr>
          <w:t>554/2004</w:t>
        </w:r>
      </w:hyperlink>
      <w:r w:rsidRPr="00023B4D">
        <w:rPr>
          <w:rStyle w:val="tpa"/>
          <w:rFonts w:ascii="Times New Roman" w:hAnsi="Times New Roman"/>
          <w:color w:val="000000"/>
          <w:sz w:val="24"/>
          <w:szCs w:val="24"/>
        </w:rPr>
        <w:t>, cu modificările şi completările ulterioare.</w:t>
      </w:r>
    </w:p>
    <w:p w:rsidR="00B1671F" w:rsidRDefault="00B1671F" w:rsidP="00B1671F">
      <w:pPr>
        <w:spacing w:after="0" w:line="240" w:lineRule="auto"/>
        <w:jc w:val="center"/>
        <w:rPr>
          <w:rFonts w:ascii="Times New Roman" w:hAnsi="Times New Roman"/>
          <w:b/>
          <w:sz w:val="24"/>
          <w:szCs w:val="24"/>
        </w:rPr>
      </w:pPr>
      <w:bookmarkStart w:id="18" w:name="do|ax5^I|pa42"/>
      <w:bookmarkEnd w:id="18"/>
    </w:p>
    <w:p w:rsidR="00023B4D" w:rsidRDefault="00023B4D" w:rsidP="00B1671F">
      <w:pPr>
        <w:spacing w:after="0" w:line="240" w:lineRule="auto"/>
        <w:jc w:val="center"/>
        <w:rPr>
          <w:rFonts w:ascii="Times New Roman" w:hAnsi="Times New Roman"/>
          <w:b/>
          <w:sz w:val="24"/>
          <w:szCs w:val="24"/>
        </w:rPr>
      </w:pPr>
    </w:p>
    <w:p w:rsidR="00023B4D" w:rsidRDefault="00023B4D" w:rsidP="00B1671F">
      <w:pPr>
        <w:spacing w:after="0" w:line="240" w:lineRule="auto"/>
        <w:jc w:val="center"/>
        <w:rPr>
          <w:rFonts w:ascii="Times New Roman" w:hAnsi="Times New Roman"/>
          <w:b/>
          <w:sz w:val="24"/>
          <w:szCs w:val="24"/>
        </w:rPr>
      </w:pPr>
    </w:p>
    <w:p w:rsidR="00023B4D" w:rsidRDefault="00023B4D" w:rsidP="00B1671F">
      <w:pPr>
        <w:spacing w:after="0" w:line="240" w:lineRule="auto"/>
        <w:jc w:val="center"/>
        <w:rPr>
          <w:rFonts w:ascii="Times New Roman" w:hAnsi="Times New Roman"/>
          <w:b/>
          <w:sz w:val="24"/>
          <w:szCs w:val="24"/>
        </w:rPr>
      </w:pPr>
    </w:p>
    <w:p w:rsidR="00023B4D" w:rsidRPr="00023B4D" w:rsidRDefault="00023B4D" w:rsidP="00B1671F">
      <w:pPr>
        <w:spacing w:after="0" w:line="240" w:lineRule="auto"/>
        <w:jc w:val="center"/>
        <w:rPr>
          <w:rFonts w:ascii="Times New Roman" w:hAnsi="Times New Roman"/>
          <w:b/>
          <w:sz w:val="24"/>
          <w:szCs w:val="24"/>
        </w:rPr>
      </w:pPr>
    </w:p>
    <w:p w:rsidR="00AC2E6F" w:rsidRPr="00023B4D" w:rsidRDefault="00AC2E6F" w:rsidP="00B1671F">
      <w:pPr>
        <w:spacing w:after="0" w:line="240" w:lineRule="auto"/>
        <w:jc w:val="center"/>
        <w:rPr>
          <w:rFonts w:ascii="Times New Roman" w:hAnsi="Times New Roman"/>
          <w:b/>
          <w:sz w:val="24"/>
          <w:szCs w:val="24"/>
        </w:rPr>
      </w:pPr>
    </w:p>
    <w:p w:rsidR="00B1671F" w:rsidRPr="00023B4D" w:rsidRDefault="00B1671F" w:rsidP="00B1671F">
      <w:pPr>
        <w:spacing w:after="0"/>
        <w:jc w:val="center"/>
        <w:rPr>
          <w:rFonts w:ascii="Times New Roman" w:hAnsi="Times New Roman"/>
          <w:sz w:val="24"/>
          <w:szCs w:val="24"/>
        </w:rPr>
      </w:pPr>
      <w:r w:rsidRPr="00023B4D">
        <w:rPr>
          <w:rFonts w:ascii="Times New Roman" w:hAnsi="Times New Roman"/>
          <w:b/>
          <w:sz w:val="24"/>
          <w:szCs w:val="24"/>
        </w:rPr>
        <w:t xml:space="preserve">    DIRECTOR EXECUTIV</w:t>
      </w:r>
      <w:r w:rsidRPr="00023B4D">
        <w:rPr>
          <w:rFonts w:ascii="Times New Roman" w:hAnsi="Times New Roman"/>
          <w:sz w:val="24"/>
          <w:szCs w:val="24"/>
        </w:rPr>
        <w:t>,</w:t>
      </w:r>
    </w:p>
    <w:p w:rsidR="00023B4D" w:rsidRDefault="00AC2E6F" w:rsidP="00B1671F">
      <w:pPr>
        <w:spacing w:after="0"/>
        <w:jc w:val="center"/>
        <w:rPr>
          <w:rFonts w:ascii="Times New Roman" w:hAnsi="Times New Roman"/>
          <w:sz w:val="24"/>
          <w:szCs w:val="24"/>
        </w:rPr>
      </w:pPr>
      <w:r w:rsidRPr="00023B4D">
        <w:rPr>
          <w:rFonts w:ascii="Times New Roman" w:hAnsi="Times New Roman"/>
          <w:sz w:val="24"/>
          <w:szCs w:val="24"/>
        </w:rPr>
        <w:t xml:space="preserve">Maria MORCOAȘE          </w:t>
      </w:r>
    </w:p>
    <w:p w:rsidR="00023B4D" w:rsidRDefault="00023B4D" w:rsidP="00B1671F">
      <w:pPr>
        <w:spacing w:after="0"/>
        <w:jc w:val="center"/>
        <w:rPr>
          <w:rFonts w:ascii="Times New Roman" w:hAnsi="Times New Roman"/>
          <w:sz w:val="24"/>
          <w:szCs w:val="24"/>
        </w:rPr>
      </w:pPr>
    </w:p>
    <w:p w:rsidR="00023B4D" w:rsidRDefault="00023B4D" w:rsidP="00B1671F">
      <w:pPr>
        <w:spacing w:after="0"/>
        <w:jc w:val="center"/>
        <w:rPr>
          <w:rFonts w:ascii="Times New Roman" w:hAnsi="Times New Roman"/>
          <w:sz w:val="24"/>
          <w:szCs w:val="24"/>
        </w:rPr>
      </w:pPr>
    </w:p>
    <w:p w:rsidR="00B1671F" w:rsidRPr="00023B4D" w:rsidRDefault="00AC2E6F" w:rsidP="00B1671F">
      <w:pPr>
        <w:spacing w:after="0"/>
        <w:jc w:val="center"/>
        <w:rPr>
          <w:rFonts w:ascii="Times New Roman" w:hAnsi="Times New Roman"/>
          <w:sz w:val="24"/>
          <w:szCs w:val="24"/>
        </w:rPr>
      </w:pPr>
      <w:r w:rsidRPr="00023B4D">
        <w:rPr>
          <w:rFonts w:ascii="Times New Roman" w:hAnsi="Times New Roman"/>
          <w:sz w:val="24"/>
          <w:szCs w:val="24"/>
        </w:rPr>
        <w:t xml:space="preserve">                 </w:t>
      </w:r>
      <w:r w:rsidR="00B1671F" w:rsidRPr="00023B4D">
        <w:rPr>
          <w:rFonts w:ascii="Times New Roman" w:hAnsi="Times New Roman"/>
          <w:sz w:val="24"/>
          <w:szCs w:val="24"/>
        </w:rPr>
        <w:t xml:space="preserve">    </w:t>
      </w:r>
    </w:p>
    <w:p w:rsidR="00B1671F" w:rsidRPr="00023B4D" w:rsidRDefault="00B1671F" w:rsidP="00B1671F">
      <w:pPr>
        <w:spacing w:after="0"/>
        <w:jc w:val="center"/>
        <w:rPr>
          <w:rFonts w:ascii="Times New Roman" w:hAnsi="Times New Roman"/>
          <w:sz w:val="24"/>
          <w:szCs w:val="24"/>
        </w:rPr>
      </w:pPr>
    </w:p>
    <w:tbl>
      <w:tblPr>
        <w:tblW w:w="0" w:type="auto"/>
        <w:tblLook w:val="04A0" w:firstRow="1" w:lastRow="0" w:firstColumn="1" w:lastColumn="0" w:noHBand="0" w:noVBand="1"/>
      </w:tblPr>
      <w:tblGrid>
        <w:gridCol w:w="4789"/>
        <w:gridCol w:w="4782"/>
      </w:tblGrid>
      <w:tr w:rsidR="00B1671F" w:rsidRPr="00023B4D" w:rsidTr="00820900">
        <w:trPr>
          <w:trHeight w:val="946"/>
        </w:trPr>
        <w:tc>
          <w:tcPr>
            <w:tcW w:w="4789" w:type="dxa"/>
            <w:shd w:val="clear" w:color="auto" w:fill="auto"/>
          </w:tcPr>
          <w:p w:rsidR="00B1671F" w:rsidRPr="00023B4D" w:rsidRDefault="00AC2E6F" w:rsidP="00820900">
            <w:pPr>
              <w:spacing w:after="0" w:line="240" w:lineRule="auto"/>
              <w:rPr>
                <w:rFonts w:ascii="Times New Roman" w:hAnsi="Times New Roman"/>
                <w:b/>
                <w:sz w:val="24"/>
                <w:szCs w:val="24"/>
              </w:rPr>
            </w:pPr>
            <w:r w:rsidRPr="00023B4D">
              <w:rPr>
                <w:rFonts w:ascii="Times New Roman" w:hAnsi="Times New Roman"/>
                <w:b/>
                <w:sz w:val="24"/>
                <w:szCs w:val="24"/>
              </w:rPr>
              <w:t xml:space="preserve">p. </w:t>
            </w:r>
            <w:r w:rsidR="00B1671F" w:rsidRPr="00023B4D">
              <w:rPr>
                <w:rFonts w:ascii="Times New Roman" w:hAnsi="Times New Roman"/>
                <w:b/>
                <w:sz w:val="24"/>
                <w:szCs w:val="24"/>
              </w:rPr>
              <w:t xml:space="preserve">Șef Serviciu A.A.A. </w:t>
            </w:r>
          </w:p>
          <w:p w:rsidR="00B1671F" w:rsidRPr="00023B4D" w:rsidRDefault="00B1671F" w:rsidP="00AC2E6F">
            <w:pPr>
              <w:spacing w:after="0" w:line="240" w:lineRule="auto"/>
              <w:rPr>
                <w:rFonts w:ascii="Times New Roman" w:hAnsi="Times New Roman"/>
                <w:sz w:val="24"/>
                <w:szCs w:val="24"/>
              </w:rPr>
            </w:pPr>
            <w:r w:rsidRPr="00023B4D">
              <w:rPr>
                <w:rFonts w:ascii="Times New Roman" w:hAnsi="Times New Roman"/>
                <w:sz w:val="24"/>
                <w:szCs w:val="24"/>
              </w:rPr>
              <w:t xml:space="preserve">  </w:t>
            </w:r>
            <w:r w:rsidR="00AC2E6F" w:rsidRPr="00023B4D">
              <w:rPr>
                <w:rFonts w:ascii="Times New Roman" w:hAnsi="Times New Roman"/>
                <w:sz w:val="24"/>
                <w:szCs w:val="24"/>
              </w:rPr>
              <w:t xml:space="preserve">  Florian STĂNCESCU</w:t>
            </w:r>
          </w:p>
        </w:tc>
        <w:tc>
          <w:tcPr>
            <w:tcW w:w="4782" w:type="dxa"/>
            <w:shd w:val="clear" w:color="auto" w:fill="auto"/>
          </w:tcPr>
          <w:p w:rsidR="00B1671F" w:rsidRPr="00023B4D" w:rsidRDefault="00B1671F" w:rsidP="00820900">
            <w:pPr>
              <w:spacing w:after="0" w:line="240" w:lineRule="auto"/>
              <w:rPr>
                <w:rFonts w:ascii="Times New Roman" w:hAnsi="Times New Roman"/>
                <w:b/>
                <w:sz w:val="24"/>
                <w:szCs w:val="24"/>
              </w:rPr>
            </w:pPr>
            <w:r w:rsidRPr="00023B4D">
              <w:rPr>
                <w:rFonts w:ascii="Times New Roman" w:hAnsi="Times New Roman"/>
                <w:b/>
                <w:sz w:val="24"/>
                <w:szCs w:val="24"/>
              </w:rPr>
              <w:t xml:space="preserve">             </w:t>
            </w:r>
            <w:r w:rsidR="00AC2E6F" w:rsidRPr="00023B4D">
              <w:rPr>
                <w:rFonts w:ascii="Times New Roman" w:hAnsi="Times New Roman"/>
                <w:b/>
                <w:sz w:val="24"/>
                <w:szCs w:val="24"/>
              </w:rPr>
              <w:t xml:space="preserve">        </w:t>
            </w:r>
            <w:r w:rsidRPr="00023B4D">
              <w:rPr>
                <w:rFonts w:ascii="Times New Roman" w:hAnsi="Times New Roman"/>
                <w:b/>
                <w:sz w:val="24"/>
                <w:szCs w:val="24"/>
              </w:rPr>
              <w:t xml:space="preserve">   Intocmit,</w:t>
            </w:r>
          </w:p>
          <w:p w:rsidR="00B1671F" w:rsidRPr="00023B4D" w:rsidRDefault="00B1671F" w:rsidP="00820900">
            <w:pPr>
              <w:spacing w:after="0" w:line="240" w:lineRule="auto"/>
              <w:rPr>
                <w:rFonts w:ascii="Times New Roman" w:hAnsi="Times New Roman"/>
                <w:sz w:val="24"/>
                <w:szCs w:val="24"/>
              </w:rPr>
            </w:pPr>
            <w:r w:rsidRPr="00023B4D">
              <w:rPr>
                <w:rFonts w:ascii="Times New Roman" w:hAnsi="Times New Roman"/>
                <w:sz w:val="24"/>
                <w:szCs w:val="24"/>
              </w:rPr>
              <w:t xml:space="preserve"> </w:t>
            </w:r>
            <w:r w:rsidR="00AC2E6F" w:rsidRPr="00023B4D">
              <w:rPr>
                <w:rFonts w:ascii="Times New Roman" w:hAnsi="Times New Roman"/>
                <w:sz w:val="24"/>
                <w:szCs w:val="24"/>
              </w:rPr>
              <w:t xml:space="preserve">        </w:t>
            </w:r>
            <w:r w:rsidRPr="00023B4D">
              <w:rPr>
                <w:rFonts w:ascii="Times New Roman" w:hAnsi="Times New Roman"/>
                <w:sz w:val="24"/>
                <w:szCs w:val="24"/>
              </w:rPr>
              <w:t>consilier A.A.A  Mădălina  CURSARU</w:t>
            </w:r>
          </w:p>
          <w:p w:rsidR="00B1671F" w:rsidRPr="00023B4D" w:rsidRDefault="00B1671F" w:rsidP="00820900">
            <w:pPr>
              <w:spacing w:after="0" w:line="240" w:lineRule="auto"/>
              <w:jc w:val="center"/>
              <w:rPr>
                <w:rFonts w:ascii="Times New Roman" w:hAnsi="Times New Roman"/>
                <w:sz w:val="24"/>
                <w:szCs w:val="24"/>
              </w:rPr>
            </w:pPr>
          </w:p>
          <w:p w:rsidR="00B1671F" w:rsidRPr="00023B4D" w:rsidRDefault="00B1671F" w:rsidP="00820900">
            <w:pPr>
              <w:spacing w:after="0" w:line="240" w:lineRule="auto"/>
              <w:jc w:val="center"/>
              <w:rPr>
                <w:rFonts w:ascii="Times New Roman" w:hAnsi="Times New Roman"/>
                <w:sz w:val="24"/>
                <w:szCs w:val="24"/>
              </w:rPr>
            </w:pPr>
            <w:r w:rsidRPr="00023B4D">
              <w:rPr>
                <w:rFonts w:ascii="Times New Roman" w:hAnsi="Times New Roman"/>
                <w:sz w:val="24"/>
                <w:szCs w:val="24"/>
              </w:rPr>
              <w:t xml:space="preserve">     </w:t>
            </w:r>
          </w:p>
          <w:p w:rsidR="00B1671F" w:rsidRPr="00023B4D" w:rsidRDefault="00B1671F" w:rsidP="00820900">
            <w:pPr>
              <w:spacing w:after="0" w:line="240" w:lineRule="auto"/>
              <w:jc w:val="center"/>
              <w:rPr>
                <w:rFonts w:ascii="Times New Roman" w:hAnsi="Times New Roman"/>
                <w:sz w:val="24"/>
                <w:szCs w:val="24"/>
              </w:rPr>
            </w:pPr>
            <w:r w:rsidRPr="00023B4D">
              <w:rPr>
                <w:rFonts w:ascii="Times New Roman" w:hAnsi="Times New Roman"/>
                <w:sz w:val="24"/>
                <w:szCs w:val="24"/>
              </w:rPr>
              <w:t xml:space="preserve">                                                                </w:t>
            </w:r>
          </w:p>
        </w:tc>
      </w:tr>
      <w:tr w:rsidR="00B1671F" w:rsidRPr="00023B4D" w:rsidTr="00820900">
        <w:trPr>
          <w:trHeight w:val="1277"/>
        </w:trPr>
        <w:tc>
          <w:tcPr>
            <w:tcW w:w="4789" w:type="dxa"/>
            <w:shd w:val="clear" w:color="auto" w:fill="auto"/>
          </w:tcPr>
          <w:p w:rsidR="00B1671F" w:rsidRPr="00023B4D" w:rsidRDefault="00B1671F" w:rsidP="00820900">
            <w:pPr>
              <w:spacing w:after="0" w:line="240" w:lineRule="auto"/>
              <w:rPr>
                <w:rFonts w:ascii="Times New Roman" w:hAnsi="Times New Roman"/>
                <w:b/>
                <w:sz w:val="24"/>
                <w:szCs w:val="24"/>
              </w:rPr>
            </w:pPr>
            <w:r w:rsidRPr="00023B4D">
              <w:rPr>
                <w:rFonts w:ascii="Times New Roman" w:hAnsi="Times New Roman"/>
                <w:b/>
                <w:noProof/>
                <w:sz w:val="24"/>
                <w:szCs w:val="24"/>
                <w:lang w:val="ro-RO" w:eastAsia="ro-RO"/>
              </w:rPr>
              <mc:AlternateContent>
                <mc:Choice Requires="wps">
                  <w:drawing>
                    <wp:anchor distT="0" distB="0" distL="114300" distR="114300" simplePos="0" relativeHeight="251660288" behindDoc="0" locked="0" layoutInCell="1" allowOverlap="1" wp14:anchorId="0D7F54AE" wp14:editId="68E0512A">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023B4D">
              <w:rPr>
                <w:rFonts w:ascii="Times New Roman" w:hAnsi="Times New Roman"/>
                <w:b/>
                <w:sz w:val="24"/>
                <w:szCs w:val="24"/>
              </w:rPr>
              <w:t xml:space="preserve"> p. Șef Serviciu C.F.M. </w:t>
            </w:r>
          </w:p>
          <w:p w:rsidR="00B1671F" w:rsidRPr="00023B4D" w:rsidRDefault="00B1671F" w:rsidP="00820900">
            <w:pPr>
              <w:spacing w:after="0" w:line="240" w:lineRule="auto"/>
              <w:rPr>
                <w:rFonts w:ascii="Times New Roman" w:hAnsi="Times New Roman"/>
                <w:sz w:val="24"/>
                <w:szCs w:val="24"/>
              </w:rPr>
            </w:pPr>
            <w:r w:rsidRPr="00023B4D">
              <w:rPr>
                <w:rFonts w:ascii="Times New Roman" w:hAnsi="Times New Roman"/>
                <w:sz w:val="24"/>
                <w:szCs w:val="24"/>
              </w:rPr>
              <w:t xml:space="preserve">     </w:t>
            </w:r>
            <w:r w:rsidR="00AC2E6F" w:rsidRPr="00023B4D">
              <w:rPr>
                <w:rFonts w:ascii="Times New Roman" w:hAnsi="Times New Roman"/>
                <w:sz w:val="24"/>
                <w:szCs w:val="24"/>
              </w:rPr>
              <w:t>Laura Gabriela BRICEAG</w:t>
            </w:r>
          </w:p>
          <w:p w:rsidR="00B1671F" w:rsidRPr="00023B4D" w:rsidRDefault="00B1671F" w:rsidP="00820900">
            <w:pPr>
              <w:spacing w:after="0" w:line="240" w:lineRule="auto"/>
              <w:rPr>
                <w:rFonts w:ascii="Times New Roman" w:hAnsi="Times New Roman"/>
                <w:sz w:val="24"/>
                <w:szCs w:val="24"/>
              </w:rPr>
            </w:pPr>
            <w:r w:rsidRPr="00023B4D">
              <w:rPr>
                <w:rFonts w:ascii="Times New Roman" w:hAnsi="Times New Roman"/>
                <w:sz w:val="24"/>
                <w:szCs w:val="24"/>
              </w:rPr>
              <w:t xml:space="preserve">   </w:t>
            </w:r>
          </w:p>
        </w:tc>
        <w:tc>
          <w:tcPr>
            <w:tcW w:w="4782" w:type="dxa"/>
            <w:shd w:val="clear" w:color="auto" w:fill="auto"/>
          </w:tcPr>
          <w:p w:rsidR="00B1671F" w:rsidRPr="00023B4D" w:rsidRDefault="00B1671F" w:rsidP="00820900">
            <w:pPr>
              <w:spacing w:after="0" w:line="240" w:lineRule="auto"/>
              <w:jc w:val="center"/>
              <w:rPr>
                <w:rFonts w:ascii="Times New Roman" w:hAnsi="Times New Roman"/>
                <w:sz w:val="24"/>
                <w:szCs w:val="24"/>
              </w:rPr>
            </w:pPr>
            <w:r w:rsidRPr="00023B4D">
              <w:rPr>
                <w:rFonts w:ascii="Times New Roman" w:hAnsi="Times New Roman"/>
                <w:sz w:val="24"/>
                <w:szCs w:val="24"/>
              </w:rPr>
              <w:t xml:space="preserve">                                     </w:t>
            </w:r>
          </w:p>
          <w:p w:rsidR="00B1671F" w:rsidRPr="00023B4D" w:rsidRDefault="00B1671F" w:rsidP="00820900">
            <w:pPr>
              <w:spacing w:after="0" w:line="240" w:lineRule="auto"/>
              <w:rPr>
                <w:rFonts w:ascii="Times New Roman" w:hAnsi="Times New Roman"/>
                <w:sz w:val="24"/>
                <w:szCs w:val="24"/>
              </w:rPr>
            </w:pPr>
            <w:r w:rsidRPr="00023B4D">
              <w:rPr>
                <w:rFonts w:ascii="Times New Roman" w:hAnsi="Times New Roman"/>
                <w:sz w:val="24"/>
                <w:szCs w:val="24"/>
              </w:rPr>
              <w:t xml:space="preserve"> </w:t>
            </w:r>
          </w:p>
          <w:p w:rsidR="00B1671F" w:rsidRPr="00023B4D" w:rsidRDefault="00B1671F" w:rsidP="00820900">
            <w:pPr>
              <w:spacing w:after="0" w:line="240" w:lineRule="auto"/>
              <w:rPr>
                <w:rFonts w:ascii="Times New Roman" w:hAnsi="Times New Roman"/>
                <w:b/>
                <w:sz w:val="24"/>
                <w:szCs w:val="24"/>
              </w:rPr>
            </w:pPr>
            <w:r w:rsidRPr="00023B4D">
              <w:rPr>
                <w:rFonts w:ascii="Times New Roman" w:hAnsi="Times New Roman"/>
                <w:sz w:val="24"/>
                <w:szCs w:val="24"/>
              </w:rPr>
              <w:t xml:space="preserve">                                 </w:t>
            </w:r>
          </w:p>
          <w:p w:rsidR="00B1671F" w:rsidRPr="00023B4D" w:rsidRDefault="00B1671F" w:rsidP="00820900">
            <w:pPr>
              <w:spacing w:after="0" w:line="240" w:lineRule="auto"/>
              <w:rPr>
                <w:rFonts w:ascii="Times New Roman" w:hAnsi="Times New Roman"/>
                <w:sz w:val="24"/>
                <w:szCs w:val="24"/>
              </w:rPr>
            </w:pPr>
          </w:p>
          <w:p w:rsidR="00B1671F" w:rsidRPr="00023B4D" w:rsidRDefault="00B1671F" w:rsidP="00820900">
            <w:pPr>
              <w:spacing w:after="0" w:line="240" w:lineRule="auto"/>
              <w:rPr>
                <w:rFonts w:ascii="Times New Roman" w:hAnsi="Times New Roman"/>
                <w:sz w:val="24"/>
                <w:szCs w:val="24"/>
              </w:rPr>
            </w:pPr>
          </w:p>
          <w:p w:rsidR="00B1671F" w:rsidRPr="00023B4D" w:rsidRDefault="00B1671F" w:rsidP="00820900">
            <w:pPr>
              <w:spacing w:after="0" w:line="240" w:lineRule="auto"/>
              <w:jc w:val="center"/>
              <w:rPr>
                <w:rFonts w:ascii="Times New Roman" w:hAnsi="Times New Roman"/>
                <w:b/>
                <w:sz w:val="24"/>
                <w:szCs w:val="24"/>
              </w:rPr>
            </w:pPr>
            <w:r w:rsidRPr="00023B4D">
              <w:rPr>
                <w:rFonts w:ascii="Times New Roman" w:hAnsi="Times New Roman"/>
                <w:sz w:val="24"/>
                <w:szCs w:val="24"/>
              </w:rPr>
              <w:t xml:space="preserve">           </w:t>
            </w:r>
          </w:p>
        </w:tc>
      </w:tr>
    </w:tbl>
    <w:p w:rsidR="00B1671F" w:rsidRPr="00023B4D" w:rsidRDefault="00B1671F" w:rsidP="00B1671F">
      <w:pPr>
        <w:spacing w:after="0" w:line="240" w:lineRule="auto"/>
        <w:rPr>
          <w:rFonts w:ascii="Times New Roman" w:hAnsi="Times New Roman"/>
          <w:sz w:val="24"/>
          <w:szCs w:val="24"/>
          <w:lang w:val="pt-BR"/>
        </w:rPr>
      </w:pPr>
    </w:p>
    <w:p w:rsidR="00B1671F" w:rsidRPr="00023B4D" w:rsidRDefault="00B1671F" w:rsidP="00B1671F">
      <w:pPr>
        <w:rPr>
          <w:sz w:val="24"/>
          <w:szCs w:val="24"/>
        </w:rPr>
      </w:pPr>
    </w:p>
    <w:p w:rsidR="00B1671F" w:rsidRPr="00023B4D" w:rsidRDefault="00B1671F" w:rsidP="00B1671F">
      <w:pPr>
        <w:rPr>
          <w:sz w:val="24"/>
          <w:szCs w:val="24"/>
        </w:rPr>
      </w:pPr>
    </w:p>
    <w:p w:rsidR="00B653AF" w:rsidRPr="00023B4D" w:rsidRDefault="00B653AF">
      <w:pPr>
        <w:rPr>
          <w:sz w:val="24"/>
          <w:szCs w:val="24"/>
        </w:rPr>
      </w:pPr>
    </w:p>
    <w:sectPr w:rsidR="00B653AF" w:rsidRPr="00023B4D" w:rsidSect="00F67E1D">
      <w:headerReference w:type="default" r:id="rId17"/>
      <w:footerReference w:type="even" r:id="rId18"/>
      <w:footerReference w:type="default" r:id="rId19"/>
      <w:pgSz w:w="11907" w:h="16839" w:code="9"/>
      <w:pgMar w:top="578" w:right="1134" w:bottom="624" w:left="1418" w:header="28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744" w:rsidRDefault="00840744">
      <w:pPr>
        <w:spacing w:after="0" w:line="240" w:lineRule="auto"/>
      </w:pPr>
      <w:r>
        <w:separator/>
      </w:r>
    </w:p>
  </w:endnote>
  <w:endnote w:type="continuationSeparator" w:id="0">
    <w:p w:rsidR="00840744" w:rsidRDefault="00840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F07" w:rsidRDefault="00023B4D" w:rsidP="00BC3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1F07" w:rsidRDefault="008407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5E" w:rsidRDefault="00840744" w:rsidP="008A3E5E">
    <w:pPr>
      <w:pStyle w:val="Header"/>
      <w:jc w:val="center"/>
      <w:rPr>
        <w:rFonts w:ascii="Garamond" w:hAnsi="Garamond"/>
        <w:b/>
        <w:lang w:val="fr-F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66317684" r:id="rId2"/>
      </w:pict>
    </w:r>
    <w:r w:rsidR="00023B4D">
      <w:rPr>
        <w:noProof/>
        <w:lang w:val="ro-RO" w:eastAsia="ro-RO"/>
      </w:rPr>
      <mc:AlternateContent>
        <mc:Choice Requires="wps">
          <w:drawing>
            <wp:anchor distT="0" distB="0" distL="114300" distR="114300" simplePos="0" relativeHeight="251657216" behindDoc="0" locked="0" layoutInCell="1" allowOverlap="1" wp14:anchorId="2C822284" wp14:editId="1772EB16">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023B4D">
      <w:rPr>
        <w:rFonts w:ascii="Garamond" w:hAnsi="Garamond"/>
        <w:b/>
        <w:lang w:val="fr-FR"/>
      </w:rPr>
      <w:t>AGENŢIA PENTRU PROTECŢIA MEDIULUI DÂMBOVIŢA</w:t>
    </w:r>
  </w:p>
  <w:p w:rsidR="008A3E5E" w:rsidRDefault="00023B4D" w:rsidP="008A3E5E">
    <w:pPr>
      <w:pStyle w:val="Header"/>
      <w:jc w:val="center"/>
      <w:rPr>
        <w:rFonts w:ascii="Garamond" w:hAnsi="Garamond"/>
        <w:lang w:val="fr-FR"/>
      </w:rPr>
    </w:pPr>
    <w:r>
      <w:rPr>
        <w:rFonts w:ascii="Garamond" w:hAnsi="Garamond"/>
        <w:lang w:val="fr-FR"/>
      </w:rPr>
      <w:t>Str. Calea Ialomiţei, nr. 1, Târgovişte, Cod 130142</w:t>
    </w:r>
  </w:p>
  <w:p w:rsidR="008A3E5E" w:rsidRDefault="00023B4D" w:rsidP="008A3E5E">
    <w:pPr>
      <w:pStyle w:val="Header"/>
      <w:jc w:val="center"/>
      <w:rPr>
        <w:rFonts w:ascii="Garamond" w:hAnsi="Garamond"/>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A3E5E" w:rsidTr="00826967">
      <w:tc>
        <w:tcPr>
          <w:tcW w:w="8370" w:type="dxa"/>
          <w:tcBorders>
            <w:top w:val="single" w:sz="4" w:space="0" w:color="auto"/>
            <w:left w:val="single" w:sz="4" w:space="0" w:color="auto"/>
            <w:bottom w:val="single" w:sz="4" w:space="0" w:color="auto"/>
            <w:right w:val="single" w:sz="4" w:space="0" w:color="auto"/>
          </w:tcBorders>
          <w:hideMark/>
        </w:tcPr>
        <w:p w:rsidR="008A3E5E" w:rsidRPr="00A914DE" w:rsidRDefault="00023B4D" w:rsidP="008A3E5E">
          <w:pPr>
            <w:pStyle w:val="Header"/>
            <w:spacing w:line="276" w:lineRule="auto"/>
            <w:jc w:val="center"/>
            <w:rPr>
              <w:sz w:val="20"/>
              <w:szCs w:val="20"/>
            </w:rPr>
          </w:pPr>
          <w:r w:rsidRPr="00A914DE">
            <w:rPr>
              <w:i/>
              <w:iCs/>
              <w:color w:val="000000"/>
              <w:sz w:val="20"/>
              <w:szCs w:val="20"/>
            </w:rPr>
            <w:t>Operator de date cu caracter personal, conform Regulamentului (UE) 2016/679</w:t>
          </w:r>
        </w:p>
      </w:tc>
    </w:tr>
  </w:tbl>
  <w:p w:rsidR="008A3E5E" w:rsidRDefault="00023B4D" w:rsidP="008A3E5E">
    <w:pPr>
      <w:pStyle w:val="Footer"/>
    </w:pPr>
    <w:r>
      <w:t xml:space="preserve">  </w:t>
    </w:r>
  </w:p>
  <w:p w:rsidR="008A3E5E" w:rsidRPr="008A3E5E" w:rsidRDefault="00023B4D">
    <w:pPr>
      <w:pStyle w:val="Footer"/>
      <w:tabs>
        <w:tab w:val="clear" w:pos="4680"/>
        <w:tab w:val="clear" w:pos="9360"/>
      </w:tabs>
      <w:jc w:val="center"/>
      <w:rPr>
        <w:caps/>
        <w:noProof/>
      </w:rPr>
    </w:pPr>
    <w:r w:rsidRPr="008A3E5E">
      <w:rPr>
        <w:caps/>
      </w:rPr>
      <w:fldChar w:fldCharType="begin"/>
    </w:r>
    <w:r w:rsidRPr="008A3E5E">
      <w:rPr>
        <w:caps/>
      </w:rPr>
      <w:instrText xml:space="preserve"> PAGE   \* MERGEFORMAT </w:instrText>
    </w:r>
    <w:r w:rsidRPr="008A3E5E">
      <w:rPr>
        <w:caps/>
      </w:rPr>
      <w:fldChar w:fldCharType="separate"/>
    </w:r>
    <w:r w:rsidR="00CB7531">
      <w:rPr>
        <w:caps/>
        <w:noProof/>
      </w:rPr>
      <w:t>4</w:t>
    </w:r>
    <w:r w:rsidRPr="008A3E5E">
      <w:rPr>
        <w:caps/>
        <w:noProof/>
      </w:rPr>
      <w:fldChar w:fldCharType="end"/>
    </w:r>
  </w:p>
  <w:p w:rsidR="008A3E5E" w:rsidRPr="008A3E5E" w:rsidRDefault="00840744">
    <w:pPr>
      <w:pStyle w:val="Footer"/>
      <w:tabs>
        <w:tab w:val="clear" w:pos="4680"/>
        <w:tab w:val="clear" w:pos="9360"/>
      </w:tabs>
      <w:jc w:val="center"/>
      <w:rPr>
        <w:caps/>
        <w:noProof/>
        <w:color w:val="5B9BD5"/>
      </w:rPr>
    </w:pPr>
  </w:p>
  <w:p w:rsidR="008A3E5E" w:rsidRDefault="00840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744" w:rsidRDefault="00840744">
      <w:pPr>
        <w:spacing w:after="0" w:line="240" w:lineRule="auto"/>
      </w:pPr>
      <w:r>
        <w:separator/>
      </w:r>
    </w:p>
  </w:footnote>
  <w:footnote w:type="continuationSeparator" w:id="0">
    <w:p w:rsidR="00840744" w:rsidRDefault="00840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4" w:rsidRDefault="00840744">
    <w:pPr>
      <w:pStyle w:val="Heading1"/>
      <w:jc w:val="left"/>
      <w:rPr>
        <w:color w:val="000080"/>
        <w:sz w:val="16"/>
        <w:szCs w:val="16"/>
      </w:rPr>
    </w:pPr>
  </w:p>
  <w:p w:rsidR="004F2C34" w:rsidRDefault="00840744"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08CF"/>
    <w:multiLevelType w:val="hybridMultilevel"/>
    <w:tmpl w:val="2AE606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F63B8"/>
    <w:multiLevelType w:val="hybridMultilevel"/>
    <w:tmpl w:val="D10A2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64930"/>
    <w:multiLevelType w:val="hybridMultilevel"/>
    <w:tmpl w:val="D4984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394C28"/>
    <w:multiLevelType w:val="hybridMultilevel"/>
    <w:tmpl w:val="A2CE6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DD45DAD"/>
    <w:multiLevelType w:val="hybridMultilevel"/>
    <w:tmpl w:val="F6A01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3062AF"/>
    <w:multiLevelType w:val="hybridMultilevel"/>
    <w:tmpl w:val="453C9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065A86"/>
    <w:multiLevelType w:val="hybridMultilevel"/>
    <w:tmpl w:val="2A02F1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CB1F2A"/>
    <w:multiLevelType w:val="hybridMultilevel"/>
    <w:tmpl w:val="75CC7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8118AA"/>
    <w:multiLevelType w:val="hybridMultilevel"/>
    <w:tmpl w:val="F06AA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2B24459"/>
    <w:multiLevelType w:val="hybridMultilevel"/>
    <w:tmpl w:val="B6929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9E5147"/>
    <w:multiLevelType w:val="hybridMultilevel"/>
    <w:tmpl w:val="9070B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nsid w:val="5B466821"/>
    <w:multiLevelType w:val="hybridMultilevel"/>
    <w:tmpl w:val="11449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9209B1"/>
    <w:multiLevelType w:val="hybridMultilevel"/>
    <w:tmpl w:val="D9CAC8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B44AD6"/>
    <w:multiLevelType w:val="hybridMultilevel"/>
    <w:tmpl w:val="5178D5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6"/>
  </w:num>
  <w:num w:numId="6">
    <w:abstractNumId w:val="12"/>
  </w:num>
  <w:num w:numId="7">
    <w:abstractNumId w:val="15"/>
  </w:num>
  <w:num w:numId="8">
    <w:abstractNumId w:val="3"/>
  </w:num>
  <w:num w:numId="9">
    <w:abstractNumId w:val="13"/>
  </w:num>
  <w:num w:numId="10">
    <w:abstractNumId w:val="4"/>
  </w:num>
  <w:num w:numId="11">
    <w:abstractNumId w:val="0"/>
  </w:num>
  <w:num w:numId="12">
    <w:abstractNumId w:val="8"/>
  </w:num>
  <w:num w:numId="13">
    <w:abstractNumId w:val="17"/>
  </w:num>
  <w:num w:numId="14">
    <w:abstractNumId w:val="11"/>
  </w:num>
  <w:num w:numId="15">
    <w:abstractNumId w:val="14"/>
  </w:num>
  <w:num w:numId="16">
    <w:abstractNumId w:val="10"/>
  </w:num>
  <w:num w:numId="17">
    <w:abstractNumId w:val="9"/>
  </w:num>
  <w:num w:numId="18">
    <w:abstractNumId w:val="18"/>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1F"/>
    <w:rsid w:val="000040CC"/>
    <w:rsid w:val="00023B4D"/>
    <w:rsid w:val="000D4BB9"/>
    <w:rsid w:val="00840744"/>
    <w:rsid w:val="00874C65"/>
    <w:rsid w:val="008E14D8"/>
    <w:rsid w:val="00AC2E6F"/>
    <w:rsid w:val="00B1671F"/>
    <w:rsid w:val="00B653AF"/>
    <w:rsid w:val="00BE67E3"/>
    <w:rsid w:val="00CB7531"/>
    <w:rsid w:val="00D03246"/>
    <w:rsid w:val="00E53D04"/>
    <w:rsid w:val="00EB2744"/>
    <w:rsid w:val="00F758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71F"/>
    <w:rPr>
      <w:rFonts w:ascii="Calibri" w:eastAsia="Calibri" w:hAnsi="Calibri" w:cs="Times New Roman"/>
      <w:lang w:val="en-US"/>
    </w:rPr>
  </w:style>
  <w:style w:type="paragraph" w:styleId="Heading1">
    <w:name w:val="heading 1"/>
    <w:basedOn w:val="Normal"/>
    <w:next w:val="Normal"/>
    <w:link w:val="Heading1Char"/>
    <w:qFormat/>
    <w:rsid w:val="00B1671F"/>
    <w:pPr>
      <w:keepNext/>
      <w:spacing w:after="0" w:line="240" w:lineRule="auto"/>
      <w:jc w:val="center"/>
      <w:outlineLvl w:val="0"/>
    </w:pPr>
    <w:rPr>
      <w:rFonts w:ascii="Times New Roman" w:eastAsia="Times New Roman" w:hAnsi="Times New Roman"/>
      <w:b/>
      <w:bCs/>
      <w:color w:val="000000"/>
      <w:kern w:val="28"/>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71F"/>
    <w:rPr>
      <w:rFonts w:ascii="Times New Roman" w:eastAsia="Times New Roman" w:hAnsi="Times New Roman" w:cs="Times New Roman"/>
      <w:b/>
      <w:bCs/>
      <w:color w:val="000000"/>
      <w:kern w:val="28"/>
      <w:sz w:val="28"/>
      <w:szCs w:val="28"/>
      <w:lang w:eastAsia="ro-RO"/>
    </w:rPr>
  </w:style>
  <w:style w:type="paragraph" w:styleId="Header">
    <w:name w:val="header"/>
    <w:aliases w:val="Antet Caracter Caracter Char,Antet Caracter Char,Caracter Char,Char Char Char1,Char Char Char Char,Char Char1,Antet Caracter Caracter Char1,Char Char"/>
    <w:basedOn w:val="Normal"/>
    <w:link w:val="HeaderChar"/>
    <w:uiPriority w:val="99"/>
    <w:unhideWhenUsed/>
    <w:rsid w:val="00B1671F"/>
    <w:pPr>
      <w:tabs>
        <w:tab w:val="center" w:pos="4680"/>
        <w:tab w:val="right" w:pos="9360"/>
      </w:tabs>
      <w:spacing w:after="0" w:line="240" w:lineRule="auto"/>
    </w:pPr>
  </w:style>
  <w:style w:type="character" w:customStyle="1" w:styleId="HeaderChar">
    <w:name w:val="Header Char"/>
    <w:aliases w:val="Antet Caracter Caracter Char Char,Antet Caracter Char Char,Caracter Char Char,Char Char Char1 Char1,Char Char Char Char Char,Char Char1 Char,Antet Caracter Caracter Char1 Char,Char Char Char"/>
    <w:basedOn w:val="DefaultParagraphFont"/>
    <w:link w:val="Header"/>
    <w:uiPriority w:val="99"/>
    <w:rsid w:val="00B1671F"/>
    <w:rPr>
      <w:rFonts w:ascii="Calibri" w:eastAsia="Calibri" w:hAnsi="Calibri" w:cs="Times New Roman"/>
      <w:lang w:val="en-US"/>
    </w:rPr>
  </w:style>
  <w:style w:type="paragraph" w:styleId="Footer">
    <w:name w:val="footer"/>
    <w:basedOn w:val="Normal"/>
    <w:link w:val="FooterChar"/>
    <w:uiPriority w:val="99"/>
    <w:unhideWhenUsed/>
    <w:rsid w:val="00B16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71F"/>
    <w:rPr>
      <w:rFonts w:ascii="Calibri" w:eastAsia="Calibri" w:hAnsi="Calibri" w:cs="Times New Roman"/>
      <w:lang w:val="en-US"/>
    </w:rPr>
  </w:style>
  <w:style w:type="character" w:styleId="Hyperlink">
    <w:name w:val="Hyperlink"/>
    <w:rsid w:val="00B1671F"/>
    <w:rPr>
      <w:color w:val="0000FF"/>
      <w:u w:val="single"/>
    </w:rPr>
  </w:style>
  <w:style w:type="character" w:styleId="PageNumber">
    <w:name w:val="page number"/>
    <w:basedOn w:val="DefaultParagraphFont"/>
    <w:rsid w:val="00B1671F"/>
  </w:style>
  <w:style w:type="character" w:customStyle="1" w:styleId="tpa1">
    <w:name w:val="tpa1"/>
    <w:basedOn w:val="DefaultParagraphFont"/>
    <w:rsid w:val="00B1671F"/>
  </w:style>
  <w:style w:type="character" w:customStyle="1" w:styleId="tli1">
    <w:name w:val="tli1"/>
    <w:basedOn w:val="DefaultParagraphFont"/>
    <w:rsid w:val="00B1671F"/>
  </w:style>
  <w:style w:type="paragraph" w:styleId="BodyText">
    <w:name w:val="Body Text"/>
    <w:basedOn w:val="Normal"/>
    <w:link w:val="BodyTextChar"/>
    <w:rsid w:val="00B1671F"/>
    <w:pPr>
      <w:spacing w:after="120"/>
    </w:pPr>
  </w:style>
  <w:style w:type="character" w:customStyle="1" w:styleId="BodyTextChar">
    <w:name w:val="Body Text Char"/>
    <w:basedOn w:val="DefaultParagraphFont"/>
    <w:link w:val="BodyText"/>
    <w:rsid w:val="00B1671F"/>
    <w:rPr>
      <w:rFonts w:ascii="Calibri" w:eastAsia="Calibri" w:hAnsi="Calibri" w:cs="Times New Roman"/>
      <w:lang w:val="en-US"/>
    </w:rPr>
  </w:style>
  <w:style w:type="paragraph" w:styleId="BodyText2">
    <w:name w:val="Body Text 2"/>
    <w:basedOn w:val="Normal"/>
    <w:link w:val="BodyText2Char"/>
    <w:rsid w:val="00B1671F"/>
    <w:pPr>
      <w:spacing w:after="120" w:line="480" w:lineRule="auto"/>
    </w:pPr>
  </w:style>
  <w:style w:type="character" w:customStyle="1" w:styleId="BodyText2Char">
    <w:name w:val="Body Text 2 Char"/>
    <w:basedOn w:val="DefaultParagraphFont"/>
    <w:link w:val="BodyText2"/>
    <w:rsid w:val="00B1671F"/>
    <w:rPr>
      <w:rFonts w:ascii="Calibri" w:eastAsia="Calibri" w:hAnsi="Calibri" w:cs="Times New Roman"/>
      <w:lang w:val="en-US"/>
    </w:rPr>
  </w:style>
  <w:style w:type="paragraph" w:styleId="BodyText3">
    <w:name w:val="Body Text 3"/>
    <w:basedOn w:val="Normal"/>
    <w:link w:val="BodyText3Char"/>
    <w:rsid w:val="00B1671F"/>
    <w:pPr>
      <w:spacing w:after="120"/>
    </w:pPr>
    <w:rPr>
      <w:sz w:val="16"/>
      <w:szCs w:val="16"/>
    </w:rPr>
  </w:style>
  <w:style w:type="character" w:customStyle="1" w:styleId="BodyText3Char">
    <w:name w:val="Body Text 3 Char"/>
    <w:basedOn w:val="DefaultParagraphFont"/>
    <w:link w:val="BodyText3"/>
    <w:rsid w:val="00B1671F"/>
    <w:rPr>
      <w:rFonts w:ascii="Calibri" w:eastAsia="Calibri" w:hAnsi="Calibri" w:cs="Times New Roman"/>
      <w:sz w:val="16"/>
      <w:szCs w:val="16"/>
      <w:lang w:val="en-US"/>
    </w:rPr>
  </w:style>
  <w:style w:type="paragraph" w:customStyle="1" w:styleId="CharCharChar1Char">
    <w:name w:val="Char Char Char1 Char"/>
    <w:basedOn w:val="Normal"/>
    <w:rsid w:val="00B1671F"/>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B1671F"/>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uiPriority w:val="34"/>
    <w:qFormat/>
    <w:rsid w:val="00B1671F"/>
    <w:pPr>
      <w:spacing w:after="160" w:line="259" w:lineRule="auto"/>
      <w:ind w:left="720"/>
      <w:contextualSpacing/>
    </w:pPr>
    <w:rPr>
      <w:rFonts w:eastAsia="Times New Roman"/>
      <w:lang w:val="ro-RO"/>
    </w:rPr>
  </w:style>
  <w:style w:type="character" w:customStyle="1" w:styleId="tpa">
    <w:name w:val="tpa"/>
    <w:rsid w:val="00B1671F"/>
  </w:style>
  <w:style w:type="paragraph" w:customStyle="1" w:styleId="Frspaiere">
    <w:name w:val="Fără spațiere"/>
    <w:basedOn w:val="Normal"/>
    <w:uiPriority w:val="1"/>
    <w:qFormat/>
    <w:rsid w:val="00BE67E3"/>
    <w:pPr>
      <w:spacing w:after="0" w:line="240" w:lineRule="auto"/>
    </w:pPr>
    <w:rPr>
      <w:rFonts w:eastAsia="Times New Roman"/>
      <w:sz w:val="20"/>
      <w:szCs w:val="20"/>
      <w:lang w:val="x-none" w:eastAsia="x-none"/>
    </w:rPr>
  </w:style>
  <w:style w:type="paragraph" w:styleId="PlainText">
    <w:name w:val="Plain Text"/>
    <w:basedOn w:val="Normal"/>
    <w:link w:val="PlainTextChar"/>
    <w:uiPriority w:val="99"/>
    <w:rsid w:val="00BE67E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BE67E3"/>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71F"/>
    <w:rPr>
      <w:rFonts w:ascii="Calibri" w:eastAsia="Calibri" w:hAnsi="Calibri" w:cs="Times New Roman"/>
      <w:lang w:val="en-US"/>
    </w:rPr>
  </w:style>
  <w:style w:type="paragraph" w:styleId="Heading1">
    <w:name w:val="heading 1"/>
    <w:basedOn w:val="Normal"/>
    <w:next w:val="Normal"/>
    <w:link w:val="Heading1Char"/>
    <w:qFormat/>
    <w:rsid w:val="00B1671F"/>
    <w:pPr>
      <w:keepNext/>
      <w:spacing w:after="0" w:line="240" w:lineRule="auto"/>
      <w:jc w:val="center"/>
      <w:outlineLvl w:val="0"/>
    </w:pPr>
    <w:rPr>
      <w:rFonts w:ascii="Times New Roman" w:eastAsia="Times New Roman" w:hAnsi="Times New Roman"/>
      <w:b/>
      <w:bCs/>
      <w:color w:val="000000"/>
      <w:kern w:val="28"/>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71F"/>
    <w:rPr>
      <w:rFonts w:ascii="Times New Roman" w:eastAsia="Times New Roman" w:hAnsi="Times New Roman" w:cs="Times New Roman"/>
      <w:b/>
      <w:bCs/>
      <w:color w:val="000000"/>
      <w:kern w:val="28"/>
      <w:sz w:val="28"/>
      <w:szCs w:val="28"/>
      <w:lang w:eastAsia="ro-RO"/>
    </w:rPr>
  </w:style>
  <w:style w:type="paragraph" w:styleId="Header">
    <w:name w:val="header"/>
    <w:aliases w:val="Antet Caracter Caracter Char,Antet Caracter Char,Caracter Char,Char Char Char1,Char Char Char Char,Char Char1,Antet Caracter Caracter Char1,Char Char"/>
    <w:basedOn w:val="Normal"/>
    <w:link w:val="HeaderChar"/>
    <w:uiPriority w:val="99"/>
    <w:unhideWhenUsed/>
    <w:rsid w:val="00B1671F"/>
    <w:pPr>
      <w:tabs>
        <w:tab w:val="center" w:pos="4680"/>
        <w:tab w:val="right" w:pos="9360"/>
      </w:tabs>
      <w:spacing w:after="0" w:line="240" w:lineRule="auto"/>
    </w:pPr>
  </w:style>
  <w:style w:type="character" w:customStyle="1" w:styleId="HeaderChar">
    <w:name w:val="Header Char"/>
    <w:aliases w:val="Antet Caracter Caracter Char Char,Antet Caracter Char Char,Caracter Char Char,Char Char Char1 Char1,Char Char Char Char Char,Char Char1 Char,Antet Caracter Caracter Char1 Char,Char Char Char"/>
    <w:basedOn w:val="DefaultParagraphFont"/>
    <w:link w:val="Header"/>
    <w:uiPriority w:val="99"/>
    <w:rsid w:val="00B1671F"/>
    <w:rPr>
      <w:rFonts w:ascii="Calibri" w:eastAsia="Calibri" w:hAnsi="Calibri" w:cs="Times New Roman"/>
      <w:lang w:val="en-US"/>
    </w:rPr>
  </w:style>
  <w:style w:type="paragraph" w:styleId="Footer">
    <w:name w:val="footer"/>
    <w:basedOn w:val="Normal"/>
    <w:link w:val="FooterChar"/>
    <w:uiPriority w:val="99"/>
    <w:unhideWhenUsed/>
    <w:rsid w:val="00B16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71F"/>
    <w:rPr>
      <w:rFonts w:ascii="Calibri" w:eastAsia="Calibri" w:hAnsi="Calibri" w:cs="Times New Roman"/>
      <w:lang w:val="en-US"/>
    </w:rPr>
  </w:style>
  <w:style w:type="character" w:styleId="Hyperlink">
    <w:name w:val="Hyperlink"/>
    <w:rsid w:val="00B1671F"/>
    <w:rPr>
      <w:color w:val="0000FF"/>
      <w:u w:val="single"/>
    </w:rPr>
  </w:style>
  <w:style w:type="character" w:styleId="PageNumber">
    <w:name w:val="page number"/>
    <w:basedOn w:val="DefaultParagraphFont"/>
    <w:rsid w:val="00B1671F"/>
  </w:style>
  <w:style w:type="character" w:customStyle="1" w:styleId="tpa1">
    <w:name w:val="tpa1"/>
    <w:basedOn w:val="DefaultParagraphFont"/>
    <w:rsid w:val="00B1671F"/>
  </w:style>
  <w:style w:type="character" w:customStyle="1" w:styleId="tli1">
    <w:name w:val="tli1"/>
    <w:basedOn w:val="DefaultParagraphFont"/>
    <w:rsid w:val="00B1671F"/>
  </w:style>
  <w:style w:type="paragraph" w:styleId="BodyText">
    <w:name w:val="Body Text"/>
    <w:basedOn w:val="Normal"/>
    <w:link w:val="BodyTextChar"/>
    <w:rsid w:val="00B1671F"/>
    <w:pPr>
      <w:spacing w:after="120"/>
    </w:pPr>
  </w:style>
  <w:style w:type="character" w:customStyle="1" w:styleId="BodyTextChar">
    <w:name w:val="Body Text Char"/>
    <w:basedOn w:val="DefaultParagraphFont"/>
    <w:link w:val="BodyText"/>
    <w:rsid w:val="00B1671F"/>
    <w:rPr>
      <w:rFonts w:ascii="Calibri" w:eastAsia="Calibri" w:hAnsi="Calibri" w:cs="Times New Roman"/>
      <w:lang w:val="en-US"/>
    </w:rPr>
  </w:style>
  <w:style w:type="paragraph" w:styleId="BodyText2">
    <w:name w:val="Body Text 2"/>
    <w:basedOn w:val="Normal"/>
    <w:link w:val="BodyText2Char"/>
    <w:rsid w:val="00B1671F"/>
    <w:pPr>
      <w:spacing w:after="120" w:line="480" w:lineRule="auto"/>
    </w:pPr>
  </w:style>
  <w:style w:type="character" w:customStyle="1" w:styleId="BodyText2Char">
    <w:name w:val="Body Text 2 Char"/>
    <w:basedOn w:val="DefaultParagraphFont"/>
    <w:link w:val="BodyText2"/>
    <w:rsid w:val="00B1671F"/>
    <w:rPr>
      <w:rFonts w:ascii="Calibri" w:eastAsia="Calibri" w:hAnsi="Calibri" w:cs="Times New Roman"/>
      <w:lang w:val="en-US"/>
    </w:rPr>
  </w:style>
  <w:style w:type="paragraph" w:styleId="BodyText3">
    <w:name w:val="Body Text 3"/>
    <w:basedOn w:val="Normal"/>
    <w:link w:val="BodyText3Char"/>
    <w:rsid w:val="00B1671F"/>
    <w:pPr>
      <w:spacing w:after="120"/>
    </w:pPr>
    <w:rPr>
      <w:sz w:val="16"/>
      <w:szCs w:val="16"/>
    </w:rPr>
  </w:style>
  <w:style w:type="character" w:customStyle="1" w:styleId="BodyText3Char">
    <w:name w:val="Body Text 3 Char"/>
    <w:basedOn w:val="DefaultParagraphFont"/>
    <w:link w:val="BodyText3"/>
    <w:rsid w:val="00B1671F"/>
    <w:rPr>
      <w:rFonts w:ascii="Calibri" w:eastAsia="Calibri" w:hAnsi="Calibri" w:cs="Times New Roman"/>
      <w:sz w:val="16"/>
      <w:szCs w:val="16"/>
      <w:lang w:val="en-US"/>
    </w:rPr>
  </w:style>
  <w:style w:type="paragraph" w:customStyle="1" w:styleId="CharCharChar1Char">
    <w:name w:val="Char Char Char1 Char"/>
    <w:basedOn w:val="Normal"/>
    <w:rsid w:val="00B1671F"/>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B1671F"/>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uiPriority w:val="34"/>
    <w:qFormat/>
    <w:rsid w:val="00B1671F"/>
    <w:pPr>
      <w:spacing w:after="160" w:line="259" w:lineRule="auto"/>
      <w:ind w:left="720"/>
      <w:contextualSpacing/>
    </w:pPr>
    <w:rPr>
      <w:rFonts w:eastAsia="Times New Roman"/>
      <w:lang w:val="ro-RO"/>
    </w:rPr>
  </w:style>
  <w:style w:type="character" w:customStyle="1" w:styleId="tpa">
    <w:name w:val="tpa"/>
    <w:rsid w:val="00B1671F"/>
  </w:style>
  <w:style w:type="paragraph" w:customStyle="1" w:styleId="Frspaiere">
    <w:name w:val="Fără spațiere"/>
    <w:basedOn w:val="Normal"/>
    <w:uiPriority w:val="1"/>
    <w:qFormat/>
    <w:rsid w:val="00BE67E3"/>
    <w:pPr>
      <w:spacing w:after="0" w:line="240" w:lineRule="auto"/>
    </w:pPr>
    <w:rPr>
      <w:rFonts w:eastAsia="Times New Roman"/>
      <w:sz w:val="20"/>
      <w:szCs w:val="20"/>
      <w:lang w:val="x-none" w:eastAsia="x-none"/>
    </w:rPr>
  </w:style>
  <w:style w:type="paragraph" w:styleId="PlainText">
    <w:name w:val="Plain Text"/>
    <w:basedOn w:val="Normal"/>
    <w:link w:val="PlainTextChar"/>
    <w:uiPriority w:val="99"/>
    <w:rsid w:val="00BE67E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BE67E3"/>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drept.ro/00079384.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hyperlink" Target="https://idrept.ro/00139597.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drept.ro/00103869.htm" TargetMode="External"/><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16401</Words>
  <Characters>95130</Characters>
  <Application>Microsoft Office Word</Application>
  <DocSecurity>0</DocSecurity>
  <Lines>792</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5</cp:revision>
  <dcterms:created xsi:type="dcterms:W3CDTF">2024-01-09T09:25:00Z</dcterms:created>
  <dcterms:modified xsi:type="dcterms:W3CDTF">2024-01-09T13:02:00Z</dcterms:modified>
</cp:coreProperties>
</file>