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CA" w:rsidRPr="001122D8" w:rsidRDefault="00831A32" w:rsidP="00831A32">
      <w:pPr>
        <w:pStyle w:val="Header"/>
        <w:jc w:val="center"/>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2336" behindDoc="0" locked="0" layoutInCell="1" allowOverlap="1" wp14:anchorId="6A953DBB" wp14:editId="7A6E2578">
            <wp:simplePos x="0" y="0"/>
            <wp:positionH relativeFrom="margin">
              <wp:posOffset>-28575</wp:posOffset>
            </wp:positionH>
            <wp:positionV relativeFrom="paragraph">
              <wp:posOffset>26670</wp:posOffset>
            </wp:positionV>
            <wp:extent cx="5943600" cy="1332865"/>
            <wp:effectExtent l="0" t="0" r="0" b="635"/>
            <wp:wrapThrough wrapText="bothSides">
              <wp:wrapPolygon edited="0">
                <wp:start x="0" y="0"/>
                <wp:lineTo x="0" y="21302"/>
                <wp:lineTo x="21531" y="21302"/>
                <wp:lineTo x="21531" y="0"/>
                <wp:lineTo x="0" y="0"/>
              </wp:wrapPolygon>
            </wp:wrapThrough>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F32CCA" w:rsidRPr="0010789D" w:rsidRDefault="00F32CCA" w:rsidP="00831A32">
      <w:pPr>
        <w:spacing w:after="0" w:line="240" w:lineRule="auto"/>
        <w:ind w:left="3540"/>
        <w:rPr>
          <w:rFonts w:ascii="Times New Roman" w:hAnsi="Times New Roman" w:cs="Times New Roman"/>
          <w:sz w:val="24"/>
          <w:szCs w:val="24"/>
        </w:rPr>
      </w:pPr>
      <w:r>
        <w:rPr>
          <w:rFonts w:ascii="Times New Roman" w:hAnsi="Times New Roman" w:cs="Times New Roman"/>
          <w:b/>
          <w:sz w:val="24"/>
          <w:szCs w:val="24"/>
        </w:rPr>
        <w:t xml:space="preserve">                                           </w:t>
      </w:r>
      <w:hyperlink r:id="rId7" w:anchor="#" w:history="1"/>
      <w:r>
        <w:rPr>
          <w:rFonts w:ascii="Times New Roman" w:eastAsia="Times New Roman" w:hAnsi="Times New Roman" w:cs="Times New Roman"/>
          <w:sz w:val="24"/>
          <w:szCs w:val="24"/>
          <w:lang w:eastAsia="ro-RO"/>
        </w:rPr>
        <w:t xml:space="preserve">          </w:t>
      </w:r>
      <w:r w:rsidRPr="007C3E32">
        <w:rPr>
          <w:rFonts w:ascii="Times New Roman" w:hAnsi="Times New Roman" w:cs="Times New Roman"/>
          <w:sz w:val="24"/>
          <w:szCs w:val="24"/>
          <w:lang w:val="fr-FR"/>
        </w:rPr>
        <w:t xml:space="preserve">Nr. </w:t>
      </w:r>
      <w:r w:rsidR="00831A32" w:rsidRPr="005F4E6D">
        <w:rPr>
          <w:rFonts w:ascii="Times New Roman" w:hAnsi="Times New Roman" w:cs="Times New Roman"/>
          <w:lang w:val="fr-FR"/>
        </w:rPr>
        <w:t>11777/6818</w:t>
      </w:r>
      <w:r>
        <w:rPr>
          <w:rFonts w:ascii="Times New Roman" w:hAnsi="Times New Roman" w:cs="Times New Roman"/>
          <w:sz w:val="24"/>
          <w:szCs w:val="24"/>
          <w:lang w:val="fr-FR"/>
        </w:rPr>
        <w:t>/</w:t>
      </w:r>
      <w:r w:rsidRPr="0010789D">
        <w:rPr>
          <w:rFonts w:ascii="Times New Roman" w:hAnsi="Times New Roman" w:cs="Times New Roman"/>
          <w:sz w:val="24"/>
          <w:szCs w:val="24"/>
          <w:lang w:val="fr-FR"/>
        </w:rPr>
        <w:t>..2023</w:t>
      </w:r>
      <w:r w:rsidRPr="0010789D">
        <w:rPr>
          <w:rFonts w:ascii="Times New Roman" w:eastAsia="Times New Roman" w:hAnsi="Times New Roman" w:cs="Times New Roman"/>
          <w:b/>
          <w:sz w:val="24"/>
          <w:szCs w:val="24"/>
          <w:lang w:eastAsia="ro-RO"/>
        </w:rPr>
        <w:t xml:space="preserve"> </w:t>
      </w:r>
    </w:p>
    <w:p w:rsidR="00F32CCA" w:rsidRPr="009E6C81" w:rsidRDefault="00F32CCA" w:rsidP="00F32CCA">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F32CCA" w:rsidRPr="009E6C81" w:rsidRDefault="00F32CCA" w:rsidP="00F32CCA">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F32CCA" w:rsidRPr="009E6C81" w:rsidRDefault="00F32CCA" w:rsidP="00F32CCA">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fldChar w:fldCharType="begin"/>
      </w:r>
      <w:r>
        <w:instrText xml:space="preserve"> HYPERLINK "file:///C:\\Documents%20and%20Settings\\Administrator\\Sintact%202.0\\cache\\Legislatie\\temp\\00131181.HTM" \l "#" </w:instrText>
      </w:r>
      <w:r>
        <w:fldChar w:fldCharType="end"/>
      </w:r>
      <w:r w:rsidRPr="009E6C81">
        <w:rPr>
          <w:rFonts w:ascii="Times New Roman" w:eastAsia="Times New Roman" w:hAnsi="Times New Roman" w:cs="Times New Roman"/>
          <w:b/>
          <w:sz w:val="24"/>
          <w:szCs w:val="24"/>
          <w:lang w:eastAsia="ro-RO"/>
        </w:rPr>
        <w:t>DECIZIA ETAPEI DE ÎNCADRARE</w:t>
      </w:r>
    </w:p>
    <w:p w:rsidR="00F32CCA" w:rsidRPr="009E6C81" w:rsidRDefault="00F32CCA" w:rsidP="00F32CCA">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w:t>
      </w:r>
      <w:r>
        <w:rPr>
          <w:rFonts w:ascii="Times New Roman" w:eastAsia="Times New Roman" w:hAnsi="Times New Roman" w:cs="Times New Roman"/>
          <w:b/>
          <w:sz w:val="24"/>
          <w:szCs w:val="24"/>
          <w:lang w:eastAsia="ro-RO"/>
        </w:rPr>
        <w:t>11</w:t>
      </w:r>
      <w:r w:rsidRPr="009E6C81">
        <w:rPr>
          <w:rFonts w:ascii="Times New Roman" w:eastAsia="Times New Roman" w:hAnsi="Times New Roman" w:cs="Times New Roman"/>
          <w:b/>
          <w:sz w:val="24"/>
          <w:szCs w:val="24"/>
          <w:lang w:eastAsia="ro-RO"/>
        </w:rPr>
        <w:t>.2023</w:t>
      </w:r>
    </w:p>
    <w:p w:rsidR="00F32CCA" w:rsidRDefault="00F32CCA" w:rsidP="00F32CCA">
      <w:pPr>
        <w:suppressAutoHyphens/>
        <w:spacing w:after="0" w:line="240" w:lineRule="auto"/>
        <w:rPr>
          <w:rStyle w:val="tpa"/>
          <w:rFonts w:ascii="Times New Roman" w:hAnsi="Times New Roman" w:cs="Times New Roman"/>
          <w:color w:val="000000"/>
          <w:sz w:val="24"/>
          <w:szCs w:val="24"/>
        </w:rPr>
      </w:pPr>
    </w:p>
    <w:p w:rsidR="00F32CCA" w:rsidRDefault="00F32CCA" w:rsidP="00F32CCA">
      <w:pPr>
        <w:shd w:val="clear" w:color="auto" w:fill="FFFFFF"/>
        <w:spacing w:after="0" w:line="240" w:lineRule="auto"/>
        <w:ind w:firstLine="709"/>
        <w:jc w:val="both"/>
        <w:rPr>
          <w:rStyle w:val="tpa"/>
          <w:rFonts w:ascii="Times New Roman" w:hAnsi="Times New Roman" w:cs="Times New Roman"/>
          <w:color w:val="000000"/>
          <w:sz w:val="24"/>
          <w:szCs w:val="24"/>
        </w:rPr>
      </w:pPr>
    </w:p>
    <w:p w:rsidR="00F32CCA" w:rsidRDefault="00F32CCA" w:rsidP="00F32CCA">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831A32" w:rsidRPr="005F4E6D">
        <w:rPr>
          <w:rStyle w:val="tpa1"/>
          <w:rFonts w:ascii="Times New Roman" w:hAnsi="Times New Roman" w:cs="Times New Roman"/>
          <w:b/>
        </w:rPr>
        <w:t xml:space="preserve">MYT HOLDCO CLEAN ENERGY S.R.L. </w:t>
      </w:r>
      <w:r w:rsidR="00831A32" w:rsidRPr="005F4E6D">
        <w:rPr>
          <w:rStyle w:val="tpa1"/>
          <w:rFonts w:ascii="Times New Roman" w:hAnsi="Times New Roman" w:cs="Times New Roman"/>
        </w:rPr>
        <w:t>cu sediul în jud. Ilfov, oras Voluntari, sat Voluntari, str. Soseaua Bucuresti Nord, nr. 10, et. 6</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 xml:space="preserve">Agenția pentru Protecția Mediului (APM) Dâmbovița cu nr. </w:t>
      </w:r>
      <w:r w:rsidR="00831A32" w:rsidRPr="005F4E6D">
        <w:rPr>
          <w:rStyle w:val="tpa1"/>
          <w:rFonts w:ascii="Times New Roman" w:hAnsi="Times New Roman" w:cs="Times New Roman"/>
        </w:rPr>
        <w:t>11777 din data 02.08.2023</w:t>
      </w:r>
      <w:r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r>
        <w:fldChar w:fldCharType="begin"/>
      </w:r>
      <w:r>
        <w:instrText xml:space="preserve"> HYPERLINK "https://idrept.ro/00103869.htm" </w:instrText>
      </w:r>
      <w:r>
        <w:fldChar w:fldCharType="separate"/>
      </w:r>
      <w:r w:rsidRPr="00C61E10">
        <w:rPr>
          <w:rStyle w:val="Hyperlink"/>
          <w:rFonts w:ascii="Times New Roman" w:hAnsi="Times New Roman" w:cs="Times New Roman"/>
          <w:b/>
          <w:bCs/>
          <w:color w:val="333399"/>
          <w:sz w:val="24"/>
          <w:szCs w:val="24"/>
        </w:rPr>
        <w:t>57/2007</w:t>
      </w:r>
      <w:r>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fldChar w:fldCharType="begin"/>
      </w:r>
      <w:r>
        <w:instrText xml:space="preserve"> HYPERLINK "https://idrept.ro/00139597.htm" </w:instrText>
      </w:r>
      <w:r>
        <w:fldChar w:fldCharType="separate"/>
      </w:r>
      <w:r w:rsidRPr="00C61E10">
        <w:rPr>
          <w:rStyle w:val="Hyperlink"/>
          <w:rFonts w:ascii="Times New Roman" w:hAnsi="Times New Roman" w:cs="Times New Roman"/>
          <w:b/>
          <w:bCs/>
          <w:color w:val="333399"/>
          <w:sz w:val="24"/>
          <w:szCs w:val="24"/>
        </w:rPr>
        <w:t>49/2011</w:t>
      </w:r>
      <w:r>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F32CCA" w:rsidRPr="00C61E10" w:rsidRDefault="00F32CCA" w:rsidP="00F32CCA">
      <w:pPr>
        <w:shd w:val="clear" w:color="auto" w:fill="FFFFFF"/>
        <w:spacing w:after="0" w:line="240" w:lineRule="auto"/>
        <w:ind w:firstLine="709"/>
        <w:jc w:val="both"/>
        <w:rPr>
          <w:rFonts w:ascii="Times New Roman" w:hAnsi="Times New Roman" w:cs="Times New Roman"/>
          <w:color w:val="000000"/>
          <w:sz w:val="24"/>
          <w:szCs w:val="24"/>
        </w:rPr>
      </w:pPr>
    </w:p>
    <w:p w:rsidR="00F32CCA" w:rsidRPr="00050FE9" w:rsidRDefault="00F32CCA" w:rsidP="00F32CCA">
      <w:pPr>
        <w:spacing w:after="0" w:line="240" w:lineRule="auto"/>
        <w:jc w:val="both"/>
        <w:rPr>
          <w:rFonts w:ascii="Times New Roman" w:eastAsia="Calibri" w:hAnsi="Times New Roman" w:cs="Times New Roman"/>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w:t>
      </w:r>
      <w:r w:rsidRPr="00F73085">
        <w:rPr>
          <w:rStyle w:val="tpa"/>
          <w:rFonts w:ascii="Times New Roman" w:hAnsi="Times New Roman" w:cs="Times New Roman"/>
          <w:color w:val="000000"/>
          <w:sz w:val="24"/>
          <w:szCs w:val="24"/>
        </w:rPr>
        <w:t xml:space="preserve">data de </w:t>
      </w:r>
      <w:r w:rsidR="00831A32" w:rsidRPr="00831A32">
        <w:rPr>
          <w:rStyle w:val="tpa"/>
          <w:rFonts w:ascii="Times New Roman" w:hAnsi="Times New Roman" w:cs="Times New Roman"/>
          <w:color w:val="000000"/>
          <w:sz w:val="24"/>
          <w:szCs w:val="24"/>
        </w:rPr>
        <w:t>02</w:t>
      </w:r>
      <w:r w:rsidRPr="00831A32">
        <w:rPr>
          <w:rStyle w:val="tpa"/>
          <w:rFonts w:ascii="Times New Roman" w:hAnsi="Times New Roman" w:cs="Times New Roman"/>
          <w:sz w:val="24"/>
          <w:szCs w:val="24"/>
        </w:rPr>
        <w:t>.</w:t>
      </w:r>
      <w:r w:rsidR="00831A32" w:rsidRPr="00831A32">
        <w:rPr>
          <w:rStyle w:val="tpa"/>
          <w:rFonts w:ascii="Times New Roman" w:hAnsi="Times New Roman" w:cs="Times New Roman"/>
          <w:sz w:val="24"/>
          <w:szCs w:val="24"/>
        </w:rPr>
        <w:t>11</w:t>
      </w:r>
      <w:r w:rsidRPr="00831A32">
        <w:rPr>
          <w:rStyle w:val="tpa"/>
          <w:rFonts w:ascii="Times New Roman" w:hAnsi="Times New Roman" w:cs="Times New Roman"/>
          <w:sz w:val="24"/>
          <w:szCs w:val="24"/>
        </w:rPr>
        <w:t>.2023</w:t>
      </w:r>
      <w:r w:rsidRPr="006D7E51">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w:t>
      </w:r>
      <w:bookmarkStart w:id="1" w:name="_Hlk2541910"/>
      <w:r w:rsidRPr="00C61E10">
        <w:rPr>
          <w:rStyle w:val="tpa"/>
          <w:rFonts w:ascii="Times New Roman" w:hAnsi="Times New Roman" w:cs="Times New Roman"/>
          <w:color w:val="000000"/>
          <w:sz w:val="24"/>
          <w:szCs w:val="24"/>
        </w:rPr>
        <w:t>proiectul</w:t>
      </w:r>
      <w:bookmarkStart w:id="2" w:name="_Hlk56709897"/>
      <w:r>
        <w:rPr>
          <w:rStyle w:val="tpa"/>
          <w:rFonts w:ascii="Times New Roman" w:hAnsi="Times New Roman" w:cs="Times New Roman"/>
          <w:color w:val="000000"/>
          <w:sz w:val="24"/>
          <w:szCs w:val="24"/>
        </w:rPr>
        <w:t xml:space="preserve"> </w:t>
      </w:r>
      <w:r w:rsidR="00831A32" w:rsidRPr="00831A32">
        <w:rPr>
          <w:rFonts w:ascii="Times New Roman" w:hAnsi="Times New Roman" w:cs="Times New Roman"/>
          <w:b/>
        </w:rPr>
        <w:t xml:space="preserve"> </w:t>
      </w:r>
      <w:r w:rsidR="00831A32" w:rsidRPr="005F4E6D">
        <w:rPr>
          <w:rFonts w:ascii="Times New Roman" w:hAnsi="Times New Roman" w:cs="Times New Roman"/>
          <w:b/>
        </w:rPr>
        <w:t>”Construire centrala electrica de stocare a energiei "Racari": Sisteme modulare baterii, statie transformare, linie electrica subterana pentru interconectare, împrejmuire teren, drumuri pentru acces si organizare santier</w:t>
      </w:r>
      <w:r w:rsidR="00831A32" w:rsidRPr="005F4E6D">
        <w:rPr>
          <w:rStyle w:val="tpa1"/>
          <w:rFonts w:ascii="Times New Roman" w:hAnsi="Times New Roman" w:cs="Times New Roman"/>
          <w:b/>
          <w:i/>
        </w:rPr>
        <w:t>”</w:t>
      </w:r>
      <w:r w:rsidR="00831A32" w:rsidRPr="005F4E6D">
        <w:rPr>
          <w:rStyle w:val="tpa1"/>
          <w:rFonts w:ascii="Times New Roman" w:hAnsi="Times New Roman" w:cs="Times New Roman"/>
        </w:rPr>
        <w:t>, propus a fi amplasat în</w:t>
      </w:r>
      <w:r w:rsidR="00831A32" w:rsidRPr="005F4E6D">
        <w:rPr>
          <w:rFonts w:ascii="Times New Roman" w:hAnsi="Times New Roman" w:cs="Times New Roman"/>
        </w:rPr>
        <w:t xml:space="preserve"> </w:t>
      </w:r>
      <w:r w:rsidR="00831A32" w:rsidRPr="005F4E6D">
        <w:rPr>
          <w:rStyle w:val="tpa1"/>
          <w:rFonts w:ascii="Times New Roman" w:hAnsi="Times New Roman" w:cs="Times New Roman"/>
        </w:rPr>
        <w:t>județul Dâmbovița, oras Racari</w:t>
      </w:r>
      <w:r w:rsidRPr="007C3E32">
        <w:rPr>
          <w:rStyle w:val="tpa1"/>
          <w:rFonts w:ascii="Times New Roman" w:hAnsi="Times New Roman" w:cs="Times New Roman"/>
          <w:sz w:val="24"/>
          <w:szCs w:val="24"/>
        </w:rPr>
        <w:t>,</w:t>
      </w:r>
      <w:r>
        <w:rPr>
          <w:rStyle w:val="tpa1"/>
          <w:rFonts w:ascii="Times New Roman" w:hAnsi="Times New Roman" w:cs="Times New Roman"/>
          <w:sz w:val="24"/>
          <w:szCs w:val="24"/>
        </w:rPr>
        <w:t xml:space="preserve"> </w:t>
      </w:r>
      <w:bookmarkStart w:id="3" w:name="_Hlk2541879"/>
      <w:bookmarkEnd w:id="1"/>
      <w:bookmarkEnd w:id="2"/>
      <w:r w:rsidRPr="009C2334">
        <w:rPr>
          <w:rFonts w:ascii="Times New Roman" w:eastAsia="Times New Roman" w:hAnsi="Times New Roman" w:cs="Times New Roman"/>
          <w:b/>
          <w:i/>
          <w:sz w:val="24"/>
          <w:szCs w:val="24"/>
          <w:lang w:eastAsia="ro-RO"/>
        </w:rPr>
        <w:t>nu se supune evaluării impactului asupra mediului</w:t>
      </w:r>
      <w:bookmarkEnd w:id="3"/>
      <w:r w:rsidRPr="009C2334">
        <w:rPr>
          <w:rFonts w:ascii="Times New Roman" w:eastAsia="Times New Roman" w:hAnsi="Times New Roman" w:cs="Times New Roman"/>
          <w:b/>
          <w:i/>
          <w:sz w:val="24"/>
          <w:szCs w:val="24"/>
          <w:lang w:eastAsia="ro-RO"/>
        </w:rPr>
        <w:t>, nu se supune evaluării adecvate și nu se supune evaluării impactului asupra corpurilor de apă</w:t>
      </w:r>
    </w:p>
    <w:p w:rsidR="00F32CCA" w:rsidRPr="00C61E10" w:rsidRDefault="00F32CCA" w:rsidP="00F32CCA">
      <w:pPr>
        <w:shd w:val="clear" w:color="auto" w:fill="FFFFFF"/>
        <w:spacing w:after="0" w:line="240" w:lineRule="auto"/>
        <w:ind w:firstLine="709"/>
        <w:jc w:val="both"/>
        <w:rPr>
          <w:rFonts w:ascii="Times New Roman" w:hAnsi="Times New Roman" w:cs="Times New Roman"/>
          <w:b/>
          <w:color w:val="000000"/>
          <w:sz w:val="24"/>
          <w:szCs w:val="24"/>
        </w:rPr>
      </w:pPr>
    </w:p>
    <w:p w:rsidR="00F32CCA" w:rsidRPr="00C61E10" w:rsidRDefault="00F32CCA" w:rsidP="00F32CCA">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rsidR="00F32CCA" w:rsidRPr="00C61E10" w:rsidRDefault="00F32CCA" w:rsidP="00F32CCA">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F32CCA" w:rsidRPr="00C61E10" w:rsidRDefault="00F32CCA" w:rsidP="00F32CCA">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Pr>
          <w:rStyle w:val="tpa"/>
          <w:rFonts w:ascii="Times New Roman" w:hAnsi="Times New Roman" w:cs="Times New Roman"/>
          <w:color w:val="000000"/>
          <w:sz w:val="24"/>
          <w:szCs w:val="24"/>
        </w:rPr>
        <w:t xml:space="preserve">3, lit.a ,, </w:t>
      </w:r>
      <w:r>
        <w:rPr>
          <w:rStyle w:val="tpa"/>
          <w:rFonts w:ascii="Times New Roman" w:hAnsi="Times New Roman" w:cs="Times New Roman"/>
          <w:i/>
          <w:color w:val="000000"/>
          <w:sz w:val="24"/>
          <w:szCs w:val="24"/>
        </w:rPr>
        <w:t>Instalaţii industriale pentru energiei electrice, termice şi a aburului tehnologic, altele decât cele prevăzute în anexa nr.1</w:t>
      </w:r>
      <w:r>
        <w:rPr>
          <w:rStyle w:val="tpa"/>
          <w:rFonts w:ascii="Times New Roman" w:hAnsi="Times New Roman" w:cs="Times New Roman"/>
          <w:color w:val="000000"/>
          <w:sz w:val="24"/>
          <w:szCs w:val="24"/>
        </w:rPr>
        <w:t>ˮ</w:t>
      </w:r>
      <w:r w:rsidRPr="00C61E10">
        <w:rPr>
          <w:rStyle w:val="tpa"/>
          <w:rFonts w:ascii="Times New Roman" w:hAnsi="Times New Roman" w:cs="Times New Roman"/>
          <w:color w:val="000000"/>
          <w:sz w:val="24"/>
          <w:szCs w:val="24"/>
        </w:rPr>
        <w:t>;</w:t>
      </w:r>
    </w:p>
    <w:p w:rsidR="00F32CCA" w:rsidRPr="00C61E10" w:rsidRDefault="00F32CCA" w:rsidP="00F32CCA">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F32CCA" w:rsidRPr="00C61E10" w:rsidRDefault="00F32CCA" w:rsidP="00F32CCA">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F32CCA" w:rsidRPr="00C61E10" w:rsidRDefault="00F32CCA" w:rsidP="00F32CCA">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F32CCA" w:rsidRDefault="00F32CCA" w:rsidP="00F32C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831A32" w:rsidRDefault="00F32CCA" w:rsidP="00831A32">
      <w:pPr>
        <w:pStyle w:val="Corp"/>
        <w:ind w:firstLine="720"/>
        <w:jc w:val="both"/>
      </w:pPr>
      <w:r w:rsidRPr="00831A32">
        <w:rPr>
          <w:lang w:val="ro-RO"/>
        </w:rPr>
        <w:t>Pr</w:t>
      </w:r>
      <w:r w:rsidR="00831A32" w:rsidRPr="00831A32">
        <w:rPr>
          <w:lang w:val="ro-RO"/>
        </w:rPr>
        <w:t xml:space="preserve">in proiect se propune realizarea unei </w:t>
      </w:r>
      <w:proofErr w:type="spellStart"/>
      <w:r w:rsidR="00831A32" w:rsidRPr="00831A32">
        <w:t>centrale</w:t>
      </w:r>
      <w:proofErr w:type="spellEnd"/>
      <w:r w:rsidR="00831A32" w:rsidRPr="00831A32">
        <w:t xml:space="preserve"> </w:t>
      </w:r>
      <w:proofErr w:type="spellStart"/>
      <w:r w:rsidR="00831A32" w:rsidRPr="00831A32">
        <w:t>electrice</w:t>
      </w:r>
      <w:proofErr w:type="spellEnd"/>
      <w:r w:rsidR="00831A32" w:rsidRPr="00831A32">
        <w:t xml:space="preserve"> de </w:t>
      </w:r>
      <w:proofErr w:type="spellStart"/>
      <w:r w:rsidR="00831A32" w:rsidRPr="00831A32">
        <w:t>stocare</w:t>
      </w:r>
      <w:proofErr w:type="spellEnd"/>
      <w:r w:rsidR="00831A32" w:rsidRPr="00831A32">
        <w:t xml:space="preserve"> a </w:t>
      </w:r>
      <w:proofErr w:type="spellStart"/>
      <w:r w:rsidR="00831A32" w:rsidRPr="00831A32">
        <w:t>energiei</w:t>
      </w:r>
      <w:proofErr w:type="spellEnd"/>
      <w:r w:rsidR="00831A32" w:rsidRPr="00831A32">
        <w:t xml:space="preserve"> </w:t>
      </w:r>
      <w:r w:rsidR="00831A32" w:rsidRPr="00831A32">
        <w:t xml:space="preserve">cu </w:t>
      </w:r>
      <w:proofErr w:type="spellStart"/>
      <w:r w:rsidR="00831A32" w:rsidRPr="00831A32">
        <w:t>rol</w:t>
      </w:r>
      <w:proofErr w:type="spellEnd"/>
      <w:r w:rsidR="00831A32" w:rsidRPr="00831A32">
        <w:t xml:space="preserve"> </w:t>
      </w:r>
      <w:r w:rsidR="00831A32" w:rsidRPr="00831A32">
        <w:t xml:space="preserve">de a </w:t>
      </w:r>
      <w:proofErr w:type="spellStart"/>
      <w:r w:rsidR="00831A32" w:rsidRPr="00831A32">
        <w:t>înmagazina</w:t>
      </w:r>
      <w:proofErr w:type="spellEnd"/>
      <w:r w:rsidR="00831A32" w:rsidRPr="00831A32">
        <w:t xml:space="preserve"> </w:t>
      </w:r>
      <w:proofErr w:type="spellStart"/>
      <w:r w:rsidR="00831A32" w:rsidRPr="00831A32">
        <w:t>energie</w:t>
      </w:r>
      <w:proofErr w:type="spellEnd"/>
      <w:r w:rsidR="00831A32" w:rsidRPr="00831A32">
        <w:t xml:space="preserve"> </w:t>
      </w:r>
      <w:proofErr w:type="spellStart"/>
      <w:r w:rsidR="00831A32" w:rsidRPr="00831A32">
        <w:t>electrică</w:t>
      </w:r>
      <w:proofErr w:type="spellEnd"/>
      <w:r w:rsidR="00831A32" w:rsidRPr="00831A32">
        <w:t xml:space="preserve"> din </w:t>
      </w:r>
      <w:proofErr w:type="spellStart"/>
      <w:r w:rsidR="00831A32" w:rsidRPr="00831A32">
        <w:t>rețea</w:t>
      </w:r>
      <w:proofErr w:type="spellEnd"/>
      <w:r w:rsidR="00831A32" w:rsidRPr="00831A32">
        <w:t xml:space="preserve"> </w:t>
      </w:r>
      <w:proofErr w:type="spellStart"/>
      <w:r w:rsidR="00831A32" w:rsidRPr="00831A32">
        <w:t>atunci</w:t>
      </w:r>
      <w:proofErr w:type="spellEnd"/>
      <w:r w:rsidR="00831A32" w:rsidRPr="00831A32">
        <w:t xml:space="preserve"> </w:t>
      </w:r>
      <w:proofErr w:type="spellStart"/>
      <w:r w:rsidR="00831A32" w:rsidRPr="00831A32">
        <w:t>când</w:t>
      </w:r>
      <w:proofErr w:type="spellEnd"/>
      <w:r w:rsidR="00831A32" w:rsidRPr="00831A32">
        <w:t xml:space="preserve"> </w:t>
      </w:r>
      <w:proofErr w:type="spellStart"/>
      <w:r w:rsidR="00831A32" w:rsidRPr="00831A32">
        <w:t>există</w:t>
      </w:r>
      <w:proofErr w:type="spellEnd"/>
      <w:r w:rsidR="00831A32" w:rsidRPr="00831A32">
        <w:t xml:space="preserve"> un surplus de </w:t>
      </w:r>
      <w:proofErr w:type="spellStart"/>
      <w:r w:rsidR="00831A32" w:rsidRPr="00831A32">
        <w:t>energie</w:t>
      </w:r>
      <w:proofErr w:type="spellEnd"/>
      <w:r w:rsidR="00831A32" w:rsidRPr="00831A32">
        <w:t xml:space="preserve"> care nu </w:t>
      </w:r>
      <w:proofErr w:type="spellStart"/>
      <w:r w:rsidR="00831A32" w:rsidRPr="00831A32">
        <w:t>poate</w:t>
      </w:r>
      <w:proofErr w:type="spellEnd"/>
      <w:r w:rsidR="00831A32" w:rsidRPr="00831A32">
        <w:t xml:space="preserve"> fi </w:t>
      </w:r>
      <w:proofErr w:type="spellStart"/>
      <w:r w:rsidR="00831A32" w:rsidRPr="00831A32">
        <w:t>consumat</w:t>
      </w:r>
      <w:proofErr w:type="spellEnd"/>
      <w:r w:rsidR="00831A32" w:rsidRPr="00831A32">
        <w:t xml:space="preserve"> </w:t>
      </w:r>
      <w:proofErr w:type="spellStart"/>
      <w:r w:rsidR="00831A32" w:rsidRPr="00831A32">
        <w:t>și</w:t>
      </w:r>
      <w:proofErr w:type="spellEnd"/>
      <w:r w:rsidR="00831A32" w:rsidRPr="00831A32">
        <w:t xml:space="preserve"> </w:t>
      </w:r>
      <w:proofErr w:type="spellStart"/>
      <w:r w:rsidR="00831A32" w:rsidRPr="00831A32">
        <w:t>utilizarea</w:t>
      </w:r>
      <w:proofErr w:type="spellEnd"/>
      <w:r w:rsidR="00831A32" w:rsidRPr="00831A32">
        <w:t xml:space="preserve"> </w:t>
      </w:r>
      <w:proofErr w:type="spellStart"/>
      <w:r w:rsidR="00831A32" w:rsidRPr="00831A32">
        <w:t>energiei</w:t>
      </w:r>
      <w:proofErr w:type="spellEnd"/>
      <w:r w:rsidR="00831A32" w:rsidRPr="00831A32">
        <w:t xml:space="preserve"> </w:t>
      </w:r>
      <w:proofErr w:type="spellStart"/>
      <w:r w:rsidR="00831A32" w:rsidRPr="00831A32">
        <w:t>electrice</w:t>
      </w:r>
      <w:proofErr w:type="spellEnd"/>
      <w:r w:rsidR="00831A32" w:rsidRPr="00831A32">
        <w:t xml:space="preserve"> </w:t>
      </w:r>
      <w:proofErr w:type="spellStart"/>
      <w:r w:rsidR="00831A32" w:rsidRPr="00831A32">
        <w:t>stocată</w:t>
      </w:r>
      <w:proofErr w:type="spellEnd"/>
      <w:r w:rsidR="00831A32" w:rsidRPr="00831A32">
        <w:t xml:space="preserve"> </w:t>
      </w:r>
      <w:proofErr w:type="spellStart"/>
      <w:r w:rsidR="00831A32" w:rsidRPr="00831A32">
        <w:t>atunci</w:t>
      </w:r>
      <w:proofErr w:type="spellEnd"/>
      <w:r w:rsidR="00831A32" w:rsidRPr="00831A32">
        <w:t xml:space="preserve"> </w:t>
      </w:r>
      <w:proofErr w:type="spellStart"/>
      <w:r w:rsidR="00831A32" w:rsidRPr="00831A32">
        <w:t>când</w:t>
      </w:r>
      <w:proofErr w:type="spellEnd"/>
      <w:r w:rsidR="00831A32" w:rsidRPr="00831A32">
        <w:t xml:space="preserve"> </w:t>
      </w:r>
      <w:proofErr w:type="spellStart"/>
      <w:r w:rsidR="00831A32" w:rsidRPr="00831A32">
        <w:t>există</w:t>
      </w:r>
      <w:proofErr w:type="spellEnd"/>
      <w:r w:rsidR="00831A32" w:rsidRPr="00831A32">
        <w:t xml:space="preserve"> un </w:t>
      </w:r>
      <w:proofErr w:type="spellStart"/>
      <w:r w:rsidR="00831A32" w:rsidRPr="00831A32">
        <w:t>vârf</w:t>
      </w:r>
      <w:proofErr w:type="spellEnd"/>
      <w:r w:rsidR="00831A32" w:rsidRPr="00831A32">
        <w:t xml:space="preserve"> de </w:t>
      </w:r>
      <w:proofErr w:type="spellStart"/>
      <w:r w:rsidR="00831A32" w:rsidRPr="00831A32">
        <w:t>consum</w:t>
      </w:r>
      <w:proofErr w:type="spellEnd"/>
      <w:r w:rsidR="00831A32" w:rsidRPr="00831A32">
        <w:t xml:space="preserve"> </w:t>
      </w:r>
      <w:proofErr w:type="spellStart"/>
      <w:r w:rsidR="00831A32" w:rsidRPr="00831A32">
        <w:t>iar</w:t>
      </w:r>
      <w:proofErr w:type="spellEnd"/>
      <w:r w:rsidR="00831A32" w:rsidRPr="00831A32">
        <w:t xml:space="preserve"> </w:t>
      </w:r>
      <w:proofErr w:type="spellStart"/>
      <w:r w:rsidR="00831A32" w:rsidRPr="00831A32">
        <w:t>energia</w:t>
      </w:r>
      <w:proofErr w:type="spellEnd"/>
      <w:r w:rsidR="00831A32" w:rsidRPr="00831A32">
        <w:t xml:space="preserve"> </w:t>
      </w:r>
      <w:proofErr w:type="spellStart"/>
      <w:r w:rsidR="00831A32" w:rsidRPr="00831A32">
        <w:t>electrică</w:t>
      </w:r>
      <w:proofErr w:type="spellEnd"/>
      <w:r w:rsidR="00831A32" w:rsidRPr="00831A32">
        <w:t xml:space="preserve"> din </w:t>
      </w:r>
      <w:proofErr w:type="spellStart"/>
      <w:r w:rsidR="00831A32" w:rsidRPr="00831A32">
        <w:t>rețea</w:t>
      </w:r>
      <w:proofErr w:type="spellEnd"/>
      <w:r w:rsidR="00831A32" w:rsidRPr="00831A32">
        <w:t xml:space="preserve"> nu </w:t>
      </w:r>
      <w:proofErr w:type="spellStart"/>
      <w:r w:rsidR="00831A32" w:rsidRPr="00831A32">
        <w:t>este</w:t>
      </w:r>
      <w:proofErr w:type="spellEnd"/>
      <w:r w:rsidR="00831A32" w:rsidRPr="00831A32">
        <w:t xml:space="preserve"> </w:t>
      </w:r>
      <w:proofErr w:type="spellStart"/>
      <w:r w:rsidR="00831A32" w:rsidRPr="00831A32">
        <w:t>suficientă</w:t>
      </w:r>
      <w:proofErr w:type="spellEnd"/>
      <w:r w:rsidR="00831A32" w:rsidRPr="00831A32">
        <w:t xml:space="preserve">. </w:t>
      </w:r>
    </w:p>
    <w:p w:rsidR="00831A32" w:rsidRDefault="00831A32" w:rsidP="00831A32">
      <w:pPr>
        <w:pStyle w:val="Corp"/>
        <w:ind w:firstLine="720"/>
        <w:jc w:val="both"/>
      </w:pPr>
      <w:proofErr w:type="spellStart"/>
      <w:r>
        <w:t>Bilant</w:t>
      </w:r>
      <w:proofErr w:type="spellEnd"/>
      <w:r>
        <w:t xml:space="preserve"> territorial:</w:t>
      </w:r>
    </w:p>
    <w:p w:rsidR="00831A32" w:rsidRDefault="00831A32" w:rsidP="00831A32">
      <w:pPr>
        <w:pStyle w:val="Corp"/>
        <w:ind w:firstLine="720"/>
        <w:jc w:val="both"/>
      </w:pPr>
    </w:p>
    <w:p w:rsidR="00831A32" w:rsidRDefault="00831A32" w:rsidP="00831A32">
      <w:pPr>
        <w:pStyle w:val="Corp"/>
        <w:ind w:firstLine="720"/>
        <w:jc w:val="center"/>
      </w:pPr>
      <w:r>
        <w:rPr>
          <w:noProof/>
          <w:lang w:eastAsia="ro-RO"/>
        </w:rPr>
        <w:lastRenderedPageBreak/>
        <w:drawing>
          <wp:inline distT="0" distB="0" distL="0" distR="0" wp14:anchorId="1C6C377E" wp14:editId="688407C7">
            <wp:extent cx="5760720" cy="2773680"/>
            <wp:effectExtent l="0" t="0" r="0" b="762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0720" cy="2773680"/>
                    </a:xfrm>
                    <a:prstGeom prst="rect">
                      <a:avLst/>
                    </a:prstGeom>
                  </pic:spPr>
                </pic:pic>
              </a:graphicData>
            </a:graphic>
          </wp:inline>
        </w:drawing>
      </w:r>
    </w:p>
    <w:p w:rsidR="00F32CCA" w:rsidRPr="00DE3323" w:rsidRDefault="00F32CCA" w:rsidP="00F32CCA">
      <w:pPr>
        <w:spacing w:after="0" w:line="240" w:lineRule="auto"/>
        <w:ind w:left="284" w:hanging="284"/>
        <w:rPr>
          <w:rFonts w:ascii="Times New Roman" w:hAnsi="Times New Roman" w:cs="Times New Roman"/>
          <w:b/>
          <w:sz w:val="24"/>
          <w:szCs w:val="24"/>
        </w:rPr>
      </w:pPr>
      <w:r w:rsidRPr="00DE3323">
        <w:rPr>
          <w:rFonts w:ascii="Times New Roman" w:hAnsi="Times New Roman" w:cs="Times New Roman"/>
          <w:b/>
          <w:sz w:val="24"/>
          <w:szCs w:val="24"/>
        </w:rPr>
        <w:t>Componentele proiectului</w:t>
      </w:r>
    </w:p>
    <w:p w:rsidR="00F32CCA" w:rsidRPr="00DE3323" w:rsidRDefault="00F32CCA" w:rsidP="00F32CCA">
      <w:pPr>
        <w:pStyle w:val="ListParagraph"/>
        <w:numPr>
          <w:ilvl w:val="0"/>
          <w:numId w:val="18"/>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t>centrală electrică de stocare energie</w:t>
      </w:r>
      <w:r w:rsidRPr="00DE3323">
        <w:rPr>
          <w:rFonts w:ascii="Times New Roman" w:hAnsi="Times New Roman" w:cs="Times New Roman"/>
          <w:sz w:val="24"/>
          <w:szCs w:val="24"/>
        </w:rPr>
        <w:t xml:space="preserve"> cu capacitate de 49,26 MW AC, constând din 48 containere, având fiecare 10 rackuri (șiruri) de module de baterii de stocare tip Samsung SBB 2P 360S, cu câte 12 baterii pe fiecare rack.</w:t>
      </w:r>
    </w:p>
    <w:p w:rsidR="00F32CCA" w:rsidRPr="00DE3323" w:rsidRDefault="00F32CCA" w:rsidP="00F32CCA">
      <w:pPr>
        <w:pStyle w:val="ListParagraph"/>
        <w:numPr>
          <w:ilvl w:val="0"/>
          <w:numId w:val="18"/>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t>posturi compacte de transformare de medie tensiune</w:t>
      </w:r>
      <w:r w:rsidRPr="00DE3323">
        <w:rPr>
          <w:rFonts w:ascii="Times New Roman" w:hAnsi="Times New Roman" w:cs="Times New Roman"/>
          <w:sz w:val="24"/>
          <w:szCs w:val="24"/>
        </w:rPr>
        <w:t xml:space="preserve"> (6 buc) cu carcase duble tip  MV Twin Skid 2xFP4105K4 care conțin fiecare invertor/invertoare pentru conversia tensiunii din continu (DC) în alternativ (AC) și 1 transformatoar de medie tensiune de exterior fabricat din oțel galvanizat de înaltă rezistență. </w:t>
      </w:r>
    </w:p>
    <w:p w:rsidR="00F32CCA" w:rsidRPr="00DE3323" w:rsidRDefault="00F32CCA" w:rsidP="00F32CCA">
      <w:pPr>
        <w:pStyle w:val="ListParagraph"/>
        <w:numPr>
          <w:ilvl w:val="0"/>
          <w:numId w:val="18"/>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t>stație electrică de transformare</w:t>
      </w:r>
      <w:r w:rsidRPr="00DE3323">
        <w:rPr>
          <w:rFonts w:ascii="Times New Roman" w:hAnsi="Times New Roman" w:cs="Times New Roman"/>
          <w:sz w:val="24"/>
          <w:szCs w:val="24"/>
        </w:rPr>
        <w:t xml:space="preserve"> de 20 kV/110 kV pentru racordarea la Sistemul Energetic National (SEN).</w:t>
      </w:r>
    </w:p>
    <w:p w:rsidR="00F32CCA" w:rsidRPr="00DE3323" w:rsidRDefault="00F32CCA" w:rsidP="00F32CCA">
      <w:pPr>
        <w:pStyle w:val="ListParagraph"/>
        <w:numPr>
          <w:ilvl w:val="0"/>
          <w:numId w:val="18"/>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t>sistem de control şi monitorizare</w:t>
      </w:r>
      <w:r w:rsidRPr="00DE3323">
        <w:rPr>
          <w:rFonts w:ascii="Times New Roman" w:hAnsi="Times New Roman" w:cs="Times New Roman"/>
          <w:sz w:val="24"/>
          <w:szCs w:val="24"/>
        </w:rPr>
        <w:t xml:space="preserve"> SCADA (Monitorizare, Control Sistem si Achizitii de Date) care permite  operatorului  să  controleze  toți parametrii de funcționare.</w:t>
      </w:r>
    </w:p>
    <w:p w:rsidR="00F32CCA" w:rsidRPr="00DE3323" w:rsidRDefault="00F32CCA" w:rsidP="00F32CCA">
      <w:pPr>
        <w:pStyle w:val="ListParagraph"/>
        <w:numPr>
          <w:ilvl w:val="0"/>
          <w:numId w:val="18"/>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t>gard de împrejmuire</w:t>
      </w:r>
      <w:r w:rsidRPr="00DE3323">
        <w:rPr>
          <w:rFonts w:ascii="Times New Roman" w:hAnsi="Times New Roman" w:cs="Times New Roman"/>
          <w:sz w:val="24"/>
          <w:szCs w:val="24"/>
        </w:rPr>
        <w:t xml:space="preserve"> din plasă sudată zincată care va fi montată  pe stâlpi metalici.</w:t>
      </w:r>
    </w:p>
    <w:p w:rsidR="00F32CCA" w:rsidRPr="00DE3323" w:rsidRDefault="00F32CCA" w:rsidP="00F32CCA">
      <w:pPr>
        <w:pStyle w:val="ListParagraph"/>
        <w:numPr>
          <w:ilvl w:val="0"/>
          <w:numId w:val="18"/>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t>racorduri electrice interioare</w:t>
      </w:r>
      <w:r w:rsidRPr="00DE3323">
        <w:rPr>
          <w:rFonts w:ascii="Times New Roman" w:hAnsi="Times New Roman" w:cs="Times New Roman"/>
          <w:sz w:val="24"/>
          <w:szCs w:val="24"/>
        </w:rPr>
        <w:t xml:space="preserve"> de la containerele de baterii grupate câte 8 la un invertor și de la invertoare la stația de tranformare sunt cabluri subterane din cupru cu tuburi de protecție (copex), pozate la o adâncime de approximativ 1 metru. </w:t>
      </w:r>
    </w:p>
    <w:p w:rsidR="00F32CCA" w:rsidRPr="00DE3323" w:rsidRDefault="00F32CCA" w:rsidP="00F32CCA">
      <w:pPr>
        <w:pStyle w:val="ListParagraph"/>
        <w:numPr>
          <w:ilvl w:val="0"/>
          <w:numId w:val="18"/>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t>drumuri de acces interioare</w:t>
      </w:r>
      <w:r w:rsidRPr="00DE3323">
        <w:rPr>
          <w:rFonts w:ascii="Times New Roman" w:hAnsi="Times New Roman" w:cs="Times New Roman"/>
          <w:sz w:val="24"/>
          <w:szCs w:val="24"/>
        </w:rPr>
        <w:t xml:space="preserve"> cu lățimea de 4 metri, constau din 3 drumuri de acces pe lățimea amplasamentului, cu o lungime de app  155 metri fiecare și 2 drumuri de acces de-a lungul amplasamentului cu o lungime de app. 100 m și, respectiv, 70 m. Lungimea totală a drumurilor de acces pe amplasament este de app. 634 m.</w:t>
      </w:r>
    </w:p>
    <w:p w:rsidR="00F32CCA" w:rsidRPr="00DE3323" w:rsidRDefault="00F32CCA" w:rsidP="00F32CCA">
      <w:pPr>
        <w:pStyle w:val="ListParagraph"/>
        <w:spacing w:after="0" w:line="240" w:lineRule="auto"/>
        <w:ind w:left="284" w:hanging="284"/>
        <w:rPr>
          <w:rFonts w:ascii="Times New Roman" w:hAnsi="Times New Roman" w:cs="Times New Roman"/>
          <w:b/>
          <w:sz w:val="24"/>
          <w:szCs w:val="24"/>
        </w:rPr>
      </w:pPr>
      <w:r w:rsidRPr="00DE3323">
        <w:rPr>
          <w:rFonts w:ascii="Times New Roman" w:hAnsi="Times New Roman" w:cs="Times New Roman"/>
          <w:b/>
          <w:sz w:val="24"/>
          <w:szCs w:val="24"/>
        </w:rPr>
        <w:t>Capacitățile de producție</w:t>
      </w:r>
    </w:p>
    <w:p w:rsidR="00F32CCA" w:rsidRPr="00DE3323" w:rsidRDefault="00F32CCA" w:rsidP="00F32CCA">
      <w:pPr>
        <w:pStyle w:val="ListParagraph"/>
        <w:numPr>
          <w:ilvl w:val="0"/>
          <w:numId w:val="18"/>
        </w:numPr>
        <w:spacing w:after="0" w:line="240" w:lineRule="auto"/>
        <w:ind w:left="284" w:hanging="284"/>
        <w:jc w:val="both"/>
        <w:rPr>
          <w:rFonts w:ascii="Times New Roman" w:hAnsi="Times New Roman" w:cs="Times New Roman"/>
          <w:b/>
          <w:sz w:val="24"/>
          <w:szCs w:val="24"/>
        </w:rPr>
      </w:pPr>
      <w:r w:rsidRPr="00DE3323">
        <w:rPr>
          <w:rFonts w:ascii="Times New Roman" w:hAnsi="Times New Roman" w:cs="Times New Roman"/>
          <w:sz w:val="24"/>
          <w:szCs w:val="24"/>
        </w:rPr>
        <w:t>Capacitatea de stocare a energiei electrice este de 49,26 MW AC.</w:t>
      </w:r>
    </w:p>
    <w:p w:rsidR="00F32CCA" w:rsidRPr="00DE3323" w:rsidRDefault="00F32CCA" w:rsidP="00F32CCA">
      <w:pPr>
        <w:pStyle w:val="ListParagraph"/>
        <w:numPr>
          <w:ilvl w:val="0"/>
          <w:numId w:val="22"/>
        </w:numPr>
        <w:spacing w:after="0" w:line="240" w:lineRule="auto"/>
        <w:ind w:left="284" w:hanging="284"/>
        <w:jc w:val="both"/>
        <w:rPr>
          <w:rFonts w:ascii="Times New Roman" w:hAnsi="Times New Roman" w:cs="Times New Roman"/>
          <w:b/>
          <w:sz w:val="24"/>
          <w:szCs w:val="24"/>
        </w:rPr>
      </w:pPr>
      <w:r w:rsidRPr="00DE3323">
        <w:rPr>
          <w:rFonts w:ascii="Times New Roman" w:hAnsi="Times New Roman" w:cs="Times New Roman"/>
          <w:b/>
          <w:sz w:val="24"/>
          <w:szCs w:val="24"/>
        </w:rPr>
        <w:t>Centrala de stocare energie electrică – caracteristici</w:t>
      </w:r>
    </w:p>
    <w:p w:rsidR="00F32CCA" w:rsidRPr="00DE3323" w:rsidRDefault="00F32CCA" w:rsidP="00F32CCA">
      <w:pPr>
        <w:pStyle w:val="ListParagraph"/>
        <w:numPr>
          <w:ilvl w:val="0"/>
          <w:numId w:val="19"/>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sz w:val="24"/>
          <w:szCs w:val="24"/>
        </w:rPr>
        <w:t xml:space="preserve">Centrala de stocare a energiei electrice va avea  48 containere, având fiecare o lungime de aprox. 6,05 metri și o lațime de aprox. 2,43 metri. </w:t>
      </w:r>
    </w:p>
    <w:p w:rsidR="00F32CCA" w:rsidRPr="00DE3323" w:rsidRDefault="00F32CCA" w:rsidP="00F32CCA">
      <w:pPr>
        <w:pStyle w:val="ListParagraph"/>
        <w:numPr>
          <w:ilvl w:val="0"/>
          <w:numId w:val="19"/>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sz w:val="24"/>
          <w:szCs w:val="24"/>
        </w:rPr>
        <w:t>Fiecare container conține 10 rackuri (șiruri) tip Samsung SBB 2P 360S, având fiecare rack câte 12 module de baterii E5S tip 2P30S.</w:t>
      </w:r>
    </w:p>
    <w:p w:rsidR="00F32CCA" w:rsidRPr="00DE3323" w:rsidRDefault="00F32CCA" w:rsidP="00F32CCA">
      <w:pPr>
        <w:pStyle w:val="ListParagraph"/>
        <w:numPr>
          <w:ilvl w:val="0"/>
          <w:numId w:val="19"/>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sz w:val="24"/>
          <w:szCs w:val="24"/>
        </w:rPr>
        <w:t>Montarea centralei electrice de stocare a energiei se realizează prin amplasarea containerelor cu baterii de stocare energie pe blocuri de beton armat cu dimensiuni de aproximativ 70x40 cm, la distanta de 3 m între ele.</w:t>
      </w:r>
    </w:p>
    <w:p w:rsidR="00F32CCA" w:rsidRPr="00DE3323" w:rsidRDefault="00F32CCA" w:rsidP="00F32CCA">
      <w:pPr>
        <w:pStyle w:val="ListParagraph"/>
        <w:numPr>
          <w:ilvl w:val="0"/>
          <w:numId w:val="22"/>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t>Posturi compacte de conversie și transformare de medie tensiune</w:t>
      </w:r>
      <w:r w:rsidRPr="00DE3323">
        <w:rPr>
          <w:rFonts w:ascii="Times New Roman" w:hAnsi="Times New Roman" w:cs="Times New Roman"/>
          <w:sz w:val="24"/>
          <w:szCs w:val="24"/>
        </w:rPr>
        <w:t>:</w:t>
      </w:r>
    </w:p>
    <w:p w:rsidR="00F32CCA" w:rsidRPr="00DE3323" w:rsidRDefault="00F32CCA" w:rsidP="00F32CCA">
      <w:pPr>
        <w:pStyle w:val="ListParagraph"/>
        <w:numPr>
          <w:ilvl w:val="0"/>
          <w:numId w:val="20"/>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sz w:val="24"/>
          <w:szCs w:val="24"/>
        </w:rPr>
        <w:t xml:space="preserve">6 posturi compacte cu invertor/invertoare si transformator inclus tip MV TWIN Skid 2xFP4105k4, putere 8,21 MVA fiecare, având carcase duble cu lungime de aprox. 5,46 m și latime de 2,24 metri. </w:t>
      </w:r>
    </w:p>
    <w:p w:rsidR="00F32CCA" w:rsidRPr="00DE3323" w:rsidRDefault="00F32CCA" w:rsidP="00F32CCA">
      <w:pPr>
        <w:pStyle w:val="ListParagraph"/>
        <w:numPr>
          <w:ilvl w:val="0"/>
          <w:numId w:val="20"/>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sz w:val="24"/>
          <w:szCs w:val="24"/>
        </w:rPr>
        <w:t>Invertoarele realizează conversia tensiunii din continu (DC) în alternativ (AC) la descărcare în rețea și respectiv din alternativ (AC) în continuu (DC) la încărcare din rețea.</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lastRenderedPageBreak/>
        <w:t>Distanța între containere și invertoare este de minim 3 metri.</w:t>
      </w:r>
    </w:p>
    <w:p w:rsidR="00F32CCA" w:rsidRPr="00DE3323" w:rsidRDefault="00F32CCA" w:rsidP="00F32CCA">
      <w:pPr>
        <w:pStyle w:val="ListParagraph"/>
        <w:numPr>
          <w:ilvl w:val="0"/>
          <w:numId w:val="22"/>
        </w:numPr>
        <w:spacing w:after="0" w:line="240" w:lineRule="auto"/>
        <w:ind w:left="284" w:hanging="284"/>
        <w:jc w:val="both"/>
        <w:rPr>
          <w:rFonts w:ascii="Times New Roman" w:hAnsi="Times New Roman" w:cs="Times New Roman"/>
          <w:b/>
          <w:sz w:val="24"/>
          <w:szCs w:val="24"/>
        </w:rPr>
      </w:pPr>
      <w:r w:rsidRPr="00DE3323">
        <w:rPr>
          <w:rFonts w:ascii="Times New Roman" w:hAnsi="Times New Roman" w:cs="Times New Roman"/>
          <w:b/>
          <w:sz w:val="24"/>
          <w:szCs w:val="24"/>
        </w:rPr>
        <w:t>Stația electrica de transformare 110/20KV de tip deschis este compusă din:</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Partea de 110KV este echipată cu: </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transformator de 63 MVA sau similar cu tensiune 110/20KV;</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celulă transformator 110KV complet echipată cu separator de bară, si descărcătoare de 110kv; </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transformatoare de tensiune ,  transformatoare de curent;</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intreruptor 110kv cu mediu de stingere in SF6;</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separator nul transformator, descărcător nul transformator;</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cutii terminale cablu electric subteran 110KV;</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Partea de 20KV este echipata cu: </w:t>
      </w:r>
    </w:p>
    <w:p w:rsidR="00F32CCA" w:rsidRPr="00DE3323" w:rsidRDefault="00F32CCA" w:rsidP="00F32CCA">
      <w:pPr>
        <w:pStyle w:val="ListParagraph"/>
        <w:numPr>
          <w:ilvl w:val="0"/>
          <w:numId w:val="21"/>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sz w:val="24"/>
          <w:szCs w:val="24"/>
        </w:rPr>
        <w:t>Camera de conexiuni:</w:t>
      </w:r>
      <w:r w:rsidRPr="00DE3323">
        <w:rPr>
          <w:rFonts w:ascii="Times New Roman" w:hAnsi="Times New Roman" w:cs="Times New Roman"/>
          <w:sz w:val="24"/>
          <w:szCs w:val="24"/>
        </w:rPr>
        <w:tab/>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bookmarkStart w:id="12" w:name="_Hlk146744808"/>
      <w:r w:rsidRPr="00DE3323">
        <w:rPr>
          <w:rFonts w:ascii="Times New Roman" w:hAnsi="Times New Roman" w:cs="Times New Roman"/>
          <w:sz w:val="24"/>
          <w:szCs w:val="24"/>
        </w:rPr>
        <w:t>celule de linie LES 20KV plecare spre spre posturi trafo;</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intreruptor debrosabil in vid, transformatoare de curent;</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celulă trafo servicii interne echipata cu intrerupator debrosabil in vid si transformatoare de curent;</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celulă trafo plecare spre transformatorul de 63MVA sau similar si  transformatoare de current;</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celulă de masura echipata cu separator de bare si transformatoare de tensiune;</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celulă de compensare a puterii reactive dacă nu este rezolvat compensarea prin invertoare;</w:t>
      </w:r>
    </w:p>
    <w:bookmarkEnd w:id="12"/>
    <w:p w:rsidR="00F32CCA" w:rsidRPr="00DE3323" w:rsidRDefault="00F32CCA" w:rsidP="00F32CCA">
      <w:pPr>
        <w:pStyle w:val="ListParagraph"/>
        <w:numPr>
          <w:ilvl w:val="0"/>
          <w:numId w:val="21"/>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sz w:val="24"/>
          <w:szCs w:val="24"/>
        </w:rPr>
        <w:t>Camera de comandă cuprinde partea de protecții și servicii și este echipată cu:</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bookmarkStart w:id="13" w:name="_Hlk146744820"/>
      <w:r w:rsidRPr="00DE3323">
        <w:rPr>
          <w:rFonts w:ascii="Times New Roman" w:hAnsi="Times New Roman" w:cs="Times New Roman"/>
          <w:sz w:val="24"/>
          <w:szCs w:val="24"/>
        </w:rPr>
        <w:t>dulap SCCPA ( Comanda, control protectia si automatizare proiectii si automatizari) pentru transformatorul de 110/20KV de 63MVA sau similar;</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dulap SCCPA pentru LES 110kV;</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dulap SIS ( sistem integrat de securitate si alarmare la efracție și incendiu);</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dulap SICA ( servicii interne curent alternativ);</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dulap SICC ( servicii interne de curent continuu);</w:t>
      </w:r>
    </w:p>
    <w:p w:rsidR="00F32CCA" w:rsidRPr="00DE3323" w:rsidRDefault="00F32CCA" w:rsidP="00F32CCA">
      <w:pPr>
        <w:pStyle w:val="ListParagraph"/>
        <w:numPr>
          <w:ilvl w:val="0"/>
          <w:numId w:val="20"/>
        </w:num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dulap BA (baterii acumulatoare);</w:t>
      </w:r>
    </w:p>
    <w:bookmarkEnd w:id="13"/>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Dulapurile vor fi echipate cu terminale numerice de comandă-control și protecție care să respecte cerințele din NTE 011/12/00. Se vor utiliza terminale numerice de comandă-control și protecție care sunt proiectate pentru protecția exclusivă a transformatorului de putere cât și terminale numerice de comandă-control proiectate pentru protecția exclusivă a LES 110 kV. </w:t>
      </w:r>
    </w:p>
    <w:p w:rsidR="00F32CCA" w:rsidRPr="00DE3323" w:rsidRDefault="00F32CCA" w:rsidP="00F32CCA">
      <w:pPr>
        <w:spacing w:after="0" w:line="240" w:lineRule="auto"/>
        <w:jc w:val="both"/>
        <w:rPr>
          <w:rFonts w:ascii="Times New Roman" w:hAnsi="Times New Roman" w:cs="Times New Roman"/>
          <w:sz w:val="24"/>
          <w:szCs w:val="24"/>
        </w:rPr>
      </w:pPr>
      <w:r w:rsidRPr="00DE3323">
        <w:rPr>
          <w:rFonts w:ascii="Times New Roman" w:hAnsi="Times New Roman" w:cs="Times New Roman"/>
          <w:b/>
          <w:sz w:val="24"/>
          <w:szCs w:val="24"/>
        </w:rPr>
        <w:t>Dimensiuni</w:t>
      </w:r>
      <w:r w:rsidRPr="00DE3323">
        <w:rPr>
          <w:rFonts w:ascii="Times New Roman" w:hAnsi="Times New Roman" w:cs="Times New Roman"/>
          <w:sz w:val="24"/>
          <w:szCs w:val="24"/>
        </w:rPr>
        <w:t xml:space="preserve">: Stația electrică de transformare 110/20 kV este amplasată în spațiu deschis de aprox 30 m lațime și aprox. 60 m lungime. </w:t>
      </w:r>
    </w:p>
    <w:p w:rsidR="00F32CCA" w:rsidRPr="00DE3323" w:rsidRDefault="00F32CCA" w:rsidP="00F32CCA">
      <w:pPr>
        <w:spacing w:after="0" w:line="240" w:lineRule="auto"/>
        <w:ind w:firstLine="720"/>
        <w:jc w:val="both"/>
        <w:rPr>
          <w:rFonts w:ascii="Times New Roman" w:hAnsi="Times New Roman" w:cs="Times New Roman"/>
          <w:sz w:val="24"/>
          <w:szCs w:val="24"/>
        </w:rPr>
      </w:pPr>
      <w:r w:rsidRPr="00DE3323">
        <w:rPr>
          <w:rFonts w:ascii="Times New Roman" w:hAnsi="Times New Roman" w:cs="Times New Roman"/>
          <w:sz w:val="24"/>
          <w:szCs w:val="24"/>
        </w:rPr>
        <w:t>Transformatorul de putere de 63 MVA sau similar, tensiune 110/20 kV este izolat în ulei și folosit pentru răcire. Este prevazut cu cuvă pentru colectarea/ prevenirea scurgerilor accidentale și va fi amplasat pe o platformă betonată amenajată cu rigole perimetrale și bașă de colectare a apelor pluviale.</w:t>
      </w:r>
    </w:p>
    <w:p w:rsidR="00F32CCA" w:rsidRPr="00DE3323" w:rsidRDefault="00F32CCA" w:rsidP="00F32CCA">
      <w:pPr>
        <w:spacing w:after="0" w:line="240" w:lineRule="auto"/>
        <w:ind w:firstLine="720"/>
        <w:jc w:val="both"/>
        <w:rPr>
          <w:rFonts w:ascii="Times New Roman" w:hAnsi="Times New Roman" w:cs="Times New Roman"/>
          <w:sz w:val="24"/>
          <w:szCs w:val="24"/>
        </w:rPr>
      </w:pPr>
      <w:r w:rsidRPr="00DE3323">
        <w:rPr>
          <w:rFonts w:ascii="Times New Roman" w:hAnsi="Times New Roman" w:cs="Times New Roman"/>
          <w:sz w:val="24"/>
          <w:szCs w:val="24"/>
        </w:rPr>
        <w:t>Bobina primară și secundară a transformatorului este f</w:t>
      </w:r>
      <w:r>
        <w:rPr>
          <w:sz w:val="24"/>
          <w:szCs w:val="24"/>
        </w:rPr>
        <w:t xml:space="preserve">abricată din aluminiu sau cupru </w:t>
      </w:r>
      <w:r w:rsidRPr="00DE3323">
        <w:rPr>
          <w:rFonts w:ascii="Times New Roman" w:hAnsi="Times New Roman" w:cs="Times New Roman"/>
          <w:sz w:val="24"/>
          <w:szCs w:val="24"/>
        </w:rPr>
        <w:t>electrolitic, având izolația din hârtie celulozică pură.</w:t>
      </w:r>
    </w:p>
    <w:p w:rsidR="00F32CCA" w:rsidRPr="00DE3323" w:rsidRDefault="00F32CCA" w:rsidP="00F32CCA">
      <w:pPr>
        <w:spacing w:after="0" w:line="240" w:lineRule="auto"/>
        <w:ind w:firstLine="284"/>
        <w:jc w:val="both"/>
        <w:rPr>
          <w:rFonts w:ascii="Times New Roman" w:hAnsi="Times New Roman" w:cs="Times New Roman"/>
          <w:sz w:val="24"/>
          <w:szCs w:val="24"/>
        </w:rPr>
      </w:pPr>
      <w:r w:rsidRPr="00DE3323">
        <w:rPr>
          <w:rFonts w:ascii="Times New Roman" w:hAnsi="Times New Roman" w:cs="Times New Roman"/>
          <w:sz w:val="24"/>
          <w:szCs w:val="24"/>
        </w:rPr>
        <w:t>Izolatoarele de medie și înaltă tensiune sunt fabricate din porțelan emailat și sunt fixate deasupra cuvei și pot fi înlocuite fără deplasarea miezului din cuva transformatorului. Cuva transformatorului are rolul de a colecta uleiul în caz de avarii accidentale.</w:t>
      </w:r>
    </w:p>
    <w:p w:rsidR="00F32CCA" w:rsidRPr="00DE3323" w:rsidRDefault="00F32CCA" w:rsidP="00F32CCA">
      <w:pPr>
        <w:pStyle w:val="ListParagraph"/>
        <w:numPr>
          <w:ilvl w:val="0"/>
          <w:numId w:val="22"/>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t>Sistemul de control şi monitorizare</w:t>
      </w:r>
      <w:r w:rsidRPr="00DE3323">
        <w:rPr>
          <w:rFonts w:ascii="Times New Roman" w:hAnsi="Times New Roman" w:cs="Times New Roman"/>
          <w:sz w:val="24"/>
          <w:szCs w:val="24"/>
        </w:rPr>
        <w:t xml:space="preserve"> SCADA (Monitorizare, Control Sistem si Achizitii de Date) permite operatorului să controleze funcționarea corectă, urmărind toți parametrii necesari.</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Reţeaua date-voce va asigura accesul la internet şi comunicaţiile telefonice pe întreg perimetrul, precum și comunicarea în sistem SCADA.</w:t>
      </w:r>
    </w:p>
    <w:p w:rsidR="00F32CCA" w:rsidRPr="00DE3323" w:rsidRDefault="00F32CCA" w:rsidP="00F32CCA">
      <w:pPr>
        <w:pStyle w:val="ListParagraph"/>
        <w:numPr>
          <w:ilvl w:val="0"/>
          <w:numId w:val="22"/>
        </w:numPr>
        <w:spacing w:after="0" w:line="240" w:lineRule="auto"/>
        <w:ind w:left="284" w:hanging="284"/>
        <w:jc w:val="both"/>
        <w:rPr>
          <w:rFonts w:ascii="Times New Roman" w:hAnsi="Times New Roman" w:cs="Times New Roman"/>
          <w:b/>
          <w:sz w:val="24"/>
          <w:szCs w:val="24"/>
        </w:rPr>
      </w:pPr>
      <w:r w:rsidRPr="00DE3323">
        <w:rPr>
          <w:rFonts w:ascii="Times New Roman" w:hAnsi="Times New Roman" w:cs="Times New Roman"/>
          <w:b/>
          <w:sz w:val="24"/>
          <w:szCs w:val="24"/>
        </w:rPr>
        <w:t>Racorduri electrice interioare (LES)</w:t>
      </w:r>
    </w:p>
    <w:p w:rsidR="00F32CCA" w:rsidRPr="00DE3323" w:rsidRDefault="00F32CCA" w:rsidP="00F32CCA">
      <w:pPr>
        <w:pStyle w:val="ListParagraph"/>
        <w:numPr>
          <w:ilvl w:val="0"/>
          <w:numId w:val="23"/>
        </w:numPr>
        <w:spacing w:after="0" w:line="240" w:lineRule="auto"/>
        <w:ind w:left="284" w:hanging="284"/>
        <w:jc w:val="both"/>
        <w:rPr>
          <w:rFonts w:ascii="Times New Roman" w:hAnsi="Times New Roman" w:cs="Times New Roman"/>
          <w:b/>
          <w:sz w:val="24"/>
          <w:szCs w:val="24"/>
        </w:rPr>
      </w:pPr>
      <w:r w:rsidRPr="00DE3323">
        <w:rPr>
          <w:rFonts w:ascii="Times New Roman" w:hAnsi="Times New Roman" w:cs="Times New Roman"/>
          <w:b/>
          <w:sz w:val="24"/>
          <w:szCs w:val="24"/>
        </w:rPr>
        <w:t xml:space="preserve">Cabluri de tensiune continuă (DC) </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Containerele de baterii sunt grupate cate 8 și conectate prin cabluri subterane cu tensiune continuă de maxim 1,5kV la câte un invertor. Cablurile electrice folosite sunt din cupru si sunt protejate de tuburi de protecție (copex), pozate la o adâncime de aproximativ 1 metru. Lungimea tuturor cablurilor care fac legatura între cele 48 containere de baterii și cele 6 posturi compacte cu invertor/invertoare si transformator inclus este de aproximativ 350 ml.</w:t>
      </w:r>
    </w:p>
    <w:p w:rsidR="00F32CCA" w:rsidRPr="00DE3323" w:rsidRDefault="00F32CCA" w:rsidP="00F32CCA">
      <w:pPr>
        <w:pStyle w:val="ListParagraph"/>
        <w:numPr>
          <w:ilvl w:val="0"/>
          <w:numId w:val="23"/>
        </w:numPr>
        <w:spacing w:after="0" w:line="240" w:lineRule="auto"/>
        <w:ind w:left="284" w:hanging="284"/>
        <w:jc w:val="both"/>
        <w:rPr>
          <w:rFonts w:ascii="Times New Roman" w:hAnsi="Times New Roman" w:cs="Times New Roman"/>
          <w:sz w:val="24"/>
          <w:szCs w:val="24"/>
        </w:rPr>
      </w:pPr>
      <w:r w:rsidRPr="00DE3323">
        <w:rPr>
          <w:rFonts w:ascii="Times New Roman" w:hAnsi="Times New Roman" w:cs="Times New Roman"/>
          <w:b/>
          <w:sz w:val="24"/>
          <w:szCs w:val="24"/>
        </w:rPr>
        <w:lastRenderedPageBreak/>
        <w:t>Cabluri de tensiune AC medie</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Fiecare grup de invertor/invertoare se conectează la stația electrică de transformare 110/20 kV amplasată în interiorul parcului printr-un cablu de medie tensiune</w:t>
      </w:r>
      <w:r>
        <w:rPr>
          <w:sz w:val="24"/>
          <w:szCs w:val="24"/>
        </w:rPr>
        <w:t xml:space="preserve"> </w:t>
      </w:r>
      <w:r w:rsidRPr="00DE3323">
        <w:rPr>
          <w:rFonts w:ascii="Times New Roman" w:hAnsi="Times New Roman" w:cs="Times New Roman"/>
          <w:sz w:val="24"/>
          <w:szCs w:val="24"/>
        </w:rPr>
        <w:t>(20 kV). Cablurile electrice de medie tensiune sunt din cupru și sunt protejate de tuburi de protecție (copex), pozate la o adâncime de approximativ 1 metru. În total sunt 6 posturi compacte cu invertor/invertoare si transformator inclus</w:t>
      </w:r>
      <w:r w:rsidRPr="00DE3323">
        <w:rPr>
          <w:rFonts w:ascii="Times New Roman" w:hAnsi="Times New Roman" w:cs="Times New Roman"/>
          <w:color w:val="FF0000"/>
          <w:sz w:val="24"/>
          <w:szCs w:val="24"/>
        </w:rPr>
        <w:t xml:space="preserve"> </w:t>
      </w:r>
      <w:r w:rsidRPr="00DE3323">
        <w:rPr>
          <w:rFonts w:ascii="Times New Roman" w:hAnsi="Times New Roman" w:cs="Times New Roman"/>
          <w:sz w:val="24"/>
          <w:szCs w:val="24"/>
        </w:rPr>
        <w:t>și 6 cabluri de medie tensiune</w:t>
      </w:r>
      <w:r>
        <w:rPr>
          <w:sz w:val="24"/>
          <w:szCs w:val="24"/>
        </w:rPr>
        <w:t xml:space="preserve"> </w:t>
      </w:r>
      <w:r w:rsidRPr="00DE3323">
        <w:rPr>
          <w:rFonts w:ascii="Times New Roman" w:hAnsi="Times New Roman" w:cs="Times New Roman"/>
          <w:sz w:val="24"/>
          <w:szCs w:val="24"/>
        </w:rPr>
        <w:t>(20 kV) cu o lungime totală de approximativ 265 ml.</w:t>
      </w:r>
    </w:p>
    <w:p w:rsidR="00F32CCA" w:rsidRPr="00DE3323" w:rsidRDefault="00F32CCA" w:rsidP="00F32CCA">
      <w:pPr>
        <w:pStyle w:val="ListParagraph"/>
        <w:numPr>
          <w:ilvl w:val="0"/>
          <w:numId w:val="23"/>
        </w:numPr>
        <w:spacing w:after="0" w:line="240" w:lineRule="auto"/>
        <w:ind w:left="284" w:hanging="284"/>
        <w:jc w:val="both"/>
        <w:rPr>
          <w:rFonts w:ascii="Times New Roman" w:hAnsi="Times New Roman" w:cs="Times New Roman"/>
          <w:b/>
          <w:sz w:val="24"/>
          <w:szCs w:val="24"/>
        </w:rPr>
      </w:pPr>
      <w:r w:rsidRPr="00DE3323">
        <w:rPr>
          <w:rFonts w:ascii="Times New Roman" w:hAnsi="Times New Roman" w:cs="Times New Roman"/>
          <w:b/>
          <w:sz w:val="24"/>
          <w:szCs w:val="24"/>
        </w:rPr>
        <w:t>Cabluri de înaltă tensiune AC</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Din stația electrică de transformare 110/20 kV se pozează un cablu electric de înaltă tensiune (110 kV) la o adâncime de approximativ 1 metru, folosind drumurile de exploatare existente până la punctul de racordare, respectiv stația electrică de transformare 110/20 kV aprobată prin aviz tehnic de racordare.</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Lungimea totală a cablului de inalta tensiune este de maxim 1 km. Pentru traseul cablului de conectare la rețea se va solicita un nou certificat de urbanism pentru construire și un alt acord de mediu.</w:t>
      </w:r>
    </w:p>
    <w:p w:rsidR="00F32CCA" w:rsidRPr="00DE3323" w:rsidRDefault="00F32CCA" w:rsidP="00F32CCA">
      <w:pPr>
        <w:pStyle w:val="ListParagraph"/>
        <w:numPr>
          <w:ilvl w:val="0"/>
          <w:numId w:val="22"/>
        </w:numPr>
        <w:spacing w:after="0" w:line="240" w:lineRule="auto"/>
        <w:ind w:left="284" w:hanging="284"/>
        <w:jc w:val="both"/>
        <w:rPr>
          <w:rFonts w:ascii="Times New Roman" w:hAnsi="Times New Roman" w:cs="Times New Roman"/>
          <w:b/>
          <w:sz w:val="24"/>
          <w:szCs w:val="24"/>
        </w:rPr>
      </w:pPr>
      <w:r w:rsidRPr="00DE3323">
        <w:rPr>
          <w:rFonts w:ascii="Times New Roman" w:hAnsi="Times New Roman" w:cs="Times New Roman"/>
          <w:b/>
          <w:sz w:val="24"/>
          <w:szCs w:val="24"/>
        </w:rPr>
        <w:t xml:space="preserve">Drumuri de acces interioare </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În interiorul parcului energetic de stocare energie, se vor realiza drumuri de acces cu lațimea de 4 metri. Cele 3 drumuri de acces orientate pe lățimea amplasamentului au o lungime de aprox, 155 metri fiecare, iar cele 2 drumuri de acces orientate pe lungimea amplasamentului au o lungime de aprox. 100 m și 70 m. În total, lungimea drumurilor de acces în amplasament este de aprox. 634m.</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Toate drumurile de acces din interiorul amplasamentului  vor fi pietruite cu pietriș sau cu piatră spartă. </w:t>
      </w:r>
    </w:p>
    <w:p w:rsidR="00F32CCA" w:rsidRPr="00DE3323" w:rsidRDefault="00F32CCA" w:rsidP="00F32CCA">
      <w:pPr>
        <w:pStyle w:val="ListParagraph"/>
        <w:numPr>
          <w:ilvl w:val="0"/>
          <w:numId w:val="22"/>
        </w:numPr>
        <w:spacing w:after="0" w:line="240" w:lineRule="auto"/>
        <w:ind w:left="284" w:hanging="284"/>
        <w:jc w:val="both"/>
        <w:rPr>
          <w:rFonts w:ascii="Times New Roman" w:hAnsi="Times New Roman" w:cs="Times New Roman"/>
          <w:b/>
          <w:sz w:val="24"/>
          <w:szCs w:val="24"/>
        </w:rPr>
      </w:pPr>
      <w:r w:rsidRPr="00DE3323">
        <w:rPr>
          <w:rFonts w:ascii="Times New Roman" w:hAnsi="Times New Roman" w:cs="Times New Roman"/>
          <w:b/>
          <w:sz w:val="24"/>
          <w:szCs w:val="24"/>
        </w:rPr>
        <w:t>Gard de împrejmuire și cabină de pază/ monitorizare</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Împrejmuirea va fi realizată din plasă sudată zincată vopsită în câmp electrostatic care va fi montata pe stâlpi metalici zincați vopsiți în câmp electrostatic, instalați în fundații de beton la o adâncime de 0,90 m. Gardul din plasă va fi până la înălțimea de h=2 m, deasupra fiind montată plasa ghimpată tip NATO.</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În incinta parcului se va amplasa și o cabină tip container pentru monitorizarea parcului de stocare energie și o toaletă ecologică pentru eventualul personal din incinta amplasamentului.</w:t>
      </w:r>
    </w:p>
    <w:p w:rsidR="00F32CCA" w:rsidRPr="00DE3323" w:rsidRDefault="00F32CCA" w:rsidP="00F32CCA">
      <w:pPr>
        <w:spacing w:after="0" w:line="240" w:lineRule="auto"/>
        <w:ind w:left="284" w:hanging="284"/>
        <w:rPr>
          <w:rFonts w:ascii="Times New Roman" w:hAnsi="Times New Roman" w:cs="Times New Roman"/>
          <w:b/>
          <w:sz w:val="24"/>
          <w:szCs w:val="24"/>
        </w:rPr>
      </w:pPr>
      <w:r w:rsidRPr="00DE3323">
        <w:rPr>
          <w:rFonts w:ascii="Times New Roman" w:hAnsi="Times New Roman" w:cs="Times New Roman"/>
          <w:b/>
          <w:sz w:val="24"/>
          <w:szCs w:val="24"/>
        </w:rPr>
        <w:t>Procesul de stocare în baterii a energiei preluate din rețeaua de distribuție SEN</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Energia electrică (în exces) din rețea este preluată din rețeaua de distribuție SEN în afara orelor de vârf de consum prin branșamentul la stația de transformare externă la o tensiune alternativă înaltă de 110 kV. Aceasta intră în stația de transformare de pe amplasament unde este transformată în tensiune alternativă medie de 20 kV. În continuare, curentul intră în cele 6 module încapsulate de invertoare și transformatoare, unde este convertită în energie continuă și adusă la o tensiune de curent continuu de max. 1,5 kV, care este stocată în modulele de baterii. </w:t>
      </w:r>
    </w:p>
    <w:p w:rsidR="00F32CCA" w:rsidRPr="00DE3323" w:rsidRDefault="00F32CCA" w:rsidP="00F32CCA">
      <w:pPr>
        <w:spacing w:after="0" w:line="240" w:lineRule="auto"/>
        <w:ind w:left="284" w:hanging="284"/>
        <w:rPr>
          <w:rFonts w:ascii="Times New Roman" w:hAnsi="Times New Roman" w:cs="Times New Roman"/>
          <w:b/>
          <w:sz w:val="24"/>
          <w:szCs w:val="24"/>
        </w:rPr>
      </w:pPr>
      <w:r w:rsidRPr="00DE3323">
        <w:rPr>
          <w:rFonts w:ascii="Times New Roman" w:hAnsi="Times New Roman" w:cs="Times New Roman"/>
          <w:b/>
          <w:sz w:val="24"/>
          <w:szCs w:val="24"/>
        </w:rPr>
        <w:t>Procesul de furnizare în rețea a energiei stocate în baterii</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Șirurile de module de baterii formează o matrice și sunt conectate la un invertor. Atunci când apare un vârf de consum de energie electrică, curentul continuu din baterii este transformat în curentul alternativ de către invertoare și ridicat la tensiunea medie de 20 kV de către transformatoarele de medie tensiune. În continuare curentul alternativ intră în stația de trasformare 110/20 kV de pe amplasament pentru a fi adus la tensiunea înaltă la care este furnizat în rețea prin conectare la stația electrică de transformare din exteriorul amplasamentului.</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Întregul proces este automatizat.</w:t>
      </w:r>
    </w:p>
    <w:p w:rsidR="00F32CCA" w:rsidRPr="00DE3323" w:rsidRDefault="00F32CCA" w:rsidP="00F32CCA">
      <w:pPr>
        <w:pStyle w:val="Caption"/>
        <w:ind w:left="284" w:hanging="284"/>
        <w:rPr>
          <w:szCs w:val="24"/>
        </w:rPr>
      </w:pPr>
      <w:bookmarkStart w:id="14" w:name="_Toc146793391"/>
      <w:proofErr w:type="spellStart"/>
      <w:r w:rsidRPr="00DE3323">
        <w:rPr>
          <w:szCs w:val="24"/>
        </w:rPr>
        <w:t>Componente</w:t>
      </w:r>
      <w:proofErr w:type="spellEnd"/>
      <w:r w:rsidRPr="00DE3323">
        <w:rPr>
          <w:szCs w:val="24"/>
        </w:rPr>
        <w:t xml:space="preserve">/ </w:t>
      </w:r>
      <w:proofErr w:type="spellStart"/>
      <w:r w:rsidRPr="00DE3323">
        <w:rPr>
          <w:szCs w:val="24"/>
        </w:rPr>
        <w:t>echipamente</w:t>
      </w:r>
      <w:bookmarkEnd w:id="14"/>
      <w:proofErr w:type="spellEnd"/>
    </w:p>
    <w:tbl>
      <w:tblPr>
        <w:tblW w:w="9385" w:type="dxa"/>
        <w:jc w:val="center"/>
        <w:tblInd w:w="-176" w:type="dxa"/>
        <w:tblLayout w:type="fixed"/>
        <w:tblLook w:val="04A0" w:firstRow="1" w:lastRow="0" w:firstColumn="1" w:lastColumn="0" w:noHBand="0" w:noVBand="1"/>
      </w:tblPr>
      <w:tblGrid>
        <w:gridCol w:w="2694"/>
        <w:gridCol w:w="2155"/>
        <w:gridCol w:w="1843"/>
        <w:gridCol w:w="2693"/>
      </w:tblGrid>
      <w:tr w:rsidR="00F32CCA" w:rsidRPr="00DE3323" w:rsidTr="006C35E7">
        <w:trPr>
          <w:trHeight w:val="704"/>
          <w:tblHeader/>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32CCA" w:rsidRPr="00DE3323" w:rsidRDefault="00F32CCA" w:rsidP="006C35E7">
            <w:pPr>
              <w:spacing w:after="0" w:line="240" w:lineRule="auto"/>
              <w:ind w:left="284" w:hanging="284"/>
              <w:rPr>
                <w:rFonts w:ascii="Times New Roman" w:hAnsi="Times New Roman" w:cs="Times New Roman"/>
                <w:b/>
                <w:sz w:val="24"/>
                <w:szCs w:val="24"/>
              </w:rPr>
            </w:pPr>
            <w:r w:rsidRPr="00DE3323">
              <w:rPr>
                <w:rFonts w:ascii="Times New Roman" w:hAnsi="Times New Roman" w:cs="Times New Roman"/>
                <w:b/>
                <w:sz w:val="24"/>
                <w:szCs w:val="24"/>
              </w:rPr>
              <w:t>Denumire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b/>
                <w:sz w:val="24"/>
                <w:szCs w:val="24"/>
              </w:rPr>
            </w:pPr>
          </w:p>
          <w:p w:rsidR="00F32CCA" w:rsidRPr="00DE3323" w:rsidRDefault="00F32CCA" w:rsidP="006C35E7">
            <w:pPr>
              <w:spacing w:after="0" w:line="240" w:lineRule="auto"/>
              <w:ind w:left="284" w:hanging="284"/>
              <w:rPr>
                <w:rFonts w:ascii="Times New Roman" w:hAnsi="Times New Roman" w:cs="Times New Roman"/>
                <w:b/>
                <w:sz w:val="24"/>
                <w:szCs w:val="24"/>
              </w:rPr>
            </w:pPr>
            <w:r w:rsidRPr="00DE3323">
              <w:rPr>
                <w:rFonts w:ascii="Times New Roman" w:hAnsi="Times New Roman" w:cs="Times New Roman"/>
                <w:b/>
                <w:sz w:val="24"/>
                <w:szCs w:val="24"/>
              </w:rPr>
              <w:t>Nr. buc.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2CCA" w:rsidRPr="00DE3323" w:rsidRDefault="00F32CCA" w:rsidP="006C35E7">
            <w:pPr>
              <w:spacing w:after="0" w:line="240" w:lineRule="auto"/>
              <w:ind w:left="284" w:hanging="284"/>
              <w:rPr>
                <w:rFonts w:ascii="Times New Roman" w:hAnsi="Times New Roman" w:cs="Times New Roman"/>
                <w:b/>
                <w:sz w:val="24"/>
                <w:szCs w:val="24"/>
              </w:rPr>
            </w:pPr>
            <w:r w:rsidRPr="00DE3323">
              <w:rPr>
                <w:rFonts w:ascii="Times New Roman" w:hAnsi="Times New Roman" w:cs="Times New Roman"/>
                <w:b/>
                <w:sz w:val="24"/>
                <w:szCs w:val="24"/>
              </w:rPr>
              <w:t>Dimensiuni constructive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2CCA" w:rsidRPr="00DE3323" w:rsidRDefault="00F32CCA" w:rsidP="006C35E7">
            <w:pPr>
              <w:spacing w:after="0" w:line="240" w:lineRule="auto"/>
              <w:ind w:left="284" w:hanging="284"/>
              <w:jc w:val="center"/>
              <w:rPr>
                <w:rFonts w:ascii="Times New Roman" w:hAnsi="Times New Roman" w:cs="Times New Roman"/>
                <w:b/>
                <w:sz w:val="24"/>
                <w:szCs w:val="24"/>
              </w:rPr>
            </w:pPr>
            <w:r w:rsidRPr="00DE3323">
              <w:rPr>
                <w:rFonts w:ascii="Times New Roman" w:hAnsi="Times New Roman" w:cs="Times New Roman"/>
                <w:b/>
                <w:sz w:val="24"/>
                <w:szCs w:val="24"/>
              </w:rPr>
              <w:t>Scop/ Destinație</w:t>
            </w:r>
          </w:p>
        </w:tc>
      </w:tr>
      <w:tr w:rsidR="00F32CCA" w:rsidRPr="00DE3323" w:rsidTr="006C35E7">
        <w:trPr>
          <w:trHeight w:val="417"/>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a) Blocuri platforme de beton</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48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aprox. 70x40 cm</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Susținere și protecție pt containere</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b) Containere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48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aprox. 6,05 m  x </w:t>
            </w:r>
            <w:r w:rsidRPr="00DE3323">
              <w:rPr>
                <w:rFonts w:ascii="Times New Roman" w:hAnsi="Times New Roman" w:cs="Times New Roman"/>
                <w:sz w:val="24"/>
                <w:szCs w:val="24"/>
              </w:rPr>
              <w:lastRenderedPageBreak/>
              <w:t xml:space="preserve">2,43 m. </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lastRenderedPageBreak/>
              <w:t xml:space="preserve">Pozare si protecție </w:t>
            </w:r>
            <w:r w:rsidRPr="00DE3323">
              <w:rPr>
                <w:rFonts w:ascii="Times New Roman" w:hAnsi="Times New Roman" w:cs="Times New Roman"/>
                <w:sz w:val="24"/>
                <w:szCs w:val="24"/>
              </w:rPr>
              <w:lastRenderedPageBreak/>
              <w:t>echipamente electrice și electronice</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lastRenderedPageBreak/>
              <w:t>c) Rackuri tip Samsung SBB 2P 360S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- 480 (câte 10 în fiecare container)</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Se monteaza in interiorul containerelor.</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Pozare module de baterii în siguranță</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d) Module baterii baterii E5S tip 2P30S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- 5760 (câte 12 în fiecare rack, respectiv câte  10x12 în fiecare container)</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aprox. 1752,3mm x 380, mm.</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Stocare energie</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Invertor/invertoare tip MV TWIN Skid 2xFP4105k4 cu transformator inclus de putere 8,21 MVA fiecare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6 module ce contin invertor/invertoare &amp; transformator</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aprox. 5,46 m și latime de 2,24 metri</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Conversia (invertoare) tensiunii (din alternativă în  continuă și invers)</w:t>
            </w:r>
          </w:p>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Coborârea/ ridicarea (transf.)  tensiunii de la/ la 20 kV AC.</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1 Stație de transformare deschisă, amenajată cu platformă pt tranformatorul deînaltă tensiune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aprox 30 m x  60 m lungime</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Coborârea/ ridicarea tensiunii </w:t>
            </w:r>
          </w:p>
        </w:tc>
      </w:tr>
      <w:tr w:rsidR="00F32CCA" w:rsidRPr="00DE3323" w:rsidTr="006C35E7">
        <w:trPr>
          <w:trHeight w:val="2092"/>
          <w:jc w:val="center"/>
        </w:trPr>
        <w:tc>
          <w:tcPr>
            <w:tcW w:w="4849" w:type="dxa"/>
            <w:gridSpan w:val="2"/>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a) </w:t>
            </w:r>
            <w:r w:rsidRPr="00DE3323">
              <w:rPr>
                <w:rFonts w:ascii="Times New Roman" w:hAnsi="Times New Roman" w:cs="Times New Roman"/>
                <w:b/>
                <w:sz w:val="24"/>
                <w:szCs w:val="24"/>
              </w:rPr>
              <w:t>Partea de 110KV</w:t>
            </w:r>
            <w:r w:rsidRPr="00DE3323">
              <w:rPr>
                <w:rFonts w:ascii="Times New Roman" w:hAnsi="Times New Roman" w:cs="Times New Roman"/>
                <w:sz w:val="24"/>
                <w:szCs w:val="24"/>
              </w:rPr>
              <w:t xml:space="preserve"> echipată cu: transformator de 63 MVA sau similar cu tensiune 110/20KV; celulă transformator 110KV complet echipată cu separator de bară, si descărcătoare de 110kv;  transformatoare de tensiune ,  transformatoare de curent; intreruptor 110kv cu mediu de stingere in SF6; separator nul transformator, descărcător nul transformator; cutii terminale cablu electric subteran 110KV;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Coborârea/ ridicarea tensiunii; protecția echipamentelor</w:t>
            </w:r>
          </w:p>
        </w:tc>
      </w:tr>
      <w:tr w:rsidR="00F32CCA" w:rsidRPr="00DE3323" w:rsidTr="006C35E7">
        <w:trPr>
          <w:trHeight w:val="255"/>
          <w:jc w:val="center"/>
        </w:trPr>
        <w:tc>
          <w:tcPr>
            <w:tcW w:w="4849" w:type="dxa"/>
            <w:gridSpan w:val="2"/>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b) </w:t>
            </w:r>
            <w:r w:rsidRPr="00DE3323">
              <w:rPr>
                <w:rFonts w:ascii="Times New Roman" w:hAnsi="Times New Roman" w:cs="Times New Roman"/>
                <w:b/>
                <w:sz w:val="24"/>
                <w:szCs w:val="24"/>
              </w:rPr>
              <w:t>Camera de conexiuni</w:t>
            </w:r>
            <w:r w:rsidRPr="00DE3323">
              <w:rPr>
                <w:rFonts w:ascii="Times New Roman" w:hAnsi="Times New Roman" w:cs="Times New Roman"/>
                <w:sz w:val="24"/>
                <w:szCs w:val="24"/>
              </w:rPr>
              <w:t>: celule de linie LES 20KV plecare spre spre posturi trafo; intreruptor debrosabil in vid, transformatoare de curent;</w:t>
            </w:r>
          </w:p>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celulă trafo servicii interne echipata cu intrerupator debrosabil in vid si transformatoare de curent; celulă trafo plecare spre transformatorul de 63MVA sau similar si  transformatoare de current; celulă de masura echipata cu separator de bare si transformatoare de tensiune; celulă de compensare a puterii reactive dacă nu este rezolvat compensarea prin invertoare;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Coborârea/ ridicarea tensiunii; protecția echipamentelor</w:t>
            </w:r>
          </w:p>
        </w:tc>
      </w:tr>
      <w:tr w:rsidR="00F32CCA" w:rsidRPr="00DE3323" w:rsidTr="006C35E7">
        <w:trPr>
          <w:trHeight w:val="255"/>
          <w:jc w:val="center"/>
        </w:trPr>
        <w:tc>
          <w:tcPr>
            <w:tcW w:w="4849" w:type="dxa"/>
            <w:gridSpan w:val="2"/>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c) </w:t>
            </w:r>
            <w:r w:rsidRPr="00DE3323">
              <w:rPr>
                <w:rFonts w:ascii="Times New Roman" w:hAnsi="Times New Roman" w:cs="Times New Roman"/>
                <w:b/>
                <w:sz w:val="24"/>
                <w:szCs w:val="24"/>
              </w:rPr>
              <w:t>Camera de comandă</w:t>
            </w:r>
            <w:r w:rsidRPr="00DE3323">
              <w:rPr>
                <w:rFonts w:ascii="Times New Roman" w:hAnsi="Times New Roman" w:cs="Times New Roman"/>
                <w:sz w:val="24"/>
                <w:szCs w:val="24"/>
              </w:rPr>
              <w:t xml:space="preserve"> cuprinde partea de protecții și servicii echipată cu:  ( Comanda, control protectia si automatizare proiectii si automatizari) pentru transformatorul de </w:t>
            </w:r>
            <w:r w:rsidRPr="00DE3323">
              <w:rPr>
                <w:rFonts w:ascii="Times New Roman" w:hAnsi="Times New Roman" w:cs="Times New Roman"/>
                <w:sz w:val="24"/>
                <w:szCs w:val="24"/>
              </w:rPr>
              <w:lastRenderedPageBreak/>
              <w:t>110/20KV de 63MVA sau similar; dulap SCCPA pentru LES 110kV; dulap SIS ( sistem integrat de securitate si alarmare la efracție și incendiu); dulap SICA ( servicii interne curent alternativ); dulap SICC ( servicii interne de curent continuu); dulap BA (baterii acumulatoare);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Coborârea/ ridicarea tensiunii; protecția echipamentelor</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lastRenderedPageBreak/>
              <w:t>Funcțiile de protecție și control cerute de reglementarile în vigoare vor fi realizate cu echipamente digitale. Întregul amplasament va fi împrejmuit, iluminat si va conține instalație de paratrasnet, instalație priză de pământ.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Se vor monta protectii cu posibilitatea de integrare in sistemul de teleconducere si telegestiune SCADA</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jc w:val="center"/>
              <w:rPr>
                <w:rFonts w:ascii="Times New Roman" w:hAnsi="Times New Roman" w:cs="Times New Roman"/>
                <w:sz w:val="24"/>
                <w:szCs w:val="24"/>
              </w:rPr>
            </w:pPr>
            <w:r w:rsidRPr="00DE3323">
              <w:rPr>
                <w:rFonts w:ascii="Times New Roman" w:hAnsi="Times New Roman" w:cs="Times New Roman"/>
                <w:sz w:val="24"/>
                <w:szCs w:val="24"/>
              </w:rPr>
              <w:t>Funcționare în sigurață si deconectarea la functionare in regim insularizat sau in regimuri anormale de functionare.</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a) </w:t>
            </w:r>
            <w:r w:rsidRPr="00DE3323">
              <w:rPr>
                <w:rFonts w:ascii="Times New Roman" w:hAnsi="Times New Roman" w:cs="Times New Roman"/>
                <w:b/>
                <w:sz w:val="24"/>
                <w:szCs w:val="24"/>
              </w:rPr>
              <w:t>Cabluri de tensiune continuă (DC)</w:t>
            </w:r>
            <w:r w:rsidRPr="00DE3323">
              <w:rPr>
                <w:rFonts w:ascii="Times New Roman" w:hAnsi="Times New Roman" w:cs="Times New Roman"/>
                <w:sz w:val="24"/>
                <w:szCs w:val="24"/>
              </w:rPr>
              <w:t xml:space="preserve"> care conectează containerele de baterii grupate câte 8 prin cabluri subterane cu tensiune continuă de maxim 1,5kV la câte un invertor.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Lungimea totală a cablurilor care fac legatura între cele 48 containere de baterii și cele 6 invertoare este de aproximativ 350 ml</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Transport energie</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b) Cabluri de tensiune AC medie care conectează fiecare grup compact invertor/transformator la stația electrică de transformare 110/20 kV amplasată în interiorul parcului printr-un cablu de medie tensiune(20 kV).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Aproximativ 265 ml.</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Transport energie</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c) </w:t>
            </w:r>
            <w:r w:rsidRPr="00DE3323">
              <w:rPr>
                <w:rFonts w:ascii="Times New Roman" w:hAnsi="Times New Roman" w:cs="Times New Roman"/>
                <w:b/>
                <w:sz w:val="24"/>
                <w:szCs w:val="24"/>
              </w:rPr>
              <w:t xml:space="preserve">Cabluri de înaltă tensiune AC </w:t>
            </w:r>
            <w:r w:rsidRPr="00DE3323">
              <w:rPr>
                <w:rFonts w:ascii="Times New Roman" w:hAnsi="Times New Roman" w:cs="Times New Roman"/>
                <w:sz w:val="24"/>
                <w:szCs w:val="24"/>
              </w:rPr>
              <w:t xml:space="preserve">care conecteză stația electrică de transformare 110/20 kV de pe amplasament cu punctul de </w:t>
            </w:r>
            <w:r w:rsidRPr="00DE3323">
              <w:rPr>
                <w:rFonts w:ascii="Times New Roman" w:hAnsi="Times New Roman" w:cs="Times New Roman"/>
                <w:sz w:val="24"/>
                <w:szCs w:val="24"/>
              </w:rPr>
              <w:lastRenderedPageBreak/>
              <w:t>racordare, respectiv stația electrică de transformare 110/20 kV exterrioară (aprobată prin aviz tehnic de racordare).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Lungimea totală a cablului de înaltă tensiune este de maxim 1 km (se va solicita un </w:t>
            </w:r>
            <w:r w:rsidRPr="00DE3323">
              <w:rPr>
                <w:rFonts w:ascii="Times New Roman" w:hAnsi="Times New Roman" w:cs="Times New Roman"/>
                <w:sz w:val="24"/>
                <w:szCs w:val="24"/>
              </w:rPr>
              <w:lastRenderedPageBreak/>
              <w:t>nou certificat de urbanism pentru construire și un alt acord de mediu).</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lastRenderedPageBreak/>
              <w:t>Transport energie</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lastRenderedPageBreak/>
              <w:t xml:space="preserve">Drumurile de acces pe amplasament vor fi amenajate paralel cu lățimea și, respectiv, cu lungimea amplasamentului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3 paralele cu  lățimea și 2 cu lungimea terenului.</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Lățime 4 m. Lungimi: cele 3 drumuri amplasate pe lățime  au lungimea de 155 m fiecare, iar cele 2 amplasate pe lungime au aprox. 100 și, respectiv, 70 m lungime. </w:t>
            </w:r>
          </w:p>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În total, aprox. 634m.</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Acces la echipamente</w:t>
            </w:r>
          </w:p>
        </w:tc>
      </w:tr>
      <w:tr w:rsidR="00F32CCA" w:rsidRPr="00DE3323" w:rsidTr="006C35E7">
        <w:trPr>
          <w:trHeight w:val="534"/>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 xml:space="preserve">a) Gard de împrejmuire </w:t>
            </w:r>
          </w:p>
          <w:p w:rsidR="00F32CCA" w:rsidRPr="00DE3323" w:rsidRDefault="00F32CCA" w:rsidP="006C35E7">
            <w:pPr>
              <w:spacing w:after="0" w:line="240" w:lineRule="auto"/>
              <w:ind w:left="284" w:hanging="284"/>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H=2 m.</w:t>
            </w: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Protecția echipamentelor împotriva efracției.</w:t>
            </w:r>
          </w:p>
        </w:tc>
      </w:tr>
      <w:tr w:rsidR="00F32CCA" w:rsidRPr="00DE3323" w:rsidTr="006C35E7">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b) cabină tip container pentru paza și monitorizarea parcului de stocare energie și toaletă ecologică pentru eventualul personal din incinta amplasamentului.</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shd w:val="clear" w:color="auto" w:fill="auto"/>
            <w:noWrap/>
          </w:tcPr>
          <w:p w:rsidR="00F32CCA" w:rsidRPr="00DE3323" w:rsidRDefault="00F32CCA" w:rsidP="006C35E7">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Adăpostire, uz sanitar</w:t>
            </w:r>
          </w:p>
        </w:tc>
      </w:tr>
    </w:tbl>
    <w:p w:rsidR="00F32CCA" w:rsidRPr="00DE3323" w:rsidRDefault="00F32CCA" w:rsidP="00F32CCA">
      <w:pPr>
        <w:spacing w:after="0" w:line="240" w:lineRule="auto"/>
        <w:ind w:left="284" w:hanging="284"/>
        <w:rPr>
          <w:rFonts w:ascii="Times New Roman" w:hAnsi="Times New Roman" w:cs="Times New Roman"/>
          <w:sz w:val="24"/>
          <w:szCs w:val="24"/>
        </w:rPr>
      </w:pPr>
    </w:p>
    <w:p w:rsidR="00F32CCA" w:rsidRPr="00DE3323" w:rsidRDefault="00F32CCA" w:rsidP="00F32CCA">
      <w:pPr>
        <w:spacing w:after="0" w:line="240" w:lineRule="auto"/>
        <w:ind w:left="284" w:hanging="284"/>
        <w:rPr>
          <w:rFonts w:ascii="Times New Roman" w:hAnsi="Times New Roman" w:cs="Times New Roman"/>
          <w:b/>
          <w:sz w:val="24"/>
          <w:szCs w:val="24"/>
        </w:rPr>
      </w:pPr>
      <w:r w:rsidRPr="00DE3323">
        <w:rPr>
          <w:rFonts w:ascii="Times New Roman" w:hAnsi="Times New Roman" w:cs="Times New Roman"/>
          <w:b/>
          <w:sz w:val="24"/>
          <w:szCs w:val="24"/>
        </w:rPr>
        <w:t>Căi de acces existente</w:t>
      </w:r>
    </w:p>
    <w:p w:rsidR="00F32CCA" w:rsidRPr="00DE3323" w:rsidRDefault="00F32CCA" w:rsidP="00F32CCA">
      <w:pPr>
        <w:spacing w:after="0" w:line="240" w:lineRule="auto"/>
        <w:ind w:left="284" w:hanging="284"/>
        <w:rPr>
          <w:rFonts w:ascii="Times New Roman" w:hAnsi="Times New Roman" w:cs="Times New Roman"/>
          <w:sz w:val="24"/>
          <w:szCs w:val="24"/>
        </w:rPr>
      </w:pPr>
      <w:r w:rsidRPr="00DE3323">
        <w:rPr>
          <w:rFonts w:ascii="Times New Roman" w:hAnsi="Times New Roman" w:cs="Times New Roman"/>
          <w:sz w:val="24"/>
          <w:szCs w:val="24"/>
        </w:rPr>
        <w:t>Accesul pe amplasament (carosabil și pietonal) se va face prin latura de sud-est, utilizând drumul de exploatare existent DE 403</w:t>
      </w:r>
      <w:r>
        <w:rPr>
          <w:sz w:val="24"/>
          <w:szCs w:val="24"/>
        </w:rPr>
        <w:t xml:space="preserve">. </w:t>
      </w:r>
    </w:p>
    <w:p w:rsidR="00F32CCA" w:rsidRPr="00DE3323" w:rsidRDefault="00F32CCA" w:rsidP="00F32CCA">
      <w:pPr>
        <w:spacing w:after="0" w:line="240" w:lineRule="auto"/>
        <w:ind w:left="284" w:hanging="284"/>
        <w:rPr>
          <w:rFonts w:ascii="Times New Roman" w:hAnsi="Times New Roman" w:cs="Times New Roman"/>
          <w:b/>
          <w:sz w:val="24"/>
          <w:szCs w:val="24"/>
        </w:rPr>
      </w:pPr>
      <w:r w:rsidRPr="00DE3323">
        <w:rPr>
          <w:rFonts w:ascii="Times New Roman" w:hAnsi="Times New Roman" w:cs="Times New Roman"/>
          <w:b/>
          <w:sz w:val="24"/>
          <w:szCs w:val="24"/>
        </w:rPr>
        <w:t>Căi noi de acces</w:t>
      </w:r>
    </w:p>
    <w:p w:rsidR="00F32CCA" w:rsidRDefault="00F32CCA" w:rsidP="00831A32">
      <w:pPr>
        <w:spacing w:after="0" w:line="240" w:lineRule="auto"/>
        <w:ind w:left="284" w:hanging="284"/>
        <w:rPr>
          <w:sz w:val="24"/>
          <w:szCs w:val="24"/>
        </w:rPr>
      </w:pPr>
      <w:r w:rsidRPr="00DE3323">
        <w:rPr>
          <w:rFonts w:ascii="Times New Roman" w:hAnsi="Times New Roman" w:cs="Times New Roman"/>
          <w:sz w:val="24"/>
          <w:szCs w:val="24"/>
        </w:rPr>
        <w:t>În interiorul parcului energetic de stocare energie, se vor realiza drumuri de acces cu lațimea de 4 metri. Cele 3 drumuri de acces orientate pe lățimea amplasamentului au o lungime de aprox, 155 metri fiecare, iar cele 2 drumuri de acces orientate pe lungimea amplasamentului au o lungime de aprox. 100 m și 70 m. În total, lungimea drumurilor de acces în amplasament este de aprox. 634m.</w:t>
      </w:r>
    </w:p>
    <w:p w:rsidR="00F32CCA" w:rsidRPr="00C61E10" w:rsidRDefault="00F32CCA" w:rsidP="00F32CCA">
      <w:pPr>
        <w:pStyle w:val="Style"/>
        <w:jc w:val="both"/>
        <w:textAlignment w:val="baseline"/>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rsidR="00F32CCA" w:rsidRPr="00C61E10" w:rsidRDefault="00F32CCA" w:rsidP="00F32CCA">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F32CCA" w:rsidRPr="00C921DE" w:rsidRDefault="00F32CCA" w:rsidP="00F32CCA">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F32CCA" w:rsidRPr="00FA0BC3" w:rsidRDefault="00F32CCA" w:rsidP="00F32CCA">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F32CCA" w:rsidRPr="0017345C" w:rsidRDefault="00F32CCA" w:rsidP="00F32CCA">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rsidR="00F32CCA" w:rsidRPr="00831A32" w:rsidRDefault="00F32CCA" w:rsidP="00F32CC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w:t>
      </w:r>
      <w:r w:rsidRPr="00831A32">
        <w:rPr>
          <w:rFonts w:ascii="Times New Roman" w:eastAsia="Times New Roman" w:hAnsi="Times New Roman" w:cs="Times New Roman"/>
          <w:b/>
          <w:i/>
          <w:sz w:val="24"/>
          <w:szCs w:val="24"/>
          <w:u w:val="single"/>
          <w:lang w:eastAsia="ro-RO"/>
        </w:rPr>
        <w:t>Localizarea proiectelor</w:t>
      </w:r>
    </w:p>
    <w:p w:rsidR="00F32CCA" w:rsidRPr="00831A32" w:rsidRDefault="00F32CCA" w:rsidP="00F32CCA">
      <w:pPr>
        <w:spacing w:after="0" w:line="240" w:lineRule="auto"/>
        <w:jc w:val="both"/>
        <w:rPr>
          <w:rFonts w:ascii="Times New Roman" w:eastAsia="Times New Roman" w:hAnsi="Times New Roman" w:cs="Times New Roman"/>
          <w:sz w:val="24"/>
          <w:szCs w:val="24"/>
          <w:lang w:eastAsia="pl-PL"/>
        </w:rPr>
      </w:pPr>
      <w:r w:rsidRPr="00831A32">
        <w:rPr>
          <w:rFonts w:ascii="Times New Roman" w:eastAsia="Times New Roman" w:hAnsi="Times New Roman" w:cs="Times New Roman"/>
          <w:sz w:val="24"/>
          <w:szCs w:val="24"/>
          <w:lang w:eastAsia="pl-PL"/>
        </w:rPr>
        <w:t xml:space="preserve">2.1. utilizarea existentă a terenului: Conform Certificatului de Urbanism nr. </w:t>
      </w:r>
      <w:r w:rsidR="00831A32" w:rsidRPr="00831A32">
        <w:rPr>
          <w:rFonts w:ascii="Times New Roman" w:eastAsia="Times New Roman" w:hAnsi="Times New Roman" w:cs="Times New Roman"/>
          <w:sz w:val="24"/>
          <w:szCs w:val="24"/>
          <w:lang w:eastAsia="pl-PL"/>
        </w:rPr>
        <w:t>76</w:t>
      </w:r>
      <w:r w:rsidRPr="00831A32">
        <w:rPr>
          <w:rFonts w:ascii="Times New Roman" w:eastAsia="Times New Roman" w:hAnsi="Times New Roman" w:cs="Times New Roman"/>
          <w:sz w:val="24"/>
          <w:szCs w:val="24"/>
          <w:lang w:eastAsia="pl-PL"/>
        </w:rPr>
        <w:t xml:space="preserve"> din </w:t>
      </w:r>
      <w:r w:rsidR="00831A32" w:rsidRPr="00831A32">
        <w:rPr>
          <w:rFonts w:ascii="Times New Roman" w:eastAsia="Times New Roman" w:hAnsi="Times New Roman" w:cs="Times New Roman"/>
          <w:sz w:val="24"/>
          <w:szCs w:val="24"/>
          <w:lang w:eastAsia="pl-PL"/>
        </w:rPr>
        <w:t>04</w:t>
      </w:r>
      <w:r w:rsidRPr="00831A32">
        <w:rPr>
          <w:rFonts w:ascii="Times New Roman" w:eastAsia="Times New Roman" w:hAnsi="Times New Roman" w:cs="Times New Roman"/>
          <w:sz w:val="24"/>
          <w:szCs w:val="24"/>
          <w:lang w:eastAsia="pl-PL"/>
        </w:rPr>
        <w:t>.0</w:t>
      </w:r>
      <w:r w:rsidR="00831A32" w:rsidRPr="00831A32">
        <w:rPr>
          <w:rFonts w:ascii="Times New Roman" w:eastAsia="Times New Roman" w:hAnsi="Times New Roman" w:cs="Times New Roman"/>
          <w:sz w:val="24"/>
          <w:szCs w:val="24"/>
          <w:lang w:eastAsia="pl-PL"/>
        </w:rPr>
        <w:t>5</w:t>
      </w:r>
      <w:r w:rsidRPr="00831A32">
        <w:rPr>
          <w:rFonts w:ascii="Times New Roman" w:eastAsia="Times New Roman" w:hAnsi="Times New Roman" w:cs="Times New Roman"/>
          <w:sz w:val="24"/>
          <w:szCs w:val="24"/>
          <w:lang w:eastAsia="pl-PL"/>
        </w:rPr>
        <w:t>.202</w:t>
      </w:r>
      <w:r w:rsidR="00831A32" w:rsidRPr="00831A32">
        <w:rPr>
          <w:rFonts w:ascii="Times New Roman" w:eastAsia="Times New Roman" w:hAnsi="Times New Roman" w:cs="Times New Roman"/>
          <w:sz w:val="24"/>
          <w:szCs w:val="24"/>
          <w:lang w:eastAsia="pl-PL"/>
        </w:rPr>
        <w:t>3</w:t>
      </w:r>
      <w:r w:rsidRPr="00831A32">
        <w:rPr>
          <w:rFonts w:ascii="Times New Roman" w:eastAsia="Times New Roman" w:hAnsi="Times New Roman" w:cs="Times New Roman"/>
          <w:sz w:val="24"/>
          <w:szCs w:val="24"/>
          <w:lang w:eastAsia="pl-PL"/>
        </w:rPr>
        <w:t xml:space="preserve">, terenul este situat în </w:t>
      </w:r>
      <w:r w:rsidR="00831A32" w:rsidRPr="00831A32">
        <w:rPr>
          <w:rFonts w:ascii="Times New Roman" w:eastAsia="Times New Roman" w:hAnsi="Times New Roman" w:cs="Times New Roman"/>
          <w:sz w:val="24"/>
          <w:szCs w:val="24"/>
          <w:lang w:eastAsia="pl-PL"/>
        </w:rPr>
        <w:t>extra</w:t>
      </w:r>
      <w:r w:rsidRPr="00831A32">
        <w:rPr>
          <w:rFonts w:ascii="Times New Roman" w:eastAsia="Times New Roman" w:hAnsi="Times New Roman" w:cs="Times New Roman"/>
          <w:sz w:val="24"/>
          <w:szCs w:val="24"/>
          <w:lang w:eastAsia="pl-PL"/>
        </w:rPr>
        <w:t>vilanul orasului Racari, categoria de folosinta arabil;</w:t>
      </w:r>
    </w:p>
    <w:p w:rsidR="00F32CCA" w:rsidRPr="00FA0BC3" w:rsidRDefault="00F32CCA" w:rsidP="00F32CCA">
      <w:pPr>
        <w:shd w:val="clear" w:color="auto" w:fill="FFFFFF"/>
        <w:spacing w:after="0" w:line="240" w:lineRule="auto"/>
        <w:jc w:val="both"/>
        <w:rPr>
          <w:rFonts w:ascii="Times New Roman" w:eastAsia="Times New Roman" w:hAnsi="Times New Roman" w:cs="Times New Roman"/>
          <w:sz w:val="24"/>
          <w:szCs w:val="24"/>
          <w:lang w:eastAsia="ro-RO"/>
        </w:rPr>
      </w:pPr>
      <w:r w:rsidRPr="00831A32">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F32CCA" w:rsidRPr="00FA0BC3" w:rsidRDefault="00F32CCA" w:rsidP="00F32CC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F32CCA" w:rsidRDefault="00F32CCA" w:rsidP="00F32C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F32CCA" w:rsidRDefault="00F32CCA" w:rsidP="00F32C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F32CCA" w:rsidRDefault="00F32CCA" w:rsidP="00F32C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F32CCA" w:rsidRDefault="00F32CCA" w:rsidP="00F32C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F32CCA" w:rsidRPr="00BF5BB6" w:rsidRDefault="00F32CCA" w:rsidP="00F32C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F32CCA" w:rsidRPr="00FA0BC3" w:rsidRDefault="00F32CCA" w:rsidP="00F32CCA">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FA0BC3">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FA0BC3">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FA0BC3">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FA0BC3">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F32CCA" w:rsidRPr="00FA0BC3" w:rsidRDefault="00F32CCA" w:rsidP="00F32CCA">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F32CCA" w:rsidRPr="00FA0BC3" w:rsidRDefault="00F32CCA" w:rsidP="00F32CC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F32CCA" w:rsidRDefault="00F32CCA" w:rsidP="00F32CCA">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F32CCA" w:rsidRPr="0017345C" w:rsidRDefault="00F32CCA" w:rsidP="00F32CC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F32CCA" w:rsidRPr="00FA0BC3" w:rsidRDefault="00F32CCA" w:rsidP="00F32CC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F32CCA" w:rsidRPr="00FA0BC3" w:rsidRDefault="00F32CCA" w:rsidP="00F32CCA">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rsidR="00F32CCA" w:rsidRDefault="00F32CCA" w:rsidP="00F32CC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F32CCA" w:rsidRPr="00C921DE" w:rsidRDefault="00F32CCA" w:rsidP="00F32CCA">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F32CCA" w:rsidRPr="00C921DE" w:rsidRDefault="00F32CCA" w:rsidP="00F32CCA">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F32CCA" w:rsidRDefault="00F32CCA" w:rsidP="00F32CCA">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F32CCA" w:rsidRDefault="00F32CCA" w:rsidP="00F32CCA">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F32CCA" w:rsidRPr="00097E34" w:rsidRDefault="00F32CCA" w:rsidP="00F32CC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w:t>
      </w:r>
      <w:r w:rsidRPr="00097E34">
        <w:rPr>
          <w:rFonts w:ascii="Times New Roman" w:hAnsi="Times New Roman" w:cs="Times New Roman"/>
          <w:sz w:val="24"/>
          <w:szCs w:val="24"/>
        </w:rPr>
        <w:t xml:space="preserve">completările ulterioare, amplasamentul propus nu se află în/sau vecinătatea unei arii naturale protejate sau alte habitate sensibile. </w:t>
      </w:r>
    </w:p>
    <w:p w:rsidR="00F32CCA" w:rsidRPr="00097E34" w:rsidRDefault="00F32CCA" w:rsidP="00F32CCA">
      <w:pPr>
        <w:pStyle w:val="ListParagraph"/>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97E34">
        <w:rPr>
          <w:rFonts w:ascii="Times New Roman" w:hAnsi="Times New Roman" w:cs="Times New Roman"/>
          <w:sz w:val="24"/>
          <w:szCs w:val="24"/>
        </w:rPr>
        <w:t xml:space="preserve">Proiectul nu intră sub incidența art. 48 și 54 din Legea Apelor nr. 107/1996, cu modificările și completările ulterioare. Conform adresei Administraţiei Bazinală de Apă Arges –Vedea SHI Vacaresti </w:t>
      </w:r>
      <w:r w:rsidR="00097E34" w:rsidRPr="00097E34">
        <w:rPr>
          <w:rFonts w:ascii="Times New Roman" w:hAnsi="Times New Roman" w:cs="Times New Roman"/>
          <w:sz w:val="24"/>
          <w:szCs w:val="24"/>
        </w:rPr>
        <w:t xml:space="preserve">pentru </w:t>
      </w:r>
      <w:r w:rsidRPr="00097E34">
        <w:rPr>
          <w:rFonts w:ascii="Times New Roman" w:hAnsi="Times New Roman" w:cs="Times New Roman"/>
          <w:sz w:val="24"/>
          <w:szCs w:val="24"/>
        </w:rPr>
        <w:t>proiectul</w:t>
      </w:r>
      <w:r w:rsidR="00097E34" w:rsidRPr="00097E34">
        <w:rPr>
          <w:rFonts w:ascii="Times New Roman" w:hAnsi="Times New Roman" w:cs="Times New Roman"/>
          <w:sz w:val="24"/>
          <w:szCs w:val="24"/>
        </w:rPr>
        <w:t xml:space="preserve"> propus </w:t>
      </w:r>
      <w:r w:rsidRPr="00097E34">
        <w:rPr>
          <w:rFonts w:ascii="Times New Roman" w:hAnsi="Times New Roman" w:cs="Times New Roman"/>
          <w:sz w:val="24"/>
          <w:szCs w:val="24"/>
        </w:rPr>
        <w:t xml:space="preserve">nu </w:t>
      </w:r>
      <w:r w:rsidR="00097E34" w:rsidRPr="00097E34">
        <w:rPr>
          <w:rFonts w:ascii="Times New Roman" w:hAnsi="Times New Roman" w:cs="Times New Roman"/>
          <w:sz w:val="24"/>
          <w:szCs w:val="24"/>
        </w:rPr>
        <w:t xml:space="preserve">este </w:t>
      </w:r>
      <w:r w:rsidRPr="00097E34">
        <w:rPr>
          <w:rFonts w:ascii="Times New Roman" w:hAnsi="Times New Roman" w:cs="Times New Roman"/>
          <w:sz w:val="24"/>
          <w:szCs w:val="24"/>
        </w:rPr>
        <w:t>neces</w:t>
      </w:r>
      <w:r w:rsidR="00097E34" w:rsidRPr="00097E34">
        <w:rPr>
          <w:rFonts w:ascii="Times New Roman" w:hAnsi="Times New Roman" w:cs="Times New Roman"/>
          <w:sz w:val="24"/>
          <w:szCs w:val="24"/>
        </w:rPr>
        <w:t xml:space="preserve">ara obtinerea avizului </w:t>
      </w:r>
      <w:r w:rsidRPr="00097E34">
        <w:rPr>
          <w:rFonts w:ascii="Times New Roman" w:hAnsi="Times New Roman" w:cs="Times New Roman"/>
          <w:sz w:val="24"/>
          <w:szCs w:val="24"/>
        </w:rPr>
        <w:t>de gospodărire a apelor.</w:t>
      </w:r>
    </w:p>
    <w:p w:rsidR="00F32CCA" w:rsidRDefault="00F32CCA" w:rsidP="00F32CCA">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F32CCA" w:rsidRDefault="00F32CCA" w:rsidP="00F32CCA">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rsidR="00F32CCA" w:rsidRDefault="00F32CCA" w:rsidP="00F32CC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F32CCA" w:rsidRPr="004A4567" w:rsidRDefault="00F32CCA" w:rsidP="00F32CCA">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F32CCA" w:rsidRPr="004A4567" w:rsidRDefault="00F32CCA" w:rsidP="00F32CCA">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F32CCA" w:rsidRPr="00BF5BB6" w:rsidRDefault="00F32CCA" w:rsidP="00F32CCA">
      <w:pPr>
        <w:tabs>
          <w:tab w:val="left" w:pos="1440"/>
        </w:tabs>
        <w:spacing w:after="0" w:line="240" w:lineRule="auto"/>
        <w:jc w:val="both"/>
        <w:rPr>
          <w:rFonts w:ascii="Times New Roman" w:eastAsia="Times New Roman" w:hAnsi="Times New Roman" w:cs="Times New Roman"/>
          <w:b/>
          <w:bCs/>
          <w:sz w:val="16"/>
          <w:szCs w:val="16"/>
          <w:lang w:eastAsia="ro-RO"/>
        </w:rPr>
      </w:pPr>
    </w:p>
    <w:p w:rsidR="00F32CCA" w:rsidRPr="00193B9E" w:rsidRDefault="00F32CCA" w:rsidP="00F32CCA">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F32CCA" w:rsidRPr="00FA0BC3" w:rsidRDefault="00F32CCA" w:rsidP="00F32CC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F32CCA" w:rsidRPr="00FA0BC3" w:rsidRDefault="00F32CCA" w:rsidP="00F32CCA">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F32CCA" w:rsidRPr="00FA0BC3" w:rsidRDefault="00F32CCA" w:rsidP="00F32CCA">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F32CCA" w:rsidRPr="00257E4A" w:rsidRDefault="00F32CCA" w:rsidP="00F32CCA">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F32CCA" w:rsidRPr="00FA0BC3" w:rsidRDefault="00F32CCA" w:rsidP="00F32CCA">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F32CCA" w:rsidRPr="00FA0BC3" w:rsidRDefault="00F32CCA" w:rsidP="00F32CC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F32CCA" w:rsidRPr="00350D6D" w:rsidRDefault="00F32CCA" w:rsidP="00F32CC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F32CCA" w:rsidRDefault="00F32CCA" w:rsidP="00F32CC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F32CCA" w:rsidRPr="00FA0BC3" w:rsidRDefault="00F32CCA" w:rsidP="00F32CC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F32CCA" w:rsidRPr="00097E34" w:rsidRDefault="00F32CCA" w:rsidP="00097E34">
      <w:pPr>
        <w:tabs>
          <w:tab w:val="left" w:pos="-720"/>
        </w:tabs>
        <w:suppressAutoHyphens/>
        <w:spacing w:after="0" w:line="240" w:lineRule="auto"/>
        <w:ind w:left="360"/>
        <w:jc w:val="both"/>
        <w:rPr>
          <w:rFonts w:ascii="Times New Roman" w:eastAsia="Times New Roman" w:hAnsi="Times New Roman" w:cs="Times New Roman"/>
          <w:b/>
          <w:bCs/>
          <w:sz w:val="24"/>
          <w:szCs w:val="24"/>
          <w:lang w:eastAsia="ro-RO"/>
        </w:rPr>
      </w:pPr>
      <w:r w:rsidRPr="00097E34">
        <w:rPr>
          <w:rFonts w:ascii="Times New Roman" w:eastAsia="Times New Roman" w:hAnsi="Times New Roman" w:cs="Times New Roman"/>
          <w:b/>
          <w:bCs/>
          <w:sz w:val="24"/>
          <w:szCs w:val="24"/>
          <w:lang w:eastAsia="ro-RO"/>
        </w:rPr>
        <w:t>În perioada de construire</w:t>
      </w:r>
      <w:r w:rsidR="00097E34" w:rsidRPr="00097E34">
        <w:rPr>
          <w:rFonts w:ascii="Times New Roman" w:eastAsia="Times New Roman" w:hAnsi="Times New Roman" w:cs="Times New Roman"/>
          <w:b/>
          <w:bCs/>
          <w:sz w:val="24"/>
          <w:szCs w:val="24"/>
          <w:lang w:eastAsia="ro-RO"/>
        </w:rPr>
        <w:t xml:space="preserve"> precum si in </w:t>
      </w:r>
      <w:r w:rsidR="00097E34" w:rsidRPr="00097E34">
        <w:rPr>
          <w:rFonts w:ascii="Times New Roman" w:hAnsi="Times New Roman"/>
          <w:b/>
          <w:spacing w:val="-3"/>
          <w:sz w:val="24"/>
          <w:szCs w:val="24"/>
        </w:rPr>
        <w:t>perioada de funcționare</w:t>
      </w:r>
      <w:r w:rsidRPr="00097E34">
        <w:rPr>
          <w:rFonts w:ascii="Times New Roman" w:eastAsia="Times New Roman" w:hAnsi="Times New Roman" w:cs="Times New Roman"/>
          <w:b/>
          <w:bCs/>
          <w:sz w:val="24"/>
          <w:szCs w:val="24"/>
          <w:lang w:eastAsia="ro-RO"/>
        </w:rPr>
        <w:t>:</w:t>
      </w:r>
    </w:p>
    <w:p w:rsidR="00F32CCA" w:rsidRPr="00340B7A" w:rsidRDefault="00F32CCA" w:rsidP="00F32CCA">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manipula sau depozita deşeuri, reziduuri sau substanţe chimice, fără asigurarea condiţiilor de evitare a poluării </w:t>
      </w:r>
      <w:r w:rsidRPr="00340B7A">
        <w:rPr>
          <w:rFonts w:ascii="Times New Roman" w:eastAsia="Times New Roman" w:hAnsi="Times New Roman" w:cs="Times New Roman"/>
          <w:sz w:val="24"/>
          <w:szCs w:val="24"/>
          <w:lang w:eastAsia="ro-RO"/>
        </w:rPr>
        <w:t>directe sau indirecte a apelor de suprafaţă sau subterane;</w:t>
      </w:r>
    </w:p>
    <w:p w:rsidR="00F32CCA" w:rsidRPr="00340B7A" w:rsidRDefault="00F32CCA" w:rsidP="00F32CCA">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F32CCA" w:rsidRPr="00FA0BC3" w:rsidRDefault="00F32CCA" w:rsidP="00F32CC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F32CCA" w:rsidRPr="00FA0BC3" w:rsidRDefault="00F32CCA" w:rsidP="00F32CC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F32CCA" w:rsidRPr="00A450C7" w:rsidRDefault="00F32CCA" w:rsidP="00F32CC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F32CCA" w:rsidRPr="00A450C7" w:rsidRDefault="00F32CCA" w:rsidP="00F32CC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F32CCA" w:rsidRPr="00A450C7" w:rsidRDefault="00F32CCA" w:rsidP="00F32CC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F32CCA" w:rsidRPr="00A450C7" w:rsidRDefault="00F32CCA" w:rsidP="00F32CC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F32CCA" w:rsidRDefault="00F32CCA" w:rsidP="00F32CC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340B7A">
        <w:rPr>
          <w:rFonts w:ascii="Times New Roman" w:hAnsi="Times New Roman"/>
          <w:spacing w:val="-3"/>
          <w:sz w:val="24"/>
          <w:szCs w:val="24"/>
        </w:rPr>
        <w:t xml:space="preserve">în perioadele secetoase şi ori de câte ori este nevoie  se vor umecta căile de acces pentru evitarea poluării cu praf; </w:t>
      </w:r>
    </w:p>
    <w:p w:rsidR="00F32CCA" w:rsidRPr="00340B7A" w:rsidRDefault="00F32CCA" w:rsidP="00F32CCA">
      <w:pPr>
        <w:pStyle w:val="ListParagraph"/>
        <w:tabs>
          <w:tab w:val="left" w:pos="-720"/>
        </w:tabs>
        <w:suppressAutoHyphens/>
        <w:spacing w:after="0" w:line="240" w:lineRule="auto"/>
        <w:jc w:val="both"/>
        <w:rPr>
          <w:rFonts w:ascii="Times New Roman" w:hAnsi="Times New Roman"/>
          <w:spacing w:val="-3"/>
          <w:sz w:val="24"/>
          <w:szCs w:val="24"/>
        </w:rPr>
      </w:pPr>
      <w:bookmarkStart w:id="15" w:name="_GoBack"/>
      <w:bookmarkEnd w:id="15"/>
    </w:p>
    <w:p w:rsidR="00F32CCA" w:rsidRPr="00340B7A" w:rsidRDefault="00F32CCA" w:rsidP="00F32CCA">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340B7A">
        <w:rPr>
          <w:rFonts w:ascii="Times New Roman" w:hAnsi="Times New Roman"/>
          <w:b/>
          <w:spacing w:val="-3"/>
          <w:sz w:val="24"/>
          <w:szCs w:val="24"/>
        </w:rPr>
        <w:t xml:space="preserve">În perioada de funcționare </w:t>
      </w:r>
    </w:p>
    <w:p w:rsidR="00F32CCA" w:rsidRPr="00340B7A" w:rsidRDefault="00F32CCA" w:rsidP="00F32CC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340B7A">
        <w:rPr>
          <w:rFonts w:ascii="Times New Roman" w:hAnsi="Times New Roman"/>
          <w:spacing w:val="-3"/>
          <w:sz w:val="24"/>
          <w:szCs w:val="24"/>
        </w:rPr>
        <w:t>se va asigura funcționarea optimă a tuturor instalațiilor, a celor de retinere, dispersie si evacuare;</w:t>
      </w:r>
    </w:p>
    <w:p w:rsidR="00F32CCA" w:rsidRDefault="00F32CCA" w:rsidP="00F32CCA">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F32CCA" w:rsidRDefault="00F32CCA" w:rsidP="00F32CCA">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F32CCA" w:rsidRPr="00FA0BC3" w:rsidRDefault="00F32CCA" w:rsidP="00F32CCA">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F32CCA" w:rsidRPr="00FA0BC3" w:rsidRDefault="00F32CCA" w:rsidP="00F32CCA">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rsidR="00F32CCA" w:rsidRPr="00FA0BC3" w:rsidRDefault="00F32CCA" w:rsidP="00F32CCA">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F32CCA" w:rsidRPr="00FA0BC3" w:rsidRDefault="00F32CCA" w:rsidP="00F32CCA">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F32CCA" w:rsidRPr="002752F2" w:rsidRDefault="00F32CCA" w:rsidP="00F32CCA">
      <w:pPr>
        <w:spacing w:after="0" w:line="240" w:lineRule="auto"/>
        <w:jc w:val="both"/>
        <w:rPr>
          <w:rFonts w:ascii="Times New Roman" w:eastAsia="Times New Roman" w:hAnsi="Times New Roman" w:cs="Times New Roman"/>
          <w:sz w:val="16"/>
          <w:szCs w:val="16"/>
          <w:lang w:eastAsia="ro-RO"/>
        </w:rPr>
      </w:pPr>
    </w:p>
    <w:p w:rsidR="00F32CCA" w:rsidRDefault="00F32CCA" w:rsidP="00F32CCA">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F32CCA" w:rsidRPr="00A441A4" w:rsidRDefault="00F32CCA" w:rsidP="00F32CCA">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F32CCA" w:rsidRPr="00E97915" w:rsidRDefault="00F32CCA" w:rsidP="00F32CCA">
      <w:pPr>
        <w:pStyle w:val="ListParagraph"/>
        <w:numPr>
          <w:ilvl w:val="0"/>
          <w:numId w:val="9"/>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F32CCA" w:rsidRPr="00E97915" w:rsidRDefault="00F32CCA" w:rsidP="00F32CCA">
      <w:pPr>
        <w:pStyle w:val="ListParagraph"/>
        <w:numPr>
          <w:ilvl w:val="0"/>
          <w:numId w:val="9"/>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F32CCA" w:rsidRPr="00E97915" w:rsidRDefault="00F32CCA" w:rsidP="00F32CCA">
      <w:pPr>
        <w:pStyle w:val="ListParagraph"/>
        <w:numPr>
          <w:ilvl w:val="0"/>
          <w:numId w:val="9"/>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F32CCA" w:rsidRDefault="00F32CCA" w:rsidP="00F32CCA">
      <w:pPr>
        <w:numPr>
          <w:ilvl w:val="0"/>
          <w:numId w:val="9"/>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F32CCA" w:rsidRPr="00E97915" w:rsidRDefault="00F32CCA" w:rsidP="00F32CCA">
      <w:pPr>
        <w:numPr>
          <w:ilvl w:val="0"/>
          <w:numId w:val="9"/>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F32CCA" w:rsidRDefault="00F32CCA" w:rsidP="00F32CCA">
      <w:pPr>
        <w:pStyle w:val="ListParagraph"/>
        <w:numPr>
          <w:ilvl w:val="0"/>
          <w:numId w:val="9"/>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F32CCA" w:rsidRDefault="00F32CCA" w:rsidP="00F32CCA">
      <w:pPr>
        <w:pStyle w:val="ListParagraph"/>
        <w:numPr>
          <w:ilvl w:val="0"/>
          <w:numId w:val="9"/>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rsidR="00F32CCA" w:rsidRPr="00831A32" w:rsidRDefault="00F32CCA" w:rsidP="00F32CCA">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 xml:space="preserve">b) În </w:t>
      </w:r>
      <w:r w:rsidRPr="00831A32">
        <w:rPr>
          <w:rFonts w:ascii="Times New Roman" w:hAnsi="Times New Roman"/>
          <w:b/>
          <w:bCs/>
          <w:sz w:val="24"/>
          <w:szCs w:val="24"/>
        </w:rPr>
        <w:t>perioada de funcţionare</w:t>
      </w:r>
    </w:p>
    <w:p w:rsidR="00F32CCA" w:rsidRPr="00831A32" w:rsidRDefault="00F32CCA" w:rsidP="00F32CCA">
      <w:pPr>
        <w:spacing w:after="0" w:line="240" w:lineRule="auto"/>
        <w:ind w:right="-51"/>
        <w:jc w:val="both"/>
        <w:rPr>
          <w:rFonts w:ascii="Times New Roman" w:hAnsi="Times New Roman"/>
          <w:sz w:val="24"/>
          <w:szCs w:val="24"/>
        </w:rPr>
      </w:pPr>
      <w:r w:rsidRPr="00831A32">
        <w:rPr>
          <w:rFonts w:ascii="Times New Roman" w:hAnsi="Times New Roman"/>
          <w:sz w:val="24"/>
          <w:szCs w:val="24"/>
        </w:rPr>
        <w:t>-  se vor amenaja spaţii pentru stocarea temporară a deşeurilor generate din activitate;</w:t>
      </w:r>
    </w:p>
    <w:p w:rsidR="00831A32" w:rsidRPr="00831A32" w:rsidRDefault="00F32CCA" w:rsidP="00831A32">
      <w:pPr>
        <w:spacing w:after="0" w:line="240" w:lineRule="auto"/>
        <w:ind w:right="-51"/>
        <w:jc w:val="both"/>
        <w:rPr>
          <w:rFonts w:ascii="Times New Roman" w:hAnsi="Times New Roman" w:cs="Times New Roman"/>
          <w:sz w:val="24"/>
          <w:szCs w:val="24"/>
        </w:rPr>
      </w:pPr>
      <w:r w:rsidRPr="00831A32">
        <w:rPr>
          <w:rFonts w:ascii="Times New Roman" w:hAnsi="Times New Roman"/>
          <w:sz w:val="24"/>
          <w:szCs w:val="24"/>
        </w:rPr>
        <w:t xml:space="preserve">- </w:t>
      </w:r>
      <w:r w:rsidR="00831A32" w:rsidRPr="00831A32">
        <w:rPr>
          <w:rFonts w:ascii="Times New Roman" w:hAnsi="Times New Roman"/>
          <w:sz w:val="24"/>
          <w:szCs w:val="24"/>
        </w:rPr>
        <w:t>p</w:t>
      </w:r>
      <w:r w:rsidR="00831A32" w:rsidRPr="00831A32">
        <w:rPr>
          <w:rFonts w:ascii="Times New Roman" w:hAnsi="Times New Roman" w:cs="Times New Roman"/>
          <w:sz w:val="24"/>
          <w:szCs w:val="24"/>
        </w:rPr>
        <w:t xml:space="preserve">entru prevenirea poluării, transformatorul este prevăzut cu cuvă metalică care să preia scurgerile și este montat pe o platforma betonată cu rigole perimetrale și bașa de colectare. </w:t>
      </w:r>
    </w:p>
    <w:p w:rsidR="00F32CCA" w:rsidRPr="00831A32" w:rsidRDefault="00F32CCA" w:rsidP="00F32CC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F32CCA" w:rsidRPr="00FA0BC3" w:rsidRDefault="00F32CCA" w:rsidP="00F32CC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F32CCA" w:rsidRDefault="00F32CCA" w:rsidP="00F32CCA">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Pr="00A450C7">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modificata si aprobata prin Legea 17/2023;</w:t>
      </w:r>
      <w:r w:rsidRPr="00FA0BC3">
        <w:rPr>
          <w:rFonts w:ascii="Times New Roman" w:eastAsia="Times New Roman" w:hAnsi="Times New Roman" w:cs="Times New Roman"/>
          <w:sz w:val="24"/>
          <w:szCs w:val="24"/>
          <w:lang w:eastAsia="ro-RO"/>
        </w:rPr>
        <w:t xml:space="preserve">   </w:t>
      </w:r>
    </w:p>
    <w:p w:rsidR="00F32CCA" w:rsidRDefault="00F32CCA" w:rsidP="00F32CCA">
      <w:pPr>
        <w:keepNext/>
        <w:numPr>
          <w:ilvl w:val="0"/>
          <w:numId w:val="10"/>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F32CCA" w:rsidRPr="00C921DE" w:rsidRDefault="00F32CCA" w:rsidP="00F32CCA">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F32CCA" w:rsidRDefault="00F32CCA" w:rsidP="00F32CCA">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F32CCA" w:rsidRPr="00A014A9" w:rsidRDefault="00F32CCA" w:rsidP="00F32CCA">
      <w:pPr>
        <w:tabs>
          <w:tab w:val="left" w:pos="-720"/>
        </w:tabs>
        <w:suppressAutoHyphens/>
        <w:spacing w:after="0"/>
        <w:rPr>
          <w:rFonts w:ascii="Times New Roman" w:hAnsi="Times New Roman"/>
          <w:b/>
          <w:bCs/>
          <w:sz w:val="24"/>
          <w:szCs w:val="24"/>
        </w:rPr>
      </w:pPr>
      <w:r w:rsidRPr="00A014A9">
        <w:rPr>
          <w:rFonts w:ascii="Times New Roman" w:hAnsi="Times New Roman"/>
          <w:b/>
          <w:bCs/>
          <w:sz w:val="24"/>
          <w:szCs w:val="24"/>
        </w:rPr>
        <w:t>b) În perioada de funcţionare</w:t>
      </w:r>
    </w:p>
    <w:p w:rsidR="00F32CCA" w:rsidRPr="00A014A9" w:rsidRDefault="00F32CCA" w:rsidP="00F32CCA">
      <w:pPr>
        <w:spacing w:after="0" w:line="240" w:lineRule="auto"/>
        <w:jc w:val="both"/>
        <w:rPr>
          <w:rFonts w:ascii="Times New Roman" w:hAnsi="Times New Roman"/>
          <w:sz w:val="24"/>
          <w:szCs w:val="24"/>
        </w:rPr>
      </w:pPr>
      <w:r w:rsidRPr="00A014A9">
        <w:rPr>
          <w:rFonts w:ascii="Times New Roman" w:hAnsi="Times New Roman"/>
          <w:sz w:val="24"/>
          <w:szCs w:val="24"/>
        </w:rPr>
        <w:t>-  se va asigura preluarea ritmică a deşeurilor rezultate pe amplasament, evitarea depozitării necontrolate a acestora;</w:t>
      </w:r>
    </w:p>
    <w:p w:rsidR="00F32CCA" w:rsidRPr="00A014A9" w:rsidRDefault="00F32CCA" w:rsidP="00F32CCA">
      <w:pPr>
        <w:spacing w:after="0"/>
        <w:jc w:val="both"/>
        <w:rPr>
          <w:rFonts w:ascii="Times New Roman" w:hAnsi="Times New Roman"/>
          <w:sz w:val="24"/>
          <w:szCs w:val="24"/>
        </w:rPr>
      </w:pPr>
      <w:r w:rsidRPr="00A014A9">
        <w:rPr>
          <w:rFonts w:ascii="Times New Roman" w:hAnsi="Times New Roman"/>
          <w:sz w:val="24"/>
          <w:szCs w:val="24"/>
        </w:rPr>
        <w:t>- deșeurile generate vor fi eliminate sau valorificate numai prin operatori autorizați pe bază de contract;</w:t>
      </w:r>
    </w:p>
    <w:p w:rsidR="00F32CCA" w:rsidRPr="00C921DE" w:rsidRDefault="00F32CCA" w:rsidP="00F32CCA">
      <w:pPr>
        <w:tabs>
          <w:tab w:val="num" w:pos="1800"/>
        </w:tabs>
        <w:spacing w:after="0" w:line="240" w:lineRule="auto"/>
        <w:jc w:val="both"/>
        <w:rPr>
          <w:rFonts w:ascii="Times New Roman" w:hAnsi="Times New Roman"/>
          <w:sz w:val="24"/>
          <w:szCs w:val="24"/>
        </w:rPr>
      </w:pPr>
      <w:r w:rsidRPr="00A014A9">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F32CCA" w:rsidRPr="00FA0BC3" w:rsidRDefault="00F32CCA" w:rsidP="00F32CCA">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F32CCA" w:rsidRPr="00917D3C" w:rsidRDefault="00F32CCA" w:rsidP="00F32CCA">
      <w:pPr>
        <w:spacing w:after="0" w:line="240" w:lineRule="auto"/>
        <w:jc w:val="both"/>
        <w:rPr>
          <w:rFonts w:ascii="Times New Roman" w:eastAsia="Times New Roman" w:hAnsi="Times New Roman" w:cs="Times New Roman"/>
          <w:b/>
          <w:bCs/>
          <w:sz w:val="10"/>
          <w:szCs w:val="10"/>
          <w:u w:val="single"/>
          <w:lang w:eastAsia="ro-RO"/>
        </w:rPr>
      </w:pPr>
    </w:p>
    <w:p w:rsidR="00F32CCA" w:rsidRPr="00FA0BC3" w:rsidRDefault="00F32CCA" w:rsidP="00F32CCA">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Lucrări de refacere a amplasamentului</w:t>
      </w:r>
    </w:p>
    <w:p w:rsidR="00F32CCA" w:rsidRPr="00FA0BC3" w:rsidRDefault="00F32CCA" w:rsidP="00F32CCA">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F32CCA" w:rsidRPr="00917D3C" w:rsidRDefault="00F32CCA" w:rsidP="00F32CCA">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F32CCA" w:rsidRDefault="00F32CCA" w:rsidP="00F32CCA">
      <w:pPr>
        <w:spacing w:after="0" w:line="240" w:lineRule="auto"/>
        <w:jc w:val="both"/>
        <w:rPr>
          <w:rFonts w:ascii="Times New Roman" w:eastAsia="Times New Roman" w:hAnsi="Times New Roman" w:cs="Times New Roman"/>
          <w:b/>
          <w:bCs/>
          <w:sz w:val="24"/>
          <w:szCs w:val="24"/>
          <w:u w:val="single"/>
          <w:lang w:eastAsia="ro-RO"/>
        </w:rPr>
      </w:pPr>
    </w:p>
    <w:p w:rsidR="00F32CCA" w:rsidRPr="00FA0BC3" w:rsidRDefault="00F32CCA" w:rsidP="00F32CCA">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F32CCA" w:rsidRPr="00FA0BC3" w:rsidRDefault="00F32CCA" w:rsidP="00F32CCA">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F32CCA" w:rsidRPr="00FA0BC3" w:rsidRDefault="00F32CCA" w:rsidP="00F32CCA">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F32CCA" w:rsidRPr="00FA0BC3" w:rsidRDefault="00F32CCA" w:rsidP="00F32CCA">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F32CCA" w:rsidRPr="00FA0BC3" w:rsidRDefault="00F32CCA" w:rsidP="00F32CCA">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F32CCA" w:rsidRPr="00FA0BC3" w:rsidRDefault="00F32CCA" w:rsidP="00F32CCA">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F32CCA" w:rsidRPr="0017345C" w:rsidRDefault="00F32CCA" w:rsidP="00F32CCA">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F32CCA" w:rsidRPr="0017345C" w:rsidRDefault="00F32CCA" w:rsidP="00F32CCA">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F32CCA" w:rsidRDefault="00F32CCA" w:rsidP="00F32CCA">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Pr>
          <w:rFonts w:ascii="Times New Roman" w:hAnsi="Times New Roman"/>
          <w:b/>
          <w:bCs/>
          <w:sz w:val="24"/>
          <w:szCs w:val="24"/>
        </w:rPr>
        <w:t xml:space="preserve"> </w:t>
      </w:r>
    </w:p>
    <w:p w:rsidR="00F32CCA" w:rsidRPr="00350D6D" w:rsidRDefault="00F32CCA" w:rsidP="00F32CCA">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rsidR="00F32CCA" w:rsidRPr="00A90F11" w:rsidRDefault="00F32CCA" w:rsidP="00F32CCA">
      <w:pPr>
        <w:spacing w:after="120"/>
        <w:jc w:val="both"/>
        <w:rPr>
          <w:rFonts w:ascii="Times New Roman" w:hAnsi="Times New Roman"/>
          <w:b/>
          <w:bCs/>
          <w:sz w:val="24"/>
          <w:szCs w:val="24"/>
        </w:rPr>
      </w:pPr>
      <w:r>
        <w:rPr>
          <w:rFonts w:ascii="Times New Roman" w:hAnsi="Times New Roman"/>
          <w:b/>
          <w:bCs/>
          <w:sz w:val="24"/>
          <w:szCs w:val="24"/>
        </w:rPr>
        <w:t xml:space="preserve">b) </w:t>
      </w:r>
      <w:r w:rsidRPr="00A90F11">
        <w:rPr>
          <w:rFonts w:ascii="Times New Roman" w:hAnsi="Times New Roman"/>
          <w:b/>
          <w:bCs/>
          <w:sz w:val="24"/>
          <w:szCs w:val="24"/>
        </w:rPr>
        <w:t>În perioada de funcţionare:</w:t>
      </w:r>
    </w:p>
    <w:p w:rsidR="00F32CCA" w:rsidRPr="00EA55E7" w:rsidRDefault="00F32CCA" w:rsidP="00F32CCA">
      <w:pPr>
        <w:numPr>
          <w:ilvl w:val="0"/>
          <w:numId w:val="13"/>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rsidR="00F32CCA" w:rsidRPr="00193B9E" w:rsidRDefault="00F32CCA" w:rsidP="00F32CCA">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Pr>
          <w:rFonts w:ascii="Times New Roman" w:hAnsi="Times New Roman"/>
        </w:rPr>
        <w:t>;</w:t>
      </w:r>
    </w:p>
    <w:p w:rsidR="00F32CCA" w:rsidRPr="0017345C" w:rsidRDefault="00F32CCA" w:rsidP="00F32CCA">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w:t>
      </w:r>
      <w:r>
        <w:rPr>
          <w:rFonts w:ascii="Times New Roman" w:eastAsia="Times New Roman" w:hAnsi="Times New Roman" w:cs="Times New Roman"/>
          <w:b/>
          <w:i/>
          <w:sz w:val="24"/>
          <w:szCs w:val="24"/>
          <w:lang w:eastAsia="ro-RO"/>
        </w:rPr>
        <w:t>ș</w:t>
      </w:r>
      <w:r w:rsidRPr="0017345C">
        <w:rPr>
          <w:rFonts w:ascii="Times New Roman" w:eastAsia="Times New Roman" w:hAnsi="Times New Roman" w:cs="Times New Roman"/>
          <w:b/>
          <w:i/>
          <w:sz w:val="24"/>
          <w:szCs w:val="24"/>
          <w:lang w:eastAsia="ro-RO"/>
        </w:rPr>
        <w:t xml:space="preserve">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F32CCA" w:rsidRPr="0017345C" w:rsidRDefault="00F32CCA" w:rsidP="00F32CCA">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32CCA" w:rsidRPr="0017345C" w:rsidRDefault="00F32CCA" w:rsidP="00F32CCA">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5"/>
      <w:bookmarkEnd w:id="16"/>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17345C">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F32CCA" w:rsidRPr="0017345C" w:rsidRDefault="00F32CCA" w:rsidP="00F32CCA">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6"/>
      <w:bookmarkEnd w:id="17"/>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F32CCA" w:rsidRPr="0017345C" w:rsidRDefault="00F32CCA" w:rsidP="00F32CCA">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7"/>
      <w:bookmarkEnd w:id="18"/>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32CCA" w:rsidRPr="0017345C" w:rsidRDefault="00F32CCA" w:rsidP="00F32CCA">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38"/>
      <w:bookmarkEnd w:id="19"/>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32CCA" w:rsidRPr="0017345C" w:rsidRDefault="00F32CCA" w:rsidP="00F32CCA">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39"/>
      <w:bookmarkEnd w:id="20"/>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F32CCA" w:rsidRPr="0017345C" w:rsidRDefault="00F32CCA" w:rsidP="00F32CCA">
      <w:pPr>
        <w:shd w:val="clear" w:color="auto" w:fill="FFFFFF"/>
        <w:spacing w:after="120" w:line="240" w:lineRule="auto"/>
        <w:ind w:firstLine="708"/>
        <w:jc w:val="both"/>
        <w:rPr>
          <w:rFonts w:ascii="Times New Roman" w:hAnsi="Times New Roman" w:cs="Times New Roman"/>
          <w:color w:val="000000"/>
          <w:sz w:val="24"/>
          <w:szCs w:val="24"/>
        </w:rPr>
      </w:pPr>
      <w:bookmarkStart w:id="21" w:name="do|ax5^I|pa40"/>
      <w:bookmarkEnd w:id="21"/>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F32CCA" w:rsidRDefault="00F32CCA" w:rsidP="00F32CCA">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2" w:name="do|ax5^I|pa41"/>
      <w:bookmarkEnd w:id="22"/>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r>
        <w:fldChar w:fldCharType="begin"/>
      </w:r>
      <w:r>
        <w:instrText xml:space="preserve"> HYPERLINK "https://idrept.ro/00079384.htm" </w:instrText>
      </w:r>
      <w:r>
        <w:fldChar w:fldCharType="separate"/>
      </w:r>
      <w:r w:rsidRPr="0017345C">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F32CCA" w:rsidRDefault="00F32CCA" w:rsidP="00F32CCA">
      <w:pPr>
        <w:shd w:val="clear" w:color="auto" w:fill="FFFFFF"/>
        <w:spacing w:after="120" w:line="240" w:lineRule="auto"/>
        <w:ind w:firstLine="708"/>
        <w:jc w:val="both"/>
        <w:rPr>
          <w:rFonts w:ascii="Times New Roman" w:hAnsi="Times New Roman" w:cs="Times New Roman"/>
          <w:color w:val="000000"/>
          <w:sz w:val="24"/>
          <w:szCs w:val="24"/>
        </w:rPr>
      </w:pPr>
    </w:p>
    <w:p w:rsidR="00F32CCA" w:rsidRPr="0017345C" w:rsidRDefault="00F32CCA" w:rsidP="00F32CCA">
      <w:pPr>
        <w:shd w:val="clear" w:color="auto" w:fill="FFFFFF"/>
        <w:spacing w:after="120" w:line="240" w:lineRule="auto"/>
        <w:ind w:firstLine="708"/>
        <w:jc w:val="both"/>
        <w:rPr>
          <w:rFonts w:ascii="Times New Roman" w:hAnsi="Times New Roman" w:cs="Times New Roman"/>
          <w:color w:val="000000"/>
          <w:sz w:val="24"/>
          <w:szCs w:val="24"/>
        </w:rPr>
      </w:pPr>
    </w:p>
    <w:p w:rsidR="00F32CCA" w:rsidRPr="003770E8" w:rsidRDefault="00F32CCA" w:rsidP="00F32CCA">
      <w:pPr>
        <w:spacing w:after="0" w:line="240" w:lineRule="auto"/>
        <w:rPr>
          <w:rFonts w:ascii="Times New Roman" w:hAnsi="Times New Roman" w:cs="Times New Roman"/>
          <w:b/>
          <w:sz w:val="26"/>
          <w:szCs w:val="26"/>
        </w:rPr>
      </w:pPr>
      <w:bookmarkStart w:id="23" w:name="do|ax5^I|pa42"/>
      <w:bookmarkEnd w:id="23"/>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rsidR="00F32CCA" w:rsidRPr="003770E8" w:rsidRDefault="00F32CCA" w:rsidP="00F32CCA">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rsidR="00F32CCA" w:rsidRDefault="00F32CCA" w:rsidP="00F32CCA">
      <w:pPr>
        <w:spacing w:after="0" w:line="240" w:lineRule="auto"/>
        <w:jc w:val="both"/>
        <w:rPr>
          <w:rFonts w:ascii="Times New Roman" w:hAnsi="Times New Roman" w:cs="Times New Roman"/>
          <w:b/>
          <w:sz w:val="26"/>
          <w:szCs w:val="26"/>
        </w:rPr>
      </w:pPr>
    </w:p>
    <w:p w:rsidR="00097E34" w:rsidRDefault="00097E34" w:rsidP="00F32CCA">
      <w:pPr>
        <w:spacing w:after="0" w:line="240" w:lineRule="auto"/>
        <w:jc w:val="both"/>
        <w:rPr>
          <w:rFonts w:ascii="Times New Roman" w:hAnsi="Times New Roman" w:cs="Times New Roman"/>
          <w:b/>
          <w:sz w:val="26"/>
          <w:szCs w:val="26"/>
        </w:rPr>
      </w:pPr>
    </w:p>
    <w:p w:rsidR="00F32CCA" w:rsidRDefault="00F32CCA" w:rsidP="00F32CCA">
      <w:pPr>
        <w:spacing w:after="0" w:line="240" w:lineRule="auto"/>
        <w:jc w:val="both"/>
        <w:rPr>
          <w:rFonts w:ascii="Times New Roman" w:hAnsi="Times New Roman" w:cs="Times New Roman"/>
          <w:b/>
          <w:sz w:val="26"/>
          <w:szCs w:val="26"/>
        </w:rPr>
      </w:pPr>
    </w:p>
    <w:p w:rsidR="00F32CCA" w:rsidRDefault="00F32CCA" w:rsidP="00F32CCA">
      <w:pPr>
        <w:spacing w:after="0" w:line="240" w:lineRule="auto"/>
        <w:jc w:val="both"/>
        <w:rPr>
          <w:rFonts w:ascii="Times New Roman" w:hAnsi="Times New Roman" w:cs="Times New Roman"/>
          <w:b/>
          <w:sz w:val="26"/>
          <w:szCs w:val="26"/>
        </w:rPr>
      </w:pPr>
    </w:p>
    <w:p w:rsidR="00F32CCA" w:rsidRDefault="00F32CCA" w:rsidP="00F32CCA">
      <w:pPr>
        <w:spacing w:after="0" w:line="240" w:lineRule="auto"/>
        <w:jc w:val="both"/>
        <w:rPr>
          <w:rFonts w:ascii="Times New Roman" w:hAnsi="Times New Roman" w:cs="Times New Roman"/>
          <w:b/>
          <w:sz w:val="26"/>
          <w:szCs w:val="26"/>
        </w:rPr>
      </w:pPr>
    </w:p>
    <w:tbl>
      <w:tblPr>
        <w:tblW w:w="0" w:type="auto"/>
        <w:tblLook w:val="04A0" w:firstRow="1" w:lastRow="0" w:firstColumn="1" w:lastColumn="0" w:noHBand="0" w:noVBand="1"/>
      </w:tblPr>
      <w:tblGrid>
        <w:gridCol w:w="4915"/>
        <w:gridCol w:w="4916"/>
      </w:tblGrid>
      <w:tr w:rsidR="00F32CCA" w:rsidRPr="007C3E32" w:rsidTr="006C35E7">
        <w:trPr>
          <w:trHeight w:val="1135"/>
        </w:trPr>
        <w:tc>
          <w:tcPr>
            <w:tcW w:w="4927" w:type="dxa"/>
            <w:shd w:val="clear" w:color="auto" w:fill="auto"/>
          </w:tcPr>
          <w:p w:rsidR="00F32CCA" w:rsidRPr="007C3E32" w:rsidRDefault="00F32CCA" w:rsidP="006C35E7">
            <w:pPr>
              <w:spacing w:after="0" w:line="240" w:lineRule="auto"/>
              <w:rPr>
                <w:rFonts w:ascii="Times New Roman" w:eastAsia="Calibri" w:hAnsi="Times New Roman" w:cs="Times New Roman"/>
                <w:b/>
                <w:sz w:val="24"/>
                <w:szCs w:val="24"/>
                <w:lang w:val="en-US"/>
              </w:rPr>
            </w:pPr>
          </w:p>
          <w:p w:rsidR="00F32CCA" w:rsidRPr="007C3E32" w:rsidRDefault="00F32CCA" w:rsidP="006C35E7">
            <w:pPr>
              <w:spacing w:after="0" w:line="240" w:lineRule="auto"/>
              <w:rPr>
                <w:rFonts w:ascii="Times New Roman" w:eastAsia="Calibri" w:hAnsi="Times New Roman" w:cs="Times New Roman"/>
                <w:b/>
                <w:sz w:val="24"/>
                <w:szCs w:val="24"/>
                <w:lang w:val="en-US"/>
              </w:rPr>
            </w:pPr>
            <w:proofErr w:type="spellStart"/>
            <w:r w:rsidRPr="007C3E32">
              <w:rPr>
                <w:rFonts w:ascii="Times New Roman" w:eastAsia="Calibri" w:hAnsi="Times New Roman" w:cs="Times New Roman"/>
                <w:b/>
                <w:sz w:val="24"/>
                <w:szCs w:val="24"/>
                <w:lang w:val="en-US"/>
              </w:rPr>
              <w:t>Șef</w:t>
            </w:r>
            <w:proofErr w:type="spellEnd"/>
            <w:r w:rsidRPr="007C3E32">
              <w:rPr>
                <w:rFonts w:ascii="Times New Roman" w:eastAsia="Calibri" w:hAnsi="Times New Roman" w:cs="Times New Roman"/>
                <w:b/>
                <w:sz w:val="24"/>
                <w:szCs w:val="24"/>
                <w:lang w:val="en-US"/>
              </w:rPr>
              <w:t xml:space="preserve"> </w:t>
            </w:r>
            <w:proofErr w:type="spellStart"/>
            <w:r w:rsidRPr="007C3E32">
              <w:rPr>
                <w:rFonts w:ascii="Times New Roman" w:eastAsia="Calibri" w:hAnsi="Times New Roman" w:cs="Times New Roman"/>
                <w:b/>
                <w:sz w:val="24"/>
                <w:szCs w:val="24"/>
                <w:lang w:val="en-US"/>
              </w:rPr>
              <w:t>Serviciu</w:t>
            </w:r>
            <w:proofErr w:type="spellEnd"/>
            <w:r w:rsidRPr="007C3E32">
              <w:rPr>
                <w:rFonts w:ascii="Times New Roman" w:eastAsia="Calibri" w:hAnsi="Times New Roman" w:cs="Times New Roman"/>
                <w:b/>
                <w:sz w:val="24"/>
                <w:szCs w:val="24"/>
                <w:lang w:val="en-US"/>
              </w:rPr>
              <w:t xml:space="preserve"> A.A.A. </w:t>
            </w:r>
          </w:p>
          <w:p w:rsidR="00F32CCA" w:rsidRPr="007C3E32" w:rsidRDefault="00F32CCA" w:rsidP="006C35E7">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Maria MORCOAȘE    </w:t>
            </w:r>
          </w:p>
          <w:p w:rsidR="00F32CCA" w:rsidRPr="007C3E32" w:rsidRDefault="00F32CCA" w:rsidP="006C35E7">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
          <w:p w:rsidR="00F32CCA" w:rsidRPr="007C3E32" w:rsidRDefault="00F32CCA" w:rsidP="006C35E7">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
          <w:p w:rsidR="00F32CCA" w:rsidRPr="007C3E32" w:rsidRDefault="00F32CCA" w:rsidP="006C35E7">
            <w:pPr>
              <w:spacing w:after="0" w:line="240" w:lineRule="auto"/>
              <w:rPr>
                <w:rFonts w:ascii="Times New Roman" w:eastAsia="Calibri" w:hAnsi="Times New Roman" w:cs="Times New Roman"/>
                <w:sz w:val="24"/>
                <w:szCs w:val="24"/>
                <w:lang w:val="en-US"/>
              </w:rPr>
            </w:pPr>
          </w:p>
        </w:tc>
        <w:tc>
          <w:tcPr>
            <w:tcW w:w="4928" w:type="dxa"/>
            <w:shd w:val="clear" w:color="auto" w:fill="auto"/>
          </w:tcPr>
          <w:p w:rsidR="00F32CCA" w:rsidRPr="007C3E32" w:rsidRDefault="00F32CCA" w:rsidP="006C35E7">
            <w:pPr>
              <w:spacing w:after="0" w:line="240" w:lineRule="auto"/>
              <w:jc w:val="center"/>
              <w:rPr>
                <w:rFonts w:ascii="Times New Roman" w:eastAsia="Calibri" w:hAnsi="Times New Roman" w:cs="Times New Roman"/>
                <w:b/>
                <w:sz w:val="24"/>
                <w:szCs w:val="24"/>
                <w:lang w:val="en-US"/>
              </w:rPr>
            </w:pPr>
            <w:r w:rsidRPr="007C3E32">
              <w:rPr>
                <w:rFonts w:ascii="Times New Roman" w:eastAsia="Calibri" w:hAnsi="Times New Roman" w:cs="Times New Roman"/>
                <w:b/>
                <w:sz w:val="24"/>
                <w:szCs w:val="24"/>
              </w:rPr>
              <w:t xml:space="preserve">                   Intocmit,</w:t>
            </w:r>
          </w:p>
          <w:p w:rsidR="00F32CCA" w:rsidRPr="007C3E32" w:rsidRDefault="00F32CCA" w:rsidP="006C35E7">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roofErr w:type="spellStart"/>
            <w:r w:rsidRPr="007C3E32">
              <w:rPr>
                <w:rFonts w:ascii="Times New Roman" w:eastAsia="Calibri" w:hAnsi="Times New Roman" w:cs="Times New Roman"/>
                <w:sz w:val="24"/>
                <w:szCs w:val="24"/>
                <w:lang w:val="en-US"/>
              </w:rPr>
              <w:t>consilier</w:t>
            </w:r>
            <w:proofErr w:type="spellEnd"/>
            <w:r w:rsidRPr="007C3E32">
              <w:rPr>
                <w:rFonts w:ascii="Times New Roman" w:eastAsia="Calibri" w:hAnsi="Times New Roman" w:cs="Times New Roman"/>
                <w:sz w:val="24"/>
                <w:szCs w:val="24"/>
                <w:lang w:val="en-US"/>
              </w:rPr>
              <w:t xml:space="preserve">  A.A.A  </w:t>
            </w:r>
            <w:proofErr w:type="spellStart"/>
            <w:r w:rsidRPr="007C3E32">
              <w:rPr>
                <w:rFonts w:ascii="Times New Roman" w:eastAsia="Calibri" w:hAnsi="Times New Roman" w:cs="Times New Roman"/>
                <w:sz w:val="24"/>
                <w:szCs w:val="24"/>
                <w:lang w:val="en-US"/>
              </w:rPr>
              <w:t>Mădălina</w:t>
            </w:r>
            <w:proofErr w:type="spellEnd"/>
            <w:r w:rsidRPr="007C3E32">
              <w:rPr>
                <w:rFonts w:ascii="Times New Roman" w:eastAsia="Calibri" w:hAnsi="Times New Roman" w:cs="Times New Roman"/>
                <w:sz w:val="24"/>
                <w:szCs w:val="24"/>
                <w:lang w:val="en-US"/>
              </w:rPr>
              <w:t xml:space="preserve">  CURSARU</w:t>
            </w:r>
          </w:p>
          <w:p w:rsidR="00F32CCA" w:rsidRPr="007C3E32" w:rsidRDefault="00F32CCA" w:rsidP="006C35E7">
            <w:pPr>
              <w:spacing w:after="0" w:line="240" w:lineRule="auto"/>
              <w:rPr>
                <w:rFonts w:ascii="Times New Roman" w:eastAsia="Calibri" w:hAnsi="Times New Roman" w:cs="Times New Roman"/>
                <w:sz w:val="24"/>
                <w:szCs w:val="24"/>
                <w:lang w:val="en-US"/>
              </w:rPr>
            </w:pPr>
          </w:p>
          <w:p w:rsidR="00F32CCA" w:rsidRPr="007C3E32" w:rsidRDefault="00F32CCA" w:rsidP="006C35E7">
            <w:pPr>
              <w:spacing w:after="0" w:line="240" w:lineRule="auto"/>
              <w:jc w:val="center"/>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
        </w:tc>
      </w:tr>
      <w:tr w:rsidR="00F32CCA" w:rsidRPr="007C3E32" w:rsidTr="006C35E7">
        <w:trPr>
          <w:trHeight w:val="474"/>
        </w:trPr>
        <w:tc>
          <w:tcPr>
            <w:tcW w:w="4927" w:type="dxa"/>
            <w:shd w:val="clear" w:color="auto" w:fill="auto"/>
          </w:tcPr>
          <w:p w:rsidR="00F32CCA" w:rsidRPr="007C3E32" w:rsidRDefault="00F32CCA" w:rsidP="006C35E7">
            <w:pPr>
              <w:spacing w:after="0" w:line="240" w:lineRule="auto"/>
              <w:rPr>
                <w:rFonts w:ascii="Times New Roman" w:eastAsia="Calibri" w:hAnsi="Times New Roman" w:cs="Times New Roman"/>
                <w:b/>
                <w:sz w:val="24"/>
                <w:szCs w:val="24"/>
                <w:lang w:val="en-US"/>
              </w:rPr>
            </w:pPr>
            <w:r w:rsidRPr="007C3E32">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60288" behindDoc="0" locked="0" layoutInCell="1" allowOverlap="1" wp14:anchorId="50CD64B9" wp14:editId="729DDD74">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7C3E32">
              <w:rPr>
                <w:rFonts w:ascii="Times New Roman" w:eastAsia="Calibri" w:hAnsi="Times New Roman" w:cs="Times New Roman"/>
                <w:b/>
                <w:sz w:val="24"/>
                <w:szCs w:val="24"/>
                <w:lang w:val="en-US"/>
              </w:rPr>
              <w:t xml:space="preserve"> p. </w:t>
            </w:r>
            <w:proofErr w:type="spellStart"/>
            <w:r w:rsidRPr="007C3E32">
              <w:rPr>
                <w:rFonts w:ascii="Times New Roman" w:eastAsia="Calibri" w:hAnsi="Times New Roman" w:cs="Times New Roman"/>
                <w:b/>
                <w:sz w:val="24"/>
                <w:szCs w:val="24"/>
                <w:lang w:val="en-US"/>
              </w:rPr>
              <w:t>Șef</w:t>
            </w:r>
            <w:proofErr w:type="spellEnd"/>
            <w:r w:rsidRPr="007C3E32">
              <w:rPr>
                <w:rFonts w:ascii="Times New Roman" w:eastAsia="Calibri" w:hAnsi="Times New Roman" w:cs="Times New Roman"/>
                <w:b/>
                <w:sz w:val="24"/>
                <w:szCs w:val="24"/>
                <w:lang w:val="en-US"/>
              </w:rPr>
              <w:t xml:space="preserve"> </w:t>
            </w:r>
            <w:proofErr w:type="spellStart"/>
            <w:r w:rsidRPr="007C3E32">
              <w:rPr>
                <w:rFonts w:ascii="Times New Roman" w:eastAsia="Calibri" w:hAnsi="Times New Roman" w:cs="Times New Roman"/>
                <w:b/>
                <w:sz w:val="24"/>
                <w:szCs w:val="24"/>
                <w:lang w:val="en-US"/>
              </w:rPr>
              <w:t>Serviciu</w:t>
            </w:r>
            <w:proofErr w:type="spellEnd"/>
            <w:r w:rsidRPr="007C3E32">
              <w:rPr>
                <w:rFonts w:ascii="Times New Roman" w:eastAsia="Calibri" w:hAnsi="Times New Roman" w:cs="Times New Roman"/>
                <w:b/>
                <w:sz w:val="24"/>
                <w:szCs w:val="24"/>
                <w:lang w:val="en-US"/>
              </w:rPr>
              <w:t xml:space="preserve"> C.F.M. </w:t>
            </w:r>
          </w:p>
          <w:p w:rsidR="00F32CCA" w:rsidRPr="007C3E32" w:rsidRDefault="00F32CCA" w:rsidP="006C35E7">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Dorela MIRICA</w:t>
            </w:r>
          </w:p>
          <w:p w:rsidR="00F32CCA" w:rsidRPr="007C3E32" w:rsidRDefault="00F32CCA" w:rsidP="006C35E7">
            <w:pPr>
              <w:spacing w:after="0" w:line="240" w:lineRule="auto"/>
              <w:rPr>
                <w:rFonts w:ascii="Times New Roman" w:eastAsia="Calibri" w:hAnsi="Times New Roman" w:cs="Times New Roman"/>
                <w:sz w:val="24"/>
                <w:szCs w:val="24"/>
                <w:lang w:val="en-US"/>
              </w:rPr>
            </w:pPr>
          </w:p>
          <w:p w:rsidR="00F32CCA" w:rsidRPr="007C3E32" w:rsidRDefault="00F32CCA" w:rsidP="006C35E7">
            <w:pPr>
              <w:spacing w:after="0" w:line="240" w:lineRule="auto"/>
              <w:rPr>
                <w:rFonts w:ascii="Times New Roman" w:eastAsia="Calibri" w:hAnsi="Times New Roman" w:cs="Times New Roman"/>
                <w:sz w:val="24"/>
                <w:szCs w:val="24"/>
                <w:lang w:val="en-US"/>
              </w:rPr>
            </w:pPr>
          </w:p>
        </w:tc>
        <w:tc>
          <w:tcPr>
            <w:tcW w:w="4928" w:type="dxa"/>
            <w:shd w:val="clear" w:color="auto" w:fill="auto"/>
          </w:tcPr>
          <w:p w:rsidR="00F32CCA" w:rsidRPr="007C3E32" w:rsidRDefault="00F32CCA" w:rsidP="006C35E7">
            <w:pPr>
              <w:spacing w:after="0" w:line="240" w:lineRule="auto"/>
              <w:jc w:val="center"/>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
          <w:p w:rsidR="00F32CCA" w:rsidRPr="00A014A9" w:rsidRDefault="00F32CCA" w:rsidP="00097E34">
            <w:pPr>
              <w:spacing w:after="0" w:line="240" w:lineRule="auto"/>
              <w:rPr>
                <w:rFonts w:ascii="Times New Roman" w:eastAsia="Calibri" w:hAnsi="Times New Roman" w:cs="Times New Roman"/>
                <w:b/>
                <w:sz w:val="24"/>
                <w:szCs w:val="24"/>
                <w:lang w:val="en-US"/>
              </w:rPr>
            </w:pPr>
            <w:r w:rsidRPr="00A014A9">
              <w:rPr>
                <w:rFonts w:ascii="Times New Roman" w:eastAsia="Calibri" w:hAnsi="Times New Roman" w:cs="Times New Roman"/>
                <w:sz w:val="24"/>
                <w:szCs w:val="24"/>
                <w:lang w:val="en-US"/>
              </w:rPr>
              <w:t xml:space="preserve">        </w:t>
            </w:r>
          </w:p>
        </w:tc>
      </w:tr>
    </w:tbl>
    <w:p w:rsidR="00F32CCA" w:rsidRPr="00350D6D" w:rsidRDefault="00F32CCA" w:rsidP="00F32CCA">
      <w:pPr>
        <w:spacing w:after="0" w:line="240" w:lineRule="auto"/>
        <w:jc w:val="both"/>
        <w:rPr>
          <w:rFonts w:ascii="Times New Roman" w:hAnsi="Times New Roman" w:cs="Times New Roman"/>
          <w:b/>
          <w:sz w:val="24"/>
          <w:szCs w:val="24"/>
        </w:rPr>
      </w:pPr>
    </w:p>
    <w:sectPr w:rsidR="00F32CCA" w:rsidRPr="00350D6D" w:rsidSect="00B03310">
      <w:footerReference w:type="default" r:id="rId9"/>
      <w:pgSz w:w="11906" w:h="16838" w:code="9"/>
      <w:pgMar w:top="561" w:right="851" w:bottom="284" w:left="144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7A" w:rsidRPr="00CD1E3F" w:rsidRDefault="00097E34" w:rsidP="00BF76CF">
    <w:pPr>
      <w:pStyle w:val="Header"/>
      <w:jc w:val="center"/>
      <w:rPr>
        <w:rFonts w:ascii="Garamond" w:hAnsi="Garamond"/>
        <w:b/>
        <w:lang w:val="fr-FR"/>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6192">
          <v:imagedata r:id="rId1" o:title=""/>
        </v:shape>
        <o:OLEObject Type="Embed" ProgID="CorelDRAW.Graphic.13" ShapeID="_x0000_s2049" DrawAspect="Content" ObjectID="_1763375987" r:id="rId2"/>
      </w:pict>
    </w:r>
    <w:r w:rsidRPr="009D1566">
      <w:rPr>
        <w:rFonts w:ascii="Garamond" w:hAnsi="Garamond"/>
        <w:noProof/>
        <w:lang w:eastAsia="ro-RO"/>
      </w:rPr>
      <mc:AlternateContent>
        <mc:Choice Requires="wps">
          <w:drawing>
            <wp:anchor distT="0" distB="0" distL="114300" distR="114300" simplePos="0" relativeHeight="251659264" behindDoc="0" locked="0" layoutInCell="1" allowOverlap="1" wp14:anchorId="1F8FB652" wp14:editId="67521917">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CD1E3F">
      <w:rPr>
        <w:rFonts w:ascii="Garamond" w:hAnsi="Garamond"/>
        <w:b/>
        <w:lang w:val="fr-FR"/>
      </w:rPr>
      <w:t>AGENŢIA PENTRU PROTECŢIA MEDIULUI DÂMBOVIŢA</w:t>
    </w:r>
  </w:p>
  <w:p w:rsidR="00340B7A" w:rsidRPr="00CD1E3F" w:rsidRDefault="00097E3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340B7A" w:rsidRDefault="00097E3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xml:space="preserve">: </w:t>
    </w:r>
    <w:r w:rsidRPr="009D1566">
      <w:rPr>
        <w:rFonts w:ascii="Garamond" w:hAnsi="Garamond"/>
      </w:rPr>
      <w:t>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0B7A" w:rsidTr="00F4648B">
      <w:tc>
        <w:tcPr>
          <w:tcW w:w="8370" w:type="dxa"/>
          <w:tcBorders>
            <w:top w:val="single" w:sz="4" w:space="0" w:color="auto"/>
            <w:left w:val="single" w:sz="4" w:space="0" w:color="auto"/>
            <w:bottom w:val="single" w:sz="4" w:space="0" w:color="auto"/>
            <w:right w:val="single" w:sz="4" w:space="0" w:color="auto"/>
          </w:tcBorders>
          <w:hideMark/>
        </w:tcPr>
        <w:p w:rsidR="00340B7A" w:rsidRDefault="00097E3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340B7A" w:rsidRDefault="00097E34" w:rsidP="00BF76CF">
    <w:pPr>
      <w:pStyle w:val="Footer"/>
      <w:tabs>
        <w:tab w:val="left" w:pos="1816"/>
        <w:tab w:val="right" w:pos="9616"/>
      </w:tabs>
    </w:pPr>
  </w:p>
  <w:p w:rsidR="00340B7A" w:rsidRDefault="00097E34" w:rsidP="00051258">
    <w:pPr>
      <w:pStyle w:val="Footer"/>
      <w:jc w:val="right"/>
    </w:pPr>
    <w:r>
      <w:fldChar w:fldCharType="begin"/>
    </w:r>
    <w:r>
      <w:instrText>PAGE   \* MERGEFORMAT</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83BC6"/>
    <w:multiLevelType w:val="multilevel"/>
    <w:tmpl w:val="98821D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nsid w:val="0BA035AC"/>
    <w:multiLevelType w:val="hybridMultilevel"/>
    <w:tmpl w:val="E40AE484"/>
    <w:lvl w:ilvl="0" w:tplc="9974774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9E185A"/>
    <w:multiLevelType w:val="hybridMultilevel"/>
    <w:tmpl w:val="A448D56C"/>
    <w:lvl w:ilvl="0" w:tplc="F15E5948">
      <w:start w:val="1"/>
      <w:numFmt w:val="decimal"/>
      <w:lvlText w:val="%1."/>
      <w:lvlJc w:val="left"/>
      <w:pPr>
        <w:ind w:left="151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95130"/>
    <w:multiLevelType w:val="hybridMultilevel"/>
    <w:tmpl w:val="36D63B88"/>
    <w:lvl w:ilvl="0" w:tplc="04090001">
      <w:start w:val="1"/>
      <w:numFmt w:val="bullet"/>
      <w:lvlText w:val=""/>
      <w:lvlJc w:val="left"/>
      <w:pPr>
        <w:ind w:left="720" w:hanging="360"/>
      </w:pPr>
      <w:rPr>
        <w:rFonts w:ascii="Symbol" w:hAnsi="Symbol" w:hint="default"/>
      </w:rPr>
    </w:lvl>
    <w:lvl w:ilvl="1" w:tplc="2DA68D60">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3D4F3115"/>
    <w:multiLevelType w:val="hybridMultilevel"/>
    <w:tmpl w:val="EC784BC8"/>
    <w:lvl w:ilvl="0" w:tplc="E7763C8A">
      <w:start w:val="1"/>
      <w:numFmt w:val="lowerLetter"/>
      <w:lvlText w:val="%1)"/>
      <w:lvlJc w:val="left"/>
      <w:pPr>
        <w:ind w:left="151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1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7872F4B"/>
    <w:multiLevelType w:val="hybridMultilevel"/>
    <w:tmpl w:val="C22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5CEE6A06"/>
    <w:multiLevelType w:val="hybridMultilevel"/>
    <w:tmpl w:val="EF96E4F0"/>
    <w:lvl w:ilvl="0" w:tplc="1A5CBB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1D412CB"/>
    <w:multiLevelType w:val="multilevel"/>
    <w:tmpl w:val="2F24E9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nsid w:val="78A058F9"/>
    <w:multiLevelType w:val="hybridMultilevel"/>
    <w:tmpl w:val="37F631FA"/>
    <w:lvl w:ilvl="0" w:tplc="C5CA6D56">
      <w:start w:val="1"/>
      <w:numFmt w:val="bullet"/>
      <w:lvlText w:val="-"/>
      <w:lvlJc w:val="left"/>
      <w:pPr>
        <w:ind w:left="2956" w:hanging="360"/>
      </w:pPr>
      <w:rPr>
        <w:rFonts w:ascii="Calibri" w:eastAsiaTheme="minorHAnsi" w:hAnsi="Calibri" w:cs="Calibri" w:hint="default"/>
      </w:rPr>
    </w:lvl>
    <w:lvl w:ilvl="1" w:tplc="08090003">
      <w:start w:val="1"/>
      <w:numFmt w:val="bullet"/>
      <w:lvlText w:val="o"/>
      <w:lvlJc w:val="left"/>
      <w:pPr>
        <w:ind w:left="3676" w:hanging="360"/>
      </w:pPr>
      <w:rPr>
        <w:rFonts w:ascii="Courier New" w:hAnsi="Courier New" w:cs="Courier New" w:hint="default"/>
      </w:rPr>
    </w:lvl>
    <w:lvl w:ilvl="2" w:tplc="08090005" w:tentative="1">
      <w:start w:val="1"/>
      <w:numFmt w:val="bullet"/>
      <w:lvlText w:val=""/>
      <w:lvlJc w:val="left"/>
      <w:pPr>
        <w:ind w:left="4396" w:hanging="360"/>
      </w:pPr>
      <w:rPr>
        <w:rFonts w:ascii="Wingdings" w:hAnsi="Wingdings" w:hint="default"/>
      </w:rPr>
    </w:lvl>
    <w:lvl w:ilvl="3" w:tplc="08090001" w:tentative="1">
      <w:start w:val="1"/>
      <w:numFmt w:val="bullet"/>
      <w:lvlText w:val=""/>
      <w:lvlJc w:val="left"/>
      <w:pPr>
        <w:ind w:left="5116" w:hanging="360"/>
      </w:pPr>
      <w:rPr>
        <w:rFonts w:ascii="Symbol" w:hAnsi="Symbol" w:hint="default"/>
      </w:rPr>
    </w:lvl>
    <w:lvl w:ilvl="4" w:tplc="08090003" w:tentative="1">
      <w:start w:val="1"/>
      <w:numFmt w:val="bullet"/>
      <w:lvlText w:val="o"/>
      <w:lvlJc w:val="left"/>
      <w:pPr>
        <w:ind w:left="5836" w:hanging="360"/>
      </w:pPr>
      <w:rPr>
        <w:rFonts w:ascii="Courier New" w:hAnsi="Courier New" w:cs="Courier New" w:hint="default"/>
      </w:rPr>
    </w:lvl>
    <w:lvl w:ilvl="5" w:tplc="08090005" w:tentative="1">
      <w:start w:val="1"/>
      <w:numFmt w:val="bullet"/>
      <w:lvlText w:val=""/>
      <w:lvlJc w:val="left"/>
      <w:pPr>
        <w:ind w:left="6556" w:hanging="360"/>
      </w:pPr>
      <w:rPr>
        <w:rFonts w:ascii="Wingdings" w:hAnsi="Wingdings" w:hint="default"/>
      </w:rPr>
    </w:lvl>
    <w:lvl w:ilvl="6" w:tplc="08090001" w:tentative="1">
      <w:start w:val="1"/>
      <w:numFmt w:val="bullet"/>
      <w:lvlText w:val=""/>
      <w:lvlJc w:val="left"/>
      <w:pPr>
        <w:ind w:left="7276" w:hanging="360"/>
      </w:pPr>
      <w:rPr>
        <w:rFonts w:ascii="Symbol" w:hAnsi="Symbol" w:hint="default"/>
      </w:rPr>
    </w:lvl>
    <w:lvl w:ilvl="7" w:tplc="08090003" w:tentative="1">
      <w:start w:val="1"/>
      <w:numFmt w:val="bullet"/>
      <w:lvlText w:val="o"/>
      <w:lvlJc w:val="left"/>
      <w:pPr>
        <w:ind w:left="7996" w:hanging="360"/>
      </w:pPr>
      <w:rPr>
        <w:rFonts w:ascii="Courier New" w:hAnsi="Courier New" w:cs="Courier New" w:hint="default"/>
      </w:rPr>
    </w:lvl>
    <w:lvl w:ilvl="8" w:tplc="08090005" w:tentative="1">
      <w:start w:val="1"/>
      <w:numFmt w:val="bullet"/>
      <w:lvlText w:val=""/>
      <w:lvlJc w:val="left"/>
      <w:pPr>
        <w:ind w:left="8716" w:hanging="360"/>
      </w:pPr>
      <w:rPr>
        <w:rFonts w:ascii="Wingdings" w:hAnsi="Wingdings" w:hint="default"/>
      </w:rPr>
    </w:lvl>
  </w:abstractNum>
  <w:abstractNum w:abstractNumId="22">
    <w:nsid w:val="7A6E16DD"/>
    <w:multiLevelType w:val="hybridMultilevel"/>
    <w:tmpl w:val="C540CC3C"/>
    <w:lvl w:ilvl="0" w:tplc="C5CA6D56">
      <w:start w:val="1"/>
      <w:numFmt w:val="bullet"/>
      <w:lvlText w:val="-"/>
      <w:lvlJc w:val="left"/>
      <w:pPr>
        <w:ind w:left="2956" w:hanging="360"/>
      </w:pPr>
      <w:rPr>
        <w:rFonts w:ascii="Calibri" w:eastAsiaTheme="minorHAnsi" w:hAnsi="Calibri" w:cs="Calibri" w:hint="default"/>
      </w:rPr>
    </w:lvl>
    <w:lvl w:ilvl="1" w:tplc="08090003" w:tentative="1">
      <w:start w:val="1"/>
      <w:numFmt w:val="bullet"/>
      <w:lvlText w:val="o"/>
      <w:lvlJc w:val="left"/>
      <w:pPr>
        <w:ind w:left="3676" w:hanging="360"/>
      </w:pPr>
      <w:rPr>
        <w:rFonts w:ascii="Courier New" w:hAnsi="Courier New" w:cs="Courier New" w:hint="default"/>
      </w:rPr>
    </w:lvl>
    <w:lvl w:ilvl="2" w:tplc="08090005" w:tentative="1">
      <w:start w:val="1"/>
      <w:numFmt w:val="bullet"/>
      <w:lvlText w:val=""/>
      <w:lvlJc w:val="left"/>
      <w:pPr>
        <w:ind w:left="4396" w:hanging="360"/>
      </w:pPr>
      <w:rPr>
        <w:rFonts w:ascii="Wingdings" w:hAnsi="Wingdings" w:hint="default"/>
      </w:rPr>
    </w:lvl>
    <w:lvl w:ilvl="3" w:tplc="08090001" w:tentative="1">
      <w:start w:val="1"/>
      <w:numFmt w:val="bullet"/>
      <w:lvlText w:val=""/>
      <w:lvlJc w:val="left"/>
      <w:pPr>
        <w:ind w:left="5116" w:hanging="360"/>
      </w:pPr>
      <w:rPr>
        <w:rFonts w:ascii="Symbol" w:hAnsi="Symbol" w:hint="default"/>
      </w:rPr>
    </w:lvl>
    <w:lvl w:ilvl="4" w:tplc="08090003" w:tentative="1">
      <w:start w:val="1"/>
      <w:numFmt w:val="bullet"/>
      <w:lvlText w:val="o"/>
      <w:lvlJc w:val="left"/>
      <w:pPr>
        <w:ind w:left="5836" w:hanging="360"/>
      </w:pPr>
      <w:rPr>
        <w:rFonts w:ascii="Courier New" w:hAnsi="Courier New" w:cs="Courier New" w:hint="default"/>
      </w:rPr>
    </w:lvl>
    <w:lvl w:ilvl="5" w:tplc="08090005" w:tentative="1">
      <w:start w:val="1"/>
      <w:numFmt w:val="bullet"/>
      <w:lvlText w:val=""/>
      <w:lvlJc w:val="left"/>
      <w:pPr>
        <w:ind w:left="6556" w:hanging="360"/>
      </w:pPr>
      <w:rPr>
        <w:rFonts w:ascii="Wingdings" w:hAnsi="Wingdings" w:hint="default"/>
      </w:rPr>
    </w:lvl>
    <w:lvl w:ilvl="6" w:tplc="08090001" w:tentative="1">
      <w:start w:val="1"/>
      <w:numFmt w:val="bullet"/>
      <w:lvlText w:val=""/>
      <w:lvlJc w:val="left"/>
      <w:pPr>
        <w:ind w:left="7276" w:hanging="360"/>
      </w:pPr>
      <w:rPr>
        <w:rFonts w:ascii="Symbol" w:hAnsi="Symbol" w:hint="default"/>
      </w:rPr>
    </w:lvl>
    <w:lvl w:ilvl="7" w:tplc="08090003" w:tentative="1">
      <w:start w:val="1"/>
      <w:numFmt w:val="bullet"/>
      <w:lvlText w:val="o"/>
      <w:lvlJc w:val="left"/>
      <w:pPr>
        <w:ind w:left="7996" w:hanging="360"/>
      </w:pPr>
      <w:rPr>
        <w:rFonts w:ascii="Courier New" w:hAnsi="Courier New" w:cs="Courier New" w:hint="default"/>
      </w:rPr>
    </w:lvl>
    <w:lvl w:ilvl="8" w:tplc="08090005" w:tentative="1">
      <w:start w:val="1"/>
      <w:numFmt w:val="bullet"/>
      <w:lvlText w:val=""/>
      <w:lvlJc w:val="left"/>
      <w:pPr>
        <w:ind w:left="8716"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9"/>
  </w:num>
  <w:num w:numId="5">
    <w:abstractNumId w:val="7"/>
  </w:num>
  <w:num w:numId="6">
    <w:abstractNumId w:val="12"/>
  </w:num>
  <w:num w:numId="7">
    <w:abstractNumId w:val="15"/>
  </w:num>
  <w:num w:numId="8">
    <w:abstractNumId w:val="0"/>
  </w:num>
  <w:num w:numId="9">
    <w:abstractNumId w:val="5"/>
  </w:num>
  <w:num w:numId="10">
    <w:abstractNumId w:val="4"/>
  </w:num>
  <w:num w:numId="11">
    <w:abstractNumId w:val="11"/>
  </w:num>
  <w:num w:numId="12">
    <w:abstractNumId w:val="13"/>
  </w:num>
  <w:num w:numId="13">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16"/>
  </w:num>
  <w:num w:numId="18">
    <w:abstractNumId w:val="2"/>
  </w:num>
  <w:num w:numId="19">
    <w:abstractNumId w:val="21"/>
  </w:num>
  <w:num w:numId="20">
    <w:abstractNumId w:val="22"/>
  </w:num>
  <w:num w:numId="21">
    <w:abstractNumId w:val="18"/>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CA"/>
    <w:rsid w:val="00097E34"/>
    <w:rsid w:val="00831A32"/>
    <w:rsid w:val="00957DCD"/>
    <w:rsid w:val="00F32C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unhideWhenUsed/>
    <w:rsid w:val="00F32CCA"/>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rsid w:val="00F32CCA"/>
  </w:style>
  <w:style w:type="paragraph" w:styleId="Footer">
    <w:name w:val="footer"/>
    <w:basedOn w:val="Normal"/>
    <w:link w:val="FooterChar"/>
    <w:unhideWhenUsed/>
    <w:rsid w:val="00F32CCA"/>
    <w:pPr>
      <w:tabs>
        <w:tab w:val="center" w:pos="4536"/>
        <w:tab w:val="right" w:pos="9072"/>
      </w:tabs>
      <w:spacing w:after="0" w:line="240" w:lineRule="auto"/>
    </w:pPr>
  </w:style>
  <w:style w:type="character" w:customStyle="1" w:styleId="FooterChar">
    <w:name w:val="Footer Char"/>
    <w:basedOn w:val="DefaultParagraphFont"/>
    <w:link w:val="Footer"/>
    <w:rsid w:val="00F32CCA"/>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CaptionChar"/>
    <w:unhideWhenUsed/>
    <w:qFormat/>
    <w:rsid w:val="00F32CCA"/>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F32CCA"/>
  </w:style>
  <w:style w:type="paragraph" w:styleId="ListParagraph">
    <w:name w:val="List Paragraph"/>
    <w:aliases w:val="Heading 2_sj,Normal bullet 2,lp1,Heading x1,List Paragraph1,body 2,List Paragraph11,List_Paragraph,Multilevel para_II,Heading1,Header bold,heading 7,Forth level,List1,Listă colorată - Accentuare 11,Citation List,Lista 1,lp11,bullets,Arial"/>
    <w:basedOn w:val="Normal"/>
    <w:link w:val="ListParagraphChar"/>
    <w:uiPriority w:val="34"/>
    <w:qFormat/>
    <w:rsid w:val="00F32CCA"/>
    <w:pPr>
      <w:ind w:left="720"/>
      <w:contextualSpacing/>
    </w:pPr>
  </w:style>
  <w:style w:type="character" w:styleId="Hyperlink">
    <w:name w:val="Hyperlink"/>
    <w:basedOn w:val="DefaultParagraphFont"/>
    <w:uiPriority w:val="99"/>
    <w:semiHidden/>
    <w:unhideWhenUsed/>
    <w:rsid w:val="00F32CCA"/>
    <w:rPr>
      <w:color w:val="0000FF"/>
      <w:u w:val="single"/>
    </w:rPr>
  </w:style>
  <w:style w:type="character" w:customStyle="1" w:styleId="tpa">
    <w:name w:val="tpa"/>
    <w:basedOn w:val="DefaultParagraphFont"/>
    <w:rsid w:val="00F32CCA"/>
  </w:style>
  <w:style w:type="paragraph" w:customStyle="1" w:styleId="Style">
    <w:name w:val="Style"/>
    <w:rsid w:val="00F32CC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F32CCA"/>
    <w:pPr>
      <w:numPr>
        <w:numId w:val="12"/>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F32CCA"/>
    <w:rPr>
      <w:rFonts w:ascii="Arial" w:eastAsia="Calibri" w:hAnsi="Arial" w:cs="Times New Roman"/>
      <w:sz w:val="24"/>
      <w:szCs w:val="24"/>
    </w:rPr>
  </w:style>
  <w:style w:type="paragraph" w:customStyle="1" w:styleId="TableParagraph">
    <w:name w:val="Table Paragraph"/>
    <w:basedOn w:val="Normal"/>
    <w:uiPriority w:val="1"/>
    <w:qFormat/>
    <w:rsid w:val="00F32CCA"/>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Heading 2_sj Char,Normal bullet 2 Char,lp1 Char,Heading x1 Char,List Paragraph1 Char,body 2 Char,List Paragraph11 Char,List_Paragraph Char,Multilevel para_II Char,Heading1 Char,Header bold Char,heading 7 Char,Forth level Char"/>
    <w:link w:val="ListParagraph"/>
    <w:uiPriority w:val="34"/>
    <w:qFormat/>
    <w:rsid w:val="00F32CCA"/>
  </w:style>
  <w:style w:type="paragraph" w:customStyle="1" w:styleId="yiv1178947058msonormal">
    <w:name w:val="yiv1178947058msonormal"/>
    <w:basedOn w:val="Normal"/>
    <w:rsid w:val="00F32C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1178947058msolistparagraph">
    <w:name w:val="yiv1178947058msolistparagraph"/>
    <w:basedOn w:val="Normal"/>
    <w:rsid w:val="00F32C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rp">
    <w:name w:val="Corp"/>
    <w:rsid w:val="00F32CC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uiPriority w:val="35"/>
    <w:locked/>
    <w:rsid w:val="00F32CCA"/>
    <w:rPr>
      <w:rFonts w:ascii="Times New Roman" w:eastAsia="Times New Roman" w:hAnsi="Times New Roman" w:cs="Times New Roman"/>
      <w:b/>
      <w:bCs/>
      <w:sz w:val="24"/>
      <w:szCs w:val="20"/>
      <w:lang w:val="en-US" w:eastAsia="ro-RO"/>
    </w:rPr>
  </w:style>
  <w:style w:type="paragraph" w:styleId="BalloonText">
    <w:name w:val="Balloon Text"/>
    <w:basedOn w:val="Normal"/>
    <w:link w:val="BalloonTextChar"/>
    <w:uiPriority w:val="99"/>
    <w:semiHidden/>
    <w:unhideWhenUsed/>
    <w:rsid w:val="00831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unhideWhenUsed/>
    <w:rsid w:val="00F32CCA"/>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rsid w:val="00F32CCA"/>
  </w:style>
  <w:style w:type="paragraph" w:styleId="Footer">
    <w:name w:val="footer"/>
    <w:basedOn w:val="Normal"/>
    <w:link w:val="FooterChar"/>
    <w:unhideWhenUsed/>
    <w:rsid w:val="00F32CCA"/>
    <w:pPr>
      <w:tabs>
        <w:tab w:val="center" w:pos="4536"/>
        <w:tab w:val="right" w:pos="9072"/>
      </w:tabs>
      <w:spacing w:after="0" w:line="240" w:lineRule="auto"/>
    </w:pPr>
  </w:style>
  <w:style w:type="character" w:customStyle="1" w:styleId="FooterChar">
    <w:name w:val="Footer Char"/>
    <w:basedOn w:val="DefaultParagraphFont"/>
    <w:link w:val="Footer"/>
    <w:rsid w:val="00F32CCA"/>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CaptionChar"/>
    <w:unhideWhenUsed/>
    <w:qFormat/>
    <w:rsid w:val="00F32CCA"/>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F32CCA"/>
  </w:style>
  <w:style w:type="paragraph" w:styleId="ListParagraph">
    <w:name w:val="List Paragraph"/>
    <w:aliases w:val="Heading 2_sj,Normal bullet 2,lp1,Heading x1,List Paragraph1,body 2,List Paragraph11,List_Paragraph,Multilevel para_II,Heading1,Header bold,heading 7,Forth level,List1,Listă colorată - Accentuare 11,Citation List,Lista 1,lp11,bullets,Arial"/>
    <w:basedOn w:val="Normal"/>
    <w:link w:val="ListParagraphChar"/>
    <w:uiPriority w:val="34"/>
    <w:qFormat/>
    <w:rsid w:val="00F32CCA"/>
    <w:pPr>
      <w:ind w:left="720"/>
      <w:contextualSpacing/>
    </w:pPr>
  </w:style>
  <w:style w:type="character" w:styleId="Hyperlink">
    <w:name w:val="Hyperlink"/>
    <w:basedOn w:val="DefaultParagraphFont"/>
    <w:uiPriority w:val="99"/>
    <w:semiHidden/>
    <w:unhideWhenUsed/>
    <w:rsid w:val="00F32CCA"/>
    <w:rPr>
      <w:color w:val="0000FF"/>
      <w:u w:val="single"/>
    </w:rPr>
  </w:style>
  <w:style w:type="character" w:customStyle="1" w:styleId="tpa">
    <w:name w:val="tpa"/>
    <w:basedOn w:val="DefaultParagraphFont"/>
    <w:rsid w:val="00F32CCA"/>
  </w:style>
  <w:style w:type="paragraph" w:customStyle="1" w:styleId="Style">
    <w:name w:val="Style"/>
    <w:rsid w:val="00F32CC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F32CCA"/>
    <w:pPr>
      <w:numPr>
        <w:numId w:val="12"/>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F32CCA"/>
    <w:rPr>
      <w:rFonts w:ascii="Arial" w:eastAsia="Calibri" w:hAnsi="Arial" w:cs="Times New Roman"/>
      <w:sz w:val="24"/>
      <w:szCs w:val="24"/>
    </w:rPr>
  </w:style>
  <w:style w:type="paragraph" w:customStyle="1" w:styleId="TableParagraph">
    <w:name w:val="Table Paragraph"/>
    <w:basedOn w:val="Normal"/>
    <w:uiPriority w:val="1"/>
    <w:qFormat/>
    <w:rsid w:val="00F32CCA"/>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Heading 2_sj Char,Normal bullet 2 Char,lp1 Char,Heading x1 Char,List Paragraph1 Char,body 2 Char,List Paragraph11 Char,List_Paragraph Char,Multilevel para_II Char,Heading1 Char,Header bold Char,heading 7 Char,Forth level Char"/>
    <w:link w:val="ListParagraph"/>
    <w:uiPriority w:val="34"/>
    <w:qFormat/>
    <w:rsid w:val="00F32CCA"/>
  </w:style>
  <w:style w:type="paragraph" w:customStyle="1" w:styleId="yiv1178947058msonormal">
    <w:name w:val="yiv1178947058msonormal"/>
    <w:basedOn w:val="Normal"/>
    <w:rsid w:val="00F32C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1178947058msolistparagraph">
    <w:name w:val="yiv1178947058msolistparagraph"/>
    <w:basedOn w:val="Normal"/>
    <w:rsid w:val="00F32C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rp">
    <w:name w:val="Corp"/>
    <w:rsid w:val="00F32CC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uiPriority w:val="35"/>
    <w:locked/>
    <w:rsid w:val="00F32CCA"/>
    <w:rPr>
      <w:rFonts w:ascii="Times New Roman" w:eastAsia="Times New Roman" w:hAnsi="Times New Roman" w:cs="Times New Roman"/>
      <w:b/>
      <w:bCs/>
      <w:sz w:val="24"/>
      <w:szCs w:val="20"/>
      <w:lang w:val="en-US" w:eastAsia="ro-RO"/>
    </w:rPr>
  </w:style>
  <w:style w:type="paragraph" w:styleId="BalloonText">
    <w:name w:val="Balloon Text"/>
    <w:basedOn w:val="Normal"/>
    <w:link w:val="BalloonTextChar"/>
    <w:uiPriority w:val="99"/>
    <w:semiHidden/>
    <w:unhideWhenUsed/>
    <w:rsid w:val="00831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5026</Words>
  <Characters>29151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2023-12-06T10:41:00Z</dcterms:created>
  <dcterms:modified xsi:type="dcterms:W3CDTF">2023-12-06T11:53:00Z</dcterms:modified>
</cp:coreProperties>
</file>