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96" w:rsidRPr="00C71996" w:rsidRDefault="00680B2C" w:rsidP="00DD30C3">
      <w:pPr>
        <w:tabs>
          <w:tab w:val="center" w:pos="4680"/>
          <w:tab w:val="left" w:pos="9000"/>
          <w:tab w:val="right" w:pos="9360"/>
        </w:tabs>
        <w:spacing w:after="0" w:line="240" w:lineRule="auto"/>
        <w:rPr>
          <w:rFonts w:ascii="Times New Roman" w:hAnsi="Times New Roman"/>
          <w:color w:val="00214E"/>
          <w:sz w:val="28"/>
          <w:szCs w:val="28"/>
        </w:rPr>
      </w:pPr>
      <w:r>
        <w:rPr>
          <w:rFonts w:ascii="Times New Roman" w:hAnsi="Times New Roman"/>
          <w:b/>
          <w:noProof/>
          <w:color w:val="00214E"/>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5.5pt;margin-top:-.6pt;width:48.4pt;height:38.95pt;z-index:-251658240;mso-position-horizontal-relative:text;mso-position-vertical-relative:text">
            <v:imagedata r:id="rId8" o:title=""/>
          </v:shape>
          <o:OLEObject Type="Embed" ProgID="CorelDRAW.Graphic.13" ShapeID="_x0000_s1027" DrawAspect="Content" ObjectID="_1761553246" r:id="rId9"/>
        </w:object>
      </w:r>
      <w:r w:rsidR="00576330" w:rsidRPr="00D16F9E">
        <w:rPr>
          <w:rFonts w:ascii="Times New Roman" w:hAnsi="Times New Roman"/>
          <w:noProof/>
          <w:sz w:val="24"/>
          <w:szCs w:val="24"/>
        </w:rPr>
        <w:drawing>
          <wp:anchor distT="0" distB="0" distL="114300" distR="114300" simplePos="0" relativeHeight="251657216" behindDoc="0" locked="0" layoutInCell="1" allowOverlap="1" wp14:anchorId="161F9285" wp14:editId="5444AE7D">
            <wp:simplePos x="0" y="0"/>
            <wp:positionH relativeFrom="column">
              <wp:posOffset>36195</wp:posOffset>
            </wp:positionH>
            <wp:positionV relativeFrom="paragraph">
              <wp:posOffset>-106680</wp:posOffset>
            </wp:positionV>
            <wp:extent cx="560070" cy="554355"/>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 cy="554355"/>
                    </a:xfrm>
                    <a:prstGeom prst="rect">
                      <a:avLst/>
                    </a:prstGeom>
                    <a:noFill/>
                  </pic:spPr>
                </pic:pic>
              </a:graphicData>
            </a:graphic>
            <wp14:sizeRelH relativeFrom="page">
              <wp14:pctWidth>0</wp14:pctWidth>
            </wp14:sizeRelH>
            <wp14:sizeRelV relativeFrom="page">
              <wp14:pctHeight>0</wp14:pctHeight>
            </wp14:sizeRelV>
          </wp:anchor>
        </w:drawing>
      </w:r>
      <w:r w:rsidR="00DD30C3">
        <w:rPr>
          <w:rFonts w:ascii="Times New Roman" w:hAnsi="Times New Roman"/>
          <w:b/>
          <w:color w:val="00214E"/>
          <w:sz w:val="28"/>
          <w:szCs w:val="28"/>
        </w:rPr>
        <w:t xml:space="preserve">                  </w:t>
      </w:r>
      <w:r w:rsidR="00C71996" w:rsidRPr="00C71996">
        <w:rPr>
          <w:rFonts w:ascii="Times New Roman" w:hAnsi="Times New Roman"/>
          <w:b/>
          <w:color w:val="00214E"/>
          <w:sz w:val="28"/>
          <w:szCs w:val="28"/>
        </w:rPr>
        <w:t>Ministerul Mediului, Apelor și Pădurilor</w:t>
      </w:r>
    </w:p>
    <w:p w:rsidR="00C71996" w:rsidRPr="00C71996" w:rsidRDefault="00DD30C3" w:rsidP="00DD30C3">
      <w:pPr>
        <w:tabs>
          <w:tab w:val="center" w:pos="4680"/>
          <w:tab w:val="right" w:pos="9360"/>
        </w:tabs>
        <w:spacing w:after="0" w:line="240" w:lineRule="auto"/>
        <w:rPr>
          <w:rFonts w:ascii="Times New Roman" w:hAnsi="Times New Roman"/>
          <w:b/>
          <w:sz w:val="28"/>
          <w:szCs w:val="28"/>
          <w:lang w:eastAsia="ar-SA"/>
        </w:rPr>
      </w:pPr>
      <w:r>
        <w:rPr>
          <w:rFonts w:ascii="Times New Roman" w:hAnsi="Times New Roman"/>
          <w:b/>
          <w:color w:val="00214E"/>
          <w:sz w:val="28"/>
          <w:szCs w:val="28"/>
        </w:rPr>
        <w:t xml:space="preserve">             </w:t>
      </w:r>
      <w:r w:rsidR="00C71996" w:rsidRPr="00C71996">
        <w:rPr>
          <w:rFonts w:ascii="Times New Roman" w:hAnsi="Times New Roman"/>
          <w:b/>
          <w:color w:val="00214E"/>
          <w:sz w:val="28"/>
          <w:szCs w:val="28"/>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C71996" w:rsidRPr="00C71996" w:rsidTr="007846BE">
        <w:trPr>
          <w:trHeight w:val="584"/>
        </w:trPr>
        <w:tc>
          <w:tcPr>
            <w:tcW w:w="9537" w:type="dxa"/>
            <w:tcBorders>
              <w:top w:val="single" w:sz="8" w:space="0" w:color="000000"/>
              <w:bottom w:val="single" w:sz="8" w:space="0" w:color="000000"/>
            </w:tcBorders>
            <w:shd w:val="clear" w:color="auto" w:fill="DBE5F1"/>
          </w:tcPr>
          <w:p w:rsidR="00C71996" w:rsidRPr="00C71996" w:rsidRDefault="00C71996" w:rsidP="00C71996">
            <w:pPr>
              <w:tabs>
                <w:tab w:val="center" w:pos="4680"/>
                <w:tab w:val="right" w:pos="9360"/>
              </w:tabs>
              <w:spacing w:before="120" w:after="0" w:line="240" w:lineRule="auto"/>
              <w:jc w:val="center"/>
              <w:rPr>
                <w:rFonts w:ascii="Times New Roman" w:hAnsi="Times New Roman"/>
                <w:b/>
                <w:bCs/>
                <w:color w:val="00214E"/>
                <w:sz w:val="28"/>
                <w:szCs w:val="28"/>
              </w:rPr>
            </w:pPr>
            <w:r w:rsidRPr="00C71996">
              <w:rPr>
                <w:rFonts w:ascii="Times New Roman" w:hAnsi="Times New Roman"/>
                <w:b/>
                <w:bCs/>
                <w:color w:val="00214E"/>
                <w:sz w:val="28"/>
                <w:szCs w:val="28"/>
              </w:rPr>
              <w:t>AGENŢIA PENTRU PROTECŢIA MEDIULUI DÂMBOVIŢA</w:t>
            </w:r>
          </w:p>
        </w:tc>
      </w:tr>
    </w:tbl>
    <w:p w:rsidR="00C71996" w:rsidRPr="00CD7475" w:rsidRDefault="00C71996" w:rsidP="00C71996">
      <w:pPr>
        <w:pStyle w:val="Antet"/>
        <w:tabs>
          <w:tab w:val="left" w:pos="9000"/>
        </w:tabs>
        <w:jc w:val="center"/>
        <w:rPr>
          <w:rFonts w:ascii="Times New Roman" w:hAnsi="Times New Roman"/>
          <w:sz w:val="24"/>
          <w:szCs w:val="24"/>
          <w:lang w:val="ro-RO" w:eastAsia="ro-RO"/>
        </w:rPr>
      </w:pPr>
      <w:r>
        <w:rPr>
          <w:rFonts w:ascii="Garamond" w:hAnsi="Garamond"/>
          <w:b/>
          <w:color w:val="00214E"/>
          <w:sz w:val="32"/>
          <w:szCs w:val="32"/>
        </w:rPr>
        <w:t xml:space="preserve">     </w:t>
      </w:r>
      <w:r w:rsidRPr="00F428DF">
        <w:rPr>
          <w:rFonts w:ascii="Garamond" w:hAnsi="Garamond"/>
          <w:sz w:val="28"/>
          <w:szCs w:val="28"/>
        </w:rPr>
        <w:t xml:space="preserve">                          </w:t>
      </w:r>
      <w:r>
        <w:rPr>
          <w:rFonts w:ascii="Garamond" w:hAnsi="Garamond"/>
          <w:sz w:val="28"/>
          <w:szCs w:val="28"/>
        </w:rPr>
        <w:t xml:space="preserve">                                                        </w:t>
      </w:r>
      <w:r w:rsidRPr="00CD7475">
        <w:rPr>
          <w:rFonts w:ascii="Times New Roman" w:hAnsi="Times New Roman"/>
          <w:sz w:val="24"/>
          <w:szCs w:val="24"/>
          <w:lang w:val="ro-RO" w:eastAsia="ro-RO"/>
        </w:rPr>
        <w:t>Nr.</w:t>
      </w:r>
      <w:r w:rsidR="00FD210E">
        <w:rPr>
          <w:rFonts w:ascii="Times New Roman" w:hAnsi="Times New Roman"/>
          <w:sz w:val="24"/>
          <w:szCs w:val="24"/>
          <w:lang w:val="ro-RO" w:eastAsia="ro-RO"/>
        </w:rPr>
        <w:t>12718</w:t>
      </w:r>
      <w:r w:rsidR="002B7E00">
        <w:rPr>
          <w:rFonts w:ascii="Times New Roman" w:hAnsi="Times New Roman"/>
          <w:sz w:val="24"/>
          <w:szCs w:val="24"/>
          <w:lang w:val="ro-RO" w:eastAsia="ro-RO"/>
        </w:rPr>
        <w:t xml:space="preserve"> </w:t>
      </w:r>
      <w:r>
        <w:rPr>
          <w:rFonts w:ascii="Times New Roman" w:hAnsi="Times New Roman"/>
          <w:sz w:val="24"/>
          <w:szCs w:val="24"/>
          <w:lang w:val="ro-RO" w:eastAsia="ro-RO"/>
        </w:rPr>
        <w:t>/</w:t>
      </w:r>
      <w:r w:rsidR="00FD210E">
        <w:rPr>
          <w:rFonts w:ascii="Times New Roman" w:hAnsi="Times New Roman"/>
          <w:sz w:val="24"/>
          <w:szCs w:val="24"/>
          <w:lang w:val="ro-RO" w:eastAsia="ro-RO"/>
        </w:rPr>
        <w:t>7416</w:t>
      </w:r>
      <w:r>
        <w:rPr>
          <w:rFonts w:ascii="Times New Roman" w:hAnsi="Times New Roman"/>
          <w:sz w:val="24"/>
          <w:szCs w:val="24"/>
          <w:lang w:val="ro-RO" w:eastAsia="ro-RO"/>
        </w:rPr>
        <w:t xml:space="preserve"> /</w:t>
      </w:r>
      <w:r w:rsidR="00F36600">
        <w:rPr>
          <w:rFonts w:ascii="Times New Roman" w:hAnsi="Times New Roman"/>
          <w:sz w:val="24"/>
          <w:szCs w:val="24"/>
          <w:lang w:val="ro-RO" w:eastAsia="ro-RO"/>
        </w:rPr>
        <w:t>31.10</w:t>
      </w:r>
      <w:r w:rsidR="00F732C0">
        <w:rPr>
          <w:rFonts w:ascii="Times New Roman" w:hAnsi="Times New Roman"/>
          <w:sz w:val="24"/>
          <w:szCs w:val="24"/>
          <w:lang w:val="ro-RO" w:eastAsia="ro-RO"/>
        </w:rPr>
        <w:t>.2023</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p>
    <w:p w:rsidR="00CD7475" w:rsidRPr="00CD7475" w:rsidRDefault="00F36600" w:rsidP="00CD7475">
      <w:pPr>
        <w:suppressAutoHyphens/>
        <w:spacing w:after="0" w:line="240" w:lineRule="auto"/>
        <w:jc w:val="center"/>
        <w:rPr>
          <w:rFonts w:ascii="Times New Roman" w:hAnsi="Times New Roman"/>
          <w:b/>
          <w:sz w:val="24"/>
          <w:szCs w:val="24"/>
          <w:lang w:val="ro-RO" w:eastAsia="ro-RO"/>
        </w:rPr>
      </w:pPr>
      <w:r>
        <w:t xml:space="preserve"> Proiect </w:t>
      </w:r>
      <w:hyperlink r:id="rId11" w:anchor="#" w:history="1"/>
      <w:r w:rsidR="00CD7475" w:rsidRPr="00CD7475">
        <w:rPr>
          <w:rFonts w:ascii="Times New Roman" w:hAnsi="Times New Roman"/>
          <w:b/>
          <w:sz w:val="24"/>
          <w:szCs w:val="24"/>
          <w:lang w:val="ro-RO" w:eastAsia="ro-RO"/>
        </w:rPr>
        <w:t>DECIZIA ETAPEI DE ÎNCADRARE</w:t>
      </w:r>
    </w:p>
    <w:p w:rsidR="00CD7475" w:rsidRDefault="00D02E03"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F36600">
        <w:rPr>
          <w:rFonts w:ascii="Times New Roman" w:hAnsi="Times New Roman"/>
          <w:b/>
          <w:sz w:val="24"/>
          <w:szCs w:val="24"/>
          <w:lang w:val="ro-RO" w:eastAsia="ro-RO"/>
        </w:rPr>
        <w:t>31.10</w:t>
      </w:r>
      <w:r>
        <w:rPr>
          <w:rFonts w:ascii="Times New Roman" w:hAnsi="Times New Roman"/>
          <w:b/>
          <w:sz w:val="24"/>
          <w:szCs w:val="24"/>
          <w:lang w:val="ro-RO" w:eastAsia="ro-RO"/>
        </w:rPr>
        <w:t>.</w:t>
      </w:r>
      <w:r w:rsidR="00F732C0">
        <w:rPr>
          <w:rFonts w:ascii="Times New Roman" w:hAnsi="Times New Roman"/>
          <w:b/>
          <w:sz w:val="24"/>
          <w:szCs w:val="24"/>
          <w:lang w:val="ro-RO" w:eastAsia="ro-RO"/>
        </w:rPr>
        <w:t>2023</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2919B4" w:rsidRDefault="00626EA5" w:rsidP="00C359B2">
      <w:pPr>
        <w:jc w:val="both"/>
        <w:rPr>
          <w:rFonts w:ascii="Times New Roman" w:hAnsi="Times New Roman"/>
          <w:sz w:val="24"/>
          <w:szCs w:val="24"/>
        </w:rPr>
      </w:pPr>
      <w:r w:rsidRPr="002919B4">
        <w:rPr>
          <w:rFonts w:ascii="Times New Roman" w:hAnsi="Times New Roman"/>
          <w:sz w:val="24"/>
          <w:szCs w:val="24"/>
        </w:rPr>
        <w:t xml:space="preserve">  </w:t>
      </w:r>
      <w:r w:rsidR="00F91C9D" w:rsidRPr="002919B4">
        <w:rPr>
          <w:rFonts w:ascii="Times New Roman" w:hAnsi="Times New Roman"/>
          <w:sz w:val="24"/>
          <w:szCs w:val="24"/>
        </w:rPr>
        <w:t xml:space="preserve">             </w:t>
      </w:r>
      <w:r w:rsidRPr="002919B4">
        <w:rPr>
          <w:rFonts w:ascii="Times New Roman" w:hAnsi="Times New Roman"/>
          <w:sz w:val="24"/>
          <w:szCs w:val="24"/>
        </w:rPr>
        <w:t xml:space="preserve"> </w:t>
      </w:r>
      <w:r w:rsidR="006504B2" w:rsidRPr="002919B4">
        <w:rPr>
          <w:rFonts w:ascii="Times New Roman" w:hAnsi="Times New Roman"/>
          <w:sz w:val="24"/>
          <w:szCs w:val="24"/>
        </w:rPr>
        <w:t xml:space="preserve">Ca urmare a solicitării de emitere </w:t>
      </w:r>
      <w:proofErr w:type="gramStart"/>
      <w:r w:rsidR="006504B2" w:rsidRPr="002919B4">
        <w:rPr>
          <w:rFonts w:ascii="Times New Roman" w:hAnsi="Times New Roman"/>
          <w:sz w:val="24"/>
          <w:szCs w:val="24"/>
        </w:rPr>
        <w:t>a</w:t>
      </w:r>
      <w:proofErr w:type="gramEnd"/>
      <w:r w:rsidR="006504B2" w:rsidRPr="002919B4">
        <w:rPr>
          <w:rFonts w:ascii="Times New Roman" w:hAnsi="Times New Roman"/>
          <w:sz w:val="24"/>
          <w:szCs w:val="24"/>
        </w:rPr>
        <w:t xml:space="preserve"> acordului de mediu adresate de </w:t>
      </w:r>
      <w:r w:rsidR="009967B0">
        <w:rPr>
          <w:rFonts w:ascii="Times New Roman" w:hAnsi="Times New Roman"/>
          <w:b/>
          <w:sz w:val="24"/>
          <w:szCs w:val="24"/>
          <w:lang w:val="ro-RO"/>
        </w:rPr>
        <w:t>S.C. AGREGATE RUSU COMPANY</w:t>
      </w:r>
      <w:r w:rsidR="00D47EFC">
        <w:rPr>
          <w:rFonts w:ascii="Times New Roman" w:hAnsi="Times New Roman"/>
          <w:b/>
          <w:sz w:val="24"/>
          <w:szCs w:val="24"/>
          <w:lang w:val="ro-RO"/>
        </w:rPr>
        <w:t xml:space="preserve"> S.R.L.</w:t>
      </w:r>
      <w:r w:rsidR="00776A5F" w:rsidRPr="002919B4">
        <w:rPr>
          <w:rFonts w:ascii="Times New Roman" w:hAnsi="Times New Roman"/>
          <w:b/>
          <w:sz w:val="24"/>
          <w:szCs w:val="24"/>
          <w:lang w:val="ro-RO"/>
        </w:rPr>
        <w:t>,</w:t>
      </w:r>
      <w:r w:rsidR="00027552" w:rsidRPr="002919B4">
        <w:rPr>
          <w:rFonts w:ascii="Times New Roman" w:hAnsi="Times New Roman"/>
          <w:b/>
          <w:sz w:val="24"/>
          <w:szCs w:val="24"/>
          <w:lang w:val="fr-FR"/>
        </w:rPr>
        <w:t xml:space="preserve"> </w:t>
      </w:r>
      <w:r w:rsidR="00FC255A" w:rsidRPr="002919B4">
        <w:rPr>
          <w:rFonts w:ascii="Times New Roman" w:hAnsi="Times New Roman"/>
          <w:sz w:val="24"/>
          <w:szCs w:val="24"/>
          <w:lang w:val="fr-FR"/>
        </w:rPr>
        <w:t xml:space="preserve">cu </w:t>
      </w:r>
      <w:r w:rsidR="009907F2" w:rsidRPr="002919B4">
        <w:rPr>
          <w:rFonts w:ascii="Times New Roman" w:hAnsi="Times New Roman"/>
          <w:sz w:val="24"/>
          <w:szCs w:val="24"/>
          <w:lang w:val="fr-FR"/>
        </w:rPr>
        <w:t>sediul în</w:t>
      </w:r>
      <w:r w:rsidR="00FC255A" w:rsidRPr="002919B4">
        <w:rPr>
          <w:rFonts w:ascii="Times New Roman" w:hAnsi="Times New Roman"/>
          <w:sz w:val="24"/>
          <w:szCs w:val="24"/>
          <w:lang w:val="fr-FR"/>
        </w:rPr>
        <w:t xml:space="preserve"> </w:t>
      </w:r>
      <w:r w:rsidR="00261DD8">
        <w:rPr>
          <w:rFonts w:ascii="Times New Roman" w:hAnsi="Times New Roman"/>
          <w:sz w:val="24"/>
          <w:szCs w:val="24"/>
          <w:lang w:val="fr-FR"/>
        </w:rPr>
        <w:t>comuna Tărtășești, strada Principală, nr. 83</w:t>
      </w:r>
      <w:r w:rsidR="00C96893" w:rsidRPr="002919B4">
        <w:rPr>
          <w:rFonts w:ascii="Times New Roman" w:hAnsi="Times New Roman"/>
          <w:sz w:val="24"/>
          <w:szCs w:val="24"/>
          <w:lang w:val="fr-FR"/>
        </w:rPr>
        <w:t xml:space="preserve">, </w:t>
      </w:r>
      <w:r w:rsidR="006504B2" w:rsidRPr="002919B4">
        <w:rPr>
          <w:rFonts w:ascii="Times New Roman" w:hAnsi="Times New Roman"/>
          <w:sz w:val="24"/>
          <w:szCs w:val="24"/>
        </w:rPr>
        <w:t>înregistrată la A</w:t>
      </w:r>
      <w:r w:rsidR="00686F11" w:rsidRPr="002919B4">
        <w:rPr>
          <w:rFonts w:ascii="Times New Roman" w:hAnsi="Times New Roman"/>
          <w:sz w:val="24"/>
          <w:szCs w:val="24"/>
        </w:rPr>
        <w:t>.</w:t>
      </w:r>
      <w:r w:rsidR="006504B2" w:rsidRPr="002919B4">
        <w:rPr>
          <w:rFonts w:ascii="Times New Roman" w:hAnsi="Times New Roman"/>
          <w:sz w:val="24"/>
          <w:szCs w:val="24"/>
        </w:rPr>
        <w:t>P</w:t>
      </w:r>
      <w:r w:rsidR="00686F11" w:rsidRPr="002919B4">
        <w:rPr>
          <w:rFonts w:ascii="Times New Roman" w:hAnsi="Times New Roman"/>
          <w:sz w:val="24"/>
          <w:szCs w:val="24"/>
        </w:rPr>
        <w:t>.</w:t>
      </w:r>
      <w:r w:rsidR="006504B2" w:rsidRPr="002919B4">
        <w:rPr>
          <w:rFonts w:ascii="Times New Roman" w:hAnsi="Times New Roman"/>
          <w:sz w:val="24"/>
          <w:szCs w:val="24"/>
        </w:rPr>
        <w:t>M</w:t>
      </w:r>
      <w:r w:rsidR="00686F11" w:rsidRPr="002919B4">
        <w:rPr>
          <w:rFonts w:ascii="Times New Roman" w:hAnsi="Times New Roman"/>
          <w:sz w:val="24"/>
          <w:szCs w:val="24"/>
        </w:rPr>
        <w:t>.</w:t>
      </w:r>
      <w:r w:rsidR="006504B2" w:rsidRPr="002919B4">
        <w:rPr>
          <w:rFonts w:ascii="Times New Roman" w:hAnsi="Times New Roman"/>
          <w:sz w:val="24"/>
          <w:szCs w:val="24"/>
        </w:rPr>
        <w:t xml:space="preserve"> Dâmboviț</w:t>
      </w:r>
      <w:r w:rsidR="00884A37" w:rsidRPr="002919B4">
        <w:rPr>
          <w:rFonts w:ascii="Times New Roman" w:hAnsi="Times New Roman"/>
          <w:sz w:val="24"/>
          <w:szCs w:val="24"/>
        </w:rPr>
        <w:t xml:space="preserve">a cu nr. </w:t>
      </w:r>
      <w:proofErr w:type="gramStart"/>
      <w:r w:rsidR="00261DD8">
        <w:rPr>
          <w:rFonts w:ascii="Times New Roman" w:hAnsi="Times New Roman"/>
          <w:sz w:val="24"/>
          <w:szCs w:val="24"/>
        </w:rPr>
        <w:t>12718</w:t>
      </w:r>
      <w:proofErr w:type="gramEnd"/>
      <w:r w:rsidR="00241C7F" w:rsidRPr="002919B4">
        <w:rPr>
          <w:rFonts w:ascii="Times New Roman" w:hAnsi="Times New Roman"/>
          <w:sz w:val="24"/>
          <w:szCs w:val="24"/>
        </w:rPr>
        <w:t xml:space="preserve"> </w:t>
      </w:r>
      <w:r w:rsidR="006504B2" w:rsidRPr="002919B4">
        <w:rPr>
          <w:rFonts w:ascii="Times New Roman" w:hAnsi="Times New Roman"/>
          <w:sz w:val="24"/>
          <w:szCs w:val="24"/>
        </w:rPr>
        <w:t xml:space="preserve">din </w:t>
      </w:r>
      <w:r w:rsidR="00261DD8">
        <w:rPr>
          <w:rFonts w:ascii="Times New Roman" w:hAnsi="Times New Roman"/>
          <w:sz w:val="24"/>
          <w:szCs w:val="24"/>
        </w:rPr>
        <w:t>23.08.2023</w:t>
      </w:r>
      <w:r w:rsidR="006504B2" w:rsidRPr="002919B4">
        <w:rPr>
          <w:rFonts w:ascii="Times New Roman" w:hAnsi="Times New Roman"/>
          <w:sz w:val="24"/>
          <w:szCs w:val="24"/>
        </w:rPr>
        <w:t>, în baza</w:t>
      </w:r>
      <w:r w:rsidR="00E07EC4" w:rsidRPr="002919B4">
        <w:rPr>
          <w:rFonts w:ascii="Times New Roman" w:hAnsi="Times New Roman"/>
          <w:sz w:val="24"/>
          <w:szCs w:val="24"/>
        </w:rPr>
        <w:t xml:space="preserve"> legii nr. 292/2018 privind evaluarea impactului anumitor proiecte publice și private asupra mediului și </w:t>
      </w:r>
      <w:proofErr w:type="gramStart"/>
      <w:r w:rsidR="00E07EC4" w:rsidRPr="002919B4">
        <w:rPr>
          <w:rFonts w:ascii="Times New Roman" w:hAnsi="Times New Roman"/>
          <w:sz w:val="24"/>
          <w:szCs w:val="24"/>
        </w:rPr>
        <w:t xml:space="preserve">a </w:t>
      </w:r>
      <w:r w:rsidR="006504B2" w:rsidRPr="002919B4">
        <w:rPr>
          <w:rFonts w:ascii="Times New Roman" w:hAnsi="Times New Roman"/>
          <w:sz w:val="24"/>
          <w:szCs w:val="24"/>
        </w:rPr>
        <w:t xml:space="preserve"> Ordonan</w:t>
      </w:r>
      <w:proofErr w:type="gramEnd"/>
      <w:r w:rsidR="006504B2" w:rsidRPr="002919B4">
        <w:rPr>
          <w:rFonts w:ascii="Times New Roman" w:hAnsi="Times New Roman"/>
          <w:sz w:val="24"/>
          <w:szCs w:val="24"/>
        </w:rPr>
        <w:t xml:space="preserve">ței de Urgență a Guvernului nr. </w:t>
      </w:r>
      <w:proofErr w:type="gramStart"/>
      <w:r w:rsidR="006504B2" w:rsidRPr="002919B4">
        <w:rPr>
          <w:rFonts w:ascii="Times New Roman" w:hAnsi="Times New Roman"/>
          <w:b/>
          <w:sz w:val="24"/>
          <w:szCs w:val="24"/>
        </w:rPr>
        <w:t>57/2007</w:t>
      </w:r>
      <w:proofErr w:type="gramEnd"/>
      <w:r w:rsidR="006504B2" w:rsidRPr="002919B4">
        <w:rPr>
          <w:rFonts w:ascii="Times New Roman" w:hAnsi="Times New Roman"/>
          <w:sz w:val="24"/>
          <w:szCs w:val="24"/>
        </w:rPr>
        <w:t xml:space="preserve"> privind regimul ariilor naturale protejate, conservarea habitatelor naturale, a florei și faunei sălbatice</w:t>
      </w:r>
      <w:r w:rsidR="00E07EC4" w:rsidRPr="002919B4">
        <w:rPr>
          <w:rFonts w:ascii="Times New Roman" w:hAnsi="Times New Roman"/>
          <w:sz w:val="24"/>
          <w:szCs w:val="24"/>
        </w:rPr>
        <w:t xml:space="preserve"> aprobată</w:t>
      </w:r>
      <w:r w:rsidR="006504B2" w:rsidRPr="002919B4">
        <w:rPr>
          <w:rFonts w:ascii="Times New Roman" w:hAnsi="Times New Roman"/>
          <w:sz w:val="24"/>
          <w:szCs w:val="24"/>
        </w:rPr>
        <w:t xml:space="preserve"> cu modificări</w:t>
      </w:r>
      <w:r w:rsidR="00E07EC4" w:rsidRPr="002919B4">
        <w:rPr>
          <w:rFonts w:ascii="Times New Roman" w:hAnsi="Times New Roman"/>
          <w:sz w:val="24"/>
          <w:szCs w:val="24"/>
        </w:rPr>
        <w:t xml:space="preserve"> și completări prin Legea nr. 49/2011, cu modificările și completările ulterioare,</w:t>
      </w:r>
      <w:r w:rsidR="006504B2" w:rsidRPr="002919B4">
        <w:rPr>
          <w:rFonts w:ascii="Times New Roman" w:hAnsi="Times New Roman"/>
          <w:sz w:val="24"/>
          <w:szCs w:val="24"/>
        </w:rPr>
        <w:t xml:space="preserve"> </w:t>
      </w:r>
    </w:p>
    <w:p w:rsidR="008F1E21" w:rsidRDefault="008867EA" w:rsidP="000F34B0">
      <w:pPr>
        <w:jc w:val="both"/>
        <w:rPr>
          <w:rFonts w:ascii="Times New Roman" w:eastAsiaTheme="minorHAnsi" w:hAnsi="Times New Roman"/>
          <w:sz w:val="24"/>
          <w:szCs w:val="24"/>
          <w:lang w:val="ro-RO"/>
        </w:rPr>
      </w:pPr>
      <w:r w:rsidRPr="002919B4">
        <w:rPr>
          <w:rFonts w:ascii="Times New Roman" w:hAnsi="Times New Roman"/>
          <w:b/>
          <w:sz w:val="24"/>
          <w:szCs w:val="24"/>
        </w:rPr>
        <w:t xml:space="preserve"> </w:t>
      </w:r>
      <w:r w:rsidR="00A339DF" w:rsidRPr="002919B4">
        <w:rPr>
          <w:rFonts w:ascii="Times New Roman" w:hAnsi="Times New Roman"/>
          <w:b/>
          <w:sz w:val="24"/>
          <w:szCs w:val="24"/>
        </w:rPr>
        <w:t xml:space="preserve">        </w:t>
      </w:r>
      <w:r w:rsidR="006504B2" w:rsidRPr="002919B4">
        <w:rPr>
          <w:rFonts w:ascii="Times New Roman" w:hAnsi="Times New Roman"/>
          <w:b/>
          <w:sz w:val="24"/>
          <w:szCs w:val="24"/>
        </w:rPr>
        <w:t>APM Dâmbovița decide</w:t>
      </w:r>
      <w:r w:rsidR="006504B2" w:rsidRPr="002919B4">
        <w:rPr>
          <w:rFonts w:ascii="Times New Roman" w:hAnsi="Times New Roman"/>
          <w:sz w:val="24"/>
          <w:szCs w:val="24"/>
        </w:rPr>
        <w:t>, ca urmare a consultărilor desfășurate în cadrul şedinţei Comisiei de Analiză Tehnică din data de</w:t>
      </w:r>
      <w:r w:rsidR="000F34B0" w:rsidRPr="002919B4">
        <w:rPr>
          <w:rFonts w:ascii="Times New Roman" w:hAnsi="Times New Roman"/>
          <w:sz w:val="24"/>
          <w:szCs w:val="24"/>
        </w:rPr>
        <w:t xml:space="preserve"> </w:t>
      </w:r>
      <w:r w:rsidR="0042339D">
        <w:rPr>
          <w:rFonts w:ascii="Times New Roman" w:hAnsi="Times New Roman"/>
          <w:sz w:val="24"/>
          <w:szCs w:val="24"/>
        </w:rPr>
        <w:t>12.10</w:t>
      </w:r>
      <w:r w:rsidR="002F02DB" w:rsidRPr="002F02DB">
        <w:rPr>
          <w:rFonts w:ascii="Times New Roman" w:hAnsi="Times New Roman"/>
          <w:sz w:val="24"/>
          <w:szCs w:val="24"/>
        </w:rPr>
        <w:t>.2023</w:t>
      </w:r>
      <w:r w:rsidR="006504B2" w:rsidRPr="002919B4">
        <w:rPr>
          <w:rFonts w:ascii="Times New Roman" w:hAnsi="Times New Roman"/>
          <w:b/>
          <w:i/>
          <w:sz w:val="24"/>
          <w:szCs w:val="24"/>
        </w:rPr>
        <w:t xml:space="preserve">, </w:t>
      </w:r>
      <w:r w:rsidR="006504B2" w:rsidRPr="002919B4">
        <w:rPr>
          <w:rFonts w:ascii="Times New Roman" w:hAnsi="Times New Roman"/>
          <w:sz w:val="24"/>
          <w:szCs w:val="24"/>
        </w:rPr>
        <w:t>că proiectul</w:t>
      </w:r>
      <w:r w:rsidR="006504B2" w:rsidRPr="002919B4">
        <w:rPr>
          <w:rFonts w:ascii="Times New Roman" w:hAnsi="Times New Roman"/>
          <w:b/>
          <w:i/>
          <w:sz w:val="24"/>
          <w:szCs w:val="24"/>
        </w:rPr>
        <w:t xml:space="preserve"> </w:t>
      </w:r>
      <w:r w:rsidR="00686F11" w:rsidRPr="002919B4">
        <w:rPr>
          <w:rFonts w:ascii="Times New Roman" w:hAnsi="Times New Roman"/>
          <w:b/>
          <w:i/>
          <w:sz w:val="24"/>
          <w:szCs w:val="24"/>
        </w:rPr>
        <w:t xml:space="preserve"> </w:t>
      </w:r>
      <w:r w:rsidR="00F7173B">
        <w:rPr>
          <w:rFonts w:ascii="Times New Roman" w:hAnsi="Times New Roman"/>
          <w:b/>
          <w:i/>
          <w:sz w:val="24"/>
          <w:szCs w:val="24"/>
        </w:rPr>
        <w:t>,,</w:t>
      </w:r>
      <w:r w:rsidR="00451200">
        <w:rPr>
          <w:rFonts w:ascii="Times New Roman" w:hAnsi="Times New Roman"/>
          <w:b/>
          <w:bCs/>
          <w:i/>
          <w:iCs/>
          <w:sz w:val="24"/>
          <w:szCs w:val="24"/>
        </w:rPr>
        <w:t>Exploatare a</w:t>
      </w:r>
      <w:bookmarkStart w:id="0" w:name="_GoBack"/>
      <w:bookmarkEnd w:id="0"/>
      <w:r w:rsidR="00451200">
        <w:rPr>
          <w:rFonts w:ascii="Times New Roman" w:hAnsi="Times New Roman"/>
          <w:b/>
          <w:bCs/>
          <w:i/>
          <w:iCs/>
          <w:sz w:val="24"/>
          <w:szCs w:val="24"/>
        </w:rPr>
        <w:t>gregate minerale cu redarea terenului in circuitul agricol, perimetrul Finta mare – terasă, comuna Finta, județul Dâmbovița</w:t>
      </w:r>
      <w:r w:rsidR="00062171" w:rsidRPr="00021F58">
        <w:rPr>
          <w:rFonts w:ascii="Times New Roman" w:hAnsi="Times New Roman"/>
          <w:b/>
          <w:bCs/>
          <w:i/>
          <w:iCs/>
          <w:sz w:val="24"/>
          <w:szCs w:val="24"/>
        </w:rPr>
        <w:t xml:space="preserve"> </w:t>
      </w:r>
      <w:r w:rsidR="00F7173B" w:rsidRPr="00021F58">
        <w:rPr>
          <w:rFonts w:ascii="Times New Roman" w:hAnsi="Times New Roman"/>
          <w:b/>
          <w:bCs/>
          <w:i/>
          <w:iCs/>
          <w:sz w:val="24"/>
          <w:szCs w:val="24"/>
        </w:rPr>
        <w:t>"</w:t>
      </w:r>
      <w:r w:rsidR="00E064EE" w:rsidRPr="002919B4">
        <w:rPr>
          <w:rFonts w:ascii="Times New Roman" w:eastAsiaTheme="minorHAnsi" w:hAnsi="Times New Roman"/>
          <w:sz w:val="24"/>
          <w:szCs w:val="24"/>
          <w:lang w:val="ro-RO"/>
        </w:rPr>
        <w:t xml:space="preserve">, propus a fi amplasat în </w:t>
      </w:r>
      <w:r w:rsidR="00F7173B" w:rsidRPr="00F7173B">
        <w:rPr>
          <w:rFonts w:ascii="Times New Roman" w:hAnsi="Times New Roman"/>
          <w:sz w:val="24"/>
          <w:szCs w:val="24"/>
        </w:rPr>
        <w:t xml:space="preserve">comuna </w:t>
      </w:r>
      <w:r w:rsidR="00B71631">
        <w:rPr>
          <w:rFonts w:ascii="Times New Roman" w:hAnsi="Times New Roman"/>
          <w:sz w:val="24"/>
          <w:szCs w:val="24"/>
        </w:rPr>
        <w:t>Finta, satul Finta Mare</w:t>
      </w:r>
      <w:r w:rsidR="00DA661E" w:rsidRPr="00F7173B">
        <w:rPr>
          <w:rFonts w:ascii="Times New Roman" w:hAnsi="Times New Roman"/>
          <w:sz w:val="24"/>
          <w:szCs w:val="24"/>
          <w:lang w:val="ro-RO"/>
        </w:rPr>
        <w:t>, județul Dâmbovița</w:t>
      </w:r>
      <w:r w:rsidR="0085726E" w:rsidRPr="00F7173B">
        <w:rPr>
          <w:rFonts w:ascii="Times New Roman" w:eastAsiaTheme="minorHAnsi" w:hAnsi="Times New Roman"/>
          <w:sz w:val="24"/>
          <w:szCs w:val="24"/>
          <w:lang w:val="ro-RO"/>
        </w:rPr>
        <w:t>,</w:t>
      </w:r>
    </w:p>
    <w:p w:rsidR="00F05FD5" w:rsidRPr="002919B4" w:rsidRDefault="00F05FD5" w:rsidP="009154D8">
      <w:pPr>
        <w:pStyle w:val="Listparagraf"/>
        <w:numPr>
          <w:ilvl w:val="0"/>
          <w:numId w:val="5"/>
        </w:numPr>
        <w:jc w:val="both"/>
        <w:rPr>
          <w:b/>
          <w:i/>
          <w:szCs w:val="24"/>
          <w:lang w:val="it-IT"/>
        </w:rPr>
      </w:pPr>
      <w:r w:rsidRPr="002919B4">
        <w:rPr>
          <w:b/>
          <w:i/>
          <w:szCs w:val="24"/>
          <w:lang w:val="it-IT"/>
        </w:rPr>
        <w:t>se supune evaluării impactului asupra mediului ;</w:t>
      </w:r>
    </w:p>
    <w:p w:rsidR="004E21D4" w:rsidRPr="002919B4" w:rsidRDefault="00F05FD5" w:rsidP="009154D8">
      <w:pPr>
        <w:pStyle w:val="Listparagraf"/>
        <w:numPr>
          <w:ilvl w:val="0"/>
          <w:numId w:val="5"/>
        </w:numPr>
        <w:jc w:val="both"/>
        <w:rPr>
          <w:b/>
          <w:i/>
          <w:szCs w:val="24"/>
          <w:lang w:val="it-IT"/>
        </w:rPr>
      </w:pPr>
      <w:r>
        <w:rPr>
          <w:b/>
          <w:i/>
          <w:szCs w:val="24"/>
          <w:lang w:val="it-IT"/>
        </w:rPr>
        <w:t>n</w:t>
      </w:r>
      <w:r w:rsidR="00B35595">
        <w:rPr>
          <w:b/>
          <w:i/>
          <w:szCs w:val="24"/>
          <w:lang w:val="it-IT"/>
        </w:rPr>
        <w:t xml:space="preserve">u </w:t>
      </w:r>
      <w:r w:rsidR="006504B2" w:rsidRPr="002919B4">
        <w:rPr>
          <w:b/>
          <w:i/>
          <w:szCs w:val="24"/>
          <w:lang w:val="it-IT"/>
        </w:rPr>
        <w:t>se supune evaluării</w:t>
      </w:r>
      <w:r w:rsidR="00E07EC4" w:rsidRPr="002919B4">
        <w:rPr>
          <w:b/>
          <w:i/>
          <w:szCs w:val="24"/>
          <w:lang w:val="it-IT"/>
        </w:rPr>
        <w:t xml:space="preserve"> adecvate/ </w:t>
      </w:r>
      <w:r w:rsidR="00B35595">
        <w:rPr>
          <w:b/>
          <w:i/>
          <w:szCs w:val="24"/>
          <w:lang w:val="it-IT"/>
        </w:rPr>
        <w:t>nu</w:t>
      </w:r>
      <w:r w:rsidR="005F7FD5">
        <w:rPr>
          <w:b/>
          <w:i/>
          <w:szCs w:val="24"/>
          <w:lang w:val="it-IT"/>
        </w:rPr>
        <w:t xml:space="preserve">  </w:t>
      </w:r>
      <w:r w:rsidR="00E07EC4" w:rsidRPr="002919B4">
        <w:rPr>
          <w:b/>
          <w:i/>
          <w:szCs w:val="24"/>
          <w:lang w:val="it-IT"/>
        </w:rPr>
        <w:t>se supune evaluării impactului asupra corpurilor de apă</w:t>
      </w:r>
      <w:r w:rsidR="004E21D4" w:rsidRPr="002919B4">
        <w:rPr>
          <w:b/>
          <w:i/>
          <w:szCs w:val="24"/>
          <w:lang w:val="it-IT"/>
        </w:rPr>
        <w:t>;</w:t>
      </w:r>
    </w:p>
    <w:p w:rsidR="002D4DF7" w:rsidRPr="002919B4" w:rsidRDefault="002D4DF7" w:rsidP="00967D63">
      <w:pPr>
        <w:jc w:val="both"/>
        <w:rPr>
          <w:rStyle w:val="tpa1"/>
          <w:rFonts w:ascii="Times New Roman" w:hAnsi="Times New Roman"/>
          <w:b/>
          <w:i/>
          <w:sz w:val="24"/>
          <w:szCs w:val="24"/>
          <w:lang w:val="it-IT"/>
        </w:rPr>
      </w:pPr>
      <w:r w:rsidRPr="002919B4">
        <w:rPr>
          <w:rStyle w:val="tpa1"/>
          <w:rFonts w:ascii="Times New Roman" w:hAnsi="Times New Roman"/>
          <w:sz w:val="24"/>
          <w:szCs w:val="24"/>
          <w:lang w:val="pt-BR"/>
        </w:rPr>
        <w:t>Justificarea prezentei decizii:</w:t>
      </w:r>
    </w:p>
    <w:p w:rsidR="002D4DF7" w:rsidRPr="00463DF4" w:rsidRDefault="002D4DF7" w:rsidP="00E05768">
      <w:pPr>
        <w:spacing w:after="0" w:line="240" w:lineRule="auto"/>
        <w:jc w:val="both"/>
        <w:rPr>
          <w:rStyle w:val="tpa1"/>
          <w:rFonts w:ascii="Times New Roman" w:hAnsi="Times New Roman"/>
          <w:sz w:val="24"/>
          <w:szCs w:val="24"/>
          <w:lang w:val="pt-BR"/>
        </w:rPr>
      </w:pPr>
      <w:r w:rsidRPr="00463DF4">
        <w:rPr>
          <w:rStyle w:val="tpa1"/>
          <w:rFonts w:ascii="Times New Roman" w:hAnsi="Times New Roman"/>
          <w:sz w:val="24"/>
          <w:szCs w:val="24"/>
          <w:lang w:val="pt-BR"/>
        </w:rPr>
        <w:t>I. Motivele</w:t>
      </w:r>
      <w:r w:rsidR="007A5E87" w:rsidRPr="00463DF4">
        <w:rPr>
          <w:rStyle w:val="tpa1"/>
          <w:rFonts w:ascii="Times New Roman" w:hAnsi="Times New Roman"/>
          <w:sz w:val="24"/>
          <w:szCs w:val="24"/>
          <w:lang w:val="pt-BR"/>
        </w:rPr>
        <w:t xml:space="preserve"> pe baza cărora s-a stabilit </w:t>
      </w:r>
      <w:r w:rsidR="00DE15ED" w:rsidRPr="00463DF4">
        <w:rPr>
          <w:rStyle w:val="tpa1"/>
          <w:rFonts w:ascii="Times New Roman" w:hAnsi="Times New Roman"/>
          <w:sz w:val="24"/>
          <w:szCs w:val="24"/>
          <w:lang w:val="pt-BR"/>
        </w:rPr>
        <w:t>că</w:t>
      </w:r>
      <w:r w:rsidR="00A00AB0" w:rsidRPr="00463DF4">
        <w:rPr>
          <w:rStyle w:val="tpa1"/>
          <w:rFonts w:ascii="Times New Roman" w:hAnsi="Times New Roman"/>
          <w:sz w:val="24"/>
          <w:szCs w:val="24"/>
          <w:lang w:val="pt-BR"/>
        </w:rPr>
        <w:t xml:space="preserve"> se supune</w:t>
      </w:r>
      <w:r w:rsidR="007A5E87" w:rsidRPr="00463DF4">
        <w:rPr>
          <w:rStyle w:val="tpa1"/>
          <w:rFonts w:ascii="Times New Roman" w:hAnsi="Times New Roman"/>
          <w:sz w:val="24"/>
          <w:szCs w:val="24"/>
          <w:lang w:val="pt-BR"/>
        </w:rPr>
        <w:t xml:space="preserve"> evaluării impa</w:t>
      </w:r>
      <w:r w:rsidR="00A00AB0" w:rsidRPr="00463DF4">
        <w:rPr>
          <w:rStyle w:val="tpa1"/>
          <w:rFonts w:ascii="Times New Roman" w:hAnsi="Times New Roman"/>
          <w:sz w:val="24"/>
          <w:szCs w:val="24"/>
          <w:lang w:val="pt-BR"/>
        </w:rPr>
        <w:t>c</w:t>
      </w:r>
      <w:r w:rsidR="007A5E87" w:rsidRPr="00463DF4">
        <w:rPr>
          <w:rStyle w:val="tpa1"/>
          <w:rFonts w:ascii="Times New Roman" w:hAnsi="Times New Roman"/>
          <w:sz w:val="24"/>
          <w:szCs w:val="24"/>
          <w:lang w:val="pt-BR"/>
        </w:rPr>
        <w:t>tului asupra mediului</w:t>
      </w:r>
      <w:r w:rsidRPr="00463DF4">
        <w:rPr>
          <w:rStyle w:val="tpa1"/>
          <w:rFonts w:ascii="Times New Roman" w:hAnsi="Times New Roman"/>
          <w:sz w:val="24"/>
          <w:szCs w:val="24"/>
          <w:lang w:val="pt-BR"/>
        </w:rPr>
        <w:t xml:space="preserve"> sunt următoarele:</w:t>
      </w:r>
    </w:p>
    <w:p w:rsidR="00B20EA5" w:rsidRPr="00463DF4" w:rsidRDefault="001A3561" w:rsidP="00B20EA5">
      <w:pPr>
        <w:pStyle w:val="Char"/>
        <w:jc w:val="both"/>
        <w:rPr>
          <w:i/>
          <w:lang w:val="ro-RO"/>
        </w:rPr>
      </w:pPr>
      <w:r w:rsidRPr="00463DF4">
        <w:rPr>
          <w:rStyle w:val="tpa1"/>
          <w:lang w:val="pt-BR"/>
        </w:rPr>
        <w:t xml:space="preserve">a) </w:t>
      </w:r>
      <w:r w:rsidR="00E90669" w:rsidRPr="00463DF4">
        <w:rPr>
          <w:rStyle w:val="tpa1"/>
          <w:lang w:val="pt-BR"/>
        </w:rPr>
        <w:t xml:space="preserve">proiectul se încadrează în prevederile </w:t>
      </w:r>
      <w:r w:rsidR="00CC7DD6" w:rsidRPr="00463DF4">
        <w:rPr>
          <w:rStyle w:val="tpa1"/>
          <w:lang w:val="pt-BR"/>
        </w:rPr>
        <w:t>Legii</w:t>
      </w:r>
      <w:r w:rsidR="00D779FD" w:rsidRPr="00463DF4">
        <w:rPr>
          <w:rStyle w:val="tpa1"/>
          <w:lang w:val="pt-BR"/>
        </w:rPr>
        <w:t xml:space="preserve"> nr. 292/2018</w:t>
      </w:r>
      <w:r w:rsidR="00E90669" w:rsidRPr="00463DF4">
        <w:rPr>
          <w:rStyle w:val="tpa1"/>
          <w:lang w:val="pt-BR"/>
        </w:rPr>
        <w:t xml:space="preserve">, Anexa nr 2, pct. </w:t>
      </w:r>
      <w:r w:rsidR="00B13FB2" w:rsidRPr="00463DF4">
        <w:rPr>
          <w:rStyle w:val="tpa1"/>
          <w:lang w:val="pt-BR"/>
        </w:rPr>
        <w:t>2</w:t>
      </w:r>
      <w:r w:rsidR="00E90669" w:rsidRPr="00463DF4">
        <w:rPr>
          <w:rStyle w:val="tpa1"/>
          <w:lang w:val="pt-BR"/>
        </w:rPr>
        <w:t>,  lit.</w:t>
      </w:r>
      <w:r w:rsidR="00265496" w:rsidRPr="00463DF4">
        <w:rPr>
          <w:rStyle w:val="tpa1"/>
          <w:lang w:val="pt-BR"/>
        </w:rPr>
        <w:t xml:space="preserve"> </w:t>
      </w:r>
      <w:r w:rsidR="00363197" w:rsidRPr="00463DF4">
        <w:rPr>
          <w:rStyle w:val="tpa1"/>
          <w:lang w:val="pt-BR"/>
        </w:rPr>
        <w:t>a</w:t>
      </w:r>
      <w:r w:rsidR="00B20EA5" w:rsidRPr="00463DF4">
        <w:rPr>
          <w:i/>
          <w:lang w:val="ro-RO"/>
        </w:rPr>
        <w:t>”</w:t>
      </w:r>
    </w:p>
    <w:p w:rsidR="001A3561" w:rsidRPr="00463DF4" w:rsidRDefault="001A3561" w:rsidP="001A3561">
      <w:pPr>
        <w:pStyle w:val="Char"/>
        <w:spacing w:after="120"/>
        <w:jc w:val="both"/>
        <w:rPr>
          <w:color w:val="191919"/>
        </w:rPr>
      </w:pPr>
      <w:r w:rsidRPr="00463DF4">
        <w:rPr>
          <w:color w:val="191919"/>
        </w:rPr>
        <w:t>b) s-au realizat consultarea membrilor CAT  în  şedinţa din data de </w:t>
      </w:r>
      <w:r w:rsidR="00B71631">
        <w:t>12.10</w:t>
      </w:r>
      <w:r w:rsidR="00726E01" w:rsidRPr="00463DF4">
        <w:t>.2023</w:t>
      </w:r>
      <w:r w:rsidRPr="00463DF4">
        <w:rPr>
          <w:color w:val="191919"/>
        </w:rPr>
        <w:t>, la sediul  APM Dâmboviţa;</w:t>
      </w:r>
    </w:p>
    <w:p w:rsidR="001118CC" w:rsidRPr="00463DF4" w:rsidRDefault="001118CC" w:rsidP="002919B4">
      <w:pPr>
        <w:spacing w:line="240" w:lineRule="auto"/>
        <w:jc w:val="both"/>
        <w:rPr>
          <w:rFonts w:ascii="Times New Roman" w:hAnsi="Times New Roman"/>
          <w:sz w:val="24"/>
          <w:szCs w:val="24"/>
        </w:rPr>
      </w:pPr>
      <w:proofErr w:type="gramStart"/>
      <w:r w:rsidRPr="00463DF4">
        <w:rPr>
          <w:rFonts w:ascii="Times New Roman" w:hAnsi="Times New Roman"/>
          <w:sz w:val="24"/>
          <w:szCs w:val="24"/>
        </w:rPr>
        <w:t>c)</w:t>
      </w:r>
      <w:r w:rsidR="00E90669" w:rsidRPr="00463DF4">
        <w:rPr>
          <w:rFonts w:ascii="Times New Roman" w:hAnsi="Times New Roman"/>
          <w:sz w:val="24"/>
          <w:szCs w:val="24"/>
        </w:rPr>
        <w:t>activitatea</w:t>
      </w:r>
      <w:proofErr w:type="gramEnd"/>
      <w:r w:rsidR="00890739" w:rsidRPr="00463DF4">
        <w:rPr>
          <w:rFonts w:ascii="Times New Roman" w:hAnsi="Times New Roman"/>
          <w:sz w:val="24"/>
          <w:szCs w:val="24"/>
        </w:rPr>
        <w:t xml:space="preserve"> </w:t>
      </w:r>
      <w:r w:rsidR="004D43DF" w:rsidRPr="00463DF4">
        <w:rPr>
          <w:rFonts w:ascii="Times New Roman" w:hAnsi="Times New Roman"/>
          <w:sz w:val="24"/>
          <w:szCs w:val="24"/>
        </w:rPr>
        <w:t xml:space="preserve"> poate avea un impact semnificativ asupra factorilor de mediu apă,</w:t>
      </w:r>
      <w:r w:rsidR="005B41C4" w:rsidRPr="00463DF4">
        <w:rPr>
          <w:rFonts w:ascii="Times New Roman" w:hAnsi="Times New Roman"/>
          <w:sz w:val="24"/>
          <w:szCs w:val="24"/>
        </w:rPr>
        <w:t xml:space="preserve"> aer</w:t>
      </w:r>
      <w:r w:rsidR="004D43DF" w:rsidRPr="00463DF4">
        <w:rPr>
          <w:rFonts w:ascii="Times New Roman" w:hAnsi="Times New Roman"/>
          <w:sz w:val="24"/>
          <w:szCs w:val="24"/>
        </w:rPr>
        <w:t xml:space="preserve"> sol, subsol, vegetație</w:t>
      </w:r>
      <w:r w:rsidR="007F2CF7" w:rsidRPr="00463DF4">
        <w:rPr>
          <w:rFonts w:ascii="Times New Roman" w:hAnsi="Times New Roman"/>
          <w:sz w:val="24"/>
          <w:szCs w:val="24"/>
        </w:rPr>
        <w:t xml:space="preserve"> și fauna prin măsurile prevăzute in proiect</w:t>
      </w:r>
      <w:r w:rsidRPr="00463DF4">
        <w:rPr>
          <w:rFonts w:ascii="Times New Roman" w:hAnsi="Times New Roman"/>
          <w:sz w:val="24"/>
          <w:szCs w:val="24"/>
        </w:rPr>
        <w:t>; </w:t>
      </w:r>
    </w:p>
    <w:p w:rsidR="0014164B" w:rsidRPr="00463DF4" w:rsidRDefault="0014164B" w:rsidP="0014164B">
      <w:pPr>
        <w:shd w:val="clear" w:color="auto" w:fill="FFFFFF"/>
        <w:spacing w:after="0" w:line="160" w:lineRule="atLeast"/>
        <w:jc w:val="both"/>
        <w:rPr>
          <w:rFonts w:ascii="Times New Roman" w:hAnsi="Times New Roman"/>
          <w:color w:val="191919"/>
          <w:sz w:val="24"/>
          <w:szCs w:val="24"/>
          <w:lang w:val="fr-FR"/>
        </w:rPr>
      </w:pPr>
      <w:r w:rsidRPr="00463DF4">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B967B9" w:rsidRPr="00463DF4" w:rsidRDefault="00B967B9" w:rsidP="00B967B9">
      <w:pPr>
        <w:pStyle w:val="Corptext3"/>
        <w:spacing w:after="0" w:line="240" w:lineRule="auto"/>
        <w:jc w:val="both"/>
        <w:rPr>
          <w:rFonts w:ascii="Times New Roman" w:hAnsi="Times New Roman"/>
          <w:i/>
          <w:sz w:val="24"/>
          <w:szCs w:val="24"/>
        </w:rPr>
      </w:pPr>
      <w:r w:rsidRPr="00463DF4">
        <w:rPr>
          <w:rFonts w:ascii="Times New Roman" w:hAnsi="Times New Roman"/>
          <w:i/>
          <w:sz w:val="24"/>
          <w:szCs w:val="24"/>
        </w:rPr>
        <w:t xml:space="preserve">1. Caracteristicile proiectelor </w:t>
      </w:r>
    </w:p>
    <w:p w:rsidR="00B967B9" w:rsidRPr="00463DF4" w:rsidRDefault="00B967B9" w:rsidP="00B967B9">
      <w:pPr>
        <w:pStyle w:val="Corptext3"/>
        <w:spacing w:after="0" w:line="240" w:lineRule="auto"/>
        <w:jc w:val="both"/>
        <w:rPr>
          <w:rFonts w:ascii="Times New Roman" w:hAnsi="Times New Roman"/>
          <w:i/>
          <w:sz w:val="24"/>
          <w:szCs w:val="24"/>
        </w:rPr>
      </w:pPr>
      <w:r w:rsidRPr="00463DF4">
        <w:rPr>
          <w:rFonts w:ascii="Times New Roman" w:hAnsi="Times New Roman"/>
          <w:i/>
          <w:sz w:val="24"/>
          <w:szCs w:val="24"/>
        </w:rPr>
        <w:t xml:space="preserve">a) </w:t>
      </w:r>
      <w:proofErr w:type="gramStart"/>
      <w:r w:rsidRPr="00463DF4">
        <w:rPr>
          <w:rFonts w:ascii="Times New Roman" w:hAnsi="Times New Roman"/>
          <w:i/>
          <w:sz w:val="24"/>
          <w:szCs w:val="24"/>
        </w:rPr>
        <w:t>mărimea</w:t>
      </w:r>
      <w:proofErr w:type="gramEnd"/>
      <w:r w:rsidRPr="00463DF4">
        <w:rPr>
          <w:rFonts w:ascii="Times New Roman" w:hAnsi="Times New Roman"/>
          <w:i/>
          <w:sz w:val="24"/>
          <w:szCs w:val="24"/>
        </w:rPr>
        <w:t xml:space="preserve"> proiectului</w:t>
      </w:r>
    </w:p>
    <w:p w:rsidR="00F36AB1" w:rsidRPr="002242C4" w:rsidRDefault="00743FDA" w:rsidP="00400565">
      <w:pPr>
        <w:autoSpaceDE w:val="0"/>
        <w:autoSpaceDN w:val="0"/>
        <w:adjustRightInd w:val="0"/>
        <w:spacing w:after="0" w:line="240" w:lineRule="auto"/>
        <w:ind w:firstLine="284"/>
        <w:jc w:val="both"/>
        <w:rPr>
          <w:rFonts w:ascii="Times New Roman" w:hAnsi="Times New Roman"/>
          <w:color w:val="000000"/>
          <w:sz w:val="24"/>
          <w:szCs w:val="24"/>
          <w:lang w:val="ro-RO" w:eastAsia="ro-RO"/>
        </w:rPr>
      </w:pPr>
      <w:r w:rsidRPr="00463DF4">
        <w:rPr>
          <w:rFonts w:ascii="Times New Roman" w:hAnsi="Times New Roman"/>
          <w:i/>
          <w:sz w:val="24"/>
          <w:szCs w:val="24"/>
        </w:rPr>
        <w:t xml:space="preserve"> </w:t>
      </w:r>
      <w:r w:rsidRPr="00463DF4">
        <w:rPr>
          <w:rFonts w:ascii="Times New Roman" w:hAnsi="Times New Roman"/>
          <w:i/>
          <w:sz w:val="24"/>
          <w:szCs w:val="24"/>
        </w:rPr>
        <w:tab/>
      </w:r>
      <w:r w:rsidR="002242C4" w:rsidRPr="002242C4">
        <w:rPr>
          <w:rFonts w:ascii="Times New Roman" w:hAnsi="Times New Roman"/>
          <w:sz w:val="24"/>
          <w:szCs w:val="24"/>
          <w:lang w:val="ro-RO" w:eastAsia="ro-RO"/>
        </w:rPr>
        <w:t>Obiectivul principal al investiț</w:t>
      </w:r>
      <w:r w:rsidR="00F36AB1" w:rsidRPr="002242C4">
        <w:rPr>
          <w:rFonts w:ascii="Times New Roman" w:hAnsi="Times New Roman"/>
          <w:sz w:val="24"/>
          <w:szCs w:val="24"/>
          <w:lang w:val="ro-RO" w:eastAsia="ro-RO"/>
        </w:rPr>
        <w:t xml:space="preserve">iei este </w:t>
      </w:r>
      <w:r w:rsidR="00F36AB1" w:rsidRPr="002242C4">
        <w:rPr>
          <w:rFonts w:ascii="Times New Roman" w:hAnsi="Times New Roman"/>
          <w:color w:val="000000"/>
          <w:sz w:val="24"/>
          <w:szCs w:val="24"/>
          <w:lang w:val="ro-RO" w:eastAsia="ro-RO"/>
        </w:rPr>
        <w:t>extrac</w:t>
      </w:r>
      <w:r w:rsidR="002242C4" w:rsidRPr="002242C4">
        <w:rPr>
          <w:rFonts w:ascii="Times New Roman" w:hAnsi="Times New Roman"/>
          <w:color w:val="000000"/>
          <w:sz w:val="24"/>
          <w:szCs w:val="24"/>
          <w:lang w:val="ro-RO" w:eastAsia="ro-RO"/>
        </w:rPr>
        <w:t>ț</w:t>
      </w:r>
      <w:r w:rsidR="00F36AB1" w:rsidRPr="002242C4">
        <w:rPr>
          <w:rFonts w:ascii="Times New Roman" w:hAnsi="Times New Roman"/>
          <w:color w:val="000000"/>
          <w:sz w:val="24"/>
          <w:szCs w:val="24"/>
          <w:lang w:val="ro-RO" w:eastAsia="ro-RO"/>
        </w:rPr>
        <w:t xml:space="preserve">ia nisipurilor </w:t>
      </w:r>
      <w:r w:rsidR="002242C4" w:rsidRPr="002242C4">
        <w:rPr>
          <w:rFonts w:ascii="Times New Roman" w:hAnsi="Times New Roman"/>
          <w:color w:val="000000"/>
          <w:sz w:val="24"/>
          <w:szCs w:val="24"/>
          <w:lang w:val="ro-RO" w:eastAsia="ro-RO"/>
        </w:rPr>
        <w:t>ș</w:t>
      </w:r>
      <w:r w:rsidR="00F36AB1" w:rsidRPr="002242C4">
        <w:rPr>
          <w:rFonts w:ascii="Times New Roman" w:hAnsi="Times New Roman"/>
          <w:color w:val="000000"/>
          <w:sz w:val="24"/>
          <w:szCs w:val="24"/>
          <w:lang w:val="ro-RO" w:eastAsia="ro-RO"/>
        </w:rPr>
        <w:t>i pietri</w:t>
      </w:r>
      <w:r w:rsidR="002242C4" w:rsidRPr="002242C4">
        <w:rPr>
          <w:rFonts w:ascii="Times New Roman" w:hAnsi="Times New Roman"/>
          <w:color w:val="000000"/>
          <w:sz w:val="24"/>
          <w:szCs w:val="24"/>
          <w:lang w:val="ro-RO" w:eastAsia="ro-RO"/>
        </w:rPr>
        <w:t>ș</w:t>
      </w:r>
      <w:r w:rsidR="00F36AB1" w:rsidRPr="002242C4">
        <w:rPr>
          <w:rFonts w:ascii="Times New Roman" w:hAnsi="Times New Roman"/>
          <w:color w:val="000000"/>
          <w:sz w:val="24"/>
          <w:szCs w:val="24"/>
          <w:lang w:val="ro-RO" w:eastAsia="ro-RO"/>
        </w:rPr>
        <w:t xml:space="preserve">urilor </w:t>
      </w:r>
      <w:r w:rsidR="002242C4" w:rsidRPr="002242C4">
        <w:rPr>
          <w:rFonts w:ascii="Times New Roman" w:hAnsi="Times New Roman"/>
          <w:color w:val="000000"/>
          <w:sz w:val="24"/>
          <w:szCs w:val="24"/>
          <w:lang w:val="ro-RO" w:eastAsia="ro-RO"/>
        </w:rPr>
        <w:t>ș</w:t>
      </w:r>
      <w:r w:rsidR="00F36AB1" w:rsidRPr="002242C4">
        <w:rPr>
          <w:rFonts w:ascii="Times New Roman" w:hAnsi="Times New Roman"/>
          <w:color w:val="000000"/>
          <w:sz w:val="24"/>
          <w:szCs w:val="24"/>
          <w:lang w:val="ro-RO" w:eastAsia="ro-RO"/>
        </w:rPr>
        <w:t>i ob</w:t>
      </w:r>
      <w:r w:rsidR="002242C4" w:rsidRPr="002242C4">
        <w:rPr>
          <w:rFonts w:ascii="Times New Roman" w:hAnsi="Times New Roman"/>
          <w:color w:val="000000"/>
          <w:sz w:val="24"/>
          <w:szCs w:val="24"/>
          <w:lang w:val="ro-RO" w:eastAsia="ro-RO"/>
        </w:rPr>
        <w:t>ț</w:t>
      </w:r>
      <w:r w:rsidR="00F36AB1" w:rsidRPr="002242C4">
        <w:rPr>
          <w:rFonts w:ascii="Times New Roman" w:hAnsi="Times New Roman"/>
          <w:color w:val="000000"/>
          <w:sz w:val="24"/>
          <w:szCs w:val="24"/>
          <w:lang w:val="ro-RO" w:eastAsia="ro-RO"/>
        </w:rPr>
        <w:t>inerea de agregate naturale de r</w:t>
      </w:r>
      <w:r w:rsidR="002242C4" w:rsidRPr="002242C4">
        <w:rPr>
          <w:rFonts w:ascii="Times New Roman" w:hAnsi="Times New Roman"/>
          <w:color w:val="000000"/>
          <w:sz w:val="24"/>
          <w:szCs w:val="24"/>
          <w:lang w:val="ro-RO" w:eastAsia="ro-RO"/>
        </w:rPr>
        <w:t>â</w:t>
      </w:r>
      <w:r w:rsidR="00F36AB1" w:rsidRPr="002242C4">
        <w:rPr>
          <w:rFonts w:ascii="Times New Roman" w:hAnsi="Times New Roman"/>
          <w:color w:val="000000"/>
          <w:sz w:val="24"/>
          <w:szCs w:val="24"/>
          <w:lang w:val="ro-RO" w:eastAsia="ro-RO"/>
        </w:rPr>
        <w:t>u sortate - sp</w:t>
      </w:r>
      <w:r w:rsidR="002242C4" w:rsidRPr="002242C4">
        <w:rPr>
          <w:rFonts w:ascii="Times New Roman" w:hAnsi="Times New Roman"/>
          <w:color w:val="000000"/>
          <w:sz w:val="24"/>
          <w:szCs w:val="24"/>
          <w:lang w:val="ro-RO" w:eastAsia="ro-RO"/>
        </w:rPr>
        <w:t>ă</w:t>
      </w:r>
      <w:r w:rsidR="00F36AB1" w:rsidRPr="002242C4">
        <w:rPr>
          <w:rFonts w:ascii="Times New Roman" w:hAnsi="Times New Roman"/>
          <w:color w:val="000000"/>
          <w:sz w:val="24"/>
          <w:szCs w:val="24"/>
          <w:lang w:val="ro-RO" w:eastAsia="ro-RO"/>
        </w:rPr>
        <w:t xml:space="preserve">late </w:t>
      </w:r>
      <w:r w:rsidR="002242C4" w:rsidRPr="002242C4">
        <w:rPr>
          <w:rFonts w:ascii="Times New Roman" w:hAnsi="Times New Roman"/>
          <w:color w:val="000000"/>
          <w:sz w:val="24"/>
          <w:szCs w:val="24"/>
          <w:lang w:val="ro-RO" w:eastAsia="ro-RO"/>
        </w:rPr>
        <w:t>ș</w:t>
      </w:r>
      <w:r w:rsidR="00F36AB1" w:rsidRPr="002242C4">
        <w:rPr>
          <w:rFonts w:ascii="Times New Roman" w:hAnsi="Times New Roman"/>
          <w:color w:val="000000"/>
          <w:sz w:val="24"/>
          <w:szCs w:val="24"/>
          <w:lang w:val="ro-RO" w:eastAsia="ro-RO"/>
        </w:rPr>
        <w:t xml:space="preserve">i balast, precum </w:t>
      </w:r>
      <w:r w:rsidR="002242C4" w:rsidRPr="002242C4">
        <w:rPr>
          <w:rFonts w:ascii="Times New Roman" w:hAnsi="Times New Roman"/>
          <w:color w:val="000000"/>
          <w:sz w:val="24"/>
          <w:szCs w:val="24"/>
          <w:lang w:val="ro-RO" w:eastAsia="ro-RO"/>
        </w:rPr>
        <w:t>ș</w:t>
      </w:r>
      <w:r w:rsidR="00F36AB1" w:rsidRPr="002242C4">
        <w:rPr>
          <w:rFonts w:ascii="Times New Roman" w:hAnsi="Times New Roman"/>
          <w:color w:val="000000"/>
          <w:sz w:val="24"/>
          <w:szCs w:val="24"/>
          <w:lang w:val="ro-RO" w:eastAsia="ro-RO"/>
        </w:rPr>
        <w:t xml:space="preserve">i amenajarea </w:t>
      </w:r>
      <w:r w:rsidR="002242C4" w:rsidRPr="002242C4">
        <w:rPr>
          <w:rFonts w:ascii="Times New Roman" w:hAnsi="Times New Roman"/>
          <w:color w:val="000000"/>
          <w:sz w:val="24"/>
          <w:szCs w:val="24"/>
          <w:lang w:val="ro-RO" w:eastAsia="ro-RO"/>
        </w:rPr>
        <w:t>ș</w:t>
      </w:r>
      <w:r w:rsidR="00F36AB1" w:rsidRPr="002242C4">
        <w:rPr>
          <w:rFonts w:ascii="Times New Roman" w:hAnsi="Times New Roman"/>
          <w:color w:val="000000"/>
          <w:sz w:val="24"/>
          <w:szCs w:val="24"/>
          <w:lang w:val="ro-RO" w:eastAsia="ro-RO"/>
        </w:rPr>
        <w:t>i redarea terenului in circuitul agricol, prin metode de exploatare la zi, in care se vor executa lucr</w:t>
      </w:r>
      <w:r w:rsidR="002242C4" w:rsidRPr="002242C4">
        <w:rPr>
          <w:rFonts w:ascii="Times New Roman" w:hAnsi="Times New Roman"/>
          <w:color w:val="000000"/>
          <w:sz w:val="24"/>
          <w:szCs w:val="24"/>
          <w:lang w:val="ro-RO" w:eastAsia="ro-RO"/>
        </w:rPr>
        <w:t>ă</w:t>
      </w:r>
      <w:r w:rsidR="00F36AB1" w:rsidRPr="002242C4">
        <w:rPr>
          <w:rFonts w:ascii="Times New Roman" w:hAnsi="Times New Roman"/>
          <w:color w:val="000000"/>
          <w:sz w:val="24"/>
          <w:szCs w:val="24"/>
          <w:lang w:val="ro-RO" w:eastAsia="ro-RO"/>
        </w:rPr>
        <w:t>ri de excava</w:t>
      </w:r>
      <w:r w:rsidR="002242C4" w:rsidRPr="002242C4">
        <w:rPr>
          <w:rFonts w:ascii="Times New Roman" w:hAnsi="Times New Roman"/>
          <w:color w:val="000000"/>
          <w:sz w:val="24"/>
          <w:szCs w:val="24"/>
          <w:lang w:val="ro-RO" w:eastAsia="ro-RO"/>
        </w:rPr>
        <w:t>ț</w:t>
      </w:r>
      <w:r w:rsidR="00F36AB1" w:rsidRPr="002242C4">
        <w:rPr>
          <w:rFonts w:ascii="Times New Roman" w:hAnsi="Times New Roman"/>
          <w:color w:val="000000"/>
          <w:sz w:val="24"/>
          <w:szCs w:val="24"/>
          <w:lang w:val="ro-RO" w:eastAsia="ro-RO"/>
        </w:rPr>
        <w:t>ii ale agregatelor minerale.</w:t>
      </w:r>
    </w:p>
    <w:p w:rsidR="00F36AB1" w:rsidRPr="00400565" w:rsidRDefault="00F36AB1" w:rsidP="00400565">
      <w:pPr>
        <w:keepNext/>
        <w:autoSpaceDE w:val="0"/>
        <w:autoSpaceDN w:val="0"/>
        <w:adjustRightInd w:val="0"/>
        <w:spacing w:after="0" w:line="240" w:lineRule="auto"/>
        <w:ind w:firstLine="284"/>
        <w:jc w:val="both"/>
        <w:outlineLvl w:val="0"/>
        <w:rPr>
          <w:rFonts w:ascii="Times New Roman" w:eastAsia="Arial Unicode MS" w:hAnsi="Times New Roman"/>
          <w:color w:val="000000"/>
          <w:sz w:val="24"/>
          <w:szCs w:val="24"/>
          <w:lang w:val="it-IT" w:eastAsia="ro-RO"/>
        </w:rPr>
      </w:pPr>
      <w:r w:rsidRPr="00F36AB1">
        <w:rPr>
          <w:rFonts w:ascii="Times New Roman" w:hAnsi="Times New Roman"/>
          <w:color w:val="000000"/>
          <w:sz w:val="24"/>
          <w:szCs w:val="24"/>
          <w:lang w:val="ro-RO" w:eastAsia="ro-RO"/>
        </w:rPr>
        <w:t>Amplasamentul pe care urmeaz</w:t>
      </w:r>
      <w:r w:rsidR="002242C4" w:rsidRPr="00400565">
        <w:rPr>
          <w:rFonts w:ascii="Times New Roman" w:hAnsi="Times New Roman"/>
          <w:color w:val="000000"/>
          <w:sz w:val="24"/>
          <w:szCs w:val="24"/>
          <w:lang w:val="ro-RO" w:eastAsia="ro-RO"/>
        </w:rPr>
        <w:t>ă</w:t>
      </w:r>
      <w:r w:rsidRPr="00F36AB1">
        <w:rPr>
          <w:rFonts w:ascii="Times New Roman" w:hAnsi="Times New Roman"/>
          <w:color w:val="000000"/>
          <w:sz w:val="24"/>
          <w:szCs w:val="24"/>
          <w:lang w:val="ro-RO" w:eastAsia="ro-RO"/>
        </w:rPr>
        <w:t xml:space="preserve"> s</w:t>
      </w:r>
      <w:r w:rsidR="00DD6EC1" w:rsidRPr="00400565">
        <w:rPr>
          <w:rFonts w:ascii="Times New Roman" w:hAnsi="Times New Roman"/>
          <w:color w:val="000000"/>
          <w:sz w:val="24"/>
          <w:szCs w:val="24"/>
          <w:lang w:val="ro-RO" w:eastAsia="ro-RO"/>
        </w:rPr>
        <w:t>ă</w:t>
      </w:r>
      <w:r w:rsidRPr="00F36AB1">
        <w:rPr>
          <w:rFonts w:ascii="Times New Roman" w:hAnsi="Times New Roman"/>
          <w:color w:val="000000"/>
          <w:sz w:val="24"/>
          <w:szCs w:val="24"/>
          <w:lang w:val="ro-RO" w:eastAsia="ro-RO"/>
        </w:rPr>
        <w:t xml:space="preserve"> se realizeze investi</w:t>
      </w:r>
      <w:r w:rsidR="00DD6EC1" w:rsidRPr="00400565">
        <w:rPr>
          <w:rFonts w:ascii="Times New Roman" w:hAnsi="Times New Roman"/>
          <w:color w:val="000000"/>
          <w:sz w:val="24"/>
          <w:szCs w:val="24"/>
          <w:lang w:val="ro-RO" w:eastAsia="ro-RO"/>
        </w:rPr>
        <w:t>ț</w:t>
      </w:r>
      <w:r w:rsidRPr="00F36AB1">
        <w:rPr>
          <w:rFonts w:ascii="Times New Roman" w:hAnsi="Times New Roman"/>
          <w:color w:val="000000"/>
          <w:sz w:val="24"/>
          <w:szCs w:val="24"/>
          <w:lang w:val="ro-RO" w:eastAsia="ro-RO"/>
        </w:rPr>
        <w:t xml:space="preserve">ia </w:t>
      </w:r>
      <w:r w:rsidRPr="00F36AB1">
        <w:rPr>
          <w:rFonts w:ascii="Times New Roman" w:eastAsia="TimesNewRomanPSMT" w:hAnsi="Times New Roman"/>
          <w:color w:val="000000"/>
          <w:sz w:val="24"/>
          <w:szCs w:val="24"/>
          <w:lang w:val="ro-RO" w:eastAsia="ro-RO"/>
        </w:rPr>
        <w:t>este situat pe teritoriul comunei Finta, jude</w:t>
      </w:r>
      <w:r w:rsidR="00DD6EC1" w:rsidRPr="00400565">
        <w:rPr>
          <w:rFonts w:ascii="Times New Roman" w:eastAsia="TimesNewRomanPSMT" w:hAnsi="Times New Roman"/>
          <w:color w:val="000000"/>
          <w:sz w:val="24"/>
          <w:szCs w:val="24"/>
          <w:lang w:val="ro-RO" w:eastAsia="ro-RO"/>
        </w:rPr>
        <w:t>ț</w:t>
      </w:r>
      <w:r w:rsidRPr="00F36AB1">
        <w:rPr>
          <w:rFonts w:ascii="Times New Roman" w:eastAsia="TimesNewRomanPSMT" w:hAnsi="Times New Roman"/>
          <w:color w:val="000000"/>
          <w:sz w:val="24"/>
          <w:szCs w:val="24"/>
          <w:lang w:val="ro-RO" w:eastAsia="ro-RO"/>
        </w:rPr>
        <w:t xml:space="preserve">ul </w:t>
      </w:r>
      <w:r w:rsidRPr="00F36AB1">
        <w:rPr>
          <w:rFonts w:ascii="Times New Roman" w:hAnsi="Times New Roman"/>
          <w:color w:val="000000"/>
          <w:sz w:val="24"/>
          <w:szCs w:val="24"/>
          <w:lang w:val="ro-RO" w:eastAsia="ro-RO"/>
        </w:rPr>
        <w:t>D</w:t>
      </w:r>
      <w:r w:rsidR="00DD6EC1" w:rsidRPr="00400565">
        <w:rPr>
          <w:rFonts w:ascii="Times New Roman" w:hAnsi="Times New Roman"/>
          <w:color w:val="000000"/>
          <w:sz w:val="24"/>
          <w:szCs w:val="24"/>
          <w:lang w:val="ro-RO" w:eastAsia="ro-RO"/>
        </w:rPr>
        <w:t>â</w:t>
      </w:r>
      <w:r w:rsidRPr="00F36AB1">
        <w:rPr>
          <w:rFonts w:ascii="Times New Roman" w:hAnsi="Times New Roman"/>
          <w:color w:val="000000"/>
          <w:sz w:val="24"/>
          <w:szCs w:val="24"/>
          <w:lang w:val="ro-RO" w:eastAsia="ro-RO"/>
        </w:rPr>
        <w:t>mbovi</w:t>
      </w:r>
      <w:r w:rsidR="00DD6EC1" w:rsidRPr="00400565">
        <w:rPr>
          <w:rFonts w:ascii="Times New Roman" w:hAnsi="Times New Roman"/>
          <w:color w:val="000000"/>
          <w:sz w:val="24"/>
          <w:szCs w:val="24"/>
          <w:lang w:val="ro-RO" w:eastAsia="ro-RO"/>
        </w:rPr>
        <w:t>ț</w:t>
      </w:r>
      <w:r w:rsidRPr="00F36AB1">
        <w:rPr>
          <w:rFonts w:ascii="Times New Roman" w:hAnsi="Times New Roman"/>
          <w:color w:val="000000"/>
          <w:sz w:val="24"/>
          <w:szCs w:val="24"/>
          <w:lang w:val="ro-RO" w:eastAsia="ro-RO"/>
        </w:rPr>
        <w:t>a</w:t>
      </w:r>
      <w:r w:rsidRPr="00F36AB1">
        <w:rPr>
          <w:rFonts w:ascii="Times New Roman" w:eastAsia="TimesNewRomanPSMT" w:hAnsi="Times New Roman"/>
          <w:color w:val="000000"/>
          <w:sz w:val="24"/>
          <w:szCs w:val="24"/>
          <w:lang w:val="ro-RO" w:eastAsia="ro-RO"/>
        </w:rPr>
        <w:t>,</w:t>
      </w:r>
      <w:r w:rsidRPr="00F36AB1">
        <w:rPr>
          <w:rFonts w:ascii="Times New Roman" w:hAnsi="Times New Roman"/>
          <w:color w:val="000000"/>
          <w:sz w:val="24"/>
          <w:szCs w:val="24"/>
          <w:lang w:val="ro-RO" w:eastAsia="ro-RO"/>
        </w:rPr>
        <w:t xml:space="preserve"> in zona de teras</w:t>
      </w:r>
      <w:r w:rsidR="00DD6EC1" w:rsidRPr="00400565">
        <w:rPr>
          <w:rFonts w:ascii="Times New Roman" w:hAnsi="Times New Roman"/>
          <w:color w:val="000000"/>
          <w:sz w:val="24"/>
          <w:szCs w:val="24"/>
          <w:lang w:val="ro-RO" w:eastAsia="ro-RO"/>
        </w:rPr>
        <w:t>ă</w:t>
      </w:r>
      <w:r w:rsidRPr="00F36AB1">
        <w:rPr>
          <w:rFonts w:ascii="Times New Roman" w:hAnsi="Times New Roman"/>
          <w:color w:val="000000"/>
          <w:sz w:val="24"/>
          <w:szCs w:val="24"/>
          <w:lang w:val="ro-RO" w:eastAsia="ro-RO"/>
        </w:rPr>
        <w:t xml:space="preserve"> a r</w:t>
      </w:r>
      <w:r w:rsidR="00DD6EC1" w:rsidRPr="00400565">
        <w:rPr>
          <w:rFonts w:ascii="Times New Roman" w:hAnsi="Times New Roman"/>
          <w:color w:val="000000"/>
          <w:sz w:val="24"/>
          <w:szCs w:val="24"/>
          <w:lang w:val="ro-RO" w:eastAsia="ro-RO"/>
        </w:rPr>
        <w:t>â</w:t>
      </w:r>
      <w:r w:rsidRPr="00F36AB1">
        <w:rPr>
          <w:rFonts w:ascii="Times New Roman" w:hAnsi="Times New Roman"/>
          <w:color w:val="000000"/>
          <w:sz w:val="24"/>
          <w:szCs w:val="24"/>
          <w:lang w:val="ro-RO" w:eastAsia="ro-RO"/>
        </w:rPr>
        <w:t xml:space="preserve">ului </w:t>
      </w:r>
      <w:r w:rsidRPr="00F36AB1">
        <w:rPr>
          <w:rFonts w:ascii="Times New Roman" w:eastAsia="TimesNewRomanPSMT" w:hAnsi="Times New Roman"/>
          <w:color w:val="000000"/>
          <w:sz w:val="24"/>
          <w:szCs w:val="24"/>
          <w:lang w:val="ro-RO" w:eastAsia="ro-RO"/>
        </w:rPr>
        <w:t>Ialomi</w:t>
      </w:r>
      <w:r w:rsidR="00DD6EC1" w:rsidRPr="00400565">
        <w:rPr>
          <w:rFonts w:ascii="Times New Roman" w:eastAsia="TimesNewRomanPSMT" w:hAnsi="Times New Roman"/>
          <w:color w:val="000000"/>
          <w:sz w:val="24"/>
          <w:szCs w:val="24"/>
          <w:lang w:val="ro-RO" w:eastAsia="ro-RO"/>
        </w:rPr>
        <w:t>ț</w:t>
      </w:r>
      <w:r w:rsidRPr="00F36AB1">
        <w:rPr>
          <w:rFonts w:ascii="Times New Roman" w:eastAsia="TimesNewRomanPSMT" w:hAnsi="Times New Roman"/>
          <w:color w:val="000000"/>
          <w:sz w:val="24"/>
          <w:szCs w:val="24"/>
          <w:lang w:val="ro-RO" w:eastAsia="ro-RO"/>
        </w:rPr>
        <w:t>a, mal drept, la cca. 200 m sud-vest de malul r</w:t>
      </w:r>
      <w:r w:rsidR="00DD6EC1" w:rsidRPr="00400565">
        <w:rPr>
          <w:rFonts w:ascii="Times New Roman" w:eastAsia="TimesNewRomanPSMT" w:hAnsi="Times New Roman"/>
          <w:color w:val="000000"/>
          <w:sz w:val="24"/>
          <w:szCs w:val="24"/>
          <w:lang w:val="ro-RO" w:eastAsia="ro-RO"/>
        </w:rPr>
        <w:t>â</w:t>
      </w:r>
      <w:r w:rsidRPr="00F36AB1">
        <w:rPr>
          <w:rFonts w:ascii="Times New Roman" w:eastAsia="TimesNewRomanPSMT" w:hAnsi="Times New Roman"/>
          <w:color w:val="000000"/>
          <w:sz w:val="24"/>
          <w:szCs w:val="24"/>
          <w:lang w:val="ro-RO" w:eastAsia="ro-RO"/>
        </w:rPr>
        <w:t>ului Ialomi</w:t>
      </w:r>
      <w:r w:rsidR="00DD6EC1" w:rsidRPr="00400565">
        <w:rPr>
          <w:rFonts w:ascii="Times New Roman" w:eastAsia="TimesNewRomanPSMT" w:hAnsi="Times New Roman"/>
          <w:color w:val="000000"/>
          <w:sz w:val="24"/>
          <w:szCs w:val="24"/>
          <w:lang w:val="ro-RO" w:eastAsia="ro-RO"/>
        </w:rPr>
        <w:t>ț</w:t>
      </w:r>
      <w:r w:rsidRPr="00F36AB1">
        <w:rPr>
          <w:rFonts w:ascii="Times New Roman" w:eastAsia="TimesNewRomanPSMT" w:hAnsi="Times New Roman"/>
          <w:color w:val="000000"/>
          <w:sz w:val="24"/>
          <w:szCs w:val="24"/>
          <w:lang w:val="ro-RO" w:eastAsia="ro-RO"/>
        </w:rPr>
        <w:t xml:space="preserve">a </w:t>
      </w:r>
      <w:r w:rsidR="00DD6EC1" w:rsidRPr="00400565">
        <w:rPr>
          <w:rFonts w:ascii="Times New Roman" w:eastAsia="TimesNewRomanPSMT" w:hAnsi="Times New Roman"/>
          <w:color w:val="000000"/>
          <w:sz w:val="24"/>
          <w:szCs w:val="24"/>
          <w:lang w:val="ro-RO" w:eastAsia="ro-RO"/>
        </w:rPr>
        <w:t>ș</w:t>
      </w:r>
      <w:r w:rsidRPr="00F36AB1">
        <w:rPr>
          <w:rFonts w:ascii="Times New Roman" w:eastAsia="TimesNewRomanPSMT" w:hAnsi="Times New Roman"/>
          <w:color w:val="000000"/>
          <w:sz w:val="24"/>
          <w:szCs w:val="24"/>
          <w:lang w:val="ro-RO" w:eastAsia="ro-RO"/>
        </w:rPr>
        <w:t xml:space="preserve">i </w:t>
      </w:r>
      <w:r w:rsidRPr="00F36AB1">
        <w:rPr>
          <w:rFonts w:ascii="Times New Roman" w:hAnsi="Times New Roman"/>
          <w:color w:val="000000"/>
          <w:sz w:val="24"/>
          <w:szCs w:val="24"/>
          <w:lang w:val="ro-RO" w:eastAsia="ro-RO"/>
        </w:rPr>
        <w:t>la distan</w:t>
      </w:r>
      <w:r w:rsidR="00DD6EC1" w:rsidRPr="00400565">
        <w:rPr>
          <w:rFonts w:ascii="Times New Roman" w:hAnsi="Times New Roman"/>
          <w:color w:val="000000"/>
          <w:sz w:val="24"/>
          <w:szCs w:val="24"/>
          <w:lang w:val="ro-RO" w:eastAsia="ro-RO"/>
        </w:rPr>
        <w:t>ță</w:t>
      </w:r>
      <w:r w:rsidRPr="00F36AB1">
        <w:rPr>
          <w:rFonts w:ascii="Times New Roman" w:hAnsi="Times New Roman"/>
          <w:color w:val="000000"/>
          <w:sz w:val="24"/>
          <w:szCs w:val="24"/>
          <w:lang w:val="ro-RO" w:eastAsia="ro-RO"/>
        </w:rPr>
        <w:t xml:space="preserve"> de </w:t>
      </w:r>
      <w:r w:rsidRPr="00F36AB1">
        <w:rPr>
          <w:rFonts w:ascii="Times New Roman" w:eastAsia="TimesNewRomanPSMT" w:hAnsi="Times New Roman"/>
          <w:color w:val="000000"/>
          <w:sz w:val="24"/>
          <w:szCs w:val="24"/>
          <w:lang w:val="ro-RO" w:eastAsia="ro-RO"/>
        </w:rPr>
        <w:t>1,80 km amonte</w:t>
      </w:r>
      <w:r w:rsidRPr="00F36AB1">
        <w:rPr>
          <w:rFonts w:ascii="Times New Roman" w:hAnsi="Times New Roman"/>
          <w:color w:val="000000"/>
          <w:sz w:val="24"/>
          <w:szCs w:val="24"/>
          <w:lang w:val="ro-RO" w:eastAsia="ro-RO"/>
        </w:rPr>
        <w:t xml:space="preserve"> de podul de pe </w:t>
      </w:r>
      <w:r w:rsidRPr="00F36AB1">
        <w:rPr>
          <w:rFonts w:ascii="Times New Roman" w:eastAsia="Arial Unicode MS" w:hAnsi="Times New Roman"/>
          <w:color w:val="000000"/>
          <w:sz w:val="24"/>
          <w:szCs w:val="24"/>
          <w:lang w:val="it-IT" w:eastAsia="ro-RO"/>
        </w:rPr>
        <w:t>drumul comunal (DC 31) Finta (Dj 720A) - Bilciure</w:t>
      </w:r>
      <w:r w:rsidR="00DD6EC1" w:rsidRPr="00400565">
        <w:rPr>
          <w:rFonts w:ascii="Times New Roman" w:eastAsia="Arial Unicode MS" w:hAnsi="Times New Roman"/>
          <w:color w:val="000000"/>
          <w:sz w:val="24"/>
          <w:szCs w:val="24"/>
          <w:lang w:val="it-IT" w:eastAsia="ro-RO"/>
        </w:rPr>
        <w:t>ș</w:t>
      </w:r>
      <w:r w:rsidRPr="00F36AB1">
        <w:rPr>
          <w:rFonts w:ascii="Times New Roman" w:eastAsia="Arial Unicode MS" w:hAnsi="Times New Roman"/>
          <w:color w:val="000000"/>
          <w:sz w:val="24"/>
          <w:szCs w:val="24"/>
          <w:lang w:val="it-IT" w:eastAsia="ro-RO"/>
        </w:rPr>
        <w:t>ti (Dj 711).</w:t>
      </w:r>
    </w:p>
    <w:p w:rsidR="002242C4" w:rsidRPr="00400565" w:rsidRDefault="002242C4" w:rsidP="00400565">
      <w:pPr>
        <w:pStyle w:val="BodyTextIndent31"/>
        <w:ind w:firstLine="284"/>
        <w:rPr>
          <w:rFonts w:ascii="Times New Roman" w:hAnsi="Times New Roman"/>
          <w:lang w:val="ro-RO"/>
        </w:rPr>
      </w:pPr>
      <w:r w:rsidRPr="00400565">
        <w:rPr>
          <w:rFonts w:ascii="Times New Roman" w:hAnsi="Times New Roman"/>
          <w:lang w:val="ro-RO"/>
        </w:rPr>
        <w:t>Suprafa</w:t>
      </w:r>
      <w:r w:rsidR="00DD6EC1" w:rsidRPr="00400565">
        <w:rPr>
          <w:rFonts w:ascii="Times New Roman" w:hAnsi="Times New Roman"/>
          <w:lang w:val="ro-RO"/>
        </w:rPr>
        <w:t>ț</w:t>
      </w:r>
      <w:r w:rsidRPr="00400565">
        <w:rPr>
          <w:rFonts w:ascii="Times New Roman" w:hAnsi="Times New Roman"/>
          <w:lang w:val="ro-RO"/>
        </w:rPr>
        <w:t>a terenului pe care se vor desf</w:t>
      </w:r>
      <w:r w:rsidR="00DD6EC1" w:rsidRPr="00400565">
        <w:rPr>
          <w:rFonts w:ascii="Times New Roman" w:hAnsi="Times New Roman"/>
          <w:lang w:val="ro-RO"/>
        </w:rPr>
        <w:t>ăș</w:t>
      </w:r>
      <w:r w:rsidRPr="00400565">
        <w:rPr>
          <w:rFonts w:ascii="Times New Roman" w:hAnsi="Times New Roman"/>
          <w:lang w:val="ro-RO"/>
        </w:rPr>
        <w:t>ura lucr</w:t>
      </w:r>
      <w:r w:rsidR="00DD6EC1" w:rsidRPr="00400565">
        <w:rPr>
          <w:rFonts w:ascii="Times New Roman" w:hAnsi="Times New Roman"/>
          <w:lang w:val="ro-RO"/>
        </w:rPr>
        <w:t>ă</w:t>
      </w:r>
      <w:r w:rsidRPr="00400565">
        <w:rPr>
          <w:rFonts w:ascii="Times New Roman" w:hAnsi="Times New Roman"/>
          <w:lang w:val="ro-RO"/>
        </w:rPr>
        <w:t xml:space="preserve">rile de exploatare </w:t>
      </w:r>
      <w:r w:rsidRPr="00400565">
        <w:rPr>
          <w:rFonts w:ascii="Times New Roman" w:hAnsi="Times New Roman"/>
          <w:iCs/>
          <w:lang w:val="ro-RO"/>
        </w:rPr>
        <w:t xml:space="preserve">a agregatelor minerale </w:t>
      </w:r>
      <w:r w:rsidRPr="00400565">
        <w:rPr>
          <w:rFonts w:ascii="Times New Roman" w:hAnsi="Times New Roman"/>
          <w:lang w:val="it-IT"/>
        </w:rPr>
        <w:t>in teras</w:t>
      </w:r>
      <w:r w:rsidR="00DD6EC1" w:rsidRPr="00400565">
        <w:rPr>
          <w:rFonts w:ascii="Times New Roman" w:hAnsi="Times New Roman"/>
          <w:lang w:val="it-IT"/>
        </w:rPr>
        <w:t>ă</w:t>
      </w:r>
      <w:r w:rsidRPr="00400565">
        <w:rPr>
          <w:rFonts w:ascii="Times New Roman" w:hAnsi="Times New Roman"/>
          <w:lang w:val="it-IT"/>
        </w:rPr>
        <w:t xml:space="preserve"> cu </w:t>
      </w:r>
      <w:r w:rsidRPr="00400565">
        <w:rPr>
          <w:rFonts w:ascii="Times New Roman" w:hAnsi="Times New Roman"/>
        </w:rPr>
        <w:t>redarea terenului in circuitul agricol</w:t>
      </w:r>
      <w:r w:rsidRPr="00400565">
        <w:rPr>
          <w:rFonts w:ascii="Times New Roman" w:hAnsi="Times New Roman"/>
          <w:iCs/>
          <w:lang w:val="ro-RO"/>
        </w:rPr>
        <w:t xml:space="preserve"> este S= </w:t>
      </w:r>
      <w:r w:rsidRPr="00400565">
        <w:rPr>
          <w:rFonts w:ascii="Times New Roman" w:hAnsi="Times New Roman"/>
          <w:color w:val="000000"/>
        </w:rPr>
        <w:t>78.071 mp</w:t>
      </w:r>
      <w:r w:rsidRPr="00400565">
        <w:rPr>
          <w:rFonts w:ascii="Times New Roman" w:hAnsi="Times New Roman"/>
          <w:lang w:val="ro-RO"/>
        </w:rPr>
        <w:t>, din care:</w:t>
      </w:r>
    </w:p>
    <w:p w:rsidR="002242C4" w:rsidRPr="00400565" w:rsidRDefault="002242C4" w:rsidP="00400565">
      <w:pPr>
        <w:pStyle w:val="BodyTextIndent31"/>
        <w:ind w:firstLine="426"/>
        <w:rPr>
          <w:rFonts w:ascii="Times New Roman" w:hAnsi="Times New Roman"/>
          <w:color w:val="000000"/>
          <w:lang w:val="ro-RO"/>
        </w:rPr>
      </w:pPr>
      <w:r w:rsidRPr="00400565">
        <w:rPr>
          <w:rFonts w:ascii="Times New Roman" w:hAnsi="Times New Roman"/>
          <w:color w:val="000000"/>
          <w:lang w:val="ro-RO"/>
        </w:rPr>
        <w:t>- suprafa</w:t>
      </w:r>
      <w:r w:rsidR="00400565" w:rsidRPr="00400565">
        <w:rPr>
          <w:rFonts w:ascii="Times New Roman" w:hAnsi="Times New Roman"/>
          <w:color w:val="000000"/>
          <w:lang w:val="ro-RO"/>
        </w:rPr>
        <w:t>ț</w:t>
      </w:r>
      <w:r w:rsidRPr="00400565">
        <w:rPr>
          <w:rFonts w:ascii="Times New Roman" w:hAnsi="Times New Roman"/>
          <w:color w:val="000000"/>
          <w:lang w:val="ro-RO"/>
        </w:rPr>
        <w:t>a exploatabil</w:t>
      </w:r>
      <w:r w:rsidR="00400565" w:rsidRPr="00400565">
        <w:rPr>
          <w:rFonts w:ascii="Times New Roman" w:hAnsi="Times New Roman"/>
          <w:color w:val="000000"/>
          <w:lang w:val="ro-RO"/>
        </w:rPr>
        <w:t>ă</w:t>
      </w:r>
      <w:r w:rsidRPr="00400565">
        <w:rPr>
          <w:rFonts w:ascii="Times New Roman" w:hAnsi="Times New Roman"/>
          <w:color w:val="000000"/>
          <w:lang w:val="ro-RO"/>
        </w:rPr>
        <w:t>: S =  70.300 mp;</w:t>
      </w:r>
    </w:p>
    <w:p w:rsidR="002242C4" w:rsidRPr="00400565" w:rsidRDefault="002242C4" w:rsidP="00400565">
      <w:pPr>
        <w:spacing w:after="0" w:line="240" w:lineRule="auto"/>
        <w:ind w:firstLine="426"/>
        <w:jc w:val="both"/>
        <w:rPr>
          <w:rFonts w:ascii="Times New Roman" w:hAnsi="Times New Roman"/>
          <w:color w:val="000000"/>
          <w:sz w:val="24"/>
          <w:szCs w:val="24"/>
        </w:rPr>
      </w:pPr>
      <w:r w:rsidRPr="00400565">
        <w:rPr>
          <w:rFonts w:ascii="Times New Roman" w:hAnsi="Times New Roman"/>
          <w:color w:val="000000"/>
          <w:sz w:val="24"/>
          <w:szCs w:val="24"/>
        </w:rPr>
        <w:t xml:space="preserve">- </w:t>
      </w:r>
      <w:proofErr w:type="gramStart"/>
      <w:r w:rsidRPr="00400565">
        <w:rPr>
          <w:rFonts w:ascii="Times New Roman" w:hAnsi="Times New Roman"/>
          <w:color w:val="000000"/>
          <w:sz w:val="24"/>
          <w:szCs w:val="24"/>
        </w:rPr>
        <w:t>suprafa</w:t>
      </w:r>
      <w:r w:rsidR="00400565" w:rsidRPr="00400565">
        <w:rPr>
          <w:rFonts w:ascii="Times New Roman" w:hAnsi="Times New Roman"/>
          <w:color w:val="000000"/>
          <w:sz w:val="24"/>
          <w:szCs w:val="24"/>
        </w:rPr>
        <w:t>ț</w:t>
      </w:r>
      <w:r w:rsidRPr="00400565">
        <w:rPr>
          <w:rFonts w:ascii="Times New Roman" w:hAnsi="Times New Roman"/>
          <w:color w:val="000000"/>
          <w:sz w:val="24"/>
          <w:szCs w:val="24"/>
        </w:rPr>
        <w:t>a</w:t>
      </w:r>
      <w:proofErr w:type="gramEnd"/>
      <w:r w:rsidRPr="00400565">
        <w:rPr>
          <w:rFonts w:ascii="Times New Roman" w:hAnsi="Times New Roman"/>
          <w:color w:val="000000"/>
          <w:sz w:val="24"/>
          <w:szCs w:val="24"/>
        </w:rPr>
        <w:t xml:space="preserve"> zonei de protec</w:t>
      </w:r>
      <w:r w:rsidR="00400565" w:rsidRPr="00400565">
        <w:rPr>
          <w:rFonts w:ascii="Times New Roman" w:hAnsi="Times New Roman"/>
          <w:color w:val="000000"/>
          <w:sz w:val="24"/>
          <w:szCs w:val="24"/>
        </w:rPr>
        <w:t>ț</w:t>
      </w:r>
      <w:r w:rsidRPr="00400565">
        <w:rPr>
          <w:rFonts w:ascii="Times New Roman" w:hAnsi="Times New Roman"/>
          <w:color w:val="000000"/>
          <w:sz w:val="24"/>
          <w:szCs w:val="24"/>
        </w:rPr>
        <w:t>ie a vecin</w:t>
      </w:r>
      <w:r w:rsidR="00400565" w:rsidRPr="00400565">
        <w:rPr>
          <w:rFonts w:ascii="Times New Roman" w:hAnsi="Times New Roman"/>
          <w:color w:val="000000"/>
          <w:sz w:val="24"/>
          <w:szCs w:val="24"/>
        </w:rPr>
        <w:t>ă</w:t>
      </w:r>
      <w:r w:rsidRPr="00400565">
        <w:rPr>
          <w:rFonts w:ascii="Times New Roman" w:hAnsi="Times New Roman"/>
          <w:color w:val="000000"/>
          <w:sz w:val="24"/>
          <w:szCs w:val="24"/>
        </w:rPr>
        <w:t>t</w:t>
      </w:r>
      <w:r w:rsidR="00400565" w:rsidRPr="00400565">
        <w:rPr>
          <w:rFonts w:ascii="Times New Roman" w:hAnsi="Times New Roman"/>
          <w:color w:val="000000"/>
          <w:sz w:val="24"/>
          <w:szCs w:val="24"/>
        </w:rPr>
        <w:t>ăț</w:t>
      </w:r>
      <w:r w:rsidRPr="00400565">
        <w:rPr>
          <w:rFonts w:ascii="Times New Roman" w:hAnsi="Times New Roman"/>
          <w:color w:val="000000"/>
          <w:sz w:val="24"/>
          <w:szCs w:val="24"/>
        </w:rPr>
        <w:t>ilor (pilieri de protec</w:t>
      </w:r>
      <w:r w:rsidR="00400565" w:rsidRPr="00400565">
        <w:rPr>
          <w:rFonts w:ascii="Times New Roman" w:hAnsi="Times New Roman"/>
          <w:color w:val="000000"/>
          <w:sz w:val="24"/>
          <w:szCs w:val="24"/>
        </w:rPr>
        <w:t>ț</w:t>
      </w:r>
      <w:r w:rsidRPr="00400565">
        <w:rPr>
          <w:rFonts w:ascii="Times New Roman" w:hAnsi="Times New Roman"/>
          <w:color w:val="000000"/>
          <w:sz w:val="24"/>
          <w:szCs w:val="24"/>
        </w:rPr>
        <w:t xml:space="preserve">ie </w:t>
      </w:r>
      <w:r w:rsidRPr="00400565">
        <w:rPr>
          <w:rFonts w:ascii="Times New Roman" w:hAnsi="Times New Roman"/>
          <w:bCs/>
          <w:color w:val="000000"/>
          <w:sz w:val="24"/>
          <w:szCs w:val="24"/>
        </w:rPr>
        <w:t xml:space="preserve">drumuri de exploatare, </w:t>
      </w:r>
      <w:r w:rsidRPr="00400565">
        <w:rPr>
          <w:rFonts w:ascii="Times New Roman" w:hAnsi="Times New Roman"/>
          <w:color w:val="000000"/>
          <w:sz w:val="24"/>
          <w:szCs w:val="24"/>
        </w:rPr>
        <w:t xml:space="preserve">terenuri particulare </w:t>
      </w:r>
      <w:r w:rsidR="00400565" w:rsidRPr="00400565">
        <w:rPr>
          <w:rFonts w:ascii="Times New Roman" w:hAnsi="Times New Roman"/>
          <w:color w:val="000000"/>
          <w:sz w:val="24"/>
          <w:szCs w:val="24"/>
        </w:rPr>
        <w:t>ș</w:t>
      </w:r>
      <w:r w:rsidRPr="00400565">
        <w:rPr>
          <w:rFonts w:ascii="Times New Roman" w:hAnsi="Times New Roman"/>
          <w:color w:val="000000"/>
          <w:sz w:val="24"/>
          <w:szCs w:val="24"/>
        </w:rPr>
        <w:t>i r</w:t>
      </w:r>
      <w:r w:rsidR="00400565" w:rsidRPr="00400565">
        <w:rPr>
          <w:rFonts w:ascii="Times New Roman" w:hAnsi="Times New Roman"/>
          <w:color w:val="000000"/>
          <w:sz w:val="24"/>
          <w:szCs w:val="24"/>
        </w:rPr>
        <w:t>â</w:t>
      </w:r>
      <w:r w:rsidRPr="00400565">
        <w:rPr>
          <w:rFonts w:ascii="Times New Roman" w:hAnsi="Times New Roman"/>
          <w:color w:val="000000"/>
          <w:sz w:val="24"/>
          <w:szCs w:val="24"/>
        </w:rPr>
        <w:t>ul Ialomi</w:t>
      </w:r>
      <w:r w:rsidR="00400565" w:rsidRPr="00400565">
        <w:rPr>
          <w:rFonts w:ascii="Times New Roman" w:hAnsi="Times New Roman"/>
          <w:color w:val="000000"/>
          <w:sz w:val="24"/>
          <w:szCs w:val="24"/>
        </w:rPr>
        <w:t>ț</w:t>
      </w:r>
      <w:r w:rsidRPr="00400565">
        <w:rPr>
          <w:rFonts w:ascii="Times New Roman" w:hAnsi="Times New Roman"/>
          <w:color w:val="000000"/>
          <w:sz w:val="24"/>
          <w:szCs w:val="24"/>
        </w:rPr>
        <w:t>a) : S = 7.771 mp.</w:t>
      </w:r>
    </w:p>
    <w:p w:rsidR="002242C4" w:rsidRDefault="002242C4" w:rsidP="002242C4">
      <w:pPr>
        <w:autoSpaceDE w:val="0"/>
        <w:autoSpaceDN w:val="0"/>
        <w:adjustRightInd w:val="0"/>
        <w:ind w:firstLine="284"/>
        <w:jc w:val="both"/>
        <w:rPr>
          <w:rFonts w:ascii="Arial" w:hAnsi="Arial" w:cs="Arial"/>
          <w:color w:val="7030A0"/>
          <w:shd w:val="clear" w:color="auto" w:fill="FFFFFF"/>
        </w:rPr>
      </w:pPr>
    </w:p>
    <w:p w:rsidR="002242C4" w:rsidRPr="00FF5C02" w:rsidRDefault="002242C4" w:rsidP="002242C4">
      <w:pPr>
        <w:autoSpaceDE w:val="0"/>
        <w:autoSpaceDN w:val="0"/>
        <w:adjustRightInd w:val="0"/>
        <w:ind w:firstLine="284"/>
        <w:jc w:val="both"/>
        <w:rPr>
          <w:rFonts w:ascii="Times New Roman" w:hAnsi="Times New Roman"/>
          <w:i/>
          <w:iCs/>
          <w:sz w:val="24"/>
          <w:szCs w:val="24"/>
        </w:rPr>
      </w:pPr>
      <w:r w:rsidRPr="00FF5C02">
        <w:rPr>
          <w:rFonts w:ascii="Times New Roman" w:eastAsia="TimesNewRomanPS-BoldMT" w:hAnsi="Times New Roman"/>
          <w:bCs/>
          <w:i/>
          <w:iCs/>
          <w:sz w:val="24"/>
          <w:szCs w:val="24"/>
        </w:rPr>
        <w:lastRenderedPageBreak/>
        <w:t>Terenul proprietate, cu s</w:t>
      </w:r>
      <w:r w:rsidRPr="00FF5C02">
        <w:rPr>
          <w:rFonts w:ascii="Times New Roman" w:hAnsi="Times New Roman"/>
          <w:i/>
          <w:iCs/>
          <w:sz w:val="24"/>
          <w:szCs w:val="24"/>
        </w:rPr>
        <w:t>uprafa</w:t>
      </w:r>
      <w:r w:rsidR="00FF5C02" w:rsidRPr="00FF5C02">
        <w:rPr>
          <w:rFonts w:ascii="Times New Roman" w:hAnsi="Times New Roman"/>
          <w:i/>
          <w:iCs/>
          <w:sz w:val="24"/>
          <w:szCs w:val="24"/>
        </w:rPr>
        <w:t>ț</w:t>
      </w:r>
      <w:r w:rsidRPr="00FF5C02">
        <w:rPr>
          <w:rFonts w:ascii="Times New Roman" w:hAnsi="Times New Roman"/>
          <w:i/>
          <w:iCs/>
          <w:sz w:val="24"/>
          <w:szCs w:val="24"/>
        </w:rPr>
        <w:t>a total</w:t>
      </w:r>
      <w:r w:rsidR="00FF5C02" w:rsidRPr="00FF5C02">
        <w:rPr>
          <w:rFonts w:ascii="Times New Roman" w:hAnsi="Times New Roman"/>
          <w:i/>
          <w:iCs/>
          <w:sz w:val="24"/>
          <w:szCs w:val="24"/>
        </w:rPr>
        <w:t>ă</w:t>
      </w:r>
      <w:r w:rsidRPr="00FF5C02">
        <w:rPr>
          <w:rFonts w:ascii="Times New Roman" w:hAnsi="Times New Roman"/>
          <w:i/>
          <w:iCs/>
          <w:sz w:val="24"/>
          <w:szCs w:val="24"/>
        </w:rPr>
        <w:t xml:space="preserve"> de </w:t>
      </w:r>
      <w:r w:rsidRPr="00FF5C02">
        <w:rPr>
          <w:rFonts w:ascii="Times New Roman" w:hAnsi="Times New Roman"/>
          <w:i/>
          <w:iCs/>
          <w:color w:val="000000"/>
          <w:sz w:val="24"/>
          <w:szCs w:val="24"/>
        </w:rPr>
        <w:t>78.071 mp</w:t>
      </w:r>
      <w:r w:rsidRPr="00FF5C02">
        <w:rPr>
          <w:rFonts w:ascii="Times New Roman" w:hAnsi="Times New Roman"/>
          <w:i/>
          <w:iCs/>
          <w:sz w:val="24"/>
          <w:szCs w:val="24"/>
        </w:rPr>
        <w:t xml:space="preserve">, </w:t>
      </w:r>
      <w:proofErr w:type="gramStart"/>
      <w:r w:rsidRPr="00FF5C02">
        <w:rPr>
          <w:rFonts w:ascii="Times New Roman" w:hAnsi="Times New Roman"/>
          <w:i/>
          <w:iCs/>
          <w:sz w:val="24"/>
          <w:szCs w:val="24"/>
        </w:rPr>
        <w:t>este</w:t>
      </w:r>
      <w:proofErr w:type="gramEnd"/>
      <w:r w:rsidRPr="00FF5C02">
        <w:rPr>
          <w:rFonts w:ascii="Times New Roman" w:hAnsi="Times New Roman"/>
          <w:i/>
          <w:iCs/>
          <w:sz w:val="24"/>
          <w:szCs w:val="24"/>
        </w:rPr>
        <w:t xml:space="preserve"> delimitat de urm</w:t>
      </w:r>
      <w:r w:rsidR="00FF5C02" w:rsidRPr="00FF5C02">
        <w:rPr>
          <w:rFonts w:ascii="Times New Roman" w:hAnsi="Times New Roman"/>
          <w:i/>
          <w:iCs/>
          <w:sz w:val="24"/>
          <w:szCs w:val="24"/>
        </w:rPr>
        <w:t>ă</w:t>
      </w:r>
      <w:r w:rsidRPr="00FF5C02">
        <w:rPr>
          <w:rFonts w:ascii="Times New Roman" w:hAnsi="Times New Roman"/>
          <w:i/>
          <w:iCs/>
          <w:sz w:val="24"/>
          <w:szCs w:val="24"/>
        </w:rPr>
        <w:t>toarele puncte topografice (coordonate STEREO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320"/>
        <w:gridCol w:w="1320"/>
        <w:gridCol w:w="706"/>
        <w:gridCol w:w="1326"/>
        <w:gridCol w:w="1334"/>
        <w:gridCol w:w="584"/>
        <w:gridCol w:w="1326"/>
        <w:gridCol w:w="1339"/>
      </w:tblGrid>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513</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365.886,0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560.659,0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429</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lang w:val="en-GB"/>
              </w:rPr>
            </w:pPr>
            <w:r w:rsidRPr="00FF5C02">
              <w:rPr>
                <w:rFonts w:ascii="Times New Roman" w:hAnsi="Times New Roman"/>
                <w:sz w:val="24"/>
                <w:szCs w:val="24"/>
              </w:rPr>
              <w:t>366.088,0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560.807,0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445</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365.837,0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560.982,0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482</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365.898,0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560.668,0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427</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366.102,0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560.809,0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522</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365.826,0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560.969,0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514</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365.898,0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560.668,0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424</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366.127,0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560.811,0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451</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365.824,0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560.967,0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515</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365.914,0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560.683,0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421</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366.136,0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560.828,0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523</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365.817,0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560.957,0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474</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365.928,0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560.696,0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1055</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366.145,0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560.844,0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524</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365.806,0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560.944,0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516</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365.929,0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560.697,0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1054</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366.126,0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560.873,0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461</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365.802,0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560.939,0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468</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365.946,0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560.707,0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1053</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366.114,0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560.887,0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504</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365.797,0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560.933,0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517</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365.957,0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560.715,0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1052</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366.097,0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560.905,0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525</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365.796,0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560.931,0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464</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365.967,0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560.721,0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1051</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366.077,0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560.924,0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465</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365.793,0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560.927,0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459</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365.970,0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560.723,0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422</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366.059,0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560.936,0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526</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365.786,0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560.918,0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518</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365.971,0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560.724,0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423</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366.036,0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560.947,0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503</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365.783,0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560.913,0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460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365.977,0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560.731,0</w:t>
            </w:r>
          </w:p>
        </w:tc>
        <w:tc>
          <w:tcPr>
            <w:tcW w:w="706" w:type="dxa"/>
            <w:shd w:val="clear" w:color="auto" w:fill="auto"/>
          </w:tcPr>
          <w:p w:rsidR="002242C4" w:rsidRPr="00FF5C02" w:rsidRDefault="002242C4" w:rsidP="00680B2C">
            <w:pPr>
              <w:pStyle w:val="Corptext2"/>
              <w:rPr>
                <w:rFonts w:ascii="Times New Roman" w:hAnsi="Times New Roman"/>
                <w:i/>
                <w:iCs/>
                <w:sz w:val="24"/>
                <w:szCs w:val="24"/>
              </w:rPr>
            </w:pPr>
            <w:r w:rsidRPr="00FF5C02">
              <w:rPr>
                <w:rFonts w:ascii="Times New Roman" w:hAnsi="Times New Roman"/>
                <w:b/>
                <w:bCs/>
                <w:sz w:val="24"/>
                <w:szCs w:val="24"/>
              </w:rPr>
              <w:t>425</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365.997,0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560.966,0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469</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365.779,0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560.906,0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519</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365.981,0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560.736,0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426</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365.950,0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560.990,0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470</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365.774,0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560.898,0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520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365.992,0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560.749,0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430</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365.934,0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560.998,0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527</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365.768,0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560.889,0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447</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365.996,0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560.754,0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428</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365.924,0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561.001,0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475</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365.767,0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560.887,0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448</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366.000,0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560.758,0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433</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365.905,0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560.993,0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476</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365.762,0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560.880,0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b/>
                <w:bCs/>
                <w:sz w:val="24"/>
                <w:szCs w:val="24"/>
              </w:rPr>
              <w:t>521</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366.002,0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560.759,0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434</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365.885,0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560.992,0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479</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365.759,0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560.870,0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i/>
                <w:iCs/>
                <w:sz w:val="24"/>
                <w:szCs w:val="24"/>
              </w:rPr>
            </w:pPr>
            <w:r w:rsidRPr="00FF5C02">
              <w:rPr>
                <w:rFonts w:ascii="Times New Roman" w:hAnsi="Times New Roman"/>
                <w:b/>
                <w:bCs/>
                <w:sz w:val="24"/>
                <w:szCs w:val="24"/>
              </w:rPr>
              <w:t>444</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366.014,0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560.771,0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437</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365.879,0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560.991,0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528</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365.759,0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560.867,0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i/>
                <w:iCs/>
                <w:sz w:val="24"/>
                <w:szCs w:val="24"/>
              </w:rPr>
            </w:pPr>
            <w:r w:rsidRPr="00FF5C02">
              <w:rPr>
                <w:rFonts w:ascii="Times New Roman" w:hAnsi="Times New Roman"/>
                <w:b/>
                <w:bCs/>
                <w:sz w:val="24"/>
                <w:szCs w:val="24"/>
              </w:rPr>
              <w:t>441</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366.023,0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560.778,0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438</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365.853,0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561.003,0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484</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365.755,0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560.853,0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i/>
                <w:iCs/>
                <w:sz w:val="24"/>
                <w:szCs w:val="24"/>
              </w:rPr>
            </w:pPr>
            <w:r w:rsidRPr="00FF5C02">
              <w:rPr>
                <w:rFonts w:ascii="Times New Roman" w:hAnsi="Times New Roman"/>
                <w:b/>
                <w:bCs/>
                <w:sz w:val="24"/>
                <w:szCs w:val="24"/>
              </w:rPr>
              <w:lastRenderedPageBreak/>
              <w:t>436</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366.035,0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560.785,0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439</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365.852,0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561.002,0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485</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365.752,0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560.845,0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i/>
                <w:iCs/>
                <w:sz w:val="24"/>
                <w:szCs w:val="24"/>
              </w:rPr>
            </w:pPr>
            <w:r w:rsidRPr="00FF5C02">
              <w:rPr>
                <w:rFonts w:ascii="Times New Roman" w:hAnsi="Times New Roman"/>
                <w:b/>
                <w:bCs/>
                <w:sz w:val="24"/>
                <w:szCs w:val="24"/>
              </w:rPr>
              <w:t>435</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366.051,0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560.795,0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440</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365.855,0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560.999,0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529</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365.751,0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560.844,0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i/>
                <w:iCs/>
                <w:sz w:val="24"/>
                <w:szCs w:val="24"/>
              </w:rPr>
            </w:pPr>
            <w:r w:rsidRPr="00FF5C02">
              <w:rPr>
                <w:rFonts w:ascii="Times New Roman" w:hAnsi="Times New Roman"/>
                <w:b/>
                <w:bCs/>
                <w:sz w:val="24"/>
                <w:szCs w:val="24"/>
              </w:rPr>
              <w:t>431</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366.064,0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560.804,0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442</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365.847,0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560.992,0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490</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365.740,0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560.836,0</w:t>
            </w:r>
          </w:p>
        </w:tc>
      </w:tr>
      <w:tr w:rsidR="002242C4" w:rsidRPr="00FF5C02" w:rsidTr="00680B2C">
        <w:tc>
          <w:tcPr>
            <w:tcW w:w="599" w:type="dxa"/>
            <w:shd w:val="clear" w:color="auto" w:fill="auto"/>
          </w:tcPr>
          <w:p w:rsidR="002242C4" w:rsidRPr="00FF5C02" w:rsidRDefault="002242C4" w:rsidP="00680B2C">
            <w:pPr>
              <w:pStyle w:val="Corptext2"/>
              <w:jc w:val="center"/>
              <w:rPr>
                <w:rFonts w:ascii="Times New Roman" w:hAnsi="Times New Roman"/>
                <w:i/>
                <w:iCs/>
                <w:sz w:val="24"/>
                <w:szCs w:val="24"/>
              </w:rPr>
            </w:pPr>
            <w:r w:rsidRPr="00FF5C02">
              <w:rPr>
                <w:rFonts w:ascii="Times New Roman" w:hAnsi="Times New Roman"/>
                <w:b/>
                <w:bCs/>
                <w:sz w:val="24"/>
                <w:szCs w:val="24"/>
              </w:rPr>
              <w:t>432</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366.067,0</w:t>
            </w:r>
          </w:p>
        </w:tc>
        <w:tc>
          <w:tcPr>
            <w:tcW w:w="1320" w:type="dxa"/>
            <w:shd w:val="clear" w:color="auto" w:fill="auto"/>
            <w:vAlign w:val="center"/>
          </w:tcPr>
          <w:p w:rsidR="002242C4" w:rsidRPr="00FF5C02" w:rsidRDefault="002242C4" w:rsidP="00680B2C">
            <w:pPr>
              <w:pStyle w:val="Corptext2"/>
              <w:jc w:val="center"/>
              <w:rPr>
                <w:rFonts w:ascii="Times New Roman" w:hAnsi="Times New Roman"/>
                <w:sz w:val="24"/>
                <w:szCs w:val="24"/>
              </w:rPr>
            </w:pPr>
            <w:r w:rsidRPr="00FF5C02">
              <w:rPr>
                <w:rFonts w:ascii="Times New Roman" w:hAnsi="Times New Roman"/>
                <w:sz w:val="24"/>
                <w:szCs w:val="24"/>
              </w:rPr>
              <w:t>560.806,0</w:t>
            </w:r>
          </w:p>
        </w:tc>
        <w:tc>
          <w:tcPr>
            <w:tcW w:w="706"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443</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365.844,0</w:t>
            </w:r>
          </w:p>
        </w:tc>
        <w:tc>
          <w:tcPr>
            <w:tcW w:w="1334"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560.991,0</w:t>
            </w:r>
          </w:p>
        </w:tc>
        <w:tc>
          <w:tcPr>
            <w:tcW w:w="584" w:type="dxa"/>
            <w:shd w:val="clear" w:color="auto" w:fill="auto"/>
          </w:tcPr>
          <w:p w:rsidR="002242C4" w:rsidRPr="00FF5C02" w:rsidRDefault="002242C4" w:rsidP="00680B2C">
            <w:pPr>
              <w:pStyle w:val="Corptext2"/>
              <w:rPr>
                <w:rFonts w:ascii="Times New Roman" w:hAnsi="Times New Roman"/>
                <w:sz w:val="24"/>
                <w:szCs w:val="24"/>
              </w:rPr>
            </w:pPr>
            <w:r w:rsidRPr="00FF5C02">
              <w:rPr>
                <w:rFonts w:ascii="Times New Roman" w:hAnsi="Times New Roman"/>
                <w:b/>
                <w:bCs/>
                <w:sz w:val="24"/>
                <w:szCs w:val="24"/>
              </w:rPr>
              <w:t>530</w:t>
            </w:r>
          </w:p>
        </w:tc>
        <w:tc>
          <w:tcPr>
            <w:tcW w:w="1326"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365.740,0</w:t>
            </w:r>
          </w:p>
        </w:tc>
        <w:tc>
          <w:tcPr>
            <w:tcW w:w="1339" w:type="dxa"/>
            <w:shd w:val="clear" w:color="auto" w:fill="auto"/>
            <w:vAlign w:val="center"/>
          </w:tcPr>
          <w:p w:rsidR="002242C4" w:rsidRPr="00FF5C02" w:rsidRDefault="002242C4" w:rsidP="00680B2C">
            <w:pPr>
              <w:pStyle w:val="Corptext2"/>
              <w:rPr>
                <w:rFonts w:ascii="Times New Roman" w:hAnsi="Times New Roman"/>
                <w:sz w:val="24"/>
                <w:szCs w:val="24"/>
              </w:rPr>
            </w:pPr>
            <w:r w:rsidRPr="00FF5C02">
              <w:rPr>
                <w:rFonts w:ascii="Times New Roman" w:hAnsi="Times New Roman"/>
                <w:sz w:val="24"/>
                <w:szCs w:val="24"/>
              </w:rPr>
              <w:t>560.832,0</w:t>
            </w:r>
          </w:p>
        </w:tc>
      </w:tr>
    </w:tbl>
    <w:p w:rsidR="002242C4" w:rsidRPr="00965B66" w:rsidRDefault="002242C4" w:rsidP="00965B66">
      <w:pPr>
        <w:pStyle w:val="Corptext2"/>
        <w:spacing w:after="0" w:line="240" w:lineRule="auto"/>
        <w:ind w:firstLine="288"/>
        <w:rPr>
          <w:rFonts w:ascii="Times New Roman" w:hAnsi="Times New Roman"/>
          <w:i/>
          <w:color w:val="000000"/>
          <w:sz w:val="24"/>
          <w:szCs w:val="24"/>
          <w:lang w:val="ro-RO"/>
        </w:rPr>
      </w:pPr>
      <w:r w:rsidRPr="00965B66">
        <w:rPr>
          <w:rFonts w:ascii="Times New Roman" w:hAnsi="Times New Roman"/>
          <w:i/>
          <w:color w:val="000000"/>
          <w:sz w:val="24"/>
          <w:szCs w:val="24"/>
          <w:lang w:val="ro-RO"/>
        </w:rPr>
        <w:t>Coordonatele care delimiteaz</w:t>
      </w:r>
      <w:r w:rsidR="00FF5C02" w:rsidRPr="00965B66">
        <w:rPr>
          <w:rFonts w:ascii="Times New Roman" w:hAnsi="Times New Roman"/>
          <w:i/>
          <w:color w:val="000000"/>
          <w:sz w:val="24"/>
          <w:szCs w:val="24"/>
          <w:lang w:val="ro-RO"/>
        </w:rPr>
        <w:t>ă</w:t>
      </w:r>
      <w:r w:rsidRPr="00965B66">
        <w:rPr>
          <w:rFonts w:ascii="Times New Roman" w:hAnsi="Times New Roman"/>
          <w:i/>
          <w:color w:val="000000"/>
          <w:sz w:val="24"/>
          <w:szCs w:val="24"/>
          <w:lang w:val="ro-RO"/>
        </w:rPr>
        <w:t xml:space="preserve"> perimetrul de exploatare </w:t>
      </w:r>
      <w:r w:rsidRPr="00965B66">
        <w:rPr>
          <w:rFonts w:ascii="Times New Roman" w:hAnsi="Times New Roman"/>
          <w:i/>
          <w:sz w:val="24"/>
          <w:szCs w:val="24"/>
        </w:rPr>
        <w:t>Finta Mare – Teras</w:t>
      </w:r>
      <w:r w:rsidR="00FF5C02" w:rsidRPr="00965B66">
        <w:rPr>
          <w:rFonts w:ascii="Times New Roman" w:hAnsi="Times New Roman"/>
          <w:i/>
          <w:sz w:val="24"/>
          <w:szCs w:val="24"/>
        </w:rPr>
        <w:t>ă</w:t>
      </w:r>
      <w:r w:rsidRPr="00965B66">
        <w:rPr>
          <w:rFonts w:ascii="Times New Roman" w:hAnsi="Times New Roman"/>
          <w:i/>
          <w:sz w:val="24"/>
          <w:szCs w:val="24"/>
        </w:rPr>
        <w:t>, jude</w:t>
      </w:r>
      <w:r w:rsidR="00FF5C02" w:rsidRPr="00965B66">
        <w:rPr>
          <w:rFonts w:ascii="Times New Roman" w:hAnsi="Times New Roman"/>
          <w:i/>
          <w:sz w:val="24"/>
          <w:szCs w:val="24"/>
        </w:rPr>
        <w:t>ț</w:t>
      </w:r>
      <w:r w:rsidRPr="00965B66">
        <w:rPr>
          <w:rFonts w:ascii="Times New Roman" w:hAnsi="Times New Roman"/>
          <w:i/>
          <w:sz w:val="24"/>
          <w:szCs w:val="24"/>
        </w:rPr>
        <w:t xml:space="preserve">ul </w:t>
      </w:r>
      <w:r w:rsidRPr="00965B66">
        <w:rPr>
          <w:rFonts w:ascii="Times New Roman" w:hAnsi="Times New Roman"/>
          <w:i/>
          <w:sz w:val="24"/>
          <w:szCs w:val="24"/>
          <w:lang w:val="pt-BR"/>
        </w:rPr>
        <w:t>Dâmbovi</w:t>
      </w:r>
      <w:r w:rsidR="00FF5C02" w:rsidRPr="00965B66">
        <w:rPr>
          <w:rFonts w:ascii="Times New Roman" w:hAnsi="Times New Roman"/>
          <w:i/>
          <w:sz w:val="24"/>
          <w:szCs w:val="24"/>
          <w:lang w:val="pt-BR"/>
        </w:rPr>
        <w:t>ț</w:t>
      </w:r>
      <w:r w:rsidRPr="00965B66">
        <w:rPr>
          <w:rFonts w:ascii="Times New Roman" w:hAnsi="Times New Roman"/>
          <w:i/>
          <w:sz w:val="24"/>
          <w:szCs w:val="24"/>
          <w:lang w:val="pt-BR"/>
        </w:rPr>
        <w:t>a</w:t>
      </w:r>
      <w:r w:rsidRPr="00965B66">
        <w:rPr>
          <w:rFonts w:ascii="Times New Roman" w:hAnsi="Times New Roman"/>
          <w:i/>
          <w:color w:val="000000"/>
          <w:sz w:val="24"/>
          <w:szCs w:val="24"/>
          <w:lang w:val="ro-RO"/>
        </w:rPr>
        <w:t>, cu suprafa</w:t>
      </w:r>
      <w:r w:rsidR="00FF5C02" w:rsidRPr="00965B66">
        <w:rPr>
          <w:rFonts w:ascii="Times New Roman" w:hAnsi="Times New Roman"/>
          <w:i/>
          <w:color w:val="000000"/>
          <w:sz w:val="24"/>
          <w:szCs w:val="24"/>
          <w:lang w:val="ro-RO"/>
        </w:rPr>
        <w:t>ț</w:t>
      </w:r>
      <w:r w:rsidRPr="00965B66">
        <w:rPr>
          <w:rFonts w:ascii="Times New Roman" w:hAnsi="Times New Roman"/>
          <w:i/>
          <w:color w:val="000000"/>
          <w:sz w:val="24"/>
          <w:szCs w:val="24"/>
          <w:lang w:val="ro-RO"/>
        </w:rPr>
        <w:t xml:space="preserve">a de </w:t>
      </w:r>
      <w:r w:rsidRPr="00965B66">
        <w:rPr>
          <w:rFonts w:ascii="Times New Roman" w:hAnsi="Times New Roman"/>
          <w:i/>
          <w:color w:val="000000"/>
          <w:sz w:val="24"/>
          <w:szCs w:val="24"/>
          <w:u w:val="single"/>
          <w:lang w:val="ro-RO"/>
        </w:rPr>
        <w:t>70.300 mp</w:t>
      </w:r>
      <w:r w:rsidRPr="00965B66">
        <w:rPr>
          <w:rFonts w:ascii="Times New Roman" w:hAnsi="Times New Roman"/>
          <w:i/>
          <w:color w:val="000000"/>
          <w:sz w:val="24"/>
          <w:szCs w:val="24"/>
          <w:lang w:val="ro-RO"/>
        </w:rPr>
        <w:t xml:space="preserve">, </w:t>
      </w:r>
      <w:r w:rsidRPr="00965B66">
        <w:rPr>
          <w:rFonts w:ascii="Times New Roman" w:hAnsi="Times New Roman"/>
          <w:i/>
          <w:snapToGrid w:val="0"/>
          <w:color w:val="000000"/>
          <w:sz w:val="24"/>
          <w:szCs w:val="24"/>
          <w:lang w:val="ro-RO"/>
        </w:rPr>
        <w:t>(</w:t>
      </w:r>
      <w:r w:rsidRPr="00965B66">
        <w:rPr>
          <w:rFonts w:ascii="Times New Roman" w:hAnsi="Times New Roman"/>
          <w:i/>
          <w:color w:val="000000"/>
          <w:sz w:val="24"/>
          <w:szCs w:val="24"/>
          <w:lang w:val="ro-RO"/>
        </w:rPr>
        <w:t>sistem Stereografic 1970</w:t>
      </w:r>
      <w:r w:rsidRPr="00965B66">
        <w:rPr>
          <w:rFonts w:ascii="Times New Roman" w:hAnsi="Times New Roman"/>
          <w:i/>
          <w:snapToGrid w:val="0"/>
          <w:color w:val="000000"/>
          <w:sz w:val="24"/>
          <w:szCs w:val="24"/>
          <w:lang w:val="ro-RO"/>
        </w:rPr>
        <w:t>)</w:t>
      </w:r>
      <w:r w:rsidRPr="00965B66">
        <w:rPr>
          <w:rFonts w:ascii="Times New Roman" w:hAnsi="Times New Roman"/>
          <w:i/>
          <w:color w:val="000000"/>
          <w:sz w:val="24"/>
          <w:szCs w:val="24"/>
          <w:lang w:val="ro-RO"/>
        </w:rPr>
        <w:t>, sunt: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1701"/>
        <w:gridCol w:w="1134"/>
        <w:gridCol w:w="1559"/>
        <w:gridCol w:w="1559"/>
      </w:tblGrid>
      <w:tr w:rsidR="002242C4" w:rsidRPr="00965B66" w:rsidTr="00680B2C">
        <w:tblPrEx>
          <w:tblCellMar>
            <w:top w:w="0" w:type="dxa"/>
            <w:bottom w:w="0" w:type="dxa"/>
          </w:tblCellMar>
        </w:tblPrEx>
        <w:tc>
          <w:tcPr>
            <w:tcW w:w="1101" w:type="dxa"/>
          </w:tcPr>
          <w:p w:rsidR="002242C4" w:rsidRPr="00965B66" w:rsidRDefault="002242C4" w:rsidP="00680B2C">
            <w:pPr>
              <w:jc w:val="center"/>
              <w:rPr>
                <w:rFonts w:ascii="Times New Roman" w:hAnsi="Times New Roman"/>
                <w:sz w:val="24"/>
                <w:szCs w:val="24"/>
              </w:rPr>
            </w:pPr>
            <w:r w:rsidRPr="00965B66">
              <w:rPr>
                <w:rFonts w:ascii="Times New Roman" w:hAnsi="Times New Roman"/>
                <w:sz w:val="24"/>
                <w:szCs w:val="24"/>
              </w:rPr>
              <w:t>Nr. pct.</w:t>
            </w:r>
          </w:p>
        </w:tc>
        <w:tc>
          <w:tcPr>
            <w:tcW w:w="1701" w:type="dxa"/>
          </w:tcPr>
          <w:p w:rsidR="002242C4" w:rsidRPr="00965B66" w:rsidRDefault="002242C4" w:rsidP="00680B2C">
            <w:pPr>
              <w:jc w:val="center"/>
              <w:rPr>
                <w:rFonts w:ascii="Times New Roman" w:hAnsi="Times New Roman"/>
                <w:sz w:val="24"/>
                <w:szCs w:val="24"/>
              </w:rPr>
            </w:pPr>
            <w:r w:rsidRPr="00965B66">
              <w:rPr>
                <w:rFonts w:ascii="Times New Roman" w:hAnsi="Times New Roman"/>
                <w:sz w:val="24"/>
                <w:szCs w:val="24"/>
              </w:rPr>
              <w:t>X</w:t>
            </w:r>
          </w:p>
        </w:tc>
        <w:tc>
          <w:tcPr>
            <w:tcW w:w="1701" w:type="dxa"/>
          </w:tcPr>
          <w:p w:rsidR="002242C4" w:rsidRPr="00965B66" w:rsidRDefault="002242C4" w:rsidP="00680B2C">
            <w:pPr>
              <w:jc w:val="center"/>
              <w:rPr>
                <w:rFonts w:ascii="Times New Roman" w:hAnsi="Times New Roman"/>
                <w:sz w:val="24"/>
                <w:szCs w:val="24"/>
              </w:rPr>
            </w:pPr>
            <w:r w:rsidRPr="00965B66">
              <w:rPr>
                <w:rFonts w:ascii="Times New Roman" w:hAnsi="Times New Roman"/>
                <w:sz w:val="24"/>
                <w:szCs w:val="24"/>
              </w:rPr>
              <w:t>Y</w:t>
            </w:r>
          </w:p>
        </w:tc>
        <w:tc>
          <w:tcPr>
            <w:tcW w:w="1134" w:type="dxa"/>
          </w:tcPr>
          <w:p w:rsidR="002242C4" w:rsidRPr="00965B66" w:rsidRDefault="002242C4" w:rsidP="00680B2C">
            <w:pPr>
              <w:jc w:val="center"/>
              <w:rPr>
                <w:rFonts w:ascii="Times New Roman" w:hAnsi="Times New Roman"/>
                <w:sz w:val="24"/>
                <w:szCs w:val="24"/>
              </w:rPr>
            </w:pPr>
            <w:r w:rsidRPr="00965B66">
              <w:rPr>
                <w:rFonts w:ascii="Times New Roman" w:hAnsi="Times New Roman"/>
                <w:sz w:val="24"/>
                <w:szCs w:val="24"/>
              </w:rPr>
              <w:t>Nr. pct.</w:t>
            </w:r>
          </w:p>
        </w:tc>
        <w:tc>
          <w:tcPr>
            <w:tcW w:w="1559" w:type="dxa"/>
          </w:tcPr>
          <w:p w:rsidR="002242C4" w:rsidRPr="00965B66" w:rsidRDefault="002242C4" w:rsidP="00680B2C">
            <w:pPr>
              <w:jc w:val="center"/>
              <w:rPr>
                <w:rFonts w:ascii="Times New Roman" w:hAnsi="Times New Roman"/>
                <w:sz w:val="24"/>
                <w:szCs w:val="24"/>
              </w:rPr>
            </w:pPr>
            <w:r w:rsidRPr="00965B66">
              <w:rPr>
                <w:rFonts w:ascii="Times New Roman" w:hAnsi="Times New Roman"/>
                <w:sz w:val="24"/>
                <w:szCs w:val="24"/>
              </w:rPr>
              <w:t>X</w:t>
            </w:r>
          </w:p>
        </w:tc>
        <w:tc>
          <w:tcPr>
            <w:tcW w:w="1559" w:type="dxa"/>
          </w:tcPr>
          <w:p w:rsidR="002242C4" w:rsidRPr="00965B66" w:rsidRDefault="002242C4" w:rsidP="00680B2C">
            <w:pPr>
              <w:jc w:val="center"/>
              <w:rPr>
                <w:rFonts w:ascii="Times New Roman" w:hAnsi="Times New Roman"/>
                <w:sz w:val="24"/>
                <w:szCs w:val="24"/>
              </w:rPr>
            </w:pPr>
            <w:r w:rsidRPr="00965B66">
              <w:rPr>
                <w:rFonts w:ascii="Times New Roman" w:hAnsi="Times New Roman"/>
                <w:sz w:val="24"/>
                <w:szCs w:val="24"/>
              </w:rPr>
              <w:t>Y</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a</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366.137,0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560.844,0</w:t>
            </w:r>
          </w:p>
        </w:tc>
        <w:tc>
          <w:tcPr>
            <w:tcW w:w="1134"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m</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365.789,0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560.909,0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b</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366.121,0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560.868,0</w:t>
            </w:r>
          </w:p>
        </w:tc>
        <w:tc>
          <w:tcPr>
            <w:tcW w:w="1134"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n</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365.769,0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560.877,0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c</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366.091,0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560.900,0</w:t>
            </w:r>
          </w:p>
        </w:tc>
        <w:tc>
          <w:tcPr>
            <w:tcW w:w="1134"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o</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365.758,0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560.840,0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d</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366.073,0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560.919,0</w:t>
            </w:r>
          </w:p>
        </w:tc>
        <w:tc>
          <w:tcPr>
            <w:tcW w:w="1134"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p</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365.748,0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560.833,0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e</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366.056,0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560.930,0</w:t>
            </w:r>
          </w:p>
        </w:tc>
        <w:tc>
          <w:tcPr>
            <w:tcW w:w="1134"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q</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365.887,0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560.668,0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f</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365.994,0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560.959,0</w:t>
            </w:r>
          </w:p>
        </w:tc>
        <w:tc>
          <w:tcPr>
            <w:tcW w:w="1134"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r</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365.924,0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560.702,0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g</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365.925,0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560.994,0</w:t>
            </w:r>
          </w:p>
        </w:tc>
        <w:tc>
          <w:tcPr>
            <w:tcW w:w="1134"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s</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365.966,0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560.729,0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h</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365.907,0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560.986,0</w:t>
            </w:r>
          </w:p>
        </w:tc>
        <w:tc>
          <w:tcPr>
            <w:tcW w:w="1134"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t</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365.991,0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560.759,0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i</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365.878,0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560.984,0</w:t>
            </w:r>
          </w:p>
        </w:tc>
        <w:tc>
          <w:tcPr>
            <w:tcW w:w="1134"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u</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366.019,0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560.784,0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j</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365.858,0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560.993,0</w:t>
            </w:r>
          </w:p>
        </w:tc>
        <w:tc>
          <w:tcPr>
            <w:tcW w:w="1134"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v</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366.065,0</w:t>
            </w:r>
          </w:p>
        </w:tc>
        <w:tc>
          <w:tcPr>
            <w:tcW w:w="1559"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560.812,0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k</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365.850,0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560.986,0</w:t>
            </w:r>
          </w:p>
        </w:tc>
        <w:tc>
          <w:tcPr>
            <w:tcW w:w="1134"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w</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366.123,0</w:t>
            </w:r>
          </w:p>
        </w:tc>
        <w:tc>
          <w:tcPr>
            <w:tcW w:w="1559" w:type="dxa"/>
            <w:tcBorders>
              <w:bottom w:val="single" w:sz="4" w:space="0" w:color="auto"/>
            </w:tcBorders>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560.818,0</w:t>
            </w:r>
          </w:p>
        </w:tc>
      </w:tr>
      <w:tr w:rsidR="002242C4" w:rsidRPr="00965B66" w:rsidTr="00680B2C">
        <w:tblPrEx>
          <w:tblCellMar>
            <w:top w:w="0" w:type="dxa"/>
            <w:bottom w:w="0" w:type="dxa"/>
          </w:tblCellMar>
        </w:tblPrEx>
        <w:tc>
          <w:tcPr>
            <w:tcW w:w="11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l</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365.811,0</w:t>
            </w:r>
          </w:p>
        </w:tc>
        <w:tc>
          <w:tcPr>
            <w:tcW w:w="1701" w:type="dxa"/>
          </w:tcPr>
          <w:p w:rsidR="002242C4" w:rsidRPr="00965B66" w:rsidRDefault="002242C4" w:rsidP="00680B2C">
            <w:pPr>
              <w:pStyle w:val="Corptext"/>
              <w:jc w:val="center"/>
              <w:rPr>
                <w:rFonts w:ascii="Times New Roman" w:hAnsi="Times New Roman"/>
                <w:sz w:val="24"/>
                <w:szCs w:val="24"/>
              </w:rPr>
            </w:pPr>
            <w:r w:rsidRPr="00965B66">
              <w:rPr>
                <w:rFonts w:ascii="Times New Roman" w:hAnsi="Times New Roman"/>
                <w:sz w:val="24"/>
                <w:szCs w:val="24"/>
              </w:rPr>
              <w:t>560.939,0</w:t>
            </w:r>
          </w:p>
        </w:tc>
        <w:tc>
          <w:tcPr>
            <w:tcW w:w="1134" w:type="dxa"/>
            <w:tcBorders>
              <w:bottom w:val="nil"/>
              <w:right w:val="nil"/>
            </w:tcBorders>
          </w:tcPr>
          <w:p w:rsidR="002242C4" w:rsidRPr="00965B66" w:rsidRDefault="002242C4" w:rsidP="00680B2C">
            <w:pPr>
              <w:pStyle w:val="Corptext"/>
              <w:jc w:val="center"/>
              <w:rPr>
                <w:rFonts w:ascii="Times New Roman" w:hAnsi="Times New Roman"/>
                <w:sz w:val="24"/>
                <w:szCs w:val="24"/>
              </w:rPr>
            </w:pPr>
          </w:p>
        </w:tc>
        <w:tc>
          <w:tcPr>
            <w:tcW w:w="1559" w:type="dxa"/>
            <w:tcBorders>
              <w:left w:val="nil"/>
              <w:bottom w:val="nil"/>
              <w:right w:val="nil"/>
            </w:tcBorders>
          </w:tcPr>
          <w:p w:rsidR="002242C4" w:rsidRPr="00965B66" w:rsidRDefault="002242C4" w:rsidP="00680B2C">
            <w:pPr>
              <w:pStyle w:val="Corptext"/>
              <w:jc w:val="center"/>
              <w:rPr>
                <w:rFonts w:ascii="Times New Roman" w:hAnsi="Times New Roman"/>
                <w:sz w:val="24"/>
                <w:szCs w:val="24"/>
              </w:rPr>
            </w:pPr>
          </w:p>
        </w:tc>
        <w:tc>
          <w:tcPr>
            <w:tcW w:w="1559" w:type="dxa"/>
            <w:tcBorders>
              <w:left w:val="nil"/>
              <w:bottom w:val="nil"/>
              <w:right w:val="nil"/>
            </w:tcBorders>
          </w:tcPr>
          <w:p w:rsidR="002242C4" w:rsidRPr="00965B66" w:rsidRDefault="002242C4" w:rsidP="00680B2C">
            <w:pPr>
              <w:pStyle w:val="Corptext"/>
              <w:jc w:val="center"/>
              <w:rPr>
                <w:rFonts w:ascii="Times New Roman" w:hAnsi="Times New Roman"/>
                <w:sz w:val="24"/>
                <w:szCs w:val="24"/>
              </w:rPr>
            </w:pPr>
          </w:p>
        </w:tc>
      </w:tr>
    </w:tbl>
    <w:p w:rsidR="002242C4" w:rsidRDefault="002242C4" w:rsidP="002242C4">
      <w:pPr>
        <w:pStyle w:val="Corptext"/>
        <w:ind w:firstLine="284"/>
        <w:rPr>
          <w:rFonts w:ascii="Arial" w:hAnsi="Arial" w:cs="Arial"/>
          <w:caps/>
          <w:color w:val="000000"/>
          <w:sz w:val="24"/>
        </w:rPr>
      </w:pPr>
    </w:p>
    <w:p w:rsidR="002242C4" w:rsidRPr="00986B75" w:rsidRDefault="002242C4" w:rsidP="00477A35">
      <w:pPr>
        <w:pStyle w:val="Corptext2"/>
        <w:spacing w:after="0" w:line="240" w:lineRule="auto"/>
        <w:ind w:firstLine="284"/>
        <w:rPr>
          <w:rFonts w:ascii="Times New Roman" w:hAnsi="Times New Roman"/>
          <w:sz w:val="24"/>
          <w:szCs w:val="24"/>
          <w:lang w:val="en-GB"/>
        </w:rPr>
      </w:pPr>
      <w:bookmarkStart w:id="1" w:name="_Hlk143272537"/>
      <w:r w:rsidRPr="00986B75">
        <w:rPr>
          <w:rFonts w:ascii="Times New Roman" w:hAnsi="Times New Roman"/>
          <w:color w:val="000000"/>
          <w:sz w:val="24"/>
          <w:szCs w:val="24"/>
          <w:lang w:val="ro-RO"/>
        </w:rPr>
        <w:t>Terenul are form</w:t>
      </w:r>
      <w:r w:rsidR="00965B66" w:rsidRPr="00986B75">
        <w:rPr>
          <w:rFonts w:ascii="Times New Roman" w:hAnsi="Times New Roman"/>
          <w:color w:val="000000"/>
          <w:sz w:val="24"/>
          <w:szCs w:val="24"/>
          <w:lang w:val="ro-RO"/>
        </w:rPr>
        <w:t>ă</w:t>
      </w:r>
      <w:r w:rsidRPr="00986B75">
        <w:rPr>
          <w:rFonts w:ascii="Times New Roman" w:hAnsi="Times New Roman"/>
          <w:color w:val="000000"/>
          <w:sz w:val="24"/>
          <w:szCs w:val="24"/>
          <w:lang w:val="ro-RO"/>
        </w:rPr>
        <w:t xml:space="preserve"> poligonal</w:t>
      </w:r>
      <w:r w:rsidR="00965B66" w:rsidRPr="00986B75">
        <w:rPr>
          <w:rFonts w:ascii="Times New Roman" w:hAnsi="Times New Roman"/>
          <w:color w:val="000000"/>
          <w:sz w:val="24"/>
          <w:szCs w:val="24"/>
          <w:lang w:val="ro-RO"/>
        </w:rPr>
        <w:t>ă</w:t>
      </w:r>
      <w:r w:rsidRPr="00986B75">
        <w:rPr>
          <w:rFonts w:ascii="Times New Roman" w:hAnsi="Times New Roman"/>
          <w:color w:val="000000"/>
          <w:sz w:val="24"/>
          <w:szCs w:val="24"/>
          <w:lang w:val="ro-RO"/>
        </w:rPr>
        <w:t xml:space="preserve">, </w:t>
      </w:r>
      <w:r w:rsidRPr="00986B75">
        <w:rPr>
          <w:rFonts w:ascii="Times New Roman" w:hAnsi="Times New Roman"/>
          <w:sz w:val="24"/>
          <w:szCs w:val="24"/>
        </w:rPr>
        <w:t xml:space="preserve">cu lungimea medie de </w:t>
      </w:r>
      <w:r w:rsidRPr="00986B75">
        <w:rPr>
          <w:rFonts w:ascii="Times New Roman" w:hAnsi="Times New Roman"/>
          <w:sz w:val="24"/>
          <w:szCs w:val="24"/>
          <w:lang w:val="ro-RO"/>
        </w:rPr>
        <w:t>310,0</w:t>
      </w:r>
      <w:r w:rsidRPr="00986B75">
        <w:rPr>
          <w:rFonts w:ascii="Times New Roman" w:hAnsi="Times New Roman"/>
          <w:sz w:val="24"/>
          <w:szCs w:val="24"/>
        </w:rPr>
        <w:t xml:space="preserve"> m </w:t>
      </w:r>
      <w:r w:rsidR="00965B66" w:rsidRPr="00986B75">
        <w:rPr>
          <w:rFonts w:ascii="Times New Roman" w:hAnsi="Times New Roman"/>
          <w:sz w:val="24"/>
          <w:szCs w:val="24"/>
        </w:rPr>
        <w:t>ș</w:t>
      </w:r>
      <w:r w:rsidRPr="00986B75">
        <w:rPr>
          <w:rFonts w:ascii="Times New Roman" w:hAnsi="Times New Roman"/>
          <w:sz w:val="24"/>
          <w:szCs w:val="24"/>
        </w:rPr>
        <w:t>i l</w:t>
      </w:r>
      <w:r w:rsidR="00965B66" w:rsidRPr="00986B75">
        <w:rPr>
          <w:rFonts w:ascii="Times New Roman" w:hAnsi="Times New Roman"/>
          <w:sz w:val="24"/>
          <w:szCs w:val="24"/>
        </w:rPr>
        <w:t>ăț</w:t>
      </w:r>
      <w:r w:rsidRPr="00986B75">
        <w:rPr>
          <w:rFonts w:ascii="Times New Roman" w:hAnsi="Times New Roman"/>
          <w:sz w:val="24"/>
          <w:szCs w:val="24"/>
        </w:rPr>
        <w:t xml:space="preserve">imea </w:t>
      </w:r>
      <w:r w:rsidRPr="00986B75">
        <w:rPr>
          <w:rFonts w:ascii="Times New Roman" w:hAnsi="Times New Roman"/>
          <w:sz w:val="24"/>
          <w:szCs w:val="24"/>
          <w:lang w:val="en-GB"/>
        </w:rPr>
        <w:t xml:space="preserve">medie </w:t>
      </w:r>
      <w:r w:rsidRPr="00986B75">
        <w:rPr>
          <w:rFonts w:ascii="Times New Roman" w:hAnsi="Times New Roman"/>
          <w:sz w:val="24"/>
          <w:szCs w:val="24"/>
        </w:rPr>
        <w:t xml:space="preserve">de </w:t>
      </w:r>
      <w:r w:rsidRPr="00986B75">
        <w:rPr>
          <w:rFonts w:ascii="Times New Roman" w:hAnsi="Times New Roman"/>
          <w:sz w:val="24"/>
          <w:szCs w:val="24"/>
          <w:lang w:val="ro-RO"/>
        </w:rPr>
        <w:t>252,0</w:t>
      </w:r>
      <w:r w:rsidRPr="00986B75">
        <w:rPr>
          <w:rFonts w:ascii="Times New Roman" w:hAnsi="Times New Roman"/>
          <w:sz w:val="24"/>
          <w:szCs w:val="24"/>
        </w:rPr>
        <w:t xml:space="preserve"> m</w:t>
      </w:r>
      <w:r w:rsidRPr="00986B75">
        <w:rPr>
          <w:rFonts w:ascii="Times New Roman" w:hAnsi="Times New Roman"/>
          <w:sz w:val="24"/>
          <w:szCs w:val="24"/>
          <w:lang w:val="en-GB"/>
        </w:rPr>
        <w:t>. Acesta</w:t>
      </w:r>
      <w:r w:rsidRPr="00986B75">
        <w:rPr>
          <w:rFonts w:ascii="Times New Roman" w:hAnsi="Times New Roman"/>
          <w:sz w:val="24"/>
          <w:szCs w:val="24"/>
        </w:rPr>
        <w:t xml:space="preserve"> prezint</w:t>
      </w:r>
      <w:r w:rsidR="00986B75" w:rsidRPr="00986B75">
        <w:rPr>
          <w:rFonts w:ascii="Times New Roman" w:hAnsi="Times New Roman"/>
          <w:sz w:val="24"/>
          <w:szCs w:val="24"/>
        </w:rPr>
        <w:t>ă</w:t>
      </w:r>
      <w:r w:rsidRPr="00986B75">
        <w:rPr>
          <w:rFonts w:ascii="Times New Roman" w:hAnsi="Times New Roman"/>
          <w:sz w:val="24"/>
          <w:szCs w:val="24"/>
        </w:rPr>
        <w:t xml:space="preserve"> denivel</w:t>
      </w:r>
      <w:r w:rsidR="00986B75" w:rsidRPr="00986B75">
        <w:rPr>
          <w:rFonts w:ascii="Times New Roman" w:hAnsi="Times New Roman"/>
          <w:sz w:val="24"/>
          <w:szCs w:val="24"/>
        </w:rPr>
        <w:t>ă</w:t>
      </w:r>
      <w:r w:rsidRPr="00986B75">
        <w:rPr>
          <w:rFonts w:ascii="Times New Roman" w:hAnsi="Times New Roman"/>
          <w:sz w:val="24"/>
          <w:szCs w:val="24"/>
        </w:rPr>
        <w:t>ri ce variaz</w:t>
      </w:r>
      <w:r w:rsidR="00986B75" w:rsidRPr="00986B75">
        <w:rPr>
          <w:rFonts w:ascii="Times New Roman" w:hAnsi="Times New Roman"/>
          <w:sz w:val="24"/>
          <w:szCs w:val="24"/>
        </w:rPr>
        <w:t>ă</w:t>
      </w:r>
      <w:r w:rsidRPr="00986B75">
        <w:rPr>
          <w:rFonts w:ascii="Times New Roman" w:hAnsi="Times New Roman"/>
          <w:sz w:val="24"/>
          <w:szCs w:val="24"/>
        </w:rPr>
        <w:t xml:space="preserve"> intre </w:t>
      </w:r>
      <w:r w:rsidRPr="00986B75">
        <w:rPr>
          <w:rFonts w:ascii="Times New Roman" w:hAnsi="Times New Roman"/>
          <w:sz w:val="24"/>
          <w:szCs w:val="24"/>
          <w:lang w:val="ro-RO"/>
        </w:rPr>
        <w:t>cota +</w:t>
      </w:r>
      <w:r w:rsidRPr="00986B75">
        <w:rPr>
          <w:rFonts w:ascii="Times New Roman" w:hAnsi="Times New Roman"/>
          <w:sz w:val="24"/>
          <w:szCs w:val="24"/>
          <w:lang w:val="en-GB"/>
        </w:rPr>
        <w:t>161</w:t>
      </w:r>
      <w:proofErr w:type="gramStart"/>
      <w:r w:rsidRPr="00986B75">
        <w:rPr>
          <w:rFonts w:ascii="Times New Roman" w:hAnsi="Times New Roman"/>
          <w:sz w:val="24"/>
          <w:szCs w:val="24"/>
          <w:lang w:val="en-GB"/>
        </w:rPr>
        <w:t>,20</w:t>
      </w:r>
      <w:proofErr w:type="gramEnd"/>
      <w:r w:rsidRPr="00986B75">
        <w:rPr>
          <w:rFonts w:ascii="Times New Roman" w:hAnsi="Times New Roman"/>
          <w:sz w:val="24"/>
          <w:szCs w:val="24"/>
        </w:rPr>
        <w:t xml:space="preserve"> mdMN </w:t>
      </w:r>
      <w:r w:rsidR="00986B75" w:rsidRPr="00986B75">
        <w:rPr>
          <w:rFonts w:ascii="Times New Roman" w:hAnsi="Times New Roman"/>
          <w:sz w:val="24"/>
          <w:szCs w:val="24"/>
        </w:rPr>
        <w:t>ș</w:t>
      </w:r>
      <w:r w:rsidRPr="00986B75">
        <w:rPr>
          <w:rFonts w:ascii="Times New Roman" w:hAnsi="Times New Roman"/>
          <w:sz w:val="24"/>
          <w:szCs w:val="24"/>
        </w:rPr>
        <w:t xml:space="preserve">i </w:t>
      </w:r>
      <w:r w:rsidRPr="00986B75">
        <w:rPr>
          <w:rFonts w:ascii="Times New Roman" w:hAnsi="Times New Roman"/>
          <w:sz w:val="24"/>
          <w:szCs w:val="24"/>
          <w:lang w:val="ro-RO"/>
        </w:rPr>
        <w:t>cota +</w:t>
      </w:r>
      <w:r w:rsidRPr="00986B75">
        <w:rPr>
          <w:rFonts w:ascii="Times New Roman" w:hAnsi="Times New Roman"/>
          <w:sz w:val="24"/>
          <w:szCs w:val="24"/>
        </w:rPr>
        <w:t>1</w:t>
      </w:r>
      <w:r w:rsidRPr="00986B75">
        <w:rPr>
          <w:rFonts w:ascii="Times New Roman" w:hAnsi="Times New Roman"/>
          <w:sz w:val="24"/>
          <w:szCs w:val="24"/>
          <w:lang w:val="ro-RO"/>
        </w:rPr>
        <w:t>58,80</w:t>
      </w:r>
      <w:r w:rsidRPr="00986B75">
        <w:rPr>
          <w:rFonts w:ascii="Times New Roman" w:hAnsi="Times New Roman"/>
          <w:sz w:val="24"/>
          <w:szCs w:val="24"/>
        </w:rPr>
        <w:t xml:space="preserve"> mdMN</w:t>
      </w:r>
      <w:r w:rsidRPr="00986B75">
        <w:rPr>
          <w:rFonts w:ascii="Times New Roman" w:hAnsi="Times New Roman"/>
          <w:sz w:val="24"/>
          <w:szCs w:val="24"/>
          <w:lang w:val="ro-RO"/>
        </w:rPr>
        <w:t xml:space="preserve">, </w:t>
      </w:r>
      <w:r w:rsidRPr="00986B75">
        <w:rPr>
          <w:rFonts w:ascii="Times New Roman" w:hAnsi="Times New Roman"/>
          <w:sz w:val="24"/>
          <w:szCs w:val="24"/>
        </w:rPr>
        <w:t xml:space="preserve">cota </w:t>
      </w:r>
      <w:r w:rsidRPr="00986B75">
        <w:rPr>
          <w:rFonts w:ascii="Times New Roman" w:hAnsi="Times New Roman"/>
          <w:sz w:val="24"/>
          <w:szCs w:val="24"/>
          <w:lang w:val="ro-RO"/>
        </w:rPr>
        <w:t xml:space="preserve">medie a </w:t>
      </w:r>
      <w:r w:rsidRPr="00986B75">
        <w:rPr>
          <w:rFonts w:ascii="Times New Roman" w:hAnsi="Times New Roman"/>
          <w:sz w:val="24"/>
          <w:szCs w:val="24"/>
        </w:rPr>
        <w:t>terenului</w:t>
      </w:r>
      <w:r w:rsidRPr="00986B75">
        <w:rPr>
          <w:rFonts w:ascii="Times New Roman" w:hAnsi="Times New Roman"/>
          <w:sz w:val="24"/>
          <w:szCs w:val="24"/>
          <w:lang w:val="ro-RO"/>
        </w:rPr>
        <w:t xml:space="preserve"> de exploatare este de +160,00 </w:t>
      </w:r>
      <w:r w:rsidRPr="00986B75">
        <w:rPr>
          <w:rFonts w:ascii="Times New Roman" w:hAnsi="Times New Roman"/>
          <w:sz w:val="24"/>
          <w:szCs w:val="24"/>
        </w:rPr>
        <w:t>mdMN</w:t>
      </w:r>
      <w:r w:rsidRPr="00986B75">
        <w:rPr>
          <w:rFonts w:ascii="Times New Roman" w:hAnsi="Times New Roman"/>
          <w:sz w:val="24"/>
          <w:szCs w:val="24"/>
          <w:lang w:val="en-GB"/>
        </w:rPr>
        <w:t>.</w:t>
      </w:r>
    </w:p>
    <w:p w:rsidR="00477A35" w:rsidRDefault="002242C4" w:rsidP="00477A35">
      <w:pPr>
        <w:pStyle w:val="Corptext2"/>
        <w:spacing w:after="0" w:line="240" w:lineRule="auto"/>
        <w:ind w:firstLine="288"/>
        <w:rPr>
          <w:rFonts w:ascii="Times New Roman" w:hAnsi="Times New Roman"/>
          <w:sz w:val="24"/>
          <w:szCs w:val="24"/>
          <w:lang w:val="ro-RO"/>
        </w:rPr>
      </w:pPr>
      <w:r w:rsidRPr="00986B75">
        <w:rPr>
          <w:rFonts w:ascii="Times New Roman" w:hAnsi="Times New Roman"/>
          <w:sz w:val="24"/>
          <w:szCs w:val="24"/>
          <w:lang w:val="ro-RO"/>
        </w:rPr>
        <w:t>Nivelul hidrostatic al apei freatice este situat la ad</w:t>
      </w:r>
      <w:r w:rsidR="00986B75" w:rsidRPr="00986B75">
        <w:rPr>
          <w:rFonts w:ascii="Times New Roman" w:hAnsi="Times New Roman"/>
          <w:sz w:val="24"/>
          <w:szCs w:val="24"/>
          <w:lang w:val="ro-RO"/>
        </w:rPr>
        <w:t>â</w:t>
      </w:r>
      <w:r w:rsidRPr="00986B75">
        <w:rPr>
          <w:rFonts w:ascii="Times New Roman" w:hAnsi="Times New Roman"/>
          <w:sz w:val="24"/>
          <w:szCs w:val="24"/>
          <w:lang w:val="ro-RO"/>
        </w:rPr>
        <w:t>ncimea medie de 5,50 m, respectiv cota +154,50 mdMN.</w:t>
      </w:r>
      <w:bookmarkStart w:id="2" w:name="_Toc306792598"/>
      <w:bookmarkEnd w:id="1"/>
    </w:p>
    <w:p w:rsidR="002242C4" w:rsidRPr="00477A35" w:rsidRDefault="002242C4" w:rsidP="00477A35">
      <w:pPr>
        <w:pStyle w:val="Corptext2"/>
        <w:spacing w:after="0" w:line="240" w:lineRule="auto"/>
        <w:ind w:firstLine="288"/>
        <w:rPr>
          <w:rFonts w:ascii="Times New Roman" w:hAnsi="Times New Roman"/>
          <w:b/>
          <w:sz w:val="24"/>
          <w:szCs w:val="24"/>
          <w:lang w:val="ro-RO"/>
        </w:rPr>
      </w:pPr>
      <w:r w:rsidRPr="00477A35">
        <w:rPr>
          <w:rFonts w:ascii="Times New Roman" w:hAnsi="Times New Roman"/>
          <w:b/>
          <w:i/>
          <w:sz w:val="24"/>
          <w:szCs w:val="24"/>
        </w:rPr>
        <w:t>Descrierea activit</w:t>
      </w:r>
      <w:r w:rsidR="00477A35" w:rsidRPr="00477A35">
        <w:rPr>
          <w:rFonts w:ascii="Times New Roman" w:hAnsi="Times New Roman"/>
          <w:b/>
          <w:i/>
          <w:sz w:val="24"/>
          <w:szCs w:val="24"/>
        </w:rPr>
        <w:t>ăț</w:t>
      </w:r>
      <w:r w:rsidRPr="00477A35">
        <w:rPr>
          <w:rFonts w:ascii="Times New Roman" w:hAnsi="Times New Roman"/>
          <w:b/>
          <w:i/>
          <w:sz w:val="24"/>
          <w:szCs w:val="24"/>
        </w:rPr>
        <w:t>ilor programate</w:t>
      </w:r>
      <w:bookmarkEnd w:id="2"/>
    </w:p>
    <w:p w:rsidR="002242C4" w:rsidRPr="00D976A1" w:rsidRDefault="002242C4" w:rsidP="003B449B">
      <w:pPr>
        <w:autoSpaceDE w:val="0"/>
        <w:autoSpaceDN w:val="0"/>
        <w:adjustRightInd w:val="0"/>
        <w:spacing w:after="0" w:line="240" w:lineRule="auto"/>
        <w:ind w:firstLine="288"/>
        <w:jc w:val="both"/>
        <w:rPr>
          <w:rFonts w:ascii="Times New Roman" w:hAnsi="Times New Roman"/>
          <w:color w:val="000000"/>
          <w:sz w:val="24"/>
          <w:szCs w:val="24"/>
        </w:rPr>
      </w:pPr>
      <w:r w:rsidRPr="00D976A1">
        <w:rPr>
          <w:rFonts w:ascii="Times New Roman" w:hAnsi="Times New Roman"/>
          <w:sz w:val="24"/>
          <w:szCs w:val="24"/>
        </w:rPr>
        <w:t xml:space="preserve">Exploatarea resurselor de nisip </w:t>
      </w:r>
      <w:r w:rsidR="00477A35" w:rsidRPr="00D976A1">
        <w:rPr>
          <w:rFonts w:ascii="Times New Roman" w:hAnsi="Times New Roman"/>
          <w:sz w:val="24"/>
          <w:szCs w:val="24"/>
        </w:rPr>
        <w:t>ș</w:t>
      </w:r>
      <w:r w:rsidRPr="00D976A1">
        <w:rPr>
          <w:rFonts w:ascii="Times New Roman" w:hAnsi="Times New Roman"/>
          <w:sz w:val="24"/>
          <w:szCs w:val="24"/>
        </w:rPr>
        <w:t>i pietri</w:t>
      </w:r>
      <w:r w:rsidR="00477A35" w:rsidRPr="00D976A1">
        <w:rPr>
          <w:rFonts w:ascii="Times New Roman" w:hAnsi="Times New Roman"/>
          <w:sz w:val="24"/>
          <w:szCs w:val="24"/>
        </w:rPr>
        <w:t>ș</w:t>
      </w:r>
      <w:r w:rsidRPr="00D976A1">
        <w:rPr>
          <w:rFonts w:ascii="Times New Roman" w:hAnsi="Times New Roman"/>
          <w:sz w:val="24"/>
          <w:szCs w:val="24"/>
        </w:rPr>
        <w:t xml:space="preserve"> din cadrul perimetrului Finta Mare - Teras</w:t>
      </w:r>
      <w:r w:rsidR="00D976A1" w:rsidRPr="00D976A1">
        <w:rPr>
          <w:rFonts w:ascii="Times New Roman" w:hAnsi="Times New Roman"/>
          <w:sz w:val="24"/>
          <w:szCs w:val="24"/>
        </w:rPr>
        <w:t>ă</w:t>
      </w:r>
      <w:r w:rsidRPr="00D976A1">
        <w:rPr>
          <w:rFonts w:ascii="Times New Roman" w:hAnsi="Times New Roman"/>
          <w:sz w:val="24"/>
          <w:szCs w:val="24"/>
        </w:rPr>
        <w:t xml:space="preserve"> este oportun</w:t>
      </w:r>
      <w:r w:rsidR="00D976A1" w:rsidRPr="00D976A1">
        <w:rPr>
          <w:rFonts w:ascii="Times New Roman" w:hAnsi="Times New Roman"/>
          <w:sz w:val="24"/>
          <w:szCs w:val="24"/>
        </w:rPr>
        <w:t>ă</w:t>
      </w:r>
      <w:r w:rsidRPr="00D976A1">
        <w:rPr>
          <w:rFonts w:ascii="Times New Roman" w:hAnsi="Times New Roman"/>
          <w:sz w:val="24"/>
          <w:szCs w:val="24"/>
        </w:rPr>
        <w:t>, datorit</w:t>
      </w:r>
      <w:r w:rsidR="00D976A1" w:rsidRPr="00D976A1">
        <w:rPr>
          <w:rFonts w:ascii="Times New Roman" w:hAnsi="Times New Roman"/>
          <w:sz w:val="24"/>
          <w:szCs w:val="24"/>
        </w:rPr>
        <w:t>ă</w:t>
      </w:r>
      <w:r w:rsidRPr="00D976A1">
        <w:rPr>
          <w:rFonts w:ascii="Times New Roman" w:hAnsi="Times New Roman"/>
          <w:sz w:val="24"/>
          <w:szCs w:val="24"/>
        </w:rPr>
        <w:t xml:space="preserve"> cererii tot mai mari de materii prime, balast </w:t>
      </w:r>
      <w:r w:rsidR="00D976A1" w:rsidRPr="00D976A1">
        <w:rPr>
          <w:rFonts w:ascii="Times New Roman" w:hAnsi="Times New Roman"/>
          <w:color w:val="000000"/>
          <w:sz w:val="24"/>
          <w:szCs w:val="24"/>
        </w:rPr>
        <w:t>ș</w:t>
      </w:r>
      <w:r w:rsidRPr="00D976A1">
        <w:rPr>
          <w:rFonts w:ascii="Times New Roman" w:hAnsi="Times New Roman"/>
          <w:color w:val="000000"/>
          <w:sz w:val="24"/>
          <w:szCs w:val="24"/>
        </w:rPr>
        <w:t>i agregate sortate</w:t>
      </w:r>
      <w:r w:rsidRPr="00D976A1">
        <w:rPr>
          <w:rFonts w:ascii="Times New Roman" w:hAnsi="Times New Roman"/>
          <w:sz w:val="24"/>
          <w:szCs w:val="24"/>
        </w:rPr>
        <w:t>, valorificate in construc</w:t>
      </w:r>
      <w:r w:rsidR="00D976A1" w:rsidRPr="00D976A1">
        <w:rPr>
          <w:rFonts w:ascii="Times New Roman" w:hAnsi="Times New Roman"/>
          <w:sz w:val="24"/>
          <w:szCs w:val="24"/>
        </w:rPr>
        <w:t>ț</w:t>
      </w:r>
      <w:r w:rsidRPr="00D976A1">
        <w:rPr>
          <w:rFonts w:ascii="Times New Roman" w:hAnsi="Times New Roman"/>
          <w:sz w:val="24"/>
          <w:szCs w:val="24"/>
        </w:rPr>
        <w:t xml:space="preserve">ii civile </w:t>
      </w:r>
      <w:r w:rsidR="00D976A1" w:rsidRPr="00D976A1">
        <w:rPr>
          <w:rFonts w:ascii="Times New Roman" w:hAnsi="Times New Roman"/>
          <w:sz w:val="24"/>
          <w:szCs w:val="24"/>
        </w:rPr>
        <w:t>ș</w:t>
      </w:r>
      <w:r w:rsidRPr="00D976A1">
        <w:rPr>
          <w:rFonts w:ascii="Times New Roman" w:hAnsi="Times New Roman"/>
          <w:sz w:val="24"/>
          <w:szCs w:val="24"/>
        </w:rPr>
        <w:t xml:space="preserve">i industriale, refacerea infrastructurii, </w:t>
      </w:r>
      <w:r w:rsidRPr="00D976A1">
        <w:rPr>
          <w:rFonts w:ascii="Times New Roman" w:hAnsi="Times New Roman"/>
          <w:color w:val="000000"/>
          <w:sz w:val="24"/>
          <w:szCs w:val="24"/>
        </w:rPr>
        <w:t>construc</w:t>
      </w:r>
      <w:r w:rsidR="00D976A1" w:rsidRPr="00D976A1">
        <w:rPr>
          <w:rFonts w:ascii="Times New Roman" w:hAnsi="Times New Roman"/>
          <w:color w:val="000000"/>
          <w:sz w:val="24"/>
          <w:szCs w:val="24"/>
        </w:rPr>
        <w:t>ț</w:t>
      </w:r>
      <w:r w:rsidRPr="00D976A1">
        <w:rPr>
          <w:rFonts w:ascii="Times New Roman" w:hAnsi="Times New Roman"/>
          <w:color w:val="000000"/>
          <w:sz w:val="24"/>
          <w:szCs w:val="24"/>
        </w:rPr>
        <w:t xml:space="preserve">ii </w:t>
      </w:r>
      <w:r w:rsidR="00D976A1" w:rsidRPr="00D976A1">
        <w:rPr>
          <w:rFonts w:ascii="Times New Roman" w:hAnsi="Times New Roman"/>
          <w:color w:val="000000"/>
          <w:sz w:val="24"/>
          <w:szCs w:val="24"/>
        </w:rPr>
        <w:t>ș</w:t>
      </w:r>
      <w:r w:rsidRPr="00D976A1">
        <w:rPr>
          <w:rFonts w:ascii="Times New Roman" w:hAnsi="Times New Roman"/>
          <w:color w:val="000000"/>
          <w:sz w:val="24"/>
          <w:szCs w:val="24"/>
        </w:rPr>
        <w:t>i amenaj</w:t>
      </w:r>
      <w:r w:rsidR="00D976A1" w:rsidRPr="00D976A1">
        <w:rPr>
          <w:rFonts w:ascii="Times New Roman" w:hAnsi="Times New Roman"/>
          <w:color w:val="000000"/>
          <w:sz w:val="24"/>
          <w:szCs w:val="24"/>
        </w:rPr>
        <w:t>ă</w:t>
      </w:r>
      <w:r w:rsidRPr="00D976A1">
        <w:rPr>
          <w:rFonts w:ascii="Times New Roman" w:hAnsi="Times New Roman"/>
          <w:color w:val="000000"/>
          <w:sz w:val="24"/>
          <w:szCs w:val="24"/>
        </w:rPr>
        <w:t xml:space="preserve">ri de drumuri. </w:t>
      </w:r>
    </w:p>
    <w:p w:rsidR="002242C4" w:rsidRPr="00D976A1" w:rsidRDefault="002242C4" w:rsidP="003B449B">
      <w:pPr>
        <w:spacing w:after="0" w:line="240" w:lineRule="auto"/>
        <w:ind w:firstLine="288"/>
        <w:jc w:val="both"/>
        <w:rPr>
          <w:rFonts w:ascii="Times New Roman" w:hAnsi="Times New Roman"/>
          <w:bCs/>
          <w:sz w:val="24"/>
          <w:szCs w:val="24"/>
        </w:rPr>
      </w:pPr>
      <w:r w:rsidRPr="00D976A1">
        <w:rPr>
          <w:rFonts w:ascii="Times New Roman" w:hAnsi="Times New Roman"/>
          <w:color w:val="000000"/>
          <w:sz w:val="24"/>
          <w:szCs w:val="24"/>
        </w:rPr>
        <w:t>Din punct de vedere al condi</w:t>
      </w:r>
      <w:r w:rsidR="003B449B">
        <w:rPr>
          <w:rFonts w:ascii="Times New Roman" w:hAnsi="Times New Roman"/>
          <w:color w:val="000000"/>
          <w:sz w:val="24"/>
          <w:szCs w:val="24"/>
        </w:rPr>
        <w:t>ț</w:t>
      </w:r>
      <w:r w:rsidRPr="00D976A1">
        <w:rPr>
          <w:rFonts w:ascii="Times New Roman" w:hAnsi="Times New Roman"/>
          <w:color w:val="000000"/>
          <w:sz w:val="24"/>
          <w:szCs w:val="24"/>
        </w:rPr>
        <w:t>iilor de amplasament, terenul aferent lucr</w:t>
      </w:r>
      <w:r w:rsidR="003B449B">
        <w:rPr>
          <w:rFonts w:ascii="Times New Roman" w:hAnsi="Times New Roman"/>
          <w:color w:val="000000"/>
          <w:sz w:val="24"/>
          <w:szCs w:val="24"/>
        </w:rPr>
        <w:t>ă</w:t>
      </w:r>
      <w:r w:rsidRPr="00D976A1">
        <w:rPr>
          <w:rFonts w:ascii="Times New Roman" w:hAnsi="Times New Roman"/>
          <w:color w:val="000000"/>
          <w:sz w:val="24"/>
          <w:szCs w:val="24"/>
        </w:rPr>
        <w:t>rilor de exploatare este situat in extravilanul localit</w:t>
      </w:r>
      <w:r w:rsidR="003B449B">
        <w:rPr>
          <w:rFonts w:ascii="Times New Roman" w:hAnsi="Times New Roman"/>
          <w:color w:val="000000"/>
          <w:sz w:val="24"/>
          <w:szCs w:val="24"/>
        </w:rPr>
        <w:t>ăț</w:t>
      </w:r>
      <w:r w:rsidRPr="00D976A1">
        <w:rPr>
          <w:rFonts w:ascii="Times New Roman" w:hAnsi="Times New Roman"/>
          <w:color w:val="000000"/>
          <w:sz w:val="24"/>
          <w:szCs w:val="24"/>
        </w:rPr>
        <w:t xml:space="preserve">ii </w:t>
      </w:r>
      <w:r w:rsidRPr="00D976A1">
        <w:rPr>
          <w:rFonts w:ascii="Times New Roman" w:hAnsi="Times New Roman"/>
          <w:sz w:val="24"/>
          <w:szCs w:val="24"/>
          <w:lang w:val="it-IT"/>
        </w:rPr>
        <w:t>Finta</w:t>
      </w:r>
      <w:r w:rsidRPr="00D976A1">
        <w:rPr>
          <w:rFonts w:ascii="Times New Roman" w:hAnsi="Times New Roman"/>
          <w:color w:val="000000"/>
          <w:sz w:val="24"/>
          <w:szCs w:val="24"/>
        </w:rPr>
        <w:t>, jude</w:t>
      </w:r>
      <w:r w:rsidR="003B449B">
        <w:rPr>
          <w:rFonts w:ascii="Times New Roman" w:hAnsi="Times New Roman"/>
          <w:color w:val="000000"/>
          <w:sz w:val="24"/>
          <w:szCs w:val="24"/>
        </w:rPr>
        <w:t>ț</w:t>
      </w:r>
      <w:r w:rsidRPr="00D976A1">
        <w:rPr>
          <w:rFonts w:ascii="Times New Roman" w:hAnsi="Times New Roman"/>
          <w:color w:val="000000"/>
          <w:sz w:val="24"/>
          <w:szCs w:val="24"/>
        </w:rPr>
        <w:t>ul Dâmbovi</w:t>
      </w:r>
      <w:r w:rsidR="003B449B">
        <w:rPr>
          <w:rFonts w:ascii="Times New Roman" w:hAnsi="Times New Roman"/>
          <w:color w:val="000000"/>
          <w:sz w:val="24"/>
          <w:szCs w:val="24"/>
        </w:rPr>
        <w:t>ț</w:t>
      </w:r>
      <w:r w:rsidRPr="00D976A1">
        <w:rPr>
          <w:rFonts w:ascii="Times New Roman" w:hAnsi="Times New Roman"/>
          <w:color w:val="000000"/>
          <w:sz w:val="24"/>
          <w:szCs w:val="24"/>
        </w:rPr>
        <w:t xml:space="preserve">a </w:t>
      </w:r>
      <w:r w:rsidR="003B449B">
        <w:rPr>
          <w:rFonts w:ascii="Times New Roman" w:hAnsi="Times New Roman"/>
          <w:color w:val="000000"/>
          <w:sz w:val="24"/>
          <w:szCs w:val="24"/>
        </w:rPr>
        <w:t>ș</w:t>
      </w:r>
      <w:r w:rsidRPr="00D976A1">
        <w:rPr>
          <w:rFonts w:ascii="Times New Roman" w:hAnsi="Times New Roman"/>
          <w:color w:val="000000"/>
          <w:sz w:val="24"/>
          <w:szCs w:val="24"/>
        </w:rPr>
        <w:t>i apar</w:t>
      </w:r>
      <w:r w:rsidR="003B449B">
        <w:rPr>
          <w:rFonts w:ascii="Times New Roman" w:hAnsi="Times New Roman"/>
          <w:color w:val="000000"/>
          <w:sz w:val="24"/>
          <w:szCs w:val="24"/>
        </w:rPr>
        <w:t>ț</w:t>
      </w:r>
      <w:proofErr w:type="gramStart"/>
      <w:r w:rsidRPr="00D976A1">
        <w:rPr>
          <w:rFonts w:ascii="Times New Roman" w:hAnsi="Times New Roman"/>
          <w:color w:val="000000"/>
          <w:sz w:val="24"/>
          <w:szCs w:val="24"/>
        </w:rPr>
        <w:t xml:space="preserve">ine  </w:t>
      </w:r>
      <w:r w:rsidRPr="00D976A1">
        <w:rPr>
          <w:rFonts w:ascii="Times New Roman" w:hAnsi="Times New Roman"/>
          <w:bCs/>
          <w:sz w:val="24"/>
          <w:szCs w:val="24"/>
        </w:rPr>
        <w:t>S.C</w:t>
      </w:r>
      <w:proofErr w:type="gramEnd"/>
      <w:r w:rsidRPr="00D976A1">
        <w:rPr>
          <w:rFonts w:ascii="Times New Roman" w:hAnsi="Times New Roman"/>
          <w:bCs/>
          <w:sz w:val="24"/>
          <w:szCs w:val="24"/>
        </w:rPr>
        <w:t>. AGREGATE RUSU COMPANY  S.R.L.</w:t>
      </w:r>
    </w:p>
    <w:p w:rsidR="002242C4" w:rsidRPr="00977CEB" w:rsidRDefault="002242C4" w:rsidP="002242C4">
      <w:pPr>
        <w:pStyle w:val="Corptext"/>
        <w:ind w:firstLine="284"/>
        <w:rPr>
          <w:rFonts w:ascii="Times New Roman" w:hAnsi="Times New Roman"/>
          <w:color w:val="000000"/>
          <w:sz w:val="24"/>
          <w:lang w:val="pt-BR"/>
        </w:rPr>
      </w:pPr>
      <w:r w:rsidRPr="00977CEB">
        <w:rPr>
          <w:rFonts w:ascii="Times New Roman" w:hAnsi="Times New Roman"/>
          <w:bCs/>
          <w:sz w:val="24"/>
        </w:rPr>
        <w:t xml:space="preserve">In cadrul perimetrului </w:t>
      </w:r>
      <w:r w:rsidRPr="00977CEB">
        <w:rPr>
          <w:rFonts w:ascii="Times New Roman" w:hAnsi="Times New Roman"/>
          <w:sz w:val="24"/>
        </w:rPr>
        <w:t>Finta Mare – Terasa</w:t>
      </w:r>
      <w:r w:rsidRPr="00977CEB">
        <w:rPr>
          <w:rFonts w:ascii="Times New Roman" w:hAnsi="Times New Roman"/>
          <w:sz w:val="24"/>
          <w:lang w:val="pt-BR"/>
        </w:rPr>
        <w:t>, jude</w:t>
      </w:r>
      <w:r w:rsidR="00977CEB" w:rsidRPr="00977CEB">
        <w:rPr>
          <w:rFonts w:ascii="Times New Roman" w:hAnsi="Times New Roman"/>
          <w:sz w:val="24"/>
          <w:lang w:val="pt-BR"/>
        </w:rPr>
        <w:t>ț</w:t>
      </w:r>
      <w:r w:rsidRPr="00977CEB">
        <w:rPr>
          <w:rFonts w:ascii="Times New Roman" w:hAnsi="Times New Roman"/>
          <w:sz w:val="24"/>
          <w:lang w:val="pt-BR"/>
        </w:rPr>
        <w:t>ul Dâmbovi</w:t>
      </w:r>
      <w:r w:rsidR="00977CEB" w:rsidRPr="00977CEB">
        <w:rPr>
          <w:rFonts w:ascii="Times New Roman" w:hAnsi="Times New Roman"/>
          <w:sz w:val="24"/>
          <w:lang w:val="pt-BR"/>
        </w:rPr>
        <w:t>ț</w:t>
      </w:r>
      <w:r w:rsidRPr="00977CEB">
        <w:rPr>
          <w:rFonts w:ascii="Times New Roman" w:hAnsi="Times New Roman"/>
          <w:sz w:val="24"/>
          <w:lang w:val="pt-BR"/>
        </w:rPr>
        <w:t>a</w:t>
      </w:r>
      <w:r w:rsidRPr="00977CEB">
        <w:rPr>
          <w:rFonts w:ascii="Times New Roman" w:hAnsi="Times New Roman"/>
          <w:sz w:val="24"/>
        </w:rPr>
        <w:t>,</w:t>
      </w:r>
      <w:r w:rsidRPr="00977CEB">
        <w:rPr>
          <w:rFonts w:ascii="Times New Roman" w:hAnsi="Times New Roman"/>
          <w:bCs/>
          <w:sz w:val="24"/>
        </w:rPr>
        <w:t xml:space="preserve"> se prelimin</w:t>
      </w:r>
      <w:r w:rsidR="00977CEB" w:rsidRPr="00977CEB">
        <w:rPr>
          <w:rFonts w:ascii="Times New Roman" w:hAnsi="Times New Roman"/>
          <w:bCs/>
          <w:sz w:val="24"/>
        </w:rPr>
        <w:t>ă</w:t>
      </w:r>
      <w:r w:rsidRPr="00977CEB">
        <w:rPr>
          <w:rFonts w:ascii="Times New Roman" w:hAnsi="Times New Roman"/>
          <w:bCs/>
          <w:sz w:val="24"/>
        </w:rPr>
        <w:t xml:space="preserve"> ca, in perioada 2024 – 202</w:t>
      </w:r>
      <w:r w:rsidRPr="00977CEB">
        <w:rPr>
          <w:rFonts w:ascii="Times New Roman" w:hAnsi="Times New Roman"/>
          <w:bCs/>
          <w:sz w:val="24"/>
          <w:lang w:val="ro-RO"/>
        </w:rPr>
        <w:t>5</w:t>
      </w:r>
      <w:r w:rsidRPr="00977CEB">
        <w:rPr>
          <w:rFonts w:ascii="Times New Roman" w:hAnsi="Times New Roman"/>
          <w:bCs/>
          <w:sz w:val="24"/>
        </w:rPr>
        <w:t xml:space="preserve">, </w:t>
      </w:r>
      <w:proofErr w:type="gramStart"/>
      <w:r w:rsidRPr="00977CEB">
        <w:rPr>
          <w:rFonts w:ascii="Times New Roman" w:hAnsi="Times New Roman"/>
          <w:bCs/>
          <w:sz w:val="24"/>
        </w:rPr>
        <w:t>s</w:t>
      </w:r>
      <w:r w:rsidR="00977CEB" w:rsidRPr="00977CEB">
        <w:rPr>
          <w:rFonts w:ascii="Times New Roman" w:hAnsi="Times New Roman"/>
          <w:bCs/>
          <w:sz w:val="24"/>
        </w:rPr>
        <w:t>ă</w:t>
      </w:r>
      <w:proofErr w:type="gramEnd"/>
      <w:r w:rsidRPr="00977CEB">
        <w:rPr>
          <w:rFonts w:ascii="Times New Roman" w:hAnsi="Times New Roman"/>
          <w:bCs/>
          <w:sz w:val="24"/>
        </w:rPr>
        <w:t xml:space="preserve"> fie exploatat un volum de </w:t>
      </w:r>
      <w:r w:rsidRPr="00977CEB">
        <w:rPr>
          <w:rFonts w:ascii="Times New Roman" w:hAnsi="Times New Roman"/>
          <w:sz w:val="24"/>
        </w:rPr>
        <w:t xml:space="preserve">nisip </w:t>
      </w:r>
      <w:r w:rsidR="00977CEB" w:rsidRPr="00977CEB">
        <w:rPr>
          <w:rFonts w:ascii="Times New Roman" w:hAnsi="Times New Roman"/>
          <w:sz w:val="24"/>
        </w:rPr>
        <w:t>ș</w:t>
      </w:r>
      <w:r w:rsidRPr="00977CEB">
        <w:rPr>
          <w:rFonts w:ascii="Times New Roman" w:hAnsi="Times New Roman"/>
          <w:sz w:val="24"/>
        </w:rPr>
        <w:t>i pietri</w:t>
      </w:r>
      <w:r w:rsidR="00977CEB" w:rsidRPr="00977CEB">
        <w:rPr>
          <w:rFonts w:ascii="Times New Roman" w:hAnsi="Times New Roman"/>
          <w:sz w:val="24"/>
        </w:rPr>
        <w:t>ș</w:t>
      </w:r>
      <w:r w:rsidRPr="00977CEB">
        <w:rPr>
          <w:rFonts w:ascii="Times New Roman" w:hAnsi="Times New Roman"/>
          <w:sz w:val="24"/>
        </w:rPr>
        <w:t xml:space="preserve"> </w:t>
      </w:r>
      <w:r w:rsidRPr="00977CEB">
        <w:rPr>
          <w:rFonts w:ascii="Times New Roman" w:hAnsi="Times New Roman"/>
          <w:bCs/>
          <w:sz w:val="24"/>
        </w:rPr>
        <w:t xml:space="preserve">de </w:t>
      </w:r>
      <w:r w:rsidRPr="00977CEB">
        <w:rPr>
          <w:rFonts w:ascii="Times New Roman" w:hAnsi="Times New Roman"/>
          <w:bCs/>
          <w:sz w:val="24"/>
          <w:lang w:val="ro-RO"/>
        </w:rPr>
        <w:t>277.700</w:t>
      </w:r>
      <w:r w:rsidRPr="00977CEB">
        <w:rPr>
          <w:rFonts w:ascii="Times New Roman" w:hAnsi="Times New Roman"/>
          <w:bCs/>
          <w:sz w:val="24"/>
        </w:rPr>
        <w:t xml:space="preserve"> mc</w:t>
      </w:r>
      <w:r w:rsidRPr="00977CEB">
        <w:rPr>
          <w:rFonts w:ascii="Times New Roman" w:hAnsi="Times New Roman"/>
          <w:bCs/>
          <w:sz w:val="24"/>
          <w:lang w:val="ro-RO"/>
        </w:rPr>
        <w:t>,</w:t>
      </w:r>
      <w:r w:rsidRPr="00977CEB">
        <w:rPr>
          <w:rFonts w:ascii="Times New Roman" w:hAnsi="Times New Roman"/>
          <w:color w:val="000000"/>
          <w:sz w:val="24"/>
          <w:lang w:val="pt-BR"/>
        </w:rPr>
        <w:t xml:space="preserve"> de pe suprafa</w:t>
      </w:r>
      <w:r w:rsidR="00977CEB" w:rsidRPr="00977CEB">
        <w:rPr>
          <w:rFonts w:ascii="Times New Roman" w:hAnsi="Times New Roman"/>
          <w:color w:val="000000"/>
          <w:sz w:val="24"/>
          <w:lang w:val="pt-BR"/>
        </w:rPr>
        <w:t>ț</w:t>
      </w:r>
      <w:r w:rsidRPr="00977CEB">
        <w:rPr>
          <w:rFonts w:ascii="Times New Roman" w:hAnsi="Times New Roman"/>
          <w:color w:val="000000"/>
          <w:sz w:val="24"/>
          <w:lang w:val="pt-BR"/>
        </w:rPr>
        <w:t xml:space="preserve">a de </w:t>
      </w:r>
      <w:r w:rsidRPr="00977CEB">
        <w:rPr>
          <w:rFonts w:ascii="Times New Roman" w:hAnsi="Times New Roman"/>
          <w:color w:val="000000"/>
          <w:sz w:val="24"/>
        </w:rPr>
        <w:t>70.300 mp</w:t>
      </w:r>
      <w:r w:rsidRPr="00977CEB">
        <w:rPr>
          <w:rFonts w:ascii="Times New Roman" w:hAnsi="Times New Roman"/>
          <w:color w:val="000000"/>
          <w:sz w:val="24"/>
          <w:lang w:val="pt-BR"/>
        </w:rPr>
        <w:t>.</w:t>
      </w:r>
    </w:p>
    <w:p w:rsidR="002242C4" w:rsidRPr="00C1798A" w:rsidRDefault="002242C4" w:rsidP="002242C4">
      <w:pPr>
        <w:ind w:firstLine="284"/>
        <w:jc w:val="both"/>
        <w:rPr>
          <w:rFonts w:ascii="Times New Roman" w:hAnsi="Times New Roman"/>
          <w:color w:val="000000"/>
          <w:sz w:val="24"/>
          <w:szCs w:val="24"/>
        </w:rPr>
      </w:pPr>
      <w:r w:rsidRPr="00C1798A">
        <w:rPr>
          <w:rFonts w:ascii="Times New Roman" w:hAnsi="Times New Roman"/>
          <w:color w:val="000000"/>
          <w:sz w:val="24"/>
          <w:szCs w:val="24"/>
        </w:rPr>
        <w:t>Ad</w:t>
      </w:r>
      <w:r w:rsidR="00977CEB" w:rsidRPr="00C1798A">
        <w:rPr>
          <w:rFonts w:ascii="Times New Roman" w:hAnsi="Times New Roman"/>
          <w:color w:val="000000"/>
          <w:sz w:val="24"/>
          <w:szCs w:val="24"/>
        </w:rPr>
        <w:t>â</w:t>
      </w:r>
      <w:r w:rsidRPr="00C1798A">
        <w:rPr>
          <w:rFonts w:ascii="Times New Roman" w:hAnsi="Times New Roman"/>
          <w:color w:val="000000"/>
          <w:sz w:val="24"/>
          <w:szCs w:val="24"/>
        </w:rPr>
        <w:t>ncimea de exploatare a agregatelor minerale utile a fost stabilit</w:t>
      </w:r>
      <w:r w:rsidR="00977CEB" w:rsidRPr="00C1798A">
        <w:rPr>
          <w:rFonts w:ascii="Times New Roman" w:hAnsi="Times New Roman"/>
          <w:color w:val="000000"/>
          <w:sz w:val="24"/>
          <w:szCs w:val="24"/>
        </w:rPr>
        <w:t>ă</w:t>
      </w:r>
      <w:r w:rsidRPr="00C1798A">
        <w:rPr>
          <w:rFonts w:ascii="Times New Roman" w:hAnsi="Times New Roman"/>
          <w:color w:val="000000"/>
          <w:sz w:val="24"/>
          <w:szCs w:val="24"/>
        </w:rPr>
        <w:t xml:space="preserve"> p</w:t>
      </w:r>
      <w:r w:rsidR="00977CEB" w:rsidRPr="00C1798A">
        <w:rPr>
          <w:rFonts w:ascii="Times New Roman" w:hAnsi="Times New Roman"/>
          <w:color w:val="000000"/>
          <w:sz w:val="24"/>
          <w:szCs w:val="24"/>
        </w:rPr>
        <w:t>â</w:t>
      </w:r>
      <w:r w:rsidRPr="00C1798A">
        <w:rPr>
          <w:rFonts w:ascii="Times New Roman" w:hAnsi="Times New Roman"/>
          <w:color w:val="000000"/>
          <w:sz w:val="24"/>
          <w:szCs w:val="24"/>
        </w:rPr>
        <w:t>n</w:t>
      </w:r>
      <w:r w:rsidR="00977CEB" w:rsidRPr="00C1798A">
        <w:rPr>
          <w:rFonts w:ascii="Times New Roman" w:hAnsi="Times New Roman"/>
          <w:color w:val="000000"/>
          <w:sz w:val="24"/>
          <w:szCs w:val="24"/>
        </w:rPr>
        <w:t>ă</w:t>
      </w:r>
      <w:r w:rsidRPr="00C1798A">
        <w:rPr>
          <w:rFonts w:ascii="Times New Roman" w:hAnsi="Times New Roman"/>
          <w:color w:val="000000"/>
          <w:sz w:val="24"/>
          <w:szCs w:val="24"/>
        </w:rPr>
        <w:t xml:space="preserve"> la cota 155</w:t>
      </w:r>
      <w:proofErr w:type="gramStart"/>
      <w:r w:rsidRPr="00C1798A">
        <w:rPr>
          <w:rFonts w:ascii="Times New Roman" w:hAnsi="Times New Roman"/>
          <w:color w:val="000000"/>
          <w:sz w:val="24"/>
          <w:szCs w:val="24"/>
        </w:rPr>
        <w:t>,50</w:t>
      </w:r>
      <w:proofErr w:type="gramEnd"/>
      <w:r w:rsidRPr="00C1798A">
        <w:rPr>
          <w:rFonts w:ascii="Times New Roman" w:hAnsi="Times New Roman"/>
          <w:color w:val="000000"/>
          <w:sz w:val="24"/>
          <w:szCs w:val="24"/>
        </w:rPr>
        <w:t xml:space="preserve"> </w:t>
      </w:r>
      <w:r w:rsidRPr="00C1798A">
        <w:rPr>
          <w:rFonts w:ascii="Times New Roman" w:hAnsi="Times New Roman"/>
          <w:sz w:val="24"/>
          <w:szCs w:val="24"/>
        </w:rPr>
        <w:t>mdMN</w:t>
      </w:r>
      <w:r w:rsidRPr="00C1798A">
        <w:rPr>
          <w:rFonts w:ascii="Times New Roman" w:hAnsi="Times New Roman"/>
          <w:color w:val="000000"/>
          <w:sz w:val="24"/>
          <w:szCs w:val="24"/>
        </w:rPr>
        <w:t xml:space="preserve">, la 1,0 m deasupra nivelul hidrostatic (cota +154,50 mdMN). </w:t>
      </w:r>
    </w:p>
    <w:p w:rsidR="002242C4" w:rsidRPr="00C1798A" w:rsidRDefault="002242C4" w:rsidP="002242C4">
      <w:pPr>
        <w:ind w:firstLine="284"/>
        <w:jc w:val="both"/>
        <w:rPr>
          <w:rFonts w:ascii="Times New Roman" w:hAnsi="Times New Roman"/>
          <w:sz w:val="24"/>
          <w:szCs w:val="24"/>
        </w:rPr>
      </w:pPr>
    </w:p>
    <w:p w:rsidR="002242C4" w:rsidRPr="00B853CD" w:rsidRDefault="002242C4" w:rsidP="00936605">
      <w:pPr>
        <w:spacing w:line="240" w:lineRule="auto"/>
        <w:ind w:left="284"/>
        <w:jc w:val="both"/>
        <w:rPr>
          <w:rFonts w:ascii="Times New Roman" w:hAnsi="Times New Roman"/>
          <w:b/>
          <w:i/>
          <w:color w:val="000000"/>
          <w:sz w:val="24"/>
          <w:szCs w:val="24"/>
        </w:rPr>
      </w:pPr>
      <w:r w:rsidRPr="00B853CD">
        <w:rPr>
          <w:rFonts w:ascii="Times New Roman" w:hAnsi="Times New Roman"/>
          <w:b/>
          <w:i/>
          <w:sz w:val="24"/>
          <w:szCs w:val="24"/>
        </w:rPr>
        <w:lastRenderedPageBreak/>
        <w:t xml:space="preserve">Caracterizarea zonei de </w:t>
      </w:r>
      <w:r w:rsidRPr="00B853CD">
        <w:rPr>
          <w:rFonts w:ascii="Times New Roman" w:hAnsi="Times New Roman"/>
          <w:b/>
          <w:i/>
          <w:color w:val="000000"/>
          <w:sz w:val="24"/>
          <w:szCs w:val="24"/>
        </w:rPr>
        <w:t xml:space="preserve">exploatare </w:t>
      </w:r>
    </w:p>
    <w:p w:rsidR="002242C4" w:rsidRPr="00B853CD" w:rsidRDefault="002242C4" w:rsidP="00936605">
      <w:pPr>
        <w:spacing w:line="240" w:lineRule="auto"/>
        <w:ind w:firstLine="284"/>
        <w:jc w:val="both"/>
        <w:rPr>
          <w:rFonts w:ascii="Times New Roman" w:hAnsi="Times New Roman"/>
          <w:sz w:val="24"/>
          <w:szCs w:val="24"/>
        </w:rPr>
      </w:pPr>
      <w:r w:rsidRPr="00B853CD">
        <w:rPr>
          <w:rFonts w:ascii="Times New Roman" w:hAnsi="Times New Roman"/>
          <w:color w:val="000000"/>
          <w:sz w:val="24"/>
          <w:szCs w:val="24"/>
        </w:rPr>
        <w:t>Zona propus</w:t>
      </w:r>
      <w:r w:rsidR="00C1798A" w:rsidRPr="00B853CD">
        <w:rPr>
          <w:rFonts w:ascii="Times New Roman" w:hAnsi="Times New Roman"/>
          <w:color w:val="000000"/>
          <w:sz w:val="24"/>
          <w:szCs w:val="24"/>
        </w:rPr>
        <w:t>ă</w:t>
      </w:r>
      <w:r w:rsidRPr="00B853CD">
        <w:rPr>
          <w:rFonts w:ascii="Times New Roman" w:hAnsi="Times New Roman"/>
          <w:color w:val="000000"/>
          <w:sz w:val="24"/>
          <w:szCs w:val="24"/>
        </w:rPr>
        <w:t xml:space="preserve"> pentru exploatare </w:t>
      </w:r>
      <w:proofErr w:type="gramStart"/>
      <w:r w:rsidRPr="00B853CD">
        <w:rPr>
          <w:rFonts w:ascii="Times New Roman" w:hAnsi="Times New Roman"/>
          <w:sz w:val="24"/>
          <w:szCs w:val="24"/>
        </w:rPr>
        <w:t>a</w:t>
      </w:r>
      <w:proofErr w:type="gramEnd"/>
      <w:r w:rsidRPr="00B853CD">
        <w:rPr>
          <w:rFonts w:ascii="Times New Roman" w:hAnsi="Times New Roman"/>
          <w:sz w:val="24"/>
          <w:szCs w:val="24"/>
        </w:rPr>
        <w:t xml:space="preserve"> agregatelor minerale are urm</w:t>
      </w:r>
      <w:r w:rsidR="00C1798A" w:rsidRPr="00B853CD">
        <w:rPr>
          <w:rFonts w:ascii="Times New Roman" w:hAnsi="Times New Roman"/>
          <w:sz w:val="24"/>
          <w:szCs w:val="24"/>
        </w:rPr>
        <w:t>ă</w:t>
      </w:r>
      <w:r w:rsidRPr="00B853CD">
        <w:rPr>
          <w:rFonts w:ascii="Times New Roman" w:hAnsi="Times New Roman"/>
          <w:sz w:val="24"/>
          <w:szCs w:val="24"/>
        </w:rPr>
        <w:t>toarele caracteristici:</w:t>
      </w:r>
    </w:p>
    <w:p w:rsidR="002242C4" w:rsidRPr="00B853CD" w:rsidRDefault="002242C4" w:rsidP="00936605">
      <w:pPr>
        <w:autoSpaceDE w:val="0"/>
        <w:autoSpaceDN w:val="0"/>
        <w:adjustRightInd w:val="0"/>
        <w:spacing w:line="240" w:lineRule="auto"/>
        <w:ind w:firstLine="426"/>
        <w:jc w:val="both"/>
        <w:rPr>
          <w:rFonts w:ascii="Times New Roman" w:hAnsi="Times New Roman"/>
          <w:color w:val="000000"/>
          <w:sz w:val="24"/>
          <w:szCs w:val="24"/>
        </w:rPr>
      </w:pPr>
      <w:r w:rsidRPr="00B853CD">
        <w:rPr>
          <w:rFonts w:ascii="Times New Roman" w:hAnsi="Times New Roman"/>
          <w:color w:val="000000"/>
          <w:sz w:val="24"/>
          <w:szCs w:val="24"/>
        </w:rPr>
        <w:t>- Suprafa</w:t>
      </w:r>
      <w:r w:rsidR="00C1798A" w:rsidRPr="00B853CD">
        <w:rPr>
          <w:rFonts w:ascii="Times New Roman" w:hAnsi="Times New Roman"/>
          <w:color w:val="000000"/>
          <w:sz w:val="24"/>
          <w:szCs w:val="24"/>
        </w:rPr>
        <w:t>ț</w:t>
      </w:r>
      <w:r w:rsidRPr="00B853CD">
        <w:rPr>
          <w:rFonts w:ascii="Times New Roman" w:hAnsi="Times New Roman"/>
          <w:color w:val="000000"/>
          <w:sz w:val="24"/>
          <w:szCs w:val="24"/>
        </w:rPr>
        <w:t>a total</w:t>
      </w:r>
      <w:r w:rsidR="00C1798A" w:rsidRPr="00B853CD">
        <w:rPr>
          <w:rFonts w:ascii="Times New Roman" w:hAnsi="Times New Roman"/>
          <w:color w:val="000000"/>
          <w:sz w:val="24"/>
          <w:szCs w:val="24"/>
        </w:rPr>
        <w:t>ă</w:t>
      </w:r>
      <w:r w:rsidRPr="00B853CD">
        <w:rPr>
          <w:rFonts w:ascii="Times New Roman" w:hAnsi="Times New Roman"/>
          <w:color w:val="000000"/>
          <w:sz w:val="24"/>
          <w:szCs w:val="24"/>
        </w:rPr>
        <w:t xml:space="preserve"> a perimetrului administrat pentru exploatare:</w:t>
      </w:r>
      <w:r w:rsidRPr="00B853CD">
        <w:rPr>
          <w:rFonts w:ascii="Times New Roman" w:hAnsi="Times New Roman"/>
          <w:color w:val="000000"/>
          <w:sz w:val="24"/>
          <w:szCs w:val="24"/>
        </w:rPr>
        <w:tab/>
        <w:t xml:space="preserve"> S =</w:t>
      </w:r>
      <w:r w:rsidRPr="00B853CD">
        <w:rPr>
          <w:rFonts w:ascii="Times New Roman" w:hAnsi="Times New Roman"/>
          <w:i/>
          <w:color w:val="000000"/>
          <w:sz w:val="24"/>
          <w:szCs w:val="24"/>
        </w:rPr>
        <w:t xml:space="preserve"> </w:t>
      </w:r>
      <w:r w:rsidRPr="00B853CD">
        <w:rPr>
          <w:rFonts w:ascii="Times New Roman" w:hAnsi="Times New Roman"/>
          <w:color w:val="000000"/>
          <w:sz w:val="24"/>
          <w:szCs w:val="24"/>
        </w:rPr>
        <w:t>78.071 mp</w:t>
      </w:r>
    </w:p>
    <w:p w:rsidR="002242C4" w:rsidRPr="00B853CD" w:rsidRDefault="002242C4" w:rsidP="00936605">
      <w:pPr>
        <w:autoSpaceDE w:val="0"/>
        <w:autoSpaceDN w:val="0"/>
        <w:adjustRightInd w:val="0"/>
        <w:spacing w:line="240" w:lineRule="auto"/>
        <w:ind w:firstLine="426"/>
        <w:jc w:val="both"/>
        <w:rPr>
          <w:rFonts w:ascii="Times New Roman" w:hAnsi="Times New Roman"/>
          <w:color w:val="000000"/>
          <w:sz w:val="24"/>
          <w:szCs w:val="24"/>
        </w:rPr>
      </w:pPr>
      <w:r w:rsidRPr="00B853CD">
        <w:rPr>
          <w:rFonts w:ascii="Times New Roman" w:hAnsi="Times New Roman"/>
          <w:color w:val="000000"/>
          <w:sz w:val="24"/>
          <w:szCs w:val="24"/>
        </w:rPr>
        <w:t>- Suprafa</w:t>
      </w:r>
      <w:r w:rsidR="00C1798A" w:rsidRPr="00B853CD">
        <w:rPr>
          <w:rFonts w:ascii="Times New Roman" w:hAnsi="Times New Roman"/>
          <w:color w:val="000000"/>
          <w:sz w:val="24"/>
          <w:szCs w:val="24"/>
        </w:rPr>
        <w:t>ț</w:t>
      </w:r>
      <w:r w:rsidR="001F11A4" w:rsidRPr="00B853CD">
        <w:rPr>
          <w:rFonts w:ascii="Times New Roman" w:hAnsi="Times New Roman"/>
          <w:color w:val="000000"/>
          <w:sz w:val="24"/>
          <w:szCs w:val="24"/>
        </w:rPr>
        <w:t>ă</w:t>
      </w:r>
      <w:r w:rsidRPr="00B853CD">
        <w:rPr>
          <w:rFonts w:ascii="Times New Roman" w:hAnsi="Times New Roman"/>
          <w:color w:val="000000"/>
          <w:sz w:val="24"/>
          <w:szCs w:val="24"/>
        </w:rPr>
        <w:t xml:space="preserve"> pilieri de </w:t>
      </w:r>
      <w:r w:rsidRPr="00B853CD">
        <w:rPr>
          <w:rFonts w:ascii="Times New Roman" w:hAnsi="Times New Roman"/>
          <w:bCs/>
          <w:color w:val="000000"/>
          <w:sz w:val="24"/>
          <w:szCs w:val="24"/>
        </w:rPr>
        <w:t>siguran</w:t>
      </w:r>
      <w:r w:rsidR="00C1798A" w:rsidRPr="00B853CD">
        <w:rPr>
          <w:rFonts w:ascii="Times New Roman" w:hAnsi="Times New Roman"/>
          <w:bCs/>
          <w:color w:val="000000"/>
          <w:sz w:val="24"/>
          <w:szCs w:val="24"/>
        </w:rPr>
        <w:t>ță</w:t>
      </w:r>
      <w:r w:rsidRPr="00B853CD">
        <w:rPr>
          <w:rFonts w:ascii="Times New Roman" w:hAnsi="Times New Roman"/>
          <w:bCs/>
          <w:color w:val="000000"/>
          <w:sz w:val="24"/>
          <w:szCs w:val="24"/>
        </w:rPr>
        <w:t xml:space="preserve"> </w:t>
      </w:r>
      <w:r w:rsidR="001F11A4" w:rsidRPr="00B853CD">
        <w:rPr>
          <w:rFonts w:ascii="Times New Roman" w:hAnsi="Times New Roman"/>
          <w:bCs/>
          <w:color w:val="000000"/>
          <w:sz w:val="24"/>
          <w:szCs w:val="24"/>
        </w:rPr>
        <w:t>ș</w:t>
      </w:r>
      <w:r w:rsidRPr="00B853CD">
        <w:rPr>
          <w:rFonts w:ascii="Times New Roman" w:hAnsi="Times New Roman"/>
          <w:bCs/>
          <w:color w:val="000000"/>
          <w:sz w:val="24"/>
          <w:szCs w:val="24"/>
        </w:rPr>
        <w:t>i protec</w:t>
      </w:r>
      <w:r w:rsidR="001F11A4" w:rsidRPr="00B853CD">
        <w:rPr>
          <w:rFonts w:ascii="Times New Roman" w:hAnsi="Times New Roman"/>
          <w:bCs/>
          <w:color w:val="000000"/>
          <w:sz w:val="24"/>
          <w:szCs w:val="24"/>
        </w:rPr>
        <w:t>ț</w:t>
      </w:r>
      <w:r w:rsidRPr="00B853CD">
        <w:rPr>
          <w:rFonts w:ascii="Times New Roman" w:hAnsi="Times New Roman"/>
          <w:bCs/>
          <w:color w:val="000000"/>
          <w:sz w:val="24"/>
          <w:szCs w:val="24"/>
        </w:rPr>
        <w:t xml:space="preserve">ie: </w:t>
      </w:r>
      <w:r w:rsidRPr="00B853CD">
        <w:rPr>
          <w:rFonts w:ascii="Times New Roman" w:hAnsi="Times New Roman"/>
          <w:bCs/>
          <w:color w:val="000000"/>
          <w:sz w:val="24"/>
          <w:szCs w:val="24"/>
        </w:rPr>
        <w:tab/>
      </w:r>
      <w:r w:rsidRPr="00B853CD">
        <w:rPr>
          <w:rFonts w:ascii="Times New Roman" w:hAnsi="Times New Roman"/>
          <w:bCs/>
          <w:color w:val="000000"/>
          <w:sz w:val="24"/>
          <w:szCs w:val="24"/>
        </w:rPr>
        <w:tab/>
      </w:r>
      <w:r w:rsidRPr="00B853CD">
        <w:rPr>
          <w:rFonts w:ascii="Times New Roman" w:hAnsi="Times New Roman"/>
          <w:bCs/>
          <w:color w:val="000000"/>
          <w:sz w:val="24"/>
          <w:szCs w:val="24"/>
        </w:rPr>
        <w:tab/>
        <w:t xml:space="preserve"> </w:t>
      </w:r>
      <w:r w:rsidRPr="00B853CD">
        <w:rPr>
          <w:rFonts w:ascii="Times New Roman" w:hAnsi="Times New Roman"/>
          <w:color w:val="000000"/>
          <w:sz w:val="24"/>
          <w:szCs w:val="24"/>
        </w:rPr>
        <w:t>S =</w:t>
      </w:r>
      <w:r w:rsidRPr="00B853CD">
        <w:rPr>
          <w:rFonts w:ascii="Times New Roman" w:hAnsi="Times New Roman"/>
          <w:i/>
          <w:color w:val="000000"/>
          <w:sz w:val="24"/>
          <w:szCs w:val="24"/>
        </w:rPr>
        <w:t xml:space="preserve"> </w:t>
      </w:r>
      <w:r w:rsidRPr="00B853CD">
        <w:rPr>
          <w:rFonts w:ascii="Times New Roman" w:hAnsi="Times New Roman"/>
          <w:color w:val="000000"/>
          <w:sz w:val="24"/>
          <w:szCs w:val="24"/>
        </w:rPr>
        <w:t>70.300 mp</w:t>
      </w:r>
    </w:p>
    <w:p w:rsidR="002242C4" w:rsidRPr="00B853CD" w:rsidRDefault="002242C4" w:rsidP="00936605">
      <w:pPr>
        <w:autoSpaceDE w:val="0"/>
        <w:autoSpaceDN w:val="0"/>
        <w:adjustRightInd w:val="0"/>
        <w:spacing w:line="240" w:lineRule="auto"/>
        <w:ind w:firstLine="426"/>
        <w:jc w:val="both"/>
        <w:rPr>
          <w:rFonts w:ascii="Times New Roman" w:hAnsi="Times New Roman"/>
          <w:i/>
          <w:sz w:val="24"/>
          <w:szCs w:val="24"/>
        </w:rPr>
      </w:pPr>
      <w:r w:rsidRPr="00B853CD">
        <w:rPr>
          <w:rFonts w:ascii="Times New Roman" w:hAnsi="Times New Roman"/>
          <w:sz w:val="24"/>
          <w:szCs w:val="24"/>
        </w:rPr>
        <w:t>- Lungimea medie a perimetrului de exploatare:</w:t>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t xml:space="preserve">  L =</w:t>
      </w:r>
      <w:r w:rsidRPr="00B853CD">
        <w:rPr>
          <w:rFonts w:ascii="Times New Roman" w:hAnsi="Times New Roman"/>
          <w:i/>
          <w:sz w:val="24"/>
          <w:szCs w:val="24"/>
        </w:rPr>
        <w:t xml:space="preserve"> </w:t>
      </w:r>
      <w:r w:rsidRPr="00B853CD">
        <w:rPr>
          <w:rFonts w:ascii="Times New Roman" w:hAnsi="Times New Roman"/>
          <w:sz w:val="24"/>
          <w:szCs w:val="24"/>
        </w:rPr>
        <w:t>310 m</w:t>
      </w:r>
    </w:p>
    <w:p w:rsidR="002242C4" w:rsidRPr="00B853CD" w:rsidRDefault="002242C4" w:rsidP="00936605">
      <w:pPr>
        <w:autoSpaceDE w:val="0"/>
        <w:autoSpaceDN w:val="0"/>
        <w:adjustRightInd w:val="0"/>
        <w:spacing w:line="240" w:lineRule="auto"/>
        <w:ind w:firstLine="426"/>
        <w:jc w:val="both"/>
        <w:rPr>
          <w:rFonts w:ascii="Times New Roman" w:hAnsi="Times New Roman"/>
          <w:sz w:val="24"/>
          <w:szCs w:val="24"/>
        </w:rPr>
      </w:pPr>
      <w:r w:rsidRPr="00B853CD">
        <w:rPr>
          <w:rFonts w:ascii="Times New Roman" w:hAnsi="Times New Roman"/>
          <w:sz w:val="24"/>
          <w:szCs w:val="24"/>
        </w:rPr>
        <w:t>- L</w:t>
      </w:r>
      <w:r w:rsidR="001F11A4" w:rsidRPr="00B853CD">
        <w:rPr>
          <w:rFonts w:ascii="Times New Roman" w:hAnsi="Times New Roman"/>
          <w:sz w:val="24"/>
          <w:szCs w:val="24"/>
        </w:rPr>
        <w:t>ăț</w:t>
      </w:r>
      <w:r w:rsidRPr="00B853CD">
        <w:rPr>
          <w:rFonts w:ascii="Times New Roman" w:hAnsi="Times New Roman"/>
          <w:sz w:val="24"/>
          <w:szCs w:val="24"/>
        </w:rPr>
        <w:t>imea medie a perimetrului de exploatare:</w:t>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t xml:space="preserve">  </w:t>
      </w:r>
      <w:proofErr w:type="gramStart"/>
      <w:r w:rsidRPr="00B853CD">
        <w:rPr>
          <w:rFonts w:ascii="Times New Roman" w:hAnsi="Times New Roman"/>
          <w:sz w:val="24"/>
          <w:szCs w:val="24"/>
        </w:rPr>
        <w:t>l  =</w:t>
      </w:r>
      <w:proofErr w:type="gramEnd"/>
      <w:r w:rsidRPr="00B853CD">
        <w:rPr>
          <w:rFonts w:ascii="Times New Roman" w:hAnsi="Times New Roman"/>
          <w:sz w:val="24"/>
          <w:szCs w:val="24"/>
        </w:rPr>
        <w:t xml:space="preserve"> 252 m</w:t>
      </w:r>
    </w:p>
    <w:p w:rsidR="002242C4" w:rsidRPr="00B853CD" w:rsidRDefault="002242C4" w:rsidP="00936605">
      <w:pPr>
        <w:autoSpaceDE w:val="0"/>
        <w:autoSpaceDN w:val="0"/>
        <w:adjustRightInd w:val="0"/>
        <w:spacing w:line="240" w:lineRule="auto"/>
        <w:ind w:firstLine="426"/>
        <w:jc w:val="both"/>
        <w:rPr>
          <w:rFonts w:ascii="Times New Roman" w:hAnsi="Times New Roman"/>
          <w:sz w:val="24"/>
          <w:szCs w:val="24"/>
        </w:rPr>
      </w:pPr>
      <w:r w:rsidRPr="00B853CD">
        <w:rPr>
          <w:rFonts w:ascii="Times New Roman" w:hAnsi="Times New Roman"/>
          <w:sz w:val="24"/>
          <w:szCs w:val="24"/>
        </w:rPr>
        <w:t>- Ad</w:t>
      </w:r>
      <w:r w:rsidR="001F11A4" w:rsidRPr="00B853CD">
        <w:rPr>
          <w:rFonts w:ascii="Times New Roman" w:hAnsi="Times New Roman"/>
          <w:sz w:val="24"/>
          <w:szCs w:val="24"/>
        </w:rPr>
        <w:t>â</w:t>
      </w:r>
      <w:r w:rsidRPr="00B853CD">
        <w:rPr>
          <w:rFonts w:ascii="Times New Roman" w:hAnsi="Times New Roman"/>
          <w:sz w:val="24"/>
          <w:szCs w:val="24"/>
        </w:rPr>
        <w:t>ncimea maxim</w:t>
      </w:r>
      <w:r w:rsidR="001F11A4" w:rsidRPr="00B853CD">
        <w:rPr>
          <w:rFonts w:ascii="Times New Roman" w:hAnsi="Times New Roman"/>
          <w:sz w:val="24"/>
          <w:szCs w:val="24"/>
        </w:rPr>
        <w:t>ă</w:t>
      </w:r>
      <w:r w:rsidRPr="00B853CD">
        <w:rPr>
          <w:rFonts w:ascii="Times New Roman" w:hAnsi="Times New Roman"/>
          <w:sz w:val="24"/>
          <w:szCs w:val="24"/>
        </w:rPr>
        <w:t xml:space="preserve"> de exploatare:</w:t>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t xml:space="preserve">  hmax = 5</w:t>
      </w:r>
      <w:proofErr w:type="gramStart"/>
      <w:r w:rsidRPr="00B853CD">
        <w:rPr>
          <w:rFonts w:ascii="Times New Roman" w:hAnsi="Times New Roman"/>
          <w:sz w:val="24"/>
          <w:szCs w:val="24"/>
        </w:rPr>
        <w:t>,70</w:t>
      </w:r>
      <w:proofErr w:type="gramEnd"/>
      <w:r w:rsidRPr="00B853CD">
        <w:rPr>
          <w:rFonts w:ascii="Times New Roman" w:hAnsi="Times New Roman"/>
          <w:sz w:val="24"/>
          <w:szCs w:val="24"/>
        </w:rPr>
        <w:t xml:space="preserve"> m </w:t>
      </w:r>
    </w:p>
    <w:p w:rsidR="002242C4" w:rsidRPr="00B853CD" w:rsidRDefault="002242C4" w:rsidP="00936605">
      <w:pPr>
        <w:autoSpaceDE w:val="0"/>
        <w:autoSpaceDN w:val="0"/>
        <w:adjustRightInd w:val="0"/>
        <w:spacing w:line="240" w:lineRule="auto"/>
        <w:ind w:firstLine="426"/>
        <w:jc w:val="both"/>
        <w:rPr>
          <w:rFonts w:ascii="Times New Roman" w:hAnsi="Times New Roman"/>
          <w:sz w:val="24"/>
          <w:szCs w:val="24"/>
        </w:rPr>
      </w:pPr>
      <w:r w:rsidRPr="00B853CD">
        <w:rPr>
          <w:rFonts w:ascii="Times New Roman" w:hAnsi="Times New Roman"/>
          <w:sz w:val="24"/>
          <w:szCs w:val="24"/>
        </w:rPr>
        <w:t>- Ad</w:t>
      </w:r>
      <w:r w:rsidR="001F11A4" w:rsidRPr="00B853CD">
        <w:rPr>
          <w:rFonts w:ascii="Times New Roman" w:hAnsi="Times New Roman"/>
          <w:sz w:val="24"/>
          <w:szCs w:val="24"/>
        </w:rPr>
        <w:t>â</w:t>
      </w:r>
      <w:r w:rsidRPr="00B853CD">
        <w:rPr>
          <w:rFonts w:ascii="Times New Roman" w:hAnsi="Times New Roman"/>
          <w:sz w:val="24"/>
          <w:szCs w:val="24"/>
        </w:rPr>
        <w:t>ncimea minim</w:t>
      </w:r>
      <w:r w:rsidR="001F11A4" w:rsidRPr="00B853CD">
        <w:rPr>
          <w:rFonts w:ascii="Times New Roman" w:hAnsi="Times New Roman"/>
          <w:sz w:val="24"/>
          <w:szCs w:val="24"/>
        </w:rPr>
        <w:t>ă</w:t>
      </w:r>
      <w:r w:rsidRPr="00B853CD">
        <w:rPr>
          <w:rFonts w:ascii="Times New Roman" w:hAnsi="Times New Roman"/>
          <w:sz w:val="24"/>
          <w:szCs w:val="24"/>
        </w:rPr>
        <w:t xml:space="preserve"> de exploatare:</w:t>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t xml:space="preserve"> </w:t>
      </w:r>
      <w:r w:rsidRPr="00B853CD">
        <w:rPr>
          <w:rFonts w:ascii="Times New Roman" w:hAnsi="Times New Roman"/>
          <w:sz w:val="24"/>
          <w:szCs w:val="24"/>
        </w:rPr>
        <w:tab/>
        <w:t xml:space="preserve">  hmin = 3</w:t>
      </w:r>
      <w:proofErr w:type="gramStart"/>
      <w:r w:rsidRPr="00B853CD">
        <w:rPr>
          <w:rFonts w:ascii="Times New Roman" w:hAnsi="Times New Roman"/>
          <w:sz w:val="24"/>
          <w:szCs w:val="24"/>
        </w:rPr>
        <w:t>,30</w:t>
      </w:r>
      <w:proofErr w:type="gramEnd"/>
      <w:r w:rsidRPr="00B853CD">
        <w:rPr>
          <w:rFonts w:ascii="Times New Roman" w:hAnsi="Times New Roman"/>
          <w:sz w:val="24"/>
          <w:szCs w:val="24"/>
        </w:rPr>
        <w:t xml:space="preserve"> m </w:t>
      </w:r>
    </w:p>
    <w:p w:rsidR="002242C4" w:rsidRPr="00B853CD" w:rsidRDefault="002242C4" w:rsidP="00936605">
      <w:pPr>
        <w:autoSpaceDE w:val="0"/>
        <w:autoSpaceDN w:val="0"/>
        <w:adjustRightInd w:val="0"/>
        <w:spacing w:line="240" w:lineRule="auto"/>
        <w:ind w:firstLine="426"/>
        <w:jc w:val="both"/>
        <w:rPr>
          <w:rFonts w:ascii="Times New Roman" w:hAnsi="Times New Roman"/>
          <w:sz w:val="24"/>
          <w:szCs w:val="24"/>
        </w:rPr>
      </w:pPr>
      <w:r w:rsidRPr="00B853CD">
        <w:rPr>
          <w:rFonts w:ascii="Times New Roman" w:hAnsi="Times New Roman"/>
          <w:sz w:val="24"/>
          <w:szCs w:val="24"/>
        </w:rPr>
        <w:t>- Ad</w:t>
      </w:r>
      <w:r w:rsidR="00B853CD" w:rsidRPr="00B853CD">
        <w:rPr>
          <w:rFonts w:ascii="Times New Roman" w:hAnsi="Times New Roman"/>
          <w:sz w:val="24"/>
          <w:szCs w:val="24"/>
        </w:rPr>
        <w:t>â</w:t>
      </w:r>
      <w:r w:rsidRPr="00B853CD">
        <w:rPr>
          <w:rFonts w:ascii="Times New Roman" w:hAnsi="Times New Roman"/>
          <w:sz w:val="24"/>
          <w:szCs w:val="24"/>
        </w:rPr>
        <w:t>ncimea medie de exploatare util:</w:t>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t xml:space="preserve">  hmed = 4</w:t>
      </w:r>
      <w:proofErr w:type="gramStart"/>
      <w:r w:rsidRPr="00B853CD">
        <w:rPr>
          <w:rFonts w:ascii="Times New Roman" w:hAnsi="Times New Roman"/>
          <w:sz w:val="24"/>
          <w:szCs w:val="24"/>
        </w:rPr>
        <w:t>,20</w:t>
      </w:r>
      <w:proofErr w:type="gramEnd"/>
      <w:r w:rsidRPr="00B853CD">
        <w:rPr>
          <w:rFonts w:ascii="Times New Roman" w:hAnsi="Times New Roman"/>
          <w:sz w:val="24"/>
          <w:szCs w:val="24"/>
        </w:rPr>
        <w:t xml:space="preserve"> m </w:t>
      </w:r>
    </w:p>
    <w:p w:rsidR="002242C4" w:rsidRPr="00B853CD" w:rsidRDefault="002242C4" w:rsidP="00936605">
      <w:pPr>
        <w:tabs>
          <w:tab w:val="num" w:pos="720"/>
        </w:tabs>
        <w:spacing w:line="240" w:lineRule="auto"/>
        <w:ind w:left="360" w:firstLine="66"/>
        <w:jc w:val="both"/>
        <w:rPr>
          <w:rFonts w:ascii="Times New Roman" w:hAnsi="Times New Roman"/>
          <w:sz w:val="24"/>
          <w:szCs w:val="24"/>
        </w:rPr>
      </w:pPr>
      <w:r w:rsidRPr="00B853CD">
        <w:rPr>
          <w:rFonts w:ascii="Times New Roman" w:hAnsi="Times New Roman"/>
          <w:sz w:val="24"/>
          <w:szCs w:val="24"/>
        </w:rPr>
        <w:t>- Cota exploatare superioar</w:t>
      </w:r>
      <w:r w:rsidR="00B853CD" w:rsidRPr="00B853CD">
        <w:rPr>
          <w:rFonts w:ascii="Times New Roman" w:hAnsi="Times New Roman"/>
          <w:sz w:val="24"/>
          <w:szCs w:val="24"/>
        </w:rPr>
        <w:t>ă</w:t>
      </w:r>
      <w:r w:rsidRPr="00B853CD">
        <w:rPr>
          <w:rFonts w:ascii="Times New Roman" w:hAnsi="Times New Roman"/>
          <w:sz w:val="24"/>
          <w:szCs w:val="24"/>
        </w:rPr>
        <w:t xml:space="preserve">: </w:t>
      </w:r>
      <w:r w:rsidRPr="00B853CD">
        <w:rPr>
          <w:rFonts w:ascii="Times New Roman" w:hAnsi="Times New Roman"/>
          <w:sz w:val="24"/>
          <w:szCs w:val="24"/>
        </w:rPr>
        <w:tab/>
      </w:r>
      <w:r w:rsidRPr="00B853CD">
        <w:rPr>
          <w:rFonts w:ascii="Times New Roman" w:hAnsi="Times New Roman"/>
          <w:sz w:val="24"/>
          <w:szCs w:val="24"/>
        </w:rPr>
        <w:tab/>
        <w:t xml:space="preserve">             +161</w:t>
      </w:r>
      <w:proofErr w:type="gramStart"/>
      <w:r w:rsidRPr="00B853CD">
        <w:rPr>
          <w:rFonts w:ascii="Times New Roman" w:hAnsi="Times New Roman"/>
          <w:sz w:val="24"/>
          <w:szCs w:val="24"/>
        </w:rPr>
        <w:t>,20</w:t>
      </w:r>
      <w:proofErr w:type="gramEnd"/>
      <w:r w:rsidRPr="00B853CD">
        <w:rPr>
          <w:rFonts w:ascii="Times New Roman" w:hAnsi="Times New Roman"/>
          <w:sz w:val="24"/>
          <w:szCs w:val="24"/>
        </w:rPr>
        <w:t xml:space="preserve"> mdMN - +158,80 mdMN</w:t>
      </w:r>
    </w:p>
    <w:p w:rsidR="002242C4" w:rsidRPr="00B853CD" w:rsidRDefault="002242C4" w:rsidP="00936605">
      <w:pPr>
        <w:tabs>
          <w:tab w:val="num" w:pos="720"/>
        </w:tabs>
        <w:spacing w:line="240" w:lineRule="auto"/>
        <w:ind w:left="360" w:firstLine="66"/>
        <w:jc w:val="both"/>
        <w:rPr>
          <w:rFonts w:ascii="Times New Roman" w:hAnsi="Times New Roman"/>
          <w:sz w:val="24"/>
          <w:szCs w:val="24"/>
        </w:rPr>
      </w:pPr>
      <w:r w:rsidRPr="00B853CD">
        <w:rPr>
          <w:rFonts w:ascii="Times New Roman" w:hAnsi="Times New Roman"/>
          <w:sz w:val="24"/>
          <w:szCs w:val="24"/>
        </w:rPr>
        <w:t xml:space="preserve">- Cota exploatare medie: </w:t>
      </w:r>
      <w:r w:rsidRPr="00B853CD">
        <w:rPr>
          <w:rFonts w:ascii="Times New Roman" w:hAnsi="Times New Roman"/>
          <w:sz w:val="24"/>
          <w:szCs w:val="24"/>
        </w:rPr>
        <w:tab/>
      </w:r>
      <w:r w:rsidRPr="00B853CD">
        <w:rPr>
          <w:rFonts w:ascii="Times New Roman" w:hAnsi="Times New Roman"/>
          <w:sz w:val="24"/>
          <w:szCs w:val="24"/>
        </w:rPr>
        <w:tab/>
        <w:t xml:space="preserve"> </w:t>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r>
      <w:r w:rsidRPr="00B853CD">
        <w:rPr>
          <w:rFonts w:ascii="Times New Roman" w:hAnsi="Times New Roman"/>
          <w:sz w:val="24"/>
          <w:szCs w:val="24"/>
        </w:rPr>
        <w:tab/>
        <w:t>+160</w:t>
      </w:r>
      <w:proofErr w:type="gramStart"/>
      <w:r w:rsidRPr="00B853CD">
        <w:rPr>
          <w:rFonts w:ascii="Times New Roman" w:hAnsi="Times New Roman"/>
          <w:sz w:val="24"/>
          <w:szCs w:val="24"/>
        </w:rPr>
        <w:t>,00</w:t>
      </w:r>
      <w:proofErr w:type="gramEnd"/>
      <w:r w:rsidRPr="00B853CD">
        <w:rPr>
          <w:rFonts w:ascii="Times New Roman" w:hAnsi="Times New Roman"/>
          <w:sz w:val="24"/>
          <w:szCs w:val="24"/>
        </w:rPr>
        <w:t xml:space="preserve"> mdMN</w:t>
      </w:r>
    </w:p>
    <w:p w:rsidR="002242C4" w:rsidRPr="00B853CD" w:rsidRDefault="002242C4" w:rsidP="00936605">
      <w:pPr>
        <w:spacing w:line="240" w:lineRule="auto"/>
        <w:ind w:left="360" w:firstLine="66"/>
        <w:jc w:val="both"/>
        <w:rPr>
          <w:rFonts w:ascii="Times New Roman" w:hAnsi="Times New Roman"/>
          <w:color w:val="000000"/>
          <w:sz w:val="24"/>
          <w:szCs w:val="24"/>
        </w:rPr>
      </w:pPr>
      <w:r w:rsidRPr="00B853CD">
        <w:rPr>
          <w:rFonts w:ascii="Times New Roman" w:hAnsi="Times New Roman"/>
          <w:sz w:val="24"/>
          <w:szCs w:val="24"/>
          <w:lang w:val="pt-BR"/>
        </w:rPr>
        <w:t xml:space="preserve">- Nivel hidrostatic: </w:t>
      </w:r>
      <w:r w:rsidRPr="00B853CD">
        <w:rPr>
          <w:rFonts w:ascii="Times New Roman" w:hAnsi="Times New Roman"/>
          <w:sz w:val="24"/>
          <w:szCs w:val="24"/>
          <w:lang w:val="pt-BR"/>
        </w:rPr>
        <w:tab/>
      </w:r>
      <w:r w:rsidRPr="00B853CD">
        <w:rPr>
          <w:rFonts w:ascii="Times New Roman" w:hAnsi="Times New Roman"/>
          <w:sz w:val="24"/>
          <w:szCs w:val="24"/>
          <w:lang w:val="pt-BR"/>
        </w:rPr>
        <w:tab/>
      </w:r>
      <w:r w:rsidRPr="00B853CD">
        <w:rPr>
          <w:rFonts w:ascii="Times New Roman" w:hAnsi="Times New Roman"/>
          <w:sz w:val="24"/>
          <w:szCs w:val="24"/>
          <w:lang w:val="pt-BR"/>
        </w:rPr>
        <w:tab/>
      </w:r>
      <w:r w:rsidRPr="00B853CD">
        <w:rPr>
          <w:rFonts w:ascii="Times New Roman" w:hAnsi="Times New Roman"/>
          <w:sz w:val="24"/>
          <w:szCs w:val="24"/>
          <w:lang w:val="pt-BR"/>
        </w:rPr>
        <w:tab/>
      </w:r>
      <w:r w:rsidRPr="00B853CD">
        <w:rPr>
          <w:rFonts w:ascii="Times New Roman" w:hAnsi="Times New Roman"/>
          <w:sz w:val="24"/>
          <w:szCs w:val="24"/>
          <w:lang w:val="pt-BR"/>
        </w:rPr>
        <w:tab/>
      </w:r>
      <w:r w:rsidRPr="00B853CD">
        <w:rPr>
          <w:rFonts w:ascii="Times New Roman" w:hAnsi="Times New Roman"/>
          <w:sz w:val="24"/>
          <w:szCs w:val="24"/>
          <w:lang w:val="pt-BR"/>
        </w:rPr>
        <w:tab/>
        <w:t xml:space="preserve">             </w:t>
      </w:r>
      <w:r w:rsidRPr="00B853CD">
        <w:rPr>
          <w:rFonts w:ascii="Times New Roman" w:hAnsi="Times New Roman"/>
          <w:sz w:val="24"/>
          <w:szCs w:val="24"/>
        </w:rPr>
        <w:t>cota +</w:t>
      </w:r>
      <w:r w:rsidRPr="00B853CD">
        <w:rPr>
          <w:rFonts w:ascii="Times New Roman" w:hAnsi="Times New Roman"/>
          <w:color w:val="000000"/>
          <w:sz w:val="24"/>
          <w:szCs w:val="24"/>
        </w:rPr>
        <w:t>154,50 mdMN</w:t>
      </w:r>
    </w:p>
    <w:p w:rsidR="002242C4" w:rsidRPr="00B853CD" w:rsidRDefault="002242C4" w:rsidP="00936605">
      <w:pPr>
        <w:tabs>
          <w:tab w:val="num" w:pos="720"/>
        </w:tabs>
        <w:spacing w:line="240" w:lineRule="auto"/>
        <w:ind w:left="360" w:firstLine="66"/>
        <w:jc w:val="both"/>
        <w:rPr>
          <w:rFonts w:ascii="Times New Roman" w:hAnsi="Times New Roman"/>
          <w:sz w:val="24"/>
          <w:szCs w:val="24"/>
        </w:rPr>
      </w:pPr>
      <w:r w:rsidRPr="00B853CD">
        <w:rPr>
          <w:rFonts w:ascii="Times New Roman" w:hAnsi="Times New Roman"/>
          <w:sz w:val="24"/>
          <w:szCs w:val="24"/>
        </w:rPr>
        <w:t>- Ad</w:t>
      </w:r>
      <w:r w:rsidR="00B853CD" w:rsidRPr="00B853CD">
        <w:rPr>
          <w:rFonts w:ascii="Times New Roman" w:hAnsi="Times New Roman"/>
          <w:sz w:val="24"/>
          <w:szCs w:val="24"/>
        </w:rPr>
        <w:t>â</w:t>
      </w:r>
      <w:r w:rsidRPr="00B853CD">
        <w:rPr>
          <w:rFonts w:ascii="Times New Roman" w:hAnsi="Times New Roman"/>
          <w:sz w:val="24"/>
          <w:szCs w:val="24"/>
        </w:rPr>
        <w:t xml:space="preserve">ncimea de excavare, </w:t>
      </w:r>
      <w:r w:rsidRPr="00B853CD">
        <w:rPr>
          <w:rFonts w:ascii="Times New Roman" w:hAnsi="Times New Roman"/>
          <w:color w:val="000000"/>
          <w:sz w:val="24"/>
          <w:szCs w:val="24"/>
        </w:rPr>
        <w:t>la 1</w:t>
      </w:r>
      <w:proofErr w:type="gramStart"/>
      <w:r w:rsidRPr="00B853CD">
        <w:rPr>
          <w:rFonts w:ascii="Times New Roman" w:hAnsi="Times New Roman"/>
          <w:color w:val="000000"/>
          <w:sz w:val="24"/>
          <w:szCs w:val="24"/>
        </w:rPr>
        <w:t>,0</w:t>
      </w:r>
      <w:proofErr w:type="gramEnd"/>
      <w:r w:rsidRPr="00B853CD">
        <w:rPr>
          <w:rFonts w:ascii="Times New Roman" w:hAnsi="Times New Roman"/>
          <w:color w:val="000000"/>
          <w:sz w:val="24"/>
          <w:szCs w:val="24"/>
        </w:rPr>
        <w:t xml:space="preserve"> m deasupra nivelul hidrostatic: </w:t>
      </w:r>
      <w:r w:rsidRPr="00B853CD">
        <w:rPr>
          <w:rFonts w:ascii="Times New Roman" w:hAnsi="Times New Roman"/>
          <w:sz w:val="24"/>
          <w:szCs w:val="24"/>
        </w:rPr>
        <w:t>cota +</w:t>
      </w:r>
      <w:r w:rsidRPr="00B853CD">
        <w:rPr>
          <w:rFonts w:ascii="Times New Roman" w:hAnsi="Times New Roman"/>
          <w:color w:val="000000"/>
          <w:sz w:val="24"/>
          <w:szCs w:val="24"/>
        </w:rPr>
        <w:t>155,50 mdMN</w:t>
      </w:r>
    </w:p>
    <w:p w:rsidR="002242C4" w:rsidRPr="00B853CD" w:rsidRDefault="002242C4" w:rsidP="00936605">
      <w:pPr>
        <w:tabs>
          <w:tab w:val="left" w:pos="5610"/>
        </w:tabs>
        <w:autoSpaceDE w:val="0"/>
        <w:autoSpaceDN w:val="0"/>
        <w:adjustRightInd w:val="0"/>
        <w:spacing w:line="240" w:lineRule="auto"/>
        <w:ind w:firstLine="426"/>
        <w:rPr>
          <w:rFonts w:ascii="Times New Roman" w:hAnsi="Times New Roman"/>
          <w:color w:val="000000"/>
          <w:sz w:val="24"/>
          <w:szCs w:val="24"/>
        </w:rPr>
      </w:pPr>
      <w:r w:rsidRPr="00B853CD">
        <w:rPr>
          <w:rFonts w:ascii="Times New Roman" w:hAnsi="Times New Roman"/>
          <w:color w:val="000000"/>
          <w:sz w:val="24"/>
          <w:szCs w:val="24"/>
        </w:rPr>
        <w:t>- Sec</w:t>
      </w:r>
      <w:r w:rsidR="00B853CD" w:rsidRPr="00B853CD">
        <w:rPr>
          <w:rFonts w:ascii="Times New Roman" w:hAnsi="Times New Roman"/>
          <w:color w:val="000000"/>
          <w:sz w:val="24"/>
          <w:szCs w:val="24"/>
        </w:rPr>
        <w:t>ț</w:t>
      </w:r>
      <w:r w:rsidRPr="00B853CD">
        <w:rPr>
          <w:rFonts w:ascii="Times New Roman" w:hAnsi="Times New Roman"/>
          <w:color w:val="000000"/>
          <w:sz w:val="24"/>
          <w:szCs w:val="24"/>
        </w:rPr>
        <w:t>iunea de excavare trapezoidal</w:t>
      </w:r>
      <w:r w:rsidR="00B853CD" w:rsidRPr="00B853CD">
        <w:rPr>
          <w:rFonts w:ascii="Times New Roman" w:hAnsi="Times New Roman"/>
          <w:color w:val="000000"/>
          <w:sz w:val="24"/>
          <w:szCs w:val="24"/>
        </w:rPr>
        <w:t>ă</w:t>
      </w:r>
      <w:r w:rsidRPr="00B853CD">
        <w:rPr>
          <w:rFonts w:ascii="Times New Roman" w:hAnsi="Times New Roman"/>
          <w:color w:val="000000"/>
          <w:sz w:val="24"/>
          <w:szCs w:val="24"/>
        </w:rPr>
        <w:t xml:space="preserve">, panta taluze: </w:t>
      </w:r>
      <w:r w:rsidRPr="00B853CD">
        <w:rPr>
          <w:rFonts w:ascii="Times New Roman" w:hAnsi="Times New Roman"/>
          <w:color w:val="000000"/>
          <w:sz w:val="24"/>
          <w:szCs w:val="24"/>
        </w:rPr>
        <w:tab/>
      </w:r>
      <w:r w:rsidRPr="00B853CD">
        <w:rPr>
          <w:rFonts w:ascii="Times New Roman" w:hAnsi="Times New Roman"/>
          <w:color w:val="000000"/>
          <w:sz w:val="24"/>
          <w:szCs w:val="24"/>
        </w:rPr>
        <w:tab/>
        <w:t xml:space="preserve">  1:1</w:t>
      </w:r>
      <w:r w:rsidRPr="00B853CD">
        <w:rPr>
          <w:rFonts w:ascii="Times New Roman" w:hAnsi="Times New Roman"/>
          <w:color w:val="000000"/>
          <w:sz w:val="24"/>
          <w:szCs w:val="24"/>
        </w:rPr>
        <w:tab/>
      </w:r>
    </w:p>
    <w:p w:rsidR="002242C4" w:rsidRPr="00B853CD" w:rsidRDefault="002242C4" w:rsidP="00936605">
      <w:pPr>
        <w:autoSpaceDE w:val="0"/>
        <w:autoSpaceDN w:val="0"/>
        <w:adjustRightInd w:val="0"/>
        <w:spacing w:line="240" w:lineRule="auto"/>
        <w:ind w:firstLine="426"/>
        <w:jc w:val="both"/>
        <w:rPr>
          <w:rFonts w:ascii="Times New Roman" w:hAnsi="Times New Roman"/>
          <w:color w:val="000000"/>
          <w:sz w:val="24"/>
          <w:szCs w:val="24"/>
        </w:rPr>
      </w:pPr>
      <w:r w:rsidRPr="00B853CD">
        <w:rPr>
          <w:rFonts w:ascii="Times New Roman" w:hAnsi="Times New Roman"/>
          <w:color w:val="000000"/>
          <w:sz w:val="24"/>
          <w:szCs w:val="24"/>
        </w:rPr>
        <w:t xml:space="preserve">- </w:t>
      </w:r>
      <w:r w:rsidRPr="00B853CD">
        <w:rPr>
          <w:rFonts w:ascii="Times New Roman" w:hAnsi="Times New Roman"/>
          <w:sz w:val="24"/>
          <w:szCs w:val="24"/>
          <w:lang w:val="it-IT"/>
        </w:rPr>
        <w:t>Volum total exploatabil</w:t>
      </w:r>
      <w:r w:rsidRPr="00B853CD">
        <w:rPr>
          <w:rFonts w:ascii="Times New Roman" w:hAnsi="Times New Roman"/>
          <w:color w:val="000000"/>
          <w:sz w:val="24"/>
          <w:szCs w:val="24"/>
        </w:rPr>
        <w:t xml:space="preserve">: </w:t>
      </w:r>
      <w:r w:rsidRPr="00B853CD">
        <w:rPr>
          <w:rFonts w:ascii="Times New Roman" w:hAnsi="Times New Roman"/>
          <w:color w:val="000000"/>
          <w:sz w:val="24"/>
          <w:szCs w:val="24"/>
        </w:rPr>
        <w:tab/>
      </w:r>
      <w:r w:rsidRPr="00B853CD">
        <w:rPr>
          <w:rFonts w:ascii="Times New Roman" w:hAnsi="Times New Roman"/>
          <w:color w:val="000000"/>
          <w:sz w:val="24"/>
          <w:szCs w:val="24"/>
        </w:rPr>
        <w:tab/>
      </w:r>
      <w:r w:rsidRPr="00B853CD">
        <w:rPr>
          <w:rFonts w:ascii="Times New Roman" w:hAnsi="Times New Roman"/>
          <w:color w:val="000000"/>
          <w:sz w:val="24"/>
          <w:szCs w:val="24"/>
        </w:rPr>
        <w:tab/>
        <w:t xml:space="preserve">           </w:t>
      </w:r>
      <w:r w:rsidRPr="00B853CD">
        <w:rPr>
          <w:rFonts w:ascii="Times New Roman" w:hAnsi="Times New Roman"/>
          <w:color w:val="000000"/>
          <w:sz w:val="24"/>
          <w:szCs w:val="24"/>
        </w:rPr>
        <w:tab/>
      </w:r>
      <w:r w:rsidRPr="00B853CD">
        <w:rPr>
          <w:rFonts w:ascii="Times New Roman" w:hAnsi="Times New Roman"/>
          <w:color w:val="000000"/>
          <w:sz w:val="24"/>
          <w:szCs w:val="24"/>
        </w:rPr>
        <w:tab/>
        <w:t xml:space="preserve">  V = 340.230 mc, </w:t>
      </w:r>
    </w:p>
    <w:p w:rsidR="002242C4" w:rsidRPr="00B853CD" w:rsidRDefault="002242C4" w:rsidP="00936605">
      <w:pPr>
        <w:autoSpaceDE w:val="0"/>
        <w:autoSpaceDN w:val="0"/>
        <w:adjustRightInd w:val="0"/>
        <w:spacing w:line="240" w:lineRule="auto"/>
        <w:ind w:firstLine="284"/>
        <w:jc w:val="both"/>
        <w:rPr>
          <w:rFonts w:ascii="Times New Roman" w:hAnsi="Times New Roman"/>
          <w:color w:val="000000"/>
          <w:sz w:val="24"/>
          <w:szCs w:val="24"/>
        </w:rPr>
      </w:pPr>
      <w:proofErr w:type="gramStart"/>
      <w:r w:rsidRPr="00B853CD">
        <w:rPr>
          <w:rFonts w:ascii="Times New Roman" w:hAnsi="Times New Roman"/>
          <w:color w:val="000000"/>
          <w:sz w:val="24"/>
          <w:szCs w:val="24"/>
        </w:rPr>
        <w:t>din</w:t>
      </w:r>
      <w:proofErr w:type="gramEnd"/>
      <w:r w:rsidRPr="00B853CD">
        <w:rPr>
          <w:rFonts w:ascii="Times New Roman" w:hAnsi="Times New Roman"/>
          <w:color w:val="000000"/>
          <w:sz w:val="24"/>
          <w:szCs w:val="24"/>
        </w:rPr>
        <w:t xml:space="preserve"> care:</w:t>
      </w:r>
    </w:p>
    <w:p w:rsidR="002242C4" w:rsidRPr="00B853CD" w:rsidRDefault="002242C4" w:rsidP="00936605">
      <w:pPr>
        <w:autoSpaceDE w:val="0"/>
        <w:autoSpaceDN w:val="0"/>
        <w:adjustRightInd w:val="0"/>
        <w:spacing w:line="240" w:lineRule="auto"/>
        <w:ind w:firstLine="567"/>
        <w:jc w:val="both"/>
        <w:rPr>
          <w:rFonts w:ascii="Times New Roman" w:hAnsi="Times New Roman"/>
          <w:color w:val="000000"/>
          <w:sz w:val="24"/>
          <w:szCs w:val="24"/>
        </w:rPr>
      </w:pPr>
      <w:r w:rsidRPr="00B853CD">
        <w:rPr>
          <w:rFonts w:ascii="Times New Roman" w:hAnsi="Times New Roman"/>
          <w:color w:val="000000"/>
          <w:sz w:val="24"/>
          <w:szCs w:val="24"/>
        </w:rPr>
        <w:t>- Volum copert</w:t>
      </w:r>
      <w:r w:rsidR="00B853CD" w:rsidRPr="00B853CD">
        <w:rPr>
          <w:rFonts w:ascii="Times New Roman" w:hAnsi="Times New Roman"/>
          <w:color w:val="000000"/>
          <w:sz w:val="24"/>
          <w:szCs w:val="24"/>
        </w:rPr>
        <w:t>ă</w:t>
      </w:r>
      <w:r w:rsidRPr="00B853CD">
        <w:rPr>
          <w:rFonts w:ascii="Times New Roman" w:hAnsi="Times New Roman"/>
          <w:color w:val="000000"/>
          <w:sz w:val="24"/>
          <w:szCs w:val="24"/>
        </w:rPr>
        <w:t xml:space="preserve">: </w:t>
      </w:r>
      <w:r w:rsidRPr="00B853CD">
        <w:rPr>
          <w:rFonts w:ascii="Times New Roman" w:hAnsi="Times New Roman"/>
          <w:color w:val="000000"/>
          <w:sz w:val="24"/>
          <w:szCs w:val="24"/>
        </w:rPr>
        <w:tab/>
      </w:r>
      <w:r w:rsidRPr="00B853CD">
        <w:rPr>
          <w:rFonts w:ascii="Times New Roman" w:hAnsi="Times New Roman"/>
          <w:color w:val="000000"/>
          <w:sz w:val="24"/>
          <w:szCs w:val="24"/>
        </w:rPr>
        <w:tab/>
      </w:r>
      <w:r w:rsidRPr="00B853CD">
        <w:rPr>
          <w:rFonts w:ascii="Times New Roman" w:hAnsi="Times New Roman"/>
          <w:color w:val="000000"/>
          <w:sz w:val="24"/>
          <w:szCs w:val="24"/>
        </w:rPr>
        <w:tab/>
      </w:r>
      <w:r w:rsidRPr="00B853CD">
        <w:rPr>
          <w:rFonts w:ascii="Times New Roman" w:hAnsi="Times New Roman"/>
          <w:color w:val="000000"/>
          <w:sz w:val="24"/>
          <w:szCs w:val="24"/>
        </w:rPr>
        <w:tab/>
      </w:r>
      <w:r w:rsidRPr="00B853CD">
        <w:rPr>
          <w:rFonts w:ascii="Times New Roman" w:hAnsi="Times New Roman"/>
          <w:color w:val="000000"/>
          <w:sz w:val="24"/>
          <w:szCs w:val="24"/>
        </w:rPr>
        <w:tab/>
      </w:r>
      <w:r w:rsidRPr="00B853CD">
        <w:rPr>
          <w:rFonts w:ascii="Times New Roman" w:hAnsi="Times New Roman"/>
          <w:color w:val="000000"/>
          <w:sz w:val="24"/>
          <w:szCs w:val="24"/>
        </w:rPr>
        <w:tab/>
      </w:r>
      <w:r w:rsidRPr="00B853CD">
        <w:rPr>
          <w:rFonts w:ascii="Times New Roman" w:hAnsi="Times New Roman"/>
          <w:color w:val="000000"/>
          <w:sz w:val="24"/>
          <w:szCs w:val="24"/>
        </w:rPr>
        <w:tab/>
        <w:t xml:space="preserve">  V = 62.530 mc</w:t>
      </w:r>
    </w:p>
    <w:p w:rsidR="002242C4" w:rsidRPr="00B853CD" w:rsidRDefault="002242C4" w:rsidP="00936605">
      <w:pPr>
        <w:autoSpaceDE w:val="0"/>
        <w:autoSpaceDN w:val="0"/>
        <w:adjustRightInd w:val="0"/>
        <w:spacing w:line="240" w:lineRule="auto"/>
        <w:ind w:firstLine="567"/>
        <w:jc w:val="both"/>
        <w:rPr>
          <w:rFonts w:ascii="Times New Roman" w:hAnsi="Times New Roman"/>
          <w:b/>
          <w:bCs/>
          <w:color w:val="000000"/>
          <w:sz w:val="24"/>
          <w:szCs w:val="24"/>
        </w:rPr>
      </w:pPr>
      <w:r w:rsidRPr="00B853CD">
        <w:rPr>
          <w:rFonts w:ascii="Times New Roman" w:hAnsi="Times New Roman"/>
          <w:b/>
          <w:bCs/>
          <w:color w:val="000000"/>
          <w:sz w:val="24"/>
          <w:szCs w:val="24"/>
        </w:rPr>
        <w:t xml:space="preserve">- Volum util: </w:t>
      </w:r>
      <w:r w:rsidRPr="00B853CD">
        <w:rPr>
          <w:rFonts w:ascii="Times New Roman" w:hAnsi="Times New Roman"/>
          <w:b/>
          <w:bCs/>
          <w:color w:val="000000"/>
          <w:sz w:val="24"/>
          <w:szCs w:val="24"/>
        </w:rPr>
        <w:tab/>
      </w:r>
      <w:r w:rsidRPr="00B853CD">
        <w:rPr>
          <w:rFonts w:ascii="Times New Roman" w:hAnsi="Times New Roman"/>
          <w:b/>
          <w:bCs/>
          <w:color w:val="000000"/>
          <w:sz w:val="24"/>
          <w:szCs w:val="24"/>
        </w:rPr>
        <w:tab/>
      </w:r>
      <w:r w:rsidRPr="00B853CD">
        <w:rPr>
          <w:rFonts w:ascii="Times New Roman" w:hAnsi="Times New Roman"/>
          <w:b/>
          <w:bCs/>
          <w:color w:val="000000"/>
          <w:sz w:val="24"/>
          <w:szCs w:val="24"/>
        </w:rPr>
        <w:tab/>
      </w:r>
      <w:r w:rsidRPr="00B853CD">
        <w:rPr>
          <w:rFonts w:ascii="Times New Roman" w:hAnsi="Times New Roman"/>
          <w:b/>
          <w:bCs/>
          <w:color w:val="000000"/>
          <w:sz w:val="24"/>
          <w:szCs w:val="24"/>
        </w:rPr>
        <w:tab/>
      </w:r>
      <w:r w:rsidRPr="00B853CD">
        <w:rPr>
          <w:rFonts w:ascii="Times New Roman" w:hAnsi="Times New Roman"/>
          <w:b/>
          <w:bCs/>
          <w:color w:val="000000"/>
          <w:sz w:val="24"/>
          <w:szCs w:val="24"/>
        </w:rPr>
        <w:tab/>
      </w:r>
      <w:r w:rsidRPr="00B853CD">
        <w:rPr>
          <w:rFonts w:ascii="Times New Roman" w:hAnsi="Times New Roman"/>
          <w:b/>
          <w:bCs/>
          <w:color w:val="000000"/>
          <w:sz w:val="24"/>
          <w:szCs w:val="24"/>
        </w:rPr>
        <w:tab/>
      </w:r>
      <w:r w:rsidRPr="00B853CD">
        <w:rPr>
          <w:rFonts w:ascii="Times New Roman" w:hAnsi="Times New Roman"/>
          <w:b/>
          <w:bCs/>
          <w:color w:val="000000"/>
          <w:sz w:val="24"/>
          <w:szCs w:val="24"/>
        </w:rPr>
        <w:tab/>
      </w:r>
      <w:r w:rsidRPr="00B853CD">
        <w:rPr>
          <w:rFonts w:ascii="Times New Roman" w:hAnsi="Times New Roman"/>
          <w:b/>
          <w:bCs/>
          <w:color w:val="000000"/>
          <w:sz w:val="24"/>
          <w:szCs w:val="24"/>
        </w:rPr>
        <w:tab/>
        <w:t xml:space="preserve">  V = </w:t>
      </w:r>
      <w:r w:rsidRPr="00B853CD">
        <w:rPr>
          <w:rFonts w:ascii="Times New Roman" w:hAnsi="Times New Roman"/>
          <w:b/>
          <w:bCs/>
          <w:sz w:val="24"/>
          <w:szCs w:val="24"/>
        </w:rPr>
        <w:t xml:space="preserve">277.700 </w:t>
      </w:r>
      <w:r w:rsidRPr="00B853CD">
        <w:rPr>
          <w:rFonts w:ascii="Times New Roman" w:hAnsi="Times New Roman"/>
          <w:b/>
          <w:bCs/>
          <w:color w:val="000000"/>
          <w:sz w:val="24"/>
          <w:szCs w:val="24"/>
        </w:rPr>
        <w:t>mc.</w:t>
      </w:r>
    </w:p>
    <w:p w:rsidR="002242C4" w:rsidRPr="007250E5" w:rsidRDefault="002242C4" w:rsidP="00645AFF">
      <w:pPr>
        <w:pStyle w:val="Corptext"/>
        <w:ind w:firstLine="284"/>
        <w:jc w:val="both"/>
        <w:rPr>
          <w:rFonts w:ascii="Times New Roman" w:hAnsi="Times New Roman"/>
          <w:sz w:val="24"/>
        </w:rPr>
      </w:pPr>
      <w:proofErr w:type="gramStart"/>
      <w:r w:rsidRPr="007250E5">
        <w:rPr>
          <w:rFonts w:ascii="Times New Roman" w:hAnsi="Times New Roman"/>
          <w:caps/>
          <w:sz w:val="24"/>
        </w:rPr>
        <w:t>p</w:t>
      </w:r>
      <w:r w:rsidRPr="007250E5">
        <w:rPr>
          <w:rFonts w:ascii="Times New Roman" w:hAnsi="Times New Roman"/>
          <w:sz w:val="24"/>
        </w:rPr>
        <w:t>entru protec</w:t>
      </w:r>
      <w:r w:rsidR="00936605" w:rsidRPr="007250E5">
        <w:rPr>
          <w:rFonts w:ascii="Times New Roman" w:hAnsi="Times New Roman"/>
          <w:sz w:val="24"/>
        </w:rPr>
        <w:t>ț</w:t>
      </w:r>
      <w:r w:rsidRPr="007250E5">
        <w:rPr>
          <w:rFonts w:ascii="Times New Roman" w:hAnsi="Times New Roman"/>
          <w:sz w:val="24"/>
        </w:rPr>
        <w:t>ia terenurilor situate in vecinatatea perimetrului de exploatare, s-au prev</w:t>
      </w:r>
      <w:r w:rsidR="00936605" w:rsidRPr="007250E5">
        <w:rPr>
          <w:rFonts w:ascii="Times New Roman" w:hAnsi="Times New Roman"/>
          <w:sz w:val="24"/>
        </w:rPr>
        <w:t>ă</w:t>
      </w:r>
      <w:r w:rsidRPr="007250E5">
        <w:rPr>
          <w:rFonts w:ascii="Times New Roman" w:hAnsi="Times New Roman"/>
          <w:sz w:val="24"/>
        </w:rPr>
        <w:t>zut pilieri de protec</w:t>
      </w:r>
      <w:r w:rsidR="00936605" w:rsidRPr="007250E5">
        <w:rPr>
          <w:rFonts w:ascii="Times New Roman" w:hAnsi="Times New Roman"/>
          <w:sz w:val="24"/>
        </w:rPr>
        <w:t>ț</w:t>
      </w:r>
      <w:r w:rsidRPr="007250E5">
        <w:rPr>
          <w:rFonts w:ascii="Times New Roman" w:hAnsi="Times New Roman"/>
          <w:sz w:val="24"/>
        </w:rPr>
        <w:t>ie, cu l</w:t>
      </w:r>
      <w:r w:rsidR="00936605" w:rsidRPr="007250E5">
        <w:rPr>
          <w:rFonts w:ascii="Times New Roman" w:hAnsi="Times New Roman"/>
          <w:sz w:val="24"/>
        </w:rPr>
        <w:t>ăț</w:t>
      </w:r>
      <w:r w:rsidRPr="007250E5">
        <w:rPr>
          <w:rFonts w:ascii="Times New Roman" w:hAnsi="Times New Roman"/>
          <w:sz w:val="24"/>
        </w:rPr>
        <w:t>imea de 7,0 m, iar pentru protec</w:t>
      </w:r>
      <w:r w:rsidR="00936605" w:rsidRPr="007250E5">
        <w:rPr>
          <w:rFonts w:ascii="Times New Roman" w:hAnsi="Times New Roman"/>
          <w:sz w:val="24"/>
        </w:rPr>
        <w:t>ț</w:t>
      </w:r>
      <w:r w:rsidRPr="007250E5">
        <w:rPr>
          <w:rFonts w:ascii="Times New Roman" w:hAnsi="Times New Roman"/>
          <w:sz w:val="24"/>
        </w:rPr>
        <w:t>ia drumurile de exploatare, s-au prev</w:t>
      </w:r>
      <w:r w:rsidR="007250E5" w:rsidRPr="007250E5">
        <w:rPr>
          <w:rFonts w:ascii="Times New Roman" w:hAnsi="Times New Roman"/>
          <w:sz w:val="24"/>
        </w:rPr>
        <w:t>ă</w:t>
      </w:r>
      <w:r w:rsidRPr="007250E5">
        <w:rPr>
          <w:rFonts w:ascii="Times New Roman" w:hAnsi="Times New Roman"/>
          <w:sz w:val="24"/>
        </w:rPr>
        <w:t>zut pilieri de protec</w:t>
      </w:r>
      <w:r w:rsidR="007250E5" w:rsidRPr="007250E5">
        <w:rPr>
          <w:rFonts w:ascii="Times New Roman" w:hAnsi="Times New Roman"/>
          <w:sz w:val="24"/>
        </w:rPr>
        <w:t>ț</w:t>
      </w:r>
      <w:r w:rsidRPr="007250E5">
        <w:rPr>
          <w:rFonts w:ascii="Times New Roman" w:hAnsi="Times New Roman"/>
          <w:sz w:val="24"/>
        </w:rPr>
        <w:t>ie, cu l</w:t>
      </w:r>
      <w:r w:rsidR="007250E5" w:rsidRPr="007250E5">
        <w:rPr>
          <w:rFonts w:ascii="Times New Roman" w:hAnsi="Times New Roman"/>
          <w:sz w:val="24"/>
        </w:rPr>
        <w:t>ăț</w:t>
      </w:r>
      <w:r w:rsidRPr="007250E5">
        <w:rPr>
          <w:rFonts w:ascii="Times New Roman" w:hAnsi="Times New Roman"/>
          <w:sz w:val="24"/>
        </w:rPr>
        <w:t>imea de 10,0 m.</w:t>
      </w:r>
      <w:r w:rsidR="007250E5">
        <w:rPr>
          <w:rFonts w:ascii="Times New Roman" w:hAnsi="Times New Roman"/>
          <w:sz w:val="24"/>
        </w:rPr>
        <w:t xml:space="preserve"> </w:t>
      </w:r>
      <w:r w:rsidRPr="007250E5">
        <w:rPr>
          <w:rFonts w:ascii="Times New Roman" w:hAnsi="Times New Roman"/>
          <w:sz w:val="24"/>
        </w:rPr>
        <w:t>Pentru protec</w:t>
      </w:r>
      <w:r w:rsidR="007250E5">
        <w:rPr>
          <w:rFonts w:ascii="Times New Roman" w:hAnsi="Times New Roman"/>
          <w:sz w:val="24"/>
        </w:rPr>
        <w:t>ț</w:t>
      </w:r>
      <w:r w:rsidRPr="007250E5">
        <w:rPr>
          <w:rFonts w:ascii="Times New Roman" w:hAnsi="Times New Roman"/>
          <w:sz w:val="24"/>
        </w:rPr>
        <w:t>ia malului drept al r</w:t>
      </w:r>
      <w:r w:rsidR="007250E5">
        <w:rPr>
          <w:rFonts w:ascii="Times New Roman" w:hAnsi="Times New Roman"/>
          <w:sz w:val="24"/>
        </w:rPr>
        <w:t>â</w:t>
      </w:r>
      <w:r w:rsidRPr="007250E5">
        <w:rPr>
          <w:rFonts w:ascii="Times New Roman" w:hAnsi="Times New Roman"/>
          <w:sz w:val="24"/>
        </w:rPr>
        <w:t>ului Ialomi</w:t>
      </w:r>
      <w:r w:rsidR="007250E5">
        <w:rPr>
          <w:rFonts w:ascii="Times New Roman" w:hAnsi="Times New Roman"/>
          <w:sz w:val="24"/>
        </w:rPr>
        <w:t>ț</w:t>
      </w:r>
      <w:r w:rsidRPr="007250E5">
        <w:rPr>
          <w:rFonts w:ascii="Times New Roman" w:hAnsi="Times New Roman"/>
          <w:sz w:val="24"/>
        </w:rPr>
        <w:t>a, se vor p</w:t>
      </w:r>
      <w:r w:rsidR="007250E5">
        <w:rPr>
          <w:rFonts w:ascii="Times New Roman" w:hAnsi="Times New Roman"/>
          <w:sz w:val="24"/>
        </w:rPr>
        <w:t>ă</w:t>
      </w:r>
      <w:r w:rsidRPr="007250E5">
        <w:rPr>
          <w:rFonts w:ascii="Times New Roman" w:hAnsi="Times New Roman"/>
          <w:sz w:val="24"/>
        </w:rPr>
        <w:t>stra pilieri de siguran</w:t>
      </w:r>
      <w:r w:rsidR="007250E5">
        <w:rPr>
          <w:rFonts w:ascii="Times New Roman" w:hAnsi="Times New Roman"/>
          <w:sz w:val="24"/>
        </w:rPr>
        <w:t>ță</w:t>
      </w:r>
      <w:r w:rsidRPr="007250E5">
        <w:rPr>
          <w:rFonts w:ascii="Times New Roman" w:hAnsi="Times New Roman"/>
          <w:sz w:val="24"/>
        </w:rPr>
        <w:t>, cu l</w:t>
      </w:r>
      <w:r w:rsidR="007250E5">
        <w:rPr>
          <w:rFonts w:ascii="Times New Roman" w:hAnsi="Times New Roman"/>
          <w:sz w:val="24"/>
        </w:rPr>
        <w:t>ăț</w:t>
      </w:r>
      <w:r w:rsidRPr="007250E5">
        <w:rPr>
          <w:rFonts w:ascii="Times New Roman" w:hAnsi="Times New Roman"/>
          <w:sz w:val="24"/>
        </w:rPr>
        <w:t>imea minim</w:t>
      </w:r>
      <w:r w:rsidR="007250E5">
        <w:rPr>
          <w:rFonts w:ascii="Times New Roman" w:hAnsi="Times New Roman"/>
          <w:sz w:val="24"/>
        </w:rPr>
        <w:t>ă</w:t>
      </w:r>
      <w:r w:rsidRPr="007250E5">
        <w:rPr>
          <w:rFonts w:ascii="Times New Roman" w:hAnsi="Times New Roman"/>
          <w:sz w:val="24"/>
        </w:rPr>
        <w:t xml:space="preserve"> de 50,0 m.</w:t>
      </w:r>
      <w:proofErr w:type="gramEnd"/>
      <w:r w:rsidRPr="007250E5">
        <w:rPr>
          <w:rFonts w:ascii="Times New Roman" w:hAnsi="Times New Roman"/>
          <w:sz w:val="24"/>
        </w:rPr>
        <w:t xml:space="preserve"> </w:t>
      </w:r>
    </w:p>
    <w:p w:rsidR="002242C4" w:rsidRPr="00645AFF" w:rsidRDefault="002242C4" w:rsidP="002242C4">
      <w:pPr>
        <w:ind w:firstLine="240"/>
        <w:rPr>
          <w:rFonts w:ascii="Times New Roman" w:hAnsi="Times New Roman"/>
          <w:b/>
          <w:i/>
          <w:sz w:val="24"/>
          <w:szCs w:val="24"/>
        </w:rPr>
      </w:pPr>
      <w:r w:rsidRPr="00645AFF">
        <w:rPr>
          <w:rFonts w:ascii="Times New Roman" w:hAnsi="Times New Roman"/>
          <w:b/>
          <w:i/>
          <w:sz w:val="24"/>
          <w:szCs w:val="24"/>
        </w:rPr>
        <w:t>Modalitatea de extrac</w:t>
      </w:r>
      <w:r w:rsidR="00645AFF" w:rsidRPr="00645AFF">
        <w:rPr>
          <w:rFonts w:ascii="Times New Roman" w:hAnsi="Times New Roman"/>
          <w:b/>
          <w:i/>
          <w:sz w:val="24"/>
          <w:szCs w:val="24"/>
        </w:rPr>
        <w:t>ț</w:t>
      </w:r>
      <w:r w:rsidRPr="00645AFF">
        <w:rPr>
          <w:rFonts w:ascii="Times New Roman" w:hAnsi="Times New Roman"/>
          <w:b/>
          <w:i/>
          <w:sz w:val="24"/>
          <w:szCs w:val="24"/>
        </w:rPr>
        <w:t>ie (deschidere, preg</w:t>
      </w:r>
      <w:r w:rsidR="00645AFF" w:rsidRPr="00645AFF">
        <w:rPr>
          <w:rFonts w:ascii="Times New Roman" w:hAnsi="Times New Roman"/>
          <w:b/>
          <w:i/>
          <w:sz w:val="24"/>
          <w:szCs w:val="24"/>
        </w:rPr>
        <w:t>ă</w:t>
      </w:r>
      <w:r w:rsidRPr="00645AFF">
        <w:rPr>
          <w:rFonts w:ascii="Times New Roman" w:hAnsi="Times New Roman"/>
          <w:b/>
          <w:i/>
          <w:sz w:val="24"/>
          <w:szCs w:val="24"/>
        </w:rPr>
        <w:t>tire, extrac</w:t>
      </w:r>
      <w:r w:rsidR="00645AFF" w:rsidRPr="00645AFF">
        <w:rPr>
          <w:rFonts w:ascii="Times New Roman" w:hAnsi="Times New Roman"/>
          <w:b/>
          <w:i/>
          <w:sz w:val="24"/>
          <w:szCs w:val="24"/>
        </w:rPr>
        <w:t>ț</w:t>
      </w:r>
      <w:r w:rsidRPr="00645AFF">
        <w:rPr>
          <w:rFonts w:ascii="Times New Roman" w:hAnsi="Times New Roman"/>
          <w:b/>
          <w:i/>
          <w:sz w:val="24"/>
          <w:szCs w:val="24"/>
        </w:rPr>
        <w:t>ie)</w:t>
      </w:r>
    </w:p>
    <w:p w:rsidR="002242C4" w:rsidRPr="00645AFF" w:rsidRDefault="002242C4" w:rsidP="002242C4">
      <w:pPr>
        <w:ind w:firstLine="284"/>
        <w:jc w:val="both"/>
        <w:rPr>
          <w:rFonts w:ascii="Times New Roman" w:hAnsi="Times New Roman"/>
          <w:color w:val="000000"/>
          <w:sz w:val="24"/>
          <w:szCs w:val="24"/>
        </w:rPr>
      </w:pPr>
      <w:r w:rsidRPr="00645AFF">
        <w:rPr>
          <w:rFonts w:ascii="Times New Roman" w:hAnsi="Times New Roman"/>
          <w:color w:val="000000"/>
          <w:sz w:val="24"/>
          <w:szCs w:val="24"/>
        </w:rPr>
        <w:t xml:space="preserve">Realizarea obiectivului </w:t>
      </w:r>
      <w:r w:rsidRPr="00645AFF">
        <w:rPr>
          <w:rFonts w:ascii="Times New Roman" w:hAnsi="Times New Roman"/>
          <w:sz w:val="24"/>
          <w:szCs w:val="24"/>
        </w:rPr>
        <w:t>de investi</w:t>
      </w:r>
      <w:r w:rsidR="00645AFF" w:rsidRPr="00645AFF">
        <w:rPr>
          <w:rFonts w:ascii="Times New Roman" w:hAnsi="Times New Roman"/>
          <w:sz w:val="24"/>
          <w:szCs w:val="24"/>
        </w:rPr>
        <w:t>ț</w:t>
      </w:r>
      <w:r w:rsidRPr="00645AFF">
        <w:rPr>
          <w:rFonts w:ascii="Times New Roman" w:hAnsi="Times New Roman"/>
          <w:sz w:val="24"/>
          <w:szCs w:val="24"/>
        </w:rPr>
        <w:t xml:space="preserve">ii </w:t>
      </w:r>
      <w:r w:rsidRPr="00645AFF">
        <w:rPr>
          <w:rFonts w:ascii="Times New Roman" w:hAnsi="Times New Roman"/>
          <w:color w:val="000000"/>
          <w:sz w:val="24"/>
          <w:szCs w:val="24"/>
        </w:rPr>
        <w:t>presupune dezvoltarea etapizat</w:t>
      </w:r>
      <w:r w:rsidR="00645AFF" w:rsidRPr="00645AFF">
        <w:rPr>
          <w:rFonts w:ascii="Times New Roman" w:hAnsi="Times New Roman"/>
          <w:color w:val="000000"/>
          <w:sz w:val="24"/>
          <w:szCs w:val="24"/>
        </w:rPr>
        <w:t>ă</w:t>
      </w:r>
      <w:r w:rsidRPr="00645AFF">
        <w:rPr>
          <w:rFonts w:ascii="Times New Roman" w:hAnsi="Times New Roman"/>
          <w:color w:val="000000"/>
          <w:sz w:val="24"/>
          <w:szCs w:val="24"/>
        </w:rPr>
        <w:t xml:space="preserve"> </w:t>
      </w:r>
      <w:proofErr w:type="gramStart"/>
      <w:r w:rsidRPr="00645AFF">
        <w:rPr>
          <w:rFonts w:ascii="Times New Roman" w:hAnsi="Times New Roman"/>
          <w:color w:val="000000"/>
          <w:sz w:val="24"/>
          <w:szCs w:val="24"/>
        </w:rPr>
        <w:t>a</w:t>
      </w:r>
      <w:proofErr w:type="gramEnd"/>
      <w:r w:rsidRPr="00645AFF">
        <w:rPr>
          <w:rFonts w:ascii="Times New Roman" w:hAnsi="Times New Roman"/>
          <w:color w:val="000000"/>
          <w:sz w:val="24"/>
          <w:szCs w:val="24"/>
        </w:rPr>
        <w:t xml:space="preserve"> urm</w:t>
      </w:r>
      <w:r w:rsidR="00645AFF" w:rsidRPr="00645AFF">
        <w:rPr>
          <w:rFonts w:ascii="Times New Roman" w:hAnsi="Times New Roman"/>
          <w:color w:val="000000"/>
          <w:sz w:val="24"/>
          <w:szCs w:val="24"/>
        </w:rPr>
        <w:t>ă</w:t>
      </w:r>
      <w:r w:rsidRPr="00645AFF">
        <w:rPr>
          <w:rFonts w:ascii="Times New Roman" w:hAnsi="Times New Roman"/>
          <w:color w:val="000000"/>
          <w:sz w:val="24"/>
          <w:szCs w:val="24"/>
        </w:rPr>
        <w:t>toarelor lucr</w:t>
      </w:r>
      <w:r w:rsidR="00645AFF" w:rsidRPr="00645AFF">
        <w:rPr>
          <w:rFonts w:ascii="Times New Roman" w:hAnsi="Times New Roman"/>
          <w:color w:val="000000"/>
          <w:sz w:val="24"/>
          <w:szCs w:val="24"/>
        </w:rPr>
        <w:t>ă</w:t>
      </w:r>
      <w:r w:rsidRPr="00645AFF">
        <w:rPr>
          <w:rFonts w:ascii="Times New Roman" w:hAnsi="Times New Roman"/>
          <w:color w:val="000000"/>
          <w:sz w:val="24"/>
          <w:szCs w:val="24"/>
        </w:rPr>
        <w:t>ri tehnologice, dimensionate dup</w:t>
      </w:r>
      <w:r w:rsidR="00645AFF" w:rsidRPr="00645AFF">
        <w:rPr>
          <w:rFonts w:ascii="Times New Roman" w:hAnsi="Times New Roman"/>
          <w:color w:val="000000"/>
          <w:sz w:val="24"/>
          <w:szCs w:val="24"/>
        </w:rPr>
        <w:t>ă</w:t>
      </w:r>
      <w:r w:rsidRPr="00645AFF">
        <w:rPr>
          <w:rFonts w:ascii="Times New Roman" w:hAnsi="Times New Roman"/>
          <w:color w:val="000000"/>
          <w:sz w:val="24"/>
          <w:szCs w:val="24"/>
        </w:rPr>
        <w:t xml:space="preserve"> scopul urm</w:t>
      </w:r>
      <w:r w:rsidR="00645AFF" w:rsidRPr="00645AFF">
        <w:rPr>
          <w:rFonts w:ascii="Times New Roman" w:hAnsi="Times New Roman"/>
          <w:color w:val="000000"/>
          <w:sz w:val="24"/>
          <w:szCs w:val="24"/>
        </w:rPr>
        <w:t>ă</w:t>
      </w:r>
      <w:r w:rsidRPr="00645AFF">
        <w:rPr>
          <w:rFonts w:ascii="Times New Roman" w:hAnsi="Times New Roman"/>
          <w:color w:val="000000"/>
          <w:sz w:val="24"/>
          <w:szCs w:val="24"/>
        </w:rPr>
        <w:t xml:space="preserve">rit, </w:t>
      </w:r>
      <w:r w:rsidR="00645AFF" w:rsidRPr="00645AFF">
        <w:rPr>
          <w:rFonts w:ascii="Times New Roman" w:hAnsi="Times New Roman"/>
          <w:color w:val="000000"/>
          <w:sz w:val="24"/>
          <w:szCs w:val="24"/>
        </w:rPr>
        <w:t>ș</w:t>
      </w:r>
      <w:r w:rsidRPr="00645AFF">
        <w:rPr>
          <w:rFonts w:ascii="Times New Roman" w:hAnsi="Times New Roman"/>
          <w:color w:val="000000"/>
          <w:sz w:val="24"/>
          <w:szCs w:val="24"/>
        </w:rPr>
        <w:t xml:space="preserve">i anume:  </w:t>
      </w:r>
    </w:p>
    <w:p w:rsidR="002242C4" w:rsidRPr="00043232" w:rsidRDefault="002242C4" w:rsidP="00043232">
      <w:pPr>
        <w:spacing w:after="0" w:line="240" w:lineRule="auto"/>
        <w:ind w:firstLine="432"/>
        <w:jc w:val="both"/>
        <w:rPr>
          <w:rFonts w:ascii="Times New Roman" w:hAnsi="Times New Roman"/>
          <w:color w:val="000000"/>
          <w:sz w:val="24"/>
          <w:szCs w:val="24"/>
        </w:rPr>
      </w:pPr>
      <w:r w:rsidRPr="00043232">
        <w:rPr>
          <w:rFonts w:ascii="Times New Roman" w:hAnsi="Times New Roman"/>
          <w:color w:val="000000"/>
          <w:sz w:val="24"/>
          <w:szCs w:val="24"/>
        </w:rPr>
        <w:t xml:space="preserve">- </w:t>
      </w:r>
      <w:proofErr w:type="gramStart"/>
      <w:r w:rsidRPr="00043232">
        <w:rPr>
          <w:rFonts w:ascii="Times New Roman" w:hAnsi="Times New Roman"/>
          <w:color w:val="000000"/>
          <w:sz w:val="24"/>
          <w:szCs w:val="24"/>
        </w:rPr>
        <w:t>decopertarea</w:t>
      </w:r>
      <w:proofErr w:type="gramEnd"/>
      <w:r w:rsidRPr="00043232">
        <w:rPr>
          <w:rFonts w:ascii="Times New Roman" w:hAnsi="Times New Roman"/>
          <w:color w:val="000000"/>
          <w:sz w:val="24"/>
          <w:szCs w:val="24"/>
        </w:rPr>
        <w:t xml:space="preserve"> </w:t>
      </w:r>
      <w:r w:rsidR="001C07FD" w:rsidRPr="00043232">
        <w:rPr>
          <w:rFonts w:ascii="Times New Roman" w:hAnsi="Times New Roman"/>
          <w:color w:val="000000"/>
          <w:sz w:val="24"/>
          <w:szCs w:val="24"/>
        </w:rPr>
        <w:t>ș</w:t>
      </w:r>
      <w:r w:rsidRPr="00043232">
        <w:rPr>
          <w:rFonts w:ascii="Times New Roman" w:hAnsi="Times New Roman"/>
          <w:color w:val="000000"/>
          <w:sz w:val="24"/>
          <w:szCs w:val="24"/>
        </w:rPr>
        <w:t>i depozitarea sterilului in vederea reutiliz</w:t>
      </w:r>
      <w:r w:rsidR="001C07FD" w:rsidRPr="00043232">
        <w:rPr>
          <w:rFonts w:ascii="Times New Roman" w:hAnsi="Times New Roman"/>
          <w:color w:val="000000"/>
          <w:sz w:val="24"/>
          <w:szCs w:val="24"/>
        </w:rPr>
        <w:t>ă</w:t>
      </w:r>
      <w:r w:rsidRPr="00043232">
        <w:rPr>
          <w:rFonts w:ascii="Times New Roman" w:hAnsi="Times New Roman"/>
          <w:color w:val="000000"/>
          <w:sz w:val="24"/>
          <w:szCs w:val="24"/>
        </w:rPr>
        <w:t xml:space="preserve">rii acestuia pentru depunerea acestuia pe taluze, berma </w:t>
      </w:r>
      <w:r w:rsidR="001C07FD" w:rsidRPr="00043232">
        <w:rPr>
          <w:rFonts w:ascii="Times New Roman" w:hAnsi="Times New Roman"/>
          <w:color w:val="000000"/>
          <w:sz w:val="24"/>
          <w:szCs w:val="24"/>
        </w:rPr>
        <w:t>ș</w:t>
      </w:r>
      <w:r w:rsidRPr="00043232">
        <w:rPr>
          <w:rFonts w:ascii="Times New Roman" w:hAnsi="Times New Roman"/>
          <w:color w:val="000000"/>
          <w:sz w:val="24"/>
          <w:szCs w:val="24"/>
        </w:rPr>
        <w:t>i fundul excava</w:t>
      </w:r>
      <w:r w:rsidR="001C07FD" w:rsidRPr="00043232">
        <w:rPr>
          <w:rFonts w:ascii="Times New Roman" w:hAnsi="Times New Roman"/>
          <w:color w:val="000000"/>
          <w:sz w:val="24"/>
          <w:szCs w:val="24"/>
        </w:rPr>
        <w:t>ț</w:t>
      </w:r>
      <w:r w:rsidRPr="00043232">
        <w:rPr>
          <w:rFonts w:ascii="Times New Roman" w:hAnsi="Times New Roman"/>
          <w:color w:val="000000"/>
          <w:sz w:val="24"/>
          <w:szCs w:val="24"/>
        </w:rPr>
        <w:t>iei, odat</w:t>
      </w:r>
      <w:r w:rsidR="001C07FD" w:rsidRPr="00043232">
        <w:rPr>
          <w:rFonts w:ascii="Times New Roman" w:hAnsi="Times New Roman"/>
          <w:color w:val="000000"/>
          <w:sz w:val="24"/>
          <w:szCs w:val="24"/>
        </w:rPr>
        <w:t>ă</w:t>
      </w:r>
      <w:r w:rsidRPr="00043232">
        <w:rPr>
          <w:rFonts w:ascii="Times New Roman" w:hAnsi="Times New Roman"/>
          <w:color w:val="000000"/>
          <w:sz w:val="24"/>
          <w:szCs w:val="24"/>
        </w:rPr>
        <w:t xml:space="preserve"> cu incetarea activit</w:t>
      </w:r>
      <w:r w:rsidR="001C07FD" w:rsidRPr="00043232">
        <w:rPr>
          <w:rFonts w:ascii="Times New Roman" w:hAnsi="Times New Roman"/>
          <w:color w:val="000000"/>
          <w:sz w:val="24"/>
          <w:szCs w:val="24"/>
        </w:rPr>
        <w:t>ăț</w:t>
      </w:r>
      <w:r w:rsidRPr="00043232">
        <w:rPr>
          <w:rFonts w:ascii="Times New Roman" w:hAnsi="Times New Roman"/>
          <w:color w:val="000000"/>
          <w:sz w:val="24"/>
          <w:szCs w:val="24"/>
        </w:rPr>
        <w:t xml:space="preserve">ii de exploatare a nisipului </w:t>
      </w:r>
      <w:r w:rsidR="001C07FD" w:rsidRPr="00043232">
        <w:rPr>
          <w:rFonts w:ascii="Times New Roman" w:hAnsi="Times New Roman"/>
          <w:color w:val="000000"/>
          <w:sz w:val="24"/>
          <w:szCs w:val="24"/>
        </w:rPr>
        <w:t>ș</w:t>
      </w:r>
      <w:r w:rsidRPr="00043232">
        <w:rPr>
          <w:rFonts w:ascii="Times New Roman" w:hAnsi="Times New Roman"/>
          <w:color w:val="000000"/>
          <w:sz w:val="24"/>
          <w:szCs w:val="24"/>
        </w:rPr>
        <w:t>i pietri</w:t>
      </w:r>
      <w:r w:rsidR="001C07FD" w:rsidRPr="00043232">
        <w:rPr>
          <w:rFonts w:ascii="Times New Roman" w:hAnsi="Times New Roman"/>
          <w:color w:val="000000"/>
          <w:sz w:val="24"/>
          <w:szCs w:val="24"/>
        </w:rPr>
        <w:t>ș</w:t>
      </w:r>
      <w:r w:rsidRPr="00043232">
        <w:rPr>
          <w:rFonts w:ascii="Times New Roman" w:hAnsi="Times New Roman"/>
          <w:color w:val="000000"/>
          <w:sz w:val="24"/>
          <w:szCs w:val="24"/>
        </w:rPr>
        <w:t xml:space="preserve">ului;  </w:t>
      </w:r>
    </w:p>
    <w:p w:rsidR="002242C4" w:rsidRPr="00043232" w:rsidRDefault="002242C4" w:rsidP="00043232">
      <w:pPr>
        <w:spacing w:after="0" w:line="240" w:lineRule="auto"/>
        <w:ind w:firstLine="432"/>
        <w:jc w:val="both"/>
        <w:rPr>
          <w:rFonts w:ascii="Times New Roman" w:hAnsi="Times New Roman"/>
          <w:color w:val="000000"/>
          <w:sz w:val="24"/>
          <w:szCs w:val="24"/>
        </w:rPr>
      </w:pPr>
      <w:r w:rsidRPr="00043232">
        <w:rPr>
          <w:rFonts w:ascii="Times New Roman" w:hAnsi="Times New Roman"/>
          <w:color w:val="000000"/>
          <w:sz w:val="24"/>
          <w:szCs w:val="24"/>
        </w:rPr>
        <w:t xml:space="preserve">- </w:t>
      </w:r>
      <w:proofErr w:type="gramStart"/>
      <w:r w:rsidRPr="00043232">
        <w:rPr>
          <w:rFonts w:ascii="Times New Roman" w:hAnsi="Times New Roman"/>
          <w:color w:val="000000"/>
          <w:sz w:val="24"/>
          <w:szCs w:val="24"/>
        </w:rPr>
        <w:t>exploatarea</w:t>
      </w:r>
      <w:proofErr w:type="gramEnd"/>
      <w:r w:rsidRPr="00043232">
        <w:rPr>
          <w:rFonts w:ascii="Times New Roman" w:hAnsi="Times New Roman"/>
          <w:color w:val="000000"/>
          <w:sz w:val="24"/>
          <w:szCs w:val="24"/>
        </w:rPr>
        <w:t xml:space="preserve"> nisipului </w:t>
      </w:r>
      <w:r w:rsidR="001C07FD" w:rsidRPr="00043232">
        <w:rPr>
          <w:rFonts w:ascii="Times New Roman" w:hAnsi="Times New Roman"/>
          <w:color w:val="000000"/>
          <w:sz w:val="24"/>
          <w:szCs w:val="24"/>
        </w:rPr>
        <w:t>ș</w:t>
      </w:r>
      <w:r w:rsidRPr="00043232">
        <w:rPr>
          <w:rFonts w:ascii="Times New Roman" w:hAnsi="Times New Roman"/>
          <w:color w:val="000000"/>
          <w:sz w:val="24"/>
          <w:szCs w:val="24"/>
        </w:rPr>
        <w:t>i pietri</w:t>
      </w:r>
      <w:r w:rsidR="001C07FD" w:rsidRPr="00043232">
        <w:rPr>
          <w:rFonts w:ascii="Times New Roman" w:hAnsi="Times New Roman"/>
          <w:color w:val="000000"/>
          <w:sz w:val="24"/>
          <w:szCs w:val="24"/>
        </w:rPr>
        <w:t>ș</w:t>
      </w:r>
      <w:r w:rsidRPr="00043232">
        <w:rPr>
          <w:rFonts w:ascii="Times New Roman" w:hAnsi="Times New Roman"/>
          <w:color w:val="000000"/>
          <w:sz w:val="24"/>
          <w:szCs w:val="24"/>
        </w:rPr>
        <w:t xml:space="preserve">ului, aflat in totalitate deasupra acviferului freatic, cu grosimea medie de 4,20 m ;  </w:t>
      </w:r>
    </w:p>
    <w:p w:rsidR="002242C4" w:rsidRPr="00043232" w:rsidRDefault="002242C4" w:rsidP="00043232">
      <w:pPr>
        <w:spacing w:after="0" w:line="240" w:lineRule="auto"/>
        <w:ind w:firstLine="432"/>
        <w:jc w:val="both"/>
        <w:rPr>
          <w:rFonts w:ascii="Times New Roman" w:hAnsi="Times New Roman"/>
          <w:i/>
          <w:color w:val="000000"/>
          <w:sz w:val="24"/>
          <w:szCs w:val="24"/>
        </w:rPr>
      </w:pPr>
      <w:r w:rsidRPr="00043232">
        <w:rPr>
          <w:rFonts w:ascii="Times New Roman" w:hAnsi="Times New Roman"/>
          <w:color w:val="000000"/>
          <w:sz w:val="24"/>
          <w:szCs w:val="24"/>
        </w:rPr>
        <w:t xml:space="preserve">- </w:t>
      </w:r>
      <w:proofErr w:type="gramStart"/>
      <w:r w:rsidRPr="00043232">
        <w:rPr>
          <w:rFonts w:ascii="Times New Roman" w:hAnsi="Times New Roman"/>
          <w:color w:val="000000"/>
          <w:sz w:val="24"/>
          <w:szCs w:val="24"/>
        </w:rPr>
        <w:t>depunerea</w:t>
      </w:r>
      <w:proofErr w:type="gramEnd"/>
      <w:r w:rsidRPr="00043232">
        <w:rPr>
          <w:rFonts w:ascii="Times New Roman" w:hAnsi="Times New Roman"/>
          <w:color w:val="000000"/>
          <w:sz w:val="24"/>
          <w:szCs w:val="24"/>
        </w:rPr>
        <w:t xml:space="preserve"> de p</w:t>
      </w:r>
      <w:r w:rsidR="001C07FD" w:rsidRPr="00043232">
        <w:rPr>
          <w:rFonts w:ascii="Times New Roman" w:hAnsi="Times New Roman"/>
          <w:color w:val="000000"/>
          <w:sz w:val="24"/>
          <w:szCs w:val="24"/>
        </w:rPr>
        <w:t>ă</w:t>
      </w:r>
      <w:r w:rsidRPr="00043232">
        <w:rPr>
          <w:rFonts w:ascii="Times New Roman" w:hAnsi="Times New Roman"/>
          <w:color w:val="000000"/>
          <w:sz w:val="24"/>
          <w:szCs w:val="24"/>
        </w:rPr>
        <w:t>m</w:t>
      </w:r>
      <w:r w:rsidR="001C07FD" w:rsidRPr="00043232">
        <w:rPr>
          <w:rFonts w:ascii="Times New Roman" w:hAnsi="Times New Roman"/>
          <w:color w:val="000000"/>
          <w:sz w:val="24"/>
          <w:szCs w:val="24"/>
        </w:rPr>
        <w:t>â</w:t>
      </w:r>
      <w:r w:rsidRPr="00043232">
        <w:rPr>
          <w:rFonts w:ascii="Times New Roman" w:hAnsi="Times New Roman"/>
          <w:color w:val="000000"/>
          <w:sz w:val="24"/>
          <w:szCs w:val="24"/>
        </w:rPr>
        <w:t xml:space="preserve">nt </w:t>
      </w:r>
      <w:r w:rsidR="001C07FD" w:rsidRPr="00043232">
        <w:rPr>
          <w:rFonts w:ascii="Times New Roman" w:hAnsi="Times New Roman"/>
          <w:color w:val="000000"/>
          <w:sz w:val="24"/>
          <w:szCs w:val="24"/>
        </w:rPr>
        <w:t>ș</w:t>
      </w:r>
      <w:r w:rsidRPr="00043232">
        <w:rPr>
          <w:rFonts w:ascii="Times New Roman" w:hAnsi="Times New Roman"/>
          <w:color w:val="000000"/>
          <w:sz w:val="24"/>
          <w:szCs w:val="24"/>
        </w:rPr>
        <w:t xml:space="preserve">i sol fertil pe taluze, berma </w:t>
      </w:r>
      <w:r w:rsidR="00043232" w:rsidRPr="00043232">
        <w:rPr>
          <w:rFonts w:ascii="Times New Roman" w:hAnsi="Times New Roman"/>
          <w:color w:val="000000"/>
          <w:sz w:val="24"/>
          <w:szCs w:val="24"/>
        </w:rPr>
        <w:t>ș</w:t>
      </w:r>
      <w:r w:rsidRPr="00043232">
        <w:rPr>
          <w:rFonts w:ascii="Times New Roman" w:hAnsi="Times New Roman"/>
          <w:color w:val="000000"/>
          <w:sz w:val="24"/>
          <w:szCs w:val="24"/>
        </w:rPr>
        <w:t>i fundul excava</w:t>
      </w:r>
      <w:r w:rsidR="00043232" w:rsidRPr="00043232">
        <w:rPr>
          <w:rFonts w:ascii="Times New Roman" w:hAnsi="Times New Roman"/>
          <w:color w:val="000000"/>
          <w:sz w:val="24"/>
          <w:szCs w:val="24"/>
        </w:rPr>
        <w:t>ț</w:t>
      </w:r>
      <w:r w:rsidRPr="00043232">
        <w:rPr>
          <w:rFonts w:ascii="Times New Roman" w:hAnsi="Times New Roman"/>
          <w:color w:val="000000"/>
          <w:sz w:val="24"/>
          <w:szCs w:val="24"/>
        </w:rPr>
        <w:t xml:space="preserve">iei </w:t>
      </w:r>
      <w:r w:rsidR="00043232" w:rsidRPr="00043232">
        <w:rPr>
          <w:rFonts w:ascii="Times New Roman" w:hAnsi="Times New Roman"/>
          <w:color w:val="000000"/>
          <w:sz w:val="24"/>
          <w:szCs w:val="24"/>
        </w:rPr>
        <w:t>ș</w:t>
      </w:r>
      <w:r w:rsidRPr="00043232">
        <w:rPr>
          <w:rFonts w:ascii="Times New Roman" w:hAnsi="Times New Roman"/>
          <w:color w:val="000000"/>
          <w:sz w:val="24"/>
          <w:szCs w:val="24"/>
        </w:rPr>
        <w:t xml:space="preserve">i nivelarea acestora </w:t>
      </w:r>
      <w:r w:rsidR="00043232" w:rsidRPr="00043232">
        <w:rPr>
          <w:rFonts w:ascii="Times New Roman" w:hAnsi="Times New Roman"/>
          <w:color w:val="000000"/>
          <w:sz w:val="24"/>
          <w:szCs w:val="24"/>
        </w:rPr>
        <w:t>ș</w:t>
      </w:r>
      <w:r w:rsidRPr="00043232">
        <w:rPr>
          <w:rFonts w:ascii="Times New Roman" w:hAnsi="Times New Roman"/>
          <w:color w:val="000000"/>
          <w:sz w:val="24"/>
          <w:szCs w:val="24"/>
        </w:rPr>
        <w:t>i inierbarea taluzurilor</w:t>
      </w:r>
      <w:r w:rsidRPr="00043232">
        <w:rPr>
          <w:rFonts w:ascii="Times New Roman" w:hAnsi="Times New Roman"/>
          <w:i/>
          <w:color w:val="000000"/>
          <w:sz w:val="24"/>
          <w:szCs w:val="24"/>
        </w:rPr>
        <w:t xml:space="preserve">. </w:t>
      </w:r>
    </w:p>
    <w:p w:rsidR="002242C4" w:rsidRPr="00675D03" w:rsidRDefault="002242C4" w:rsidP="002242C4">
      <w:pPr>
        <w:autoSpaceDE w:val="0"/>
        <w:autoSpaceDN w:val="0"/>
        <w:adjustRightInd w:val="0"/>
        <w:ind w:firstLine="284"/>
        <w:jc w:val="both"/>
        <w:rPr>
          <w:rFonts w:ascii="Times New Roman" w:hAnsi="Times New Roman"/>
          <w:sz w:val="24"/>
          <w:szCs w:val="24"/>
        </w:rPr>
      </w:pPr>
      <w:r w:rsidRPr="00675D03">
        <w:rPr>
          <w:rFonts w:ascii="Times New Roman" w:hAnsi="Times New Roman"/>
          <w:color w:val="000000"/>
          <w:sz w:val="24"/>
          <w:szCs w:val="24"/>
        </w:rPr>
        <w:t>Lucr</w:t>
      </w:r>
      <w:r w:rsidR="00530A5B" w:rsidRPr="00675D03">
        <w:rPr>
          <w:rFonts w:ascii="Times New Roman" w:hAnsi="Times New Roman"/>
          <w:color w:val="000000"/>
          <w:sz w:val="24"/>
          <w:szCs w:val="24"/>
        </w:rPr>
        <w:t>ă</w:t>
      </w:r>
      <w:r w:rsidRPr="00675D03">
        <w:rPr>
          <w:rFonts w:ascii="Times New Roman" w:hAnsi="Times New Roman"/>
          <w:color w:val="000000"/>
          <w:sz w:val="24"/>
          <w:szCs w:val="24"/>
        </w:rPr>
        <w:t xml:space="preserve">rile de exploatare a </w:t>
      </w:r>
      <w:r w:rsidRPr="00675D03">
        <w:rPr>
          <w:rFonts w:ascii="Times New Roman" w:hAnsi="Times New Roman"/>
          <w:sz w:val="24"/>
          <w:szCs w:val="24"/>
          <w:lang w:val="it-IT"/>
        </w:rPr>
        <w:t>agregatelor minerale</w:t>
      </w:r>
      <w:r w:rsidRPr="00675D03">
        <w:rPr>
          <w:rFonts w:ascii="Times New Roman" w:hAnsi="Times New Roman"/>
          <w:sz w:val="24"/>
          <w:szCs w:val="24"/>
        </w:rPr>
        <w:t xml:space="preserve"> </w:t>
      </w:r>
      <w:r w:rsidRPr="00675D03">
        <w:rPr>
          <w:rFonts w:ascii="Times New Roman" w:hAnsi="Times New Roman"/>
          <w:sz w:val="24"/>
          <w:szCs w:val="24"/>
          <w:lang w:val="it-IT"/>
        </w:rPr>
        <w:t xml:space="preserve">cu </w:t>
      </w:r>
      <w:r w:rsidRPr="00675D03">
        <w:rPr>
          <w:rFonts w:ascii="Times New Roman" w:hAnsi="Times New Roman"/>
          <w:sz w:val="24"/>
          <w:szCs w:val="24"/>
        </w:rPr>
        <w:t>redarea terenului in circuitul agricol</w:t>
      </w:r>
      <w:r w:rsidRPr="00675D03">
        <w:rPr>
          <w:rFonts w:ascii="Times New Roman" w:hAnsi="Times New Roman"/>
          <w:color w:val="0000CC"/>
          <w:sz w:val="24"/>
          <w:szCs w:val="24"/>
          <w:lang w:val="pt-BR"/>
        </w:rPr>
        <w:t xml:space="preserve">, </w:t>
      </w:r>
      <w:r w:rsidRPr="00675D03">
        <w:rPr>
          <w:rFonts w:ascii="Times New Roman" w:hAnsi="Times New Roman"/>
          <w:sz w:val="24"/>
          <w:szCs w:val="24"/>
          <w:lang w:val="pt-BR"/>
        </w:rPr>
        <w:t>din</w:t>
      </w:r>
      <w:r w:rsidRPr="00675D03">
        <w:rPr>
          <w:rFonts w:ascii="Times New Roman" w:hAnsi="Times New Roman"/>
          <w:color w:val="0000CC"/>
          <w:sz w:val="24"/>
          <w:szCs w:val="24"/>
          <w:lang w:val="pt-BR"/>
        </w:rPr>
        <w:t xml:space="preserve"> </w:t>
      </w:r>
      <w:r w:rsidRPr="00675D03">
        <w:rPr>
          <w:rFonts w:ascii="Times New Roman" w:hAnsi="Times New Roman"/>
          <w:sz w:val="24"/>
          <w:szCs w:val="24"/>
        </w:rPr>
        <w:t>perimetrul Finta Mare – Teras</w:t>
      </w:r>
      <w:r w:rsidR="00530A5B" w:rsidRPr="00675D03">
        <w:rPr>
          <w:rFonts w:ascii="Times New Roman" w:hAnsi="Times New Roman"/>
          <w:sz w:val="24"/>
          <w:szCs w:val="24"/>
        </w:rPr>
        <w:t>ă</w:t>
      </w:r>
      <w:r w:rsidRPr="00675D03">
        <w:rPr>
          <w:rFonts w:ascii="Times New Roman" w:hAnsi="Times New Roman"/>
          <w:sz w:val="24"/>
          <w:szCs w:val="24"/>
        </w:rPr>
        <w:t>, comuna Finta Mare, jude</w:t>
      </w:r>
      <w:r w:rsidR="00530A5B" w:rsidRPr="00675D03">
        <w:rPr>
          <w:rFonts w:ascii="Times New Roman" w:hAnsi="Times New Roman"/>
          <w:sz w:val="24"/>
          <w:szCs w:val="24"/>
        </w:rPr>
        <w:t>ț</w:t>
      </w:r>
      <w:r w:rsidRPr="00675D03">
        <w:rPr>
          <w:rFonts w:ascii="Times New Roman" w:hAnsi="Times New Roman"/>
          <w:sz w:val="24"/>
          <w:szCs w:val="24"/>
        </w:rPr>
        <w:t xml:space="preserve">ul </w:t>
      </w:r>
      <w:r w:rsidRPr="00675D03">
        <w:rPr>
          <w:rFonts w:ascii="Times New Roman" w:hAnsi="Times New Roman"/>
          <w:sz w:val="24"/>
          <w:szCs w:val="24"/>
          <w:lang w:val="pt-BR"/>
        </w:rPr>
        <w:t>Dâmbovi</w:t>
      </w:r>
      <w:r w:rsidR="00530A5B" w:rsidRPr="00675D03">
        <w:rPr>
          <w:rFonts w:ascii="Times New Roman" w:hAnsi="Times New Roman"/>
          <w:sz w:val="24"/>
          <w:szCs w:val="24"/>
          <w:lang w:val="pt-BR"/>
        </w:rPr>
        <w:t>ț</w:t>
      </w:r>
      <w:r w:rsidRPr="00675D03">
        <w:rPr>
          <w:rFonts w:ascii="Times New Roman" w:hAnsi="Times New Roman"/>
          <w:sz w:val="24"/>
          <w:szCs w:val="24"/>
          <w:lang w:val="pt-BR"/>
        </w:rPr>
        <w:t xml:space="preserve">a, </w:t>
      </w:r>
      <w:r w:rsidRPr="00675D03">
        <w:rPr>
          <w:rFonts w:ascii="Times New Roman" w:hAnsi="Times New Roman"/>
          <w:bCs/>
          <w:sz w:val="24"/>
          <w:szCs w:val="24"/>
        </w:rPr>
        <w:t xml:space="preserve">vor incepe in anul 2024 (trimestrul I), cand vor fi </w:t>
      </w:r>
      <w:r w:rsidRPr="00675D03">
        <w:rPr>
          <w:rFonts w:ascii="Times New Roman" w:hAnsi="Times New Roman"/>
          <w:bCs/>
          <w:sz w:val="24"/>
          <w:szCs w:val="24"/>
        </w:rPr>
        <w:lastRenderedPageBreak/>
        <w:t>realizate lucr</w:t>
      </w:r>
      <w:r w:rsidR="00530A5B" w:rsidRPr="00675D03">
        <w:rPr>
          <w:rFonts w:ascii="Times New Roman" w:hAnsi="Times New Roman"/>
          <w:bCs/>
          <w:sz w:val="24"/>
          <w:szCs w:val="24"/>
        </w:rPr>
        <w:t>ă</w:t>
      </w:r>
      <w:r w:rsidRPr="00675D03">
        <w:rPr>
          <w:rFonts w:ascii="Times New Roman" w:hAnsi="Times New Roman"/>
          <w:bCs/>
          <w:sz w:val="24"/>
          <w:szCs w:val="24"/>
        </w:rPr>
        <w:t xml:space="preserve">ri de decopertare </w:t>
      </w:r>
      <w:r w:rsidR="00530A5B" w:rsidRPr="00675D03">
        <w:rPr>
          <w:rFonts w:ascii="Times New Roman" w:hAnsi="Times New Roman"/>
          <w:bCs/>
          <w:sz w:val="24"/>
          <w:szCs w:val="24"/>
        </w:rPr>
        <w:t>ș</w:t>
      </w:r>
      <w:r w:rsidRPr="00675D03">
        <w:rPr>
          <w:rFonts w:ascii="Times New Roman" w:hAnsi="Times New Roman"/>
          <w:bCs/>
          <w:sz w:val="24"/>
          <w:szCs w:val="24"/>
        </w:rPr>
        <w:t xml:space="preserve">i exploatare </w:t>
      </w:r>
      <w:r w:rsidRPr="00675D03">
        <w:rPr>
          <w:rFonts w:ascii="Times New Roman" w:hAnsi="Times New Roman"/>
          <w:sz w:val="24"/>
          <w:szCs w:val="24"/>
        </w:rPr>
        <w:t>a agregatelor minerale</w:t>
      </w:r>
      <w:r w:rsidRPr="00675D03">
        <w:rPr>
          <w:rFonts w:ascii="Times New Roman" w:hAnsi="Times New Roman"/>
          <w:bCs/>
          <w:sz w:val="24"/>
          <w:szCs w:val="24"/>
        </w:rPr>
        <w:t xml:space="preserve"> </w:t>
      </w:r>
      <w:r w:rsidR="00530A5B" w:rsidRPr="00675D03">
        <w:rPr>
          <w:rFonts w:ascii="Times New Roman" w:hAnsi="Times New Roman"/>
          <w:bCs/>
          <w:sz w:val="24"/>
          <w:szCs w:val="24"/>
        </w:rPr>
        <w:t>ș</w:t>
      </w:r>
      <w:r w:rsidRPr="00675D03">
        <w:rPr>
          <w:rFonts w:ascii="Times New Roman" w:hAnsi="Times New Roman"/>
          <w:bCs/>
          <w:sz w:val="24"/>
          <w:szCs w:val="24"/>
        </w:rPr>
        <w:t xml:space="preserve">i </w:t>
      </w:r>
      <w:r w:rsidRPr="00675D03">
        <w:rPr>
          <w:rFonts w:ascii="Times New Roman" w:hAnsi="Times New Roman"/>
          <w:sz w:val="24"/>
          <w:szCs w:val="24"/>
        </w:rPr>
        <w:t>vor continua p</w:t>
      </w:r>
      <w:r w:rsidR="00530A5B" w:rsidRPr="00675D03">
        <w:rPr>
          <w:rFonts w:ascii="Times New Roman" w:hAnsi="Times New Roman"/>
          <w:sz w:val="24"/>
          <w:szCs w:val="24"/>
        </w:rPr>
        <w:t>â</w:t>
      </w:r>
      <w:r w:rsidRPr="00675D03">
        <w:rPr>
          <w:rFonts w:ascii="Times New Roman" w:hAnsi="Times New Roman"/>
          <w:sz w:val="24"/>
          <w:szCs w:val="24"/>
        </w:rPr>
        <w:t>n</w:t>
      </w:r>
      <w:r w:rsidR="00530A5B" w:rsidRPr="00675D03">
        <w:rPr>
          <w:rFonts w:ascii="Times New Roman" w:hAnsi="Times New Roman"/>
          <w:sz w:val="24"/>
          <w:szCs w:val="24"/>
        </w:rPr>
        <w:t>ă</w:t>
      </w:r>
      <w:r w:rsidRPr="00675D03">
        <w:rPr>
          <w:rFonts w:ascii="Times New Roman" w:hAnsi="Times New Roman"/>
          <w:sz w:val="24"/>
          <w:szCs w:val="24"/>
        </w:rPr>
        <w:t xml:space="preserve"> la epuizarea resursei minerale preliminat</w:t>
      </w:r>
      <w:r w:rsidR="00675D03" w:rsidRPr="00675D03">
        <w:rPr>
          <w:rFonts w:ascii="Times New Roman" w:hAnsi="Times New Roman"/>
          <w:sz w:val="24"/>
          <w:szCs w:val="24"/>
        </w:rPr>
        <w:t>ă</w:t>
      </w:r>
      <w:r w:rsidRPr="00675D03">
        <w:rPr>
          <w:rFonts w:ascii="Times New Roman" w:hAnsi="Times New Roman"/>
          <w:sz w:val="24"/>
          <w:szCs w:val="24"/>
        </w:rPr>
        <w:t xml:space="preserve"> a fi exploatat</w:t>
      </w:r>
      <w:r w:rsidR="00675D03" w:rsidRPr="00675D03">
        <w:rPr>
          <w:rFonts w:ascii="Times New Roman" w:hAnsi="Times New Roman"/>
          <w:sz w:val="24"/>
          <w:szCs w:val="24"/>
        </w:rPr>
        <w:t>ă</w:t>
      </w:r>
      <w:r w:rsidRPr="00675D03">
        <w:rPr>
          <w:rFonts w:ascii="Times New Roman" w:hAnsi="Times New Roman"/>
          <w:sz w:val="24"/>
          <w:szCs w:val="24"/>
        </w:rPr>
        <w:t>.</w:t>
      </w:r>
    </w:p>
    <w:p w:rsidR="002242C4" w:rsidRPr="00CF2844" w:rsidRDefault="002242C4" w:rsidP="002242C4">
      <w:pPr>
        <w:pStyle w:val="Indentcorptext"/>
        <w:ind w:firstLine="284"/>
        <w:rPr>
          <w:b/>
          <w:i/>
          <w:color w:val="000000"/>
          <w:sz w:val="24"/>
          <w:szCs w:val="24"/>
          <w:lang w:val="ro-RO"/>
        </w:rPr>
      </w:pPr>
      <w:r w:rsidRPr="00CF2844">
        <w:rPr>
          <w:b/>
          <w:i/>
          <w:color w:val="000000"/>
          <w:sz w:val="24"/>
          <w:szCs w:val="24"/>
          <w:lang w:val="ro-RO"/>
        </w:rPr>
        <w:t>Principalele opera</w:t>
      </w:r>
      <w:r w:rsidR="00AF7A84" w:rsidRPr="00CF2844">
        <w:rPr>
          <w:b/>
          <w:i/>
          <w:color w:val="000000"/>
          <w:sz w:val="24"/>
          <w:szCs w:val="24"/>
          <w:lang w:val="ro-RO"/>
        </w:rPr>
        <w:t>ț</w:t>
      </w:r>
      <w:r w:rsidRPr="00CF2844">
        <w:rPr>
          <w:b/>
          <w:i/>
          <w:color w:val="000000"/>
          <w:sz w:val="24"/>
          <w:szCs w:val="24"/>
          <w:lang w:val="ro-RO"/>
        </w:rPr>
        <w:t>ii care compun fluxul tehnologic de extrac</w:t>
      </w:r>
      <w:r w:rsidR="00AF7A84" w:rsidRPr="00CF2844">
        <w:rPr>
          <w:b/>
          <w:i/>
          <w:color w:val="000000"/>
          <w:sz w:val="24"/>
          <w:szCs w:val="24"/>
          <w:lang w:val="ro-RO"/>
        </w:rPr>
        <w:t>ț</w:t>
      </w:r>
      <w:r w:rsidRPr="00CF2844">
        <w:rPr>
          <w:b/>
          <w:i/>
          <w:color w:val="000000"/>
          <w:sz w:val="24"/>
          <w:szCs w:val="24"/>
          <w:lang w:val="ro-RO"/>
        </w:rPr>
        <w:t>ie si valorificare ale agregatelor minerale sunt urmatoarele :</w:t>
      </w:r>
    </w:p>
    <w:p w:rsidR="002242C4" w:rsidRPr="00CF2844" w:rsidRDefault="00CF2844" w:rsidP="002242C4">
      <w:pPr>
        <w:pStyle w:val="Listparagraf"/>
        <w:tabs>
          <w:tab w:val="left" w:pos="1134"/>
        </w:tabs>
        <w:ind w:left="0" w:firstLine="426"/>
        <w:jc w:val="both"/>
        <w:rPr>
          <w:color w:val="000000"/>
          <w:szCs w:val="24"/>
          <w:lang w:val="ro-RO"/>
        </w:rPr>
      </w:pPr>
      <w:r w:rsidRPr="00CF2844">
        <w:rPr>
          <w:color w:val="000000"/>
          <w:szCs w:val="24"/>
          <w:lang w:val="ro-RO"/>
        </w:rPr>
        <w:t>- lucră</w:t>
      </w:r>
      <w:r w:rsidR="002242C4" w:rsidRPr="00CF2844">
        <w:rPr>
          <w:color w:val="000000"/>
          <w:szCs w:val="24"/>
          <w:lang w:val="ro-RO"/>
        </w:rPr>
        <w:t xml:space="preserve">ri de deschidere </w:t>
      </w:r>
      <w:r w:rsidRPr="00CF2844">
        <w:rPr>
          <w:color w:val="000000"/>
          <w:szCs w:val="24"/>
          <w:lang w:val="ro-RO"/>
        </w:rPr>
        <w:t>ș</w:t>
      </w:r>
      <w:r w:rsidR="002242C4" w:rsidRPr="00CF2844">
        <w:rPr>
          <w:color w:val="000000"/>
          <w:szCs w:val="24"/>
          <w:lang w:val="ro-RO"/>
        </w:rPr>
        <w:t>i preg</w:t>
      </w:r>
      <w:r w:rsidRPr="00CF2844">
        <w:rPr>
          <w:color w:val="000000"/>
          <w:szCs w:val="24"/>
          <w:lang w:val="ro-RO"/>
        </w:rPr>
        <w:t>ă</w:t>
      </w:r>
      <w:r w:rsidR="002242C4" w:rsidRPr="00CF2844">
        <w:rPr>
          <w:color w:val="000000"/>
          <w:szCs w:val="24"/>
          <w:lang w:val="ro-RO"/>
        </w:rPr>
        <w:t>tire ;</w:t>
      </w:r>
    </w:p>
    <w:p w:rsidR="002242C4" w:rsidRPr="00CF2844" w:rsidRDefault="002242C4" w:rsidP="002242C4">
      <w:pPr>
        <w:pStyle w:val="Listparagraf"/>
        <w:tabs>
          <w:tab w:val="left" w:pos="1134"/>
        </w:tabs>
        <w:ind w:left="0" w:firstLine="426"/>
        <w:jc w:val="both"/>
        <w:rPr>
          <w:color w:val="000000"/>
          <w:szCs w:val="24"/>
          <w:lang w:val="ro-RO"/>
        </w:rPr>
      </w:pPr>
      <w:r w:rsidRPr="00CF2844">
        <w:rPr>
          <w:color w:val="000000"/>
          <w:szCs w:val="24"/>
          <w:lang w:val="ro-RO"/>
        </w:rPr>
        <w:t>- depozitarea materialului steril ;</w:t>
      </w:r>
    </w:p>
    <w:p w:rsidR="002242C4" w:rsidRPr="00CF2844" w:rsidRDefault="002242C4" w:rsidP="002242C4">
      <w:pPr>
        <w:pStyle w:val="Listparagraf"/>
        <w:tabs>
          <w:tab w:val="left" w:pos="1134"/>
        </w:tabs>
        <w:ind w:left="0" w:firstLine="426"/>
        <w:jc w:val="both"/>
        <w:rPr>
          <w:color w:val="000000"/>
          <w:szCs w:val="24"/>
          <w:lang w:val="ro-RO"/>
        </w:rPr>
      </w:pPr>
      <w:r w:rsidRPr="00CF2844">
        <w:rPr>
          <w:color w:val="000000"/>
          <w:szCs w:val="24"/>
          <w:lang w:val="ro-RO"/>
        </w:rPr>
        <w:t>- lucr</w:t>
      </w:r>
      <w:r w:rsidR="00CF2844" w:rsidRPr="00CF2844">
        <w:rPr>
          <w:color w:val="000000"/>
          <w:szCs w:val="24"/>
          <w:lang w:val="ro-RO"/>
        </w:rPr>
        <w:t>ă</w:t>
      </w:r>
      <w:r w:rsidRPr="00CF2844">
        <w:rPr>
          <w:color w:val="000000"/>
          <w:szCs w:val="24"/>
          <w:lang w:val="ro-RO"/>
        </w:rPr>
        <w:t xml:space="preserve">ri de exploatare a nisipurilor </w:t>
      </w:r>
      <w:r w:rsidR="00CF2844" w:rsidRPr="00CF2844">
        <w:rPr>
          <w:color w:val="000000"/>
          <w:szCs w:val="24"/>
          <w:lang w:val="ro-RO"/>
        </w:rPr>
        <w:t>ș</w:t>
      </w:r>
      <w:r w:rsidRPr="00CF2844">
        <w:rPr>
          <w:color w:val="000000"/>
          <w:szCs w:val="24"/>
          <w:lang w:val="ro-RO"/>
        </w:rPr>
        <w:t>i pietri</w:t>
      </w:r>
      <w:r w:rsidR="00CF2844" w:rsidRPr="00CF2844">
        <w:rPr>
          <w:color w:val="000000"/>
          <w:szCs w:val="24"/>
          <w:lang w:val="ro-RO"/>
        </w:rPr>
        <w:t>ș</w:t>
      </w:r>
      <w:r w:rsidRPr="00CF2844">
        <w:rPr>
          <w:color w:val="000000"/>
          <w:szCs w:val="24"/>
          <w:lang w:val="ro-RO"/>
        </w:rPr>
        <w:t>urilor;</w:t>
      </w:r>
    </w:p>
    <w:p w:rsidR="002242C4" w:rsidRPr="00CF2844" w:rsidRDefault="002242C4" w:rsidP="002242C4">
      <w:pPr>
        <w:pStyle w:val="Listparagraf"/>
        <w:tabs>
          <w:tab w:val="left" w:pos="1134"/>
        </w:tabs>
        <w:ind w:left="0" w:firstLine="426"/>
        <w:jc w:val="both"/>
        <w:rPr>
          <w:color w:val="000000"/>
          <w:szCs w:val="24"/>
          <w:lang w:val="ro-RO"/>
        </w:rPr>
      </w:pPr>
      <w:r w:rsidRPr="00CF2844">
        <w:rPr>
          <w:color w:val="000000"/>
          <w:szCs w:val="24"/>
          <w:lang w:val="ro-RO"/>
        </w:rPr>
        <w:t>- transportul de la locul de exploatare la sta</w:t>
      </w:r>
      <w:r w:rsidR="00CF2844" w:rsidRPr="00CF2844">
        <w:rPr>
          <w:color w:val="000000"/>
          <w:szCs w:val="24"/>
          <w:lang w:val="ro-RO"/>
        </w:rPr>
        <w:t>ț</w:t>
      </w:r>
      <w:r w:rsidRPr="00CF2844">
        <w:rPr>
          <w:color w:val="000000"/>
          <w:szCs w:val="24"/>
          <w:lang w:val="ro-RO"/>
        </w:rPr>
        <w:t>ia de sortare-sp</w:t>
      </w:r>
      <w:r w:rsidR="00CF2844" w:rsidRPr="00CF2844">
        <w:rPr>
          <w:color w:val="000000"/>
          <w:szCs w:val="24"/>
          <w:lang w:val="ro-RO"/>
        </w:rPr>
        <w:t>ă</w:t>
      </w:r>
      <w:r w:rsidRPr="00CF2844">
        <w:rPr>
          <w:color w:val="000000"/>
          <w:szCs w:val="24"/>
          <w:lang w:val="ro-RO"/>
        </w:rPr>
        <w:t>lare/beneficiari;</w:t>
      </w:r>
    </w:p>
    <w:p w:rsidR="002242C4" w:rsidRPr="00CF2844" w:rsidRDefault="002242C4" w:rsidP="002242C4">
      <w:pPr>
        <w:pStyle w:val="Listparagraf"/>
        <w:tabs>
          <w:tab w:val="left" w:pos="1134"/>
        </w:tabs>
        <w:ind w:left="0" w:firstLine="426"/>
        <w:jc w:val="both"/>
        <w:rPr>
          <w:color w:val="000000"/>
          <w:szCs w:val="24"/>
          <w:lang w:val="ro-RO"/>
        </w:rPr>
      </w:pPr>
      <w:r w:rsidRPr="00CF2844">
        <w:rPr>
          <w:color w:val="000000"/>
          <w:szCs w:val="24"/>
          <w:lang w:val="ro-RO"/>
        </w:rPr>
        <w:t>- lucr</w:t>
      </w:r>
      <w:r w:rsidR="00CF2844" w:rsidRPr="00CF2844">
        <w:rPr>
          <w:color w:val="000000"/>
          <w:szCs w:val="24"/>
          <w:lang w:val="ro-RO"/>
        </w:rPr>
        <w:t>ă</w:t>
      </w:r>
      <w:r w:rsidRPr="00CF2844">
        <w:rPr>
          <w:color w:val="000000"/>
          <w:szCs w:val="24"/>
          <w:lang w:val="ro-RO"/>
        </w:rPr>
        <w:t>ri pentru refacerea mediului.</w:t>
      </w:r>
    </w:p>
    <w:p w:rsidR="002242C4" w:rsidRPr="00F52679" w:rsidRDefault="002242C4" w:rsidP="00F52679">
      <w:pPr>
        <w:autoSpaceDE w:val="0"/>
        <w:autoSpaceDN w:val="0"/>
        <w:adjustRightInd w:val="0"/>
        <w:spacing w:after="0" w:line="240" w:lineRule="auto"/>
        <w:ind w:firstLine="288"/>
        <w:jc w:val="both"/>
        <w:rPr>
          <w:rFonts w:ascii="Times New Roman" w:hAnsi="Times New Roman"/>
          <w:color w:val="000000"/>
          <w:sz w:val="24"/>
          <w:szCs w:val="24"/>
        </w:rPr>
      </w:pPr>
      <w:r w:rsidRPr="00F52679">
        <w:rPr>
          <w:rFonts w:ascii="Times New Roman" w:hAnsi="Times New Roman"/>
          <w:color w:val="000000"/>
          <w:sz w:val="24"/>
          <w:szCs w:val="24"/>
        </w:rPr>
        <w:t>Lucr</w:t>
      </w:r>
      <w:r w:rsidR="00CF2844" w:rsidRPr="00F52679">
        <w:rPr>
          <w:rFonts w:ascii="Times New Roman" w:hAnsi="Times New Roman"/>
          <w:color w:val="000000"/>
          <w:sz w:val="24"/>
          <w:szCs w:val="24"/>
        </w:rPr>
        <w:t>ă</w:t>
      </w:r>
      <w:r w:rsidRPr="00F52679">
        <w:rPr>
          <w:rFonts w:ascii="Times New Roman" w:hAnsi="Times New Roman"/>
          <w:color w:val="000000"/>
          <w:sz w:val="24"/>
          <w:szCs w:val="24"/>
        </w:rPr>
        <w:t>rile de investi</w:t>
      </w:r>
      <w:r w:rsidR="005737CA" w:rsidRPr="00F52679">
        <w:rPr>
          <w:rFonts w:ascii="Times New Roman" w:hAnsi="Times New Roman"/>
          <w:color w:val="000000"/>
          <w:sz w:val="24"/>
          <w:szCs w:val="24"/>
        </w:rPr>
        <w:t>ț</w:t>
      </w:r>
      <w:r w:rsidRPr="00F52679">
        <w:rPr>
          <w:rFonts w:ascii="Times New Roman" w:hAnsi="Times New Roman"/>
          <w:color w:val="000000"/>
          <w:sz w:val="24"/>
          <w:szCs w:val="24"/>
        </w:rPr>
        <w:t>ii sunt proiectate asfel înc</w:t>
      </w:r>
      <w:r w:rsidR="005737CA" w:rsidRPr="00F52679">
        <w:rPr>
          <w:rFonts w:ascii="Times New Roman" w:hAnsi="Times New Roman"/>
          <w:color w:val="000000"/>
          <w:sz w:val="24"/>
          <w:szCs w:val="24"/>
        </w:rPr>
        <w:t>â</w:t>
      </w:r>
      <w:r w:rsidRPr="00F52679">
        <w:rPr>
          <w:rFonts w:ascii="Times New Roman" w:hAnsi="Times New Roman"/>
          <w:color w:val="000000"/>
          <w:sz w:val="24"/>
          <w:szCs w:val="24"/>
        </w:rPr>
        <w:t xml:space="preserve">t </w:t>
      </w:r>
      <w:proofErr w:type="gramStart"/>
      <w:r w:rsidRPr="00F52679">
        <w:rPr>
          <w:rFonts w:ascii="Times New Roman" w:hAnsi="Times New Roman"/>
          <w:color w:val="000000"/>
          <w:sz w:val="24"/>
          <w:szCs w:val="24"/>
        </w:rPr>
        <w:t>s</w:t>
      </w:r>
      <w:r w:rsidR="005737CA" w:rsidRPr="00F52679">
        <w:rPr>
          <w:rFonts w:ascii="Times New Roman" w:hAnsi="Times New Roman"/>
          <w:color w:val="000000"/>
          <w:sz w:val="24"/>
          <w:szCs w:val="24"/>
        </w:rPr>
        <w:t>ă</w:t>
      </w:r>
      <w:proofErr w:type="gramEnd"/>
      <w:r w:rsidRPr="00F52679">
        <w:rPr>
          <w:rFonts w:ascii="Times New Roman" w:hAnsi="Times New Roman"/>
          <w:color w:val="000000"/>
          <w:sz w:val="24"/>
          <w:szCs w:val="24"/>
        </w:rPr>
        <w:t xml:space="preserve"> se asigure bun</w:t>
      </w:r>
      <w:r w:rsidR="007309ED">
        <w:rPr>
          <w:rFonts w:ascii="Times New Roman" w:hAnsi="Times New Roman"/>
          <w:color w:val="000000"/>
          <w:sz w:val="24"/>
          <w:szCs w:val="24"/>
        </w:rPr>
        <w:t>a</w:t>
      </w:r>
      <w:r w:rsidRPr="00F52679">
        <w:rPr>
          <w:rFonts w:ascii="Times New Roman" w:hAnsi="Times New Roman"/>
          <w:color w:val="000000"/>
          <w:sz w:val="24"/>
          <w:szCs w:val="24"/>
        </w:rPr>
        <w:t xml:space="preserve"> desf</w:t>
      </w:r>
      <w:r w:rsidR="00F52679" w:rsidRPr="00F52679">
        <w:rPr>
          <w:rFonts w:ascii="Times New Roman" w:hAnsi="Times New Roman"/>
          <w:color w:val="000000"/>
          <w:sz w:val="24"/>
          <w:szCs w:val="24"/>
        </w:rPr>
        <w:t>ăș</w:t>
      </w:r>
      <w:r w:rsidRPr="00F52679">
        <w:rPr>
          <w:rFonts w:ascii="Times New Roman" w:hAnsi="Times New Roman"/>
          <w:color w:val="000000"/>
          <w:sz w:val="24"/>
          <w:szCs w:val="24"/>
        </w:rPr>
        <w:t>urare a activit</w:t>
      </w:r>
      <w:r w:rsidR="00F52679" w:rsidRPr="00F52679">
        <w:rPr>
          <w:rFonts w:ascii="Times New Roman" w:hAnsi="Times New Roman"/>
          <w:color w:val="000000"/>
          <w:sz w:val="24"/>
          <w:szCs w:val="24"/>
        </w:rPr>
        <w:t>ăț</w:t>
      </w:r>
      <w:r w:rsidRPr="00F52679">
        <w:rPr>
          <w:rFonts w:ascii="Times New Roman" w:hAnsi="Times New Roman"/>
          <w:color w:val="000000"/>
          <w:sz w:val="24"/>
          <w:szCs w:val="24"/>
        </w:rPr>
        <w:t>ii miniere, în limitele perimetrului cesionat, p</w:t>
      </w:r>
      <w:r w:rsidR="00F52679" w:rsidRPr="00F52679">
        <w:rPr>
          <w:rFonts w:ascii="Times New Roman" w:hAnsi="Times New Roman"/>
          <w:color w:val="000000"/>
          <w:sz w:val="24"/>
          <w:szCs w:val="24"/>
        </w:rPr>
        <w:t>â</w:t>
      </w:r>
      <w:r w:rsidRPr="00F52679">
        <w:rPr>
          <w:rFonts w:ascii="Times New Roman" w:hAnsi="Times New Roman"/>
          <w:color w:val="000000"/>
          <w:sz w:val="24"/>
          <w:szCs w:val="24"/>
        </w:rPr>
        <w:t>n</w:t>
      </w:r>
      <w:r w:rsidR="00F52679" w:rsidRPr="00F52679">
        <w:rPr>
          <w:rFonts w:ascii="Times New Roman" w:hAnsi="Times New Roman"/>
          <w:color w:val="000000"/>
          <w:sz w:val="24"/>
          <w:szCs w:val="24"/>
        </w:rPr>
        <w:t>ă</w:t>
      </w:r>
      <w:r w:rsidRPr="00F52679">
        <w:rPr>
          <w:rFonts w:ascii="Times New Roman" w:hAnsi="Times New Roman"/>
          <w:color w:val="000000"/>
          <w:sz w:val="24"/>
          <w:szCs w:val="24"/>
        </w:rPr>
        <w:t xml:space="preserve"> la epuizarea rezervelor de roc</w:t>
      </w:r>
      <w:r w:rsidR="00F52679" w:rsidRPr="00F52679">
        <w:rPr>
          <w:rFonts w:ascii="Times New Roman" w:hAnsi="Times New Roman"/>
          <w:color w:val="000000"/>
          <w:sz w:val="24"/>
          <w:szCs w:val="24"/>
        </w:rPr>
        <w:t>ă</w:t>
      </w:r>
      <w:r w:rsidRPr="00F52679">
        <w:rPr>
          <w:rFonts w:ascii="Times New Roman" w:hAnsi="Times New Roman"/>
          <w:color w:val="000000"/>
          <w:sz w:val="24"/>
          <w:szCs w:val="24"/>
        </w:rPr>
        <w:t xml:space="preserve"> util</w:t>
      </w:r>
      <w:r w:rsidR="00F52679" w:rsidRPr="00F52679">
        <w:rPr>
          <w:rFonts w:ascii="Times New Roman" w:hAnsi="Times New Roman"/>
          <w:color w:val="000000"/>
          <w:sz w:val="24"/>
          <w:szCs w:val="24"/>
        </w:rPr>
        <w:t>ă</w:t>
      </w:r>
      <w:r w:rsidRPr="00F52679">
        <w:rPr>
          <w:rFonts w:ascii="Times New Roman" w:hAnsi="Times New Roman"/>
          <w:color w:val="000000"/>
          <w:sz w:val="24"/>
          <w:szCs w:val="24"/>
        </w:rPr>
        <w:t xml:space="preserve"> accesibil</w:t>
      </w:r>
      <w:r w:rsidR="00F52679" w:rsidRPr="00F52679">
        <w:rPr>
          <w:rFonts w:ascii="Times New Roman" w:hAnsi="Times New Roman"/>
          <w:color w:val="000000"/>
          <w:sz w:val="24"/>
          <w:szCs w:val="24"/>
        </w:rPr>
        <w:t>ă</w:t>
      </w:r>
      <w:r w:rsidRPr="00F52679">
        <w:rPr>
          <w:rFonts w:ascii="Times New Roman" w:hAnsi="Times New Roman"/>
          <w:color w:val="000000"/>
          <w:sz w:val="24"/>
          <w:szCs w:val="24"/>
        </w:rPr>
        <w:t>.</w:t>
      </w:r>
    </w:p>
    <w:p w:rsidR="002242C4" w:rsidRPr="00F52679" w:rsidRDefault="002242C4" w:rsidP="00F52679">
      <w:pPr>
        <w:spacing w:after="0" w:line="240" w:lineRule="auto"/>
        <w:ind w:firstLine="288"/>
        <w:jc w:val="both"/>
        <w:rPr>
          <w:rFonts w:ascii="Times New Roman" w:hAnsi="Times New Roman"/>
          <w:color w:val="000000"/>
          <w:sz w:val="24"/>
          <w:szCs w:val="24"/>
        </w:rPr>
      </w:pPr>
      <w:r w:rsidRPr="00F52679">
        <w:rPr>
          <w:rFonts w:ascii="Times New Roman" w:hAnsi="Times New Roman"/>
          <w:color w:val="000000"/>
          <w:sz w:val="24"/>
          <w:szCs w:val="24"/>
        </w:rPr>
        <w:t xml:space="preserve">Pentru exploatarea nisipului </w:t>
      </w:r>
      <w:r w:rsidR="007309ED">
        <w:rPr>
          <w:rFonts w:ascii="Times New Roman" w:hAnsi="Times New Roman"/>
          <w:color w:val="000000"/>
          <w:sz w:val="24"/>
          <w:szCs w:val="24"/>
        </w:rPr>
        <w:t>ș</w:t>
      </w:r>
      <w:r w:rsidRPr="00F52679">
        <w:rPr>
          <w:rFonts w:ascii="Times New Roman" w:hAnsi="Times New Roman"/>
          <w:color w:val="000000"/>
          <w:sz w:val="24"/>
          <w:szCs w:val="24"/>
        </w:rPr>
        <w:t>i pietri</w:t>
      </w:r>
      <w:r w:rsidR="007309ED">
        <w:rPr>
          <w:rFonts w:ascii="Times New Roman" w:hAnsi="Times New Roman"/>
          <w:color w:val="000000"/>
          <w:sz w:val="24"/>
          <w:szCs w:val="24"/>
        </w:rPr>
        <w:t>ș</w:t>
      </w:r>
      <w:r w:rsidRPr="00F52679">
        <w:rPr>
          <w:rFonts w:ascii="Times New Roman" w:hAnsi="Times New Roman"/>
          <w:color w:val="000000"/>
          <w:sz w:val="24"/>
          <w:szCs w:val="24"/>
        </w:rPr>
        <w:t xml:space="preserve">ului in perimetrul Finta </w:t>
      </w:r>
      <w:r w:rsidRPr="00F52679">
        <w:rPr>
          <w:rFonts w:ascii="Times New Roman" w:hAnsi="Times New Roman"/>
          <w:sz w:val="24"/>
          <w:szCs w:val="24"/>
        </w:rPr>
        <w:t>Mare - Teras</w:t>
      </w:r>
      <w:r w:rsidR="007309ED">
        <w:rPr>
          <w:rFonts w:ascii="Times New Roman" w:hAnsi="Times New Roman"/>
          <w:sz w:val="24"/>
          <w:szCs w:val="24"/>
        </w:rPr>
        <w:t>ă</w:t>
      </w:r>
      <w:r w:rsidRPr="00F52679">
        <w:rPr>
          <w:rFonts w:ascii="Times New Roman" w:hAnsi="Times New Roman"/>
          <w:color w:val="000000"/>
          <w:sz w:val="24"/>
          <w:szCs w:val="24"/>
        </w:rPr>
        <w:t>, s-a ales metoda de exploatare la suprafa</w:t>
      </w:r>
      <w:r w:rsidR="007309ED">
        <w:rPr>
          <w:rFonts w:ascii="Times New Roman" w:hAnsi="Times New Roman"/>
          <w:color w:val="000000"/>
          <w:sz w:val="24"/>
          <w:szCs w:val="24"/>
        </w:rPr>
        <w:t>ță</w:t>
      </w:r>
      <w:r w:rsidRPr="00F52679">
        <w:rPr>
          <w:rFonts w:ascii="Times New Roman" w:hAnsi="Times New Roman"/>
          <w:color w:val="000000"/>
          <w:sz w:val="24"/>
          <w:szCs w:val="24"/>
        </w:rPr>
        <w:t xml:space="preserve">, in 2 trepte: cea de steril </w:t>
      </w:r>
      <w:r w:rsidR="008E5338">
        <w:rPr>
          <w:rFonts w:ascii="Times New Roman" w:hAnsi="Times New Roman"/>
          <w:color w:val="000000"/>
          <w:sz w:val="24"/>
          <w:szCs w:val="24"/>
        </w:rPr>
        <w:t>ș</w:t>
      </w:r>
      <w:r w:rsidRPr="00F52679">
        <w:rPr>
          <w:rFonts w:ascii="Times New Roman" w:hAnsi="Times New Roman"/>
          <w:color w:val="000000"/>
          <w:sz w:val="24"/>
          <w:szCs w:val="24"/>
        </w:rPr>
        <w:t>i cea de util, p</w:t>
      </w:r>
      <w:r w:rsidR="008E5338">
        <w:rPr>
          <w:rFonts w:ascii="Times New Roman" w:hAnsi="Times New Roman"/>
          <w:color w:val="000000"/>
          <w:sz w:val="24"/>
          <w:szCs w:val="24"/>
        </w:rPr>
        <w:t>ă</w:t>
      </w:r>
      <w:r w:rsidRPr="00F52679">
        <w:rPr>
          <w:rFonts w:ascii="Times New Roman" w:hAnsi="Times New Roman"/>
          <w:color w:val="000000"/>
          <w:sz w:val="24"/>
          <w:szCs w:val="24"/>
        </w:rPr>
        <w:t>str</w:t>
      </w:r>
      <w:r w:rsidR="008E5338">
        <w:rPr>
          <w:rFonts w:ascii="Times New Roman" w:hAnsi="Times New Roman"/>
          <w:color w:val="000000"/>
          <w:sz w:val="24"/>
          <w:szCs w:val="24"/>
        </w:rPr>
        <w:t>â</w:t>
      </w:r>
      <w:r w:rsidRPr="00F52679">
        <w:rPr>
          <w:rFonts w:ascii="Times New Roman" w:hAnsi="Times New Roman"/>
          <w:color w:val="000000"/>
          <w:sz w:val="24"/>
          <w:szCs w:val="24"/>
        </w:rPr>
        <w:t>ndu-se un decalaj de cel pu</w:t>
      </w:r>
      <w:r w:rsidR="008E5338">
        <w:rPr>
          <w:rFonts w:ascii="Times New Roman" w:hAnsi="Times New Roman"/>
          <w:color w:val="000000"/>
          <w:sz w:val="24"/>
          <w:szCs w:val="24"/>
        </w:rPr>
        <w:t>ț</w:t>
      </w:r>
      <w:r w:rsidRPr="00F52679">
        <w:rPr>
          <w:rFonts w:ascii="Times New Roman" w:hAnsi="Times New Roman"/>
          <w:color w:val="000000"/>
          <w:sz w:val="24"/>
          <w:szCs w:val="24"/>
        </w:rPr>
        <w:t>in 10</w:t>
      </w:r>
      <w:proofErr w:type="gramStart"/>
      <w:r w:rsidRPr="00F52679">
        <w:rPr>
          <w:rFonts w:ascii="Times New Roman" w:hAnsi="Times New Roman"/>
          <w:color w:val="000000"/>
          <w:sz w:val="24"/>
          <w:szCs w:val="24"/>
        </w:rPr>
        <w:t>,0</w:t>
      </w:r>
      <w:proofErr w:type="gramEnd"/>
      <w:r w:rsidRPr="00F52679">
        <w:rPr>
          <w:rFonts w:ascii="Times New Roman" w:hAnsi="Times New Roman"/>
          <w:color w:val="000000"/>
          <w:sz w:val="24"/>
          <w:szCs w:val="24"/>
        </w:rPr>
        <w:t xml:space="preserve"> m. </w:t>
      </w:r>
    </w:p>
    <w:p w:rsidR="002242C4" w:rsidRPr="00F52679" w:rsidRDefault="002242C4" w:rsidP="00F52679">
      <w:pPr>
        <w:spacing w:after="0" w:line="240" w:lineRule="auto"/>
        <w:ind w:firstLine="288"/>
        <w:jc w:val="both"/>
        <w:rPr>
          <w:rFonts w:ascii="Times New Roman" w:hAnsi="Times New Roman"/>
          <w:color w:val="000000"/>
          <w:sz w:val="24"/>
          <w:szCs w:val="24"/>
        </w:rPr>
      </w:pPr>
      <w:r w:rsidRPr="00F52679">
        <w:rPr>
          <w:rFonts w:ascii="Times New Roman" w:hAnsi="Times New Roman"/>
          <w:color w:val="000000"/>
          <w:sz w:val="24"/>
          <w:szCs w:val="24"/>
        </w:rPr>
        <w:t>Limita inferioar</w:t>
      </w:r>
      <w:r w:rsidR="008E5338">
        <w:rPr>
          <w:rFonts w:ascii="Times New Roman" w:hAnsi="Times New Roman"/>
          <w:color w:val="000000"/>
          <w:sz w:val="24"/>
          <w:szCs w:val="24"/>
        </w:rPr>
        <w:t>ă</w:t>
      </w:r>
      <w:r w:rsidRPr="00F52679">
        <w:rPr>
          <w:rFonts w:ascii="Times New Roman" w:hAnsi="Times New Roman"/>
          <w:color w:val="000000"/>
          <w:sz w:val="24"/>
          <w:szCs w:val="24"/>
        </w:rPr>
        <w:t xml:space="preserve"> de exploatare va fi la cca 1</w:t>
      </w:r>
      <w:proofErr w:type="gramStart"/>
      <w:r w:rsidRPr="00F52679">
        <w:rPr>
          <w:rFonts w:ascii="Times New Roman" w:hAnsi="Times New Roman"/>
          <w:color w:val="000000"/>
          <w:sz w:val="24"/>
          <w:szCs w:val="24"/>
        </w:rPr>
        <w:t>,0</w:t>
      </w:r>
      <w:proofErr w:type="gramEnd"/>
      <w:r w:rsidRPr="00F52679">
        <w:rPr>
          <w:rFonts w:ascii="Times New Roman" w:hAnsi="Times New Roman"/>
          <w:color w:val="000000"/>
          <w:sz w:val="24"/>
          <w:szCs w:val="24"/>
        </w:rPr>
        <w:t xml:space="preserve"> m deasupra nivelului hidrostatic. </w:t>
      </w:r>
    </w:p>
    <w:p w:rsidR="002242C4" w:rsidRPr="00F52679" w:rsidRDefault="002242C4" w:rsidP="00F52679">
      <w:pPr>
        <w:spacing w:after="0" w:line="240" w:lineRule="auto"/>
        <w:ind w:firstLine="288"/>
        <w:jc w:val="both"/>
        <w:rPr>
          <w:rFonts w:ascii="Times New Roman" w:hAnsi="Times New Roman"/>
          <w:color w:val="000000"/>
          <w:sz w:val="24"/>
          <w:szCs w:val="24"/>
        </w:rPr>
      </w:pPr>
      <w:r w:rsidRPr="00F52679">
        <w:rPr>
          <w:rFonts w:ascii="Times New Roman" w:hAnsi="Times New Roman"/>
          <w:color w:val="000000"/>
          <w:sz w:val="24"/>
          <w:szCs w:val="24"/>
        </w:rPr>
        <w:t xml:space="preserve">Prin aceasta se </w:t>
      </w:r>
      <w:proofErr w:type="gramStart"/>
      <w:r w:rsidRPr="00F52679">
        <w:rPr>
          <w:rFonts w:ascii="Times New Roman" w:hAnsi="Times New Roman"/>
          <w:color w:val="000000"/>
          <w:sz w:val="24"/>
          <w:szCs w:val="24"/>
        </w:rPr>
        <w:t>va</w:t>
      </w:r>
      <w:proofErr w:type="gramEnd"/>
      <w:r w:rsidRPr="00F52679">
        <w:rPr>
          <w:rFonts w:ascii="Times New Roman" w:hAnsi="Times New Roman"/>
          <w:color w:val="000000"/>
          <w:sz w:val="24"/>
          <w:szCs w:val="24"/>
        </w:rPr>
        <w:t xml:space="preserve"> evita inundarea frontului carierei </w:t>
      </w:r>
      <w:r w:rsidR="008E5338">
        <w:rPr>
          <w:rFonts w:ascii="Times New Roman" w:hAnsi="Times New Roman"/>
          <w:color w:val="000000"/>
          <w:sz w:val="24"/>
          <w:szCs w:val="24"/>
        </w:rPr>
        <w:t>ș</w:t>
      </w:r>
      <w:r w:rsidRPr="00F52679">
        <w:rPr>
          <w:rFonts w:ascii="Times New Roman" w:hAnsi="Times New Roman"/>
          <w:color w:val="000000"/>
          <w:sz w:val="24"/>
          <w:szCs w:val="24"/>
        </w:rPr>
        <w:t>i formarea, în zonele excavate, a unor lacuri sau zone de înml</w:t>
      </w:r>
      <w:r w:rsidR="008E5338">
        <w:rPr>
          <w:rFonts w:ascii="Times New Roman" w:hAnsi="Times New Roman"/>
          <w:color w:val="000000"/>
          <w:sz w:val="24"/>
          <w:szCs w:val="24"/>
        </w:rPr>
        <w:t>ăș</w:t>
      </w:r>
      <w:r w:rsidRPr="00F52679">
        <w:rPr>
          <w:rFonts w:ascii="Times New Roman" w:hAnsi="Times New Roman"/>
          <w:color w:val="000000"/>
          <w:sz w:val="24"/>
          <w:szCs w:val="24"/>
        </w:rPr>
        <w:t xml:space="preserve">tinire. </w:t>
      </w:r>
    </w:p>
    <w:p w:rsidR="002242C4" w:rsidRPr="000F6113" w:rsidRDefault="002242C4" w:rsidP="002242C4">
      <w:pPr>
        <w:ind w:firstLine="284"/>
        <w:jc w:val="both"/>
        <w:rPr>
          <w:rFonts w:ascii="Arial" w:hAnsi="Arial" w:cs="Arial"/>
          <w:b/>
          <w:i/>
          <w:lang w:val="it-IT"/>
        </w:rPr>
      </w:pPr>
      <w:r w:rsidRPr="000F6113">
        <w:rPr>
          <w:rFonts w:ascii="Arial" w:hAnsi="Arial" w:cs="Arial"/>
          <w:b/>
          <w:i/>
          <w:color w:val="000000"/>
          <w:u w:val="single"/>
        </w:rPr>
        <w:t>Lucr</w:t>
      </w:r>
      <w:r w:rsidR="008E5338" w:rsidRPr="000F6113">
        <w:rPr>
          <w:rFonts w:ascii="Arial" w:hAnsi="Arial" w:cs="Arial"/>
          <w:b/>
          <w:i/>
          <w:color w:val="000000"/>
          <w:u w:val="single"/>
        </w:rPr>
        <w:t>ă</w:t>
      </w:r>
      <w:r w:rsidRPr="000F6113">
        <w:rPr>
          <w:rFonts w:ascii="Arial" w:hAnsi="Arial" w:cs="Arial"/>
          <w:b/>
          <w:i/>
          <w:color w:val="000000"/>
          <w:u w:val="single"/>
        </w:rPr>
        <w:t xml:space="preserve">ri de deschidere </w:t>
      </w:r>
      <w:r w:rsidR="008E5338" w:rsidRPr="000F6113">
        <w:rPr>
          <w:rFonts w:ascii="Arial" w:hAnsi="Arial" w:cs="Arial"/>
          <w:b/>
          <w:i/>
          <w:color w:val="000000"/>
          <w:u w:val="single"/>
        </w:rPr>
        <w:t>ș</w:t>
      </w:r>
      <w:r w:rsidRPr="000F6113">
        <w:rPr>
          <w:rFonts w:ascii="Arial" w:hAnsi="Arial" w:cs="Arial"/>
          <w:b/>
          <w:i/>
          <w:color w:val="000000"/>
          <w:u w:val="single"/>
        </w:rPr>
        <w:t>i preg</w:t>
      </w:r>
      <w:r w:rsidR="008E5338" w:rsidRPr="000F6113">
        <w:rPr>
          <w:rFonts w:ascii="Arial" w:hAnsi="Arial" w:cs="Arial"/>
          <w:b/>
          <w:i/>
          <w:color w:val="000000"/>
          <w:u w:val="single"/>
        </w:rPr>
        <w:t>ă</w:t>
      </w:r>
      <w:r w:rsidRPr="000F6113">
        <w:rPr>
          <w:rFonts w:ascii="Arial" w:hAnsi="Arial" w:cs="Arial"/>
          <w:b/>
          <w:i/>
          <w:color w:val="000000"/>
          <w:u w:val="single"/>
        </w:rPr>
        <w:t>tire</w:t>
      </w:r>
      <w:r w:rsidRPr="000F6113">
        <w:rPr>
          <w:rFonts w:ascii="Arial" w:hAnsi="Arial" w:cs="Arial"/>
          <w:b/>
          <w:i/>
          <w:u w:val="single"/>
          <w:lang w:val="it-IT"/>
        </w:rPr>
        <w:t>:</w:t>
      </w:r>
    </w:p>
    <w:p w:rsidR="002242C4" w:rsidRPr="00380965" w:rsidRDefault="002242C4" w:rsidP="002A762D">
      <w:pPr>
        <w:pStyle w:val="Corptext2"/>
        <w:spacing w:after="0" w:line="240" w:lineRule="auto"/>
        <w:ind w:firstLine="288"/>
        <w:jc w:val="both"/>
        <w:rPr>
          <w:rFonts w:ascii="Times New Roman" w:hAnsi="Times New Roman"/>
          <w:color w:val="000000"/>
          <w:sz w:val="24"/>
          <w:szCs w:val="24"/>
          <w:lang w:val="ro-RO"/>
        </w:rPr>
      </w:pPr>
      <w:r w:rsidRPr="00380965">
        <w:rPr>
          <w:rFonts w:ascii="Times New Roman" w:hAnsi="Times New Roman"/>
          <w:color w:val="000000"/>
          <w:sz w:val="24"/>
          <w:szCs w:val="24"/>
          <w:lang w:val="ro-RO"/>
        </w:rPr>
        <w:t>Atacarea primei f</w:t>
      </w:r>
      <w:r w:rsidR="00C571D0" w:rsidRPr="00380965">
        <w:rPr>
          <w:rFonts w:ascii="Times New Roman" w:hAnsi="Times New Roman"/>
          <w:color w:val="000000"/>
          <w:sz w:val="24"/>
          <w:szCs w:val="24"/>
          <w:lang w:val="ro-RO"/>
        </w:rPr>
        <w:t>âș</w:t>
      </w:r>
      <w:r w:rsidRPr="00380965">
        <w:rPr>
          <w:rFonts w:ascii="Times New Roman" w:hAnsi="Times New Roman"/>
          <w:color w:val="000000"/>
          <w:sz w:val="24"/>
          <w:szCs w:val="24"/>
          <w:lang w:val="ro-RO"/>
        </w:rPr>
        <w:t>ii se va face dintr-o transee de atac de forma dreptunghiular</w:t>
      </w:r>
      <w:r w:rsidR="00C571D0" w:rsidRPr="00380965">
        <w:rPr>
          <w:rFonts w:ascii="Times New Roman" w:hAnsi="Times New Roman"/>
          <w:color w:val="000000"/>
          <w:sz w:val="24"/>
          <w:szCs w:val="24"/>
          <w:lang w:val="ro-RO"/>
        </w:rPr>
        <w:t>ă</w:t>
      </w:r>
      <w:r w:rsidRPr="00380965">
        <w:rPr>
          <w:rFonts w:ascii="Times New Roman" w:hAnsi="Times New Roman"/>
          <w:color w:val="000000"/>
          <w:sz w:val="24"/>
          <w:szCs w:val="24"/>
          <w:lang w:val="ro-RO"/>
        </w:rPr>
        <w:t xml:space="preserve">. </w:t>
      </w:r>
    </w:p>
    <w:p w:rsidR="002242C4" w:rsidRPr="00380965" w:rsidRDefault="002242C4" w:rsidP="002A762D">
      <w:pPr>
        <w:pStyle w:val="Corptext2"/>
        <w:spacing w:after="0" w:line="240" w:lineRule="auto"/>
        <w:ind w:firstLine="288"/>
        <w:jc w:val="both"/>
        <w:rPr>
          <w:rFonts w:ascii="Times New Roman" w:hAnsi="Times New Roman"/>
          <w:color w:val="000000"/>
          <w:sz w:val="24"/>
          <w:szCs w:val="24"/>
          <w:lang w:val="ro-RO"/>
        </w:rPr>
      </w:pPr>
      <w:r w:rsidRPr="00380965">
        <w:rPr>
          <w:rFonts w:ascii="Times New Roman" w:hAnsi="Times New Roman"/>
          <w:color w:val="000000"/>
          <w:sz w:val="24"/>
          <w:szCs w:val="24"/>
          <w:lang w:val="ro-RO"/>
        </w:rPr>
        <w:t>Pe m</w:t>
      </w:r>
      <w:r w:rsidR="00380965" w:rsidRPr="00380965">
        <w:rPr>
          <w:rFonts w:ascii="Times New Roman" w:hAnsi="Times New Roman"/>
          <w:color w:val="000000"/>
          <w:sz w:val="24"/>
          <w:szCs w:val="24"/>
          <w:lang w:val="ro-RO"/>
        </w:rPr>
        <w:t>ă</w:t>
      </w:r>
      <w:r w:rsidRPr="00380965">
        <w:rPr>
          <w:rFonts w:ascii="Times New Roman" w:hAnsi="Times New Roman"/>
          <w:color w:val="000000"/>
          <w:sz w:val="24"/>
          <w:szCs w:val="24"/>
          <w:lang w:val="ro-RO"/>
        </w:rPr>
        <w:t>sur</w:t>
      </w:r>
      <w:r w:rsidR="002A762D">
        <w:rPr>
          <w:rFonts w:ascii="Times New Roman" w:hAnsi="Times New Roman"/>
          <w:color w:val="000000"/>
          <w:sz w:val="24"/>
          <w:szCs w:val="24"/>
          <w:lang w:val="ro-RO"/>
        </w:rPr>
        <w:t>ă</w:t>
      </w:r>
      <w:r w:rsidRPr="00380965">
        <w:rPr>
          <w:rFonts w:ascii="Times New Roman" w:hAnsi="Times New Roman"/>
          <w:color w:val="000000"/>
          <w:sz w:val="24"/>
          <w:szCs w:val="24"/>
          <w:lang w:val="ro-RO"/>
        </w:rPr>
        <w:t xml:space="preserve"> inaint</w:t>
      </w:r>
      <w:r w:rsidR="00380965" w:rsidRPr="00380965">
        <w:rPr>
          <w:rFonts w:ascii="Times New Roman" w:hAnsi="Times New Roman"/>
          <w:color w:val="000000"/>
          <w:sz w:val="24"/>
          <w:szCs w:val="24"/>
          <w:lang w:val="ro-RO"/>
        </w:rPr>
        <w:t>ă</w:t>
      </w:r>
      <w:r w:rsidRPr="00380965">
        <w:rPr>
          <w:rFonts w:ascii="Times New Roman" w:hAnsi="Times New Roman"/>
          <w:color w:val="000000"/>
          <w:sz w:val="24"/>
          <w:szCs w:val="24"/>
          <w:lang w:val="ro-RO"/>
        </w:rPr>
        <w:t xml:space="preserve">rii frontului de excavare, se va amenaja </w:t>
      </w:r>
      <w:r w:rsidR="00380965" w:rsidRPr="00380965">
        <w:rPr>
          <w:rFonts w:ascii="Times New Roman" w:hAnsi="Times New Roman"/>
          <w:color w:val="000000"/>
          <w:sz w:val="24"/>
          <w:szCs w:val="24"/>
          <w:lang w:val="ro-RO"/>
        </w:rPr>
        <w:t>ș</w:t>
      </w:r>
      <w:r w:rsidRPr="00380965">
        <w:rPr>
          <w:rFonts w:ascii="Times New Roman" w:hAnsi="Times New Roman"/>
          <w:color w:val="000000"/>
          <w:sz w:val="24"/>
          <w:szCs w:val="24"/>
          <w:lang w:val="ro-RO"/>
        </w:rPr>
        <w:t>i drumul de acces spre celelalte f</w:t>
      </w:r>
      <w:r w:rsidR="00380965" w:rsidRPr="00380965">
        <w:rPr>
          <w:rFonts w:ascii="Times New Roman" w:hAnsi="Times New Roman"/>
          <w:color w:val="000000"/>
          <w:sz w:val="24"/>
          <w:szCs w:val="24"/>
          <w:lang w:val="ro-RO"/>
        </w:rPr>
        <w:t>âș</w:t>
      </w:r>
      <w:r w:rsidRPr="00380965">
        <w:rPr>
          <w:rFonts w:ascii="Times New Roman" w:hAnsi="Times New Roman"/>
          <w:color w:val="000000"/>
          <w:sz w:val="24"/>
          <w:szCs w:val="24"/>
          <w:lang w:val="ro-RO"/>
        </w:rPr>
        <w:t>ii de extrac</w:t>
      </w:r>
      <w:r w:rsidR="00380965" w:rsidRPr="00380965">
        <w:rPr>
          <w:rFonts w:ascii="Times New Roman" w:hAnsi="Times New Roman"/>
          <w:color w:val="000000"/>
          <w:sz w:val="24"/>
          <w:szCs w:val="24"/>
          <w:lang w:val="ro-RO"/>
        </w:rPr>
        <w:t>ț</w:t>
      </w:r>
      <w:r w:rsidRPr="00380965">
        <w:rPr>
          <w:rFonts w:ascii="Times New Roman" w:hAnsi="Times New Roman"/>
          <w:color w:val="000000"/>
          <w:sz w:val="24"/>
          <w:szCs w:val="24"/>
          <w:lang w:val="ro-RO"/>
        </w:rPr>
        <w:t>ie in care se va exploata resursa mineral</w:t>
      </w:r>
      <w:r w:rsidR="00380965" w:rsidRPr="00380965">
        <w:rPr>
          <w:rFonts w:ascii="Times New Roman" w:hAnsi="Times New Roman"/>
          <w:color w:val="000000"/>
          <w:sz w:val="24"/>
          <w:szCs w:val="24"/>
          <w:lang w:val="ro-RO"/>
        </w:rPr>
        <w:t>ă</w:t>
      </w:r>
      <w:r w:rsidRPr="00380965">
        <w:rPr>
          <w:rFonts w:ascii="Times New Roman" w:hAnsi="Times New Roman"/>
          <w:color w:val="000000"/>
          <w:sz w:val="24"/>
          <w:szCs w:val="24"/>
          <w:lang w:val="ro-RO"/>
        </w:rPr>
        <w:t>.</w:t>
      </w:r>
    </w:p>
    <w:p w:rsidR="002242C4" w:rsidRPr="002271D7" w:rsidRDefault="002242C4" w:rsidP="002A762D">
      <w:pPr>
        <w:pStyle w:val="Corptext2"/>
        <w:spacing w:after="0" w:line="240" w:lineRule="auto"/>
        <w:ind w:firstLine="288"/>
        <w:jc w:val="both"/>
        <w:rPr>
          <w:rFonts w:ascii="Times New Roman" w:hAnsi="Times New Roman"/>
          <w:color w:val="000000"/>
          <w:sz w:val="24"/>
          <w:szCs w:val="24"/>
          <w:lang w:val="ro-RO"/>
        </w:rPr>
      </w:pPr>
      <w:r w:rsidRPr="002271D7">
        <w:rPr>
          <w:rFonts w:ascii="Times New Roman" w:hAnsi="Times New Roman"/>
          <w:color w:val="000000"/>
          <w:sz w:val="24"/>
          <w:szCs w:val="24"/>
          <w:lang w:val="ro-RO"/>
        </w:rPr>
        <w:t>Lucr</w:t>
      </w:r>
      <w:r w:rsidR="002271D7" w:rsidRPr="002271D7">
        <w:rPr>
          <w:rFonts w:ascii="Times New Roman" w:hAnsi="Times New Roman"/>
          <w:color w:val="000000"/>
          <w:sz w:val="24"/>
          <w:szCs w:val="24"/>
          <w:lang w:val="ro-RO"/>
        </w:rPr>
        <w:t>ă</w:t>
      </w:r>
      <w:r w:rsidRPr="002271D7">
        <w:rPr>
          <w:rFonts w:ascii="Times New Roman" w:hAnsi="Times New Roman"/>
          <w:color w:val="000000"/>
          <w:sz w:val="24"/>
          <w:szCs w:val="24"/>
          <w:lang w:val="ro-RO"/>
        </w:rPr>
        <w:t xml:space="preserve">rile de deschidere constau </w:t>
      </w:r>
      <w:r w:rsidR="002271D7" w:rsidRPr="002271D7">
        <w:rPr>
          <w:rFonts w:ascii="Times New Roman" w:hAnsi="Times New Roman"/>
          <w:color w:val="000000"/>
          <w:sz w:val="24"/>
          <w:szCs w:val="24"/>
          <w:lang w:val="ro-RO"/>
        </w:rPr>
        <w:t>ș</w:t>
      </w:r>
      <w:r w:rsidRPr="002271D7">
        <w:rPr>
          <w:rFonts w:ascii="Times New Roman" w:hAnsi="Times New Roman"/>
          <w:color w:val="000000"/>
          <w:sz w:val="24"/>
          <w:szCs w:val="24"/>
          <w:lang w:val="ro-RO"/>
        </w:rPr>
        <w:t xml:space="preserve">i in amenajarea </w:t>
      </w:r>
      <w:r w:rsidR="002271D7" w:rsidRPr="002271D7">
        <w:rPr>
          <w:rFonts w:ascii="Times New Roman" w:hAnsi="Times New Roman"/>
          <w:color w:val="000000"/>
          <w:sz w:val="24"/>
          <w:szCs w:val="24"/>
          <w:lang w:val="ro-RO"/>
        </w:rPr>
        <w:t>ș</w:t>
      </w:r>
      <w:r w:rsidRPr="002271D7">
        <w:rPr>
          <w:rFonts w:ascii="Times New Roman" w:hAnsi="Times New Roman"/>
          <w:color w:val="000000"/>
          <w:sz w:val="24"/>
          <w:szCs w:val="24"/>
          <w:lang w:val="ro-RO"/>
        </w:rPr>
        <w:t>i intre</w:t>
      </w:r>
      <w:r w:rsidR="002271D7" w:rsidRPr="002271D7">
        <w:rPr>
          <w:rFonts w:ascii="Times New Roman" w:hAnsi="Times New Roman"/>
          <w:color w:val="000000"/>
          <w:sz w:val="24"/>
          <w:szCs w:val="24"/>
          <w:lang w:val="ro-RO"/>
        </w:rPr>
        <w:t>ț</w:t>
      </w:r>
      <w:r w:rsidRPr="002271D7">
        <w:rPr>
          <w:rFonts w:ascii="Times New Roman" w:hAnsi="Times New Roman"/>
          <w:color w:val="000000"/>
          <w:sz w:val="24"/>
          <w:szCs w:val="24"/>
          <w:lang w:val="ro-RO"/>
        </w:rPr>
        <w:t xml:space="preserve">inerea drumurilor tehnologice de exploatare din zona frontului de lucru </w:t>
      </w:r>
      <w:r w:rsidR="002271D7" w:rsidRPr="002271D7">
        <w:rPr>
          <w:rFonts w:ascii="Times New Roman" w:hAnsi="Times New Roman"/>
          <w:color w:val="000000"/>
          <w:sz w:val="24"/>
          <w:szCs w:val="24"/>
          <w:lang w:val="ro-RO"/>
        </w:rPr>
        <w:t>ș</w:t>
      </w:r>
      <w:r w:rsidRPr="002271D7">
        <w:rPr>
          <w:rFonts w:ascii="Times New Roman" w:hAnsi="Times New Roman"/>
          <w:color w:val="000000"/>
          <w:sz w:val="24"/>
          <w:szCs w:val="24"/>
          <w:lang w:val="ro-RO"/>
        </w:rPr>
        <w:t>i a drumului de exploatare existent p</w:t>
      </w:r>
      <w:r w:rsidR="002271D7" w:rsidRPr="002271D7">
        <w:rPr>
          <w:rFonts w:ascii="Times New Roman" w:hAnsi="Times New Roman"/>
          <w:color w:val="000000"/>
          <w:sz w:val="24"/>
          <w:szCs w:val="24"/>
          <w:lang w:val="ro-RO"/>
        </w:rPr>
        <w:t>â</w:t>
      </w:r>
      <w:r w:rsidRPr="002271D7">
        <w:rPr>
          <w:rFonts w:ascii="Times New Roman" w:hAnsi="Times New Roman"/>
          <w:color w:val="000000"/>
          <w:sz w:val="24"/>
          <w:szCs w:val="24"/>
          <w:lang w:val="ro-RO"/>
        </w:rPr>
        <w:t>n</w:t>
      </w:r>
      <w:r w:rsidR="002271D7" w:rsidRPr="002271D7">
        <w:rPr>
          <w:rFonts w:ascii="Times New Roman" w:hAnsi="Times New Roman"/>
          <w:color w:val="000000"/>
          <w:sz w:val="24"/>
          <w:szCs w:val="24"/>
          <w:lang w:val="ro-RO"/>
        </w:rPr>
        <w:t>ă</w:t>
      </w:r>
      <w:r w:rsidRPr="002271D7">
        <w:rPr>
          <w:rFonts w:ascii="Times New Roman" w:hAnsi="Times New Roman"/>
          <w:color w:val="000000"/>
          <w:sz w:val="24"/>
          <w:szCs w:val="24"/>
          <w:lang w:val="ro-RO"/>
        </w:rPr>
        <w:t xml:space="preserve"> la drumul ce face leg</w:t>
      </w:r>
      <w:r w:rsidR="002271D7" w:rsidRPr="002271D7">
        <w:rPr>
          <w:rFonts w:ascii="Times New Roman" w:hAnsi="Times New Roman"/>
          <w:color w:val="000000"/>
          <w:sz w:val="24"/>
          <w:szCs w:val="24"/>
          <w:lang w:val="ro-RO"/>
        </w:rPr>
        <w:t>ă</w:t>
      </w:r>
      <w:r w:rsidRPr="002271D7">
        <w:rPr>
          <w:rFonts w:ascii="Times New Roman" w:hAnsi="Times New Roman"/>
          <w:color w:val="000000"/>
          <w:sz w:val="24"/>
          <w:szCs w:val="24"/>
          <w:lang w:val="ro-RO"/>
        </w:rPr>
        <w:t>tura cu sta</w:t>
      </w:r>
      <w:r w:rsidR="002271D7" w:rsidRPr="002271D7">
        <w:rPr>
          <w:rFonts w:ascii="Times New Roman" w:hAnsi="Times New Roman"/>
          <w:color w:val="000000"/>
          <w:sz w:val="24"/>
          <w:szCs w:val="24"/>
          <w:lang w:val="ro-RO"/>
        </w:rPr>
        <w:t>ț</w:t>
      </w:r>
      <w:r w:rsidRPr="002271D7">
        <w:rPr>
          <w:rFonts w:ascii="Times New Roman" w:hAnsi="Times New Roman"/>
          <w:color w:val="000000"/>
          <w:sz w:val="24"/>
          <w:szCs w:val="24"/>
          <w:lang w:val="ro-RO"/>
        </w:rPr>
        <w:t xml:space="preserve">ia de prelucrare, in lungime de 820 m. </w:t>
      </w:r>
    </w:p>
    <w:p w:rsidR="002242C4" w:rsidRPr="002271D7" w:rsidRDefault="002242C4" w:rsidP="000B61FF">
      <w:pPr>
        <w:spacing w:after="0" w:line="240" w:lineRule="auto"/>
        <w:ind w:firstLine="288"/>
        <w:jc w:val="both"/>
        <w:rPr>
          <w:rFonts w:ascii="Times New Roman" w:hAnsi="Times New Roman"/>
          <w:color w:val="000000"/>
          <w:sz w:val="24"/>
          <w:szCs w:val="24"/>
        </w:rPr>
      </w:pPr>
      <w:r w:rsidRPr="002271D7">
        <w:rPr>
          <w:rFonts w:ascii="Times New Roman" w:hAnsi="Times New Roman"/>
          <w:color w:val="000000"/>
          <w:sz w:val="24"/>
          <w:szCs w:val="24"/>
        </w:rPr>
        <w:t xml:space="preserve">Pentru exploatarea nisipului </w:t>
      </w:r>
      <w:r w:rsidR="00F36F98">
        <w:rPr>
          <w:rFonts w:ascii="Times New Roman" w:hAnsi="Times New Roman"/>
          <w:color w:val="000000"/>
          <w:sz w:val="24"/>
          <w:szCs w:val="24"/>
        </w:rPr>
        <w:t>ș</w:t>
      </w:r>
      <w:r w:rsidRPr="002271D7">
        <w:rPr>
          <w:rFonts w:ascii="Times New Roman" w:hAnsi="Times New Roman"/>
          <w:color w:val="000000"/>
          <w:sz w:val="24"/>
          <w:szCs w:val="24"/>
        </w:rPr>
        <w:t>i pietri</w:t>
      </w:r>
      <w:r w:rsidR="00F36F98">
        <w:rPr>
          <w:rFonts w:ascii="Times New Roman" w:hAnsi="Times New Roman"/>
          <w:color w:val="000000"/>
          <w:sz w:val="24"/>
          <w:szCs w:val="24"/>
        </w:rPr>
        <w:t>ș</w:t>
      </w:r>
      <w:r w:rsidRPr="002271D7">
        <w:rPr>
          <w:rFonts w:ascii="Times New Roman" w:hAnsi="Times New Roman"/>
          <w:color w:val="000000"/>
          <w:sz w:val="24"/>
          <w:szCs w:val="24"/>
        </w:rPr>
        <w:t xml:space="preserve">ului, sunt necesare </w:t>
      </w:r>
      <w:r w:rsidR="00F36F98">
        <w:rPr>
          <w:rFonts w:ascii="Times New Roman" w:hAnsi="Times New Roman"/>
          <w:color w:val="000000"/>
          <w:sz w:val="24"/>
          <w:szCs w:val="24"/>
        </w:rPr>
        <w:t>ș</w:t>
      </w:r>
      <w:r w:rsidRPr="002271D7">
        <w:rPr>
          <w:rFonts w:ascii="Times New Roman" w:hAnsi="Times New Roman"/>
          <w:color w:val="000000"/>
          <w:sz w:val="24"/>
          <w:szCs w:val="24"/>
        </w:rPr>
        <w:t>i lucr</w:t>
      </w:r>
      <w:r w:rsidR="00F36F98">
        <w:rPr>
          <w:rFonts w:ascii="Times New Roman" w:hAnsi="Times New Roman"/>
          <w:color w:val="000000"/>
          <w:sz w:val="24"/>
          <w:szCs w:val="24"/>
        </w:rPr>
        <w:t>ă</w:t>
      </w:r>
      <w:r w:rsidRPr="002271D7">
        <w:rPr>
          <w:rFonts w:ascii="Times New Roman" w:hAnsi="Times New Roman"/>
          <w:color w:val="000000"/>
          <w:sz w:val="24"/>
          <w:szCs w:val="24"/>
        </w:rPr>
        <w:t>ri de descopertare, în vederea eliminarii depozitelor acoperitoare, cu grosimea medie de 1</w:t>
      </w:r>
      <w:proofErr w:type="gramStart"/>
      <w:r w:rsidRPr="002271D7">
        <w:rPr>
          <w:rFonts w:ascii="Times New Roman" w:hAnsi="Times New Roman"/>
          <w:color w:val="000000"/>
          <w:sz w:val="24"/>
          <w:szCs w:val="24"/>
        </w:rPr>
        <w:t>,20</w:t>
      </w:r>
      <w:proofErr w:type="gramEnd"/>
      <w:r w:rsidRPr="002271D7">
        <w:rPr>
          <w:rFonts w:ascii="Times New Roman" w:hAnsi="Times New Roman"/>
          <w:color w:val="000000"/>
          <w:sz w:val="24"/>
          <w:szCs w:val="24"/>
        </w:rPr>
        <w:t xml:space="preserve"> m, care apar pe toat</w:t>
      </w:r>
      <w:r w:rsidR="00F36F98">
        <w:rPr>
          <w:rFonts w:ascii="Times New Roman" w:hAnsi="Times New Roman"/>
          <w:color w:val="000000"/>
          <w:sz w:val="24"/>
          <w:szCs w:val="24"/>
        </w:rPr>
        <w:t>ă</w:t>
      </w:r>
      <w:r w:rsidRPr="002271D7">
        <w:rPr>
          <w:rFonts w:ascii="Times New Roman" w:hAnsi="Times New Roman"/>
          <w:color w:val="000000"/>
          <w:sz w:val="24"/>
          <w:szCs w:val="24"/>
        </w:rPr>
        <w:t xml:space="preserve"> suprafa</w:t>
      </w:r>
      <w:r w:rsidR="00F36F98">
        <w:rPr>
          <w:rFonts w:ascii="Times New Roman" w:hAnsi="Times New Roman"/>
          <w:color w:val="000000"/>
          <w:sz w:val="24"/>
          <w:szCs w:val="24"/>
        </w:rPr>
        <w:t>ț</w:t>
      </w:r>
      <w:r w:rsidRPr="002271D7">
        <w:rPr>
          <w:rFonts w:ascii="Times New Roman" w:hAnsi="Times New Roman"/>
          <w:color w:val="000000"/>
          <w:sz w:val="24"/>
          <w:szCs w:val="24"/>
        </w:rPr>
        <w:t xml:space="preserve">a perimetrului de exploatare. </w:t>
      </w:r>
    </w:p>
    <w:p w:rsidR="002242C4" w:rsidRPr="00935131" w:rsidRDefault="002242C4" w:rsidP="000B61FF">
      <w:pPr>
        <w:pStyle w:val="Default"/>
        <w:ind w:firstLine="288"/>
        <w:jc w:val="both"/>
        <w:rPr>
          <w:rFonts w:ascii="Times New Roman" w:hAnsi="Times New Roman" w:cs="Times New Roman"/>
          <w:lang w:val="ro-RO"/>
        </w:rPr>
      </w:pPr>
      <w:r w:rsidRPr="00935131">
        <w:rPr>
          <w:rFonts w:ascii="Times New Roman" w:hAnsi="Times New Roman" w:cs="Times New Roman"/>
          <w:lang w:val="ro-RO"/>
        </w:rPr>
        <w:t>Opera</w:t>
      </w:r>
      <w:r w:rsidR="00F36F98" w:rsidRPr="00935131">
        <w:rPr>
          <w:rFonts w:ascii="Times New Roman" w:hAnsi="Times New Roman" w:cs="Times New Roman"/>
          <w:lang w:val="ro-RO"/>
        </w:rPr>
        <w:t>ț</w:t>
      </w:r>
      <w:r w:rsidRPr="00935131">
        <w:rPr>
          <w:rFonts w:ascii="Times New Roman" w:hAnsi="Times New Roman" w:cs="Times New Roman"/>
          <w:lang w:val="ro-RO"/>
        </w:rPr>
        <w:t>iunile de îndep</w:t>
      </w:r>
      <w:r w:rsidR="00F36F98" w:rsidRPr="00935131">
        <w:rPr>
          <w:rFonts w:ascii="Times New Roman" w:hAnsi="Times New Roman" w:cs="Times New Roman"/>
          <w:lang w:val="ro-RO"/>
        </w:rPr>
        <w:t>ă</w:t>
      </w:r>
      <w:r w:rsidRPr="00935131">
        <w:rPr>
          <w:rFonts w:ascii="Times New Roman" w:hAnsi="Times New Roman" w:cs="Times New Roman"/>
          <w:lang w:val="ro-RO"/>
        </w:rPr>
        <w:t xml:space="preserve">rtare a solului vegetal </w:t>
      </w:r>
      <w:r w:rsidR="00F36F98" w:rsidRPr="00935131">
        <w:rPr>
          <w:rFonts w:ascii="Times New Roman" w:hAnsi="Times New Roman" w:cs="Times New Roman"/>
          <w:lang w:val="ro-RO"/>
        </w:rPr>
        <w:t>ș</w:t>
      </w:r>
      <w:r w:rsidRPr="00935131">
        <w:rPr>
          <w:rFonts w:ascii="Times New Roman" w:hAnsi="Times New Roman" w:cs="Times New Roman"/>
          <w:lang w:val="ro-RO"/>
        </w:rPr>
        <w:t>i a depozitelor acoperitoare se execut</w:t>
      </w:r>
      <w:r w:rsidR="00F36F98" w:rsidRPr="00935131">
        <w:rPr>
          <w:rFonts w:ascii="Times New Roman" w:hAnsi="Times New Roman" w:cs="Times New Roman"/>
          <w:lang w:val="ro-RO"/>
        </w:rPr>
        <w:t>ă</w:t>
      </w:r>
      <w:r w:rsidRPr="00935131">
        <w:rPr>
          <w:rFonts w:ascii="Times New Roman" w:hAnsi="Times New Roman" w:cs="Times New Roman"/>
          <w:lang w:val="ro-RO"/>
        </w:rPr>
        <w:t xml:space="preserve"> cu excavatorul cu cup</w:t>
      </w:r>
      <w:r w:rsidR="00F36F98" w:rsidRPr="00935131">
        <w:rPr>
          <w:rFonts w:ascii="Times New Roman" w:hAnsi="Times New Roman" w:cs="Times New Roman"/>
          <w:lang w:val="ro-RO"/>
        </w:rPr>
        <w:t>ă</w:t>
      </w:r>
      <w:r w:rsidRPr="00935131">
        <w:rPr>
          <w:rFonts w:ascii="Times New Roman" w:hAnsi="Times New Roman" w:cs="Times New Roman"/>
          <w:lang w:val="ro-RO"/>
        </w:rPr>
        <w:t>, in f</w:t>
      </w:r>
      <w:r w:rsidR="00F36F98" w:rsidRPr="00935131">
        <w:rPr>
          <w:rFonts w:ascii="Times New Roman" w:hAnsi="Times New Roman" w:cs="Times New Roman"/>
          <w:lang w:val="ro-RO"/>
        </w:rPr>
        <w:t>âș</w:t>
      </w:r>
      <w:r w:rsidRPr="00935131">
        <w:rPr>
          <w:rFonts w:ascii="Times New Roman" w:hAnsi="Times New Roman" w:cs="Times New Roman"/>
          <w:lang w:val="ro-RO"/>
        </w:rPr>
        <w:t xml:space="preserve">ii succesive </w:t>
      </w:r>
      <w:r w:rsidR="00F36F98" w:rsidRPr="00935131">
        <w:rPr>
          <w:rFonts w:ascii="Times New Roman" w:hAnsi="Times New Roman" w:cs="Times New Roman"/>
          <w:lang w:val="ro-RO"/>
        </w:rPr>
        <w:t>ș</w:t>
      </w:r>
      <w:r w:rsidRPr="00935131">
        <w:rPr>
          <w:rFonts w:ascii="Times New Roman" w:hAnsi="Times New Roman" w:cs="Times New Roman"/>
          <w:lang w:val="ro-RO"/>
        </w:rPr>
        <w:t>i echivalente celor de exploatare, care vor avea un avans de cel pu</w:t>
      </w:r>
      <w:r w:rsidR="00F36F98" w:rsidRPr="00935131">
        <w:rPr>
          <w:rFonts w:ascii="Times New Roman" w:hAnsi="Times New Roman" w:cs="Times New Roman"/>
          <w:lang w:val="ro-RO"/>
        </w:rPr>
        <w:t>ț</w:t>
      </w:r>
      <w:r w:rsidRPr="00935131">
        <w:rPr>
          <w:rFonts w:ascii="Times New Roman" w:hAnsi="Times New Roman" w:cs="Times New Roman"/>
          <w:lang w:val="ro-RO"/>
        </w:rPr>
        <w:t>in 10 – 15 m fa</w:t>
      </w:r>
      <w:r w:rsidR="00F36F98" w:rsidRPr="00935131">
        <w:rPr>
          <w:rFonts w:ascii="Times New Roman" w:hAnsi="Times New Roman" w:cs="Times New Roman"/>
          <w:lang w:val="ro-RO"/>
        </w:rPr>
        <w:t>ță</w:t>
      </w:r>
      <w:r w:rsidRPr="00935131">
        <w:rPr>
          <w:rFonts w:ascii="Times New Roman" w:hAnsi="Times New Roman" w:cs="Times New Roman"/>
          <w:lang w:val="ro-RO"/>
        </w:rPr>
        <w:t xml:space="preserve"> de frontul de exploatare.</w:t>
      </w:r>
    </w:p>
    <w:p w:rsidR="002242C4" w:rsidRPr="00935131" w:rsidRDefault="002242C4" w:rsidP="002242C4">
      <w:pPr>
        <w:pStyle w:val="Default"/>
        <w:ind w:firstLine="284"/>
        <w:jc w:val="both"/>
        <w:rPr>
          <w:rFonts w:ascii="Times New Roman" w:hAnsi="Times New Roman" w:cs="Times New Roman"/>
          <w:shd w:val="clear" w:color="auto" w:fill="FFFFFF"/>
        </w:rPr>
      </w:pPr>
      <w:r w:rsidRPr="00935131">
        <w:rPr>
          <w:rFonts w:ascii="Times New Roman" w:hAnsi="Times New Roman" w:cs="Times New Roman"/>
          <w:lang w:val="ro-RO"/>
        </w:rPr>
        <w:t>Av</w:t>
      </w:r>
      <w:r w:rsidR="00F36F98" w:rsidRPr="00935131">
        <w:rPr>
          <w:rFonts w:ascii="Times New Roman" w:hAnsi="Times New Roman" w:cs="Times New Roman"/>
          <w:lang w:val="ro-RO"/>
        </w:rPr>
        <w:t>â</w:t>
      </w:r>
      <w:r w:rsidRPr="00935131">
        <w:rPr>
          <w:rFonts w:ascii="Times New Roman" w:hAnsi="Times New Roman" w:cs="Times New Roman"/>
          <w:lang w:val="ro-RO"/>
        </w:rPr>
        <w:t>nd in vedere c</w:t>
      </w:r>
      <w:r w:rsidR="0059363B" w:rsidRPr="00935131">
        <w:rPr>
          <w:rFonts w:ascii="Times New Roman" w:hAnsi="Times New Roman" w:cs="Times New Roman"/>
          <w:lang w:val="ro-RO"/>
        </w:rPr>
        <w:t>ă</w:t>
      </w:r>
      <w:r w:rsidRPr="00935131">
        <w:rPr>
          <w:rFonts w:ascii="Times New Roman" w:hAnsi="Times New Roman" w:cs="Times New Roman"/>
          <w:lang w:val="ro-RO"/>
        </w:rPr>
        <w:t xml:space="preserve"> in zona perimetrului de exploatare, nu sunt </w:t>
      </w:r>
      <w:r w:rsidRPr="00935131">
        <w:rPr>
          <w:rStyle w:val="Accentuat"/>
          <w:rFonts w:ascii="Times New Roman" w:hAnsi="Times New Roman"/>
          <w:i w:val="0"/>
          <w:iCs w:val="0"/>
          <w:shd w:val="clear" w:color="auto" w:fill="FFFFFF"/>
        </w:rPr>
        <w:t>terenuri</w:t>
      </w:r>
      <w:r w:rsidRPr="00935131">
        <w:rPr>
          <w:rFonts w:ascii="Times New Roman" w:hAnsi="Times New Roman" w:cs="Times New Roman"/>
          <w:i/>
          <w:iCs/>
          <w:shd w:val="clear" w:color="auto" w:fill="FFFFFF"/>
        </w:rPr>
        <w:t> </w:t>
      </w:r>
      <w:r w:rsidRPr="00935131">
        <w:rPr>
          <w:rFonts w:ascii="Times New Roman" w:hAnsi="Times New Roman" w:cs="Times New Roman"/>
          <w:shd w:val="clear" w:color="auto" w:fill="FFFFFF"/>
        </w:rPr>
        <w:t>acoperite cu vegeta</w:t>
      </w:r>
      <w:r w:rsidR="0059363B" w:rsidRPr="00935131">
        <w:rPr>
          <w:rFonts w:ascii="Times New Roman" w:hAnsi="Times New Roman" w:cs="Times New Roman"/>
          <w:shd w:val="clear" w:color="auto" w:fill="FFFFFF"/>
        </w:rPr>
        <w:t>ț</w:t>
      </w:r>
      <w:r w:rsidRPr="00935131">
        <w:rPr>
          <w:rFonts w:ascii="Times New Roman" w:hAnsi="Times New Roman" w:cs="Times New Roman"/>
          <w:shd w:val="clear" w:color="auto" w:fill="FFFFFF"/>
        </w:rPr>
        <w:t>ie </w:t>
      </w:r>
      <w:r w:rsidRPr="00935131">
        <w:rPr>
          <w:rStyle w:val="Accentuat"/>
          <w:rFonts w:ascii="Times New Roman" w:hAnsi="Times New Roman"/>
          <w:i w:val="0"/>
          <w:iCs w:val="0"/>
          <w:shd w:val="clear" w:color="auto" w:fill="FFFFFF"/>
        </w:rPr>
        <w:t>forestier</w:t>
      </w:r>
      <w:r w:rsidR="0059363B" w:rsidRPr="00935131">
        <w:rPr>
          <w:rStyle w:val="Accentuat"/>
          <w:rFonts w:ascii="Times New Roman" w:hAnsi="Times New Roman"/>
          <w:i w:val="0"/>
          <w:iCs w:val="0"/>
          <w:shd w:val="clear" w:color="auto" w:fill="FFFFFF"/>
        </w:rPr>
        <w:t>ă</w:t>
      </w:r>
      <w:r w:rsidRPr="00935131">
        <w:rPr>
          <w:rStyle w:val="Accentuat"/>
          <w:rFonts w:ascii="Times New Roman" w:hAnsi="Times New Roman"/>
          <w:b/>
          <w:bCs/>
          <w:shd w:val="clear" w:color="auto" w:fill="FFFFFF"/>
        </w:rPr>
        <w:t>,</w:t>
      </w:r>
      <w:r w:rsidRPr="00935131">
        <w:rPr>
          <w:rFonts w:ascii="Times New Roman" w:hAnsi="Times New Roman" w:cs="Times New Roman"/>
          <w:shd w:val="clear" w:color="auto" w:fill="FFFFFF"/>
        </w:rPr>
        <w:t xml:space="preserve"> </w:t>
      </w:r>
      <w:r w:rsidRPr="00935131">
        <w:rPr>
          <w:rFonts w:ascii="Times New Roman" w:hAnsi="Times New Roman" w:cs="Times New Roman"/>
        </w:rPr>
        <w:t>nu sunt necesare lucr</w:t>
      </w:r>
      <w:r w:rsidR="0059363B" w:rsidRPr="00935131">
        <w:rPr>
          <w:rFonts w:ascii="Times New Roman" w:hAnsi="Times New Roman" w:cs="Times New Roman"/>
        </w:rPr>
        <w:t>ă</w:t>
      </w:r>
      <w:r w:rsidRPr="00935131">
        <w:rPr>
          <w:rFonts w:ascii="Times New Roman" w:hAnsi="Times New Roman" w:cs="Times New Roman"/>
        </w:rPr>
        <w:t xml:space="preserve">ri de </w:t>
      </w:r>
      <w:r w:rsidRPr="00935131">
        <w:rPr>
          <w:rFonts w:ascii="Times New Roman" w:hAnsi="Times New Roman" w:cs="Times New Roman"/>
          <w:shd w:val="clear" w:color="auto" w:fill="FFFFFF"/>
        </w:rPr>
        <w:t>defri</w:t>
      </w:r>
      <w:r w:rsidR="0059363B" w:rsidRPr="00935131">
        <w:rPr>
          <w:rFonts w:ascii="Times New Roman" w:hAnsi="Times New Roman" w:cs="Times New Roman"/>
          <w:shd w:val="clear" w:color="auto" w:fill="FFFFFF"/>
        </w:rPr>
        <w:t>ș</w:t>
      </w:r>
      <w:r w:rsidRPr="00935131">
        <w:rPr>
          <w:rFonts w:ascii="Times New Roman" w:hAnsi="Times New Roman" w:cs="Times New Roman"/>
          <w:shd w:val="clear" w:color="auto" w:fill="FFFFFF"/>
        </w:rPr>
        <w:t>are a vegeta</w:t>
      </w:r>
      <w:r w:rsidR="0059363B" w:rsidRPr="00935131">
        <w:rPr>
          <w:rFonts w:ascii="Times New Roman" w:hAnsi="Times New Roman" w:cs="Times New Roman"/>
          <w:shd w:val="clear" w:color="auto" w:fill="FFFFFF"/>
        </w:rPr>
        <w:t>ț</w:t>
      </w:r>
      <w:r w:rsidRPr="00935131">
        <w:rPr>
          <w:rFonts w:ascii="Times New Roman" w:hAnsi="Times New Roman" w:cs="Times New Roman"/>
          <w:shd w:val="clear" w:color="auto" w:fill="FFFFFF"/>
        </w:rPr>
        <w:t>iei sau scoaterea din fondul forestier.</w:t>
      </w:r>
    </w:p>
    <w:p w:rsidR="002242C4" w:rsidRPr="00935131" w:rsidRDefault="002242C4" w:rsidP="002242C4">
      <w:pPr>
        <w:ind w:firstLine="284"/>
        <w:jc w:val="both"/>
        <w:rPr>
          <w:rFonts w:ascii="Times New Roman" w:hAnsi="Times New Roman"/>
          <w:b/>
          <w:i/>
          <w:sz w:val="24"/>
          <w:szCs w:val="24"/>
          <w:lang w:val="it-IT"/>
        </w:rPr>
      </w:pPr>
      <w:r w:rsidRPr="00935131">
        <w:rPr>
          <w:rFonts w:ascii="Times New Roman" w:hAnsi="Times New Roman"/>
          <w:b/>
          <w:i/>
          <w:color w:val="000000"/>
          <w:sz w:val="24"/>
          <w:szCs w:val="24"/>
        </w:rPr>
        <w:t>Depozitarea materialului steril</w:t>
      </w:r>
      <w:r w:rsidRPr="00935131">
        <w:rPr>
          <w:rFonts w:ascii="Times New Roman" w:hAnsi="Times New Roman"/>
          <w:b/>
          <w:i/>
          <w:sz w:val="24"/>
          <w:szCs w:val="24"/>
          <w:lang w:val="it-IT"/>
        </w:rPr>
        <w:t>:</w:t>
      </w:r>
    </w:p>
    <w:p w:rsidR="002242C4" w:rsidRPr="001C446B" w:rsidRDefault="002242C4" w:rsidP="000B61FF">
      <w:pPr>
        <w:spacing w:after="0" w:line="240" w:lineRule="auto"/>
        <w:ind w:firstLine="284"/>
        <w:jc w:val="both"/>
        <w:rPr>
          <w:rFonts w:ascii="Times New Roman" w:hAnsi="Times New Roman"/>
          <w:sz w:val="24"/>
          <w:szCs w:val="24"/>
        </w:rPr>
      </w:pPr>
      <w:r w:rsidRPr="001C446B">
        <w:rPr>
          <w:rFonts w:ascii="Times New Roman" w:hAnsi="Times New Roman"/>
          <w:b/>
          <w:i/>
          <w:color w:val="000000"/>
          <w:sz w:val="24"/>
          <w:szCs w:val="24"/>
        </w:rPr>
        <w:t> </w:t>
      </w:r>
      <w:r w:rsidRPr="001C446B">
        <w:rPr>
          <w:rFonts w:ascii="Times New Roman" w:hAnsi="Times New Roman"/>
          <w:sz w:val="24"/>
          <w:szCs w:val="24"/>
        </w:rPr>
        <w:t xml:space="preserve">Tehnologia de haldare a sterilului </w:t>
      </w:r>
      <w:proofErr w:type="gramStart"/>
      <w:r w:rsidRPr="001C446B">
        <w:rPr>
          <w:rFonts w:ascii="Times New Roman" w:hAnsi="Times New Roman"/>
          <w:sz w:val="24"/>
          <w:szCs w:val="24"/>
        </w:rPr>
        <w:t>va</w:t>
      </w:r>
      <w:proofErr w:type="gramEnd"/>
      <w:r w:rsidRPr="001C446B">
        <w:rPr>
          <w:rFonts w:ascii="Times New Roman" w:hAnsi="Times New Roman"/>
          <w:sz w:val="24"/>
          <w:szCs w:val="24"/>
        </w:rPr>
        <w:t xml:space="preserve"> </w:t>
      </w:r>
      <w:r w:rsidR="004D21E9" w:rsidRPr="001C446B">
        <w:rPr>
          <w:rFonts w:ascii="Times New Roman" w:hAnsi="Times New Roman"/>
          <w:sz w:val="24"/>
          <w:szCs w:val="24"/>
        </w:rPr>
        <w:t>ț</w:t>
      </w:r>
      <w:r w:rsidRPr="001C446B">
        <w:rPr>
          <w:rFonts w:ascii="Times New Roman" w:hAnsi="Times New Roman"/>
          <w:sz w:val="24"/>
          <w:szCs w:val="24"/>
        </w:rPr>
        <w:t xml:space="preserve">ine cont de limitele resurselor </w:t>
      </w:r>
      <w:r w:rsidR="004D21E9" w:rsidRPr="001C446B">
        <w:rPr>
          <w:rFonts w:ascii="Times New Roman" w:hAnsi="Times New Roman"/>
          <w:sz w:val="24"/>
          <w:szCs w:val="24"/>
        </w:rPr>
        <w:t>ș</w:t>
      </w:r>
      <w:r w:rsidRPr="001C446B">
        <w:rPr>
          <w:rFonts w:ascii="Times New Roman" w:hAnsi="Times New Roman"/>
          <w:sz w:val="24"/>
          <w:szCs w:val="24"/>
        </w:rPr>
        <w:t>i solu</w:t>
      </w:r>
      <w:r w:rsidR="004D21E9" w:rsidRPr="001C446B">
        <w:rPr>
          <w:rFonts w:ascii="Times New Roman" w:hAnsi="Times New Roman"/>
          <w:sz w:val="24"/>
          <w:szCs w:val="24"/>
        </w:rPr>
        <w:t>ț</w:t>
      </w:r>
      <w:r w:rsidRPr="001C446B">
        <w:rPr>
          <w:rFonts w:ascii="Times New Roman" w:hAnsi="Times New Roman"/>
          <w:sz w:val="24"/>
          <w:szCs w:val="24"/>
        </w:rPr>
        <w:t>ia aleas</w:t>
      </w:r>
      <w:r w:rsidR="004D21E9" w:rsidRPr="001C446B">
        <w:rPr>
          <w:rFonts w:ascii="Times New Roman" w:hAnsi="Times New Roman"/>
          <w:sz w:val="24"/>
          <w:szCs w:val="24"/>
        </w:rPr>
        <w:t>ă</w:t>
      </w:r>
      <w:r w:rsidRPr="001C446B">
        <w:rPr>
          <w:rFonts w:ascii="Times New Roman" w:hAnsi="Times New Roman"/>
          <w:sz w:val="24"/>
          <w:szCs w:val="24"/>
        </w:rPr>
        <w:t xml:space="preserve"> pentru reconstruc</w:t>
      </w:r>
      <w:r w:rsidR="004D21E9" w:rsidRPr="001C446B">
        <w:rPr>
          <w:rFonts w:ascii="Times New Roman" w:hAnsi="Times New Roman"/>
          <w:sz w:val="24"/>
          <w:szCs w:val="24"/>
        </w:rPr>
        <w:t>ț</w:t>
      </w:r>
      <w:r w:rsidRPr="001C446B">
        <w:rPr>
          <w:rFonts w:ascii="Times New Roman" w:hAnsi="Times New Roman"/>
          <w:sz w:val="24"/>
          <w:szCs w:val="24"/>
        </w:rPr>
        <w:t>ia ecologic</w:t>
      </w:r>
      <w:r w:rsidR="004D21E9" w:rsidRPr="001C446B">
        <w:rPr>
          <w:rFonts w:ascii="Times New Roman" w:hAnsi="Times New Roman"/>
          <w:sz w:val="24"/>
          <w:szCs w:val="24"/>
        </w:rPr>
        <w:t>ă</w:t>
      </w:r>
      <w:r w:rsidRPr="001C446B">
        <w:rPr>
          <w:rFonts w:ascii="Times New Roman" w:hAnsi="Times New Roman"/>
          <w:sz w:val="24"/>
          <w:szCs w:val="24"/>
        </w:rPr>
        <w:t>, materialul rezultat din decopertare urm</w:t>
      </w:r>
      <w:r w:rsidR="004D21E9" w:rsidRPr="001C446B">
        <w:rPr>
          <w:rFonts w:ascii="Times New Roman" w:hAnsi="Times New Roman"/>
          <w:sz w:val="24"/>
          <w:szCs w:val="24"/>
        </w:rPr>
        <w:t>â</w:t>
      </w:r>
      <w:r w:rsidRPr="001C446B">
        <w:rPr>
          <w:rFonts w:ascii="Times New Roman" w:hAnsi="Times New Roman"/>
          <w:sz w:val="24"/>
          <w:szCs w:val="24"/>
        </w:rPr>
        <w:t xml:space="preserve">nd a fi depozitat in halde marginale </w:t>
      </w:r>
      <w:r w:rsidR="004D21E9" w:rsidRPr="001C446B">
        <w:rPr>
          <w:rFonts w:ascii="Times New Roman" w:hAnsi="Times New Roman"/>
          <w:sz w:val="24"/>
          <w:szCs w:val="24"/>
        </w:rPr>
        <w:t>ș</w:t>
      </w:r>
      <w:r w:rsidRPr="001C446B">
        <w:rPr>
          <w:rFonts w:ascii="Times New Roman" w:hAnsi="Times New Roman"/>
          <w:sz w:val="24"/>
          <w:szCs w:val="24"/>
        </w:rPr>
        <w:t>i interioare.</w:t>
      </w:r>
    </w:p>
    <w:p w:rsidR="002242C4" w:rsidRPr="001C446B" w:rsidRDefault="002242C4" w:rsidP="000B61FF">
      <w:pPr>
        <w:spacing w:after="0" w:line="240" w:lineRule="auto"/>
        <w:ind w:firstLine="284"/>
        <w:jc w:val="both"/>
        <w:rPr>
          <w:rFonts w:ascii="Times New Roman" w:hAnsi="Times New Roman"/>
          <w:sz w:val="24"/>
          <w:szCs w:val="24"/>
        </w:rPr>
      </w:pPr>
      <w:r w:rsidRPr="001C446B">
        <w:rPr>
          <w:rFonts w:ascii="Times New Roman" w:hAnsi="Times New Roman"/>
          <w:sz w:val="24"/>
          <w:szCs w:val="24"/>
        </w:rPr>
        <w:t>Materialul steril rezultat din lucr</w:t>
      </w:r>
      <w:r w:rsidR="004D21E9" w:rsidRPr="001C446B">
        <w:rPr>
          <w:rFonts w:ascii="Times New Roman" w:hAnsi="Times New Roman"/>
          <w:sz w:val="24"/>
          <w:szCs w:val="24"/>
        </w:rPr>
        <w:t>ă</w:t>
      </w:r>
      <w:r w:rsidRPr="001C446B">
        <w:rPr>
          <w:rFonts w:ascii="Times New Roman" w:hAnsi="Times New Roman"/>
          <w:sz w:val="24"/>
          <w:szCs w:val="24"/>
        </w:rPr>
        <w:t xml:space="preserve">rile de descopertare </w:t>
      </w:r>
      <w:r w:rsidR="004D21E9" w:rsidRPr="001C446B">
        <w:rPr>
          <w:rFonts w:ascii="Times New Roman" w:hAnsi="Times New Roman"/>
          <w:sz w:val="24"/>
          <w:szCs w:val="24"/>
        </w:rPr>
        <w:t>ș</w:t>
      </w:r>
      <w:r w:rsidRPr="001C446B">
        <w:rPr>
          <w:rFonts w:ascii="Times New Roman" w:hAnsi="Times New Roman"/>
          <w:sz w:val="24"/>
          <w:szCs w:val="24"/>
        </w:rPr>
        <w:t>i din intercala</w:t>
      </w:r>
      <w:r w:rsidR="004D21E9" w:rsidRPr="001C446B">
        <w:rPr>
          <w:rFonts w:ascii="Times New Roman" w:hAnsi="Times New Roman"/>
          <w:sz w:val="24"/>
          <w:szCs w:val="24"/>
        </w:rPr>
        <w:t>ț</w:t>
      </w:r>
      <w:r w:rsidRPr="001C446B">
        <w:rPr>
          <w:rFonts w:ascii="Times New Roman" w:hAnsi="Times New Roman"/>
          <w:sz w:val="24"/>
          <w:szCs w:val="24"/>
        </w:rPr>
        <w:t>iile existente in masa agregatelor naturale de r</w:t>
      </w:r>
      <w:r w:rsidR="001C446B" w:rsidRPr="001C446B">
        <w:rPr>
          <w:rFonts w:ascii="Times New Roman" w:hAnsi="Times New Roman"/>
          <w:sz w:val="24"/>
          <w:szCs w:val="24"/>
        </w:rPr>
        <w:t>â</w:t>
      </w:r>
      <w:r w:rsidRPr="001C446B">
        <w:rPr>
          <w:rFonts w:ascii="Times New Roman" w:hAnsi="Times New Roman"/>
          <w:sz w:val="24"/>
          <w:szCs w:val="24"/>
        </w:rPr>
        <w:t xml:space="preserve">u, </w:t>
      </w:r>
      <w:proofErr w:type="gramStart"/>
      <w:r w:rsidRPr="001C446B">
        <w:rPr>
          <w:rFonts w:ascii="Times New Roman" w:hAnsi="Times New Roman"/>
          <w:sz w:val="24"/>
          <w:szCs w:val="24"/>
        </w:rPr>
        <w:t>va</w:t>
      </w:r>
      <w:proofErr w:type="gramEnd"/>
      <w:r w:rsidRPr="001C446B">
        <w:rPr>
          <w:rFonts w:ascii="Times New Roman" w:hAnsi="Times New Roman"/>
          <w:sz w:val="24"/>
          <w:szCs w:val="24"/>
        </w:rPr>
        <w:t xml:space="preserve"> fi transportat </w:t>
      </w:r>
      <w:r w:rsidR="001C446B" w:rsidRPr="001C446B">
        <w:rPr>
          <w:rFonts w:ascii="Times New Roman" w:hAnsi="Times New Roman"/>
          <w:sz w:val="24"/>
          <w:szCs w:val="24"/>
        </w:rPr>
        <w:t>ș</w:t>
      </w:r>
      <w:r w:rsidRPr="001C446B">
        <w:rPr>
          <w:rFonts w:ascii="Times New Roman" w:hAnsi="Times New Roman"/>
          <w:sz w:val="24"/>
          <w:szCs w:val="24"/>
        </w:rPr>
        <w:t>i depozitat in locuri special amenajate.</w:t>
      </w:r>
    </w:p>
    <w:p w:rsidR="002242C4" w:rsidRPr="001C446B" w:rsidRDefault="002242C4" w:rsidP="00050D23">
      <w:pPr>
        <w:pStyle w:val="Indentcorptext"/>
        <w:spacing w:after="0"/>
        <w:ind w:left="0" w:firstLine="284"/>
        <w:jc w:val="both"/>
        <w:rPr>
          <w:color w:val="000000"/>
          <w:sz w:val="24"/>
          <w:szCs w:val="24"/>
          <w:lang w:val="ro-RO"/>
        </w:rPr>
      </w:pPr>
      <w:r w:rsidRPr="001C446B">
        <w:rPr>
          <w:sz w:val="24"/>
          <w:szCs w:val="24"/>
        </w:rPr>
        <w:t xml:space="preserve">Mateialul </w:t>
      </w:r>
      <w:proofErr w:type="gramStart"/>
      <w:r w:rsidRPr="001C446B">
        <w:rPr>
          <w:sz w:val="24"/>
          <w:szCs w:val="24"/>
        </w:rPr>
        <w:t>va</w:t>
      </w:r>
      <w:proofErr w:type="gramEnd"/>
      <w:r w:rsidRPr="001C446B">
        <w:rPr>
          <w:sz w:val="24"/>
          <w:szCs w:val="24"/>
        </w:rPr>
        <w:t xml:space="preserve"> fi haldat temporar in extremitatea estic</w:t>
      </w:r>
      <w:r w:rsidR="00050D23">
        <w:rPr>
          <w:sz w:val="24"/>
          <w:szCs w:val="24"/>
        </w:rPr>
        <w:t>ă</w:t>
      </w:r>
      <w:r w:rsidRPr="001C446B">
        <w:rPr>
          <w:sz w:val="24"/>
          <w:szCs w:val="24"/>
        </w:rPr>
        <w:t xml:space="preserve"> a perimerului, care vor ramane insitu, pentru a asigura reconstruc</w:t>
      </w:r>
      <w:r w:rsidR="00050D23">
        <w:rPr>
          <w:sz w:val="24"/>
          <w:szCs w:val="24"/>
        </w:rPr>
        <w:t>ț</w:t>
      </w:r>
      <w:r w:rsidRPr="001C446B">
        <w:rPr>
          <w:sz w:val="24"/>
          <w:szCs w:val="24"/>
        </w:rPr>
        <w:t>ia ecologic</w:t>
      </w:r>
      <w:r w:rsidR="00050D23">
        <w:rPr>
          <w:sz w:val="24"/>
          <w:szCs w:val="24"/>
        </w:rPr>
        <w:t>ă</w:t>
      </w:r>
      <w:r w:rsidRPr="001C446B">
        <w:rPr>
          <w:sz w:val="24"/>
          <w:szCs w:val="24"/>
        </w:rPr>
        <w:t>.</w:t>
      </w:r>
      <w:r w:rsidR="00050D23">
        <w:rPr>
          <w:sz w:val="24"/>
          <w:szCs w:val="24"/>
        </w:rPr>
        <w:t xml:space="preserve"> </w:t>
      </w:r>
      <w:r w:rsidRPr="001C446B">
        <w:rPr>
          <w:color w:val="000000"/>
          <w:sz w:val="24"/>
          <w:szCs w:val="24"/>
          <w:lang w:val="ro-RO"/>
        </w:rPr>
        <w:t>Acesta va fi utilizat  la umplerea excava</w:t>
      </w:r>
      <w:r w:rsidR="00050D23">
        <w:rPr>
          <w:color w:val="000000"/>
          <w:sz w:val="24"/>
          <w:szCs w:val="24"/>
          <w:lang w:val="ro-RO"/>
        </w:rPr>
        <w:t>ț</w:t>
      </w:r>
      <w:r w:rsidRPr="001C446B">
        <w:rPr>
          <w:color w:val="000000"/>
          <w:sz w:val="24"/>
          <w:szCs w:val="24"/>
          <w:lang w:val="ro-RO"/>
        </w:rPr>
        <w:t xml:space="preserve">iilor </w:t>
      </w:r>
      <w:r w:rsidR="00050D23">
        <w:rPr>
          <w:color w:val="000000"/>
          <w:sz w:val="24"/>
          <w:szCs w:val="24"/>
          <w:lang w:val="ro-RO"/>
        </w:rPr>
        <w:t>ș</w:t>
      </w:r>
      <w:r w:rsidRPr="001C446B">
        <w:rPr>
          <w:color w:val="000000"/>
          <w:sz w:val="24"/>
          <w:szCs w:val="24"/>
          <w:lang w:val="ro-RO"/>
        </w:rPr>
        <w:t>i refacerea ecologic</w:t>
      </w:r>
      <w:r w:rsidR="00050D23">
        <w:rPr>
          <w:color w:val="000000"/>
          <w:sz w:val="24"/>
          <w:szCs w:val="24"/>
          <w:lang w:val="ro-RO"/>
        </w:rPr>
        <w:t>ă</w:t>
      </w:r>
      <w:r w:rsidRPr="001C446B">
        <w:rPr>
          <w:color w:val="000000"/>
          <w:sz w:val="24"/>
          <w:szCs w:val="24"/>
          <w:lang w:val="ro-RO"/>
        </w:rPr>
        <w:t xml:space="preserve"> a terenului excavat.</w:t>
      </w:r>
    </w:p>
    <w:p w:rsidR="002242C4" w:rsidRPr="001C446B" w:rsidRDefault="002242C4" w:rsidP="000B61FF">
      <w:pPr>
        <w:pStyle w:val="Indentcorptext"/>
        <w:spacing w:after="0"/>
        <w:ind w:left="0" w:firstLine="360"/>
        <w:rPr>
          <w:sz w:val="24"/>
          <w:szCs w:val="24"/>
          <w:lang w:val="ro-RO"/>
        </w:rPr>
      </w:pPr>
      <w:r w:rsidRPr="001C446B">
        <w:rPr>
          <w:sz w:val="24"/>
          <w:szCs w:val="24"/>
          <w:lang w:val="ro-RO"/>
        </w:rPr>
        <w:t xml:space="preserve">Pentru perioada 2024 - 2025, se prevede decopertarea unui volum de </w:t>
      </w:r>
      <w:r w:rsidRPr="001C446B">
        <w:rPr>
          <w:color w:val="000000"/>
          <w:sz w:val="24"/>
          <w:szCs w:val="24"/>
        </w:rPr>
        <w:t>62.530 mc</w:t>
      </w:r>
      <w:r w:rsidRPr="001C446B">
        <w:rPr>
          <w:sz w:val="24"/>
          <w:szCs w:val="24"/>
          <w:lang w:val="ro-RO"/>
        </w:rPr>
        <w:t xml:space="preserve"> mas</w:t>
      </w:r>
      <w:r w:rsidR="00050D23">
        <w:rPr>
          <w:sz w:val="24"/>
          <w:szCs w:val="24"/>
          <w:lang w:val="ro-RO"/>
        </w:rPr>
        <w:t>ă</w:t>
      </w:r>
      <w:r w:rsidRPr="001C446B">
        <w:rPr>
          <w:sz w:val="24"/>
          <w:szCs w:val="24"/>
          <w:lang w:val="ro-RO"/>
        </w:rPr>
        <w:t xml:space="preserve"> minier</w:t>
      </w:r>
      <w:r w:rsidR="00050D23">
        <w:rPr>
          <w:sz w:val="24"/>
          <w:szCs w:val="24"/>
          <w:lang w:val="ro-RO"/>
        </w:rPr>
        <w:t>ă</w:t>
      </w:r>
      <w:r w:rsidRPr="001C446B">
        <w:rPr>
          <w:sz w:val="24"/>
          <w:szCs w:val="24"/>
          <w:lang w:val="ro-RO"/>
        </w:rPr>
        <w:t xml:space="preserve"> steril</w:t>
      </w:r>
      <w:r w:rsidR="00050D23">
        <w:rPr>
          <w:sz w:val="24"/>
          <w:szCs w:val="24"/>
          <w:lang w:val="ro-RO"/>
        </w:rPr>
        <w:t>ă</w:t>
      </w:r>
      <w:r w:rsidRPr="001C446B">
        <w:rPr>
          <w:sz w:val="24"/>
          <w:szCs w:val="24"/>
          <w:lang w:val="ro-RO"/>
        </w:rPr>
        <w:t>.</w:t>
      </w:r>
    </w:p>
    <w:p w:rsidR="0040050D" w:rsidRDefault="0040050D" w:rsidP="002242C4">
      <w:pPr>
        <w:ind w:firstLine="284"/>
        <w:jc w:val="both"/>
        <w:rPr>
          <w:rFonts w:ascii="Times New Roman" w:hAnsi="Times New Roman"/>
          <w:color w:val="000000"/>
          <w:sz w:val="24"/>
          <w:szCs w:val="24"/>
          <w:u w:val="single"/>
        </w:rPr>
      </w:pPr>
    </w:p>
    <w:p w:rsidR="002242C4" w:rsidRPr="00050D23" w:rsidRDefault="002242C4" w:rsidP="002242C4">
      <w:pPr>
        <w:ind w:firstLine="284"/>
        <w:jc w:val="both"/>
        <w:rPr>
          <w:rFonts w:ascii="Times New Roman" w:hAnsi="Times New Roman"/>
          <w:sz w:val="24"/>
          <w:szCs w:val="24"/>
          <w:lang w:val="it-IT"/>
        </w:rPr>
      </w:pPr>
      <w:r w:rsidRPr="00050D23">
        <w:rPr>
          <w:rFonts w:ascii="Times New Roman" w:hAnsi="Times New Roman"/>
          <w:color w:val="000000"/>
          <w:sz w:val="24"/>
          <w:szCs w:val="24"/>
          <w:u w:val="single"/>
        </w:rPr>
        <w:t>Lucr</w:t>
      </w:r>
      <w:r w:rsidR="000B61FF" w:rsidRPr="00050D23">
        <w:rPr>
          <w:rFonts w:ascii="Times New Roman" w:hAnsi="Times New Roman"/>
          <w:color w:val="000000"/>
          <w:sz w:val="24"/>
          <w:szCs w:val="24"/>
          <w:u w:val="single"/>
        </w:rPr>
        <w:t>ă</w:t>
      </w:r>
      <w:r w:rsidRPr="00050D23">
        <w:rPr>
          <w:rFonts w:ascii="Times New Roman" w:hAnsi="Times New Roman"/>
          <w:color w:val="000000"/>
          <w:sz w:val="24"/>
          <w:szCs w:val="24"/>
          <w:u w:val="single"/>
        </w:rPr>
        <w:t xml:space="preserve">ri de exploatare </w:t>
      </w:r>
      <w:r w:rsidRPr="00050D23">
        <w:rPr>
          <w:rFonts w:ascii="Times New Roman" w:hAnsi="Times New Roman"/>
          <w:snapToGrid w:val="0"/>
          <w:color w:val="000000"/>
          <w:sz w:val="24"/>
          <w:szCs w:val="24"/>
          <w:u w:val="single"/>
        </w:rPr>
        <w:t>a resurselor minerale</w:t>
      </w:r>
      <w:r w:rsidRPr="00050D23">
        <w:rPr>
          <w:rFonts w:ascii="Times New Roman" w:hAnsi="Times New Roman"/>
          <w:sz w:val="24"/>
          <w:szCs w:val="24"/>
          <w:u w:val="single"/>
          <w:lang w:val="it-IT"/>
        </w:rPr>
        <w:t>:</w:t>
      </w:r>
    </w:p>
    <w:p w:rsidR="002242C4" w:rsidRPr="00050D23" w:rsidRDefault="002242C4" w:rsidP="002242C4">
      <w:pPr>
        <w:ind w:firstLine="284"/>
        <w:jc w:val="both"/>
        <w:rPr>
          <w:rFonts w:ascii="Times New Roman" w:hAnsi="Times New Roman"/>
          <w:color w:val="000000"/>
          <w:sz w:val="24"/>
          <w:szCs w:val="24"/>
        </w:rPr>
      </w:pPr>
      <w:r w:rsidRPr="00050D23">
        <w:rPr>
          <w:rFonts w:ascii="Times New Roman" w:hAnsi="Times New Roman"/>
          <w:color w:val="000000"/>
          <w:sz w:val="24"/>
          <w:szCs w:val="24"/>
        </w:rPr>
        <w:t>Dup</w:t>
      </w:r>
      <w:r w:rsidR="00FA2938">
        <w:rPr>
          <w:rFonts w:ascii="Times New Roman" w:hAnsi="Times New Roman"/>
          <w:color w:val="000000"/>
          <w:sz w:val="24"/>
          <w:szCs w:val="24"/>
        </w:rPr>
        <w:t>ă</w:t>
      </w:r>
      <w:r w:rsidRPr="00050D23">
        <w:rPr>
          <w:rFonts w:ascii="Times New Roman" w:hAnsi="Times New Roman"/>
          <w:color w:val="000000"/>
          <w:sz w:val="24"/>
          <w:szCs w:val="24"/>
        </w:rPr>
        <w:t xml:space="preserve"> indep</w:t>
      </w:r>
      <w:r w:rsidR="00FA2938">
        <w:rPr>
          <w:rFonts w:ascii="Times New Roman" w:hAnsi="Times New Roman"/>
          <w:color w:val="000000"/>
          <w:sz w:val="24"/>
          <w:szCs w:val="24"/>
        </w:rPr>
        <w:t>ă</w:t>
      </w:r>
      <w:r w:rsidRPr="00050D23">
        <w:rPr>
          <w:rFonts w:ascii="Times New Roman" w:hAnsi="Times New Roman"/>
          <w:color w:val="000000"/>
          <w:sz w:val="24"/>
          <w:szCs w:val="24"/>
        </w:rPr>
        <w:t>rtarea prealabil</w:t>
      </w:r>
      <w:r w:rsidR="00FA2938">
        <w:rPr>
          <w:rFonts w:ascii="Times New Roman" w:hAnsi="Times New Roman"/>
          <w:color w:val="000000"/>
          <w:sz w:val="24"/>
          <w:szCs w:val="24"/>
        </w:rPr>
        <w:t>ă</w:t>
      </w:r>
      <w:r w:rsidRPr="00050D23">
        <w:rPr>
          <w:rFonts w:ascii="Times New Roman" w:hAnsi="Times New Roman"/>
          <w:color w:val="000000"/>
          <w:sz w:val="24"/>
          <w:szCs w:val="24"/>
        </w:rPr>
        <w:t xml:space="preserve"> a solului vegetal </w:t>
      </w:r>
      <w:r w:rsidR="00FA2938">
        <w:rPr>
          <w:rFonts w:ascii="Times New Roman" w:hAnsi="Times New Roman"/>
          <w:color w:val="000000"/>
          <w:sz w:val="24"/>
          <w:szCs w:val="24"/>
        </w:rPr>
        <w:t>ș</w:t>
      </w:r>
      <w:r w:rsidRPr="00050D23">
        <w:rPr>
          <w:rFonts w:ascii="Times New Roman" w:hAnsi="Times New Roman"/>
          <w:color w:val="000000"/>
          <w:sz w:val="24"/>
          <w:szCs w:val="24"/>
        </w:rPr>
        <w:t xml:space="preserve">i a copertei, in grosime medie de 1,20 m, se trece la excavarea nisipului </w:t>
      </w:r>
      <w:r w:rsidR="00FA2938">
        <w:rPr>
          <w:rFonts w:ascii="Times New Roman" w:hAnsi="Times New Roman"/>
          <w:color w:val="000000"/>
          <w:sz w:val="24"/>
          <w:szCs w:val="24"/>
        </w:rPr>
        <w:t>ș</w:t>
      </w:r>
      <w:r w:rsidRPr="00050D23">
        <w:rPr>
          <w:rFonts w:ascii="Times New Roman" w:hAnsi="Times New Roman"/>
          <w:color w:val="000000"/>
          <w:sz w:val="24"/>
          <w:szCs w:val="24"/>
        </w:rPr>
        <w:t>i pietri</w:t>
      </w:r>
      <w:r w:rsidR="00FA2938">
        <w:rPr>
          <w:rFonts w:ascii="Times New Roman" w:hAnsi="Times New Roman"/>
          <w:color w:val="000000"/>
          <w:sz w:val="24"/>
          <w:szCs w:val="24"/>
        </w:rPr>
        <w:t>ș</w:t>
      </w:r>
      <w:r w:rsidRPr="00050D23">
        <w:rPr>
          <w:rFonts w:ascii="Times New Roman" w:hAnsi="Times New Roman"/>
          <w:color w:val="000000"/>
          <w:sz w:val="24"/>
          <w:szCs w:val="24"/>
        </w:rPr>
        <w:t>ului, care se realizeaz</w:t>
      </w:r>
      <w:r w:rsidR="00FA2938">
        <w:rPr>
          <w:rFonts w:ascii="Times New Roman" w:hAnsi="Times New Roman"/>
          <w:color w:val="000000"/>
          <w:sz w:val="24"/>
          <w:szCs w:val="24"/>
        </w:rPr>
        <w:t>ă</w:t>
      </w:r>
      <w:r w:rsidRPr="00050D23">
        <w:rPr>
          <w:rFonts w:ascii="Times New Roman" w:hAnsi="Times New Roman"/>
          <w:color w:val="000000"/>
          <w:sz w:val="24"/>
          <w:szCs w:val="24"/>
        </w:rPr>
        <w:t xml:space="preserve"> intr-o singur</w:t>
      </w:r>
      <w:r w:rsidR="00FA2938">
        <w:rPr>
          <w:rFonts w:ascii="Times New Roman" w:hAnsi="Times New Roman"/>
          <w:color w:val="000000"/>
          <w:sz w:val="24"/>
          <w:szCs w:val="24"/>
        </w:rPr>
        <w:t>ă</w:t>
      </w:r>
      <w:r w:rsidRPr="00050D23">
        <w:rPr>
          <w:rFonts w:ascii="Times New Roman" w:hAnsi="Times New Roman"/>
          <w:color w:val="000000"/>
          <w:sz w:val="24"/>
          <w:szCs w:val="24"/>
        </w:rPr>
        <w:t xml:space="preserve"> treapt</w:t>
      </w:r>
      <w:r w:rsidR="00680B2C">
        <w:rPr>
          <w:rFonts w:ascii="Times New Roman" w:hAnsi="Times New Roman"/>
          <w:color w:val="000000"/>
          <w:sz w:val="24"/>
          <w:szCs w:val="24"/>
        </w:rPr>
        <w:t>ă</w:t>
      </w:r>
      <w:r w:rsidRPr="00050D23">
        <w:rPr>
          <w:rFonts w:ascii="Times New Roman" w:hAnsi="Times New Roman"/>
          <w:color w:val="000000"/>
          <w:sz w:val="24"/>
          <w:szCs w:val="24"/>
        </w:rPr>
        <w:t xml:space="preserve"> de exploatare, de cca. 4</w:t>
      </w:r>
      <w:proofErr w:type="gramStart"/>
      <w:r w:rsidRPr="00050D23">
        <w:rPr>
          <w:rFonts w:ascii="Times New Roman" w:hAnsi="Times New Roman"/>
          <w:color w:val="000000"/>
          <w:sz w:val="24"/>
          <w:szCs w:val="24"/>
        </w:rPr>
        <w:t>,20</w:t>
      </w:r>
      <w:proofErr w:type="gramEnd"/>
      <w:r w:rsidRPr="00050D23">
        <w:rPr>
          <w:rFonts w:ascii="Times New Roman" w:hAnsi="Times New Roman"/>
          <w:color w:val="000000"/>
          <w:sz w:val="24"/>
          <w:szCs w:val="24"/>
        </w:rPr>
        <w:t xml:space="preserve"> m, la 1,0 m deasupra nivelul hidrostatic (cota +154,50 mdMN). </w:t>
      </w:r>
    </w:p>
    <w:p w:rsidR="002242C4" w:rsidRPr="00050D23" w:rsidRDefault="002242C4" w:rsidP="002242C4">
      <w:pPr>
        <w:ind w:firstLine="284"/>
        <w:jc w:val="both"/>
        <w:rPr>
          <w:rFonts w:ascii="Times New Roman" w:hAnsi="Times New Roman"/>
          <w:color w:val="000000"/>
          <w:sz w:val="24"/>
          <w:szCs w:val="24"/>
        </w:rPr>
      </w:pPr>
    </w:p>
    <w:p w:rsidR="002242C4" w:rsidRDefault="002242C4" w:rsidP="002242C4">
      <w:pPr>
        <w:ind w:firstLine="284"/>
        <w:jc w:val="both"/>
        <w:rPr>
          <w:rFonts w:ascii="Arial" w:hAnsi="Arial" w:cs="Arial"/>
          <w:color w:val="000000"/>
        </w:rPr>
      </w:pPr>
    </w:p>
    <w:p w:rsidR="002242C4" w:rsidRPr="00680B2C" w:rsidRDefault="002242C4" w:rsidP="00680B2C">
      <w:pPr>
        <w:spacing w:after="0"/>
        <w:ind w:firstLine="288"/>
        <w:jc w:val="both"/>
        <w:rPr>
          <w:rFonts w:ascii="Times New Roman" w:hAnsi="Times New Roman"/>
          <w:color w:val="000000"/>
          <w:sz w:val="24"/>
          <w:szCs w:val="24"/>
        </w:rPr>
      </w:pPr>
      <w:r w:rsidRPr="00680B2C">
        <w:rPr>
          <w:rFonts w:ascii="Times New Roman" w:hAnsi="Times New Roman"/>
          <w:color w:val="000000"/>
          <w:sz w:val="24"/>
          <w:szCs w:val="24"/>
        </w:rPr>
        <w:t>Excavarea se realizeaz</w:t>
      </w:r>
      <w:r w:rsidR="00680B2C">
        <w:rPr>
          <w:rFonts w:ascii="Times New Roman" w:hAnsi="Times New Roman"/>
          <w:color w:val="000000"/>
          <w:sz w:val="24"/>
          <w:szCs w:val="24"/>
        </w:rPr>
        <w:t>ă</w:t>
      </w:r>
      <w:r w:rsidRPr="00680B2C">
        <w:rPr>
          <w:rFonts w:ascii="Times New Roman" w:hAnsi="Times New Roman"/>
          <w:color w:val="000000"/>
          <w:sz w:val="24"/>
          <w:szCs w:val="24"/>
        </w:rPr>
        <w:t xml:space="preserve"> în regim uscat, cu ajutorul excavatorului cu cup</w:t>
      </w:r>
      <w:r w:rsidR="00680B2C">
        <w:rPr>
          <w:rFonts w:ascii="Times New Roman" w:hAnsi="Times New Roman"/>
          <w:color w:val="000000"/>
          <w:sz w:val="24"/>
          <w:szCs w:val="24"/>
        </w:rPr>
        <w:t>ă</w:t>
      </w:r>
      <w:r w:rsidRPr="00680B2C">
        <w:rPr>
          <w:rFonts w:ascii="Times New Roman" w:hAnsi="Times New Roman"/>
          <w:color w:val="000000"/>
          <w:sz w:val="24"/>
          <w:szCs w:val="24"/>
        </w:rPr>
        <w:t xml:space="preserve"> invers</w:t>
      </w:r>
      <w:r w:rsidR="00680B2C">
        <w:rPr>
          <w:rFonts w:ascii="Times New Roman" w:hAnsi="Times New Roman"/>
          <w:color w:val="000000"/>
          <w:sz w:val="24"/>
          <w:szCs w:val="24"/>
        </w:rPr>
        <w:t>ă</w:t>
      </w:r>
      <w:r w:rsidRPr="00680B2C">
        <w:rPr>
          <w:rFonts w:ascii="Times New Roman" w:hAnsi="Times New Roman"/>
          <w:color w:val="000000"/>
          <w:sz w:val="24"/>
          <w:szCs w:val="24"/>
        </w:rPr>
        <w:t>, cu capacitatea cupei de 1,2 mc, sau cu un excavator cu cup</w:t>
      </w:r>
      <w:r w:rsidR="00680B2C">
        <w:rPr>
          <w:rFonts w:ascii="Times New Roman" w:hAnsi="Times New Roman"/>
          <w:color w:val="000000"/>
          <w:sz w:val="24"/>
          <w:szCs w:val="24"/>
        </w:rPr>
        <w:t>ă</w:t>
      </w:r>
      <w:r w:rsidRPr="00680B2C">
        <w:rPr>
          <w:rFonts w:ascii="Times New Roman" w:hAnsi="Times New Roman"/>
          <w:color w:val="000000"/>
          <w:sz w:val="24"/>
          <w:szCs w:val="24"/>
        </w:rPr>
        <w:t xml:space="preserve"> de 1,50 mc, in func</w:t>
      </w:r>
      <w:r w:rsidR="00680B2C">
        <w:rPr>
          <w:rFonts w:ascii="Times New Roman" w:hAnsi="Times New Roman"/>
          <w:color w:val="000000"/>
          <w:sz w:val="24"/>
          <w:szCs w:val="24"/>
        </w:rPr>
        <w:t>ț</w:t>
      </w:r>
      <w:r w:rsidRPr="00680B2C">
        <w:rPr>
          <w:rFonts w:ascii="Times New Roman" w:hAnsi="Times New Roman"/>
          <w:color w:val="000000"/>
          <w:sz w:val="24"/>
          <w:szCs w:val="24"/>
        </w:rPr>
        <w:t>ie de situa</w:t>
      </w:r>
      <w:r w:rsidR="00680B2C">
        <w:rPr>
          <w:rFonts w:ascii="Times New Roman" w:hAnsi="Times New Roman"/>
          <w:color w:val="000000"/>
          <w:sz w:val="24"/>
          <w:szCs w:val="24"/>
        </w:rPr>
        <w:t>ț</w:t>
      </w:r>
      <w:r w:rsidRPr="00680B2C">
        <w:rPr>
          <w:rFonts w:ascii="Times New Roman" w:hAnsi="Times New Roman"/>
          <w:color w:val="000000"/>
          <w:sz w:val="24"/>
          <w:szCs w:val="24"/>
        </w:rPr>
        <w:t xml:space="preserve">ia din teren </w:t>
      </w:r>
      <w:r w:rsidR="00680B2C">
        <w:rPr>
          <w:rFonts w:ascii="Times New Roman" w:hAnsi="Times New Roman"/>
          <w:color w:val="000000"/>
          <w:sz w:val="24"/>
          <w:szCs w:val="24"/>
        </w:rPr>
        <w:t>ș</w:t>
      </w:r>
      <w:r w:rsidRPr="00680B2C">
        <w:rPr>
          <w:rFonts w:ascii="Times New Roman" w:hAnsi="Times New Roman"/>
          <w:color w:val="000000"/>
          <w:sz w:val="24"/>
          <w:szCs w:val="24"/>
        </w:rPr>
        <w:t xml:space="preserve">i de necesarul de material. </w:t>
      </w:r>
    </w:p>
    <w:p w:rsidR="002242C4" w:rsidRPr="00680B2C" w:rsidRDefault="002242C4" w:rsidP="00680B2C">
      <w:pPr>
        <w:spacing w:after="0"/>
        <w:ind w:firstLine="288"/>
        <w:jc w:val="both"/>
        <w:rPr>
          <w:rFonts w:ascii="Times New Roman" w:hAnsi="Times New Roman"/>
          <w:color w:val="000000"/>
          <w:sz w:val="24"/>
          <w:szCs w:val="24"/>
        </w:rPr>
      </w:pPr>
      <w:r w:rsidRPr="00680B2C">
        <w:rPr>
          <w:rFonts w:ascii="Times New Roman" w:hAnsi="Times New Roman"/>
          <w:color w:val="000000"/>
          <w:sz w:val="24"/>
          <w:szCs w:val="24"/>
        </w:rPr>
        <w:t xml:space="preserve">Exploatarea </w:t>
      </w:r>
      <w:proofErr w:type="gramStart"/>
      <w:r w:rsidRPr="00680B2C">
        <w:rPr>
          <w:rFonts w:ascii="Times New Roman" w:hAnsi="Times New Roman"/>
          <w:color w:val="000000"/>
          <w:sz w:val="24"/>
          <w:szCs w:val="24"/>
        </w:rPr>
        <w:t>va</w:t>
      </w:r>
      <w:proofErr w:type="gramEnd"/>
      <w:r w:rsidRPr="00680B2C">
        <w:rPr>
          <w:rFonts w:ascii="Times New Roman" w:hAnsi="Times New Roman"/>
          <w:color w:val="000000"/>
          <w:sz w:val="24"/>
          <w:szCs w:val="24"/>
        </w:rPr>
        <w:t xml:space="preserve"> consta în extrac</w:t>
      </w:r>
      <w:r w:rsidR="00225F8A">
        <w:rPr>
          <w:rFonts w:ascii="Times New Roman" w:hAnsi="Times New Roman"/>
          <w:color w:val="000000"/>
          <w:sz w:val="24"/>
          <w:szCs w:val="24"/>
        </w:rPr>
        <w:t>ț</w:t>
      </w:r>
      <w:r w:rsidRPr="00680B2C">
        <w:rPr>
          <w:rFonts w:ascii="Times New Roman" w:hAnsi="Times New Roman"/>
          <w:color w:val="000000"/>
          <w:sz w:val="24"/>
          <w:szCs w:val="24"/>
        </w:rPr>
        <w:t>ia agregatelor minerale naturale în c</w:t>
      </w:r>
      <w:r w:rsidR="00225F8A">
        <w:rPr>
          <w:rFonts w:ascii="Times New Roman" w:hAnsi="Times New Roman"/>
          <w:color w:val="000000"/>
          <w:sz w:val="24"/>
          <w:szCs w:val="24"/>
        </w:rPr>
        <w:t>â</w:t>
      </w:r>
      <w:r w:rsidRPr="00680B2C">
        <w:rPr>
          <w:rFonts w:ascii="Times New Roman" w:hAnsi="Times New Roman"/>
          <w:color w:val="000000"/>
          <w:sz w:val="24"/>
          <w:szCs w:val="24"/>
        </w:rPr>
        <w:t>mp continuu, în f</w:t>
      </w:r>
      <w:r w:rsidR="00225F8A">
        <w:rPr>
          <w:rFonts w:ascii="Times New Roman" w:hAnsi="Times New Roman"/>
          <w:color w:val="000000"/>
          <w:sz w:val="24"/>
          <w:szCs w:val="24"/>
        </w:rPr>
        <w:t>âș</w:t>
      </w:r>
      <w:r w:rsidRPr="00680B2C">
        <w:rPr>
          <w:rFonts w:ascii="Times New Roman" w:hAnsi="Times New Roman"/>
          <w:color w:val="000000"/>
          <w:sz w:val="24"/>
          <w:szCs w:val="24"/>
        </w:rPr>
        <w:t xml:space="preserve">ii paralele </w:t>
      </w:r>
      <w:r w:rsidR="00225F8A">
        <w:rPr>
          <w:rFonts w:ascii="Times New Roman" w:hAnsi="Times New Roman"/>
          <w:color w:val="000000"/>
          <w:sz w:val="24"/>
          <w:szCs w:val="24"/>
        </w:rPr>
        <w:t>ș</w:t>
      </w:r>
      <w:r w:rsidRPr="00680B2C">
        <w:rPr>
          <w:rFonts w:ascii="Times New Roman" w:hAnsi="Times New Roman"/>
          <w:color w:val="000000"/>
          <w:sz w:val="24"/>
          <w:szCs w:val="24"/>
        </w:rPr>
        <w:t>i succesive. L</w:t>
      </w:r>
      <w:r w:rsidR="00225F8A">
        <w:rPr>
          <w:rFonts w:ascii="Times New Roman" w:hAnsi="Times New Roman"/>
          <w:color w:val="000000"/>
          <w:sz w:val="24"/>
          <w:szCs w:val="24"/>
        </w:rPr>
        <w:t>ăț</w:t>
      </w:r>
      <w:r w:rsidRPr="00680B2C">
        <w:rPr>
          <w:rFonts w:ascii="Times New Roman" w:hAnsi="Times New Roman"/>
          <w:color w:val="000000"/>
          <w:sz w:val="24"/>
          <w:szCs w:val="24"/>
        </w:rPr>
        <w:t>imea f</w:t>
      </w:r>
      <w:r w:rsidR="00225F8A">
        <w:rPr>
          <w:rFonts w:ascii="Times New Roman" w:hAnsi="Times New Roman"/>
          <w:color w:val="000000"/>
          <w:sz w:val="24"/>
          <w:szCs w:val="24"/>
        </w:rPr>
        <w:t>âș</w:t>
      </w:r>
      <w:r w:rsidRPr="00680B2C">
        <w:rPr>
          <w:rFonts w:ascii="Times New Roman" w:hAnsi="Times New Roman"/>
          <w:color w:val="000000"/>
          <w:sz w:val="24"/>
          <w:szCs w:val="24"/>
        </w:rPr>
        <w:t>iilor va fi cuprins</w:t>
      </w:r>
      <w:r w:rsidR="00225F8A">
        <w:rPr>
          <w:rFonts w:ascii="Times New Roman" w:hAnsi="Times New Roman"/>
          <w:color w:val="000000"/>
          <w:sz w:val="24"/>
          <w:szCs w:val="24"/>
        </w:rPr>
        <w:t>ă</w:t>
      </w:r>
      <w:r w:rsidRPr="00680B2C">
        <w:rPr>
          <w:rFonts w:ascii="Times New Roman" w:hAnsi="Times New Roman"/>
          <w:color w:val="000000"/>
          <w:sz w:val="24"/>
          <w:szCs w:val="24"/>
        </w:rPr>
        <w:t xml:space="preserve"> între 3</w:t>
      </w:r>
      <w:proofErr w:type="gramStart"/>
      <w:r w:rsidRPr="00680B2C">
        <w:rPr>
          <w:rFonts w:ascii="Times New Roman" w:hAnsi="Times New Roman"/>
          <w:color w:val="000000"/>
          <w:sz w:val="24"/>
          <w:szCs w:val="24"/>
        </w:rPr>
        <w:t>,0</w:t>
      </w:r>
      <w:proofErr w:type="gramEnd"/>
      <w:r w:rsidRPr="00680B2C">
        <w:rPr>
          <w:rFonts w:ascii="Times New Roman" w:hAnsi="Times New Roman"/>
          <w:color w:val="000000"/>
          <w:sz w:val="24"/>
          <w:szCs w:val="24"/>
        </w:rPr>
        <w:t xml:space="preserve"> – 5,0 m, in func</w:t>
      </w:r>
      <w:r w:rsidR="00D62445">
        <w:rPr>
          <w:rFonts w:ascii="Times New Roman" w:hAnsi="Times New Roman"/>
          <w:color w:val="000000"/>
          <w:sz w:val="24"/>
          <w:szCs w:val="24"/>
        </w:rPr>
        <w:t>ț</w:t>
      </w:r>
      <w:r w:rsidRPr="00680B2C">
        <w:rPr>
          <w:rFonts w:ascii="Times New Roman" w:hAnsi="Times New Roman"/>
          <w:color w:val="000000"/>
          <w:sz w:val="24"/>
          <w:szCs w:val="24"/>
        </w:rPr>
        <w:t>ie de lungimea bra</w:t>
      </w:r>
      <w:r w:rsidR="00D62445">
        <w:rPr>
          <w:rFonts w:ascii="Times New Roman" w:hAnsi="Times New Roman"/>
          <w:color w:val="000000"/>
          <w:sz w:val="24"/>
          <w:szCs w:val="24"/>
        </w:rPr>
        <w:t>ț</w:t>
      </w:r>
      <w:r w:rsidRPr="00680B2C">
        <w:rPr>
          <w:rFonts w:ascii="Times New Roman" w:hAnsi="Times New Roman"/>
          <w:color w:val="000000"/>
          <w:sz w:val="24"/>
          <w:szCs w:val="24"/>
        </w:rPr>
        <w:t>ului excavatorului,  iar lungimea lor va fi cuprins</w:t>
      </w:r>
      <w:r w:rsidR="00D62445">
        <w:rPr>
          <w:rFonts w:ascii="Times New Roman" w:hAnsi="Times New Roman"/>
          <w:color w:val="000000"/>
          <w:sz w:val="24"/>
          <w:szCs w:val="24"/>
        </w:rPr>
        <w:t>ă</w:t>
      </w:r>
      <w:r w:rsidRPr="00680B2C">
        <w:rPr>
          <w:rFonts w:ascii="Times New Roman" w:hAnsi="Times New Roman"/>
          <w:color w:val="000000"/>
          <w:sz w:val="24"/>
          <w:szCs w:val="24"/>
        </w:rPr>
        <w:t xml:space="preserve"> între 30,0 m </w:t>
      </w:r>
      <w:r w:rsidR="00D62445">
        <w:rPr>
          <w:rFonts w:ascii="Times New Roman" w:hAnsi="Times New Roman"/>
          <w:color w:val="000000"/>
          <w:sz w:val="24"/>
          <w:szCs w:val="24"/>
        </w:rPr>
        <w:t>ș</w:t>
      </w:r>
      <w:r w:rsidRPr="00680B2C">
        <w:rPr>
          <w:rFonts w:ascii="Times New Roman" w:hAnsi="Times New Roman"/>
          <w:color w:val="000000"/>
          <w:sz w:val="24"/>
          <w:szCs w:val="24"/>
        </w:rPr>
        <w:t xml:space="preserve">i maxim 50,0 m. </w:t>
      </w:r>
    </w:p>
    <w:p w:rsidR="002242C4" w:rsidRPr="00680B2C" w:rsidRDefault="002242C4" w:rsidP="00D62445">
      <w:pPr>
        <w:spacing w:after="0"/>
        <w:ind w:firstLine="288"/>
        <w:jc w:val="both"/>
        <w:rPr>
          <w:rFonts w:ascii="Times New Roman" w:hAnsi="Times New Roman"/>
          <w:color w:val="000000"/>
          <w:sz w:val="24"/>
          <w:szCs w:val="24"/>
        </w:rPr>
      </w:pPr>
      <w:r w:rsidRPr="00680B2C">
        <w:rPr>
          <w:rFonts w:ascii="Times New Roman" w:hAnsi="Times New Roman"/>
          <w:color w:val="000000"/>
          <w:sz w:val="24"/>
          <w:szCs w:val="24"/>
        </w:rPr>
        <w:t>Sensul de avansare a frontului în cadrul f</w:t>
      </w:r>
      <w:r w:rsidR="00D62445">
        <w:rPr>
          <w:rFonts w:ascii="Times New Roman" w:hAnsi="Times New Roman"/>
          <w:color w:val="000000"/>
          <w:sz w:val="24"/>
          <w:szCs w:val="24"/>
        </w:rPr>
        <w:t>âș</w:t>
      </w:r>
      <w:r w:rsidRPr="00680B2C">
        <w:rPr>
          <w:rFonts w:ascii="Times New Roman" w:hAnsi="Times New Roman"/>
          <w:color w:val="000000"/>
          <w:sz w:val="24"/>
          <w:szCs w:val="24"/>
        </w:rPr>
        <w:t>iei va fi pe direc</w:t>
      </w:r>
      <w:r w:rsidR="00D62445">
        <w:rPr>
          <w:rFonts w:ascii="Times New Roman" w:hAnsi="Times New Roman"/>
          <w:color w:val="000000"/>
          <w:sz w:val="24"/>
          <w:szCs w:val="24"/>
        </w:rPr>
        <w:t>ț</w:t>
      </w:r>
      <w:r w:rsidRPr="00680B2C">
        <w:rPr>
          <w:rFonts w:ascii="Times New Roman" w:hAnsi="Times New Roman"/>
          <w:color w:val="000000"/>
          <w:sz w:val="24"/>
          <w:szCs w:val="24"/>
        </w:rPr>
        <w:t>ie NE - SV, iar a feliilor</w:t>
      </w:r>
      <w:proofErr w:type="gramStart"/>
      <w:r w:rsidRPr="00680B2C">
        <w:rPr>
          <w:rFonts w:ascii="Times New Roman" w:hAnsi="Times New Roman"/>
          <w:color w:val="000000"/>
          <w:sz w:val="24"/>
          <w:szCs w:val="24"/>
        </w:rPr>
        <w:t>,  pe</w:t>
      </w:r>
      <w:proofErr w:type="gramEnd"/>
      <w:r w:rsidRPr="00680B2C">
        <w:rPr>
          <w:rFonts w:ascii="Times New Roman" w:hAnsi="Times New Roman"/>
          <w:color w:val="000000"/>
          <w:sz w:val="24"/>
          <w:szCs w:val="24"/>
        </w:rPr>
        <w:t xml:space="preserve"> direc</w:t>
      </w:r>
      <w:r w:rsidR="00D62445">
        <w:rPr>
          <w:rFonts w:ascii="Times New Roman" w:hAnsi="Times New Roman"/>
          <w:color w:val="000000"/>
          <w:sz w:val="24"/>
          <w:szCs w:val="24"/>
        </w:rPr>
        <w:t>ț</w:t>
      </w:r>
      <w:r w:rsidRPr="00680B2C">
        <w:rPr>
          <w:rFonts w:ascii="Times New Roman" w:hAnsi="Times New Roman"/>
          <w:color w:val="000000"/>
          <w:sz w:val="24"/>
          <w:szCs w:val="24"/>
        </w:rPr>
        <w:t>ie SE - NV.</w:t>
      </w:r>
    </w:p>
    <w:p w:rsidR="002242C4" w:rsidRPr="00680B2C" w:rsidRDefault="002242C4" w:rsidP="00D62445">
      <w:pPr>
        <w:pStyle w:val="Indentcorptext2"/>
        <w:spacing w:after="0" w:line="240" w:lineRule="auto"/>
        <w:ind w:left="0" w:firstLine="288"/>
        <w:jc w:val="both"/>
        <w:rPr>
          <w:rFonts w:ascii="Times New Roman" w:hAnsi="Times New Roman"/>
          <w:color w:val="000000"/>
          <w:sz w:val="24"/>
          <w:szCs w:val="24"/>
          <w:lang w:val="ro-RO"/>
        </w:rPr>
      </w:pPr>
      <w:r w:rsidRPr="00680B2C">
        <w:rPr>
          <w:rFonts w:ascii="Times New Roman" w:hAnsi="Times New Roman"/>
          <w:color w:val="000000"/>
          <w:sz w:val="24"/>
          <w:szCs w:val="24"/>
          <w:lang w:val="ro-RO"/>
        </w:rPr>
        <w:t>Unghiul de taluz, în frontul de exploatare, va fi de 1 : 1, cu men</w:t>
      </w:r>
      <w:r w:rsidR="00D62445">
        <w:rPr>
          <w:rFonts w:ascii="Times New Roman" w:hAnsi="Times New Roman"/>
          <w:color w:val="000000"/>
          <w:sz w:val="24"/>
          <w:szCs w:val="24"/>
          <w:lang w:val="ro-RO"/>
        </w:rPr>
        <w:t>ț</w:t>
      </w:r>
      <w:r w:rsidRPr="00680B2C">
        <w:rPr>
          <w:rFonts w:ascii="Times New Roman" w:hAnsi="Times New Roman"/>
          <w:color w:val="000000"/>
          <w:sz w:val="24"/>
          <w:szCs w:val="24"/>
          <w:lang w:val="ro-RO"/>
        </w:rPr>
        <w:t>inerea permanent</w:t>
      </w:r>
      <w:r w:rsidR="00D62445">
        <w:rPr>
          <w:rFonts w:ascii="Times New Roman" w:hAnsi="Times New Roman"/>
          <w:color w:val="000000"/>
          <w:sz w:val="24"/>
          <w:szCs w:val="24"/>
          <w:lang w:val="ro-RO"/>
        </w:rPr>
        <w:t>ă</w:t>
      </w:r>
      <w:r w:rsidRPr="00680B2C">
        <w:rPr>
          <w:rFonts w:ascii="Times New Roman" w:hAnsi="Times New Roman"/>
          <w:color w:val="000000"/>
          <w:sz w:val="24"/>
          <w:szCs w:val="24"/>
          <w:lang w:val="ro-RO"/>
        </w:rPr>
        <w:t xml:space="preserve">, la nivelul solului, a unei berme de minim 5,0 m. </w:t>
      </w:r>
    </w:p>
    <w:p w:rsidR="002242C4" w:rsidRPr="00680B2C" w:rsidRDefault="002242C4" w:rsidP="00680B2C">
      <w:pPr>
        <w:spacing w:after="0"/>
        <w:ind w:firstLine="288"/>
        <w:jc w:val="both"/>
        <w:rPr>
          <w:rFonts w:ascii="Times New Roman" w:hAnsi="Times New Roman"/>
          <w:color w:val="000000"/>
          <w:sz w:val="24"/>
          <w:szCs w:val="24"/>
        </w:rPr>
      </w:pPr>
      <w:r w:rsidRPr="00680B2C">
        <w:rPr>
          <w:rFonts w:ascii="Times New Roman" w:hAnsi="Times New Roman"/>
          <w:color w:val="000000"/>
          <w:sz w:val="24"/>
          <w:szCs w:val="24"/>
        </w:rPr>
        <w:t xml:space="preserve">Exploatarea zacamantului se va limita cu strictete la conturul rezervelor determinate, deoarece acestea au fost stabilite pastrandu–se pilierii de protectie pentru </w:t>
      </w:r>
      <w:proofErr w:type="gramStart"/>
      <w:r w:rsidRPr="00680B2C">
        <w:rPr>
          <w:rFonts w:ascii="Times New Roman" w:hAnsi="Times New Roman"/>
          <w:color w:val="000000"/>
          <w:sz w:val="24"/>
          <w:szCs w:val="24"/>
        </w:rPr>
        <w:t>drumurile  de</w:t>
      </w:r>
      <w:proofErr w:type="gramEnd"/>
      <w:r w:rsidRPr="00680B2C">
        <w:rPr>
          <w:rFonts w:ascii="Times New Roman" w:hAnsi="Times New Roman"/>
          <w:color w:val="000000"/>
          <w:sz w:val="24"/>
          <w:szCs w:val="24"/>
        </w:rPr>
        <w:t xml:space="preserve"> exploatare, a terenurilor agricole înconjuratoare si a raului Ialomita.</w:t>
      </w:r>
    </w:p>
    <w:p w:rsidR="002242C4" w:rsidRPr="00364A3F" w:rsidRDefault="002242C4" w:rsidP="00364A3F">
      <w:pPr>
        <w:pStyle w:val="Titlu1"/>
        <w:tabs>
          <w:tab w:val="left" w:pos="4111"/>
        </w:tabs>
        <w:ind w:firstLine="284"/>
        <w:jc w:val="both"/>
        <w:rPr>
          <w:sz w:val="24"/>
          <w:szCs w:val="24"/>
          <w:lang w:val="it-IT"/>
        </w:rPr>
      </w:pPr>
      <w:r w:rsidRPr="00364A3F">
        <w:rPr>
          <w:sz w:val="24"/>
          <w:szCs w:val="24"/>
        </w:rPr>
        <w:t>Transportul tehnologic</w:t>
      </w:r>
      <w:r w:rsidRPr="00364A3F">
        <w:rPr>
          <w:sz w:val="24"/>
          <w:szCs w:val="24"/>
          <w:lang w:val="it-IT"/>
        </w:rPr>
        <w:t>:</w:t>
      </w:r>
    </w:p>
    <w:p w:rsidR="002242C4" w:rsidRPr="00F30B56" w:rsidRDefault="002242C4" w:rsidP="00364A3F">
      <w:pPr>
        <w:pStyle w:val="Indentcorptext"/>
        <w:ind w:firstLine="284"/>
        <w:rPr>
          <w:color w:val="000000"/>
          <w:sz w:val="24"/>
          <w:szCs w:val="24"/>
          <w:lang w:val="ro-RO"/>
        </w:rPr>
      </w:pPr>
      <w:r w:rsidRPr="00F30B56">
        <w:rPr>
          <w:color w:val="000000"/>
          <w:sz w:val="24"/>
          <w:szCs w:val="24"/>
          <w:lang w:val="ro-RO"/>
        </w:rPr>
        <w:t>Agregatele minerale naturale extrase (balast) sunt transportate de la frontul de extrac</w:t>
      </w:r>
      <w:r w:rsidR="00C759C1" w:rsidRPr="00F30B56">
        <w:rPr>
          <w:color w:val="000000"/>
          <w:sz w:val="24"/>
          <w:szCs w:val="24"/>
          <w:lang w:val="ro-RO"/>
        </w:rPr>
        <w:t>ț</w:t>
      </w:r>
      <w:r w:rsidRPr="00F30B56">
        <w:rPr>
          <w:color w:val="000000"/>
          <w:sz w:val="24"/>
          <w:szCs w:val="24"/>
          <w:lang w:val="ro-RO"/>
        </w:rPr>
        <w:t>ie la sta</w:t>
      </w:r>
      <w:r w:rsidR="00C759C1" w:rsidRPr="00F30B56">
        <w:rPr>
          <w:color w:val="000000"/>
          <w:sz w:val="24"/>
          <w:szCs w:val="24"/>
          <w:lang w:val="ro-RO"/>
        </w:rPr>
        <w:t>ț</w:t>
      </w:r>
      <w:r w:rsidRPr="00F30B56">
        <w:rPr>
          <w:color w:val="000000"/>
          <w:sz w:val="24"/>
          <w:szCs w:val="24"/>
          <w:lang w:val="ro-RO"/>
        </w:rPr>
        <w:t>ia de sortare – sp</w:t>
      </w:r>
      <w:r w:rsidR="00C759C1" w:rsidRPr="00F30B56">
        <w:rPr>
          <w:color w:val="000000"/>
          <w:sz w:val="24"/>
          <w:szCs w:val="24"/>
          <w:lang w:val="ro-RO"/>
        </w:rPr>
        <w:t>ă</w:t>
      </w:r>
      <w:r w:rsidRPr="00F30B56">
        <w:rPr>
          <w:color w:val="000000"/>
          <w:sz w:val="24"/>
          <w:szCs w:val="24"/>
          <w:lang w:val="ro-RO"/>
        </w:rPr>
        <w:t>lare sau la diver</w:t>
      </w:r>
      <w:r w:rsidR="00C759C1" w:rsidRPr="00F30B56">
        <w:rPr>
          <w:color w:val="000000"/>
          <w:sz w:val="24"/>
          <w:szCs w:val="24"/>
          <w:lang w:val="ro-RO"/>
        </w:rPr>
        <w:t>ș</w:t>
      </w:r>
      <w:r w:rsidRPr="00F30B56">
        <w:rPr>
          <w:color w:val="000000"/>
          <w:sz w:val="24"/>
          <w:szCs w:val="24"/>
          <w:lang w:val="ro-RO"/>
        </w:rPr>
        <w:t xml:space="preserve">i beneficiari, cu autobasculante de 18 mc </w:t>
      </w:r>
      <w:r w:rsidR="00C759C1" w:rsidRPr="00F30B56">
        <w:rPr>
          <w:color w:val="000000"/>
          <w:sz w:val="24"/>
          <w:szCs w:val="24"/>
          <w:lang w:val="ro-RO"/>
        </w:rPr>
        <w:t>ș</w:t>
      </w:r>
      <w:r w:rsidRPr="00F30B56">
        <w:rPr>
          <w:color w:val="000000"/>
          <w:sz w:val="24"/>
          <w:szCs w:val="24"/>
          <w:lang w:val="ro-RO"/>
        </w:rPr>
        <w:t>i 20 mc.</w:t>
      </w:r>
    </w:p>
    <w:p w:rsidR="002242C4" w:rsidRPr="00364A3F" w:rsidRDefault="002242C4" w:rsidP="00364A3F">
      <w:pPr>
        <w:pStyle w:val="Corptext"/>
        <w:spacing w:line="240" w:lineRule="auto"/>
        <w:ind w:firstLine="284"/>
        <w:rPr>
          <w:rFonts w:ascii="Times New Roman" w:hAnsi="Times New Roman"/>
          <w:b/>
          <w:bCs/>
          <w:color w:val="000000"/>
          <w:sz w:val="24"/>
          <w:szCs w:val="24"/>
        </w:rPr>
      </w:pPr>
      <w:r w:rsidRPr="00364A3F">
        <w:rPr>
          <w:rFonts w:ascii="Times New Roman" w:hAnsi="Times New Roman"/>
          <w:b/>
          <w:bCs/>
          <w:color w:val="000000"/>
          <w:sz w:val="24"/>
          <w:szCs w:val="24"/>
        </w:rPr>
        <w:t>Tehnologia de prelucrare</w:t>
      </w:r>
    </w:p>
    <w:p w:rsidR="002242C4" w:rsidRPr="00F30B56" w:rsidRDefault="002242C4" w:rsidP="00E56571">
      <w:pPr>
        <w:pStyle w:val="Corptext2"/>
        <w:tabs>
          <w:tab w:val="left" w:pos="720"/>
          <w:tab w:val="left" w:pos="4725"/>
        </w:tabs>
        <w:spacing w:after="0" w:line="240" w:lineRule="auto"/>
        <w:ind w:firstLine="288"/>
        <w:jc w:val="both"/>
        <w:rPr>
          <w:rFonts w:ascii="Times New Roman" w:hAnsi="Times New Roman"/>
          <w:color w:val="000000"/>
          <w:sz w:val="24"/>
          <w:szCs w:val="24"/>
        </w:rPr>
      </w:pPr>
      <w:r w:rsidRPr="00F30B56">
        <w:rPr>
          <w:rFonts w:ascii="Times New Roman" w:hAnsi="Times New Roman"/>
          <w:color w:val="000000"/>
          <w:sz w:val="24"/>
          <w:szCs w:val="24"/>
        </w:rPr>
        <w:t>Pentru prelucrarea agregatelor naturale de r</w:t>
      </w:r>
      <w:r w:rsidR="003B622C">
        <w:rPr>
          <w:rFonts w:ascii="Times New Roman" w:hAnsi="Times New Roman"/>
          <w:color w:val="000000"/>
          <w:sz w:val="24"/>
          <w:szCs w:val="24"/>
        </w:rPr>
        <w:t>â</w:t>
      </w:r>
      <w:r w:rsidRPr="00F30B56">
        <w:rPr>
          <w:rFonts w:ascii="Times New Roman" w:hAnsi="Times New Roman"/>
          <w:color w:val="000000"/>
          <w:sz w:val="24"/>
          <w:szCs w:val="24"/>
        </w:rPr>
        <w:t xml:space="preserve">u din cadrul perimetrului de exploatare </w:t>
      </w:r>
      <w:r w:rsidRPr="00F30B56">
        <w:rPr>
          <w:rFonts w:ascii="Times New Roman" w:hAnsi="Times New Roman"/>
          <w:sz w:val="24"/>
          <w:szCs w:val="24"/>
          <w:lang w:val="it-IT"/>
        </w:rPr>
        <w:t>Finta</w:t>
      </w:r>
      <w:r w:rsidRPr="00F30B56">
        <w:rPr>
          <w:rFonts w:ascii="Times New Roman" w:hAnsi="Times New Roman"/>
          <w:sz w:val="24"/>
          <w:szCs w:val="24"/>
          <w:lang w:val="pt-BR"/>
        </w:rPr>
        <w:t xml:space="preserve"> Mare-Teras</w:t>
      </w:r>
      <w:r w:rsidR="003B622C">
        <w:rPr>
          <w:rFonts w:ascii="Times New Roman" w:hAnsi="Times New Roman"/>
          <w:sz w:val="24"/>
          <w:szCs w:val="24"/>
          <w:lang w:val="pt-BR"/>
        </w:rPr>
        <w:t>ă</w:t>
      </w:r>
      <w:r w:rsidRPr="00F30B56">
        <w:rPr>
          <w:rFonts w:ascii="Times New Roman" w:hAnsi="Times New Roman"/>
          <w:sz w:val="24"/>
          <w:szCs w:val="24"/>
          <w:lang w:val="pt-BR"/>
        </w:rPr>
        <w:t>, jude</w:t>
      </w:r>
      <w:r w:rsidR="003B622C">
        <w:rPr>
          <w:rFonts w:ascii="Times New Roman" w:hAnsi="Times New Roman"/>
          <w:sz w:val="24"/>
          <w:szCs w:val="24"/>
          <w:lang w:val="pt-BR"/>
        </w:rPr>
        <w:t>ț</w:t>
      </w:r>
      <w:r w:rsidRPr="00F30B56">
        <w:rPr>
          <w:rFonts w:ascii="Times New Roman" w:hAnsi="Times New Roman"/>
          <w:sz w:val="24"/>
          <w:szCs w:val="24"/>
          <w:lang w:val="pt-BR"/>
        </w:rPr>
        <w:t>ul Dâmbovi</w:t>
      </w:r>
      <w:r w:rsidR="003B622C">
        <w:rPr>
          <w:rFonts w:ascii="Times New Roman" w:hAnsi="Times New Roman"/>
          <w:sz w:val="24"/>
          <w:szCs w:val="24"/>
          <w:lang w:val="pt-BR"/>
        </w:rPr>
        <w:t>ț</w:t>
      </w:r>
      <w:r w:rsidRPr="00F30B56">
        <w:rPr>
          <w:rFonts w:ascii="Times New Roman" w:hAnsi="Times New Roman"/>
          <w:sz w:val="24"/>
          <w:szCs w:val="24"/>
          <w:lang w:val="pt-BR"/>
        </w:rPr>
        <w:t>a</w:t>
      </w:r>
      <w:r w:rsidRPr="00F30B56">
        <w:rPr>
          <w:rFonts w:ascii="Times New Roman" w:hAnsi="Times New Roman"/>
          <w:color w:val="000000"/>
          <w:sz w:val="24"/>
          <w:szCs w:val="24"/>
        </w:rPr>
        <w:t xml:space="preserve">, </w:t>
      </w:r>
      <w:r w:rsidRPr="00F30B56">
        <w:rPr>
          <w:rFonts w:ascii="Times New Roman" w:hAnsi="Times New Roman"/>
          <w:bCs/>
          <w:sz w:val="24"/>
          <w:szCs w:val="24"/>
        </w:rPr>
        <w:t>S.C. AGREGATE RUSU COMPANY S.R.L.</w:t>
      </w:r>
      <w:r w:rsidRPr="00F30B56">
        <w:rPr>
          <w:rFonts w:ascii="Times New Roman" w:hAnsi="Times New Roman"/>
          <w:caps/>
          <w:snapToGrid w:val="0"/>
          <w:color w:val="000000"/>
          <w:sz w:val="24"/>
          <w:szCs w:val="24"/>
        </w:rPr>
        <w:t xml:space="preserve"> </w:t>
      </w:r>
      <w:r w:rsidRPr="00F30B56">
        <w:rPr>
          <w:rFonts w:ascii="Times New Roman" w:hAnsi="Times New Roman"/>
          <w:snapToGrid w:val="0"/>
          <w:color w:val="000000"/>
          <w:sz w:val="24"/>
          <w:szCs w:val="24"/>
        </w:rPr>
        <w:t xml:space="preserve">are în dotare </w:t>
      </w:r>
      <w:r w:rsidRPr="00F30B56">
        <w:rPr>
          <w:rFonts w:ascii="Times New Roman" w:hAnsi="Times New Roman"/>
          <w:color w:val="000000"/>
          <w:sz w:val="24"/>
          <w:szCs w:val="24"/>
        </w:rPr>
        <w:t>o sta</w:t>
      </w:r>
      <w:r w:rsidR="003B622C">
        <w:rPr>
          <w:rFonts w:ascii="Times New Roman" w:hAnsi="Times New Roman"/>
          <w:color w:val="000000"/>
          <w:sz w:val="24"/>
          <w:szCs w:val="24"/>
        </w:rPr>
        <w:t>ț</w:t>
      </w:r>
      <w:r w:rsidRPr="00F30B56">
        <w:rPr>
          <w:rFonts w:ascii="Times New Roman" w:hAnsi="Times New Roman"/>
          <w:color w:val="000000"/>
          <w:sz w:val="24"/>
          <w:szCs w:val="24"/>
        </w:rPr>
        <w:t>ie de sortare – prelucrare, cu</w:t>
      </w:r>
      <w:r w:rsidRPr="00F30B56">
        <w:rPr>
          <w:rFonts w:ascii="Times New Roman" w:hAnsi="Times New Roman"/>
          <w:bCs/>
          <w:color w:val="000000"/>
          <w:sz w:val="24"/>
          <w:szCs w:val="24"/>
        </w:rPr>
        <w:t xml:space="preserve"> productivitatea de 90 mc/ora</w:t>
      </w:r>
      <w:r w:rsidRPr="00F30B56">
        <w:rPr>
          <w:rFonts w:ascii="Times New Roman" w:hAnsi="Times New Roman"/>
          <w:bCs/>
          <w:color w:val="000000"/>
          <w:sz w:val="24"/>
          <w:szCs w:val="24"/>
          <w:lang w:val="en-GB"/>
        </w:rPr>
        <w:t xml:space="preserve">, </w:t>
      </w:r>
      <w:r w:rsidRPr="00F30B56">
        <w:rPr>
          <w:rFonts w:ascii="Times New Roman" w:hAnsi="Times New Roman"/>
          <w:color w:val="000000"/>
          <w:sz w:val="24"/>
          <w:szCs w:val="24"/>
        </w:rPr>
        <w:t>amplasat</w:t>
      </w:r>
      <w:r w:rsidR="003B622C">
        <w:rPr>
          <w:rFonts w:ascii="Times New Roman" w:hAnsi="Times New Roman"/>
          <w:color w:val="000000"/>
          <w:sz w:val="24"/>
          <w:szCs w:val="24"/>
        </w:rPr>
        <w:t>ă</w:t>
      </w:r>
      <w:r w:rsidRPr="00F30B56">
        <w:rPr>
          <w:rFonts w:ascii="Times New Roman" w:hAnsi="Times New Roman"/>
          <w:color w:val="000000"/>
          <w:sz w:val="24"/>
          <w:szCs w:val="24"/>
        </w:rPr>
        <w:t xml:space="preserve"> </w:t>
      </w:r>
      <w:r w:rsidRPr="00F30B56">
        <w:rPr>
          <w:rFonts w:ascii="Times New Roman" w:hAnsi="Times New Roman"/>
          <w:sz w:val="24"/>
          <w:szCs w:val="24"/>
        </w:rPr>
        <w:t>in partea de sud-</w:t>
      </w:r>
      <w:r w:rsidRPr="00F30B56">
        <w:rPr>
          <w:rFonts w:ascii="Times New Roman" w:hAnsi="Times New Roman"/>
          <w:sz w:val="24"/>
          <w:szCs w:val="24"/>
          <w:lang w:val="en-GB"/>
        </w:rPr>
        <w:t>v</w:t>
      </w:r>
      <w:r w:rsidRPr="00F30B56">
        <w:rPr>
          <w:rFonts w:ascii="Times New Roman" w:hAnsi="Times New Roman"/>
          <w:sz w:val="24"/>
          <w:szCs w:val="24"/>
        </w:rPr>
        <w:t>est</w:t>
      </w:r>
      <w:r w:rsidRPr="00F30B56">
        <w:rPr>
          <w:rFonts w:ascii="Times New Roman" w:hAnsi="Times New Roman"/>
          <w:color w:val="000000"/>
          <w:sz w:val="24"/>
          <w:szCs w:val="24"/>
        </w:rPr>
        <w:t xml:space="preserve"> a perimetrului de exploatare, la distan</w:t>
      </w:r>
      <w:r w:rsidR="003B622C">
        <w:rPr>
          <w:rFonts w:ascii="Times New Roman" w:hAnsi="Times New Roman"/>
          <w:color w:val="000000"/>
          <w:sz w:val="24"/>
          <w:szCs w:val="24"/>
        </w:rPr>
        <w:t>ț</w:t>
      </w:r>
      <w:r w:rsidRPr="00F30B56">
        <w:rPr>
          <w:rFonts w:ascii="Times New Roman" w:hAnsi="Times New Roman"/>
          <w:color w:val="000000"/>
          <w:sz w:val="24"/>
          <w:szCs w:val="24"/>
        </w:rPr>
        <w:t>a de 500,0 m.</w:t>
      </w:r>
    </w:p>
    <w:p w:rsidR="002242C4" w:rsidRPr="00E56571" w:rsidRDefault="002242C4" w:rsidP="00E56571">
      <w:pPr>
        <w:spacing w:after="0"/>
        <w:ind w:firstLine="288"/>
        <w:jc w:val="both"/>
        <w:rPr>
          <w:rFonts w:ascii="Times New Roman" w:hAnsi="Times New Roman"/>
          <w:color w:val="000000"/>
          <w:sz w:val="24"/>
          <w:szCs w:val="24"/>
          <w:lang w:val="pt-PT"/>
        </w:rPr>
      </w:pPr>
      <w:r w:rsidRPr="00E56571">
        <w:rPr>
          <w:rFonts w:ascii="Times New Roman" w:hAnsi="Times New Roman"/>
          <w:color w:val="000000"/>
          <w:sz w:val="24"/>
          <w:szCs w:val="24"/>
          <w:lang w:val="pt-PT"/>
        </w:rPr>
        <w:t>Depozitarea agregatelor minerale se realizeaz</w:t>
      </w:r>
      <w:r w:rsidR="003B622C" w:rsidRPr="00E56571">
        <w:rPr>
          <w:rFonts w:ascii="Times New Roman" w:hAnsi="Times New Roman"/>
          <w:color w:val="000000"/>
          <w:sz w:val="24"/>
          <w:szCs w:val="24"/>
          <w:lang w:val="pt-PT"/>
        </w:rPr>
        <w:t>ă</w:t>
      </w:r>
      <w:r w:rsidRPr="00E56571">
        <w:rPr>
          <w:rFonts w:ascii="Times New Roman" w:hAnsi="Times New Roman"/>
          <w:color w:val="000000"/>
          <w:sz w:val="24"/>
          <w:szCs w:val="24"/>
          <w:lang w:val="pt-PT"/>
        </w:rPr>
        <w:t xml:space="preserve"> pe sorturi, fiind inc</w:t>
      </w:r>
      <w:r w:rsidR="00E56571" w:rsidRPr="00E56571">
        <w:rPr>
          <w:rFonts w:ascii="Times New Roman" w:hAnsi="Times New Roman"/>
          <w:color w:val="000000"/>
          <w:sz w:val="24"/>
          <w:szCs w:val="24"/>
          <w:lang w:val="pt-PT"/>
        </w:rPr>
        <w:t>ă</w:t>
      </w:r>
      <w:r w:rsidRPr="00E56571">
        <w:rPr>
          <w:rFonts w:ascii="Times New Roman" w:hAnsi="Times New Roman"/>
          <w:color w:val="000000"/>
          <w:sz w:val="24"/>
          <w:szCs w:val="24"/>
          <w:lang w:val="pt-PT"/>
        </w:rPr>
        <w:t>rcate cu inc</w:t>
      </w:r>
      <w:r w:rsidR="00E56571" w:rsidRPr="00E56571">
        <w:rPr>
          <w:rFonts w:ascii="Times New Roman" w:hAnsi="Times New Roman"/>
          <w:color w:val="000000"/>
          <w:sz w:val="24"/>
          <w:szCs w:val="24"/>
          <w:lang w:val="pt-PT"/>
        </w:rPr>
        <w:t>ă</w:t>
      </w:r>
      <w:r w:rsidRPr="00E56571">
        <w:rPr>
          <w:rFonts w:ascii="Times New Roman" w:hAnsi="Times New Roman"/>
          <w:color w:val="000000"/>
          <w:sz w:val="24"/>
          <w:szCs w:val="24"/>
          <w:lang w:val="pt-PT"/>
        </w:rPr>
        <w:t>rc</w:t>
      </w:r>
      <w:r w:rsidR="00E56571" w:rsidRPr="00E56571">
        <w:rPr>
          <w:rFonts w:ascii="Times New Roman" w:hAnsi="Times New Roman"/>
          <w:color w:val="000000"/>
          <w:sz w:val="24"/>
          <w:szCs w:val="24"/>
          <w:lang w:val="pt-PT"/>
        </w:rPr>
        <w:t>ă</w:t>
      </w:r>
      <w:r w:rsidRPr="00E56571">
        <w:rPr>
          <w:rFonts w:ascii="Times New Roman" w:hAnsi="Times New Roman"/>
          <w:color w:val="000000"/>
          <w:sz w:val="24"/>
          <w:szCs w:val="24"/>
          <w:lang w:val="pt-PT"/>
        </w:rPr>
        <w:t>torul frontal Wolla, cu cupa de 3,5 mc, in autobasculante cu capacitatea de 18 – 20 tone.</w:t>
      </w:r>
    </w:p>
    <w:p w:rsidR="002242C4" w:rsidRPr="00E56571" w:rsidRDefault="002242C4" w:rsidP="00E56571">
      <w:pPr>
        <w:spacing w:after="0"/>
        <w:ind w:firstLine="288"/>
        <w:jc w:val="both"/>
        <w:rPr>
          <w:rFonts w:ascii="Times New Roman" w:hAnsi="Times New Roman"/>
          <w:color w:val="000000"/>
          <w:sz w:val="24"/>
          <w:szCs w:val="24"/>
          <w:lang w:val="pt-PT"/>
        </w:rPr>
      </w:pPr>
      <w:r w:rsidRPr="00E56571">
        <w:rPr>
          <w:rFonts w:ascii="Times New Roman" w:hAnsi="Times New Roman"/>
          <w:color w:val="000000"/>
          <w:sz w:val="24"/>
          <w:szCs w:val="24"/>
          <w:lang w:val="pt-PT"/>
        </w:rPr>
        <w:t>Acestea sunt valorificate la diver</w:t>
      </w:r>
      <w:r w:rsidR="00E56571" w:rsidRPr="00E56571">
        <w:rPr>
          <w:rFonts w:ascii="Times New Roman" w:hAnsi="Times New Roman"/>
          <w:color w:val="000000"/>
          <w:sz w:val="24"/>
          <w:szCs w:val="24"/>
          <w:lang w:val="pt-PT"/>
        </w:rPr>
        <w:t>ș</w:t>
      </w:r>
      <w:r w:rsidRPr="00E56571">
        <w:rPr>
          <w:rFonts w:ascii="Times New Roman" w:hAnsi="Times New Roman"/>
          <w:color w:val="000000"/>
          <w:sz w:val="24"/>
          <w:szCs w:val="24"/>
          <w:lang w:val="pt-PT"/>
        </w:rPr>
        <w:t>i beneficiari, transportul acestora realiz</w:t>
      </w:r>
      <w:r w:rsidR="00E56571" w:rsidRPr="00E56571">
        <w:rPr>
          <w:rFonts w:ascii="Times New Roman" w:hAnsi="Times New Roman"/>
          <w:color w:val="000000"/>
          <w:sz w:val="24"/>
          <w:szCs w:val="24"/>
          <w:lang w:val="pt-PT"/>
        </w:rPr>
        <w:t>â</w:t>
      </w:r>
      <w:r w:rsidRPr="00E56571">
        <w:rPr>
          <w:rFonts w:ascii="Times New Roman" w:hAnsi="Times New Roman"/>
          <w:color w:val="000000"/>
          <w:sz w:val="24"/>
          <w:szCs w:val="24"/>
          <w:lang w:val="pt-PT"/>
        </w:rPr>
        <w:t>ndu-se cu autobasculante sau cu mijloacele de transport ale beneficiarilor.</w:t>
      </w:r>
    </w:p>
    <w:p w:rsidR="002242C4" w:rsidRPr="008459BF" w:rsidRDefault="002242C4" w:rsidP="002242C4">
      <w:pPr>
        <w:pStyle w:val="Indentcorptext"/>
        <w:ind w:firstLine="284"/>
        <w:rPr>
          <w:rFonts w:cs="Arial"/>
          <w:color w:val="000000"/>
          <w:lang w:val="ro-RO"/>
        </w:rPr>
      </w:pPr>
    </w:p>
    <w:p w:rsidR="002242C4" w:rsidRPr="00455C77" w:rsidRDefault="002242C4" w:rsidP="002242C4">
      <w:pPr>
        <w:ind w:firstLine="284"/>
        <w:jc w:val="both"/>
        <w:rPr>
          <w:rFonts w:ascii="Times New Roman" w:hAnsi="Times New Roman"/>
          <w:b/>
          <w:sz w:val="24"/>
          <w:szCs w:val="24"/>
          <w:lang w:val="it-IT"/>
        </w:rPr>
      </w:pPr>
      <w:r w:rsidRPr="00455C77">
        <w:rPr>
          <w:rFonts w:ascii="Times New Roman" w:hAnsi="Times New Roman"/>
          <w:b/>
          <w:i/>
          <w:color w:val="000000"/>
          <w:sz w:val="24"/>
          <w:szCs w:val="24"/>
        </w:rPr>
        <w:t>Lucr</w:t>
      </w:r>
      <w:r w:rsidR="00F90039" w:rsidRPr="00455C77">
        <w:rPr>
          <w:rFonts w:ascii="Times New Roman" w:hAnsi="Times New Roman"/>
          <w:b/>
          <w:i/>
          <w:color w:val="000000"/>
          <w:sz w:val="24"/>
          <w:szCs w:val="24"/>
        </w:rPr>
        <w:t>ă</w:t>
      </w:r>
      <w:r w:rsidRPr="00455C77">
        <w:rPr>
          <w:rFonts w:ascii="Times New Roman" w:hAnsi="Times New Roman"/>
          <w:b/>
          <w:i/>
          <w:color w:val="000000"/>
          <w:sz w:val="24"/>
          <w:szCs w:val="24"/>
        </w:rPr>
        <w:t>ri de refacere</w:t>
      </w:r>
      <w:r w:rsidRPr="00455C77">
        <w:rPr>
          <w:rStyle w:val="sttlinie"/>
          <w:rFonts w:ascii="Times New Roman" w:hAnsi="Times New Roman"/>
          <w:b/>
          <w:i/>
          <w:color w:val="000000"/>
          <w:sz w:val="24"/>
          <w:szCs w:val="24"/>
        </w:rPr>
        <w:t xml:space="preserve"> </w:t>
      </w:r>
      <w:proofErr w:type="gramStart"/>
      <w:r w:rsidRPr="00455C77">
        <w:rPr>
          <w:rStyle w:val="sttlinie"/>
          <w:rFonts w:ascii="Times New Roman" w:hAnsi="Times New Roman"/>
          <w:b/>
          <w:i/>
          <w:color w:val="000000"/>
          <w:sz w:val="24"/>
          <w:szCs w:val="24"/>
        </w:rPr>
        <w:t>a</w:t>
      </w:r>
      <w:proofErr w:type="gramEnd"/>
      <w:r w:rsidRPr="00455C77">
        <w:rPr>
          <w:rStyle w:val="sttlinie"/>
          <w:rFonts w:ascii="Times New Roman" w:hAnsi="Times New Roman"/>
          <w:b/>
          <w:i/>
          <w:color w:val="000000"/>
          <w:sz w:val="24"/>
          <w:szCs w:val="24"/>
        </w:rPr>
        <w:t xml:space="preserve"> amplasamentului in zona afectat</w:t>
      </w:r>
      <w:r w:rsidR="00F90039" w:rsidRPr="00455C77">
        <w:rPr>
          <w:rStyle w:val="sttlinie"/>
          <w:rFonts w:ascii="Times New Roman" w:hAnsi="Times New Roman"/>
          <w:b/>
          <w:i/>
          <w:color w:val="000000"/>
          <w:sz w:val="24"/>
          <w:szCs w:val="24"/>
        </w:rPr>
        <w:t>ă</w:t>
      </w:r>
      <w:r w:rsidRPr="00455C77">
        <w:rPr>
          <w:rStyle w:val="sttlinie"/>
          <w:rFonts w:ascii="Times New Roman" w:hAnsi="Times New Roman"/>
          <w:b/>
          <w:i/>
          <w:color w:val="000000"/>
          <w:sz w:val="24"/>
          <w:szCs w:val="24"/>
        </w:rPr>
        <w:t xml:space="preserve"> de execu</w:t>
      </w:r>
      <w:r w:rsidR="00F90039" w:rsidRPr="00455C77">
        <w:rPr>
          <w:rStyle w:val="sttlinie"/>
          <w:rFonts w:ascii="Times New Roman" w:hAnsi="Times New Roman"/>
          <w:b/>
          <w:i/>
          <w:color w:val="000000"/>
          <w:sz w:val="24"/>
          <w:szCs w:val="24"/>
        </w:rPr>
        <w:t>ț</w:t>
      </w:r>
      <w:r w:rsidRPr="00455C77">
        <w:rPr>
          <w:rStyle w:val="sttlinie"/>
          <w:rFonts w:ascii="Times New Roman" w:hAnsi="Times New Roman"/>
          <w:b/>
          <w:i/>
          <w:color w:val="000000"/>
          <w:sz w:val="24"/>
          <w:szCs w:val="24"/>
        </w:rPr>
        <w:t>ia investi</w:t>
      </w:r>
      <w:r w:rsidR="00F90039" w:rsidRPr="00455C77">
        <w:rPr>
          <w:rStyle w:val="sttlinie"/>
          <w:rFonts w:ascii="Times New Roman" w:hAnsi="Times New Roman"/>
          <w:b/>
          <w:i/>
          <w:color w:val="000000"/>
          <w:sz w:val="24"/>
          <w:szCs w:val="24"/>
        </w:rPr>
        <w:t>ț</w:t>
      </w:r>
      <w:r w:rsidRPr="00455C77">
        <w:rPr>
          <w:rStyle w:val="sttlinie"/>
          <w:rFonts w:ascii="Times New Roman" w:hAnsi="Times New Roman"/>
          <w:b/>
          <w:i/>
          <w:color w:val="000000"/>
          <w:sz w:val="24"/>
          <w:szCs w:val="24"/>
        </w:rPr>
        <w:t>iei</w:t>
      </w:r>
      <w:r w:rsidRPr="00455C77">
        <w:rPr>
          <w:rFonts w:ascii="Times New Roman" w:hAnsi="Times New Roman"/>
          <w:b/>
          <w:i/>
          <w:color w:val="000000"/>
          <w:sz w:val="24"/>
          <w:szCs w:val="24"/>
        </w:rPr>
        <w:t xml:space="preserve"> /restaurare a amplasamentului</w:t>
      </w:r>
      <w:r w:rsidRPr="00455C77">
        <w:rPr>
          <w:rFonts w:ascii="Times New Roman" w:hAnsi="Times New Roman"/>
          <w:b/>
          <w:sz w:val="24"/>
          <w:szCs w:val="24"/>
          <w:lang w:val="it-IT"/>
        </w:rPr>
        <w:t>:</w:t>
      </w:r>
    </w:p>
    <w:p w:rsidR="002242C4" w:rsidRPr="004D0718" w:rsidRDefault="002242C4" w:rsidP="004D0718">
      <w:pPr>
        <w:pStyle w:val="Titlu1"/>
        <w:tabs>
          <w:tab w:val="left" w:pos="4111"/>
        </w:tabs>
        <w:ind w:firstLine="284"/>
        <w:jc w:val="both"/>
        <w:rPr>
          <w:b w:val="0"/>
          <w:iCs/>
          <w:sz w:val="24"/>
          <w:szCs w:val="24"/>
        </w:rPr>
      </w:pPr>
      <w:r w:rsidRPr="004D0718">
        <w:rPr>
          <w:b w:val="0"/>
          <w:sz w:val="24"/>
          <w:szCs w:val="24"/>
        </w:rPr>
        <w:t>Dup</w:t>
      </w:r>
      <w:r w:rsidR="00D33D60" w:rsidRPr="004D0718">
        <w:rPr>
          <w:b w:val="0"/>
          <w:sz w:val="24"/>
          <w:szCs w:val="24"/>
        </w:rPr>
        <w:t>ă</w:t>
      </w:r>
      <w:r w:rsidRPr="004D0718">
        <w:rPr>
          <w:b w:val="0"/>
          <w:sz w:val="24"/>
          <w:szCs w:val="24"/>
        </w:rPr>
        <w:t xml:space="preserve"> finalizarea lucr</w:t>
      </w:r>
      <w:r w:rsidR="00D33D60" w:rsidRPr="004D0718">
        <w:rPr>
          <w:b w:val="0"/>
          <w:sz w:val="24"/>
          <w:szCs w:val="24"/>
        </w:rPr>
        <w:t>ă</w:t>
      </w:r>
      <w:r w:rsidRPr="004D0718">
        <w:rPr>
          <w:b w:val="0"/>
          <w:sz w:val="24"/>
          <w:szCs w:val="24"/>
        </w:rPr>
        <w:t xml:space="preserve">rilor de exploatare a nisipului </w:t>
      </w:r>
      <w:r w:rsidR="00D33D60" w:rsidRPr="004D0718">
        <w:rPr>
          <w:b w:val="0"/>
          <w:sz w:val="24"/>
          <w:szCs w:val="24"/>
        </w:rPr>
        <w:t>ș</w:t>
      </w:r>
      <w:r w:rsidRPr="004D0718">
        <w:rPr>
          <w:b w:val="0"/>
          <w:sz w:val="24"/>
          <w:szCs w:val="24"/>
        </w:rPr>
        <w:t>i pietri</w:t>
      </w:r>
      <w:r w:rsidR="00D33D60" w:rsidRPr="004D0718">
        <w:rPr>
          <w:b w:val="0"/>
          <w:sz w:val="24"/>
          <w:szCs w:val="24"/>
        </w:rPr>
        <w:t>ș</w:t>
      </w:r>
      <w:r w:rsidRPr="004D0718">
        <w:rPr>
          <w:b w:val="0"/>
          <w:sz w:val="24"/>
          <w:szCs w:val="24"/>
        </w:rPr>
        <w:t>ului din perimetrul Finta Mare - Teras</w:t>
      </w:r>
      <w:r w:rsidR="00D33D60" w:rsidRPr="004D0718">
        <w:rPr>
          <w:b w:val="0"/>
          <w:sz w:val="24"/>
          <w:szCs w:val="24"/>
        </w:rPr>
        <w:t>ă</w:t>
      </w:r>
      <w:r w:rsidRPr="004D0718">
        <w:rPr>
          <w:b w:val="0"/>
          <w:sz w:val="24"/>
          <w:szCs w:val="24"/>
        </w:rPr>
        <w:t>, jude</w:t>
      </w:r>
      <w:r w:rsidR="00D33D60" w:rsidRPr="004D0718">
        <w:rPr>
          <w:b w:val="0"/>
          <w:sz w:val="24"/>
          <w:szCs w:val="24"/>
        </w:rPr>
        <w:t>ț</w:t>
      </w:r>
      <w:r w:rsidRPr="004D0718">
        <w:rPr>
          <w:b w:val="0"/>
          <w:sz w:val="24"/>
          <w:szCs w:val="24"/>
        </w:rPr>
        <w:t>ul D</w:t>
      </w:r>
      <w:r w:rsidR="00D33D60" w:rsidRPr="004D0718">
        <w:rPr>
          <w:b w:val="0"/>
          <w:sz w:val="24"/>
          <w:szCs w:val="24"/>
        </w:rPr>
        <w:t>â</w:t>
      </w:r>
      <w:r w:rsidRPr="004D0718">
        <w:rPr>
          <w:b w:val="0"/>
          <w:sz w:val="24"/>
          <w:szCs w:val="24"/>
        </w:rPr>
        <w:t>mbovi</w:t>
      </w:r>
      <w:r w:rsidR="00D33D60" w:rsidRPr="004D0718">
        <w:rPr>
          <w:b w:val="0"/>
          <w:sz w:val="24"/>
          <w:szCs w:val="24"/>
        </w:rPr>
        <w:t>ț</w:t>
      </w:r>
      <w:r w:rsidRPr="004D0718">
        <w:rPr>
          <w:b w:val="0"/>
          <w:sz w:val="24"/>
          <w:szCs w:val="24"/>
        </w:rPr>
        <w:t>a</w:t>
      </w:r>
      <w:r w:rsidRPr="004D0718">
        <w:rPr>
          <w:b w:val="0"/>
          <w:iCs/>
          <w:sz w:val="24"/>
          <w:szCs w:val="24"/>
        </w:rPr>
        <w:t>, se vor executa urm</w:t>
      </w:r>
      <w:r w:rsidR="00D33D60" w:rsidRPr="004D0718">
        <w:rPr>
          <w:b w:val="0"/>
          <w:iCs/>
          <w:sz w:val="24"/>
          <w:szCs w:val="24"/>
        </w:rPr>
        <w:t>ă</w:t>
      </w:r>
      <w:r w:rsidRPr="004D0718">
        <w:rPr>
          <w:b w:val="0"/>
          <w:iCs/>
          <w:sz w:val="24"/>
          <w:szCs w:val="24"/>
        </w:rPr>
        <w:t>toarele lucr</w:t>
      </w:r>
      <w:r w:rsidR="00D33D60" w:rsidRPr="004D0718">
        <w:rPr>
          <w:b w:val="0"/>
          <w:iCs/>
          <w:sz w:val="24"/>
          <w:szCs w:val="24"/>
        </w:rPr>
        <w:t>ă</w:t>
      </w:r>
      <w:r w:rsidRPr="004D0718">
        <w:rPr>
          <w:b w:val="0"/>
          <w:iCs/>
          <w:sz w:val="24"/>
          <w:szCs w:val="24"/>
        </w:rPr>
        <w:t xml:space="preserve">ri </w:t>
      </w:r>
      <w:r w:rsidRPr="004D0718">
        <w:rPr>
          <w:b w:val="0"/>
          <w:iCs/>
          <w:sz w:val="24"/>
          <w:szCs w:val="24"/>
          <w:lang w:eastAsia="en-US"/>
        </w:rPr>
        <w:t>de reconstruc</w:t>
      </w:r>
      <w:r w:rsidR="00D33D60" w:rsidRPr="004D0718">
        <w:rPr>
          <w:b w:val="0"/>
          <w:iCs/>
          <w:sz w:val="24"/>
          <w:szCs w:val="24"/>
          <w:lang w:eastAsia="en-US"/>
        </w:rPr>
        <w:t>ț</w:t>
      </w:r>
      <w:r w:rsidRPr="004D0718">
        <w:rPr>
          <w:b w:val="0"/>
          <w:iCs/>
          <w:sz w:val="24"/>
          <w:szCs w:val="24"/>
          <w:lang w:eastAsia="en-US"/>
        </w:rPr>
        <w:t>ie ecologic</w:t>
      </w:r>
      <w:r w:rsidR="00D33D60" w:rsidRPr="004D0718">
        <w:rPr>
          <w:b w:val="0"/>
          <w:iCs/>
          <w:sz w:val="24"/>
          <w:szCs w:val="24"/>
          <w:lang w:eastAsia="en-US"/>
        </w:rPr>
        <w:t>ă</w:t>
      </w:r>
      <w:r w:rsidRPr="004D0718">
        <w:rPr>
          <w:b w:val="0"/>
          <w:iCs/>
          <w:sz w:val="24"/>
          <w:szCs w:val="24"/>
          <w:lang w:eastAsia="en-US"/>
        </w:rPr>
        <w:t xml:space="preserve"> a terenului:</w:t>
      </w:r>
    </w:p>
    <w:p w:rsidR="002242C4" w:rsidRPr="004D0718" w:rsidRDefault="002242C4" w:rsidP="004D0718">
      <w:pPr>
        <w:autoSpaceDE w:val="0"/>
        <w:autoSpaceDN w:val="0"/>
        <w:adjustRightInd w:val="0"/>
        <w:spacing w:after="0" w:line="240" w:lineRule="auto"/>
        <w:ind w:firstLine="426"/>
        <w:jc w:val="both"/>
        <w:rPr>
          <w:rFonts w:ascii="Times New Roman" w:hAnsi="Times New Roman"/>
          <w:color w:val="000000"/>
          <w:sz w:val="24"/>
          <w:szCs w:val="24"/>
        </w:rPr>
      </w:pPr>
      <w:r w:rsidRPr="004D0718">
        <w:rPr>
          <w:rFonts w:ascii="Times New Roman" w:hAnsi="Times New Roman"/>
          <w:color w:val="000000"/>
          <w:sz w:val="24"/>
          <w:szCs w:val="24"/>
        </w:rPr>
        <w:t>- lucr</w:t>
      </w:r>
      <w:r w:rsidR="00D33D60" w:rsidRPr="004D0718">
        <w:rPr>
          <w:rFonts w:ascii="Times New Roman" w:hAnsi="Times New Roman"/>
          <w:color w:val="000000"/>
          <w:sz w:val="24"/>
          <w:szCs w:val="24"/>
        </w:rPr>
        <w:t>ă</w:t>
      </w:r>
      <w:r w:rsidRPr="004D0718">
        <w:rPr>
          <w:rFonts w:ascii="Times New Roman" w:hAnsi="Times New Roman"/>
          <w:color w:val="000000"/>
          <w:sz w:val="24"/>
          <w:szCs w:val="24"/>
        </w:rPr>
        <w:t>ri de stabilizare geotehnic</w:t>
      </w:r>
      <w:r w:rsidR="00D33D60" w:rsidRPr="004D0718">
        <w:rPr>
          <w:rFonts w:ascii="Times New Roman" w:hAnsi="Times New Roman"/>
          <w:color w:val="000000"/>
          <w:sz w:val="24"/>
          <w:szCs w:val="24"/>
        </w:rPr>
        <w:t>ă</w:t>
      </w:r>
      <w:r w:rsidRPr="004D0718">
        <w:rPr>
          <w:rFonts w:ascii="Times New Roman" w:hAnsi="Times New Roman"/>
          <w:color w:val="000000"/>
          <w:sz w:val="24"/>
          <w:szCs w:val="24"/>
        </w:rPr>
        <w:t xml:space="preserve"> a terenului, in scopul prevenirii producerii, in timp, a unor alunec</w:t>
      </w:r>
      <w:r w:rsidR="007C6A37" w:rsidRPr="004D0718">
        <w:rPr>
          <w:rFonts w:ascii="Times New Roman" w:hAnsi="Times New Roman"/>
          <w:color w:val="000000"/>
          <w:sz w:val="24"/>
          <w:szCs w:val="24"/>
        </w:rPr>
        <w:t>ă</w:t>
      </w:r>
      <w:r w:rsidRPr="004D0718">
        <w:rPr>
          <w:rFonts w:ascii="Times New Roman" w:hAnsi="Times New Roman"/>
          <w:color w:val="000000"/>
          <w:sz w:val="24"/>
          <w:szCs w:val="24"/>
        </w:rPr>
        <w:t xml:space="preserve">ri de teren, precum </w:t>
      </w:r>
      <w:r w:rsidR="007C6A37" w:rsidRPr="004D0718">
        <w:rPr>
          <w:rFonts w:ascii="Times New Roman" w:hAnsi="Times New Roman"/>
          <w:color w:val="000000"/>
          <w:sz w:val="24"/>
          <w:szCs w:val="24"/>
        </w:rPr>
        <w:t>ș</w:t>
      </w:r>
      <w:r w:rsidRPr="004D0718">
        <w:rPr>
          <w:rFonts w:ascii="Times New Roman" w:hAnsi="Times New Roman"/>
          <w:color w:val="000000"/>
          <w:sz w:val="24"/>
          <w:szCs w:val="24"/>
        </w:rPr>
        <w:t>i pentru realizarea unei configura</w:t>
      </w:r>
      <w:r w:rsidR="007C6A37" w:rsidRPr="004D0718">
        <w:rPr>
          <w:rFonts w:ascii="Times New Roman" w:hAnsi="Times New Roman"/>
          <w:color w:val="000000"/>
          <w:sz w:val="24"/>
          <w:szCs w:val="24"/>
        </w:rPr>
        <w:t>ț</w:t>
      </w:r>
      <w:r w:rsidRPr="004D0718">
        <w:rPr>
          <w:rFonts w:ascii="Times New Roman" w:hAnsi="Times New Roman"/>
          <w:color w:val="000000"/>
          <w:sz w:val="24"/>
          <w:szCs w:val="24"/>
        </w:rPr>
        <w:t>ii morfologice finale a terenului, cu unghiul de taluz de 60</w:t>
      </w:r>
      <w:r w:rsidRPr="004D0718">
        <w:rPr>
          <w:rFonts w:ascii="Times New Roman" w:hAnsi="Times New Roman"/>
          <w:color w:val="000000"/>
          <w:sz w:val="24"/>
          <w:szCs w:val="24"/>
          <w:vertAlign w:val="superscript"/>
        </w:rPr>
        <w:t>0</w:t>
      </w:r>
      <w:r w:rsidRPr="004D0718">
        <w:rPr>
          <w:rFonts w:ascii="Times New Roman" w:hAnsi="Times New Roman"/>
          <w:color w:val="000000"/>
          <w:sz w:val="24"/>
          <w:szCs w:val="24"/>
        </w:rPr>
        <w:t>, care sa fie favorabil</w:t>
      </w:r>
      <w:r w:rsidR="007C6A37" w:rsidRPr="004D0718">
        <w:rPr>
          <w:rFonts w:ascii="Times New Roman" w:hAnsi="Times New Roman"/>
          <w:color w:val="000000"/>
          <w:sz w:val="24"/>
          <w:szCs w:val="24"/>
        </w:rPr>
        <w:t>ă</w:t>
      </w:r>
      <w:r w:rsidRPr="004D0718">
        <w:rPr>
          <w:rFonts w:ascii="Times New Roman" w:hAnsi="Times New Roman"/>
          <w:color w:val="000000"/>
          <w:sz w:val="24"/>
          <w:szCs w:val="24"/>
        </w:rPr>
        <w:t xml:space="preserve"> refacerii inveli</w:t>
      </w:r>
      <w:r w:rsidR="007C6A37" w:rsidRPr="004D0718">
        <w:rPr>
          <w:rFonts w:ascii="Times New Roman" w:hAnsi="Times New Roman"/>
          <w:color w:val="000000"/>
          <w:sz w:val="24"/>
          <w:szCs w:val="24"/>
        </w:rPr>
        <w:t>ș</w:t>
      </w:r>
      <w:r w:rsidRPr="004D0718">
        <w:rPr>
          <w:rFonts w:ascii="Times New Roman" w:hAnsi="Times New Roman"/>
          <w:color w:val="000000"/>
          <w:sz w:val="24"/>
          <w:szCs w:val="24"/>
        </w:rPr>
        <w:t>ului vegetal;</w:t>
      </w:r>
    </w:p>
    <w:p w:rsidR="002242C4" w:rsidRPr="004D0718" w:rsidRDefault="002242C4" w:rsidP="004D0718">
      <w:pPr>
        <w:pStyle w:val="Indentcorptext3"/>
        <w:ind w:firstLine="284"/>
        <w:jc w:val="both"/>
        <w:rPr>
          <w:sz w:val="24"/>
          <w:lang w:val="ro-RO"/>
        </w:rPr>
      </w:pPr>
      <w:r w:rsidRPr="004D0718">
        <w:rPr>
          <w:sz w:val="24"/>
          <w:lang w:val="ro-RO"/>
        </w:rPr>
        <w:t>- nivelarea terenului, executarea lucr</w:t>
      </w:r>
      <w:r w:rsidR="007C6A37" w:rsidRPr="004D0718">
        <w:rPr>
          <w:sz w:val="24"/>
          <w:lang w:val="ro-RO"/>
        </w:rPr>
        <w:t>ă</w:t>
      </w:r>
      <w:r w:rsidRPr="004D0718">
        <w:rPr>
          <w:sz w:val="24"/>
          <w:lang w:val="ro-RO"/>
        </w:rPr>
        <w:t>rilor de umplutur</w:t>
      </w:r>
      <w:r w:rsidR="007C6A37" w:rsidRPr="004D0718">
        <w:rPr>
          <w:sz w:val="24"/>
          <w:lang w:val="ro-RO"/>
        </w:rPr>
        <w:t>ă</w:t>
      </w:r>
      <w:r w:rsidRPr="004D0718">
        <w:rPr>
          <w:sz w:val="24"/>
          <w:lang w:val="ro-RO"/>
        </w:rPr>
        <w:t xml:space="preserve"> </w:t>
      </w:r>
      <w:r w:rsidR="007C6A37" w:rsidRPr="004D0718">
        <w:rPr>
          <w:sz w:val="24"/>
          <w:lang w:val="ro-RO"/>
        </w:rPr>
        <w:t>ș</w:t>
      </w:r>
      <w:r w:rsidRPr="004D0718">
        <w:rPr>
          <w:sz w:val="24"/>
          <w:lang w:val="ro-RO"/>
        </w:rPr>
        <w:t>i impr</w:t>
      </w:r>
      <w:r w:rsidR="007C6A37" w:rsidRPr="004D0718">
        <w:rPr>
          <w:sz w:val="24"/>
          <w:lang w:val="ro-RO"/>
        </w:rPr>
        <w:t>ăș</w:t>
      </w:r>
      <w:r w:rsidRPr="004D0718">
        <w:rPr>
          <w:sz w:val="24"/>
          <w:lang w:val="ro-RO"/>
        </w:rPr>
        <w:t>tierea solului vegetal care a fost depozitat in locuri special amenajate ca depozit temporar, dup</w:t>
      </w:r>
      <w:r w:rsidR="007C6A37" w:rsidRPr="004D0718">
        <w:rPr>
          <w:sz w:val="24"/>
          <w:lang w:val="ro-RO"/>
        </w:rPr>
        <w:t>ă</w:t>
      </w:r>
      <w:r w:rsidRPr="004D0718">
        <w:rPr>
          <w:sz w:val="24"/>
          <w:lang w:val="ro-RO"/>
        </w:rPr>
        <w:t xml:space="preserve"> descopertarea terenului;</w:t>
      </w:r>
    </w:p>
    <w:p w:rsidR="002242C4" w:rsidRPr="004D0718" w:rsidRDefault="004D0718" w:rsidP="004D0718">
      <w:pPr>
        <w:pStyle w:val="Corptext2"/>
        <w:spacing w:after="0" w:line="240" w:lineRule="auto"/>
        <w:ind w:hanging="425"/>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2242C4" w:rsidRPr="004D0718">
        <w:rPr>
          <w:rFonts w:ascii="Times New Roman" w:hAnsi="Times New Roman"/>
          <w:color w:val="000000"/>
          <w:sz w:val="24"/>
          <w:szCs w:val="24"/>
          <w:lang w:val="ro-RO"/>
        </w:rPr>
        <w:t>- lucr</w:t>
      </w:r>
      <w:r w:rsidR="00AE70E8">
        <w:rPr>
          <w:rFonts w:ascii="Times New Roman" w:hAnsi="Times New Roman"/>
          <w:color w:val="000000"/>
          <w:sz w:val="24"/>
          <w:szCs w:val="24"/>
          <w:lang w:val="ro-RO"/>
        </w:rPr>
        <w:t>ă</w:t>
      </w:r>
      <w:r w:rsidR="002242C4" w:rsidRPr="004D0718">
        <w:rPr>
          <w:rFonts w:ascii="Times New Roman" w:hAnsi="Times New Roman"/>
          <w:color w:val="000000"/>
          <w:sz w:val="24"/>
          <w:szCs w:val="24"/>
          <w:lang w:val="ro-RO"/>
        </w:rPr>
        <w:t>ri de inierbare pe taluzuri;</w:t>
      </w:r>
    </w:p>
    <w:p w:rsidR="002242C4" w:rsidRPr="004D0718" w:rsidRDefault="004D0718" w:rsidP="004D0718">
      <w:pPr>
        <w:pStyle w:val="Corptext2"/>
        <w:spacing w:after="0" w:line="240" w:lineRule="auto"/>
        <w:ind w:hanging="425"/>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2242C4" w:rsidRPr="004D0718">
        <w:rPr>
          <w:rFonts w:ascii="Times New Roman" w:hAnsi="Times New Roman"/>
          <w:color w:val="000000"/>
          <w:sz w:val="24"/>
          <w:szCs w:val="24"/>
          <w:lang w:val="ro-RO"/>
        </w:rPr>
        <w:t>- introducerea terenului in circuitul agricol.</w:t>
      </w:r>
    </w:p>
    <w:p w:rsidR="002242C4" w:rsidRPr="00CB2F08" w:rsidRDefault="002242C4" w:rsidP="00CB2F08">
      <w:pPr>
        <w:spacing w:after="0" w:line="240" w:lineRule="auto"/>
        <w:ind w:firstLine="288"/>
        <w:jc w:val="both"/>
        <w:rPr>
          <w:rFonts w:ascii="Times New Roman" w:hAnsi="Times New Roman"/>
          <w:sz w:val="24"/>
          <w:szCs w:val="24"/>
        </w:rPr>
      </w:pPr>
      <w:r w:rsidRPr="00CB2F08">
        <w:rPr>
          <w:rFonts w:ascii="Times New Roman" w:hAnsi="Times New Roman"/>
          <w:sz w:val="24"/>
          <w:szCs w:val="24"/>
        </w:rPr>
        <w:t>Lucr</w:t>
      </w:r>
      <w:r w:rsidR="004D0718" w:rsidRPr="00CB2F08">
        <w:rPr>
          <w:rFonts w:ascii="Times New Roman" w:hAnsi="Times New Roman"/>
          <w:sz w:val="24"/>
          <w:szCs w:val="24"/>
        </w:rPr>
        <w:t>ă</w:t>
      </w:r>
      <w:r w:rsidRPr="00CB2F08">
        <w:rPr>
          <w:rFonts w:ascii="Times New Roman" w:hAnsi="Times New Roman"/>
          <w:sz w:val="24"/>
          <w:szCs w:val="24"/>
        </w:rPr>
        <w:t>rile de refacere ecologic</w:t>
      </w:r>
      <w:r w:rsidR="004D0718" w:rsidRPr="00CB2F08">
        <w:rPr>
          <w:rFonts w:ascii="Times New Roman" w:hAnsi="Times New Roman"/>
          <w:sz w:val="24"/>
          <w:szCs w:val="24"/>
        </w:rPr>
        <w:t>ă</w:t>
      </w:r>
      <w:r w:rsidRPr="00CB2F08">
        <w:rPr>
          <w:rFonts w:ascii="Times New Roman" w:hAnsi="Times New Roman"/>
          <w:sz w:val="24"/>
          <w:szCs w:val="24"/>
        </w:rPr>
        <w:t xml:space="preserve"> a suprafe</w:t>
      </w:r>
      <w:r w:rsidR="004D0718" w:rsidRPr="00CB2F08">
        <w:rPr>
          <w:rFonts w:ascii="Times New Roman" w:hAnsi="Times New Roman"/>
          <w:sz w:val="24"/>
          <w:szCs w:val="24"/>
        </w:rPr>
        <w:t>ț</w:t>
      </w:r>
      <w:r w:rsidRPr="00CB2F08">
        <w:rPr>
          <w:rFonts w:ascii="Times New Roman" w:hAnsi="Times New Roman"/>
          <w:sz w:val="24"/>
          <w:szCs w:val="24"/>
        </w:rPr>
        <w:t>elor afectate de excava</w:t>
      </w:r>
      <w:r w:rsidR="00CB2F08" w:rsidRPr="00CB2F08">
        <w:rPr>
          <w:rFonts w:ascii="Times New Roman" w:hAnsi="Times New Roman"/>
          <w:sz w:val="24"/>
          <w:szCs w:val="24"/>
        </w:rPr>
        <w:t>ț</w:t>
      </w:r>
      <w:r w:rsidRPr="00CB2F08">
        <w:rPr>
          <w:rFonts w:ascii="Times New Roman" w:hAnsi="Times New Roman"/>
          <w:sz w:val="24"/>
          <w:szCs w:val="24"/>
        </w:rPr>
        <w:t>ii vor incepe in momentul in care avansarea lucr</w:t>
      </w:r>
      <w:r w:rsidR="00CB2F08" w:rsidRPr="00CB2F08">
        <w:rPr>
          <w:rFonts w:ascii="Times New Roman" w:hAnsi="Times New Roman"/>
          <w:sz w:val="24"/>
          <w:szCs w:val="24"/>
        </w:rPr>
        <w:t>ă</w:t>
      </w:r>
      <w:r w:rsidRPr="00CB2F08">
        <w:rPr>
          <w:rFonts w:ascii="Times New Roman" w:hAnsi="Times New Roman"/>
          <w:sz w:val="24"/>
          <w:szCs w:val="24"/>
        </w:rPr>
        <w:t xml:space="preserve">rilor </w:t>
      </w:r>
      <w:proofErr w:type="gramStart"/>
      <w:r w:rsidRPr="00CB2F08">
        <w:rPr>
          <w:rFonts w:ascii="Times New Roman" w:hAnsi="Times New Roman"/>
          <w:sz w:val="24"/>
          <w:szCs w:val="24"/>
        </w:rPr>
        <w:t>va</w:t>
      </w:r>
      <w:proofErr w:type="gramEnd"/>
      <w:r w:rsidRPr="00CB2F08">
        <w:rPr>
          <w:rFonts w:ascii="Times New Roman" w:hAnsi="Times New Roman"/>
          <w:sz w:val="24"/>
          <w:szCs w:val="24"/>
        </w:rPr>
        <w:t xml:space="preserve"> permite acest lucru.</w:t>
      </w:r>
    </w:p>
    <w:p w:rsidR="002242C4" w:rsidRPr="00CB2F08" w:rsidRDefault="002242C4" w:rsidP="00CB2F08">
      <w:pPr>
        <w:spacing w:after="0" w:line="240" w:lineRule="auto"/>
        <w:ind w:firstLine="288"/>
        <w:jc w:val="both"/>
        <w:rPr>
          <w:rFonts w:ascii="Times New Roman" w:hAnsi="Times New Roman"/>
          <w:color w:val="000000"/>
          <w:sz w:val="24"/>
          <w:szCs w:val="24"/>
        </w:rPr>
      </w:pPr>
      <w:r w:rsidRPr="00CB2F08">
        <w:rPr>
          <w:rFonts w:ascii="Times New Roman" w:hAnsi="Times New Roman"/>
          <w:sz w:val="24"/>
          <w:szCs w:val="24"/>
        </w:rPr>
        <w:t>Dup</w:t>
      </w:r>
      <w:r w:rsidR="00AD0796">
        <w:rPr>
          <w:rFonts w:ascii="Times New Roman" w:hAnsi="Times New Roman"/>
          <w:sz w:val="24"/>
          <w:szCs w:val="24"/>
        </w:rPr>
        <w:t>ă</w:t>
      </w:r>
      <w:r w:rsidRPr="00CB2F08">
        <w:rPr>
          <w:rFonts w:ascii="Times New Roman" w:hAnsi="Times New Roman"/>
          <w:sz w:val="24"/>
          <w:szCs w:val="24"/>
        </w:rPr>
        <w:t xml:space="preserve"> finalizarea lucr</w:t>
      </w:r>
      <w:r w:rsidR="00AD0796">
        <w:rPr>
          <w:rFonts w:ascii="Times New Roman" w:hAnsi="Times New Roman"/>
          <w:sz w:val="24"/>
          <w:szCs w:val="24"/>
        </w:rPr>
        <w:t>ă</w:t>
      </w:r>
      <w:r w:rsidRPr="00CB2F08">
        <w:rPr>
          <w:rFonts w:ascii="Times New Roman" w:hAnsi="Times New Roman"/>
          <w:sz w:val="24"/>
          <w:szCs w:val="24"/>
        </w:rPr>
        <w:t xml:space="preserve">rilor de refacere a mediului </w:t>
      </w:r>
      <w:r w:rsidR="00AD0796">
        <w:rPr>
          <w:rFonts w:ascii="Times New Roman" w:hAnsi="Times New Roman"/>
          <w:sz w:val="24"/>
          <w:szCs w:val="24"/>
        </w:rPr>
        <w:t>ș</w:t>
      </w:r>
      <w:r w:rsidRPr="00CB2F08">
        <w:rPr>
          <w:rFonts w:ascii="Times New Roman" w:hAnsi="Times New Roman"/>
          <w:sz w:val="24"/>
          <w:szCs w:val="24"/>
        </w:rPr>
        <w:t>i impr</w:t>
      </w:r>
      <w:r w:rsidR="00AD0796">
        <w:rPr>
          <w:rFonts w:ascii="Times New Roman" w:hAnsi="Times New Roman"/>
          <w:sz w:val="24"/>
          <w:szCs w:val="24"/>
        </w:rPr>
        <w:t>ăș</w:t>
      </w:r>
      <w:r w:rsidRPr="00CB2F08">
        <w:rPr>
          <w:rFonts w:ascii="Times New Roman" w:hAnsi="Times New Roman"/>
          <w:sz w:val="24"/>
          <w:szCs w:val="24"/>
        </w:rPr>
        <w:t xml:space="preserve">tiere a materialului depus in haldele interioare </w:t>
      </w:r>
      <w:r w:rsidR="00AD0796">
        <w:rPr>
          <w:rFonts w:ascii="Times New Roman" w:hAnsi="Times New Roman"/>
          <w:sz w:val="24"/>
          <w:szCs w:val="24"/>
        </w:rPr>
        <w:t>ș</w:t>
      </w:r>
      <w:r w:rsidRPr="00CB2F08">
        <w:rPr>
          <w:rFonts w:ascii="Times New Roman" w:hAnsi="Times New Roman"/>
          <w:sz w:val="24"/>
          <w:szCs w:val="24"/>
        </w:rPr>
        <w:t>i a solului vegetal, terenul excavat va avea cota +</w:t>
      </w:r>
      <w:r w:rsidRPr="00CB2F08">
        <w:rPr>
          <w:rFonts w:ascii="Times New Roman" w:hAnsi="Times New Roman"/>
          <w:color w:val="000000"/>
          <w:sz w:val="24"/>
          <w:szCs w:val="24"/>
        </w:rPr>
        <w:t>156,50 mdMN,</w:t>
      </w:r>
      <w:r w:rsidRPr="00CB2F08">
        <w:rPr>
          <w:rFonts w:ascii="Times New Roman" w:hAnsi="Times New Roman"/>
          <w:sz w:val="24"/>
          <w:szCs w:val="24"/>
        </w:rPr>
        <w:t xml:space="preserve"> cu circa 0,80 m – 1,00 m, fa</w:t>
      </w:r>
      <w:r w:rsidR="00AD0796">
        <w:rPr>
          <w:rFonts w:ascii="Times New Roman" w:hAnsi="Times New Roman"/>
          <w:sz w:val="24"/>
          <w:szCs w:val="24"/>
        </w:rPr>
        <w:t>ță</w:t>
      </w:r>
      <w:r w:rsidRPr="00CB2F08">
        <w:rPr>
          <w:rFonts w:ascii="Times New Roman" w:hAnsi="Times New Roman"/>
          <w:sz w:val="24"/>
          <w:szCs w:val="24"/>
        </w:rPr>
        <w:t xml:space="preserve"> de ad</w:t>
      </w:r>
      <w:r w:rsidR="00AD0796">
        <w:rPr>
          <w:rFonts w:ascii="Times New Roman" w:hAnsi="Times New Roman"/>
          <w:sz w:val="24"/>
          <w:szCs w:val="24"/>
        </w:rPr>
        <w:t>â</w:t>
      </w:r>
      <w:r w:rsidRPr="00CB2F08">
        <w:rPr>
          <w:rFonts w:ascii="Times New Roman" w:hAnsi="Times New Roman"/>
          <w:sz w:val="24"/>
          <w:szCs w:val="24"/>
        </w:rPr>
        <w:t>ncimea de excavare, respectiv</w:t>
      </w:r>
      <w:r w:rsidRPr="00CB2F08">
        <w:rPr>
          <w:rFonts w:ascii="Times New Roman" w:hAnsi="Times New Roman"/>
          <w:color w:val="000000"/>
          <w:sz w:val="24"/>
          <w:szCs w:val="24"/>
        </w:rPr>
        <w:t xml:space="preserve"> </w:t>
      </w:r>
      <w:r w:rsidRPr="00CB2F08">
        <w:rPr>
          <w:rFonts w:ascii="Times New Roman" w:hAnsi="Times New Roman"/>
          <w:sz w:val="24"/>
          <w:szCs w:val="24"/>
        </w:rPr>
        <w:t>cota +</w:t>
      </w:r>
      <w:r w:rsidRPr="00CB2F08">
        <w:rPr>
          <w:rFonts w:ascii="Times New Roman" w:hAnsi="Times New Roman"/>
          <w:color w:val="000000"/>
          <w:sz w:val="24"/>
          <w:szCs w:val="24"/>
        </w:rPr>
        <w:t>155,50 mdMN.</w:t>
      </w:r>
    </w:p>
    <w:p w:rsidR="002242C4" w:rsidRPr="00CB2F08" w:rsidRDefault="002242C4" w:rsidP="00CB2F08">
      <w:pPr>
        <w:spacing w:after="0" w:line="240" w:lineRule="auto"/>
        <w:ind w:firstLine="288"/>
        <w:jc w:val="both"/>
        <w:rPr>
          <w:rFonts w:ascii="Times New Roman" w:hAnsi="Times New Roman"/>
          <w:color w:val="000000"/>
          <w:sz w:val="24"/>
          <w:szCs w:val="24"/>
          <w:lang w:val="fr-FR"/>
        </w:rPr>
      </w:pPr>
      <w:r w:rsidRPr="00CB2F08">
        <w:rPr>
          <w:rFonts w:ascii="Times New Roman" w:hAnsi="Times New Roman"/>
          <w:color w:val="000000"/>
          <w:sz w:val="24"/>
          <w:szCs w:val="24"/>
          <w:lang w:val="fr-FR"/>
        </w:rPr>
        <w:t>Dup</w:t>
      </w:r>
      <w:r w:rsidR="00AD0796">
        <w:rPr>
          <w:rFonts w:ascii="Times New Roman" w:hAnsi="Times New Roman"/>
          <w:color w:val="000000"/>
          <w:sz w:val="24"/>
          <w:szCs w:val="24"/>
          <w:lang w:val="fr-FR"/>
        </w:rPr>
        <w:t>ă</w:t>
      </w:r>
      <w:r w:rsidRPr="00CB2F08">
        <w:rPr>
          <w:rFonts w:ascii="Times New Roman" w:hAnsi="Times New Roman"/>
          <w:color w:val="000000"/>
          <w:sz w:val="24"/>
          <w:szCs w:val="24"/>
          <w:lang w:val="fr-FR"/>
        </w:rPr>
        <w:t xml:space="preserve"> readucerea terenului la starea ini</w:t>
      </w:r>
      <w:r w:rsidR="00AD0796">
        <w:rPr>
          <w:rFonts w:ascii="Times New Roman" w:hAnsi="Times New Roman"/>
          <w:color w:val="000000"/>
          <w:sz w:val="24"/>
          <w:szCs w:val="24"/>
          <w:lang w:val="fr-FR"/>
        </w:rPr>
        <w:t>ț</w:t>
      </w:r>
      <w:r w:rsidRPr="00CB2F08">
        <w:rPr>
          <w:rFonts w:ascii="Times New Roman" w:hAnsi="Times New Roman"/>
          <w:color w:val="000000"/>
          <w:sz w:val="24"/>
          <w:szCs w:val="24"/>
          <w:lang w:val="fr-FR"/>
        </w:rPr>
        <w:t>ial</w:t>
      </w:r>
      <w:r w:rsidR="00AD0796">
        <w:rPr>
          <w:rFonts w:ascii="Times New Roman" w:hAnsi="Times New Roman"/>
          <w:color w:val="000000"/>
          <w:sz w:val="24"/>
          <w:szCs w:val="24"/>
          <w:lang w:val="fr-FR"/>
        </w:rPr>
        <w:t>ă</w:t>
      </w:r>
      <w:r w:rsidRPr="00CB2F08">
        <w:rPr>
          <w:rFonts w:ascii="Times New Roman" w:hAnsi="Times New Roman"/>
          <w:color w:val="000000"/>
          <w:sz w:val="24"/>
          <w:szCs w:val="24"/>
          <w:lang w:val="fr-FR"/>
        </w:rPr>
        <w:t>, acesta va fi redat în circuitul agricol, în prima faz</w:t>
      </w:r>
      <w:r w:rsidR="00AD0796">
        <w:rPr>
          <w:rFonts w:ascii="Times New Roman" w:hAnsi="Times New Roman"/>
          <w:color w:val="000000"/>
          <w:sz w:val="24"/>
          <w:szCs w:val="24"/>
          <w:lang w:val="fr-FR"/>
        </w:rPr>
        <w:t>ă</w:t>
      </w:r>
      <w:r w:rsidRPr="00CB2F08">
        <w:rPr>
          <w:rFonts w:ascii="Times New Roman" w:hAnsi="Times New Roman"/>
          <w:color w:val="000000"/>
          <w:sz w:val="24"/>
          <w:szCs w:val="24"/>
          <w:lang w:val="fr-FR"/>
        </w:rPr>
        <w:t xml:space="preserve">, </w:t>
      </w:r>
      <w:proofErr w:type="gramStart"/>
      <w:r w:rsidRPr="00CB2F08">
        <w:rPr>
          <w:rFonts w:ascii="Times New Roman" w:hAnsi="Times New Roman"/>
          <w:color w:val="000000"/>
          <w:sz w:val="24"/>
          <w:szCs w:val="24"/>
          <w:lang w:val="fr-FR"/>
        </w:rPr>
        <w:t>ca</w:t>
      </w:r>
      <w:proofErr w:type="gramEnd"/>
      <w:r w:rsidRPr="00CB2F08">
        <w:rPr>
          <w:rFonts w:ascii="Times New Roman" w:hAnsi="Times New Roman"/>
          <w:color w:val="000000"/>
          <w:sz w:val="24"/>
          <w:szCs w:val="24"/>
          <w:lang w:val="fr-FR"/>
        </w:rPr>
        <w:t xml:space="preserve"> p</w:t>
      </w:r>
      <w:r w:rsidR="00AD0796">
        <w:rPr>
          <w:rFonts w:ascii="Times New Roman" w:hAnsi="Times New Roman"/>
          <w:color w:val="000000"/>
          <w:sz w:val="24"/>
          <w:szCs w:val="24"/>
          <w:lang w:val="fr-FR"/>
        </w:rPr>
        <w:t>ăș</w:t>
      </w:r>
      <w:r w:rsidRPr="00CB2F08">
        <w:rPr>
          <w:rFonts w:ascii="Times New Roman" w:hAnsi="Times New Roman"/>
          <w:color w:val="000000"/>
          <w:sz w:val="24"/>
          <w:szCs w:val="24"/>
          <w:lang w:val="fr-FR"/>
        </w:rPr>
        <w:t>une pentru animale, urm</w:t>
      </w:r>
      <w:r w:rsidR="00AD0796">
        <w:rPr>
          <w:rFonts w:ascii="Times New Roman" w:hAnsi="Times New Roman"/>
          <w:color w:val="000000"/>
          <w:sz w:val="24"/>
          <w:szCs w:val="24"/>
          <w:lang w:val="fr-FR"/>
        </w:rPr>
        <w:t>â</w:t>
      </w:r>
      <w:r w:rsidRPr="00CB2F08">
        <w:rPr>
          <w:rFonts w:ascii="Times New Roman" w:hAnsi="Times New Roman"/>
          <w:color w:val="000000"/>
          <w:sz w:val="24"/>
          <w:szCs w:val="24"/>
          <w:lang w:val="fr-FR"/>
        </w:rPr>
        <w:t>nd ca apoi s</w:t>
      </w:r>
      <w:r w:rsidR="00AD0796">
        <w:rPr>
          <w:rFonts w:ascii="Times New Roman" w:hAnsi="Times New Roman"/>
          <w:color w:val="000000"/>
          <w:sz w:val="24"/>
          <w:szCs w:val="24"/>
          <w:lang w:val="fr-FR"/>
        </w:rPr>
        <w:t>ă</w:t>
      </w:r>
      <w:r w:rsidRPr="00CB2F08">
        <w:rPr>
          <w:rFonts w:ascii="Times New Roman" w:hAnsi="Times New Roman"/>
          <w:color w:val="000000"/>
          <w:sz w:val="24"/>
          <w:szCs w:val="24"/>
          <w:lang w:val="fr-FR"/>
        </w:rPr>
        <w:t xml:space="preserve"> fie cultivat in func</w:t>
      </w:r>
      <w:r w:rsidR="00AD0796">
        <w:rPr>
          <w:rFonts w:ascii="Times New Roman" w:hAnsi="Times New Roman"/>
          <w:color w:val="000000"/>
          <w:sz w:val="24"/>
          <w:szCs w:val="24"/>
          <w:lang w:val="fr-FR"/>
        </w:rPr>
        <w:t>ț</w:t>
      </w:r>
      <w:r w:rsidRPr="00CB2F08">
        <w:rPr>
          <w:rFonts w:ascii="Times New Roman" w:hAnsi="Times New Roman"/>
          <w:color w:val="000000"/>
          <w:sz w:val="24"/>
          <w:szCs w:val="24"/>
          <w:lang w:val="fr-FR"/>
        </w:rPr>
        <w:t>ie de destina</w:t>
      </w:r>
      <w:r w:rsidR="00AD0796">
        <w:rPr>
          <w:rFonts w:ascii="Times New Roman" w:hAnsi="Times New Roman"/>
          <w:color w:val="000000"/>
          <w:sz w:val="24"/>
          <w:szCs w:val="24"/>
          <w:lang w:val="fr-FR"/>
        </w:rPr>
        <w:t>ț</w:t>
      </w:r>
      <w:r w:rsidRPr="00CB2F08">
        <w:rPr>
          <w:rFonts w:ascii="Times New Roman" w:hAnsi="Times New Roman"/>
          <w:color w:val="000000"/>
          <w:sz w:val="24"/>
          <w:szCs w:val="24"/>
          <w:lang w:val="fr-FR"/>
        </w:rPr>
        <w:t xml:space="preserve">ie </w:t>
      </w:r>
      <w:r w:rsidR="00AD0796">
        <w:rPr>
          <w:rFonts w:ascii="Times New Roman" w:hAnsi="Times New Roman"/>
          <w:color w:val="000000"/>
          <w:sz w:val="24"/>
          <w:szCs w:val="24"/>
          <w:lang w:val="fr-FR"/>
        </w:rPr>
        <w:t>ș</w:t>
      </w:r>
      <w:r w:rsidRPr="00CB2F08">
        <w:rPr>
          <w:rFonts w:ascii="Times New Roman" w:hAnsi="Times New Roman"/>
          <w:color w:val="000000"/>
          <w:sz w:val="24"/>
          <w:szCs w:val="24"/>
          <w:lang w:val="fr-FR"/>
        </w:rPr>
        <w:t>i necesit</w:t>
      </w:r>
      <w:r w:rsidR="00AD0796">
        <w:rPr>
          <w:rFonts w:ascii="Times New Roman" w:hAnsi="Times New Roman"/>
          <w:color w:val="000000"/>
          <w:sz w:val="24"/>
          <w:szCs w:val="24"/>
          <w:lang w:val="fr-FR"/>
        </w:rPr>
        <w:t>ăț</w:t>
      </w:r>
      <w:r w:rsidRPr="00CB2F08">
        <w:rPr>
          <w:rFonts w:ascii="Times New Roman" w:hAnsi="Times New Roman"/>
          <w:color w:val="000000"/>
          <w:sz w:val="24"/>
          <w:szCs w:val="24"/>
          <w:lang w:val="fr-FR"/>
        </w:rPr>
        <w:t>i.</w:t>
      </w:r>
    </w:p>
    <w:p w:rsidR="0066746C" w:rsidRDefault="0066746C" w:rsidP="000F1D94">
      <w:pPr>
        <w:spacing w:after="0" w:line="240" w:lineRule="auto"/>
        <w:jc w:val="both"/>
        <w:rPr>
          <w:rFonts w:ascii="Times New Roman" w:hAnsi="Times New Roman"/>
          <w:noProof/>
          <w:kern w:val="28"/>
          <w:sz w:val="24"/>
          <w:szCs w:val="24"/>
          <w:lang w:val="ro-RO"/>
        </w:rPr>
      </w:pPr>
      <w:r w:rsidRPr="002104F7">
        <w:rPr>
          <w:rFonts w:ascii="Times New Roman" w:hAnsi="Times New Roman"/>
          <w:sz w:val="24"/>
          <w:szCs w:val="24"/>
        </w:rPr>
        <w:t xml:space="preserve">b) </w:t>
      </w:r>
      <w:proofErr w:type="gramStart"/>
      <w:r w:rsidRPr="002104F7">
        <w:rPr>
          <w:rFonts w:ascii="Times New Roman" w:hAnsi="Times New Roman"/>
          <w:i/>
          <w:sz w:val="24"/>
          <w:szCs w:val="24"/>
        </w:rPr>
        <w:t>cumularea</w:t>
      </w:r>
      <w:proofErr w:type="gramEnd"/>
      <w:r w:rsidRPr="002104F7">
        <w:rPr>
          <w:rFonts w:ascii="Times New Roman" w:hAnsi="Times New Roman"/>
          <w:i/>
          <w:sz w:val="24"/>
          <w:szCs w:val="24"/>
        </w:rPr>
        <w:t xml:space="preserve"> cu alte proiecte</w:t>
      </w:r>
      <w:r w:rsidRPr="002104F7">
        <w:rPr>
          <w:rFonts w:ascii="Times New Roman" w:hAnsi="Times New Roman"/>
          <w:sz w:val="24"/>
          <w:szCs w:val="24"/>
        </w:rPr>
        <w:t xml:space="preserve"> -</w:t>
      </w:r>
      <w:r w:rsidRPr="002104F7">
        <w:rPr>
          <w:rFonts w:ascii="Times New Roman" w:hAnsi="Times New Roman"/>
          <w:sz w:val="24"/>
          <w:szCs w:val="24"/>
          <w:lang w:val="ro-RO"/>
        </w:rPr>
        <w:t xml:space="preserve">  </w:t>
      </w:r>
      <w:r w:rsidR="007846BE">
        <w:rPr>
          <w:rFonts w:ascii="Times New Roman" w:hAnsi="Times New Roman"/>
          <w:noProof/>
          <w:kern w:val="28"/>
          <w:sz w:val="24"/>
          <w:szCs w:val="24"/>
          <w:lang w:val="ro-RO"/>
        </w:rPr>
        <w:t>nu este cazul</w:t>
      </w:r>
      <w:r w:rsidR="00BA2FF3" w:rsidRPr="002104F7">
        <w:rPr>
          <w:rFonts w:ascii="Times New Roman" w:hAnsi="Times New Roman"/>
          <w:noProof/>
          <w:kern w:val="28"/>
          <w:sz w:val="24"/>
          <w:szCs w:val="24"/>
          <w:lang w:val="ro-RO"/>
        </w:rPr>
        <w:t>.</w:t>
      </w:r>
    </w:p>
    <w:p w:rsidR="00726E0E" w:rsidRPr="0014164B" w:rsidRDefault="00726E0E" w:rsidP="008762E7">
      <w:pPr>
        <w:pStyle w:val="Corp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lastRenderedPageBreak/>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DC3B79" w:rsidRPr="0014164B" w:rsidRDefault="00DC3B79" w:rsidP="00DC3B79">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Motivele pe baza cărora s-a stabilit </w:t>
      </w:r>
      <w:r>
        <w:rPr>
          <w:rFonts w:ascii="Times New Roman" w:hAnsi="Times New Roman"/>
          <w:color w:val="191919"/>
          <w:sz w:val="24"/>
          <w:szCs w:val="24"/>
          <w:lang w:val="fr-FR"/>
        </w:rPr>
        <w:t>nu se supune</w:t>
      </w:r>
      <w:r w:rsidRPr="0014164B">
        <w:rPr>
          <w:rFonts w:ascii="Times New Roman" w:hAnsi="Times New Roman"/>
          <w:color w:val="191919"/>
          <w:sz w:val="24"/>
          <w:szCs w:val="24"/>
          <w:lang w:val="fr-FR"/>
        </w:rPr>
        <w:t xml:space="preserve"> evaluării adecvate sunt următoarele :</w:t>
      </w:r>
    </w:p>
    <w:p w:rsidR="00DC3B79" w:rsidRPr="002104F7" w:rsidRDefault="00DC3B79" w:rsidP="009154D8">
      <w:pPr>
        <w:numPr>
          <w:ilvl w:val="0"/>
          <w:numId w:val="6"/>
        </w:numPr>
        <w:suppressAutoHyphens/>
        <w:spacing w:after="0" w:line="240" w:lineRule="auto"/>
        <w:jc w:val="both"/>
        <w:rPr>
          <w:rStyle w:val="tpa1"/>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00B50D07" w:rsidRPr="00B50D07">
        <w:rPr>
          <w:rStyle w:val="tpa1"/>
          <w:rFonts w:ascii="Times New Roman" w:hAnsi="Times New Roman"/>
          <w:b/>
          <w:sz w:val="24"/>
          <w:szCs w:val="24"/>
          <w:u w:val="single"/>
        </w:rPr>
        <w:t xml:space="preserve">nu </w:t>
      </w:r>
      <w:r w:rsidRPr="00B50D07">
        <w:rPr>
          <w:rStyle w:val="tpa1"/>
          <w:rFonts w:ascii="Times New Roman" w:hAnsi="Times New Roman"/>
          <w:b/>
          <w:sz w:val="24"/>
          <w:szCs w:val="24"/>
          <w:u w:val="single"/>
        </w:rPr>
        <w:t>intră</w:t>
      </w:r>
      <w:r w:rsidRPr="0014164B">
        <w:rPr>
          <w:rStyle w:val="tpa1"/>
          <w:rFonts w:ascii="Times New Roman" w:hAnsi="Times New Roman"/>
          <w:sz w:val="24"/>
          <w:szCs w:val="24"/>
        </w:rPr>
        <w:t xml:space="preserve"> sub incidenţa art. </w:t>
      </w:r>
      <w:proofErr w:type="gramStart"/>
      <w:r w:rsidRPr="0014164B">
        <w:rPr>
          <w:rStyle w:val="tpa1"/>
          <w:rFonts w:ascii="Times New Roman" w:hAnsi="Times New Roman"/>
          <w:sz w:val="24"/>
          <w:szCs w:val="24"/>
        </w:rPr>
        <w:t>28</w:t>
      </w:r>
      <w:proofErr w:type="gramEnd"/>
      <w:r w:rsidRPr="0014164B">
        <w:rPr>
          <w:rStyle w:val="tpa1"/>
          <w:rFonts w:ascii="Times New Roman" w:hAnsi="Times New Roman"/>
          <w:sz w:val="24"/>
          <w:szCs w:val="24"/>
        </w:rPr>
        <w:t xml:space="preserve"> din Ordonanţa de Urgenţă a Guvernului nr. </w:t>
      </w:r>
      <w:proofErr w:type="gramStart"/>
      <w:r w:rsidRPr="0014164B">
        <w:rPr>
          <w:rStyle w:val="tpa1"/>
          <w:rFonts w:ascii="Times New Roman" w:hAnsi="Times New Roman"/>
          <w:b/>
          <w:bCs/>
          <w:sz w:val="24"/>
          <w:szCs w:val="24"/>
        </w:rPr>
        <w:t>57/2007</w:t>
      </w:r>
      <w:proofErr w:type="gramEnd"/>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2104F7">
        <w:rPr>
          <w:rStyle w:val="tpa1"/>
          <w:rFonts w:ascii="Times New Roman" w:hAnsi="Times New Roman"/>
          <w:sz w:val="24"/>
          <w:szCs w:val="24"/>
        </w:rPr>
        <w:t>;</w:t>
      </w:r>
    </w:p>
    <w:p w:rsidR="00DC3B79" w:rsidRPr="002668E2" w:rsidRDefault="00DC3B79" w:rsidP="004129B8">
      <w:pPr>
        <w:pStyle w:val="Textnormal"/>
        <w:numPr>
          <w:ilvl w:val="0"/>
          <w:numId w:val="0"/>
        </w:numPr>
        <w:spacing w:after="0"/>
        <w:rPr>
          <w:rFonts w:ascii="Times New Roman" w:hAnsi="Times New Roman" w:cs="Times New Roman"/>
        </w:rPr>
      </w:pPr>
      <w:r w:rsidRPr="00C541AF">
        <w:rPr>
          <w:rFonts w:ascii="Times New Roman" w:hAnsi="Times New Roman" w:cs="Times New Roman"/>
        </w:rPr>
        <w:t xml:space="preserve">III. Motivele pe baza cărora s-a stabilit neefectuarea evaluării impactului asupra corpurilor de apă : </w:t>
      </w:r>
      <w:r>
        <w:rPr>
          <w:rFonts w:ascii="Times New Roman" w:hAnsi="Times New Roman" w:cs="Times New Roman"/>
        </w:rPr>
        <w:t xml:space="preserve"> </w:t>
      </w:r>
      <w:r w:rsidR="004129B8" w:rsidRPr="002668E2">
        <w:rPr>
          <w:rFonts w:ascii="Times New Roman" w:hAnsi="Times New Roman" w:cs="Times New Roman"/>
        </w:rPr>
        <w:t>Decizia A</w:t>
      </w:r>
      <w:r w:rsidRPr="002668E2">
        <w:rPr>
          <w:rFonts w:ascii="Times New Roman" w:hAnsi="Times New Roman"/>
        </w:rPr>
        <w:t>dministrați</w:t>
      </w:r>
      <w:r w:rsidR="004129B8" w:rsidRPr="002668E2">
        <w:rPr>
          <w:rFonts w:ascii="Times New Roman" w:hAnsi="Times New Roman"/>
        </w:rPr>
        <w:t>ei</w:t>
      </w:r>
      <w:r w:rsidRPr="002668E2">
        <w:rPr>
          <w:rFonts w:ascii="Times New Roman" w:hAnsi="Times New Roman"/>
        </w:rPr>
        <w:t xml:space="preserve"> Național</w:t>
      </w:r>
      <w:r w:rsidR="004129B8" w:rsidRPr="002668E2">
        <w:rPr>
          <w:rFonts w:ascii="Times New Roman" w:hAnsi="Times New Roman"/>
        </w:rPr>
        <w:t>e</w:t>
      </w:r>
      <w:r w:rsidRPr="002668E2">
        <w:rPr>
          <w:rFonts w:ascii="Times New Roman" w:hAnsi="Times New Roman"/>
        </w:rPr>
        <w:t xml:space="preserve"> Apele Române – Administrația Bazinală de Apă </w:t>
      </w:r>
      <w:r w:rsidR="00F06DF1">
        <w:rPr>
          <w:rFonts w:ascii="Times New Roman" w:hAnsi="Times New Roman"/>
        </w:rPr>
        <w:t>Buzău Ialomița</w:t>
      </w:r>
      <w:r w:rsidR="004129B8" w:rsidRPr="002668E2">
        <w:rPr>
          <w:rFonts w:ascii="Times New Roman" w:hAnsi="Times New Roman"/>
        </w:rPr>
        <w:t xml:space="preserve">, inregistrată la </w:t>
      </w:r>
      <w:r w:rsidR="002668E2" w:rsidRPr="002668E2">
        <w:rPr>
          <w:rFonts w:ascii="Times New Roman" w:hAnsi="Times New Roman"/>
        </w:rPr>
        <w:t xml:space="preserve"> APM Dâmbovița  nr. </w:t>
      </w:r>
      <w:r w:rsidR="00483D88">
        <w:rPr>
          <w:rFonts w:ascii="Times New Roman" w:hAnsi="Times New Roman"/>
        </w:rPr>
        <w:t>13148</w:t>
      </w:r>
      <w:r w:rsidR="002668E2" w:rsidRPr="002668E2">
        <w:rPr>
          <w:rFonts w:ascii="Times New Roman" w:hAnsi="Times New Roman"/>
        </w:rPr>
        <w:t xml:space="preserve"> din </w:t>
      </w:r>
      <w:r w:rsidR="00483D88">
        <w:rPr>
          <w:rFonts w:ascii="Times New Roman" w:hAnsi="Times New Roman"/>
        </w:rPr>
        <w:t>01.09</w:t>
      </w:r>
      <w:r w:rsidR="00E37D92">
        <w:rPr>
          <w:rFonts w:ascii="Times New Roman" w:hAnsi="Times New Roman"/>
        </w:rPr>
        <w:t>.2023</w:t>
      </w:r>
      <w:r w:rsidR="002668E2" w:rsidRPr="002668E2">
        <w:rPr>
          <w:rFonts w:ascii="Times New Roman" w:hAnsi="Times New Roman"/>
        </w:rPr>
        <w:t xml:space="preserve"> - </w:t>
      </w:r>
      <w:r w:rsidR="00E37D92">
        <w:rPr>
          <w:rFonts w:ascii="Times New Roman" w:hAnsi="Times New Roman"/>
        </w:rPr>
        <w:t xml:space="preserve"> nu </w:t>
      </w:r>
      <w:r w:rsidRPr="002668E2">
        <w:rPr>
          <w:rFonts w:ascii="Times New Roman" w:hAnsi="Times New Roman"/>
        </w:rPr>
        <w:t>este necesara elaborarea SEICA.</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2668E2" w:rsidRDefault="00726E0E" w:rsidP="00D7757A">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9226D4">
        <w:rPr>
          <w:rFonts w:ascii="Times New Roman" w:hAnsi="Times New Roman"/>
          <w:bCs/>
          <w:sz w:val="24"/>
          <w:szCs w:val="24"/>
          <w:lang w:val="ro-RO"/>
        </w:rPr>
        <w:t>Investiţia este propusă spre realizare în</w:t>
      </w:r>
      <w:r w:rsidR="001E510C" w:rsidRPr="0014164B">
        <w:rPr>
          <w:rFonts w:ascii="Times New Roman" w:hAnsi="Times New Roman"/>
          <w:bCs/>
          <w:i/>
          <w:sz w:val="24"/>
          <w:szCs w:val="24"/>
          <w:lang w:val="ro-RO"/>
        </w:rPr>
        <w:t xml:space="preserve"> </w:t>
      </w:r>
      <w:r w:rsidR="00844E32" w:rsidRPr="00F7173B">
        <w:rPr>
          <w:rFonts w:ascii="Times New Roman" w:hAnsi="Times New Roman"/>
          <w:sz w:val="24"/>
          <w:szCs w:val="24"/>
        </w:rPr>
        <w:t xml:space="preserve">comuna </w:t>
      </w:r>
      <w:r w:rsidR="00483D88">
        <w:rPr>
          <w:rFonts w:ascii="Times New Roman" w:hAnsi="Times New Roman"/>
          <w:sz w:val="24"/>
          <w:szCs w:val="24"/>
        </w:rPr>
        <w:t>Finta, Perimetrul Finta Mare - Terasă</w:t>
      </w:r>
      <w:r w:rsidR="00FB093E" w:rsidRPr="00F7173B">
        <w:rPr>
          <w:rFonts w:ascii="Times New Roman" w:hAnsi="Times New Roman"/>
          <w:sz w:val="24"/>
          <w:szCs w:val="24"/>
          <w:lang w:val="ro-RO"/>
        </w:rPr>
        <w:t>, județul Dâmbovița</w:t>
      </w:r>
      <w:r w:rsidR="00FB093E">
        <w:rPr>
          <w:rFonts w:ascii="Times New Roman" w:hAnsi="Times New Roman"/>
          <w:sz w:val="24"/>
          <w:szCs w:val="24"/>
          <w:lang w:val="ro-RO"/>
        </w:rPr>
        <w:t>.</w:t>
      </w:r>
      <w:r w:rsidR="00844E32" w:rsidRPr="0014164B">
        <w:rPr>
          <w:rFonts w:ascii="Times New Roman" w:hAnsi="Times New Roman"/>
          <w:sz w:val="24"/>
          <w:szCs w:val="24"/>
        </w:rPr>
        <w:t xml:space="preserve"> </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Subsol"/>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844E32"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00931AB6">
        <w:rPr>
          <w:rFonts w:ascii="Times New Roman" w:hAnsi="Times New Roman"/>
          <w:sz w:val="24"/>
          <w:szCs w:val="24"/>
          <w:lang w:val="it-IT"/>
        </w:rPr>
        <w:t>nu este cazul</w:t>
      </w:r>
      <w:r w:rsidRPr="00844E32">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2" w:history="1">
        <w:proofErr w:type="gramStart"/>
        <w:r w:rsidRPr="0014164B">
          <w:rPr>
            <w:rStyle w:val="Hyperlink"/>
            <w:rFonts w:ascii="Times New Roman" w:hAnsi="Times New Roman"/>
            <w:sz w:val="24"/>
            <w:szCs w:val="24"/>
          </w:rPr>
          <w:t>57/2007</w:t>
        </w:r>
        <w:proofErr w:type="gramEnd"/>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4" w:history="1">
        <w:proofErr w:type="gramStart"/>
        <w:r w:rsidRPr="0014164B">
          <w:rPr>
            <w:rStyle w:val="Hyperlink"/>
            <w:rFonts w:ascii="Times New Roman" w:hAnsi="Times New Roman"/>
            <w:sz w:val="24"/>
            <w:szCs w:val="24"/>
          </w:rPr>
          <w:t>107/1996</w:t>
        </w:r>
        <w:proofErr w:type="gramEnd"/>
      </w:hyperlink>
      <w:r w:rsidRPr="0014164B">
        <w:rPr>
          <w:rStyle w:val="tli1"/>
          <w:rFonts w:ascii="Times New Roman" w:hAnsi="Times New Roman"/>
          <w:sz w:val="24"/>
          <w:szCs w:val="24"/>
        </w:rPr>
        <w:t xml:space="preserve">, cu modificările şi completările ulterioare, şi Hotărârea Guvernului nr. </w:t>
      </w:r>
      <w:hyperlink r:id="rId15"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463DF4" w:rsidRDefault="00463DF4"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w:t>
      </w:r>
      <w:r w:rsidR="00844E32">
        <w:rPr>
          <w:rFonts w:ascii="Times New Roman" w:hAnsi="Times New Roman"/>
          <w:sz w:val="24"/>
          <w:szCs w:val="24"/>
        </w:rPr>
        <w:t xml:space="preserve">posibil </w:t>
      </w:r>
      <w:r w:rsidR="00844E32" w:rsidRPr="0014164B">
        <w:rPr>
          <w:rFonts w:ascii="Times New Roman" w:hAnsi="Times New Roman"/>
          <w:sz w:val="24"/>
          <w:szCs w:val="24"/>
        </w:rPr>
        <w:t xml:space="preserve">impact </w:t>
      </w:r>
      <w:r w:rsidR="00844E32">
        <w:rPr>
          <w:rFonts w:ascii="Times New Roman" w:hAnsi="Times New Roman"/>
          <w:sz w:val="24"/>
          <w:szCs w:val="24"/>
        </w:rPr>
        <w:t>semnificativ</w:t>
      </w:r>
      <w:r w:rsidR="00844E32" w:rsidRPr="0014164B">
        <w:rPr>
          <w:rFonts w:ascii="Times New Roman" w:hAnsi="Times New Roman"/>
          <w:sz w:val="24"/>
          <w:szCs w:val="24"/>
        </w:rPr>
        <w:t xml:space="preserve"> datorită naturii proiectului</w:t>
      </w:r>
      <w:r w:rsidR="00844E32">
        <w:rPr>
          <w:rFonts w:ascii="Times New Roman" w:hAnsi="Times New Roman"/>
          <w:sz w:val="24"/>
          <w:szCs w:val="24"/>
        </w:rPr>
        <w:t xml:space="preserve"> </w:t>
      </w:r>
      <w:r w:rsidR="00844E32" w:rsidRPr="0014164B">
        <w:rPr>
          <w:rFonts w:ascii="Times New Roman" w:hAnsi="Times New Roman"/>
          <w:sz w:val="24"/>
          <w:szCs w:val="24"/>
        </w:rPr>
        <w:t xml:space="preserve">şi </w:t>
      </w:r>
      <w:r w:rsidR="00844E32">
        <w:rPr>
          <w:rFonts w:ascii="Times New Roman" w:hAnsi="Times New Roman"/>
          <w:sz w:val="24"/>
          <w:szCs w:val="24"/>
        </w:rPr>
        <w:t xml:space="preserve">amplasamentului </w:t>
      </w:r>
      <w:r w:rsidR="00844E32" w:rsidRPr="0014164B">
        <w:rPr>
          <w:rFonts w:ascii="Times New Roman" w:hAnsi="Times New Roman"/>
          <w:sz w:val="24"/>
          <w:szCs w:val="24"/>
        </w:rPr>
        <w:t>acest</w:t>
      </w:r>
      <w:r w:rsidR="00844E32">
        <w:rPr>
          <w:rFonts w:ascii="Times New Roman" w:hAnsi="Times New Roman"/>
          <w:sz w:val="24"/>
          <w:szCs w:val="24"/>
        </w:rPr>
        <w:t xml:space="preserve">uia </w:t>
      </w:r>
      <w:r w:rsidRPr="0014164B">
        <w:rPr>
          <w:rFonts w:ascii="Times New Roman" w:hAnsi="Times New Roman"/>
          <w:sz w:val="24"/>
          <w:szCs w:val="24"/>
        </w:rPr>
        <w:t xml:space="preserve">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w:t>
      </w:r>
      <w:r w:rsidR="00844E32">
        <w:rPr>
          <w:rFonts w:ascii="Times New Roman" w:hAnsi="Times New Roman"/>
          <w:sz w:val="24"/>
          <w:szCs w:val="24"/>
        </w:rPr>
        <w:t>posibil impact semnificativ</w:t>
      </w:r>
      <w:r w:rsidRPr="0014164B">
        <w:rPr>
          <w:rFonts w:ascii="Times New Roman" w:hAnsi="Times New Roman"/>
          <w:sz w:val="24"/>
          <w:szCs w:val="24"/>
        </w:rPr>
        <w:t xml:space="preserve"> ;</w:t>
      </w:r>
    </w:p>
    <w:p w:rsidR="003A321E" w:rsidRPr="0014164B" w:rsidRDefault="00726E0E" w:rsidP="00BF299E">
      <w:pPr>
        <w:spacing w:after="0" w:line="240" w:lineRule="auto"/>
        <w:rPr>
          <w:rFonts w:ascii="Times New Roman" w:hAnsi="Times New Roman"/>
          <w:i/>
          <w:sz w:val="24"/>
          <w:szCs w:val="24"/>
          <w:lang w:val="ro-RO" w:eastAsia="ro-RO"/>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xml:space="preserve">, frecvenţa şi reversibilitatea impactului: </w:t>
      </w:r>
      <w:r w:rsidR="00844E32">
        <w:rPr>
          <w:rFonts w:ascii="Times New Roman" w:hAnsi="Times New Roman"/>
          <w:sz w:val="24"/>
          <w:szCs w:val="24"/>
        </w:rPr>
        <w:t xml:space="preserve">posibil </w:t>
      </w:r>
      <w:r w:rsidRPr="0014164B">
        <w:rPr>
          <w:rFonts w:ascii="Times New Roman" w:hAnsi="Times New Roman"/>
          <w:sz w:val="24"/>
          <w:szCs w:val="24"/>
        </w:rPr>
        <w:t xml:space="preserve">impact </w:t>
      </w:r>
      <w:r w:rsidR="00844E32">
        <w:rPr>
          <w:rFonts w:ascii="Times New Roman" w:hAnsi="Times New Roman"/>
          <w:sz w:val="24"/>
          <w:szCs w:val="24"/>
        </w:rPr>
        <w:t>semnificativ</w:t>
      </w:r>
      <w:r w:rsidRPr="0014164B">
        <w:rPr>
          <w:rFonts w:ascii="Times New Roman" w:hAnsi="Times New Roman"/>
          <w:sz w:val="24"/>
          <w:szCs w:val="24"/>
        </w:rPr>
        <w:t xml:space="preserve"> datorită naturii proiectului</w:t>
      </w:r>
      <w:r w:rsidR="00844E32">
        <w:rPr>
          <w:rFonts w:ascii="Times New Roman" w:hAnsi="Times New Roman"/>
          <w:sz w:val="24"/>
          <w:szCs w:val="24"/>
        </w:rPr>
        <w:t xml:space="preserve"> </w:t>
      </w:r>
      <w:r w:rsidRPr="0014164B">
        <w:rPr>
          <w:rFonts w:ascii="Times New Roman" w:hAnsi="Times New Roman"/>
          <w:sz w:val="24"/>
          <w:szCs w:val="24"/>
        </w:rPr>
        <w:t>şi</w:t>
      </w:r>
      <w:r w:rsidR="00E42BF2">
        <w:rPr>
          <w:rFonts w:ascii="Times New Roman" w:hAnsi="Times New Roman"/>
          <w:sz w:val="24"/>
          <w:szCs w:val="24"/>
        </w:rPr>
        <w:t xml:space="preserve"> </w:t>
      </w:r>
      <w:r w:rsidR="00844E32">
        <w:rPr>
          <w:rFonts w:ascii="Times New Roman" w:hAnsi="Times New Roman"/>
          <w:sz w:val="24"/>
          <w:szCs w:val="24"/>
        </w:rPr>
        <w:t>amplasamentului</w:t>
      </w:r>
      <w:r w:rsidRPr="0014164B">
        <w:rPr>
          <w:rFonts w:ascii="Times New Roman" w:hAnsi="Times New Roman"/>
          <w:sz w:val="24"/>
          <w:szCs w:val="24"/>
        </w:rPr>
        <w:t xml:space="preserve"> acest</w:t>
      </w:r>
      <w:r w:rsidR="00844E32">
        <w:rPr>
          <w:rFonts w:ascii="Times New Roman" w:hAnsi="Times New Roman"/>
          <w:sz w:val="24"/>
          <w:szCs w:val="24"/>
        </w:rPr>
        <w:t>uia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3A321E">
        <w:rPr>
          <w:rFonts w:ascii="Times New Roman" w:hAnsi="Times New Roman"/>
          <w:b/>
          <w:i/>
          <w:sz w:val="24"/>
          <w:szCs w:val="24"/>
          <w:lang w:val="ro-RO" w:eastAsia="ro-RO"/>
        </w:rPr>
        <w:t xml:space="preserve">          </w:t>
      </w:r>
      <w:r w:rsidR="003A321E" w:rsidRPr="0014164B">
        <w:rPr>
          <w:rFonts w:ascii="Times New Roman" w:hAnsi="Times New Roman"/>
          <w:b/>
          <w:i/>
          <w:sz w:val="24"/>
          <w:szCs w:val="24"/>
          <w:lang w:val="ro-RO" w:eastAsia="ro-RO"/>
        </w:rPr>
        <w:t>Proiectul propus necesită parcurgerea celorlalte etape ale procedurilor de evaluare a impactului asupra mediului</w:t>
      </w:r>
      <w:r w:rsidR="003A321E"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5"/>
      <w:bookmarkEnd w:id="3"/>
      <w:r w:rsidRPr="0014164B">
        <w:rPr>
          <w:rFonts w:ascii="Times New Roman" w:eastAsiaTheme="minorHAnsi" w:hAnsi="Times New Roman"/>
          <w:color w:val="000000"/>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w:t>
      </w:r>
      <w:r w:rsidRPr="0014164B">
        <w:rPr>
          <w:rFonts w:ascii="Times New Roman" w:eastAsiaTheme="minorHAnsi" w:hAnsi="Times New Roman"/>
          <w:color w:val="000000"/>
          <w:sz w:val="24"/>
          <w:szCs w:val="24"/>
          <w:lang w:val="ro-RO"/>
        </w:rPr>
        <w:lastRenderedPageBreak/>
        <w:t>fac obiectul participării publicului, inclusiv aprobarea de dezvoltare, potrivit prevederilor Legii contenciosului administrativ nr. </w:t>
      </w:r>
      <w:hyperlink r:id="rId16"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6"/>
      <w:bookmarkEnd w:id="4"/>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7"/>
      <w:bookmarkEnd w:id="5"/>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8"/>
      <w:bookmarkEnd w:id="6"/>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39"/>
      <w:bookmarkEnd w:id="7"/>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0"/>
      <w:bookmarkEnd w:id="8"/>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9" w:name="do|ax5^I|pa41"/>
      <w:bookmarkEnd w:id="9"/>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17"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0F70AE">
      <w:pPr>
        <w:spacing w:after="0" w:line="240" w:lineRule="auto"/>
        <w:jc w:val="both"/>
        <w:rPr>
          <w:rFonts w:ascii="Times New Roman" w:hAnsi="Times New Roman"/>
          <w:b/>
          <w:sz w:val="24"/>
          <w:szCs w:val="24"/>
          <w:lang w:val="pt-BR"/>
        </w:rPr>
      </w:pPr>
    </w:p>
    <w:p w:rsidR="001D2F6E" w:rsidRPr="002104F7" w:rsidRDefault="001D2F6E"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b/>
          <w:sz w:val="24"/>
          <w:szCs w:val="24"/>
          <w:lang w:val="ro-RO"/>
        </w:rPr>
        <w:t>DIRECTOR EXECUTIV</w:t>
      </w:r>
      <w:r w:rsidRPr="002104F7">
        <w:rPr>
          <w:rFonts w:ascii="Times New Roman" w:eastAsia="Calibri" w:hAnsi="Times New Roman"/>
          <w:sz w:val="24"/>
          <w:szCs w:val="24"/>
          <w:lang w:val="ro-RO"/>
        </w:rPr>
        <w:t>,</w:t>
      </w:r>
    </w:p>
    <w:p w:rsidR="001D2F6E" w:rsidRPr="002104F7" w:rsidRDefault="00D43D91"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sz w:val="24"/>
          <w:szCs w:val="24"/>
          <w:lang w:val="ro-RO"/>
        </w:rPr>
        <w:t>Laura Gabriela Briceag</w:t>
      </w:r>
    </w:p>
    <w:tbl>
      <w:tblPr>
        <w:tblW w:w="0" w:type="auto"/>
        <w:tblLook w:val="04A0" w:firstRow="1" w:lastRow="0" w:firstColumn="1" w:lastColumn="0" w:noHBand="0" w:noVBand="1"/>
      </w:tblPr>
      <w:tblGrid>
        <w:gridCol w:w="4927"/>
        <w:gridCol w:w="4928"/>
      </w:tblGrid>
      <w:tr w:rsidR="001D2F6E" w:rsidRPr="002104F7" w:rsidTr="00FA4F7F">
        <w:tc>
          <w:tcPr>
            <w:tcW w:w="4927" w:type="dxa"/>
            <w:shd w:val="clear" w:color="auto" w:fill="auto"/>
          </w:tcPr>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b/>
                <w:sz w:val="24"/>
                <w:szCs w:val="24"/>
              </w:rPr>
              <w:t xml:space="preserve">Șef Serviciu A.A.A. </w:t>
            </w:r>
          </w:p>
          <w:p w:rsidR="001D2F6E" w:rsidRPr="002104F7" w:rsidRDefault="001D2F6E"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Maria Morcoașe                                                </w:t>
            </w:r>
          </w:p>
        </w:tc>
        <w:tc>
          <w:tcPr>
            <w:tcW w:w="4928" w:type="dxa"/>
            <w:shd w:val="clear" w:color="auto" w:fill="auto"/>
          </w:tcPr>
          <w:p w:rsidR="00305F1F" w:rsidRPr="002104F7" w:rsidRDefault="001D2F6E" w:rsidP="001D2F6E">
            <w:pPr>
              <w:spacing w:after="0" w:line="240" w:lineRule="auto"/>
              <w:jc w:val="center"/>
              <w:rPr>
                <w:rFonts w:ascii="Times New Roman" w:eastAsia="Calibri" w:hAnsi="Times New Roman"/>
                <w:b/>
                <w:sz w:val="24"/>
                <w:szCs w:val="24"/>
                <w:lang w:val="ro-RO"/>
              </w:rPr>
            </w:pPr>
            <w:r w:rsidRPr="002104F7">
              <w:rPr>
                <w:rFonts w:ascii="Times New Roman" w:eastAsia="Calibri" w:hAnsi="Times New Roman"/>
                <w:b/>
                <w:sz w:val="24"/>
                <w:szCs w:val="24"/>
                <w:lang w:val="ro-RO"/>
              </w:rPr>
              <w:t xml:space="preserve">                                            </w:t>
            </w:r>
          </w:p>
          <w:p w:rsidR="001D2F6E" w:rsidRPr="002104F7" w:rsidRDefault="00305F1F" w:rsidP="001D2F6E">
            <w:pPr>
              <w:spacing w:after="0" w:line="240" w:lineRule="auto"/>
              <w:jc w:val="center"/>
              <w:rPr>
                <w:rFonts w:ascii="Times New Roman" w:eastAsia="Calibri" w:hAnsi="Times New Roman"/>
                <w:b/>
                <w:sz w:val="24"/>
                <w:szCs w:val="24"/>
              </w:rPr>
            </w:pPr>
            <w:r w:rsidRPr="002104F7">
              <w:rPr>
                <w:rFonts w:ascii="Times New Roman" w:eastAsia="Calibri" w:hAnsi="Times New Roman"/>
                <w:b/>
                <w:sz w:val="24"/>
                <w:szCs w:val="24"/>
                <w:lang w:val="ro-RO"/>
              </w:rPr>
              <w:t xml:space="preserve">                                            </w:t>
            </w:r>
            <w:r w:rsidR="001D2F6E" w:rsidRPr="002104F7">
              <w:rPr>
                <w:rFonts w:ascii="Times New Roman" w:eastAsia="Calibri" w:hAnsi="Times New Roman"/>
                <w:b/>
                <w:sz w:val="24"/>
                <w:szCs w:val="24"/>
                <w:lang w:val="ro-RO"/>
              </w:rPr>
              <w:t xml:space="preserve"> Intocmit,</w:t>
            </w:r>
          </w:p>
          <w:p w:rsidR="001D2F6E" w:rsidRPr="002104F7" w:rsidRDefault="008912F8" w:rsidP="008912F8">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1D2F6E" w:rsidRPr="002104F7">
              <w:rPr>
                <w:rFonts w:ascii="Times New Roman" w:eastAsia="Calibri" w:hAnsi="Times New Roman"/>
                <w:sz w:val="24"/>
                <w:szCs w:val="24"/>
              </w:rPr>
              <w:t>consilier A.A.A</w:t>
            </w:r>
          </w:p>
          <w:p w:rsidR="001D2F6E" w:rsidRPr="002104F7" w:rsidRDefault="001D2F6E" w:rsidP="001D2F6E">
            <w:pPr>
              <w:spacing w:after="0" w:line="240" w:lineRule="auto"/>
              <w:jc w:val="center"/>
              <w:rPr>
                <w:rFonts w:ascii="Times New Roman" w:eastAsia="Calibri" w:hAnsi="Times New Roman"/>
                <w:sz w:val="24"/>
                <w:szCs w:val="24"/>
              </w:rPr>
            </w:pPr>
            <w:r w:rsidRPr="002104F7">
              <w:rPr>
                <w:rFonts w:ascii="Times New Roman" w:eastAsia="Calibri" w:hAnsi="Times New Roman"/>
                <w:sz w:val="24"/>
                <w:szCs w:val="24"/>
              </w:rPr>
              <w:t xml:space="preserve">                                           Amalia  Didă </w:t>
            </w:r>
          </w:p>
          <w:p w:rsidR="001D2F6E" w:rsidRPr="002104F7" w:rsidRDefault="001D2F6E" w:rsidP="001D2F6E">
            <w:pPr>
              <w:spacing w:after="0" w:line="240" w:lineRule="auto"/>
              <w:jc w:val="center"/>
              <w:rPr>
                <w:rFonts w:ascii="Times New Roman" w:eastAsia="Calibri" w:hAnsi="Times New Roman"/>
                <w:sz w:val="24"/>
                <w:szCs w:val="24"/>
              </w:rPr>
            </w:pPr>
          </w:p>
        </w:tc>
      </w:tr>
      <w:tr w:rsidR="001D2F6E" w:rsidRPr="002104F7" w:rsidTr="00FA4F7F">
        <w:tc>
          <w:tcPr>
            <w:tcW w:w="4927" w:type="dxa"/>
            <w:shd w:val="clear" w:color="auto" w:fill="auto"/>
          </w:tcPr>
          <w:p w:rsidR="001D2F6E" w:rsidRPr="002104F7" w:rsidRDefault="00BF299E" w:rsidP="001D2F6E">
            <w:pPr>
              <w:spacing w:after="0" w:line="240" w:lineRule="auto"/>
              <w:rPr>
                <w:rFonts w:ascii="Times New Roman" w:eastAsia="Calibri" w:hAnsi="Times New Roman"/>
                <w:b/>
                <w:sz w:val="24"/>
                <w:szCs w:val="24"/>
              </w:rPr>
            </w:pPr>
            <w:r>
              <w:rPr>
                <w:rFonts w:ascii="Times New Roman" w:eastAsia="Calibri" w:hAnsi="Times New Roman"/>
                <w:b/>
                <w:sz w:val="24"/>
                <w:szCs w:val="24"/>
              </w:rPr>
              <w:t>p.</w:t>
            </w:r>
            <w:r w:rsidR="001D2F6E" w:rsidRPr="002104F7">
              <w:rPr>
                <w:rFonts w:ascii="Times New Roman" w:eastAsia="Calibri" w:hAnsi="Times New Roman"/>
                <w:b/>
                <w:sz w:val="24"/>
                <w:szCs w:val="24"/>
              </w:rPr>
              <w:t xml:space="preserve">Șef Serviciu C.F.M. </w:t>
            </w:r>
          </w:p>
          <w:p w:rsidR="001D2F6E" w:rsidRPr="002104F7" w:rsidRDefault="00D04535"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   </w:t>
            </w:r>
            <w:r w:rsidR="00303DB6">
              <w:rPr>
                <w:rFonts w:ascii="Times New Roman" w:eastAsia="Calibri" w:hAnsi="Times New Roman"/>
                <w:sz w:val="24"/>
                <w:szCs w:val="24"/>
              </w:rPr>
              <w:t>Dorela Mirica</w:t>
            </w:r>
          </w:p>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sz w:val="24"/>
                <w:szCs w:val="24"/>
              </w:rPr>
              <w:t xml:space="preserve">                                               </w:t>
            </w:r>
          </w:p>
        </w:tc>
        <w:tc>
          <w:tcPr>
            <w:tcW w:w="4928" w:type="dxa"/>
            <w:shd w:val="clear" w:color="auto" w:fill="auto"/>
          </w:tcPr>
          <w:p w:rsidR="00BF299E" w:rsidRPr="002104F7" w:rsidRDefault="001D2F6E" w:rsidP="00BF299E">
            <w:pPr>
              <w:spacing w:after="0" w:line="240" w:lineRule="auto"/>
              <w:jc w:val="center"/>
              <w:rPr>
                <w:rFonts w:ascii="Times New Roman" w:eastAsia="Calibri" w:hAnsi="Times New Roman"/>
                <w:b/>
                <w:sz w:val="24"/>
                <w:szCs w:val="24"/>
              </w:rPr>
            </w:pPr>
            <w:r w:rsidRPr="002104F7">
              <w:rPr>
                <w:rFonts w:ascii="Times New Roman" w:eastAsia="Calibri" w:hAnsi="Times New Roman"/>
                <w:sz w:val="24"/>
                <w:szCs w:val="24"/>
              </w:rPr>
              <w:t xml:space="preserve">               </w:t>
            </w:r>
            <w:r w:rsidR="0091082B">
              <w:rPr>
                <w:rFonts w:ascii="Times New Roman" w:eastAsia="Calibri" w:hAnsi="Times New Roman"/>
                <w:sz w:val="24"/>
                <w:szCs w:val="24"/>
              </w:rPr>
              <w:t xml:space="preserve">                               </w:t>
            </w:r>
          </w:p>
          <w:p w:rsidR="001D2F6E" w:rsidRPr="002104F7" w:rsidRDefault="001D2F6E" w:rsidP="0091082B">
            <w:pPr>
              <w:spacing w:after="0" w:line="240" w:lineRule="auto"/>
              <w:jc w:val="center"/>
              <w:rPr>
                <w:rFonts w:ascii="Times New Roman" w:eastAsia="Calibri" w:hAnsi="Times New Roman"/>
                <w:b/>
                <w:sz w:val="24"/>
                <w:szCs w:val="24"/>
              </w:rPr>
            </w:pPr>
          </w:p>
        </w:tc>
      </w:tr>
    </w:tbl>
    <w:p w:rsidR="00726E0E" w:rsidRPr="002104F7" w:rsidRDefault="00726E0E" w:rsidP="0091082B">
      <w:pPr>
        <w:spacing w:after="0" w:line="240" w:lineRule="auto"/>
        <w:rPr>
          <w:rFonts w:ascii="Times New Roman" w:hAnsi="Times New Roman"/>
          <w:sz w:val="24"/>
          <w:szCs w:val="24"/>
          <w:lang w:val="pt-BR"/>
        </w:rPr>
      </w:pPr>
    </w:p>
    <w:sectPr w:rsidR="00726E0E" w:rsidRPr="002104F7" w:rsidSect="00900CD4">
      <w:headerReference w:type="default" r:id="rId18"/>
      <w:footerReference w:type="even" r:id="rId19"/>
      <w:footerReference w:type="default" r:id="rId20"/>
      <w:pgSz w:w="11907" w:h="16839" w:code="9"/>
      <w:pgMar w:top="576" w:right="576" w:bottom="576" w:left="864" w:header="28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D8" w:rsidRDefault="009154D8">
      <w:pPr>
        <w:spacing w:after="0" w:line="240" w:lineRule="auto"/>
      </w:pPr>
      <w:r>
        <w:separator/>
      </w:r>
    </w:p>
  </w:endnote>
  <w:endnote w:type="continuationSeparator" w:id="0">
    <w:p w:rsidR="009154D8" w:rsidRDefault="0091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2C" w:rsidRDefault="00680B2C" w:rsidP="00DE667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680B2C" w:rsidRDefault="00680B2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44698"/>
      <w:docPartObj>
        <w:docPartGallery w:val="Page Numbers (Bottom of Page)"/>
        <w:docPartUnique/>
      </w:docPartObj>
    </w:sdtPr>
    <w:sdtEndPr>
      <w:rPr>
        <w:noProof/>
      </w:rPr>
    </w:sdtEndPr>
    <w:sdtContent>
      <w:p w:rsidR="00680B2C" w:rsidRDefault="00680B2C">
        <w:pPr>
          <w:pStyle w:val="Subsol"/>
          <w:jc w:val="right"/>
        </w:pPr>
        <w:r>
          <w:fldChar w:fldCharType="begin"/>
        </w:r>
        <w:r>
          <w:instrText xml:space="preserve"> PAGE   \* MERGEFORMAT </w:instrText>
        </w:r>
        <w:r>
          <w:fldChar w:fldCharType="separate"/>
        </w:r>
        <w:r w:rsidR="00F77468">
          <w:rPr>
            <w:noProof/>
          </w:rPr>
          <w:t>8</w:t>
        </w:r>
        <w:r>
          <w:rPr>
            <w:noProof/>
          </w:rPr>
          <w:fldChar w:fldCharType="end"/>
        </w:r>
      </w:p>
    </w:sdtContent>
  </w:sdt>
  <w:p w:rsidR="00680B2C" w:rsidRPr="00096D3C" w:rsidRDefault="00680B2C" w:rsidP="00096D3C">
    <w:pPr>
      <w:tabs>
        <w:tab w:val="center" w:pos="4320"/>
        <w:tab w:val="right" w:pos="8640"/>
      </w:tabs>
      <w:spacing w:after="0" w:line="240" w:lineRule="auto"/>
      <w:jc w:val="center"/>
      <w:rPr>
        <w:rFonts w:ascii="Garamond" w:hAnsi="Garamond"/>
        <w:b/>
        <w:sz w:val="20"/>
        <w:szCs w:val="20"/>
        <w:lang w:val="fr-FR" w:eastAsia="x-none"/>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3pt;margin-top:-1.35pt;width:41.9pt;height:34.45pt;z-index:-251658240">
          <v:imagedata r:id="rId1" o:title=""/>
        </v:shape>
        <o:OLEObject Type="Embed" ProgID="CorelDRAW.Graphic.13" ShapeID="_x0000_s2052" DrawAspect="Content" ObjectID="_1761553247" r:id="rId2"/>
      </w:object>
    </w: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04784FDA" wp14:editId="169BFFFE">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0CF7C"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096D3C">
      <w:rPr>
        <w:rFonts w:ascii="Garamond" w:hAnsi="Garamond"/>
        <w:b/>
        <w:sz w:val="20"/>
        <w:szCs w:val="20"/>
        <w:lang w:val="fr-FR" w:eastAsia="x-none"/>
      </w:rPr>
      <w:t>AGENŢIA PENTRU PROTECŢIA MEDIULUI DÂMBOVIŢA</w:t>
    </w:r>
  </w:p>
  <w:p w:rsidR="00680B2C" w:rsidRPr="00096D3C" w:rsidRDefault="00680B2C" w:rsidP="00AB59FA">
    <w:pPr>
      <w:tabs>
        <w:tab w:val="left" w:pos="2525"/>
        <w:tab w:val="center" w:pos="4320"/>
        <w:tab w:val="center" w:pos="4961"/>
        <w:tab w:val="right" w:pos="8640"/>
      </w:tabs>
      <w:spacing w:after="0" w:line="240" w:lineRule="auto"/>
      <w:rPr>
        <w:rFonts w:ascii="Garamond" w:hAnsi="Garamond"/>
        <w:sz w:val="20"/>
        <w:szCs w:val="20"/>
        <w:lang w:val="fr-FR" w:eastAsia="x-none"/>
      </w:rPr>
    </w:pPr>
    <w:r>
      <w:rPr>
        <w:rFonts w:ascii="Garamond" w:hAnsi="Garamond"/>
        <w:sz w:val="20"/>
        <w:szCs w:val="20"/>
        <w:lang w:val="fr-FR" w:eastAsia="x-none"/>
      </w:rPr>
      <w:tab/>
    </w:r>
    <w:r>
      <w:rPr>
        <w:rFonts w:ascii="Garamond" w:hAnsi="Garamond"/>
        <w:sz w:val="20"/>
        <w:szCs w:val="20"/>
        <w:lang w:val="fr-FR" w:eastAsia="x-none"/>
      </w:rPr>
      <w:tab/>
    </w:r>
    <w:r w:rsidRPr="00096D3C">
      <w:rPr>
        <w:rFonts w:ascii="Garamond" w:hAnsi="Garamond"/>
        <w:sz w:val="20"/>
        <w:szCs w:val="20"/>
        <w:lang w:val="fr-FR" w:eastAsia="x-none"/>
      </w:rPr>
      <w:t>Str. Calea Ialomiţei, nr. 1, Târgovişte, Cod 130142</w:t>
    </w:r>
  </w:p>
  <w:p w:rsidR="00680B2C" w:rsidRPr="00096D3C" w:rsidRDefault="00680B2C" w:rsidP="00096D3C">
    <w:pPr>
      <w:tabs>
        <w:tab w:val="center" w:pos="4320"/>
        <w:tab w:val="right" w:pos="8640"/>
      </w:tabs>
      <w:spacing w:after="0" w:line="240" w:lineRule="auto"/>
      <w:jc w:val="center"/>
      <w:rPr>
        <w:rFonts w:ascii="Garamond" w:hAnsi="Garamond"/>
        <w:sz w:val="20"/>
        <w:szCs w:val="20"/>
        <w:lang w:eastAsia="x-none"/>
      </w:rPr>
    </w:pPr>
    <w:r w:rsidRPr="00096D3C">
      <w:rPr>
        <w:rFonts w:ascii="Garamond" w:hAnsi="Garamond"/>
        <w:sz w:val="20"/>
        <w:szCs w:val="20"/>
        <w:lang w:eastAsia="x-none"/>
      </w:rPr>
      <w:t xml:space="preserve">E-mail: </w:t>
    </w:r>
    <w:hyperlink r:id="rId3" w:history="1">
      <w:r w:rsidRPr="00096D3C">
        <w:rPr>
          <w:rFonts w:ascii="Garamond" w:hAnsi="Garamond"/>
          <w:color w:val="0000FF"/>
          <w:sz w:val="20"/>
          <w:szCs w:val="20"/>
          <w:u w:val="single"/>
          <w:lang w:val="it-IT" w:eastAsia="x-none"/>
        </w:rPr>
        <w:t>office@apmdb.anpm.ro</w:t>
      </w:r>
    </w:hyperlink>
    <w:r w:rsidRPr="00096D3C">
      <w:rPr>
        <w:rFonts w:ascii="Garamond" w:hAnsi="Garamond"/>
        <w:sz w:val="20"/>
        <w:szCs w:val="20"/>
        <w:lang w:val="it-IT" w:eastAsia="x-none"/>
      </w:rPr>
      <w:t>; t</w:t>
    </w:r>
    <w:r w:rsidRPr="00096D3C">
      <w:rPr>
        <w:rFonts w:ascii="Garamond" w:hAnsi="Garamond"/>
        <w:sz w:val="20"/>
        <w:szCs w:val="20"/>
        <w:lang w:eastAsia="x-none"/>
      </w:rPr>
      <w:t>el</w:t>
    </w:r>
    <w:proofErr w:type="gramStart"/>
    <w:r w:rsidRPr="00096D3C">
      <w:rPr>
        <w:rFonts w:ascii="Garamond" w:hAnsi="Garamond"/>
        <w:sz w:val="20"/>
        <w:szCs w:val="20"/>
        <w:lang w:eastAsia="x-none"/>
      </w:rPr>
      <w:t>./</w:t>
    </w:r>
    <w:proofErr w:type="gramEnd"/>
    <w:r w:rsidRPr="00096D3C">
      <w:rPr>
        <w:rFonts w:ascii="Garamond" w:hAnsi="Garamond"/>
        <w:sz w:val="20"/>
        <w:szCs w:val="20"/>
        <w:lang w:eastAsia="x-none"/>
      </w:rPr>
      <w:t>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80B2C" w:rsidRPr="00096D3C" w:rsidTr="007846BE">
      <w:tc>
        <w:tcPr>
          <w:tcW w:w="8370" w:type="dxa"/>
          <w:tcBorders>
            <w:top w:val="single" w:sz="4" w:space="0" w:color="auto"/>
            <w:left w:val="single" w:sz="4" w:space="0" w:color="auto"/>
            <w:bottom w:val="single" w:sz="4" w:space="0" w:color="auto"/>
            <w:right w:val="single" w:sz="4" w:space="0" w:color="auto"/>
          </w:tcBorders>
          <w:hideMark/>
        </w:tcPr>
        <w:p w:rsidR="00680B2C" w:rsidRPr="00096D3C" w:rsidRDefault="00680B2C" w:rsidP="00096D3C">
          <w:pPr>
            <w:tabs>
              <w:tab w:val="center" w:pos="4320"/>
              <w:tab w:val="right" w:pos="8640"/>
            </w:tabs>
            <w:spacing w:after="0"/>
            <w:jc w:val="center"/>
            <w:rPr>
              <w:sz w:val="24"/>
              <w:szCs w:val="24"/>
              <w:lang w:eastAsia="x-none"/>
            </w:rPr>
          </w:pPr>
          <w:r w:rsidRPr="00096D3C">
            <w:rPr>
              <w:rFonts w:ascii="Times New Roman" w:hAnsi="Times New Roman"/>
              <w:i/>
              <w:iCs/>
              <w:color w:val="000000"/>
              <w:sz w:val="24"/>
              <w:szCs w:val="24"/>
              <w:lang w:eastAsia="x-none"/>
            </w:rPr>
            <w:t>Operator de date cu caracter personal, conform Regulamentului (UE) 2016/679</w:t>
          </w:r>
        </w:p>
      </w:tc>
    </w:tr>
  </w:tbl>
  <w:p w:rsidR="00680B2C" w:rsidRDefault="00680B2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D8" w:rsidRDefault="009154D8">
      <w:pPr>
        <w:spacing w:after="0" w:line="240" w:lineRule="auto"/>
      </w:pPr>
      <w:r>
        <w:separator/>
      </w:r>
    </w:p>
  </w:footnote>
  <w:footnote w:type="continuationSeparator" w:id="0">
    <w:p w:rsidR="009154D8" w:rsidRDefault="0091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2C" w:rsidRDefault="00680B2C">
    <w:pPr>
      <w:pStyle w:val="Titlu1"/>
      <w:jc w:val="left"/>
      <w:rPr>
        <w:color w:val="000080"/>
        <w:sz w:val="16"/>
        <w:szCs w:val="16"/>
      </w:rPr>
    </w:pPr>
  </w:p>
  <w:p w:rsidR="00680B2C" w:rsidRDefault="00680B2C" w:rsidP="007C0C33">
    <w:pPr>
      <w:pStyle w:val="Antet"/>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080FEC"/>
    <w:lvl w:ilvl="0">
      <w:start w:val="1"/>
      <w:numFmt w:val="bullet"/>
      <w:pStyle w:val="CharChar1"/>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15:restartNumberingAfterBreak="0">
    <w:nsid w:val="104C6AB1"/>
    <w:multiLevelType w:val="multilevel"/>
    <w:tmpl w:val="29922504"/>
    <w:styleLink w:val="abc"/>
    <w:lvl w:ilvl="0">
      <w:start w:val="1"/>
      <w:numFmt w:val="lowerLetter"/>
      <w:lvlText w:val="%1)"/>
      <w:lvlJc w:val="left"/>
      <w:pPr>
        <w:ind w:left="567" w:hanging="360"/>
      </w:pPr>
      <w:rPr>
        <w:rFonts w:ascii="Calibri" w:eastAsia="Times New Roman" w:hAnsi="Calibri" w:cs="Times New Roman"/>
      </w:rPr>
    </w:lvl>
    <w:lvl w:ilvl="1">
      <w:start w:val="1"/>
      <w:numFmt w:val="bullet"/>
      <w:lvlText w:val="o"/>
      <w:lvlJc w:val="left"/>
      <w:pPr>
        <w:ind w:left="1287" w:hanging="360"/>
      </w:pPr>
      <w:rPr>
        <w:rFonts w:ascii="Courier New" w:hAnsi="Courier New" w:cs="Courier New" w:hint="default"/>
      </w:rPr>
    </w:lvl>
    <w:lvl w:ilvl="2">
      <w:start w:val="1"/>
      <w:numFmt w:val="bullet"/>
      <w:lvlText w:val=""/>
      <w:lvlJc w:val="left"/>
      <w:pPr>
        <w:ind w:left="2007" w:hanging="360"/>
      </w:pPr>
      <w:rPr>
        <w:rFonts w:ascii="Wingdings" w:hAnsi="Wingdings" w:hint="default"/>
      </w:rPr>
    </w:lvl>
    <w:lvl w:ilvl="3">
      <w:start w:val="1"/>
      <w:numFmt w:val="bullet"/>
      <w:lvlText w:val=""/>
      <w:lvlJc w:val="left"/>
      <w:pPr>
        <w:ind w:left="2727" w:hanging="360"/>
      </w:pPr>
      <w:rPr>
        <w:rFonts w:ascii="Symbol" w:hAnsi="Symbol" w:hint="default"/>
      </w:rPr>
    </w:lvl>
    <w:lvl w:ilvl="4">
      <w:start w:val="1"/>
      <w:numFmt w:val="bullet"/>
      <w:lvlText w:val="o"/>
      <w:lvlJc w:val="left"/>
      <w:pPr>
        <w:ind w:left="3447" w:hanging="360"/>
      </w:pPr>
      <w:rPr>
        <w:rFonts w:ascii="Courier New" w:hAnsi="Courier New" w:cs="Courier New" w:hint="default"/>
      </w:rPr>
    </w:lvl>
    <w:lvl w:ilvl="5">
      <w:start w:val="1"/>
      <w:numFmt w:val="bullet"/>
      <w:lvlText w:val=""/>
      <w:lvlJc w:val="left"/>
      <w:pPr>
        <w:ind w:left="4167" w:hanging="360"/>
      </w:pPr>
      <w:rPr>
        <w:rFonts w:ascii="Wingdings" w:hAnsi="Wingdings" w:hint="default"/>
      </w:rPr>
    </w:lvl>
    <w:lvl w:ilvl="6">
      <w:start w:val="1"/>
      <w:numFmt w:val="bullet"/>
      <w:lvlText w:val=""/>
      <w:lvlJc w:val="left"/>
      <w:pPr>
        <w:ind w:left="4887" w:hanging="360"/>
      </w:pPr>
      <w:rPr>
        <w:rFonts w:ascii="Symbol" w:hAnsi="Symbol" w:hint="default"/>
      </w:rPr>
    </w:lvl>
    <w:lvl w:ilvl="7">
      <w:start w:val="1"/>
      <w:numFmt w:val="bullet"/>
      <w:lvlText w:val="o"/>
      <w:lvlJc w:val="left"/>
      <w:pPr>
        <w:ind w:left="5607" w:hanging="360"/>
      </w:pPr>
      <w:rPr>
        <w:rFonts w:ascii="Courier New" w:hAnsi="Courier New" w:cs="Courier New" w:hint="default"/>
      </w:rPr>
    </w:lvl>
    <w:lvl w:ilvl="8">
      <w:start w:val="1"/>
      <w:numFmt w:val="bullet"/>
      <w:lvlText w:val=""/>
      <w:lvlJc w:val="left"/>
      <w:pPr>
        <w:ind w:left="6327" w:hanging="360"/>
      </w:pPr>
      <w:rPr>
        <w:rFonts w:ascii="Wingdings" w:hAnsi="Wingdings" w:hint="default"/>
      </w:rPr>
    </w:lvl>
  </w:abstractNum>
  <w:abstractNum w:abstractNumId="3"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AA8030B"/>
    <w:multiLevelType w:val="hybridMultilevel"/>
    <w:tmpl w:val="483C7DD0"/>
    <w:styleLink w:val="abc1"/>
    <w:lvl w:ilvl="0" w:tplc="F9305124">
      <w:start w:val="1"/>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9"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0"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1" w15:restartNumberingAfterBreak="0">
    <w:nsid w:val="7BC03B14"/>
    <w:multiLevelType w:val="hybridMultilevel"/>
    <w:tmpl w:val="3E4C36D0"/>
    <w:lvl w:ilvl="0" w:tplc="66E4D6C8">
      <w:start w:val="1"/>
      <w:numFmt w:val="upperLetter"/>
      <w:pStyle w:val="Listcumarcatori"/>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
  </w:num>
  <w:num w:numId="5">
    <w:abstractNumId w:val="3"/>
  </w:num>
  <w:num w:numId="6">
    <w:abstractNumId w:val="7"/>
  </w:num>
  <w:num w:numId="7">
    <w:abstractNumId w:val="0"/>
  </w:num>
  <w:num w:numId="8">
    <w:abstractNumId w:val="5"/>
  </w:num>
  <w:num w:numId="9">
    <w:abstractNumId w:val="11"/>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FEF"/>
    <w:rsid w:val="0001415E"/>
    <w:rsid w:val="0001497D"/>
    <w:rsid w:val="0001550F"/>
    <w:rsid w:val="0001682D"/>
    <w:rsid w:val="00017D49"/>
    <w:rsid w:val="00020502"/>
    <w:rsid w:val="00020A03"/>
    <w:rsid w:val="00021F58"/>
    <w:rsid w:val="0002543A"/>
    <w:rsid w:val="00025581"/>
    <w:rsid w:val="00026C98"/>
    <w:rsid w:val="00027552"/>
    <w:rsid w:val="00027D36"/>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3232"/>
    <w:rsid w:val="0004646C"/>
    <w:rsid w:val="000464AD"/>
    <w:rsid w:val="00046D24"/>
    <w:rsid w:val="00046DB2"/>
    <w:rsid w:val="00046EFF"/>
    <w:rsid w:val="00050090"/>
    <w:rsid w:val="000500C6"/>
    <w:rsid w:val="00050D23"/>
    <w:rsid w:val="00053615"/>
    <w:rsid w:val="00053D4A"/>
    <w:rsid w:val="00056A2D"/>
    <w:rsid w:val="0006016D"/>
    <w:rsid w:val="000604FE"/>
    <w:rsid w:val="00062171"/>
    <w:rsid w:val="000624D4"/>
    <w:rsid w:val="000638C1"/>
    <w:rsid w:val="00064A71"/>
    <w:rsid w:val="00065604"/>
    <w:rsid w:val="000668F1"/>
    <w:rsid w:val="00067149"/>
    <w:rsid w:val="00067E40"/>
    <w:rsid w:val="0007565F"/>
    <w:rsid w:val="0007594F"/>
    <w:rsid w:val="0007695B"/>
    <w:rsid w:val="000778EB"/>
    <w:rsid w:val="00077B56"/>
    <w:rsid w:val="00077F71"/>
    <w:rsid w:val="00081D01"/>
    <w:rsid w:val="00083EFC"/>
    <w:rsid w:val="00086CB0"/>
    <w:rsid w:val="00087D5B"/>
    <w:rsid w:val="0009053E"/>
    <w:rsid w:val="000905C9"/>
    <w:rsid w:val="000915B6"/>
    <w:rsid w:val="000915D4"/>
    <w:rsid w:val="00091998"/>
    <w:rsid w:val="000925DF"/>
    <w:rsid w:val="00093BA1"/>
    <w:rsid w:val="00096D3C"/>
    <w:rsid w:val="000A16EA"/>
    <w:rsid w:val="000A1A64"/>
    <w:rsid w:val="000A2775"/>
    <w:rsid w:val="000A2881"/>
    <w:rsid w:val="000A3DC8"/>
    <w:rsid w:val="000A4FE9"/>
    <w:rsid w:val="000A6989"/>
    <w:rsid w:val="000B1EDF"/>
    <w:rsid w:val="000B204C"/>
    <w:rsid w:val="000B219A"/>
    <w:rsid w:val="000B43A2"/>
    <w:rsid w:val="000B5016"/>
    <w:rsid w:val="000B51B1"/>
    <w:rsid w:val="000B61FF"/>
    <w:rsid w:val="000C244E"/>
    <w:rsid w:val="000C33D8"/>
    <w:rsid w:val="000C610B"/>
    <w:rsid w:val="000C742D"/>
    <w:rsid w:val="000D004A"/>
    <w:rsid w:val="000D338C"/>
    <w:rsid w:val="000D5450"/>
    <w:rsid w:val="000D5DCA"/>
    <w:rsid w:val="000D6CF5"/>
    <w:rsid w:val="000D7AA9"/>
    <w:rsid w:val="000D7D57"/>
    <w:rsid w:val="000E098C"/>
    <w:rsid w:val="000E2F7E"/>
    <w:rsid w:val="000E4560"/>
    <w:rsid w:val="000E6D3E"/>
    <w:rsid w:val="000E7981"/>
    <w:rsid w:val="000F039A"/>
    <w:rsid w:val="000F071B"/>
    <w:rsid w:val="000F1D94"/>
    <w:rsid w:val="000F268F"/>
    <w:rsid w:val="000F2A23"/>
    <w:rsid w:val="000F34B0"/>
    <w:rsid w:val="000F4EFE"/>
    <w:rsid w:val="000F6113"/>
    <w:rsid w:val="000F6AD4"/>
    <w:rsid w:val="000F70AE"/>
    <w:rsid w:val="00100DA5"/>
    <w:rsid w:val="0010121A"/>
    <w:rsid w:val="001024EE"/>
    <w:rsid w:val="00102645"/>
    <w:rsid w:val="001035A4"/>
    <w:rsid w:val="001039FB"/>
    <w:rsid w:val="00104562"/>
    <w:rsid w:val="00104E34"/>
    <w:rsid w:val="00105FC2"/>
    <w:rsid w:val="00106BA4"/>
    <w:rsid w:val="00106D61"/>
    <w:rsid w:val="00106F79"/>
    <w:rsid w:val="001075BB"/>
    <w:rsid w:val="001109AD"/>
    <w:rsid w:val="00110A93"/>
    <w:rsid w:val="001118CC"/>
    <w:rsid w:val="001124AD"/>
    <w:rsid w:val="0011313C"/>
    <w:rsid w:val="001131EB"/>
    <w:rsid w:val="001139B9"/>
    <w:rsid w:val="00123213"/>
    <w:rsid w:val="00125640"/>
    <w:rsid w:val="00127996"/>
    <w:rsid w:val="001321CA"/>
    <w:rsid w:val="0013383A"/>
    <w:rsid w:val="00135A16"/>
    <w:rsid w:val="00136A4D"/>
    <w:rsid w:val="00141590"/>
    <w:rsid w:val="0014164B"/>
    <w:rsid w:val="00141AEC"/>
    <w:rsid w:val="00141C4E"/>
    <w:rsid w:val="0014331B"/>
    <w:rsid w:val="001440C8"/>
    <w:rsid w:val="00144AF0"/>
    <w:rsid w:val="001458F0"/>
    <w:rsid w:val="00146BD3"/>
    <w:rsid w:val="00146E6F"/>
    <w:rsid w:val="00147D65"/>
    <w:rsid w:val="00153145"/>
    <w:rsid w:val="0016214A"/>
    <w:rsid w:val="00162F28"/>
    <w:rsid w:val="0016303E"/>
    <w:rsid w:val="0016338E"/>
    <w:rsid w:val="0016350F"/>
    <w:rsid w:val="0016514D"/>
    <w:rsid w:val="001704DD"/>
    <w:rsid w:val="0017096C"/>
    <w:rsid w:val="0017143B"/>
    <w:rsid w:val="001715AE"/>
    <w:rsid w:val="001718F4"/>
    <w:rsid w:val="001745E3"/>
    <w:rsid w:val="00175A66"/>
    <w:rsid w:val="0017624F"/>
    <w:rsid w:val="00176B1D"/>
    <w:rsid w:val="001776E9"/>
    <w:rsid w:val="00177CCA"/>
    <w:rsid w:val="001800B5"/>
    <w:rsid w:val="00180CDB"/>
    <w:rsid w:val="0018621D"/>
    <w:rsid w:val="00186DC7"/>
    <w:rsid w:val="0019010D"/>
    <w:rsid w:val="00191901"/>
    <w:rsid w:val="00192858"/>
    <w:rsid w:val="00192BFF"/>
    <w:rsid w:val="00193465"/>
    <w:rsid w:val="001936C4"/>
    <w:rsid w:val="00193B40"/>
    <w:rsid w:val="00194CF0"/>
    <w:rsid w:val="00197E93"/>
    <w:rsid w:val="001A2E9C"/>
    <w:rsid w:val="001A3561"/>
    <w:rsid w:val="001A3916"/>
    <w:rsid w:val="001A4514"/>
    <w:rsid w:val="001A564F"/>
    <w:rsid w:val="001A7B5A"/>
    <w:rsid w:val="001B2A97"/>
    <w:rsid w:val="001B3097"/>
    <w:rsid w:val="001B3276"/>
    <w:rsid w:val="001B37D8"/>
    <w:rsid w:val="001B4DAA"/>
    <w:rsid w:val="001B5249"/>
    <w:rsid w:val="001B6F67"/>
    <w:rsid w:val="001C07FD"/>
    <w:rsid w:val="001C0E94"/>
    <w:rsid w:val="001C39D5"/>
    <w:rsid w:val="001C446B"/>
    <w:rsid w:val="001C69EC"/>
    <w:rsid w:val="001D1BA2"/>
    <w:rsid w:val="001D2C4C"/>
    <w:rsid w:val="001D2F6E"/>
    <w:rsid w:val="001D3164"/>
    <w:rsid w:val="001D4418"/>
    <w:rsid w:val="001D62AA"/>
    <w:rsid w:val="001D62D9"/>
    <w:rsid w:val="001D69BA"/>
    <w:rsid w:val="001D6C92"/>
    <w:rsid w:val="001E005F"/>
    <w:rsid w:val="001E146F"/>
    <w:rsid w:val="001E1739"/>
    <w:rsid w:val="001E3081"/>
    <w:rsid w:val="001E3231"/>
    <w:rsid w:val="001E510C"/>
    <w:rsid w:val="001F11A4"/>
    <w:rsid w:val="001F1200"/>
    <w:rsid w:val="001F1CC8"/>
    <w:rsid w:val="001F57CC"/>
    <w:rsid w:val="001F59EF"/>
    <w:rsid w:val="001F5C90"/>
    <w:rsid w:val="001F5DBC"/>
    <w:rsid w:val="001F6E86"/>
    <w:rsid w:val="0020084D"/>
    <w:rsid w:val="00201826"/>
    <w:rsid w:val="002026CC"/>
    <w:rsid w:val="002038CC"/>
    <w:rsid w:val="0020394A"/>
    <w:rsid w:val="00203D43"/>
    <w:rsid w:val="00204375"/>
    <w:rsid w:val="002070F9"/>
    <w:rsid w:val="00207E12"/>
    <w:rsid w:val="002104F7"/>
    <w:rsid w:val="002109DE"/>
    <w:rsid w:val="00210A9F"/>
    <w:rsid w:val="00214278"/>
    <w:rsid w:val="0021759F"/>
    <w:rsid w:val="002219E5"/>
    <w:rsid w:val="002242C4"/>
    <w:rsid w:val="00225CC8"/>
    <w:rsid w:val="00225E41"/>
    <w:rsid w:val="00225F8A"/>
    <w:rsid w:val="002271D7"/>
    <w:rsid w:val="00230F45"/>
    <w:rsid w:val="00232CDA"/>
    <w:rsid w:val="002347B9"/>
    <w:rsid w:val="00235A6A"/>
    <w:rsid w:val="00236160"/>
    <w:rsid w:val="00236E28"/>
    <w:rsid w:val="00240CD2"/>
    <w:rsid w:val="00241C05"/>
    <w:rsid w:val="00241C7F"/>
    <w:rsid w:val="00241E77"/>
    <w:rsid w:val="00250898"/>
    <w:rsid w:val="00254A2A"/>
    <w:rsid w:val="00255DAA"/>
    <w:rsid w:val="00256F06"/>
    <w:rsid w:val="002611C9"/>
    <w:rsid w:val="00261437"/>
    <w:rsid w:val="00261B48"/>
    <w:rsid w:val="00261DD8"/>
    <w:rsid w:val="00261DF2"/>
    <w:rsid w:val="00263110"/>
    <w:rsid w:val="002636B0"/>
    <w:rsid w:val="00263EC1"/>
    <w:rsid w:val="00265222"/>
    <w:rsid w:val="00265496"/>
    <w:rsid w:val="0026665A"/>
    <w:rsid w:val="002668E2"/>
    <w:rsid w:val="00266928"/>
    <w:rsid w:val="0026778A"/>
    <w:rsid w:val="00267EC5"/>
    <w:rsid w:val="0027083E"/>
    <w:rsid w:val="00273634"/>
    <w:rsid w:val="002743CD"/>
    <w:rsid w:val="00276634"/>
    <w:rsid w:val="002766F2"/>
    <w:rsid w:val="002769D7"/>
    <w:rsid w:val="002773C9"/>
    <w:rsid w:val="00277B64"/>
    <w:rsid w:val="00277C48"/>
    <w:rsid w:val="00280555"/>
    <w:rsid w:val="00281558"/>
    <w:rsid w:val="00283411"/>
    <w:rsid w:val="00283A06"/>
    <w:rsid w:val="00285CED"/>
    <w:rsid w:val="002914EA"/>
    <w:rsid w:val="002919B4"/>
    <w:rsid w:val="002921B9"/>
    <w:rsid w:val="00292413"/>
    <w:rsid w:val="00292B44"/>
    <w:rsid w:val="00292DD9"/>
    <w:rsid w:val="00293820"/>
    <w:rsid w:val="002948A6"/>
    <w:rsid w:val="002970BC"/>
    <w:rsid w:val="002A0CB9"/>
    <w:rsid w:val="002A17DF"/>
    <w:rsid w:val="002A1CE6"/>
    <w:rsid w:val="002A2F34"/>
    <w:rsid w:val="002A3021"/>
    <w:rsid w:val="002A3D5C"/>
    <w:rsid w:val="002A44FD"/>
    <w:rsid w:val="002A69E7"/>
    <w:rsid w:val="002A762D"/>
    <w:rsid w:val="002B240F"/>
    <w:rsid w:val="002B34B4"/>
    <w:rsid w:val="002B3CCD"/>
    <w:rsid w:val="002B4128"/>
    <w:rsid w:val="002B4E8B"/>
    <w:rsid w:val="002B5741"/>
    <w:rsid w:val="002B5DFC"/>
    <w:rsid w:val="002B604C"/>
    <w:rsid w:val="002B6D5B"/>
    <w:rsid w:val="002B7E00"/>
    <w:rsid w:val="002C050B"/>
    <w:rsid w:val="002C0662"/>
    <w:rsid w:val="002C07E1"/>
    <w:rsid w:val="002C34FC"/>
    <w:rsid w:val="002C3684"/>
    <w:rsid w:val="002C4DAA"/>
    <w:rsid w:val="002C534E"/>
    <w:rsid w:val="002C6CAD"/>
    <w:rsid w:val="002D471E"/>
    <w:rsid w:val="002D4DF7"/>
    <w:rsid w:val="002D561D"/>
    <w:rsid w:val="002D62B3"/>
    <w:rsid w:val="002D6AB2"/>
    <w:rsid w:val="002E114F"/>
    <w:rsid w:val="002E17A6"/>
    <w:rsid w:val="002E1AE0"/>
    <w:rsid w:val="002E7183"/>
    <w:rsid w:val="002E7F40"/>
    <w:rsid w:val="002F02DB"/>
    <w:rsid w:val="002F1DF1"/>
    <w:rsid w:val="002F2C03"/>
    <w:rsid w:val="002F3B03"/>
    <w:rsid w:val="002F4B3C"/>
    <w:rsid w:val="002F4B64"/>
    <w:rsid w:val="002F5A49"/>
    <w:rsid w:val="002F6B45"/>
    <w:rsid w:val="002F6B7C"/>
    <w:rsid w:val="002F7856"/>
    <w:rsid w:val="003005C3"/>
    <w:rsid w:val="00303DB6"/>
    <w:rsid w:val="00305F1F"/>
    <w:rsid w:val="003075A8"/>
    <w:rsid w:val="00310ECB"/>
    <w:rsid w:val="0031148E"/>
    <w:rsid w:val="003121EC"/>
    <w:rsid w:val="0031225C"/>
    <w:rsid w:val="003132F0"/>
    <w:rsid w:val="00313E4B"/>
    <w:rsid w:val="003150BD"/>
    <w:rsid w:val="003179C8"/>
    <w:rsid w:val="003228BA"/>
    <w:rsid w:val="003252E7"/>
    <w:rsid w:val="00327776"/>
    <w:rsid w:val="00330822"/>
    <w:rsid w:val="00330DD4"/>
    <w:rsid w:val="00331ABB"/>
    <w:rsid w:val="00331F3D"/>
    <w:rsid w:val="00333548"/>
    <w:rsid w:val="00334F06"/>
    <w:rsid w:val="0033575E"/>
    <w:rsid w:val="00337C3C"/>
    <w:rsid w:val="00337D89"/>
    <w:rsid w:val="00340730"/>
    <w:rsid w:val="00340A0E"/>
    <w:rsid w:val="003412B9"/>
    <w:rsid w:val="00341D54"/>
    <w:rsid w:val="00342C96"/>
    <w:rsid w:val="00343A56"/>
    <w:rsid w:val="00344244"/>
    <w:rsid w:val="003448F8"/>
    <w:rsid w:val="0034499C"/>
    <w:rsid w:val="00345083"/>
    <w:rsid w:val="00351258"/>
    <w:rsid w:val="00354A0D"/>
    <w:rsid w:val="00355046"/>
    <w:rsid w:val="00355989"/>
    <w:rsid w:val="003559F6"/>
    <w:rsid w:val="00362593"/>
    <w:rsid w:val="00362D54"/>
    <w:rsid w:val="00363197"/>
    <w:rsid w:val="00364A3F"/>
    <w:rsid w:val="00365A0C"/>
    <w:rsid w:val="0036642C"/>
    <w:rsid w:val="00366881"/>
    <w:rsid w:val="00366969"/>
    <w:rsid w:val="00367A3B"/>
    <w:rsid w:val="00370044"/>
    <w:rsid w:val="00371C4F"/>
    <w:rsid w:val="00373A6D"/>
    <w:rsid w:val="0037483C"/>
    <w:rsid w:val="00375630"/>
    <w:rsid w:val="00375B51"/>
    <w:rsid w:val="00375EB9"/>
    <w:rsid w:val="00375F2F"/>
    <w:rsid w:val="0037721E"/>
    <w:rsid w:val="00380965"/>
    <w:rsid w:val="00382571"/>
    <w:rsid w:val="00382C4E"/>
    <w:rsid w:val="003839BB"/>
    <w:rsid w:val="00383D36"/>
    <w:rsid w:val="0038454D"/>
    <w:rsid w:val="0038554E"/>
    <w:rsid w:val="00393A5D"/>
    <w:rsid w:val="00393DA3"/>
    <w:rsid w:val="003A0420"/>
    <w:rsid w:val="003A20D1"/>
    <w:rsid w:val="003A2AC5"/>
    <w:rsid w:val="003A321E"/>
    <w:rsid w:val="003A6376"/>
    <w:rsid w:val="003A712A"/>
    <w:rsid w:val="003B0A8A"/>
    <w:rsid w:val="003B2BDB"/>
    <w:rsid w:val="003B2DCA"/>
    <w:rsid w:val="003B3205"/>
    <w:rsid w:val="003B3780"/>
    <w:rsid w:val="003B449B"/>
    <w:rsid w:val="003B5FB2"/>
    <w:rsid w:val="003B61B9"/>
    <w:rsid w:val="003B622C"/>
    <w:rsid w:val="003C0175"/>
    <w:rsid w:val="003C32C0"/>
    <w:rsid w:val="003C40B1"/>
    <w:rsid w:val="003C49D5"/>
    <w:rsid w:val="003C60D4"/>
    <w:rsid w:val="003C7BD4"/>
    <w:rsid w:val="003D06F6"/>
    <w:rsid w:val="003D4050"/>
    <w:rsid w:val="003D466E"/>
    <w:rsid w:val="003D4C71"/>
    <w:rsid w:val="003D6DD8"/>
    <w:rsid w:val="003E25C3"/>
    <w:rsid w:val="003E399E"/>
    <w:rsid w:val="003E3EAA"/>
    <w:rsid w:val="003E5504"/>
    <w:rsid w:val="003E571F"/>
    <w:rsid w:val="003E5DD0"/>
    <w:rsid w:val="003E5F76"/>
    <w:rsid w:val="003F2ABC"/>
    <w:rsid w:val="003F398A"/>
    <w:rsid w:val="003F5CF3"/>
    <w:rsid w:val="003F6913"/>
    <w:rsid w:val="003F692F"/>
    <w:rsid w:val="003F704A"/>
    <w:rsid w:val="003F7806"/>
    <w:rsid w:val="004004D7"/>
    <w:rsid w:val="0040050D"/>
    <w:rsid w:val="00400565"/>
    <w:rsid w:val="00401BC3"/>
    <w:rsid w:val="004048EF"/>
    <w:rsid w:val="00404E7D"/>
    <w:rsid w:val="004072E1"/>
    <w:rsid w:val="0040738B"/>
    <w:rsid w:val="004102D2"/>
    <w:rsid w:val="00410314"/>
    <w:rsid w:val="00410A7A"/>
    <w:rsid w:val="004129B8"/>
    <w:rsid w:val="00414C73"/>
    <w:rsid w:val="00414D55"/>
    <w:rsid w:val="00415808"/>
    <w:rsid w:val="0042013F"/>
    <w:rsid w:val="00421422"/>
    <w:rsid w:val="0042339D"/>
    <w:rsid w:val="00425DD6"/>
    <w:rsid w:val="004309C7"/>
    <w:rsid w:val="00430AB7"/>
    <w:rsid w:val="00430ACA"/>
    <w:rsid w:val="0043304E"/>
    <w:rsid w:val="00433A01"/>
    <w:rsid w:val="00433CF2"/>
    <w:rsid w:val="004357CC"/>
    <w:rsid w:val="00436BFC"/>
    <w:rsid w:val="00437E61"/>
    <w:rsid w:val="0044065D"/>
    <w:rsid w:val="00440808"/>
    <w:rsid w:val="004428CC"/>
    <w:rsid w:val="00443066"/>
    <w:rsid w:val="00445190"/>
    <w:rsid w:val="00445E9D"/>
    <w:rsid w:val="00445F75"/>
    <w:rsid w:val="00447605"/>
    <w:rsid w:val="00447CD1"/>
    <w:rsid w:val="0045056D"/>
    <w:rsid w:val="00450B27"/>
    <w:rsid w:val="00451200"/>
    <w:rsid w:val="004525EB"/>
    <w:rsid w:val="00454E84"/>
    <w:rsid w:val="00455975"/>
    <w:rsid w:val="00455C77"/>
    <w:rsid w:val="004636D6"/>
    <w:rsid w:val="00463DF4"/>
    <w:rsid w:val="0046435E"/>
    <w:rsid w:val="00464764"/>
    <w:rsid w:val="00467C07"/>
    <w:rsid w:val="00470DB9"/>
    <w:rsid w:val="00471AD2"/>
    <w:rsid w:val="00471F1D"/>
    <w:rsid w:val="00474780"/>
    <w:rsid w:val="0047500A"/>
    <w:rsid w:val="00475E4C"/>
    <w:rsid w:val="00477A35"/>
    <w:rsid w:val="004806BD"/>
    <w:rsid w:val="00481A78"/>
    <w:rsid w:val="00482421"/>
    <w:rsid w:val="0048350A"/>
    <w:rsid w:val="00483D88"/>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0B34"/>
    <w:rsid w:val="004C263E"/>
    <w:rsid w:val="004C2F82"/>
    <w:rsid w:val="004C474C"/>
    <w:rsid w:val="004C5875"/>
    <w:rsid w:val="004D0569"/>
    <w:rsid w:val="004D0718"/>
    <w:rsid w:val="004D21E9"/>
    <w:rsid w:val="004D237F"/>
    <w:rsid w:val="004D43DF"/>
    <w:rsid w:val="004D5716"/>
    <w:rsid w:val="004D5BF3"/>
    <w:rsid w:val="004D71F6"/>
    <w:rsid w:val="004D7EBD"/>
    <w:rsid w:val="004E1113"/>
    <w:rsid w:val="004E1AD0"/>
    <w:rsid w:val="004E1B6B"/>
    <w:rsid w:val="004E20F8"/>
    <w:rsid w:val="004E21D4"/>
    <w:rsid w:val="004E2D17"/>
    <w:rsid w:val="004E3305"/>
    <w:rsid w:val="004E4C66"/>
    <w:rsid w:val="004E4DC9"/>
    <w:rsid w:val="004E63C1"/>
    <w:rsid w:val="004E7104"/>
    <w:rsid w:val="004E7DE5"/>
    <w:rsid w:val="004F1C44"/>
    <w:rsid w:val="004F2B55"/>
    <w:rsid w:val="004F2C34"/>
    <w:rsid w:val="004F6364"/>
    <w:rsid w:val="004F74DD"/>
    <w:rsid w:val="005005DF"/>
    <w:rsid w:val="00513424"/>
    <w:rsid w:val="005163F7"/>
    <w:rsid w:val="00516A56"/>
    <w:rsid w:val="00517EC3"/>
    <w:rsid w:val="00522FDD"/>
    <w:rsid w:val="00526366"/>
    <w:rsid w:val="005263BA"/>
    <w:rsid w:val="00526886"/>
    <w:rsid w:val="00526C6A"/>
    <w:rsid w:val="0052743F"/>
    <w:rsid w:val="005276CA"/>
    <w:rsid w:val="00530224"/>
    <w:rsid w:val="00530A5B"/>
    <w:rsid w:val="00531649"/>
    <w:rsid w:val="00531887"/>
    <w:rsid w:val="005329B4"/>
    <w:rsid w:val="0053458C"/>
    <w:rsid w:val="00535F29"/>
    <w:rsid w:val="00537D97"/>
    <w:rsid w:val="00541B5D"/>
    <w:rsid w:val="005426ED"/>
    <w:rsid w:val="00542735"/>
    <w:rsid w:val="00543B42"/>
    <w:rsid w:val="00544556"/>
    <w:rsid w:val="0054480C"/>
    <w:rsid w:val="00545E01"/>
    <w:rsid w:val="00547D02"/>
    <w:rsid w:val="0055481A"/>
    <w:rsid w:val="00557E0D"/>
    <w:rsid w:val="00560FB1"/>
    <w:rsid w:val="0056372E"/>
    <w:rsid w:val="00563CF5"/>
    <w:rsid w:val="00564BF0"/>
    <w:rsid w:val="00565291"/>
    <w:rsid w:val="00565CE5"/>
    <w:rsid w:val="00565FC8"/>
    <w:rsid w:val="0056607D"/>
    <w:rsid w:val="0056610F"/>
    <w:rsid w:val="00571020"/>
    <w:rsid w:val="005710DA"/>
    <w:rsid w:val="00572222"/>
    <w:rsid w:val="00573519"/>
    <w:rsid w:val="005737CA"/>
    <w:rsid w:val="00573939"/>
    <w:rsid w:val="0057398A"/>
    <w:rsid w:val="00573EC0"/>
    <w:rsid w:val="00574847"/>
    <w:rsid w:val="00574BE3"/>
    <w:rsid w:val="00574E72"/>
    <w:rsid w:val="00576330"/>
    <w:rsid w:val="005768A6"/>
    <w:rsid w:val="00576961"/>
    <w:rsid w:val="00576B3F"/>
    <w:rsid w:val="005829AE"/>
    <w:rsid w:val="00584E09"/>
    <w:rsid w:val="005850B2"/>
    <w:rsid w:val="0058639F"/>
    <w:rsid w:val="005922AF"/>
    <w:rsid w:val="00593150"/>
    <w:rsid w:val="0059363B"/>
    <w:rsid w:val="00593A41"/>
    <w:rsid w:val="00593A52"/>
    <w:rsid w:val="005954A9"/>
    <w:rsid w:val="00595C0D"/>
    <w:rsid w:val="005963A3"/>
    <w:rsid w:val="005967F1"/>
    <w:rsid w:val="005A073B"/>
    <w:rsid w:val="005A3A97"/>
    <w:rsid w:val="005A44BB"/>
    <w:rsid w:val="005A678D"/>
    <w:rsid w:val="005A71F8"/>
    <w:rsid w:val="005B41C4"/>
    <w:rsid w:val="005B562B"/>
    <w:rsid w:val="005C0516"/>
    <w:rsid w:val="005C27E6"/>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2356"/>
    <w:rsid w:val="005E54F1"/>
    <w:rsid w:val="005E57AA"/>
    <w:rsid w:val="005E774B"/>
    <w:rsid w:val="005F1A84"/>
    <w:rsid w:val="005F29CE"/>
    <w:rsid w:val="005F43B9"/>
    <w:rsid w:val="005F6E6E"/>
    <w:rsid w:val="005F72A9"/>
    <w:rsid w:val="005F75C0"/>
    <w:rsid w:val="005F7FD5"/>
    <w:rsid w:val="00600F26"/>
    <w:rsid w:val="00601BF4"/>
    <w:rsid w:val="00602DE9"/>
    <w:rsid w:val="00603E04"/>
    <w:rsid w:val="00605D5F"/>
    <w:rsid w:val="0060601B"/>
    <w:rsid w:val="006066FD"/>
    <w:rsid w:val="0061266F"/>
    <w:rsid w:val="006126F2"/>
    <w:rsid w:val="00612DEA"/>
    <w:rsid w:val="0061778B"/>
    <w:rsid w:val="0062082A"/>
    <w:rsid w:val="00624E91"/>
    <w:rsid w:val="00624F7F"/>
    <w:rsid w:val="0062517C"/>
    <w:rsid w:val="00626EA5"/>
    <w:rsid w:val="00627690"/>
    <w:rsid w:val="006300CA"/>
    <w:rsid w:val="0063152D"/>
    <w:rsid w:val="00632C07"/>
    <w:rsid w:val="00632F09"/>
    <w:rsid w:val="00634655"/>
    <w:rsid w:val="00640791"/>
    <w:rsid w:val="00641000"/>
    <w:rsid w:val="0064366D"/>
    <w:rsid w:val="00645AFF"/>
    <w:rsid w:val="00646512"/>
    <w:rsid w:val="0064799D"/>
    <w:rsid w:val="006504B2"/>
    <w:rsid w:val="00650CB8"/>
    <w:rsid w:val="00651788"/>
    <w:rsid w:val="00652E65"/>
    <w:rsid w:val="00653E0C"/>
    <w:rsid w:val="006554D5"/>
    <w:rsid w:val="00655659"/>
    <w:rsid w:val="0065712B"/>
    <w:rsid w:val="006608F7"/>
    <w:rsid w:val="006613FF"/>
    <w:rsid w:val="006619FA"/>
    <w:rsid w:val="00662365"/>
    <w:rsid w:val="00662374"/>
    <w:rsid w:val="0066384E"/>
    <w:rsid w:val="00664C06"/>
    <w:rsid w:val="0066746C"/>
    <w:rsid w:val="006677A4"/>
    <w:rsid w:val="0067224E"/>
    <w:rsid w:val="00674728"/>
    <w:rsid w:val="00674A0B"/>
    <w:rsid w:val="00675D03"/>
    <w:rsid w:val="00676657"/>
    <w:rsid w:val="00680B2C"/>
    <w:rsid w:val="0068339A"/>
    <w:rsid w:val="00683919"/>
    <w:rsid w:val="00683DB5"/>
    <w:rsid w:val="00684B56"/>
    <w:rsid w:val="00685ABC"/>
    <w:rsid w:val="00686964"/>
    <w:rsid w:val="00686F11"/>
    <w:rsid w:val="0068798A"/>
    <w:rsid w:val="00687C72"/>
    <w:rsid w:val="0069058D"/>
    <w:rsid w:val="0069173D"/>
    <w:rsid w:val="006936B8"/>
    <w:rsid w:val="006937D5"/>
    <w:rsid w:val="00695B00"/>
    <w:rsid w:val="00696DF0"/>
    <w:rsid w:val="006973F3"/>
    <w:rsid w:val="006A4B40"/>
    <w:rsid w:val="006A5063"/>
    <w:rsid w:val="006A5DEB"/>
    <w:rsid w:val="006A678D"/>
    <w:rsid w:val="006A76CA"/>
    <w:rsid w:val="006B0967"/>
    <w:rsid w:val="006B30F7"/>
    <w:rsid w:val="006B3E34"/>
    <w:rsid w:val="006B54B3"/>
    <w:rsid w:val="006B551E"/>
    <w:rsid w:val="006B6361"/>
    <w:rsid w:val="006B641C"/>
    <w:rsid w:val="006B69B8"/>
    <w:rsid w:val="006B7CB3"/>
    <w:rsid w:val="006C17C6"/>
    <w:rsid w:val="006C7CA9"/>
    <w:rsid w:val="006C7CB9"/>
    <w:rsid w:val="006D0CED"/>
    <w:rsid w:val="006D27CC"/>
    <w:rsid w:val="006D30B1"/>
    <w:rsid w:val="006D40D9"/>
    <w:rsid w:val="006D4E4B"/>
    <w:rsid w:val="006D5C14"/>
    <w:rsid w:val="006D70D2"/>
    <w:rsid w:val="006D720E"/>
    <w:rsid w:val="006D7563"/>
    <w:rsid w:val="006E03E5"/>
    <w:rsid w:val="006E16B3"/>
    <w:rsid w:val="006E209D"/>
    <w:rsid w:val="006F00D5"/>
    <w:rsid w:val="006F0B51"/>
    <w:rsid w:val="006F0F03"/>
    <w:rsid w:val="006F2353"/>
    <w:rsid w:val="006F2420"/>
    <w:rsid w:val="006F2723"/>
    <w:rsid w:val="006F2E82"/>
    <w:rsid w:val="006F2FCA"/>
    <w:rsid w:val="006F447F"/>
    <w:rsid w:val="006F4C9E"/>
    <w:rsid w:val="0070371A"/>
    <w:rsid w:val="00704CB2"/>
    <w:rsid w:val="00705B00"/>
    <w:rsid w:val="007064C3"/>
    <w:rsid w:val="00707A54"/>
    <w:rsid w:val="007102F2"/>
    <w:rsid w:val="00712C5D"/>
    <w:rsid w:val="00713467"/>
    <w:rsid w:val="00713CFD"/>
    <w:rsid w:val="0071536F"/>
    <w:rsid w:val="007153D2"/>
    <w:rsid w:val="00715DB7"/>
    <w:rsid w:val="0071643D"/>
    <w:rsid w:val="00716442"/>
    <w:rsid w:val="00716A38"/>
    <w:rsid w:val="00716C56"/>
    <w:rsid w:val="00717436"/>
    <w:rsid w:val="0071758E"/>
    <w:rsid w:val="007208D9"/>
    <w:rsid w:val="00722173"/>
    <w:rsid w:val="00723298"/>
    <w:rsid w:val="0072396A"/>
    <w:rsid w:val="007250E5"/>
    <w:rsid w:val="00725E19"/>
    <w:rsid w:val="00726E01"/>
    <w:rsid w:val="00726E0E"/>
    <w:rsid w:val="007274C5"/>
    <w:rsid w:val="007309ED"/>
    <w:rsid w:val="00730F62"/>
    <w:rsid w:val="007346C4"/>
    <w:rsid w:val="007354F8"/>
    <w:rsid w:val="00735814"/>
    <w:rsid w:val="007358E3"/>
    <w:rsid w:val="00735DE6"/>
    <w:rsid w:val="00737D09"/>
    <w:rsid w:val="0074097F"/>
    <w:rsid w:val="00741594"/>
    <w:rsid w:val="00741FAD"/>
    <w:rsid w:val="00742CF7"/>
    <w:rsid w:val="00743FDA"/>
    <w:rsid w:val="00745BCC"/>
    <w:rsid w:val="00746177"/>
    <w:rsid w:val="007477E4"/>
    <w:rsid w:val="00751B02"/>
    <w:rsid w:val="00752744"/>
    <w:rsid w:val="00753405"/>
    <w:rsid w:val="007575C9"/>
    <w:rsid w:val="00761189"/>
    <w:rsid w:val="0076148A"/>
    <w:rsid w:val="00761E13"/>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31A"/>
    <w:rsid w:val="007846B5"/>
    <w:rsid w:val="007846BE"/>
    <w:rsid w:val="007860B8"/>
    <w:rsid w:val="00786B1E"/>
    <w:rsid w:val="007879A9"/>
    <w:rsid w:val="00787B95"/>
    <w:rsid w:val="0079061D"/>
    <w:rsid w:val="007910B8"/>
    <w:rsid w:val="00791428"/>
    <w:rsid w:val="00795771"/>
    <w:rsid w:val="007A047E"/>
    <w:rsid w:val="007A093A"/>
    <w:rsid w:val="007A1D50"/>
    <w:rsid w:val="007A559F"/>
    <w:rsid w:val="007A5E87"/>
    <w:rsid w:val="007B0790"/>
    <w:rsid w:val="007B0841"/>
    <w:rsid w:val="007B2C2E"/>
    <w:rsid w:val="007B65E5"/>
    <w:rsid w:val="007B7AA3"/>
    <w:rsid w:val="007C0C33"/>
    <w:rsid w:val="007C1A86"/>
    <w:rsid w:val="007C2CDD"/>
    <w:rsid w:val="007C3AE4"/>
    <w:rsid w:val="007C4827"/>
    <w:rsid w:val="007C6A37"/>
    <w:rsid w:val="007C704F"/>
    <w:rsid w:val="007C72C1"/>
    <w:rsid w:val="007D0AF1"/>
    <w:rsid w:val="007D0CEE"/>
    <w:rsid w:val="007D1A7B"/>
    <w:rsid w:val="007D39E8"/>
    <w:rsid w:val="007D6703"/>
    <w:rsid w:val="007E0D8D"/>
    <w:rsid w:val="007E1B9A"/>
    <w:rsid w:val="007E2DBE"/>
    <w:rsid w:val="007E4499"/>
    <w:rsid w:val="007E565B"/>
    <w:rsid w:val="007E76F5"/>
    <w:rsid w:val="007F0D30"/>
    <w:rsid w:val="007F2782"/>
    <w:rsid w:val="007F2ADE"/>
    <w:rsid w:val="007F2CF7"/>
    <w:rsid w:val="007F3082"/>
    <w:rsid w:val="007F322A"/>
    <w:rsid w:val="007F3B33"/>
    <w:rsid w:val="007F41AD"/>
    <w:rsid w:val="007F42DA"/>
    <w:rsid w:val="007F4809"/>
    <w:rsid w:val="007F4A93"/>
    <w:rsid w:val="007F6E22"/>
    <w:rsid w:val="007F6E3D"/>
    <w:rsid w:val="0080098C"/>
    <w:rsid w:val="008010A4"/>
    <w:rsid w:val="008011EF"/>
    <w:rsid w:val="0080290D"/>
    <w:rsid w:val="00803D2B"/>
    <w:rsid w:val="008058D0"/>
    <w:rsid w:val="0080608B"/>
    <w:rsid w:val="00806A6C"/>
    <w:rsid w:val="00810736"/>
    <w:rsid w:val="008135B8"/>
    <w:rsid w:val="008139E8"/>
    <w:rsid w:val="00814F08"/>
    <w:rsid w:val="008153DA"/>
    <w:rsid w:val="008177CC"/>
    <w:rsid w:val="0082061C"/>
    <w:rsid w:val="008255F5"/>
    <w:rsid w:val="00825E3E"/>
    <w:rsid w:val="008304F0"/>
    <w:rsid w:val="008330F8"/>
    <w:rsid w:val="00834198"/>
    <w:rsid w:val="0083635A"/>
    <w:rsid w:val="008370BA"/>
    <w:rsid w:val="008375BD"/>
    <w:rsid w:val="008400A3"/>
    <w:rsid w:val="00843EE1"/>
    <w:rsid w:val="00844E32"/>
    <w:rsid w:val="00847D7F"/>
    <w:rsid w:val="00847DB2"/>
    <w:rsid w:val="00850FB5"/>
    <w:rsid w:val="00851340"/>
    <w:rsid w:val="00851ABA"/>
    <w:rsid w:val="00856969"/>
    <w:rsid w:val="0085726E"/>
    <w:rsid w:val="00860BBF"/>
    <w:rsid w:val="0086130A"/>
    <w:rsid w:val="00861570"/>
    <w:rsid w:val="008643AD"/>
    <w:rsid w:val="00865ABF"/>
    <w:rsid w:val="00865D8B"/>
    <w:rsid w:val="00866071"/>
    <w:rsid w:val="008702FE"/>
    <w:rsid w:val="0087388F"/>
    <w:rsid w:val="008762E7"/>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0739"/>
    <w:rsid w:val="008912F8"/>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41D9"/>
    <w:rsid w:val="008C48C9"/>
    <w:rsid w:val="008C4BF4"/>
    <w:rsid w:val="008C552A"/>
    <w:rsid w:val="008D02F5"/>
    <w:rsid w:val="008D0DF6"/>
    <w:rsid w:val="008D0F2E"/>
    <w:rsid w:val="008D26EE"/>
    <w:rsid w:val="008D582E"/>
    <w:rsid w:val="008D7B49"/>
    <w:rsid w:val="008E0FD1"/>
    <w:rsid w:val="008E1443"/>
    <w:rsid w:val="008E20F8"/>
    <w:rsid w:val="008E3DBF"/>
    <w:rsid w:val="008E4498"/>
    <w:rsid w:val="008E5338"/>
    <w:rsid w:val="008E78BB"/>
    <w:rsid w:val="008E7BC7"/>
    <w:rsid w:val="008F1E21"/>
    <w:rsid w:val="008F3BB1"/>
    <w:rsid w:val="008F547F"/>
    <w:rsid w:val="00900504"/>
    <w:rsid w:val="00900CD4"/>
    <w:rsid w:val="00901034"/>
    <w:rsid w:val="009023B7"/>
    <w:rsid w:val="0090258A"/>
    <w:rsid w:val="0090486D"/>
    <w:rsid w:val="00904954"/>
    <w:rsid w:val="00905133"/>
    <w:rsid w:val="00905339"/>
    <w:rsid w:val="00905DE5"/>
    <w:rsid w:val="00906083"/>
    <w:rsid w:val="00906C0A"/>
    <w:rsid w:val="00906C60"/>
    <w:rsid w:val="00907FC8"/>
    <w:rsid w:val="0091082B"/>
    <w:rsid w:val="009108C7"/>
    <w:rsid w:val="00910BD4"/>
    <w:rsid w:val="009121DF"/>
    <w:rsid w:val="009135AD"/>
    <w:rsid w:val="009154D8"/>
    <w:rsid w:val="00916685"/>
    <w:rsid w:val="00917CC0"/>
    <w:rsid w:val="009216EC"/>
    <w:rsid w:val="00921FFA"/>
    <w:rsid w:val="009226D4"/>
    <w:rsid w:val="00923F71"/>
    <w:rsid w:val="0092576A"/>
    <w:rsid w:val="00926135"/>
    <w:rsid w:val="009273A4"/>
    <w:rsid w:val="009304A7"/>
    <w:rsid w:val="00930C3B"/>
    <w:rsid w:val="00931AB6"/>
    <w:rsid w:val="009327C2"/>
    <w:rsid w:val="00935131"/>
    <w:rsid w:val="00935233"/>
    <w:rsid w:val="00936605"/>
    <w:rsid w:val="00937BAA"/>
    <w:rsid w:val="00937F72"/>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544D0"/>
    <w:rsid w:val="00955382"/>
    <w:rsid w:val="009609CF"/>
    <w:rsid w:val="0096194B"/>
    <w:rsid w:val="00963EBA"/>
    <w:rsid w:val="00965B66"/>
    <w:rsid w:val="00966130"/>
    <w:rsid w:val="00967D63"/>
    <w:rsid w:val="009700E4"/>
    <w:rsid w:val="00970D6A"/>
    <w:rsid w:val="009728EC"/>
    <w:rsid w:val="00973050"/>
    <w:rsid w:val="00974346"/>
    <w:rsid w:val="009747DF"/>
    <w:rsid w:val="00976003"/>
    <w:rsid w:val="00977CEB"/>
    <w:rsid w:val="0098171C"/>
    <w:rsid w:val="00981DB1"/>
    <w:rsid w:val="00981E2A"/>
    <w:rsid w:val="00986B75"/>
    <w:rsid w:val="00987290"/>
    <w:rsid w:val="0099004F"/>
    <w:rsid w:val="009907F2"/>
    <w:rsid w:val="00992915"/>
    <w:rsid w:val="00992BB9"/>
    <w:rsid w:val="00994970"/>
    <w:rsid w:val="00996115"/>
    <w:rsid w:val="00996543"/>
    <w:rsid w:val="009967B0"/>
    <w:rsid w:val="00996B79"/>
    <w:rsid w:val="00997022"/>
    <w:rsid w:val="00997077"/>
    <w:rsid w:val="009972F1"/>
    <w:rsid w:val="00997660"/>
    <w:rsid w:val="009977B9"/>
    <w:rsid w:val="00997840"/>
    <w:rsid w:val="00997FC9"/>
    <w:rsid w:val="009A06C9"/>
    <w:rsid w:val="009A07C1"/>
    <w:rsid w:val="009A100E"/>
    <w:rsid w:val="009A2F5D"/>
    <w:rsid w:val="009A5DC2"/>
    <w:rsid w:val="009A6ACF"/>
    <w:rsid w:val="009A7317"/>
    <w:rsid w:val="009A7BB5"/>
    <w:rsid w:val="009B2D64"/>
    <w:rsid w:val="009B437A"/>
    <w:rsid w:val="009B43CD"/>
    <w:rsid w:val="009C02A9"/>
    <w:rsid w:val="009C1BD4"/>
    <w:rsid w:val="009C210B"/>
    <w:rsid w:val="009C2C41"/>
    <w:rsid w:val="009C41BD"/>
    <w:rsid w:val="009C4AFD"/>
    <w:rsid w:val="009C799C"/>
    <w:rsid w:val="009C7A07"/>
    <w:rsid w:val="009D0441"/>
    <w:rsid w:val="009D1566"/>
    <w:rsid w:val="009D2B5C"/>
    <w:rsid w:val="009D360A"/>
    <w:rsid w:val="009D504C"/>
    <w:rsid w:val="009D7200"/>
    <w:rsid w:val="009D7A23"/>
    <w:rsid w:val="009E0DE4"/>
    <w:rsid w:val="009E177A"/>
    <w:rsid w:val="009E620D"/>
    <w:rsid w:val="009E686F"/>
    <w:rsid w:val="009E69A4"/>
    <w:rsid w:val="009E7303"/>
    <w:rsid w:val="009F1A2B"/>
    <w:rsid w:val="009F2F00"/>
    <w:rsid w:val="009F3225"/>
    <w:rsid w:val="009F478D"/>
    <w:rsid w:val="009F4F91"/>
    <w:rsid w:val="009F5087"/>
    <w:rsid w:val="009F5152"/>
    <w:rsid w:val="009F622D"/>
    <w:rsid w:val="009F69A3"/>
    <w:rsid w:val="009F6EF8"/>
    <w:rsid w:val="009F7DFC"/>
    <w:rsid w:val="00A00163"/>
    <w:rsid w:val="00A00A2A"/>
    <w:rsid w:val="00A00AB0"/>
    <w:rsid w:val="00A0176C"/>
    <w:rsid w:val="00A01DF7"/>
    <w:rsid w:val="00A046A1"/>
    <w:rsid w:val="00A04913"/>
    <w:rsid w:val="00A0651C"/>
    <w:rsid w:val="00A107D2"/>
    <w:rsid w:val="00A12888"/>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5645"/>
    <w:rsid w:val="00A4644E"/>
    <w:rsid w:val="00A46A79"/>
    <w:rsid w:val="00A475C1"/>
    <w:rsid w:val="00A47FCC"/>
    <w:rsid w:val="00A506C0"/>
    <w:rsid w:val="00A524B0"/>
    <w:rsid w:val="00A53C70"/>
    <w:rsid w:val="00A5445E"/>
    <w:rsid w:val="00A545BC"/>
    <w:rsid w:val="00A5685A"/>
    <w:rsid w:val="00A57DD7"/>
    <w:rsid w:val="00A61872"/>
    <w:rsid w:val="00A63B0E"/>
    <w:rsid w:val="00A658F9"/>
    <w:rsid w:val="00A67AEA"/>
    <w:rsid w:val="00A70B20"/>
    <w:rsid w:val="00A711BA"/>
    <w:rsid w:val="00A71E73"/>
    <w:rsid w:val="00A73123"/>
    <w:rsid w:val="00A73858"/>
    <w:rsid w:val="00A764E5"/>
    <w:rsid w:val="00A7701D"/>
    <w:rsid w:val="00A771DC"/>
    <w:rsid w:val="00A8324D"/>
    <w:rsid w:val="00A83518"/>
    <w:rsid w:val="00A85F34"/>
    <w:rsid w:val="00A8610C"/>
    <w:rsid w:val="00A911F7"/>
    <w:rsid w:val="00A913CF"/>
    <w:rsid w:val="00A94161"/>
    <w:rsid w:val="00A944B0"/>
    <w:rsid w:val="00A94C30"/>
    <w:rsid w:val="00A95919"/>
    <w:rsid w:val="00A9666E"/>
    <w:rsid w:val="00A96ABC"/>
    <w:rsid w:val="00AA04D1"/>
    <w:rsid w:val="00AA13EF"/>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4A74"/>
    <w:rsid w:val="00AB54C6"/>
    <w:rsid w:val="00AB59FA"/>
    <w:rsid w:val="00AB67F3"/>
    <w:rsid w:val="00AB6EB7"/>
    <w:rsid w:val="00AB7101"/>
    <w:rsid w:val="00AB758E"/>
    <w:rsid w:val="00AB7A7A"/>
    <w:rsid w:val="00AC1FE0"/>
    <w:rsid w:val="00AC2D42"/>
    <w:rsid w:val="00AC6393"/>
    <w:rsid w:val="00AD0796"/>
    <w:rsid w:val="00AD2B8C"/>
    <w:rsid w:val="00AD5569"/>
    <w:rsid w:val="00AD7E65"/>
    <w:rsid w:val="00AE0BFD"/>
    <w:rsid w:val="00AE12E2"/>
    <w:rsid w:val="00AE23F9"/>
    <w:rsid w:val="00AE45F9"/>
    <w:rsid w:val="00AE57A5"/>
    <w:rsid w:val="00AE6EEB"/>
    <w:rsid w:val="00AE70E8"/>
    <w:rsid w:val="00AE7D9F"/>
    <w:rsid w:val="00AF3F64"/>
    <w:rsid w:val="00AF5556"/>
    <w:rsid w:val="00AF5F34"/>
    <w:rsid w:val="00AF7A84"/>
    <w:rsid w:val="00B012ED"/>
    <w:rsid w:val="00B016D4"/>
    <w:rsid w:val="00B028AD"/>
    <w:rsid w:val="00B03441"/>
    <w:rsid w:val="00B04448"/>
    <w:rsid w:val="00B044D6"/>
    <w:rsid w:val="00B045C2"/>
    <w:rsid w:val="00B06CD2"/>
    <w:rsid w:val="00B11BC8"/>
    <w:rsid w:val="00B13FB2"/>
    <w:rsid w:val="00B20A8D"/>
    <w:rsid w:val="00B20EA5"/>
    <w:rsid w:val="00B21109"/>
    <w:rsid w:val="00B237B0"/>
    <w:rsid w:val="00B24B7A"/>
    <w:rsid w:val="00B25200"/>
    <w:rsid w:val="00B27BA3"/>
    <w:rsid w:val="00B33E55"/>
    <w:rsid w:val="00B34EAB"/>
    <w:rsid w:val="00B350D0"/>
    <w:rsid w:val="00B35595"/>
    <w:rsid w:val="00B376DE"/>
    <w:rsid w:val="00B37F32"/>
    <w:rsid w:val="00B408A3"/>
    <w:rsid w:val="00B423AE"/>
    <w:rsid w:val="00B429C6"/>
    <w:rsid w:val="00B44322"/>
    <w:rsid w:val="00B46C89"/>
    <w:rsid w:val="00B47DD9"/>
    <w:rsid w:val="00B50D07"/>
    <w:rsid w:val="00B52241"/>
    <w:rsid w:val="00B53C41"/>
    <w:rsid w:val="00B54ADF"/>
    <w:rsid w:val="00B55280"/>
    <w:rsid w:val="00B559B5"/>
    <w:rsid w:val="00B57882"/>
    <w:rsid w:val="00B6022D"/>
    <w:rsid w:val="00B64271"/>
    <w:rsid w:val="00B653A2"/>
    <w:rsid w:val="00B667C3"/>
    <w:rsid w:val="00B667E8"/>
    <w:rsid w:val="00B66F5E"/>
    <w:rsid w:val="00B7082B"/>
    <w:rsid w:val="00B71631"/>
    <w:rsid w:val="00B71E1C"/>
    <w:rsid w:val="00B71FE5"/>
    <w:rsid w:val="00B72EF8"/>
    <w:rsid w:val="00B73033"/>
    <w:rsid w:val="00B73206"/>
    <w:rsid w:val="00B745AD"/>
    <w:rsid w:val="00B7663C"/>
    <w:rsid w:val="00B76DDC"/>
    <w:rsid w:val="00B770DC"/>
    <w:rsid w:val="00B77E25"/>
    <w:rsid w:val="00B80CE8"/>
    <w:rsid w:val="00B81F38"/>
    <w:rsid w:val="00B821A0"/>
    <w:rsid w:val="00B82979"/>
    <w:rsid w:val="00B82CFE"/>
    <w:rsid w:val="00B853CD"/>
    <w:rsid w:val="00B85E92"/>
    <w:rsid w:val="00B874FB"/>
    <w:rsid w:val="00B87796"/>
    <w:rsid w:val="00B9330D"/>
    <w:rsid w:val="00B948A7"/>
    <w:rsid w:val="00B94D5C"/>
    <w:rsid w:val="00B94DF6"/>
    <w:rsid w:val="00B967B9"/>
    <w:rsid w:val="00BA1217"/>
    <w:rsid w:val="00BA18FE"/>
    <w:rsid w:val="00BA1B75"/>
    <w:rsid w:val="00BA29CE"/>
    <w:rsid w:val="00BA2FF3"/>
    <w:rsid w:val="00BA3CE6"/>
    <w:rsid w:val="00BA5E0A"/>
    <w:rsid w:val="00BB1888"/>
    <w:rsid w:val="00BB19AC"/>
    <w:rsid w:val="00BB1E1C"/>
    <w:rsid w:val="00BB2F8E"/>
    <w:rsid w:val="00BB5078"/>
    <w:rsid w:val="00BB6909"/>
    <w:rsid w:val="00BB6E0A"/>
    <w:rsid w:val="00BB7C9F"/>
    <w:rsid w:val="00BC0DCA"/>
    <w:rsid w:val="00BC3CFF"/>
    <w:rsid w:val="00BC4424"/>
    <w:rsid w:val="00BC523F"/>
    <w:rsid w:val="00BC53FA"/>
    <w:rsid w:val="00BC553D"/>
    <w:rsid w:val="00BC5C43"/>
    <w:rsid w:val="00BD2F07"/>
    <w:rsid w:val="00BD3178"/>
    <w:rsid w:val="00BD4275"/>
    <w:rsid w:val="00BD45C4"/>
    <w:rsid w:val="00BD509F"/>
    <w:rsid w:val="00BD6CF5"/>
    <w:rsid w:val="00BE0109"/>
    <w:rsid w:val="00BE28EA"/>
    <w:rsid w:val="00BE6B9E"/>
    <w:rsid w:val="00BE7420"/>
    <w:rsid w:val="00BE7875"/>
    <w:rsid w:val="00BF0C14"/>
    <w:rsid w:val="00BF0E6D"/>
    <w:rsid w:val="00BF2787"/>
    <w:rsid w:val="00BF299E"/>
    <w:rsid w:val="00BF2AF3"/>
    <w:rsid w:val="00BF352C"/>
    <w:rsid w:val="00BF4DF7"/>
    <w:rsid w:val="00BF52E2"/>
    <w:rsid w:val="00BF6C5E"/>
    <w:rsid w:val="00C002DC"/>
    <w:rsid w:val="00C005FB"/>
    <w:rsid w:val="00C016CE"/>
    <w:rsid w:val="00C04696"/>
    <w:rsid w:val="00C04E19"/>
    <w:rsid w:val="00C0703C"/>
    <w:rsid w:val="00C10B68"/>
    <w:rsid w:val="00C10CEC"/>
    <w:rsid w:val="00C13FE4"/>
    <w:rsid w:val="00C16AF6"/>
    <w:rsid w:val="00C1798A"/>
    <w:rsid w:val="00C17DD4"/>
    <w:rsid w:val="00C20680"/>
    <w:rsid w:val="00C20F84"/>
    <w:rsid w:val="00C21D45"/>
    <w:rsid w:val="00C24BD1"/>
    <w:rsid w:val="00C261D1"/>
    <w:rsid w:val="00C26634"/>
    <w:rsid w:val="00C3268F"/>
    <w:rsid w:val="00C340A5"/>
    <w:rsid w:val="00C345A2"/>
    <w:rsid w:val="00C359B2"/>
    <w:rsid w:val="00C37895"/>
    <w:rsid w:val="00C404E1"/>
    <w:rsid w:val="00C40F8B"/>
    <w:rsid w:val="00C412A2"/>
    <w:rsid w:val="00C4261E"/>
    <w:rsid w:val="00C45514"/>
    <w:rsid w:val="00C45939"/>
    <w:rsid w:val="00C464D7"/>
    <w:rsid w:val="00C47392"/>
    <w:rsid w:val="00C47527"/>
    <w:rsid w:val="00C477E7"/>
    <w:rsid w:val="00C5016D"/>
    <w:rsid w:val="00C541AF"/>
    <w:rsid w:val="00C558D1"/>
    <w:rsid w:val="00C55908"/>
    <w:rsid w:val="00C562E2"/>
    <w:rsid w:val="00C571D0"/>
    <w:rsid w:val="00C57428"/>
    <w:rsid w:val="00C62A2B"/>
    <w:rsid w:val="00C646B5"/>
    <w:rsid w:val="00C6492B"/>
    <w:rsid w:val="00C6494F"/>
    <w:rsid w:val="00C66AFC"/>
    <w:rsid w:val="00C678F2"/>
    <w:rsid w:val="00C71233"/>
    <w:rsid w:val="00C71996"/>
    <w:rsid w:val="00C73A8B"/>
    <w:rsid w:val="00C759C1"/>
    <w:rsid w:val="00C762E1"/>
    <w:rsid w:val="00C8081F"/>
    <w:rsid w:val="00C80EFC"/>
    <w:rsid w:val="00C841C8"/>
    <w:rsid w:val="00C8456D"/>
    <w:rsid w:val="00C8591F"/>
    <w:rsid w:val="00C86928"/>
    <w:rsid w:val="00C92F14"/>
    <w:rsid w:val="00C93C75"/>
    <w:rsid w:val="00C9459C"/>
    <w:rsid w:val="00C95B0F"/>
    <w:rsid w:val="00C96893"/>
    <w:rsid w:val="00C96AEF"/>
    <w:rsid w:val="00C9725A"/>
    <w:rsid w:val="00CA07B4"/>
    <w:rsid w:val="00CA1836"/>
    <w:rsid w:val="00CA2872"/>
    <w:rsid w:val="00CA5BC9"/>
    <w:rsid w:val="00CA6277"/>
    <w:rsid w:val="00CB0C11"/>
    <w:rsid w:val="00CB2F08"/>
    <w:rsid w:val="00CB47BE"/>
    <w:rsid w:val="00CB4EDB"/>
    <w:rsid w:val="00CB52DA"/>
    <w:rsid w:val="00CB6B3A"/>
    <w:rsid w:val="00CC010B"/>
    <w:rsid w:val="00CC0C3D"/>
    <w:rsid w:val="00CC24E5"/>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0168"/>
    <w:rsid w:val="00CF0628"/>
    <w:rsid w:val="00CF1AE5"/>
    <w:rsid w:val="00CF2844"/>
    <w:rsid w:val="00CF2BA9"/>
    <w:rsid w:val="00CF3D15"/>
    <w:rsid w:val="00CF5143"/>
    <w:rsid w:val="00CF54F4"/>
    <w:rsid w:val="00CF609D"/>
    <w:rsid w:val="00CF6D6E"/>
    <w:rsid w:val="00D02E03"/>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3D60"/>
    <w:rsid w:val="00D37173"/>
    <w:rsid w:val="00D41ECB"/>
    <w:rsid w:val="00D43D91"/>
    <w:rsid w:val="00D43F06"/>
    <w:rsid w:val="00D44265"/>
    <w:rsid w:val="00D462A7"/>
    <w:rsid w:val="00D46D37"/>
    <w:rsid w:val="00D474CD"/>
    <w:rsid w:val="00D47EFC"/>
    <w:rsid w:val="00D524C0"/>
    <w:rsid w:val="00D52ABC"/>
    <w:rsid w:val="00D53484"/>
    <w:rsid w:val="00D54374"/>
    <w:rsid w:val="00D5444C"/>
    <w:rsid w:val="00D557A4"/>
    <w:rsid w:val="00D562CF"/>
    <w:rsid w:val="00D56801"/>
    <w:rsid w:val="00D568B8"/>
    <w:rsid w:val="00D571D2"/>
    <w:rsid w:val="00D60B47"/>
    <w:rsid w:val="00D62445"/>
    <w:rsid w:val="00D64E93"/>
    <w:rsid w:val="00D677F2"/>
    <w:rsid w:val="00D67AFF"/>
    <w:rsid w:val="00D720C4"/>
    <w:rsid w:val="00D73D95"/>
    <w:rsid w:val="00D7757A"/>
    <w:rsid w:val="00D779FD"/>
    <w:rsid w:val="00D82DEB"/>
    <w:rsid w:val="00D83BE6"/>
    <w:rsid w:val="00D83EFC"/>
    <w:rsid w:val="00D90266"/>
    <w:rsid w:val="00D939B0"/>
    <w:rsid w:val="00D94868"/>
    <w:rsid w:val="00D96C91"/>
    <w:rsid w:val="00D976A1"/>
    <w:rsid w:val="00DA4E8A"/>
    <w:rsid w:val="00DA661E"/>
    <w:rsid w:val="00DA79BD"/>
    <w:rsid w:val="00DA7AF4"/>
    <w:rsid w:val="00DA7EE9"/>
    <w:rsid w:val="00DB22BC"/>
    <w:rsid w:val="00DB2D56"/>
    <w:rsid w:val="00DB4818"/>
    <w:rsid w:val="00DC0464"/>
    <w:rsid w:val="00DC2F86"/>
    <w:rsid w:val="00DC3B79"/>
    <w:rsid w:val="00DD04FF"/>
    <w:rsid w:val="00DD10A8"/>
    <w:rsid w:val="00DD1AED"/>
    <w:rsid w:val="00DD2177"/>
    <w:rsid w:val="00DD30C3"/>
    <w:rsid w:val="00DD4CC9"/>
    <w:rsid w:val="00DD554B"/>
    <w:rsid w:val="00DD555E"/>
    <w:rsid w:val="00DD58A7"/>
    <w:rsid w:val="00DD6EC1"/>
    <w:rsid w:val="00DE15C0"/>
    <w:rsid w:val="00DE15ED"/>
    <w:rsid w:val="00DE1681"/>
    <w:rsid w:val="00DE260B"/>
    <w:rsid w:val="00DE448F"/>
    <w:rsid w:val="00DE51CA"/>
    <w:rsid w:val="00DE667C"/>
    <w:rsid w:val="00DE7C47"/>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B1"/>
    <w:rsid w:val="00E171C0"/>
    <w:rsid w:val="00E20178"/>
    <w:rsid w:val="00E21FF6"/>
    <w:rsid w:val="00E2247F"/>
    <w:rsid w:val="00E22A20"/>
    <w:rsid w:val="00E245A5"/>
    <w:rsid w:val="00E25A15"/>
    <w:rsid w:val="00E2607D"/>
    <w:rsid w:val="00E277C0"/>
    <w:rsid w:val="00E30DB4"/>
    <w:rsid w:val="00E32570"/>
    <w:rsid w:val="00E3278B"/>
    <w:rsid w:val="00E3790A"/>
    <w:rsid w:val="00E37D92"/>
    <w:rsid w:val="00E41CCE"/>
    <w:rsid w:val="00E42BF2"/>
    <w:rsid w:val="00E42D1D"/>
    <w:rsid w:val="00E445FC"/>
    <w:rsid w:val="00E44B16"/>
    <w:rsid w:val="00E45516"/>
    <w:rsid w:val="00E46AD4"/>
    <w:rsid w:val="00E4747E"/>
    <w:rsid w:val="00E4763C"/>
    <w:rsid w:val="00E47F51"/>
    <w:rsid w:val="00E50402"/>
    <w:rsid w:val="00E5125A"/>
    <w:rsid w:val="00E51E0C"/>
    <w:rsid w:val="00E521BF"/>
    <w:rsid w:val="00E53F20"/>
    <w:rsid w:val="00E540DB"/>
    <w:rsid w:val="00E5421F"/>
    <w:rsid w:val="00E5533F"/>
    <w:rsid w:val="00E55A93"/>
    <w:rsid w:val="00E564D6"/>
    <w:rsid w:val="00E56571"/>
    <w:rsid w:val="00E57F6C"/>
    <w:rsid w:val="00E62CF2"/>
    <w:rsid w:val="00E64CB1"/>
    <w:rsid w:val="00E66C63"/>
    <w:rsid w:val="00E704BA"/>
    <w:rsid w:val="00E71104"/>
    <w:rsid w:val="00E714BA"/>
    <w:rsid w:val="00E7483C"/>
    <w:rsid w:val="00E75C95"/>
    <w:rsid w:val="00E75D24"/>
    <w:rsid w:val="00E76A35"/>
    <w:rsid w:val="00E76B2B"/>
    <w:rsid w:val="00E83010"/>
    <w:rsid w:val="00E85FCB"/>
    <w:rsid w:val="00E864A2"/>
    <w:rsid w:val="00E865C0"/>
    <w:rsid w:val="00E8713E"/>
    <w:rsid w:val="00E90669"/>
    <w:rsid w:val="00E90E08"/>
    <w:rsid w:val="00E9178B"/>
    <w:rsid w:val="00E91D42"/>
    <w:rsid w:val="00E92C28"/>
    <w:rsid w:val="00E92EB3"/>
    <w:rsid w:val="00E95418"/>
    <w:rsid w:val="00E96F31"/>
    <w:rsid w:val="00EA1C9E"/>
    <w:rsid w:val="00EA3B7B"/>
    <w:rsid w:val="00EA5257"/>
    <w:rsid w:val="00EB10D8"/>
    <w:rsid w:val="00EB62FD"/>
    <w:rsid w:val="00EC2614"/>
    <w:rsid w:val="00EC3718"/>
    <w:rsid w:val="00EC4C53"/>
    <w:rsid w:val="00EC68CC"/>
    <w:rsid w:val="00EC7247"/>
    <w:rsid w:val="00ED0348"/>
    <w:rsid w:val="00ED073A"/>
    <w:rsid w:val="00ED12FB"/>
    <w:rsid w:val="00ED2665"/>
    <w:rsid w:val="00ED2709"/>
    <w:rsid w:val="00ED2F61"/>
    <w:rsid w:val="00ED3E4E"/>
    <w:rsid w:val="00ED6772"/>
    <w:rsid w:val="00ED71BE"/>
    <w:rsid w:val="00EE2148"/>
    <w:rsid w:val="00EE2154"/>
    <w:rsid w:val="00EE3D0B"/>
    <w:rsid w:val="00EE4FE0"/>
    <w:rsid w:val="00EE69DE"/>
    <w:rsid w:val="00EE7EE3"/>
    <w:rsid w:val="00EF2A1E"/>
    <w:rsid w:val="00EF4BED"/>
    <w:rsid w:val="00EF5178"/>
    <w:rsid w:val="00EF72A9"/>
    <w:rsid w:val="00EF7E8A"/>
    <w:rsid w:val="00F011FB"/>
    <w:rsid w:val="00F01F06"/>
    <w:rsid w:val="00F0311C"/>
    <w:rsid w:val="00F0410E"/>
    <w:rsid w:val="00F05FD5"/>
    <w:rsid w:val="00F06DF1"/>
    <w:rsid w:val="00F06E64"/>
    <w:rsid w:val="00F07E73"/>
    <w:rsid w:val="00F10C01"/>
    <w:rsid w:val="00F12531"/>
    <w:rsid w:val="00F12ED0"/>
    <w:rsid w:val="00F134CD"/>
    <w:rsid w:val="00F1560D"/>
    <w:rsid w:val="00F15C36"/>
    <w:rsid w:val="00F20D80"/>
    <w:rsid w:val="00F20EC0"/>
    <w:rsid w:val="00F24BC4"/>
    <w:rsid w:val="00F25850"/>
    <w:rsid w:val="00F26172"/>
    <w:rsid w:val="00F302A5"/>
    <w:rsid w:val="00F30B56"/>
    <w:rsid w:val="00F313BC"/>
    <w:rsid w:val="00F3146B"/>
    <w:rsid w:val="00F31C73"/>
    <w:rsid w:val="00F3276D"/>
    <w:rsid w:val="00F338B7"/>
    <w:rsid w:val="00F36600"/>
    <w:rsid w:val="00F36AB1"/>
    <w:rsid w:val="00F36F98"/>
    <w:rsid w:val="00F37324"/>
    <w:rsid w:val="00F3749F"/>
    <w:rsid w:val="00F40533"/>
    <w:rsid w:val="00F4198D"/>
    <w:rsid w:val="00F4244B"/>
    <w:rsid w:val="00F428DF"/>
    <w:rsid w:val="00F43956"/>
    <w:rsid w:val="00F45345"/>
    <w:rsid w:val="00F50182"/>
    <w:rsid w:val="00F51471"/>
    <w:rsid w:val="00F51EA9"/>
    <w:rsid w:val="00F52679"/>
    <w:rsid w:val="00F531D9"/>
    <w:rsid w:val="00F53E1C"/>
    <w:rsid w:val="00F55432"/>
    <w:rsid w:val="00F55D5F"/>
    <w:rsid w:val="00F55E9D"/>
    <w:rsid w:val="00F60A16"/>
    <w:rsid w:val="00F6386D"/>
    <w:rsid w:val="00F65450"/>
    <w:rsid w:val="00F65C67"/>
    <w:rsid w:val="00F65CDF"/>
    <w:rsid w:val="00F707C9"/>
    <w:rsid w:val="00F7173B"/>
    <w:rsid w:val="00F732C0"/>
    <w:rsid w:val="00F74CB4"/>
    <w:rsid w:val="00F75F1F"/>
    <w:rsid w:val="00F7653B"/>
    <w:rsid w:val="00F76719"/>
    <w:rsid w:val="00F77468"/>
    <w:rsid w:val="00F809C8"/>
    <w:rsid w:val="00F80AC6"/>
    <w:rsid w:val="00F81C11"/>
    <w:rsid w:val="00F81CD7"/>
    <w:rsid w:val="00F83290"/>
    <w:rsid w:val="00F83AC7"/>
    <w:rsid w:val="00F8584C"/>
    <w:rsid w:val="00F90039"/>
    <w:rsid w:val="00F90BED"/>
    <w:rsid w:val="00F91469"/>
    <w:rsid w:val="00F91657"/>
    <w:rsid w:val="00F91C9D"/>
    <w:rsid w:val="00F922D5"/>
    <w:rsid w:val="00F92BCA"/>
    <w:rsid w:val="00F94419"/>
    <w:rsid w:val="00F97D84"/>
    <w:rsid w:val="00FA2938"/>
    <w:rsid w:val="00FA2940"/>
    <w:rsid w:val="00FA4F7F"/>
    <w:rsid w:val="00FB0531"/>
    <w:rsid w:val="00FB093E"/>
    <w:rsid w:val="00FB169B"/>
    <w:rsid w:val="00FB1FAC"/>
    <w:rsid w:val="00FB3A2E"/>
    <w:rsid w:val="00FB4473"/>
    <w:rsid w:val="00FB5E38"/>
    <w:rsid w:val="00FB7C2D"/>
    <w:rsid w:val="00FC0E47"/>
    <w:rsid w:val="00FC1F13"/>
    <w:rsid w:val="00FC255A"/>
    <w:rsid w:val="00FC35B6"/>
    <w:rsid w:val="00FC38C2"/>
    <w:rsid w:val="00FC4DC5"/>
    <w:rsid w:val="00FC6577"/>
    <w:rsid w:val="00FC6770"/>
    <w:rsid w:val="00FC74B6"/>
    <w:rsid w:val="00FC78D4"/>
    <w:rsid w:val="00FD1ADD"/>
    <w:rsid w:val="00FD210E"/>
    <w:rsid w:val="00FD4AC8"/>
    <w:rsid w:val="00FE1968"/>
    <w:rsid w:val="00FE1F73"/>
    <w:rsid w:val="00FE2DA5"/>
    <w:rsid w:val="00FE7341"/>
    <w:rsid w:val="00FE7A6E"/>
    <w:rsid w:val="00FF161E"/>
    <w:rsid w:val="00FF32DE"/>
    <w:rsid w:val="00FF433E"/>
    <w:rsid w:val="00FF5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D0B517B"/>
  <w14:defaultImageDpi w14:val="0"/>
  <w15:docId w15:val="{D17E85D6-58D9-45F6-ABBD-407672B1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0"/>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0"/>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0"/>
    <w:lsdException w:name="Light List Accent 6" w:uiPriority="61"/>
    <w:lsdException w:name="Light Grid Accent 6" w:uiPriority="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Titlu1">
    <w:name w:val="heading 1"/>
    <w:basedOn w:val="Normal"/>
    <w:next w:val="Normal"/>
    <w:link w:val="Titlu1Caracter"/>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Titlu2">
    <w:name w:val="heading 2"/>
    <w:basedOn w:val="Normal"/>
    <w:next w:val="E1"/>
    <w:link w:val="Titlu2Caracter"/>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Titlu3">
    <w:name w:val="heading 3"/>
    <w:basedOn w:val="Normal"/>
    <w:next w:val="Normal"/>
    <w:link w:val="Titlu3Caracter"/>
    <w:qFormat/>
    <w:rsid w:val="00A1375D"/>
    <w:pPr>
      <w:keepNext/>
      <w:spacing w:before="240" w:after="60"/>
      <w:outlineLvl w:val="2"/>
    </w:pPr>
    <w:rPr>
      <w:rFonts w:ascii="Arial" w:hAnsi="Arial" w:cs="Arial"/>
      <w:b/>
      <w:bCs/>
      <w:sz w:val="26"/>
      <w:szCs w:val="26"/>
    </w:rPr>
  </w:style>
  <w:style w:type="paragraph" w:styleId="Titlu4">
    <w:name w:val="heading 4"/>
    <w:basedOn w:val="Normal"/>
    <w:next w:val="E1"/>
    <w:link w:val="Titlu4Caracter"/>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Titlu5">
    <w:name w:val="heading 5"/>
    <w:basedOn w:val="Normal"/>
    <w:next w:val="E1"/>
    <w:link w:val="Titlu5Caracter"/>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Titlu6">
    <w:name w:val="heading 6"/>
    <w:basedOn w:val="Normal"/>
    <w:next w:val="Normal"/>
    <w:link w:val="Titlu6Caracter"/>
    <w:qFormat/>
    <w:rsid w:val="008153DA"/>
    <w:pPr>
      <w:tabs>
        <w:tab w:val="num" w:pos="0"/>
      </w:tabs>
      <w:spacing w:before="240" w:after="60" w:line="240" w:lineRule="auto"/>
      <w:outlineLvl w:val="5"/>
    </w:pPr>
    <w:rPr>
      <w:rFonts w:ascii="Arial" w:hAnsi="Arial" w:cs="Arial"/>
      <w:i/>
      <w:lang w:val="de-DE" w:eastAsia="de-DE"/>
    </w:rPr>
  </w:style>
  <w:style w:type="paragraph" w:styleId="Titlu7">
    <w:name w:val="heading 7"/>
    <w:basedOn w:val="Normal"/>
    <w:next w:val="Normal"/>
    <w:link w:val="Titlu7Caracter"/>
    <w:qFormat/>
    <w:rsid w:val="006D27CC"/>
    <w:pPr>
      <w:spacing w:before="240" w:after="60"/>
      <w:outlineLvl w:val="6"/>
    </w:pPr>
    <w:rPr>
      <w:rFonts w:ascii="Times New Roman" w:hAnsi="Times New Roman"/>
      <w:sz w:val="24"/>
      <w:szCs w:val="24"/>
    </w:rPr>
  </w:style>
  <w:style w:type="paragraph" w:styleId="Titlu8">
    <w:name w:val="heading 8"/>
    <w:basedOn w:val="Normal"/>
    <w:next w:val="Normal"/>
    <w:link w:val="Titlu8Caracter"/>
    <w:qFormat/>
    <w:rsid w:val="008153DA"/>
    <w:pPr>
      <w:tabs>
        <w:tab w:val="num" w:pos="0"/>
      </w:tabs>
      <w:spacing w:before="240" w:after="60" w:line="240" w:lineRule="auto"/>
      <w:outlineLvl w:val="7"/>
    </w:pPr>
    <w:rPr>
      <w:rFonts w:ascii="Arial" w:hAnsi="Arial" w:cs="Arial"/>
      <w:i/>
      <w:sz w:val="20"/>
      <w:lang w:val="de-DE" w:eastAsia="de-DE"/>
    </w:rPr>
  </w:style>
  <w:style w:type="paragraph" w:styleId="Titlu9">
    <w:name w:val="heading 9"/>
    <w:basedOn w:val="Normal"/>
    <w:next w:val="Normal"/>
    <w:link w:val="Titlu9Caracter"/>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locked/>
    <w:rPr>
      <w:rFonts w:ascii="Cambria" w:hAnsi="Cambria" w:cs="Times New Roman"/>
      <w:b/>
      <w:bCs/>
      <w:kern w:val="32"/>
      <w:sz w:val="32"/>
      <w:szCs w:val="32"/>
    </w:rPr>
  </w:style>
  <w:style w:type="character" w:customStyle="1" w:styleId="Titlu2Caracter">
    <w:name w:val="Titlu 2 Caracter"/>
    <w:basedOn w:val="Fontdeparagrafimplicit"/>
    <w:link w:val="Titlu2"/>
    <w:uiPriority w:val="99"/>
    <w:semiHidden/>
    <w:locked/>
    <w:rPr>
      <w:rFonts w:ascii="Cambria" w:hAnsi="Cambria" w:cs="Times New Roman"/>
      <w:b/>
      <w:bCs/>
      <w:i/>
      <w:iCs/>
      <w:sz w:val="28"/>
      <w:szCs w:val="28"/>
    </w:rPr>
  </w:style>
  <w:style w:type="character" w:customStyle="1" w:styleId="Titlu3Caracter">
    <w:name w:val="Titlu 3 Caracter"/>
    <w:basedOn w:val="Fontdeparagrafimplicit"/>
    <w:link w:val="Titlu3"/>
    <w:uiPriority w:val="99"/>
    <w:semiHidden/>
    <w:locked/>
    <w:rPr>
      <w:rFonts w:ascii="Cambria" w:hAnsi="Cambria" w:cs="Times New Roman"/>
      <w:b/>
      <w:bCs/>
      <w:sz w:val="26"/>
      <w:szCs w:val="26"/>
    </w:rPr>
  </w:style>
  <w:style w:type="character" w:customStyle="1" w:styleId="Titlu4Caracter">
    <w:name w:val="Titlu 4 Caracter"/>
    <w:basedOn w:val="Fontdeparagrafimplicit"/>
    <w:link w:val="Titlu4"/>
    <w:locked/>
    <w:rPr>
      <w:rFonts w:ascii="Calibri" w:hAnsi="Calibri" w:cs="Times New Roman"/>
      <w:b/>
      <w:bCs/>
      <w:sz w:val="28"/>
      <w:szCs w:val="28"/>
    </w:rPr>
  </w:style>
  <w:style w:type="character" w:customStyle="1" w:styleId="Titlu5Caracter">
    <w:name w:val="Titlu 5 Caracter"/>
    <w:basedOn w:val="Fontdeparagrafimplicit"/>
    <w:link w:val="Titlu5"/>
    <w:uiPriority w:val="99"/>
    <w:semiHidden/>
    <w:locked/>
    <w:rPr>
      <w:rFonts w:ascii="Calibri" w:hAnsi="Calibri" w:cs="Times New Roman"/>
      <w:b/>
      <w:bCs/>
      <w:i/>
      <w:iCs/>
      <w:sz w:val="26"/>
      <w:szCs w:val="26"/>
    </w:rPr>
  </w:style>
  <w:style w:type="character" w:customStyle="1" w:styleId="Titlu6Caracter">
    <w:name w:val="Titlu 6 Caracter"/>
    <w:basedOn w:val="Fontdeparagrafimplicit"/>
    <w:link w:val="Titlu6"/>
    <w:uiPriority w:val="99"/>
    <w:semiHidden/>
    <w:locked/>
    <w:rPr>
      <w:rFonts w:ascii="Calibri" w:hAnsi="Calibri" w:cs="Times New Roman"/>
      <w:b/>
      <w:bCs/>
    </w:rPr>
  </w:style>
  <w:style w:type="character" w:customStyle="1" w:styleId="Titlu7Caracter">
    <w:name w:val="Titlu 7 Caracter"/>
    <w:basedOn w:val="Fontdeparagrafimplicit"/>
    <w:link w:val="Titlu7"/>
    <w:locked/>
    <w:rPr>
      <w:rFonts w:ascii="Calibri" w:hAnsi="Calibri" w:cs="Times New Roman"/>
      <w:sz w:val="24"/>
      <w:szCs w:val="24"/>
    </w:rPr>
  </w:style>
  <w:style w:type="character" w:customStyle="1" w:styleId="Titlu8Caracter">
    <w:name w:val="Titlu 8 Caracter"/>
    <w:basedOn w:val="Fontdeparagrafimplicit"/>
    <w:link w:val="Titlu8"/>
    <w:uiPriority w:val="99"/>
    <w:semiHidden/>
    <w:locked/>
    <w:rPr>
      <w:rFonts w:ascii="Calibri" w:hAnsi="Calibri" w:cs="Times New Roman"/>
      <w:i/>
      <w:iCs/>
      <w:sz w:val="24"/>
      <w:szCs w:val="24"/>
    </w:rPr>
  </w:style>
  <w:style w:type="character" w:customStyle="1" w:styleId="Titlu9Caracter">
    <w:name w:val="Titlu 9 Caracter"/>
    <w:basedOn w:val="Fontdeparagrafimplicit"/>
    <w:link w:val="Titlu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Antet">
    <w:name w:val="header"/>
    <w:basedOn w:val="Normal"/>
    <w:link w:val="AntetCaracter"/>
    <w:uiPriority w:val="99"/>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Fontdeparagrafimplicit"/>
    <w:uiPriority w:val="99"/>
    <w:semiHidden/>
    <w:rPr>
      <w:rFonts w:cs="Times New Roman"/>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Pr>
      <w:rFonts w:cs="Times New Roman"/>
    </w:rPr>
  </w:style>
  <w:style w:type="paragraph" w:styleId="TextnBalon">
    <w:name w:val="Balloon Text"/>
    <w:basedOn w:val="Normal"/>
    <w:link w:val="TextnBalonCaracter"/>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locked/>
    <w:rPr>
      <w:rFonts w:ascii="Tahoma" w:hAnsi="Tahoma" w:cs="Tahoma"/>
      <w:sz w:val="16"/>
      <w:szCs w:val="16"/>
    </w:rPr>
  </w:style>
  <w:style w:type="character" w:customStyle="1" w:styleId="CaracterCaracter1">
    <w:name w:val="Caracter Caracter1"/>
    <w:basedOn w:val="Fontdeparagrafimplicit"/>
    <w:uiPriority w:val="99"/>
    <w:semiHidden/>
    <w:rPr>
      <w:rFonts w:cs="Times New Roman"/>
    </w:rPr>
  </w:style>
  <w:style w:type="character" w:styleId="Hyperlink">
    <w:name w:val="Hyperlink"/>
    <w:basedOn w:val="Fontdeparagrafimplicit"/>
    <w:uiPriority w:val="99"/>
    <w:rPr>
      <w:rFonts w:cs="Times New Roman"/>
      <w:color w:val="0000FF"/>
      <w:u w:val="single"/>
    </w:rPr>
  </w:style>
  <w:style w:type="character" w:customStyle="1" w:styleId="CaracterCaracter">
    <w:name w:val="Caracter Caracter"/>
    <w:basedOn w:val="Fontdeparagrafimplicit"/>
    <w:uiPriority w:val="99"/>
    <w:semiHidden/>
    <w:rPr>
      <w:rFonts w:ascii="Tahoma" w:hAnsi="Tahoma" w:cs="Tahoma"/>
      <w:sz w:val="16"/>
      <w:szCs w:val="16"/>
    </w:rPr>
  </w:style>
  <w:style w:type="character" w:styleId="Numrdepagin">
    <w:name w:val="page number"/>
    <w:basedOn w:val="Fontdeparagrafimplicit"/>
    <w:rPr>
      <w:rFonts w:cs="Times New Roman"/>
    </w:rPr>
  </w:style>
  <w:style w:type="character" w:styleId="HyperlinkParcurs">
    <w:name w:val="FollowedHyperlink"/>
    <w:basedOn w:val="Fontdeparagrafimplicit"/>
    <w:rPr>
      <w:rFonts w:cs="Times New Roman"/>
      <w:color w:val="800080"/>
      <w:u w:val="single"/>
    </w:rPr>
  </w:style>
  <w:style w:type="paragraph" w:styleId="Indentcorptext">
    <w:name w:val="Body Text Indent"/>
    <w:basedOn w:val="Normal"/>
    <w:link w:val="IndentcorptextCaracter"/>
    <w:pPr>
      <w:spacing w:after="120" w:line="240" w:lineRule="auto"/>
      <w:ind w:left="360"/>
    </w:pPr>
    <w:rPr>
      <w:rFonts w:ascii="Times New Roman" w:hAnsi="Times New Roman"/>
      <w:sz w:val="20"/>
      <w:szCs w:val="20"/>
    </w:rPr>
  </w:style>
  <w:style w:type="character" w:customStyle="1" w:styleId="IndentcorptextCaracter">
    <w:name w:val="Indent corp text Caracter"/>
    <w:basedOn w:val="Fontdeparagrafimplicit"/>
    <w:link w:val="Indentcorptext"/>
    <w:uiPriority w:val="99"/>
    <w:semiHidden/>
    <w:locked/>
    <w:rPr>
      <w:rFonts w:cs="Times New Roman"/>
    </w:rPr>
  </w:style>
  <w:style w:type="character" w:customStyle="1" w:styleId="do1">
    <w:name w:val="do1"/>
    <w:basedOn w:val="Fontdeparagrafimplicit"/>
    <w:rPr>
      <w:rFonts w:cs="Times New Roman"/>
      <w:b/>
      <w:bCs/>
      <w:sz w:val="26"/>
      <w:szCs w:val="26"/>
    </w:rPr>
  </w:style>
  <w:style w:type="paragraph" w:styleId="Indentcorptext2">
    <w:name w:val="Body Text Indent 2"/>
    <w:basedOn w:val="Normal"/>
    <w:link w:val="Indentcorptext2Caracter"/>
    <w:pPr>
      <w:spacing w:after="120" w:line="480" w:lineRule="auto"/>
      <w:ind w:left="283"/>
    </w:pPr>
  </w:style>
  <w:style w:type="character" w:customStyle="1" w:styleId="Indentcorptext2Caracter">
    <w:name w:val="Indent corp text 2 Caracter"/>
    <w:basedOn w:val="Fontdeparagrafimplicit"/>
    <w:link w:val="Indentcorptext2"/>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Fontdeparagrafimplicit"/>
    <w:rsid w:val="00941BA5"/>
    <w:rPr>
      <w:rFonts w:cs="Times New Roman"/>
    </w:rPr>
  </w:style>
  <w:style w:type="character" w:customStyle="1" w:styleId="tli1">
    <w:name w:val="tli1"/>
    <w:basedOn w:val="Fontdeparagrafimplicit"/>
    <w:rsid w:val="00941BA5"/>
    <w:rPr>
      <w:rFonts w:cs="Times New Roman"/>
    </w:rPr>
  </w:style>
  <w:style w:type="paragraph" w:styleId="Corptext">
    <w:name w:val="Body Text"/>
    <w:basedOn w:val="Normal"/>
    <w:link w:val="CorptextCaracter"/>
    <w:rsid w:val="00490E8D"/>
    <w:pPr>
      <w:spacing w:after="120"/>
    </w:pPr>
  </w:style>
  <w:style w:type="character" w:customStyle="1" w:styleId="CorptextCaracter">
    <w:name w:val="Corp text Caracter"/>
    <w:basedOn w:val="Fontdeparagrafimplicit"/>
    <w:link w:val="Corptext"/>
    <w:locked/>
    <w:rPr>
      <w:rFonts w:cs="Times New Roman"/>
    </w:rPr>
  </w:style>
  <w:style w:type="paragraph" w:styleId="Corptext2">
    <w:name w:val="Body Text 2"/>
    <w:basedOn w:val="Normal"/>
    <w:link w:val="Corptext2Caracter"/>
    <w:rsid w:val="006D27CC"/>
    <w:pPr>
      <w:spacing w:after="120" w:line="480" w:lineRule="auto"/>
    </w:pPr>
  </w:style>
  <w:style w:type="character" w:customStyle="1" w:styleId="Corptext2Caracter">
    <w:name w:val="Corp text 2 Caracter"/>
    <w:basedOn w:val="Fontdeparagrafimplicit"/>
    <w:link w:val="Corptext2"/>
    <w:locked/>
    <w:rPr>
      <w:rFonts w:cs="Times New Roman"/>
    </w:rPr>
  </w:style>
  <w:style w:type="character" w:customStyle="1" w:styleId="tal1">
    <w:name w:val="tal1"/>
    <w:basedOn w:val="Fontdeparagrafimplicit"/>
    <w:rsid w:val="00E95418"/>
    <w:rPr>
      <w:rFonts w:cs="Times New Roman"/>
    </w:rPr>
  </w:style>
  <w:style w:type="character" w:customStyle="1" w:styleId="ax1">
    <w:name w:val="ax1"/>
    <w:basedOn w:val="Fontdeparagrafimplici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Fontdeparagrafimplicit"/>
    <w:uiPriority w:val="99"/>
    <w:rsid w:val="002D4DF7"/>
    <w:rPr>
      <w:rFonts w:cs="Times New Roman"/>
    </w:rPr>
  </w:style>
  <w:style w:type="paragraph" w:styleId="Textnotdesubsol">
    <w:name w:val="footnote text"/>
    <w:basedOn w:val="Normal"/>
    <w:link w:val="TextnotdesubsolCaracter"/>
    <w:rsid w:val="002D4DF7"/>
    <w:pPr>
      <w:spacing w:after="0" w:line="240" w:lineRule="auto"/>
    </w:pPr>
    <w:rPr>
      <w:rFonts w:ascii="Times New Roman" w:hAnsi="Times New Roman"/>
      <w:sz w:val="20"/>
      <w:szCs w:val="20"/>
      <w:lang w:val="en-GB"/>
    </w:rPr>
  </w:style>
  <w:style w:type="character" w:customStyle="1" w:styleId="TextnotdesubsolCaracter">
    <w:name w:val="Text notă de subsol Caracter"/>
    <w:basedOn w:val="Fontdeparagrafimplicit"/>
    <w:link w:val="Textnotdesubsol"/>
    <w:locked/>
    <w:rsid w:val="002D4DF7"/>
    <w:rPr>
      <w:rFonts w:cs="Times New Roman"/>
      <w:lang w:val="en-GB" w:eastAsia="en-US" w:bidi="ar-SA"/>
    </w:rPr>
  </w:style>
  <w:style w:type="character" w:styleId="Referinnotdesubsol">
    <w:name w:val="footnote reference"/>
    <w:basedOn w:val="Fontdeparagrafimplici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Corptext3">
    <w:name w:val="Body Text 3"/>
    <w:basedOn w:val="Normal"/>
    <w:link w:val="Corptext3Caracter"/>
    <w:rsid w:val="00EE2154"/>
    <w:pPr>
      <w:spacing w:after="120"/>
    </w:pPr>
    <w:rPr>
      <w:sz w:val="16"/>
      <w:szCs w:val="16"/>
    </w:rPr>
  </w:style>
  <w:style w:type="character" w:customStyle="1" w:styleId="Corptext3Caracter">
    <w:name w:val="Corp text 3 Caracter"/>
    <w:basedOn w:val="Fontdeparagrafimplicit"/>
    <w:link w:val="Corptext3"/>
    <w:locked/>
    <w:rPr>
      <w:rFonts w:cs="Times New Roman"/>
      <w:sz w:val="16"/>
      <w:szCs w:val="16"/>
    </w:rPr>
  </w:style>
  <w:style w:type="paragraph" w:customStyle="1" w:styleId="CharChar10">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Fontdeparagrafimplici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Fontdeparagrafimplici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Fontdeparagrafimplici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Legend">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Fontdeparagrafimplicit"/>
    <w:link w:val="E1"/>
    <w:uiPriority w:val="99"/>
    <w:locked/>
    <w:rsid w:val="00A1375D"/>
    <w:rPr>
      <w:rFonts w:ascii="Arial" w:hAnsi="Arial" w:cs="Times New Roman"/>
      <w:sz w:val="22"/>
      <w:lang w:val="de-DE" w:eastAsia="de-DE" w:bidi="ar-SA"/>
    </w:rPr>
  </w:style>
  <w:style w:type="paragraph" w:styleId="Cuprins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Fontdeparagrafimplici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4"/>
      </w:numPr>
      <w:spacing w:after="120"/>
      <w:ind w:left="357" w:hanging="357"/>
      <w:jc w:val="both"/>
    </w:pPr>
    <w:rPr>
      <w:rFonts w:ascii="Arial" w:hAnsi="Arial" w:cs="Arial"/>
      <w:sz w:val="24"/>
      <w:szCs w:val="24"/>
      <w:lang w:eastAsia="en-US"/>
    </w:rPr>
  </w:style>
  <w:style w:type="character" w:customStyle="1" w:styleId="TextnormalChar">
    <w:name w:val="Text normal Char"/>
    <w:basedOn w:val="Fontdeparagrafimplici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Accentuat">
    <w:name w:val="Emphasis"/>
    <w:basedOn w:val="Fontdeparagrafimplicit"/>
    <w:uiPriority w:val="20"/>
    <w:qFormat/>
    <w:rsid w:val="00A73123"/>
    <w:rPr>
      <w:rFonts w:cs="Times New Roman"/>
      <w:i/>
      <w:iCs/>
    </w:rPr>
  </w:style>
  <w:style w:type="paragraph" w:styleId="Listparagraf">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fCaracter"/>
    <w:qFormat/>
    <w:rsid w:val="003E25C3"/>
    <w:pPr>
      <w:spacing w:after="0" w:line="240" w:lineRule="auto"/>
      <w:ind w:left="720"/>
      <w:contextualSpacing/>
    </w:pPr>
    <w:rPr>
      <w:rFonts w:ascii="Times New Roman" w:hAnsi="Times New Roman"/>
      <w:sz w:val="24"/>
      <w:szCs w:val="20"/>
    </w:rPr>
  </w:style>
  <w:style w:type="character" w:customStyle="1" w:styleId="ListparagrafCaracter">
    <w:name w:val="Listă paragraf Caracter"/>
    <w:aliases w:val="# List Paragraph Caracter,Akapit z listą BS Caracter,Outlines a.b.c. Caracter,List_Paragraph Caracter,Multilevel para_II Caracter,Akapit z lista BS Caracter,List Paragraph1 Caracter,Paragraph Caracter,Citation List Caracter"/>
    <w:link w:val="Listparagraf"/>
    <w:uiPriority w:val="34"/>
    <w:locked/>
    <w:rsid w:val="003E25C3"/>
    <w:rPr>
      <w:rFonts w:ascii="Times New Roman" w:hAnsi="Times New Roman"/>
      <w:sz w:val="24"/>
      <w:lang w:val="en-US" w:eastAsia="en-US"/>
    </w:rPr>
  </w:style>
  <w:style w:type="character" w:customStyle="1" w:styleId="FrspaiereCaracter">
    <w:name w:val="Fără spațiere Caracter"/>
    <w:link w:val="Frspaiere"/>
    <w:uiPriority w:val="1"/>
    <w:rsid w:val="00926135"/>
    <w:rPr>
      <w:rFonts w:eastAsia="Calibri"/>
      <w:sz w:val="22"/>
      <w:szCs w:val="22"/>
    </w:rPr>
  </w:style>
  <w:style w:type="paragraph" w:styleId="Frspaiere">
    <w:name w:val="No Spacing"/>
    <w:link w:val="FrspaiereCaracter"/>
    <w:qFormat/>
    <w:rsid w:val="00926135"/>
    <w:rPr>
      <w:rFonts w:eastAsia="Calibri"/>
      <w:sz w:val="22"/>
      <w:szCs w:val="22"/>
    </w:rPr>
  </w:style>
  <w:style w:type="paragraph" w:customStyle="1" w:styleId="Body4">
    <w:name w:val="Body4"/>
    <w:aliases w:val="Text4,23"/>
    <w:basedOn w:val="Normal"/>
    <w:rsid w:val="002242C4"/>
    <w:pPr>
      <w:spacing w:after="0" w:line="240" w:lineRule="auto"/>
      <w:jc w:val="both"/>
    </w:pPr>
    <w:rPr>
      <w:rFonts w:ascii="Times New Roman" w:hAnsi="Times New Roman"/>
      <w:sz w:val="24"/>
      <w:szCs w:val="24"/>
      <w:lang w:val="ro-RO"/>
    </w:rPr>
  </w:style>
  <w:style w:type="paragraph" w:customStyle="1" w:styleId="BodyTextIndent31">
    <w:name w:val="Body Text Indent 31"/>
    <w:basedOn w:val="Normal"/>
    <w:rsid w:val="002242C4"/>
    <w:pPr>
      <w:spacing w:after="0" w:line="240" w:lineRule="auto"/>
      <w:ind w:firstLine="720"/>
      <w:jc w:val="both"/>
    </w:pPr>
    <w:rPr>
      <w:rFonts w:ascii="Arial" w:hAnsi="Arial"/>
      <w:sz w:val="24"/>
      <w:szCs w:val="24"/>
      <w:lang w:val="en-AU" w:eastAsia="ro-RO"/>
    </w:rPr>
  </w:style>
  <w:style w:type="paragraph" w:styleId="Indentcorptext3">
    <w:name w:val="Body Text Indent 3"/>
    <w:basedOn w:val="Normal"/>
    <w:link w:val="Indentcorptext3Caracter"/>
    <w:rsid w:val="002242C4"/>
    <w:pPr>
      <w:spacing w:after="0" w:line="240" w:lineRule="auto"/>
      <w:ind w:firstLine="720"/>
    </w:pPr>
    <w:rPr>
      <w:rFonts w:ascii="Times New Roman" w:hAnsi="Times New Roman"/>
      <w:color w:val="000000"/>
      <w:sz w:val="28"/>
      <w:szCs w:val="24"/>
      <w:lang w:eastAsia="ro-RO"/>
    </w:rPr>
  </w:style>
  <w:style w:type="character" w:customStyle="1" w:styleId="Indentcorptext3Caracter">
    <w:name w:val="Indent corp text 3 Caracter"/>
    <w:basedOn w:val="Fontdeparagrafimplicit"/>
    <w:link w:val="Indentcorptext3"/>
    <w:rsid w:val="002242C4"/>
    <w:rPr>
      <w:rFonts w:ascii="Times New Roman" w:hAnsi="Times New Roman" w:cs="Times New Roman"/>
      <w:color w:val="000000"/>
      <w:sz w:val="28"/>
      <w:szCs w:val="24"/>
      <w:lang w:val="en-US"/>
    </w:rPr>
  </w:style>
  <w:style w:type="paragraph" w:customStyle="1" w:styleId="BodyText212">
    <w:name w:val="Body Text 212"/>
    <w:basedOn w:val="Normal"/>
    <w:rsid w:val="002242C4"/>
    <w:pPr>
      <w:widowControl w:val="0"/>
      <w:spacing w:after="0" w:line="240" w:lineRule="auto"/>
      <w:jc w:val="both"/>
    </w:pPr>
    <w:rPr>
      <w:rFonts w:ascii="Arial" w:hAnsi="Arial"/>
      <w:sz w:val="24"/>
      <w:szCs w:val="20"/>
    </w:rPr>
  </w:style>
  <w:style w:type="paragraph" w:customStyle="1" w:styleId="western">
    <w:name w:val="western"/>
    <w:basedOn w:val="Normal"/>
    <w:rsid w:val="002242C4"/>
    <w:pPr>
      <w:spacing w:before="100" w:after="0" w:line="240" w:lineRule="auto"/>
    </w:pPr>
    <w:rPr>
      <w:rFonts w:ascii="Times New Roman" w:hAnsi="Times New Roman"/>
      <w:color w:val="000000"/>
      <w:sz w:val="28"/>
      <w:szCs w:val="20"/>
    </w:rPr>
  </w:style>
  <w:style w:type="table" w:styleId="Tabelgril">
    <w:name w:val="Table Grid"/>
    <w:basedOn w:val="TabelNormal"/>
    <w:locked/>
    <w:rsid w:val="002242C4"/>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2C4"/>
    <w:pPr>
      <w:autoSpaceDE w:val="0"/>
      <w:autoSpaceDN w:val="0"/>
      <w:adjustRightInd w:val="0"/>
    </w:pPr>
    <w:rPr>
      <w:rFonts w:ascii="Courier New" w:hAnsi="Courier New" w:cs="Courier New"/>
      <w:color w:val="000000"/>
      <w:sz w:val="24"/>
      <w:szCs w:val="24"/>
      <w:lang w:val="en-US" w:eastAsia="en-US"/>
    </w:rPr>
  </w:style>
  <w:style w:type="paragraph" w:customStyle="1" w:styleId="Listparagraf1">
    <w:name w:val="Listă paragraf1"/>
    <w:basedOn w:val="Normal"/>
    <w:qFormat/>
    <w:rsid w:val="002242C4"/>
    <w:pPr>
      <w:spacing w:after="0" w:line="240" w:lineRule="auto"/>
      <w:ind w:left="720"/>
      <w:contextualSpacing/>
    </w:pPr>
    <w:rPr>
      <w:rFonts w:ascii="Times New Roman" w:hAnsi="Times New Roman"/>
      <w:sz w:val="20"/>
      <w:szCs w:val="20"/>
      <w:lang w:val="en-AU" w:eastAsia="ro-RO"/>
    </w:rPr>
  </w:style>
  <w:style w:type="paragraph" w:styleId="Textsimplu">
    <w:name w:val="Plain Text"/>
    <w:basedOn w:val="Normal"/>
    <w:link w:val="TextsimpluCaracter"/>
    <w:rsid w:val="002242C4"/>
    <w:pPr>
      <w:spacing w:after="0" w:line="240" w:lineRule="auto"/>
    </w:pPr>
    <w:rPr>
      <w:rFonts w:ascii="Courier New" w:hAnsi="Courier New"/>
      <w:sz w:val="20"/>
      <w:szCs w:val="20"/>
      <w:lang w:val="en-GB"/>
    </w:rPr>
  </w:style>
  <w:style w:type="character" w:customStyle="1" w:styleId="TextsimpluCaracter">
    <w:name w:val="Text simplu Caracter"/>
    <w:basedOn w:val="Fontdeparagrafimplicit"/>
    <w:link w:val="Textsimplu"/>
    <w:rsid w:val="002242C4"/>
    <w:rPr>
      <w:rFonts w:ascii="Courier New" w:hAnsi="Courier New" w:cs="Times New Roman"/>
      <w:lang w:val="en-GB" w:eastAsia="en-US"/>
    </w:rPr>
  </w:style>
  <w:style w:type="paragraph" w:customStyle="1" w:styleId="CharCharCharCharCharCharCharCharCharCharCharCharChar">
    <w:name w:val=" Char Char Char Char Char Char Char Char Char Char Char Char Char"/>
    <w:basedOn w:val="Normal"/>
    <w:rsid w:val="002242C4"/>
    <w:pPr>
      <w:spacing w:after="0" w:line="240" w:lineRule="auto"/>
    </w:pPr>
    <w:rPr>
      <w:rFonts w:ascii="Times New Roman" w:hAnsi="Times New Roman"/>
      <w:sz w:val="24"/>
      <w:szCs w:val="24"/>
      <w:lang w:val="pl-PL" w:eastAsia="pl-PL"/>
    </w:rPr>
  </w:style>
  <w:style w:type="character" w:customStyle="1" w:styleId="CharacterStyle17">
    <w:name w:val="Character Style 17"/>
    <w:rsid w:val="002242C4"/>
    <w:rPr>
      <w:sz w:val="22"/>
      <w:szCs w:val="22"/>
    </w:rPr>
  </w:style>
  <w:style w:type="character" w:customStyle="1" w:styleId="CharacterStyle12">
    <w:name w:val="Character Style 12"/>
    <w:rsid w:val="002242C4"/>
    <w:rPr>
      <w:sz w:val="20"/>
      <w:szCs w:val="20"/>
    </w:rPr>
  </w:style>
  <w:style w:type="paragraph" w:styleId="PreformatatHTML">
    <w:name w:val="HTML Preformatted"/>
    <w:basedOn w:val="Normal"/>
    <w:link w:val="PreformatatHTMLCaracter"/>
    <w:rsid w:val="0022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x-none" w:eastAsia="x-none"/>
    </w:rPr>
  </w:style>
  <w:style w:type="character" w:customStyle="1" w:styleId="PreformatatHTMLCaracter">
    <w:name w:val="Preformatat HTML Caracter"/>
    <w:basedOn w:val="Fontdeparagrafimplicit"/>
    <w:link w:val="PreformatatHTML"/>
    <w:rsid w:val="002242C4"/>
    <w:rPr>
      <w:rFonts w:ascii="Arial Unicode MS" w:eastAsia="Arial Unicode MS" w:hAnsi="Arial Unicode MS" w:cs="Times New Roman"/>
      <w:lang w:val="x-none" w:eastAsia="x-none"/>
    </w:rPr>
  </w:style>
  <w:style w:type="character" w:styleId="Robust">
    <w:name w:val="Strong"/>
    <w:aliases w:val="Important word"/>
    <w:uiPriority w:val="22"/>
    <w:qFormat/>
    <w:locked/>
    <w:rsid w:val="002242C4"/>
    <w:rPr>
      <w:b/>
      <w:bCs/>
    </w:rPr>
  </w:style>
  <w:style w:type="paragraph" w:styleId="Textbloc">
    <w:name w:val="Block Text"/>
    <w:basedOn w:val="Normal"/>
    <w:rsid w:val="002242C4"/>
    <w:pPr>
      <w:spacing w:after="0" w:line="240" w:lineRule="auto"/>
      <w:ind w:left="-624" w:right="-680"/>
      <w:jc w:val="both"/>
    </w:pPr>
    <w:rPr>
      <w:rFonts w:ascii="Times New Roman" w:hAnsi="Times New Roman"/>
      <w:sz w:val="20"/>
      <w:szCs w:val="24"/>
      <w:lang w:val="fr-FR" w:eastAsia="ro-RO"/>
    </w:rPr>
  </w:style>
  <w:style w:type="character" w:customStyle="1" w:styleId="tpt1">
    <w:name w:val="tpt1"/>
    <w:basedOn w:val="Fontdeparagrafimplicit"/>
    <w:rsid w:val="002242C4"/>
  </w:style>
  <w:style w:type="paragraph" w:customStyle="1" w:styleId="msoorganizationname2">
    <w:name w:val="msoorganizationname2"/>
    <w:rsid w:val="002242C4"/>
    <w:pPr>
      <w:spacing w:line="271" w:lineRule="auto"/>
      <w:jc w:val="center"/>
    </w:pPr>
    <w:rPr>
      <w:rFonts w:ascii="Bodoni MT" w:hAnsi="Bodoni MT" w:cs="Times New Roman"/>
      <w:b/>
      <w:bCs/>
      <w:color w:val="FF0000"/>
      <w:kern w:val="28"/>
      <w:sz w:val="113"/>
      <w:szCs w:val="96"/>
      <w:lang w:val="en-US" w:eastAsia="en-US"/>
    </w:rPr>
  </w:style>
  <w:style w:type="character" w:customStyle="1" w:styleId="BodyText2Char">
    <w:name w:val="Body Text 2 Char"/>
    <w:rsid w:val="002242C4"/>
    <w:rPr>
      <w:rFonts w:ascii="Arial" w:hAnsi="Arial"/>
      <w:sz w:val="24"/>
      <w:lang w:val="en-US" w:eastAsia="en-US" w:bidi="ar-SA"/>
    </w:rPr>
  </w:style>
  <w:style w:type="paragraph" w:customStyle="1" w:styleId="Body3">
    <w:name w:val="Body3"/>
    <w:aliases w:val="Text3,Indent,22"/>
    <w:basedOn w:val="Normal"/>
    <w:rsid w:val="002242C4"/>
    <w:pPr>
      <w:autoSpaceDE w:val="0"/>
      <w:autoSpaceDN w:val="0"/>
      <w:spacing w:after="0" w:line="240" w:lineRule="auto"/>
      <w:ind w:firstLine="567"/>
      <w:jc w:val="both"/>
    </w:pPr>
    <w:rPr>
      <w:rFonts w:ascii="Times New Roman" w:hAnsi="Times New Roman"/>
      <w:sz w:val="24"/>
      <w:szCs w:val="24"/>
      <w:lang w:val="ro-RO"/>
    </w:rPr>
  </w:style>
  <w:style w:type="paragraph" w:styleId="Plandocument">
    <w:name w:val="Document Map"/>
    <w:basedOn w:val="Normal"/>
    <w:link w:val="PlandocumentCaracter"/>
    <w:rsid w:val="002242C4"/>
    <w:pPr>
      <w:shd w:val="clear" w:color="auto" w:fill="000080"/>
      <w:spacing w:after="0" w:line="240" w:lineRule="auto"/>
    </w:pPr>
    <w:rPr>
      <w:rFonts w:ascii="Tahoma" w:hAnsi="Tahoma"/>
      <w:sz w:val="20"/>
      <w:szCs w:val="20"/>
      <w:lang w:val="en-AU" w:eastAsia="ro-RO"/>
    </w:rPr>
  </w:style>
  <w:style w:type="character" w:customStyle="1" w:styleId="PlandocumentCaracter">
    <w:name w:val="Plan document Caracter"/>
    <w:basedOn w:val="Fontdeparagrafimplicit"/>
    <w:link w:val="Plandocument"/>
    <w:rsid w:val="002242C4"/>
    <w:rPr>
      <w:rFonts w:ascii="Tahoma" w:hAnsi="Tahoma" w:cs="Times New Roman"/>
      <w:shd w:val="clear" w:color="auto" w:fill="000080"/>
      <w:lang w:val="en-AU"/>
    </w:rPr>
  </w:style>
  <w:style w:type="table" w:styleId="TabelElegant">
    <w:name w:val="Table Elegant"/>
    <w:basedOn w:val="TabelNormal"/>
    <w:rsid w:val="002242C4"/>
    <w:rPr>
      <w:rFonts w:ascii="Times New Roman" w:hAnsi="Times New Roman" w:cs="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medie2-Accentuare3">
    <w:name w:val="Medium List 2 Accent 3"/>
    <w:basedOn w:val="TabelNormal"/>
    <w:rsid w:val="002242C4"/>
    <w:rPr>
      <w:rFonts w:ascii="Cambria" w:hAnsi="Cambria" w:cs="Times New Roman"/>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BodyText21">
    <w:name w:val="Body Text 21"/>
    <w:basedOn w:val="Normal"/>
    <w:rsid w:val="002242C4"/>
    <w:pPr>
      <w:spacing w:after="0" w:line="240" w:lineRule="auto"/>
      <w:jc w:val="both"/>
    </w:pPr>
    <w:rPr>
      <w:rFonts w:ascii="Times New Roman" w:hAnsi="Times New Roman"/>
      <w:b/>
      <w:sz w:val="28"/>
      <w:szCs w:val="20"/>
    </w:rPr>
  </w:style>
  <w:style w:type="paragraph" w:customStyle="1" w:styleId="BodyText26">
    <w:name w:val="Body Text 26"/>
    <w:basedOn w:val="Normal"/>
    <w:rsid w:val="002242C4"/>
    <w:pPr>
      <w:spacing w:after="0" w:line="240" w:lineRule="auto"/>
      <w:jc w:val="both"/>
    </w:pPr>
    <w:rPr>
      <w:rFonts w:ascii="Arial" w:hAnsi="Arial" w:cs="Arial"/>
      <w:sz w:val="24"/>
      <w:szCs w:val="24"/>
    </w:rPr>
  </w:style>
  <w:style w:type="character" w:customStyle="1" w:styleId="sttsct">
    <w:name w:val="st_tsct"/>
    <w:basedOn w:val="Fontdeparagrafimplicit"/>
    <w:rsid w:val="002242C4"/>
  </w:style>
  <w:style w:type="character" w:customStyle="1" w:styleId="sttalineat">
    <w:name w:val="st_talineat"/>
    <w:basedOn w:val="Fontdeparagrafimplicit"/>
    <w:rsid w:val="002242C4"/>
  </w:style>
  <w:style w:type="character" w:customStyle="1" w:styleId="sttpunct">
    <w:name w:val="st_tpunct"/>
    <w:basedOn w:val="Fontdeparagrafimplicit"/>
    <w:rsid w:val="002242C4"/>
  </w:style>
  <w:style w:type="character" w:customStyle="1" w:styleId="stpunct">
    <w:name w:val="st_punct"/>
    <w:basedOn w:val="Fontdeparagrafimplicit"/>
    <w:rsid w:val="002242C4"/>
  </w:style>
  <w:style w:type="character" w:customStyle="1" w:styleId="sttlinie">
    <w:name w:val="st_tlinie"/>
    <w:basedOn w:val="Fontdeparagrafimplicit"/>
    <w:rsid w:val="002242C4"/>
  </w:style>
  <w:style w:type="character" w:customStyle="1" w:styleId="stlinie">
    <w:name w:val="st_linie"/>
    <w:basedOn w:val="Fontdeparagrafimplicit"/>
    <w:rsid w:val="002242C4"/>
  </w:style>
  <w:style w:type="character" w:customStyle="1" w:styleId="stpar">
    <w:name w:val="st_par"/>
    <w:basedOn w:val="Fontdeparagrafimplicit"/>
    <w:rsid w:val="002242C4"/>
  </w:style>
  <w:style w:type="character" w:customStyle="1" w:styleId="BodyTextChar1">
    <w:name w:val="Body Text Char1"/>
    <w:rsid w:val="002242C4"/>
    <w:rPr>
      <w:rFonts w:ascii="Bookman Old Style" w:hAnsi="Bookman Old Style"/>
      <w:b/>
      <w:szCs w:val="24"/>
      <w:lang w:val="ro-RO" w:eastAsia="ro-RO" w:bidi="ar-SA"/>
    </w:rPr>
  </w:style>
  <w:style w:type="paragraph" w:customStyle="1" w:styleId="p2">
    <w:name w:val="p2"/>
    <w:basedOn w:val="Normal"/>
    <w:rsid w:val="002242C4"/>
    <w:pPr>
      <w:widowControl w:val="0"/>
      <w:tabs>
        <w:tab w:val="left" w:pos="2740"/>
      </w:tabs>
      <w:autoSpaceDE w:val="0"/>
      <w:autoSpaceDN w:val="0"/>
      <w:adjustRightInd w:val="0"/>
      <w:spacing w:after="0" w:line="240" w:lineRule="atLeast"/>
      <w:ind w:left="1300"/>
    </w:pPr>
    <w:rPr>
      <w:rFonts w:ascii="Times New Roman" w:hAnsi="Times New Roman"/>
      <w:sz w:val="20"/>
      <w:szCs w:val="20"/>
    </w:rPr>
  </w:style>
  <w:style w:type="paragraph" w:customStyle="1" w:styleId="CharChar1">
    <w:name w:val=" Char Char1"/>
    <w:basedOn w:val="Normal"/>
    <w:rsid w:val="002242C4"/>
    <w:pPr>
      <w:numPr>
        <w:numId w:val="7"/>
      </w:numPr>
      <w:tabs>
        <w:tab w:val="clear" w:pos="360"/>
      </w:tabs>
      <w:spacing w:after="0" w:line="240" w:lineRule="auto"/>
      <w:ind w:left="0" w:firstLine="0"/>
    </w:pPr>
    <w:rPr>
      <w:rFonts w:ascii="Times New Roman" w:hAnsi="Times New Roman"/>
      <w:sz w:val="24"/>
      <w:szCs w:val="24"/>
      <w:lang w:val="pl-PL" w:eastAsia="pl-PL"/>
    </w:rPr>
  </w:style>
  <w:style w:type="character" w:customStyle="1" w:styleId="sttpar">
    <w:name w:val="st_tpar"/>
    <w:basedOn w:val="Fontdeparagrafimplicit"/>
    <w:rsid w:val="002242C4"/>
  </w:style>
  <w:style w:type="paragraph" w:customStyle="1" w:styleId="Style7">
    <w:name w:val="Style 7"/>
    <w:basedOn w:val="Normal"/>
    <w:rsid w:val="002242C4"/>
    <w:pPr>
      <w:widowControl w:val="0"/>
      <w:autoSpaceDE w:val="0"/>
      <w:autoSpaceDN w:val="0"/>
      <w:adjustRightInd w:val="0"/>
      <w:spacing w:after="0" w:line="240" w:lineRule="auto"/>
    </w:pPr>
    <w:rPr>
      <w:rFonts w:ascii="Times New Roman" w:hAnsi="Times New Roman"/>
      <w:sz w:val="20"/>
      <w:szCs w:val="20"/>
      <w:lang w:val="ro-RO" w:eastAsia="en-AU"/>
    </w:rPr>
  </w:style>
  <w:style w:type="paragraph" w:customStyle="1" w:styleId="Tablecaption">
    <w:name w:val="Table caption"/>
    <w:basedOn w:val="Normal"/>
    <w:link w:val="Tablecaption0"/>
    <w:uiPriority w:val="99"/>
    <w:rsid w:val="002242C4"/>
    <w:pPr>
      <w:widowControl w:val="0"/>
      <w:shd w:val="clear" w:color="auto" w:fill="FFFFFF"/>
      <w:suppressAutoHyphens/>
      <w:spacing w:after="0" w:line="240" w:lineRule="atLeast"/>
      <w:jc w:val="both"/>
    </w:pPr>
    <w:rPr>
      <w:rFonts w:ascii="Palatino Linotype" w:eastAsia="SimSun" w:hAnsi="Palatino Linotype" w:cs="Palatino Linotype"/>
      <w:kern w:val="1"/>
      <w:sz w:val="18"/>
      <w:szCs w:val="18"/>
      <w:lang w:val="ro-RO" w:eastAsia="hi-IN" w:bidi="hi-IN"/>
    </w:rPr>
  </w:style>
  <w:style w:type="character" w:customStyle="1" w:styleId="Tablecaption0">
    <w:name w:val="Table caption_"/>
    <w:link w:val="Tablecaption"/>
    <w:uiPriority w:val="99"/>
    <w:locked/>
    <w:rsid w:val="002242C4"/>
    <w:rPr>
      <w:rFonts w:ascii="Palatino Linotype" w:eastAsia="SimSun" w:hAnsi="Palatino Linotype" w:cs="Palatino Linotype"/>
      <w:kern w:val="1"/>
      <w:sz w:val="18"/>
      <w:szCs w:val="18"/>
      <w:shd w:val="clear" w:color="auto" w:fill="FFFFFF"/>
      <w:lang w:eastAsia="hi-IN" w:bidi="hi-IN"/>
    </w:rPr>
  </w:style>
  <w:style w:type="paragraph" w:customStyle="1" w:styleId="Style22">
    <w:name w:val="Style 22"/>
    <w:basedOn w:val="Normal"/>
    <w:rsid w:val="002242C4"/>
    <w:pPr>
      <w:widowControl w:val="0"/>
      <w:autoSpaceDE w:val="0"/>
      <w:autoSpaceDN w:val="0"/>
      <w:adjustRightInd w:val="0"/>
      <w:spacing w:after="0" w:line="240" w:lineRule="auto"/>
    </w:pPr>
    <w:rPr>
      <w:rFonts w:ascii="Times New Roman" w:hAnsi="Times New Roman"/>
      <w:sz w:val="20"/>
      <w:szCs w:val="20"/>
      <w:lang w:val="ro-RO" w:eastAsia="en-AU"/>
    </w:rPr>
  </w:style>
  <w:style w:type="paragraph" w:customStyle="1" w:styleId="Style12">
    <w:name w:val="Style 12"/>
    <w:basedOn w:val="Normal"/>
    <w:rsid w:val="002242C4"/>
    <w:pPr>
      <w:widowControl w:val="0"/>
      <w:autoSpaceDE w:val="0"/>
      <w:autoSpaceDN w:val="0"/>
      <w:spacing w:after="0" w:line="240" w:lineRule="auto"/>
      <w:ind w:left="72"/>
    </w:pPr>
    <w:rPr>
      <w:rFonts w:ascii="Times New Roman" w:hAnsi="Times New Roman"/>
      <w:lang w:val="ro-RO" w:eastAsia="en-AU"/>
    </w:rPr>
  </w:style>
  <w:style w:type="paragraph" w:customStyle="1" w:styleId="Style6">
    <w:name w:val="Style 6"/>
    <w:basedOn w:val="Normal"/>
    <w:rsid w:val="002242C4"/>
    <w:pPr>
      <w:widowControl w:val="0"/>
      <w:autoSpaceDE w:val="0"/>
      <w:autoSpaceDN w:val="0"/>
      <w:spacing w:after="0" w:line="240" w:lineRule="auto"/>
      <w:ind w:left="72" w:right="72" w:firstLine="72"/>
      <w:jc w:val="both"/>
    </w:pPr>
    <w:rPr>
      <w:rFonts w:ascii="Times New Roman" w:hAnsi="Times New Roman"/>
      <w:b/>
      <w:bCs/>
      <w:lang w:val="ro-RO"/>
    </w:rPr>
  </w:style>
  <w:style w:type="paragraph" w:customStyle="1" w:styleId="Style20">
    <w:name w:val="Style 20"/>
    <w:basedOn w:val="Normal"/>
    <w:rsid w:val="002242C4"/>
    <w:pPr>
      <w:widowControl w:val="0"/>
      <w:autoSpaceDE w:val="0"/>
      <w:autoSpaceDN w:val="0"/>
      <w:spacing w:after="0" w:line="240" w:lineRule="auto"/>
      <w:jc w:val="center"/>
    </w:pPr>
    <w:rPr>
      <w:rFonts w:ascii="Times New Roman" w:hAnsi="Times New Roman"/>
      <w:b/>
      <w:bCs/>
      <w:color w:val="622322"/>
      <w:lang w:val="ro-RO"/>
    </w:rPr>
  </w:style>
  <w:style w:type="paragraph" w:customStyle="1" w:styleId="Style19">
    <w:name w:val="Style 19"/>
    <w:basedOn w:val="Normal"/>
    <w:rsid w:val="002242C4"/>
    <w:pPr>
      <w:widowControl w:val="0"/>
      <w:autoSpaceDE w:val="0"/>
      <w:autoSpaceDN w:val="0"/>
      <w:spacing w:before="108" w:after="0" w:line="276" w:lineRule="exact"/>
      <w:ind w:left="360"/>
    </w:pPr>
    <w:rPr>
      <w:rFonts w:ascii="Times New Roman" w:hAnsi="Times New Roman"/>
      <w:lang w:val="ro-RO" w:eastAsia="en-AU"/>
    </w:rPr>
  </w:style>
  <w:style w:type="paragraph" w:customStyle="1" w:styleId="Style3">
    <w:name w:val="Style 3"/>
    <w:basedOn w:val="Normal"/>
    <w:rsid w:val="002242C4"/>
    <w:pPr>
      <w:widowControl w:val="0"/>
      <w:autoSpaceDE w:val="0"/>
      <w:autoSpaceDN w:val="0"/>
      <w:spacing w:before="108" w:after="0" w:line="360" w:lineRule="auto"/>
      <w:jc w:val="both"/>
    </w:pPr>
    <w:rPr>
      <w:rFonts w:ascii="Times New Roman" w:hAnsi="Times New Roman"/>
      <w:lang w:val="ro-RO"/>
    </w:rPr>
  </w:style>
  <w:style w:type="character" w:customStyle="1" w:styleId="sttlitera">
    <w:name w:val="st_tlitera"/>
    <w:basedOn w:val="Fontdeparagrafimplicit"/>
    <w:rsid w:val="002242C4"/>
  </w:style>
  <w:style w:type="character" w:customStyle="1" w:styleId="CharacterStyle3">
    <w:name w:val="Character Style 3"/>
    <w:rsid w:val="002242C4"/>
    <w:rPr>
      <w:sz w:val="20"/>
      <w:szCs w:val="20"/>
    </w:rPr>
  </w:style>
  <w:style w:type="character" w:customStyle="1" w:styleId="CharacterStyle4">
    <w:name w:val="Character Style 4"/>
    <w:rsid w:val="002242C4"/>
    <w:rPr>
      <w:sz w:val="22"/>
      <w:szCs w:val="22"/>
    </w:rPr>
  </w:style>
  <w:style w:type="character" w:customStyle="1" w:styleId="field-ownership">
    <w:name w:val="field-ownership"/>
    <w:basedOn w:val="Fontdeparagrafimplicit"/>
    <w:rsid w:val="002242C4"/>
  </w:style>
  <w:style w:type="character" w:customStyle="1" w:styleId="ft">
    <w:name w:val="ft"/>
    <w:rsid w:val="002242C4"/>
  </w:style>
  <w:style w:type="table" w:styleId="TabelList8">
    <w:name w:val="Table List 8"/>
    <w:basedOn w:val="TabelNormal"/>
    <w:rsid w:val="002242C4"/>
    <w:rPr>
      <w:rFonts w:ascii="Times New Roman" w:hAnsi="Times New Roman" w:cs="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Umbriredeculoaredeschis-Accentuare6">
    <w:name w:val="Light Shading Accent 6"/>
    <w:basedOn w:val="TabelNormal"/>
    <w:rsid w:val="002242C4"/>
    <w:rPr>
      <w:rFonts w:ascii="Times New Roman" w:hAnsi="Times New Roman" w:cs="Times New Roman"/>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deculoaredeschis-Accentuare2">
    <w:name w:val="Light List Accent 2"/>
    <w:basedOn w:val="TabelNormal"/>
    <w:rsid w:val="002242C4"/>
    <w:rPr>
      <w:rFonts w:ascii="Times New Roman" w:hAnsi="Times New Roman" w:cs="Times New Roman"/>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deculoaredeschis-Accentuare6">
    <w:name w:val="Light Grid Accent 6"/>
    <w:basedOn w:val="TabelNormal"/>
    <w:rsid w:val="002242C4"/>
    <w:rPr>
      <w:rFonts w:ascii="Times New Roman" w:hAnsi="Times New Roman" w:cs="Times New Roman"/>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deculoaredeschis-Accentuare5">
    <w:name w:val="Light Grid Accent 5"/>
    <w:basedOn w:val="TabelNormal"/>
    <w:rsid w:val="002242C4"/>
    <w:rPr>
      <w:rFonts w:ascii="Times New Roman" w:hAnsi="Times New Roman" w:cs="Times New Roman"/>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odytext">
    <w:name w:val="Body text_"/>
    <w:link w:val="Bodytext1"/>
    <w:uiPriority w:val="99"/>
    <w:locked/>
    <w:rsid w:val="002242C4"/>
    <w:rPr>
      <w:sz w:val="22"/>
      <w:szCs w:val="22"/>
      <w:shd w:val="clear" w:color="auto" w:fill="FFFFFF"/>
    </w:rPr>
  </w:style>
  <w:style w:type="paragraph" w:customStyle="1" w:styleId="Bodytext1">
    <w:name w:val="Body text1"/>
    <w:basedOn w:val="Normal"/>
    <w:link w:val="Bodytext"/>
    <w:uiPriority w:val="99"/>
    <w:rsid w:val="002242C4"/>
    <w:pPr>
      <w:shd w:val="clear" w:color="auto" w:fill="FFFFFF"/>
      <w:spacing w:before="300" w:after="240" w:line="254" w:lineRule="exact"/>
      <w:ind w:hanging="980"/>
      <w:jc w:val="both"/>
    </w:pPr>
    <w:rPr>
      <w:rFonts w:cs="Calibri"/>
      <w:lang w:val="ro-RO" w:eastAsia="ro-RO"/>
    </w:rPr>
  </w:style>
  <w:style w:type="character" w:customStyle="1" w:styleId="apple-converted-space">
    <w:name w:val="apple-converted-space"/>
    <w:basedOn w:val="Fontdeparagrafimplicit"/>
    <w:rsid w:val="002242C4"/>
  </w:style>
  <w:style w:type="character" w:customStyle="1" w:styleId="pt1">
    <w:name w:val="pt1"/>
    <w:rsid w:val="002242C4"/>
    <w:rPr>
      <w:b/>
      <w:bCs/>
      <w:color w:val="8F0000"/>
    </w:rPr>
  </w:style>
  <w:style w:type="character" w:customStyle="1" w:styleId="a1">
    <w:name w:val="a1"/>
    <w:rsid w:val="002242C4"/>
    <w:rPr>
      <w:bdr w:val="none" w:sz="0" w:space="0" w:color="auto" w:frame="1"/>
    </w:rPr>
  </w:style>
  <w:style w:type="character" w:customStyle="1" w:styleId="l62">
    <w:name w:val="l62"/>
    <w:rsid w:val="002242C4"/>
    <w:rPr>
      <w:vanish w:val="0"/>
      <w:webHidden w:val="0"/>
      <w:bdr w:val="none" w:sz="0" w:space="0" w:color="auto" w:frame="1"/>
      <w:specVanish w:val="0"/>
    </w:rPr>
  </w:style>
  <w:style w:type="character" w:customStyle="1" w:styleId="l72">
    <w:name w:val="l72"/>
    <w:rsid w:val="002242C4"/>
    <w:rPr>
      <w:vanish w:val="0"/>
      <w:webHidden w:val="0"/>
      <w:bdr w:val="none" w:sz="0" w:space="0" w:color="auto" w:frame="1"/>
      <w:specVanish w:val="0"/>
    </w:rPr>
  </w:style>
  <w:style w:type="character" w:customStyle="1" w:styleId="l82">
    <w:name w:val="l82"/>
    <w:rsid w:val="002242C4"/>
    <w:rPr>
      <w:vanish w:val="0"/>
      <w:webHidden w:val="0"/>
      <w:bdr w:val="none" w:sz="0" w:space="0" w:color="auto" w:frame="1"/>
      <w:specVanish w:val="0"/>
    </w:rPr>
  </w:style>
  <w:style w:type="character" w:customStyle="1" w:styleId="Bodytext1012pt1">
    <w:name w:val="Body text (10) + 12 pt1"/>
    <w:rsid w:val="002242C4"/>
    <w:rPr>
      <w:rFonts w:ascii="Times New Roman" w:hAnsi="Times New Roman" w:cs="Times New Roman"/>
      <w:spacing w:val="0"/>
      <w:sz w:val="24"/>
      <w:szCs w:val="24"/>
    </w:rPr>
  </w:style>
  <w:style w:type="character" w:customStyle="1" w:styleId="a">
    <w:name w:val="a"/>
    <w:basedOn w:val="Fontdeparagrafimplicit"/>
    <w:rsid w:val="002242C4"/>
  </w:style>
  <w:style w:type="character" w:customStyle="1" w:styleId="l9">
    <w:name w:val="l9"/>
    <w:basedOn w:val="Fontdeparagrafimplicit"/>
    <w:rsid w:val="002242C4"/>
  </w:style>
  <w:style w:type="character" w:customStyle="1" w:styleId="l7">
    <w:name w:val="l7"/>
    <w:basedOn w:val="Fontdeparagrafimplicit"/>
    <w:rsid w:val="002242C4"/>
  </w:style>
  <w:style w:type="character" w:customStyle="1" w:styleId="l8">
    <w:name w:val="l8"/>
    <w:basedOn w:val="Fontdeparagrafimplicit"/>
    <w:rsid w:val="002242C4"/>
  </w:style>
  <w:style w:type="character" w:customStyle="1" w:styleId="l6">
    <w:name w:val="l6"/>
    <w:basedOn w:val="Fontdeparagrafimplicit"/>
    <w:rsid w:val="002242C4"/>
  </w:style>
  <w:style w:type="numbering" w:customStyle="1" w:styleId="abc1">
    <w:name w:val="abc)1"/>
    <w:uiPriority w:val="99"/>
    <w:rsid w:val="002242C4"/>
    <w:pPr>
      <w:numPr>
        <w:numId w:val="8"/>
      </w:numPr>
    </w:pPr>
  </w:style>
  <w:style w:type="character" w:customStyle="1" w:styleId="field-area">
    <w:name w:val="field-area"/>
    <w:rsid w:val="002242C4"/>
  </w:style>
  <w:style w:type="numbering" w:customStyle="1" w:styleId="abc">
    <w:name w:val="abc)"/>
    <w:uiPriority w:val="99"/>
    <w:rsid w:val="002242C4"/>
    <w:pPr>
      <w:numPr>
        <w:numId w:val="10"/>
      </w:numPr>
    </w:pPr>
  </w:style>
  <w:style w:type="character" w:customStyle="1" w:styleId="spar">
    <w:name w:val="s_par"/>
    <w:rsid w:val="002242C4"/>
  </w:style>
  <w:style w:type="character" w:customStyle="1" w:styleId="field-code">
    <w:name w:val="field-code"/>
    <w:rsid w:val="002242C4"/>
  </w:style>
  <w:style w:type="character" w:customStyle="1" w:styleId="field-name">
    <w:name w:val="field-name"/>
    <w:rsid w:val="002242C4"/>
  </w:style>
  <w:style w:type="character" w:customStyle="1" w:styleId="field-passage">
    <w:name w:val="field-passage"/>
    <w:rsid w:val="002242C4"/>
  </w:style>
  <w:style w:type="character" w:customStyle="1" w:styleId="field-population">
    <w:name w:val="field-population"/>
    <w:rsid w:val="002242C4"/>
  </w:style>
  <w:style w:type="character" w:customStyle="1" w:styleId="field-reproduction">
    <w:name w:val="field-reproduction"/>
    <w:rsid w:val="002242C4"/>
  </w:style>
  <w:style w:type="character" w:customStyle="1" w:styleId="field-conservation">
    <w:name w:val="field-conservation"/>
    <w:rsid w:val="002242C4"/>
  </w:style>
  <w:style w:type="character" w:customStyle="1" w:styleId="field-isolation">
    <w:name w:val="field-isolation"/>
    <w:rsid w:val="002242C4"/>
  </w:style>
  <w:style w:type="character" w:customStyle="1" w:styleId="field-globaleval">
    <w:name w:val="field-global_eval"/>
    <w:rsid w:val="002242C4"/>
  </w:style>
  <w:style w:type="character" w:customStyle="1" w:styleId="field-wintering">
    <w:name w:val="field-wintering"/>
    <w:rsid w:val="002242C4"/>
  </w:style>
  <w:style w:type="character" w:customStyle="1" w:styleId="field-resident">
    <w:name w:val="field-resident"/>
    <w:rsid w:val="002242C4"/>
  </w:style>
  <w:style w:type="paragraph" w:customStyle="1" w:styleId="label">
    <w:name w:val="label"/>
    <w:basedOn w:val="Normal"/>
    <w:rsid w:val="002242C4"/>
    <w:pPr>
      <w:spacing w:before="100" w:beforeAutospacing="1" w:after="100" w:afterAutospacing="1" w:line="240" w:lineRule="auto"/>
    </w:pPr>
    <w:rPr>
      <w:rFonts w:ascii="Times New Roman" w:hAnsi="Times New Roman"/>
      <w:sz w:val="24"/>
      <w:szCs w:val="24"/>
      <w:lang w:val="ro-RO" w:eastAsia="ro-RO"/>
    </w:rPr>
  </w:style>
  <w:style w:type="character" w:customStyle="1" w:styleId="field-n06">
    <w:name w:val="field-n06"/>
    <w:rsid w:val="002242C4"/>
  </w:style>
  <w:style w:type="character" w:customStyle="1" w:styleId="field-n12">
    <w:name w:val="field-n12"/>
    <w:rsid w:val="002242C4"/>
  </w:style>
  <w:style w:type="character" w:customStyle="1" w:styleId="field-n14">
    <w:name w:val="field-n14"/>
    <w:rsid w:val="002242C4"/>
  </w:style>
  <w:style w:type="character" w:customStyle="1" w:styleId="field-n15">
    <w:name w:val="field-n15"/>
    <w:rsid w:val="002242C4"/>
  </w:style>
  <w:style w:type="character" w:customStyle="1" w:styleId="field-n16">
    <w:name w:val="field-n16"/>
    <w:rsid w:val="002242C4"/>
  </w:style>
  <w:style w:type="character" w:customStyle="1" w:styleId="field-n23">
    <w:name w:val="field-n23"/>
    <w:rsid w:val="002242C4"/>
  </w:style>
  <w:style w:type="character" w:customStyle="1" w:styleId="field-n26">
    <w:name w:val="field-n26"/>
    <w:rsid w:val="002242C4"/>
  </w:style>
  <w:style w:type="character" w:customStyle="1" w:styleId="field-other">
    <w:name w:val="field-other"/>
    <w:rsid w:val="002242C4"/>
  </w:style>
  <w:style w:type="character" w:customStyle="1" w:styleId="field-quality">
    <w:name w:val="field-quality"/>
    <w:rsid w:val="002242C4"/>
  </w:style>
  <w:style w:type="character" w:customStyle="1" w:styleId="field-vulnerability">
    <w:name w:val="field-vulnerability"/>
    <w:rsid w:val="002242C4"/>
  </w:style>
  <w:style w:type="paragraph" w:customStyle="1" w:styleId="helptext">
    <w:name w:val="helptext"/>
    <w:basedOn w:val="Normal"/>
    <w:rsid w:val="002242C4"/>
    <w:pPr>
      <w:spacing w:before="100" w:beforeAutospacing="1" w:after="100" w:afterAutospacing="1" w:line="240" w:lineRule="auto"/>
    </w:pPr>
    <w:rPr>
      <w:rFonts w:ascii="Times New Roman" w:hAnsi="Times New Roman"/>
      <w:sz w:val="24"/>
      <w:szCs w:val="24"/>
      <w:lang w:val="ro-RO" w:eastAsia="ro-RO"/>
    </w:rPr>
  </w:style>
  <w:style w:type="character" w:customStyle="1" w:styleId="field-intensity">
    <w:name w:val="field-intensity"/>
    <w:rsid w:val="002242C4"/>
  </w:style>
  <w:style w:type="character" w:customStyle="1" w:styleId="field-percentage">
    <w:name w:val="field-percentage"/>
    <w:rsid w:val="002242C4"/>
  </w:style>
  <w:style w:type="character" w:customStyle="1" w:styleId="field-influence">
    <w:name w:val="field-influence"/>
    <w:rsid w:val="002242C4"/>
  </w:style>
  <w:style w:type="character" w:customStyle="1" w:styleId="field-organisation">
    <w:name w:val="field-organisation"/>
    <w:rsid w:val="002242C4"/>
  </w:style>
  <w:style w:type="character" w:customStyle="1" w:styleId="field-plan">
    <w:name w:val="field-plan"/>
    <w:rsid w:val="002242C4"/>
  </w:style>
  <w:style w:type="character" w:customStyle="1" w:styleId="field-type">
    <w:name w:val="field-type"/>
    <w:rsid w:val="002242C4"/>
  </w:style>
  <w:style w:type="character" w:customStyle="1" w:styleId="field-datedocumentadd">
    <w:name w:val="field-date_document_add"/>
    <w:rsid w:val="002242C4"/>
  </w:style>
  <w:style w:type="character" w:customStyle="1" w:styleId="field-datedocumentupdate">
    <w:name w:val="field-date_document_update"/>
    <w:rsid w:val="002242C4"/>
  </w:style>
  <w:style w:type="paragraph" w:customStyle="1" w:styleId="label1">
    <w:name w:val="label1"/>
    <w:basedOn w:val="Normal"/>
    <w:rsid w:val="002242C4"/>
    <w:pPr>
      <w:spacing w:before="100" w:beforeAutospacing="1" w:after="100" w:afterAutospacing="1" w:line="240" w:lineRule="auto"/>
    </w:pPr>
    <w:rPr>
      <w:rFonts w:ascii="Times New Roman" w:hAnsi="Times New Roman"/>
      <w:sz w:val="24"/>
      <w:szCs w:val="24"/>
      <w:lang w:val="ro-RO" w:eastAsia="ro-RO"/>
    </w:rPr>
  </w:style>
  <w:style w:type="character" w:customStyle="1" w:styleId="field-responsible">
    <w:name w:val="field-responsible"/>
    <w:rsid w:val="002242C4"/>
  </w:style>
  <w:style w:type="character" w:customStyle="1" w:styleId="field-confirmationspa">
    <w:name w:val="field-confirmation_spa"/>
    <w:rsid w:val="002242C4"/>
  </w:style>
  <w:style w:type="character" w:customStyle="1" w:styleId="field-longitude">
    <w:name w:val="field-longitude"/>
    <w:rsid w:val="002242C4"/>
  </w:style>
  <w:style w:type="character" w:customStyle="1" w:styleId="field-latitude">
    <w:name w:val="field-latitude"/>
    <w:rsid w:val="002242C4"/>
  </w:style>
  <w:style w:type="character" w:customStyle="1" w:styleId="field-min">
    <w:name w:val="field-min"/>
    <w:rsid w:val="002242C4"/>
  </w:style>
  <w:style w:type="character" w:customStyle="1" w:styleId="field-max">
    <w:name w:val="field-max"/>
    <w:rsid w:val="002242C4"/>
  </w:style>
  <w:style w:type="character" w:customStyle="1" w:styleId="field-mean">
    <w:name w:val="field-mean"/>
    <w:rsid w:val="002242C4"/>
  </w:style>
  <w:style w:type="character" w:customStyle="1" w:styleId="field-coverage">
    <w:name w:val="field-coverage"/>
    <w:rsid w:val="002242C4"/>
  </w:style>
  <w:style w:type="character" w:customStyle="1" w:styleId="field-overlap">
    <w:name w:val="field-overlap"/>
    <w:rsid w:val="002242C4"/>
  </w:style>
  <w:style w:type="character" w:customStyle="1" w:styleId="field-sitename">
    <w:name w:val="field-site_name"/>
    <w:rsid w:val="002242C4"/>
  </w:style>
  <w:style w:type="character" w:customStyle="1" w:styleId="Bodytext0">
    <w:name w:val="Body text"/>
    <w:rsid w:val="002242C4"/>
    <w:rPr>
      <w:rFonts w:ascii="Times New Roman" w:hAnsi="Times New Roman" w:cs="Times New Roman"/>
      <w:spacing w:val="0"/>
      <w:sz w:val="24"/>
      <w:szCs w:val="24"/>
      <w:u w:val="single"/>
      <w:shd w:val="clear" w:color="auto" w:fill="FFFFFF"/>
    </w:rPr>
  </w:style>
  <w:style w:type="character" w:customStyle="1" w:styleId="BodytextItalic">
    <w:name w:val="Body text + Italic"/>
    <w:uiPriority w:val="99"/>
    <w:rsid w:val="002242C4"/>
    <w:rPr>
      <w:rFonts w:ascii="Times New Roman" w:eastAsia="SimSun" w:hAnsi="Times New Roman" w:cs="Times New Roman"/>
      <w:i/>
      <w:iCs/>
      <w:color w:val="000000"/>
      <w:spacing w:val="0"/>
      <w:kern w:val="1"/>
      <w:sz w:val="23"/>
      <w:szCs w:val="23"/>
      <w:shd w:val="clear" w:color="auto" w:fill="FFFFFF"/>
      <w:lang w:val="en-US" w:eastAsia="hi-IN" w:bidi="hi-IN"/>
    </w:rPr>
  </w:style>
  <w:style w:type="character" w:customStyle="1" w:styleId="BodytextBold">
    <w:name w:val="Body text + Bold"/>
    <w:uiPriority w:val="99"/>
    <w:rsid w:val="002242C4"/>
    <w:rPr>
      <w:rFonts w:ascii="Times New Roman" w:eastAsia="SimSun" w:hAnsi="Times New Roman" w:cs="Times New Roman"/>
      <w:b/>
      <w:bCs/>
      <w:color w:val="000000"/>
      <w:spacing w:val="0"/>
      <w:kern w:val="1"/>
      <w:sz w:val="23"/>
      <w:szCs w:val="23"/>
      <w:shd w:val="clear" w:color="auto" w:fill="FFFFFF"/>
      <w:lang w:val="en-US" w:eastAsia="hi-IN" w:bidi="hi-IN"/>
    </w:rPr>
  </w:style>
  <w:style w:type="paragraph" w:customStyle="1" w:styleId="NormalWeb3">
    <w:name w:val="Normal (Web)3"/>
    <w:basedOn w:val="Normal"/>
    <w:rsid w:val="002242C4"/>
    <w:pPr>
      <w:widowControl w:val="0"/>
      <w:adjustRightInd w:val="0"/>
      <w:spacing w:before="100" w:beforeAutospacing="1" w:after="100" w:afterAutospacing="1" w:line="360" w:lineRule="atLeast"/>
      <w:jc w:val="both"/>
      <w:textAlignment w:val="baseline"/>
    </w:pPr>
    <w:rPr>
      <w:rFonts w:ascii="Verdana" w:hAnsi="Verdana"/>
      <w:sz w:val="16"/>
      <w:szCs w:val="16"/>
    </w:rPr>
  </w:style>
  <w:style w:type="paragraph" w:customStyle="1" w:styleId="TableContents">
    <w:name w:val="Table Contents"/>
    <w:basedOn w:val="Normal"/>
    <w:rsid w:val="002242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CharacterStyle1">
    <w:name w:val="Character Style 1"/>
    <w:rsid w:val="002242C4"/>
    <w:rPr>
      <w:rFonts w:ascii="Arial Narrow" w:hAnsi="Arial Narrow" w:cs="Arial Narrow"/>
      <w:sz w:val="28"/>
      <w:szCs w:val="28"/>
    </w:rPr>
  </w:style>
  <w:style w:type="character" w:styleId="MaindescrisHTML">
    <w:name w:val="HTML Typewriter"/>
    <w:rsid w:val="002242C4"/>
    <w:rPr>
      <w:rFonts w:ascii="Courier New" w:eastAsia="Times New Roman" w:hAnsi="Courier New" w:cs="Courier New"/>
      <w:sz w:val="20"/>
      <w:szCs w:val="20"/>
    </w:rPr>
  </w:style>
  <w:style w:type="character" w:customStyle="1" w:styleId="CharacterStyle2">
    <w:name w:val="Character Style 2"/>
    <w:rsid w:val="002242C4"/>
    <w:rPr>
      <w:rFonts w:ascii="Arial" w:hAnsi="Arial" w:cs="Arial"/>
      <w:sz w:val="22"/>
      <w:szCs w:val="22"/>
    </w:rPr>
  </w:style>
  <w:style w:type="paragraph" w:customStyle="1" w:styleId="alp0s1">
    <w:name w:val="a_l p_0 s_1"/>
    <w:basedOn w:val="Normal"/>
    <w:rsid w:val="002242C4"/>
    <w:pPr>
      <w:spacing w:before="100" w:beforeAutospacing="1" w:after="100" w:afterAutospacing="1" w:line="240" w:lineRule="auto"/>
    </w:pPr>
    <w:rPr>
      <w:rFonts w:ascii="Times New Roman" w:hAnsi="Times New Roman"/>
      <w:sz w:val="24"/>
      <w:szCs w:val="24"/>
    </w:rPr>
  </w:style>
  <w:style w:type="paragraph" w:customStyle="1" w:styleId="alp0s1t14">
    <w:name w:val="a_l p_0 s_1 t_14"/>
    <w:basedOn w:val="Normal"/>
    <w:rsid w:val="002242C4"/>
    <w:pPr>
      <w:spacing w:before="100" w:beforeAutospacing="1" w:after="100" w:afterAutospacing="1" w:line="240" w:lineRule="auto"/>
    </w:pPr>
    <w:rPr>
      <w:rFonts w:ascii="Times New Roman" w:hAnsi="Times New Roman"/>
      <w:sz w:val="24"/>
      <w:szCs w:val="24"/>
    </w:rPr>
  </w:style>
  <w:style w:type="paragraph" w:styleId="Listcumarcatori">
    <w:name w:val="List Bullet"/>
    <w:basedOn w:val="Normal"/>
    <w:rsid w:val="002242C4"/>
    <w:pPr>
      <w:numPr>
        <w:numId w:val="9"/>
      </w:numPr>
      <w:suppressAutoHyphens/>
      <w:spacing w:before="40" w:after="40" w:line="240" w:lineRule="auto"/>
      <w:ind w:left="0" w:firstLine="0"/>
      <w:jc w:val="both"/>
    </w:pPr>
    <w:rPr>
      <w:rFonts w:ascii="Times New Roman" w:hAnsi="Times New Roman"/>
      <w:sz w:val="24"/>
      <w:szCs w:val="20"/>
      <w:lang w:val="ro-RO" w:eastAsia="ar-SA"/>
    </w:rPr>
  </w:style>
  <w:style w:type="paragraph" w:customStyle="1" w:styleId="text">
    <w:name w:val="text"/>
    <w:basedOn w:val="Normal"/>
    <w:link w:val="textCaracter"/>
    <w:rsid w:val="002242C4"/>
    <w:pPr>
      <w:spacing w:after="0" w:line="240" w:lineRule="auto"/>
      <w:ind w:firstLine="851"/>
      <w:jc w:val="both"/>
    </w:pPr>
    <w:rPr>
      <w:rFonts w:ascii="Century Gothic" w:hAnsi="Century Gothic"/>
      <w:szCs w:val="20"/>
      <w:lang w:val="x-none" w:eastAsia="x-none"/>
    </w:rPr>
  </w:style>
  <w:style w:type="character" w:customStyle="1" w:styleId="textCaracter">
    <w:name w:val="text Caracter"/>
    <w:link w:val="text"/>
    <w:rsid w:val="002242C4"/>
    <w:rPr>
      <w:rFonts w:ascii="Century Gothic" w:hAnsi="Century Gothic" w:cs="Times New Roman"/>
      <w:sz w:val="22"/>
      <w:lang w:val="x-none" w:eastAsia="x-none"/>
    </w:rPr>
  </w:style>
  <w:style w:type="paragraph" w:customStyle="1" w:styleId="BauConceptBulets">
    <w:name w:val="BauConcept Bulets"/>
    <w:basedOn w:val="Normal"/>
    <w:link w:val="BauConceptBuletsChar"/>
    <w:qFormat/>
    <w:rsid w:val="002242C4"/>
    <w:pPr>
      <w:numPr>
        <w:numId w:val="11"/>
      </w:numPr>
      <w:tabs>
        <w:tab w:val="left" w:pos="284"/>
        <w:tab w:val="left" w:pos="709"/>
      </w:tabs>
      <w:spacing w:after="0" w:line="240" w:lineRule="auto"/>
      <w:jc w:val="both"/>
    </w:pPr>
    <w:rPr>
      <w:rFonts w:ascii="Arial" w:hAnsi="Arial"/>
      <w:b/>
      <w:kern w:val="18"/>
      <w:szCs w:val="20"/>
    </w:rPr>
  </w:style>
  <w:style w:type="character" w:customStyle="1" w:styleId="BauConceptBuletsChar">
    <w:name w:val="BauConcept Bulets Char"/>
    <w:link w:val="BauConceptBulets"/>
    <w:rsid w:val="002242C4"/>
    <w:rPr>
      <w:rFonts w:ascii="Arial" w:hAnsi="Arial" w:cs="Times New Roman"/>
      <w:b/>
      <w:kern w:val="18"/>
      <w:sz w:val="22"/>
      <w:lang w:val="en-US" w:eastAsia="en-US"/>
    </w:rPr>
  </w:style>
  <w:style w:type="paragraph" w:customStyle="1" w:styleId="BodyText31">
    <w:name w:val="Body Text 31"/>
    <w:basedOn w:val="Normal"/>
    <w:rsid w:val="002242C4"/>
    <w:pPr>
      <w:suppressAutoHyphens/>
      <w:spacing w:after="0" w:line="240" w:lineRule="auto"/>
      <w:jc w:val="center"/>
    </w:pPr>
    <w:rPr>
      <w:rFonts w:ascii="MTIMES" w:hAnsi="MTIMES" w:cs="Calibri"/>
      <w:b/>
      <w:sz w:val="28"/>
      <w:szCs w:val="24"/>
      <w:lang w:val="fr-FR" w:eastAsia="ar-SA"/>
    </w:rPr>
  </w:style>
  <w:style w:type="character" w:customStyle="1" w:styleId="w8qarf">
    <w:name w:val="w8qarf"/>
    <w:rsid w:val="002242C4"/>
  </w:style>
  <w:style w:type="character" w:customStyle="1" w:styleId="lrzxr">
    <w:name w:val="lrzxr"/>
    <w:rsid w:val="002242C4"/>
  </w:style>
  <w:style w:type="character" w:customStyle="1" w:styleId="style10">
    <w:name w:val="style10"/>
    <w:rsid w:val="0022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957882204">
      <w:bodyDiv w:val="1"/>
      <w:marLeft w:val="0"/>
      <w:marRight w:val="0"/>
      <w:marTop w:val="0"/>
      <w:marBottom w:val="0"/>
      <w:divBdr>
        <w:top w:val="none" w:sz="0" w:space="0" w:color="auto"/>
        <w:left w:val="none" w:sz="0" w:space="0" w:color="auto"/>
        <w:bottom w:val="none" w:sz="0" w:space="0" w:color="auto"/>
        <w:right w:val="none" w:sz="0" w:space="0" w:color="auto"/>
      </w:divBdr>
    </w:div>
    <w:div w:id="1584143768">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15636879">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 w:id="2002194919">
      <w:bodyDiv w:val="1"/>
      <w:marLeft w:val="0"/>
      <w:marRight w:val="0"/>
      <w:marTop w:val="0"/>
      <w:marBottom w:val="0"/>
      <w:divBdr>
        <w:top w:val="none" w:sz="0" w:space="0" w:color="auto"/>
        <w:left w:val="none" w:sz="0" w:space="0" w:color="auto"/>
        <w:bottom w:val="none" w:sz="0" w:space="0" w:color="auto"/>
        <w:right w:val="none" w:sz="0" w:space="0" w:color="auto"/>
      </w:divBdr>
    </w:div>
    <w:div w:id="20124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8948-EE57-4F5E-BE62-C21EC4A2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3547</Words>
  <Characters>20223</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2023-11-15T09:28:00Z</cp:lastPrinted>
  <dcterms:created xsi:type="dcterms:W3CDTF">2023-11-15T09:33:00Z</dcterms:created>
  <dcterms:modified xsi:type="dcterms:W3CDTF">2023-11-15T09:34:00Z</dcterms:modified>
</cp:coreProperties>
</file>