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F6CF" w14:textId="77777777" w:rsidR="00480977" w:rsidRPr="00D94C2A" w:rsidRDefault="00201662" w:rsidP="0008104C">
      <w:pPr>
        <w:pStyle w:val="Header"/>
        <w:rPr>
          <w:rFonts w:ascii="Garamond" w:hAnsi="Garamond"/>
          <w:b/>
          <w:color w:val="00214E"/>
          <w:sz w:val="36"/>
          <w:szCs w:val="36"/>
        </w:rPr>
      </w:pPr>
      <w:r>
        <w:rPr>
          <w:rFonts w:ascii="Garamond" w:hAnsi="Garamond"/>
          <w:b/>
          <w:noProof/>
          <w:color w:val="00214E"/>
          <w:sz w:val="36"/>
          <w:szCs w:val="36"/>
        </w:rPr>
        <w:object w:dxaOrig="1440" w:dyaOrig="1440" w14:anchorId="4B80E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1.75pt;margin-top:-.4pt;width:55.25pt;height:45.45pt;z-index:-251658240">
            <v:imagedata r:id="rId8" o:title=""/>
          </v:shape>
          <o:OLEObject Type="Embed" ProgID="CorelDRAW.Graphic.13" ShapeID="_x0000_s1027" DrawAspect="Content" ObjectID="_1754201461" r:id="rId9"/>
        </w:object>
      </w:r>
      <w:r w:rsidR="0008104C">
        <w:rPr>
          <w:noProof/>
          <w:lang w:eastAsia="ro-RO"/>
        </w:rPr>
        <w:drawing>
          <wp:anchor distT="0" distB="0" distL="114300" distR="114300" simplePos="0" relativeHeight="251657216" behindDoc="0" locked="0" layoutInCell="1" allowOverlap="1" wp14:anchorId="2C03496A" wp14:editId="15242853">
            <wp:simplePos x="0" y="0"/>
            <wp:positionH relativeFrom="column">
              <wp:posOffset>0</wp:posOffset>
            </wp:positionH>
            <wp:positionV relativeFrom="paragraph">
              <wp:posOffset>-29210</wp:posOffset>
            </wp:positionV>
            <wp:extent cx="619125" cy="612775"/>
            <wp:effectExtent l="0" t="0" r="9525"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2775"/>
                    </a:xfrm>
                    <a:prstGeom prst="rect">
                      <a:avLst/>
                    </a:prstGeom>
                    <a:noFill/>
                  </pic:spPr>
                </pic:pic>
              </a:graphicData>
            </a:graphic>
            <wp14:sizeRelH relativeFrom="page">
              <wp14:pctWidth>0</wp14:pctWidth>
            </wp14:sizeRelH>
            <wp14:sizeRelV relativeFrom="page">
              <wp14:pctHeight>0</wp14:pctHeight>
            </wp14:sizeRelV>
          </wp:anchor>
        </w:drawing>
      </w:r>
      <w:r w:rsidR="0008104C">
        <w:rPr>
          <w:rFonts w:ascii="Garamond" w:hAnsi="Garamond"/>
          <w:b/>
          <w:color w:val="00214E"/>
          <w:sz w:val="36"/>
          <w:szCs w:val="36"/>
        </w:rPr>
        <w:t xml:space="preserve">      </w:t>
      </w:r>
      <w:r w:rsidR="00480977"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14:paraId="57D14534" w14:textId="77777777" w:rsidR="00480977" w:rsidRPr="00D94C2A" w:rsidRDefault="0008104C" w:rsidP="0008104C">
      <w:pPr>
        <w:pStyle w:val="Header"/>
        <w:rPr>
          <w:rFonts w:cs="Calibri"/>
          <w:b/>
          <w:sz w:val="36"/>
          <w:szCs w:val="36"/>
          <w:lang w:eastAsia="ar-SA"/>
        </w:rPr>
      </w:pPr>
      <w:r>
        <w:rPr>
          <w:rFonts w:ascii="Garamond" w:hAnsi="Garamond"/>
          <w:b/>
          <w:color w:val="00214E"/>
          <w:sz w:val="36"/>
          <w:szCs w:val="36"/>
        </w:rPr>
        <w:t xml:space="preserve">   </w:t>
      </w:r>
      <w:r w:rsidR="00480977" w:rsidRPr="00D94C2A">
        <w:rPr>
          <w:rFonts w:ascii="Garamond" w:hAnsi="Garamond"/>
          <w:b/>
          <w:color w:val="00214E"/>
          <w:sz w:val="36"/>
          <w:szCs w:val="36"/>
        </w:rPr>
        <w:t>Agenţia Naţională pentru Protecţia Mediului</w:t>
      </w:r>
    </w:p>
    <w:p w14:paraId="1258CC36" w14:textId="77777777"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80977" w:rsidRPr="00D94C2A" w14:paraId="33AF62E6" w14:textId="77777777" w:rsidTr="00C26CC8">
        <w:tc>
          <w:tcPr>
            <w:tcW w:w="10031" w:type="dxa"/>
            <w:tcBorders>
              <w:top w:val="single" w:sz="8" w:space="0" w:color="000000"/>
              <w:bottom w:val="single" w:sz="8" w:space="0" w:color="000000"/>
            </w:tcBorders>
            <w:shd w:val="clear" w:color="auto" w:fill="DBE5F1"/>
          </w:tcPr>
          <w:p w14:paraId="739EF1CE" w14:textId="77777777" w:rsidR="00480977" w:rsidRPr="00D94C2A" w:rsidRDefault="00480977" w:rsidP="00201662">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14:paraId="6A71DD28" w14:textId="3799A2BA"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FA03F0">
        <w:rPr>
          <w:rFonts w:ascii="Times New Roman" w:hAnsi="Times New Roman" w:cs="Times New Roman"/>
          <w:sz w:val="24"/>
          <w:szCs w:val="24"/>
          <w:lang w:val="fr-FR"/>
        </w:rPr>
        <w:t>12758/7443/____</w:t>
      </w:r>
      <w:r w:rsidR="00FB688E">
        <w:rPr>
          <w:rFonts w:ascii="Times New Roman" w:hAnsi="Times New Roman" w:cs="Times New Roman"/>
          <w:sz w:val="24"/>
          <w:szCs w:val="24"/>
          <w:lang w:val="fr-FR"/>
        </w:rPr>
        <w:t>.2023</w:t>
      </w:r>
    </w:p>
    <w:p w14:paraId="2D3E2BF0" w14:textId="77777777"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14:paraId="452858F3" w14:textId="77777777" w:rsidR="00B07723" w:rsidRPr="00B3572F" w:rsidRDefault="00B07723" w:rsidP="00D7402F">
      <w:pPr>
        <w:suppressAutoHyphens/>
        <w:spacing w:after="0" w:line="240" w:lineRule="auto"/>
        <w:jc w:val="center"/>
        <w:rPr>
          <w:sz w:val="16"/>
          <w:szCs w:val="16"/>
        </w:rPr>
      </w:pPr>
    </w:p>
    <w:p w14:paraId="37E9360C" w14:textId="346C8A70" w:rsidR="00051258" w:rsidRPr="00480977" w:rsidRDefault="00FA03F0"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14:paraId="08CB470D" w14:textId="163AACE4"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C26CC8">
        <w:rPr>
          <w:rFonts w:ascii="Times New Roman" w:eastAsia="Times New Roman" w:hAnsi="Times New Roman" w:cs="Times New Roman"/>
          <w:b/>
          <w:sz w:val="24"/>
          <w:szCs w:val="24"/>
          <w:lang w:val="it-IT" w:eastAsia="ro-RO"/>
        </w:rPr>
        <w:t xml:space="preserve"> </w:t>
      </w:r>
      <w:r w:rsidR="00FA03F0">
        <w:rPr>
          <w:rFonts w:ascii="Times New Roman" w:eastAsia="Times New Roman" w:hAnsi="Times New Roman" w:cs="Times New Roman"/>
          <w:b/>
          <w:sz w:val="24"/>
          <w:szCs w:val="24"/>
          <w:lang w:val="it-IT" w:eastAsia="ro-RO"/>
        </w:rPr>
        <w:t>____</w:t>
      </w:r>
      <w:r w:rsidR="00722C52">
        <w:rPr>
          <w:rFonts w:ascii="Times New Roman" w:eastAsia="Times New Roman" w:hAnsi="Times New Roman" w:cs="Times New Roman"/>
          <w:b/>
          <w:sz w:val="24"/>
          <w:szCs w:val="24"/>
          <w:lang w:val="it-IT" w:eastAsia="ro-RO"/>
        </w:rPr>
        <w:t xml:space="preserve"> </w:t>
      </w:r>
      <w:r w:rsidR="00020D17">
        <w:rPr>
          <w:rFonts w:ascii="Times New Roman" w:eastAsia="Times New Roman" w:hAnsi="Times New Roman" w:cs="Times New Roman"/>
          <w:b/>
          <w:sz w:val="24"/>
          <w:szCs w:val="24"/>
          <w:lang w:val="it-IT" w:eastAsia="ro-RO"/>
        </w:rPr>
        <w:t>d</w:t>
      </w:r>
      <w:r w:rsidRPr="00480977">
        <w:rPr>
          <w:rFonts w:ascii="Times New Roman" w:eastAsia="Times New Roman" w:hAnsi="Times New Roman" w:cs="Times New Roman"/>
          <w:b/>
          <w:sz w:val="24"/>
          <w:szCs w:val="24"/>
          <w:lang w:val="it-IT" w:eastAsia="ro-RO"/>
        </w:rPr>
        <w:t>in</w:t>
      </w:r>
      <w:r w:rsidR="00020D17">
        <w:rPr>
          <w:rFonts w:ascii="Times New Roman" w:eastAsia="Times New Roman" w:hAnsi="Times New Roman" w:cs="Times New Roman"/>
          <w:b/>
          <w:sz w:val="24"/>
          <w:szCs w:val="24"/>
          <w:lang w:val="it-IT" w:eastAsia="ro-RO"/>
        </w:rPr>
        <w:t xml:space="preserve"> </w:t>
      </w:r>
      <w:r w:rsidR="00FA03F0">
        <w:rPr>
          <w:rFonts w:ascii="Times New Roman" w:eastAsia="Times New Roman" w:hAnsi="Times New Roman" w:cs="Times New Roman"/>
          <w:b/>
          <w:sz w:val="24"/>
          <w:szCs w:val="24"/>
          <w:lang w:val="it-IT" w:eastAsia="ro-RO"/>
        </w:rPr>
        <w:t>_______</w:t>
      </w:r>
      <w:r w:rsidR="00944DD6">
        <w:rPr>
          <w:rFonts w:ascii="Times New Roman" w:eastAsia="Times New Roman" w:hAnsi="Times New Roman" w:cs="Times New Roman"/>
          <w:b/>
          <w:sz w:val="24"/>
          <w:szCs w:val="24"/>
          <w:lang w:val="it-IT" w:eastAsia="ro-RO"/>
        </w:rPr>
        <w:t>.</w:t>
      </w:r>
      <w:r w:rsidR="0065746F">
        <w:rPr>
          <w:rFonts w:ascii="Times New Roman" w:eastAsia="Times New Roman" w:hAnsi="Times New Roman" w:cs="Times New Roman"/>
          <w:b/>
          <w:sz w:val="24"/>
          <w:szCs w:val="24"/>
          <w:lang w:val="it-IT" w:eastAsia="ro-RO"/>
        </w:rPr>
        <w:t>2023</w:t>
      </w:r>
    </w:p>
    <w:p w14:paraId="79716548" w14:textId="77777777"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14:paraId="0E4777C4" w14:textId="77777777"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14:paraId="66CA5060" w14:textId="77777777" w:rsidR="00B07723" w:rsidRDefault="00B0772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7A7A5939" w14:textId="77777777" w:rsidR="003C1F53" w:rsidRDefault="003C1F5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42BDE48E" w14:textId="77777777" w:rsidR="003C1F53" w:rsidRPr="00B3572F" w:rsidRDefault="003C1F5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09F5F760" w14:textId="5600DC80"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52A88">
        <w:rPr>
          <w:rStyle w:val="tpa1"/>
          <w:rFonts w:ascii="Times New Roman" w:hAnsi="Times New Roman" w:cs="Times New Roman"/>
          <w:b/>
          <w:sz w:val="24"/>
          <w:szCs w:val="24"/>
        </w:rPr>
        <w:t>COMUNA RACIU prin Primar Gradinaru Vasile</w:t>
      </w:r>
      <w:r w:rsidR="00652A88" w:rsidRPr="00204484">
        <w:rPr>
          <w:rStyle w:val="tpa1"/>
          <w:rFonts w:ascii="Times New Roman" w:hAnsi="Times New Roman" w:cs="Times New Roman"/>
          <w:sz w:val="24"/>
          <w:szCs w:val="24"/>
        </w:rPr>
        <w:t>,</w:t>
      </w:r>
      <w:r w:rsidR="00652A88" w:rsidRPr="00AE7879">
        <w:rPr>
          <w:rStyle w:val="tpa1"/>
          <w:rFonts w:ascii="Times New Roman" w:hAnsi="Times New Roman" w:cs="Times New Roman"/>
          <w:b/>
          <w:sz w:val="24"/>
          <w:szCs w:val="24"/>
        </w:rPr>
        <w:t xml:space="preserve"> </w:t>
      </w:r>
      <w:r w:rsidR="00652A88" w:rsidRPr="00AE7879">
        <w:rPr>
          <w:rStyle w:val="tpa1"/>
          <w:rFonts w:ascii="Times New Roman" w:hAnsi="Times New Roman" w:cs="Times New Roman"/>
          <w:sz w:val="24"/>
          <w:szCs w:val="24"/>
        </w:rPr>
        <w:t xml:space="preserve">cu </w:t>
      </w:r>
      <w:r w:rsidR="00652A88">
        <w:rPr>
          <w:rStyle w:val="tpa1"/>
          <w:rFonts w:ascii="Times New Roman" w:hAnsi="Times New Roman" w:cs="Times New Roman"/>
          <w:sz w:val="24"/>
          <w:szCs w:val="24"/>
        </w:rPr>
        <w:t>sediul în comuna Raciu, sat Raciu, str. Principala, nr. 455,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52A88">
        <w:rPr>
          <w:rFonts w:ascii="Times New Roman" w:eastAsia="Times New Roman" w:hAnsi="Times New Roman" w:cs="Times New Roman"/>
          <w:sz w:val="24"/>
          <w:szCs w:val="24"/>
          <w:lang w:eastAsia="ro-RO"/>
        </w:rPr>
        <w:t>12758</w:t>
      </w:r>
      <w:r w:rsidRPr="00480977">
        <w:rPr>
          <w:rFonts w:ascii="Times New Roman" w:eastAsia="Times New Roman" w:hAnsi="Times New Roman" w:cs="Times New Roman"/>
          <w:sz w:val="24"/>
          <w:szCs w:val="24"/>
          <w:lang w:eastAsia="ro-RO"/>
        </w:rPr>
        <w:t xml:space="preserve"> din </w:t>
      </w:r>
      <w:r w:rsidR="00652A88">
        <w:rPr>
          <w:rFonts w:ascii="Times New Roman" w:eastAsia="Times New Roman" w:hAnsi="Times New Roman" w:cs="Times New Roman"/>
          <w:sz w:val="24"/>
          <w:szCs w:val="24"/>
          <w:lang w:eastAsia="ro-RO"/>
        </w:rPr>
        <w:t>29.08</w:t>
      </w:r>
      <w:r w:rsidR="00FB688E">
        <w:rPr>
          <w:rFonts w:ascii="Times New Roman" w:eastAsia="Times New Roman" w:hAnsi="Times New Roman" w:cs="Times New Roman"/>
          <w:sz w:val="24"/>
          <w:szCs w:val="24"/>
          <w:lang w:eastAsia="ro-RO"/>
        </w:rPr>
        <w:t>.202</w:t>
      </w:r>
      <w:r w:rsidR="002D7907">
        <w:rPr>
          <w:rFonts w:ascii="Times New Roman" w:eastAsia="Times New Roman" w:hAnsi="Times New Roman" w:cs="Times New Roman"/>
          <w:sz w:val="24"/>
          <w:szCs w:val="24"/>
          <w:lang w:eastAsia="ro-RO"/>
        </w:rPr>
        <w:t>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3C1FE4E8"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2E9D799D" w14:textId="773E1FAC" w:rsidR="00EF268B" w:rsidRPr="00C61E10" w:rsidRDefault="00955D6F" w:rsidP="00EF268B">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Comisiei</w:t>
      </w:r>
      <w:r w:rsidR="008B3ED3">
        <w:rPr>
          <w:rStyle w:val="tpa"/>
          <w:rFonts w:ascii="Times New Roman" w:hAnsi="Times New Roman" w:cs="Times New Roman"/>
          <w:color w:val="000000"/>
          <w:sz w:val="24"/>
          <w:szCs w:val="24"/>
        </w:rPr>
        <w:t xml:space="preserve"> de analiză tehnică din data de </w:t>
      </w:r>
      <w:r w:rsidR="000848D3">
        <w:rPr>
          <w:rStyle w:val="tpa"/>
          <w:rFonts w:ascii="Times New Roman" w:hAnsi="Times New Roman" w:cs="Times New Roman"/>
          <w:color w:val="000000"/>
          <w:sz w:val="24"/>
          <w:szCs w:val="24"/>
        </w:rPr>
        <w:t>03.08</w:t>
      </w:r>
      <w:r w:rsidR="00506084">
        <w:rPr>
          <w:rStyle w:val="tpa"/>
          <w:rFonts w:ascii="Times New Roman" w:hAnsi="Times New Roman" w:cs="Times New Roman"/>
          <w:color w:val="000000"/>
          <w:sz w:val="24"/>
          <w:szCs w:val="24"/>
        </w:rPr>
        <w:t>.2023</w:t>
      </w:r>
      <w:r w:rsidRPr="00C61E10">
        <w:rPr>
          <w:rStyle w:val="tpa"/>
          <w:rFonts w:ascii="Times New Roman" w:hAnsi="Times New Roman" w:cs="Times New Roman"/>
          <w:color w:val="000000"/>
          <w:sz w:val="24"/>
          <w:szCs w:val="24"/>
        </w:rPr>
        <w:t xml:space="preserve"> că proiectul </w:t>
      </w:r>
      <w:bookmarkStart w:id="1" w:name="do|ax5^I|pa10"/>
      <w:bookmarkEnd w:id="1"/>
      <w:r w:rsidR="00825A7E" w:rsidRPr="00AE7879">
        <w:rPr>
          <w:rFonts w:ascii="Times New Roman" w:hAnsi="Times New Roman" w:cs="Times New Roman"/>
          <w:b/>
          <w:sz w:val="24"/>
          <w:szCs w:val="24"/>
        </w:rPr>
        <w:t>”</w:t>
      </w:r>
      <w:r w:rsidR="00825A7E">
        <w:rPr>
          <w:rFonts w:ascii="Times New Roman" w:hAnsi="Times New Roman" w:cs="Times New Roman"/>
          <w:b/>
          <w:i/>
          <w:sz w:val="24"/>
          <w:szCs w:val="24"/>
        </w:rPr>
        <w:t>Infiintare retea distributie gaze naturale, comuna Raciu, judetul Dambovita</w:t>
      </w:r>
      <w:r w:rsidR="00825A7E" w:rsidRPr="00AE7879">
        <w:rPr>
          <w:rStyle w:val="tpa1"/>
          <w:rFonts w:ascii="Times New Roman" w:hAnsi="Times New Roman" w:cs="Times New Roman"/>
          <w:b/>
          <w:i/>
          <w:sz w:val="24"/>
          <w:szCs w:val="24"/>
        </w:rPr>
        <w:t>”</w:t>
      </w:r>
      <w:r w:rsidR="00825A7E" w:rsidRPr="00AE7879">
        <w:rPr>
          <w:rStyle w:val="tpa1"/>
          <w:rFonts w:ascii="Times New Roman" w:hAnsi="Times New Roman" w:cs="Times New Roman"/>
          <w:sz w:val="24"/>
          <w:szCs w:val="24"/>
        </w:rPr>
        <w:t>, propus a fi amplasat în</w:t>
      </w:r>
      <w:r w:rsidR="00825A7E" w:rsidRPr="00AE7879">
        <w:rPr>
          <w:rFonts w:ascii="Times New Roman" w:hAnsi="Times New Roman" w:cs="Times New Roman"/>
          <w:sz w:val="24"/>
          <w:szCs w:val="24"/>
        </w:rPr>
        <w:t xml:space="preserve"> </w:t>
      </w:r>
      <w:r w:rsidR="00825A7E">
        <w:rPr>
          <w:rStyle w:val="tpa1"/>
          <w:rFonts w:ascii="Times New Roman" w:hAnsi="Times New Roman" w:cs="Times New Roman"/>
          <w:sz w:val="24"/>
          <w:szCs w:val="24"/>
        </w:rPr>
        <w:t>comuna Gura Sutii, Sperieteni; Raciu, Raciu; Raciu, Silistea; Raciu, Suta Seaca, județul Dâmbovița</w:t>
      </w:r>
      <w:r w:rsidR="00640681">
        <w:rPr>
          <w:rStyle w:val="tpa1"/>
          <w:rFonts w:ascii="Times New Roman" w:hAnsi="Times New Roman" w:cs="Times New Roman"/>
          <w:sz w:val="24"/>
          <w:szCs w:val="24"/>
        </w:rPr>
        <w:t>,</w:t>
      </w:r>
      <w:r w:rsidR="00EF268B" w:rsidRPr="00C61E10">
        <w:rPr>
          <w:rFonts w:ascii="Times New Roman" w:eastAsia="Times New Roman" w:hAnsi="Times New Roman" w:cs="Times New Roman"/>
          <w:b/>
          <w:sz w:val="24"/>
          <w:szCs w:val="24"/>
          <w:lang w:eastAsia="ro-RO"/>
        </w:rPr>
        <w:t xml:space="preserve"> </w:t>
      </w:r>
      <w:r w:rsidR="00EF268B" w:rsidRPr="00914BD9">
        <w:rPr>
          <w:rFonts w:ascii="Times New Roman" w:eastAsia="Times New Roman" w:hAnsi="Times New Roman" w:cs="Times New Roman"/>
          <w:b/>
          <w:i/>
          <w:sz w:val="24"/>
          <w:szCs w:val="24"/>
          <w:lang w:val="it-IT"/>
        </w:rPr>
        <w:t>nu se supune evaluării impactului asupra mediului;</w:t>
      </w:r>
      <w:r w:rsidR="00EF268B">
        <w:rPr>
          <w:rFonts w:ascii="Times New Roman" w:eastAsia="Times New Roman" w:hAnsi="Times New Roman" w:cs="Times New Roman"/>
          <w:b/>
          <w:i/>
          <w:sz w:val="24"/>
          <w:szCs w:val="24"/>
          <w:lang w:val="it-IT"/>
        </w:rPr>
        <w:t xml:space="preserve"> </w:t>
      </w:r>
      <w:r w:rsidR="00EF268B" w:rsidRPr="00F41929">
        <w:rPr>
          <w:rFonts w:ascii="Times New Roman" w:eastAsia="Times New Roman" w:hAnsi="Times New Roman" w:cs="Times New Roman"/>
          <w:b/>
          <w:i/>
          <w:sz w:val="24"/>
          <w:szCs w:val="24"/>
          <w:lang w:val="it-IT"/>
        </w:rPr>
        <w:t>nu se supune evaluării</w:t>
      </w:r>
      <w:r w:rsidR="00EF268B">
        <w:rPr>
          <w:rFonts w:ascii="Times New Roman" w:eastAsia="Times New Roman" w:hAnsi="Times New Roman" w:cs="Times New Roman"/>
          <w:b/>
          <w:i/>
          <w:sz w:val="24"/>
          <w:szCs w:val="24"/>
          <w:lang w:val="it-IT"/>
        </w:rPr>
        <w:t xml:space="preserve"> adecvate; </w:t>
      </w:r>
      <w:r w:rsidR="00EF268B" w:rsidRPr="00F41929">
        <w:rPr>
          <w:rFonts w:ascii="Times New Roman" w:eastAsia="Times New Roman" w:hAnsi="Times New Roman" w:cs="Times New Roman"/>
          <w:b/>
          <w:i/>
          <w:sz w:val="24"/>
          <w:szCs w:val="24"/>
          <w:lang w:val="it-IT"/>
        </w:rPr>
        <w:t>nu se supune evaluării impactului asupra corpurilor de apă</w:t>
      </w:r>
      <w:r w:rsidR="00EF268B" w:rsidRPr="00F41929">
        <w:rPr>
          <w:rStyle w:val="tpa"/>
          <w:rFonts w:ascii="Times New Roman" w:hAnsi="Times New Roman" w:cs="Times New Roman"/>
          <w:b/>
          <w:color w:val="000000"/>
          <w:sz w:val="24"/>
          <w:szCs w:val="24"/>
        </w:rPr>
        <w:t>.</w:t>
      </w:r>
    </w:p>
    <w:p w14:paraId="6A4F5400" w14:textId="77777777" w:rsidR="00640681" w:rsidRPr="00BF28A3" w:rsidRDefault="00640681" w:rsidP="00640681">
      <w:pPr>
        <w:shd w:val="clear" w:color="auto" w:fill="FFFFFF"/>
        <w:spacing w:after="0" w:line="240" w:lineRule="auto"/>
        <w:jc w:val="both"/>
        <w:rPr>
          <w:rStyle w:val="tpa"/>
          <w:rFonts w:ascii="Times New Roman" w:hAnsi="Times New Roman" w:cs="Times New Roman"/>
          <w:color w:val="000000"/>
          <w:sz w:val="24"/>
          <w:szCs w:val="24"/>
        </w:rPr>
      </w:pPr>
      <w:bookmarkStart w:id="2" w:name="do|ax5^I|pa11"/>
      <w:bookmarkStart w:id="3" w:name="do|ax5^I|pa12"/>
      <w:bookmarkEnd w:id="2"/>
      <w:bookmarkEnd w:id="3"/>
    </w:p>
    <w:p w14:paraId="00566749" w14:textId="77777777"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14:paraId="0DC5027C" w14:textId="00DB9ACE"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00F16193">
        <w:rPr>
          <w:rStyle w:val="tpa"/>
          <w:rFonts w:ascii="Times New Roman" w:hAnsi="Times New Roman" w:cs="Times New Roman"/>
          <w:color w:val="000000"/>
          <w:sz w:val="24"/>
          <w:szCs w:val="24"/>
        </w:rPr>
        <w:t xml:space="preserve"> </w:t>
      </w:r>
      <w:r w:rsidR="00F16193" w:rsidRPr="00914BD9">
        <w:rPr>
          <w:rFonts w:ascii="Times New Roman" w:eastAsia="Times New Roman" w:hAnsi="Times New Roman" w:cs="Times New Roman"/>
          <w:sz w:val="24"/>
          <w:szCs w:val="24"/>
          <w:lang w:val="pt-BR"/>
        </w:rPr>
        <w:t>Motivele pe baza cărora s-a stabilit</w:t>
      </w:r>
      <w:r w:rsidR="00F16193">
        <w:rPr>
          <w:rFonts w:ascii="Times New Roman" w:eastAsia="Times New Roman" w:hAnsi="Times New Roman" w:cs="Times New Roman"/>
          <w:sz w:val="24"/>
          <w:szCs w:val="24"/>
          <w:lang w:val="pt-BR"/>
        </w:rPr>
        <w:t xml:space="preserve">: </w:t>
      </w:r>
      <w:r w:rsidR="00F16193" w:rsidRPr="00BD4418">
        <w:rPr>
          <w:rFonts w:ascii="Times New Roman" w:eastAsia="Times New Roman" w:hAnsi="Times New Roman" w:cs="Times New Roman"/>
          <w:b/>
          <w:sz w:val="24"/>
          <w:szCs w:val="24"/>
          <w:lang w:val="pt-BR"/>
        </w:rPr>
        <w:t>nu se supune evaluării impactului asupra mediului</w:t>
      </w:r>
      <w:r w:rsidR="00F16193" w:rsidRPr="00914BD9">
        <w:rPr>
          <w:rFonts w:ascii="Times New Roman" w:eastAsia="Times New Roman" w:hAnsi="Times New Roman" w:cs="Times New Roman"/>
          <w:sz w:val="24"/>
          <w:szCs w:val="24"/>
          <w:lang w:val="pt-BR"/>
        </w:rPr>
        <w:t xml:space="preserve"> sunt următoarele:</w:t>
      </w:r>
    </w:p>
    <w:p w14:paraId="59FD13E8" w14:textId="68596524" w:rsidR="00147E7F" w:rsidRPr="00DD1485" w:rsidRDefault="00147E7F" w:rsidP="00147E7F">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F16193">
        <w:rPr>
          <w:rStyle w:val="tpa"/>
          <w:rFonts w:ascii="Times New Roman" w:hAnsi="Times New Roman" w:cs="Times New Roman"/>
          <w:color w:val="000000"/>
          <w:sz w:val="24"/>
          <w:szCs w:val="24"/>
        </w:rPr>
        <w:t>se încadrează în prevederile Legii nr. 292/2018 privind evaluarea impactului anumitor proiecte publice şi private asupra mediului, Anexa</w:t>
      </w:r>
      <w:r w:rsidRPr="00DD1485">
        <w:rPr>
          <w:rStyle w:val="tpa"/>
          <w:rFonts w:ascii="Times New Roman" w:hAnsi="Times New Roman" w:cs="Times New Roman"/>
          <w:color w:val="000000"/>
          <w:sz w:val="24"/>
          <w:szCs w:val="24"/>
        </w:rPr>
        <w:t xml:space="preserve">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w:t>
      </w:r>
      <w:r w:rsidR="00371AB5">
        <w:rPr>
          <w:rStyle w:val="tpa"/>
          <w:rFonts w:ascii="Times New Roman" w:hAnsi="Times New Roman" w:cs="Times New Roman"/>
          <w:color w:val="000000"/>
          <w:sz w:val="24"/>
          <w:szCs w:val="24"/>
        </w:rPr>
        <w:t xml:space="preserve">pct. 10, lit. </w:t>
      </w:r>
      <w:r w:rsidR="002D7907">
        <w:rPr>
          <w:rStyle w:val="tpa"/>
          <w:rFonts w:ascii="Times New Roman" w:hAnsi="Times New Roman" w:cs="Times New Roman"/>
          <w:color w:val="000000"/>
          <w:sz w:val="24"/>
          <w:szCs w:val="24"/>
        </w:rPr>
        <w:t xml:space="preserve">b si lit. </w:t>
      </w:r>
      <w:r w:rsidR="00371AB5">
        <w:rPr>
          <w:rStyle w:val="tpa"/>
          <w:rFonts w:ascii="Times New Roman" w:hAnsi="Times New Roman" w:cs="Times New Roman"/>
          <w:color w:val="000000"/>
          <w:sz w:val="24"/>
          <w:szCs w:val="24"/>
        </w:rPr>
        <w:t>i</w:t>
      </w:r>
      <w:r w:rsidRPr="00DD1485">
        <w:rPr>
          <w:rStyle w:val="tpa"/>
          <w:rFonts w:ascii="Times New Roman" w:hAnsi="Times New Roman" w:cs="Times New Roman"/>
          <w:color w:val="000000"/>
          <w:sz w:val="24"/>
          <w:szCs w:val="24"/>
        </w:rPr>
        <w:t>;</w:t>
      </w:r>
    </w:p>
    <w:p w14:paraId="5CF190B7" w14:textId="77777777" w:rsidR="00147E7F" w:rsidRPr="00DD1485" w:rsidRDefault="00147E7F" w:rsidP="00147E7F">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3A499BF1" w14:textId="77777777" w:rsidR="00147E7F" w:rsidRDefault="00147E7F" w:rsidP="00147E7F">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34F02FC3" w14:textId="77777777" w:rsidR="003C1F53" w:rsidRPr="000E3957" w:rsidRDefault="003C1F53" w:rsidP="00147E7F">
      <w:pPr>
        <w:spacing w:after="0" w:line="240" w:lineRule="auto"/>
        <w:jc w:val="both"/>
        <w:rPr>
          <w:rFonts w:ascii="Times New Roman" w:eastAsia="Times New Roman" w:hAnsi="Times New Roman" w:cs="Times New Roman"/>
          <w:b/>
          <w:sz w:val="24"/>
          <w:szCs w:val="24"/>
          <w:lang w:eastAsia="ro-RO"/>
        </w:rPr>
      </w:pPr>
    </w:p>
    <w:p w14:paraId="7D65230E" w14:textId="48237E53" w:rsidR="006D01E2" w:rsidRPr="000E3957" w:rsidRDefault="00147E7F" w:rsidP="00147E7F">
      <w:pPr>
        <w:spacing w:after="0" w:line="240" w:lineRule="auto"/>
        <w:jc w:val="both"/>
        <w:rPr>
          <w:rStyle w:val="tpa1"/>
          <w:rFonts w:ascii="Times New Roman" w:hAnsi="Times New Roman" w:cs="Times New Roman"/>
          <w:sz w:val="24"/>
          <w:szCs w:val="24"/>
        </w:rPr>
      </w:pPr>
      <w:r w:rsidRPr="000E3957">
        <w:rPr>
          <w:rFonts w:ascii="Times New Roman" w:eastAsia="Times New Roman" w:hAnsi="Times New Roman" w:cs="Times New Roman"/>
          <w:b/>
          <w:sz w:val="24"/>
          <w:szCs w:val="24"/>
          <w:lang w:eastAsia="ro-RO"/>
        </w:rPr>
        <w:t xml:space="preserve">II. </w:t>
      </w:r>
      <w:r w:rsidR="00F16193" w:rsidRPr="000E3957">
        <w:rPr>
          <w:rFonts w:ascii="Times New Roman" w:eastAsia="Times New Roman" w:hAnsi="Times New Roman" w:cs="Times New Roman"/>
          <w:color w:val="191919"/>
          <w:sz w:val="24"/>
          <w:szCs w:val="24"/>
        </w:rPr>
        <w:t xml:space="preserve">Motivele pe baza cărora s-a stabilit: </w:t>
      </w:r>
      <w:r w:rsidR="00F16193" w:rsidRPr="000E3957">
        <w:rPr>
          <w:rFonts w:ascii="Times New Roman" w:eastAsia="Times New Roman" w:hAnsi="Times New Roman" w:cs="Times New Roman"/>
          <w:b/>
          <w:color w:val="191919"/>
          <w:sz w:val="24"/>
          <w:szCs w:val="24"/>
        </w:rPr>
        <w:t>nu se supune evaluării adecvate</w:t>
      </w:r>
      <w:r w:rsidR="00F16193" w:rsidRPr="000E3957">
        <w:rPr>
          <w:rFonts w:ascii="Times New Roman" w:eastAsia="Times New Roman" w:hAnsi="Times New Roman" w:cs="Times New Roman"/>
          <w:color w:val="191919"/>
          <w:sz w:val="24"/>
          <w:szCs w:val="24"/>
        </w:rPr>
        <w:t xml:space="preserve"> sunt următoarele</w:t>
      </w:r>
      <w:r w:rsidR="006D01E2" w:rsidRPr="000E3957">
        <w:rPr>
          <w:rStyle w:val="tpa1"/>
          <w:rFonts w:ascii="Times New Roman" w:hAnsi="Times New Roman" w:cs="Times New Roman"/>
          <w:sz w:val="24"/>
          <w:szCs w:val="24"/>
        </w:rPr>
        <w:t>:</w:t>
      </w:r>
    </w:p>
    <w:p w14:paraId="2BFEBA69" w14:textId="77777777" w:rsidR="00147E7F" w:rsidRPr="000E3957" w:rsidRDefault="006D01E2" w:rsidP="00147E7F">
      <w:pPr>
        <w:spacing w:after="0" w:line="240" w:lineRule="auto"/>
        <w:jc w:val="both"/>
        <w:rPr>
          <w:rStyle w:val="tpa1"/>
          <w:rFonts w:ascii="Times New Roman" w:hAnsi="Times New Roman" w:cs="Times New Roman"/>
          <w:sz w:val="24"/>
          <w:szCs w:val="24"/>
        </w:rPr>
      </w:pPr>
      <w:r w:rsidRPr="000E3957">
        <w:rPr>
          <w:rStyle w:val="tpa1"/>
          <w:rFonts w:ascii="Times New Roman" w:hAnsi="Times New Roman" w:cs="Times New Roman"/>
          <w:sz w:val="24"/>
          <w:szCs w:val="24"/>
        </w:rPr>
        <w:t>a)</w:t>
      </w:r>
      <w:r w:rsidR="00147E7F" w:rsidRPr="000E3957">
        <w:rPr>
          <w:rStyle w:val="tpa1"/>
          <w:rFonts w:ascii="Times New Roman" w:hAnsi="Times New Roman" w:cs="Times New Roman"/>
          <w:sz w:val="24"/>
          <w:szCs w:val="24"/>
        </w:rPr>
        <w:t xml:space="preserve"> amplasamentul propus nu se afla in interiorul sau in vecinatatea unei arii naturale protejate sau alte habitate sensibile.</w:t>
      </w:r>
    </w:p>
    <w:p w14:paraId="66421E64" w14:textId="77777777" w:rsidR="003C1F53" w:rsidRPr="000E3957" w:rsidRDefault="003C1F53" w:rsidP="004F1161">
      <w:pPr>
        <w:spacing w:after="0" w:line="240" w:lineRule="auto"/>
        <w:jc w:val="both"/>
        <w:rPr>
          <w:rStyle w:val="tpa1"/>
          <w:rFonts w:ascii="Times New Roman" w:hAnsi="Times New Roman" w:cs="Times New Roman"/>
          <w:b/>
          <w:sz w:val="24"/>
          <w:szCs w:val="24"/>
        </w:rPr>
      </w:pPr>
    </w:p>
    <w:p w14:paraId="1194D0C7" w14:textId="026D136C" w:rsidR="00BA2B80" w:rsidRPr="000E3957" w:rsidRDefault="00087A95" w:rsidP="003A46F7">
      <w:pPr>
        <w:shd w:val="clear" w:color="auto" w:fill="FFFFFF"/>
        <w:spacing w:after="0" w:line="160" w:lineRule="atLeast"/>
        <w:jc w:val="both"/>
        <w:rPr>
          <w:rStyle w:val="tpa1"/>
          <w:rFonts w:ascii="Times New Roman" w:eastAsia="Times New Roman" w:hAnsi="Times New Roman" w:cs="Times New Roman"/>
          <w:color w:val="191919"/>
          <w:sz w:val="24"/>
          <w:szCs w:val="24"/>
        </w:rPr>
      </w:pPr>
      <w:r w:rsidRPr="000E3957">
        <w:rPr>
          <w:rStyle w:val="tpa1"/>
          <w:rFonts w:ascii="Times New Roman" w:hAnsi="Times New Roman" w:cs="Times New Roman"/>
          <w:b/>
          <w:sz w:val="24"/>
          <w:szCs w:val="24"/>
        </w:rPr>
        <w:t xml:space="preserve">III. </w:t>
      </w:r>
      <w:r w:rsidR="003A46F7" w:rsidRPr="000E3957">
        <w:rPr>
          <w:rFonts w:ascii="Times New Roman" w:eastAsia="Times New Roman" w:hAnsi="Times New Roman" w:cs="Times New Roman"/>
          <w:color w:val="191919"/>
          <w:sz w:val="24"/>
          <w:szCs w:val="24"/>
        </w:rPr>
        <w:t xml:space="preserve">Motivele pe baza cărora s-a stabilit: </w:t>
      </w:r>
      <w:r w:rsidR="003A46F7" w:rsidRPr="000E3957">
        <w:rPr>
          <w:rFonts w:ascii="Times New Roman" w:eastAsia="Times New Roman" w:hAnsi="Times New Roman" w:cs="Times New Roman"/>
          <w:b/>
          <w:color w:val="191919"/>
          <w:sz w:val="24"/>
          <w:szCs w:val="24"/>
        </w:rPr>
        <w:t>nu se supune evaluării impactului asupra corpurilor de apă</w:t>
      </w:r>
      <w:r w:rsidR="00BA2B80" w:rsidRPr="000E3957">
        <w:rPr>
          <w:rStyle w:val="tpa1"/>
          <w:rFonts w:ascii="Times New Roman" w:hAnsi="Times New Roman" w:cs="Times New Roman"/>
          <w:sz w:val="24"/>
          <w:szCs w:val="24"/>
        </w:rPr>
        <w:t>:</w:t>
      </w:r>
    </w:p>
    <w:p w14:paraId="151A0BBB" w14:textId="540EC399" w:rsidR="00955D6F" w:rsidRPr="000E3957" w:rsidRDefault="00B71B30" w:rsidP="0057114A">
      <w:pPr>
        <w:pStyle w:val="ListParagraph"/>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0E3957">
        <w:rPr>
          <w:rFonts w:ascii="Times New Roman" w:eastAsia="Times New Roman" w:hAnsi="Times New Roman" w:cs="Times New Roman"/>
          <w:sz w:val="24"/>
          <w:szCs w:val="24"/>
          <w:lang w:eastAsia="ro-RO"/>
        </w:rPr>
        <w:t xml:space="preserve">Conform </w:t>
      </w:r>
      <w:r w:rsidR="00B863DB" w:rsidRPr="000E3957">
        <w:rPr>
          <w:rFonts w:ascii="Times New Roman" w:eastAsia="Times New Roman" w:hAnsi="Times New Roman" w:cs="Times New Roman"/>
          <w:sz w:val="24"/>
          <w:szCs w:val="24"/>
          <w:lang w:eastAsia="ro-RO"/>
        </w:rPr>
        <w:t xml:space="preserve">procesului verbal nr. 265/AMM/12.05.2023 </w:t>
      </w:r>
      <w:r w:rsidR="000E3957" w:rsidRPr="000E3957">
        <w:rPr>
          <w:rFonts w:ascii="Times New Roman" w:hAnsi="Times New Roman" w:cs="Times New Roman"/>
          <w:sz w:val="24"/>
          <w:szCs w:val="24"/>
        </w:rPr>
        <w:t>intocmit de Comisia de Analiza Tehnica a A.B.A. Arges-Vedea Pitesti, pentru investitie nu este necesara elaborarea Studiului de evaluare a impactului asupra corpurilor de apa avand in vedere ca  nu interfera in mod direct cu un corp de apa de suprafata delimitat in Planul de Management actualizat 2022 – 2027, SUTA: IZVOR – CONFL. URSOAIA. Cod RORW10-1-24-6_B1, fiind vorba de subtraversare prin foraj orizontal. Celelalte cursuri de apa nu sunt delimitate sub forma de corpuri de apa de suprafata. Freaticul atribuit in zona este ROAG02, evaluat cu stare buna dpdv cantitativ si calitativ.</w:t>
      </w:r>
    </w:p>
    <w:p w14:paraId="0781A834" w14:textId="77777777" w:rsidR="002E0C8A" w:rsidRPr="000E3957" w:rsidRDefault="002E0C8A" w:rsidP="0057114A">
      <w:pPr>
        <w:spacing w:after="0" w:line="240" w:lineRule="auto"/>
        <w:jc w:val="both"/>
        <w:rPr>
          <w:rFonts w:ascii="Times New Roman" w:eastAsia="Calibri" w:hAnsi="Times New Roman" w:cs="Times New Roman"/>
          <w:b/>
          <w:i/>
          <w:sz w:val="24"/>
          <w:szCs w:val="24"/>
          <w:u w:val="single"/>
        </w:rPr>
      </w:pPr>
      <w:r w:rsidRPr="000E3957">
        <w:rPr>
          <w:rFonts w:ascii="Times New Roman" w:eastAsia="Calibri" w:hAnsi="Times New Roman" w:cs="Times New Roman"/>
          <w:b/>
          <w:i/>
          <w:sz w:val="24"/>
          <w:szCs w:val="24"/>
        </w:rPr>
        <w:lastRenderedPageBreak/>
        <w:t>1.</w:t>
      </w:r>
      <w:r w:rsidRPr="000E3957">
        <w:rPr>
          <w:rFonts w:ascii="Times New Roman" w:eastAsia="Calibri" w:hAnsi="Times New Roman" w:cs="Times New Roman"/>
          <w:b/>
          <w:sz w:val="24"/>
          <w:szCs w:val="24"/>
        </w:rPr>
        <w:t xml:space="preserve"> </w:t>
      </w:r>
      <w:r w:rsidRPr="000E3957">
        <w:rPr>
          <w:rFonts w:ascii="Times New Roman" w:eastAsia="Calibri" w:hAnsi="Times New Roman" w:cs="Times New Roman"/>
          <w:b/>
          <w:i/>
          <w:sz w:val="24"/>
          <w:szCs w:val="24"/>
          <w:u w:val="single"/>
        </w:rPr>
        <w:t xml:space="preserve">Caracteristicile proiectelor </w:t>
      </w:r>
    </w:p>
    <w:p w14:paraId="141E9548" w14:textId="77777777" w:rsidR="00430FBD" w:rsidRPr="00752AD4" w:rsidRDefault="002E0C8A" w:rsidP="00752AD4">
      <w:pPr>
        <w:spacing w:after="0" w:line="240" w:lineRule="auto"/>
        <w:jc w:val="both"/>
        <w:rPr>
          <w:rFonts w:ascii="Times New Roman" w:eastAsia="Calibri" w:hAnsi="Times New Roman" w:cs="Times New Roman"/>
          <w:sz w:val="24"/>
          <w:szCs w:val="24"/>
        </w:rPr>
      </w:pPr>
      <w:r w:rsidRPr="0057114A">
        <w:rPr>
          <w:rFonts w:ascii="Times New Roman" w:eastAsia="Calibri" w:hAnsi="Times New Roman" w:cs="Times New Roman"/>
          <w:sz w:val="24"/>
          <w:szCs w:val="24"/>
        </w:rPr>
        <w:t xml:space="preserve">a) </w:t>
      </w:r>
      <w:r w:rsidRPr="00773B99">
        <w:rPr>
          <w:rFonts w:ascii="Times New Roman" w:eastAsia="Calibri" w:hAnsi="Times New Roman" w:cs="Times New Roman"/>
          <w:b/>
          <w:i/>
          <w:sz w:val="24"/>
          <w:szCs w:val="24"/>
        </w:rPr>
        <w:t>mărimea proiectului</w:t>
      </w:r>
      <w:r w:rsidRPr="00773B99">
        <w:rPr>
          <w:rFonts w:ascii="Times New Roman" w:eastAsia="Calibri" w:hAnsi="Times New Roman" w:cs="Times New Roman"/>
          <w:sz w:val="24"/>
          <w:szCs w:val="24"/>
        </w:rPr>
        <w:t>:</w:t>
      </w:r>
      <w:r w:rsidR="00826A19" w:rsidRPr="00773B99">
        <w:rPr>
          <w:rFonts w:ascii="Times New Roman" w:eastAsia="Calibri" w:hAnsi="Times New Roman" w:cs="Times New Roman"/>
          <w:sz w:val="24"/>
          <w:szCs w:val="24"/>
        </w:rPr>
        <w:t xml:space="preserve"> </w:t>
      </w:r>
    </w:p>
    <w:p w14:paraId="58575DED" w14:textId="242A41C1" w:rsidR="0003084C" w:rsidRPr="00752AD4" w:rsidRDefault="0003084C" w:rsidP="00752AD4">
      <w:pPr>
        <w:spacing w:after="0" w:line="240" w:lineRule="auto"/>
        <w:ind w:firstLine="720"/>
        <w:jc w:val="both"/>
        <w:rPr>
          <w:rFonts w:ascii="Times New Roman" w:hAnsi="Times New Roman" w:cs="Times New Roman"/>
          <w:sz w:val="24"/>
          <w:szCs w:val="24"/>
        </w:rPr>
      </w:pPr>
      <w:r w:rsidRPr="00752AD4">
        <w:rPr>
          <w:rFonts w:ascii="Times New Roman" w:hAnsi="Times New Roman" w:cs="Times New Roman"/>
          <w:sz w:val="24"/>
          <w:szCs w:val="24"/>
        </w:rPr>
        <w:t>Scopul acestei investitii este asigurarea consumului de gaze necesar pentru incalzire si pentru prepararea hranei pentru 1000 gospodarii, 13 obiective social-culturale (primarie, scoala, gradinita, dispensar, after school, camin cultural si biserica), 3 agenti economici apartinand comunei Raciu. In vederea asigurarii incalzirii si prepararii hranei este necesara si oportuna infiintarea unei retele de distributie a gazelor naturale pentru un debit instalat de 2.955 Nm</w:t>
      </w:r>
      <w:r w:rsidRPr="00752AD4">
        <w:rPr>
          <w:rFonts w:ascii="Times New Roman" w:hAnsi="Times New Roman" w:cs="Times New Roman"/>
          <w:sz w:val="24"/>
          <w:szCs w:val="24"/>
          <w:vertAlign w:val="superscript"/>
        </w:rPr>
        <w:t>3</w:t>
      </w:r>
      <w:r w:rsidRPr="00752AD4">
        <w:rPr>
          <w:rFonts w:ascii="Times New Roman" w:hAnsi="Times New Roman" w:cs="Times New Roman"/>
          <w:sz w:val="24"/>
          <w:szCs w:val="24"/>
        </w:rPr>
        <w:t>/h.</w:t>
      </w:r>
    </w:p>
    <w:p w14:paraId="2ABB3746" w14:textId="66DA85E0" w:rsidR="0003084C" w:rsidRPr="00752AD4" w:rsidRDefault="0003084C" w:rsidP="00752AD4">
      <w:pPr>
        <w:spacing w:after="0" w:line="240" w:lineRule="auto"/>
        <w:jc w:val="both"/>
        <w:rPr>
          <w:rFonts w:ascii="Times New Roman" w:hAnsi="Times New Roman" w:cs="Times New Roman"/>
          <w:sz w:val="24"/>
          <w:szCs w:val="24"/>
        </w:rPr>
      </w:pPr>
      <w:r w:rsidRPr="00752AD4">
        <w:rPr>
          <w:rFonts w:ascii="Times New Roman" w:hAnsi="Times New Roman" w:cs="Times New Roman"/>
          <w:sz w:val="24"/>
          <w:szCs w:val="24"/>
        </w:rPr>
        <w:tab/>
        <w:t>Solutia tehnica de principiu, conform Avizului Tehnic de Principiu nr.  38572 /12.05.2022, emis de TRANSGAZ  SA, consta in raco</w:t>
      </w:r>
      <w:r w:rsidR="008E4191">
        <w:rPr>
          <w:rFonts w:ascii="Times New Roman" w:hAnsi="Times New Roman" w:cs="Times New Roman"/>
          <w:sz w:val="24"/>
          <w:szCs w:val="24"/>
        </w:rPr>
        <w:t>rdarea la ST, realizarea unui ra</w:t>
      </w:r>
      <w:r w:rsidRPr="00752AD4">
        <w:rPr>
          <w:rFonts w:ascii="Times New Roman" w:hAnsi="Times New Roman" w:cs="Times New Roman"/>
          <w:sz w:val="24"/>
          <w:szCs w:val="24"/>
        </w:rPr>
        <w:t>cord de gaze naturale inalta presiune, DN 100, PN 40 bar, amplasat in limita de siguranta a conductei de transport gaze naturale Ghinesti-SRMP Gura Sutii, DN 300, PN 40 bar, avand  lungimea cuprinsa intre  min. 0,01 km si max. 0,1 km.</w:t>
      </w:r>
    </w:p>
    <w:p w14:paraId="6B443AAA" w14:textId="77777777" w:rsidR="0003084C" w:rsidRPr="00752AD4" w:rsidRDefault="0003084C" w:rsidP="00752AD4">
      <w:pPr>
        <w:spacing w:after="0" w:line="240" w:lineRule="auto"/>
        <w:jc w:val="both"/>
        <w:rPr>
          <w:rFonts w:ascii="Times New Roman" w:hAnsi="Times New Roman" w:cs="Times New Roman"/>
          <w:sz w:val="24"/>
          <w:szCs w:val="24"/>
        </w:rPr>
      </w:pPr>
      <w:r w:rsidRPr="00752AD4">
        <w:rPr>
          <w:rFonts w:ascii="Times New Roman" w:hAnsi="Times New Roman" w:cs="Times New Roman"/>
          <w:sz w:val="24"/>
          <w:szCs w:val="24"/>
        </w:rPr>
        <w:tab/>
        <w:t>Coordonatele STEREO 70 ale punctului flexibil de racordare, propus – X (540273) si Y (360539).</w:t>
      </w:r>
    </w:p>
    <w:p w14:paraId="338B7B7A" w14:textId="069A2579" w:rsidR="0003084C" w:rsidRPr="00752AD4" w:rsidRDefault="0003084C" w:rsidP="00752AD4">
      <w:pPr>
        <w:spacing w:after="0" w:line="240" w:lineRule="auto"/>
        <w:ind w:firstLine="720"/>
        <w:jc w:val="both"/>
        <w:rPr>
          <w:rFonts w:ascii="Times New Roman" w:hAnsi="Times New Roman" w:cs="Times New Roman"/>
          <w:sz w:val="24"/>
          <w:szCs w:val="24"/>
        </w:rPr>
      </w:pPr>
      <w:r w:rsidRPr="00752AD4">
        <w:rPr>
          <w:rFonts w:ascii="Times New Roman" w:hAnsi="Times New Roman" w:cs="Times New Roman"/>
          <w:sz w:val="24"/>
          <w:szCs w:val="24"/>
        </w:rPr>
        <w:t xml:space="preserve">Statia de reglare-masurare-predare a gazelor naturale (SRMP) noua cu urmatoarele caracteristici: Q = 2.955 Smc/h, PN 40 bar.  </w:t>
      </w:r>
    </w:p>
    <w:p w14:paraId="090CCA92" w14:textId="77777777" w:rsidR="0003084C" w:rsidRPr="00752AD4" w:rsidRDefault="0003084C" w:rsidP="00752AD4">
      <w:pPr>
        <w:spacing w:after="0" w:line="240" w:lineRule="auto"/>
        <w:jc w:val="both"/>
        <w:rPr>
          <w:rFonts w:ascii="Times New Roman" w:hAnsi="Times New Roman" w:cs="Times New Roman"/>
          <w:sz w:val="24"/>
          <w:szCs w:val="24"/>
        </w:rPr>
      </w:pPr>
      <w:r w:rsidRPr="00752AD4">
        <w:rPr>
          <w:rFonts w:ascii="Times New Roman" w:hAnsi="Times New Roman" w:cs="Times New Roman"/>
          <w:sz w:val="24"/>
          <w:szCs w:val="24"/>
        </w:rPr>
        <w:tab/>
        <w:t>Prin acest proiect se poate asigura – conform schemei hidraulice de dimensionare a retelei de distributie redusa presiune in localitatile Silistea, Raciu si Suta Seaca, comuna Raciu, respectiv presiunii de iesire din statie, P = 1,80 bar – furnizarea cu gaze catre toti consumatorii la debitele instalate, pana la capat de retea, unde presiunea este de 0,30 bar.</w:t>
      </w:r>
    </w:p>
    <w:p w14:paraId="6523E401" w14:textId="735488C5" w:rsidR="0003084C" w:rsidRPr="00B24832"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hAnsi="Times New Roman" w:cs="Times New Roman"/>
          <w:sz w:val="24"/>
          <w:szCs w:val="24"/>
        </w:rPr>
        <w:tab/>
      </w:r>
      <w:r w:rsidR="00B24832" w:rsidRPr="00B24832">
        <w:rPr>
          <w:rFonts w:ascii="Times New Roman" w:hAnsi="Times New Roman" w:cs="Times New Roman"/>
          <w:sz w:val="24"/>
          <w:szCs w:val="24"/>
        </w:rPr>
        <w:t>Lucrarea se va desfasura pe teritoriul comunelor Raciu si Gura Sutii, jud</w:t>
      </w:r>
      <w:r w:rsidR="000F2EFD">
        <w:rPr>
          <w:rFonts w:ascii="Times New Roman" w:hAnsi="Times New Roman" w:cs="Times New Roman"/>
          <w:sz w:val="24"/>
          <w:szCs w:val="24"/>
        </w:rPr>
        <w:t>etul</w:t>
      </w:r>
      <w:r w:rsidR="00B24832" w:rsidRPr="00B24832">
        <w:rPr>
          <w:rFonts w:ascii="Times New Roman" w:hAnsi="Times New Roman" w:cs="Times New Roman"/>
          <w:sz w:val="24"/>
          <w:szCs w:val="24"/>
        </w:rPr>
        <w:t xml:space="preserve"> Dambovita, in satele apartinatoare: Raciu, Silistea si Suta Seaca, lungimea retelei nou proiectate va fi de 27007 m (16593 m – com. Raciu, 10414 m – racord Gura Sutii – Raciu)</w:t>
      </w:r>
    </w:p>
    <w:p w14:paraId="2CEEE9A2"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SAT   SUTA SEACA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057"/>
        <w:gridCol w:w="2533"/>
        <w:gridCol w:w="2546"/>
      </w:tblGrid>
      <w:tr w:rsidR="0003084C" w:rsidRPr="00752AD4" w14:paraId="2BE91821" w14:textId="77777777" w:rsidTr="00201662">
        <w:tc>
          <w:tcPr>
            <w:tcW w:w="1004" w:type="dxa"/>
            <w:shd w:val="clear" w:color="auto" w:fill="auto"/>
          </w:tcPr>
          <w:p w14:paraId="6485BB9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Nr.crt.</w:t>
            </w:r>
          </w:p>
        </w:tc>
        <w:tc>
          <w:tcPr>
            <w:tcW w:w="4113" w:type="dxa"/>
            <w:shd w:val="clear" w:color="auto" w:fill="auto"/>
          </w:tcPr>
          <w:p w14:paraId="7979DA6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Denumire strada</w:t>
            </w:r>
          </w:p>
        </w:tc>
        <w:tc>
          <w:tcPr>
            <w:tcW w:w="2562" w:type="dxa"/>
            <w:shd w:val="clear" w:color="auto" w:fill="auto"/>
          </w:tcPr>
          <w:p w14:paraId="52BD9A9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Lungime</w:t>
            </w:r>
          </w:p>
        </w:tc>
        <w:tc>
          <w:tcPr>
            <w:tcW w:w="2572" w:type="dxa"/>
            <w:shd w:val="clear" w:color="auto" w:fill="auto"/>
          </w:tcPr>
          <w:p w14:paraId="4EE114D5"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Numar gospodarii</w:t>
            </w:r>
          </w:p>
        </w:tc>
      </w:tr>
      <w:tr w:rsidR="0003084C" w:rsidRPr="00752AD4" w14:paraId="6A6CA03A" w14:textId="77777777" w:rsidTr="00201662">
        <w:tc>
          <w:tcPr>
            <w:tcW w:w="1004" w:type="dxa"/>
            <w:shd w:val="clear" w:color="auto" w:fill="auto"/>
          </w:tcPr>
          <w:p w14:paraId="284F8148"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c>
          <w:tcPr>
            <w:tcW w:w="4113" w:type="dxa"/>
            <w:shd w:val="clear" w:color="auto" w:fill="auto"/>
          </w:tcPr>
          <w:p w14:paraId="0D1F721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Moara Aurel</w:t>
            </w:r>
          </w:p>
        </w:tc>
        <w:tc>
          <w:tcPr>
            <w:tcW w:w="2562" w:type="dxa"/>
            <w:shd w:val="clear" w:color="auto" w:fill="auto"/>
          </w:tcPr>
          <w:p w14:paraId="0A68820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90</w:t>
            </w:r>
          </w:p>
        </w:tc>
        <w:tc>
          <w:tcPr>
            <w:tcW w:w="2572" w:type="dxa"/>
            <w:shd w:val="clear" w:color="auto" w:fill="auto"/>
          </w:tcPr>
          <w:p w14:paraId="6651C7D8"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r>
      <w:tr w:rsidR="0003084C" w:rsidRPr="00752AD4" w14:paraId="0D226B08" w14:textId="77777777" w:rsidTr="00201662">
        <w:tc>
          <w:tcPr>
            <w:tcW w:w="1004" w:type="dxa"/>
            <w:shd w:val="clear" w:color="auto" w:fill="auto"/>
          </w:tcPr>
          <w:p w14:paraId="644BCD7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c>
          <w:tcPr>
            <w:tcW w:w="4113" w:type="dxa"/>
            <w:shd w:val="clear" w:color="auto" w:fill="auto"/>
          </w:tcPr>
          <w:p w14:paraId="4B15A2B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Moara Mihai</w:t>
            </w:r>
          </w:p>
        </w:tc>
        <w:tc>
          <w:tcPr>
            <w:tcW w:w="2562" w:type="dxa"/>
            <w:shd w:val="clear" w:color="auto" w:fill="auto"/>
          </w:tcPr>
          <w:p w14:paraId="180F726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107</w:t>
            </w:r>
          </w:p>
        </w:tc>
        <w:tc>
          <w:tcPr>
            <w:tcW w:w="2572" w:type="dxa"/>
            <w:shd w:val="clear" w:color="auto" w:fill="auto"/>
          </w:tcPr>
          <w:p w14:paraId="23A507A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r>
      <w:tr w:rsidR="0003084C" w:rsidRPr="00752AD4" w14:paraId="6BAA2B63" w14:textId="77777777" w:rsidTr="00201662">
        <w:tc>
          <w:tcPr>
            <w:tcW w:w="1004" w:type="dxa"/>
            <w:shd w:val="clear" w:color="auto" w:fill="auto"/>
          </w:tcPr>
          <w:p w14:paraId="7C70C69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c>
          <w:tcPr>
            <w:tcW w:w="4113" w:type="dxa"/>
            <w:shd w:val="clear" w:color="auto" w:fill="auto"/>
          </w:tcPr>
          <w:p w14:paraId="0D7F1035"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Cataria</w:t>
            </w:r>
          </w:p>
        </w:tc>
        <w:tc>
          <w:tcPr>
            <w:tcW w:w="2562" w:type="dxa"/>
            <w:shd w:val="clear" w:color="auto" w:fill="auto"/>
          </w:tcPr>
          <w:p w14:paraId="5E9D7F38"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90</w:t>
            </w:r>
          </w:p>
        </w:tc>
        <w:tc>
          <w:tcPr>
            <w:tcW w:w="2572" w:type="dxa"/>
            <w:shd w:val="clear" w:color="auto" w:fill="auto"/>
          </w:tcPr>
          <w:p w14:paraId="5B26698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7F3970DE" w14:textId="77777777" w:rsidTr="00201662">
        <w:tc>
          <w:tcPr>
            <w:tcW w:w="1004" w:type="dxa"/>
            <w:shd w:val="clear" w:color="auto" w:fill="auto"/>
          </w:tcPr>
          <w:p w14:paraId="7A4F77A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w:t>
            </w:r>
          </w:p>
        </w:tc>
        <w:tc>
          <w:tcPr>
            <w:tcW w:w="4113" w:type="dxa"/>
            <w:shd w:val="clear" w:color="auto" w:fill="auto"/>
          </w:tcPr>
          <w:p w14:paraId="55ADA00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Briceag</w:t>
            </w:r>
          </w:p>
        </w:tc>
        <w:tc>
          <w:tcPr>
            <w:tcW w:w="2562" w:type="dxa"/>
            <w:shd w:val="clear" w:color="auto" w:fill="auto"/>
          </w:tcPr>
          <w:p w14:paraId="00E0F11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105</w:t>
            </w:r>
          </w:p>
        </w:tc>
        <w:tc>
          <w:tcPr>
            <w:tcW w:w="2572" w:type="dxa"/>
            <w:shd w:val="clear" w:color="auto" w:fill="auto"/>
          </w:tcPr>
          <w:p w14:paraId="508E540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r>
      <w:tr w:rsidR="0003084C" w:rsidRPr="00752AD4" w14:paraId="746722F1" w14:textId="77777777" w:rsidTr="00201662">
        <w:tc>
          <w:tcPr>
            <w:tcW w:w="1004" w:type="dxa"/>
            <w:shd w:val="clear" w:color="auto" w:fill="auto"/>
          </w:tcPr>
          <w:p w14:paraId="59ABFD6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c>
          <w:tcPr>
            <w:tcW w:w="4113" w:type="dxa"/>
            <w:shd w:val="clear" w:color="auto" w:fill="auto"/>
          </w:tcPr>
          <w:p w14:paraId="3624D23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Stadion</w:t>
            </w:r>
          </w:p>
        </w:tc>
        <w:tc>
          <w:tcPr>
            <w:tcW w:w="2562" w:type="dxa"/>
            <w:shd w:val="clear" w:color="auto" w:fill="auto"/>
          </w:tcPr>
          <w:p w14:paraId="3DA0C57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243</w:t>
            </w:r>
          </w:p>
        </w:tc>
        <w:tc>
          <w:tcPr>
            <w:tcW w:w="2572" w:type="dxa"/>
            <w:shd w:val="clear" w:color="auto" w:fill="auto"/>
          </w:tcPr>
          <w:p w14:paraId="5BC374D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w:t>
            </w:r>
          </w:p>
        </w:tc>
      </w:tr>
      <w:tr w:rsidR="0003084C" w:rsidRPr="00752AD4" w14:paraId="56DE9751" w14:textId="77777777" w:rsidTr="00201662">
        <w:tc>
          <w:tcPr>
            <w:tcW w:w="1004" w:type="dxa"/>
            <w:shd w:val="clear" w:color="auto" w:fill="auto"/>
          </w:tcPr>
          <w:p w14:paraId="33B45D8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6</w:t>
            </w:r>
          </w:p>
        </w:tc>
        <w:tc>
          <w:tcPr>
            <w:tcW w:w="4113" w:type="dxa"/>
            <w:shd w:val="clear" w:color="auto" w:fill="auto"/>
          </w:tcPr>
          <w:p w14:paraId="2974E62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Turlea</w:t>
            </w:r>
          </w:p>
        </w:tc>
        <w:tc>
          <w:tcPr>
            <w:tcW w:w="2562" w:type="dxa"/>
            <w:shd w:val="clear" w:color="auto" w:fill="auto"/>
          </w:tcPr>
          <w:p w14:paraId="04AD2A8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98</w:t>
            </w:r>
          </w:p>
        </w:tc>
        <w:tc>
          <w:tcPr>
            <w:tcW w:w="2572" w:type="dxa"/>
            <w:shd w:val="clear" w:color="auto" w:fill="auto"/>
          </w:tcPr>
          <w:p w14:paraId="02461D4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r>
      <w:tr w:rsidR="0003084C" w:rsidRPr="00752AD4" w14:paraId="09C1EBA5" w14:textId="77777777" w:rsidTr="00201662">
        <w:tc>
          <w:tcPr>
            <w:tcW w:w="1004" w:type="dxa"/>
            <w:shd w:val="clear" w:color="auto" w:fill="auto"/>
          </w:tcPr>
          <w:p w14:paraId="345FECC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w:t>
            </w:r>
          </w:p>
        </w:tc>
        <w:tc>
          <w:tcPr>
            <w:tcW w:w="4113" w:type="dxa"/>
            <w:shd w:val="clear" w:color="auto" w:fill="auto"/>
          </w:tcPr>
          <w:p w14:paraId="5F0C2DF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Neciu</w:t>
            </w:r>
          </w:p>
        </w:tc>
        <w:tc>
          <w:tcPr>
            <w:tcW w:w="2562" w:type="dxa"/>
            <w:shd w:val="clear" w:color="auto" w:fill="auto"/>
          </w:tcPr>
          <w:p w14:paraId="714B5C9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180</w:t>
            </w:r>
          </w:p>
        </w:tc>
        <w:tc>
          <w:tcPr>
            <w:tcW w:w="2572" w:type="dxa"/>
            <w:shd w:val="clear" w:color="auto" w:fill="auto"/>
          </w:tcPr>
          <w:p w14:paraId="732C68E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18</w:t>
            </w:r>
          </w:p>
        </w:tc>
      </w:tr>
      <w:tr w:rsidR="0003084C" w:rsidRPr="00752AD4" w14:paraId="32EED65A" w14:textId="77777777" w:rsidTr="00201662">
        <w:tc>
          <w:tcPr>
            <w:tcW w:w="1004" w:type="dxa"/>
            <w:shd w:val="clear" w:color="auto" w:fill="auto"/>
          </w:tcPr>
          <w:p w14:paraId="6F79DE8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8</w:t>
            </w:r>
          </w:p>
        </w:tc>
        <w:tc>
          <w:tcPr>
            <w:tcW w:w="4113" w:type="dxa"/>
            <w:shd w:val="clear" w:color="auto" w:fill="auto"/>
          </w:tcPr>
          <w:p w14:paraId="315B973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Badoi</w:t>
            </w:r>
          </w:p>
        </w:tc>
        <w:tc>
          <w:tcPr>
            <w:tcW w:w="2562" w:type="dxa"/>
            <w:shd w:val="clear" w:color="auto" w:fill="auto"/>
          </w:tcPr>
          <w:p w14:paraId="21C6256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102</w:t>
            </w:r>
          </w:p>
        </w:tc>
        <w:tc>
          <w:tcPr>
            <w:tcW w:w="2572" w:type="dxa"/>
            <w:shd w:val="clear" w:color="auto" w:fill="auto"/>
          </w:tcPr>
          <w:p w14:paraId="4996A2C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3F96F7F9" w14:textId="77777777" w:rsidTr="00201662">
        <w:tc>
          <w:tcPr>
            <w:tcW w:w="1004" w:type="dxa"/>
            <w:shd w:val="clear" w:color="auto" w:fill="auto"/>
          </w:tcPr>
          <w:p w14:paraId="0FA2076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w:t>
            </w:r>
          </w:p>
        </w:tc>
        <w:tc>
          <w:tcPr>
            <w:tcW w:w="4113" w:type="dxa"/>
            <w:shd w:val="clear" w:color="auto" w:fill="auto"/>
          </w:tcPr>
          <w:p w14:paraId="5603941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Deal Suta</w:t>
            </w:r>
          </w:p>
        </w:tc>
        <w:tc>
          <w:tcPr>
            <w:tcW w:w="2562" w:type="dxa"/>
            <w:shd w:val="clear" w:color="auto" w:fill="auto"/>
          </w:tcPr>
          <w:p w14:paraId="62546E9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955</w:t>
            </w:r>
          </w:p>
        </w:tc>
        <w:tc>
          <w:tcPr>
            <w:tcW w:w="2572" w:type="dxa"/>
            <w:shd w:val="clear" w:color="auto" w:fill="auto"/>
          </w:tcPr>
          <w:p w14:paraId="5C22D6C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53</w:t>
            </w:r>
          </w:p>
        </w:tc>
      </w:tr>
      <w:tr w:rsidR="0003084C" w:rsidRPr="00752AD4" w14:paraId="52D5EC5F" w14:textId="77777777" w:rsidTr="00201662">
        <w:tc>
          <w:tcPr>
            <w:tcW w:w="1004" w:type="dxa"/>
            <w:shd w:val="clear" w:color="auto" w:fill="auto"/>
          </w:tcPr>
          <w:p w14:paraId="1DB3D73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w:t>
            </w:r>
          </w:p>
        </w:tc>
        <w:tc>
          <w:tcPr>
            <w:tcW w:w="4113" w:type="dxa"/>
            <w:shd w:val="clear" w:color="auto" w:fill="auto"/>
          </w:tcPr>
          <w:p w14:paraId="1753FE9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Gaitoaia</w:t>
            </w:r>
          </w:p>
        </w:tc>
        <w:tc>
          <w:tcPr>
            <w:tcW w:w="2562" w:type="dxa"/>
            <w:shd w:val="clear" w:color="auto" w:fill="auto"/>
          </w:tcPr>
          <w:p w14:paraId="0C5AEE1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174</w:t>
            </w:r>
          </w:p>
        </w:tc>
        <w:tc>
          <w:tcPr>
            <w:tcW w:w="2572" w:type="dxa"/>
            <w:shd w:val="clear" w:color="auto" w:fill="auto"/>
          </w:tcPr>
          <w:p w14:paraId="176D2FF8"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13</w:t>
            </w:r>
          </w:p>
        </w:tc>
      </w:tr>
      <w:tr w:rsidR="0003084C" w:rsidRPr="00752AD4" w14:paraId="573AAB4C" w14:textId="77777777" w:rsidTr="00201662">
        <w:tc>
          <w:tcPr>
            <w:tcW w:w="1004" w:type="dxa"/>
            <w:shd w:val="clear" w:color="auto" w:fill="auto"/>
          </w:tcPr>
          <w:p w14:paraId="73D9E9F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11</w:t>
            </w:r>
          </w:p>
        </w:tc>
        <w:tc>
          <w:tcPr>
            <w:tcW w:w="4113" w:type="dxa"/>
            <w:shd w:val="clear" w:color="auto" w:fill="auto"/>
          </w:tcPr>
          <w:p w14:paraId="09F10FA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Deal Suta-Cotina</w:t>
            </w:r>
          </w:p>
        </w:tc>
        <w:tc>
          <w:tcPr>
            <w:tcW w:w="2562" w:type="dxa"/>
            <w:shd w:val="clear" w:color="auto" w:fill="auto"/>
          </w:tcPr>
          <w:p w14:paraId="7FF1732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271</w:t>
            </w:r>
          </w:p>
        </w:tc>
        <w:tc>
          <w:tcPr>
            <w:tcW w:w="2572" w:type="dxa"/>
            <w:shd w:val="clear" w:color="auto" w:fill="auto"/>
          </w:tcPr>
          <w:p w14:paraId="6CDC371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20</w:t>
            </w:r>
          </w:p>
        </w:tc>
      </w:tr>
      <w:tr w:rsidR="0003084C" w:rsidRPr="00752AD4" w14:paraId="5EA0249F" w14:textId="77777777" w:rsidTr="00201662">
        <w:tc>
          <w:tcPr>
            <w:tcW w:w="1004" w:type="dxa"/>
            <w:shd w:val="clear" w:color="auto" w:fill="auto"/>
          </w:tcPr>
          <w:p w14:paraId="00CA6E2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12</w:t>
            </w:r>
          </w:p>
        </w:tc>
        <w:tc>
          <w:tcPr>
            <w:tcW w:w="4113" w:type="dxa"/>
            <w:shd w:val="clear" w:color="auto" w:fill="auto"/>
          </w:tcPr>
          <w:p w14:paraId="70EFDAE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DN 72</w:t>
            </w:r>
          </w:p>
        </w:tc>
        <w:tc>
          <w:tcPr>
            <w:tcW w:w="2562" w:type="dxa"/>
            <w:shd w:val="clear" w:color="auto" w:fill="auto"/>
          </w:tcPr>
          <w:p w14:paraId="3CAEA85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1.474</w:t>
            </w:r>
          </w:p>
        </w:tc>
        <w:tc>
          <w:tcPr>
            <w:tcW w:w="2572" w:type="dxa"/>
            <w:shd w:val="clear" w:color="auto" w:fill="auto"/>
          </w:tcPr>
          <w:p w14:paraId="137DDD5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26</w:t>
            </w:r>
          </w:p>
        </w:tc>
      </w:tr>
      <w:tr w:rsidR="0003084C" w:rsidRPr="00752AD4" w14:paraId="363398F7" w14:textId="77777777" w:rsidTr="00201662">
        <w:tc>
          <w:tcPr>
            <w:tcW w:w="1004" w:type="dxa"/>
            <w:shd w:val="clear" w:color="auto" w:fill="auto"/>
          </w:tcPr>
          <w:p w14:paraId="40A9CA7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13</w:t>
            </w:r>
          </w:p>
        </w:tc>
        <w:tc>
          <w:tcPr>
            <w:tcW w:w="4113" w:type="dxa"/>
            <w:shd w:val="clear" w:color="auto" w:fill="auto"/>
          </w:tcPr>
          <w:p w14:paraId="4CC8335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DJ 702 B Principala</w:t>
            </w:r>
          </w:p>
        </w:tc>
        <w:tc>
          <w:tcPr>
            <w:tcW w:w="2562" w:type="dxa"/>
            <w:shd w:val="clear" w:color="auto" w:fill="auto"/>
          </w:tcPr>
          <w:p w14:paraId="37670FE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2.120</w:t>
            </w:r>
          </w:p>
        </w:tc>
        <w:tc>
          <w:tcPr>
            <w:tcW w:w="2572" w:type="dxa"/>
            <w:shd w:val="clear" w:color="auto" w:fill="auto"/>
          </w:tcPr>
          <w:p w14:paraId="07D94B8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163</w:t>
            </w:r>
          </w:p>
        </w:tc>
      </w:tr>
      <w:tr w:rsidR="0003084C" w:rsidRPr="00752AD4" w14:paraId="0386425F" w14:textId="77777777" w:rsidTr="00201662">
        <w:tc>
          <w:tcPr>
            <w:tcW w:w="5117" w:type="dxa"/>
            <w:gridSpan w:val="2"/>
            <w:shd w:val="clear" w:color="auto" w:fill="auto"/>
          </w:tcPr>
          <w:p w14:paraId="74801F88"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TOTAL  SUTA SEACA</w:t>
            </w:r>
          </w:p>
        </w:tc>
        <w:tc>
          <w:tcPr>
            <w:tcW w:w="2562" w:type="dxa"/>
            <w:shd w:val="clear" w:color="auto" w:fill="auto"/>
          </w:tcPr>
          <w:p w14:paraId="7246A282"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6.009</w:t>
            </w:r>
          </w:p>
        </w:tc>
        <w:tc>
          <w:tcPr>
            <w:tcW w:w="2572" w:type="dxa"/>
            <w:shd w:val="clear" w:color="auto" w:fill="auto"/>
          </w:tcPr>
          <w:p w14:paraId="1AD54A0B"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315</w:t>
            </w:r>
          </w:p>
        </w:tc>
      </w:tr>
    </w:tbl>
    <w:p w14:paraId="11B6A1D2"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p>
    <w:p w14:paraId="266ABF9F"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SAT   RACIU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062"/>
        <w:gridCol w:w="2531"/>
        <w:gridCol w:w="2545"/>
      </w:tblGrid>
      <w:tr w:rsidR="0003084C" w:rsidRPr="00752AD4" w14:paraId="7D17D8EB" w14:textId="77777777" w:rsidTr="00201662">
        <w:tc>
          <w:tcPr>
            <w:tcW w:w="1003" w:type="dxa"/>
            <w:shd w:val="clear" w:color="auto" w:fill="auto"/>
          </w:tcPr>
          <w:p w14:paraId="6845F16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Nr.crt.</w:t>
            </w:r>
          </w:p>
        </w:tc>
        <w:tc>
          <w:tcPr>
            <w:tcW w:w="4117" w:type="dxa"/>
            <w:shd w:val="clear" w:color="auto" w:fill="auto"/>
          </w:tcPr>
          <w:p w14:paraId="5E4BEB6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Denumire strada</w:t>
            </w:r>
          </w:p>
        </w:tc>
        <w:tc>
          <w:tcPr>
            <w:tcW w:w="2560" w:type="dxa"/>
            <w:shd w:val="clear" w:color="auto" w:fill="auto"/>
          </w:tcPr>
          <w:p w14:paraId="2193354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Lungime</w:t>
            </w:r>
          </w:p>
        </w:tc>
        <w:tc>
          <w:tcPr>
            <w:tcW w:w="2571" w:type="dxa"/>
            <w:shd w:val="clear" w:color="auto" w:fill="auto"/>
          </w:tcPr>
          <w:p w14:paraId="276F8A4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Numar gospodarii</w:t>
            </w:r>
          </w:p>
        </w:tc>
      </w:tr>
      <w:tr w:rsidR="0003084C" w:rsidRPr="00752AD4" w14:paraId="67BA3A81" w14:textId="77777777" w:rsidTr="00201662">
        <w:tc>
          <w:tcPr>
            <w:tcW w:w="1003" w:type="dxa"/>
            <w:shd w:val="clear" w:color="auto" w:fill="auto"/>
          </w:tcPr>
          <w:p w14:paraId="16E9B28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c>
          <w:tcPr>
            <w:tcW w:w="4117" w:type="dxa"/>
            <w:shd w:val="clear" w:color="auto" w:fill="auto"/>
          </w:tcPr>
          <w:p w14:paraId="1E71872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Toma al Sitii</w:t>
            </w:r>
          </w:p>
        </w:tc>
        <w:tc>
          <w:tcPr>
            <w:tcW w:w="2560" w:type="dxa"/>
            <w:shd w:val="clear" w:color="auto" w:fill="auto"/>
          </w:tcPr>
          <w:p w14:paraId="045BCFC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70</w:t>
            </w:r>
          </w:p>
        </w:tc>
        <w:tc>
          <w:tcPr>
            <w:tcW w:w="2571" w:type="dxa"/>
            <w:shd w:val="clear" w:color="auto" w:fill="auto"/>
          </w:tcPr>
          <w:p w14:paraId="513E8D2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r>
      <w:tr w:rsidR="0003084C" w:rsidRPr="00752AD4" w14:paraId="16CEFD3F" w14:textId="77777777" w:rsidTr="00201662">
        <w:tc>
          <w:tcPr>
            <w:tcW w:w="1003" w:type="dxa"/>
            <w:shd w:val="clear" w:color="auto" w:fill="auto"/>
          </w:tcPr>
          <w:p w14:paraId="6E63542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c>
          <w:tcPr>
            <w:tcW w:w="4117" w:type="dxa"/>
            <w:shd w:val="clear" w:color="auto" w:fill="auto"/>
          </w:tcPr>
          <w:p w14:paraId="73A1696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Stan al Badii</w:t>
            </w:r>
          </w:p>
        </w:tc>
        <w:tc>
          <w:tcPr>
            <w:tcW w:w="2560" w:type="dxa"/>
            <w:shd w:val="clear" w:color="auto" w:fill="auto"/>
          </w:tcPr>
          <w:p w14:paraId="1256C9E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139</w:t>
            </w:r>
          </w:p>
        </w:tc>
        <w:tc>
          <w:tcPr>
            <w:tcW w:w="2571" w:type="dxa"/>
            <w:shd w:val="clear" w:color="auto" w:fill="auto"/>
          </w:tcPr>
          <w:p w14:paraId="268D53A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r>
      <w:tr w:rsidR="0003084C" w:rsidRPr="00752AD4" w14:paraId="622B922C" w14:textId="77777777" w:rsidTr="00201662">
        <w:tc>
          <w:tcPr>
            <w:tcW w:w="1003" w:type="dxa"/>
            <w:shd w:val="clear" w:color="auto" w:fill="auto"/>
          </w:tcPr>
          <w:p w14:paraId="1DD6099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c>
          <w:tcPr>
            <w:tcW w:w="4117" w:type="dxa"/>
            <w:shd w:val="clear" w:color="auto" w:fill="auto"/>
          </w:tcPr>
          <w:p w14:paraId="373BC0E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Stan Biba</w:t>
            </w:r>
          </w:p>
        </w:tc>
        <w:tc>
          <w:tcPr>
            <w:tcW w:w="2560" w:type="dxa"/>
            <w:shd w:val="clear" w:color="auto" w:fill="auto"/>
          </w:tcPr>
          <w:p w14:paraId="0A65055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100</w:t>
            </w:r>
          </w:p>
        </w:tc>
        <w:tc>
          <w:tcPr>
            <w:tcW w:w="2571" w:type="dxa"/>
            <w:shd w:val="clear" w:color="auto" w:fill="auto"/>
          </w:tcPr>
          <w:p w14:paraId="608B7C4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r>
      <w:tr w:rsidR="0003084C" w:rsidRPr="00752AD4" w14:paraId="24632351" w14:textId="77777777" w:rsidTr="00201662">
        <w:tc>
          <w:tcPr>
            <w:tcW w:w="1003" w:type="dxa"/>
            <w:shd w:val="clear" w:color="auto" w:fill="auto"/>
          </w:tcPr>
          <w:p w14:paraId="3C938EC8"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w:t>
            </w:r>
          </w:p>
        </w:tc>
        <w:tc>
          <w:tcPr>
            <w:tcW w:w="4117" w:type="dxa"/>
            <w:shd w:val="clear" w:color="auto" w:fill="auto"/>
          </w:tcPr>
          <w:p w14:paraId="03D95E9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Scoala</w:t>
            </w:r>
          </w:p>
        </w:tc>
        <w:tc>
          <w:tcPr>
            <w:tcW w:w="2560" w:type="dxa"/>
            <w:shd w:val="clear" w:color="auto" w:fill="auto"/>
          </w:tcPr>
          <w:p w14:paraId="450F32E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180</w:t>
            </w:r>
          </w:p>
        </w:tc>
        <w:tc>
          <w:tcPr>
            <w:tcW w:w="2571" w:type="dxa"/>
            <w:shd w:val="clear" w:color="auto" w:fill="auto"/>
          </w:tcPr>
          <w:p w14:paraId="731FC205"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r>
      <w:tr w:rsidR="0003084C" w:rsidRPr="00752AD4" w14:paraId="6F3126FB" w14:textId="77777777" w:rsidTr="00201662">
        <w:tc>
          <w:tcPr>
            <w:tcW w:w="1003" w:type="dxa"/>
            <w:shd w:val="clear" w:color="auto" w:fill="auto"/>
          </w:tcPr>
          <w:p w14:paraId="0A4EAAA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c>
          <w:tcPr>
            <w:tcW w:w="4117" w:type="dxa"/>
            <w:shd w:val="clear" w:color="auto" w:fill="auto"/>
          </w:tcPr>
          <w:p w14:paraId="06F676E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Troita</w:t>
            </w:r>
          </w:p>
        </w:tc>
        <w:tc>
          <w:tcPr>
            <w:tcW w:w="2560" w:type="dxa"/>
            <w:shd w:val="clear" w:color="auto" w:fill="auto"/>
          </w:tcPr>
          <w:p w14:paraId="383D584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310</w:t>
            </w:r>
          </w:p>
        </w:tc>
        <w:tc>
          <w:tcPr>
            <w:tcW w:w="2571" w:type="dxa"/>
            <w:shd w:val="clear" w:color="auto" w:fill="auto"/>
          </w:tcPr>
          <w:p w14:paraId="246FC6F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r>
      <w:tr w:rsidR="0003084C" w:rsidRPr="00752AD4" w14:paraId="2038DD40" w14:textId="77777777" w:rsidTr="00201662">
        <w:tc>
          <w:tcPr>
            <w:tcW w:w="1003" w:type="dxa"/>
            <w:shd w:val="clear" w:color="auto" w:fill="auto"/>
          </w:tcPr>
          <w:p w14:paraId="4BB153E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6</w:t>
            </w:r>
          </w:p>
        </w:tc>
        <w:tc>
          <w:tcPr>
            <w:tcW w:w="4117" w:type="dxa"/>
            <w:shd w:val="clear" w:color="auto" w:fill="auto"/>
          </w:tcPr>
          <w:p w14:paraId="6CEDCF4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Tapoi-CAP</w:t>
            </w:r>
          </w:p>
        </w:tc>
        <w:tc>
          <w:tcPr>
            <w:tcW w:w="2560" w:type="dxa"/>
            <w:shd w:val="clear" w:color="auto" w:fill="auto"/>
          </w:tcPr>
          <w:p w14:paraId="7A353C9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375</w:t>
            </w:r>
          </w:p>
        </w:tc>
        <w:tc>
          <w:tcPr>
            <w:tcW w:w="2571" w:type="dxa"/>
            <w:shd w:val="clear" w:color="auto" w:fill="auto"/>
          </w:tcPr>
          <w:p w14:paraId="676170F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24</w:t>
            </w:r>
          </w:p>
        </w:tc>
      </w:tr>
      <w:tr w:rsidR="0003084C" w:rsidRPr="00752AD4" w14:paraId="45901A06" w14:textId="77777777" w:rsidTr="00201662">
        <w:tc>
          <w:tcPr>
            <w:tcW w:w="1003" w:type="dxa"/>
            <w:shd w:val="clear" w:color="auto" w:fill="auto"/>
          </w:tcPr>
          <w:p w14:paraId="408CA855"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w:t>
            </w:r>
          </w:p>
        </w:tc>
        <w:tc>
          <w:tcPr>
            <w:tcW w:w="4117" w:type="dxa"/>
            <w:shd w:val="clear" w:color="auto" w:fill="auto"/>
          </w:tcPr>
          <w:p w14:paraId="6F2294A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Bufet</w:t>
            </w:r>
          </w:p>
        </w:tc>
        <w:tc>
          <w:tcPr>
            <w:tcW w:w="2560" w:type="dxa"/>
            <w:shd w:val="clear" w:color="auto" w:fill="auto"/>
          </w:tcPr>
          <w:p w14:paraId="1CAE9BD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287</w:t>
            </w:r>
          </w:p>
        </w:tc>
        <w:tc>
          <w:tcPr>
            <w:tcW w:w="2571" w:type="dxa"/>
            <w:shd w:val="clear" w:color="auto" w:fill="auto"/>
          </w:tcPr>
          <w:p w14:paraId="719D95F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23</w:t>
            </w:r>
          </w:p>
        </w:tc>
      </w:tr>
      <w:tr w:rsidR="0003084C" w:rsidRPr="00752AD4" w14:paraId="4B553BF9" w14:textId="77777777" w:rsidTr="00201662">
        <w:tc>
          <w:tcPr>
            <w:tcW w:w="1003" w:type="dxa"/>
            <w:shd w:val="clear" w:color="auto" w:fill="auto"/>
          </w:tcPr>
          <w:p w14:paraId="44432F9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8</w:t>
            </w:r>
          </w:p>
        </w:tc>
        <w:tc>
          <w:tcPr>
            <w:tcW w:w="4117" w:type="dxa"/>
            <w:shd w:val="clear" w:color="auto" w:fill="auto"/>
          </w:tcPr>
          <w:p w14:paraId="6086BFA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Palangeanu</w:t>
            </w:r>
          </w:p>
        </w:tc>
        <w:tc>
          <w:tcPr>
            <w:tcW w:w="2560" w:type="dxa"/>
            <w:shd w:val="clear" w:color="auto" w:fill="auto"/>
          </w:tcPr>
          <w:p w14:paraId="2C72474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66</w:t>
            </w:r>
          </w:p>
        </w:tc>
        <w:tc>
          <w:tcPr>
            <w:tcW w:w="2571" w:type="dxa"/>
            <w:shd w:val="clear" w:color="auto" w:fill="auto"/>
          </w:tcPr>
          <w:p w14:paraId="3726173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r>
      <w:tr w:rsidR="0003084C" w:rsidRPr="00752AD4" w14:paraId="341E29E8" w14:textId="77777777" w:rsidTr="00201662">
        <w:tc>
          <w:tcPr>
            <w:tcW w:w="1003" w:type="dxa"/>
            <w:shd w:val="clear" w:color="auto" w:fill="auto"/>
          </w:tcPr>
          <w:p w14:paraId="1FEA92A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w:t>
            </w:r>
          </w:p>
        </w:tc>
        <w:tc>
          <w:tcPr>
            <w:tcW w:w="4117" w:type="dxa"/>
            <w:shd w:val="clear" w:color="auto" w:fill="auto"/>
          </w:tcPr>
          <w:p w14:paraId="0507F5C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Rifocel</w:t>
            </w:r>
          </w:p>
        </w:tc>
        <w:tc>
          <w:tcPr>
            <w:tcW w:w="2560" w:type="dxa"/>
            <w:shd w:val="clear" w:color="auto" w:fill="auto"/>
          </w:tcPr>
          <w:p w14:paraId="1D6D354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64</w:t>
            </w:r>
          </w:p>
        </w:tc>
        <w:tc>
          <w:tcPr>
            <w:tcW w:w="2571" w:type="dxa"/>
            <w:shd w:val="clear" w:color="auto" w:fill="auto"/>
          </w:tcPr>
          <w:p w14:paraId="01A1B80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w:t>
            </w:r>
          </w:p>
        </w:tc>
      </w:tr>
      <w:tr w:rsidR="0003084C" w:rsidRPr="00752AD4" w14:paraId="4CCDBF88" w14:textId="77777777" w:rsidTr="00201662">
        <w:tc>
          <w:tcPr>
            <w:tcW w:w="1003" w:type="dxa"/>
            <w:shd w:val="clear" w:color="auto" w:fill="auto"/>
          </w:tcPr>
          <w:p w14:paraId="043A6DB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lastRenderedPageBreak/>
              <w:t>10</w:t>
            </w:r>
          </w:p>
        </w:tc>
        <w:tc>
          <w:tcPr>
            <w:tcW w:w="4117" w:type="dxa"/>
            <w:shd w:val="clear" w:color="auto" w:fill="auto"/>
          </w:tcPr>
          <w:p w14:paraId="508EFE6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Crivat</w:t>
            </w:r>
          </w:p>
        </w:tc>
        <w:tc>
          <w:tcPr>
            <w:tcW w:w="2560" w:type="dxa"/>
            <w:shd w:val="clear" w:color="auto" w:fill="auto"/>
          </w:tcPr>
          <w:p w14:paraId="18C352A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76</w:t>
            </w:r>
          </w:p>
        </w:tc>
        <w:tc>
          <w:tcPr>
            <w:tcW w:w="2571" w:type="dxa"/>
            <w:shd w:val="clear" w:color="auto" w:fill="auto"/>
          </w:tcPr>
          <w:p w14:paraId="1845E77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r>
      <w:tr w:rsidR="0003084C" w:rsidRPr="00752AD4" w14:paraId="26CF7CE4" w14:textId="77777777" w:rsidTr="00201662">
        <w:tc>
          <w:tcPr>
            <w:tcW w:w="1003" w:type="dxa"/>
            <w:shd w:val="clear" w:color="auto" w:fill="auto"/>
          </w:tcPr>
          <w:p w14:paraId="0C39B58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11</w:t>
            </w:r>
          </w:p>
        </w:tc>
        <w:tc>
          <w:tcPr>
            <w:tcW w:w="4117" w:type="dxa"/>
            <w:shd w:val="clear" w:color="auto" w:fill="auto"/>
          </w:tcPr>
          <w:p w14:paraId="1CF6A05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Vlaicu</w:t>
            </w:r>
          </w:p>
        </w:tc>
        <w:tc>
          <w:tcPr>
            <w:tcW w:w="2560" w:type="dxa"/>
            <w:shd w:val="clear" w:color="auto" w:fill="auto"/>
          </w:tcPr>
          <w:p w14:paraId="3C71F35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45</w:t>
            </w:r>
          </w:p>
        </w:tc>
        <w:tc>
          <w:tcPr>
            <w:tcW w:w="2571" w:type="dxa"/>
            <w:shd w:val="clear" w:color="auto" w:fill="auto"/>
          </w:tcPr>
          <w:p w14:paraId="7A90F9E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r>
      <w:tr w:rsidR="0003084C" w:rsidRPr="00752AD4" w14:paraId="7E2B5423" w14:textId="77777777" w:rsidTr="00201662">
        <w:tc>
          <w:tcPr>
            <w:tcW w:w="1003" w:type="dxa"/>
            <w:shd w:val="clear" w:color="auto" w:fill="auto"/>
          </w:tcPr>
          <w:p w14:paraId="00F7016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12</w:t>
            </w:r>
          </w:p>
        </w:tc>
        <w:tc>
          <w:tcPr>
            <w:tcW w:w="4117" w:type="dxa"/>
            <w:shd w:val="clear" w:color="auto" w:fill="auto"/>
          </w:tcPr>
          <w:p w14:paraId="1EFCDC2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Drum Vaci-Coboras</w:t>
            </w:r>
          </w:p>
        </w:tc>
        <w:tc>
          <w:tcPr>
            <w:tcW w:w="2560" w:type="dxa"/>
            <w:shd w:val="clear" w:color="auto" w:fill="auto"/>
          </w:tcPr>
          <w:p w14:paraId="6597807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223</w:t>
            </w:r>
          </w:p>
        </w:tc>
        <w:tc>
          <w:tcPr>
            <w:tcW w:w="2571" w:type="dxa"/>
            <w:shd w:val="clear" w:color="auto" w:fill="auto"/>
          </w:tcPr>
          <w:p w14:paraId="00274915"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355F9C94" w14:textId="77777777" w:rsidTr="00201662">
        <w:tc>
          <w:tcPr>
            <w:tcW w:w="1003" w:type="dxa"/>
            <w:shd w:val="clear" w:color="auto" w:fill="auto"/>
          </w:tcPr>
          <w:p w14:paraId="5F47B4A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13</w:t>
            </w:r>
          </w:p>
        </w:tc>
        <w:tc>
          <w:tcPr>
            <w:tcW w:w="4117" w:type="dxa"/>
            <w:shd w:val="clear" w:color="auto" w:fill="auto"/>
          </w:tcPr>
          <w:p w14:paraId="5CEB6A1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DJ 702 B  Principala</w:t>
            </w:r>
          </w:p>
        </w:tc>
        <w:tc>
          <w:tcPr>
            <w:tcW w:w="2560" w:type="dxa"/>
            <w:shd w:val="clear" w:color="auto" w:fill="auto"/>
          </w:tcPr>
          <w:p w14:paraId="4E51463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3.920</w:t>
            </w:r>
          </w:p>
        </w:tc>
        <w:tc>
          <w:tcPr>
            <w:tcW w:w="2571" w:type="dxa"/>
            <w:shd w:val="clear" w:color="auto" w:fill="auto"/>
          </w:tcPr>
          <w:p w14:paraId="1EFEF09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394</w:t>
            </w:r>
          </w:p>
        </w:tc>
      </w:tr>
      <w:tr w:rsidR="0003084C" w:rsidRPr="00752AD4" w14:paraId="74248639" w14:textId="77777777" w:rsidTr="00201662">
        <w:tc>
          <w:tcPr>
            <w:tcW w:w="1003" w:type="dxa"/>
            <w:shd w:val="clear" w:color="auto" w:fill="auto"/>
          </w:tcPr>
          <w:p w14:paraId="3006B28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14</w:t>
            </w:r>
          </w:p>
        </w:tc>
        <w:tc>
          <w:tcPr>
            <w:tcW w:w="4117" w:type="dxa"/>
            <w:shd w:val="clear" w:color="auto" w:fill="auto"/>
          </w:tcPr>
          <w:p w14:paraId="0BFCD4C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DC 64 A   Principala</w:t>
            </w:r>
          </w:p>
        </w:tc>
        <w:tc>
          <w:tcPr>
            <w:tcW w:w="2560" w:type="dxa"/>
            <w:shd w:val="clear" w:color="auto" w:fill="auto"/>
          </w:tcPr>
          <w:p w14:paraId="7D7C361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476</w:t>
            </w:r>
          </w:p>
        </w:tc>
        <w:tc>
          <w:tcPr>
            <w:tcW w:w="2571" w:type="dxa"/>
            <w:shd w:val="clear" w:color="auto" w:fill="auto"/>
          </w:tcPr>
          <w:p w14:paraId="213472C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27</w:t>
            </w:r>
          </w:p>
        </w:tc>
      </w:tr>
      <w:tr w:rsidR="0003084C" w:rsidRPr="00752AD4" w14:paraId="14697242" w14:textId="77777777" w:rsidTr="00201662">
        <w:tc>
          <w:tcPr>
            <w:tcW w:w="5120" w:type="dxa"/>
            <w:gridSpan w:val="2"/>
            <w:shd w:val="clear" w:color="auto" w:fill="auto"/>
          </w:tcPr>
          <w:p w14:paraId="383E268D"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TOTAL RACIU</w:t>
            </w:r>
          </w:p>
        </w:tc>
        <w:tc>
          <w:tcPr>
            <w:tcW w:w="2560" w:type="dxa"/>
            <w:shd w:val="clear" w:color="auto" w:fill="auto"/>
          </w:tcPr>
          <w:p w14:paraId="4359D427"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6.631</w:t>
            </w:r>
          </w:p>
        </w:tc>
        <w:tc>
          <w:tcPr>
            <w:tcW w:w="2571" w:type="dxa"/>
            <w:shd w:val="clear" w:color="auto" w:fill="auto"/>
          </w:tcPr>
          <w:p w14:paraId="682CA958"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504</w:t>
            </w:r>
          </w:p>
        </w:tc>
      </w:tr>
    </w:tbl>
    <w:p w14:paraId="1043C1AC" w14:textId="77777777" w:rsidR="0003084C" w:rsidRPr="00752AD4" w:rsidRDefault="0003084C" w:rsidP="00752AD4">
      <w:pPr>
        <w:spacing w:after="0" w:line="240" w:lineRule="auto"/>
        <w:ind w:firstLine="720"/>
        <w:jc w:val="both"/>
        <w:rPr>
          <w:rFonts w:ascii="Times New Roman" w:eastAsia="Times New Roman" w:hAnsi="Times New Roman" w:cs="Times New Roman"/>
          <w:bCs/>
          <w:iCs/>
          <w:sz w:val="24"/>
          <w:szCs w:val="24"/>
          <w:lang w:eastAsia="en-GB"/>
        </w:rPr>
      </w:pPr>
    </w:p>
    <w:p w14:paraId="12699457"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SAT   SILISTEA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057"/>
        <w:gridCol w:w="2533"/>
        <w:gridCol w:w="2546"/>
      </w:tblGrid>
      <w:tr w:rsidR="0003084C" w:rsidRPr="00752AD4" w14:paraId="7BBF0CCD" w14:textId="77777777" w:rsidTr="00201662">
        <w:tc>
          <w:tcPr>
            <w:tcW w:w="1004" w:type="dxa"/>
            <w:shd w:val="clear" w:color="auto" w:fill="auto"/>
          </w:tcPr>
          <w:p w14:paraId="776C919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Nr.crt.</w:t>
            </w:r>
          </w:p>
        </w:tc>
        <w:tc>
          <w:tcPr>
            <w:tcW w:w="4113" w:type="dxa"/>
            <w:shd w:val="clear" w:color="auto" w:fill="auto"/>
          </w:tcPr>
          <w:p w14:paraId="1B1937D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Denumire strada</w:t>
            </w:r>
          </w:p>
        </w:tc>
        <w:tc>
          <w:tcPr>
            <w:tcW w:w="2562" w:type="dxa"/>
            <w:shd w:val="clear" w:color="auto" w:fill="auto"/>
          </w:tcPr>
          <w:p w14:paraId="3180677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Lungime</w:t>
            </w:r>
          </w:p>
        </w:tc>
        <w:tc>
          <w:tcPr>
            <w:tcW w:w="2572" w:type="dxa"/>
            <w:shd w:val="clear" w:color="auto" w:fill="auto"/>
          </w:tcPr>
          <w:p w14:paraId="260DD55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Numar gospodarii</w:t>
            </w:r>
          </w:p>
        </w:tc>
      </w:tr>
      <w:tr w:rsidR="0003084C" w:rsidRPr="00752AD4" w14:paraId="48AE5042" w14:textId="77777777" w:rsidTr="00201662">
        <w:tc>
          <w:tcPr>
            <w:tcW w:w="1004" w:type="dxa"/>
            <w:shd w:val="clear" w:color="auto" w:fill="auto"/>
          </w:tcPr>
          <w:p w14:paraId="6B5B014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c>
          <w:tcPr>
            <w:tcW w:w="4113" w:type="dxa"/>
            <w:shd w:val="clear" w:color="auto" w:fill="auto"/>
          </w:tcPr>
          <w:p w14:paraId="1D4C840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DV 780</w:t>
            </w:r>
          </w:p>
        </w:tc>
        <w:tc>
          <w:tcPr>
            <w:tcW w:w="2562" w:type="dxa"/>
            <w:shd w:val="clear" w:color="auto" w:fill="auto"/>
          </w:tcPr>
          <w:p w14:paraId="1B71601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205</w:t>
            </w:r>
          </w:p>
        </w:tc>
        <w:tc>
          <w:tcPr>
            <w:tcW w:w="2572" w:type="dxa"/>
            <w:shd w:val="clear" w:color="auto" w:fill="auto"/>
          </w:tcPr>
          <w:p w14:paraId="67808655"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1BBCF2F1" w14:textId="77777777" w:rsidTr="00201662">
        <w:tc>
          <w:tcPr>
            <w:tcW w:w="1004" w:type="dxa"/>
            <w:shd w:val="clear" w:color="auto" w:fill="auto"/>
          </w:tcPr>
          <w:p w14:paraId="6249C49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c>
          <w:tcPr>
            <w:tcW w:w="4113" w:type="dxa"/>
            <w:shd w:val="clear" w:color="auto" w:fill="auto"/>
          </w:tcPr>
          <w:p w14:paraId="43080C8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Statie Conpet</w:t>
            </w:r>
          </w:p>
        </w:tc>
        <w:tc>
          <w:tcPr>
            <w:tcW w:w="2562" w:type="dxa"/>
            <w:shd w:val="clear" w:color="auto" w:fill="auto"/>
          </w:tcPr>
          <w:p w14:paraId="26D4926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522</w:t>
            </w:r>
          </w:p>
        </w:tc>
        <w:tc>
          <w:tcPr>
            <w:tcW w:w="2572" w:type="dxa"/>
            <w:shd w:val="clear" w:color="auto" w:fill="auto"/>
          </w:tcPr>
          <w:p w14:paraId="4401FFB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46</w:t>
            </w:r>
          </w:p>
        </w:tc>
      </w:tr>
      <w:tr w:rsidR="0003084C" w:rsidRPr="00752AD4" w14:paraId="017BAD42" w14:textId="77777777" w:rsidTr="00201662">
        <w:tc>
          <w:tcPr>
            <w:tcW w:w="1004" w:type="dxa"/>
            <w:shd w:val="clear" w:color="auto" w:fill="auto"/>
          </w:tcPr>
          <w:p w14:paraId="3AC0D60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c>
          <w:tcPr>
            <w:tcW w:w="4113" w:type="dxa"/>
            <w:shd w:val="clear" w:color="auto" w:fill="auto"/>
          </w:tcPr>
          <w:p w14:paraId="12DE9EA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Berbecea</w:t>
            </w:r>
          </w:p>
        </w:tc>
        <w:tc>
          <w:tcPr>
            <w:tcW w:w="2562" w:type="dxa"/>
            <w:shd w:val="clear" w:color="auto" w:fill="auto"/>
          </w:tcPr>
          <w:p w14:paraId="0179790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133</w:t>
            </w:r>
          </w:p>
        </w:tc>
        <w:tc>
          <w:tcPr>
            <w:tcW w:w="2572" w:type="dxa"/>
            <w:shd w:val="clear" w:color="auto" w:fill="auto"/>
          </w:tcPr>
          <w:p w14:paraId="2C2423B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w:t>
            </w:r>
          </w:p>
        </w:tc>
      </w:tr>
      <w:tr w:rsidR="0003084C" w:rsidRPr="00752AD4" w14:paraId="2D218361" w14:textId="77777777" w:rsidTr="00201662">
        <w:tc>
          <w:tcPr>
            <w:tcW w:w="1004" w:type="dxa"/>
            <w:shd w:val="clear" w:color="auto" w:fill="auto"/>
          </w:tcPr>
          <w:p w14:paraId="00B2604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w:t>
            </w:r>
          </w:p>
        </w:tc>
        <w:tc>
          <w:tcPr>
            <w:tcW w:w="4113" w:type="dxa"/>
            <w:shd w:val="clear" w:color="auto" w:fill="auto"/>
          </w:tcPr>
          <w:p w14:paraId="56256FA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Dragan</w:t>
            </w:r>
          </w:p>
        </w:tc>
        <w:tc>
          <w:tcPr>
            <w:tcW w:w="2562" w:type="dxa"/>
            <w:shd w:val="clear" w:color="auto" w:fill="auto"/>
          </w:tcPr>
          <w:p w14:paraId="753A6403"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294</w:t>
            </w:r>
          </w:p>
        </w:tc>
        <w:tc>
          <w:tcPr>
            <w:tcW w:w="2572" w:type="dxa"/>
            <w:shd w:val="clear" w:color="auto" w:fill="auto"/>
          </w:tcPr>
          <w:p w14:paraId="5C1BAF5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19</w:t>
            </w:r>
          </w:p>
        </w:tc>
      </w:tr>
      <w:tr w:rsidR="0003084C" w:rsidRPr="00752AD4" w14:paraId="672CC9CF" w14:textId="77777777" w:rsidTr="00201662">
        <w:tc>
          <w:tcPr>
            <w:tcW w:w="1004" w:type="dxa"/>
            <w:shd w:val="clear" w:color="auto" w:fill="auto"/>
          </w:tcPr>
          <w:p w14:paraId="79B9E89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c>
          <w:tcPr>
            <w:tcW w:w="4113" w:type="dxa"/>
            <w:shd w:val="clear" w:color="auto" w:fill="auto"/>
          </w:tcPr>
          <w:p w14:paraId="6C1DE111"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Grecu</w:t>
            </w:r>
          </w:p>
        </w:tc>
        <w:tc>
          <w:tcPr>
            <w:tcW w:w="2562" w:type="dxa"/>
            <w:shd w:val="clear" w:color="auto" w:fill="auto"/>
          </w:tcPr>
          <w:p w14:paraId="51504A2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170</w:t>
            </w:r>
          </w:p>
        </w:tc>
        <w:tc>
          <w:tcPr>
            <w:tcW w:w="2572" w:type="dxa"/>
            <w:shd w:val="clear" w:color="auto" w:fill="auto"/>
          </w:tcPr>
          <w:p w14:paraId="10389EB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w:t>
            </w:r>
          </w:p>
        </w:tc>
      </w:tr>
      <w:tr w:rsidR="0003084C" w:rsidRPr="00752AD4" w14:paraId="6F5CA2BF" w14:textId="77777777" w:rsidTr="00201662">
        <w:tc>
          <w:tcPr>
            <w:tcW w:w="1004" w:type="dxa"/>
            <w:shd w:val="clear" w:color="auto" w:fill="auto"/>
          </w:tcPr>
          <w:p w14:paraId="3C46FE6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6</w:t>
            </w:r>
          </w:p>
        </w:tc>
        <w:tc>
          <w:tcPr>
            <w:tcW w:w="4113" w:type="dxa"/>
            <w:shd w:val="clear" w:color="auto" w:fill="auto"/>
          </w:tcPr>
          <w:p w14:paraId="0A9AF7C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Adaca Silistea</w:t>
            </w:r>
          </w:p>
        </w:tc>
        <w:tc>
          <w:tcPr>
            <w:tcW w:w="2562" w:type="dxa"/>
            <w:shd w:val="clear" w:color="auto" w:fill="auto"/>
          </w:tcPr>
          <w:p w14:paraId="7620943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30</w:t>
            </w:r>
          </w:p>
        </w:tc>
        <w:tc>
          <w:tcPr>
            <w:tcW w:w="2572" w:type="dxa"/>
            <w:shd w:val="clear" w:color="auto" w:fill="auto"/>
          </w:tcPr>
          <w:p w14:paraId="5AE3C72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w:t>
            </w:r>
          </w:p>
        </w:tc>
      </w:tr>
      <w:tr w:rsidR="0003084C" w:rsidRPr="00752AD4" w14:paraId="16E16550" w14:textId="77777777" w:rsidTr="00201662">
        <w:tc>
          <w:tcPr>
            <w:tcW w:w="1004" w:type="dxa"/>
            <w:shd w:val="clear" w:color="auto" w:fill="auto"/>
          </w:tcPr>
          <w:p w14:paraId="4FDC695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w:t>
            </w:r>
          </w:p>
        </w:tc>
        <w:tc>
          <w:tcPr>
            <w:tcW w:w="4113" w:type="dxa"/>
            <w:shd w:val="clear" w:color="auto" w:fill="auto"/>
          </w:tcPr>
          <w:p w14:paraId="55C1A3B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Pearca</w:t>
            </w:r>
          </w:p>
        </w:tc>
        <w:tc>
          <w:tcPr>
            <w:tcW w:w="2562" w:type="dxa"/>
            <w:shd w:val="clear" w:color="auto" w:fill="auto"/>
          </w:tcPr>
          <w:p w14:paraId="00B37CE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70</w:t>
            </w:r>
          </w:p>
        </w:tc>
        <w:tc>
          <w:tcPr>
            <w:tcW w:w="2572" w:type="dxa"/>
            <w:shd w:val="clear" w:color="auto" w:fill="auto"/>
          </w:tcPr>
          <w:p w14:paraId="00CB6B5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262DFDAD" w14:textId="77777777" w:rsidTr="00201662">
        <w:tc>
          <w:tcPr>
            <w:tcW w:w="1004" w:type="dxa"/>
            <w:shd w:val="clear" w:color="auto" w:fill="auto"/>
          </w:tcPr>
          <w:p w14:paraId="5FF86D56"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8</w:t>
            </w:r>
          </w:p>
        </w:tc>
        <w:tc>
          <w:tcPr>
            <w:tcW w:w="4113" w:type="dxa"/>
            <w:shd w:val="clear" w:color="auto" w:fill="auto"/>
          </w:tcPr>
          <w:p w14:paraId="5887616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Vintilesti</w:t>
            </w:r>
          </w:p>
        </w:tc>
        <w:tc>
          <w:tcPr>
            <w:tcW w:w="2562" w:type="dxa"/>
            <w:shd w:val="clear" w:color="auto" w:fill="auto"/>
          </w:tcPr>
          <w:p w14:paraId="5CB1B1B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490</w:t>
            </w:r>
          </w:p>
        </w:tc>
        <w:tc>
          <w:tcPr>
            <w:tcW w:w="2572" w:type="dxa"/>
            <w:shd w:val="clear" w:color="auto" w:fill="auto"/>
          </w:tcPr>
          <w:p w14:paraId="27FCBEB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34</w:t>
            </w:r>
          </w:p>
        </w:tc>
      </w:tr>
      <w:tr w:rsidR="0003084C" w:rsidRPr="00752AD4" w14:paraId="14987478" w14:textId="77777777" w:rsidTr="00201662">
        <w:tc>
          <w:tcPr>
            <w:tcW w:w="1004" w:type="dxa"/>
            <w:shd w:val="clear" w:color="auto" w:fill="auto"/>
          </w:tcPr>
          <w:p w14:paraId="4D69A55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9</w:t>
            </w:r>
          </w:p>
        </w:tc>
        <w:tc>
          <w:tcPr>
            <w:tcW w:w="4113" w:type="dxa"/>
            <w:shd w:val="clear" w:color="auto" w:fill="auto"/>
          </w:tcPr>
          <w:p w14:paraId="68F9167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Onas</w:t>
            </w:r>
          </w:p>
        </w:tc>
        <w:tc>
          <w:tcPr>
            <w:tcW w:w="2562" w:type="dxa"/>
            <w:shd w:val="clear" w:color="auto" w:fill="auto"/>
          </w:tcPr>
          <w:p w14:paraId="36DF5927"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100</w:t>
            </w:r>
          </w:p>
        </w:tc>
        <w:tc>
          <w:tcPr>
            <w:tcW w:w="2572" w:type="dxa"/>
            <w:shd w:val="clear" w:color="auto" w:fill="auto"/>
          </w:tcPr>
          <w:p w14:paraId="316BEE0F"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w:t>
            </w:r>
          </w:p>
        </w:tc>
      </w:tr>
      <w:tr w:rsidR="0003084C" w:rsidRPr="00752AD4" w14:paraId="671D6401" w14:textId="77777777" w:rsidTr="00201662">
        <w:tc>
          <w:tcPr>
            <w:tcW w:w="1004" w:type="dxa"/>
            <w:shd w:val="clear" w:color="auto" w:fill="auto"/>
          </w:tcPr>
          <w:p w14:paraId="37B8C9D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10</w:t>
            </w:r>
          </w:p>
        </w:tc>
        <w:tc>
          <w:tcPr>
            <w:tcW w:w="4113" w:type="dxa"/>
            <w:shd w:val="clear" w:color="auto" w:fill="auto"/>
          </w:tcPr>
          <w:p w14:paraId="47249B1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Casu</w:t>
            </w:r>
          </w:p>
        </w:tc>
        <w:tc>
          <w:tcPr>
            <w:tcW w:w="2562" w:type="dxa"/>
            <w:shd w:val="clear" w:color="auto" w:fill="auto"/>
          </w:tcPr>
          <w:p w14:paraId="625FAF7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50</w:t>
            </w:r>
          </w:p>
        </w:tc>
        <w:tc>
          <w:tcPr>
            <w:tcW w:w="2572" w:type="dxa"/>
            <w:shd w:val="clear" w:color="auto" w:fill="auto"/>
          </w:tcPr>
          <w:p w14:paraId="0BDAE204"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3</w:t>
            </w:r>
          </w:p>
        </w:tc>
      </w:tr>
      <w:tr w:rsidR="0003084C" w:rsidRPr="00752AD4" w14:paraId="23E7A9C6" w14:textId="77777777" w:rsidTr="00201662">
        <w:tc>
          <w:tcPr>
            <w:tcW w:w="1004" w:type="dxa"/>
            <w:shd w:val="clear" w:color="auto" w:fill="auto"/>
          </w:tcPr>
          <w:p w14:paraId="6D926F2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11</w:t>
            </w:r>
          </w:p>
        </w:tc>
        <w:tc>
          <w:tcPr>
            <w:tcW w:w="4113" w:type="dxa"/>
            <w:shd w:val="clear" w:color="auto" w:fill="auto"/>
          </w:tcPr>
          <w:p w14:paraId="25BFF202"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Drumu Vaci Silistea</w:t>
            </w:r>
          </w:p>
        </w:tc>
        <w:tc>
          <w:tcPr>
            <w:tcW w:w="2562" w:type="dxa"/>
            <w:shd w:val="clear" w:color="auto" w:fill="auto"/>
          </w:tcPr>
          <w:p w14:paraId="4FB3F67D"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220</w:t>
            </w:r>
          </w:p>
        </w:tc>
        <w:tc>
          <w:tcPr>
            <w:tcW w:w="2572" w:type="dxa"/>
            <w:shd w:val="clear" w:color="auto" w:fill="auto"/>
          </w:tcPr>
          <w:p w14:paraId="4604095A"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6D03370F" w14:textId="77777777" w:rsidTr="00201662">
        <w:tc>
          <w:tcPr>
            <w:tcW w:w="1004" w:type="dxa"/>
            <w:shd w:val="clear" w:color="auto" w:fill="auto"/>
          </w:tcPr>
          <w:p w14:paraId="0968CFE0"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12</w:t>
            </w:r>
          </w:p>
        </w:tc>
        <w:tc>
          <w:tcPr>
            <w:tcW w:w="4113" w:type="dxa"/>
            <w:shd w:val="clear" w:color="auto" w:fill="auto"/>
          </w:tcPr>
          <w:p w14:paraId="14FB67A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DC 64 A   Principala</w:t>
            </w:r>
          </w:p>
        </w:tc>
        <w:tc>
          <w:tcPr>
            <w:tcW w:w="2562" w:type="dxa"/>
            <w:shd w:val="clear" w:color="auto" w:fill="auto"/>
          </w:tcPr>
          <w:p w14:paraId="0BC4D3CE"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1.919</w:t>
            </w:r>
          </w:p>
        </w:tc>
        <w:tc>
          <w:tcPr>
            <w:tcW w:w="2572" w:type="dxa"/>
            <w:shd w:val="clear" w:color="auto" w:fill="auto"/>
          </w:tcPr>
          <w:p w14:paraId="18FE40A8"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173</w:t>
            </w:r>
          </w:p>
        </w:tc>
      </w:tr>
      <w:tr w:rsidR="0003084C" w:rsidRPr="00752AD4" w14:paraId="53058066" w14:textId="77777777" w:rsidTr="00201662">
        <w:tc>
          <w:tcPr>
            <w:tcW w:w="1004" w:type="dxa"/>
            <w:shd w:val="clear" w:color="auto" w:fill="auto"/>
          </w:tcPr>
          <w:p w14:paraId="2F6425F9"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13</w:t>
            </w:r>
          </w:p>
        </w:tc>
        <w:tc>
          <w:tcPr>
            <w:tcW w:w="4113" w:type="dxa"/>
            <w:shd w:val="clear" w:color="auto" w:fill="auto"/>
          </w:tcPr>
          <w:p w14:paraId="30118E1C"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Statie</w:t>
            </w:r>
          </w:p>
        </w:tc>
        <w:tc>
          <w:tcPr>
            <w:tcW w:w="2562" w:type="dxa"/>
            <w:shd w:val="clear" w:color="auto" w:fill="auto"/>
          </w:tcPr>
          <w:p w14:paraId="2C859B0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50</w:t>
            </w:r>
          </w:p>
        </w:tc>
        <w:tc>
          <w:tcPr>
            <w:tcW w:w="2572" w:type="dxa"/>
            <w:shd w:val="clear" w:color="auto" w:fill="auto"/>
          </w:tcPr>
          <w:p w14:paraId="1C99CACB" w14:textId="77777777" w:rsidR="0003084C" w:rsidRPr="00752AD4" w:rsidRDefault="0003084C" w:rsidP="00752AD4">
            <w:pPr>
              <w:spacing w:after="0" w:line="240" w:lineRule="auto"/>
              <w:jc w:val="both"/>
              <w:rPr>
                <w:rFonts w:ascii="Times New Roman" w:eastAsia="Times New Roman" w:hAnsi="Times New Roman" w:cs="Times New Roman"/>
                <w:bCs/>
                <w:iCs/>
                <w:sz w:val="24"/>
                <w:szCs w:val="24"/>
                <w:lang w:eastAsia="en-GB"/>
              </w:rPr>
            </w:pPr>
            <w:r w:rsidRPr="00752AD4">
              <w:rPr>
                <w:rFonts w:ascii="Times New Roman" w:eastAsia="Times New Roman" w:hAnsi="Times New Roman" w:cs="Times New Roman"/>
                <w:bCs/>
                <w:iCs/>
                <w:sz w:val="24"/>
                <w:szCs w:val="24"/>
                <w:lang w:eastAsia="en-GB"/>
              </w:rPr>
              <w:t>1</w:t>
            </w:r>
          </w:p>
        </w:tc>
      </w:tr>
      <w:tr w:rsidR="0003084C" w:rsidRPr="00752AD4" w14:paraId="71877C2C" w14:textId="77777777" w:rsidTr="00201662">
        <w:tc>
          <w:tcPr>
            <w:tcW w:w="5117" w:type="dxa"/>
            <w:gridSpan w:val="2"/>
            <w:shd w:val="clear" w:color="auto" w:fill="auto"/>
          </w:tcPr>
          <w:p w14:paraId="151B9ACE"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TOTAL  SILISTEA</w:t>
            </w:r>
          </w:p>
        </w:tc>
        <w:tc>
          <w:tcPr>
            <w:tcW w:w="2562" w:type="dxa"/>
            <w:shd w:val="clear" w:color="auto" w:fill="auto"/>
          </w:tcPr>
          <w:p w14:paraId="5F0E8AD4"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4.253</w:t>
            </w:r>
          </w:p>
        </w:tc>
        <w:tc>
          <w:tcPr>
            <w:tcW w:w="2572" w:type="dxa"/>
            <w:shd w:val="clear" w:color="auto" w:fill="auto"/>
          </w:tcPr>
          <w:p w14:paraId="4BF0D77C" w14:textId="77777777" w:rsidR="0003084C" w:rsidRPr="00752AD4" w:rsidRDefault="0003084C" w:rsidP="00752AD4">
            <w:pPr>
              <w:spacing w:after="0" w:line="240" w:lineRule="auto"/>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299</w:t>
            </w:r>
          </w:p>
        </w:tc>
      </w:tr>
    </w:tbl>
    <w:p w14:paraId="75B392CD" w14:textId="77777777" w:rsidR="0003084C" w:rsidRPr="00D52BCF" w:rsidRDefault="0003084C" w:rsidP="00752AD4">
      <w:pPr>
        <w:spacing w:after="0" w:line="240" w:lineRule="auto"/>
        <w:ind w:firstLine="720"/>
        <w:jc w:val="both"/>
        <w:rPr>
          <w:rFonts w:ascii="Times New Roman" w:eastAsia="Times New Roman" w:hAnsi="Times New Roman" w:cs="Times New Roman"/>
          <w:bCs/>
          <w:iCs/>
          <w:sz w:val="16"/>
          <w:szCs w:val="16"/>
          <w:lang w:eastAsia="en-GB"/>
        </w:rPr>
      </w:pPr>
    </w:p>
    <w:p w14:paraId="0513B531" w14:textId="77777777" w:rsidR="0003084C" w:rsidRPr="00752AD4" w:rsidRDefault="0003084C" w:rsidP="00752AD4">
      <w:pPr>
        <w:spacing w:after="0" w:line="240" w:lineRule="auto"/>
        <w:ind w:firstLine="720"/>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 xml:space="preserve">TOTAL COMUNA RACIU = 16.593 m </w:t>
      </w:r>
    </w:p>
    <w:p w14:paraId="601ACFDF" w14:textId="466667E2" w:rsidR="0003084C" w:rsidRPr="00752AD4" w:rsidRDefault="0003084C" w:rsidP="00752AD4">
      <w:pPr>
        <w:spacing w:after="0" w:line="240" w:lineRule="auto"/>
        <w:ind w:firstLine="720"/>
        <w:jc w:val="both"/>
        <w:rPr>
          <w:rFonts w:ascii="Times New Roman" w:eastAsia="Times New Roman" w:hAnsi="Times New Roman" w:cs="Times New Roman"/>
          <w:b/>
          <w:bCs/>
          <w:iCs/>
          <w:sz w:val="24"/>
          <w:szCs w:val="24"/>
          <w:lang w:eastAsia="en-GB"/>
        </w:rPr>
      </w:pPr>
      <w:r w:rsidRPr="00752AD4">
        <w:rPr>
          <w:rFonts w:ascii="Times New Roman" w:eastAsia="Times New Roman" w:hAnsi="Times New Roman" w:cs="Times New Roman"/>
          <w:b/>
          <w:bCs/>
          <w:iCs/>
          <w:sz w:val="24"/>
          <w:szCs w:val="24"/>
          <w:lang w:eastAsia="en-GB"/>
        </w:rPr>
        <w:t>Racord gaze Gura Sutii – Raciu = 10.414m.</w:t>
      </w:r>
    </w:p>
    <w:p w14:paraId="3132E38E" w14:textId="77777777" w:rsidR="007C2D8F" w:rsidRPr="00F010BA" w:rsidRDefault="007C2D8F" w:rsidP="007C2D8F">
      <w:pPr>
        <w:spacing w:after="0" w:line="240" w:lineRule="auto"/>
        <w:rPr>
          <w:rFonts w:ascii="Times New Roman" w:hAnsi="Times New Roman" w:cs="Times New Roman"/>
          <w:sz w:val="16"/>
          <w:szCs w:val="16"/>
        </w:rPr>
      </w:pPr>
    </w:p>
    <w:p w14:paraId="4575EDCF" w14:textId="4FC41A54" w:rsidR="007C2D8F" w:rsidRPr="007C2D8F" w:rsidRDefault="007C2D8F" w:rsidP="007C2D8F">
      <w:pPr>
        <w:spacing w:after="0" w:line="240" w:lineRule="auto"/>
        <w:jc w:val="both"/>
        <w:rPr>
          <w:rFonts w:ascii="Times New Roman" w:hAnsi="Times New Roman" w:cs="Times New Roman"/>
          <w:sz w:val="24"/>
          <w:szCs w:val="24"/>
        </w:rPr>
      </w:pPr>
      <w:r w:rsidRPr="007C2D8F">
        <w:rPr>
          <w:rFonts w:ascii="Times New Roman" w:hAnsi="Times New Roman" w:cs="Times New Roman"/>
          <w:sz w:val="24"/>
          <w:szCs w:val="24"/>
        </w:rPr>
        <w:t>In urma calcului de dimensionare si a schemei de calcul hidraulic, pentru localitatile Silistea, Raciu si Suta Seaca, comuna Raciu, alimentat din S.R.M.P. situat in localitatea Silistea au rezultat urmatoarele dimensionari de conducta:</w:t>
      </w:r>
    </w:p>
    <w:tbl>
      <w:tblPr>
        <w:tblStyle w:val="TableGrid"/>
        <w:tblW w:w="0" w:type="auto"/>
        <w:tblLook w:val="04A0" w:firstRow="1" w:lastRow="0" w:firstColumn="1" w:lastColumn="0" w:noHBand="0" w:noVBand="1"/>
      </w:tblPr>
      <w:tblGrid>
        <w:gridCol w:w="2398"/>
        <w:gridCol w:w="2398"/>
        <w:gridCol w:w="2570"/>
        <w:gridCol w:w="2226"/>
      </w:tblGrid>
      <w:tr w:rsidR="007C2D8F" w:rsidRPr="007C2D8F" w14:paraId="201AE19C" w14:textId="77777777" w:rsidTr="00201662">
        <w:tc>
          <w:tcPr>
            <w:tcW w:w="2398" w:type="dxa"/>
          </w:tcPr>
          <w:p w14:paraId="6B82B3F7"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Material</w:t>
            </w:r>
          </w:p>
        </w:tc>
        <w:tc>
          <w:tcPr>
            <w:tcW w:w="2398" w:type="dxa"/>
          </w:tcPr>
          <w:p w14:paraId="103EEEB0"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Diametru (mm)</w:t>
            </w:r>
          </w:p>
        </w:tc>
        <w:tc>
          <w:tcPr>
            <w:tcW w:w="2570" w:type="dxa"/>
          </w:tcPr>
          <w:p w14:paraId="59579567"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Grosime de perete(mm)</w:t>
            </w:r>
          </w:p>
        </w:tc>
        <w:tc>
          <w:tcPr>
            <w:tcW w:w="2226" w:type="dxa"/>
          </w:tcPr>
          <w:p w14:paraId="100B647E"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Lungime (m)</w:t>
            </w:r>
          </w:p>
        </w:tc>
      </w:tr>
      <w:tr w:rsidR="007C2D8F" w:rsidRPr="007C2D8F" w14:paraId="4A523CDF" w14:textId="77777777" w:rsidTr="00201662">
        <w:tc>
          <w:tcPr>
            <w:tcW w:w="2398" w:type="dxa"/>
          </w:tcPr>
          <w:p w14:paraId="424DDB1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3FDBBF47"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90</w:t>
            </w:r>
          </w:p>
        </w:tc>
        <w:tc>
          <w:tcPr>
            <w:tcW w:w="2570" w:type="dxa"/>
          </w:tcPr>
          <w:p w14:paraId="6C45D52A"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8,20</w:t>
            </w:r>
          </w:p>
        </w:tc>
        <w:tc>
          <w:tcPr>
            <w:tcW w:w="2226" w:type="dxa"/>
          </w:tcPr>
          <w:p w14:paraId="4E0FAC4F"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10338</w:t>
            </w:r>
          </w:p>
        </w:tc>
      </w:tr>
      <w:tr w:rsidR="007C2D8F" w:rsidRPr="007C2D8F" w14:paraId="7B058270" w14:textId="77777777" w:rsidTr="00201662">
        <w:tc>
          <w:tcPr>
            <w:tcW w:w="2398" w:type="dxa"/>
          </w:tcPr>
          <w:p w14:paraId="4FF61F9C"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30279364"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110</w:t>
            </w:r>
          </w:p>
        </w:tc>
        <w:tc>
          <w:tcPr>
            <w:tcW w:w="2570" w:type="dxa"/>
          </w:tcPr>
          <w:p w14:paraId="794E367F"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10,00</w:t>
            </w:r>
          </w:p>
        </w:tc>
        <w:tc>
          <w:tcPr>
            <w:tcW w:w="2226" w:type="dxa"/>
          </w:tcPr>
          <w:p w14:paraId="488D97CE"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550</w:t>
            </w:r>
          </w:p>
        </w:tc>
      </w:tr>
      <w:tr w:rsidR="007C2D8F" w:rsidRPr="007C2D8F" w14:paraId="1AAE9BC3" w14:textId="77777777" w:rsidTr="00201662">
        <w:tc>
          <w:tcPr>
            <w:tcW w:w="2398" w:type="dxa"/>
          </w:tcPr>
          <w:p w14:paraId="1D6A0344"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070C15DB"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125</w:t>
            </w:r>
          </w:p>
        </w:tc>
        <w:tc>
          <w:tcPr>
            <w:tcW w:w="2570" w:type="dxa"/>
          </w:tcPr>
          <w:p w14:paraId="75AF3757"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11,40</w:t>
            </w:r>
          </w:p>
        </w:tc>
        <w:tc>
          <w:tcPr>
            <w:tcW w:w="2226" w:type="dxa"/>
          </w:tcPr>
          <w:p w14:paraId="5DEAFB11"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615</w:t>
            </w:r>
          </w:p>
        </w:tc>
      </w:tr>
      <w:tr w:rsidR="007C2D8F" w:rsidRPr="007C2D8F" w14:paraId="07165F5E" w14:textId="77777777" w:rsidTr="00201662">
        <w:tc>
          <w:tcPr>
            <w:tcW w:w="2398" w:type="dxa"/>
          </w:tcPr>
          <w:p w14:paraId="379A407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33A8BB2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160</w:t>
            </w:r>
          </w:p>
        </w:tc>
        <w:tc>
          <w:tcPr>
            <w:tcW w:w="2570" w:type="dxa"/>
          </w:tcPr>
          <w:p w14:paraId="6B2176E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14,60</w:t>
            </w:r>
          </w:p>
        </w:tc>
        <w:tc>
          <w:tcPr>
            <w:tcW w:w="2226" w:type="dxa"/>
          </w:tcPr>
          <w:p w14:paraId="7DDC4A2B"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2000</w:t>
            </w:r>
          </w:p>
        </w:tc>
      </w:tr>
      <w:tr w:rsidR="007C2D8F" w:rsidRPr="007C2D8F" w14:paraId="754D8179" w14:textId="77777777" w:rsidTr="00201662">
        <w:tc>
          <w:tcPr>
            <w:tcW w:w="2398" w:type="dxa"/>
          </w:tcPr>
          <w:p w14:paraId="0055437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620AB793"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180</w:t>
            </w:r>
          </w:p>
        </w:tc>
        <w:tc>
          <w:tcPr>
            <w:tcW w:w="2570" w:type="dxa"/>
          </w:tcPr>
          <w:p w14:paraId="50315FD7"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16,40</w:t>
            </w:r>
          </w:p>
        </w:tc>
        <w:tc>
          <w:tcPr>
            <w:tcW w:w="2226" w:type="dxa"/>
          </w:tcPr>
          <w:p w14:paraId="11369061"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695</w:t>
            </w:r>
          </w:p>
        </w:tc>
      </w:tr>
      <w:tr w:rsidR="007C2D8F" w:rsidRPr="007C2D8F" w14:paraId="18F46A76" w14:textId="77777777" w:rsidTr="00201662">
        <w:tc>
          <w:tcPr>
            <w:tcW w:w="2398" w:type="dxa"/>
          </w:tcPr>
          <w:p w14:paraId="396CED8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22E217F6"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200</w:t>
            </w:r>
          </w:p>
        </w:tc>
        <w:tc>
          <w:tcPr>
            <w:tcW w:w="2570" w:type="dxa"/>
          </w:tcPr>
          <w:p w14:paraId="56BDF4C2"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18,20</w:t>
            </w:r>
          </w:p>
        </w:tc>
        <w:tc>
          <w:tcPr>
            <w:tcW w:w="2226" w:type="dxa"/>
          </w:tcPr>
          <w:p w14:paraId="50639FC0"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1495</w:t>
            </w:r>
          </w:p>
        </w:tc>
      </w:tr>
      <w:tr w:rsidR="007C2D8F" w:rsidRPr="007C2D8F" w14:paraId="582263E7" w14:textId="77777777" w:rsidTr="00201662">
        <w:tc>
          <w:tcPr>
            <w:tcW w:w="2398" w:type="dxa"/>
          </w:tcPr>
          <w:p w14:paraId="73A4DEF2"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PEHD 100 SDR 11</w:t>
            </w:r>
          </w:p>
        </w:tc>
        <w:tc>
          <w:tcPr>
            <w:tcW w:w="2398" w:type="dxa"/>
          </w:tcPr>
          <w:p w14:paraId="1709DEF4"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225</w:t>
            </w:r>
          </w:p>
        </w:tc>
        <w:tc>
          <w:tcPr>
            <w:tcW w:w="2570" w:type="dxa"/>
          </w:tcPr>
          <w:p w14:paraId="70BB05FD"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20,50</w:t>
            </w:r>
          </w:p>
        </w:tc>
        <w:tc>
          <w:tcPr>
            <w:tcW w:w="2226" w:type="dxa"/>
          </w:tcPr>
          <w:p w14:paraId="51E1A276" w14:textId="77777777" w:rsidR="007C2D8F" w:rsidRPr="007C2D8F" w:rsidRDefault="007C2D8F" w:rsidP="007C2D8F">
            <w:pPr>
              <w:jc w:val="both"/>
              <w:rPr>
                <w:rFonts w:ascii="Times New Roman" w:hAnsi="Times New Roman" w:cs="Times New Roman"/>
                <w:sz w:val="24"/>
                <w:szCs w:val="24"/>
              </w:rPr>
            </w:pPr>
            <w:r w:rsidRPr="007C2D8F">
              <w:rPr>
                <w:rFonts w:ascii="Times New Roman" w:hAnsi="Times New Roman" w:cs="Times New Roman"/>
                <w:sz w:val="24"/>
                <w:szCs w:val="24"/>
              </w:rPr>
              <w:t xml:space="preserve">              900</w:t>
            </w:r>
          </w:p>
        </w:tc>
      </w:tr>
    </w:tbl>
    <w:p w14:paraId="3A5F895B" w14:textId="77777777" w:rsidR="007C2D8F" w:rsidRPr="00F010BA" w:rsidRDefault="007C2D8F" w:rsidP="007C2D8F">
      <w:pPr>
        <w:spacing w:after="0" w:line="240" w:lineRule="auto"/>
        <w:jc w:val="both"/>
        <w:rPr>
          <w:rFonts w:ascii="Times New Roman" w:hAnsi="Times New Roman" w:cs="Times New Roman"/>
          <w:sz w:val="16"/>
          <w:szCs w:val="16"/>
        </w:rPr>
      </w:pPr>
    </w:p>
    <w:p w14:paraId="7E254C3C" w14:textId="77777777" w:rsidR="007C2D8F" w:rsidRPr="007C2D8F" w:rsidRDefault="007C2D8F" w:rsidP="007C2D8F">
      <w:pPr>
        <w:spacing w:after="0" w:line="240" w:lineRule="auto"/>
        <w:jc w:val="both"/>
        <w:rPr>
          <w:rFonts w:ascii="Times New Roman" w:hAnsi="Times New Roman" w:cs="Times New Roman"/>
          <w:sz w:val="24"/>
          <w:szCs w:val="24"/>
        </w:rPr>
      </w:pPr>
      <w:r w:rsidRPr="007C2D8F">
        <w:rPr>
          <w:rFonts w:ascii="Times New Roman" w:hAnsi="Times New Roman" w:cs="Times New Roman"/>
          <w:sz w:val="24"/>
          <w:szCs w:val="24"/>
        </w:rPr>
        <w:t>Total lungime retea distributie gaze pentru satele Silistea, Raciu si Suta Seaca  L = 16593 m.</w:t>
      </w:r>
    </w:p>
    <w:p w14:paraId="77EA9460" w14:textId="77777777" w:rsidR="007C2D8F" w:rsidRPr="00F010BA" w:rsidRDefault="007C2D8F" w:rsidP="007C2D8F">
      <w:pPr>
        <w:spacing w:after="0" w:line="240" w:lineRule="auto"/>
        <w:jc w:val="both"/>
        <w:rPr>
          <w:rFonts w:ascii="Times New Roman" w:hAnsi="Times New Roman" w:cs="Times New Roman"/>
          <w:sz w:val="16"/>
          <w:szCs w:val="16"/>
        </w:rPr>
      </w:pPr>
    </w:p>
    <w:p w14:paraId="7D4B2D5E" w14:textId="03B39A39" w:rsidR="007C2D8F" w:rsidRPr="007C2D8F" w:rsidRDefault="007C2D8F" w:rsidP="007C2D8F">
      <w:pPr>
        <w:spacing w:after="0" w:line="240" w:lineRule="auto"/>
        <w:jc w:val="both"/>
        <w:rPr>
          <w:rFonts w:ascii="Times New Roman" w:hAnsi="Times New Roman" w:cs="Times New Roman"/>
          <w:sz w:val="24"/>
          <w:szCs w:val="24"/>
        </w:rPr>
      </w:pPr>
      <w:r w:rsidRPr="007C2D8F">
        <w:rPr>
          <w:rFonts w:ascii="Times New Roman" w:hAnsi="Times New Roman" w:cs="Times New Roman"/>
          <w:sz w:val="24"/>
          <w:szCs w:val="24"/>
        </w:rPr>
        <w:t>Pentru alimentarea cu gaze naturale a comunei Raciu se propune realizarea unui racord gaze naturale inalta presiune in lungime de 10414 m executat din OL 4´´, intre SRMP Gura Sutii si SRMP Silistea ce urmeaza a se construi. Conducta de racord se va realiza pe teritoriul UAT Raciu si UAT Gura Sutii.</w:t>
      </w:r>
    </w:p>
    <w:p w14:paraId="466C085F" w14:textId="77777777" w:rsidR="001C73C4" w:rsidRPr="00D52BCF" w:rsidRDefault="001C73C4" w:rsidP="001C73C4">
      <w:pPr>
        <w:spacing w:after="0" w:line="240" w:lineRule="auto"/>
        <w:jc w:val="both"/>
        <w:rPr>
          <w:rFonts w:ascii="Times New Roman" w:hAnsi="Times New Roman" w:cs="Times New Roman"/>
          <w:sz w:val="16"/>
          <w:szCs w:val="16"/>
        </w:rPr>
      </w:pPr>
    </w:p>
    <w:p w14:paraId="4128F4BA"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Reteua de distributie gaze naturale va traversa urmatoarele cursuri de apa, dupa cum urmeaza;</w:t>
      </w:r>
    </w:p>
    <w:p w14:paraId="5B415EC2" w14:textId="77777777" w:rsidR="00201662" w:rsidRPr="001C73C4" w:rsidRDefault="00201662" w:rsidP="001C73C4">
      <w:pPr>
        <w:pStyle w:val="ListParagraph"/>
        <w:numPr>
          <w:ilvl w:val="0"/>
          <w:numId w:val="35"/>
        </w:numPr>
        <w:spacing w:after="0" w:line="240" w:lineRule="auto"/>
        <w:contextualSpacing w:val="0"/>
        <w:jc w:val="both"/>
        <w:rPr>
          <w:rFonts w:ascii="Times New Roman" w:hAnsi="Times New Roman" w:cs="Times New Roman"/>
          <w:sz w:val="24"/>
          <w:szCs w:val="24"/>
        </w:rPr>
      </w:pPr>
      <w:r w:rsidRPr="001C73C4">
        <w:rPr>
          <w:rFonts w:ascii="Times New Roman" w:hAnsi="Times New Roman" w:cs="Times New Roman"/>
          <w:sz w:val="24"/>
          <w:szCs w:val="24"/>
        </w:rPr>
        <w:t>UAT Raciu: 5 traversari cursuri de apa (T1, T2, T3, T4, T5)</w:t>
      </w:r>
    </w:p>
    <w:p w14:paraId="75DD147C" w14:textId="77777777" w:rsidR="00201662" w:rsidRPr="001C73C4" w:rsidRDefault="00201662" w:rsidP="001C73C4">
      <w:pPr>
        <w:pStyle w:val="ListParagraph"/>
        <w:numPr>
          <w:ilvl w:val="0"/>
          <w:numId w:val="35"/>
        </w:numPr>
        <w:spacing w:after="0" w:line="240" w:lineRule="auto"/>
        <w:contextualSpacing w:val="0"/>
        <w:jc w:val="both"/>
        <w:rPr>
          <w:rFonts w:ascii="Times New Roman" w:hAnsi="Times New Roman" w:cs="Times New Roman"/>
          <w:sz w:val="24"/>
          <w:szCs w:val="24"/>
        </w:rPr>
      </w:pPr>
      <w:r w:rsidRPr="001C73C4">
        <w:rPr>
          <w:rFonts w:ascii="Times New Roman" w:hAnsi="Times New Roman" w:cs="Times New Roman"/>
          <w:sz w:val="24"/>
          <w:szCs w:val="24"/>
        </w:rPr>
        <w:t>UAT Gura Sutii: 6 traversari cursuri de apa (T6, T7, T8, T9, T10, T11)</w:t>
      </w:r>
    </w:p>
    <w:p w14:paraId="6A07FBAD" w14:textId="77777777" w:rsidR="00D52BCF" w:rsidRPr="00D52BCF" w:rsidRDefault="00D52BCF" w:rsidP="001C73C4">
      <w:pPr>
        <w:spacing w:after="0" w:line="240" w:lineRule="auto"/>
        <w:ind w:left="-10"/>
        <w:jc w:val="both"/>
        <w:rPr>
          <w:rFonts w:ascii="Times New Roman" w:hAnsi="Times New Roman" w:cs="Times New Roman"/>
          <w:b/>
          <w:bCs/>
          <w:sz w:val="16"/>
          <w:szCs w:val="16"/>
        </w:rPr>
      </w:pPr>
    </w:p>
    <w:p w14:paraId="3D67DB59" w14:textId="708CF10A" w:rsidR="00201662" w:rsidRPr="001C73C4" w:rsidRDefault="00201662" w:rsidP="001C73C4">
      <w:pPr>
        <w:spacing w:after="0" w:line="240" w:lineRule="auto"/>
        <w:ind w:left="-10"/>
        <w:jc w:val="both"/>
        <w:rPr>
          <w:rFonts w:ascii="Times New Roman" w:hAnsi="Times New Roman" w:cs="Times New Roman"/>
          <w:b/>
          <w:bCs/>
          <w:sz w:val="24"/>
          <w:szCs w:val="24"/>
        </w:rPr>
      </w:pPr>
      <w:r w:rsidRPr="001C73C4">
        <w:rPr>
          <w:rFonts w:ascii="Times New Roman" w:hAnsi="Times New Roman" w:cs="Times New Roman"/>
          <w:b/>
          <w:bCs/>
          <w:sz w:val="24"/>
          <w:szCs w:val="24"/>
        </w:rPr>
        <w:t>T1 Subtraversare r. Suta, sat Silistea, com Raciu</w:t>
      </w:r>
    </w:p>
    <w:p w14:paraId="5456BA60" w14:textId="77777777" w:rsidR="00201662" w:rsidRPr="001C73C4" w:rsidRDefault="00201662" w:rsidP="001C73C4">
      <w:pPr>
        <w:spacing w:after="0" w:line="240" w:lineRule="auto"/>
        <w:ind w:left="-10"/>
        <w:jc w:val="both"/>
        <w:rPr>
          <w:rFonts w:ascii="Times New Roman" w:hAnsi="Times New Roman" w:cs="Times New Roman"/>
          <w:sz w:val="24"/>
          <w:szCs w:val="24"/>
        </w:rPr>
      </w:pPr>
      <w:r w:rsidRPr="001C73C4">
        <w:rPr>
          <w:rFonts w:ascii="Times New Roman" w:hAnsi="Times New Roman" w:cs="Times New Roman"/>
          <w:sz w:val="24"/>
          <w:szCs w:val="24"/>
        </w:rPr>
        <w:t>Raul Suta va fi subtraversat pe o lungime de 36 m, cu conducta PEHD Dn 110 mm, introdusa in tub de protectie OL Dn 141 mm (ǿ 5´´) in lungime de 36 m amplasata aval fata de puntea existenta, subtraversarea se va realiza prin foraj orizontal.</w:t>
      </w:r>
    </w:p>
    <w:p w14:paraId="5CF8AC09" w14:textId="77777777" w:rsidR="00201662" w:rsidRPr="001C73C4" w:rsidRDefault="00201662" w:rsidP="001C73C4">
      <w:pPr>
        <w:spacing w:after="0" w:line="240" w:lineRule="auto"/>
        <w:jc w:val="both"/>
        <w:rPr>
          <w:rFonts w:ascii="Times New Roman" w:hAnsi="Times New Roman" w:cs="Times New Roman"/>
          <w:b/>
          <w:bCs/>
          <w:sz w:val="24"/>
          <w:szCs w:val="24"/>
        </w:rPr>
      </w:pPr>
      <w:r w:rsidRPr="001C73C4">
        <w:rPr>
          <w:rFonts w:ascii="Times New Roman" w:hAnsi="Times New Roman" w:cs="Times New Roman"/>
          <w:b/>
          <w:bCs/>
          <w:sz w:val="24"/>
          <w:szCs w:val="24"/>
        </w:rPr>
        <w:lastRenderedPageBreak/>
        <w:t>T2 Subtraversare r. Suta, pe DC 64 A, sat Raciu, com. Raciu</w:t>
      </w:r>
    </w:p>
    <w:p w14:paraId="4AECBD1F"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Rau Suta va fi subtraversat pe o distanta de 44,0 m, cu conducta PEHD Dn 200 mm, introdusa in tub de protectie OL Dn 219 mm (ǿ 8´´) in lungime de 44,0 m, amplasata amonte fata de pod, la distanta de 1,0 m, subtraversarea se va realiza prin foraj orizontal.</w:t>
      </w:r>
    </w:p>
    <w:p w14:paraId="67DA5F31" w14:textId="6CCF673D" w:rsidR="00201662" w:rsidRPr="00D52BCF" w:rsidRDefault="00201662" w:rsidP="001C73C4">
      <w:pPr>
        <w:pStyle w:val="ListParagraph"/>
        <w:spacing w:after="0" w:line="240" w:lineRule="auto"/>
        <w:ind w:left="350"/>
        <w:jc w:val="both"/>
        <w:rPr>
          <w:rFonts w:ascii="Times New Roman" w:hAnsi="Times New Roman" w:cs="Times New Roman"/>
          <w:sz w:val="16"/>
          <w:szCs w:val="16"/>
        </w:rPr>
      </w:pPr>
    </w:p>
    <w:p w14:paraId="3F82CB1E" w14:textId="77777777" w:rsidR="00201662" w:rsidRPr="001C73C4" w:rsidRDefault="00201662" w:rsidP="001C73C4">
      <w:pPr>
        <w:spacing w:after="0" w:line="240" w:lineRule="auto"/>
        <w:jc w:val="both"/>
        <w:rPr>
          <w:rFonts w:ascii="Times New Roman" w:hAnsi="Times New Roman" w:cs="Times New Roman"/>
          <w:b/>
          <w:bCs/>
          <w:sz w:val="24"/>
          <w:szCs w:val="24"/>
        </w:rPr>
      </w:pPr>
      <w:r w:rsidRPr="001C73C4">
        <w:rPr>
          <w:rFonts w:ascii="Times New Roman" w:hAnsi="Times New Roman" w:cs="Times New Roman"/>
          <w:b/>
          <w:bCs/>
          <w:sz w:val="24"/>
          <w:szCs w:val="24"/>
        </w:rPr>
        <w:t>T3 Subtraversare r. Suta, pe DJ 702 B, sat Raciu, com. Raciu.</w:t>
      </w:r>
    </w:p>
    <w:p w14:paraId="17B72274"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Raul Suta va fi subtraversat pe o distanta de 19,0 m, cu conducta PEHD Dn 200 mm, introdusa in tub de protectie OL Dn 219 mm (ǿ 8´´) in lungime de 19,0 m, amplasata aval fata de pod, la distanta de 3,0 m,  subtraversarea se va realiza prin foraj orizontal.</w:t>
      </w:r>
    </w:p>
    <w:p w14:paraId="11D21659" w14:textId="77777777" w:rsidR="00D52BCF" w:rsidRPr="00D52BCF" w:rsidRDefault="00D52BCF" w:rsidP="001C73C4">
      <w:pPr>
        <w:spacing w:after="0" w:line="240" w:lineRule="auto"/>
        <w:jc w:val="both"/>
        <w:rPr>
          <w:rFonts w:ascii="Times New Roman" w:hAnsi="Times New Roman" w:cs="Times New Roman"/>
          <w:sz w:val="16"/>
          <w:szCs w:val="16"/>
        </w:rPr>
      </w:pPr>
    </w:p>
    <w:p w14:paraId="13D18774" w14:textId="15F92376"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b/>
          <w:bCs/>
          <w:sz w:val="24"/>
          <w:szCs w:val="24"/>
        </w:rPr>
        <w:t>T4 Supratraversare pr. Valea Seaca, pe DC 64 A, sat Raciu, com. Raciu</w:t>
      </w:r>
    </w:p>
    <w:p w14:paraId="68463BD0"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Paraul Valea Seaca va fi supratraversat pe o distanta de 25,0 m, cu conducta PEHD Dn 200 mm, introdusa in tub de protectie OL Dn 219 mm (ǿ 8´´) in lungime de 19,0 m, amplasata aval fata de pod, la distanta de 1,7 m si sustimuta de 2 stalpi metalici la capete.</w:t>
      </w:r>
    </w:p>
    <w:p w14:paraId="51DCD2E5" w14:textId="12DA086B" w:rsidR="00D52BCF" w:rsidRPr="00D52BCF" w:rsidRDefault="00D52BCF" w:rsidP="00D52BCF">
      <w:pPr>
        <w:spacing w:after="0" w:line="240" w:lineRule="auto"/>
        <w:jc w:val="both"/>
        <w:rPr>
          <w:rFonts w:ascii="Times New Roman" w:hAnsi="Times New Roman" w:cs="Times New Roman"/>
          <w:sz w:val="16"/>
          <w:szCs w:val="16"/>
        </w:rPr>
      </w:pPr>
    </w:p>
    <w:p w14:paraId="32527068" w14:textId="77777777" w:rsidR="00201662" w:rsidRPr="001C73C4" w:rsidRDefault="00201662" w:rsidP="001C73C4">
      <w:pPr>
        <w:spacing w:after="0" w:line="240" w:lineRule="auto"/>
        <w:jc w:val="both"/>
        <w:rPr>
          <w:rFonts w:ascii="Times New Roman" w:hAnsi="Times New Roman" w:cs="Times New Roman"/>
          <w:b/>
          <w:bCs/>
          <w:sz w:val="24"/>
          <w:szCs w:val="24"/>
        </w:rPr>
      </w:pPr>
      <w:r w:rsidRPr="001C73C4">
        <w:rPr>
          <w:rFonts w:ascii="Times New Roman" w:hAnsi="Times New Roman" w:cs="Times New Roman"/>
          <w:b/>
          <w:bCs/>
          <w:sz w:val="24"/>
          <w:szCs w:val="24"/>
        </w:rPr>
        <w:t>T5 Subtraversare pr. Valea Seaca , pe DJ 702 B, sat Suta Seaca, com Raciu.</w:t>
      </w:r>
    </w:p>
    <w:p w14:paraId="1FAF0267"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Paraul Valea Seaca va fi subtraversat pe o distanta de 20,0 m, cu conducta PEHD Dn 90 mm, introdusa in tub de protectie OL 6´´ in lungime de 20,0 m, amplasata amonte fata de pod, la distanta de 1,2 m, subtraversarea se va realiza prin foraj orizontal.</w:t>
      </w:r>
    </w:p>
    <w:p w14:paraId="43A7B112" w14:textId="77777777" w:rsidR="00D52BCF" w:rsidRPr="00D52BCF" w:rsidRDefault="00D52BCF" w:rsidP="00D52BCF">
      <w:pPr>
        <w:spacing w:after="0" w:line="240" w:lineRule="auto"/>
        <w:jc w:val="both"/>
        <w:rPr>
          <w:rFonts w:ascii="Times New Roman" w:hAnsi="Times New Roman" w:cs="Times New Roman"/>
          <w:b/>
          <w:bCs/>
          <w:sz w:val="16"/>
          <w:szCs w:val="16"/>
        </w:rPr>
      </w:pPr>
    </w:p>
    <w:p w14:paraId="3F9CBA44" w14:textId="53D8EA77" w:rsidR="00201662" w:rsidRPr="00D52BCF" w:rsidRDefault="00201662" w:rsidP="00D52BCF">
      <w:pPr>
        <w:spacing w:after="0" w:line="240" w:lineRule="auto"/>
        <w:jc w:val="both"/>
        <w:rPr>
          <w:rFonts w:ascii="Times New Roman" w:hAnsi="Times New Roman" w:cs="Times New Roman"/>
          <w:b/>
          <w:bCs/>
          <w:sz w:val="24"/>
          <w:szCs w:val="24"/>
        </w:rPr>
      </w:pPr>
      <w:r w:rsidRPr="00D52BCF">
        <w:rPr>
          <w:rFonts w:ascii="Times New Roman" w:hAnsi="Times New Roman" w:cs="Times New Roman"/>
          <w:b/>
          <w:bCs/>
          <w:sz w:val="24"/>
          <w:szCs w:val="24"/>
        </w:rPr>
        <w:t>T6 Subtraversare rau Suta, pe str. Principala, sat Sperieteni, com. Gura Sutii.</w:t>
      </w:r>
    </w:p>
    <w:p w14:paraId="7AA2ABE6" w14:textId="77777777" w:rsidR="00201662" w:rsidRPr="00D52BCF" w:rsidRDefault="00201662" w:rsidP="00D52BCF">
      <w:pPr>
        <w:spacing w:after="0" w:line="240" w:lineRule="auto"/>
        <w:jc w:val="both"/>
        <w:rPr>
          <w:rFonts w:ascii="Times New Roman" w:hAnsi="Times New Roman" w:cs="Times New Roman"/>
          <w:sz w:val="24"/>
          <w:szCs w:val="24"/>
        </w:rPr>
      </w:pPr>
      <w:r w:rsidRPr="00D52BCF">
        <w:rPr>
          <w:rFonts w:ascii="Times New Roman" w:hAnsi="Times New Roman" w:cs="Times New Roman"/>
          <w:sz w:val="24"/>
          <w:szCs w:val="24"/>
        </w:rPr>
        <w:t>Raul Sut ava fi subtraversat pe o distanta de 6,0 m, cu conducta OL Dn 114 mm (ǿ 4´´) introdusa in tub de protective OL Dn 219 mm (ǿ 8´´), in lungime de 6,0 m, amplasata aval fata de podet, la o distanta de 4,5 m , subtraversarea se va realiza prin foraj orizontal.</w:t>
      </w:r>
    </w:p>
    <w:p w14:paraId="47460502" w14:textId="77777777" w:rsidR="006852EF" w:rsidRPr="006852EF" w:rsidRDefault="006852EF" w:rsidP="00D52BCF">
      <w:pPr>
        <w:spacing w:after="0" w:line="240" w:lineRule="auto"/>
        <w:jc w:val="both"/>
        <w:rPr>
          <w:rFonts w:ascii="Times New Roman" w:hAnsi="Times New Roman" w:cs="Times New Roman"/>
          <w:b/>
          <w:bCs/>
          <w:sz w:val="16"/>
          <w:szCs w:val="16"/>
        </w:rPr>
      </w:pPr>
    </w:p>
    <w:p w14:paraId="11C4033D" w14:textId="521D40A6" w:rsidR="00201662" w:rsidRPr="00D52BCF" w:rsidRDefault="00201662" w:rsidP="00D52BCF">
      <w:pPr>
        <w:spacing w:after="0" w:line="240" w:lineRule="auto"/>
        <w:jc w:val="both"/>
        <w:rPr>
          <w:rFonts w:ascii="Times New Roman" w:hAnsi="Times New Roman" w:cs="Times New Roman"/>
          <w:b/>
          <w:bCs/>
          <w:sz w:val="24"/>
          <w:szCs w:val="24"/>
        </w:rPr>
      </w:pPr>
      <w:r w:rsidRPr="00D52BCF">
        <w:rPr>
          <w:rFonts w:ascii="Times New Roman" w:hAnsi="Times New Roman" w:cs="Times New Roman"/>
          <w:b/>
          <w:bCs/>
          <w:sz w:val="24"/>
          <w:szCs w:val="24"/>
        </w:rPr>
        <w:t>T7 Subtraversare vale locala – Valea Pelinului, sat Sperieteni, com. Gura Sutii.</w:t>
      </w:r>
    </w:p>
    <w:p w14:paraId="27BCE80B" w14:textId="77777777" w:rsidR="00201662" w:rsidRPr="00D52BCF" w:rsidRDefault="00201662" w:rsidP="00D52BCF">
      <w:pPr>
        <w:spacing w:after="0" w:line="240" w:lineRule="auto"/>
        <w:jc w:val="both"/>
        <w:rPr>
          <w:rFonts w:ascii="Times New Roman" w:hAnsi="Times New Roman" w:cs="Times New Roman"/>
          <w:sz w:val="24"/>
          <w:szCs w:val="24"/>
        </w:rPr>
      </w:pPr>
      <w:r w:rsidRPr="00D52BCF">
        <w:rPr>
          <w:rFonts w:ascii="Times New Roman" w:hAnsi="Times New Roman" w:cs="Times New Roman"/>
          <w:sz w:val="24"/>
          <w:szCs w:val="24"/>
        </w:rPr>
        <w:t>Valea local ava fi subtraversata pe o lungime de 9,0 m cu conducta OLDn 114 mm (ǿ 4´´) introdusa in tub de protective OL Dn 219 mm (ǿ 8´´) in lungime de 9,0 m , subtraversarea se va realiza prin foraj orizontal.</w:t>
      </w:r>
    </w:p>
    <w:p w14:paraId="09309C8C" w14:textId="160C7811" w:rsidR="00201662" w:rsidRPr="00D604E9" w:rsidRDefault="00201662" w:rsidP="00D604E9">
      <w:pPr>
        <w:spacing w:after="0" w:line="240" w:lineRule="auto"/>
        <w:jc w:val="both"/>
        <w:rPr>
          <w:rFonts w:ascii="Times New Roman" w:hAnsi="Times New Roman" w:cs="Times New Roman"/>
          <w:sz w:val="16"/>
          <w:szCs w:val="16"/>
        </w:rPr>
      </w:pPr>
    </w:p>
    <w:p w14:paraId="28F262BB" w14:textId="77777777" w:rsidR="00201662" w:rsidRPr="001C73C4" w:rsidRDefault="00201662" w:rsidP="001C73C4">
      <w:pPr>
        <w:spacing w:after="0" w:line="240" w:lineRule="auto"/>
        <w:jc w:val="both"/>
        <w:rPr>
          <w:rFonts w:ascii="Times New Roman" w:hAnsi="Times New Roman" w:cs="Times New Roman"/>
          <w:b/>
          <w:bCs/>
          <w:sz w:val="24"/>
          <w:szCs w:val="24"/>
        </w:rPr>
      </w:pPr>
      <w:r w:rsidRPr="001C73C4">
        <w:rPr>
          <w:rFonts w:ascii="Times New Roman" w:hAnsi="Times New Roman" w:cs="Times New Roman"/>
          <w:b/>
          <w:bCs/>
          <w:sz w:val="24"/>
          <w:szCs w:val="24"/>
        </w:rPr>
        <w:t>T8 Subtraversare vale locala – Valea Pelinului, sat Sperieteni, com. Gura Sutii.</w:t>
      </w:r>
    </w:p>
    <w:p w14:paraId="75C2586D"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Valea locala va fi subtraversata pe o lungime de 19,0 m cu conducta OL Dn 114 mm (ǿ 4´´), introdusa in tub de protectie OL Dn 219 mm (ǿ 8´´) in lingime de 19,0 m, subtraversarea se va realiza prin foraj orizontal.</w:t>
      </w:r>
    </w:p>
    <w:p w14:paraId="22BF2A0B" w14:textId="77777777" w:rsidR="00D604E9" w:rsidRPr="00D604E9" w:rsidRDefault="00D604E9" w:rsidP="001C73C4">
      <w:pPr>
        <w:spacing w:after="0" w:line="240" w:lineRule="auto"/>
        <w:jc w:val="both"/>
        <w:rPr>
          <w:rFonts w:ascii="Times New Roman" w:hAnsi="Times New Roman" w:cs="Times New Roman"/>
          <w:b/>
          <w:bCs/>
          <w:sz w:val="16"/>
          <w:szCs w:val="16"/>
        </w:rPr>
      </w:pPr>
    </w:p>
    <w:p w14:paraId="08D40646" w14:textId="06F5E782" w:rsidR="00201662" w:rsidRPr="001C73C4" w:rsidRDefault="00201662" w:rsidP="001C73C4">
      <w:pPr>
        <w:spacing w:after="0" w:line="240" w:lineRule="auto"/>
        <w:jc w:val="both"/>
        <w:rPr>
          <w:rFonts w:ascii="Times New Roman" w:hAnsi="Times New Roman" w:cs="Times New Roman"/>
          <w:b/>
          <w:bCs/>
          <w:sz w:val="24"/>
          <w:szCs w:val="24"/>
        </w:rPr>
      </w:pPr>
      <w:r w:rsidRPr="001C73C4">
        <w:rPr>
          <w:rFonts w:ascii="Times New Roman" w:hAnsi="Times New Roman" w:cs="Times New Roman"/>
          <w:b/>
          <w:bCs/>
          <w:sz w:val="24"/>
          <w:szCs w:val="24"/>
        </w:rPr>
        <w:t>T9 Subtraversare pr. Ursoaia, com. Gura Sutii.</w:t>
      </w:r>
    </w:p>
    <w:p w14:paraId="49016F17"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Paraul Ursoaia va fi subtraversat pe o distanta de 9,0 m cu conducta OL Dn 114 mm (ǿ 4´´) introdusa in tub de protectie OL Dn 219 mm (ǿ 8´´), in lungime de 9,0 m, subtraversarea se va realiza prin foraj orizontal.</w:t>
      </w:r>
    </w:p>
    <w:p w14:paraId="2AF402CB" w14:textId="77777777" w:rsidR="00D604E9" w:rsidRPr="00D604E9" w:rsidRDefault="00D604E9" w:rsidP="001C73C4">
      <w:pPr>
        <w:spacing w:after="0" w:line="240" w:lineRule="auto"/>
        <w:jc w:val="both"/>
        <w:rPr>
          <w:rFonts w:ascii="Times New Roman" w:hAnsi="Times New Roman" w:cs="Times New Roman"/>
          <w:b/>
          <w:bCs/>
          <w:sz w:val="16"/>
          <w:szCs w:val="16"/>
        </w:rPr>
      </w:pPr>
    </w:p>
    <w:p w14:paraId="4471DCD0" w14:textId="74EC5E8B" w:rsidR="00201662" w:rsidRPr="001C73C4" w:rsidRDefault="00201662" w:rsidP="001C73C4">
      <w:pPr>
        <w:spacing w:after="0" w:line="240" w:lineRule="auto"/>
        <w:jc w:val="both"/>
        <w:rPr>
          <w:rFonts w:ascii="Times New Roman" w:hAnsi="Times New Roman" w:cs="Times New Roman"/>
          <w:b/>
          <w:bCs/>
          <w:sz w:val="24"/>
          <w:szCs w:val="24"/>
        </w:rPr>
      </w:pPr>
      <w:r w:rsidRPr="001C73C4">
        <w:rPr>
          <w:rFonts w:ascii="Times New Roman" w:hAnsi="Times New Roman" w:cs="Times New Roman"/>
          <w:b/>
          <w:bCs/>
          <w:sz w:val="24"/>
          <w:szCs w:val="24"/>
        </w:rPr>
        <w:t>T10 Subtraversare pr. Ursoaia, com. Gura Sutii.</w:t>
      </w:r>
    </w:p>
    <w:p w14:paraId="5F30F227" w14:textId="77777777"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Paraul Ursoaia va fi subtraversat pe o distanta de 4,5 m cu conducta OL Dn 114 mm (ǿ 4´´) introdusa in tub de protectie OL Dn 219 mm (ǿ 8´´), in lungime de 4,5 m, subtraversarea se va realiza prin foraj orizontal.</w:t>
      </w:r>
    </w:p>
    <w:p w14:paraId="439C0DB6" w14:textId="77777777" w:rsidR="006852EF" w:rsidRPr="006852EF" w:rsidRDefault="006852EF" w:rsidP="00D604E9">
      <w:pPr>
        <w:spacing w:after="0" w:line="240" w:lineRule="auto"/>
        <w:jc w:val="both"/>
        <w:rPr>
          <w:rFonts w:ascii="Times New Roman" w:hAnsi="Times New Roman" w:cs="Times New Roman"/>
          <w:b/>
          <w:bCs/>
          <w:sz w:val="16"/>
          <w:szCs w:val="16"/>
        </w:rPr>
      </w:pPr>
    </w:p>
    <w:p w14:paraId="4D4FD16A" w14:textId="0E508F74" w:rsidR="00201662" w:rsidRPr="00D604E9" w:rsidRDefault="00201662" w:rsidP="00D604E9">
      <w:pPr>
        <w:spacing w:after="0" w:line="240" w:lineRule="auto"/>
        <w:jc w:val="both"/>
        <w:rPr>
          <w:rFonts w:ascii="Times New Roman" w:hAnsi="Times New Roman" w:cs="Times New Roman"/>
          <w:b/>
          <w:bCs/>
          <w:sz w:val="24"/>
          <w:szCs w:val="24"/>
        </w:rPr>
      </w:pPr>
      <w:r w:rsidRPr="00D604E9">
        <w:rPr>
          <w:rFonts w:ascii="Times New Roman" w:hAnsi="Times New Roman" w:cs="Times New Roman"/>
          <w:b/>
          <w:bCs/>
          <w:sz w:val="24"/>
          <w:szCs w:val="24"/>
        </w:rPr>
        <w:t>T11 Subtraversare pr. Ursoaia, com. Gura Sutii.</w:t>
      </w:r>
    </w:p>
    <w:p w14:paraId="0A21AFF2" w14:textId="77777777" w:rsidR="00201662" w:rsidRPr="00D604E9" w:rsidRDefault="00201662" w:rsidP="00D604E9">
      <w:pPr>
        <w:spacing w:after="0" w:line="240" w:lineRule="auto"/>
        <w:jc w:val="both"/>
        <w:rPr>
          <w:rFonts w:ascii="Times New Roman" w:hAnsi="Times New Roman" w:cs="Times New Roman"/>
          <w:b/>
          <w:bCs/>
          <w:sz w:val="24"/>
          <w:szCs w:val="24"/>
        </w:rPr>
      </w:pPr>
      <w:r w:rsidRPr="00D604E9">
        <w:rPr>
          <w:rFonts w:ascii="Times New Roman" w:hAnsi="Times New Roman" w:cs="Times New Roman"/>
          <w:sz w:val="24"/>
          <w:szCs w:val="24"/>
        </w:rPr>
        <w:t>Paraul Ursoaia va fi subtraversat pe o distanta de 8,0 m cu conducta OL Dn 114 mm (ǿ 4´´), introdusa in tub de protective OL Dn 219 mm (ǿ 8´´), in lungime de 8,0 m, subtraversarea se va realiza prin foraj orizontal.</w:t>
      </w:r>
    </w:p>
    <w:p w14:paraId="69E034CF" w14:textId="77777777" w:rsidR="00D604E9" w:rsidRDefault="00D604E9" w:rsidP="001C73C4">
      <w:pPr>
        <w:spacing w:after="0" w:line="240" w:lineRule="auto"/>
        <w:jc w:val="both"/>
        <w:rPr>
          <w:rFonts w:ascii="Times New Roman" w:hAnsi="Times New Roman" w:cs="Times New Roman"/>
          <w:sz w:val="24"/>
          <w:szCs w:val="24"/>
        </w:rPr>
      </w:pPr>
    </w:p>
    <w:p w14:paraId="3AF95B9B" w14:textId="7DF63871" w:rsidR="00201662" w:rsidRPr="001C73C4" w:rsidRDefault="00201662" w:rsidP="001C73C4">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Conductele de distributie se vor fixa in interiorul tuburilor de protectie prin intermediul distantierilor iar la capete cu burdufuri de etansare. Tuburile de protectie vor fi prevazute la capete cu rasuflatori.</w:t>
      </w:r>
    </w:p>
    <w:p w14:paraId="771EBACB" w14:textId="6FFAAD63" w:rsidR="0003084C" w:rsidRPr="00752AD4" w:rsidRDefault="0003084C" w:rsidP="00D604E9">
      <w:pPr>
        <w:spacing w:after="0" w:line="240" w:lineRule="auto"/>
        <w:jc w:val="both"/>
        <w:rPr>
          <w:rFonts w:ascii="Times New Roman" w:hAnsi="Times New Roman" w:cs="Times New Roman"/>
          <w:sz w:val="24"/>
          <w:szCs w:val="24"/>
        </w:rPr>
      </w:pPr>
      <w:r w:rsidRPr="001C73C4">
        <w:rPr>
          <w:rFonts w:ascii="Times New Roman" w:hAnsi="Times New Roman" w:cs="Times New Roman"/>
          <w:sz w:val="24"/>
          <w:szCs w:val="24"/>
        </w:rPr>
        <w:t>Rețeaua de distribuție gaze naturale presiune redusa și branșamentele aferente vor fi amplasate pe cat posibil în spațiu verde și se vor respecta prevederile</w:t>
      </w:r>
      <w:r w:rsidRPr="00752AD4">
        <w:rPr>
          <w:rFonts w:ascii="Times New Roman" w:hAnsi="Times New Roman" w:cs="Times New Roman"/>
          <w:sz w:val="24"/>
          <w:szCs w:val="24"/>
        </w:rPr>
        <w:t xml:space="preserve"> regulamentului general de urbanism și distanțele prevăzute în normele NTPEE-2018.</w:t>
      </w:r>
    </w:p>
    <w:p w14:paraId="70F0E73E" w14:textId="77777777" w:rsidR="0003084C" w:rsidRPr="00752AD4" w:rsidRDefault="0003084C" w:rsidP="007C2D8F">
      <w:pPr>
        <w:spacing w:after="0" w:line="240" w:lineRule="auto"/>
        <w:ind w:firstLine="540"/>
        <w:jc w:val="both"/>
        <w:rPr>
          <w:rFonts w:ascii="Times New Roman" w:hAnsi="Times New Roman" w:cs="Times New Roman"/>
          <w:sz w:val="24"/>
          <w:szCs w:val="24"/>
        </w:rPr>
      </w:pPr>
      <w:r w:rsidRPr="00752AD4">
        <w:rPr>
          <w:rFonts w:ascii="Times New Roman" w:hAnsi="Times New Roman" w:cs="Times New Roman"/>
          <w:sz w:val="24"/>
          <w:szCs w:val="24"/>
        </w:rPr>
        <w:lastRenderedPageBreak/>
        <w:t>Reţeaua de distribuţie gaze naturale presiune redusa proiectată este din ţeavă de polietilenă de înaltă densitate PE100-SDR11, SR ISO-4437.</w:t>
      </w:r>
    </w:p>
    <w:p w14:paraId="64E42C22" w14:textId="1F5E84CD" w:rsidR="0003084C" w:rsidRPr="00752AD4" w:rsidRDefault="0003084C" w:rsidP="00752AD4">
      <w:pPr>
        <w:spacing w:after="0" w:line="240" w:lineRule="auto"/>
        <w:ind w:firstLine="540"/>
        <w:jc w:val="both"/>
        <w:rPr>
          <w:rFonts w:ascii="Times New Roman" w:hAnsi="Times New Roman" w:cs="Times New Roman"/>
          <w:sz w:val="24"/>
          <w:szCs w:val="24"/>
        </w:rPr>
      </w:pPr>
      <w:r w:rsidRPr="00752AD4">
        <w:rPr>
          <w:rFonts w:ascii="Times New Roman" w:hAnsi="Times New Roman" w:cs="Times New Roman"/>
          <w:sz w:val="24"/>
          <w:szCs w:val="24"/>
        </w:rPr>
        <w:t>Reteaua de distributie gaze naturale presiune redusa se va monta ingropat din material de PE-100 SDR 11 si se va racorda conform Avizului Tehnic de Principiu, emis de Distrigaz Sud Retele.</w:t>
      </w:r>
    </w:p>
    <w:p w14:paraId="207E02DF" w14:textId="77777777" w:rsidR="0003084C" w:rsidRPr="00752AD4" w:rsidRDefault="0003084C" w:rsidP="00752AD4">
      <w:pPr>
        <w:spacing w:after="0" w:line="240" w:lineRule="auto"/>
        <w:ind w:right="-90" w:firstLine="720"/>
        <w:jc w:val="both"/>
        <w:rPr>
          <w:rFonts w:ascii="Times New Roman" w:hAnsi="Times New Roman" w:cs="Times New Roman"/>
          <w:sz w:val="24"/>
          <w:szCs w:val="24"/>
        </w:rPr>
      </w:pPr>
      <w:r w:rsidRPr="00752AD4">
        <w:rPr>
          <w:rFonts w:ascii="Times New Roman" w:hAnsi="Times New Roman" w:cs="Times New Roman"/>
          <w:sz w:val="24"/>
          <w:szCs w:val="24"/>
        </w:rPr>
        <w:t>Se vor monta rasuflatori  pentru carosabil in punctul de racord si la capatul conductei.</w:t>
      </w:r>
    </w:p>
    <w:p w14:paraId="1D40FBC8" w14:textId="77777777" w:rsidR="0003084C" w:rsidRPr="00752AD4" w:rsidRDefault="0003084C" w:rsidP="00752AD4">
      <w:pPr>
        <w:spacing w:after="0" w:line="240" w:lineRule="auto"/>
        <w:ind w:right="-90" w:firstLine="720"/>
        <w:jc w:val="both"/>
        <w:rPr>
          <w:rFonts w:ascii="Times New Roman" w:hAnsi="Times New Roman" w:cs="Times New Roman"/>
          <w:sz w:val="24"/>
          <w:szCs w:val="24"/>
        </w:rPr>
      </w:pPr>
      <w:r w:rsidRPr="00752AD4">
        <w:rPr>
          <w:rFonts w:ascii="Times New Roman" w:hAnsi="Times New Roman" w:cs="Times New Roman"/>
          <w:sz w:val="24"/>
          <w:szCs w:val="24"/>
        </w:rPr>
        <w:t>Santul necesar montajului conductelor va avea dimensiunile 0,4 x 1,10 m.</w:t>
      </w:r>
    </w:p>
    <w:p w14:paraId="6107E82B" w14:textId="77777777" w:rsidR="0003084C" w:rsidRPr="00752AD4" w:rsidRDefault="0003084C" w:rsidP="00752AD4">
      <w:pPr>
        <w:spacing w:after="0" w:line="240" w:lineRule="auto"/>
        <w:ind w:right="-90" w:firstLine="720"/>
        <w:jc w:val="both"/>
        <w:rPr>
          <w:rFonts w:ascii="Times New Roman" w:hAnsi="Times New Roman" w:cs="Times New Roman"/>
          <w:sz w:val="24"/>
          <w:szCs w:val="24"/>
        </w:rPr>
      </w:pPr>
      <w:r w:rsidRPr="00752AD4">
        <w:rPr>
          <w:rFonts w:ascii="Times New Roman" w:hAnsi="Times New Roman" w:cs="Times New Roman"/>
          <w:sz w:val="24"/>
          <w:szCs w:val="24"/>
        </w:rPr>
        <w:t>La amplasarea obiectivului de investitii s-au avut in vedere urmatoarele considerente principale:</w:t>
      </w:r>
    </w:p>
    <w:p w14:paraId="0762A286" w14:textId="77777777" w:rsidR="0003084C" w:rsidRPr="00752AD4" w:rsidRDefault="0003084C" w:rsidP="00752AD4">
      <w:pPr>
        <w:pStyle w:val="ListParagraph"/>
        <w:numPr>
          <w:ilvl w:val="0"/>
          <w:numId w:val="34"/>
        </w:numPr>
        <w:tabs>
          <w:tab w:val="clear" w:pos="360"/>
          <w:tab w:val="num" w:pos="720"/>
        </w:tabs>
        <w:spacing w:after="0" w:line="240" w:lineRule="auto"/>
        <w:ind w:left="720" w:right="-90"/>
        <w:jc w:val="both"/>
        <w:rPr>
          <w:rFonts w:ascii="Times New Roman" w:hAnsi="Times New Roman" w:cs="Times New Roman"/>
          <w:sz w:val="24"/>
          <w:szCs w:val="24"/>
        </w:rPr>
      </w:pPr>
      <w:r w:rsidRPr="00752AD4">
        <w:rPr>
          <w:rFonts w:ascii="Times New Roman" w:hAnsi="Times New Roman" w:cs="Times New Roman"/>
          <w:sz w:val="24"/>
          <w:szCs w:val="24"/>
        </w:rPr>
        <w:t>stabilirea unui traseu de lungime minima;</w:t>
      </w:r>
    </w:p>
    <w:p w14:paraId="6E01AD8B" w14:textId="77777777" w:rsidR="0003084C" w:rsidRPr="00752AD4" w:rsidRDefault="0003084C" w:rsidP="00752AD4">
      <w:pPr>
        <w:numPr>
          <w:ilvl w:val="0"/>
          <w:numId w:val="34"/>
        </w:numPr>
        <w:tabs>
          <w:tab w:val="left" w:pos="360"/>
        </w:tabs>
        <w:suppressAutoHyphens/>
        <w:spacing w:after="0" w:line="240" w:lineRule="auto"/>
        <w:ind w:left="720" w:right="-90"/>
        <w:jc w:val="both"/>
        <w:rPr>
          <w:rFonts w:ascii="Times New Roman" w:hAnsi="Times New Roman" w:cs="Times New Roman"/>
          <w:sz w:val="24"/>
          <w:szCs w:val="24"/>
        </w:rPr>
      </w:pPr>
      <w:r w:rsidRPr="00752AD4">
        <w:rPr>
          <w:rFonts w:ascii="Times New Roman" w:hAnsi="Times New Roman" w:cs="Times New Roman"/>
          <w:sz w:val="24"/>
          <w:szCs w:val="24"/>
        </w:rPr>
        <w:t>drum de exploatare in zona;</w:t>
      </w:r>
    </w:p>
    <w:p w14:paraId="516B968B" w14:textId="77777777" w:rsidR="0003084C" w:rsidRPr="00752AD4" w:rsidRDefault="0003084C" w:rsidP="00752AD4">
      <w:pPr>
        <w:numPr>
          <w:ilvl w:val="0"/>
          <w:numId w:val="34"/>
        </w:numPr>
        <w:tabs>
          <w:tab w:val="left" w:pos="360"/>
        </w:tabs>
        <w:suppressAutoHyphens/>
        <w:spacing w:after="0" w:line="240" w:lineRule="auto"/>
        <w:ind w:left="720" w:right="-90"/>
        <w:jc w:val="both"/>
        <w:rPr>
          <w:rFonts w:ascii="Times New Roman" w:hAnsi="Times New Roman" w:cs="Times New Roman"/>
          <w:sz w:val="24"/>
          <w:szCs w:val="24"/>
        </w:rPr>
      </w:pPr>
      <w:r w:rsidRPr="00752AD4">
        <w:rPr>
          <w:rFonts w:ascii="Times New Roman" w:hAnsi="Times New Roman" w:cs="Times New Roman"/>
          <w:sz w:val="24"/>
          <w:szCs w:val="24"/>
        </w:rPr>
        <w:t>evitarea zonelor instabile cu tendinte de alunecare;</w:t>
      </w:r>
    </w:p>
    <w:p w14:paraId="277B45D0" w14:textId="77777777" w:rsidR="0003084C" w:rsidRPr="00752AD4" w:rsidRDefault="0003084C" w:rsidP="00752AD4">
      <w:pPr>
        <w:numPr>
          <w:ilvl w:val="0"/>
          <w:numId w:val="34"/>
        </w:numPr>
        <w:tabs>
          <w:tab w:val="left" w:pos="360"/>
        </w:tabs>
        <w:suppressAutoHyphens/>
        <w:spacing w:after="0" w:line="240" w:lineRule="auto"/>
        <w:ind w:left="720" w:right="-90"/>
        <w:jc w:val="both"/>
        <w:rPr>
          <w:rFonts w:ascii="Times New Roman" w:hAnsi="Times New Roman" w:cs="Times New Roman"/>
          <w:sz w:val="24"/>
          <w:szCs w:val="24"/>
        </w:rPr>
      </w:pPr>
      <w:r w:rsidRPr="00752AD4">
        <w:rPr>
          <w:rFonts w:ascii="Times New Roman" w:hAnsi="Times New Roman" w:cs="Times New Roman"/>
          <w:sz w:val="24"/>
          <w:szCs w:val="24"/>
        </w:rPr>
        <w:t>asigurarea conditiilor de executie a lucrarilor;</w:t>
      </w:r>
    </w:p>
    <w:p w14:paraId="3F3204F2" w14:textId="77777777" w:rsidR="0003084C" w:rsidRPr="00752AD4" w:rsidRDefault="0003084C" w:rsidP="00752AD4">
      <w:pPr>
        <w:numPr>
          <w:ilvl w:val="0"/>
          <w:numId w:val="34"/>
        </w:numPr>
        <w:tabs>
          <w:tab w:val="left" w:pos="360"/>
        </w:tabs>
        <w:suppressAutoHyphens/>
        <w:spacing w:after="0" w:line="240" w:lineRule="auto"/>
        <w:ind w:left="720" w:right="-90"/>
        <w:jc w:val="both"/>
        <w:rPr>
          <w:rFonts w:ascii="Times New Roman" w:hAnsi="Times New Roman" w:cs="Times New Roman"/>
          <w:sz w:val="24"/>
          <w:szCs w:val="24"/>
        </w:rPr>
      </w:pPr>
      <w:r w:rsidRPr="00752AD4">
        <w:rPr>
          <w:rFonts w:ascii="Times New Roman" w:hAnsi="Times New Roman" w:cs="Times New Roman"/>
          <w:sz w:val="24"/>
          <w:szCs w:val="24"/>
        </w:rPr>
        <w:t>respectarea distantelor impuse de Normativele de proiectare in vigoare (NTPEE/2018).</w:t>
      </w:r>
    </w:p>
    <w:p w14:paraId="7CF47D38" w14:textId="77777777" w:rsidR="0003084C" w:rsidRPr="00752AD4" w:rsidRDefault="0003084C" w:rsidP="00752AD4">
      <w:pPr>
        <w:pStyle w:val="Default"/>
        <w:ind w:right="-90" w:firstLine="720"/>
        <w:jc w:val="both"/>
      </w:pPr>
      <w:r w:rsidRPr="00752AD4">
        <w:t>Lucrarea se va executa in conformitate cu proiectul tehnic, caietul de sarcini, normativele de specialitate in vigoare si cu prevederile sistemului calităţii.</w:t>
      </w:r>
    </w:p>
    <w:p w14:paraId="2644B251" w14:textId="5B7BF2A8" w:rsidR="005616CD" w:rsidRPr="00752AD4" w:rsidRDefault="0003084C" w:rsidP="00FF1397">
      <w:pPr>
        <w:pStyle w:val="Default"/>
        <w:ind w:right="-90" w:firstLine="720"/>
        <w:jc w:val="both"/>
      </w:pPr>
      <w:r w:rsidRPr="00752AD4">
        <w:t>După terminarea lucrărilor se vor reface spatiile afectate care vor fi aduse la starea iniţiala.</w:t>
      </w:r>
      <w:r w:rsidRPr="00752AD4">
        <w:br/>
        <w:t xml:space="preserve">            </w:t>
      </w:r>
      <w:r w:rsidR="00F60E97" w:rsidRPr="00752AD4">
        <w:t xml:space="preserve">  </w:t>
      </w:r>
    </w:p>
    <w:p w14:paraId="34799728" w14:textId="77777777" w:rsidR="0033151D" w:rsidRPr="00752AD4" w:rsidRDefault="0033151D" w:rsidP="00752AD4">
      <w:pPr>
        <w:spacing w:after="0" w:line="240" w:lineRule="auto"/>
        <w:jc w:val="both"/>
        <w:rPr>
          <w:rFonts w:ascii="Times New Roman" w:eastAsia="Times New Roman" w:hAnsi="Times New Roman" w:cs="Times New Roman"/>
          <w:sz w:val="24"/>
          <w:szCs w:val="24"/>
          <w:lang w:eastAsia="pl-PL"/>
        </w:rPr>
      </w:pPr>
      <w:r w:rsidRPr="00752AD4">
        <w:rPr>
          <w:rFonts w:ascii="Times New Roman" w:eastAsia="Times New Roman" w:hAnsi="Times New Roman" w:cs="Times New Roman"/>
          <w:sz w:val="24"/>
          <w:szCs w:val="24"/>
          <w:lang w:eastAsia="pl-PL"/>
        </w:rPr>
        <w:t xml:space="preserve">b) </w:t>
      </w:r>
      <w:r w:rsidRPr="00752AD4">
        <w:rPr>
          <w:rFonts w:ascii="Times New Roman" w:eastAsia="Times New Roman" w:hAnsi="Times New Roman" w:cs="Times New Roman"/>
          <w:b/>
          <w:i/>
          <w:sz w:val="24"/>
          <w:szCs w:val="24"/>
          <w:lang w:eastAsia="pl-PL"/>
        </w:rPr>
        <w:t>cumularea cu alte proiecte</w:t>
      </w:r>
      <w:r w:rsidRPr="00752AD4">
        <w:rPr>
          <w:rFonts w:ascii="Times New Roman" w:eastAsia="Times New Roman" w:hAnsi="Times New Roman" w:cs="Times New Roman"/>
          <w:sz w:val="24"/>
          <w:szCs w:val="24"/>
          <w:lang w:eastAsia="pl-PL"/>
        </w:rPr>
        <w:t>: nu este cazul;</w:t>
      </w:r>
    </w:p>
    <w:p w14:paraId="37A8A92E" w14:textId="77777777" w:rsidR="0033151D" w:rsidRPr="00B050EB" w:rsidRDefault="0033151D" w:rsidP="00752AD4">
      <w:pPr>
        <w:spacing w:after="0" w:line="240" w:lineRule="auto"/>
        <w:jc w:val="both"/>
        <w:rPr>
          <w:rFonts w:ascii="Times New Roman" w:eastAsia="Calibri" w:hAnsi="Times New Roman" w:cs="Times New Roman"/>
          <w:sz w:val="24"/>
          <w:szCs w:val="24"/>
          <w:lang w:eastAsia="pl-PL"/>
        </w:rPr>
      </w:pPr>
      <w:r w:rsidRPr="00752AD4">
        <w:rPr>
          <w:rFonts w:ascii="Times New Roman" w:eastAsia="Times New Roman" w:hAnsi="Times New Roman" w:cs="Times New Roman"/>
          <w:sz w:val="24"/>
          <w:szCs w:val="24"/>
          <w:lang w:eastAsia="pl-PL"/>
        </w:rPr>
        <w:t xml:space="preserve">c) </w:t>
      </w:r>
      <w:r w:rsidRPr="00752AD4">
        <w:rPr>
          <w:rFonts w:ascii="Times New Roman" w:eastAsia="Times New Roman" w:hAnsi="Times New Roman" w:cs="Times New Roman"/>
          <w:b/>
          <w:i/>
          <w:sz w:val="24"/>
          <w:szCs w:val="24"/>
          <w:lang w:eastAsia="pl-PL"/>
        </w:rPr>
        <w:t>utilizarea resurselor naturale</w:t>
      </w:r>
      <w:r w:rsidRPr="00752AD4">
        <w:rPr>
          <w:rFonts w:ascii="Times New Roman" w:eastAsia="Times New Roman" w:hAnsi="Times New Roman" w:cs="Times New Roman"/>
          <w:sz w:val="24"/>
          <w:szCs w:val="24"/>
          <w:lang w:eastAsia="pl-PL"/>
        </w:rPr>
        <w:t xml:space="preserve">: </w:t>
      </w:r>
      <w:r w:rsidRPr="00752AD4">
        <w:rPr>
          <w:rFonts w:ascii="Times New Roman" w:eastAsia="Calibri" w:hAnsi="Times New Roman" w:cs="Times New Roman"/>
          <w:sz w:val="24"/>
          <w:szCs w:val="24"/>
          <w:lang w:eastAsia="pl-PL"/>
        </w:rPr>
        <w:t>se vor utiliza resurse naturale</w:t>
      </w:r>
      <w:r w:rsidRPr="00B050EB">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14:paraId="5C6F26C5" w14:textId="77777777" w:rsidR="0033151D" w:rsidRPr="00DD1485" w:rsidRDefault="0033151D" w:rsidP="004230DF">
      <w:pPr>
        <w:spacing w:after="0" w:line="240" w:lineRule="auto"/>
        <w:jc w:val="both"/>
        <w:rPr>
          <w:rFonts w:ascii="Times New Roman" w:eastAsia="Calibri" w:hAnsi="Times New Roman" w:cs="Times New Roman"/>
          <w:sz w:val="24"/>
          <w:szCs w:val="24"/>
        </w:rPr>
      </w:pPr>
      <w:r w:rsidRPr="00B050EB">
        <w:rPr>
          <w:rFonts w:ascii="Times New Roman" w:eastAsia="Calibri" w:hAnsi="Times New Roman" w:cs="Times New Roman"/>
          <w:sz w:val="24"/>
          <w:szCs w:val="24"/>
        </w:rPr>
        <w:t xml:space="preserve">d) </w:t>
      </w:r>
      <w:r w:rsidRPr="00B050EB">
        <w:rPr>
          <w:rFonts w:ascii="Times New Roman" w:eastAsia="Calibri" w:hAnsi="Times New Roman" w:cs="Times New Roman"/>
          <w:b/>
          <w:i/>
          <w:sz w:val="24"/>
          <w:szCs w:val="24"/>
        </w:rPr>
        <w:t>producţia de deşeuri</w:t>
      </w:r>
      <w:r w:rsidRPr="006733E9">
        <w:rPr>
          <w:rFonts w:ascii="Times New Roman" w:eastAsia="Calibri" w:hAnsi="Times New Roman" w:cs="Times New Roman"/>
          <w:sz w:val="24"/>
          <w:szCs w:val="24"/>
        </w:rPr>
        <w:t>: deşeurile generate atât în perioada de execuţie vor fi stocate selectiv şi predate către</w:t>
      </w:r>
      <w:r w:rsidRPr="005C3866">
        <w:rPr>
          <w:rFonts w:ascii="Times New Roman" w:eastAsia="Calibri" w:hAnsi="Times New Roman" w:cs="Times New Roman"/>
          <w:sz w:val="24"/>
          <w:szCs w:val="24"/>
        </w:rPr>
        <w:t xml:space="preserve"> societăţi autorizate</w:t>
      </w:r>
      <w:r w:rsidRPr="00DD1485">
        <w:rPr>
          <w:rFonts w:ascii="Times New Roman" w:eastAsia="Calibri" w:hAnsi="Times New Roman" w:cs="Times New Roman"/>
          <w:sz w:val="24"/>
          <w:szCs w:val="24"/>
        </w:rPr>
        <w:t xml:space="preserve"> din punct de vedere al mediului pentru activităţi de colectare/valorificare/eliminare; </w:t>
      </w:r>
    </w:p>
    <w:p w14:paraId="2F2F4456" w14:textId="77777777" w:rsidR="0033151D" w:rsidRPr="00DD1485" w:rsidRDefault="0033151D" w:rsidP="00341FAF">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35D58E1" w14:textId="77777777" w:rsidR="0033151D" w:rsidRPr="00DD1485" w:rsidRDefault="0033151D" w:rsidP="00341FAF">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14:paraId="6F278E12" w14:textId="77777777" w:rsidR="00236D68" w:rsidRPr="00236D68" w:rsidRDefault="00236D68" w:rsidP="00341FAF">
      <w:pPr>
        <w:spacing w:after="0" w:line="240" w:lineRule="auto"/>
        <w:jc w:val="both"/>
        <w:rPr>
          <w:rFonts w:ascii="Times New Roman" w:eastAsia="Times New Roman" w:hAnsi="Times New Roman" w:cs="Times New Roman"/>
          <w:b/>
          <w:i/>
          <w:sz w:val="16"/>
          <w:szCs w:val="16"/>
          <w:lang w:eastAsia="ro-RO"/>
        </w:rPr>
      </w:pPr>
    </w:p>
    <w:p w14:paraId="5B823CAD" w14:textId="77777777" w:rsidR="0033151D" w:rsidRPr="00DD1485" w:rsidRDefault="0033151D" w:rsidP="00341FAF">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446549">
        <w:rPr>
          <w:rFonts w:ascii="Times New Roman" w:eastAsia="Times New Roman" w:hAnsi="Times New Roman" w:cs="Times New Roman"/>
          <w:b/>
          <w:i/>
          <w:sz w:val="24"/>
          <w:szCs w:val="24"/>
          <w:lang w:eastAsia="ro-RO"/>
        </w:rPr>
        <w:t>.</w:t>
      </w:r>
      <w:r w:rsidRPr="00446549">
        <w:rPr>
          <w:rFonts w:ascii="Times New Roman" w:eastAsia="Times New Roman" w:hAnsi="Times New Roman" w:cs="Times New Roman"/>
          <w:b/>
          <w:i/>
          <w:sz w:val="24"/>
          <w:szCs w:val="24"/>
          <w:u w:val="single"/>
          <w:lang w:eastAsia="ro-RO"/>
        </w:rPr>
        <w:t xml:space="preserve"> Localizarea proiectelor</w:t>
      </w:r>
    </w:p>
    <w:p w14:paraId="2E5EA7AB" w14:textId="4370A82A" w:rsidR="0033151D" w:rsidRPr="00DD1485" w:rsidRDefault="0033151D" w:rsidP="00BD75C3">
      <w:pPr>
        <w:spacing w:after="12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2.1. utilizarea existentă a terenului: teren</w:t>
      </w:r>
      <w:r w:rsidR="0052012F">
        <w:rPr>
          <w:rFonts w:ascii="Times New Roman" w:eastAsia="Times New Roman" w:hAnsi="Times New Roman" w:cs="Times New Roman"/>
          <w:sz w:val="24"/>
          <w:szCs w:val="24"/>
          <w:lang w:eastAsia="ro-RO"/>
        </w:rPr>
        <w:t xml:space="preserve"> in suprafata de 13703,50 mp se afla in intravilanul si extravilanul comunei Raciu si comunei Gura Sutii, apartinand domeniului public</w:t>
      </w:r>
      <w:r w:rsidR="0093300F">
        <w:rPr>
          <w:rFonts w:ascii="Times New Roman" w:eastAsia="Times New Roman" w:hAnsi="Times New Roman" w:cs="Times New Roman"/>
          <w:sz w:val="24"/>
          <w:szCs w:val="24"/>
          <w:lang w:eastAsia="ro-RO"/>
        </w:rPr>
        <w:t>, conform inventarului bunurilor-comuna Raciu</w:t>
      </w:r>
      <w:r w:rsidR="002F3F49">
        <w:rPr>
          <w:rFonts w:ascii="Times New Roman" w:eastAsia="Times New Roman" w:hAnsi="Times New Roman" w:cs="Times New Roman"/>
          <w:sz w:val="24"/>
          <w:szCs w:val="24"/>
          <w:lang w:eastAsia="ro-RO"/>
        </w:rPr>
        <w:t>, domeniului public al Ministerului Transporturilor si Infrastructurii Rutiere (CNAIR – DN 72), DT-Consiliul Judetean Dambovita (</w:t>
      </w:r>
      <w:r w:rsidR="0062380F">
        <w:rPr>
          <w:rFonts w:ascii="Times New Roman" w:eastAsia="Times New Roman" w:hAnsi="Times New Roman" w:cs="Times New Roman"/>
          <w:sz w:val="24"/>
          <w:szCs w:val="24"/>
          <w:lang w:eastAsia="ro-RO"/>
        </w:rPr>
        <w:t>DJ 702 B, DJ 721, DJ 721 A</w:t>
      </w:r>
      <w:r w:rsidR="002F3F49">
        <w:rPr>
          <w:rFonts w:ascii="Times New Roman" w:eastAsia="Times New Roman" w:hAnsi="Times New Roman" w:cs="Times New Roman"/>
          <w:sz w:val="24"/>
          <w:szCs w:val="24"/>
          <w:lang w:eastAsia="ro-RO"/>
        </w:rPr>
        <w:t>)</w:t>
      </w:r>
      <w:r w:rsidR="0062380F">
        <w:rPr>
          <w:rFonts w:ascii="Times New Roman" w:eastAsia="Times New Roman" w:hAnsi="Times New Roman" w:cs="Times New Roman"/>
          <w:sz w:val="24"/>
          <w:szCs w:val="24"/>
          <w:lang w:eastAsia="ro-RO"/>
        </w:rPr>
        <w:t xml:space="preserve"> si domeniul public al comunei Gura Sutii</w:t>
      </w:r>
      <w:r w:rsidR="006D20E3">
        <w:rPr>
          <w:rFonts w:ascii="Times New Roman" w:eastAsia="Times New Roman" w:hAnsi="Times New Roman" w:cs="Times New Roman"/>
          <w:sz w:val="24"/>
          <w:szCs w:val="24"/>
          <w:lang w:eastAsia="ro-RO"/>
        </w:rPr>
        <w:t>; categoria de folosinta teren: neproductiv – drumuri locale, DE, drum national (DN 72), drumuri judetene (DJ 702 B, DJ 721, DJ 721 A)</w:t>
      </w:r>
      <w:r w:rsidR="0062380F">
        <w:rPr>
          <w:rFonts w:ascii="Times New Roman" w:eastAsia="Times New Roman" w:hAnsi="Times New Roman" w:cs="Times New Roman"/>
          <w:sz w:val="24"/>
          <w:szCs w:val="24"/>
          <w:lang w:eastAsia="ro-RO"/>
        </w:rPr>
        <w:t>.</w:t>
      </w:r>
    </w:p>
    <w:p w14:paraId="00531767" w14:textId="77777777" w:rsidR="0033151D" w:rsidRPr="00DD1485" w:rsidRDefault="0033151D" w:rsidP="00BD75C3">
      <w:pPr>
        <w:spacing w:after="12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14:paraId="0EB57A73" w14:textId="77777777" w:rsidR="0033151D" w:rsidRPr="00DD1485" w:rsidRDefault="0033151D" w:rsidP="00BD75C3">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14:paraId="632751D0" w14:textId="77777777" w:rsidR="0033151D" w:rsidRPr="00DD1485" w:rsidRDefault="00630A08" w:rsidP="00BD75C3">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14:paraId="767A7E12" w14:textId="77777777" w:rsidR="0033151D" w:rsidRPr="00DD1485" w:rsidRDefault="00630A08" w:rsidP="00341FA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14:paraId="54435EF7"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14:paraId="379F0F42"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14:paraId="6C193589"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14:paraId="1E27AB74" w14:textId="77777777" w:rsidR="0033151D" w:rsidRPr="00DD1485" w:rsidRDefault="0033151D" w:rsidP="003B153C">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14:paraId="72E93D28" w14:textId="77777777" w:rsidR="0033151D" w:rsidRPr="00DD1485" w:rsidRDefault="0033151D" w:rsidP="003B153C">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lastRenderedPageBreak/>
        <w:t xml:space="preserve">g) ariile în care standardele de calitate a mediului stabilite de legislaţie au fost deja depăşite: nu au fost înregistrate astfel de situaţii; </w:t>
      </w:r>
    </w:p>
    <w:p w14:paraId="78DC1453" w14:textId="77777777" w:rsidR="0033151D" w:rsidRPr="00DD1485" w:rsidRDefault="0033151D" w:rsidP="003B153C">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14:paraId="2E04AA77" w14:textId="7399488C" w:rsidR="0033151D" w:rsidRPr="00DD1485" w:rsidRDefault="0033151D" w:rsidP="003B153C">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003F61BE">
        <w:rPr>
          <w:rFonts w:ascii="Times New Roman" w:eastAsia="Times New Roman" w:hAnsi="Times New Roman" w:cs="Times New Roman"/>
          <w:iCs/>
          <w:sz w:val="24"/>
          <w:szCs w:val="24"/>
          <w:lang w:eastAsia="ro-RO"/>
        </w:rPr>
        <w:t xml:space="preserve">traseul conductei de gaz propus a se realiza trece pe o distanta de cca 550 m pe langa zona de protectie a sitului </w:t>
      </w:r>
      <w:r w:rsidR="003B153C">
        <w:rPr>
          <w:rFonts w:ascii="Times New Roman" w:eastAsia="Times New Roman" w:hAnsi="Times New Roman" w:cs="Times New Roman"/>
          <w:iCs/>
          <w:sz w:val="24"/>
          <w:szCs w:val="24"/>
          <w:lang w:eastAsia="ro-RO"/>
        </w:rPr>
        <w:t>arheologic ”Bostanarie”</w:t>
      </w:r>
      <w:r w:rsidR="00281C9E">
        <w:rPr>
          <w:rFonts w:ascii="Times New Roman" w:eastAsia="Times New Roman" w:hAnsi="Times New Roman" w:cs="Times New Roman"/>
          <w:iCs/>
          <w:sz w:val="24"/>
          <w:szCs w:val="24"/>
          <w:lang w:eastAsia="ro-RO"/>
        </w:rPr>
        <w:t xml:space="preserve">, </w:t>
      </w:r>
      <w:r w:rsidR="003B153C">
        <w:rPr>
          <w:rFonts w:ascii="Times New Roman" w:eastAsia="Times New Roman" w:hAnsi="Times New Roman" w:cs="Times New Roman"/>
          <w:iCs/>
          <w:sz w:val="24"/>
          <w:szCs w:val="24"/>
          <w:lang w:eastAsia="ro-RO"/>
        </w:rPr>
        <w:t>asezare fortificata din epoca bronzului DB-I-s-A-17132</w:t>
      </w:r>
      <w:r w:rsidRPr="00DD1485">
        <w:rPr>
          <w:rFonts w:ascii="Times New Roman" w:eastAsia="Times New Roman" w:hAnsi="Times New Roman" w:cs="Times New Roman"/>
          <w:iCs/>
          <w:sz w:val="24"/>
          <w:szCs w:val="24"/>
          <w:lang w:eastAsia="ro-RO"/>
        </w:rPr>
        <w:t xml:space="preserve">; </w:t>
      </w:r>
    </w:p>
    <w:p w14:paraId="040C69E1" w14:textId="77777777" w:rsidR="00934B1B" w:rsidRPr="0030151C" w:rsidRDefault="00934B1B" w:rsidP="003B153C">
      <w:pPr>
        <w:spacing w:after="0" w:line="240" w:lineRule="auto"/>
        <w:jc w:val="both"/>
        <w:rPr>
          <w:rFonts w:ascii="Times New Roman" w:eastAsia="Times New Roman" w:hAnsi="Times New Roman" w:cs="Times New Roman"/>
          <w:b/>
          <w:iCs/>
          <w:sz w:val="24"/>
          <w:szCs w:val="24"/>
          <w:lang w:eastAsia="ro-RO"/>
        </w:rPr>
      </w:pPr>
    </w:p>
    <w:p w14:paraId="6B469DA0" w14:textId="77777777" w:rsidR="0033151D" w:rsidRPr="00DD1485" w:rsidRDefault="0033151D" w:rsidP="003B153C">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14:paraId="0F19E882" w14:textId="77777777" w:rsidR="0033151D" w:rsidRPr="00DD1485" w:rsidRDefault="0033151D" w:rsidP="003B153C">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14:paraId="6FF96D8F" w14:textId="77777777" w:rsidR="0033151D" w:rsidRPr="00DD1485" w:rsidRDefault="0033151D" w:rsidP="003B153C">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14:paraId="4EECF8D7" w14:textId="77777777" w:rsidR="0033151D" w:rsidRPr="00DD1485" w:rsidRDefault="0033151D" w:rsidP="003B153C">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14:paraId="74132D8A" w14:textId="77777777"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1EC6F461" w14:textId="77777777"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14:paraId="4C28379C" w14:textId="77777777" w:rsidR="00DB27D3" w:rsidRPr="0030151C" w:rsidRDefault="00DB27D3" w:rsidP="007D52D8">
      <w:pPr>
        <w:spacing w:after="0" w:line="240" w:lineRule="auto"/>
        <w:jc w:val="both"/>
        <w:rPr>
          <w:rFonts w:ascii="Times New Roman" w:eastAsia="Times New Roman" w:hAnsi="Times New Roman" w:cs="Times New Roman"/>
          <w:b/>
          <w:i/>
          <w:sz w:val="24"/>
          <w:szCs w:val="24"/>
          <w:u w:val="single"/>
          <w:lang w:eastAsia="ro-RO"/>
        </w:rPr>
      </w:pPr>
    </w:p>
    <w:p w14:paraId="519A00C8" w14:textId="371C1A42" w:rsidR="0033151D" w:rsidRPr="00DD1485" w:rsidRDefault="0033151D" w:rsidP="007D52D8">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14:paraId="1C1CE6CE" w14:textId="77777777" w:rsidR="0033151D" w:rsidRPr="0098361F" w:rsidRDefault="0033151D" w:rsidP="007D52D8">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14:paraId="1BCF20C4" w14:textId="77777777"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14:paraId="7428ADF5" w14:textId="698C4A1C" w:rsidR="0033151D" w:rsidRPr="00041EA3"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041EA3">
        <w:rPr>
          <w:rFonts w:ascii="Times New Roman" w:eastAsia="Times New Roman" w:hAnsi="Times New Roman" w:cs="Times New Roman"/>
          <w:b/>
          <w:bCs/>
          <w:i/>
          <w:iCs/>
          <w:sz w:val="24"/>
          <w:szCs w:val="24"/>
          <w:lang w:eastAsia="ro-RO"/>
        </w:rPr>
        <w:t>solicitate de alte autorități.</w:t>
      </w:r>
    </w:p>
    <w:p w14:paraId="46040DB5" w14:textId="73A3AF4E" w:rsidR="001E747C" w:rsidRPr="00041EA3" w:rsidRDefault="001E747C" w:rsidP="001E747C">
      <w:pPr>
        <w:pStyle w:val="ListParagraph"/>
        <w:spacing w:after="0" w:line="240" w:lineRule="auto"/>
        <w:ind w:left="0"/>
        <w:jc w:val="both"/>
        <w:rPr>
          <w:rFonts w:ascii="Times New Roman" w:eastAsia="Times New Roman" w:hAnsi="Times New Roman" w:cs="Times New Roman"/>
          <w:sz w:val="24"/>
          <w:szCs w:val="24"/>
          <w:lang w:eastAsia="ro-RO"/>
        </w:rPr>
      </w:pPr>
      <w:r w:rsidRPr="00041EA3">
        <w:rPr>
          <w:rFonts w:ascii="Times New Roman" w:eastAsia="Times New Roman" w:hAnsi="Times New Roman" w:cs="Times New Roman"/>
          <w:sz w:val="24"/>
          <w:szCs w:val="24"/>
          <w:lang w:eastAsia="ro-RO"/>
        </w:rPr>
        <w:t xml:space="preserve">De asemenea, se vor respecta toate masurile si conditiile de realizare a proiectului in conformitate cu prevederile </w:t>
      </w:r>
      <w:r w:rsidRPr="00041EA3">
        <w:rPr>
          <w:rFonts w:ascii="Times New Roman" w:eastAsia="Times New Roman" w:hAnsi="Times New Roman" w:cs="Times New Roman"/>
          <w:b/>
          <w:sz w:val="24"/>
          <w:szCs w:val="24"/>
          <w:lang w:eastAsia="ro-RO"/>
        </w:rPr>
        <w:t>Avizu</w:t>
      </w:r>
      <w:r w:rsidRPr="00041EA3">
        <w:rPr>
          <w:rFonts w:ascii="Times New Roman" w:eastAsia="Times New Roman" w:hAnsi="Times New Roman" w:cs="Times New Roman"/>
          <w:b/>
          <w:sz w:val="24"/>
          <w:szCs w:val="24"/>
          <w:lang w:eastAsia="ro-RO"/>
        </w:rPr>
        <w:t>lui de gospodarire a apelor nr. ____/______.2023</w:t>
      </w:r>
      <w:r w:rsidRPr="00041EA3">
        <w:rPr>
          <w:rFonts w:ascii="Times New Roman" w:eastAsia="Times New Roman" w:hAnsi="Times New Roman" w:cs="Times New Roman"/>
          <w:b/>
          <w:sz w:val="24"/>
          <w:szCs w:val="24"/>
          <w:lang w:eastAsia="ro-RO"/>
        </w:rPr>
        <w:t xml:space="preserve"> emis de catre </w:t>
      </w:r>
      <w:r w:rsidRPr="00041EA3">
        <w:rPr>
          <w:rFonts w:ascii="Times New Roman" w:eastAsia="Times New Roman" w:hAnsi="Times New Roman" w:cs="Times New Roman"/>
          <w:b/>
          <w:sz w:val="24"/>
          <w:szCs w:val="24"/>
          <w:lang w:eastAsia="ro-RO"/>
        </w:rPr>
        <w:t>Administratia Bazinala de Apa Arges-Vedea</w:t>
      </w:r>
      <w:r w:rsidRPr="00041EA3">
        <w:rPr>
          <w:rFonts w:ascii="Times New Roman" w:eastAsia="Times New Roman" w:hAnsi="Times New Roman" w:cs="Times New Roman"/>
          <w:sz w:val="24"/>
          <w:szCs w:val="24"/>
          <w:lang w:eastAsia="ro-RO"/>
        </w:rPr>
        <w:t>, astfel:</w:t>
      </w:r>
    </w:p>
    <w:p w14:paraId="72006F70" w14:textId="511F78A2" w:rsidR="00041EA3" w:rsidRPr="00041EA3" w:rsidRDefault="00041EA3" w:rsidP="00041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1EA3">
        <w:rPr>
          <w:rFonts w:ascii="Times New Roman" w:hAnsi="Times New Roman" w:cs="Times New Roman"/>
          <w:sz w:val="24"/>
          <w:szCs w:val="24"/>
        </w:rPr>
        <w:t>Se va anunta in scris ABA Arges-Vedea-S.H.I. Vacaresti,  cu 10 zile inainte, data de incepere a executiei lucrarilor;</w:t>
      </w:r>
    </w:p>
    <w:p w14:paraId="15C017EC" w14:textId="4FA8006F" w:rsidR="00041EA3" w:rsidRPr="00041EA3" w:rsidRDefault="000F1052" w:rsidP="00041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EA3" w:rsidRPr="00041EA3">
        <w:rPr>
          <w:rFonts w:ascii="Times New Roman" w:hAnsi="Times New Roman" w:cs="Times New Roman"/>
          <w:sz w:val="24"/>
          <w:szCs w:val="24"/>
        </w:rPr>
        <w:t>Pe intreaga perioada de executie a lucrarilor sa se asigure scurgerea apelor mari in albie, interzicandu-se depozitarea de pamant, materiale, etc. care pot obtura sectiunea de curgere</w:t>
      </w:r>
      <w:r w:rsidR="0069117E">
        <w:rPr>
          <w:rFonts w:ascii="Times New Roman" w:hAnsi="Times New Roman" w:cs="Times New Roman"/>
          <w:sz w:val="24"/>
          <w:szCs w:val="24"/>
        </w:rPr>
        <w:t>;</w:t>
      </w:r>
    </w:p>
    <w:p w14:paraId="05627282" w14:textId="3343DF1C" w:rsidR="00041EA3" w:rsidRPr="00041EA3" w:rsidRDefault="000F1052" w:rsidP="00041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EA3" w:rsidRPr="00041EA3">
        <w:rPr>
          <w:rFonts w:ascii="Times New Roman" w:hAnsi="Times New Roman" w:cs="Times New Roman"/>
          <w:sz w:val="24"/>
          <w:szCs w:val="24"/>
        </w:rPr>
        <w:t xml:space="preserve">Sa respecte zona de protectie in lungul cursurilor de apa, conform Legii Apelor nr. 107/1996 cu modificarile si completarile ulterioare, Anexa nr. </w:t>
      </w:r>
      <w:r>
        <w:rPr>
          <w:rFonts w:ascii="Times New Roman" w:hAnsi="Times New Roman" w:cs="Times New Roman"/>
          <w:sz w:val="24"/>
          <w:szCs w:val="24"/>
        </w:rPr>
        <w:t>2;</w:t>
      </w:r>
    </w:p>
    <w:p w14:paraId="2CCF9A6D" w14:textId="1C027ADC" w:rsidR="00041EA3" w:rsidRPr="00041EA3" w:rsidRDefault="000F1052" w:rsidP="00041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EA3" w:rsidRPr="00041EA3">
        <w:rPr>
          <w:rFonts w:ascii="Times New Roman" w:hAnsi="Times New Roman" w:cs="Times New Roman"/>
          <w:sz w:val="24"/>
          <w:szCs w:val="24"/>
        </w:rPr>
        <w:t>Pe durata executiei lucrarilor, in caz de poluari accidentale, beneficiarul lucrarii va anunta ABA Arges-Vedea si va interveni imediat in conformitate cu prevederile planului propriu de interventie in caz de poluar</w:t>
      </w:r>
      <w:r w:rsidR="0069117E">
        <w:rPr>
          <w:rFonts w:ascii="Times New Roman" w:hAnsi="Times New Roman" w:cs="Times New Roman"/>
          <w:sz w:val="24"/>
          <w:szCs w:val="24"/>
        </w:rPr>
        <w:t>i</w:t>
      </w:r>
      <w:r w:rsidR="00041EA3" w:rsidRPr="00041EA3">
        <w:rPr>
          <w:rFonts w:ascii="Times New Roman" w:hAnsi="Times New Roman" w:cs="Times New Roman"/>
          <w:sz w:val="24"/>
          <w:szCs w:val="24"/>
        </w:rPr>
        <w:t xml:space="preserve"> accidentale;</w:t>
      </w:r>
    </w:p>
    <w:p w14:paraId="33642017" w14:textId="73F3BBF8" w:rsidR="00041EA3" w:rsidRPr="00041EA3" w:rsidRDefault="0069117E" w:rsidP="00041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EA3" w:rsidRPr="00041EA3">
        <w:rPr>
          <w:rFonts w:ascii="Times New Roman" w:hAnsi="Times New Roman" w:cs="Times New Roman"/>
          <w:sz w:val="24"/>
          <w:szCs w:val="24"/>
        </w:rPr>
        <w:t>In cazul aparitiei de modificari de solutie la faza de proiect tehnic sau in timpul executiei lucrarilor, sa solicite la ABA Arges-Vedea eliberarea avizului modificator de gospodarire a apelor conform prevederilor Ordinului M.A.P. nr. 828/2019</w:t>
      </w:r>
      <w:r w:rsidR="00041EA3" w:rsidRPr="00041EA3">
        <w:rPr>
          <w:rFonts w:ascii="Times New Roman" w:hAnsi="Times New Roman" w:cs="Times New Roman"/>
          <w:noProof/>
          <w:sz w:val="24"/>
          <w:szCs w:val="24"/>
        </w:rPr>
        <w:t>;</w:t>
      </w:r>
    </w:p>
    <w:p w14:paraId="232FD9B0" w14:textId="58F115BD" w:rsidR="00041EA3" w:rsidRPr="00041EA3" w:rsidRDefault="00331008" w:rsidP="00041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EA3" w:rsidRPr="00041EA3">
        <w:rPr>
          <w:rFonts w:ascii="Times New Roman" w:hAnsi="Times New Roman" w:cs="Times New Roman"/>
          <w:sz w:val="24"/>
          <w:szCs w:val="24"/>
        </w:rPr>
        <w:t>Sa nu afecteze prin lucrarile avizate obiective si alte proprietati particulare existente in zona, podurile si lucrarile de amenajare a albiei existente in zona</w:t>
      </w:r>
      <w:r w:rsidR="000F1052">
        <w:rPr>
          <w:rFonts w:ascii="Times New Roman" w:hAnsi="Times New Roman" w:cs="Times New Roman"/>
          <w:sz w:val="24"/>
          <w:szCs w:val="24"/>
        </w:rPr>
        <w:t xml:space="preserve">; </w:t>
      </w:r>
    </w:p>
    <w:p w14:paraId="5B396999" w14:textId="3FBEA02C" w:rsidR="00DB27D3" w:rsidRDefault="00331008" w:rsidP="00FB2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EA3" w:rsidRPr="00041EA3">
        <w:rPr>
          <w:rFonts w:ascii="Times New Roman" w:hAnsi="Times New Roman" w:cs="Times New Roman"/>
          <w:sz w:val="24"/>
          <w:szCs w:val="24"/>
        </w:rPr>
        <w:t>La receptia investitiei, se va înainta la ABA Arges-Vedea documentatia tehnica pentru obtinerea autorizatiei de gospodarire a apelor, intocmita conform Ordinului MAP nr. 891/2019 de catre un proiectant certificat</w:t>
      </w:r>
      <w:r>
        <w:rPr>
          <w:rFonts w:ascii="Times New Roman" w:hAnsi="Times New Roman" w:cs="Times New Roman"/>
          <w:sz w:val="24"/>
          <w:szCs w:val="24"/>
        </w:rPr>
        <w:t>.</w:t>
      </w:r>
    </w:p>
    <w:p w14:paraId="0F139460" w14:textId="77777777" w:rsidR="00331008" w:rsidRPr="00331008" w:rsidRDefault="00331008" w:rsidP="00FB2661">
      <w:pPr>
        <w:spacing w:after="0" w:line="240" w:lineRule="auto"/>
        <w:jc w:val="both"/>
        <w:rPr>
          <w:rFonts w:ascii="Times New Roman" w:hAnsi="Times New Roman" w:cs="Times New Roman"/>
          <w:sz w:val="16"/>
          <w:szCs w:val="16"/>
        </w:rPr>
      </w:pPr>
    </w:p>
    <w:p w14:paraId="57A67707" w14:textId="3DEA2926" w:rsidR="0033151D" w:rsidRPr="00041EA3" w:rsidRDefault="0033151D" w:rsidP="00FB2661">
      <w:pPr>
        <w:spacing w:after="0" w:line="240" w:lineRule="auto"/>
        <w:jc w:val="both"/>
        <w:rPr>
          <w:rFonts w:ascii="Times New Roman" w:eastAsia="Times New Roman" w:hAnsi="Times New Roman" w:cs="Times New Roman"/>
          <w:sz w:val="24"/>
          <w:szCs w:val="24"/>
          <w:lang w:eastAsia="ro-RO"/>
        </w:rPr>
      </w:pPr>
      <w:r w:rsidRPr="00041EA3">
        <w:rPr>
          <w:rFonts w:ascii="Times New Roman" w:eastAsia="Times New Roman" w:hAnsi="Times New Roman" w:cs="Times New Roman"/>
          <w:b/>
          <w:bCs/>
          <w:sz w:val="24"/>
          <w:szCs w:val="24"/>
          <w:lang w:eastAsia="ro-RO"/>
        </w:rPr>
        <w:t>Pentru  organizarea de şantier:</w:t>
      </w:r>
    </w:p>
    <w:p w14:paraId="28313E75" w14:textId="77777777" w:rsidR="0033151D" w:rsidRPr="001C4927" w:rsidRDefault="0033151D" w:rsidP="001C4927">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041EA3">
        <w:rPr>
          <w:rFonts w:ascii="Times New Roman" w:eastAsia="Times New Roman" w:hAnsi="Times New Roman" w:cs="Times New Roman"/>
          <w:sz w:val="24"/>
          <w:szCs w:val="24"/>
          <w:lang w:eastAsia="ro-RO"/>
        </w:rPr>
        <w:t>depozitarea materialelor de construcţie</w:t>
      </w:r>
      <w:r w:rsidRPr="001C4927">
        <w:rPr>
          <w:rFonts w:ascii="Times New Roman" w:eastAsia="Times New Roman" w:hAnsi="Times New Roman" w:cs="Times New Roman"/>
          <w:sz w:val="24"/>
          <w:szCs w:val="24"/>
          <w:lang w:eastAsia="ro-RO"/>
        </w:rPr>
        <w:t xml:space="preserve"> şi a deşeurilor rezultate se va face în zone special amenajate fără să afecteze circulaţia în zonă;</w:t>
      </w:r>
    </w:p>
    <w:p w14:paraId="0435CC19" w14:textId="77777777" w:rsidR="0033151D" w:rsidRPr="001C4927" w:rsidRDefault="0033151D" w:rsidP="001C4927">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1EE39A66" w14:textId="77777777" w:rsidR="0033151D" w:rsidRPr="001C4927" w:rsidRDefault="0033151D" w:rsidP="001C4927">
      <w:pPr>
        <w:pStyle w:val="ListParagraph"/>
        <w:numPr>
          <w:ilvl w:val="0"/>
          <w:numId w:val="1"/>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 / baze de producţie autorizate;</w:t>
      </w:r>
    </w:p>
    <w:p w14:paraId="1CA70131" w14:textId="77777777" w:rsidR="0033151D" w:rsidRPr="00FB2661" w:rsidRDefault="0033151D" w:rsidP="001C4927">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DE568E0" w14:textId="77777777" w:rsidR="0033151D" w:rsidRPr="0058481D" w:rsidRDefault="0033151D" w:rsidP="001C4927">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74F53C6D" w14:textId="77777777" w:rsidR="0033151D" w:rsidRPr="0058481D" w:rsidRDefault="0033151D" w:rsidP="001C492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876D70">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58481D">
        <w:rPr>
          <w:rFonts w:ascii="Times New Roman" w:eastAsia="Times New Roman" w:hAnsi="Times New Roman" w:cs="Times New Roman"/>
          <w:sz w:val="24"/>
          <w:szCs w:val="24"/>
          <w:lang w:eastAsia="ro-RO"/>
        </w:rPr>
        <w:t>;</w:t>
      </w:r>
    </w:p>
    <w:p w14:paraId="7F1C26BE" w14:textId="77777777" w:rsidR="0033151D" w:rsidRPr="00D94C2A" w:rsidRDefault="0033151D" w:rsidP="001C492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14:paraId="76073EAE" w14:textId="77777777" w:rsidR="00BB225C" w:rsidRPr="0030151C" w:rsidRDefault="00BB225C" w:rsidP="0033151D">
      <w:pPr>
        <w:tabs>
          <w:tab w:val="left" w:pos="-720"/>
        </w:tabs>
        <w:suppressAutoHyphens/>
        <w:spacing w:after="0" w:line="240" w:lineRule="auto"/>
        <w:jc w:val="both"/>
        <w:rPr>
          <w:rFonts w:ascii="Times New Roman" w:eastAsia="Times New Roman" w:hAnsi="Times New Roman" w:cs="Times New Roman"/>
          <w:b/>
          <w:bCs/>
          <w:sz w:val="20"/>
          <w:szCs w:val="20"/>
          <w:u w:val="single"/>
          <w:lang w:eastAsia="ro-RO"/>
        </w:rPr>
      </w:pPr>
    </w:p>
    <w:p w14:paraId="0EFC9C90"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14:paraId="0C0F03D4" w14:textId="77777777" w:rsidR="00E64D4C" w:rsidRPr="004C7E37" w:rsidRDefault="0033151D"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37128261" w14:textId="77777777" w:rsidR="00BB225C" w:rsidRPr="0030151C" w:rsidRDefault="00BB225C" w:rsidP="0033151D">
      <w:pPr>
        <w:tabs>
          <w:tab w:val="left" w:pos="-720"/>
        </w:tabs>
        <w:suppressAutoHyphens/>
        <w:spacing w:after="0" w:line="240" w:lineRule="auto"/>
        <w:jc w:val="both"/>
        <w:rPr>
          <w:rFonts w:ascii="Times New Roman" w:eastAsia="Times New Roman" w:hAnsi="Times New Roman" w:cs="Times New Roman"/>
          <w:b/>
          <w:bCs/>
          <w:sz w:val="20"/>
          <w:szCs w:val="20"/>
          <w:u w:val="single"/>
          <w:lang w:eastAsia="ro-RO"/>
        </w:rPr>
      </w:pPr>
    </w:p>
    <w:p w14:paraId="5C209D13"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14:paraId="6A36D9EF" w14:textId="77777777" w:rsidR="0033151D" w:rsidRPr="0058481D"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14:paraId="5553A593" w14:textId="77777777" w:rsidR="0033151D" w:rsidRPr="00D94C2A"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14:paraId="0503ECFF" w14:textId="77777777" w:rsidR="00BB225C" w:rsidRDefault="00BB225C" w:rsidP="0033151D">
      <w:pPr>
        <w:spacing w:after="0" w:line="240" w:lineRule="auto"/>
        <w:jc w:val="both"/>
        <w:rPr>
          <w:rFonts w:ascii="Times New Roman" w:eastAsia="Times New Roman" w:hAnsi="Times New Roman" w:cs="Times New Roman"/>
          <w:b/>
          <w:bCs/>
          <w:sz w:val="24"/>
          <w:szCs w:val="24"/>
          <w:u w:val="single"/>
          <w:lang w:eastAsia="ro-RO"/>
        </w:rPr>
      </w:pPr>
    </w:p>
    <w:p w14:paraId="02A79808"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14:paraId="72801084" w14:textId="77777777" w:rsidR="00031164" w:rsidRPr="00031164" w:rsidRDefault="00031164" w:rsidP="00031164">
      <w:pPr>
        <w:pStyle w:val="ListParagraph"/>
        <w:numPr>
          <w:ilvl w:val="0"/>
          <w:numId w:val="4"/>
        </w:numPr>
        <w:tabs>
          <w:tab w:val="clear" w:pos="420"/>
          <w:tab w:val="left" w:pos="426"/>
        </w:tabs>
        <w:suppressAutoHyphens/>
        <w:spacing w:after="0" w:line="240" w:lineRule="auto"/>
        <w:jc w:val="both"/>
        <w:rPr>
          <w:rFonts w:ascii="Times New Roman" w:hAnsi="Times New Roman" w:cs="Times New Roman"/>
          <w:sz w:val="24"/>
          <w:szCs w:val="24"/>
        </w:rPr>
      </w:pPr>
      <w:r w:rsidRPr="00031164">
        <w:rPr>
          <w:rFonts w:ascii="Times New Roman" w:eastAsia="Times New Roman" w:hAnsi="Times New Roman" w:cs="Times New Roman"/>
          <w:sz w:val="24"/>
          <w:szCs w:val="24"/>
        </w:rPr>
        <w:t xml:space="preserve">în timpul execuţiei şi funcţionării proiectului </w:t>
      </w:r>
      <w:r w:rsidRPr="00031164">
        <w:rPr>
          <w:rFonts w:ascii="Times New Roman" w:hAnsi="Times New Roman" w:cs="Times New Roman"/>
          <w:i/>
          <w:sz w:val="24"/>
          <w:szCs w:val="24"/>
        </w:rPr>
        <w:t xml:space="preserve">Nivelul de zgomot </w:t>
      </w:r>
      <w:r w:rsidRPr="00031164">
        <w:rPr>
          <w:rFonts w:ascii="Times New Roman" w:hAnsi="Times New Roman" w:cs="Times New Roman"/>
          <w:sz w:val="24"/>
          <w:szCs w:val="24"/>
        </w:rPr>
        <w:t>continuu echivalent ponderat A (L</w:t>
      </w:r>
      <w:r w:rsidRPr="00031164">
        <w:rPr>
          <w:rFonts w:ascii="Times New Roman" w:hAnsi="Times New Roman" w:cs="Times New Roman"/>
          <w:sz w:val="24"/>
          <w:szCs w:val="24"/>
          <w:vertAlign w:val="subscript"/>
        </w:rPr>
        <w:t>AeqT</w:t>
      </w:r>
      <w:r w:rsidRPr="00031164">
        <w:rPr>
          <w:rFonts w:ascii="Times New Roman" w:hAnsi="Times New Roman" w:cs="Times New Roman"/>
          <w:sz w:val="24"/>
          <w:szCs w:val="24"/>
        </w:rPr>
        <w:t>)</w:t>
      </w:r>
      <w:r w:rsidRPr="00031164">
        <w:rPr>
          <w:rFonts w:ascii="Times New Roman" w:hAnsi="Times New Roman" w:cs="Times New Roman"/>
          <w:i/>
          <w:sz w:val="24"/>
          <w:szCs w:val="24"/>
        </w:rPr>
        <w:t xml:space="preserve"> </w:t>
      </w:r>
      <w:r w:rsidRPr="00031164">
        <w:rPr>
          <w:rFonts w:ascii="Times New Roman" w:hAnsi="Times New Roman" w:cs="Times New Roman"/>
          <w:sz w:val="24"/>
          <w:szCs w:val="24"/>
        </w:rPr>
        <w:t>se va încadra în limitele SR 10009/2017 Acustică: Limite admisibile ale nivelului de zgomot din mediul ambiant şi OM 119/2014 pentru aprobarea Normelor de igienă şi sănătate publică privind mediul de viaţă al populaţiei (cu modificările ulterioare), respectiv:</w:t>
      </w:r>
    </w:p>
    <w:p w14:paraId="36069F34" w14:textId="77777777" w:rsidR="00031164" w:rsidRPr="00054F39" w:rsidRDefault="00031164" w:rsidP="00031164">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 xml:space="preserve">65 dB - la limita spațiului funcțional* al amplasamentului; </w:t>
      </w:r>
    </w:p>
    <w:p w14:paraId="3716530D" w14:textId="77777777" w:rsidR="00031164" w:rsidRPr="00054F39" w:rsidRDefault="00031164" w:rsidP="00031164">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14:paraId="6E7CE64C" w14:textId="77777777" w:rsidR="00031164" w:rsidRPr="00054F39" w:rsidRDefault="00031164" w:rsidP="00031164">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14:paraId="489BE3E0" w14:textId="77777777" w:rsidR="00031164" w:rsidRPr="00496F33" w:rsidRDefault="00031164" w:rsidP="00031164">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14:paraId="1F81E25E" w14:textId="77777777" w:rsidR="00031164" w:rsidRPr="00054F39" w:rsidRDefault="00031164" w:rsidP="00AD095D">
      <w:pPr>
        <w:spacing w:after="0" w:line="240" w:lineRule="auto"/>
        <w:ind w:left="62" w:firstLine="357"/>
        <w:jc w:val="both"/>
        <w:rPr>
          <w:rFonts w:ascii="Times New Roman" w:hAnsi="Times New Roman" w:cs="Times New Roman"/>
          <w:i/>
          <w:sz w:val="24"/>
          <w:szCs w:val="24"/>
        </w:rPr>
      </w:pPr>
      <w:r w:rsidRPr="00054F39">
        <w:rPr>
          <w:rFonts w:ascii="Times New Roman" w:hAnsi="Times New Roman" w:cs="Times New Roman"/>
          <w:sz w:val="24"/>
          <w:szCs w:val="24"/>
        </w:rPr>
        <w:t>*</w:t>
      </w:r>
      <w:r w:rsidRPr="00054F39">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14:paraId="54D5E965" w14:textId="77777777" w:rsidR="0033151D" w:rsidRPr="00D94C2A" w:rsidRDefault="00031164" w:rsidP="00AD095D">
      <w:pPr>
        <w:spacing w:after="0" w:line="240" w:lineRule="auto"/>
        <w:ind w:left="419"/>
        <w:jc w:val="both"/>
        <w:rPr>
          <w:rFonts w:ascii="Times New Roman" w:eastAsia="Times New Roman" w:hAnsi="Times New Roman" w:cs="Times New Roman"/>
          <w:sz w:val="24"/>
          <w:szCs w:val="24"/>
          <w:lang w:eastAsia="ro-RO"/>
        </w:rPr>
      </w:pPr>
      <w:r w:rsidRPr="00054F39">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r w:rsidR="0033151D" w:rsidRPr="0058481D">
        <w:rPr>
          <w:rFonts w:ascii="Times New Roman" w:eastAsia="Times New Roman" w:hAnsi="Times New Roman" w:cs="Times New Roman"/>
          <w:sz w:val="24"/>
          <w:szCs w:val="24"/>
          <w:lang w:eastAsia="ro-RO"/>
        </w:rPr>
        <w:t>.</w:t>
      </w:r>
    </w:p>
    <w:p w14:paraId="15539B9A" w14:textId="77777777" w:rsidR="00AD095D" w:rsidRPr="00BD75C3" w:rsidRDefault="00AD095D" w:rsidP="0033151D">
      <w:pPr>
        <w:spacing w:after="0" w:line="240" w:lineRule="auto"/>
        <w:jc w:val="both"/>
        <w:rPr>
          <w:rFonts w:ascii="Times New Roman" w:eastAsia="Times New Roman" w:hAnsi="Times New Roman" w:cs="Times New Roman"/>
          <w:b/>
          <w:bCs/>
          <w:sz w:val="16"/>
          <w:szCs w:val="16"/>
          <w:u w:val="single"/>
          <w:lang w:eastAsia="ro-RO"/>
        </w:rPr>
      </w:pPr>
    </w:p>
    <w:p w14:paraId="2D6798D7" w14:textId="4AF432F4"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14:paraId="7A5F3F14"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3303CD57" w14:textId="77777777"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15C71500" w14:textId="77777777" w:rsidR="00BD75C3" w:rsidRPr="00BD75C3" w:rsidRDefault="00BD75C3" w:rsidP="0033151D">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14:paraId="33E94BD0" w14:textId="1A1E4198"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180E2FCD" w14:textId="77777777"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w:t>
      </w:r>
      <w:r w:rsidRPr="002725FA">
        <w:rPr>
          <w:rFonts w:ascii="Times New Roman" w:eastAsia="Times New Roman" w:hAnsi="Times New Roman" w:cs="Times New Roman"/>
          <w:b/>
          <w:bCs/>
          <w:i/>
          <w:iCs/>
          <w:sz w:val="24"/>
          <w:szCs w:val="24"/>
          <w:lang w:eastAsia="ro-RO"/>
        </w:rPr>
        <w:lastRenderedPageBreak/>
        <w:t xml:space="preserve">265/2006, cu modificările şi completările ulterioare precum şi ale </w:t>
      </w:r>
      <w:r w:rsidR="0067218C">
        <w:rPr>
          <w:rFonts w:ascii="Times New Roman" w:eastAsia="Times New Roman" w:hAnsi="Times New Roman" w:cs="Times New Roman"/>
          <w:b/>
          <w:i/>
          <w:sz w:val="24"/>
          <w:szCs w:val="24"/>
          <w:lang w:eastAsia="ro-RO"/>
        </w:rPr>
        <w:t>O</w:t>
      </w:r>
      <w:r w:rsidR="00E00BCC">
        <w:rPr>
          <w:rFonts w:ascii="Times New Roman" w:eastAsia="Times New Roman" w:hAnsi="Times New Roman" w:cs="Times New Roman"/>
          <w:b/>
          <w:i/>
          <w:sz w:val="24"/>
          <w:szCs w:val="24"/>
          <w:lang w:eastAsia="ro-RO"/>
        </w:rPr>
        <w:t>.</w:t>
      </w:r>
      <w:r w:rsidR="0067218C">
        <w:rPr>
          <w:rFonts w:ascii="Times New Roman" w:eastAsia="Times New Roman" w:hAnsi="Times New Roman" w:cs="Times New Roman"/>
          <w:b/>
          <w:i/>
          <w:sz w:val="24"/>
          <w:szCs w:val="24"/>
          <w:lang w:eastAsia="ro-RO"/>
        </w:rPr>
        <w:t>U</w:t>
      </w:r>
      <w:r w:rsidR="00E00BCC">
        <w:rPr>
          <w:rFonts w:ascii="Times New Roman" w:eastAsia="Times New Roman" w:hAnsi="Times New Roman" w:cs="Times New Roman"/>
          <w:b/>
          <w:i/>
          <w:sz w:val="24"/>
          <w:szCs w:val="24"/>
          <w:lang w:eastAsia="ro-RO"/>
        </w:rPr>
        <w:t>.</w:t>
      </w:r>
      <w:r w:rsidR="0067218C">
        <w:rPr>
          <w:rFonts w:ascii="Times New Roman" w:eastAsia="Times New Roman" w:hAnsi="Times New Roman" w:cs="Times New Roman"/>
          <w:b/>
          <w:i/>
          <w:sz w:val="24"/>
          <w:szCs w:val="24"/>
          <w:lang w:eastAsia="ro-RO"/>
        </w:rPr>
        <w:t>G</w:t>
      </w:r>
      <w:r w:rsidR="00E00BCC">
        <w:rPr>
          <w:rFonts w:ascii="Times New Roman" w:eastAsia="Times New Roman" w:hAnsi="Times New Roman" w:cs="Times New Roman"/>
          <w:b/>
          <w:i/>
          <w:sz w:val="24"/>
          <w:szCs w:val="24"/>
          <w:lang w:eastAsia="ro-RO"/>
        </w:rPr>
        <w:t>.</w:t>
      </w:r>
      <w:r w:rsidR="0067218C">
        <w:rPr>
          <w:rFonts w:ascii="Times New Roman" w:eastAsia="Times New Roman" w:hAnsi="Times New Roman" w:cs="Times New Roman"/>
          <w:b/>
          <w:i/>
          <w:sz w:val="24"/>
          <w:szCs w:val="24"/>
          <w:lang w:eastAsia="ro-RO"/>
        </w:rPr>
        <w:t xml:space="preserve"> nr. </w:t>
      </w:r>
      <w:r w:rsidR="00E00BCC">
        <w:rPr>
          <w:rFonts w:ascii="Times New Roman" w:eastAsia="Times New Roman" w:hAnsi="Times New Roman" w:cs="Times New Roman"/>
          <w:b/>
          <w:i/>
          <w:sz w:val="24"/>
          <w:szCs w:val="24"/>
          <w:lang w:eastAsia="ro-RO"/>
        </w:rPr>
        <w:t>92/2021</w:t>
      </w:r>
      <w:r w:rsidRPr="002725FA">
        <w:rPr>
          <w:rFonts w:ascii="Times New Roman" w:eastAsia="Times New Roman" w:hAnsi="Times New Roman" w:cs="Times New Roman"/>
          <w:b/>
          <w:bCs/>
          <w:i/>
          <w:iCs/>
          <w:sz w:val="24"/>
          <w:szCs w:val="24"/>
          <w:lang w:eastAsia="ro-RO"/>
        </w:rPr>
        <w:t xml:space="preserve"> privind regimul deşeurilor</w:t>
      </w:r>
      <w:r w:rsidR="001444AE">
        <w:rPr>
          <w:rFonts w:ascii="Times New Roman" w:eastAsia="Times New Roman" w:hAnsi="Times New Roman" w:cs="Times New Roman"/>
          <w:b/>
          <w:bCs/>
          <w:i/>
          <w:iCs/>
          <w:sz w:val="24"/>
          <w:szCs w:val="24"/>
          <w:lang w:eastAsia="ro-RO"/>
        </w:rPr>
        <w:t>, aprobata prin Legea nr. 17/2023</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14:paraId="156112B6" w14:textId="77777777" w:rsidR="0030151C" w:rsidRDefault="0030151C" w:rsidP="0033151D">
      <w:pPr>
        <w:spacing w:after="0" w:line="240" w:lineRule="auto"/>
        <w:jc w:val="both"/>
        <w:rPr>
          <w:rFonts w:ascii="Times New Roman" w:eastAsia="Times New Roman" w:hAnsi="Times New Roman" w:cs="Times New Roman"/>
          <w:b/>
          <w:bCs/>
          <w:sz w:val="24"/>
          <w:szCs w:val="24"/>
          <w:u w:val="single"/>
          <w:lang w:eastAsia="ro-RO"/>
        </w:rPr>
      </w:pPr>
    </w:p>
    <w:p w14:paraId="734C78A7" w14:textId="3421F281"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57BD8CD0"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1DCFE201" w14:textId="77777777"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74DDF02B" w14:textId="77777777" w:rsidR="00AD095D" w:rsidRDefault="00AD095D" w:rsidP="0033151D">
      <w:pPr>
        <w:spacing w:after="0" w:line="240" w:lineRule="auto"/>
        <w:jc w:val="both"/>
        <w:rPr>
          <w:rFonts w:ascii="Times New Roman" w:eastAsia="Times New Roman" w:hAnsi="Times New Roman" w:cs="Times New Roman"/>
          <w:b/>
          <w:bCs/>
          <w:sz w:val="24"/>
          <w:szCs w:val="24"/>
          <w:u w:val="single"/>
          <w:lang w:eastAsia="ro-RO"/>
        </w:rPr>
      </w:pPr>
    </w:p>
    <w:p w14:paraId="4B1DFD0E" w14:textId="6B81FD43"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5881E0DE"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099C9C3D" w14:textId="77777777"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58227FBD" w14:textId="77777777"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3E8B5C9D" w14:textId="77777777"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036CBC8B"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w:t>
      </w:r>
      <w:r w:rsidR="00930A2B">
        <w:rPr>
          <w:rFonts w:ascii="Times New Roman" w:eastAsia="Times New Roman" w:hAnsi="Times New Roman" w:cs="Times New Roman"/>
          <w:sz w:val="24"/>
          <w:szCs w:val="24"/>
          <w:lang w:eastAsia="ro-RO"/>
        </w:rPr>
        <w:t xml:space="preserve">prevederilor </w:t>
      </w:r>
      <w:r w:rsidR="00876D70">
        <w:rPr>
          <w:rFonts w:ascii="Times New Roman" w:eastAsia="Times New Roman" w:hAnsi="Times New Roman" w:cs="Times New Roman"/>
          <w:sz w:val="24"/>
          <w:szCs w:val="24"/>
          <w:lang w:eastAsia="ro-RO"/>
        </w:rPr>
        <w:t>OUG nr. 92/2021</w:t>
      </w:r>
      <w:r w:rsidRPr="0058481D">
        <w:rPr>
          <w:rFonts w:ascii="Times New Roman" w:eastAsia="Times New Roman" w:hAnsi="Times New Roman" w:cs="Times New Roman"/>
          <w:sz w:val="24"/>
          <w:szCs w:val="24"/>
          <w:lang w:eastAsia="ro-RO"/>
        </w:rPr>
        <w:t>; predarea deşeurilor către operatori autorizaţi în valorificarea/ eliminarea deşeurilor;</w:t>
      </w:r>
    </w:p>
    <w:p w14:paraId="7D89DB3D"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2CAC9C96"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74FFEFD8" w14:textId="77777777" w:rsidR="0033151D" w:rsidRPr="00D94C2A" w:rsidRDefault="0033151D" w:rsidP="007752B0">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7E4086BE" w14:textId="77777777" w:rsidR="00AD095D" w:rsidRDefault="00AD095D" w:rsidP="007752B0">
      <w:pPr>
        <w:spacing w:after="0" w:line="240" w:lineRule="auto"/>
        <w:ind w:firstLine="709"/>
        <w:jc w:val="both"/>
        <w:rPr>
          <w:rFonts w:ascii="Times New Roman" w:eastAsia="Times New Roman" w:hAnsi="Times New Roman" w:cs="Times New Roman"/>
          <w:b/>
          <w:i/>
          <w:sz w:val="24"/>
          <w:szCs w:val="24"/>
          <w:lang w:eastAsia="ro-RO"/>
        </w:rPr>
      </w:pPr>
    </w:p>
    <w:p w14:paraId="19A12B01" w14:textId="01539324" w:rsidR="0033151D" w:rsidRPr="0017345C" w:rsidRDefault="0033151D" w:rsidP="007752B0">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w:t>
      </w:r>
      <w:r w:rsidR="00C863B3">
        <w:rPr>
          <w:rFonts w:ascii="Times New Roman" w:eastAsia="Times New Roman" w:hAnsi="Times New Roman" w:cs="Times New Roman"/>
          <w:b/>
          <w:i/>
          <w:sz w:val="24"/>
          <w:szCs w:val="24"/>
          <w:lang w:eastAsia="ro-RO"/>
        </w:rPr>
        <w:t>re a impactului asupra mediului</w:t>
      </w:r>
      <w:r w:rsidRPr="0017345C">
        <w:rPr>
          <w:rFonts w:ascii="Times New Roman" w:eastAsia="Times New Roman" w:hAnsi="Times New Roman" w:cs="Times New Roman"/>
          <w:i/>
          <w:sz w:val="24"/>
          <w:szCs w:val="24"/>
          <w:lang w:eastAsia="ro-RO"/>
        </w:rPr>
        <w:t>.</w:t>
      </w:r>
    </w:p>
    <w:p w14:paraId="5FFE4A68" w14:textId="77777777" w:rsidR="00AD095D" w:rsidRDefault="00AD095D" w:rsidP="007752B0">
      <w:pPr>
        <w:shd w:val="clear" w:color="auto" w:fill="FFFFFF"/>
        <w:spacing w:after="0" w:line="240" w:lineRule="auto"/>
        <w:ind w:firstLine="708"/>
        <w:jc w:val="both"/>
        <w:rPr>
          <w:rStyle w:val="tpa"/>
          <w:rFonts w:ascii="Times New Roman" w:hAnsi="Times New Roman" w:cs="Times New Roman"/>
          <w:b/>
          <w:color w:val="000000"/>
          <w:sz w:val="24"/>
          <w:szCs w:val="24"/>
        </w:rPr>
      </w:pPr>
    </w:p>
    <w:p w14:paraId="56FB90D1" w14:textId="0C7E2FD9" w:rsidR="0033151D" w:rsidRPr="0017345C" w:rsidRDefault="0033151D" w:rsidP="00BD75C3">
      <w:pPr>
        <w:shd w:val="clear" w:color="auto" w:fill="FFFFFF"/>
        <w:spacing w:after="120" w:line="240" w:lineRule="auto"/>
        <w:ind w:firstLine="708"/>
        <w:jc w:val="both"/>
        <w:rPr>
          <w:rFonts w:ascii="Times New Roman" w:hAnsi="Times New Roman" w:cs="Times New Roman"/>
          <w:color w:val="000000"/>
          <w:sz w:val="24"/>
          <w:szCs w:val="24"/>
        </w:rPr>
      </w:pPr>
      <w:r w:rsidRPr="009F4D42">
        <w:rPr>
          <w:rStyle w:val="tpa"/>
          <w:rFonts w:ascii="Times New Roman" w:hAnsi="Times New Roman" w:cs="Times New Roman"/>
          <w:b/>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17345C">
        <w:rPr>
          <w:rStyle w:val="tpa"/>
          <w:rFonts w:ascii="Times New Roman" w:hAnsi="Times New Roman" w:cs="Times New Roman"/>
          <w:color w:val="000000"/>
          <w:sz w:val="24"/>
          <w:szCs w:val="24"/>
        </w:rPr>
        <w:t>.</w:t>
      </w:r>
    </w:p>
    <w:p w14:paraId="0BEF7866"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CEA85B1"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C17D0AF"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ADAD4E"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w:t>
      </w:r>
      <w:r w:rsidRPr="0017345C">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14:paraId="49DE5A1C"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7233B6AA"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44F39770" w14:textId="77777777" w:rsidR="0033151D" w:rsidRPr="0017345C" w:rsidRDefault="0033151D" w:rsidP="00BD75C3">
      <w:pPr>
        <w:shd w:val="clear" w:color="auto" w:fill="FFFFFF"/>
        <w:spacing w:after="120" w:line="240" w:lineRule="auto"/>
        <w:ind w:firstLine="709"/>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50056AF2" w14:textId="77777777" w:rsidR="0033151D" w:rsidRDefault="0033151D" w:rsidP="007752B0">
      <w:pPr>
        <w:spacing w:after="0" w:line="240" w:lineRule="auto"/>
        <w:jc w:val="center"/>
        <w:rPr>
          <w:rFonts w:ascii="Times New Roman" w:hAnsi="Times New Roman" w:cs="Times New Roman"/>
          <w:b/>
          <w:sz w:val="16"/>
          <w:szCs w:val="16"/>
        </w:rPr>
      </w:pPr>
      <w:bookmarkStart w:id="15" w:name="do|ax5^I|pa42"/>
      <w:bookmarkEnd w:id="15"/>
    </w:p>
    <w:p w14:paraId="7AE495C9" w14:textId="77777777" w:rsidR="00A71ED2" w:rsidRPr="002752F2" w:rsidRDefault="00A71ED2" w:rsidP="00AF500C">
      <w:pPr>
        <w:spacing w:after="0" w:line="240" w:lineRule="auto"/>
        <w:jc w:val="center"/>
        <w:rPr>
          <w:rFonts w:ascii="Times New Roman" w:hAnsi="Times New Roman" w:cs="Times New Roman"/>
          <w:b/>
          <w:sz w:val="16"/>
          <w:szCs w:val="16"/>
        </w:rPr>
      </w:pPr>
    </w:p>
    <w:p w14:paraId="2E5331FD" w14:textId="77777777"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14:paraId="48B17507" w14:textId="77777777" w:rsidR="00F02F22" w:rsidRDefault="00161441"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14:paraId="5AE35745" w14:textId="77777777" w:rsidR="00733513" w:rsidRDefault="00733513" w:rsidP="00A01A51">
      <w:pPr>
        <w:spacing w:after="0" w:line="240" w:lineRule="auto"/>
        <w:jc w:val="center"/>
        <w:rPr>
          <w:rFonts w:ascii="Times New Roman" w:hAnsi="Times New Roman" w:cs="Times New Roman"/>
          <w:b/>
          <w:sz w:val="24"/>
          <w:szCs w:val="24"/>
        </w:rPr>
      </w:pPr>
    </w:p>
    <w:p w14:paraId="5E97E814" w14:textId="77777777" w:rsidR="00F23F65" w:rsidRDefault="00733513" w:rsidP="00733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4AF2455" w14:textId="77777777" w:rsidR="00733513" w:rsidRPr="00111152" w:rsidRDefault="00F23F65" w:rsidP="00733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0427A">
        <w:rPr>
          <w:rFonts w:ascii="Times New Roman" w:hAnsi="Times New Roman" w:cs="Times New Roman"/>
          <w:b/>
          <w:sz w:val="24"/>
          <w:szCs w:val="24"/>
        </w:rPr>
        <w:t xml:space="preserve">        </w:t>
      </w:r>
      <w:r w:rsidR="00733513">
        <w:rPr>
          <w:rFonts w:ascii="Times New Roman" w:hAnsi="Times New Roman" w:cs="Times New Roman"/>
          <w:b/>
          <w:sz w:val="24"/>
          <w:szCs w:val="24"/>
        </w:rPr>
        <w:t>Intocmit</w:t>
      </w:r>
      <w:r w:rsidR="00733513" w:rsidRPr="00F23F65">
        <w:rPr>
          <w:rFonts w:ascii="Times New Roman" w:hAnsi="Times New Roman" w:cs="Times New Roman"/>
          <w:sz w:val="24"/>
          <w:szCs w:val="24"/>
        </w:rPr>
        <w:t>,</w:t>
      </w:r>
      <w:r w:rsidR="00733513">
        <w:rPr>
          <w:rFonts w:ascii="Times New Roman" w:hAnsi="Times New Roman" w:cs="Times New Roman"/>
          <w:b/>
          <w:sz w:val="24"/>
          <w:szCs w:val="24"/>
        </w:rPr>
        <w:t xml:space="preserve"> </w:t>
      </w:r>
    </w:p>
    <w:tbl>
      <w:tblPr>
        <w:tblW w:w="0" w:type="auto"/>
        <w:tblLook w:val="04A0" w:firstRow="1" w:lastRow="0" w:firstColumn="1" w:lastColumn="0" w:noHBand="0" w:noVBand="1"/>
      </w:tblPr>
      <w:tblGrid>
        <w:gridCol w:w="5031"/>
        <w:gridCol w:w="5032"/>
      </w:tblGrid>
      <w:tr w:rsidR="00F02F22" w:rsidRPr="00111152" w14:paraId="031AF7B7" w14:textId="77777777" w:rsidTr="00201662">
        <w:trPr>
          <w:trHeight w:val="263"/>
        </w:trPr>
        <w:tc>
          <w:tcPr>
            <w:tcW w:w="5031" w:type="dxa"/>
            <w:shd w:val="clear" w:color="auto" w:fill="auto"/>
          </w:tcPr>
          <w:p w14:paraId="4E1174EB" w14:textId="77777777"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14:paraId="0EBF4360" w14:textId="77777777"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14:paraId="49C7F887" w14:textId="77777777" w:rsidR="00557428" w:rsidRDefault="00F02F22" w:rsidP="00557428">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14:paraId="47F62DE8" w14:textId="77777777" w:rsidR="00557428" w:rsidRDefault="00557428" w:rsidP="00557428">
            <w:pPr>
              <w:spacing w:after="0" w:line="240" w:lineRule="auto"/>
              <w:rPr>
                <w:rFonts w:ascii="Times New Roman" w:eastAsia="Calibri" w:hAnsi="Times New Roman" w:cs="Times New Roman"/>
                <w:sz w:val="24"/>
                <w:szCs w:val="24"/>
              </w:rPr>
            </w:pPr>
          </w:p>
          <w:p w14:paraId="4EF0F047" w14:textId="136C9754" w:rsidR="00557428" w:rsidRPr="00557428" w:rsidRDefault="00557428" w:rsidP="0055742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p. </w:t>
            </w: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14:paraId="3F845F9C" w14:textId="5E0ED477" w:rsidR="00F02F22" w:rsidRPr="00111152" w:rsidRDefault="00557428" w:rsidP="00557428">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Dorela </w:t>
            </w:r>
            <w:r w:rsidRPr="00557428">
              <w:rPr>
                <w:rFonts w:ascii="Times New Roman" w:eastAsia="Calibri" w:hAnsi="Times New Roman" w:cs="Times New Roman"/>
                <w:b/>
                <w:sz w:val="24"/>
                <w:szCs w:val="24"/>
              </w:rPr>
              <w:t>MIRICA</w:t>
            </w:r>
            <w:r w:rsidRPr="00111152">
              <w:rPr>
                <w:rFonts w:ascii="Times New Roman" w:eastAsia="Calibri" w:hAnsi="Times New Roman" w:cs="Times New Roman"/>
                <w:b/>
                <w:sz w:val="24"/>
                <w:szCs w:val="24"/>
              </w:rPr>
              <w:t xml:space="preserve"> </w:t>
            </w:r>
            <w:r w:rsidRPr="00111152">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 xml:space="preserve">                                         </w:t>
            </w:r>
          </w:p>
        </w:tc>
        <w:tc>
          <w:tcPr>
            <w:tcW w:w="5032" w:type="dxa"/>
            <w:shd w:val="clear" w:color="auto" w:fill="auto"/>
          </w:tcPr>
          <w:p w14:paraId="5454ABFA" w14:textId="77777777" w:rsidR="0080427A" w:rsidRDefault="0080427A" w:rsidP="008042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14:paraId="4F567A86" w14:textId="77777777"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14:paraId="235B09A4" w14:textId="77777777" w:rsidR="00F02F22" w:rsidRDefault="00F02F22" w:rsidP="00A01A51">
            <w:pPr>
              <w:spacing w:after="0" w:line="240" w:lineRule="auto"/>
              <w:jc w:val="right"/>
              <w:rPr>
                <w:rFonts w:ascii="Times New Roman" w:eastAsia="Calibri" w:hAnsi="Times New Roman" w:cs="Times New Roman"/>
                <w:b/>
                <w:sz w:val="24"/>
                <w:szCs w:val="24"/>
              </w:rPr>
            </w:pPr>
          </w:p>
          <w:p w14:paraId="0930FD6C" w14:textId="77777777" w:rsidR="00557428" w:rsidRDefault="00557428" w:rsidP="00A01A51">
            <w:pPr>
              <w:spacing w:after="0" w:line="240" w:lineRule="auto"/>
              <w:jc w:val="right"/>
              <w:rPr>
                <w:rFonts w:ascii="Times New Roman" w:eastAsia="Calibri" w:hAnsi="Times New Roman" w:cs="Times New Roman"/>
                <w:b/>
                <w:sz w:val="24"/>
                <w:szCs w:val="24"/>
              </w:rPr>
            </w:pPr>
          </w:p>
          <w:p w14:paraId="7DBAC899" w14:textId="0E068FE0" w:rsidR="00557428" w:rsidRPr="00941DE1" w:rsidRDefault="00941DE1" w:rsidP="00A01A5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c</w:t>
            </w:r>
            <w:r w:rsidR="00557428" w:rsidRPr="00941DE1">
              <w:rPr>
                <w:rFonts w:ascii="Times New Roman" w:eastAsia="Calibri" w:hAnsi="Times New Roman" w:cs="Times New Roman"/>
                <w:sz w:val="24"/>
                <w:szCs w:val="24"/>
              </w:rPr>
              <w:t>onsilier C</w:t>
            </w:r>
            <w:r>
              <w:rPr>
                <w:rFonts w:ascii="Times New Roman" w:eastAsia="Calibri" w:hAnsi="Times New Roman" w:cs="Times New Roman"/>
                <w:sz w:val="24"/>
                <w:szCs w:val="24"/>
              </w:rPr>
              <w:t>.</w:t>
            </w:r>
            <w:r w:rsidR="00557428" w:rsidRPr="00941DE1">
              <w:rPr>
                <w:rFonts w:ascii="Times New Roman" w:eastAsia="Calibri" w:hAnsi="Times New Roman" w:cs="Times New Roman"/>
                <w:sz w:val="24"/>
                <w:szCs w:val="24"/>
              </w:rPr>
              <w:t>F</w:t>
            </w:r>
            <w:r>
              <w:rPr>
                <w:rFonts w:ascii="Times New Roman" w:eastAsia="Calibri" w:hAnsi="Times New Roman" w:cs="Times New Roman"/>
                <w:sz w:val="24"/>
                <w:szCs w:val="24"/>
              </w:rPr>
              <w:t>.</w:t>
            </w:r>
            <w:r w:rsidR="00557428" w:rsidRPr="00941DE1">
              <w:rPr>
                <w:rFonts w:ascii="Times New Roman" w:eastAsia="Calibri" w:hAnsi="Times New Roman" w:cs="Times New Roman"/>
                <w:sz w:val="24"/>
                <w:szCs w:val="24"/>
              </w:rPr>
              <w:t>M</w:t>
            </w:r>
            <w:r>
              <w:rPr>
                <w:rFonts w:ascii="Times New Roman" w:eastAsia="Calibri" w:hAnsi="Times New Roman" w:cs="Times New Roman"/>
                <w:sz w:val="24"/>
                <w:szCs w:val="24"/>
              </w:rPr>
              <w:t>.</w:t>
            </w:r>
            <w:bookmarkStart w:id="16" w:name="_GoBack"/>
            <w:bookmarkEnd w:id="16"/>
            <w:r w:rsidR="00557428" w:rsidRPr="00941DE1">
              <w:rPr>
                <w:rFonts w:ascii="Times New Roman" w:eastAsia="Calibri" w:hAnsi="Times New Roman" w:cs="Times New Roman"/>
                <w:sz w:val="24"/>
                <w:szCs w:val="24"/>
              </w:rPr>
              <w:t>,</w:t>
            </w:r>
          </w:p>
          <w:p w14:paraId="43A74550" w14:textId="485FD6BC" w:rsidR="00557428" w:rsidRPr="00111152" w:rsidRDefault="00941DE1" w:rsidP="00A01A51">
            <w:pPr>
              <w:spacing w:after="0" w:line="240" w:lineRule="auto"/>
              <w:jc w:val="right"/>
              <w:rPr>
                <w:rFonts w:ascii="Times New Roman" w:eastAsia="Calibri" w:hAnsi="Times New Roman" w:cs="Times New Roman"/>
                <w:b/>
                <w:sz w:val="24"/>
                <w:szCs w:val="24"/>
              </w:rPr>
            </w:pPr>
            <w:r w:rsidRPr="00941DE1">
              <w:rPr>
                <w:rFonts w:ascii="Times New Roman" w:eastAsia="Calibri" w:hAnsi="Times New Roman" w:cs="Times New Roman"/>
                <w:sz w:val="24"/>
                <w:szCs w:val="24"/>
              </w:rPr>
              <w:t>Cornelia</w:t>
            </w:r>
            <w:r>
              <w:rPr>
                <w:rFonts w:ascii="Times New Roman" w:eastAsia="Calibri" w:hAnsi="Times New Roman" w:cs="Times New Roman"/>
                <w:b/>
                <w:sz w:val="24"/>
                <w:szCs w:val="24"/>
              </w:rPr>
              <w:t xml:space="preserve"> VLAICU</w:t>
            </w:r>
          </w:p>
        </w:tc>
      </w:tr>
      <w:tr w:rsidR="00F02F22" w:rsidRPr="00111152" w14:paraId="0EFD8E72" w14:textId="77777777" w:rsidTr="00201662">
        <w:trPr>
          <w:trHeight w:val="263"/>
        </w:trPr>
        <w:tc>
          <w:tcPr>
            <w:tcW w:w="5031" w:type="dxa"/>
            <w:shd w:val="clear" w:color="auto" w:fill="auto"/>
          </w:tcPr>
          <w:p w14:paraId="0F8C732E" w14:textId="73D64E1A" w:rsidR="00F02F22" w:rsidRPr="00111152" w:rsidRDefault="00F02F22" w:rsidP="000F32AC">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14:paraId="1A2B6CE7" w14:textId="77777777" w:rsidR="00F02F22" w:rsidRPr="00111152" w:rsidRDefault="00F02F22" w:rsidP="0080427A">
            <w:pPr>
              <w:spacing w:after="0" w:line="240" w:lineRule="auto"/>
              <w:jc w:val="right"/>
              <w:rPr>
                <w:rFonts w:ascii="Times New Roman" w:eastAsia="Calibri" w:hAnsi="Times New Roman" w:cs="Times New Roman"/>
                <w:b/>
                <w:sz w:val="24"/>
                <w:szCs w:val="24"/>
              </w:rPr>
            </w:pPr>
          </w:p>
        </w:tc>
      </w:tr>
    </w:tbl>
    <w:p w14:paraId="304E6B8E" w14:textId="77777777"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7E45F" w14:textId="77777777" w:rsidR="005A7F0F" w:rsidRDefault="005A7F0F" w:rsidP="00EE5AEC">
      <w:pPr>
        <w:spacing w:after="0" w:line="240" w:lineRule="auto"/>
      </w:pPr>
      <w:r>
        <w:separator/>
      </w:r>
    </w:p>
  </w:endnote>
  <w:endnote w:type="continuationSeparator" w:id="0">
    <w:p w14:paraId="46BEC793" w14:textId="77777777" w:rsidR="005A7F0F" w:rsidRDefault="005A7F0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2AA7" w14:textId="77777777" w:rsidR="00201662" w:rsidRPr="003D79F6" w:rsidRDefault="00201662" w:rsidP="00422525">
    <w:pPr>
      <w:pStyle w:val="Header"/>
      <w:jc w:val="center"/>
      <w:rPr>
        <w:rFonts w:ascii="Times New Roman" w:hAnsi="Times New Roman"/>
        <w:sz w:val="24"/>
        <w:szCs w:val="24"/>
      </w:rPr>
    </w:pPr>
    <w:r>
      <w:rPr>
        <w:noProof/>
        <w:lang w:eastAsia="ro-RO"/>
      </w:rPr>
      <w:drawing>
        <wp:inline distT="0" distB="0" distL="0" distR="0" wp14:anchorId="7F5EF9AF" wp14:editId="799DAB2D">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1C2E0B6E" w14:textId="5ADDE9DB" w:rsidR="00201662" w:rsidRDefault="00201662" w:rsidP="00051258">
    <w:pPr>
      <w:pStyle w:val="Footer"/>
      <w:jc w:val="right"/>
    </w:pPr>
    <w:r>
      <w:fldChar w:fldCharType="begin"/>
    </w:r>
    <w:r>
      <w:instrText>PAGE   \* MERGEFORMAT</w:instrText>
    </w:r>
    <w:r>
      <w:fldChar w:fldCharType="separate"/>
    </w:r>
    <w:r w:rsidR="00C81B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358B" w14:textId="77777777" w:rsidR="005A7F0F" w:rsidRDefault="005A7F0F" w:rsidP="00EE5AEC">
      <w:pPr>
        <w:spacing w:after="0" w:line="240" w:lineRule="auto"/>
      </w:pPr>
      <w:r>
        <w:separator/>
      </w:r>
    </w:p>
  </w:footnote>
  <w:footnote w:type="continuationSeparator" w:id="0">
    <w:p w14:paraId="14CBA906" w14:textId="77777777" w:rsidR="005A7F0F" w:rsidRDefault="005A7F0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E35599"/>
    <w:multiLevelType w:val="hybridMultilevel"/>
    <w:tmpl w:val="B4D00476"/>
    <w:lvl w:ilvl="0" w:tplc="24000005">
      <w:start w:val="1"/>
      <w:numFmt w:val="bullet"/>
      <w:lvlText w:val=""/>
      <w:lvlJc w:val="left"/>
      <w:pPr>
        <w:ind w:left="1287" w:hanging="360"/>
      </w:pPr>
      <w:rPr>
        <w:rFonts w:ascii="Wingdings" w:hAnsi="Wingdings" w:hint="default"/>
      </w:rPr>
    </w:lvl>
    <w:lvl w:ilvl="1" w:tplc="24000003" w:tentative="1">
      <w:start w:val="1"/>
      <w:numFmt w:val="bullet"/>
      <w:lvlText w:val="o"/>
      <w:lvlJc w:val="left"/>
      <w:pPr>
        <w:ind w:left="2007" w:hanging="360"/>
      </w:pPr>
      <w:rPr>
        <w:rFonts w:ascii="Courier New" w:hAnsi="Courier New" w:cs="Courier New" w:hint="default"/>
      </w:rPr>
    </w:lvl>
    <w:lvl w:ilvl="2" w:tplc="24000005" w:tentative="1">
      <w:start w:val="1"/>
      <w:numFmt w:val="bullet"/>
      <w:lvlText w:val=""/>
      <w:lvlJc w:val="left"/>
      <w:pPr>
        <w:ind w:left="2727" w:hanging="360"/>
      </w:pPr>
      <w:rPr>
        <w:rFonts w:ascii="Wingdings" w:hAnsi="Wingdings" w:hint="default"/>
      </w:rPr>
    </w:lvl>
    <w:lvl w:ilvl="3" w:tplc="24000001" w:tentative="1">
      <w:start w:val="1"/>
      <w:numFmt w:val="bullet"/>
      <w:lvlText w:val=""/>
      <w:lvlJc w:val="left"/>
      <w:pPr>
        <w:ind w:left="3447" w:hanging="360"/>
      </w:pPr>
      <w:rPr>
        <w:rFonts w:ascii="Symbol" w:hAnsi="Symbol" w:hint="default"/>
      </w:rPr>
    </w:lvl>
    <w:lvl w:ilvl="4" w:tplc="24000003" w:tentative="1">
      <w:start w:val="1"/>
      <w:numFmt w:val="bullet"/>
      <w:lvlText w:val="o"/>
      <w:lvlJc w:val="left"/>
      <w:pPr>
        <w:ind w:left="4167" w:hanging="360"/>
      </w:pPr>
      <w:rPr>
        <w:rFonts w:ascii="Courier New" w:hAnsi="Courier New" w:cs="Courier New" w:hint="default"/>
      </w:rPr>
    </w:lvl>
    <w:lvl w:ilvl="5" w:tplc="24000005" w:tentative="1">
      <w:start w:val="1"/>
      <w:numFmt w:val="bullet"/>
      <w:lvlText w:val=""/>
      <w:lvlJc w:val="left"/>
      <w:pPr>
        <w:ind w:left="4887" w:hanging="360"/>
      </w:pPr>
      <w:rPr>
        <w:rFonts w:ascii="Wingdings" w:hAnsi="Wingdings" w:hint="default"/>
      </w:rPr>
    </w:lvl>
    <w:lvl w:ilvl="6" w:tplc="24000001" w:tentative="1">
      <w:start w:val="1"/>
      <w:numFmt w:val="bullet"/>
      <w:lvlText w:val=""/>
      <w:lvlJc w:val="left"/>
      <w:pPr>
        <w:ind w:left="5607" w:hanging="360"/>
      </w:pPr>
      <w:rPr>
        <w:rFonts w:ascii="Symbol" w:hAnsi="Symbol" w:hint="default"/>
      </w:rPr>
    </w:lvl>
    <w:lvl w:ilvl="7" w:tplc="24000003" w:tentative="1">
      <w:start w:val="1"/>
      <w:numFmt w:val="bullet"/>
      <w:lvlText w:val="o"/>
      <w:lvlJc w:val="left"/>
      <w:pPr>
        <w:ind w:left="6327" w:hanging="360"/>
      </w:pPr>
      <w:rPr>
        <w:rFonts w:ascii="Courier New" w:hAnsi="Courier New" w:cs="Courier New" w:hint="default"/>
      </w:rPr>
    </w:lvl>
    <w:lvl w:ilvl="8" w:tplc="24000005" w:tentative="1">
      <w:start w:val="1"/>
      <w:numFmt w:val="bullet"/>
      <w:lvlText w:val=""/>
      <w:lvlJc w:val="left"/>
      <w:pPr>
        <w:ind w:left="7047" w:hanging="360"/>
      </w:pPr>
      <w:rPr>
        <w:rFonts w:ascii="Wingdings" w:hAnsi="Wingdings" w:hint="default"/>
      </w:rPr>
    </w:lvl>
  </w:abstractNum>
  <w:abstractNum w:abstractNumId="4"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5EC4DDD"/>
    <w:multiLevelType w:val="hybridMultilevel"/>
    <w:tmpl w:val="2996B366"/>
    <w:lvl w:ilvl="0" w:tplc="04090001">
      <w:start w:val="1"/>
      <w:numFmt w:val="bullet"/>
      <w:lvlText w:val=""/>
      <w:lvlJc w:val="left"/>
      <w:pPr>
        <w:tabs>
          <w:tab w:val="num" w:pos="1108"/>
        </w:tabs>
        <w:ind w:left="1108" w:hanging="360"/>
      </w:pPr>
      <w:rPr>
        <w:rFonts w:ascii="Symbol" w:hAnsi="Symbol" w:hint="default"/>
      </w:rPr>
    </w:lvl>
    <w:lvl w:ilvl="1" w:tplc="04090003">
      <w:start w:val="1"/>
      <w:numFmt w:val="decimal"/>
      <w:lvlText w:val="%2."/>
      <w:lvlJc w:val="left"/>
      <w:pPr>
        <w:tabs>
          <w:tab w:val="num" w:pos="1708"/>
        </w:tabs>
        <w:ind w:left="1708" w:hanging="360"/>
      </w:pPr>
    </w:lvl>
    <w:lvl w:ilvl="2" w:tplc="04090005">
      <w:start w:val="1"/>
      <w:numFmt w:val="decimal"/>
      <w:lvlText w:val="%3."/>
      <w:lvlJc w:val="left"/>
      <w:pPr>
        <w:tabs>
          <w:tab w:val="num" w:pos="2428"/>
        </w:tabs>
        <w:ind w:left="2428" w:hanging="360"/>
      </w:pPr>
    </w:lvl>
    <w:lvl w:ilvl="3" w:tplc="04090001">
      <w:start w:val="1"/>
      <w:numFmt w:val="decimal"/>
      <w:lvlText w:val="%4."/>
      <w:lvlJc w:val="left"/>
      <w:pPr>
        <w:tabs>
          <w:tab w:val="num" w:pos="3148"/>
        </w:tabs>
        <w:ind w:left="3148" w:hanging="360"/>
      </w:pPr>
    </w:lvl>
    <w:lvl w:ilvl="4" w:tplc="04090003">
      <w:start w:val="1"/>
      <w:numFmt w:val="decimal"/>
      <w:lvlText w:val="%5."/>
      <w:lvlJc w:val="left"/>
      <w:pPr>
        <w:tabs>
          <w:tab w:val="num" w:pos="3868"/>
        </w:tabs>
        <w:ind w:left="3868" w:hanging="360"/>
      </w:pPr>
    </w:lvl>
    <w:lvl w:ilvl="5" w:tplc="04090005">
      <w:start w:val="1"/>
      <w:numFmt w:val="decimal"/>
      <w:lvlText w:val="%6."/>
      <w:lvlJc w:val="left"/>
      <w:pPr>
        <w:tabs>
          <w:tab w:val="num" w:pos="4588"/>
        </w:tabs>
        <w:ind w:left="4588" w:hanging="360"/>
      </w:pPr>
    </w:lvl>
    <w:lvl w:ilvl="6" w:tplc="04090001">
      <w:start w:val="1"/>
      <w:numFmt w:val="decimal"/>
      <w:lvlText w:val="%7."/>
      <w:lvlJc w:val="left"/>
      <w:pPr>
        <w:tabs>
          <w:tab w:val="num" w:pos="5308"/>
        </w:tabs>
        <w:ind w:left="5308" w:hanging="360"/>
      </w:pPr>
    </w:lvl>
    <w:lvl w:ilvl="7" w:tplc="04090003">
      <w:start w:val="1"/>
      <w:numFmt w:val="decimal"/>
      <w:lvlText w:val="%8."/>
      <w:lvlJc w:val="left"/>
      <w:pPr>
        <w:tabs>
          <w:tab w:val="num" w:pos="6028"/>
        </w:tabs>
        <w:ind w:left="6028" w:hanging="360"/>
      </w:pPr>
    </w:lvl>
    <w:lvl w:ilvl="8" w:tplc="04090005">
      <w:start w:val="1"/>
      <w:numFmt w:val="decimal"/>
      <w:lvlText w:val="%9."/>
      <w:lvlJc w:val="left"/>
      <w:pPr>
        <w:tabs>
          <w:tab w:val="num" w:pos="6748"/>
        </w:tabs>
        <w:ind w:left="6748" w:hanging="360"/>
      </w:pPr>
    </w:lvl>
  </w:abstractNum>
  <w:abstractNum w:abstractNumId="6"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7" w15:restartNumberingAfterBreak="0">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A8D7967"/>
    <w:multiLevelType w:val="hybridMultilevel"/>
    <w:tmpl w:val="4DC635E8"/>
    <w:lvl w:ilvl="0" w:tplc="79DC63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336922"/>
    <w:multiLevelType w:val="hybridMultilevel"/>
    <w:tmpl w:val="97B8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E22F7"/>
    <w:multiLevelType w:val="hybridMultilevel"/>
    <w:tmpl w:val="F6560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15:restartNumberingAfterBreak="0">
    <w:nsid w:val="1BDD14C2"/>
    <w:multiLevelType w:val="hybridMultilevel"/>
    <w:tmpl w:val="6BB6A862"/>
    <w:lvl w:ilvl="0" w:tplc="6570F4DE">
      <w:start w:val="1"/>
      <w:numFmt w:val="lowerLetter"/>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2A0947"/>
    <w:multiLevelType w:val="hybridMultilevel"/>
    <w:tmpl w:val="572471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2FA7C57"/>
    <w:multiLevelType w:val="hybridMultilevel"/>
    <w:tmpl w:val="E968C792"/>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2CC1121B"/>
    <w:multiLevelType w:val="hybridMultilevel"/>
    <w:tmpl w:val="73E822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3BAA1654"/>
    <w:multiLevelType w:val="hybridMultilevel"/>
    <w:tmpl w:val="8988B9BA"/>
    <w:lvl w:ilvl="0" w:tplc="AC0499F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B1C3E"/>
    <w:multiLevelType w:val="hybridMultilevel"/>
    <w:tmpl w:val="73DEA9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49601BE"/>
    <w:multiLevelType w:val="hybridMultilevel"/>
    <w:tmpl w:val="7882A45A"/>
    <w:lvl w:ilvl="0" w:tplc="F260E8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57788"/>
    <w:multiLevelType w:val="hybridMultilevel"/>
    <w:tmpl w:val="0C046E7E"/>
    <w:lvl w:ilvl="0" w:tplc="10EC89E2">
      <w:start w:val="3"/>
      <w:numFmt w:val="bullet"/>
      <w:lvlText w:val="-"/>
      <w:lvlJc w:val="left"/>
      <w:pPr>
        <w:ind w:left="350" w:hanging="360"/>
      </w:pPr>
      <w:rPr>
        <w:rFonts w:ascii="Arial" w:eastAsiaTheme="minorHAnsi" w:hAnsi="Arial" w:cs="Arial" w:hint="default"/>
      </w:rPr>
    </w:lvl>
    <w:lvl w:ilvl="1" w:tplc="04180003" w:tentative="1">
      <w:start w:val="1"/>
      <w:numFmt w:val="bullet"/>
      <w:lvlText w:val="o"/>
      <w:lvlJc w:val="left"/>
      <w:pPr>
        <w:ind w:left="1070" w:hanging="360"/>
      </w:pPr>
      <w:rPr>
        <w:rFonts w:ascii="Courier New" w:hAnsi="Courier New" w:cs="Courier New" w:hint="default"/>
      </w:rPr>
    </w:lvl>
    <w:lvl w:ilvl="2" w:tplc="04180005" w:tentative="1">
      <w:start w:val="1"/>
      <w:numFmt w:val="bullet"/>
      <w:lvlText w:val=""/>
      <w:lvlJc w:val="left"/>
      <w:pPr>
        <w:ind w:left="1790" w:hanging="360"/>
      </w:pPr>
      <w:rPr>
        <w:rFonts w:ascii="Wingdings" w:hAnsi="Wingdings" w:hint="default"/>
      </w:rPr>
    </w:lvl>
    <w:lvl w:ilvl="3" w:tplc="04180001" w:tentative="1">
      <w:start w:val="1"/>
      <w:numFmt w:val="bullet"/>
      <w:lvlText w:val=""/>
      <w:lvlJc w:val="left"/>
      <w:pPr>
        <w:ind w:left="2510" w:hanging="360"/>
      </w:pPr>
      <w:rPr>
        <w:rFonts w:ascii="Symbol" w:hAnsi="Symbol" w:hint="default"/>
      </w:rPr>
    </w:lvl>
    <w:lvl w:ilvl="4" w:tplc="04180003" w:tentative="1">
      <w:start w:val="1"/>
      <w:numFmt w:val="bullet"/>
      <w:lvlText w:val="o"/>
      <w:lvlJc w:val="left"/>
      <w:pPr>
        <w:ind w:left="3230" w:hanging="360"/>
      </w:pPr>
      <w:rPr>
        <w:rFonts w:ascii="Courier New" w:hAnsi="Courier New" w:cs="Courier New" w:hint="default"/>
      </w:rPr>
    </w:lvl>
    <w:lvl w:ilvl="5" w:tplc="04180005" w:tentative="1">
      <w:start w:val="1"/>
      <w:numFmt w:val="bullet"/>
      <w:lvlText w:val=""/>
      <w:lvlJc w:val="left"/>
      <w:pPr>
        <w:ind w:left="3950" w:hanging="360"/>
      </w:pPr>
      <w:rPr>
        <w:rFonts w:ascii="Wingdings" w:hAnsi="Wingdings" w:hint="default"/>
      </w:rPr>
    </w:lvl>
    <w:lvl w:ilvl="6" w:tplc="04180001" w:tentative="1">
      <w:start w:val="1"/>
      <w:numFmt w:val="bullet"/>
      <w:lvlText w:val=""/>
      <w:lvlJc w:val="left"/>
      <w:pPr>
        <w:ind w:left="4670" w:hanging="360"/>
      </w:pPr>
      <w:rPr>
        <w:rFonts w:ascii="Symbol" w:hAnsi="Symbol" w:hint="default"/>
      </w:rPr>
    </w:lvl>
    <w:lvl w:ilvl="7" w:tplc="04180003" w:tentative="1">
      <w:start w:val="1"/>
      <w:numFmt w:val="bullet"/>
      <w:lvlText w:val="o"/>
      <w:lvlJc w:val="left"/>
      <w:pPr>
        <w:ind w:left="5390" w:hanging="360"/>
      </w:pPr>
      <w:rPr>
        <w:rFonts w:ascii="Courier New" w:hAnsi="Courier New" w:cs="Courier New" w:hint="default"/>
      </w:rPr>
    </w:lvl>
    <w:lvl w:ilvl="8" w:tplc="04180005" w:tentative="1">
      <w:start w:val="1"/>
      <w:numFmt w:val="bullet"/>
      <w:lvlText w:val=""/>
      <w:lvlJc w:val="left"/>
      <w:pPr>
        <w:ind w:left="6110" w:hanging="360"/>
      </w:pPr>
      <w:rPr>
        <w:rFonts w:ascii="Wingdings" w:hAnsi="Wingdings" w:hint="default"/>
      </w:rPr>
    </w:lvl>
  </w:abstractNum>
  <w:abstractNum w:abstractNumId="28" w15:restartNumberingAfterBreak="0">
    <w:nsid w:val="4CC57471"/>
    <w:multiLevelType w:val="hybridMultilevel"/>
    <w:tmpl w:val="9A02CD5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76BA3"/>
    <w:multiLevelType w:val="hybridMultilevel"/>
    <w:tmpl w:val="343C580A"/>
    <w:lvl w:ilvl="0" w:tplc="AC0499FA">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2C3719"/>
    <w:multiLevelType w:val="hybridMultilevel"/>
    <w:tmpl w:val="C3B6A486"/>
    <w:lvl w:ilvl="0" w:tplc="7ED2AF6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19"/>
  </w:num>
  <w:num w:numId="2">
    <w:abstractNumId w:val="12"/>
  </w:num>
  <w:num w:numId="3">
    <w:abstractNumId w:val="29"/>
  </w:num>
  <w:num w:numId="4">
    <w:abstractNumId w:val="35"/>
  </w:num>
  <w:num w:numId="5">
    <w:abstractNumId w:val="2"/>
  </w:num>
  <w:num w:numId="6">
    <w:abstractNumId w:val="4"/>
  </w:num>
  <w:num w:numId="7">
    <w:abstractNumId w:val="11"/>
  </w:num>
  <w:num w:numId="8">
    <w:abstractNumId w:val="14"/>
  </w:num>
  <w:num w:numId="9">
    <w:abstractNumId w:val="34"/>
  </w:num>
  <w:num w:numId="10">
    <w:abstractNumId w:val="6"/>
  </w:num>
  <w:num w:numId="11">
    <w:abstractNumId w:val="25"/>
  </w:num>
  <w:num w:numId="12">
    <w:abstractNumId w:val="20"/>
  </w:num>
  <w:num w:numId="13">
    <w:abstractNumId w:val="1"/>
  </w:num>
  <w:num w:numId="14">
    <w:abstractNumId w:val="32"/>
  </w:num>
  <w:num w:numId="15">
    <w:abstractNumId w:val="9"/>
  </w:num>
  <w:num w:numId="16">
    <w:abstractNumId w:val="8"/>
  </w:num>
  <w:num w:numId="17">
    <w:abstractNumId w:val="24"/>
  </w:num>
  <w:num w:numId="18">
    <w:abstractNumId w:val="28"/>
  </w:num>
  <w:num w:numId="19">
    <w:abstractNumId w:val="13"/>
  </w:num>
  <w:num w:numId="20">
    <w:abstractNumId w:val="26"/>
  </w:num>
  <w:num w:numId="21">
    <w:abstractNumId w:val="16"/>
  </w:num>
  <w:num w:numId="22">
    <w:abstractNumId w:val="15"/>
  </w:num>
  <w:num w:numId="23">
    <w:abstractNumId w:val="17"/>
  </w:num>
  <w:num w:numId="24">
    <w:abstractNumId w:val="21"/>
  </w:num>
  <w:num w:numId="25">
    <w:abstractNumId w:val="18"/>
  </w:num>
  <w:num w:numId="26">
    <w:abstractNumId w:val="23"/>
  </w:num>
  <w:num w:numId="27">
    <w:abstractNumId w:val="7"/>
  </w:num>
  <w:num w:numId="28">
    <w:abstractNumId w:val="30"/>
  </w:num>
  <w:num w:numId="29">
    <w:abstractNumId w:val="10"/>
  </w:num>
  <w:num w:numId="30">
    <w:abstractNumId w:val="3"/>
  </w:num>
  <w:num w:numId="31">
    <w:abstractNumId w:val="33"/>
  </w:num>
  <w:num w:numId="32">
    <w:abstractNumId w:val="5"/>
  </w:num>
  <w:num w:numId="33">
    <w:abstractNumId w:val="22"/>
  </w:num>
  <w:num w:numId="34">
    <w:abstractNumId w:val="0"/>
  </w:num>
  <w:num w:numId="35">
    <w:abstractNumId w:val="27"/>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448E"/>
    <w:rsid w:val="000171A1"/>
    <w:rsid w:val="00020D17"/>
    <w:rsid w:val="000225CB"/>
    <w:rsid w:val="00024271"/>
    <w:rsid w:val="0003084C"/>
    <w:rsid w:val="00031164"/>
    <w:rsid w:val="00041EA3"/>
    <w:rsid w:val="00046320"/>
    <w:rsid w:val="00046604"/>
    <w:rsid w:val="00051258"/>
    <w:rsid w:val="00051494"/>
    <w:rsid w:val="0005685F"/>
    <w:rsid w:val="000600D3"/>
    <w:rsid w:val="00065131"/>
    <w:rsid w:val="00072B61"/>
    <w:rsid w:val="00074281"/>
    <w:rsid w:val="000801E7"/>
    <w:rsid w:val="0008104C"/>
    <w:rsid w:val="000837E4"/>
    <w:rsid w:val="000848D3"/>
    <w:rsid w:val="00087A95"/>
    <w:rsid w:val="00093475"/>
    <w:rsid w:val="00095AC6"/>
    <w:rsid w:val="00095BEA"/>
    <w:rsid w:val="00096DF5"/>
    <w:rsid w:val="000A1C8B"/>
    <w:rsid w:val="000A2E73"/>
    <w:rsid w:val="000B1D2A"/>
    <w:rsid w:val="000C1DB4"/>
    <w:rsid w:val="000C604F"/>
    <w:rsid w:val="000D35A8"/>
    <w:rsid w:val="000E06C1"/>
    <w:rsid w:val="000E3957"/>
    <w:rsid w:val="000F0C76"/>
    <w:rsid w:val="000F1052"/>
    <w:rsid w:val="000F2EFD"/>
    <w:rsid w:val="000F32AC"/>
    <w:rsid w:val="00102243"/>
    <w:rsid w:val="0010278D"/>
    <w:rsid w:val="001057FC"/>
    <w:rsid w:val="00107B07"/>
    <w:rsid w:val="00110D86"/>
    <w:rsid w:val="00111405"/>
    <w:rsid w:val="00112F21"/>
    <w:rsid w:val="001132A8"/>
    <w:rsid w:val="00115DB2"/>
    <w:rsid w:val="001161C5"/>
    <w:rsid w:val="00124EFA"/>
    <w:rsid w:val="001444AE"/>
    <w:rsid w:val="001448C5"/>
    <w:rsid w:val="00144DDF"/>
    <w:rsid w:val="00147E7F"/>
    <w:rsid w:val="001607A9"/>
    <w:rsid w:val="00161441"/>
    <w:rsid w:val="00165E42"/>
    <w:rsid w:val="00167164"/>
    <w:rsid w:val="0016741E"/>
    <w:rsid w:val="00167D80"/>
    <w:rsid w:val="00171A29"/>
    <w:rsid w:val="00172764"/>
    <w:rsid w:val="00180DB7"/>
    <w:rsid w:val="00183DAD"/>
    <w:rsid w:val="00186A1F"/>
    <w:rsid w:val="0019215A"/>
    <w:rsid w:val="00193989"/>
    <w:rsid w:val="001974A8"/>
    <w:rsid w:val="00197929"/>
    <w:rsid w:val="00197EB4"/>
    <w:rsid w:val="001A24D9"/>
    <w:rsid w:val="001A4495"/>
    <w:rsid w:val="001A4826"/>
    <w:rsid w:val="001A60EF"/>
    <w:rsid w:val="001B78CF"/>
    <w:rsid w:val="001C4927"/>
    <w:rsid w:val="001C6096"/>
    <w:rsid w:val="001C73C4"/>
    <w:rsid w:val="001D3E3F"/>
    <w:rsid w:val="001D5C27"/>
    <w:rsid w:val="001E678F"/>
    <w:rsid w:val="001E747C"/>
    <w:rsid w:val="001F2D15"/>
    <w:rsid w:val="001F3B49"/>
    <w:rsid w:val="001F65BD"/>
    <w:rsid w:val="001F734B"/>
    <w:rsid w:val="00201662"/>
    <w:rsid w:val="00206E99"/>
    <w:rsid w:val="00207D2B"/>
    <w:rsid w:val="002133C9"/>
    <w:rsid w:val="002176A0"/>
    <w:rsid w:val="00222838"/>
    <w:rsid w:val="00222CD0"/>
    <w:rsid w:val="00226B94"/>
    <w:rsid w:val="002272EA"/>
    <w:rsid w:val="002302F5"/>
    <w:rsid w:val="0023090B"/>
    <w:rsid w:val="00231757"/>
    <w:rsid w:val="00236D68"/>
    <w:rsid w:val="00241BAF"/>
    <w:rsid w:val="00241EAA"/>
    <w:rsid w:val="0024580B"/>
    <w:rsid w:val="00246497"/>
    <w:rsid w:val="002523B5"/>
    <w:rsid w:val="00253D23"/>
    <w:rsid w:val="00255A29"/>
    <w:rsid w:val="00266E60"/>
    <w:rsid w:val="002725FA"/>
    <w:rsid w:val="00273097"/>
    <w:rsid w:val="0027342D"/>
    <w:rsid w:val="00281C9E"/>
    <w:rsid w:val="00285C1B"/>
    <w:rsid w:val="002A4711"/>
    <w:rsid w:val="002A47DB"/>
    <w:rsid w:val="002A507E"/>
    <w:rsid w:val="002A76F7"/>
    <w:rsid w:val="002B1DCB"/>
    <w:rsid w:val="002B5D0B"/>
    <w:rsid w:val="002B7699"/>
    <w:rsid w:val="002C4CF8"/>
    <w:rsid w:val="002C64DC"/>
    <w:rsid w:val="002D03E4"/>
    <w:rsid w:val="002D7907"/>
    <w:rsid w:val="002D7ED0"/>
    <w:rsid w:val="002E0C8A"/>
    <w:rsid w:val="002E2C5D"/>
    <w:rsid w:val="002F1969"/>
    <w:rsid w:val="002F3F49"/>
    <w:rsid w:val="0030096F"/>
    <w:rsid w:val="0030151C"/>
    <w:rsid w:val="003019A2"/>
    <w:rsid w:val="00302FD4"/>
    <w:rsid w:val="00320ECD"/>
    <w:rsid w:val="003246C5"/>
    <w:rsid w:val="00326627"/>
    <w:rsid w:val="00327157"/>
    <w:rsid w:val="00330239"/>
    <w:rsid w:val="00331008"/>
    <w:rsid w:val="0033151D"/>
    <w:rsid w:val="00341FAF"/>
    <w:rsid w:val="00351752"/>
    <w:rsid w:val="00360E57"/>
    <w:rsid w:val="0036379B"/>
    <w:rsid w:val="0036458A"/>
    <w:rsid w:val="003701CF"/>
    <w:rsid w:val="00371AB5"/>
    <w:rsid w:val="00373FFD"/>
    <w:rsid w:val="00384B93"/>
    <w:rsid w:val="00386083"/>
    <w:rsid w:val="00390D93"/>
    <w:rsid w:val="003970F1"/>
    <w:rsid w:val="003A31C0"/>
    <w:rsid w:val="003A46F7"/>
    <w:rsid w:val="003A5C73"/>
    <w:rsid w:val="003A7E0E"/>
    <w:rsid w:val="003B14A7"/>
    <w:rsid w:val="003B153C"/>
    <w:rsid w:val="003B2BF5"/>
    <w:rsid w:val="003B3114"/>
    <w:rsid w:val="003B482C"/>
    <w:rsid w:val="003B4D93"/>
    <w:rsid w:val="003B5C4B"/>
    <w:rsid w:val="003B73A0"/>
    <w:rsid w:val="003C1F53"/>
    <w:rsid w:val="003F13AB"/>
    <w:rsid w:val="003F61BE"/>
    <w:rsid w:val="0040072D"/>
    <w:rsid w:val="00401518"/>
    <w:rsid w:val="00404666"/>
    <w:rsid w:val="00414655"/>
    <w:rsid w:val="00420BEC"/>
    <w:rsid w:val="0042202A"/>
    <w:rsid w:val="00422525"/>
    <w:rsid w:val="004230DF"/>
    <w:rsid w:val="00424209"/>
    <w:rsid w:val="00430FBD"/>
    <w:rsid w:val="00442F5D"/>
    <w:rsid w:val="00443713"/>
    <w:rsid w:val="0044475A"/>
    <w:rsid w:val="00445DF7"/>
    <w:rsid w:val="00446549"/>
    <w:rsid w:val="00447D36"/>
    <w:rsid w:val="004500C7"/>
    <w:rsid w:val="00453444"/>
    <w:rsid w:val="00461A32"/>
    <w:rsid w:val="00462B27"/>
    <w:rsid w:val="004635AF"/>
    <w:rsid w:val="00472B0C"/>
    <w:rsid w:val="00475CA0"/>
    <w:rsid w:val="004763A4"/>
    <w:rsid w:val="00480977"/>
    <w:rsid w:val="0048318C"/>
    <w:rsid w:val="0049088B"/>
    <w:rsid w:val="004A1535"/>
    <w:rsid w:val="004A1B57"/>
    <w:rsid w:val="004A3AB9"/>
    <w:rsid w:val="004A3FDA"/>
    <w:rsid w:val="004A4941"/>
    <w:rsid w:val="004B052A"/>
    <w:rsid w:val="004B2014"/>
    <w:rsid w:val="004B6303"/>
    <w:rsid w:val="004C7E37"/>
    <w:rsid w:val="004E6713"/>
    <w:rsid w:val="004F010B"/>
    <w:rsid w:val="004F1161"/>
    <w:rsid w:val="004F495D"/>
    <w:rsid w:val="004F72A1"/>
    <w:rsid w:val="00502814"/>
    <w:rsid w:val="00503353"/>
    <w:rsid w:val="005051E4"/>
    <w:rsid w:val="00506084"/>
    <w:rsid w:val="00512E17"/>
    <w:rsid w:val="0052012F"/>
    <w:rsid w:val="00526FAC"/>
    <w:rsid w:val="0053048D"/>
    <w:rsid w:val="005342F8"/>
    <w:rsid w:val="00546206"/>
    <w:rsid w:val="00554034"/>
    <w:rsid w:val="00557428"/>
    <w:rsid w:val="005616CD"/>
    <w:rsid w:val="00570B71"/>
    <w:rsid w:val="0057114A"/>
    <w:rsid w:val="00573503"/>
    <w:rsid w:val="00573DAA"/>
    <w:rsid w:val="00575DE9"/>
    <w:rsid w:val="00576C83"/>
    <w:rsid w:val="00580656"/>
    <w:rsid w:val="005815FE"/>
    <w:rsid w:val="0058481D"/>
    <w:rsid w:val="00590C8D"/>
    <w:rsid w:val="00591CEB"/>
    <w:rsid w:val="00593975"/>
    <w:rsid w:val="00593D2C"/>
    <w:rsid w:val="00597A1E"/>
    <w:rsid w:val="005A0946"/>
    <w:rsid w:val="005A7F0F"/>
    <w:rsid w:val="005C1C98"/>
    <w:rsid w:val="005C3866"/>
    <w:rsid w:val="005C6176"/>
    <w:rsid w:val="005D619C"/>
    <w:rsid w:val="005F0B46"/>
    <w:rsid w:val="005F67FF"/>
    <w:rsid w:val="005F726C"/>
    <w:rsid w:val="005F7C68"/>
    <w:rsid w:val="006009C7"/>
    <w:rsid w:val="00605A3F"/>
    <w:rsid w:val="00612BD1"/>
    <w:rsid w:val="006172C2"/>
    <w:rsid w:val="006206C3"/>
    <w:rsid w:val="0062159A"/>
    <w:rsid w:val="00622EB3"/>
    <w:rsid w:val="0062380F"/>
    <w:rsid w:val="00626027"/>
    <w:rsid w:val="00630A08"/>
    <w:rsid w:val="00632D1C"/>
    <w:rsid w:val="00633424"/>
    <w:rsid w:val="00633BD7"/>
    <w:rsid w:val="00640681"/>
    <w:rsid w:val="00640A27"/>
    <w:rsid w:val="00641AB8"/>
    <w:rsid w:val="00644DD0"/>
    <w:rsid w:val="00644E59"/>
    <w:rsid w:val="00647412"/>
    <w:rsid w:val="00652A88"/>
    <w:rsid w:val="0065746F"/>
    <w:rsid w:val="00657E51"/>
    <w:rsid w:val="00660DF0"/>
    <w:rsid w:val="00665811"/>
    <w:rsid w:val="0067218C"/>
    <w:rsid w:val="006733E9"/>
    <w:rsid w:val="00680B05"/>
    <w:rsid w:val="006852EF"/>
    <w:rsid w:val="0069117E"/>
    <w:rsid w:val="006959BE"/>
    <w:rsid w:val="006A0AA8"/>
    <w:rsid w:val="006A12E3"/>
    <w:rsid w:val="006A5ABB"/>
    <w:rsid w:val="006A65D3"/>
    <w:rsid w:val="006B1966"/>
    <w:rsid w:val="006B271B"/>
    <w:rsid w:val="006C6EDD"/>
    <w:rsid w:val="006D01E2"/>
    <w:rsid w:val="006D20E3"/>
    <w:rsid w:val="006D7856"/>
    <w:rsid w:val="006E212F"/>
    <w:rsid w:val="006F065F"/>
    <w:rsid w:val="006F3FDD"/>
    <w:rsid w:val="006F57E6"/>
    <w:rsid w:val="007058A6"/>
    <w:rsid w:val="00711EDB"/>
    <w:rsid w:val="00722BE2"/>
    <w:rsid w:val="00722C52"/>
    <w:rsid w:val="007276EF"/>
    <w:rsid w:val="00732DC4"/>
    <w:rsid w:val="00733513"/>
    <w:rsid w:val="007347D0"/>
    <w:rsid w:val="0073661E"/>
    <w:rsid w:val="00736E66"/>
    <w:rsid w:val="007449D7"/>
    <w:rsid w:val="007516E9"/>
    <w:rsid w:val="00752AD4"/>
    <w:rsid w:val="007626A4"/>
    <w:rsid w:val="00767BA0"/>
    <w:rsid w:val="00773B99"/>
    <w:rsid w:val="007752B0"/>
    <w:rsid w:val="00791330"/>
    <w:rsid w:val="007A4B5D"/>
    <w:rsid w:val="007A567D"/>
    <w:rsid w:val="007B1979"/>
    <w:rsid w:val="007B1AEC"/>
    <w:rsid w:val="007B4073"/>
    <w:rsid w:val="007B7624"/>
    <w:rsid w:val="007C2D8F"/>
    <w:rsid w:val="007C3819"/>
    <w:rsid w:val="007C44FD"/>
    <w:rsid w:val="007D52D8"/>
    <w:rsid w:val="007D630E"/>
    <w:rsid w:val="007E1B6B"/>
    <w:rsid w:val="007F1F7B"/>
    <w:rsid w:val="007F7BF3"/>
    <w:rsid w:val="0080427A"/>
    <w:rsid w:val="00813BD7"/>
    <w:rsid w:val="00825A7E"/>
    <w:rsid w:val="00826A19"/>
    <w:rsid w:val="00834097"/>
    <w:rsid w:val="00837B75"/>
    <w:rsid w:val="00843798"/>
    <w:rsid w:val="00852BE9"/>
    <w:rsid w:val="00857AAA"/>
    <w:rsid w:val="00857CBB"/>
    <w:rsid w:val="00863FEE"/>
    <w:rsid w:val="0086539D"/>
    <w:rsid w:val="00873B98"/>
    <w:rsid w:val="00876D70"/>
    <w:rsid w:val="008804F8"/>
    <w:rsid w:val="008B0F06"/>
    <w:rsid w:val="008B210D"/>
    <w:rsid w:val="008B3ED3"/>
    <w:rsid w:val="008B7FD7"/>
    <w:rsid w:val="008C2921"/>
    <w:rsid w:val="008C3149"/>
    <w:rsid w:val="008C47E7"/>
    <w:rsid w:val="008D38B1"/>
    <w:rsid w:val="008E0E2C"/>
    <w:rsid w:val="008E38AE"/>
    <w:rsid w:val="008E4191"/>
    <w:rsid w:val="008F4C58"/>
    <w:rsid w:val="008F78B8"/>
    <w:rsid w:val="00901F7A"/>
    <w:rsid w:val="00912F44"/>
    <w:rsid w:val="009167CA"/>
    <w:rsid w:val="00917480"/>
    <w:rsid w:val="009257C7"/>
    <w:rsid w:val="0092589F"/>
    <w:rsid w:val="0092604B"/>
    <w:rsid w:val="00930A2B"/>
    <w:rsid w:val="0093300F"/>
    <w:rsid w:val="00934B1B"/>
    <w:rsid w:val="00936776"/>
    <w:rsid w:val="00937BE6"/>
    <w:rsid w:val="00941DE1"/>
    <w:rsid w:val="0094474A"/>
    <w:rsid w:val="00944DD6"/>
    <w:rsid w:val="00950E07"/>
    <w:rsid w:val="009530CA"/>
    <w:rsid w:val="00955D6F"/>
    <w:rsid w:val="00957649"/>
    <w:rsid w:val="00957D15"/>
    <w:rsid w:val="00971086"/>
    <w:rsid w:val="00971AF8"/>
    <w:rsid w:val="00971D5A"/>
    <w:rsid w:val="0098361F"/>
    <w:rsid w:val="00994036"/>
    <w:rsid w:val="009A7CB8"/>
    <w:rsid w:val="009B2CF2"/>
    <w:rsid w:val="009C3039"/>
    <w:rsid w:val="009D477B"/>
    <w:rsid w:val="009D7D00"/>
    <w:rsid w:val="009E32ED"/>
    <w:rsid w:val="009E704F"/>
    <w:rsid w:val="009F4D42"/>
    <w:rsid w:val="00A01A51"/>
    <w:rsid w:val="00A1048E"/>
    <w:rsid w:val="00A10BDF"/>
    <w:rsid w:val="00A130CC"/>
    <w:rsid w:val="00A2096D"/>
    <w:rsid w:val="00A25301"/>
    <w:rsid w:val="00A26115"/>
    <w:rsid w:val="00A26C08"/>
    <w:rsid w:val="00A304D9"/>
    <w:rsid w:val="00A5101E"/>
    <w:rsid w:val="00A51953"/>
    <w:rsid w:val="00A55E53"/>
    <w:rsid w:val="00A56D12"/>
    <w:rsid w:val="00A57600"/>
    <w:rsid w:val="00A6161A"/>
    <w:rsid w:val="00A647D3"/>
    <w:rsid w:val="00A67E94"/>
    <w:rsid w:val="00A71ED2"/>
    <w:rsid w:val="00A815C2"/>
    <w:rsid w:val="00A81E3E"/>
    <w:rsid w:val="00A911B3"/>
    <w:rsid w:val="00AA31AC"/>
    <w:rsid w:val="00AA3C27"/>
    <w:rsid w:val="00AA6905"/>
    <w:rsid w:val="00AB4990"/>
    <w:rsid w:val="00AD095D"/>
    <w:rsid w:val="00AD2FBE"/>
    <w:rsid w:val="00AD5885"/>
    <w:rsid w:val="00AE1CA4"/>
    <w:rsid w:val="00AE1F9C"/>
    <w:rsid w:val="00AE70DD"/>
    <w:rsid w:val="00AF1CF7"/>
    <w:rsid w:val="00AF359C"/>
    <w:rsid w:val="00AF500C"/>
    <w:rsid w:val="00AF736A"/>
    <w:rsid w:val="00B005DC"/>
    <w:rsid w:val="00B050EB"/>
    <w:rsid w:val="00B07723"/>
    <w:rsid w:val="00B07F75"/>
    <w:rsid w:val="00B16324"/>
    <w:rsid w:val="00B169FF"/>
    <w:rsid w:val="00B24832"/>
    <w:rsid w:val="00B3250D"/>
    <w:rsid w:val="00B3398A"/>
    <w:rsid w:val="00B3572F"/>
    <w:rsid w:val="00B357F1"/>
    <w:rsid w:val="00B35ECB"/>
    <w:rsid w:val="00B36897"/>
    <w:rsid w:val="00B46CFF"/>
    <w:rsid w:val="00B524ED"/>
    <w:rsid w:val="00B55383"/>
    <w:rsid w:val="00B6740A"/>
    <w:rsid w:val="00B7008B"/>
    <w:rsid w:val="00B71B30"/>
    <w:rsid w:val="00B77FDD"/>
    <w:rsid w:val="00B8000D"/>
    <w:rsid w:val="00B85629"/>
    <w:rsid w:val="00B863DB"/>
    <w:rsid w:val="00B87860"/>
    <w:rsid w:val="00B96B24"/>
    <w:rsid w:val="00B9731B"/>
    <w:rsid w:val="00BA1CFF"/>
    <w:rsid w:val="00BA2B80"/>
    <w:rsid w:val="00BA5FC8"/>
    <w:rsid w:val="00BB01A7"/>
    <w:rsid w:val="00BB1205"/>
    <w:rsid w:val="00BB225C"/>
    <w:rsid w:val="00BC2FF4"/>
    <w:rsid w:val="00BC6A5B"/>
    <w:rsid w:val="00BD4A9C"/>
    <w:rsid w:val="00BD4BFF"/>
    <w:rsid w:val="00BD4EDB"/>
    <w:rsid w:val="00BD75C3"/>
    <w:rsid w:val="00BD7C3A"/>
    <w:rsid w:val="00BE3395"/>
    <w:rsid w:val="00BF21B7"/>
    <w:rsid w:val="00BF28A3"/>
    <w:rsid w:val="00BF2F60"/>
    <w:rsid w:val="00C025D0"/>
    <w:rsid w:val="00C06735"/>
    <w:rsid w:val="00C128BE"/>
    <w:rsid w:val="00C14094"/>
    <w:rsid w:val="00C22E2C"/>
    <w:rsid w:val="00C26CC8"/>
    <w:rsid w:val="00C321EC"/>
    <w:rsid w:val="00C33E07"/>
    <w:rsid w:val="00C36162"/>
    <w:rsid w:val="00C42F62"/>
    <w:rsid w:val="00C43D24"/>
    <w:rsid w:val="00C51029"/>
    <w:rsid w:val="00C572C3"/>
    <w:rsid w:val="00C67567"/>
    <w:rsid w:val="00C709A7"/>
    <w:rsid w:val="00C76160"/>
    <w:rsid w:val="00C761CC"/>
    <w:rsid w:val="00C7793E"/>
    <w:rsid w:val="00C81B68"/>
    <w:rsid w:val="00C842FC"/>
    <w:rsid w:val="00C863B3"/>
    <w:rsid w:val="00C877D4"/>
    <w:rsid w:val="00CA58E3"/>
    <w:rsid w:val="00CB165A"/>
    <w:rsid w:val="00CB6B61"/>
    <w:rsid w:val="00CC7B79"/>
    <w:rsid w:val="00CD145B"/>
    <w:rsid w:val="00CD50D4"/>
    <w:rsid w:val="00CE7F04"/>
    <w:rsid w:val="00CF098F"/>
    <w:rsid w:val="00D02897"/>
    <w:rsid w:val="00D037EE"/>
    <w:rsid w:val="00D10CAF"/>
    <w:rsid w:val="00D20A90"/>
    <w:rsid w:val="00D259EF"/>
    <w:rsid w:val="00D35810"/>
    <w:rsid w:val="00D40784"/>
    <w:rsid w:val="00D40895"/>
    <w:rsid w:val="00D41606"/>
    <w:rsid w:val="00D42DC2"/>
    <w:rsid w:val="00D46B77"/>
    <w:rsid w:val="00D52BCF"/>
    <w:rsid w:val="00D52D6D"/>
    <w:rsid w:val="00D56D54"/>
    <w:rsid w:val="00D604E9"/>
    <w:rsid w:val="00D65E7E"/>
    <w:rsid w:val="00D67752"/>
    <w:rsid w:val="00D7402F"/>
    <w:rsid w:val="00D745F9"/>
    <w:rsid w:val="00D7690A"/>
    <w:rsid w:val="00D774D3"/>
    <w:rsid w:val="00D80391"/>
    <w:rsid w:val="00D81CE3"/>
    <w:rsid w:val="00D85488"/>
    <w:rsid w:val="00D94C2A"/>
    <w:rsid w:val="00D96D00"/>
    <w:rsid w:val="00DA2AB7"/>
    <w:rsid w:val="00DA4E06"/>
    <w:rsid w:val="00DB25E4"/>
    <w:rsid w:val="00DB27D3"/>
    <w:rsid w:val="00DB39AB"/>
    <w:rsid w:val="00DC4102"/>
    <w:rsid w:val="00DC6F82"/>
    <w:rsid w:val="00DD0960"/>
    <w:rsid w:val="00DD1485"/>
    <w:rsid w:val="00DD7E61"/>
    <w:rsid w:val="00DE3A94"/>
    <w:rsid w:val="00DF2AC4"/>
    <w:rsid w:val="00DF474F"/>
    <w:rsid w:val="00E00BCC"/>
    <w:rsid w:val="00E10E22"/>
    <w:rsid w:val="00E14E3B"/>
    <w:rsid w:val="00E156C1"/>
    <w:rsid w:val="00E17442"/>
    <w:rsid w:val="00E3317D"/>
    <w:rsid w:val="00E37247"/>
    <w:rsid w:val="00E45116"/>
    <w:rsid w:val="00E45F4C"/>
    <w:rsid w:val="00E51181"/>
    <w:rsid w:val="00E51DE7"/>
    <w:rsid w:val="00E53CDC"/>
    <w:rsid w:val="00E64D4C"/>
    <w:rsid w:val="00E6529F"/>
    <w:rsid w:val="00E67DC5"/>
    <w:rsid w:val="00E7338F"/>
    <w:rsid w:val="00E81C92"/>
    <w:rsid w:val="00E91709"/>
    <w:rsid w:val="00E93A67"/>
    <w:rsid w:val="00E95D21"/>
    <w:rsid w:val="00EB4F82"/>
    <w:rsid w:val="00EC2E51"/>
    <w:rsid w:val="00EC45CE"/>
    <w:rsid w:val="00ED509B"/>
    <w:rsid w:val="00ED5529"/>
    <w:rsid w:val="00ED6FA9"/>
    <w:rsid w:val="00EE3CE8"/>
    <w:rsid w:val="00EE4AB2"/>
    <w:rsid w:val="00EE5AEC"/>
    <w:rsid w:val="00EF064F"/>
    <w:rsid w:val="00EF268B"/>
    <w:rsid w:val="00F010BA"/>
    <w:rsid w:val="00F02F22"/>
    <w:rsid w:val="00F065C7"/>
    <w:rsid w:val="00F07805"/>
    <w:rsid w:val="00F16193"/>
    <w:rsid w:val="00F17BCB"/>
    <w:rsid w:val="00F17E0F"/>
    <w:rsid w:val="00F20558"/>
    <w:rsid w:val="00F23F65"/>
    <w:rsid w:val="00F274B6"/>
    <w:rsid w:val="00F44C16"/>
    <w:rsid w:val="00F525E8"/>
    <w:rsid w:val="00F53EFD"/>
    <w:rsid w:val="00F604EA"/>
    <w:rsid w:val="00F60E97"/>
    <w:rsid w:val="00F64742"/>
    <w:rsid w:val="00F65C63"/>
    <w:rsid w:val="00F71E75"/>
    <w:rsid w:val="00F72054"/>
    <w:rsid w:val="00F86065"/>
    <w:rsid w:val="00F86A3F"/>
    <w:rsid w:val="00F90F4F"/>
    <w:rsid w:val="00F93752"/>
    <w:rsid w:val="00F978A2"/>
    <w:rsid w:val="00FA03F0"/>
    <w:rsid w:val="00FA241F"/>
    <w:rsid w:val="00FA444D"/>
    <w:rsid w:val="00FA7571"/>
    <w:rsid w:val="00FB05B7"/>
    <w:rsid w:val="00FB2661"/>
    <w:rsid w:val="00FB35EB"/>
    <w:rsid w:val="00FB688E"/>
    <w:rsid w:val="00FC0666"/>
    <w:rsid w:val="00FC694D"/>
    <w:rsid w:val="00FD643D"/>
    <w:rsid w:val="00FE206A"/>
    <w:rsid w:val="00FF1397"/>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0DC8A"/>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Titlu 4"/>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Char1 Char1 Char,Akapit z listą BS Char,Outlines a Char,c Char,Akapit z lista BS Char,Titlu 4 Char"/>
    <w:link w:val="ListParagraph"/>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 w:type="table" w:styleId="TableGrid">
    <w:name w:val="Table Grid"/>
    <w:basedOn w:val="TableNormal"/>
    <w:uiPriority w:val="39"/>
    <w:rsid w:val="004F11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p1">
    <w:name w:val="tsp1"/>
    <w:basedOn w:val="DefaultParagraphFont"/>
    <w:rsid w:val="004F1161"/>
  </w:style>
  <w:style w:type="paragraph" w:customStyle="1" w:styleId="Titlu21">
    <w:name w:val="Titlu 21"/>
    <w:basedOn w:val="ListParagraph"/>
    <w:qFormat/>
    <w:rsid w:val="006733E9"/>
    <w:pPr>
      <w:spacing w:before="60" w:after="0" w:line="240" w:lineRule="auto"/>
      <w:ind w:left="567"/>
      <w:contextualSpacing w:val="0"/>
    </w:pPr>
    <w:rPr>
      <w:rFonts w:ascii="Times New Roman" w:eastAsia="Times New Roman" w:hAnsi="Times New Roman" w:cs="Times New Roman"/>
      <w:b/>
      <w:i/>
      <w:sz w:val="24"/>
      <w:szCs w:val="24"/>
    </w:rPr>
  </w:style>
  <w:style w:type="table" w:customStyle="1" w:styleId="TableGrid2">
    <w:name w:val="Table Grid2"/>
    <w:basedOn w:val="TableNormal"/>
    <w:next w:val="TableGrid"/>
    <w:rsid w:val="00AE1C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
    <w:name w:val="sp"/>
    <w:basedOn w:val="DefaultParagraphFont"/>
    <w:rsid w:val="00B050EB"/>
  </w:style>
  <w:style w:type="character" w:customStyle="1" w:styleId="tsp">
    <w:name w:val="tsp"/>
    <w:basedOn w:val="DefaultParagraphFont"/>
    <w:rsid w:val="00B050EB"/>
  </w:style>
  <w:style w:type="paragraph" w:customStyle="1" w:styleId="Default">
    <w:name w:val="Default"/>
    <w:rsid w:val="003C1F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6922-1B10-4281-820B-CF01CD85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9</Pages>
  <Words>4190</Words>
  <Characters>24308</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93</cp:revision>
  <cp:lastPrinted>2023-05-19T10:55:00Z</cp:lastPrinted>
  <dcterms:created xsi:type="dcterms:W3CDTF">2015-01-08T11:09:00Z</dcterms:created>
  <dcterms:modified xsi:type="dcterms:W3CDTF">2023-08-22T06:24:00Z</dcterms:modified>
</cp:coreProperties>
</file>