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4C" w:rsidRPr="00766302" w:rsidRDefault="002D734C" w:rsidP="00766302">
      <w:pPr>
        <w:pStyle w:val="Header"/>
        <w:spacing w:line="276" w:lineRule="auto"/>
        <w:jc w:val="both"/>
        <w:rPr>
          <w:rFonts w:ascii="Trebuchet MS" w:hAnsi="Trebuchet MS" w:cs="Calibri"/>
          <w:b/>
          <w:lang w:eastAsia="ar-SA"/>
        </w:rPr>
      </w:pPr>
      <w:r w:rsidRPr="00766302">
        <w:rPr>
          <w:rFonts w:ascii="Trebuchet MS" w:hAnsi="Trebuchet MS"/>
          <w:b/>
          <w:color w:val="00214E"/>
        </w:rPr>
        <w:tab/>
      </w:r>
      <w:r w:rsidR="00FA7DB1" w:rsidRPr="00766302">
        <w:rPr>
          <w:rFonts w:ascii="Trebuchet MS" w:hAnsi="Trebuchet MS"/>
          <w:noProof/>
          <w:lang w:val="ro-RO" w:eastAsia="ro-RO"/>
        </w:rPr>
        <w:drawing>
          <wp:anchor distT="0" distB="0" distL="114300" distR="114300" simplePos="0" relativeHeight="251661312" behindDoc="0" locked="0" layoutInCell="1" allowOverlap="1" wp14:anchorId="0DB2ADD2" wp14:editId="1AC301B2">
            <wp:simplePos x="0" y="0"/>
            <wp:positionH relativeFrom="page">
              <wp:posOffset>152400</wp:posOffset>
            </wp:positionH>
            <wp:positionV relativeFrom="paragraph">
              <wp:posOffset>-318770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302">
        <w:rPr>
          <w:rFonts w:ascii="Trebuchet MS" w:hAnsi="Trebuchet MS"/>
          <w:b/>
          <w:color w:val="00214E"/>
        </w:rPr>
        <w:t xml:space="preserve">          </w:t>
      </w:r>
    </w:p>
    <w:p w:rsidR="002D734C" w:rsidRPr="00766302" w:rsidRDefault="002D734C" w:rsidP="00766302">
      <w:pPr>
        <w:pStyle w:val="Header"/>
        <w:spacing w:line="276" w:lineRule="auto"/>
        <w:jc w:val="both"/>
        <w:rPr>
          <w:rFonts w:ascii="Trebuchet MS" w:hAnsi="Trebuchet MS" w:cs="Calibri"/>
          <w:b/>
          <w:lang w:eastAsia="ar-SA"/>
        </w:rPr>
      </w:pPr>
    </w:p>
    <w:p w:rsidR="00FA7DB1" w:rsidRPr="00766302" w:rsidRDefault="00FA7DB1" w:rsidP="00766302">
      <w:pPr>
        <w:pStyle w:val="Header"/>
        <w:spacing w:line="276" w:lineRule="auto"/>
        <w:jc w:val="both"/>
        <w:rPr>
          <w:rFonts w:ascii="Trebuchet MS" w:hAnsi="Trebuchet MS"/>
          <w:bCs/>
        </w:rPr>
      </w:pPr>
      <w:r w:rsidRPr="00766302">
        <w:rPr>
          <w:rFonts w:ascii="Trebuchet MS" w:hAnsi="Trebuchet MS"/>
          <w:bCs/>
        </w:rPr>
        <w:t>AGENȚIA PENTRU PROTECȚIA MEDIULUI DÂMBOVIȚA</w:t>
      </w:r>
    </w:p>
    <w:p w:rsidR="002D734C" w:rsidRPr="00766302" w:rsidRDefault="00FA7DB1" w:rsidP="00766302">
      <w:pPr>
        <w:spacing w:after="0"/>
        <w:jc w:val="both"/>
        <w:rPr>
          <w:rFonts w:ascii="Trebuchet MS" w:hAnsi="Trebuchet MS"/>
          <w:b/>
          <w:lang w:val="fr-FR"/>
        </w:rPr>
      </w:pPr>
      <w:r w:rsidRPr="00766302">
        <w:rPr>
          <w:rFonts w:ascii="Trebuchet MS" w:hAnsi="Trebuchet MS"/>
          <w:lang w:val="fr-FR"/>
        </w:rPr>
        <w:t xml:space="preserve">Nr. </w:t>
      </w:r>
      <w:r w:rsidRPr="00766302">
        <w:rPr>
          <w:rFonts w:ascii="Trebuchet MS" w:hAnsi="Trebuchet MS"/>
          <w:lang w:val="fr-FR"/>
        </w:rPr>
        <w:t xml:space="preserve"> 8714/4885/</w:t>
      </w:r>
      <w:r w:rsidRPr="00766302">
        <w:rPr>
          <w:rFonts w:ascii="Trebuchet MS" w:hAnsi="Trebuchet MS"/>
          <w:lang w:val="fr-FR"/>
        </w:rPr>
        <w:t>.0.2024</w:t>
      </w:r>
      <w:r w:rsidR="002D734C" w:rsidRPr="00766302">
        <w:rPr>
          <w:rFonts w:ascii="Trebuchet MS" w:hAnsi="Trebuchet MS"/>
          <w:b/>
          <w:lang w:val="fr-FR"/>
        </w:rPr>
        <w:t xml:space="preserve">                                                                                            </w:t>
      </w:r>
    </w:p>
    <w:p w:rsidR="002D734C" w:rsidRPr="00766302" w:rsidRDefault="002D734C" w:rsidP="00766302">
      <w:pPr>
        <w:spacing w:after="0"/>
        <w:jc w:val="both"/>
        <w:rPr>
          <w:rFonts w:ascii="Trebuchet MS" w:hAnsi="Trebuchet MS"/>
          <w:b/>
          <w:lang w:val="fr-FR"/>
        </w:rPr>
      </w:pPr>
    </w:p>
    <w:p w:rsidR="00766302" w:rsidRDefault="00766302" w:rsidP="00766302">
      <w:pPr>
        <w:spacing w:after="0"/>
        <w:jc w:val="center"/>
        <w:rPr>
          <w:rFonts w:ascii="Trebuchet MS" w:hAnsi="Trebuchet MS"/>
          <w:b/>
          <w:lang w:val="fr-FR"/>
        </w:rPr>
      </w:pPr>
    </w:p>
    <w:p w:rsidR="002D734C" w:rsidRPr="00766302" w:rsidRDefault="002D734C" w:rsidP="00766302">
      <w:pPr>
        <w:spacing w:after="0"/>
        <w:jc w:val="center"/>
        <w:rPr>
          <w:rFonts w:ascii="Trebuchet MS" w:hAnsi="Trebuchet MS"/>
          <w:b/>
          <w:lang w:val="fr-FR"/>
        </w:rPr>
      </w:pPr>
      <w:r w:rsidRPr="00766302">
        <w:rPr>
          <w:rFonts w:ascii="Trebuchet MS" w:hAnsi="Trebuchet MS"/>
          <w:b/>
          <w:lang w:val="fr-FR"/>
        </w:rPr>
        <w:t xml:space="preserve">DECIZIA ETAPEI </w:t>
      </w:r>
      <w:proofErr w:type="gramStart"/>
      <w:r w:rsidRPr="00766302">
        <w:rPr>
          <w:rFonts w:ascii="Trebuchet MS" w:hAnsi="Trebuchet MS"/>
          <w:b/>
          <w:lang w:val="fr-FR"/>
        </w:rPr>
        <w:t>DE ÎNCADRARE</w:t>
      </w:r>
      <w:proofErr w:type="gramEnd"/>
    </w:p>
    <w:p w:rsidR="002D734C" w:rsidRDefault="00FA7DB1" w:rsidP="00766302">
      <w:pPr>
        <w:spacing w:after="0"/>
        <w:jc w:val="center"/>
        <w:rPr>
          <w:rFonts w:ascii="Trebuchet MS" w:hAnsi="Trebuchet MS"/>
          <w:b/>
          <w:lang w:val="fr-FR"/>
        </w:rPr>
      </w:pPr>
      <w:r w:rsidRPr="00766302">
        <w:rPr>
          <w:rFonts w:ascii="Trebuchet MS" w:hAnsi="Trebuchet MS"/>
          <w:b/>
          <w:lang w:val="fr-FR"/>
        </w:rPr>
        <w:t xml:space="preserve">PROIECT 22.03 </w:t>
      </w:r>
      <w:r w:rsidR="002D734C" w:rsidRPr="00766302">
        <w:rPr>
          <w:rFonts w:ascii="Trebuchet MS" w:hAnsi="Trebuchet MS"/>
          <w:b/>
          <w:lang w:val="fr-FR"/>
        </w:rPr>
        <w:t>.20</w:t>
      </w:r>
      <w:r w:rsidR="002D734C" w:rsidRPr="00766302">
        <w:rPr>
          <w:rFonts w:ascii="Trebuchet MS" w:hAnsi="Trebuchet MS"/>
          <w:b/>
          <w:lang w:val="fr-FR"/>
        </w:rPr>
        <w:t>24</w:t>
      </w:r>
    </w:p>
    <w:p w:rsidR="00766302" w:rsidRPr="00766302" w:rsidRDefault="00766302" w:rsidP="00766302">
      <w:pPr>
        <w:spacing w:after="0"/>
        <w:jc w:val="center"/>
        <w:rPr>
          <w:rFonts w:ascii="Trebuchet MS" w:hAnsi="Trebuchet MS"/>
          <w:b/>
          <w:lang w:val="fr-FR"/>
        </w:rPr>
      </w:pPr>
    </w:p>
    <w:p w:rsidR="002D734C" w:rsidRPr="00766302" w:rsidRDefault="002D734C" w:rsidP="00766302">
      <w:pPr>
        <w:spacing w:after="0"/>
        <w:jc w:val="both"/>
        <w:rPr>
          <w:rFonts w:ascii="Trebuchet MS" w:hAnsi="Trebuchet MS"/>
          <w:b/>
          <w:highlight w:val="yellow"/>
          <w:lang w:val="fr-FR"/>
        </w:rPr>
      </w:pPr>
    </w:p>
    <w:p w:rsidR="002D734C" w:rsidRPr="00766302" w:rsidRDefault="002D734C" w:rsidP="00766302">
      <w:pPr>
        <w:shd w:val="clear" w:color="auto" w:fill="FFFFFF"/>
        <w:spacing w:after="0"/>
        <w:ind w:firstLine="709"/>
        <w:jc w:val="both"/>
        <w:rPr>
          <w:rStyle w:val="tpa"/>
          <w:rFonts w:ascii="Trebuchet MS" w:hAnsi="Trebuchet MS"/>
          <w:color w:val="000000"/>
        </w:rPr>
      </w:pPr>
      <w:r w:rsidRPr="00766302">
        <w:rPr>
          <w:rFonts w:ascii="Trebuchet MS" w:hAnsi="Trebuchet MS"/>
          <w:lang w:val="fr-FR"/>
        </w:rPr>
        <w:t xml:space="preserve">Ca urmare a solicitării de emitere a acordului de mediu adresate de </w:t>
      </w:r>
      <w:r w:rsidRPr="00766302">
        <w:rPr>
          <w:rStyle w:val="tpa1"/>
          <w:rFonts w:ascii="Trebuchet MS" w:hAnsi="Trebuchet MS"/>
          <w:i/>
        </w:rPr>
        <w:t xml:space="preserve">DISTRIBUTIE ENERGIE ELECTRICA ROMANIA SA CLUJ Napoca -Sucursala de Distributie a Energiei Electrice Targoviste </w:t>
      </w:r>
      <w:r w:rsidRPr="00766302">
        <w:rPr>
          <w:rStyle w:val="tpa1"/>
          <w:rFonts w:ascii="Trebuchet MS" w:hAnsi="Trebuchet MS"/>
        </w:rPr>
        <w:t xml:space="preserve">cu sediul in mun. </w:t>
      </w:r>
      <w:proofErr w:type="gramStart"/>
      <w:r w:rsidRPr="00766302">
        <w:rPr>
          <w:rStyle w:val="tpa1"/>
          <w:rFonts w:ascii="Trebuchet MS" w:hAnsi="Trebuchet MS"/>
        </w:rPr>
        <w:t>Targoviste, Calea Domneasca, nr.</w:t>
      </w:r>
      <w:proofErr w:type="gramEnd"/>
      <w:r w:rsidRPr="00766302">
        <w:rPr>
          <w:rStyle w:val="tpa1"/>
          <w:rFonts w:ascii="Trebuchet MS" w:hAnsi="Trebuchet MS"/>
        </w:rPr>
        <w:t xml:space="preserve"> </w:t>
      </w:r>
      <w:proofErr w:type="gramStart"/>
      <w:r w:rsidRPr="00766302">
        <w:rPr>
          <w:rStyle w:val="tpa1"/>
          <w:rFonts w:ascii="Trebuchet MS" w:hAnsi="Trebuchet MS"/>
        </w:rPr>
        <w:t>236</w:t>
      </w:r>
      <w:r w:rsidRPr="00766302">
        <w:rPr>
          <w:rFonts w:ascii="Trebuchet MS" w:hAnsi="Trebuchet MS"/>
          <w:lang w:val="ro-RO"/>
        </w:rPr>
        <w:t>, jud.</w:t>
      </w:r>
      <w:proofErr w:type="gramEnd"/>
      <w:r w:rsidRPr="00766302">
        <w:rPr>
          <w:rFonts w:ascii="Trebuchet MS" w:hAnsi="Trebuchet MS"/>
          <w:lang w:val="ro-RO"/>
        </w:rPr>
        <w:t xml:space="preserve"> Dâmbovița </w:t>
      </w:r>
      <w:r w:rsidRPr="00766302">
        <w:rPr>
          <w:rFonts w:ascii="Trebuchet MS" w:hAnsi="Trebuchet MS"/>
          <w:lang w:val="fr-FR"/>
        </w:rPr>
        <w:t xml:space="preserve">înregistrată la APM Dâmbovița cu nr. </w:t>
      </w:r>
      <w:r w:rsidRPr="00766302">
        <w:rPr>
          <w:rStyle w:val="tpa1"/>
          <w:rFonts w:ascii="Trebuchet MS" w:hAnsi="Trebuchet MS"/>
        </w:rPr>
        <w:t>8714 din data 06.06.2023</w:t>
      </w:r>
      <w:r w:rsidRPr="00766302">
        <w:rPr>
          <w:rFonts w:ascii="Trebuchet MS" w:hAnsi="Trebuchet MS"/>
          <w:lang w:val="fr-FR"/>
        </w:rPr>
        <w:t xml:space="preserve">, </w:t>
      </w:r>
      <w:r w:rsidRPr="00766302">
        <w:rPr>
          <w:rStyle w:val="tpa"/>
          <w:rFonts w:ascii="Trebuchet MS" w:hAnsi="Trebuchet MS"/>
          <w:color w:val="000000"/>
        </w:rPr>
        <w:t xml:space="preserve">în baza Legii nr. 292/2018 privind evaluarea impactului anumitor proiecte publice şi private asupra mediului şi </w:t>
      </w:r>
      <w:proofErr w:type="gramStart"/>
      <w:r w:rsidRPr="00766302">
        <w:rPr>
          <w:rStyle w:val="tpa"/>
          <w:rFonts w:ascii="Trebuchet MS" w:hAnsi="Trebuchet MS"/>
          <w:color w:val="000000"/>
        </w:rPr>
        <w:t>a</w:t>
      </w:r>
      <w:proofErr w:type="gramEnd"/>
      <w:r w:rsidRPr="00766302">
        <w:rPr>
          <w:rStyle w:val="tpa"/>
          <w:rFonts w:ascii="Trebuchet MS" w:hAnsi="Trebuchet MS"/>
          <w:color w:val="000000"/>
        </w:rPr>
        <w:t xml:space="preserve"> Ordonanţei de urgenţă a Guvernului nr. </w:t>
      </w:r>
      <w:hyperlink r:id="rId9" w:history="1">
        <w:proofErr w:type="gramStart"/>
        <w:r w:rsidRPr="00766302">
          <w:rPr>
            <w:rStyle w:val="Hyperlink"/>
            <w:rFonts w:ascii="Trebuchet MS" w:hAnsi="Trebuchet MS"/>
            <w:b/>
            <w:bCs/>
            <w:color w:val="333399"/>
          </w:rPr>
          <w:t>57/2007</w:t>
        </w:r>
      </w:hyperlink>
      <w:r w:rsidRPr="00766302">
        <w:rPr>
          <w:rStyle w:val="tpa"/>
          <w:rFonts w:ascii="Trebuchet MS" w:hAnsi="Trebuchet MS"/>
          <w:color w:val="000000"/>
        </w:rPr>
        <w:t> privind regimul ariilor naturale protejate, conservarea habitatelor naturale, a florei şi faunei sălbatice, aprobată cu modificări şi completări prin Legea nr.</w:t>
      </w:r>
      <w:proofErr w:type="gramEnd"/>
      <w:r w:rsidRPr="00766302">
        <w:rPr>
          <w:rStyle w:val="tpa"/>
          <w:rFonts w:ascii="Trebuchet MS" w:hAnsi="Trebuchet MS"/>
          <w:color w:val="000000"/>
        </w:rPr>
        <w:t> </w:t>
      </w:r>
      <w:hyperlink r:id="rId10" w:history="1">
        <w:r w:rsidRPr="00766302">
          <w:rPr>
            <w:rStyle w:val="Hyperlink"/>
            <w:rFonts w:ascii="Trebuchet MS" w:hAnsi="Trebuchet MS"/>
            <w:b/>
            <w:bCs/>
            <w:color w:val="333399"/>
          </w:rPr>
          <w:t>49/2011</w:t>
        </w:r>
      </w:hyperlink>
      <w:r w:rsidRPr="00766302">
        <w:rPr>
          <w:rStyle w:val="tpa"/>
          <w:rFonts w:ascii="Trebuchet MS" w:hAnsi="Trebuchet MS"/>
          <w:color w:val="000000"/>
        </w:rPr>
        <w:t>, cu modificările şi completările ulterioare,</w:t>
      </w:r>
    </w:p>
    <w:p w:rsidR="002D734C" w:rsidRPr="00766302" w:rsidRDefault="002D734C" w:rsidP="00766302">
      <w:pPr>
        <w:spacing w:after="0"/>
        <w:ind w:firstLine="708"/>
        <w:jc w:val="both"/>
        <w:rPr>
          <w:rFonts w:ascii="Trebuchet MS" w:hAnsi="Trebuchet MS"/>
          <w:b/>
          <w:highlight w:val="yellow"/>
          <w:lang w:val="fr-FR"/>
        </w:rPr>
      </w:pPr>
    </w:p>
    <w:p w:rsidR="002D734C" w:rsidRPr="00766302" w:rsidRDefault="002D734C" w:rsidP="00766302">
      <w:pPr>
        <w:shd w:val="clear" w:color="auto" w:fill="FFFFFF"/>
        <w:spacing w:after="0"/>
        <w:ind w:firstLine="709"/>
        <w:jc w:val="both"/>
        <w:rPr>
          <w:rFonts w:ascii="Trebuchet MS" w:hAnsi="Trebuchet MS"/>
          <w:b/>
          <w:color w:val="000000"/>
        </w:rPr>
      </w:pPr>
      <w:r w:rsidRPr="00766302">
        <w:rPr>
          <w:rFonts w:ascii="Trebuchet MS" w:hAnsi="Trebuchet MS"/>
          <w:b/>
          <w:lang w:val="fr-FR"/>
        </w:rPr>
        <w:t xml:space="preserve">APM Dâmbovița </w:t>
      </w:r>
      <w:r w:rsidRPr="00766302">
        <w:rPr>
          <w:rFonts w:ascii="Trebuchet MS" w:hAnsi="Trebuchet MS"/>
          <w:lang w:val="fr-FR"/>
        </w:rPr>
        <w:t xml:space="preserve">decide, ca urmare a consultărilor desfășurate în cadrul şedinţei Comisiei de Analiză Tehnică din data de </w:t>
      </w:r>
      <w:r w:rsidR="00FA7DB1" w:rsidRPr="00766302">
        <w:rPr>
          <w:rFonts w:ascii="Trebuchet MS" w:hAnsi="Trebuchet MS"/>
          <w:lang w:val="fr-FR"/>
        </w:rPr>
        <w:t>10</w:t>
      </w:r>
      <w:r w:rsidRPr="00766302">
        <w:rPr>
          <w:rFonts w:ascii="Trebuchet MS" w:hAnsi="Trebuchet MS"/>
          <w:lang w:val="fr-FR"/>
        </w:rPr>
        <w:t>.0</w:t>
      </w:r>
      <w:r w:rsidR="00FA7DB1" w:rsidRPr="00766302">
        <w:rPr>
          <w:rFonts w:ascii="Trebuchet MS" w:hAnsi="Trebuchet MS"/>
          <w:lang w:val="fr-FR"/>
        </w:rPr>
        <w:t>8</w:t>
      </w:r>
      <w:r w:rsidRPr="00766302">
        <w:rPr>
          <w:rFonts w:ascii="Trebuchet MS" w:hAnsi="Trebuchet MS"/>
          <w:lang w:val="fr-FR"/>
        </w:rPr>
        <w:t>.202</w:t>
      </w:r>
      <w:r w:rsidR="00FA7DB1" w:rsidRPr="00766302">
        <w:rPr>
          <w:rFonts w:ascii="Trebuchet MS" w:hAnsi="Trebuchet MS"/>
          <w:lang w:val="fr-FR"/>
        </w:rPr>
        <w:t>3</w:t>
      </w:r>
      <w:r w:rsidRPr="00766302">
        <w:rPr>
          <w:rFonts w:ascii="Trebuchet MS" w:hAnsi="Trebuchet MS"/>
          <w:lang w:val="fr-FR"/>
        </w:rPr>
        <w:t>, că proiectul</w:t>
      </w:r>
      <w:r w:rsidRPr="00766302">
        <w:rPr>
          <w:rFonts w:ascii="Trebuchet MS" w:hAnsi="Trebuchet MS"/>
          <w:i/>
        </w:rPr>
        <w:t>,</w:t>
      </w:r>
      <w:r w:rsidRPr="00766302">
        <w:rPr>
          <w:rFonts w:ascii="Trebuchet MS" w:hAnsi="Trebuchet MS"/>
          <w:b/>
        </w:rPr>
        <w:t xml:space="preserve"> ”</w:t>
      </w:r>
      <w:r w:rsidRPr="00766302">
        <w:rPr>
          <w:rFonts w:ascii="Trebuchet MS" w:hAnsi="Trebuchet MS"/>
          <w:b/>
          <w:i/>
        </w:rPr>
        <w:t>Trecerea la 20 kV Municipiul Moreni si modernizare statie electrica de transformare 110/20/10 kV Moreni,</w:t>
      </w:r>
      <w:r w:rsidR="00474A45" w:rsidRPr="00766302">
        <w:rPr>
          <w:rFonts w:ascii="Trebuchet MS" w:hAnsi="Trebuchet MS"/>
          <w:b/>
          <w:i/>
        </w:rPr>
        <w:t xml:space="preserve"> </w:t>
      </w:r>
      <w:r w:rsidRPr="00766302">
        <w:rPr>
          <w:rFonts w:ascii="Trebuchet MS" w:hAnsi="Trebuchet MS"/>
          <w:b/>
          <w:i/>
        </w:rPr>
        <w:t>judetul Dambovita</w:t>
      </w:r>
      <w:r w:rsidRPr="00766302">
        <w:rPr>
          <w:rStyle w:val="tpa1"/>
          <w:rFonts w:ascii="Trebuchet MS" w:hAnsi="Trebuchet MS"/>
          <w:i/>
        </w:rPr>
        <w:t>”</w:t>
      </w:r>
      <w:r w:rsidRPr="00766302">
        <w:rPr>
          <w:rStyle w:val="tpa1"/>
          <w:rFonts w:ascii="Trebuchet MS" w:hAnsi="Trebuchet MS"/>
        </w:rPr>
        <w:t>, propus a fi amplasat în</w:t>
      </w:r>
      <w:r w:rsidRPr="00766302">
        <w:rPr>
          <w:rFonts w:ascii="Trebuchet MS" w:hAnsi="Trebuchet MS"/>
        </w:rPr>
        <w:t xml:space="preserve"> </w:t>
      </w:r>
      <w:r w:rsidRPr="00766302">
        <w:rPr>
          <w:rStyle w:val="tpa1"/>
          <w:rFonts w:ascii="Trebuchet MS" w:hAnsi="Trebuchet MS"/>
        </w:rPr>
        <w:t>județul Dâmbovița, municipiul Moreni Moreni, intrav./extrav.</w:t>
      </w:r>
      <w:r w:rsidRPr="00766302">
        <w:rPr>
          <w:rStyle w:val="tpa1"/>
          <w:rFonts w:ascii="Trebuchet MS" w:hAnsi="Trebuchet MS"/>
        </w:rPr>
        <w:t xml:space="preserve">, </w:t>
      </w:r>
      <w:r w:rsidRPr="00766302">
        <w:rPr>
          <w:rFonts w:ascii="Trebuchet MS" w:eastAsia="Times New Roman" w:hAnsi="Trebuchet MS"/>
          <w:b/>
          <w:i/>
          <w:lang w:val="it-IT"/>
        </w:rPr>
        <w:t>nu se supune evaluării impactului asupra mediului; nu se supune evaluării adecvate; nu se supune evaluării impactului asupra corpurilor de apă</w:t>
      </w:r>
      <w:r w:rsidRPr="00766302">
        <w:rPr>
          <w:rStyle w:val="tpa"/>
          <w:rFonts w:ascii="Trebuchet MS" w:hAnsi="Trebuchet MS"/>
          <w:b/>
          <w:color w:val="000000"/>
        </w:rPr>
        <w:t>.</w:t>
      </w:r>
    </w:p>
    <w:p w:rsidR="002D734C" w:rsidRPr="00766302" w:rsidRDefault="002D734C" w:rsidP="00766302">
      <w:pPr>
        <w:spacing w:after="0"/>
        <w:ind w:firstLine="708"/>
        <w:jc w:val="both"/>
        <w:rPr>
          <w:rFonts w:ascii="Trebuchet MS" w:hAnsi="Trebuchet MS"/>
          <w:b/>
          <w:i/>
          <w:lang w:val="it-IT"/>
        </w:rPr>
      </w:pPr>
    </w:p>
    <w:p w:rsidR="002D734C" w:rsidRPr="00766302" w:rsidRDefault="002D734C" w:rsidP="00766302">
      <w:pPr>
        <w:spacing w:after="0"/>
        <w:jc w:val="both"/>
        <w:rPr>
          <w:rStyle w:val="tpa1"/>
          <w:rFonts w:ascii="Trebuchet MS" w:hAnsi="Trebuchet MS"/>
          <w:lang w:val="pt-BR"/>
        </w:rPr>
      </w:pPr>
      <w:r w:rsidRPr="00766302">
        <w:rPr>
          <w:rStyle w:val="tpa1"/>
          <w:rFonts w:ascii="Trebuchet MS" w:hAnsi="Trebuchet MS"/>
          <w:lang w:val="pt-BR"/>
        </w:rPr>
        <w:t>Justificarea prezentei decizii:</w:t>
      </w:r>
    </w:p>
    <w:p w:rsidR="002D734C" w:rsidRPr="00766302" w:rsidRDefault="002D734C" w:rsidP="00766302">
      <w:pPr>
        <w:spacing w:after="0"/>
        <w:jc w:val="both"/>
        <w:rPr>
          <w:rStyle w:val="tpa1"/>
          <w:rFonts w:ascii="Trebuchet MS" w:hAnsi="Trebuchet MS"/>
          <w:b/>
          <w:lang w:val="pt-BR"/>
        </w:rPr>
      </w:pPr>
      <w:r w:rsidRPr="00766302">
        <w:rPr>
          <w:rStyle w:val="tpa1"/>
          <w:rFonts w:ascii="Trebuchet MS" w:hAnsi="Trebuchet MS"/>
          <w:b/>
          <w:lang w:val="pt-BR"/>
        </w:rPr>
        <w:t>I. Motivele care au stat la baza luării deciziei etapei de încadrare în procedura de evaluare a impactului asupra mediului sunt următoarele:</w:t>
      </w:r>
    </w:p>
    <w:p w:rsidR="002D734C" w:rsidRPr="00766302" w:rsidRDefault="002D734C" w:rsidP="00766302">
      <w:pPr>
        <w:pStyle w:val="Char"/>
        <w:spacing w:line="276" w:lineRule="auto"/>
        <w:jc w:val="both"/>
        <w:rPr>
          <w:rFonts w:ascii="Trebuchet MS" w:hAnsi="Trebuchet MS"/>
          <w:i/>
          <w:sz w:val="22"/>
          <w:szCs w:val="22"/>
        </w:rPr>
      </w:pPr>
      <w:r w:rsidRPr="00766302">
        <w:rPr>
          <w:rStyle w:val="tpa1"/>
          <w:rFonts w:ascii="Trebuchet MS" w:hAnsi="Trebuchet MS"/>
          <w:sz w:val="22"/>
          <w:szCs w:val="22"/>
          <w:lang w:val="pt-BR"/>
        </w:rPr>
        <w:t xml:space="preserve">a) </w:t>
      </w:r>
      <w:r w:rsidRPr="00766302">
        <w:rPr>
          <w:rStyle w:val="tpa"/>
          <w:rFonts w:ascii="Trebuchet MS" w:hAnsi="Trebuchet MS"/>
          <w:color w:val="000000"/>
          <w:sz w:val="22"/>
          <w:szCs w:val="22"/>
        </w:rPr>
        <w:t>proiectul se încadrează în prevederile Legii nr. 292/2018 privind evaluarea impactului anumitor proiecte publice şi private asupra mediului</w:t>
      </w:r>
      <w:r w:rsidRPr="00766302">
        <w:rPr>
          <w:rStyle w:val="tpa1"/>
          <w:rFonts w:ascii="Trebuchet MS" w:hAnsi="Trebuchet MS"/>
          <w:sz w:val="22"/>
          <w:szCs w:val="22"/>
          <w:lang w:val="pt-BR"/>
        </w:rPr>
        <w:t>, Anexa nr. 2, pct. 13, lit a</w:t>
      </w:r>
      <w:r w:rsidRPr="00766302">
        <w:rPr>
          <w:rFonts w:ascii="Trebuchet MS" w:hAnsi="Trebuchet MS"/>
          <w:sz w:val="22"/>
          <w:szCs w:val="22"/>
        </w:rPr>
        <w:t>)</w:t>
      </w:r>
      <w:r w:rsidRPr="00766302">
        <w:rPr>
          <w:rFonts w:ascii="Trebuchet MS" w:hAnsi="Trebuchet MS"/>
          <w:i/>
          <w:sz w:val="22"/>
          <w:szCs w:val="22"/>
        </w:rPr>
        <w:t>,,orice modificare sau extindere, altele decât cele prevăzute la pct. 24 din anexa nr. 1 ale proiectelor din anexa 1”</w:t>
      </w:r>
      <w:r w:rsidRPr="00766302">
        <w:rPr>
          <w:rFonts w:ascii="Trebuchet MS" w:hAnsi="Trebuchet MS"/>
          <w:sz w:val="22"/>
          <w:szCs w:val="22"/>
        </w:rPr>
        <w:t xml:space="preserve"> pct. 3 lit. b) “</w:t>
      </w:r>
      <w:r w:rsidRPr="00766302">
        <w:rPr>
          <w:rFonts w:ascii="Trebuchet MS" w:hAnsi="Trebuchet MS"/>
          <w:i/>
          <w:sz w:val="22"/>
          <w:szCs w:val="22"/>
        </w:rPr>
        <w:t>transportul energiei electrice prin cabluri aeriene, altele decât cele prevăzute în anexa nr. 1</w:t>
      </w:r>
      <w:r w:rsidRPr="00766302">
        <w:rPr>
          <w:rFonts w:ascii="Trebuchet MS" w:hAnsi="Trebuchet MS"/>
          <w:sz w:val="22"/>
          <w:szCs w:val="22"/>
        </w:rPr>
        <w:t>”</w:t>
      </w:r>
      <w:r w:rsidRPr="00766302">
        <w:rPr>
          <w:rFonts w:ascii="Trebuchet MS" w:hAnsi="Trebuchet MS"/>
          <w:i/>
          <w:sz w:val="22"/>
          <w:szCs w:val="22"/>
        </w:rPr>
        <w:t>;</w:t>
      </w:r>
    </w:p>
    <w:p w:rsidR="002D734C" w:rsidRPr="00766302" w:rsidRDefault="002D734C" w:rsidP="00766302">
      <w:pPr>
        <w:spacing w:after="0"/>
        <w:jc w:val="both"/>
        <w:rPr>
          <w:rFonts w:ascii="Trebuchet MS" w:hAnsi="Trebuchet MS"/>
        </w:rPr>
      </w:pPr>
      <w:r w:rsidRPr="00766302">
        <w:rPr>
          <w:rStyle w:val="tpa"/>
          <w:rFonts w:ascii="Trebuchet MS" w:hAnsi="Trebuchet MS"/>
          <w:color w:val="000000"/>
        </w:rPr>
        <w:t xml:space="preserve">b) </w:t>
      </w:r>
      <w:proofErr w:type="gramStart"/>
      <w:r w:rsidRPr="00766302">
        <w:rPr>
          <w:rFonts w:ascii="Trebuchet MS" w:hAnsi="Trebuchet MS"/>
        </w:rPr>
        <w:t>impactul</w:t>
      </w:r>
      <w:proofErr w:type="gramEnd"/>
      <w:r w:rsidRPr="00766302">
        <w:rPr>
          <w:rFonts w:ascii="Trebuchet MS" w:hAnsi="Trebuchet MS"/>
        </w:rPr>
        <w:t xml:space="preserve"> realizării proiectului asupra factorilor de mediu va fi redus pentru sol, subsol, vegetație, fauna si nesemnificativ pentru ape, aer si așezările umane;</w:t>
      </w:r>
    </w:p>
    <w:p w:rsidR="002D734C" w:rsidRDefault="002D734C" w:rsidP="00766302">
      <w:pPr>
        <w:spacing w:after="0"/>
        <w:jc w:val="both"/>
        <w:rPr>
          <w:rFonts w:ascii="Trebuchet MS" w:eastAsia="Times New Roman" w:hAnsi="Trebuchet MS"/>
          <w:color w:val="191919"/>
          <w:lang w:eastAsia="ro-RO"/>
        </w:rPr>
      </w:pPr>
      <w:bookmarkStart w:id="0" w:name="do|ax5^I|pa16"/>
      <w:bookmarkEnd w:id="0"/>
      <w:proofErr w:type="gramStart"/>
      <w:r w:rsidRPr="00766302">
        <w:rPr>
          <w:rStyle w:val="tpa"/>
          <w:rFonts w:ascii="Trebuchet MS" w:hAnsi="Trebuchet MS"/>
          <w:color w:val="000000"/>
        </w:rPr>
        <w:t>c)</w:t>
      </w:r>
      <w:r w:rsidRPr="00766302">
        <w:rPr>
          <w:rFonts w:ascii="Trebuchet MS" w:eastAsia="Times New Roman" w:hAnsi="Trebuchet MS"/>
          <w:color w:val="191919"/>
          <w:lang w:eastAsia="ro-RO"/>
        </w:rPr>
        <w:t>nu</w:t>
      </w:r>
      <w:proofErr w:type="gramEnd"/>
      <w:r w:rsidRPr="00766302">
        <w:rPr>
          <w:rFonts w:ascii="Trebuchet MS" w:eastAsia="Times New Roman" w:hAnsi="Trebuchet MS"/>
          <w:color w:val="191919"/>
          <w:lang w:eastAsia="ro-RO"/>
        </w:rPr>
        <w:t xml:space="preserve"> au fost formulate observaţii din partea publicului în urma mediatizării depunerii solicitării de emitere a acordului de mediu respectiv, a luării deciziei privind etapa de încadrare;</w:t>
      </w:r>
    </w:p>
    <w:p w:rsidR="00766302" w:rsidRPr="00766302" w:rsidRDefault="00766302" w:rsidP="00766302">
      <w:pPr>
        <w:spacing w:after="0"/>
        <w:jc w:val="both"/>
        <w:rPr>
          <w:rFonts w:ascii="Trebuchet MS" w:eastAsia="Times New Roman" w:hAnsi="Trebuchet MS"/>
          <w:color w:val="191919"/>
          <w:lang w:eastAsia="ro-RO"/>
        </w:rPr>
      </w:pPr>
    </w:p>
    <w:p w:rsidR="002D734C" w:rsidRPr="00766302" w:rsidRDefault="002D734C" w:rsidP="00766302">
      <w:pPr>
        <w:pStyle w:val="BodyText3"/>
        <w:numPr>
          <w:ilvl w:val="0"/>
          <w:numId w:val="4"/>
        </w:numPr>
        <w:spacing w:after="0"/>
        <w:jc w:val="both"/>
        <w:rPr>
          <w:rFonts w:ascii="Trebuchet MS" w:hAnsi="Trebuchet MS"/>
          <w:b/>
          <w:i/>
          <w:sz w:val="22"/>
          <w:szCs w:val="22"/>
          <w:u w:val="single"/>
          <w:lang w:val="fr-FR"/>
        </w:rPr>
      </w:pPr>
      <w:r w:rsidRPr="00766302">
        <w:rPr>
          <w:rFonts w:ascii="Trebuchet MS" w:hAnsi="Trebuchet MS"/>
          <w:b/>
          <w:i/>
          <w:sz w:val="22"/>
          <w:szCs w:val="22"/>
          <w:u w:val="single"/>
          <w:lang w:val="fr-FR"/>
        </w:rPr>
        <w:lastRenderedPageBreak/>
        <w:t xml:space="preserve">Caracteristicile proiectelor </w:t>
      </w:r>
    </w:p>
    <w:p w:rsidR="002D734C" w:rsidRPr="00766302" w:rsidRDefault="002D734C" w:rsidP="00766302">
      <w:pPr>
        <w:pStyle w:val="BodyText3"/>
        <w:numPr>
          <w:ilvl w:val="0"/>
          <w:numId w:val="5"/>
        </w:numPr>
        <w:spacing w:after="0"/>
        <w:ind w:left="0" w:firstLine="360"/>
        <w:jc w:val="both"/>
        <w:rPr>
          <w:rFonts w:ascii="Trebuchet MS" w:hAnsi="Trebuchet MS"/>
          <w:i/>
          <w:sz w:val="22"/>
          <w:szCs w:val="22"/>
          <w:lang w:val="fr-FR"/>
        </w:rPr>
      </w:pPr>
      <w:r w:rsidRPr="00766302">
        <w:rPr>
          <w:rFonts w:ascii="Trebuchet MS" w:hAnsi="Trebuchet MS"/>
          <w:i/>
          <w:sz w:val="22"/>
          <w:szCs w:val="22"/>
          <w:lang w:val="fr-FR"/>
        </w:rPr>
        <w:t xml:space="preserve">mărimea proiectului: </w:t>
      </w:r>
      <w:r w:rsidR="00766302">
        <w:rPr>
          <w:rFonts w:ascii="Trebuchet MS" w:hAnsi="Trebuchet MS"/>
          <w:i/>
          <w:sz w:val="22"/>
          <w:szCs w:val="22"/>
          <w:lang w:val="fr-FR"/>
        </w:rPr>
        <w:t>Prin proiect se vor realiza urmatoarele lucrari:</w:t>
      </w:r>
    </w:p>
    <w:p w:rsidR="00766302" w:rsidRPr="00766302" w:rsidRDefault="00766302" w:rsidP="00766302">
      <w:pPr>
        <w:spacing w:after="0"/>
        <w:ind w:firstLine="567"/>
        <w:jc w:val="both"/>
        <w:rPr>
          <w:rFonts w:ascii="Trebuchet MS" w:hAnsi="Trebuchet MS"/>
          <w:i/>
          <w:u w:val="single"/>
          <w:lang w:val="ro-RO"/>
        </w:rPr>
      </w:pPr>
      <w:r w:rsidRPr="00766302">
        <w:rPr>
          <w:rFonts w:ascii="Trebuchet MS" w:hAnsi="Trebuchet MS"/>
          <w:i/>
          <w:u w:val="single"/>
          <w:lang w:val="ro-RO"/>
        </w:rPr>
        <w:t xml:space="preserve">Obiect 1. Modernizare staţie de transformare 110/20/10kV Moreni  </w:t>
      </w:r>
    </w:p>
    <w:p w:rsidR="00766302" w:rsidRPr="00766302" w:rsidRDefault="00766302" w:rsidP="00766302">
      <w:pPr>
        <w:numPr>
          <w:ilvl w:val="0"/>
          <w:numId w:val="13"/>
        </w:numPr>
        <w:tabs>
          <w:tab w:val="left" w:pos="851"/>
        </w:tabs>
        <w:spacing w:after="0"/>
        <w:ind w:left="0" w:firstLine="567"/>
        <w:jc w:val="both"/>
        <w:rPr>
          <w:rFonts w:ascii="Trebuchet MS" w:hAnsi="Trebuchet MS"/>
          <w:lang w:val="ro-RO"/>
        </w:rPr>
      </w:pPr>
      <w:r w:rsidRPr="00766302">
        <w:rPr>
          <w:rFonts w:ascii="Trebuchet MS" w:hAnsi="Trebuchet MS"/>
          <w:lang w:val="ro-RO"/>
        </w:rPr>
        <w:t>Înlocuire trafo 1 - 110/11 kV cu trafo nou, cu pierderi reduse T1- 10 MVA, 110/10 kV;</w:t>
      </w:r>
    </w:p>
    <w:p w:rsidR="00766302" w:rsidRPr="00766302" w:rsidRDefault="00766302" w:rsidP="00766302">
      <w:pPr>
        <w:numPr>
          <w:ilvl w:val="0"/>
          <w:numId w:val="13"/>
        </w:numPr>
        <w:tabs>
          <w:tab w:val="left" w:pos="851"/>
        </w:tabs>
        <w:spacing w:after="0"/>
        <w:ind w:left="0" w:firstLine="567"/>
        <w:jc w:val="both"/>
        <w:rPr>
          <w:rFonts w:ascii="Trebuchet MS" w:hAnsi="Trebuchet MS"/>
          <w:lang w:val="ro-RO"/>
        </w:rPr>
      </w:pPr>
      <w:r w:rsidRPr="00766302">
        <w:rPr>
          <w:rFonts w:ascii="Trebuchet MS" w:hAnsi="Trebuchet MS"/>
          <w:lang w:val="ro-RO"/>
        </w:rPr>
        <w:t>Înlocuire trafo 2 - 110/22 kV cu trafo nou, cu pierderi reduse T2- 25 MVA, 110/20 kV;</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Înlocuire trafo 3 - 110/22 kV cu trafo nou, cu pierderi reduse T3- 25 MVA, 110/20 kV;</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Pentru asigurarea rezervei la 10kV se va monta un transformator 20/10kV – 6,3MVA, ce va fi alimentat din bara de 20kV;</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Refacere cuve trafo pentru transformatoare de putere proiectate.</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Înlocuirea celulelor de 20 kV existente cu celule noi, de tip închis echipate cu întrerupătoare cu izolaţie în vid, prevăzute cu protecţie de arc şi protecţii numerice;</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Celulele 20 kV vor fi montate în sala de conexiuni în care acum sunt montate celulele 10 kV;</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Înlocuirea celulelor de 10 kV existente cu celule noi, de tip închis echipate cu întrerupătoare cu izolaţie în vid, prevăzute cu protecţie de arc si protectii numerice;</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 xml:space="preserve">Celulele 10 kV vor fi montate într-o sală de conexiuni tip container, montat în exterior, în perimetrul staţiei exterioare. </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Refacere instalaţie de legare la păm</w:t>
      </w:r>
      <w:r w:rsidRPr="00766302">
        <w:rPr>
          <w:rFonts w:ascii="Arial" w:hAnsi="Arial" w:cs="Arial"/>
          <w:lang w:val="ro-RO"/>
        </w:rPr>
        <w:t>ȃ</w:t>
      </w:r>
      <w:r w:rsidRPr="00766302">
        <w:rPr>
          <w:rFonts w:ascii="Trebuchet MS" w:hAnsi="Trebuchet MS"/>
          <w:lang w:val="ro-RO"/>
        </w:rPr>
        <w:t xml:space="preserve">nt </w:t>
      </w:r>
      <w:r w:rsidRPr="00766302">
        <w:rPr>
          <w:rFonts w:ascii="Trebuchet MS" w:hAnsi="Trebuchet MS" w:cs="Trebuchet MS"/>
          <w:lang w:val="ro-RO"/>
        </w:rPr>
        <w:t>î</w:t>
      </w:r>
      <w:r w:rsidRPr="00766302">
        <w:rPr>
          <w:rFonts w:ascii="Trebuchet MS" w:hAnsi="Trebuchet MS"/>
          <w:lang w:val="ro-RO"/>
        </w:rPr>
        <w:t>n zonele afectate de lucr</w:t>
      </w:r>
      <w:r w:rsidRPr="00766302">
        <w:rPr>
          <w:rFonts w:ascii="Trebuchet MS" w:hAnsi="Trebuchet MS" w:cs="Trebuchet MS"/>
          <w:lang w:val="ro-RO"/>
        </w:rPr>
        <w:t>ă</w:t>
      </w:r>
      <w:r w:rsidRPr="00766302">
        <w:rPr>
          <w:rFonts w:ascii="Trebuchet MS" w:hAnsi="Trebuchet MS"/>
          <w:lang w:val="ro-RO"/>
        </w:rPr>
        <w:t>rile de construc</w:t>
      </w:r>
      <w:r w:rsidRPr="00766302">
        <w:rPr>
          <w:rFonts w:ascii="Trebuchet MS" w:hAnsi="Trebuchet MS" w:cs="Trebuchet MS"/>
          <w:lang w:val="ro-RO"/>
        </w:rPr>
        <w:t>ţ</w:t>
      </w:r>
      <w:r w:rsidRPr="00766302">
        <w:rPr>
          <w:rFonts w:ascii="Trebuchet MS" w:hAnsi="Trebuchet MS"/>
          <w:lang w:val="ro-RO"/>
        </w:rPr>
        <w:t xml:space="preserve">ii. </w:t>
      </w:r>
    </w:p>
    <w:p w:rsidR="00766302" w:rsidRPr="00766302" w:rsidRDefault="00766302" w:rsidP="00766302">
      <w:pPr>
        <w:numPr>
          <w:ilvl w:val="0"/>
          <w:numId w:val="13"/>
        </w:numPr>
        <w:tabs>
          <w:tab w:val="left" w:pos="851"/>
        </w:tabs>
        <w:spacing w:after="0"/>
        <w:ind w:left="0" w:firstLine="567"/>
        <w:contextualSpacing/>
        <w:jc w:val="both"/>
        <w:rPr>
          <w:rFonts w:ascii="Trebuchet MS" w:hAnsi="Trebuchet MS"/>
          <w:lang w:val="ro-RO"/>
        </w:rPr>
      </w:pPr>
      <w:r w:rsidRPr="00766302">
        <w:rPr>
          <w:rFonts w:ascii="Trebuchet MS" w:hAnsi="Trebuchet MS"/>
          <w:lang w:val="ro-RO"/>
        </w:rPr>
        <w:t>Modernizare și eficientizare energentică a clădirii stației prin anveloparea, hidroizolare și amenajarea spațiilor interioare, prin zugrăveli, vopsitorii, tencuieli;</w:t>
      </w:r>
    </w:p>
    <w:p w:rsidR="00766302" w:rsidRPr="00766302" w:rsidRDefault="00766302" w:rsidP="00766302">
      <w:pPr>
        <w:numPr>
          <w:ilvl w:val="0"/>
          <w:numId w:val="12"/>
        </w:numPr>
        <w:tabs>
          <w:tab w:val="clear" w:pos="644"/>
          <w:tab w:val="num" w:pos="284"/>
          <w:tab w:val="left" w:pos="851"/>
        </w:tabs>
        <w:spacing w:after="0"/>
        <w:ind w:left="0" w:firstLine="567"/>
        <w:contextualSpacing/>
        <w:jc w:val="both"/>
        <w:rPr>
          <w:rFonts w:ascii="Trebuchet MS" w:hAnsi="Trebuchet MS"/>
          <w:lang w:val="ro-RO"/>
        </w:rPr>
      </w:pPr>
      <w:r w:rsidRPr="00766302">
        <w:rPr>
          <w:rFonts w:ascii="Trebuchet MS" w:hAnsi="Trebuchet MS"/>
          <w:lang w:val="ro-RO"/>
        </w:rPr>
        <w:t>Pe acoperișul clădirii existente, se vor instala panouri fotovoltaice, în vederea reducerii consumului de energie electrică propriu.</w:t>
      </w:r>
    </w:p>
    <w:p w:rsidR="00766302" w:rsidRPr="00766302" w:rsidRDefault="00766302" w:rsidP="00766302">
      <w:pPr>
        <w:numPr>
          <w:ilvl w:val="0"/>
          <w:numId w:val="12"/>
        </w:numPr>
        <w:tabs>
          <w:tab w:val="left" w:pos="851"/>
        </w:tabs>
        <w:spacing w:after="0"/>
        <w:ind w:left="0" w:right="92" w:firstLine="567"/>
        <w:contextualSpacing/>
        <w:jc w:val="both"/>
        <w:rPr>
          <w:rFonts w:ascii="Trebuchet MS" w:hAnsi="Trebuchet MS"/>
          <w:lang w:val="ro-RO"/>
        </w:rPr>
      </w:pPr>
      <w:r w:rsidRPr="00766302">
        <w:rPr>
          <w:rFonts w:ascii="Trebuchet MS" w:hAnsi="Trebuchet MS"/>
          <w:lang w:val="ro-RO"/>
        </w:rPr>
        <w:t>Montare sistem de supraveghere video în incinta staţiei;</w:t>
      </w:r>
    </w:p>
    <w:p w:rsidR="00766302" w:rsidRPr="00766302" w:rsidRDefault="00766302" w:rsidP="00766302">
      <w:pPr>
        <w:numPr>
          <w:ilvl w:val="0"/>
          <w:numId w:val="12"/>
        </w:numPr>
        <w:tabs>
          <w:tab w:val="clear" w:pos="644"/>
          <w:tab w:val="num" w:pos="851"/>
          <w:tab w:val="left" w:pos="993"/>
        </w:tabs>
        <w:spacing w:after="0"/>
        <w:ind w:left="0" w:right="92" w:firstLine="709"/>
        <w:contextualSpacing/>
        <w:jc w:val="both"/>
        <w:rPr>
          <w:rFonts w:ascii="Trebuchet MS" w:hAnsi="Trebuchet MS"/>
          <w:lang w:val="ro-RO"/>
        </w:rPr>
      </w:pPr>
      <w:r w:rsidRPr="00766302">
        <w:rPr>
          <w:rFonts w:ascii="Trebuchet MS" w:hAnsi="Trebuchet MS"/>
          <w:lang w:val="ro-RO"/>
        </w:rPr>
        <w:t xml:space="preserve">Montare dispozitiv antiefracţie şi antiincendiu, instalaţie de ventilaţie pentru incinta PT cu termostat de pornire/oprire (inclusiv pentru sistemul de încălzire al echipamentelor din interiorul celulelor MT); </w:t>
      </w:r>
    </w:p>
    <w:p w:rsidR="00766302" w:rsidRPr="00766302" w:rsidRDefault="00766302" w:rsidP="00766302">
      <w:pPr>
        <w:numPr>
          <w:ilvl w:val="0"/>
          <w:numId w:val="12"/>
        </w:numPr>
        <w:tabs>
          <w:tab w:val="left" w:pos="851"/>
          <w:tab w:val="left" w:pos="900"/>
        </w:tabs>
        <w:spacing w:after="0"/>
        <w:ind w:left="0" w:right="92" w:firstLine="709"/>
        <w:contextualSpacing/>
        <w:jc w:val="both"/>
        <w:rPr>
          <w:rFonts w:ascii="Trebuchet MS" w:hAnsi="Trebuchet MS"/>
          <w:lang w:val="ro-RO"/>
        </w:rPr>
      </w:pPr>
      <w:r w:rsidRPr="00766302">
        <w:rPr>
          <w:rFonts w:ascii="Trebuchet MS" w:hAnsi="Trebuchet MS"/>
          <w:lang w:val="ro-RO"/>
        </w:rPr>
        <w:t>Demontarea/dezafectarea echipamentelor electrice existente, separarea deşeurilor, predarea la magazie în vederea casării.</w:t>
      </w:r>
    </w:p>
    <w:p w:rsidR="00766302" w:rsidRPr="00766302" w:rsidRDefault="00766302" w:rsidP="00766302">
      <w:pPr>
        <w:spacing w:after="0"/>
        <w:ind w:firstLine="567"/>
        <w:jc w:val="both"/>
        <w:rPr>
          <w:rFonts w:ascii="Trebuchet MS" w:hAnsi="Trebuchet MS"/>
          <w:i/>
          <w:u w:val="single"/>
          <w:lang w:val="ro-RO"/>
        </w:rPr>
      </w:pPr>
      <w:r w:rsidRPr="00766302">
        <w:rPr>
          <w:rFonts w:ascii="Trebuchet MS" w:hAnsi="Trebuchet MS"/>
          <w:i/>
          <w:u w:val="single"/>
          <w:lang w:val="ro-RO"/>
        </w:rPr>
        <w:t>Obiect 2. Modernizare distribuitoare şi înlocuire transformatoare 10/0,4kV existente cu transformatoare 20/0,4kV proiectate</w:t>
      </w:r>
    </w:p>
    <w:p w:rsidR="00766302" w:rsidRPr="00766302" w:rsidRDefault="00766302" w:rsidP="00766302">
      <w:pPr>
        <w:numPr>
          <w:ilvl w:val="0"/>
          <w:numId w:val="16"/>
        </w:numPr>
        <w:tabs>
          <w:tab w:val="left" w:pos="851"/>
          <w:tab w:val="left" w:pos="993"/>
          <w:tab w:val="left" w:pos="2694"/>
        </w:tabs>
        <w:spacing w:after="0"/>
        <w:ind w:left="0" w:firstLine="709"/>
        <w:contextualSpacing/>
        <w:jc w:val="both"/>
        <w:rPr>
          <w:rFonts w:ascii="Trebuchet MS" w:hAnsi="Trebuchet MS"/>
          <w:bCs/>
          <w:lang w:val="ro-RO"/>
        </w:rPr>
      </w:pPr>
      <w:r w:rsidRPr="00766302">
        <w:rPr>
          <w:rFonts w:ascii="Trebuchet MS" w:hAnsi="Trebuchet MS"/>
          <w:bCs/>
          <w:noProof/>
          <w:lang w:val="ro-RO"/>
        </w:rPr>
        <w:t>Modernizare cabluri 10 kV existente prin trecere de la tensiunea de 10 kV la 20 kV, astfel:</w:t>
      </w:r>
    </w:p>
    <w:p w:rsidR="00766302" w:rsidRPr="00766302" w:rsidRDefault="00766302" w:rsidP="00766302">
      <w:pPr>
        <w:tabs>
          <w:tab w:val="left" w:pos="2694"/>
        </w:tabs>
        <w:spacing w:after="0"/>
        <w:ind w:firstLine="709"/>
        <w:contextualSpacing/>
        <w:jc w:val="both"/>
        <w:rPr>
          <w:rFonts w:ascii="Trebuchet MS" w:hAnsi="Trebuchet MS"/>
          <w:lang w:val="ro-RO" w:eastAsia="x-none"/>
        </w:rPr>
      </w:pPr>
      <w:r w:rsidRPr="00766302">
        <w:rPr>
          <w:rFonts w:ascii="Trebuchet MS" w:hAnsi="Trebuchet MS"/>
          <w:b/>
          <w:lang w:val="ro-RO" w:eastAsia="x-none"/>
        </w:rPr>
        <w:t xml:space="preserve">- LES 20 kV proiectată ORAŞ 1 </w:t>
      </w:r>
      <w:r w:rsidRPr="00766302">
        <w:rPr>
          <w:rFonts w:ascii="Trebuchet MS" w:hAnsi="Trebuchet MS"/>
          <w:lang w:val="ro-RO" w:eastAsia="x-none"/>
        </w:rPr>
        <w:t xml:space="preserve">– realizare linie electrica subterană LES 20 kV în lungime totală de </w:t>
      </w:r>
      <w:r w:rsidRPr="00766302">
        <w:rPr>
          <w:rFonts w:ascii="Trebuchet MS" w:hAnsi="Trebuchet MS"/>
          <w:b/>
          <w:lang w:val="ro-RO" w:eastAsia="x-none"/>
        </w:rPr>
        <w:t>3.800 m</w:t>
      </w:r>
      <w:r w:rsidRPr="00766302">
        <w:rPr>
          <w:rFonts w:ascii="Trebuchet MS" w:hAnsi="Trebuchet MS"/>
          <w:lang w:val="ro-RO" w:eastAsia="x-none"/>
        </w:rPr>
        <w:t xml:space="preserve"> în vederea alimentării posturilor de transformare existente: PTZ 3146 Rapid, PTZ 3107 P.T.T.R,  PTZ 3055 Bl. Petrol, PTAB 3422 Bloc Eminescu (fost PT 3148), PTZ 3176 Bl. Str. Tineretului, PTAB 3024 Bd. A. Ipătescu la tensiunea de 20 kV.</w:t>
      </w:r>
    </w:p>
    <w:p w:rsidR="00766302" w:rsidRPr="00766302" w:rsidRDefault="00766302" w:rsidP="00766302">
      <w:pPr>
        <w:tabs>
          <w:tab w:val="left" w:pos="2694"/>
        </w:tabs>
        <w:spacing w:after="0"/>
        <w:ind w:firstLine="709"/>
        <w:contextualSpacing/>
        <w:jc w:val="both"/>
        <w:rPr>
          <w:rFonts w:ascii="Trebuchet MS" w:hAnsi="Trebuchet MS"/>
          <w:lang w:val="ro-RO" w:eastAsia="x-none"/>
        </w:rPr>
      </w:pPr>
      <w:r w:rsidRPr="00766302">
        <w:rPr>
          <w:rFonts w:ascii="Trebuchet MS" w:hAnsi="Trebuchet MS"/>
          <w:b/>
          <w:lang w:val="ro-RO" w:eastAsia="x-none"/>
        </w:rPr>
        <w:t xml:space="preserve">- LES 20 kV proiectată ORAŞ 2 </w:t>
      </w:r>
      <w:r w:rsidRPr="00766302">
        <w:rPr>
          <w:rFonts w:ascii="Trebuchet MS" w:hAnsi="Trebuchet MS"/>
          <w:lang w:val="ro-RO" w:eastAsia="x-none"/>
        </w:rPr>
        <w:t xml:space="preserve">– realizare linie electrica subterană LES 20 kV în lungime totală de </w:t>
      </w:r>
      <w:r w:rsidRPr="00766302">
        <w:rPr>
          <w:rFonts w:ascii="Trebuchet MS" w:hAnsi="Trebuchet MS"/>
          <w:b/>
          <w:lang w:val="ro-RO" w:eastAsia="x-none"/>
        </w:rPr>
        <w:t>8.115 m</w:t>
      </w:r>
      <w:r w:rsidRPr="00766302">
        <w:rPr>
          <w:rFonts w:ascii="Trebuchet MS" w:hAnsi="Trebuchet MS"/>
          <w:lang w:val="ro-RO" w:eastAsia="x-none"/>
        </w:rPr>
        <w:t xml:space="preserve"> în vederea alimentării posturilor de transformare existente: PTZ 3143 Liceu nr. 2, PTZ 3027 Baza Tubulară, PC 20 kV 3007 Kaufland proiectat, PTZ 3105 I.R.U.E., PTAB 3150 Pietriş, PTAB 3426 Bl. A.I.Cuza (fost P.T. 3047), PTAB 3360 OMV, PTAB 3424 Club Flacăra (fost PT 3101), PTAB 3300 Unirii, PC 20 kV Ravsteda proiectat, la tensiunea de 20 kV;</w:t>
      </w:r>
    </w:p>
    <w:p w:rsidR="00766302" w:rsidRPr="00766302" w:rsidRDefault="00766302" w:rsidP="00766302">
      <w:pPr>
        <w:tabs>
          <w:tab w:val="left" w:pos="2694"/>
        </w:tabs>
        <w:spacing w:after="0"/>
        <w:ind w:firstLine="709"/>
        <w:contextualSpacing/>
        <w:jc w:val="both"/>
        <w:rPr>
          <w:rFonts w:ascii="Trebuchet MS" w:hAnsi="Trebuchet MS"/>
          <w:lang w:val="ro-RO" w:eastAsia="x-none"/>
        </w:rPr>
      </w:pPr>
      <w:r w:rsidRPr="00766302">
        <w:rPr>
          <w:rFonts w:ascii="Trebuchet MS" w:hAnsi="Trebuchet MS"/>
          <w:b/>
          <w:lang w:val="ro-RO" w:eastAsia="x-none"/>
        </w:rPr>
        <w:t xml:space="preserve">- LES 20 kV proiectată ORAŞ 3 </w:t>
      </w:r>
      <w:r w:rsidRPr="00766302">
        <w:rPr>
          <w:rFonts w:ascii="Trebuchet MS" w:hAnsi="Trebuchet MS"/>
          <w:lang w:val="ro-RO" w:eastAsia="x-none"/>
        </w:rPr>
        <w:t xml:space="preserve">– realizare linie electrica subterană LES 20kV în lungime de aproximativ </w:t>
      </w:r>
      <w:r w:rsidRPr="00766302">
        <w:rPr>
          <w:rFonts w:ascii="Trebuchet MS" w:hAnsi="Trebuchet MS"/>
          <w:b/>
          <w:lang w:val="ro-RO" w:eastAsia="x-none"/>
        </w:rPr>
        <w:t>7.140 m</w:t>
      </w:r>
      <w:r w:rsidRPr="00766302">
        <w:rPr>
          <w:rFonts w:ascii="Trebuchet MS" w:hAnsi="Trebuchet MS"/>
          <w:lang w:val="ro-RO" w:eastAsia="x-none"/>
        </w:rPr>
        <w:t xml:space="preserve"> în vederea alimentării posturilor de transformare existente: </w:t>
      </w:r>
      <w:r w:rsidRPr="00766302">
        <w:rPr>
          <w:rFonts w:ascii="Trebuchet MS" w:hAnsi="Trebuchet MS"/>
          <w:lang w:val="ro-RO" w:eastAsia="ro-RO"/>
        </w:rPr>
        <w:t xml:space="preserve">PTZ 3067 Liceu nr. 1, PTZ 3005 Spital (bara B), PTZ 3177 BIG, PTZ 3191 C.T. Panduri, PTAB 3423 Panduri (fost 3104), PTAB 3297 H.C.C. Moreni, PTZ 3192 Bl. Panduri, PTZ 3190 Bl. Panduri, PTAB 3330 Piaţă, </w:t>
      </w:r>
      <w:r w:rsidRPr="00766302">
        <w:rPr>
          <w:rFonts w:ascii="Trebuchet MS" w:hAnsi="Trebuchet MS"/>
          <w:lang w:val="ro-RO" w:eastAsia="x-none"/>
        </w:rPr>
        <w:t>PC 20 kV 3006 Lidl proiectat la tensiunea de 20kV.</w:t>
      </w:r>
    </w:p>
    <w:p w:rsidR="00766302" w:rsidRPr="00766302" w:rsidRDefault="00766302" w:rsidP="00766302">
      <w:pPr>
        <w:tabs>
          <w:tab w:val="left" w:pos="2694"/>
        </w:tabs>
        <w:spacing w:after="0"/>
        <w:ind w:firstLine="709"/>
        <w:contextualSpacing/>
        <w:jc w:val="both"/>
        <w:rPr>
          <w:rFonts w:ascii="Trebuchet MS" w:hAnsi="Trebuchet MS"/>
          <w:lang w:val="ro-RO" w:eastAsia="x-none"/>
        </w:rPr>
      </w:pPr>
      <w:r w:rsidRPr="00766302">
        <w:rPr>
          <w:rFonts w:ascii="Trebuchet MS" w:hAnsi="Trebuchet MS"/>
          <w:b/>
          <w:lang w:val="ro-RO" w:eastAsia="x-none"/>
        </w:rPr>
        <w:lastRenderedPageBreak/>
        <w:t xml:space="preserve">- LES 20 kV proiectată </w:t>
      </w:r>
      <w:r w:rsidRPr="00766302">
        <w:rPr>
          <w:rFonts w:ascii="Trebuchet MS" w:hAnsi="Trebuchet MS"/>
          <w:b/>
        </w:rPr>
        <w:t>Fabrica de Confecţii</w:t>
      </w:r>
      <w:r w:rsidRPr="00766302">
        <w:rPr>
          <w:rFonts w:ascii="Trebuchet MS" w:hAnsi="Trebuchet MS"/>
          <w:b/>
          <w:lang w:val="ro-RO" w:eastAsia="x-none"/>
        </w:rPr>
        <w:t xml:space="preserve"> </w:t>
      </w:r>
      <w:r w:rsidRPr="00766302">
        <w:rPr>
          <w:rFonts w:ascii="Trebuchet MS" w:hAnsi="Trebuchet MS"/>
          <w:lang w:val="ro-RO" w:eastAsia="x-none"/>
        </w:rPr>
        <w:t xml:space="preserve">– realizare linie electrica subterană LES 20kV în lungime de aproximativ </w:t>
      </w:r>
      <w:r w:rsidRPr="00766302">
        <w:rPr>
          <w:rFonts w:ascii="Trebuchet MS" w:hAnsi="Trebuchet MS"/>
          <w:b/>
          <w:lang w:val="ro-RO" w:eastAsia="x-none"/>
        </w:rPr>
        <w:t>4.100 m</w:t>
      </w:r>
      <w:r w:rsidRPr="00766302">
        <w:rPr>
          <w:rFonts w:ascii="Trebuchet MS" w:hAnsi="Trebuchet MS"/>
          <w:lang w:val="ro-RO" w:eastAsia="x-none"/>
        </w:rPr>
        <w:t xml:space="preserve"> în vederea alimentării posturilor de transformare existente: </w:t>
      </w:r>
      <w:r w:rsidRPr="00766302">
        <w:rPr>
          <w:rFonts w:ascii="Trebuchet MS" w:hAnsi="Trebuchet MS"/>
          <w:lang w:val="ro-RO" w:eastAsia="ro-RO"/>
        </w:rPr>
        <w:t>PTZ 3002 Cricov, PTZ 3005 Spital (bara A), PTZ 3147 Cinematograf, PTAB 3321 Plus, PTZ 3260 Bl. Centru şi PTZ 3024 bd.Ana Ipătescu</w:t>
      </w:r>
      <w:r w:rsidRPr="00766302">
        <w:rPr>
          <w:rFonts w:ascii="Trebuchet MS" w:hAnsi="Trebuchet MS"/>
          <w:lang w:val="ro-RO" w:eastAsia="x-none"/>
        </w:rPr>
        <w:t xml:space="preserve"> la tensiunea de 20 kV;</w:t>
      </w:r>
    </w:p>
    <w:p w:rsidR="00766302" w:rsidRPr="00766302" w:rsidRDefault="00766302" w:rsidP="00766302">
      <w:pPr>
        <w:tabs>
          <w:tab w:val="left" w:pos="851"/>
          <w:tab w:val="left" w:pos="993"/>
          <w:tab w:val="left" w:pos="2694"/>
        </w:tabs>
        <w:spacing w:after="0"/>
        <w:ind w:firstLine="709"/>
        <w:contextualSpacing/>
        <w:jc w:val="both"/>
        <w:rPr>
          <w:rFonts w:ascii="Trebuchet MS" w:hAnsi="Trebuchet MS"/>
          <w:lang w:val="ro-RO" w:eastAsia="x-none"/>
        </w:rPr>
      </w:pPr>
      <w:r w:rsidRPr="00766302">
        <w:rPr>
          <w:rFonts w:ascii="Trebuchet MS" w:hAnsi="Trebuchet MS"/>
          <w:b/>
          <w:lang w:val="ro-RO" w:eastAsia="x-none"/>
        </w:rPr>
        <w:t xml:space="preserve">- LES 20 kV proiectată Fluide Foraj </w:t>
      </w:r>
      <w:r w:rsidRPr="00766302">
        <w:rPr>
          <w:rFonts w:ascii="Trebuchet MS" w:hAnsi="Trebuchet MS"/>
          <w:lang w:val="ro-RO" w:eastAsia="x-none"/>
        </w:rPr>
        <w:t xml:space="preserve">– realizare linie electrica subterană LES 20kV în lungime de aproximativ </w:t>
      </w:r>
      <w:r w:rsidRPr="00766302">
        <w:rPr>
          <w:rFonts w:ascii="Trebuchet MS" w:hAnsi="Trebuchet MS"/>
          <w:b/>
          <w:lang w:val="ro-RO" w:eastAsia="x-none"/>
        </w:rPr>
        <w:t>3.695 m</w:t>
      </w:r>
      <w:r w:rsidRPr="00766302">
        <w:rPr>
          <w:rFonts w:ascii="Trebuchet MS" w:hAnsi="Trebuchet MS"/>
          <w:lang w:val="ro-RO" w:eastAsia="x-none"/>
        </w:rPr>
        <w:t xml:space="preserve"> în vederea alimentării posturilor de transformare existente:  </w:t>
      </w:r>
      <w:r w:rsidRPr="00766302">
        <w:rPr>
          <w:rFonts w:ascii="Trebuchet MS" w:hAnsi="Trebuchet MS"/>
          <w:lang w:val="ro-RO" w:eastAsia="ro-RO"/>
        </w:rPr>
        <w:t xml:space="preserve">PTZ 3194 I.T.A.,  PTAB 3294 A.N.L., PTZ 3168 Epurare,  </w:t>
      </w:r>
      <w:r w:rsidRPr="00766302">
        <w:rPr>
          <w:rFonts w:ascii="Trebuchet MS" w:hAnsi="Trebuchet MS"/>
          <w:lang w:val="ro-RO" w:eastAsia="x-none"/>
        </w:rPr>
        <w:t xml:space="preserve">PC 20 kV </w:t>
      </w:r>
      <w:r w:rsidRPr="00766302">
        <w:rPr>
          <w:rFonts w:ascii="Trebuchet MS" w:hAnsi="Trebuchet MS"/>
          <w:lang w:val="ro-RO" w:eastAsia="ro-RO"/>
        </w:rPr>
        <w:t>F-ca de Oxigen</w:t>
      </w:r>
      <w:r w:rsidRPr="00766302">
        <w:rPr>
          <w:rFonts w:ascii="Trebuchet MS" w:hAnsi="Trebuchet MS"/>
          <w:lang w:val="ro-RO" w:eastAsia="x-none"/>
        </w:rPr>
        <w:t xml:space="preserve"> proiectat</w:t>
      </w:r>
      <w:r w:rsidRPr="00766302">
        <w:rPr>
          <w:rFonts w:ascii="Trebuchet MS" w:hAnsi="Trebuchet MS"/>
          <w:lang w:val="ro-RO" w:eastAsia="ro-RO"/>
        </w:rPr>
        <w:t xml:space="preserve"> (PTZ 3261 F-ca de Oxigen se dezafectează)</w:t>
      </w:r>
      <w:r w:rsidRPr="00766302">
        <w:rPr>
          <w:rFonts w:ascii="Trebuchet MS" w:hAnsi="Trebuchet MS"/>
          <w:lang w:val="ro-RO" w:eastAsia="x-none"/>
        </w:rPr>
        <w:t xml:space="preserve"> la tensiunea de 20kV.</w:t>
      </w:r>
    </w:p>
    <w:p w:rsidR="00766302" w:rsidRPr="00766302" w:rsidRDefault="00766302" w:rsidP="00766302">
      <w:pPr>
        <w:tabs>
          <w:tab w:val="left" w:pos="851"/>
          <w:tab w:val="left" w:pos="993"/>
          <w:tab w:val="left" w:pos="2694"/>
        </w:tabs>
        <w:spacing w:after="0"/>
        <w:ind w:firstLine="709"/>
        <w:contextualSpacing/>
        <w:jc w:val="both"/>
        <w:rPr>
          <w:rFonts w:ascii="Trebuchet MS" w:hAnsi="Trebuchet MS"/>
          <w:lang w:val="ro-RO" w:eastAsia="x-none"/>
        </w:rPr>
      </w:pPr>
      <w:r w:rsidRPr="00766302">
        <w:rPr>
          <w:rFonts w:ascii="Trebuchet MS" w:hAnsi="Trebuchet MS"/>
          <w:lang w:val="ro-RO" w:eastAsia="x-none"/>
        </w:rPr>
        <w:t xml:space="preserve">- </w:t>
      </w:r>
      <w:r w:rsidRPr="00766302">
        <w:rPr>
          <w:rFonts w:ascii="Trebuchet MS" w:hAnsi="Trebuchet MS"/>
          <w:b/>
          <w:lang w:val="ro-RO" w:eastAsia="x-none"/>
        </w:rPr>
        <w:t xml:space="preserve">LES 20 kV proiectată Epurare </w:t>
      </w:r>
      <w:r w:rsidRPr="00766302">
        <w:rPr>
          <w:rFonts w:ascii="Trebuchet MS" w:hAnsi="Trebuchet MS"/>
          <w:lang w:val="ro-RO" w:eastAsia="x-none"/>
        </w:rPr>
        <w:t xml:space="preserve">– realizare linie electrica subterană LES 20kV în lungime de aproximativ </w:t>
      </w:r>
      <w:r w:rsidRPr="00766302">
        <w:rPr>
          <w:rFonts w:ascii="Trebuchet MS" w:hAnsi="Trebuchet MS"/>
          <w:b/>
          <w:lang w:val="ro-RO" w:eastAsia="x-none"/>
        </w:rPr>
        <w:t>3.446 m</w:t>
      </w:r>
      <w:r w:rsidRPr="00766302">
        <w:rPr>
          <w:rFonts w:ascii="Trebuchet MS" w:hAnsi="Trebuchet MS"/>
          <w:lang w:val="ro-RO" w:eastAsia="x-none"/>
        </w:rPr>
        <w:t xml:space="preserve"> în vederea alimentării posturilor de transformare existente PTZ 3183 Bl. Teiş, PTZ 3195 Siloz Ciment, PC 20 kV Remat S.A. proiectat la tensiunea de 20kV</w:t>
      </w:r>
    </w:p>
    <w:p w:rsidR="00766302" w:rsidRPr="00766302" w:rsidRDefault="00766302" w:rsidP="00766302">
      <w:pPr>
        <w:numPr>
          <w:ilvl w:val="0"/>
          <w:numId w:val="14"/>
        </w:numPr>
        <w:tabs>
          <w:tab w:val="left" w:pos="851"/>
          <w:tab w:val="left" w:pos="993"/>
          <w:tab w:val="left" w:pos="2694"/>
        </w:tabs>
        <w:spacing w:after="0"/>
        <w:ind w:left="0" w:firstLine="709"/>
        <w:contextualSpacing/>
        <w:jc w:val="both"/>
        <w:rPr>
          <w:rFonts w:ascii="Trebuchet MS" w:hAnsi="Trebuchet MS"/>
          <w:lang w:val="ro-RO" w:eastAsia="x-none"/>
        </w:rPr>
      </w:pPr>
      <w:r w:rsidRPr="00766302">
        <w:rPr>
          <w:rFonts w:ascii="Trebuchet MS" w:hAnsi="Trebuchet MS"/>
          <w:b/>
          <w:lang w:val="ro-RO" w:eastAsia="x-none"/>
        </w:rPr>
        <w:t>Realizare Punct de Conexiuni 20 kV 3007 Kaufland</w:t>
      </w:r>
      <w:r w:rsidRPr="00766302">
        <w:rPr>
          <w:rFonts w:ascii="Trebuchet MS" w:hAnsi="Trebuchet MS"/>
          <w:lang w:val="ro-RO" w:eastAsia="x-none"/>
        </w:rPr>
        <w:t xml:space="preserve"> proiectat pe strada Industriei (LES 20kV Oraş 2), pe teren domeniul public, aparţin</w:t>
      </w:r>
      <w:r w:rsidRPr="00766302">
        <w:rPr>
          <w:rFonts w:ascii="Arial" w:hAnsi="Arial" w:cs="Arial"/>
          <w:lang w:val="ro-RO" w:eastAsia="x-none"/>
        </w:rPr>
        <w:t>ȃ</w:t>
      </w:r>
      <w:r w:rsidRPr="00766302">
        <w:rPr>
          <w:rFonts w:ascii="Trebuchet MS" w:hAnsi="Trebuchet MS"/>
          <w:lang w:val="ro-RO" w:eastAsia="x-none"/>
        </w:rPr>
        <w:t>d Prim</w:t>
      </w:r>
      <w:r w:rsidRPr="00766302">
        <w:rPr>
          <w:rFonts w:ascii="Trebuchet MS" w:hAnsi="Trebuchet MS" w:cs="Trebuchet MS"/>
          <w:lang w:val="ro-RO" w:eastAsia="x-none"/>
        </w:rPr>
        <w:t>ă</w:t>
      </w:r>
      <w:r w:rsidRPr="00766302">
        <w:rPr>
          <w:rFonts w:ascii="Trebuchet MS" w:hAnsi="Trebuchet MS"/>
          <w:lang w:val="ro-RO" w:eastAsia="x-none"/>
        </w:rPr>
        <w:t>riei Moreni;</w:t>
      </w:r>
    </w:p>
    <w:p w:rsidR="00766302" w:rsidRPr="00766302" w:rsidRDefault="00766302" w:rsidP="00766302">
      <w:pPr>
        <w:numPr>
          <w:ilvl w:val="0"/>
          <w:numId w:val="14"/>
        </w:numPr>
        <w:tabs>
          <w:tab w:val="left" w:pos="851"/>
          <w:tab w:val="left" w:pos="993"/>
          <w:tab w:val="left" w:pos="2694"/>
        </w:tabs>
        <w:spacing w:after="0"/>
        <w:ind w:left="0" w:firstLine="709"/>
        <w:contextualSpacing/>
        <w:jc w:val="both"/>
        <w:rPr>
          <w:rFonts w:ascii="Trebuchet MS" w:hAnsi="Trebuchet MS"/>
          <w:lang w:val="ro-RO" w:eastAsia="x-none"/>
        </w:rPr>
      </w:pPr>
      <w:r w:rsidRPr="00766302">
        <w:rPr>
          <w:rFonts w:ascii="Trebuchet MS" w:hAnsi="Trebuchet MS"/>
          <w:b/>
          <w:lang w:val="ro-RO" w:eastAsia="x-none"/>
        </w:rPr>
        <w:t>Realizare Punct de Conexiuni 20 kV Ravsteda</w:t>
      </w:r>
      <w:r w:rsidRPr="00766302">
        <w:rPr>
          <w:rFonts w:ascii="Trebuchet MS" w:hAnsi="Trebuchet MS"/>
          <w:lang w:val="ro-RO" w:eastAsia="x-none"/>
        </w:rPr>
        <w:t xml:space="preserve"> proiectat pe strada Aleea Prahovei (LES 20kV Oraş 2), în incinta Şcolii Generale nr.1 Moreni, pe teren domeniul privat, aparţin</w:t>
      </w:r>
      <w:r w:rsidRPr="00766302">
        <w:rPr>
          <w:rFonts w:ascii="Arial" w:hAnsi="Arial" w:cs="Arial"/>
          <w:lang w:val="ro-RO" w:eastAsia="x-none"/>
        </w:rPr>
        <w:t>ȃ</w:t>
      </w:r>
      <w:r w:rsidRPr="00766302">
        <w:rPr>
          <w:rFonts w:ascii="Trebuchet MS" w:hAnsi="Trebuchet MS"/>
          <w:lang w:val="ro-RO" w:eastAsia="x-none"/>
        </w:rPr>
        <w:t>d Prim</w:t>
      </w:r>
      <w:r w:rsidRPr="00766302">
        <w:rPr>
          <w:rFonts w:ascii="Trebuchet MS" w:hAnsi="Trebuchet MS" w:cs="Trebuchet MS"/>
          <w:lang w:val="ro-RO" w:eastAsia="x-none"/>
        </w:rPr>
        <w:t>ă</w:t>
      </w:r>
      <w:r w:rsidRPr="00766302">
        <w:rPr>
          <w:rFonts w:ascii="Trebuchet MS" w:hAnsi="Trebuchet MS"/>
          <w:lang w:val="ro-RO" w:eastAsia="x-none"/>
        </w:rPr>
        <w:t xml:space="preserve">riei Moreni;  </w:t>
      </w:r>
    </w:p>
    <w:p w:rsidR="00766302" w:rsidRPr="00766302" w:rsidRDefault="00766302" w:rsidP="00766302">
      <w:pPr>
        <w:numPr>
          <w:ilvl w:val="0"/>
          <w:numId w:val="14"/>
        </w:numPr>
        <w:tabs>
          <w:tab w:val="left" w:pos="851"/>
          <w:tab w:val="left" w:pos="993"/>
          <w:tab w:val="left" w:pos="2694"/>
        </w:tabs>
        <w:spacing w:after="0"/>
        <w:ind w:left="0" w:firstLine="709"/>
        <w:contextualSpacing/>
        <w:jc w:val="both"/>
        <w:rPr>
          <w:rFonts w:ascii="Trebuchet MS" w:hAnsi="Trebuchet MS"/>
          <w:lang w:val="ro-RO" w:eastAsia="x-none"/>
        </w:rPr>
      </w:pPr>
      <w:r w:rsidRPr="00766302">
        <w:rPr>
          <w:rFonts w:ascii="Trebuchet MS" w:hAnsi="Trebuchet MS"/>
          <w:b/>
          <w:lang w:val="ro-RO" w:eastAsia="x-none"/>
        </w:rPr>
        <w:t>Realizare Punct de Conexiuni 20 kV 3261 F-ca de Oxigen</w:t>
      </w:r>
      <w:r w:rsidRPr="00766302">
        <w:rPr>
          <w:rFonts w:ascii="Trebuchet MS" w:hAnsi="Trebuchet MS"/>
          <w:lang w:val="ro-RO" w:eastAsia="x-none"/>
        </w:rPr>
        <w:t xml:space="preserve"> proiectat pe strada Cr</w:t>
      </w:r>
      <w:r w:rsidRPr="00766302">
        <w:rPr>
          <w:rFonts w:ascii="Arial" w:hAnsi="Arial" w:cs="Arial"/>
          <w:lang w:val="ro-RO" w:eastAsia="x-none"/>
        </w:rPr>
        <w:t>ȃ</w:t>
      </w:r>
      <w:r w:rsidRPr="00766302">
        <w:rPr>
          <w:rFonts w:ascii="Trebuchet MS" w:hAnsi="Trebuchet MS"/>
          <w:lang w:val="ro-RO" w:eastAsia="x-none"/>
        </w:rPr>
        <w:t>ngului (LES 20kV Epurare), în incinta Staţiei de Epurare Moreni, pe teren domeniul privat, aparţin</w:t>
      </w:r>
      <w:r w:rsidRPr="00766302">
        <w:rPr>
          <w:rFonts w:ascii="Arial" w:hAnsi="Arial" w:cs="Arial"/>
          <w:lang w:val="ro-RO" w:eastAsia="x-none"/>
        </w:rPr>
        <w:t>ȃ</w:t>
      </w:r>
      <w:r w:rsidRPr="00766302">
        <w:rPr>
          <w:rFonts w:ascii="Trebuchet MS" w:hAnsi="Trebuchet MS"/>
          <w:lang w:val="ro-RO" w:eastAsia="x-none"/>
        </w:rPr>
        <w:t>d Prim</w:t>
      </w:r>
      <w:r w:rsidRPr="00766302">
        <w:rPr>
          <w:rFonts w:ascii="Trebuchet MS" w:hAnsi="Trebuchet MS" w:cs="Trebuchet MS"/>
          <w:lang w:val="ro-RO" w:eastAsia="x-none"/>
        </w:rPr>
        <w:t>ă</w:t>
      </w:r>
      <w:r w:rsidRPr="00766302">
        <w:rPr>
          <w:rFonts w:ascii="Trebuchet MS" w:hAnsi="Trebuchet MS"/>
          <w:lang w:val="ro-RO" w:eastAsia="x-none"/>
        </w:rPr>
        <w:t>riei Moreni;</w:t>
      </w:r>
    </w:p>
    <w:p w:rsidR="00766302" w:rsidRPr="00766302" w:rsidRDefault="00766302" w:rsidP="00766302">
      <w:pPr>
        <w:numPr>
          <w:ilvl w:val="0"/>
          <w:numId w:val="14"/>
        </w:numPr>
        <w:tabs>
          <w:tab w:val="left" w:pos="851"/>
          <w:tab w:val="left" w:pos="993"/>
          <w:tab w:val="left" w:pos="2694"/>
        </w:tabs>
        <w:spacing w:after="0"/>
        <w:ind w:left="0" w:firstLine="709"/>
        <w:contextualSpacing/>
        <w:jc w:val="both"/>
        <w:rPr>
          <w:rFonts w:ascii="Trebuchet MS" w:hAnsi="Trebuchet MS"/>
          <w:lang w:val="ro-RO" w:eastAsia="x-none"/>
        </w:rPr>
      </w:pPr>
      <w:r w:rsidRPr="00766302">
        <w:rPr>
          <w:rFonts w:ascii="Trebuchet MS" w:hAnsi="Trebuchet MS"/>
          <w:lang w:val="ro-RO" w:eastAsia="x-none"/>
        </w:rPr>
        <w:t xml:space="preserve"> </w:t>
      </w:r>
      <w:r w:rsidRPr="00766302">
        <w:rPr>
          <w:rFonts w:ascii="Trebuchet MS" w:hAnsi="Trebuchet MS"/>
          <w:b/>
          <w:lang w:val="ro-RO" w:eastAsia="x-none"/>
        </w:rPr>
        <w:t xml:space="preserve">Realizare Punct de Conexiuni 20 kV 3006 Lidl </w:t>
      </w:r>
      <w:r w:rsidRPr="00766302">
        <w:rPr>
          <w:rFonts w:ascii="Trebuchet MS" w:hAnsi="Trebuchet MS"/>
          <w:lang w:val="ro-RO" w:eastAsia="x-none"/>
        </w:rPr>
        <w:t>proiectat pe acelaşi amplasament cu PC 3006 Lidl Moreni existent pe Bd. Panduri (LES 20kV Oraş 3), pe teren domeniul public, aparţin</w:t>
      </w:r>
      <w:r w:rsidRPr="00766302">
        <w:rPr>
          <w:rFonts w:ascii="Arial" w:hAnsi="Arial" w:cs="Arial"/>
          <w:lang w:val="ro-RO" w:eastAsia="x-none"/>
        </w:rPr>
        <w:t>ȃ</w:t>
      </w:r>
      <w:r w:rsidRPr="00766302">
        <w:rPr>
          <w:rFonts w:ascii="Trebuchet MS" w:hAnsi="Trebuchet MS"/>
          <w:lang w:val="ro-RO" w:eastAsia="x-none"/>
        </w:rPr>
        <w:t>d Prim</w:t>
      </w:r>
      <w:r w:rsidRPr="00766302">
        <w:rPr>
          <w:rFonts w:ascii="Trebuchet MS" w:hAnsi="Trebuchet MS" w:cs="Trebuchet MS"/>
          <w:lang w:val="ro-RO" w:eastAsia="x-none"/>
        </w:rPr>
        <w:t>ă</w:t>
      </w:r>
      <w:r w:rsidRPr="00766302">
        <w:rPr>
          <w:rFonts w:ascii="Trebuchet MS" w:hAnsi="Trebuchet MS"/>
          <w:lang w:val="ro-RO" w:eastAsia="x-none"/>
        </w:rPr>
        <w:t>riei Moreni;</w:t>
      </w:r>
    </w:p>
    <w:p w:rsidR="00766302" w:rsidRPr="00766302" w:rsidRDefault="00766302" w:rsidP="00766302">
      <w:pPr>
        <w:numPr>
          <w:ilvl w:val="0"/>
          <w:numId w:val="14"/>
        </w:numPr>
        <w:tabs>
          <w:tab w:val="left" w:pos="851"/>
          <w:tab w:val="left" w:pos="993"/>
          <w:tab w:val="left" w:pos="2694"/>
        </w:tabs>
        <w:spacing w:after="0"/>
        <w:ind w:left="0" w:firstLine="709"/>
        <w:contextualSpacing/>
        <w:jc w:val="both"/>
        <w:rPr>
          <w:rFonts w:ascii="Trebuchet MS" w:hAnsi="Trebuchet MS"/>
          <w:lang w:val="ro-RO" w:eastAsia="x-none"/>
        </w:rPr>
      </w:pPr>
      <w:r w:rsidRPr="00766302">
        <w:rPr>
          <w:rFonts w:ascii="Trebuchet MS" w:hAnsi="Trebuchet MS"/>
          <w:b/>
          <w:lang w:val="ro-RO" w:eastAsia="x-none"/>
        </w:rPr>
        <w:t>Realizare Punct de Conexiuni 20 kV Remat S.A.</w:t>
      </w:r>
      <w:r w:rsidRPr="00766302">
        <w:rPr>
          <w:rFonts w:ascii="Trebuchet MS" w:hAnsi="Trebuchet MS"/>
          <w:lang w:val="ro-RO" w:eastAsia="x-none"/>
        </w:rPr>
        <w:t xml:space="preserve"> proiectat pe strada Cr</w:t>
      </w:r>
      <w:r w:rsidRPr="00766302">
        <w:rPr>
          <w:rFonts w:ascii="Arial" w:hAnsi="Arial" w:cs="Arial"/>
          <w:lang w:val="ro-RO" w:eastAsia="x-none"/>
        </w:rPr>
        <w:t>ȃ</w:t>
      </w:r>
      <w:r w:rsidRPr="00766302">
        <w:rPr>
          <w:rFonts w:ascii="Trebuchet MS" w:hAnsi="Trebuchet MS"/>
          <w:lang w:val="ro-RO" w:eastAsia="x-none"/>
        </w:rPr>
        <w:t xml:space="preserve">ngului (LES 20kV Epurare), </w:t>
      </w:r>
      <w:r w:rsidRPr="00766302">
        <w:rPr>
          <w:rFonts w:ascii="Trebuchet MS" w:hAnsi="Trebuchet MS" w:cs="Trebuchet MS"/>
          <w:lang w:val="ro-RO" w:eastAsia="x-none"/>
        </w:rPr>
        <w:t>î</w:t>
      </w:r>
      <w:r w:rsidRPr="00766302">
        <w:rPr>
          <w:rFonts w:ascii="Trebuchet MS" w:hAnsi="Trebuchet MS"/>
          <w:lang w:val="ro-RO" w:eastAsia="x-none"/>
        </w:rPr>
        <w:t>n vecin</w:t>
      </w:r>
      <w:r w:rsidRPr="00766302">
        <w:rPr>
          <w:rFonts w:ascii="Trebuchet MS" w:hAnsi="Trebuchet MS" w:cs="Trebuchet MS"/>
          <w:lang w:val="ro-RO" w:eastAsia="x-none"/>
        </w:rPr>
        <w:t>ă</w:t>
      </w:r>
      <w:r w:rsidRPr="00766302">
        <w:rPr>
          <w:rFonts w:ascii="Trebuchet MS" w:hAnsi="Trebuchet MS"/>
          <w:lang w:val="ro-RO" w:eastAsia="x-none"/>
        </w:rPr>
        <w:t>tatea propriet</w:t>
      </w:r>
      <w:r w:rsidRPr="00766302">
        <w:rPr>
          <w:rFonts w:ascii="Trebuchet MS" w:hAnsi="Trebuchet MS" w:cs="Trebuchet MS"/>
          <w:lang w:val="ro-RO" w:eastAsia="x-none"/>
        </w:rPr>
        <w:t>ăţ</w:t>
      </w:r>
      <w:r w:rsidRPr="00766302">
        <w:rPr>
          <w:rFonts w:ascii="Trebuchet MS" w:hAnsi="Trebuchet MS"/>
          <w:lang w:val="ro-RO" w:eastAsia="x-none"/>
        </w:rPr>
        <w:t>ii S.C. Remat S.A.</w:t>
      </w:r>
      <w:r w:rsidRPr="00766302">
        <w:rPr>
          <w:rFonts w:ascii="Trebuchet MS" w:hAnsi="Trebuchet MS"/>
          <w:lang w:eastAsia="x-none"/>
        </w:rPr>
        <w:t xml:space="preserve">, </w:t>
      </w:r>
      <w:r w:rsidRPr="00766302">
        <w:rPr>
          <w:rFonts w:ascii="Trebuchet MS" w:hAnsi="Trebuchet MS"/>
          <w:lang w:val="ro-RO" w:eastAsia="x-none"/>
        </w:rPr>
        <w:t>pe teren domeniul public, aparţin</w:t>
      </w:r>
      <w:r w:rsidRPr="00766302">
        <w:rPr>
          <w:rFonts w:ascii="Arial" w:hAnsi="Arial" w:cs="Arial"/>
          <w:lang w:val="ro-RO" w:eastAsia="x-none"/>
        </w:rPr>
        <w:t>ȃ</w:t>
      </w:r>
      <w:r w:rsidRPr="00766302">
        <w:rPr>
          <w:rFonts w:ascii="Trebuchet MS" w:hAnsi="Trebuchet MS"/>
          <w:lang w:val="ro-RO" w:eastAsia="x-none"/>
        </w:rPr>
        <w:t>d Prim</w:t>
      </w:r>
      <w:r w:rsidRPr="00766302">
        <w:rPr>
          <w:rFonts w:ascii="Trebuchet MS" w:hAnsi="Trebuchet MS" w:cs="Trebuchet MS"/>
          <w:lang w:val="ro-RO" w:eastAsia="x-none"/>
        </w:rPr>
        <w:t>ă</w:t>
      </w:r>
      <w:r w:rsidRPr="00766302">
        <w:rPr>
          <w:rFonts w:ascii="Trebuchet MS" w:hAnsi="Trebuchet MS"/>
          <w:lang w:val="ro-RO" w:eastAsia="x-none"/>
        </w:rPr>
        <w:t xml:space="preserve">riei Moreni;  </w:t>
      </w:r>
    </w:p>
    <w:p w:rsidR="00766302" w:rsidRPr="00766302" w:rsidRDefault="00766302" w:rsidP="00766302">
      <w:pPr>
        <w:tabs>
          <w:tab w:val="left" w:pos="709"/>
          <w:tab w:val="left" w:pos="851"/>
        </w:tabs>
        <w:spacing w:after="0"/>
        <w:ind w:firstLine="709"/>
        <w:jc w:val="both"/>
        <w:rPr>
          <w:rFonts w:ascii="Trebuchet MS" w:hAnsi="Trebuchet MS"/>
          <w:lang w:val="ro-RO" w:eastAsia="x-none"/>
        </w:rPr>
      </w:pPr>
      <w:r w:rsidRPr="00766302">
        <w:rPr>
          <w:rFonts w:ascii="Trebuchet MS" w:hAnsi="Trebuchet MS"/>
          <w:lang w:val="ro-RO" w:eastAsia="x-none"/>
        </w:rPr>
        <w:t>În zona Pârâului Cricovul Dulce avem urmatoarele situații :</w:t>
      </w:r>
    </w:p>
    <w:p w:rsidR="00766302" w:rsidRPr="00766302" w:rsidRDefault="00766302" w:rsidP="00766302">
      <w:pPr>
        <w:numPr>
          <w:ilvl w:val="0"/>
          <w:numId w:val="15"/>
        </w:numPr>
        <w:tabs>
          <w:tab w:val="left" w:pos="851"/>
        </w:tabs>
        <w:spacing w:after="0"/>
        <w:ind w:left="0" w:firstLine="709"/>
        <w:contextualSpacing/>
        <w:jc w:val="both"/>
        <w:rPr>
          <w:rFonts w:ascii="Trebuchet MS" w:hAnsi="Trebuchet MS"/>
          <w:lang w:val="ro-RO" w:eastAsia="ro-RO"/>
        </w:rPr>
      </w:pPr>
      <w:r w:rsidRPr="00766302">
        <w:rPr>
          <w:rFonts w:ascii="Trebuchet MS" w:hAnsi="Trebuchet MS"/>
          <w:noProof/>
          <w:lang w:val="ro-RO" w:eastAsia="ro-RO"/>
        </w:rPr>
        <w:t>între Punct de Conexiuni 20 kV Ravsteda proiectat şi Punct de Conexiuni 20 kV 3006 Lidl proiectat, exista doua supratraversari peste pârâu realizate pe cate doi st</w:t>
      </w:r>
      <w:r w:rsidRPr="00766302">
        <w:rPr>
          <w:rFonts w:ascii="Arial" w:hAnsi="Arial" w:cs="Arial"/>
          <w:noProof/>
          <w:lang w:val="ro-RO" w:eastAsia="ro-RO"/>
        </w:rPr>
        <w:t>ȃ</w:t>
      </w:r>
      <w:r w:rsidRPr="00766302">
        <w:rPr>
          <w:rFonts w:ascii="Trebuchet MS" w:hAnsi="Trebuchet MS"/>
          <w:noProof/>
          <w:lang w:val="ro-RO" w:eastAsia="ro-RO"/>
        </w:rPr>
        <w:t xml:space="preserve">lpi de beton tip SC ce au  inaltimea de 12m  </w:t>
      </w:r>
      <w:r w:rsidRPr="00766302">
        <w:rPr>
          <w:rFonts w:ascii="Trebuchet MS" w:hAnsi="Trebuchet MS" w:cs="Trebuchet MS"/>
          <w:noProof/>
          <w:lang w:val="ro-RO" w:eastAsia="ro-RO"/>
        </w:rPr>
        <w:t>ş</w:t>
      </w:r>
      <w:r w:rsidRPr="00766302">
        <w:rPr>
          <w:rFonts w:ascii="Trebuchet MS" w:hAnsi="Trebuchet MS"/>
          <w:noProof/>
          <w:lang w:val="ro-RO" w:eastAsia="ro-RO"/>
        </w:rPr>
        <w:t>i LEA 10 kV cu conductoare  OLAl 3x70 mm</w:t>
      </w:r>
      <w:r w:rsidRPr="00766302">
        <w:rPr>
          <w:rFonts w:ascii="Trebuchet MS" w:hAnsi="Trebuchet MS"/>
          <w:noProof/>
          <w:vertAlign w:val="superscript"/>
          <w:lang w:val="ro-RO" w:eastAsia="ro-RO"/>
        </w:rPr>
        <w:t>2</w:t>
      </w:r>
      <w:r w:rsidRPr="00766302">
        <w:rPr>
          <w:rFonts w:ascii="Trebuchet MS" w:hAnsi="Trebuchet MS"/>
          <w:noProof/>
          <w:lang w:val="ro-RO" w:eastAsia="ro-RO"/>
        </w:rPr>
        <w:t xml:space="preserve"> </w:t>
      </w:r>
      <w:r w:rsidRPr="00766302">
        <w:rPr>
          <w:rFonts w:ascii="Trebuchet MS" w:hAnsi="Trebuchet MS"/>
          <w:lang w:val="ro-RO" w:eastAsia="ro-RO"/>
        </w:rPr>
        <w:t>în lungime de aproximativ 80 m, asupra carora nu se va interveni.</w:t>
      </w:r>
    </w:p>
    <w:p w:rsidR="00766302" w:rsidRPr="00766302" w:rsidRDefault="00766302" w:rsidP="00766302">
      <w:pPr>
        <w:numPr>
          <w:ilvl w:val="0"/>
          <w:numId w:val="15"/>
        </w:numPr>
        <w:tabs>
          <w:tab w:val="left" w:pos="851"/>
        </w:tabs>
        <w:spacing w:after="0"/>
        <w:ind w:left="0" w:firstLine="709"/>
        <w:contextualSpacing/>
        <w:jc w:val="both"/>
        <w:rPr>
          <w:rFonts w:ascii="Trebuchet MS" w:hAnsi="Trebuchet MS"/>
          <w:lang w:val="ro-RO" w:eastAsia="x-none"/>
        </w:rPr>
      </w:pPr>
      <w:r w:rsidRPr="00766302">
        <w:rPr>
          <w:rFonts w:ascii="Trebuchet MS" w:hAnsi="Trebuchet MS"/>
          <w:lang w:val="ro-RO" w:eastAsia="x-none"/>
        </w:rPr>
        <w:t xml:space="preserve">între Punct de Conexiuni 20 kV 3007 Kaufland proiectat și </w:t>
      </w:r>
      <w:r w:rsidRPr="00766302">
        <w:rPr>
          <w:rFonts w:ascii="Trebuchet MS" w:hAnsi="Trebuchet MS"/>
          <w:lang w:val="ro-RO" w:eastAsia="ro-RO"/>
        </w:rPr>
        <w:t>PTZ 3105  IRUE existent</w:t>
      </w:r>
      <w:r w:rsidRPr="00766302">
        <w:rPr>
          <w:rFonts w:ascii="Trebuchet MS" w:hAnsi="Trebuchet MS"/>
          <w:lang w:val="ro-RO" w:eastAsia="x-none"/>
        </w:rPr>
        <w:t>, este o supratraversare peste pârâu realizata pe doi st</w:t>
      </w:r>
      <w:r w:rsidRPr="00766302">
        <w:rPr>
          <w:rFonts w:ascii="Arial" w:hAnsi="Arial" w:cs="Arial"/>
          <w:lang w:val="ro-RO" w:eastAsia="x-none"/>
        </w:rPr>
        <w:t>ȃ</w:t>
      </w:r>
      <w:r w:rsidRPr="00766302">
        <w:rPr>
          <w:rFonts w:ascii="Trebuchet MS" w:hAnsi="Trebuchet MS"/>
          <w:lang w:val="ro-RO" w:eastAsia="x-none"/>
        </w:rPr>
        <w:t>lpi de beton tip SC</w:t>
      </w:r>
      <w:r w:rsidRPr="00766302">
        <w:rPr>
          <w:rFonts w:ascii="Trebuchet MS" w:hAnsi="Trebuchet MS"/>
          <w:lang w:val="ro-RO"/>
        </w:rPr>
        <w:t xml:space="preserve"> </w:t>
      </w:r>
      <w:r w:rsidRPr="00766302">
        <w:rPr>
          <w:rFonts w:ascii="Trebuchet MS" w:hAnsi="Trebuchet MS"/>
          <w:lang w:val="ro-RO" w:eastAsia="x-none"/>
        </w:rPr>
        <w:t>ce au  inaltimea de 12m, între care se vor înlocui conductoarele existente cu cablu torsadat 20kV tip TA2X(FL)2Y-Ol 3 x 95 +50 Ol, in lungime de aproximativ 70 m;</w:t>
      </w:r>
    </w:p>
    <w:p w:rsidR="00766302" w:rsidRPr="00766302" w:rsidRDefault="00766302" w:rsidP="00766302">
      <w:pPr>
        <w:tabs>
          <w:tab w:val="left" w:pos="851"/>
        </w:tabs>
        <w:spacing w:after="0"/>
        <w:ind w:firstLine="709"/>
        <w:jc w:val="both"/>
        <w:rPr>
          <w:rFonts w:ascii="Trebuchet MS" w:hAnsi="Trebuchet MS"/>
          <w:lang w:val="ro-RO"/>
        </w:rPr>
      </w:pPr>
      <w:r w:rsidRPr="00766302">
        <w:rPr>
          <w:rFonts w:ascii="Trebuchet MS" w:hAnsi="Trebuchet MS"/>
          <w:lang w:val="ro-RO" w:eastAsia="x-none"/>
        </w:rPr>
        <w:t xml:space="preserve">Peste Pârâul Sângeriș se vor proiecta doua supratraversari pe strada Plaiului. Acestea se vor realiza pe câte 2 stalpi metalici cu inatimea de 2 m, cu cablu de medie tensiune tip </w:t>
      </w:r>
      <w:r w:rsidRPr="00766302">
        <w:rPr>
          <w:rFonts w:ascii="Trebuchet MS" w:hAnsi="Trebuchet MS"/>
          <w:lang w:val="ro-RO"/>
        </w:rPr>
        <w:t>A2XS(FL)2Y 3x(1x150/25 mm</w:t>
      </w:r>
      <w:r w:rsidRPr="00766302">
        <w:rPr>
          <w:rFonts w:ascii="Trebuchet MS" w:hAnsi="Trebuchet MS"/>
          <w:vertAlign w:val="superscript"/>
          <w:lang w:val="ro-RO"/>
        </w:rPr>
        <w:t>2</w:t>
      </w:r>
      <w:r w:rsidRPr="00766302">
        <w:rPr>
          <w:rFonts w:ascii="Trebuchet MS" w:hAnsi="Trebuchet MS"/>
          <w:lang w:val="ro-RO"/>
        </w:rPr>
        <w:t xml:space="preserve">) in lungime de 14m. </w:t>
      </w:r>
    </w:p>
    <w:p w:rsidR="00766302" w:rsidRPr="00766302" w:rsidRDefault="00766302" w:rsidP="00766302">
      <w:pPr>
        <w:spacing w:after="0"/>
        <w:ind w:firstLine="709"/>
        <w:jc w:val="both"/>
        <w:rPr>
          <w:rFonts w:ascii="Trebuchet MS" w:hAnsi="Trebuchet MS"/>
          <w:lang w:val="ro-RO"/>
        </w:rPr>
      </w:pPr>
      <w:r w:rsidRPr="00766302">
        <w:rPr>
          <w:rFonts w:ascii="Trebuchet MS" w:hAnsi="Trebuchet MS"/>
          <w:lang w:val="ro-RO"/>
        </w:rPr>
        <w:t xml:space="preserve">Desemenea se vor realiza 4 supratraversari ale unui canal, doua a cate 6 m si doua a cate 10m. </w:t>
      </w:r>
      <w:r w:rsidRPr="00766302">
        <w:rPr>
          <w:rFonts w:ascii="Trebuchet MS" w:hAnsi="Trebuchet MS"/>
          <w:lang w:val="ro-RO" w:eastAsia="x-none"/>
        </w:rPr>
        <w:t xml:space="preserve">Acestea se vor realiza pe câte 2 stalpi metalici cu inatimea de 2 m, cu cablu de medie tensiune tip </w:t>
      </w:r>
      <w:r w:rsidRPr="00766302">
        <w:rPr>
          <w:rFonts w:ascii="Trebuchet MS" w:hAnsi="Trebuchet MS"/>
          <w:lang w:val="ro-RO"/>
        </w:rPr>
        <w:t>A2XS(FL)2Y 3x(1x150/25 mm</w:t>
      </w:r>
      <w:r w:rsidRPr="00766302">
        <w:rPr>
          <w:rFonts w:ascii="Trebuchet MS" w:hAnsi="Trebuchet MS"/>
          <w:vertAlign w:val="superscript"/>
          <w:lang w:val="ro-RO"/>
        </w:rPr>
        <w:t>2</w:t>
      </w:r>
      <w:r w:rsidRPr="00766302">
        <w:rPr>
          <w:rFonts w:ascii="Trebuchet MS" w:hAnsi="Trebuchet MS"/>
          <w:lang w:val="ro-RO"/>
        </w:rPr>
        <w:t>).</w:t>
      </w:r>
    </w:p>
    <w:p w:rsidR="00766302" w:rsidRPr="00766302" w:rsidRDefault="00766302" w:rsidP="00766302">
      <w:pPr>
        <w:numPr>
          <w:ilvl w:val="0"/>
          <w:numId w:val="14"/>
        </w:numPr>
        <w:tabs>
          <w:tab w:val="left" w:pos="851"/>
          <w:tab w:val="left" w:pos="993"/>
        </w:tabs>
        <w:spacing w:after="0"/>
        <w:ind w:left="0" w:firstLine="709"/>
        <w:contextualSpacing/>
        <w:jc w:val="both"/>
        <w:rPr>
          <w:rFonts w:ascii="Trebuchet MS" w:hAnsi="Trebuchet MS"/>
          <w:lang w:val="ro-RO" w:eastAsia="x-none"/>
        </w:rPr>
      </w:pPr>
      <w:r w:rsidRPr="00766302">
        <w:rPr>
          <w:rFonts w:ascii="Trebuchet MS" w:hAnsi="Trebuchet MS"/>
          <w:lang w:val="ro-RO" w:eastAsia="x-none"/>
        </w:rPr>
        <w:t>Înlocuirea 37 buc. transformatoare de putere existente cu transformatoare de putere 20/0,4 kV – 250 ÷ 630 kVA, de distribuţie, imersate în ulei, în construcţie etanşă, cu pierderi reduse, conform Regul mentului UE nr. 548/21.05.2014 - faza 2;</w:t>
      </w:r>
    </w:p>
    <w:p w:rsidR="00766302" w:rsidRPr="00766302" w:rsidRDefault="00766302" w:rsidP="00766302">
      <w:pPr>
        <w:spacing w:after="0"/>
        <w:ind w:firstLine="567"/>
        <w:jc w:val="both"/>
        <w:rPr>
          <w:rFonts w:ascii="Trebuchet MS" w:hAnsi="Trebuchet MS"/>
          <w:i/>
          <w:u w:val="single"/>
          <w:lang w:val="ro-RO"/>
        </w:rPr>
      </w:pPr>
      <w:r w:rsidRPr="00766302">
        <w:rPr>
          <w:rFonts w:ascii="Trebuchet MS" w:hAnsi="Trebuchet MS"/>
          <w:i/>
          <w:u w:val="single"/>
          <w:lang w:val="ro-RO"/>
        </w:rPr>
        <w:t>Obiect 3. Integrare în SCADA staţia 110/20/10kV Moreni</w:t>
      </w:r>
    </w:p>
    <w:p w:rsidR="00766302" w:rsidRPr="00766302" w:rsidRDefault="00766302" w:rsidP="00766302">
      <w:pPr>
        <w:tabs>
          <w:tab w:val="left" w:pos="540"/>
          <w:tab w:val="left" w:pos="851"/>
          <w:tab w:val="center" w:pos="4680"/>
          <w:tab w:val="right" w:pos="9360"/>
        </w:tabs>
        <w:spacing w:after="0"/>
        <w:ind w:right="92" w:firstLine="567"/>
        <w:jc w:val="both"/>
        <w:rPr>
          <w:rFonts w:ascii="Trebuchet MS" w:hAnsi="Trebuchet MS"/>
          <w:lang w:val="ro-RO"/>
        </w:rPr>
      </w:pPr>
      <w:r w:rsidRPr="00766302">
        <w:rPr>
          <w:rFonts w:ascii="Trebuchet MS" w:hAnsi="Trebuchet MS"/>
          <w:lang w:val="ro-RO"/>
        </w:rPr>
        <w:t xml:space="preserve">Staţia 110/20/10 kV Moreni va fi deservită de un sistem de comandă-control şi protecţie coordonat, cu echipamente în tehnologie numerică, cu microprocesor. Sistemul de circuite secundare va fi realizat cu o arhitectură distribuită, de tip deschis. Amplasarea va fi centralizată pentru celulele de 110 kV, în camera de comandă, respectiv distribuită pentru </w:t>
      </w:r>
      <w:r w:rsidRPr="00766302">
        <w:rPr>
          <w:rFonts w:ascii="Trebuchet MS" w:hAnsi="Trebuchet MS"/>
          <w:lang w:val="ro-RO"/>
        </w:rPr>
        <w:lastRenderedPageBreak/>
        <w:t>celulele de m.t. în încăperea în care sunt montate celulele de m.t., unde instalaţiile de circuite secundare (comandă, măsură, semnalizare, protecţii şi automatizări), vor fi realizate local, integrate la nivelul fiecărei celule, cu bloc de comandă, măsură şi protecţie montat în compartimentul de joasă tensiune al celulei şi prevăzut cu funcţiile cerute în specificaţiile tehnice ale celulelor.</w:t>
      </w:r>
    </w:p>
    <w:p w:rsidR="00766302" w:rsidRPr="00766302" w:rsidRDefault="00766302" w:rsidP="00766302">
      <w:pPr>
        <w:tabs>
          <w:tab w:val="left" w:pos="851"/>
        </w:tabs>
        <w:spacing w:after="0"/>
        <w:ind w:firstLine="567"/>
        <w:jc w:val="both"/>
        <w:rPr>
          <w:rFonts w:ascii="Trebuchet MS" w:hAnsi="Trebuchet MS"/>
          <w:lang w:val="ro-RO"/>
        </w:rPr>
      </w:pPr>
      <w:r w:rsidRPr="00766302">
        <w:rPr>
          <w:rFonts w:ascii="Trebuchet MS" w:hAnsi="Trebuchet MS"/>
          <w:lang w:val="ro-RO"/>
        </w:rPr>
        <w:t>Se vor adapta echipamentele existente din PTZ/PTAB pentru comunicaţia prin cablu de fibră optică.</w:t>
      </w:r>
    </w:p>
    <w:p w:rsidR="00766302" w:rsidRPr="00766302" w:rsidRDefault="00766302" w:rsidP="00766302">
      <w:pPr>
        <w:tabs>
          <w:tab w:val="left" w:pos="851"/>
        </w:tabs>
        <w:spacing w:after="0"/>
        <w:ind w:firstLine="567"/>
        <w:jc w:val="both"/>
        <w:rPr>
          <w:rFonts w:ascii="Trebuchet MS" w:hAnsi="Trebuchet MS"/>
          <w:lang w:val="ro-RO"/>
        </w:rPr>
      </w:pPr>
      <w:r w:rsidRPr="00766302">
        <w:rPr>
          <w:rFonts w:ascii="Trebuchet MS" w:hAnsi="Trebuchet MS"/>
          <w:lang w:val="ro-RO"/>
        </w:rPr>
        <w:t>Se vor monta analizoare de calitate a energiei electrice clasa A în S.T. 110/20/10kV Moreni şi  clasa S în PTZ/PTAB-urile alimentate din liniile electrice subterane medie tensiune LES 20 kV proiectate (Oraş 1, Oraş 2, Oraş 3, Fabrica Confecţii, Fluide Foraj şi Epurare).</w:t>
      </w:r>
    </w:p>
    <w:p w:rsidR="00766302" w:rsidRPr="00766302" w:rsidRDefault="00766302" w:rsidP="00766302">
      <w:pPr>
        <w:tabs>
          <w:tab w:val="left" w:pos="851"/>
        </w:tabs>
        <w:spacing w:after="0"/>
        <w:ind w:firstLine="567"/>
        <w:jc w:val="both"/>
        <w:rPr>
          <w:rFonts w:ascii="Trebuchet MS" w:hAnsi="Trebuchet MS"/>
          <w:lang w:val="ro-RO"/>
        </w:rPr>
      </w:pPr>
      <w:r w:rsidRPr="00766302">
        <w:rPr>
          <w:rFonts w:ascii="Trebuchet MS" w:hAnsi="Trebuchet MS"/>
          <w:lang w:val="ro-RO"/>
        </w:rPr>
        <w:t xml:space="preserve">Se vor înlocui contoarele existente la nivelul municipiului Moreni cu contoare proiectate pentru realizare sistem de măsurare inteligent. </w:t>
      </w:r>
    </w:p>
    <w:p w:rsidR="00766302" w:rsidRPr="00766302" w:rsidRDefault="00766302" w:rsidP="00766302">
      <w:pPr>
        <w:pStyle w:val="PlainText"/>
        <w:spacing w:line="276" w:lineRule="auto"/>
        <w:ind w:firstLine="567"/>
        <w:jc w:val="both"/>
        <w:rPr>
          <w:rFonts w:ascii="Trebuchet MS" w:hAnsi="Trebuchet MS"/>
          <w:sz w:val="22"/>
          <w:szCs w:val="22"/>
          <w:lang w:val="ro-RO"/>
        </w:rPr>
      </w:pPr>
      <w:r w:rsidRPr="00766302">
        <w:rPr>
          <w:rFonts w:ascii="Trebuchet MS" w:hAnsi="Trebuchet MS"/>
          <w:sz w:val="22"/>
          <w:szCs w:val="22"/>
          <w:lang w:val="ro-RO"/>
        </w:rPr>
        <w:t>Ordinea efectuării lucrărilor este următoarea:</w:t>
      </w:r>
    </w:p>
    <w:p w:rsidR="00766302" w:rsidRPr="00766302" w:rsidRDefault="00766302" w:rsidP="00766302">
      <w:pPr>
        <w:spacing w:after="0"/>
        <w:ind w:firstLine="567"/>
        <w:jc w:val="both"/>
        <w:rPr>
          <w:rFonts w:ascii="Trebuchet MS" w:hAnsi="Trebuchet MS"/>
          <w:lang w:val="ro-RO"/>
        </w:rPr>
      </w:pPr>
      <w:r w:rsidRPr="00766302">
        <w:rPr>
          <w:rFonts w:ascii="Trebuchet MS" w:hAnsi="Trebuchet MS"/>
          <w:lang w:val="ro-RO"/>
        </w:rPr>
        <w:t>La realizarea LES 20 kV proiectată se vor utiliza cabluri de energie monopolare cu conductoare din aluminiu, cu izolaţie de polietilenă reticulată XLPE şi manta de polietilenă termoplastică PE cu protecţie longitudinală şi transversală împotriva pătrunderii apei pentru tensiuni nominale U</w:t>
      </w:r>
      <w:r w:rsidRPr="00766302">
        <w:rPr>
          <w:rFonts w:ascii="Trebuchet MS" w:hAnsi="Trebuchet MS"/>
          <w:vertAlign w:val="subscript"/>
          <w:lang w:val="ro-RO"/>
        </w:rPr>
        <w:t>0</w:t>
      </w:r>
      <w:r w:rsidRPr="00766302">
        <w:rPr>
          <w:rFonts w:ascii="Trebuchet MS" w:hAnsi="Trebuchet MS"/>
          <w:lang w:val="ro-RO"/>
        </w:rPr>
        <w:t>/U = 12/20 kV. Secţiunea cablurilor va fi  3 x 1x150/25 mmp</w:t>
      </w:r>
    </w:p>
    <w:p w:rsidR="00766302" w:rsidRPr="00766302" w:rsidRDefault="00766302" w:rsidP="00766302">
      <w:pPr>
        <w:spacing w:after="0"/>
        <w:ind w:firstLine="567"/>
        <w:jc w:val="both"/>
        <w:rPr>
          <w:rFonts w:ascii="Trebuchet MS" w:hAnsi="Trebuchet MS"/>
          <w:b/>
          <w:bCs/>
          <w:lang w:val="ro-RO"/>
        </w:rPr>
      </w:pPr>
      <w:r w:rsidRPr="00766302">
        <w:rPr>
          <w:rFonts w:ascii="Trebuchet MS" w:hAnsi="Trebuchet MS"/>
          <w:lang w:val="ro-RO"/>
        </w:rPr>
        <w:t xml:space="preserve">Pozarea celor trei cabluri monopolare se va face </w:t>
      </w:r>
      <w:r w:rsidRPr="00766302">
        <w:rPr>
          <w:rFonts w:ascii="Arial" w:hAnsi="Arial" w:cs="Arial"/>
          <w:lang w:val="ro-RO"/>
        </w:rPr>
        <w:t>ȋ</w:t>
      </w:r>
      <w:r w:rsidRPr="00766302">
        <w:rPr>
          <w:rFonts w:ascii="Trebuchet MS" w:hAnsi="Trebuchet MS"/>
          <w:lang w:val="ro-RO"/>
        </w:rPr>
        <w:t xml:space="preserve">n profil </w:t>
      </w:r>
      <w:r w:rsidRPr="00766302">
        <w:rPr>
          <w:rFonts w:ascii="Trebuchet MS" w:hAnsi="Trebuchet MS" w:cs="Trebuchet MS"/>
          <w:lang w:val="ro-RO"/>
        </w:rPr>
        <w:t>”</w:t>
      </w:r>
      <w:r w:rsidRPr="00766302">
        <w:rPr>
          <w:rFonts w:ascii="Trebuchet MS" w:hAnsi="Trebuchet MS"/>
          <w:lang w:val="ro-RO"/>
        </w:rPr>
        <w:t>M</w:t>
      </w:r>
      <w:r w:rsidRPr="00766302">
        <w:rPr>
          <w:rFonts w:ascii="Trebuchet MS" w:hAnsi="Trebuchet MS" w:cs="Trebuchet MS"/>
          <w:lang w:val="ro-RO"/>
        </w:rPr>
        <w:t>”</w:t>
      </w:r>
      <w:r w:rsidRPr="00766302">
        <w:rPr>
          <w:rFonts w:ascii="Trebuchet MS" w:hAnsi="Trebuchet MS"/>
          <w:lang w:val="ro-RO"/>
        </w:rPr>
        <w:t>, cablurile fiind a</w:t>
      </w:r>
      <w:r w:rsidRPr="00766302">
        <w:rPr>
          <w:rFonts w:ascii="Trebuchet MS" w:hAnsi="Trebuchet MS" w:cs="Trebuchet MS"/>
          <w:lang w:val="ro-RO"/>
        </w:rPr>
        <w:t>ş</w:t>
      </w:r>
      <w:r w:rsidRPr="00766302">
        <w:rPr>
          <w:rFonts w:ascii="Trebuchet MS" w:hAnsi="Trebuchet MS"/>
          <w:lang w:val="ro-RO"/>
        </w:rPr>
        <w:t xml:space="preserve">ezate </w:t>
      </w:r>
      <w:r w:rsidRPr="00766302">
        <w:rPr>
          <w:rFonts w:ascii="Arial" w:hAnsi="Arial" w:cs="Arial"/>
          <w:lang w:val="ro-RO"/>
        </w:rPr>
        <w:t>ȋ</w:t>
      </w:r>
      <w:r w:rsidRPr="00766302">
        <w:rPr>
          <w:rFonts w:ascii="Trebuchet MS" w:hAnsi="Trebuchet MS"/>
          <w:lang w:val="ro-RO"/>
        </w:rPr>
        <w:t>n triunghi (trefl</w:t>
      </w:r>
      <w:r w:rsidRPr="00766302">
        <w:rPr>
          <w:rFonts w:ascii="Trebuchet MS" w:hAnsi="Trebuchet MS" w:cs="Trebuchet MS"/>
          <w:lang w:val="ro-RO"/>
        </w:rPr>
        <w:t>ă</w:t>
      </w:r>
      <w:r w:rsidRPr="00766302">
        <w:rPr>
          <w:rFonts w:ascii="Trebuchet MS" w:hAnsi="Trebuchet MS"/>
          <w:lang w:val="ro-RO"/>
        </w:rPr>
        <w:t xml:space="preserve">) pe fundul </w:t>
      </w:r>
      <w:r w:rsidRPr="00766302">
        <w:rPr>
          <w:rFonts w:ascii="Trebuchet MS" w:hAnsi="Trebuchet MS" w:cs="Trebuchet MS"/>
          <w:lang w:val="ro-RO"/>
        </w:rPr>
        <w:t>ş</w:t>
      </w:r>
      <w:r w:rsidRPr="00766302">
        <w:rPr>
          <w:rFonts w:ascii="Trebuchet MS" w:hAnsi="Trebuchet MS"/>
          <w:lang w:val="ro-RO"/>
        </w:rPr>
        <w:t>an</w:t>
      </w:r>
      <w:r w:rsidRPr="00766302">
        <w:rPr>
          <w:rFonts w:ascii="Trebuchet MS" w:hAnsi="Trebuchet MS" w:cs="Trebuchet MS"/>
          <w:lang w:val="ro-RO"/>
        </w:rPr>
        <w:t>ţ</w:t>
      </w:r>
      <w:r w:rsidRPr="00766302">
        <w:rPr>
          <w:rFonts w:ascii="Trebuchet MS" w:hAnsi="Trebuchet MS"/>
          <w:lang w:val="ro-RO"/>
        </w:rPr>
        <w:t xml:space="preserve">ului </w:t>
      </w:r>
      <w:r w:rsidRPr="00766302">
        <w:rPr>
          <w:rFonts w:ascii="Arial" w:hAnsi="Arial" w:cs="Arial"/>
          <w:lang w:val="ro-RO"/>
        </w:rPr>
        <w:t>ȋ</w:t>
      </w:r>
      <w:r w:rsidRPr="00766302">
        <w:rPr>
          <w:rFonts w:ascii="Trebuchet MS" w:hAnsi="Trebuchet MS"/>
          <w:lang w:val="ro-RO"/>
        </w:rPr>
        <w:t>ntre dou</w:t>
      </w:r>
      <w:r w:rsidRPr="00766302">
        <w:rPr>
          <w:rFonts w:ascii="Trebuchet MS" w:hAnsi="Trebuchet MS" w:cs="Trebuchet MS"/>
          <w:lang w:val="ro-RO"/>
        </w:rPr>
        <w:t>ă</w:t>
      </w:r>
      <w:r w:rsidRPr="00766302">
        <w:rPr>
          <w:rFonts w:ascii="Trebuchet MS" w:hAnsi="Trebuchet MS"/>
          <w:lang w:val="ro-RO"/>
        </w:rPr>
        <w:t xml:space="preserve"> straturi de nisip cu o grosime de 10 cm fiecare. Peste cele două straturi de nisip se pune folie avertizoare din PVC. Peste acestea se aşterne pământ rezultat din săpătură, din care s-au </w:t>
      </w:r>
      <w:r w:rsidRPr="00766302">
        <w:rPr>
          <w:rFonts w:ascii="Arial" w:hAnsi="Arial" w:cs="Arial"/>
          <w:lang w:val="ro-RO"/>
        </w:rPr>
        <w:t>ȋ</w:t>
      </w:r>
      <w:r w:rsidRPr="00766302">
        <w:rPr>
          <w:rFonts w:ascii="Trebuchet MS" w:hAnsi="Trebuchet MS"/>
          <w:lang w:val="ro-RO"/>
        </w:rPr>
        <w:t>ndep</w:t>
      </w:r>
      <w:r w:rsidRPr="00766302">
        <w:rPr>
          <w:rFonts w:ascii="Trebuchet MS" w:hAnsi="Trebuchet MS" w:cs="Trebuchet MS"/>
          <w:lang w:val="ro-RO"/>
        </w:rPr>
        <w:t>ă</w:t>
      </w:r>
      <w:r w:rsidRPr="00766302">
        <w:rPr>
          <w:rFonts w:ascii="Trebuchet MS" w:hAnsi="Trebuchet MS"/>
          <w:lang w:val="ro-RO"/>
        </w:rPr>
        <w:t xml:space="preserve">rtat toate corpurile care ar putea produce deteriorarea cablurilor. La 30 cm de suprafaţa solului se vor amplasa plăci avertizoare din PVC. După astuparea şanţului se va compacta bine prin burare pământul, realizându-se o suprafaţă netedă fără fisuri. </w:t>
      </w:r>
    </w:p>
    <w:p w:rsidR="00766302" w:rsidRPr="00766302" w:rsidRDefault="00766302" w:rsidP="00766302">
      <w:pPr>
        <w:spacing w:after="0"/>
        <w:ind w:firstLine="567"/>
        <w:jc w:val="both"/>
        <w:rPr>
          <w:rFonts w:ascii="Trebuchet MS" w:hAnsi="Trebuchet MS"/>
          <w:noProof/>
          <w:lang w:val="ro-RO"/>
        </w:rPr>
      </w:pPr>
      <w:r w:rsidRPr="00766302">
        <w:rPr>
          <w:rFonts w:ascii="Trebuchet MS" w:hAnsi="Trebuchet MS"/>
          <w:lang w:val="ro-RO"/>
        </w:rPr>
        <w:t xml:space="preserve">Subtraversarea străzilor precum şi accesul la locuinţe se va realiza </w:t>
      </w:r>
      <w:r w:rsidRPr="00766302">
        <w:rPr>
          <w:rFonts w:ascii="Trebuchet MS" w:hAnsi="Trebuchet MS"/>
          <w:b/>
          <w:lang w:val="ro-RO"/>
        </w:rPr>
        <w:t xml:space="preserve">prin foraj orizontal </w:t>
      </w:r>
      <w:r w:rsidRPr="00766302">
        <w:rPr>
          <w:rFonts w:ascii="Trebuchet MS" w:hAnsi="Trebuchet MS"/>
          <w:noProof/>
          <w:lang w:val="ro-RO"/>
        </w:rPr>
        <w:t xml:space="preserve">astfel: pregătirea tronsoanelor tubului de protecţie, pregătirea platformei de lucru (săparea locului amplasării frezei), aşezarea şi centrarea instalaţiei, frezarea găurii concomitent cu introducerea tubului de protecţie, evacuarea pământului săpat,  etanşarea capetelor tuburilor de protecţie. </w:t>
      </w:r>
    </w:p>
    <w:p w:rsidR="002D734C" w:rsidRPr="00766302" w:rsidRDefault="002D734C" w:rsidP="00766302">
      <w:pPr>
        <w:suppressAutoHyphens/>
        <w:spacing w:after="0"/>
        <w:jc w:val="both"/>
        <w:rPr>
          <w:rFonts w:ascii="Trebuchet MS" w:hAnsi="Trebuchet MS"/>
          <w:lang w:val="fr-FR"/>
        </w:rPr>
      </w:pPr>
      <w:r w:rsidRPr="00766302">
        <w:rPr>
          <w:rFonts w:ascii="Trebuchet MS" w:hAnsi="Trebuchet MS"/>
          <w:lang w:val="fr-FR"/>
        </w:rPr>
        <w:t xml:space="preserve">b) </w:t>
      </w:r>
      <w:r w:rsidRPr="00766302">
        <w:rPr>
          <w:rFonts w:ascii="Trebuchet MS" w:hAnsi="Trebuchet MS"/>
          <w:i/>
          <w:lang w:val="fr-FR"/>
        </w:rPr>
        <w:t>cumularea cu alte proiecte</w:t>
      </w:r>
      <w:proofErr w:type="gramStart"/>
      <w:r w:rsidR="00FA7DB1" w:rsidRPr="00766302">
        <w:rPr>
          <w:rFonts w:ascii="Trebuchet MS" w:hAnsi="Trebuchet MS"/>
          <w:i/>
          <w:lang w:val="fr-FR"/>
        </w:rPr>
        <w:t>:</w:t>
      </w:r>
      <w:r w:rsidRPr="00766302">
        <w:rPr>
          <w:rFonts w:ascii="Trebuchet MS" w:hAnsi="Trebuchet MS"/>
          <w:lang w:val="fr-FR"/>
        </w:rPr>
        <w:t xml:space="preserve">  nu</w:t>
      </w:r>
      <w:proofErr w:type="gramEnd"/>
      <w:r w:rsidRPr="00766302">
        <w:rPr>
          <w:rFonts w:ascii="Trebuchet MS" w:hAnsi="Trebuchet MS"/>
          <w:lang w:val="fr-FR"/>
        </w:rPr>
        <w:t xml:space="preserve"> este cazul</w:t>
      </w:r>
      <w:r w:rsidRPr="00766302">
        <w:rPr>
          <w:rStyle w:val="tpa1"/>
          <w:rFonts w:ascii="Trebuchet MS" w:hAnsi="Trebuchet MS"/>
          <w:lang w:val="fr-FR"/>
        </w:rPr>
        <w:t>;</w:t>
      </w:r>
    </w:p>
    <w:p w:rsidR="002D734C" w:rsidRPr="00766302" w:rsidRDefault="002D734C" w:rsidP="00766302">
      <w:pPr>
        <w:pStyle w:val="Char"/>
        <w:spacing w:line="276" w:lineRule="auto"/>
        <w:jc w:val="both"/>
        <w:rPr>
          <w:rStyle w:val="tpa1"/>
          <w:rFonts w:ascii="Trebuchet MS" w:eastAsia="Calibri" w:hAnsi="Trebuchet MS"/>
          <w:sz w:val="22"/>
          <w:szCs w:val="22"/>
        </w:rPr>
      </w:pPr>
      <w:r w:rsidRPr="00766302">
        <w:rPr>
          <w:rFonts w:ascii="Trebuchet MS" w:hAnsi="Trebuchet MS"/>
          <w:sz w:val="22"/>
          <w:szCs w:val="22"/>
        </w:rPr>
        <w:t xml:space="preserve">c) </w:t>
      </w:r>
      <w:r w:rsidRPr="00766302">
        <w:rPr>
          <w:rFonts w:ascii="Trebuchet MS" w:hAnsi="Trebuchet MS"/>
          <w:i/>
          <w:sz w:val="22"/>
          <w:szCs w:val="22"/>
        </w:rPr>
        <w:t>utilizarea resurselor naturale</w:t>
      </w:r>
      <w:r w:rsidRPr="00766302">
        <w:rPr>
          <w:rFonts w:ascii="Trebuchet MS" w:hAnsi="Trebuchet MS"/>
          <w:sz w:val="22"/>
          <w:szCs w:val="22"/>
        </w:rPr>
        <w:t xml:space="preserve">: </w:t>
      </w:r>
      <w:r w:rsidRPr="00766302">
        <w:rPr>
          <w:rStyle w:val="tpa1"/>
          <w:rFonts w:ascii="Trebuchet MS" w:eastAsia="Calibri" w:hAnsi="Trebuchet MS"/>
          <w:sz w:val="22"/>
          <w:szCs w:val="22"/>
        </w:rPr>
        <w:t xml:space="preserve">se vor utiliza resurse naturale în cantităţi limitate, iar materialele necesare realizării proiectului vor fi preluate de la societăţi autorizate; </w:t>
      </w:r>
    </w:p>
    <w:p w:rsidR="002D734C" w:rsidRPr="00766302" w:rsidRDefault="002D734C" w:rsidP="00766302">
      <w:pPr>
        <w:pStyle w:val="BodyText2"/>
        <w:spacing w:after="0" w:line="276" w:lineRule="auto"/>
        <w:jc w:val="both"/>
        <w:rPr>
          <w:rFonts w:ascii="Trebuchet MS" w:hAnsi="Trebuchet MS"/>
          <w:lang w:val="ro-RO"/>
        </w:rPr>
      </w:pPr>
      <w:r w:rsidRPr="00766302">
        <w:rPr>
          <w:rFonts w:ascii="Trebuchet MS" w:hAnsi="Trebuchet MS"/>
          <w:lang w:val="pl-PL"/>
        </w:rPr>
        <w:t xml:space="preserve">d) </w:t>
      </w:r>
      <w:r w:rsidRPr="00766302">
        <w:rPr>
          <w:rFonts w:ascii="Trebuchet MS" w:hAnsi="Trebuchet MS"/>
          <w:i/>
          <w:lang w:val="pl-PL"/>
        </w:rPr>
        <w:t>producţia de deşeuri</w:t>
      </w:r>
      <w:r w:rsidRPr="00766302">
        <w:rPr>
          <w:rFonts w:ascii="Trebuchet MS" w:hAnsi="Trebuchet MS"/>
          <w:lang w:val="pl-PL"/>
        </w:rPr>
        <w:t xml:space="preserve">: </w:t>
      </w:r>
      <w:r w:rsidRPr="00766302">
        <w:rPr>
          <w:rFonts w:ascii="Trebuchet MS" w:hAnsi="Trebuchet MS"/>
          <w:lang w:val="ro-RO"/>
        </w:rPr>
        <w:t xml:space="preserve">deşeurile generate în perioada de execuţie vor fi stocate selectiv şi predate către societăţi autorizate din punct de vedere al mediului pentru activităţi de colectare/valorificare/eliminare; </w:t>
      </w:r>
    </w:p>
    <w:p w:rsidR="002D734C" w:rsidRPr="00766302" w:rsidRDefault="002D734C" w:rsidP="00766302">
      <w:pPr>
        <w:pStyle w:val="CharCharChar1Char"/>
        <w:spacing w:line="276" w:lineRule="auto"/>
        <w:jc w:val="both"/>
        <w:rPr>
          <w:rFonts w:ascii="Trebuchet MS" w:eastAsia="Calibri" w:hAnsi="Trebuchet MS"/>
          <w:sz w:val="22"/>
          <w:szCs w:val="22"/>
        </w:rPr>
      </w:pPr>
      <w:r w:rsidRPr="00766302">
        <w:rPr>
          <w:rFonts w:ascii="Trebuchet MS" w:hAnsi="Trebuchet MS"/>
          <w:sz w:val="22"/>
          <w:szCs w:val="22"/>
        </w:rPr>
        <w:t xml:space="preserve">e) </w:t>
      </w:r>
      <w:r w:rsidRPr="00766302">
        <w:rPr>
          <w:rFonts w:ascii="Trebuchet MS" w:hAnsi="Trebuchet MS"/>
          <w:i/>
          <w:sz w:val="22"/>
          <w:szCs w:val="22"/>
        </w:rPr>
        <w:t>emisiile poluante, inclusiv zgomotul şi alte surse de disconfort</w:t>
      </w:r>
      <w:r w:rsidRPr="00766302">
        <w:rPr>
          <w:rFonts w:ascii="Trebuchet MS" w:hAnsi="Trebuchet MS"/>
          <w:sz w:val="22"/>
          <w:szCs w:val="22"/>
        </w:rPr>
        <w:t xml:space="preserve">: lucrările şi măsurile prevăzute în proiect nu vor afecta semnificativ factorii de mediu (aer, apă, sol, aşezări umane); </w:t>
      </w:r>
    </w:p>
    <w:p w:rsidR="002D734C" w:rsidRDefault="002D734C" w:rsidP="00766302">
      <w:pPr>
        <w:pStyle w:val="BodyText2"/>
        <w:spacing w:after="0" w:line="276" w:lineRule="auto"/>
        <w:jc w:val="both"/>
        <w:rPr>
          <w:rStyle w:val="tpa1"/>
          <w:rFonts w:ascii="Trebuchet MS" w:hAnsi="Trebuchet MS"/>
          <w:lang w:val="pl-PL"/>
        </w:rPr>
      </w:pPr>
      <w:r w:rsidRPr="00766302">
        <w:rPr>
          <w:rFonts w:ascii="Trebuchet MS" w:hAnsi="Trebuchet MS"/>
          <w:lang w:val="fr-FR"/>
        </w:rPr>
        <w:t xml:space="preserve">f) </w:t>
      </w:r>
      <w:r w:rsidRPr="00766302">
        <w:rPr>
          <w:rFonts w:ascii="Trebuchet MS" w:hAnsi="Trebuchet MS"/>
          <w:i/>
          <w:lang w:val="fr-FR"/>
        </w:rPr>
        <w:t>riscul de accident, ţinându-se seama în special de substanţele şi de tehnologiile utilizate</w:t>
      </w:r>
      <w:r w:rsidRPr="00766302">
        <w:rPr>
          <w:rFonts w:ascii="Trebuchet MS" w:hAnsi="Trebuchet MS"/>
          <w:lang w:val="fr-FR"/>
        </w:rPr>
        <w:t xml:space="preserve">: </w:t>
      </w:r>
      <w:r w:rsidRPr="00766302">
        <w:rPr>
          <w:rStyle w:val="tpa1"/>
          <w:rFonts w:ascii="Trebuchet MS" w:hAnsi="Trebuchet MS"/>
          <w:lang w:val="pl-PL"/>
        </w:rPr>
        <w:t xml:space="preserve">riscul de accident, pe perioada execuţiei lucrărilor este redus, deoarece nu se utilizează substanţe periculoase; </w:t>
      </w:r>
    </w:p>
    <w:p w:rsidR="002D734C" w:rsidRPr="00766302" w:rsidRDefault="002D734C" w:rsidP="00766302">
      <w:pPr>
        <w:autoSpaceDE w:val="0"/>
        <w:autoSpaceDN w:val="0"/>
        <w:adjustRightInd w:val="0"/>
        <w:spacing w:after="0"/>
        <w:jc w:val="both"/>
        <w:rPr>
          <w:rFonts w:ascii="Trebuchet MS" w:hAnsi="Trebuchet MS"/>
          <w:b/>
          <w:i/>
          <w:u w:val="single"/>
          <w:lang w:val="pl-PL"/>
        </w:rPr>
      </w:pPr>
      <w:r w:rsidRPr="00766302">
        <w:rPr>
          <w:rFonts w:ascii="Trebuchet MS" w:hAnsi="Trebuchet MS"/>
          <w:b/>
          <w:i/>
          <w:u w:val="single"/>
          <w:lang w:val="pl-PL"/>
        </w:rPr>
        <w:t>2. Localizarea proiectelor</w:t>
      </w:r>
    </w:p>
    <w:p w:rsidR="002D734C" w:rsidRPr="00766302" w:rsidRDefault="002D734C" w:rsidP="00766302">
      <w:pPr>
        <w:pStyle w:val="BodyText3"/>
        <w:spacing w:after="0"/>
        <w:jc w:val="both"/>
        <w:rPr>
          <w:rFonts w:ascii="Trebuchet MS" w:hAnsi="Trebuchet MS"/>
          <w:sz w:val="22"/>
          <w:szCs w:val="22"/>
          <w:lang w:val="pl-PL"/>
        </w:rPr>
      </w:pPr>
      <w:r w:rsidRPr="00766302">
        <w:rPr>
          <w:rFonts w:ascii="Trebuchet MS" w:hAnsi="Trebuchet MS"/>
          <w:i/>
          <w:sz w:val="22"/>
          <w:szCs w:val="22"/>
          <w:lang w:val="pl-PL"/>
        </w:rPr>
        <w:t>2.1. utilizarea existentă a terenului</w:t>
      </w:r>
      <w:r w:rsidRPr="00766302">
        <w:rPr>
          <w:rFonts w:ascii="Trebuchet MS" w:hAnsi="Trebuchet MS"/>
          <w:sz w:val="22"/>
          <w:szCs w:val="22"/>
          <w:lang w:val="pl-PL"/>
        </w:rPr>
        <w:t>: terenul pe care urmează a se executa lucrările s</w:t>
      </w:r>
      <w:r w:rsidR="00FA7DB1" w:rsidRPr="00766302">
        <w:rPr>
          <w:rFonts w:ascii="Trebuchet MS" w:hAnsi="Trebuchet MS"/>
          <w:sz w:val="22"/>
          <w:szCs w:val="22"/>
          <w:lang w:val="pl-PL"/>
        </w:rPr>
        <w:t>e afla in</w:t>
      </w:r>
      <w:r w:rsidRPr="00766302">
        <w:rPr>
          <w:rFonts w:ascii="Trebuchet MS" w:hAnsi="Trebuchet MS"/>
          <w:sz w:val="22"/>
          <w:szCs w:val="22"/>
          <w:lang w:val="pl-PL"/>
        </w:rPr>
        <w:t xml:space="preserve"> intravilanul </w:t>
      </w:r>
      <w:r w:rsidR="00FA7DB1" w:rsidRPr="00766302">
        <w:rPr>
          <w:rFonts w:ascii="Trebuchet MS" w:hAnsi="Trebuchet MS"/>
          <w:sz w:val="22"/>
          <w:szCs w:val="22"/>
          <w:lang w:val="pl-PL"/>
        </w:rPr>
        <w:t>si extravilanul municipiului Moreni</w:t>
      </w:r>
      <w:r w:rsidRPr="00766302">
        <w:rPr>
          <w:rFonts w:ascii="Trebuchet MS" w:hAnsi="Trebuchet MS"/>
          <w:sz w:val="22"/>
          <w:szCs w:val="22"/>
          <w:lang w:val="pl-PL"/>
        </w:rPr>
        <w:t xml:space="preserve">, apartine domeniului public </w:t>
      </w:r>
      <w:r w:rsidR="00FA7DB1" w:rsidRPr="00766302">
        <w:rPr>
          <w:rFonts w:ascii="Trebuchet MS" w:hAnsi="Trebuchet MS"/>
          <w:sz w:val="22"/>
          <w:szCs w:val="22"/>
          <w:lang w:val="pl-PL"/>
        </w:rPr>
        <w:t>si privat al municipiului</w:t>
      </w:r>
      <w:r w:rsidRPr="00766302">
        <w:rPr>
          <w:rFonts w:ascii="Trebuchet MS" w:hAnsi="Trebuchet MS"/>
          <w:sz w:val="22"/>
          <w:szCs w:val="22"/>
          <w:lang w:val="pl-PL"/>
        </w:rPr>
        <w:t>, categoria de teren – conform Certificatului de urbanism nr. 1</w:t>
      </w:r>
      <w:r w:rsidR="00FA7DB1" w:rsidRPr="00766302">
        <w:rPr>
          <w:rFonts w:ascii="Trebuchet MS" w:hAnsi="Trebuchet MS"/>
          <w:sz w:val="22"/>
          <w:szCs w:val="22"/>
          <w:lang w:val="pl-PL"/>
        </w:rPr>
        <w:t>24</w:t>
      </w:r>
      <w:r w:rsidRPr="00766302">
        <w:rPr>
          <w:rFonts w:ascii="Trebuchet MS" w:hAnsi="Trebuchet MS"/>
          <w:sz w:val="22"/>
          <w:szCs w:val="22"/>
          <w:lang w:val="pl-PL"/>
        </w:rPr>
        <w:t xml:space="preserve"> din </w:t>
      </w:r>
      <w:r w:rsidR="00FA7DB1" w:rsidRPr="00766302">
        <w:rPr>
          <w:rFonts w:ascii="Trebuchet MS" w:hAnsi="Trebuchet MS"/>
          <w:sz w:val="22"/>
          <w:szCs w:val="22"/>
          <w:lang w:val="pl-PL"/>
        </w:rPr>
        <w:t>22</w:t>
      </w:r>
      <w:r w:rsidRPr="00766302">
        <w:rPr>
          <w:rFonts w:ascii="Trebuchet MS" w:hAnsi="Trebuchet MS"/>
          <w:sz w:val="22"/>
          <w:szCs w:val="22"/>
          <w:lang w:val="pl-PL"/>
        </w:rPr>
        <w:t>.0</w:t>
      </w:r>
      <w:r w:rsidR="00FA7DB1" w:rsidRPr="00766302">
        <w:rPr>
          <w:rFonts w:ascii="Trebuchet MS" w:hAnsi="Trebuchet MS"/>
          <w:sz w:val="22"/>
          <w:szCs w:val="22"/>
          <w:lang w:val="pl-PL"/>
        </w:rPr>
        <w:t>5</w:t>
      </w:r>
      <w:r w:rsidRPr="00766302">
        <w:rPr>
          <w:rFonts w:ascii="Trebuchet MS" w:hAnsi="Trebuchet MS"/>
          <w:sz w:val="22"/>
          <w:szCs w:val="22"/>
          <w:lang w:val="pl-PL"/>
        </w:rPr>
        <w:t>.202</w:t>
      </w:r>
      <w:r w:rsidR="00FA7DB1" w:rsidRPr="00766302">
        <w:rPr>
          <w:rFonts w:ascii="Trebuchet MS" w:hAnsi="Trebuchet MS"/>
          <w:sz w:val="22"/>
          <w:szCs w:val="22"/>
          <w:lang w:val="pl-PL"/>
        </w:rPr>
        <w:t>3</w:t>
      </w:r>
      <w:r w:rsidRPr="00766302">
        <w:rPr>
          <w:rFonts w:ascii="Trebuchet MS" w:hAnsi="Trebuchet MS"/>
          <w:sz w:val="22"/>
          <w:szCs w:val="22"/>
          <w:lang w:val="pl-PL"/>
        </w:rPr>
        <w:t>.</w:t>
      </w:r>
    </w:p>
    <w:p w:rsidR="002D734C" w:rsidRPr="00766302" w:rsidRDefault="002D734C" w:rsidP="00766302">
      <w:pPr>
        <w:autoSpaceDE w:val="0"/>
        <w:autoSpaceDN w:val="0"/>
        <w:adjustRightInd w:val="0"/>
        <w:spacing w:after="0"/>
        <w:jc w:val="both"/>
        <w:rPr>
          <w:rFonts w:ascii="Trebuchet MS" w:hAnsi="Trebuchet MS"/>
          <w:lang w:val="pl-PL"/>
        </w:rPr>
      </w:pPr>
      <w:r w:rsidRPr="00766302">
        <w:rPr>
          <w:rFonts w:ascii="Trebuchet MS" w:hAnsi="Trebuchet MS"/>
          <w:lang w:val="pl-PL"/>
        </w:rPr>
        <w:t xml:space="preserve">2.2. </w:t>
      </w:r>
      <w:r w:rsidRPr="00766302">
        <w:rPr>
          <w:rFonts w:ascii="Trebuchet MS" w:hAnsi="Trebuchet MS"/>
          <w:i/>
          <w:lang w:val="pl-PL"/>
        </w:rPr>
        <w:t>relativa abundenţă a resurselor naturale din zonă, calitatea şi capacitatea regenerativă a acestora</w:t>
      </w:r>
      <w:r w:rsidRPr="00766302">
        <w:rPr>
          <w:rFonts w:ascii="Trebuchet MS" w:hAnsi="Trebuchet MS"/>
          <w:lang w:val="pl-PL"/>
        </w:rPr>
        <w:t>:  nu este cazul;</w:t>
      </w:r>
    </w:p>
    <w:p w:rsidR="002D734C" w:rsidRPr="00766302" w:rsidRDefault="002D734C" w:rsidP="00766302">
      <w:pPr>
        <w:autoSpaceDE w:val="0"/>
        <w:autoSpaceDN w:val="0"/>
        <w:adjustRightInd w:val="0"/>
        <w:spacing w:after="0"/>
        <w:jc w:val="both"/>
        <w:rPr>
          <w:rFonts w:ascii="Trebuchet MS" w:hAnsi="Trebuchet MS"/>
          <w:lang w:val="fr-FR"/>
        </w:rPr>
      </w:pPr>
      <w:r w:rsidRPr="00766302">
        <w:rPr>
          <w:rFonts w:ascii="Trebuchet MS" w:hAnsi="Trebuchet MS"/>
          <w:lang w:val="fr-FR"/>
        </w:rPr>
        <w:t xml:space="preserve">2.3. </w:t>
      </w:r>
      <w:proofErr w:type="gramStart"/>
      <w:r w:rsidRPr="00766302">
        <w:rPr>
          <w:rFonts w:ascii="Trebuchet MS" w:hAnsi="Trebuchet MS"/>
          <w:i/>
          <w:lang w:val="fr-FR"/>
        </w:rPr>
        <w:t>capacitatea</w:t>
      </w:r>
      <w:proofErr w:type="gramEnd"/>
      <w:r w:rsidRPr="00766302">
        <w:rPr>
          <w:rFonts w:ascii="Trebuchet MS" w:hAnsi="Trebuchet MS"/>
          <w:i/>
          <w:lang w:val="fr-FR"/>
        </w:rPr>
        <w:t xml:space="preserve"> de absorbţie a mediului, cu atenţie deosebită pentru</w:t>
      </w:r>
      <w:r w:rsidRPr="00766302">
        <w:rPr>
          <w:rFonts w:ascii="Trebuchet MS" w:hAnsi="Trebuchet MS"/>
          <w:lang w:val="fr-FR"/>
        </w:rPr>
        <w:t>:</w:t>
      </w:r>
    </w:p>
    <w:p w:rsidR="002D734C" w:rsidRPr="00766302" w:rsidRDefault="002D734C" w:rsidP="00766302">
      <w:pPr>
        <w:numPr>
          <w:ilvl w:val="0"/>
          <w:numId w:val="1"/>
        </w:numPr>
        <w:tabs>
          <w:tab w:val="num" w:pos="1605"/>
        </w:tabs>
        <w:autoSpaceDE w:val="0"/>
        <w:autoSpaceDN w:val="0"/>
        <w:adjustRightInd w:val="0"/>
        <w:spacing w:after="0"/>
        <w:jc w:val="both"/>
        <w:rPr>
          <w:rFonts w:ascii="Trebuchet MS" w:hAnsi="Trebuchet MS"/>
          <w:lang w:val="fr-FR"/>
        </w:rPr>
      </w:pPr>
      <w:r w:rsidRPr="00766302">
        <w:rPr>
          <w:rFonts w:ascii="Trebuchet MS" w:hAnsi="Trebuchet MS"/>
          <w:lang w:val="fr-FR"/>
        </w:rPr>
        <w:lastRenderedPageBreak/>
        <w:t>zonele umede: nu este cazul;</w:t>
      </w:r>
    </w:p>
    <w:p w:rsidR="002D734C" w:rsidRPr="00766302" w:rsidRDefault="002D734C" w:rsidP="00766302">
      <w:pPr>
        <w:numPr>
          <w:ilvl w:val="0"/>
          <w:numId w:val="1"/>
        </w:numPr>
        <w:tabs>
          <w:tab w:val="num" w:pos="1605"/>
        </w:tabs>
        <w:autoSpaceDE w:val="0"/>
        <w:autoSpaceDN w:val="0"/>
        <w:adjustRightInd w:val="0"/>
        <w:spacing w:after="0"/>
        <w:jc w:val="both"/>
        <w:rPr>
          <w:rFonts w:ascii="Trebuchet MS" w:hAnsi="Trebuchet MS"/>
        </w:rPr>
      </w:pPr>
      <w:r w:rsidRPr="00766302">
        <w:rPr>
          <w:rFonts w:ascii="Trebuchet MS" w:hAnsi="Trebuchet MS"/>
        </w:rPr>
        <w:t>zonele costiere: nu este cazul;</w:t>
      </w:r>
    </w:p>
    <w:p w:rsidR="002D734C" w:rsidRPr="00766302" w:rsidRDefault="002D734C" w:rsidP="00766302">
      <w:pPr>
        <w:pStyle w:val="Footer"/>
        <w:autoSpaceDE w:val="0"/>
        <w:autoSpaceDN w:val="0"/>
        <w:adjustRightInd w:val="0"/>
        <w:spacing w:line="276" w:lineRule="auto"/>
        <w:jc w:val="both"/>
        <w:rPr>
          <w:rFonts w:ascii="Trebuchet MS" w:hAnsi="Trebuchet MS"/>
          <w:lang w:val="fr-FR"/>
        </w:rPr>
      </w:pPr>
      <w:r w:rsidRPr="00766302">
        <w:rPr>
          <w:rFonts w:ascii="Trebuchet MS" w:hAnsi="Trebuchet MS"/>
          <w:lang w:val="fr-FR"/>
        </w:rPr>
        <w:t xml:space="preserve">    c)  zonele montane şi cele împădurite: nu este cazul;</w:t>
      </w:r>
    </w:p>
    <w:p w:rsidR="002D734C" w:rsidRPr="00766302" w:rsidRDefault="002D734C" w:rsidP="00766302">
      <w:pPr>
        <w:autoSpaceDE w:val="0"/>
        <w:autoSpaceDN w:val="0"/>
        <w:adjustRightInd w:val="0"/>
        <w:spacing w:after="0"/>
        <w:jc w:val="both"/>
        <w:rPr>
          <w:rFonts w:ascii="Trebuchet MS" w:hAnsi="Trebuchet MS"/>
          <w:lang w:val="fr-FR"/>
        </w:rPr>
      </w:pPr>
      <w:r w:rsidRPr="00766302">
        <w:rPr>
          <w:rFonts w:ascii="Trebuchet MS" w:hAnsi="Trebuchet MS"/>
          <w:lang w:val="fr-FR"/>
        </w:rPr>
        <w:t xml:space="preserve">    d)  parcurile şi rezervaţiile naturale: nu este cazul;</w:t>
      </w:r>
    </w:p>
    <w:p w:rsidR="002D734C" w:rsidRPr="00766302" w:rsidRDefault="002D734C" w:rsidP="00766302">
      <w:pPr>
        <w:autoSpaceDE w:val="0"/>
        <w:autoSpaceDN w:val="0"/>
        <w:adjustRightInd w:val="0"/>
        <w:spacing w:after="0"/>
        <w:jc w:val="both"/>
        <w:rPr>
          <w:rFonts w:ascii="Trebuchet MS" w:hAnsi="Trebuchet MS"/>
          <w:lang w:val="fr-FR"/>
        </w:rPr>
      </w:pPr>
      <w:r w:rsidRPr="00766302">
        <w:rPr>
          <w:rFonts w:ascii="Trebuchet MS" w:hAnsi="Trebuchet MS"/>
          <w:lang w:val="fr-FR"/>
        </w:rPr>
        <w:t xml:space="preserve">    e) ariile clasificate sau zonele protejate prin legislaţia în vigoare, cum sunt</w:t>
      </w:r>
      <w:proofErr w:type="gramStart"/>
      <w:r w:rsidRPr="00766302">
        <w:rPr>
          <w:rFonts w:ascii="Trebuchet MS" w:hAnsi="Trebuchet MS"/>
          <w:lang w:val="fr-FR"/>
        </w:rPr>
        <w:t xml:space="preserve">:  </w:t>
      </w:r>
      <w:r w:rsidRPr="00766302">
        <w:rPr>
          <w:rFonts w:ascii="Trebuchet MS" w:hAnsi="Trebuchet MS"/>
          <w:lang w:val="it-IT"/>
        </w:rPr>
        <w:t>proiectul</w:t>
      </w:r>
      <w:proofErr w:type="gramEnd"/>
      <w:r w:rsidRPr="00766302">
        <w:rPr>
          <w:rFonts w:ascii="Trebuchet MS" w:hAnsi="Trebuchet MS"/>
          <w:lang w:val="it-IT"/>
        </w:rPr>
        <w:t xml:space="preserve"> nu este amplasat în sau în vecinătatea unei arii naturale protejate</w:t>
      </w:r>
      <w:r w:rsidRPr="00766302">
        <w:rPr>
          <w:rFonts w:ascii="Trebuchet MS" w:hAnsi="Trebuchet MS"/>
          <w:iCs/>
          <w:lang w:val="fr-FR"/>
        </w:rPr>
        <w:t>;</w:t>
      </w:r>
    </w:p>
    <w:p w:rsidR="002D734C" w:rsidRPr="00766302" w:rsidRDefault="002D734C" w:rsidP="00766302">
      <w:pPr>
        <w:spacing w:after="0"/>
        <w:jc w:val="both"/>
        <w:rPr>
          <w:rFonts w:ascii="Trebuchet MS" w:hAnsi="Trebuchet MS"/>
          <w:lang w:val="fr-FR"/>
        </w:rPr>
      </w:pPr>
      <w:r w:rsidRPr="00766302">
        <w:rPr>
          <w:rFonts w:ascii="Trebuchet MS" w:hAnsi="Trebuchet MS"/>
          <w:lang w:val="fr-FR"/>
        </w:rPr>
        <w:t xml:space="preserve">    f)  </w:t>
      </w:r>
      <w:r w:rsidRPr="00766302">
        <w:rPr>
          <w:rStyle w:val="tli1"/>
          <w:rFonts w:ascii="Trebuchet MS" w:hAnsi="Trebuchet MS"/>
          <w:lang w:val="fr-FR"/>
        </w:rPr>
        <w:t xml:space="preserve">zonele de protecţie specială, mai ales cele desemnate prin Ordonanţa de urgenţă a Guvernului nr. </w:t>
      </w:r>
      <w:hyperlink r:id="rId11" w:history="1">
        <w:r w:rsidRPr="00766302">
          <w:rPr>
            <w:rStyle w:val="Hyperlink"/>
            <w:rFonts w:ascii="Trebuchet MS" w:hAnsi="Trebuchet MS"/>
            <w:lang w:val="fr-FR"/>
          </w:rPr>
          <w:t>57/2007</w:t>
        </w:r>
      </w:hyperlink>
      <w:r w:rsidRPr="00766302">
        <w:rPr>
          <w:rStyle w:val="tli1"/>
          <w:rFonts w:ascii="Trebuchet MS" w:hAnsi="Trebuchet MS"/>
          <w:lang w:val="fr-FR"/>
        </w:rPr>
        <w:t xml:space="preserve"> privind regimul ariilor naturale protejate, conservarea habitatelor naturale, a florei şi faunei sălbatice, cu modificările şi completările ulterioare, zonele prevăzute prin Legea nr. </w:t>
      </w:r>
      <w:hyperlink r:id="rId12" w:history="1">
        <w:r w:rsidRPr="00766302">
          <w:rPr>
            <w:rStyle w:val="Hyperlink"/>
            <w:rFonts w:ascii="Trebuchet MS" w:hAnsi="Trebuchet MS"/>
            <w:lang w:val="fr-FR"/>
          </w:rPr>
          <w:t>5/2000</w:t>
        </w:r>
      </w:hyperlink>
      <w:r w:rsidRPr="00766302">
        <w:rPr>
          <w:rStyle w:val="tli1"/>
          <w:rFonts w:ascii="Trebuchet MS" w:hAnsi="Trebuchet MS"/>
          <w:lang w:val="fr-FR"/>
        </w:rPr>
        <w:t xml:space="preserve"> privind aprobarea Planului de amenajare a teritoriului naţional – Secţiunea </w:t>
      </w:r>
      <w:proofErr w:type="gramStart"/>
      <w:r w:rsidRPr="00766302">
        <w:rPr>
          <w:rStyle w:val="tli1"/>
          <w:rFonts w:ascii="Trebuchet MS" w:hAnsi="Trebuchet MS"/>
          <w:lang w:val="fr-FR"/>
        </w:rPr>
        <w:t>a</w:t>
      </w:r>
      <w:proofErr w:type="gramEnd"/>
      <w:r w:rsidRPr="00766302">
        <w:rPr>
          <w:rStyle w:val="tli1"/>
          <w:rFonts w:ascii="Trebuchet MS" w:hAnsi="Trebuchet MS"/>
          <w:lang w:val="fr-FR"/>
        </w:rPr>
        <w:t xml:space="preserve"> III – a – zone protejate, zonele de protecţie instituite conform prevederilor Legii apelor nr. </w:t>
      </w:r>
      <w:hyperlink r:id="rId13" w:history="1">
        <w:r w:rsidRPr="00766302">
          <w:rPr>
            <w:rStyle w:val="Hyperlink"/>
            <w:rFonts w:ascii="Trebuchet MS" w:hAnsi="Trebuchet MS"/>
            <w:lang w:val="fr-FR"/>
          </w:rPr>
          <w:t>107/1996</w:t>
        </w:r>
      </w:hyperlink>
      <w:r w:rsidRPr="00766302">
        <w:rPr>
          <w:rStyle w:val="tli1"/>
          <w:rFonts w:ascii="Trebuchet MS" w:hAnsi="Trebuchet MS"/>
          <w:lang w:val="fr-FR"/>
        </w:rPr>
        <w:t xml:space="preserve">, cu modificările şi completările ulterioare, şi Hotărârea Guvernului nr. </w:t>
      </w:r>
      <w:hyperlink r:id="rId14" w:history="1">
        <w:r w:rsidRPr="00766302">
          <w:rPr>
            <w:rStyle w:val="Hyperlink"/>
            <w:rFonts w:ascii="Trebuchet MS" w:hAnsi="Trebuchet MS"/>
            <w:lang w:val="fr-FR"/>
          </w:rPr>
          <w:t>930/2005</w:t>
        </w:r>
      </w:hyperlink>
      <w:r w:rsidRPr="00766302">
        <w:rPr>
          <w:rStyle w:val="tli1"/>
          <w:rFonts w:ascii="Trebuchet MS" w:hAnsi="Trebuchet MS"/>
          <w:lang w:val="fr-FR"/>
        </w:rPr>
        <w:t xml:space="preserve"> pentru aprobarea Normelor speciale privind caracterul şi mărimea zonelor de protecţie sanitară şi hidrogeologică:</w:t>
      </w:r>
      <w:r w:rsidRPr="00766302">
        <w:rPr>
          <w:rFonts w:ascii="Trebuchet MS" w:hAnsi="Trebuchet MS"/>
          <w:lang w:val="fr-FR"/>
        </w:rPr>
        <w:t xml:space="preserve"> proiectul nu este inclus în zone de protecţie specială desemnate;</w:t>
      </w:r>
    </w:p>
    <w:p w:rsidR="002D734C" w:rsidRPr="00766302" w:rsidRDefault="002D734C" w:rsidP="00766302">
      <w:pPr>
        <w:spacing w:after="0"/>
        <w:jc w:val="both"/>
        <w:rPr>
          <w:rFonts w:ascii="Trebuchet MS" w:hAnsi="Trebuchet MS"/>
          <w:color w:val="FF0000"/>
          <w:lang w:val="fr-FR"/>
        </w:rPr>
      </w:pPr>
      <w:r w:rsidRPr="00766302">
        <w:rPr>
          <w:rFonts w:ascii="Trebuchet MS" w:hAnsi="Trebuchet MS"/>
          <w:lang w:val="fr-FR"/>
        </w:rPr>
        <w:t xml:space="preserve">    g) ariile în care standardele de calitate a mediului stabilite de legislaţie au fost deja depăşite: nu au fost înregistrate astfel de situaţii; </w:t>
      </w:r>
    </w:p>
    <w:p w:rsidR="002D734C" w:rsidRPr="00766302" w:rsidRDefault="002D734C" w:rsidP="00766302">
      <w:pPr>
        <w:autoSpaceDE w:val="0"/>
        <w:autoSpaceDN w:val="0"/>
        <w:adjustRightInd w:val="0"/>
        <w:spacing w:after="0"/>
        <w:jc w:val="both"/>
        <w:rPr>
          <w:rFonts w:ascii="Trebuchet MS" w:hAnsi="Trebuchet MS"/>
          <w:lang w:val="fr-FR"/>
        </w:rPr>
      </w:pPr>
      <w:r w:rsidRPr="00766302">
        <w:rPr>
          <w:rFonts w:ascii="Trebuchet MS" w:hAnsi="Trebuchet MS"/>
          <w:lang w:val="fr-FR"/>
        </w:rPr>
        <w:t xml:space="preserve">    h) ariile dens populate: nu e cazul </w:t>
      </w:r>
      <w:r w:rsidRPr="00766302">
        <w:rPr>
          <w:rStyle w:val="tpa1"/>
          <w:rFonts w:ascii="Trebuchet MS" w:hAnsi="Trebuchet MS"/>
          <w:lang w:val="fr-FR"/>
        </w:rPr>
        <w:t>lucrările propuse se află într-o zonă cu locuinţe individuale;</w:t>
      </w:r>
    </w:p>
    <w:p w:rsidR="002D734C" w:rsidRPr="00766302" w:rsidRDefault="002D734C" w:rsidP="00766302">
      <w:pPr>
        <w:autoSpaceDE w:val="0"/>
        <w:autoSpaceDN w:val="0"/>
        <w:adjustRightInd w:val="0"/>
        <w:spacing w:after="0"/>
        <w:jc w:val="both"/>
        <w:rPr>
          <w:rFonts w:ascii="Trebuchet MS" w:hAnsi="Trebuchet MS"/>
          <w:color w:val="000000"/>
          <w:lang w:val="fr-FR"/>
        </w:rPr>
      </w:pPr>
      <w:r w:rsidRPr="00766302">
        <w:rPr>
          <w:rFonts w:ascii="Trebuchet MS" w:hAnsi="Trebuchet MS"/>
          <w:lang w:val="fr-FR"/>
        </w:rPr>
        <w:t xml:space="preserve">     i) peisajele cu semnificaţie istorică, culturală şi arheologică: </w:t>
      </w:r>
      <w:r w:rsidRPr="00766302">
        <w:rPr>
          <w:rFonts w:ascii="Trebuchet MS" w:hAnsi="Trebuchet MS"/>
          <w:iCs/>
          <w:lang w:val="fr-FR"/>
        </w:rPr>
        <w:t xml:space="preserve">nu este cazul; </w:t>
      </w:r>
    </w:p>
    <w:p w:rsidR="002D734C" w:rsidRPr="00766302" w:rsidRDefault="002D734C" w:rsidP="00766302">
      <w:pPr>
        <w:autoSpaceDE w:val="0"/>
        <w:autoSpaceDN w:val="0"/>
        <w:adjustRightInd w:val="0"/>
        <w:spacing w:after="0"/>
        <w:jc w:val="both"/>
        <w:rPr>
          <w:rFonts w:ascii="Trebuchet MS" w:hAnsi="Trebuchet MS"/>
          <w:b/>
          <w:u w:val="single"/>
          <w:lang w:val="fr-FR"/>
        </w:rPr>
      </w:pPr>
      <w:r w:rsidRPr="00766302">
        <w:rPr>
          <w:rFonts w:ascii="Trebuchet MS" w:hAnsi="Trebuchet MS"/>
          <w:b/>
          <w:i/>
          <w:iCs/>
          <w:u w:val="single"/>
          <w:lang w:val="fr-FR"/>
        </w:rPr>
        <w:t>3. Caracteristicile impactului potenţial:</w:t>
      </w:r>
      <w:r w:rsidRPr="00766302">
        <w:rPr>
          <w:rFonts w:ascii="Trebuchet MS" w:hAnsi="Trebuchet MS"/>
          <w:b/>
          <w:u w:val="single"/>
          <w:lang w:val="fr-FR"/>
        </w:rPr>
        <w:t xml:space="preserve">   </w:t>
      </w:r>
    </w:p>
    <w:p w:rsidR="002D734C" w:rsidRPr="00766302" w:rsidRDefault="002D734C" w:rsidP="00766302">
      <w:pPr>
        <w:pStyle w:val="Char"/>
        <w:spacing w:line="276" w:lineRule="auto"/>
        <w:jc w:val="both"/>
        <w:rPr>
          <w:rFonts w:ascii="Trebuchet MS" w:hAnsi="Trebuchet MS"/>
          <w:sz w:val="22"/>
          <w:szCs w:val="22"/>
        </w:rPr>
      </w:pPr>
      <w:r w:rsidRPr="00766302">
        <w:rPr>
          <w:rFonts w:ascii="Trebuchet MS" w:hAnsi="Trebuchet MS"/>
          <w:sz w:val="22"/>
          <w:szCs w:val="22"/>
        </w:rPr>
        <w:t xml:space="preserve">     a) extinderea impactului: aria geografică şi numărul persoanelor afectate :</w:t>
      </w:r>
      <w:r w:rsidRPr="00766302">
        <w:rPr>
          <w:rStyle w:val="tpa1"/>
          <w:rFonts w:ascii="Trebuchet MS" w:hAnsi="Trebuchet MS"/>
          <w:sz w:val="22"/>
          <w:szCs w:val="22"/>
        </w:rPr>
        <w:t xml:space="preserve"> impactul va fi </w:t>
      </w:r>
      <w:r w:rsidRPr="00766302">
        <w:rPr>
          <w:rFonts w:ascii="Trebuchet MS" w:hAnsi="Trebuchet MS"/>
          <w:sz w:val="22"/>
          <w:szCs w:val="22"/>
          <w:lang w:val="ro-RO" w:eastAsia="ro-RO"/>
        </w:rPr>
        <w:t>local, numai în zona de lucru, pe perioada execuţiei;</w:t>
      </w:r>
    </w:p>
    <w:p w:rsidR="002D734C" w:rsidRPr="00766302" w:rsidRDefault="002D734C" w:rsidP="00766302">
      <w:pPr>
        <w:autoSpaceDE w:val="0"/>
        <w:autoSpaceDN w:val="0"/>
        <w:adjustRightInd w:val="0"/>
        <w:spacing w:after="0"/>
        <w:jc w:val="both"/>
        <w:rPr>
          <w:rFonts w:ascii="Trebuchet MS" w:hAnsi="Trebuchet MS"/>
          <w:lang w:val="fr-FR"/>
        </w:rPr>
      </w:pPr>
      <w:r w:rsidRPr="00766302">
        <w:rPr>
          <w:rFonts w:ascii="Trebuchet MS" w:hAnsi="Trebuchet MS"/>
          <w:lang w:val="fr-FR"/>
        </w:rPr>
        <w:t xml:space="preserve">    b) natura transfrontieră a impactului</w:t>
      </w:r>
      <w:proofErr w:type="gramStart"/>
      <w:r w:rsidRPr="00766302">
        <w:rPr>
          <w:rFonts w:ascii="Trebuchet MS" w:hAnsi="Trebuchet MS"/>
          <w:lang w:val="fr-FR"/>
        </w:rPr>
        <w:t>:  nu</w:t>
      </w:r>
      <w:proofErr w:type="gramEnd"/>
      <w:r w:rsidRPr="00766302">
        <w:rPr>
          <w:rFonts w:ascii="Trebuchet MS" w:hAnsi="Trebuchet MS"/>
          <w:lang w:val="fr-FR"/>
        </w:rPr>
        <w:t xml:space="preserve"> este cazul;</w:t>
      </w:r>
    </w:p>
    <w:p w:rsidR="002D734C" w:rsidRPr="00766302" w:rsidRDefault="002D734C" w:rsidP="00766302">
      <w:pPr>
        <w:shd w:val="clear" w:color="auto" w:fill="FFFFFF"/>
        <w:tabs>
          <w:tab w:val="left" w:pos="763"/>
        </w:tabs>
        <w:spacing w:after="0"/>
        <w:ind w:right="14"/>
        <w:jc w:val="both"/>
        <w:rPr>
          <w:rFonts w:ascii="Trebuchet MS" w:hAnsi="Trebuchet MS"/>
          <w:color w:val="FF0000"/>
          <w:lang w:val="fr-FR"/>
        </w:rPr>
      </w:pPr>
      <w:r w:rsidRPr="00766302">
        <w:rPr>
          <w:rFonts w:ascii="Trebuchet MS" w:hAnsi="Trebuchet MS"/>
          <w:lang w:val="fr-FR"/>
        </w:rPr>
        <w:t xml:space="preserve">    c) mărimea şi complexitatea impactului: impact relativ redus şi local atât pe perioada execuţiei proiectului;</w:t>
      </w:r>
    </w:p>
    <w:p w:rsidR="002D734C" w:rsidRPr="00766302" w:rsidRDefault="002D734C" w:rsidP="00766302">
      <w:pPr>
        <w:autoSpaceDE w:val="0"/>
        <w:autoSpaceDN w:val="0"/>
        <w:adjustRightInd w:val="0"/>
        <w:spacing w:after="0"/>
        <w:jc w:val="both"/>
        <w:rPr>
          <w:rFonts w:ascii="Trebuchet MS" w:hAnsi="Trebuchet MS"/>
          <w:lang w:val="fr-FR"/>
        </w:rPr>
      </w:pPr>
      <w:r w:rsidRPr="00766302">
        <w:rPr>
          <w:rFonts w:ascii="Trebuchet MS" w:hAnsi="Trebuchet MS"/>
          <w:lang w:val="fr-FR"/>
        </w:rPr>
        <w:t xml:space="preserve">    d) probabilitatea impactului</w:t>
      </w:r>
      <w:proofErr w:type="gramStart"/>
      <w:r w:rsidRPr="00766302">
        <w:rPr>
          <w:rFonts w:ascii="Trebuchet MS" w:hAnsi="Trebuchet MS"/>
          <w:lang w:val="fr-FR"/>
        </w:rPr>
        <w:t>:  impact</w:t>
      </w:r>
      <w:proofErr w:type="gramEnd"/>
      <w:r w:rsidRPr="00766302">
        <w:rPr>
          <w:rFonts w:ascii="Trebuchet MS" w:hAnsi="Trebuchet MS"/>
          <w:lang w:val="fr-FR"/>
        </w:rPr>
        <w:t xml:space="preserve"> cu probabilitate redusă pe parcursul realizării investiţiei, deoarece măsurile prevăzute de proiect nu vor afecta semnificativ factorii de mediu (aer, apă, sol, aşezări umane);</w:t>
      </w:r>
    </w:p>
    <w:p w:rsidR="002D734C" w:rsidRPr="00766302" w:rsidRDefault="002D734C" w:rsidP="00766302">
      <w:pPr>
        <w:autoSpaceDE w:val="0"/>
        <w:autoSpaceDN w:val="0"/>
        <w:adjustRightInd w:val="0"/>
        <w:spacing w:after="0"/>
        <w:jc w:val="both"/>
        <w:rPr>
          <w:rFonts w:ascii="Trebuchet MS" w:hAnsi="Trebuchet MS"/>
          <w:lang w:val="ro-RO"/>
        </w:rPr>
      </w:pPr>
      <w:r w:rsidRPr="00766302">
        <w:rPr>
          <w:rFonts w:ascii="Trebuchet MS" w:hAnsi="Trebuchet MS"/>
          <w:lang w:val="fr-FR"/>
        </w:rPr>
        <w:t xml:space="preserve">    e) durata, frecvenţa şi reversibilitatea impactului</w:t>
      </w:r>
      <w:proofErr w:type="gramStart"/>
      <w:r w:rsidRPr="00766302">
        <w:rPr>
          <w:rFonts w:ascii="Trebuchet MS" w:hAnsi="Trebuchet MS"/>
          <w:lang w:val="fr-FR"/>
        </w:rPr>
        <w:t>:  impact</w:t>
      </w:r>
      <w:proofErr w:type="gramEnd"/>
      <w:r w:rsidRPr="00766302">
        <w:rPr>
          <w:rFonts w:ascii="Trebuchet MS" w:hAnsi="Trebuchet MS"/>
          <w:lang w:val="fr-FR"/>
        </w:rPr>
        <w:t xml:space="preserve"> cu durată, frecvenţă şi reversibilitate reduse datorită naturii proiectului  şi măsurilor prevăzute de acesta</w:t>
      </w:r>
      <w:r w:rsidRPr="00766302">
        <w:rPr>
          <w:rFonts w:ascii="Trebuchet MS" w:hAnsi="Trebuchet MS"/>
          <w:lang w:val="ro-RO"/>
        </w:rPr>
        <w:t>;</w:t>
      </w:r>
      <w:r w:rsidRPr="00766302">
        <w:rPr>
          <w:rFonts w:ascii="Trebuchet MS" w:hAnsi="Trebuchet MS"/>
          <w:bCs/>
          <w:i/>
          <w:lang w:val="ro-RO"/>
        </w:rPr>
        <w:t xml:space="preserve"> </w:t>
      </w:r>
    </w:p>
    <w:p w:rsidR="002D734C" w:rsidRPr="00766302" w:rsidRDefault="002D734C" w:rsidP="00766302">
      <w:pPr>
        <w:spacing w:after="0"/>
        <w:ind w:right="-1080"/>
        <w:jc w:val="both"/>
        <w:rPr>
          <w:rFonts w:ascii="Trebuchet MS" w:eastAsia="Times New Roman" w:hAnsi="Trebuchet MS"/>
          <w:b/>
          <w:i/>
          <w:u w:val="single"/>
          <w:lang w:eastAsia="ro-RO"/>
        </w:rPr>
      </w:pPr>
    </w:p>
    <w:p w:rsidR="002D734C" w:rsidRPr="00766302" w:rsidRDefault="002D734C" w:rsidP="00766302">
      <w:pPr>
        <w:shd w:val="clear" w:color="auto" w:fill="FFFFFF"/>
        <w:spacing w:after="0"/>
        <w:jc w:val="both"/>
        <w:rPr>
          <w:rFonts w:ascii="Trebuchet MS" w:eastAsia="Times New Roman" w:hAnsi="Trebuchet MS"/>
          <w:color w:val="191919"/>
        </w:rPr>
      </w:pPr>
      <w:r w:rsidRPr="00766302">
        <w:rPr>
          <w:rFonts w:ascii="Trebuchet MS" w:eastAsia="Times New Roman" w:hAnsi="Trebuchet MS"/>
          <w:b/>
          <w:color w:val="191919"/>
        </w:rPr>
        <w:t>II. Motivele pe baza cărora s-a stabilit nu se supune evaluării adecvate sunt următoarele</w:t>
      </w:r>
      <w:r w:rsidRPr="00766302">
        <w:rPr>
          <w:rFonts w:ascii="Trebuchet MS" w:eastAsia="Times New Roman" w:hAnsi="Trebuchet MS"/>
          <w:color w:val="191919"/>
        </w:rPr>
        <w:t>:</w:t>
      </w:r>
    </w:p>
    <w:p w:rsidR="002D734C" w:rsidRPr="00766302" w:rsidRDefault="002D734C" w:rsidP="00766302">
      <w:pPr>
        <w:spacing w:after="0"/>
        <w:ind w:firstLine="708"/>
        <w:jc w:val="both"/>
        <w:rPr>
          <w:rFonts w:ascii="Trebuchet MS" w:eastAsia="Times New Roman" w:hAnsi="Trebuchet MS"/>
          <w:b/>
          <w:bCs/>
        </w:rPr>
      </w:pPr>
      <w:r w:rsidRPr="00766302">
        <w:rPr>
          <w:rFonts w:ascii="Trebuchet MS" w:eastAsia="Times New Roman" w:hAnsi="Trebuchet MS"/>
        </w:rPr>
        <w:t xml:space="preserve">Terenul pe care se </w:t>
      </w:r>
      <w:proofErr w:type="gramStart"/>
      <w:r w:rsidRPr="00766302">
        <w:rPr>
          <w:rFonts w:ascii="Trebuchet MS" w:eastAsia="Times New Roman" w:hAnsi="Trebuchet MS"/>
        </w:rPr>
        <w:t>va</w:t>
      </w:r>
      <w:proofErr w:type="gramEnd"/>
      <w:r w:rsidRPr="00766302">
        <w:rPr>
          <w:rFonts w:ascii="Trebuchet MS" w:eastAsia="Times New Roman" w:hAnsi="Trebuchet MS"/>
        </w:rPr>
        <w:t xml:space="preserve"> realiza investiția nu este amplasat într-o arie naturala protejată de interes național sau comunitar;</w:t>
      </w:r>
    </w:p>
    <w:p w:rsidR="002D734C" w:rsidRPr="00766302" w:rsidRDefault="002D734C" w:rsidP="00766302">
      <w:pPr>
        <w:numPr>
          <w:ilvl w:val="0"/>
          <w:numId w:val="7"/>
        </w:numPr>
        <w:tabs>
          <w:tab w:val="left" w:pos="426"/>
        </w:tabs>
        <w:suppressAutoHyphens/>
        <w:spacing w:after="0"/>
        <w:ind w:left="0" w:firstLine="0"/>
        <w:jc w:val="both"/>
        <w:rPr>
          <w:rFonts w:ascii="Trebuchet MS" w:eastAsia="Times New Roman" w:hAnsi="Trebuchet MS"/>
          <w:b/>
          <w:bCs/>
        </w:rPr>
      </w:pPr>
      <w:r w:rsidRPr="00766302">
        <w:rPr>
          <w:rFonts w:ascii="Trebuchet MS" w:eastAsia="Times New Roman" w:hAnsi="Trebuchet MS"/>
        </w:rPr>
        <w:t xml:space="preserve">Proiectul propus </w:t>
      </w:r>
      <w:r w:rsidRPr="00766302">
        <w:rPr>
          <w:rFonts w:ascii="Trebuchet MS" w:eastAsia="Times New Roman" w:hAnsi="Trebuchet MS"/>
          <w:b/>
          <w:u w:val="single"/>
        </w:rPr>
        <w:t>nu intră</w:t>
      </w:r>
      <w:r w:rsidRPr="00766302">
        <w:rPr>
          <w:rFonts w:ascii="Trebuchet MS" w:eastAsia="Times New Roman" w:hAnsi="Trebuchet MS"/>
        </w:rPr>
        <w:t xml:space="preserve"> sub incidenţa art. 28 din Ordonanţa de Urgenţă a Guvernului nr. </w:t>
      </w:r>
      <w:r w:rsidRPr="00766302">
        <w:rPr>
          <w:rFonts w:ascii="Trebuchet MS" w:eastAsia="Times New Roman" w:hAnsi="Trebuchet MS"/>
          <w:b/>
          <w:bCs/>
        </w:rPr>
        <w:t>57/2007</w:t>
      </w:r>
      <w:r w:rsidRPr="00766302">
        <w:rPr>
          <w:rFonts w:ascii="Trebuchet MS" w:eastAsia="Times New Roman" w:hAnsi="Trebuchet MS"/>
        </w:rPr>
        <w:t xml:space="preserve"> privind regimul ariilor naturale protejate, conservarea habitatelor naturale, a florei şi faunei sălbatice, aprobată cu modificari și completari prin Legea nr. </w:t>
      </w:r>
      <w:r w:rsidRPr="00766302">
        <w:rPr>
          <w:rFonts w:ascii="Trebuchet MS" w:eastAsia="Times New Roman" w:hAnsi="Trebuchet MS"/>
          <w:b/>
        </w:rPr>
        <w:t>49/2011</w:t>
      </w:r>
      <w:r w:rsidRPr="00766302">
        <w:rPr>
          <w:rFonts w:ascii="Trebuchet MS" w:eastAsia="Times New Roman" w:hAnsi="Trebuchet MS"/>
        </w:rPr>
        <w:t>, cu modificările şi completările ulterioare;</w:t>
      </w:r>
    </w:p>
    <w:p w:rsidR="002D734C" w:rsidRPr="00766302" w:rsidRDefault="002D734C" w:rsidP="00766302">
      <w:pPr>
        <w:tabs>
          <w:tab w:val="left" w:pos="426"/>
        </w:tabs>
        <w:suppressAutoHyphens/>
        <w:spacing w:after="0"/>
        <w:jc w:val="both"/>
        <w:rPr>
          <w:rFonts w:ascii="Trebuchet MS" w:eastAsia="Times New Roman" w:hAnsi="Trebuchet MS"/>
          <w:b/>
          <w:bCs/>
        </w:rPr>
      </w:pPr>
    </w:p>
    <w:p w:rsidR="00FA7DB1" w:rsidRPr="00766302" w:rsidRDefault="00FA7DB1" w:rsidP="00766302">
      <w:pPr>
        <w:suppressAutoHyphens/>
        <w:spacing w:after="0"/>
        <w:jc w:val="both"/>
        <w:rPr>
          <w:rFonts w:ascii="Trebuchet MS" w:eastAsia="Times New Roman" w:hAnsi="Trebuchet MS"/>
          <w:b/>
          <w:bCs/>
        </w:rPr>
      </w:pPr>
      <w:r w:rsidRPr="00766302">
        <w:rPr>
          <w:rFonts w:ascii="Trebuchet MS" w:eastAsia="Times New Roman" w:hAnsi="Trebuchet MS"/>
          <w:b/>
          <w:bCs/>
        </w:rPr>
        <w:t>III.</w:t>
      </w:r>
      <w:r w:rsidRPr="00766302">
        <w:rPr>
          <w:rFonts w:ascii="Trebuchet MS" w:eastAsia="Times New Roman" w:hAnsi="Trebuchet MS"/>
          <w:bCs/>
        </w:rPr>
        <w:t xml:space="preserve"> </w:t>
      </w:r>
      <w:r w:rsidRPr="00766302">
        <w:rPr>
          <w:rFonts w:ascii="Trebuchet MS" w:eastAsia="Times New Roman" w:hAnsi="Trebuchet MS"/>
          <w:b/>
          <w:bCs/>
        </w:rPr>
        <w:t xml:space="preserve">Motivele pe baza cărora s-a stabilit nu se supune evaluării impactului asupra corpurilor de </w:t>
      </w:r>
      <w:proofErr w:type="gramStart"/>
      <w:r w:rsidRPr="00766302">
        <w:rPr>
          <w:rFonts w:ascii="Trebuchet MS" w:eastAsia="Times New Roman" w:hAnsi="Trebuchet MS"/>
          <w:b/>
          <w:bCs/>
        </w:rPr>
        <w:t>apă</w:t>
      </w:r>
      <w:proofErr w:type="gramEnd"/>
    </w:p>
    <w:p w:rsidR="002D734C" w:rsidRPr="00766302" w:rsidRDefault="00474A45" w:rsidP="00766302">
      <w:pPr>
        <w:numPr>
          <w:ilvl w:val="0"/>
          <w:numId w:val="7"/>
        </w:numPr>
        <w:tabs>
          <w:tab w:val="left" w:pos="426"/>
        </w:tabs>
        <w:suppressAutoHyphens/>
        <w:spacing w:after="0"/>
        <w:ind w:left="0" w:firstLine="0"/>
        <w:jc w:val="both"/>
        <w:rPr>
          <w:rFonts w:ascii="Trebuchet MS" w:eastAsia="Times New Roman" w:hAnsi="Trebuchet MS"/>
        </w:rPr>
      </w:pPr>
      <w:r w:rsidRPr="00766302">
        <w:rPr>
          <w:rFonts w:ascii="Trebuchet MS" w:eastAsia="Times New Roman" w:hAnsi="Trebuchet MS"/>
        </w:rPr>
        <w:t xml:space="preserve">Pentru proiect propus NU </w:t>
      </w:r>
      <w:proofErr w:type="gramStart"/>
      <w:r w:rsidRPr="00766302">
        <w:rPr>
          <w:rFonts w:ascii="Trebuchet MS" w:eastAsia="Times New Roman" w:hAnsi="Trebuchet MS"/>
        </w:rPr>
        <w:t>este</w:t>
      </w:r>
      <w:proofErr w:type="gramEnd"/>
      <w:r w:rsidRPr="00766302">
        <w:rPr>
          <w:rFonts w:ascii="Trebuchet MS" w:eastAsia="Times New Roman" w:hAnsi="Trebuchet MS"/>
        </w:rPr>
        <w:t xml:space="preserve"> necesar eleborarea SEICA.</w:t>
      </w:r>
    </w:p>
    <w:p w:rsidR="00474A45" w:rsidRPr="00766302" w:rsidRDefault="00474A45" w:rsidP="00766302">
      <w:pPr>
        <w:numPr>
          <w:ilvl w:val="0"/>
          <w:numId w:val="7"/>
        </w:numPr>
        <w:tabs>
          <w:tab w:val="left" w:pos="426"/>
        </w:tabs>
        <w:suppressAutoHyphens/>
        <w:spacing w:after="0"/>
        <w:ind w:left="0" w:firstLine="0"/>
        <w:jc w:val="both"/>
        <w:rPr>
          <w:rFonts w:ascii="Trebuchet MS" w:eastAsia="Times New Roman" w:hAnsi="Trebuchet MS"/>
        </w:rPr>
      </w:pPr>
      <w:r w:rsidRPr="00766302">
        <w:rPr>
          <w:rFonts w:ascii="Trebuchet MS" w:eastAsia="Times New Roman" w:hAnsi="Trebuchet MS"/>
        </w:rPr>
        <w:t xml:space="preserve">Prin realizarea lucrarilor </w:t>
      </w:r>
      <w:r w:rsidRPr="00766302">
        <w:rPr>
          <w:rFonts w:ascii="Trebuchet MS" w:eastAsia="Times New Roman" w:hAnsi="Trebuchet MS"/>
        </w:rPr>
        <w:t xml:space="preserve">”Trecerea la 20 kV Municipiul Moreni si modernizare </w:t>
      </w:r>
    </w:p>
    <w:p w:rsidR="00FA7DB1" w:rsidRPr="00766302" w:rsidRDefault="00474A45" w:rsidP="00766302">
      <w:pPr>
        <w:tabs>
          <w:tab w:val="left" w:pos="426"/>
        </w:tabs>
        <w:suppressAutoHyphens/>
        <w:spacing w:after="0"/>
        <w:jc w:val="both"/>
        <w:rPr>
          <w:rFonts w:ascii="Trebuchet MS" w:eastAsia="Times New Roman" w:hAnsi="Trebuchet MS"/>
        </w:rPr>
      </w:pPr>
      <w:proofErr w:type="gramStart"/>
      <w:r w:rsidRPr="00766302">
        <w:rPr>
          <w:rFonts w:ascii="Trebuchet MS" w:eastAsia="Times New Roman" w:hAnsi="Trebuchet MS"/>
        </w:rPr>
        <w:t>statie</w:t>
      </w:r>
      <w:proofErr w:type="gramEnd"/>
      <w:r w:rsidRPr="00766302">
        <w:rPr>
          <w:rFonts w:ascii="Trebuchet MS" w:eastAsia="Times New Roman" w:hAnsi="Trebuchet MS"/>
        </w:rPr>
        <w:t xml:space="preserve"> electrica de transformare 110/20/10 kV Moreni,</w:t>
      </w:r>
      <w:r w:rsidRPr="00766302">
        <w:rPr>
          <w:rFonts w:ascii="Trebuchet MS" w:eastAsia="Times New Roman" w:hAnsi="Trebuchet MS"/>
        </w:rPr>
        <w:t xml:space="preserve"> </w:t>
      </w:r>
      <w:r w:rsidRPr="00766302">
        <w:rPr>
          <w:rFonts w:ascii="Trebuchet MS" w:eastAsia="Times New Roman" w:hAnsi="Trebuchet MS"/>
        </w:rPr>
        <w:t>judetul Dambovita</w:t>
      </w:r>
      <w:r w:rsidRPr="00766302">
        <w:rPr>
          <w:rFonts w:ascii="Trebuchet MS" w:eastAsia="Times New Roman" w:hAnsi="Trebuchet MS"/>
        </w:rPr>
        <w:t xml:space="preserve">, situat pe raza administrative teritoriala a loc. Moreni, jud. </w:t>
      </w:r>
      <w:proofErr w:type="gramStart"/>
      <w:r w:rsidRPr="00766302">
        <w:rPr>
          <w:rFonts w:ascii="Trebuchet MS" w:eastAsia="Times New Roman" w:hAnsi="Trebuchet MS"/>
        </w:rPr>
        <w:t>Dambovita, nu se influenteaza in mod negative calitatea si cantitatea apelor de suprafata sau subterane.</w:t>
      </w:r>
      <w:proofErr w:type="gramEnd"/>
    </w:p>
    <w:p w:rsidR="00FA7DB1" w:rsidRDefault="00FA7DB1" w:rsidP="00766302">
      <w:pPr>
        <w:tabs>
          <w:tab w:val="left" w:pos="426"/>
        </w:tabs>
        <w:suppressAutoHyphens/>
        <w:spacing w:after="0"/>
        <w:jc w:val="both"/>
        <w:rPr>
          <w:rFonts w:ascii="Trebuchet MS" w:eastAsia="Times New Roman" w:hAnsi="Trebuchet MS"/>
        </w:rPr>
      </w:pPr>
    </w:p>
    <w:p w:rsidR="00766302" w:rsidRPr="00766302" w:rsidRDefault="00766302" w:rsidP="00766302">
      <w:pPr>
        <w:tabs>
          <w:tab w:val="left" w:pos="426"/>
        </w:tabs>
        <w:suppressAutoHyphens/>
        <w:spacing w:after="0"/>
        <w:jc w:val="both"/>
        <w:rPr>
          <w:rFonts w:ascii="Trebuchet MS" w:eastAsia="Times New Roman" w:hAnsi="Trebuchet MS"/>
        </w:rPr>
      </w:pPr>
    </w:p>
    <w:p w:rsidR="002D734C" w:rsidRPr="00766302" w:rsidRDefault="002D734C" w:rsidP="00766302">
      <w:pPr>
        <w:spacing w:after="0"/>
        <w:ind w:right="-1080"/>
        <w:jc w:val="both"/>
        <w:rPr>
          <w:rFonts w:ascii="Trebuchet MS" w:eastAsia="Times New Roman" w:hAnsi="Trebuchet MS"/>
          <w:i/>
          <w:lang w:eastAsia="ro-RO"/>
        </w:rPr>
      </w:pPr>
      <w:r w:rsidRPr="00766302">
        <w:rPr>
          <w:rFonts w:ascii="Trebuchet MS" w:eastAsia="Times New Roman" w:hAnsi="Trebuchet MS"/>
          <w:b/>
          <w:i/>
          <w:u w:val="single"/>
          <w:lang w:eastAsia="ro-RO"/>
        </w:rPr>
        <w:t>Condiţiile de realizare a proiectului</w:t>
      </w:r>
      <w:r w:rsidRPr="00766302">
        <w:rPr>
          <w:rFonts w:ascii="Trebuchet MS" w:eastAsia="Times New Roman" w:hAnsi="Trebuchet MS"/>
          <w:i/>
          <w:lang w:eastAsia="ro-RO"/>
        </w:rPr>
        <w:t>:</w:t>
      </w:r>
    </w:p>
    <w:p w:rsidR="002D734C" w:rsidRPr="00766302" w:rsidRDefault="002D734C" w:rsidP="00766302">
      <w:pPr>
        <w:tabs>
          <w:tab w:val="left" w:pos="-720"/>
        </w:tabs>
        <w:suppressAutoHyphens/>
        <w:spacing w:after="0"/>
        <w:jc w:val="both"/>
        <w:rPr>
          <w:rFonts w:ascii="Trebuchet MS" w:eastAsia="Times New Roman" w:hAnsi="Trebuchet MS"/>
          <w:lang w:eastAsia="ro-RO"/>
        </w:rPr>
      </w:pPr>
      <w:r w:rsidRPr="00766302">
        <w:rPr>
          <w:rFonts w:ascii="Trebuchet MS" w:eastAsia="Times New Roman" w:hAnsi="Trebuchet MS"/>
          <w:lang w:eastAsia="ro-RO"/>
        </w:rPr>
        <w:t xml:space="preserve">    </w:t>
      </w:r>
      <w:r w:rsidRPr="00766302">
        <w:rPr>
          <w:rFonts w:ascii="Trebuchet MS" w:eastAsia="Times New Roman" w:hAnsi="Trebuchet MS"/>
          <w:b/>
          <w:bCs/>
          <w:i/>
          <w:iCs/>
          <w:lang w:eastAsia="ro-RO"/>
        </w:rPr>
        <w:t xml:space="preserve">Titularul are obligaţia de a urmări modul de respectare a legislaţiei de mediu în vigoare pe toata perioada de execuţie a lucrărilor </w:t>
      </w:r>
      <w:proofErr w:type="gramStart"/>
      <w:r w:rsidRPr="00766302">
        <w:rPr>
          <w:rFonts w:ascii="Trebuchet MS" w:eastAsia="Times New Roman" w:hAnsi="Trebuchet MS"/>
          <w:b/>
          <w:bCs/>
          <w:i/>
          <w:iCs/>
          <w:lang w:eastAsia="ro-RO"/>
        </w:rPr>
        <w:t>şi  după</w:t>
      </w:r>
      <w:proofErr w:type="gramEnd"/>
      <w:r w:rsidRPr="00766302">
        <w:rPr>
          <w:rFonts w:ascii="Trebuchet MS" w:eastAsia="Times New Roman" w:hAnsi="Trebuchet MS"/>
          <w:b/>
          <w:bCs/>
          <w:i/>
          <w:iCs/>
          <w:lang w:eastAsia="ro-RO"/>
        </w:rPr>
        <w:t xml:space="preserve"> realizarea acestuia să ia toate măsurile necesare pentru a nu se produce poluarea apelor subterane, de suprafaţă, a solului sau a aerului</w:t>
      </w:r>
      <w:r w:rsidRPr="00766302">
        <w:rPr>
          <w:rFonts w:ascii="Trebuchet MS" w:eastAsia="Times New Roman" w:hAnsi="Trebuchet MS"/>
          <w:lang w:eastAsia="ro-RO"/>
        </w:rPr>
        <w:t>.</w:t>
      </w:r>
    </w:p>
    <w:p w:rsidR="002D734C" w:rsidRPr="00766302" w:rsidRDefault="002D734C" w:rsidP="00766302">
      <w:pPr>
        <w:pStyle w:val="ListParagraph"/>
        <w:numPr>
          <w:ilvl w:val="0"/>
          <w:numId w:val="6"/>
        </w:numPr>
        <w:tabs>
          <w:tab w:val="left" w:pos="-720"/>
        </w:tabs>
        <w:suppressAutoHyphens/>
        <w:spacing w:after="0" w:line="276" w:lineRule="auto"/>
        <w:ind w:left="360"/>
        <w:jc w:val="both"/>
        <w:rPr>
          <w:rFonts w:ascii="Trebuchet MS" w:hAnsi="Trebuchet MS"/>
          <w:b/>
          <w:i/>
          <w:lang w:eastAsia="ro-RO"/>
        </w:rPr>
      </w:pPr>
      <w:r w:rsidRPr="00766302">
        <w:rPr>
          <w:rFonts w:ascii="Trebuchet MS" w:hAnsi="Trebuchet MS"/>
          <w:b/>
          <w:i/>
          <w:lang w:eastAsia="ro-RO"/>
        </w:rPr>
        <w:t>Respectarea condițiilor impuse prin avizele solicitate în Certificatul de Urbanism.</w:t>
      </w:r>
    </w:p>
    <w:p w:rsidR="002D734C" w:rsidRPr="00766302" w:rsidRDefault="002D734C" w:rsidP="00766302">
      <w:pPr>
        <w:pStyle w:val="ListParagraph"/>
        <w:numPr>
          <w:ilvl w:val="0"/>
          <w:numId w:val="6"/>
        </w:numPr>
        <w:tabs>
          <w:tab w:val="left" w:pos="-720"/>
        </w:tabs>
        <w:suppressAutoHyphens/>
        <w:spacing w:after="0" w:line="276" w:lineRule="auto"/>
        <w:ind w:left="360"/>
        <w:jc w:val="both"/>
        <w:rPr>
          <w:rFonts w:ascii="Trebuchet MS" w:hAnsi="Trebuchet MS"/>
          <w:b/>
          <w:i/>
          <w:lang w:eastAsia="ro-RO"/>
        </w:rPr>
      </w:pPr>
      <w:r w:rsidRPr="00766302">
        <w:rPr>
          <w:rFonts w:ascii="Trebuchet MS" w:hAnsi="Trebuchet MS"/>
          <w:b/>
          <w:bCs/>
          <w:i/>
          <w:iCs/>
          <w:lang w:eastAsia="ro-RO"/>
        </w:rPr>
        <w:t>Titularul are obligația respectării condițiilor impuse prin actele de reglementare emise/solicitate de alte autorități.</w:t>
      </w:r>
    </w:p>
    <w:p w:rsidR="002D734C" w:rsidRPr="00766302" w:rsidRDefault="002D734C" w:rsidP="00766302">
      <w:pPr>
        <w:pStyle w:val="ListParagraph"/>
        <w:tabs>
          <w:tab w:val="left" w:pos="-720"/>
        </w:tabs>
        <w:suppressAutoHyphens/>
        <w:spacing w:after="0" w:line="276" w:lineRule="auto"/>
        <w:jc w:val="both"/>
        <w:rPr>
          <w:rFonts w:ascii="Trebuchet MS" w:hAnsi="Trebuchet MS"/>
          <w:lang w:eastAsia="ro-RO"/>
        </w:rPr>
      </w:pPr>
    </w:p>
    <w:p w:rsidR="002D734C" w:rsidRPr="00766302" w:rsidRDefault="002D734C" w:rsidP="00766302">
      <w:pPr>
        <w:spacing w:after="0"/>
        <w:jc w:val="both"/>
        <w:rPr>
          <w:rFonts w:ascii="Trebuchet MS" w:hAnsi="Trebuchet MS"/>
          <w:b/>
          <w:lang w:val="ro-RO"/>
        </w:rPr>
      </w:pPr>
      <w:r w:rsidRPr="00766302">
        <w:rPr>
          <w:rStyle w:val="tpa1"/>
          <w:rFonts w:ascii="Trebuchet MS" w:hAnsi="Trebuchet MS"/>
          <w:b/>
          <w:lang w:val="ro-RO"/>
        </w:rPr>
        <w:t xml:space="preserve">  Pentru organizarea de șantier</w:t>
      </w:r>
    </w:p>
    <w:p w:rsidR="002D734C" w:rsidRPr="00766302" w:rsidRDefault="002D734C" w:rsidP="00766302">
      <w:pPr>
        <w:pStyle w:val="BodyText"/>
        <w:tabs>
          <w:tab w:val="left" w:pos="-720"/>
        </w:tabs>
        <w:suppressAutoHyphens/>
        <w:spacing w:after="0"/>
        <w:jc w:val="both"/>
        <w:rPr>
          <w:rStyle w:val="tpa1"/>
          <w:rFonts w:ascii="Trebuchet MS" w:hAnsi="Trebuchet MS"/>
          <w:lang w:val="ro-RO"/>
        </w:rPr>
      </w:pPr>
      <w:r w:rsidRPr="00766302">
        <w:rPr>
          <w:rFonts w:ascii="Trebuchet MS" w:hAnsi="Trebuchet MS"/>
          <w:lang w:val="ro-RO"/>
        </w:rPr>
        <w:t>- organizarea de şantier se va face numai în culoarul de lucru din suprafaţa reprezentând traseul liniei electrice,</w:t>
      </w:r>
      <w:r w:rsidRPr="00766302">
        <w:rPr>
          <w:rFonts w:ascii="Trebuchet MS" w:hAnsi="Trebuchet MS"/>
          <w:lang w:val="pt-BR"/>
        </w:rPr>
        <w:t xml:space="preserve"> zona frontului de lucru va fi semnalizată prin mijloace corespunzătoare de avertizare</w:t>
      </w:r>
      <w:r w:rsidRPr="00766302">
        <w:rPr>
          <w:rFonts w:ascii="Trebuchet MS" w:hAnsi="Trebuchet MS"/>
          <w:lang w:val="ro-RO"/>
        </w:rPr>
        <w:t xml:space="preserve">; </w:t>
      </w:r>
    </w:p>
    <w:p w:rsidR="002D734C" w:rsidRPr="00766302" w:rsidRDefault="002D734C" w:rsidP="00766302">
      <w:pPr>
        <w:pStyle w:val="BodyText"/>
        <w:tabs>
          <w:tab w:val="left" w:pos="-720"/>
        </w:tabs>
        <w:suppressAutoHyphens/>
        <w:spacing w:after="0"/>
        <w:jc w:val="both"/>
        <w:rPr>
          <w:rFonts w:ascii="Trebuchet MS" w:hAnsi="Trebuchet MS"/>
          <w:lang w:val="ro-RO"/>
        </w:rPr>
      </w:pPr>
      <w:r w:rsidRPr="00766302">
        <w:rPr>
          <w:rFonts w:ascii="Trebuchet MS" w:hAnsi="Trebuchet MS"/>
          <w:lang w:val="ro-RO"/>
        </w:rPr>
        <w:t>- utilajele şi muncitorii se vor deplasa zilnic la locul de execuţie al lucrării;</w:t>
      </w:r>
    </w:p>
    <w:p w:rsidR="002D734C" w:rsidRPr="00766302" w:rsidRDefault="002D734C" w:rsidP="00766302">
      <w:pPr>
        <w:pStyle w:val="BodyText"/>
        <w:tabs>
          <w:tab w:val="left" w:pos="-720"/>
        </w:tabs>
        <w:suppressAutoHyphens/>
        <w:spacing w:after="0"/>
        <w:jc w:val="both"/>
        <w:rPr>
          <w:rFonts w:ascii="Trebuchet MS" w:hAnsi="Trebuchet MS"/>
          <w:lang w:val="ro-RO"/>
        </w:rPr>
      </w:pPr>
      <w:r w:rsidRPr="00766302">
        <w:rPr>
          <w:rFonts w:ascii="Trebuchet MS" w:hAnsi="Trebuchet MS"/>
          <w:lang w:val="ro-RO"/>
        </w:rPr>
        <w:t>- materialele necesare executării lucrărilor se vor pune în operă în aceeaşi zi;</w:t>
      </w:r>
    </w:p>
    <w:p w:rsidR="002D734C" w:rsidRPr="00766302" w:rsidRDefault="002D734C" w:rsidP="00766302">
      <w:pPr>
        <w:pStyle w:val="BodyText"/>
        <w:tabs>
          <w:tab w:val="left" w:pos="-720"/>
        </w:tabs>
        <w:suppressAutoHyphens/>
        <w:spacing w:after="0"/>
        <w:jc w:val="both"/>
        <w:rPr>
          <w:rFonts w:ascii="Trebuchet MS" w:hAnsi="Trebuchet MS"/>
          <w:lang w:val="ro-RO"/>
        </w:rPr>
      </w:pPr>
      <w:r w:rsidRPr="00766302">
        <w:rPr>
          <w:rFonts w:ascii="Trebuchet MS" w:hAnsi="Trebuchet MS"/>
          <w:lang w:val="ro-RO"/>
        </w:rPr>
        <w:t xml:space="preserve">- asigurarea materialelor necesare execuţiei lucrării se va face de la distribuitori autorizaţi; </w:t>
      </w:r>
    </w:p>
    <w:p w:rsidR="002D734C" w:rsidRPr="00766302" w:rsidRDefault="002D734C" w:rsidP="00766302">
      <w:pPr>
        <w:pStyle w:val="BodyText"/>
        <w:tabs>
          <w:tab w:val="left" w:pos="-720"/>
        </w:tabs>
        <w:suppressAutoHyphens/>
        <w:spacing w:after="0"/>
        <w:jc w:val="both"/>
        <w:rPr>
          <w:rFonts w:ascii="Trebuchet MS" w:hAnsi="Trebuchet MS"/>
          <w:lang w:val="ro-RO"/>
        </w:rPr>
      </w:pPr>
      <w:r w:rsidRPr="00766302">
        <w:rPr>
          <w:rFonts w:ascii="Trebuchet MS" w:hAnsi="Trebuchet MS"/>
          <w:lang w:val="ro-RO"/>
        </w:rPr>
        <w:t xml:space="preserve">- accesul la lucrările propuse se va face pe drumurile publice de interes local existente în zonă; </w:t>
      </w:r>
    </w:p>
    <w:p w:rsidR="002D734C" w:rsidRPr="00766302" w:rsidRDefault="002D734C" w:rsidP="00766302">
      <w:pPr>
        <w:pStyle w:val="BodyText"/>
        <w:tabs>
          <w:tab w:val="left" w:pos="-720"/>
        </w:tabs>
        <w:suppressAutoHyphens/>
        <w:spacing w:after="0"/>
        <w:jc w:val="both"/>
        <w:rPr>
          <w:rFonts w:ascii="Trebuchet MS" w:hAnsi="Trebuchet MS"/>
          <w:spacing w:val="-3"/>
          <w:lang w:val="ro-RO"/>
        </w:rPr>
      </w:pPr>
    </w:p>
    <w:p w:rsidR="002D734C" w:rsidRPr="00766302" w:rsidRDefault="002D734C" w:rsidP="00766302">
      <w:pPr>
        <w:spacing w:after="0"/>
        <w:jc w:val="both"/>
        <w:rPr>
          <w:rStyle w:val="tpa1"/>
          <w:rFonts w:ascii="Trebuchet MS" w:hAnsi="Trebuchet MS"/>
          <w:b/>
          <w:lang w:val="ro-RO"/>
        </w:rPr>
      </w:pPr>
      <w:r w:rsidRPr="00766302">
        <w:rPr>
          <w:rStyle w:val="tpa1"/>
          <w:rFonts w:ascii="Trebuchet MS" w:hAnsi="Trebuchet MS"/>
          <w:b/>
          <w:lang w:val="ro-RO"/>
        </w:rPr>
        <w:t>Protecţia factorilor de mediu</w:t>
      </w:r>
    </w:p>
    <w:p w:rsidR="002D734C" w:rsidRPr="00766302" w:rsidRDefault="002D734C" w:rsidP="00766302">
      <w:pPr>
        <w:pStyle w:val="BodyText"/>
        <w:tabs>
          <w:tab w:val="left" w:pos="-720"/>
        </w:tabs>
        <w:suppressAutoHyphens/>
        <w:spacing w:after="0"/>
        <w:jc w:val="both"/>
        <w:rPr>
          <w:rFonts w:ascii="Trebuchet MS" w:hAnsi="Trebuchet MS"/>
          <w:b/>
          <w:bCs/>
          <w:i/>
          <w:u w:val="single"/>
          <w:lang w:val="ro-RO"/>
        </w:rPr>
      </w:pPr>
      <w:r w:rsidRPr="00766302">
        <w:rPr>
          <w:rFonts w:ascii="Trebuchet MS" w:hAnsi="Trebuchet MS"/>
          <w:b/>
          <w:bCs/>
          <w:i/>
          <w:u w:val="single"/>
          <w:lang w:val="ro-RO"/>
        </w:rPr>
        <w:t>Protecţia calităţii apelor</w:t>
      </w:r>
    </w:p>
    <w:p w:rsidR="00474A45" w:rsidRPr="00766302" w:rsidRDefault="00474A45" w:rsidP="00766302">
      <w:pPr>
        <w:tabs>
          <w:tab w:val="left" w:pos="-720"/>
        </w:tabs>
        <w:suppressAutoHyphens/>
        <w:spacing w:after="0"/>
        <w:ind w:left="357"/>
        <w:jc w:val="both"/>
        <w:rPr>
          <w:rFonts w:ascii="Trebuchet MS" w:eastAsia="Times New Roman" w:hAnsi="Trebuchet MS"/>
          <w:i/>
          <w:lang w:eastAsia="ro-RO"/>
        </w:rPr>
      </w:pPr>
      <w:r w:rsidRPr="00766302">
        <w:rPr>
          <w:rFonts w:ascii="Trebuchet MS" w:eastAsia="Times New Roman" w:hAnsi="Trebuchet MS"/>
          <w:i/>
          <w:highlight w:val="yellow"/>
          <w:lang w:eastAsia="ro-RO"/>
        </w:rPr>
        <w:t xml:space="preserve">Beneficiarul </w:t>
      </w:r>
      <w:proofErr w:type="gramStart"/>
      <w:r w:rsidRPr="00766302">
        <w:rPr>
          <w:rFonts w:ascii="Trebuchet MS" w:eastAsia="Times New Roman" w:hAnsi="Trebuchet MS"/>
          <w:i/>
          <w:highlight w:val="yellow"/>
          <w:lang w:eastAsia="ro-RO"/>
        </w:rPr>
        <w:t>va</w:t>
      </w:r>
      <w:proofErr w:type="gramEnd"/>
      <w:r w:rsidRPr="00766302">
        <w:rPr>
          <w:rFonts w:ascii="Trebuchet MS" w:eastAsia="Times New Roman" w:hAnsi="Trebuchet MS"/>
          <w:i/>
          <w:highlight w:val="yellow"/>
          <w:lang w:eastAsia="ro-RO"/>
        </w:rPr>
        <w:t xml:space="preserve"> respecta conditiile din Avizul de gospodarire a apelor nr.  </w:t>
      </w:r>
      <w:proofErr w:type="gramStart"/>
      <w:r w:rsidRPr="00766302">
        <w:rPr>
          <w:rFonts w:ascii="Trebuchet MS" w:eastAsia="Times New Roman" w:hAnsi="Trebuchet MS"/>
          <w:i/>
          <w:highlight w:val="yellow"/>
          <w:lang w:eastAsia="ro-RO"/>
        </w:rPr>
        <w:t>din</w:t>
      </w:r>
      <w:proofErr w:type="gramEnd"/>
      <w:r w:rsidRPr="00766302">
        <w:rPr>
          <w:rFonts w:ascii="Trebuchet MS" w:eastAsia="Times New Roman" w:hAnsi="Trebuchet MS"/>
          <w:i/>
          <w:highlight w:val="yellow"/>
          <w:lang w:eastAsia="ro-RO"/>
        </w:rPr>
        <w:t xml:space="preserve"> data de ....., si anume:</w:t>
      </w:r>
    </w:p>
    <w:p w:rsidR="00766302" w:rsidRPr="00766302" w:rsidRDefault="00766302" w:rsidP="00766302">
      <w:pPr>
        <w:pStyle w:val="NoSpacing"/>
        <w:spacing w:line="276" w:lineRule="auto"/>
        <w:ind w:left="180" w:hanging="180"/>
        <w:jc w:val="both"/>
        <w:rPr>
          <w:rFonts w:ascii="Trebuchet MS" w:eastAsia="Calibri" w:hAnsi="Trebuchet MS" w:cs="Times New Roman"/>
        </w:rPr>
      </w:pPr>
      <w:r w:rsidRPr="00766302">
        <w:rPr>
          <w:rFonts w:ascii="Trebuchet MS" w:eastAsia="Calibri" w:hAnsi="Trebuchet MS" w:cs="Times New Roman"/>
        </w:rPr>
        <w:t>- Beneficiarul este obligat să obțină toate avizele, acordurile și autorizațiile prevăzute de legislație înainte de începerea execuției lucrărilor avizate prin prezentul.</w:t>
      </w:r>
    </w:p>
    <w:p w:rsidR="00766302" w:rsidRPr="00766302" w:rsidRDefault="00766302" w:rsidP="00766302">
      <w:pPr>
        <w:spacing w:after="0"/>
        <w:jc w:val="both"/>
        <w:rPr>
          <w:rFonts w:ascii="Trebuchet MS" w:hAnsi="Trebuchet MS"/>
          <w:bCs/>
        </w:rPr>
      </w:pPr>
      <w:r w:rsidRPr="00766302">
        <w:rPr>
          <w:rFonts w:ascii="Trebuchet MS" w:hAnsi="Trebuchet MS"/>
        </w:rPr>
        <w:t xml:space="preserve">-  Avizul de gopodarire </w:t>
      </w:r>
      <w:proofErr w:type="gramStart"/>
      <w:r w:rsidRPr="00766302">
        <w:rPr>
          <w:rFonts w:ascii="Trebuchet MS" w:hAnsi="Trebuchet MS"/>
        </w:rPr>
        <w:t>a</w:t>
      </w:r>
      <w:proofErr w:type="gramEnd"/>
      <w:r w:rsidRPr="00766302">
        <w:rPr>
          <w:rFonts w:ascii="Trebuchet MS" w:hAnsi="Trebuchet MS"/>
        </w:rPr>
        <w:t xml:space="preserve"> apelor nu se referă la partea de rezistență și stabilitate a lucrărilor.</w:t>
      </w:r>
    </w:p>
    <w:p w:rsidR="00766302" w:rsidRPr="00766302" w:rsidRDefault="00766302" w:rsidP="00766302">
      <w:pPr>
        <w:pStyle w:val="NoSpacing"/>
        <w:spacing w:line="276" w:lineRule="auto"/>
        <w:jc w:val="both"/>
        <w:rPr>
          <w:rFonts w:ascii="Trebuchet MS" w:hAnsi="Trebuchet MS" w:cs="Times New Roman"/>
        </w:rPr>
      </w:pPr>
      <w:r w:rsidRPr="00766302">
        <w:rPr>
          <w:rFonts w:ascii="Trebuchet MS" w:hAnsi="Trebuchet MS" w:cs="Times New Roman"/>
        </w:rPr>
        <w:t>- Se interzice depozitarea în albia cursului de apă a materialelor rezultate sau folosite la executarea lucrărilor cuprinse în prezentul aviz și a oricărui tip de deșeu.</w:t>
      </w:r>
    </w:p>
    <w:p w:rsidR="00766302" w:rsidRPr="00766302" w:rsidRDefault="00766302" w:rsidP="00766302">
      <w:pPr>
        <w:pStyle w:val="NoSpacing"/>
        <w:spacing w:line="276" w:lineRule="auto"/>
        <w:jc w:val="both"/>
        <w:rPr>
          <w:rFonts w:ascii="Trebuchet MS" w:hAnsi="Trebuchet MS" w:cs="Times New Roman"/>
        </w:rPr>
      </w:pPr>
      <w:r w:rsidRPr="00766302">
        <w:rPr>
          <w:rFonts w:ascii="Trebuchet MS" w:hAnsi="Trebuchet MS" w:cs="Times New Roman"/>
        </w:rPr>
        <w:t>-  Beneficiarul va lua permanent toate masurile de curățire și întreținere a zonei de curgere a apei și va asigura condiții normale de curgere a apelor din zona de lucru.</w:t>
      </w:r>
    </w:p>
    <w:p w:rsidR="00766302" w:rsidRPr="00766302" w:rsidRDefault="00766302" w:rsidP="00766302">
      <w:pPr>
        <w:pStyle w:val="NoSpacing"/>
        <w:spacing w:line="276" w:lineRule="auto"/>
        <w:jc w:val="both"/>
        <w:rPr>
          <w:rFonts w:ascii="Trebuchet MS" w:hAnsi="Trebuchet MS" w:cs="Times New Roman"/>
          <w:bCs/>
          <w:lang w:eastAsia="ro-RO"/>
        </w:rPr>
      </w:pPr>
      <w:r w:rsidRPr="00766302">
        <w:rPr>
          <w:rFonts w:ascii="Trebuchet MS" w:hAnsi="Trebuchet MS" w:cs="Times New Roman"/>
          <w:bCs/>
          <w:lang w:eastAsia="ro-RO"/>
        </w:rPr>
        <w:t xml:space="preserve">- La începerea execuției și, ulterior, periodic pe tot parcursul execuției, beneficiarul va solicita la Administrația Bazinală de Apă Buzău – Ialomița și </w:t>
      </w:r>
      <w:r w:rsidRPr="00766302">
        <w:rPr>
          <w:rFonts w:ascii="Trebuchet MS" w:hAnsi="Trebuchet MS" w:cs="Times New Roman"/>
          <w:bCs/>
          <w:lang w:val="pt-BR" w:eastAsia="ro-RO"/>
        </w:rPr>
        <w:t xml:space="preserve">Sistemul de Gospodărire a Apelor Dâmbovița </w:t>
      </w:r>
      <w:r w:rsidRPr="00766302">
        <w:rPr>
          <w:rFonts w:ascii="Trebuchet MS" w:hAnsi="Trebuchet MS" w:cs="Times New Roman"/>
          <w:bCs/>
          <w:lang w:eastAsia="ro-RO"/>
        </w:rPr>
        <w:t xml:space="preserve">informari zilnice referitoare la debitele care se vor înregistra pe cursurile de apa, langa care/pe care se realizează lucrari. </w:t>
      </w:r>
    </w:p>
    <w:p w:rsidR="00766302" w:rsidRPr="00766302" w:rsidRDefault="00766302" w:rsidP="00766302">
      <w:pPr>
        <w:pStyle w:val="NoSpacing"/>
        <w:spacing w:line="276" w:lineRule="auto"/>
        <w:ind w:left="180" w:hanging="180"/>
        <w:jc w:val="both"/>
        <w:rPr>
          <w:rFonts w:ascii="Trebuchet MS" w:eastAsia="Calibri" w:hAnsi="Trebuchet MS" w:cs="Times New Roman"/>
        </w:rPr>
      </w:pPr>
      <w:r w:rsidRPr="00766302">
        <w:rPr>
          <w:rFonts w:ascii="Trebuchet MS" w:eastAsia="Calibri" w:hAnsi="Trebuchet MS" w:cs="Times New Roman"/>
        </w:rPr>
        <w:t xml:space="preserve">- În situația calamitării lucrărilor sau antrenării materialelor rezultate sau folosite, beneficiarului ii revine integral răspunderea. </w:t>
      </w:r>
    </w:p>
    <w:p w:rsidR="00766302" w:rsidRPr="00766302" w:rsidRDefault="00766302" w:rsidP="00766302">
      <w:pPr>
        <w:pStyle w:val="NoSpacing"/>
        <w:spacing w:line="276" w:lineRule="auto"/>
        <w:ind w:left="180" w:hanging="180"/>
        <w:jc w:val="both"/>
        <w:rPr>
          <w:rFonts w:ascii="Trebuchet MS" w:eastAsia="Calibri" w:hAnsi="Trebuchet MS" w:cs="Times New Roman"/>
        </w:rPr>
      </w:pPr>
      <w:r w:rsidRPr="00766302">
        <w:rPr>
          <w:rFonts w:ascii="Trebuchet MS" w:hAnsi="Trebuchet MS" w:cs="Times New Roman"/>
        </w:rPr>
        <w:t xml:space="preserve">- Beneficiarul răspunde de realizarea corespunzatoare a obiectivului conform prezentului aviz, de prevenirea și combaterea poluării apelor subterane și de suprafață și de anunțare în caz de poluare accidentală a Sistemului de Gospodărire a Apelor Dâmbovița și a Administrației Bazinale de Apă Buzău – Ialomița. </w:t>
      </w:r>
      <w:r w:rsidRPr="00766302">
        <w:rPr>
          <w:rFonts w:ascii="Trebuchet MS" w:eastAsia="Calibri" w:hAnsi="Trebuchet MS" w:cs="Times New Roman"/>
        </w:rPr>
        <w:t>În situația producerii unei poluari accidentale, beneficiarul și constructorul sunt integral responsabili și vor suporta toate consecintele și cheltuielile, care decurg din aceasta.</w:t>
      </w:r>
    </w:p>
    <w:p w:rsidR="00766302" w:rsidRPr="00766302" w:rsidRDefault="00766302" w:rsidP="00766302">
      <w:pPr>
        <w:pStyle w:val="NoSpacing"/>
        <w:spacing w:line="276" w:lineRule="auto"/>
        <w:jc w:val="both"/>
        <w:rPr>
          <w:rFonts w:ascii="Trebuchet MS" w:hAnsi="Trebuchet MS" w:cs="Times New Roman"/>
        </w:rPr>
      </w:pPr>
      <w:r w:rsidRPr="00766302">
        <w:rPr>
          <w:rFonts w:ascii="Trebuchet MS" w:hAnsi="Trebuchet MS" w:cs="Times New Roman"/>
        </w:rPr>
        <w:t>- Este interzisă exploatarea și utilizarea de agregate minerale din albiile cursurilor de apa fără actele de reglementare prevăzute de legislația din domeniul gospodăririi apelor.</w:t>
      </w:r>
    </w:p>
    <w:p w:rsidR="00766302" w:rsidRPr="00766302" w:rsidRDefault="00766302" w:rsidP="00766302">
      <w:pPr>
        <w:pStyle w:val="NoSpacing"/>
        <w:spacing w:line="276" w:lineRule="auto"/>
        <w:jc w:val="both"/>
        <w:rPr>
          <w:rFonts w:ascii="Trebuchet MS" w:hAnsi="Trebuchet MS" w:cs="Times New Roman"/>
        </w:rPr>
      </w:pPr>
      <w:r w:rsidRPr="00766302">
        <w:rPr>
          <w:rFonts w:ascii="Trebuchet MS" w:hAnsi="Trebuchet MS" w:cs="Times New Roman"/>
        </w:rPr>
        <w:t xml:space="preserve">- Este interzisă amplasarea </w:t>
      </w:r>
      <w:r w:rsidRPr="00766302">
        <w:rPr>
          <w:rFonts w:ascii="Trebuchet MS" w:hAnsi="Trebuchet MS" w:cs="Times New Roman"/>
          <w:i/>
        </w:rPr>
        <w:t>Organizarii de șantier</w:t>
      </w:r>
      <w:r w:rsidRPr="00766302">
        <w:rPr>
          <w:rFonts w:ascii="Trebuchet MS" w:hAnsi="Trebuchet MS" w:cs="Times New Roman"/>
        </w:rPr>
        <w:t xml:space="preserve"> în albia/albiile cursurilor de apă;</w:t>
      </w:r>
    </w:p>
    <w:p w:rsidR="00766302" w:rsidRPr="00766302" w:rsidRDefault="00766302" w:rsidP="00766302">
      <w:pPr>
        <w:pStyle w:val="NoSpacing"/>
        <w:spacing w:line="276" w:lineRule="auto"/>
        <w:jc w:val="both"/>
        <w:rPr>
          <w:rFonts w:ascii="Trebuchet MS" w:hAnsi="Trebuchet MS" w:cs="Times New Roman"/>
          <w:color w:val="000000" w:themeColor="text1"/>
        </w:rPr>
      </w:pPr>
      <w:r w:rsidRPr="00766302">
        <w:rPr>
          <w:rFonts w:ascii="Trebuchet MS" w:hAnsi="Trebuchet MS" w:cs="Times New Roman"/>
          <w:color w:val="000000" w:themeColor="text1"/>
        </w:rPr>
        <w:t xml:space="preserve">- Conform Legii apelor nr. 107/1996, cu modificarile și completările ulterioare, </w:t>
      </w:r>
    </w:p>
    <w:p w:rsidR="00766302" w:rsidRPr="00766302" w:rsidRDefault="00766302" w:rsidP="00BB5262">
      <w:pPr>
        <w:pStyle w:val="NoSpacing"/>
        <w:numPr>
          <w:ilvl w:val="0"/>
          <w:numId w:val="11"/>
        </w:numPr>
        <w:tabs>
          <w:tab w:val="clear" w:pos="1515"/>
          <w:tab w:val="num" w:pos="567"/>
        </w:tabs>
        <w:spacing w:line="276" w:lineRule="auto"/>
        <w:ind w:left="426" w:firstLine="0"/>
        <w:jc w:val="both"/>
        <w:rPr>
          <w:rFonts w:ascii="Trebuchet MS" w:hAnsi="Trebuchet MS" w:cs="Times New Roman"/>
          <w:color w:val="000000" w:themeColor="text1"/>
        </w:rPr>
      </w:pPr>
      <w:r w:rsidRPr="00766302">
        <w:rPr>
          <w:rFonts w:ascii="Trebuchet MS" w:hAnsi="Trebuchet MS" w:cs="Times New Roman"/>
          <w:color w:val="000000" w:themeColor="text1"/>
        </w:rPr>
        <w:lastRenderedPageBreak/>
        <w:t>art. 51 ”</w:t>
      </w:r>
      <w:r w:rsidRPr="00766302">
        <w:rPr>
          <w:rFonts w:ascii="Trebuchet MS" w:hAnsi="Trebuchet MS" w:cs="Times New Roman"/>
          <w:i/>
          <w:color w:val="000000" w:themeColor="text1"/>
        </w:rPr>
        <w:t>Avizul de gospodărire a apelor este aviz conform</w:t>
      </w:r>
      <w:r w:rsidRPr="00766302">
        <w:rPr>
          <w:rFonts w:ascii="Trebuchet MS" w:hAnsi="Trebuchet MS" w:cs="Times New Roman"/>
          <w:color w:val="000000" w:themeColor="text1"/>
        </w:rPr>
        <w:t>”, prevederile sale trebuie  respectate strict</w:t>
      </w:r>
      <w:r w:rsidRPr="00766302">
        <w:rPr>
          <w:rFonts w:ascii="Trebuchet MS" w:hAnsi="Trebuchet MS" w:cs="Times New Roman"/>
          <w:color w:val="000000" w:themeColor="text1"/>
          <w:lang w:val="en-US"/>
        </w:rPr>
        <w:t>;</w:t>
      </w:r>
    </w:p>
    <w:p w:rsidR="00766302" w:rsidRPr="00766302" w:rsidRDefault="00766302" w:rsidP="00BB5262">
      <w:pPr>
        <w:pStyle w:val="NoSpacing"/>
        <w:numPr>
          <w:ilvl w:val="0"/>
          <w:numId w:val="11"/>
        </w:numPr>
        <w:tabs>
          <w:tab w:val="clear" w:pos="1515"/>
        </w:tabs>
        <w:spacing w:line="276" w:lineRule="auto"/>
        <w:ind w:left="426" w:firstLine="0"/>
        <w:jc w:val="both"/>
        <w:rPr>
          <w:rFonts w:ascii="Trebuchet MS" w:hAnsi="Trebuchet MS" w:cs="Times New Roman"/>
          <w:color w:val="000000" w:themeColor="text1"/>
        </w:rPr>
      </w:pPr>
      <w:bookmarkStart w:id="1" w:name="_GoBack"/>
      <w:bookmarkEnd w:id="1"/>
      <w:r w:rsidRPr="00766302">
        <w:rPr>
          <w:rFonts w:ascii="Trebuchet MS" w:hAnsi="Trebuchet MS" w:cs="Times New Roman"/>
          <w:color w:val="000000" w:themeColor="text1"/>
        </w:rPr>
        <w:t xml:space="preserve">art. 53, alin (1) “ </w:t>
      </w:r>
      <w:r w:rsidRPr="00766302">
        <w:rPr>
          <w:rFonts w:ascii="Trebuchet MS" w:hAnsi="Trebuchet MS" w:cs="Times New Roman"/>
          <w:i/>
          <w:color w:val="000000" w:themeColor="text1"/>
        </w:rPr>
        <w:t>Avizul de gospodarire a apelor iși pierde valabilitatea după 2 ani de la emitere, dacă execuția lucrărilor respective nu a început în acest interval, cu excepția cazului în care proiectul deține autorizație de construire aflată în termen de valabilitate. Posesorul unui aviz de gospodărire a apelor are obligația să anunțe emitentului, în scris, data de începere a execuției, cu 10 zile înainte de aceasta</w:t>
      </w:r>
      <w:r w:rsidRPr="00766302">
        <w:rPr>
          <w:rFonts w:ascii="Trebuchet MS" w:hAnsi="Trebuchet MS" w:cs="Times New Roman"/>
          <w:color w:val="000000" w:themeColor="text1"/>
        </w:rPr>
        <w:t>.”</w:t>
      </w:r>
    </w:p>
    <w:p w:rsidR="00766302" w:rsidRPr="00766302" w:rsidRDefault="00766302" w:rsidP="00766302">
      <w:pPr>
        <w:pStyle w:val="NoSpacing"/>
        <w:spacing w:line="276" w:lineRule="auto"/>
        <w:jc w:val="both"/>
        <w:rPr>
          <w:rFonts w:ascii="Trebuchet MS" w:hAnsi="Trebuchet MS" w:cs="Times New Roman"/>
          <w:color w:val="000000" w:themeColor="text1"/>
        </w:rPr>
      </w:pPr>
      <w:r w:rsidRPr="00766302">
        <w:rPr>
          <w:rFonts w:ascii="Trebuchet MS" w:hAnsi="Trebuchet MS" w:cs="Times New Roman"/>
        </w:rPr>
        <w:t>- Conform Ordinului 828/2019</w:t>
      </w:r>
      <w:r w:rsidRPr="00766302">
        <w:rPr>
          <w:rStyle w:val="saln"/>
          <w:rFonts w:ascii="Trebuchet MS" w:hAnsi="Trebuchet MS" w:cs="Times New Roman"/>
        </w:rPr>
        <w:t> „</w:t>
      </w:r>
      <w:r w:rsidRPr="00766302">
        <w:rPr>
          <w:rStyle w:val="salnbdy"/>
          <w:rFonts w:ascii="Trebuchet MS" w:hAnsi="Trebuchet MS" w:cs="Times New Roman"/>
          <w:i/>
        </w:rPr>
        <w:t>În cazul renunțării la execuția lucrărilor care fac obiectul avizului de gospodărire a apelor, precum și în cazul renunțării atunci când s-au executat parțial unele  componente ale lucrărilor, titularul de proiect solicită retragerea acestuia. În acest scop va completa și va transmite autorității de gospodărire a apelor, emitentă a avizului de gospodărire   a apelor, un formular conform modelului din </w:t>
      </w:r>
      <w:r w:rsidRPr="00766302">
        <w:rPr>
          <w:rStyle w:val="slgi"/>
          <w:rFonts w:ascii="Trebuchet MS" w:hAnsi="Trebuchet MS" w:cs="Times New Roman"/>
          <w:i/>
        </w:rPr>
        <w:t>Anexa 1b</w:t>
      </w:r>
      <w:r w:rsidRPr="00766302">
        <w:rPr>
          <w:rStyle w:val="salnbdy"/>
          <w:rFonts w:ascii="Trebuchet MS" w:hAnsi="Trebuchet MS" w:cs="Times New Roman"/>
        </w:rPr>
        <w:t>.”</w:t>
      </w:r>
    </w:p>
    <w:p w:rsidR="00766302" w:rsidRPr="00766302" w:rsidRDefault="00766302" w:rsidP="00766302">
      <w:pPr>
        <w:pStyle w:val="NoSpacing"/>
        <w:spacing w:line="276" w:lineRule="auto"/>
        <w:jc w:val="both"/>
        <w:rPr>
          <w:rFonts w:ascii="Trebuchet MS" w:hAnsi="Trebuchet MS" w:cs="Times New Roman"/>
        </w:rPr>
      </w:pPr>
      <w:r w:rsidRPr="00766302">
        <w:rPr>
          <w:rFonts w:ascii="Trebuchet MS" w:hAnsi="Trebuchet MS" w:cs="Times New Roman"/>
        </w:rPr>
        <w:t>- În cazul apariției unor modificări de soluție pe perioada execuției lucrărilor, se va solicita la Administraţia Bazinală de Apă Buzău – Ialomiţa eliberarea avizului de gospodarire a apelor modificator al prezentului aviz.</w:t>
      </w:r>
    </w:p>
    <w:p w:rsidR="00766302" w:rsidRPr="00766302" w:rsidRDefault="00766302" w:rsidP="00766302">
      <w:pPr>
        <w:suppressAutoHyphens/>
        <w:spacing w:after="0"/>
        <w:jc w:val="both"/>
        <w:rPr>
          <w:rFonts w:ascii="Trebuchet MS" w:hAnsi="Trebuchet MS"/>
        </w:rPr>
      </w:pPr>
      <w:r w:rsidRPr="00766302">
        <w:rPr>
          <w:rFonts w:ascii="Trebuchet MS" w:hAnsi="Trebuchet MS"/>
        </w:rPr>
        <w:t xml:space="preserve">- În conformitate cu art. 81, al. (3^4) din Legea apelor nr. 107/1996, cu modificările și completările ulterioare, titularul activității, </w:t>
      </w:r>
      <w:r w:rsidRPr="00766302">
        <w:rPr>
          <w:rFonts w:ascii="Trebuchet MS" w:hAnsi="Trebuchet MS"/>
          <w:lang w:val="fr-FR"/>
        </w:rPr>
        <w:t xml:space="preserve">Distribuție Energie Electrică România S.A.-Sucursala Târgoviște </w:t>
      </w:r>
      <w:r w:rsidRPr="00766302">
        <w:rPr>
          <w:rFonts w:ascii="Trebuchet MS" w:hAnsi="Trebuchet MS"/>
        </w:rPr>
        <w:t>are obligația achitării tarifului instituit pentru utilizarea domeniului public în vederea traversării/subtraversării bunurilor administrate de Administrația Națională „Apele Române”.</w:t>
      </w:r>
    </w:p>
    <w:p w:rsidR="00766302" w:rsidRPr="00766302" w:rsidRDefault="00766302" w:rsidP="00766302">
      <w:pPr>
        <w:pStyle w:val="NoSpacing"/>
        <w:spacing w:line="276" w:lineRule="auto"/>
        <w:jc w:val="both"/>
        <w:rPr>
          <w:rFonts w:ascii="Trebuchet MS" w:hAnsi="Trebuchet MS" w:cs="Times New Roman"/>
        </w:rPr>
      </w:pPr>
      <w:r w:rsidRPr="00766302">
        <w:rPr>
          <w:rFonts w:ascii="Trebuchet MS" w:hAnsi="Trebuchet MS" w:cs="Times New Roman"/>
        </w:rPr>
        <w:t xml:space="preserve">- </w:t>
      </w:r>
      <w:r w:rsidRPr="00766302">
        <w:rPr>
          <w:rFonts w:ascii="Trebuchet MS" w:hAnsi="Trebuchet MS" w:cs="Times New Roman"/>
          <w:bCs/>
        </w:rPr>
        <w:t>Conform Legii apelor nr. 107/1997, cu modificările și completările ulterioare, punerea în funcțiune și exploatarea lucrărilor construite pe ape sau care au legătura cu apele se poate realiza numai dupa obținerea autorizației de gospodărire a apelor</w:t>
      </w:r>
      <w:r w:rsidRPr="00766302">
        <w:rPr>
          <w:rFonts w:ascii="Trebuchet MS" w:hAnsi="Trebuchet MS" w:cs="Times New Roman"/>
        </w:rPr>
        <w:t xml:space="preserve">. Aceasta se va solicita la Administrația Bazinală de Apă Buzău-Ialomița pe baza unei documentatii tehnice intocmită conform </w:t>
      </w:r>
      <w:r w:rsidRPr="00766302">
        <w:rPr>
          <w:rFonts w:ascii="Trebuchet MS" w:hAnsi="Trebuchet MS" w:cs="Times New Roman"/>
          <w:bCs/>
        </w:rPr>
        <w:t>Ordinului ministrului mediului, apelor și pădurilor nr. 3147/2023</w:t>
      </w:r>
      <w:r w:rsidRPr="00766302">
        <w:rPr>
          <w:rFonts w:ascii="Trebuchet MS" w:hAnsi="Trebuchet MS" w:cs="Times New Roman"/>
        </w:rPr>
        <w:t xml:space="preserve"> de către un proiectant atestat de Ministerul mediului, apelor și pădurilor.</w:t>
      </w:r>
    </w:p>
    <w:p w:rsidR="002D734C" w:rsidRPr="00766302" w:rsidRDefault="002D734C" w:rsidP="00766302">
      <w:pPr>
        <w:shd w:val="clear" w:color="auto" w:fill="FFFFFF"/>
        <w:spacing w:after="0"/>
        <w:jc w:val="both"/>
        <w:rPr>
          <w:rFonts w:ascii="Trebuchet MS" w:hAnsi="Trebuchet MS"/>
          <w:b/>
          <w:bCs/>
          <w:i/>
          <w:u w:val="single"/>
          <w:lang w:val="ro-RO"/>
        </w:rPr>
      </w:pPr>
      <w:r w:rsidRPr="00766302">
        <w:rPr>
          <w:rFonts w:ascii="Trebuchet MS" w:hAnsi="Trebuchet MS"/>
          <w:b/>
          <w:bCs/>
          <w:i/>
          <w:u w:val="single"/>
          <w:lang w:val="ro-RO"/>
        </w:rPr>
        <w:t>Protecţia aerului</w:t>
      </w:r>
    </w:p>
    <w:p w:rsidR="002D734C" w:rsidRPr="00766302" w:rsidRDefault="002D734C" w:rsidP="00766302">
      <w:pPr>
        <w:pStyle w:val="BodyText"/>
        <w:numPr>
          <w:ilvl w:val="0"/>
          <w:numId w:val="8"/>
        </w:numPr>
        <w:tabs>
          <w:tab w:val="clear" w:pos="1440"/>
          <w:tab w:val="left" w:pos="-720"/>
        </w:tabs>
        <w:suppressAutoHyphens/>
        <w:spacing w:after="0"/>
        <w:ind w:left="90"/>
        <w:jc w:val="both"/>
        <w:rPr>
          <w:rFonts w:ascii="Trebuchet MS" w:eastAsia="Times New Roman" w:hAnsi="Trebuchet MS"/>
          <w:lang w:val="ro-RO"/>
        </w:rPr>
      </w:pPr>
      <w:r w:rsidRPr="00766302">
        <w:rPr>
          <w:rFonts w:ascii="Trebuchet MS" w:eastAsia="Times New Roman" w:hAnsi="Trebuchet MS"/>
          <w:lang w:val="ro-RO"/>
        </w:rPr>
        <w:t>mijloacele de transport vor fi asigurate astfel încât să nu existe pierderi de material sau deşeuri în timpul transportului; autovehiculele vor avea inspecţia tehnică efectuată prin Staţii de Inspecţie Tehnică autorizate, în vederea reglementării din punct de vedere al emisiilor gazoase în atmosferă;</w:t>
      </w:r>
    </w:p>
    <w:p w:rsidR="002D734C" w:rsidRPr="00766302" w:rsidRDefault="002D734C" w:rsidP="00766302">
      <w:pPr>
        <w:pStyle w:val="BodyText"/>
        <w:numPr>
          <w:ilvl w:val="0"/>
          <w:numId w:val="8"/>
        </w:numPr>
        <w:tabs>
          <w:tab w:val="clear" w:pos="1440"/>
          <w:tab w:val="left" w:pos="-720"/>
        </w:tabs>
        <w:suppressAutoHyphens/>
        <w:spacing w:after="0"/>
        <w:ind w:left="90"/>
        <w:jc w:val="both"/>
        <w:rPr>
          <w:rFonts w:ascii="Trebuchet MS" w:eastAsia="Times New Roman" w:hAnsi="Trebuchet MS"/>
          <w:lang w:val="ro-RO"/>
        </w:rPr>
      </w:pPr>
      <w:r w:rsidRPr="00766302">
        <w:rPr>
          <w:rFonts w:ascii="Trebuchet MS" w:eastAsia="Times New Roman" w:hAnsi="Trebuchet MS"/>
          <w:lang w:val="ro-RO"/>
        </w:rPr>
        <w:t>se va întocmi şi respecta graficul de execuţie a lucrărilor cu luarea în consideraţie a condiţiilor locale şi a condiţiilor meteorologice;</w:t>
      </w:r>
    </w:p>
    <w:p w:rsidR="002D734C" w:rsidRPr="00766302" w:rsidRDefault="002D734C" w:rsidP="00766302">
      <w:pPr>
        <w:spacing w:after="0"/>
        <w:jc w:val="both"/>
        <w:rPr>
          <w:rFonts w:ascii="Trebuchet MS" w:hAnsi="Trebuchet MS"/>
          <w:b/>
          <w:i/>
          <w:u w:val="single"/>
          <w:lang w:val="ro-RO"/>
        </w:rPr>
      </w:pPr>
      <w:r w:rsidRPr="00766302">
        <w:rPr>
          <w:rFonts w:ascii="Trebuchet MS" w:hAnsi="Trebuchet MS"/>
          <w:b/>
          <w:i/>
          <w:u w:val="single"/>
          <w:lang w:val="ro-RO"/>
        </w:rPr>
        <w:t xml:space="preserve">Protecţia împotriva zgomotului </w:t>
      </w:r>
    </w:p>
    <w:p w:rsidR="002D734C" w:rsidRPr="00766302" w:rsidRDefault="002D734C" w:rsidP="00766302">
      <w:pPr>
        <w:pStyle w:val="BodyText"/>
        <w:tabs>
          <w:tab w:val="left" w:pos="-720"/>
        </w:tabs>
        <w:suppressAutoHyphens/>
        <w:spacing w:after="0"/>
        <w:jc w:val="both"/>
        <w:rPr>
          <w:rFonts w:ascii="Trebuchet MS" w:eastAsia="Times New Roman" w:hAnsi="Trebuchet MS"/>
          <w:lang w:val="ro-RO"/>
        </w:rPr>
      </w:pPr>
      <w:r w:rsidRPr="00766302">
        <w:rPr>
          <w:rFonts w:ascii="Trebuchet MS" w:eastAsia="Times New Roman" w:hAnsi="Trebuchet MS"/>
          <w:lang w:val="ro-RO"/>
        </w:rPr>
        <w:t xml:space="preserve">- în timpul execuţiei proiectului şi funcţionării </w:t>
      </w:r>
      <w:r w:rsidRPr="00766302">
        <w:rPr>
          <w:rFonts w:ascii="Trebuchet MS" w:eastAsia="Times New Roman" w:hAnsi="Trebuchet MS"/>
          <w:i/>
        </w:rPr>
        <w:t xml:space="preserve">Nivelul de zgomot </w:t>
      </w:r>
      <w:r w:rsidRPr="00766302">
        <w:rPr>
          <w:rFonts w:ascii="Trebuchet MS" w:eastAsia="Times New Roman" w:hAnsi="Trebuchet MS"/>
          <w:lang w:eastAsia="ro-RO"/>
        </w:rPr>
        <w:t>continuu echivalent ponderat A (</w:t>
      </w:r>
      <w:r w:rsidRPr="00766302">
        <w:rPr>
          <w:rFonts w:ascii="Trebuchet MS" w:eastAsia="Times New Roman" w:hAnsi="Trebuchet MS"/>
          <w:vertAlign w:val="subscript"/>
          <w:lang w:eastAsia="ro-RO"/>
        </w:rPr>
        <w:t>AeqT</w:t>
      </w:r>
      <w:r w:rsidRPr="00766302">
        <w:rPr>
          <w:rFonts w:ascii="Trebuchet MS" w:eastAsia="Times New Roman" w:hAnsi="Trebuchet MS"/>
          <w:lang w:eastAsia="ro-RO"/>
        </w:rPr>
        <w:t>)</w:t>
      </w:r>
      <w:r w:rsidRPr="00766302">
        <w:rPr>
          <w:rFonts w:ascii="Trebuchet MS" w:eastAsia="Times New Roman" w:hAnsi="Trebuchet MS"/>
          <w:i/>
        </w:rPr>
        <w:t xml:space="preserve"> </w:t>
      </w:r>
      <w:r w:rsidRPr="00766302">
        <w:rPr>
          <w:rFonts w:ascii="Trebuchet MS" w:eastAsia="Times New Roman" w:hAnsi="Trebuchet MS"/>
        </w:rPr>
        <w:t>se va încadra în limitele SR 10009 / 2017/ C91:2020-Acustică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r w:rsidRPr="00766302">
        <w:rPr>
          <w:rFonts w:ascii="Trebuchet MS" w:eastAsia="Times New Roman" w:hAnsi="Trebuchet MS"/>
          <w:lang w:val="ro-RO"/>
        </w:rPr>
        <w:t>;</w:t>
      </w:r>
    </w:p>
    <w:p w:rsidR="002D734C" w:rsidRPr="00766302" w:rsidRDefault="002D734C" w:rsidP="00766302">
      <w:pPr>
        <w:tabs>
          <w:tab w:val="left" w:pos="-720"/>
        </w:tabs>
        <w:suppressAutoHyphens/>
        <w:spacing w:after="0"/>
        <w:jc w:val="both"/>
        <w:rPr>
          <w:rFonts w:ascii="Trebuchet MS" w:hAnsi="Trebuchet MS"/>
        </w:rPr>
      </w:pPr>
      <w:r w:rsidRPr="00766302">
        <w:rPr>
          <w:rFonts w:ascii="Trebuchet MS" w:eastAsia="Times New Roman" w:hAnsi="Trebuchet MS"/>
        </w:rPr>
        <w:t xml:space="preserve">- </w:t>
      </w:r>
      <w:proofErr w:type="gramStart"/>
      <w:r w:rsidRPr="00766302">
        <w:rPr>
          <w:rFonts w:ascii="Trebuchet MS" w:hAnsi="Trebuchet MS"/>
        </w:rPr>
        <w:t>activitatea</w:t>
      </w:r>
      <w:proofErr w:type="gramEnd"/>
      <w:r w:rsidRPr="00766302">
        <w:rPr>
          <w:rFonts w:ascii="Trebuchet MS" w:hAnsi="Trebuchet MS"/>
        </w:rPr>
        <w:t xml:space="preserve"> se va desfăşura după un program stabilit, pentru ca influenţa zgomotului produs de utilaje, asupra obiectivelor învecinate să fie cât mai redusă;</w:t>
      </w:r>
    </w:p>
    <w:p w:rsidR="002D734C" w:rsidRPr="00766302" w:rsidRDefault="002D734C" w:rsidP="00766302">
      <w:pPr>
        <w:spacing w:after="0"/>
        <w:jc w:val="both"/>
        <w:rPr>
          <w:rFonts w:ascii="Trebuchet MS" w:hAnsi="Trebuchet MS"/>
          <w:b/>
          <w:i/>
          <w:u w:val="single"/>
          <w:lang w:val="ro-RO"/>
        </w:rPr>
      </w:pPr>
      <w:r w:rsidRPr="00766302">
        <w:rPr>
          <w:rFonts w:ascii="Trebuchet MS" w:hAnsi="Trebuchet MS"/>
          <w:b/>
          <w:i/>
          <w:u w:val="single"/>
          <w:lang w:val="ro-RO"/>
        </w:rPr>
        <w:t>Protecţia solului</w:t>
      </w:r>
    </w:p>
    <w:p w:rsidR="002D734C" w:rsidRPr="00766302" w:rsidRDefault="002D734C" w:rsidP="00766302">
      <w:pPr>
        <w:spacing w:after="0"/>
        <w:jc w:val="both"/>
        <w:rPr>
          <w:rFonts w:ascii="Trebuchet MS" w:eastAsia="Times New Roman" w:hAnsi="Trebuchet MS"/>
          <w:lang w:val="ro-RO"/>
        </w:rPr>
      </w:pPr>
      <w:r w:rsidRPr="00766302">
        <w:rPr>
          <w:rFonts w:ascii="Trebuchet MS" w:eastAsia="Times New Roman" w:hAnsi="Trebuchet MS"/>
          <w:b/>
          <w:lang w:val="ro-RO"/>
        </w:rPr>
        <w:t xml:space="preserve">- </w:t>
      </w:r>
      <w:r w:rsidRPr="00766302">
        <w:rPr>
          <w:rFonts w:ascii="Trebuchet MS" w:eastAsia="Times New Roman" w:hAnsi="Trebuchet MS"/>
          <w:lang w:val="ro-RO"/>
        </w:rPr>
        <w:t>vor fi evitate lucrările care pot duce la degradări ale reţelelor supraterane sau subterane existente in zonă;</w:t>
      </w:r>
    </w:p>
    <w:p w:rsidR="002D734C" w:rsidRPr="00766302" w:rsidRDefault="002D734C" w:rsidP="00766302">
      <w:pPr>
        <w:tabs>
          <w:tab w:val="left" w:pos="-720"/>
        </w:tabs>
        <w:suppressAutoHyphens/>
        <w:spacing w:after="0"/>
        <w:jc w:val="both"/>
        <w:rPr>
          <w:rFonts w:ascii="Trebuchet MS" w:eastAsia="Times New Roman" w:hAnsi="Trebuchet MS"/>
          <w:lang w:val="ro-RO"/>
        </w:rPr>
      </w:pPr>
      <w:r w:rsidRPr="00766302">
        <w:rPr>
          <w:rFonts w:ascii="Trebuchet MS" w:eastAsia="Times New Roman" w:hAnsi="Trebuchet MS"/>
          <w:lang w:val="ro-RO"/>
        </w:rPr>
        <w:t xml:space="preserve">- se interzice poluarea solului cu carburanţi, uleiuri uzate în urma operaţiilor de staţionare, aprovizionare, depozitare sau alimentare cu combustibili a utilajelor şi a mijloacelor de transport sau datorită funcţionării necorespunzătoare a acestora; </w:t>
      </w:r>
    </w:p>
    <w:p w:rsidR="002D734C" w:rsidRPr="00766302" w:rsidRDefault="002D734C" w:rsidP="00766302">
      <w:pPr>
        <w:tabs>
          <w:tab w:val="left" w:pos="-720"/>
        </w:tabs>
        <w:suppressAutoHyphens/>
        <w:spacing w:after="0"/>
        <w:jc w:val="both"/>
        <w:rPr>
          <w:rFonts w:ascii="Trebuchet MS" w:eastAsia="Times New Roman" w:hAnsi="Trebuchet MS"/>
          <w:lang w:val="ro-RO"/>
        </w:rPr>
      </w:pPr>
      <w:r w:rsidRPr="00766302">
        <w:rPr>
          <w:rFonts w:ascii="Trebuchet MS" w:eastAsia="Times New Roman" w:hAnsi="Trebuchet MS"/>
          <w:lang w:val="ro-RO"/>
        </w:rPr>
        <w:lastRenderedPageBreak/>
        <w:t>- se vor amenaja spaţii corepunzătoare pentru depozitarea materialelor de construcţie şi pentru depozitarea temporară a deşeurilor generate;</w:t>
      </w:r>
    </w:p>
    <w:p w:rsidR="002D734C" w:rsidRPr="00766302" w:rsidRDefault="002D734C" w:rsidP="00766302">
      <w:pPr>
        <w:spacing w:after="0"/>
        <w:jc w:val="both"/>
        <w:rPr>
          <w:rFonts w:ascii="Trebuchet MS" w:eastAsia="Times New Roman" w:hAnsi="Trebuchet MS"/>
          <w:lang w:val="ro-RO"/>
        </w:rPr>
      </w:pPr>
      <w:r w:rsidRPr="00766302">
        <w:rPr>
          <w:rFonts w:ascii="Trebuchet MS" w:eastAsia="Times New Roman" w:hAnsi="Trebuchet MS"/>
          <w:lang w:val="ro-RO"/>
        </w:rPr>
        <w:t>- se va asigura preluarea ritmică a deşeurilor rezultate pe amplasament, evitarea depozitării necontrolate a acestora;</w:t>
      </w:r>
    </w:p>
    <w:p w:rsidR="002D734C" w:rsidRPr="00766302" w:rsidRDefault="002D734C" w:rsidP="00766302">
      <w:pPr>
        <w:spacing w:after="0"/>
        <w:jc w:val="both"/>
        <w:rPr>
          <w:rFonts w:ascii="Trebuchet MS" w:hAnsi="Trebuchet MS"/>
          <w:lang w:val="ro-RO"/>
        </w:rPr>
      </w:pPr>
      <w:r w:rsidRPr="00766302">
        <w:rPr>
          <w:rFonts w:ascii="Trebuchet MS" w:eastAsia="Times New Roman" w:hAnsi="Trebuchet MS"/>
          <w:lang w:val="ro-RO"/>
        </w:rPr>
        <w:t xml:space="preserve">- </w:t>
      </w:r>
      <w:r w:rsidRPr="00766302">
        <w:rPr>
          <w:rFonts w:ascii="Trebuchet MS" w:hAnsi="Trebuchet MS"/>
          <w:lang w:val="ro-RO"/>
        </w:rPr>
        <w:t>la terminarea lucrărilor de execuţie se va aduce terenul afectat, la starea iniţială sau la o stare care să permită utilizarea ulterioară fără să fie compromise funcţiile sale ecologice naturale;</w:t>
      </w:r>
    </w:p>
    <w:p w:rsidR="002D734C" w:rsidRPr="00766302" w:rsidRDefault="002D734C" w:rsidP="00766302">
      <w:pPr>
        <w:spacing w:after="0"/>
        <w:jc w:val="both"/>
        <w:rPr>
          <w:rFonts w:ascii="Trebuchet MS" w:hAnsi="Trebuchet MS"/>
          <w:b/>
          <w:i/>
          <w:u w:val="single"/>
          <w:lang w:val="ro-RO"/>
        </w:rPr>
      </w:pPr>
      <w:r w:rsidRPr="00766302">
        <w:rPr>
          <w:rFonts w:ascii="Trebuchet MS" w:hAnsi="Trebuchet MS"/>
          <w:b/>
          <w:i/>
          <w:u w:val="single"/>
          <w:lang w:val="ro-RO"/>
        </w:rPr>
        <w:t>Modul de gospodărire a deşeurilor</w:t>
      </w:r>
    </w:p>
    <w:p w:rsidR="002D734C" w:rsidRPr="00766302" w:rsidRDefault="002D734C" w:rsidP="00766302">
      <w:pPr>
        <w:spacing w:after="0"/>
        <w:ind w:firstLine="720"/>
        <w:jc w:val="both"/>
        <w:rPr>
          <w:rFonts w:ascii="Trebuchet MS" w:eastAsia="Times New Roman" w:hAnsi="Trebuchet MS"/>
          <w:lang w:eastAsia="ro-RO"/>
        </w:rPr>
      </w:pPr>
      <w:r w:rsidRPr="00766302">
        <w:rPr>
          <w:rFonts w:ascii="Trebuchet MS" w:eastAsia="Times New Roman" w:hAnsi="Trebuchet MS"/>
          <w:b/>
          <w:i/>
        </w:rPr>
        <w:t xml:space="preserve">Atât în perioada de construire cât și în cea de funționare titularul are </w:t>
      </w:r>
      <w:r w:rsidR="00FA7DB1" w:rsidRPr="00766302">
        <w:rPr>
          <w:rFonts w:ascii="Trebuchet MS" w:eastAsia="Times New Roman" w:hAnsi="Trebuchet MS"/>
          <w:b/>
          <w:bCs/>
          <w:i/>
          <w:iCs/>
          <w:lang w:eastAsia="ro-RO"/>
        </w:rPr>
        <w:t xml:space="preserve">obligaţia respectării prevederilor Ordonanței de Urgenţă a Guvernului </w:t>
      </w:r>
      <w:proofErr w:type="gramStart"/>
      <w:r w:rsidR="00FA7DB1" w:rsidRPr="00766302">
        <w:rPr>
          <w:rFonts w:ascii="Trebuchet MS" w:eastAsia="Times New Roman" w:hAnsi="Trebuchet MS"/>
          <w:b/>
          <w:bCs/>
          <w:i/>
          <w:iCs/>
          <w:lang w:eastAsia="ro-RO"/>
        </w:rPr>
        <w:t>României  privind</w:t>
      </w:r>
      <w:proofErr w:type="gramEnd"/>
      <w:r w:rsidR="00FA7DB1" w:rsidRPr="00766302">
        <w:rPr>
          <w:rFonts w:ascii="Trebuchet MS" w:eastAsia="Times New Roman" w:hAnsi="Trebuchet MS"/>
          <w:b/>
          <w:bCs/>
          <w:i/>
          <w:iCs/>
          <w:lang w:eastAsia="ro-RO"/>
        </w:rPr>
        <w:t xml:space="preserve">  protecţia mediului nr. 195/2005, aprobată cu modificări şi </w:t>
      </w:r>
      <w:proofErr w:type="gramStart"/>
      <w:r w:rsidR="00FA7DB1" w:rsidRPr="00766302">
        <w:rPr>
          <w:rFonts w:ascii="Trebuchet MS" w:eastAsia="Times New Roman" w:hAnsi="Trebuchet MS"/>
          <w:b/>
          <w:bCs/>
          <w:i/>
          <w:iCs/>
          <w:lang w:eastAsia="ro-RO"/>
        </w:rPr>
        <w:t>completări  prin</w:t>
      </w:r>
      <w:proofErr w:type="gramEnd"/>
      <w:r w:rsidR="00FA7DB1" w:rsidRPr="00766302">
        <w:rPr>
          <w:rFonts w:ascii="Trebuchet MS" w:eastAsia="Times New Roman" w:hAnsi="Trebuchet MS"/>
          <w:b/>
          <w:bCs/>
          <w:i/>
          <w:iCs/>
          <w:lang w:eastAsia="ro-RO"/>
        </w:rPr>
        <w:t xml:space="preserve"> Legea nr. </w:t>
      </w:r>
      <w:proofErr w:type="gramStart"/>
      <w:r w:rsidR="00FA7DB1" w:rsidRPr="00766302">
        <w:rPr>
          <w:rFonts w:ascii="Trebuchet MS" w:eastAsia="Times New Roman" w:hAnsi="Trebuchet MS"/>
          <w:b/>
          <w:bCs/>
          <w:i/>
          <w:iCs/>
          <w:lang w:eastAsia="ro-RO"/>
        </w:rPr>
        <w:t>265/2006, Ordonanței de Urgență nr.</w:t>
      </w:r>
      <w:proofErr w:type="gramEnd"/>
      <w:r w:rsidR="00FA7DB1" w:rsidRPr="00766302">
        <w:rPr>
          <w:rFonts w:ascii="Trebuchet MS" w:eastAsia="Times New Roman" w:hAnsi="Trebuchet MS"/>
          <w:b/>
          <w:bCs/>
          <w:i/>
          <w:iCs/>
          <w:lang w:eastAsia="ro-RO"/>
        </w:rPr>
        <w:t xml:space="preserve"> 92/2021 privind regimul deşeurilor</w:t>
      </w:r>
      <w:proofErr w:type="gramStart"/>
      <w:r w:rsidR="00FA7DB1" w:rsidRPr="00766302">
        <w:rPr>
          <w:rFonts w:ascii="Trebuchet MS" w:eastAsia="Times New Roman" w:hAnsi="Trebuchet MS"/>
          <w:b/>
          <w:i/>
          <w:iCs/>
          <w:lang w:eastAsia="ro-RO"/>
        </w:rPr>
        <w:t>,  modificata</w:t>
      </w:r>
      <w:proofErr w:type="gramEnd"/>
      <w:r w:rsidR="00FA7DB1" w:rsidRPr="00766302">
        <w:rPr>
          <w:rFonts w:ascii="Trebuchet MS" w:eastAsia="Times New Roman" w:hAnsi="Trebuchet MS"/>
          <w:b/>
          <w:i/>
          <w:iCs/>
          <w:lang w:eastAsia="ro-RO"/>
        </w:rPr>
        <w:t xml:space="preserve"> si aprobata prin Legea 17/2023;</w:t>
      </w:r>
      <w:r w:rsidR="00FA7DB1" w:rsidRPr="00766302">
        <w:rPr>
          <w:rFonts w:ascii="Trebuchet MS" w:eastAsia="Times New Roman" w:hAnsi="Trebuchet MS"/>
          <w:lang w:eastAsia="ro-RO"/>
        </w:rPr>
        <w:t xml:space="preserve">   </w:t>
      </w:r>
    </w:p>
    <w:p w:rsidR="002D734C" w:rsidRPr="00766302" w:rsidRDefault="002D734C" w:rsidP="00766302">
      <w:pPr>
        <w:spacing w:after="0"/>
        <w:jc w:val="both"/>
        <w:rPr>
          <w:rFonts w:ascii="Trebuchet MS" w:eastAsia="Times New Roman" w:hAnsi="Trebuchet MS"/>
          <w:lang w:val="ro-RO"/>
        </w:rPr>
      </w:pPr>
      <w:r w:rsidRPr="00766302">
        <w:rPr>
          <w:rFonts w:ascii="Trebuchet MS" w:eastAsia="Times New Roman" w:hAnsi="Trebuchet MS"/>
          <w:lang w:val="ro-RO"/>
        </w:rPr>
        <w:t xml:space="preserve">- deşeurile reciclabile rezultate în urma lucrărilor de construcţii </w:t>
      </w:r>
      <w:r w:rsidRPr="00766302">
        <w:rPr>
          <w:rFonts w:ascii="Trebuchet MS" w:eastAsia="Times New Roman" w:hAnsi="Trebuchet MS"/>
          <w:color w:val="000000"/>
          <w:lang w:val="ro-RO"/>
        </w:rPr>
        <w:t xml:space="preserve"> </w:t>
      </w:r>
      <w:r w:rsidRPr="00766302">
        <w:rPr>
          <w:rFonts w:ascii="Trebuchet MS" w:eastAsia="Times New Roman" w:hAnsi="Trebuchet MS"/>
          <w:lang w:val="ro-RO"/>
        </w:rPr>
        <w:t xml:space="preserve">se vor colecta selectiv prin grija executantului lucrării, pe categorii şi vor fi predate la agenți economici specializați în valorificarea lor; </w:t>
      </w:r>
    </w:p>
    <w:p w:rsidR="002D734C" w:rsidRPr="00766302" w:rsidRDefault="002D734C" w:rsidP="00766302">
      <w:pPr>
        <w:spacing w:after="0"/>
        <w:jc w:val="both"/>
        <w:rPr>
          <w:rFonts w:ascii="Trebuchet MS" w:eastAsia="Times New Roman" w:hAnsi="Trebuchet MS"/>
          <w:lang w:val="ro-RO"/>
        </w:rPr>
      </w:pPr>
      <w:r w:rsidRPr="00766302">
        <w:rPr>
          <w:rFonts w:ascii="Trebuchet MS" w:eastAsia="Times New Roman" w:hAnsi="Trebuchet MS"/>
          <w:lang w:val="ro-RO"/>
        </w:rPr>
        <w:t>- deşeurile menajere se vor colecta în europubelă şi se vor preda către agenți economici specializați;</w:t>
      </w:r>
    </w:p>
    <w:p w:rsidR="002D734C" w:rsidRPr="00766302" w:rsidRDefault="002D734C" w:rsidP="00766302">
      <w:pPr>
        <w:spacing w:after="0"/>
        <w:jc w:val="both"/>
        <w:rPr>
          <w:rFonts w:ascii="Trebuchet MS" w:eastAsia="Times New Roman" w:hAnsi="Trebuchet MS"/>
          <w:lang w:val="pl-PL" w:eastAsia="pl-PL"/>
        </w:rPr>
      </w:pPr>
      <w:r w:rsidRPr="00766302">
        <w:rPr>
          <w:rFonts w:ascii="Trebuchet MS" w:eastAsia="Times New Roman" w:hAnsi="Trebuchet MS"/>
          <w:lang w:val="pl-PL" w:eastAsia="pl-PL"/>
        </w:rPr>
        <w:t>- este interzisă depozitarea deşeurilor direct pe sol;</w:t>
      </w:r>
    </w:p>
    <w:p w:rsidR="002D734C" w:rsidRPr="00766302" w:rsidRDefault="002D734C" w:rsidP="00766302">
      <w:pPr>
        <w:spacing w:after="0"/>
        <w:jc w:val="both"/>
        <w:rPr>
          <w:rFonts w:ascii="Trebuchet MS" w:eastAsia="Times New Roman" w:hAnsi="Trebuchet MS"/>
          <w:lang w:val="ro-RO"/>
        </w:rPr>
      </w:pPr>
      <w:r w:rsidRPr="00766302">
        <w:rPr>
          <w:rFonts w:ascii="Trebuchet MS" w:eastAsia="Times New Roman" w:hAnsi="Trebuchet MS"/>
          <w:lang w:val="ro-RO"/>
        </w:rPr>
        <w:t>- preluarea ritmică a deşeurilor rezultate pe amplasament, evitarea depozitării necontrolate a acestora;</w:t>
      </w:r>
    </w:p>
    <w:p w:rsidR="002D734C" w:rsidRPr="00766302" w:rsidRDefault="002D734C" w:rsidP="00766302">
      <w:pPr>
        <w:spacing w:after="0"/>
        <w:jc w:val="both"/>
        <w:rPr>
          <w:rFonts w:ascii="Trebuchet MS" w:eastAsia="Times New Roman" w:hAnsi="Trebuchet MS"/>
          <w:lang w:val="ro-RO" w:eastAsia="pl-PL"/>
        </w:rPr>
      </w:pPr>
      <w:r w:rsidRPr="00766302">
        <w:rPr>
          <w:rFonts w:ascii="Trebuchet MS" w:eastAsia="Times New Roman" w:hAnsi="Trebuchet MS"/>
          <w:lang w:val="ro-RO" w:eastAsia="pl-PL"/>
        </w:rPr>
        <w:t>- se va încheia contract cu o societate specializată, care prevede colectarea, transportul deşeurilor menajere de la obiectiv;</w:t>
      </w:r>
    </w:p>
    <w:p w:rsidR="002D734C" w:rsidRPr="00766302" w:rsidRDefault="002D734C" w:rsidP="00766302">
      <w:pPr>
        <w:spacing w:after="0"/>
        <w:jc w:val="both"/>
        <w:rPr>
          <w:rFonts w:ascii="Trebuchet MS" w:eastAsia="Times New Roman" w:hAnsi="Trebuchet MS"/>
          <w:lang w:val="pl-PL" w:eastAsia="pl-PL"/>
        </w:rPr>
      </w:pPr>
      <w:r w:rsidRPr="00766302">
        <w:rPr>
          <w:rFonts w:ascii="Trebuchet MS" w:eastAsia="Times New Roman" w:hAnsi="Trebuchet MS"/>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rsidR="002D734C" w:rsidRPr="00766302" w:rsidRDefault="002D734C" w:rsidP="00766302">
      <w:pPr>
        <w:spacing w:after="0"/>
        <w:jc w:val="both"/>
        <w:rPr>
          <w:rFonts w:ascii="Trebuchet MS" w:hAnsi="Trebuchet MS"/>
          <w:b/>
          <w:i/>
          <w:color w:val="000000"/>
          <w:u w:val="single"/>
          <w:lang w:val="ro-RO"/>
        </w:rPr>
      </w:pPr>
      <w:r w:rsidRPr="00766302">
        <w:rPr>
          <w:rFonts w:ascii="Trebuchet MS" w:hAnsi="Trebuchet MS"/>
          <w:b/>
          <w:i/>
          <w:color w:val="000000"/>
          <w:u w:val="single"/>
          <w:lang w:val="ro-RO"/>
        </w:rPr>
        <w:t>Protecţia aşezărilor umane</w:t>
      </w:r>
    </w:p>
    <w:p w:rsidR="002D734C" w:rsidRPr="00766302" w:rsidRDefault="002D734C" w:rsidP="00766302">
      <w:pPr>
        <w:spacing w:after="0"/>
        <w:jc w:val="both"/>
        <w:rPr>
          <w:rFonts w:ascii="Trebuchet MS" w:hAnsi="Trebuchet MS"/>
          <w:b/>
          <w:u w:val="single"/>
          <w:lang w:val="ro-RO"/>
        </w:rPr>
      </w:pPr>
      <w:r w:rsidRPr="00766302">
        <w:rPr>
          <w:rFonts w:ascii="Trebuchet MS" w:hAnsi="Trebuchet MS"/>
          <w:lang w:val="ro-RO"/>
        </w:rPr>
        <w:t>- se vor respecta normativele tehnice privind delimitarea zonelor de protecţie şi de siguranţă între conductorul LEA şi clădiri;</w:t>
      </w:r>
    </w:p>
    <w:p w:rsidR="002D734C" w:rsidRPr="00766302" w:rsidRDefault="002D734C" w:rsidP="00766302">
      <w:pPr>
        <w:spacing w:after="0"/>
        <w:jc w:val="both"/>
        <w:rPr>
          <w:rFonts w:ascii="Trebuchet MS" w:hAnsi="Trebuchet MS"/>
          <w:b/>
          <w:u w:val="single"/>
          <w:lang w:val="ro-RO"/>
        </w:rPr>
      </w:pPr>
      <w:r w:rsidRPr="00766302">
        <w:rPr>
          <w:rFonts w:ascii="Trebuchet MS" w:hAnsi="Trebuchet MS"/>
          <w:lang w:val="ro-RO"/>
        </w:rPr>
        <w:t>- se va asigura scoaterea automata de sub tensiune a instalaţiilor în caz de defectiuni;</w:t>
      </w:r>
    </w:p>
    <w:p w:rsidR="002D734C" w:rsidRPr="00766302" w:rsidRDefault="002D734C" w:rsidP="00766302">
      <w:pPr>
        <w:spacing w:after="0"/>
        <w:jc w:val="both"/>
        <w:rPr>
          <w:rFonts w:ascii="Trebuchet MS" w:hAnsi="Trebuchet MS"/>
          <w:b/>
          <w:u w:val="single"/>
          <w:lang w:val="ro-RO"/>
        </w:rPr>
      </w:pPr>
      <w:r w:rsidRPr="00766302">
        <w:rPr>
          <w:rFonts w:ascii="Trebuchet MS" w:hAnsi="Trebuchet MS"/>
          <w:lang w:val="ro-RO"/>
        </w:rPr>
        <w:t xml:space="preserve">- se va realiza inscripţionarea stâlpilor cu indicatoare de interdicţie a atingerii conductoarelor chiar căzute la pămant; </w:t>
      </w:r>
      <w:r w:rsidRPr="00766302">
        <w:rPr>
          <w:rFonts w:ascii="Trebuchet MS" w:hAnsi="Trebuchet MS"/>
          <w:lang w:val="ro-RO"/>
        </w:rPr>
        <w:softHyphen/>
        <w:t xml:space="preserve"> asigurarea scoaterii automate de sub tensiune a instalaţiilor in caz de defect;</w:t>
      </w:r>
    </w:p>
    <w:p w:rsidR="002D734C" w:rsidRPr="00766302" w:rsidRDefault="002D734C" w:rsidP="00766302">
      <w:pPr>
        <w:spacing w:after="0"/>
        <w:jc w:val="both"/>
        <w:rPr>
          <w:rFonts w:ascii="Trebuchet MS" w:hAnsi="Trebuchet MS"/>
          <w:b/>
          <w:u w:val="single"/>
          <w:lang w:val="es-ES_tradnl"/>
        </w:rPr>
      </w:pPr>
      <w:r w:rsidRPr="00766302">
        <w:rPr>
          <w:rFonts w:ascii="Trebuchet MS" w:hAnsi="Trebuchet MS"/>
          <w:lang w:val="es-ES_tradnl"/>
        </w:rPr>
        <w:t>- respectarea gabaritelor şi distanţelor normate faţă de sol, construcţii şi alte instalaţii;</w:t>
      </w:r>
    </w:p>
    <w:p w:rsidR="002D734C" w:rsidRPr="00766302" w:rsidRDefault="002D734C" w:rsidP="00766302">
      <w:pPr>
        <w:spacing w:after="0"/>
        <w:jc w:val="both"/>
        <w:rPr>
          <w:rFonts w:ascii="Trebuchet MS" w:hAnsi="Trebuchet MS"/>
          <w:b/>
          <w:i/>
          <w:u w:val="single"/>
          <w:lang w:val="ro-RO"/>
        </w:rPr>
      </w:pPr>
      <w:r w:rsidRPr="00766302">
        <w:rPr>
          <w:rFonts w:ascii="Trebuchet MS" w:hAnsi="Trebuchet MS"/>
          <w:b/>
          <w:i/>
          <w:u w:val="single"/>
          <w:lang w:val="ro-RO"/>
        </w:rPr>
        <w:t>Lucrări de refacere a amplasamentului</w:t>
      </w:r>
    </w:p>
    <w:p w:rsidR="002D734C" w:rsidRPr="00766302" w:rsidRDefault="002D734C" w:rsidP="00766302">
      <w:pPr>
        <w:spacing w:after="0"/>
        <w:jc w:val="both"/>
        <w:rPr>
          <w:rStyle w:val="tpa1"/>
          <w:rFonts w:ascii="Trebuchet MS" w:hAnsi="Trebuchet MS"/>
          <w:b/>
          <w:u w:val="single"/>
          <w:lang w:val="ro-RO"/>
        </w:rPr>
      </w:pPr>
      <w:r w:rsidRPr="00766302">
        <w:rPr>
          <w:rStyle w:val="tpa1"/>
          <w:rFonts w:ascii="Trebuchet MS" w:hAnsi="Trebuchet MS"/>
          <w:lang w:val="ro-RO"/>
        </w:rPr>
        <w:t>- 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2D734C" w:rsidRPr="00766302" w:rsidRDefault="002D734C" w:rsidP="00766302">
      <w:pPr>
        <w:numPr>
          <w:ilvl w:val="0"/>
          <w:numId w:val="3"/>
        </w:numPr>
        <w:tabs>
          <w:tab w:val="clear" w:pos="1440"/>
          <w:tab w:val="num" w:pos="180"/>
        </w:tabs>
        <w:spacing w:after="0"/>
        <w:ind w:left="0" w:firstLine="0"/>
        <w:jc w:val="both"/>
        <w:rPr>
          <w:rFonts w:ascii="Trebuchet MS" w:hAnsi="Trebuchet MS"/>
          <w:b/>
          <w:u w:val="single"/>
          <w:lang w:val="ro-RO"/>
        </w:rPr>
      </w:pPr>
      <w:r w:rsidRPr="00766302">
        <w:rPr>
          <w:rFonts w:ascii="Trebuchet MS" w:hAnsi="Trebuchet MS"/>
          <w:lang w:val="ro-RO"/>
        </w:rPr>
        <w:t>se vor lua toate măsurile pentru evitarea poluărilor accidentale, iar în cazul unor astfel de incidente, se va acţiona imediat  pentru a controla, izola, elimina poluarea;</w:t>
      </w:r>
    </w:p>
    <w:p w:rsidR="002D734C" w:rsidRPr="00766302" w:rsidRDefault="002D734C" w:rsidP="00766302">
      <w:pPr>
        <w:spacing w:after="0"/>
        <w:jc w:val="both"/>
        <w:rPr>
          <w:rFonts w:ascii="Trebuchet MS" w:hAnsi="Trebuchet MS"/>
          <w:b/>
          <w:bCs/>
          <w:i/>
          <w:u w:val="single"/>
          <w:lang w:val="ro-RO"/>
        </w:rPr>
      </w:pPr>
      <w:r w:rsidRPr="00766302">
        <w:rPr>
          <w:rFonts w:ascii="Trebuchet MS" w:hAnsi="Trebuchet MS"/>
          <w:b/>
          <w:bCs/>
          <w:i/>
          <w:u w:val="single"/>
          <w:lang w:val="ro-RO"/>
        </w:rPr>
        <w:t>Monitorizarea</w:t>
      </w:r>
    </w:p>
    <w:p w:rsidR="002D734C" w:rsidRPr="00766302" w:rsidRDefault="002D734C" w:rsidP="00766302">
      <w:pPr>
        <w:spacing w:after="0"/>
        <w:jc w:val="both"/>
        <w:rPr>
          <w:rFonts w:ascii="Trebuchet MS" w:hAnsi="Trebuchet MS"/>
          <w:bCs/>
          <w:lang w:val="ro-RO"/>
        </w:rPr>
      </w:pPr>
      <w:r w:rsidRPr="00766302">
        <w:rPr>
          <w:rFonts w:ascii="Trebuchet MS" w:hAnsi="Trebuchet MS"/>
          <w:b/>
          <w:bCs/>
          <w:lang w:val="ro-RO"/>
        </w:rPr>
        <w:t>În timpul implementării proiectului:</w:t>
      </w:r>
      <w:r w:rsidRPr="00766302">
        <w:rPr>
          <w:rFonts w:ascii="Trebuchet MS" w:hAnsi="Trebuchet MS"/>
          <w:bCs/>
          <w:lang w:val="ro-RO"/>
        </w:rPr>
        <w:t xml:space="preserve"> în scopul eliminării eventualelor disfuncţionalităţi, pe întreaga durată a şantierului vor fi supravegheate:</w:t>
      </w:r>
    </w:p>
    <w:p w:rsidR="002D734C" w:rsidRPr="00766302" w:rsidRDefault="002D734C" w:rsidP="00766302">
      <w:pPr>
        <w:numPr>
          <w:ilvl w:val="0"/>
          <w:numId w:val="2"/>
        </w:numPr>
        <w:spacing w:after="0"/>
        <w:jc w:val="both"/>
        <w:rPr>
          <w:rFonts w:ascii="Trebuchet MS" w:hAnsi="Trebuchet MS"/>
          <w:bCs/>
          <w:lang w:val="ro-RO"/>
        </w:rPr>
      </w:pPr>
      <w:r w:rsidRPr="00766302">
        <w:rPr>
          <w:rFonts w:ascii="Trebuchet MS" w:hAnsi="Trebuchet MS"/>
          <w:bCs/>
          <w:lang w:val="ro-RO"/>
        </w:rPr>
        <w:t>buna funcţionare a utilajelor;</w:t>
      </w:r>
    </w:p>
    <w:p w:rsidR="002D734C" w:rsidRPr="00766302" w:rsidRDefault="002D734C" w:rsidP="00766302">
      <w:pPr>
        <w:numPr>
          <w:ilvl w:val="0"/>
          <w:numId w:val="2"/>
        </w:numPr>
        <w:spacing w:after="0"/>
        <w:jc w:val="both"/>
        <w:rPr>
          <w:rFonts w:ascii="Trebuchet MS" w:hAnsi="Trebuchet MS"/>
          <w:lang w:val="ro-RO"/>
        </w:rPr>
      </w:pPr>
      <w:r w:rsidRPr="00766302">
        <w:rPr>
          <w:rFonts w:ascii="Trebuchet MS" w:hAnsi="Trebuchet MS"/>
          <w:lang w:val="ro-RO"/>
        </w:rPr>
        <w:t>modul de depozitare a materialelor de construcţie, al deşeurilor/ valorificare şi monitorizarea cantităţilor de  deşeuri generate;</w:t>
      </w:r>
    </w:p>
    <w:p w:rsidR="002D734C" w:rsidRPr="00766302" w:rsidRDefault="002D734C" w:rsidP="00766302">
      <w:pPr>
        <w:numPr>
          <w:ilvl w:val="0"/>
          <w:numId w:val="2"/>
        </w:numPr>
        <w:spacing w:after="0"/>
        <w:jc w:val="both"/>
        <w:rPr>
          <w:rFonts w:ascii="Trebuchet MS" w:hAnsi="Trebuchet MS"/>
          <w:bCs/>
          <w:lang w:val="ro-RO"/>
        </w:rPr>
      </w:pPr>
      <w:r w:rsidRPr="00766302">
        <w:rPr>
          <w:rFonts w:ascii="Trebuchet MS" w:hAnsi="Trebuchet MS"/>
          <w:bCs/>
          <w:lang w:val="ro-RO"/>
        </w:rPr>
        <w:t>respectarea normelor de securitate, respectiv a normelor de securitate a muncii;</w:t>
      </w:r>
    </w:p>
    <w:p w:rsidR="002D734C" w:rsidRPr="00766302" w:rsidRDefault="002D734C" w:rsidP="00766302">
      <w:pPr>
        <w:numPr>
          <w:ilvl w:val="0"/>
          <w:numId w:val="2"/>
        </w:numPr>
        <w:spacing w:after="0"/>
        <w:jc w:val="both"/>
        <w:rPr>
          <w:rFonts w:ascii="Trebuchet MS" w:hAnsi="Trebuchet MS"/>
          <w:bCs/>
          <w:lang w:val="ro-RO"/>
        </w:rPr>
      </w:pPr>
      <w:r w:rsidRPr="00766302">
        <w:rPr>
          <w:rFonts w:ascii="Trebuchet MS" w:hAnsi="Trebuchet MS"/>
          <w:bCs/>
          <w:lang w:val="ro-RO"/>
        </w:rPr>
        <w:t>respectarea măsurilor de reducere a poluării;</w:t>
      </w:r>
    </w:p>
    <w:p w:rsidR="002D734C" w:rsidRPr="00766302" w:rsidRDefault="002D734C" w:rsidP="00766302">
      <w:pPr>
        <w:numPr>
          <w:ilvl w:val="0"/>
          <w:numId w:val="2"/>
        </w:numPr>
        <w:spacing w:after="0"/>
        <w:jc w:val="both"/>
        <w:rPr>
          <w:rFonts w:ascii="Trebuchet MS" w:hAnsi="Trebuchet MS"/>
          <w:bCs/>
          <w:lang w:val="ro-RO"/>
        </w:rPr>
      </w:pPr>
      <w:r w:rsidRPr="00766302">
        <w:rPr>
          <w:rFonts w:ascii="Trebuchet MS" w:hAnsi="Trebuchet MS"/>
          <w:bCs/>
          <w:lang w:val="ro-RO"/>
        </w:rPr>
        <w:lastRenderedPageBreak/>
        <w:t>refacerea la sfârşitul lucrărilor a zonelor afectate.</w:t>
      </w:r>
    </w:p>
    <w:p w:rsidR="002D734C" w:rsidRPr="00766302" w:rsidRDefault="002D734C" w:rsidP="00766302">
      <w:pPr>
        <w:spacing w:after="0"/>
        <w:ind w:firstLine="709"/>
        <w:jc w:val="both"/>
        <w:rPr>
          <w:rStyle w:val="tpa"/>
          <w:rFonts w:ascii="Trebuchet MS" w:eastAsia="Times New Roman" w:hAnsi="Trebuchet MS"/>
          <w:i/>
          <w:lang w:eastAsia="ro-RO"/>
        </w:rPr>
      </w:pPr>
      <w:r w:rsidRPr="00766302">
        <w:rPr>
          <w:rFonts w:ascii="Trebuchet MS" w:eastAsia="Times New Roman" w:hAnsi="Trebuchet MS"/>
          <w:b/>
          <w:i/>
          <w:lang w:eastAsia="ro-RO"/>
        </w:rPr>
        <w:t xml:space="preserve">Proiectul propus nu necesită parcurgerea celorlalte etape ale procedurilor de evaluare </w:t>
      </w:r>
      <w:proofErr w:type="gramStart"/>
      <w:r w:rsidRPr="00766302">
        <w:rPr>
          <w:rFonts w:ascii="Trebuchet MS" w:eastAsia="Times New Roman" w:hAnsi="Trebuchet MS"/>
          <w:b/>
          <w:i/>
          <w:lang w:eastAsia="ro-RO"/>
        </w:rPr>
        <w:t>a</w:t>
      </w:r>
      <w:proofErr w:type="gramEnd"/>
      <w:r w:rsidRPr="00766302">
        <w:rPr>
          <w:rFonts w:ascii="Trebuchet MS" w:eastAsia="Times New Roman" w:hAnsi="Trebuchet MS"/>
          <w:b/>
          <w:i/>
          <w:lang w:eastAsia="ro-RO"/>
        </w:rPr>
        <w:t xml:space="preserve"> impactului asupra mediului</w:t>
      </w:r>
      <w:r w:rsidRPr="00766302">
        <w:rPr>
          <w:rFonts w:ascii="Trebuchet MS" w:eastAsia="Times New Roman" w:hAnsi="Trebuchet MS"/>
          <w:i/>
          <w:lang w:eastAsia="ro-RO"/>
        </w:rPr>
        <w:t>.</w:t>
      </w:r>
    </w:p>
    <w:p w:rsidR="002D734C" w:rsidRPr="00766302" w:rsidRDefault="002D734C" w:rsidP="00766302">
      <w:pPr>
        <w:shd w:val="clear" w:color="auto" w:fill="FFFFFF"/>
        <w:spacing w:after="0"/>
        <w:ind w:firstLine="708"/>
        <w:jc w:val="both"/>
        <w:rPr>
          <w:rFonts w:ascii="Trebuchet MS" w:hAnsi="Trebuchet MS"/>
          <w:color w:val="000000"/>
        </w:rPr>
      </w:pPr>
      <w:r w:rsidRPr="00766302">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2D734C" w:rsidRPr="00766302" w:rsidRDefault="002D734C" w:rsidP="00766302">
      <w:pPr>
        <w:shd w:val="clear" w:color="auto" w:fill="FFFFFF"/>
        <w:spacing w:after="0"/>
        <w:ind w:firstLine="708"/>
        <w:jc w:val="both"/>
        <w:rPr>
          <w:rFonts w:ascii="Trebuchet MS" w:hAnsi="Trebuchet MS"/>
          <w:color w:val="000000"/>
        </w:rPr>
      </w:pPr>
      <w:bookmarkStart w:id="2" w:name="do|ax5^I|pa35"/>
      <w:bookmarkEnd w:id="2"/>
      <w:r w:rsidRPr="00766302">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proofErr w:type="gramStart"/>
        <w:r w:rsidRPr="00766302">
          <w:rPr>
            <w:rStyle w:val="Hyperlink"/>
            <w:rFonts w:ascii="Trebuchet MS" w:hAnsi="Trebuchet MS"/>
            <w:b/>
            <w:bCs/>
            <w:color w:val="333399"/>
          </w:rPr>
          <w:t>554/2004</w:t>
        </w:r>
      </w:hyperlink>
      <w:r w:rsidRPr="00766302">
        <w:rPr>
          <w:rStyle w:val="tpa"/>
          <w:rFonts w:ascii="Trebuchet MS" w:hAnsi="Trebuchet MS"/>
          <w:color w:val="000000"/>
        </w:rPr>
        <w:t>, cu modificările şi completările ulterioare.</w:t>
      </w:r>
      <w:proofErr w:type="gramEnd"/>
    </w:p>
    <w:p w:rsidR="002D734C" w:rsidRPr="00766302" w:rsidRDefault="002D734C" w:rsidP="00766302">
      <w:pPr>
        <w:shd w:val="clear" w:color="auto" w:fill="FFFFFF"/>
        <w:spacing w:after="0"/>
        <w:ind w:firstLine="708"/>
        <w:jc w:val="both"/>
        <w:rPr>
          <w:rFonts w:ascii="Trebuchet MS" w:hAnsi="Trebuchet MS"/>
          <w:color w:val="000000"/>
        </w:rPr>
      </w:pPr>
      <w:bookmarkStart w:id="3" w:name="do|ax5^I|pa36"/>
      <w:bookmarkEnd w:id="3"/>
      <w:r w:rsidRPr="00766302">
        <w:rPr>
          <w:rStyle w:val="tpa"/>
          <w:rFonts w:ascii="Trebuchet MS" w:hAnsi="Trebuchet MS"/>
          <w:color w:val="000000"/>
        </w:rPr>
        <w:t xml:space="preserve">Se poate adresa instanţei de contencios administrativ competente şi orice organizaţie neguvernamentală care îndeplineşte condiţiile prevăzute la art. 2 din Legea nr. </w:t>
      </w:r>
      <w:proofErr w:type="gramStart"/>
      <w:r w:rsidRPr="00766302">
        <w:rPr>
          <w:rStyle w:val="tpa"/>
          <w:rFonts w:ascii="Trebuchet MS" w:hAnsi="Trebuchet MS"/>
          <w:color w:val="000000"/>
        </w:rPr>
        <w:t>292/2018 privind evaluarea impactului anumitor proiecte publice şi private asupra mediului, considerându-se că acestea sunt vătămate într-un drept al lor sau într-un interes legitim.</w:t>
      </w:r>
      <w:proofErr w:type="gramEnd"/>
    </w:p>
    <w:p w:rsidR="002D734C" w:rsidRPr="00766302" w:rsidRDefault="002D734C" w:rsidP="00766302">
      <w:pPr>
        <w:shd w:val="clear" w:color="auto" w:fill="FFFFFF"/>
        <w:spacing w:after="0"/>
        <w:ind w:firstLine="708"/>
        <w:jc w:val="both"/>
        <w:rPr>
          <w:rFonts w:ascii="Trebuchet MS" w:hAnsi="Trebuchet MS"/>
          <w:color w:val="000000"/>
        </w:rPr>
      </w:pPr>
      <w:bookmarkStart w:id="4" w:name="do|ax5^I|pa37"/>
      <w:bookmarkEnd w:id="4"/>
      <w:r w:rsidRPr="00766302">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D734C" w:rsidRPr="00766302" w:rsidRDefault="002D734C" w:rsidP="00766302">
      <w:pPr>
        <w:shd w:val="clear" w:color="auto" w:fill="FFFFFF"/>
        <w:spacing w:after="0"/>
        <w:ind w:firstLine="708"/>
        <w:jc w:val="both"/>
        <w:rPr>
          <w:rStyle w:val="tpa"/>
          <w:rFonts w:ascii="Trebuchet MS" w:hAnsi="Trebuchet MS"/>
          <w:color w:val="000000"/>
        </w:rPr>
      </w:pPr>
      <w:bookmarkStart w:id="5" w:name="do|ax5^I|pa38"/>
      <w:bookmarkEnd w:id="5"/>
      <w:proofErr w:type="gramStart"/>
      <w:r w:rsidRPr="00766302">
        <w:rPr>
          <w:rStyle w:val="tpa"/>
          <w:rFonts w:ascii="Trebuchet MS" w:hAnsi="Trebuchet MS"/>
          <w:color w:val="000000"/>
        </w:rPr>
        <w:t>Înainte de a se adresa instanţei de contencios administrativ competente, persoanele prevăzute la art.</w:t>
      </w:r>
      <w:proofErr w:type="gramEnd"/>
      <w:r w:rsidRPr="00766302">
        <w:rPr>
          <w:rStyle w:val="tpa"/>
          <w:rFonts w:ascii="Trebuchet MS" w:hAnsi="Trebuchet MS"/>
          <w:color w:val="000000"/>
        </w:rPr>
        <w:t xml:space="preserve"> 21 din Legea nr. 292/2018 privind evaluarea impactului anumitor proiecte publice şi private asupra mediului au obligaţia </w:t>
      </w:r>
      <w:proofErr w:type="gramStart"/>
      <w:r w:rsidRPr="00766302">
        <w:rPr>
          <w:rStyle w:val="tpa"/>
          <w:rFonts w:ascii="Trebuchet MS" w:hAnsi="Trebuchet MS"/>
          <w:color w:val="000000"/>
        </w:rPr>
        <w:t>să</w:t>
      </w:r>
      <w:proofErr w:type="gramEnd"/>
      <w:r w:rsidRPr="00766302">
        <w:rPr>
          <w:rStyle w:val="tpa"/>
          <w:rFonts w:ascii="Trebuchet MS" w:hAnsi="Trebuchet MS"/>
          <w:color w:val="000000"/>
        </w:rPr>
        <w:t xml:space="preserve"> solicite autorităţii publice emitente a deciziei prevăzute la art. </w:t>
      </w:r>
      <w:proofErr w:type="gramStart"/>
      <w:r w:rsidRPr="00766302">
        <w:rPr>
          <w:rStyle w:val="tpa"/>
          <w:rFonts w:ascii="Trebuchet MS" w:hAnsi="Trebuchet MS"/>
          <w:color w:val="000000"/>
        </w:rPr>
        <w:t>21 alin.</w:t>
      </w:r>
      <w:proofErr w:type="gramEnd"/>
      <w:r w:rsidRPr="00766302">
        <w:rPr>
          <w:rStyle w:val="tpa"/>
          <w:rFonts w:ascii="Trebuchet MS" w:hAnsi="Trebuchet MS"/>
          <w:color w:val="000000"/>
        </w:rPr>
        <w:t xml:space="preserve"> (3) </w:t>
      </w:r>
      <w:proofErr w:type="gramStart"/>
      <w:r w:rsidRPr="00766302">
        <w:rPr>
          <w:rStyle w:val="tpa"/>
          <w:rFonts w:ascii="Trebuchet MS" w:hAnsi="Trebuchet MS"/>
          <w:color w:val="000000"/>
        </w:rPr>
        <w:t>sau</w:t>
      </w:r>
      <w:proofErr w:type="gramEnd"/>
      <w:r w:rsidRPr="00766302">
        <w:rPr>
          <w:rStyle w:val="tpa"/>
          <w:rFonts w:ascii="Trebuchet MS" w:hAnsi="Trebuchet MS"/>
          <w:color w:val="000000"/>
        </w:rPr>
        <w:t xml:space="preserve"> autorităţii ierarhic superioare revocarea, în tot sau în parte, a respectivei decizii. </w:t>
      </w:r>
      <w:proofErr w:type="gramStart"/>
      <w:r w:rsidRPr="00766302">
        <w:rPr>
          <w:rStyle w:val="tpa"/>
          <w:rFonts w:ascii="Trebuchet MS" w:hAnsi="Trebuchet MS"/>
          <w:color w:val="000000"/>
        </w:rPr>
        <w:t>Solicitarea trebuie înregistrată în termen de 30 de zile de la data aducerii la cunoştinţa publicului a deciziei.</w:t>
      </w:r>
      <w:bookmarkStart w:id="6" w:name="do|ax5^I|pa39"/>
      <w:bookmarkEnd w:id="6"/>
      <w:proofErr w:type="gramEnd"/>
    </w:p>
    <w:p w:rsidR="002D734C" w:rsidRPr="00766302" w:rsidRDefault="002D734C" w:rsidP="00766302">
      <w:pPr>
        <w:shd w:val="clear" w:color="auto" w:fill="FFFFFF"/>
        <w:spacing w:after="0"/>
        <w:ind w:firstLine="708"/>
        <w:jc w:val="both"/>
        <w:rPr>
          <w:rFonts w:ascii="Trebuchet MS" w:hAnsi="Trebuchet MS"/>
          <w:color w:val="000000"/>
        </w:rPr>
      </w:pPr>
      <w:r w:rsidRPr="00766302">
        <w:rPr>
          <w:rStyle w:val="tpa"/>
          <w:rFonts w:ascii="Trebuchet MS" w:hAnsi="Trebuchet MS"/>
          <w:color w:val="000000"/>
        </w:rPr>
        <w:t xml:space="preserve">Autoritatea publică emitentă are obligaţia de </w:t>
      </w:r>
      <w:proofErr w:type="gramStart"/>
      <w:r w:rsidRPr="00766302">
        <w:rPr>
          <w:rStyle w:val="tpa"/>
          <w:rFonts w:ascii="Trebuchet MS" w:hAnsi="Trebuchet MS"/>
          <w:color w:val="000000"/>
        </w:rPr>
        <w:t>a</w:t>
      </w:r>
      <w:proofErr w:type="gramEnd"/>
      <w:r w:rsidRPr="00766302">
        <w:rPr>
          <w:rStyle w:val="tpa"/>
          <w:rFonts w:ascii="Trebuchet MS" w:hAnsi="Trebuchet MS"/>
          <w:color w:val="000000"/>
        </w:rPr>
        <w:t xml:space="preserve"> răspunde la plângerea prealabilă prevăzută la art. </w:t>
      </w:r>
      <w:proofErr w:type="gramStart"/>
      <w:r w:rsidRPr="00766302">
        <w:rPr>
          <w:rStyle w:val="tpa"/>
          <w:rFonts w:ascii="Trebuchet MS" w:hAnsi="Trebuchet MS"/>
          <w:color w:val="000000"/>
        </w:rPr>
        <w:t>22 alin.</w:t>
      </w:r>
      <w:proofErr w:type="gramEnd"/>
      <w:r w:rsidRPr="00766302">
        <w:rPr>
          <w:rStyle w:val="tpa"/>
          <w:rFonts w:ascii="Trebuchet MS" w:hAnsi="Trebuchet MS"/>
          <w:color w:val="000000"/>
        </w:rPr>
        <w:t xml:space="preserve"> (1) </w:t>
      </w:r>
      <w:proofErr w:type="gramStart"/>
      <w:r w:rsidRPr="00766302">
        <w:rPr>
          <w:rStyle w:val="tpa"/>
          <w:rFonts w:ascii="Trebuchet MS" w:hAnsi="Trebuchet MS"/>
          <w:color w:val="000000"/>
        </w:rPr>
        <w:t>în</w:t>
      </w:r>
      <w:proofErr w:type="gramEnd"/>
      <w:r w:rsidRPr="00766302">
        <w:rPr>
          <w:rStyle w:val="tpa"/>
          <w:rFonts w:ascii="Trebuchet MS" w:hAnsi="Trebuchet MS"/>
          <w:color w:val="000000"/>
        </w:rPr>
        <w:t xml:space="preserve"> termen de 30 de zile de la data înregistrării acesteia la acea autoritate.</w:t>
      </w:r>
    </w:p>
    <w:p w:rsidR="002D734C" w:rsidRPr="00766302" w:rsidRDefault="002D734C" w:rsidP="00766302">
      <w:pPr>
        <w:shd w:val="clear" w:color="auto" w:fill="FFFFFF"/>
        <w:spacing w:after="0"/>
        <w:ind w:firstLine="708"/>
        <w:jc w:val="both"/>
        <w:rPr>
          <w:rFonts w:ascii="Trebuchet MS" w:hAnsi="Trebuchet MS"/>
          <w:color w:val="000000"/>
        </w:rPr>
      </w:pPr>
      <w:bookmarkStart w:id="7" w:name="do|ax5^I|pa40"/>
      <w:bookmarkEnd w:id="7"/>
      <w:proofErr w:type="gramStart"/>
      <w:r w:rsidRPr="00766302">
        <w:rPr>
          <w:rStyle w:val="tpa"/>
          <w:rFonts w:ascii="Trebuchet MS" w:hAnsi="Trebuchet MS"/>
          <w:color w:val="000000"/>
        </w:rPr>
        <w:t>Procedura de soluţionare a plângerii prealabile prevăzută la art.</w:t>
      </w:r>
      <w:proofErr w:type="gramEnd"/>
      <w:r w:rsidRPr="00766302">
        <w:rPr>
          <w:rStyle w:val="tpa"/>
          <w:rFonts w:ascii="Trebuchet MS" w:hAnsi="Trebuchet MS"/>
          <w:color w:val="000000"/>
        </w:rPr>
        <w:t xml:space="preserve"> </w:t>
      </w:r>
      <w:proofErr w:type="gramStart"/>
      <w:r w:rsidRPr="00766302">
        <w:rPr>
          <w:rStyle w:val="tpa"/>
          <w:rFonts w:ascii="Trebuchet MS" w:hAnsi="Trebuchet MS"/>
          <w:color w:val="000000"/>
        </w:rPr>
        <w:t>22 alin.</w:t>
      </w:r>
      <w:proofErr w:type="gramEnd"/>
      <w:r w:rsidRPr="00766302">
        <w:rPr>
          <w:rStyle w:val="tpa"/>
          <w:rFonts w:ascii="Trebuchet MS" w:hAnsi="Trebuchet MS"/>
          <w:color w:val="000000"/>
        </w:rPr>
        <w:t xml:space="preserve"> (1) </w:t>
      </w:r>
      <w:proofErr w:type="gramStart"/>
      <w:r w:rsidRPr="00766302">
        <w:rPr>
          <w:rStyle w:val="tpa"/>
          <w:rFonts w:ascii="Trebuchet MS" w:hAnsi="Trebuchet MS"/>
          <w:color w:val="000000"/>
        </w:rPr>
        <w:t>este</w:t>
      </w:r>
      <w:proofErr w:type="gramEnd"/>
      <w:r w:rsidRPr="00766302">
        <w:rPr>
          <w:rStyle w:val="tpa"/>
          <w:rFonts w:ascii="Trebuchet MS" w:hAnsi="Trebuchet MS"/>
          <w:color w:val="000000"/>
        </w:rPr>
        <w:t xml:space="preserve"> gratuită şi trebuie să fie echitabilă, rapidă şi corectă.</w:t>
      </w:r>
    </w:p>
    <w:p w:rsidR="002D734C" w:rsidRPr="00766302" w:rsidRDefault="002D734C" w:rsidP="00766302">
      <w:pPr>
        <w:shd w:val="clear" w:color="auto" w:fill="FFFFFF"/>
        <w:spacing w:after="0"/>
        <w:ind w:firstLine="708"/>
        <w:jc w:val="both"/>
        <w:rPr>
          <w:rFonts w:ascii="Trebuchet MS" w:hAnsi="Trebuchet MS"/>
          <w:color w:val="000000"/>
        </w:rPr>
      </w:pPr>
      <w:bookmarkStart w:id="8" w:name="do|ax5^I|pa41"/>
      <w:bookmarkEnd w:id="8"/>
      <w:proofErr w:type="gramStart"/>
      <w:r w:rsidRPr="00766302">
        <w:rPr>
          <w:rStyle w:val="tpa"/>
          <w:rFonts w:ascii="Trebuchet MS" w:hAnsi="Trebuchet MS"/>
          <w:color w:val="000000"/>
        </w:rPr>
        <w:t>Prezenta decizie poate fi contestată în conformitate cu prevederile Legii nr.</w:t>
      </w:r>
      <w:proofErr w:type="gramEnd"/>
      <w:r w:rsidRPr="00766302">
        <w:rPr>
          <w:rStyle w:val="tpa"/>
          <w:rFonts w:ascii="Trebuchet MS" w:hAnsi="Trebuchet MS"/>
          <w:color w:val="000000"/>
        </w:rPr>
        <w:t xml:space="preserve"> </w:t>
      </w:r>
      <w:proofErr w:type="gramStart"/>
      <w:r w:rsidRPr="00766302">
        <w:rPr>
          <w:rStyle w:val="tpa"/>
          <w:rFonts w:ascii="Trebuchet MS" w:hAnsi="Trebuchet MS"/>
          <w:color w:val="000000"/>
        </w:rPr>
        <w:t>292/2018 privind evaluarea impactului anumitor proiecte publice şi private asupra mediului şi ale Legii nr.</w:t>
      </w:r>
      <w:proofErr w:type="gramEnd"/>
      <w:r w:rsidRPr="00766302">
        <w:rPr>
          <w:rStyle w:val="tpa"/>
          <w:rFonts w:ascii="Trebuchet MS" w:hAnsi="Trebuchet MS"/>
          <w:color w:val="000000"/>
        </w:rPr>
        <w:t> </w:t>
      </w:r>
      <w:hyperlink r:id="rId16" w:history="1">
        <w:proofErr w:type="gramStart"/>
        <w:r w:rsidRPr="00766302">
          <w:rPr>
            <w:rStyle w:val="Hyperlink"/>
            <w:rFonts w:ascii="Trebuchet MS" w:hAnsi="Trebuchet MS"/>
            <w:b/>
            <w:bCs/>
            <w:color w:val="333399"/>
          </w:rPr>
          <w:t>554/2004</w:t>
        </w:r>
      </w:hyperlink>
      <w:r w:rsidRPr="00766302">
        <w:rPr>
          <w:rStyle w:val="tpa"/>
          <w:rFonts w:ascii="Trebuchet MS" w:hAnsi="Trebuchet MS"/>
          <w:color w:val="000000"/>
        </w:rPr>
        <w:t>, cu modificările şi completările ulterioare.</w:t>
      </w:r>
      <w:proofErr w:type="gramEnd"/>
    </w:p>
    <w:p w:rsidR="002D734C" w:rsidRDefault="002D734C" w:rsidP="00766302">
      <w:pPr>
        <w:spacing w:after="0"/>
        <w:jc w:val="both"/>
        <w:rPr>
          <w:rFonts w:ascii="Trebuchet MS" w:hAnsi="Trebuchet MS"/>
          <w:b/>
        </w:rPr>
      </w:pPr>
      <w:bookmarkStart w:id="9" w:name="do|ax5^I|pa42"/>
      <w:bookmarkEnd w:id="9"/>
    </w:p>
    <w:p w:rsidR="00BB5262" w:rsidRPr="00766302" w:rsidRDefault="00BB5262" w:rsidP="00766302">
      <w:pPr>
        <w:spacing w:after="0"/>
        <w:jc w:val="both"/>
        <w:rPr>
          <w:rFonts w:ascii="Trebuchet MS" w:hAnsi="Trebuchet MS"/>
          <w:b/>
        </w:rPr>
      </w:pPr>
    </w:p>
    <w:p w:rsidR="002D734C" w:rsidRPr="00766302" w:rsidRDefault="002D734C" w:rsidP="00766302">
      <w:pPr>
        <w:spacing w:after="0"/>
        <w:jc w:val="center"/>
        <w:rPr>
          <w:rFonts w:ascii="Trebuchet MS" w:hAnsi="Trebuchet MS"/>
        </w:rPr>
      </w:pPr>
      <w:r w:rsidRPr="00766302">
        <w:rPr>
          <w:rFonts w:ascii="Trebuchet MS" w:hAnsi="Trebuchet MS"/>
          <w:b/>
        </w:rPr>
        <w:t>DIRECTOR EXECUTIV</w:t>
      </w:r>
      <w:r w:rsidRPr="00766302">
        <w:rPr>
          <w:rFonts w:ascii="Trebuchet MS" w:hAnsi="Trebuchet MS"/>
        </w:rPr>
        <w:t>,</w:t>
      </w:r>
    </w:p>
    <w:p w:rsidR="002D734C" w:rsidRPr="00766302" w:rsidRDefault="002D734C" w:rsidP="00766302">
      <w:pPr>
        <w:spacing w:after="0"/>
        <w:jc w:val="center"/>
        <w:rPr>
          <w:rFonts w:ascii="Trebuchet MS" w:hAnsi="Trebuchet MS"/>
        </w:rPr>
      </w:pPr>
      <w:r w:rsidRPr="00766302">
        <w:rPr>
          <w:rFonts w:ascii="Trebuchet MS" w:hAnsi="Trebuchet MS"/>
        </w:rPr>
        <w:t xml:space="preserve">Maria </w:t>
      </w:r>
      <w:r w:rsidRPr="00766302">
        <w:rPr>
          <w:rFonts w:ascii="Trebuchet MS" w:hAnsi="Trebuchet MS"/>
        </w:rPr>
        <w:t>MORCOAȘE</w:t>
      </w:r>
    </w:p>
    <w:p w:rsidR="002D734C" w:rsidRPr="00766302" w:rsidRDefault="002D734C" w:rsidP="00766302">
      <w:pPr>
        <w:spacing w:after="0"/>
        <w:jc w:val="both"/>
        <w:rPr>
          <w:rFonts w:ascii="Trebuchet MS" w:hAnsi="Trebuchet MS"/>
        </w:rPr>
      </w:pPr>
    </w:p>
    <w:p w:rsidR="002D734C" w:rsidRPr="00766302" w:rsidRDefault="002D734C" w:rsidP="00766302">
      <w:pPr>
        <w:spacing w:after="0"/>
        <w:jc w:val="both"/>
        <w:rPr>
          <w:rFonts w:ascii="Trebuchet MS" w:hAnsi="Trebuchet MS"/>
        </w:rPr>
      </w:pPr>
    </w:p>
    <w:p w:rsidR="002D734C" w:rsidRPr="00766302" w:rsidRDefault="002D734C" w:rsidP="00766302">
      <w:pPr>
        <w:spacing w:after="0"/>
        <w:jc w:val="both"/>
        <w:rPr>
          <w:rFonts w:ascii="Trebuchet MS" w:hAnsi="Trebuchet MS"/>
        </w:rPr>
      </w:pPr>
    </w:p>
    <w:tbl>
      <w:tblPr>
        <w:tblW w:w="0" w:type="auto"/>
        <w:tblLook w:val="04A0" w:firstRow="1" w:lastRow="0" w:firstColumn="1" w:lastColumn="0" w:noHBand="0" w:noVBand="1"/>
      </w:tblPr>
      <w:tblGrid>
        <w:gridCol w:w="4788"/>
        <w:gridCol w:w="4783"/>
      </w:tblGrid>
      <w:tr w:rsidR="002D734C" w:rsidRPr="00766302" w:rsidTr="00BB5262">
        <w:trPr>
          <w:trHeight w:val="674"/>
        </w:trPr>
        <w:tc>
          <w:tcPr>
            <w:tcW w:w="4927" w:type="dxa"/>
            <w:shd w:val="clear" w:color="auto" w:fill="auto"/>
          </w:tcPr>
          <w:p w:rsidR="002D734C" w:rsidRPr="00766302" w:rsidRDefault="002D734C" w:rsidP="00766302">
            <w:pPr>
              <w:spacing w:after="0"/>
              <w:jc w:val="both"/>
              <w:rPr>
                <w:rFonts w:ascii="Trebuchet MS" w:hAnsi="Trebuchet MS"/>
                <w:b/>
              </w:rPr>
            </w:pPr>
            <w:r w:rsidRPr="00766302">
              <w:rPr>
                <w:rFonts w:ascii="Trebuchet MS" w:hAnsi="Trebuchet MS"/>
                <w:b/>
              </w:rPr>
              <w:t xml:space="preserve">Șef Serviciu A.A.A. </w:t>
            </w:r>
          </w:p>
          <w:p w:rsidR="002D734C" w:rsidRPr="00766302" w:rsidRDefault="002D734C" w:rsidP="00766302">
            <w:pPr>
              <w:spacing w:after="0"/>
              <w:jc w:val="both"/>
              <w:rPr>
                <w:rFonts w:ascii="Trebuchet MS" w:hAnsi="Trebuchet MS"/>
              </w:rPr>
            </w:pPr>
            <w:r w:rsidRPr="00766302">
              <w:rPr>
                <w:rFonts w:ascii="Trebuchet MS" w:hAnsi="Trebuchet MS"/>
              </w:rPr>
              <w:t>Florian STĂNCESCU</w:t>
            </w:r>
          </w:p>
        </w:tc>
        <w:tc>
          <w:tcPr>
            <w:tcW w:w="4928" w:type="dxa"/>
            <w:shd w:val="clear" w:color="auto" w:fill="auto"/>
          </w:tcPr>
          <w:p w:rsidR="002D734C" w:rsidRPr="00766302" w:rsidRDefault="002D734C" w:rsidP="00766302">
            <w:pPr>
              <w:spacing w:after="0"/>
              <w:jc w:val="both"/>
              <w:rPr>
                <w:rFonts w:ascii="Trebuchet MS" w:hAnsi="Trebuchet MS"/>
                <w:b/>
              </w:rPr>
            </w:pPr>
            <w:r w:rsidRPr="00766302">
              <w:rPr>
                <w:rFonts w:ascii="Trebuchet MS" w:hAnsi="Trebuchet MS"/>
                <w:b/>
              </w:rPr>
              <w:t xml:space="preserve">             </w:t>
            </w:r>
            <w:r w:rsidR="00766302">
              <w:rPr>
                <w:rFonts w:ascii="Trebuchet MS" w:hAnsi="Trebuchet MS"/>
                <w:b/>
              </w:rPr>
              <w:t xml:space="preserve">              </w:t>
            </w:r>
            <w:r w:rsidRPr="00766302">
              <w:rPr>
                <w:rFonts w:ascii="Trebuchet MS" w:hAnsi="Trebuchet MS"/>
                <w:b/>
              </w:rPr>
              <w:t xml:space="preserve">   Intocmit,</w:t>
            </w:r>
          </w:p>
          <w:p w:rsidR="002D734C" w:rsidRPr="00766302" w:rsidRDefault="00766302" w:rsidP="00766302">
            <w:pPr>
              <w:spacing w:after="0"/>
              <w:jc w:val="both"/>
              <w:rPr>
                <w:rFonts w:ascii="Trebuchet MS" w:hAnsi="Trebuchet MS"/>
              </w:rPr>
            </w:pPr>
            <w:r>
              <w:rPr>
                <w:rFonts w:ascii="Trebuchet MS" w:hAnsi="Trebuchet MS"/>
              </w:rPr>
              <w:t xml:space="preserve">         </w:t>
            </w:r>
            <w:r w:rsidR="002D734C" w:rsidRPr="00766302">
              <w:rPr>
                <w:rFonts w:ascii="Trebuchet MS" w:hAnsi="Trebuchet MS"/>
              </w:rPr>
              <w:t xml:space="preserve"> consilier  A.A.A  Mădălina  </w:t>
            </w:r>
            <w:r w:rsidR="002D734C" w:rsidRPr="00766302">
              <w:rPr>
                <w:rFonts w:ascii="Trebuchet MS" w:hAnsi="Trebuchet MS"/>
              </w:rPr>
              <w:t>CURSARU</w:t>
            </w:r>
          </w:p>
          <w:p w:rsidR="002D734C" w:rsidRPr="00766302" w:rsidRDefault="002D734C" w:rsidP="00766302">
            <w:pPr>
              <w:spacing w:after="0"/>
              <w:jc w:val="both"/>
              <w:rPr>
                <w:rFonts w:ascii="Trebuchet MS" w:hAnsi="Trebuchet MS"/>
              </w:rPr>
            </w:pPr>
          </w:p>
          <w:p w:rsidR="002D734C" w:rsidRPr="00766302" w:rsidRDefault="002D734C" w:rsidP="00766302">
            <w:pPr>
              <w:spacing w:after="0"/>
              <w:jc w:val="both"/>
              <w:rPr>
                <w:rFonts w:ascii="Trebuchet MS" w:hAnsi="Trebuchet MS"/>
              </w:rPr>
            </w:pPr>
            <w:r w:rsidRPr="00766302">
              <w:rPr>
                <w:rFonts w:ascii="Trebuchet MS" w:hAnsi="Trebuchet MS"/>
              </w:rPr>
              <w:t xml:space="preserve">     </w:t>
            </w:r>
          </w:p>
          <w:p w:rsidR="002D734C" w:rsidRPr="00766302" w:rsidRDefault="00BB5262" w:rsidP="00766302">
            <w:pPr>
              <w:spacing w:after="0"/>
              <w:jc w:val="both"/>
              <w:rPr>
                <w:rFonts w:ascii="Trebuchet MS" w:hAnsi="Trebuchet MS"/>
              </w:rPr>
            </w:pPr>
            <w:r>
              <w:rPr>
                <w:rFonts w:ascii="Trebuchet MS" w:hAnsi="Trebuchet MS"/>
              </w:rPr>
              <w:t xml:space="preserve">         </w:t>
            </w:r>
            <w:r w:rsidR="002D734C" w:rsidRPr="00766302">
              <w:rPr>
                <w:rFonts w:ascii="Trebuchet MS" w:hAnsi="Trebuchet MS"/>
              </w:rPr>
              <w:t xml:space="preserve">                                                </w:t>
            </w:r>
          </w:p>
        </w:tc>
      </w:tr>
      <w:tr w:rsidR="002D734C" w:rsidRPr="00766302" w:rsidTr="001850E7">
        <w:trPr>
          <w:trHeight w:val="1277"/>
        </w:trPr>
        <w:tc>
          <w:tcPr>
            <w:tcW w:w="4927" w:type="dxa"/>
            <w:shd w:val="clear" w:color="auto" w:fill="auto"/>
          </w:tcPr>
          <w:p w:rsidR="002D734C" w:rsidRPr="00766302" w:rsidRDefault="002D734C" w:rsidP="00766302">
            <w:pPr>
              <w:spacing w:after="0"/>
              <w:jc w:val="both"/>
              <w:rPr>
                <w:rFonts w:ascii="Trebuchet MS" w:hAnsi="Trebuchet MS"/>
                <w:b/>
              </w:rPr>
            </w:pPr>
          </w:p>
          <w:p w:rsidR="002D734C" w:rsidRPr="00766302" w:rsidRDefault="002D734C" w:rsidP="00766302">
            <w:pPr>
              <w:spacing w:after="0"/>
              <w:jc w:val="both"/>
              <w:rPr>
                <w:rFonts w:ascii="Trebuchet MS" w:hAnsi="Trebuchet MS"/>
                <w:b/>
              </w:rPr>
            </w:pPr>
            <w:r w:rsidRPr="00766302">
              <w:rPr>
                <w:rFonts w:ascii="Trebuchet MS" w:hAnsi="Trebuchet MS"/>
                <w:noProof/>
                <w:lang w:val="ro-RO" w:eastAsia="ro-RO"/>
              </w:rPr>
              <mc:AlternateContent>
                <mc:Choice Requires="wps">
                  <w:drawing>
                    <wp:anchor distT="0" distB="0" distL="114300" distR="114300" simplePos="0" relativeHeight="251659264" behindDoc="0" locked="0" layoutInCell="1" allowOverlap="1" wp14:anchorId="66FEB312" wp14:editId="5428B59F">
                      <wp:simplePos x="0" y="0"/>
                      <wp:positionH relativeFrom="column">
                        <wp:posOffset>577215</wp:posOffset>
                      </wp:positionH>
                      <wp:positionV relativeFrom="paragraph">
                        <wp:posOffset>8545195</wp:posOffset>
                      </wp:positionV>
                      <wp:extent cx="62484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766302">
              <w:rPr>
                <w:rFonts w:ascii="Trebuchet MS" w:hAnsi="Trebuchet MS"/>
                <w:b/>
              </w:rPr>
              <w:t xml:space="preserve">Șef Serviciu C.F.M. </w:t>
            </w:r>
          </w:p>
          <w:p w:rsidR="002D734C" w:rsidRPr="00766302" w:rsidRDefault="002D734C" w:rsidP="00766302">
            <w:pPr>
              <w:spacing w:after="0"/>
              <w:jc w:val="both"/>
              <w:rPr>
                <w:rFonts w:ascii="Trebuchet MS" w:hAnsi="Trebuchet MS"/>
              </w:rPr>
            </w:pPr>
            <w:r w:rsidRPr="00766302">
              <w:rPr>
                <w:rFonts w:ascii="Trebuchet MS" w:hAnsi="Trebuchet MS"/>
              </w:rPr>
              <w:t xml:space="preserve">Laura Gabriela </w:t>
            </w:r>
            <w:r w:rsidRPr="00766302">
              <w:rPr>
                <w:rFonts w:ascii="Trebuchet MS" w:hAnsi="Trebuchet MS"/>
              </w:rPr>
              <w:t>BRICEAG</w:t>
            </w:r>
          </w:p>
        </w:tc>
        <w:tc>
          <w:tcPr>
            <w:tcW w:w="4928" w:type="dxa"/>
            <w:shd w:val="clear" w:color="auto" w:fill="auto"/>
          </w:tcPr>
          <w:p w:rsidR="002D734C" w:rsidRPr="00766302" w:rsidRDefault="002D734C" w:rsidP="00766302">
            <w:pPr>
              <w:spacing w:after="0"/>
              <w:jc w:val="both"/>
              <w:rPr>
                <w:rFonts w:ascii="Trebuchet MS" w:hAnsi="Trebuchet MS"/>
              </w:rPr>
            </w:pPr>
            <w:r w:rsidRPr="00766302">
              <w:rPr>
                <w:rFonts w:ascii="Trebuchet MS" w:hAnsi="Trebuchet MS"/>
              </w:rPr>
              <w:t xml:space="preserve">                                      </w:t>
            </w:r>
          </w:p>
          <w:p w:rsidR="002D734C" w:rsidRPr="00766302" w:rsidRDefault="002D734C" w:rsidP="00766302">
            <w:pPr>
              <w:spacing w:after="0"/>
              <w:jc w:val="both"/>
              <w:rPr>
                <w:rFonts w:ascii="Trebuchet MS" w:hAnsi="Trebuchet MS"/>
              </w:rPr>
            </w:pPr>
            <w:r w:rsidRPr="00766302">
              <w:rPr>
                <w:rFonts w:ascii="Trebuchet MS" w:hAnsi="Trebuchet MS"/>
              </w:rPr>
              <w:t xml:space="preserve">       </w:t>
            </w:r>
          </w:p>
          <w:p w:rsidR="002D734C" w:rsidRPr="00766302" w:rsidRDefault="00766302" w:rsidP="00766302">
            <w:pPr>
              <w:spacing w:after="0"/>
              <w:jc w:val="both"/>
              <w:rPr>
                <w:rFonts w:ascii="Trebuchet MS" w:hAnsi="Trebuchet MS"/>
              </w:rPr>
            </w:pPr>
            <w:r>
              <w:rPr>
                <w:rFonts w:ascii="Trebuchet MS" w:hAnsi="Trebuchet MS"/>
              </w:rPr>
              <w:t xml:space="preserve">            </w:t>
            </w:r>
            <w:r w:rsidR="002D734C" w:rsidRPr="00766302">
              <w:rPr>
                <w:rFonts w:ascii="Trebuchet MS" w:hAnsi="Trebuchet MS"/>
              </w:rPr>
              <w:t xml:space="preserve">consilier C.F.M. Nicoleta </w:t>
            </w:r>
            <w:r w:rsidR="00FA7DB1" w:rsidRPr="00766302">
              <w:rPr>
                <w:rFonts w:ascii="Trebuchet MS" w:hAnsi="Trebuchet MS"/>
              </w:rPr>
              <w:t>VLĂDESCU</w:t>
            </w:r>
          </w:p>
          <w:p w:rsidR="002D734C" w:rsidRPr="00766302" w:rsidRDefault="002D734C" w:rsidP="00766302">
            <w:pPr>
              <w:spacing w:after="0"/>
              <w:jc w:val="both"/>
              <w:rPr>
                <w:rFonts w:ascii="Trebuchet MS" w:hAnsi="Trebuchet MS"/>
                <w:b/>
              </w:rPr>
            </w:pPr>
            <w:r w:rsidRPr="00766302">
              <w:rPr>
                <w:rFonts w:ascii="Trebuchet MS" w:hAnsi="Trebuchet MS"/>
              </w:rPr>
              <w:t xml:space="preserve">                                      </w:t>
            </w:r>
          </w:p>
        </w:tc>
      </w:tr>
    </w:tbl>
    <w:p w:rsidR="002D734C" w:rsidRPr="00766302" w:rsidRDefault="002D734C" w:rsidP="00766302">
      <w:pPr>
        <w:spacing w:after="0"/>
        <w:jc w:val="both"/>
        <w:rPr>
          <w:rFonts w:ascii="Trebuchet MS" w:hAnsi="Trebuchet MS"/>
          <w:lang w:val="pt-BR"/>
        </w:rPr>
      </w:pPr>
    </w:p>
    <w:p w:rsidR="002D734C" w:rsidRPr="00766302" w:rsidRDefault="002D734C" w:rsidP="00766302">
      <w:pPr>
        <w:spacing w:after="0"/>
        <w:jc w:val="both"/>
        <w:rPr>
          <w:rFonts w:ascii="Trebuchet MS" w:hAnsi="Trebuchet MS"/>
        </w:rPr>
      </w:pPr>
    </w:p>
    <w:p w:rsidR="002D734C" w:rsidRPr="00766302" w:rsidRDefault="002D734C" w:rsidP="00766302">
      <w:pPr>
        <w:spacing w:after="0"/>
        <w:jc w:val="both"/>
        <w:rPr>
          <w:rFonts w:ascii="Trebuchet MS" w:hAnsi="Trebuchet MS"/>
        </w:rPr>
      </w:pPr>
    </w:p>
    <w:sectPr w:rsidR="002D734C" w:rsidRPr="00766302" w:rsidSect="00FA7DB1">
      <w:headerReference w:type="default" r:id="rId17"/>
      <w:footerReference w:type="even" r:id="rId18"/>
      <w:footerReference w:type="default" r:id="rId19"/>
      <w:pgSz w:w="11907" w:h="16839" w:code="9"/>
      <w:pgMar w:top="578" w:right="1134" w:bottom="624" w:left="1418"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FE" w:rsidRDefault="00526CFE" w:rsidP="002D734C">
      <w:pPr>
        <w:spacing w:after="0" w:line="240" w:lineRule="auto"/>
      </w:pPr>
      <w:r>
        <w:separator/>
      </w:r>
    </w:p>
  </w:endnote>
  <w:endnote w:type="continuationSeparator" w:id="0">
    <w:p w:rsidR="00526CFE" w:rsidRDefault="00526CFE" w:rsidP="002D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07" w:rsidRDefault="00526CFE" w:rsidP="00BC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F07" w:rsidRDefault="00526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A7DB1" w:rsidRPr="00262F5C" w:rsidTr="001850E7">
      <w:trPr>
        <w:trHeight w:val="254"/>
      </w:trPr>
      <w:tc>
        <w:tcPr>
          <w:tcW w:w="9781" w:type="dxa"/>
          <w:shd w:val="clear" w:color="auto" w:fill="auto"/>
          <w:vAlign w:val="center"/>
        </w:tcPr>
        <w:p w:rsidR="00FA7DB1" w:rsidRPr="00262F5C" w:rsidRDefault="00FA7DB1" w:rsidP="001850E7">
          <w:pPr>
            <w:pStyle w:val="Footer"/>
            <w:rPr>
              <w:rFonts w:ascii="Trebuchet MS" w:hAnsi="Trebuchet MS"/>
              <w:lang w:val="fr-FR"/>
            </w:rPr>
          </w:pPr>
          <w:r w:rsidRPr="00262F5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Content>
              <w:sdt>
                <w:sdtPr>
                  <w:rPr>
                    <w:rFonts w:ascii="Trebuchet MS" w:hAnsi="Trebuchet MS"/>
                    <w:sz w:val="18"/>
                    <w:szCs w:val="18"/>
                  </w:rPr>
                  <w:id w:val="-1769616900"/>
                  <w:docPartObj>
                    <w:docPartGallery w:val="Page Numbers (Top of Page)"/>
                    <w:docPartUnique/>
                  </w:docPartObj>
                </w:sdtPr>
                <w:sdtContent>
                  <w:r w:rsidRPr="00262F5C">
                    <w:rPr>
                      <w:rFonts w:ascii="Trebuchet MS" w:hAnsi="Trebuchet MS"/>
                      <w:sz w:val="18"/>
                      <w:szCs w:val="18"/>
                    </w:rPr>
                    <w:t xml:space="preserve">                                           </w:t>
                  </w:r>
                </w:sdtContent>
              </w:sdt>
              <w:r w:rsidRPr="00262F5C">
                <w:rPr>
                  <w:rFonts w:ascii="Trebuchet MS" w:hAnsi="Trebuchet MS"/>
                  <w:sz w:val="18"/>
                  <w:szCs w:val="18"/>
                </w:rPr>
                <w:t xml:space="preserve">           </w:t>
              </w:r>
            </w:sdtContent>
          </w:sdt>
          <w:r w:rsidRPr="00262F5C">
            <w:rPr>
              <w:rFonts w:ascii="Trebuchet MS" w:hAnsi="Trebuchet MS"/>
              <w:sz w:val="18"/>
              <w:szCs w:val="18"/>
            </w:rPr>
            <w:t>Adresa:</w:t>
          </w:r>
          <w:hyperlink r:id="rId1" w:history="1"/>
          <w:r w:rsidRPr="00262F5C">
            <w:rPr>
              <w:rFonts w:ascii="Trebuchet MS" w:hAnsi="Trebuchet MS"/>
              <w:bCs/>
              <w:sz w:val="18"/>
              <w:szCs w:val="18"/>
            </w:rPr>
            <w:t xml:space="preserve"> </w:t>
          </w:r>
          <w:r w:rsidRPr="00262F5C">
            <w:rPr>
              <w:rStyle w:val="footerChar0"/>
              <w:rFonts w:eastAsia="Calibri"/>
              <w:sz w:val="18"/>
              <w:szCs w:val="18"/>
              <w:lang w:val="fr-FR"/>
            </w:rPr>
            <w:t>Str. Calea Ialomiţei, nr. 1, Târgovişte, Cod 130142</w:t>
          </w:r>
        </w:p>
        <w:p w:rsidR="00FA7DB1" w:rsidRPr="00262F5C" w:rsidRDefault="00FA7DB1" w:rsidP="001850E7">
          <w:pPr>
            <w:pStyle w:val="Header"/>
            <w:rPr>
              <w:rFonts w:ascii="Trebuchet MS" w:hAnsi="Trebuchet MS" w:cs="Open Sans"/>
              <w:color w:val="000000"/>
              <w:sz w:val="16"/>
              <w:szCs w:val="16"/>
              <w:shd w:val="clear" w:color="auto" w:fill="FFFFFF"/>
            </w:rPr>
          </w:pPr>
          <w:r w:rsidRPr="00262F5C">
            <w:rPr>
              <w:rFonts w:ascii="Trebuchet MS" w:hAnsi="Trebuchet MS"/>
              <w:sz w:val="16"/>
              <w:szCs w:val="16"/>
            </w:rPr>
            <w:t xml:space="preserve">Tel.: </w:t>
          </w:r>
          <w:r w:rsidRPr="00262F5C">
            <w:rPr>
              <w:rFonts w:ascii="Trebuchet MS" w:hAnsi="Trebuchet MS" w:cs="Arial"/>
              <w:sz w:val="16"/>
              <w:szCs w:val="16"/>
            </w:rPr>
            <w:t>+4 0245 213 959; fax: +4 0245 213 944</w:t>
          </w:r>
          <w:r w:rsidRPr="00262F5C">
            <w:rPr>
              <w:rFonts w:ascii="Trebuchet MS" w:hAnsi="Trebuchet MS"/>
              <w:sz w:val="16"/>
              <w:szCs w:val="16"/>
            </w:rPr>
            <w:t xml:space="preserve">; e-mail: </w:t>
          </w:r>
          <w:hyperlink r:id="rId2" w:history="1">
            <w:r w:rsidRPr="00262F5C">
              <w:rPr>
                <w:rStyle w:val="Hyperlink"/>
                <w:rFonts w:ascii="Trebuchet MS" w:hAnsi="Trebuchet MS"/>
                <w:sz w:val="16"/>
                <w:szCs w:val="16"/>
                <w:lang w:val="it-IT"/>
              </w:rPr>
              <w:t>office@apmdb.anpm.ro</w:t>
            </w:r>
          </w:hyperlink>
          <w:r w:rsidRPr="00262F5C">
            <w:rPr>
              <w:rFonts w:ascii="Trebuchet MS" w:hAnsi="Trebuchet MS"/>
              <w:sz w:val="16"/>
              <w:szCs w:val="16"/>
              <w:lang w:val="it-IT"/>
            </w:rPr>
            <w:t>;</w:t>
          </w:r>
          <w:r w:rsidRPr="00262F5C">
            <w:rPr>
              <w:rStyle w:val="Hyperlink"/>
              <w:rFonts w:ascii="Trebuchet MS" w:hAnsi="Trebuchet MS"/>
              <w:sz w:val="16"/>
              <w:szCs w:val="16"/>
            </w:rPr>
            <w:t xml:space="preserve"> </w:t>
          </w:r>
          <w:r w:rsidRPr="00262F5C">
            <w:rPr>
              <w:rFonts w:ascii="Trebuchet MS" w:hAnsi="Trebuchet MS"/>
              <w:sz w:val="16"/>
              <w:szCs w:val="16"/>
            </w:rPr>
            <w:t xml:space="preserve">website: </w:t>
          </w:r>
          <w:hyperlink r:id="rId3" w:history="1">
            <w:r w:rsidRPr="00262F5C">
              <w:rPr>
                <w:rStyle w:val="Hyperlink"/>
                <w:rFonts w:ascii="Trebuchet MS" w:hAnsi="Trebuchet MS"/>
                <w:sz w:val="16"/>
                <w:szCs w:val="16"/>
              </w:rPr>
              <w:t>http://apmdb.anpm.ro</w:t>
            </w:r>
          </w:hyperlink>
        </w:p>
      </w:tc>
    </w:tr>
    <w:tr w:rsidR="00FA7DB1" w:rsidRPr="00262F5C" w:rsidTr="001850E7">
      <w:trPr>
        <w:trHeight w:val="254"/>
      </w:trPr>
      <w:tc>
        <w:tcPr>
          <w:tcW w:w="9781" w:type="dxa"/>
          <w:shd w:val="clear" w:color="auto" w:fill="auto"/>
          <w:vAlign w:val="center"/>
        </w:tcPr>
        <w:p w:rsidR="00FA7DB1" w:rsidRPr="00262F5C" w:rsidRDefault="00FA7DB1" w:rsidP="001850E7">
          <w:pPr>
            <w:pStyle w:val="Header"/>
            <w:rPr>
              <w:rFonts w:ascii="Trebuchet MS" w:hAnsi="Trebuchet MS" w:cs="Open Sans"/>
              <w:color w:val="000000"/>
              <w:sz w:val="16"/>
              <w:szCs w:val="16"/>
              <w:shd w:val="clear" w:color="auto" w:fill="FFFFFF"/>
            </w:rPr>
          </w:pPr>
          <w:r w:rsidRPr="00262F5C">
            <w:rPr>
              <w:rFonts w:ascii="Trebuchet MS" w:hAnsi="Trebuchet MS" w:cs="Open Sans"/>
              <w:color w:val="000000"/>
              <w:sz w:val="16"/>
              <w:szCs w:val="16"/>
              <w:shd w:val="clear" w:color="auto" w:fill="FFFFFF"/>
            </w:rPr>
            <w:t>Operator de date cu caracter personal, conform Regulamentului (UE) 2016/679</w:t>
          </w:r>
        </w:p>
      </w:tc>
    </w:tr>
  </w:tbl>
  <w:p w:rsidR="008A3E5E" w:rsidRDefault="00526CFE" w:rsidP="00FA7DB1">
    <w:pPr>
      <w:pStyle w:val="Footer"/>
      <w:jc w:val="center"/>
    </w:pPr>
  </w:p>
  <w:p w:rsidR="008A3E5E" w:rsidRPr="008A3E5E" w:rsidRDefault="00526CFE">
    <w:pPr>
      <w:pStyle w:val="Footer"/>
      <w:tabs>
        <w:tab w:val="clear" w:pos="4680"/>
        <w:tab w:val="clear" w:pos="9360"/>
      </w:tabs>
      <w:jc w:val="center"/>
      <w:rPr>
        <w:caps/>
        <w:noProof/>
      </w:rPr>
    </w:pPr>
    <w:r w:rsidRPr="008A3E5E">
      <w:rPr>
        <w:caps/>
      </w:rPr>
      <w:fldChar w:fldCharType="begin"/>
    </w:r>
    <w:r w:rsidRPr="008A3E5E">
      <w:rPr>
        <w:caps/>
      </w:rPr>
      <w:instrText xml:space="preserve"> PAGE   \* MERGEFORMAT </w:instrText>
    </w:r>
    <w:r w:rsidRPr="008A3E5E">
      <w:rPr>
        <w:caps/>
      </w:rPr>
      <w:fldChar w:fldCharType="separate"/>
    </w:r>
    <w:r w:rsidR="00BB5262">
      <w:rPr>
        <w:caps/>
        <w:noProof/>
      </w:rPr>
      <w:t>1</w:t>
    </w:r>
    <w:r w:rsidRPr="008A3E5E">
      <w:rPr>
        <w:caps/>
        <w:noProof/>
      </w:rPr>
      <w:fldChar w:fldCharType="end"/>
    </w:r>
  </w:p>
  <w:p w:rsidR="008A3E5E" w:rsidRPr="008A3E5E" w:rsidRDefault="00526CFE">
    <w:pPr>
      <w:pStyle w:val="Footer"/>
      <w:tabs>
        <w:tab w:val="clear" w:pos="4680"/>
        <w:tab w:val="clear" w:pos="9360"/>
      </w:tabs>
      <w:jc w:val="center"/>
      <w:rPr>
        <w:caps/>
        <w:noProof/>
        <w:color w:val="5B9BD5"/>
      </w:rPr>
    </w:pPr>
  </w:p>
  <w:p w:rsidR="008A3E5E" w:rsidRDefault="0052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FE" w:rsidRDefault="00526CFE" w:rsidP="002D734C">
      <w:pPr>
        <w:spacing w:after="0" w:line="240" w:lineRule="auto"/>
      </w:pPr>
      <w:r>
        <w:separator/>
      </w:r>
    </w:p>
  </w:footnote>
  <w:footnote w:type="continuationSeparator" w:id="0">
    <w:p w:rsidR="00526CFE" w:rsidRDefault="00526CFE" w:rsidP="002D7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34" w:rsidRDefault="00526CFE">
    <w:pPr>
      <w:pStyle w:val="Heading1"/>
      <w:jc w:val="left"/>
      <w:rPr>
        <w:color w:val="000080"/>
        <w:sz w:val="16"/>
        <w:szCs w:val="16"/>
      </w:rPr>
    </w:pPr>
  </w:p>
  <w:p w:rsidR="004F2C34" w:rsidRDefault="00526CFE"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0B8"/>
    <w:multiLevelType w:val="hybridMultilevel"/>
    <w:tmpl w:val="944EFB02"/>
    <w:lvl w:ilvl="0" w:tplc="FFFFFFFF">
      <w:numFmt w:val="bullet"/>
      <w:lvlText w:val="-"/>
      <w:lvlJc w:val="left"/>
      <w:pPr>
        <w:tabs>
          <w:tab w:val="num" w:pos="644"/>
        </w:tabs>
        <w:ind w:left="644" w:hanging="360"/>
      </w:pPr>
      <w:rPr>
        <w:rFonts w:ascii="Times New Roman" w:eastAsia="Times New Roman" w:hAnsi="Times New Roman" w:hint="default"/>
      </w:rPr>
    </w:lvl>
    <w:lvl w:ilvl="1" w:tplc="FFFFFFFF">
      <w:start w:val="1"/>
      <w:numFmt w:val="decimal"/>
      <w:lvlText w:val="%2."/>
      <w:lvlJc w:val="left"/>
      <w:pPr>
        <w:tabs>
          <w:tab w:val="num" w:pos="1364"/>
        </w:tabs>
        <w:ind w:left="1364" w:hanging="360"/>
      </w:pPr>
      <w:rPr>
        <w:rFonts w:cs="Times New Roman"/>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lowerLetter"/>
      <w:lvlText w:val="%4)"/>
      <w:lvlJc w:val="left"/>
      <w:pPr>
        <w:tabs>
          <w:tab w:val="num" w:pos="2804"/>
        </w:tabs>
        <w:ind w:left="2804" w:hanging="360"/>
      </w:pPr>
      <w:rPr>
        <w:rFonts w:cs="Times New Roman"/>
      </w:rPr>
    </w:lvl>
    <w:lvl w:ilvl="4" w:tplc="FFFFFFFF">
      <w:start w:val="1"/>
      <w:numFmt w:val="bullet"/>
      <w:lvlText w:val="o"/>
      <w:lvlJc w:val="left"/>
      <w:pPr>
        <w:tabs>
          <w:tab w:val="num" w:pos="3524"/>
        </w:tabs>
        <w:ind w:left="3524" w:hanging="360"/>
      </w:pPr>
      <w:rPr>
        <w:rFonts w:ascii="Courier New" w:hAnsi="Courier New" w:hint="default"/>
      </w:rPr>
    </w:lvl>
    <w:lvl w:ilvl="5" w:tplc="FFFFFFFF">
      <w:start w:val="1"/>
      <w:numFmt w:val="bullet"/>
      <w:lvlText w:val=""/>
      <w:lvlJc w:val="left"/>
      <w:pPr>
        <w:tabs>
          <w:tab w:val="num" w:pos="4244"/>
        </w:tabs>
        <w:ind w:left="4244" w:hanging="360"/>
      </w:pPr>
      <w:rPr>
        <w:rFonts w:ascii="Wingdings" w:hAnsi="Wingdings" w:hint="default"/>
      </w:rPr>
    </w:lvl>
    <w:lvl w:ilvl="6" w:tplc="FFFFFFFF">
      <w:start w:val="2"/>
      <w:numFmt w:val="bullet"/>
      <w:lvlText w:val=""/>
      <w:lvlJc w:val="left"/>
      <w:pPr>
        <w:tabs>
          <w:tab w:val="num" w:pos="5084"/>
        </w:tabs>
        <w:ind w:left="5084" w:hanging="480"/>
      </w:pPr>
      <w:rPr>
        <w:rFonts w:ascii="Symbol" w:eastAsia="Times New Roman" w:hAnsi="Symbol" w:hint="default"/>
      </w:rPr>
    </w:lvl>
    <w:lvl w:ilvl="7" w:tplc="11A2C818">
      <w:start w:val="1"/>
      <w:numFmt w:val="upperLetter"/>
      <w:lvlText w:val="%8."/>
      <w:lvlJc w:val="left"/>
      <w:pPr>
        <w:ind w:left="5684" w:hanging="360"/>
      </w:pPr>
      <w:rPr>
        <w:rFonts w:cs="Times New Roman"/>
      </w:rPr>
    </w:lvl>
    <w:lvl w:ilvl="8" w:tplc="FFFFFFFF">
      <w:start w:val="1"/>
      <w:numFmt w:val="bullet"/>
      <w:lvlText w:val=""/>
      <w:lvlJc w:val="left"/>
      <w:pPr>
        <w:tabs>
          <w:tab w:val="num" w:pos="6404"/>
        </w:tabs>
        <w:ind w:left="6404" w:hanging="360"/>
      </w:pPr>
      <w:rPr>
        <w:rFonts w:ascii="Wingdings" w:hAnsi="Wingdings" w:hint="default"/>
      </w:rPr>
    </w:lvl>
  </w:abstractNum>
  <w:abstractNum w:abstractNumId="1">
    <w:nsid w:val="0DCC06C4"/>
    <w:multiLevelType w:val="hybridMultilevel"/>
    <w:tmpl w:val="4190B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A382D"/>
    <w:multiLevelType w:val="hybridMultilevel"/>
    <w:tmpl w:val="8FBA396C"/>
    <w:lvl w:ilvl="0" w:tplc="FFFFFFFF">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BBD1F5C"/>
    <w:multiLevelType w:val="hybridMultilevel"/>
    <w:tmpl w:val="862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45DAD"/>
    <w:multiLevelType w:val="hybridMultilevel"/>
    <w:tmpl w:val="F6A01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E4D6F63"/>
    <w:multiLevelType w:val="hybridMultilevel"/>
    <w:tmpl w:val="377E4F0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5462213"/>
    <w:multiLevelType w:val="hybridMultilevel"/>
    <w:tmpl w:val="E7426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81562D8"/>
    <w:multiLevelType w:val="hybridMultilevel"/>
    <w:tmpl w:val="3E4A1208"/>
    <w:lvl w:ilvl="0" w:tplc="08090001">
      <w:start w:val="1"/>
      <w:numFmt w:val="bullet"/>
      <w:lvlText w:val=""/>
      <w:lvlJc w:val="left"/>
      <w:pPr>
        <w:tabs>
          <w:tab w:val="num" w:pos="1515"/>
        </w:tabs>
        <w:ind w:left="1515" w:hanging="360"/>
      </w:pPr>
      <w:rPr>
        <w:rFonts w:ascii="Symbol" w:hAnsi="Symbol" w:hint="default"/>
      </w:rPr>
    </w:lvl>
    <w:lvl w:ilvl="1" w:tplc="04180003" w:tentative="1">
      <w:start w:val="1"/>
      <w:numFmt w:val="bullet"/>
      <w:lvlText w:val="o"/>
      <w:lvlJc w:val="left"/>
      <w:pPr>
        <w:ind w:left="2595" w:hanging="360"/>
      </w:pPr>
      <w:rPr>
        <w:rFonts w:ascii="Courier New" w:hAnsi="Courier New" w:cs="Courier New" w:hint="default"/>
      </w:rPr>
    </w:lvl>
    <w:lvl w:ilvl="2" w:tplc="04180005" w:tentative="1">
      <w:start w:val="1"/>
      <w:numFmt w:val="bullet"/>
      <w:lvlText w:val=""/>
      <w:lvlJc w:val="left"/>
      <w:pPr>
        <w:ind w:left="3315" w:hanging="360"/>
      </w:pPr>
      <w:rPr>
        <w:rFonts w:ascii="Wingdings" w:hAnsi="Wingdings" w:hint="default"/>
      </w:rPr>
    </w:lvl>
    <w:lvl w:ilvl="3" w:tplc="04180001" w:tentative="1">
      <w:start w:val="1"/>
      <w:numFmt w:val="bullet"/>
      <w:lvlText w:val=""/>
      <w:lvlJc w:val="left"/>
      <w:pPr>
        <w:ind w:left="4035" w:hanging="360"/>
      </w:pPr>
      <w:rPr>
        <w:rFonts w:ascii="Symbol" w:hAnsi="Symbol" w:hint="default"/>
      </w:rPr>
    </w:lvl>
    <w:lvl w:ilvl="4" w:tplc="04180003" w:tentative="1">
      <w:start w:val="1"/>
      <w:numFmt w:val="bullet"/>
      <w:lvlText w:val="o"/>
      <w:lvlJc w:val="left"/>
      <w:pPr>
        <w:ind w:left="4755" w:hanging="360"/>
      </w:pPr>
      <w:rPr>
        <w:rFonts w:ascii="Courier New" w:hAnsi="Courier New" w:cs="Courier New" w:hint="default"/>
      </w:rPr>
    </w:lvl>
    <w:lvl w:ilvl="5" w:tplc="04180005" w:tentative="1">
      <w:start w:val="1"/>
      <w:numFmt w:val="bullet"/>
      <w:lvlText w:val=""/>
      <w:lvlJc w:val="left"/>
      <w:pPr>
        <w:ind w:left="5475" w:hanging="360"/>
      </w:pPr>
      <w:rPr>
        <w:rFonts w:ascii="Wingdings" w:hAnsi="Wingdings" w:hint="default"/>
      </w:rPr>
    </w:lvl>
    <w:lvl w:ilvl="6" w:tplc="04180001" w:tentative="1">
      <w:start w:val="1"/>
      <w:numFmt w:val="bullet"/>
      <w:lvlText w:val=""/>
      <w:lvlJc w:val="left"/>
      <w:pPr>
        <w:ind w:left="6195" w:hanging="360"/>
      </w:pPr>
      <w:rPr>
        <w:rFonts w:ascii="Symbol" w:hAnsi="Symbol" w:hint="default"/>
      </w:rPr>
    </w:lvl>
    <w:lvl w:ilvl="7" w:tplc="04180003" w:tentative="1">
      <w:start w:val="1"/>
      <w:numFmt w:val="bullet"/>
      <w:lvlText w:val="o"/>
      <w:lvlJc w:val="left"/>
      <w:pPr>
        <w:ind w:left="6915" w:hanging="360"/>
      </w:pPr>
      <w:rPr>
        <w:rFonts w:ascii="Courier New" w:hAnsi="Courier New" w:cs="Courier New" w:hint="default"/>
      </w:rPr>
    </w:lvl>
    <w:lvl w:ilvl="8" w:tplc="04180005" w:tentative="1">
      <w:start w:val="1"/>
      <w:numFmt w:val="bullet"/>
      <w:lvlText w:val=""/>
      <w:lvlJc w:val="left"/>
      <w:pPr>
        <w:ind w:left="7635" w:hanging="360"/>
      </w:pPr>
      <w:rPr>
        <w:rFonts w:ascii="Wingdings" w:hAnsi="Wingdings" w:hint="default"/>
      </w:rPr>
    </w:lvl>
  </w:abstractNum>
  <w:abstractNum w:abstractNumId="13">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nsid w:val="71B44AD6"/>
    <w:multiLevelType w:val="hybridMultilevel"/>
    <w:tmpl w:val="5178D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8BA4AD6"/>
    <w:multiLevelType w:val="hybridMultilevel"/>
    <w:tmpl w:val="819A8254"/>
    <w:lvl w:ilvl="0" w:tplc="FFFFFFFF">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9"/>
  </w:num>
  <w:num w:numId="7">
    <w:abstractNumId w:val="11"/>
  </w:num>
  <w:num w:numId="8">
    <w:abstractNumId w:val="3"/>
  </w:num>
  <w:num w:numId="9">
    <w:abstractNumId w:val="7"/>
  </w:num>
  <w:num w:numId="10">
    <w:abstractNumId w:val="5"/>
  </w:num>
  <w:num w:numId="11">
    <w:abstractNumId w:val="12"/>
  </w:num>
  <w:num w:numId="12">
    <w:abstractNumId w:val="0"/>
    <w:lvlOverride w:ilvl="0"/>
    <w:lvlOverride w:ilvl="1">
      <w:startOverride w:val="1"/>
    </w:lvlOverride>
    <w:lvlOverride w:ilvl="2"/>
    <w:lvlOverride w:ilvl="3">
      <w:startOverride w:val="1"/>
    </w:lvlOverride>
    <w:lvlOverride w:ilvl="4"/>
    <w:lvlOverride w:ilvl="5"/>
    <w:lvlOverride w:ilvl="6"/>
    <w:lvlOverride w:ilvl="7">
      <w:startOverride w:val="1"/>
    </w:lvlOverride>
    <w:lvlOverride w:ilvl="8"/>
  </w:num>
  <w:num w:numId="13">
    <w:abstractNumId w:val="15"/>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4C"/>
    <w:rsid w:val="001E629E"/>
    <w:rsid w:val="002D734C"/>
    <w:rsid w:val="00474A45"/>
    <w:rsid w:val="00526CFE"/>
    <w:rsid w:val="00766302"/>
    <w:rsid w:val="00BB5262"/>
    <w:rsid w:val="00FA7D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4C"/>
    <w:rPr>
      <w:rFonts w:ascii="Calibri" w:eastAsia="Calibri" w:hAnsi="Calibri" w:cs="Times New Roman"/>
      <w:lang w:val="en-US"/>
    </w:rPr>
  </w:style>
  <w:style w:type="paragraph" w:styleId="Heading1">
    <w:name w:val="heading 1"/>
    <w:basedOn w:val="Normal"/>
    <w:next w:val="Normal"/>
    <w:link w:val="Heading1Char"/>
    <w:qFormat/>
    <w:rsid w:val="002D734C"/>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34C"/>
    <w:rPr>
      <w:rFonts w:ascii="Times New Roman" w:eastAsia="Times New Roman" w:hAnsi="Times New Roman" w:cs="Times New Roman"/>
      <w:b/>
      <w:bCs/>
      <w:color w:val="000000"/>
      <w:kern w:val="28"/>
      <w:sz w:val="28"/>
      <w:szCs w:val="28"/>
      <w:lang w:eastAsia="ro-RO"/>
    </w:rPr>
  </w:style>
  <w:style w:type="paragraph" w:styleId="Header">
    <w:name w:val="header"/>
    <w:basedOn w:val="Normal"/>
    <w:link w:val="HeaderChar"/>
    <w:uiPriority w:val="99"/>
    <w:unhideWhenUsed/>
    <w:rsid w:val="002D7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34C"/>
    <w:rPr>
      <w:rFonts w:ascii="Calibri" w:eastAsia="Calibri" w:hAnsi="Calibri" w:cs="Times New Roman"/>
      <w:lang w:val="en-US"/>
    </w:rPr>
  </w:style>
  <w:style w:type="paragraph" w:styleId="Footer">
    <w:name w:val="footer"/>
    <w:basedOn w:val="Normal"/>
    <w:link w:val="FooterChar"/>
    <w:uiPriority w:val="99"/>
    <w:unhideWhenUsed/>
    <w:rsid w:val="002D7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34C"/>
    <w:rPr>
      <w:rFonts w:ascii="Calibri" w:eastAsia="Calibri" w:hAnsi="Calibri" w:cs="Times New Roman"/>
      <w:lang w:val="en-US"/>
    </w:rPr>
  </w:style>
  <w:style w:type="character" w:styleId="Hyperlink">
    <w:name w:val="Hyperlink"/>
    <w:rsid w:val="002D734C"/>
    <w:rPr>
      <w:color w:val="0000FF"/>
      <w:u w:val="single"/>
    </w:rPr>
  </w:style>
  <w:style w:type="character" w:styleId="PageNumber">
    <w:name w:val="page number"/>
    <w:basedOn w:val="DefaultParagraphFont"/>
    <w:rsid w:val="002D734C"/>
  </w:style>
  <w:style w:type="character" w:customStyle="1" w:styleId="tpa1">
    <w:name w:val="tpa1"/>
    <w:basedOn w:val="DefaultParagraphFont"/>
    <w:rsid w:val="002D734C"/>
  </w:style>
  <w:style w:type="character" w:customStyle="1" w:styleId="tli1">
    <w:name w:val="tli1"/>
    <w:basedOn w:val="DefaultParagraphFont"/>
    <w:rsid w:val="002D734C"/>
  </w:style>
  <w:style w:type="paragraph" w:styleId="BodyText">
    <w:name w:val="Body Text"/>
    <w:basedOn w:val="Normal"/>
    <w:link w:val="BodyTextChar"/>
    <w:rsid w:val="002D734C"/>
    <w:pPr>
      <w:spacing w:after="120"/>
    </w:pPr>
  </w:style>
  <w:style w:type="character" w:customStyle="1" w:styleId="BodyTextChar">
    <w:name w:val="Body Text Char"/>
    <w:basedOn w:val="DefaultParagraphFont"/>
    <w:link w:val="BodyText"/>
    <w:rsid w:val="002D734C"/>
    <w:rPr>
      <w:rFonts w:ascii="Calibri" w:eastAsia="Calibri" w:hAnsi="Calibri" w:cs="Times New Roman"/>
      <w:lang w:val="en-US"/>
    </w:rPr>
  </w:style>
  <w:style w:type="paragraph" w:styleId="BodyText2">
    <w:name w:val="Body Text 2"/>
    <w:basedOn w:val="Normal"/>
    <w:link w:val="BodyText2Char"/>
    <w:rsid w:val="002D734C"/>
    <w:pPr>
      <w:spacing w:after="120" w:line="480" w:lineRule="auto"/>
    </w:pPr>
  </w:style>
  <w:style w:type="character" w:customStyle="1" w:styleId="BodyText2Char">
    <w:name w:val="Body Text 2 Char"/>
    <w:basedOn w:val="DefaultParagraphFont"/>
    <w:link w:val="BodyText2"/>
    <w:rsid w:val="002D734C"/>
    <w:rPr>
      <w:rFonts w:ascii="Calibri" w:eastAsia="Calibri" w:hAnsi="Calibri" w:cs="Times New Roman"/>
      <w:lang w:val="en-US"/>
    </w:rPr>
  </w:style>
  <w:style w:type="paragraph" w:styleId="BodyText3">
    <w:name w:val="Body Text 3"/>
    <w:basedOn w:val="Normal"/>
    <w:link w:val="BodyText3Char"/>
    <w:rsid w:val="002D734C"/>
    <w:pPr>
      <w:spacing w:after="120"/>
    </w:pPr>
    <w:rPr>
      <w:sz w:val="16"/>
      <w:szCs w:val="16"/>
    </w:rPr>
  </w:style>
  <w:style w:type="character" w:customStyle="1" w:styleId="BodyText3Char">
    <w:name w:val="Body Text 3 Char"/>
    <w:basedOn w:val="DefaultParagraphFont"/>
    <w:link w:val="BodyText3"/>
    <w:rsid w:val="002D734C"/>
    <w:rPr>
      <w:rFonts w:ascii="Calibri" w:eastAsia="Calibri" w:hAnsi="Calibri" w:cs="Times New Roman"/>
      <w:sz w:val="16"/>
      <w:szCs w:val="16"/>
      <w:lang w:val="en-US"/>
    </w:rPr>
  </w:style>
  <w:style w:type="paragraph" w:customStyle="1" w:styleId="CharCharChar1Char">
    <w:name w:val="Char Char Char1 Char"/>
    <w:basedOn w:val="Normal"/>
    <w:rsid w:val="002D734C"/>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2D734C"/>
    <w:pPr>
      <w:spacing w:after="0" w:line="240" w:lineRule="auto"/>
    </w:pPr>
    <w:rPr>
      <w:rFonts w:ascii="Times New Roman" w:eastAsia="Times New Roman" w:hAnsi="Times New Roman"/>
      <w:sz w:val="24"/>
      <w:szCs w:val="24"/>
      <w:lang w:val="pl-PL" w:eastAsia="pl-PL"/>
    </w:rPr>
  </w:style>
  <w:style w:type="paragraph" w:styleId="PlainText">
    <w:name w:val="Plain Text"/>
    <w:basedOn w:val="Normal"/>
    <w:link w:val="PlainTextChar"/>
    <w:uiPriority w:val="99"/>
    <w:rsid w:val="002D734C"/>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D734C"/>
    <w:rPr>
      <w:rFonts w:ascii="Courier New" w:eastAsia="Times New Roman" w:hAnsi="Courier New" w:cs="Times New Roman"/>
      <w:sz w:val="20"/>
      <w:szCs w:val="20"/>
      <w:lang w:val="en-US"/>
    </w:rPr>
  </w:style>
  <w:style w:type="paragraph" w:styleId="ListParagraph">
    <w:name w:val="List Paragraph"/>
    <w:basedOn w:val="Normal"/>
    <w:uiPriority w:val="34"/>
    <w:qFormat/>
    <w:rsid w:val="002D734C"/>
    <w:pPr>
      <w:spacing w:after="160" w:line="259" w:lineRule="auto"/>
      <w:ind w:left="720"/>
      <w:contextualSpacing/>
    </w:pPr>
    <w:rPr>
      <w:rFonts w:eastAsia="Times New Roman"/>
      <w:lang w:val="ro-RO"/>
    </w:rPr>
  </w:style>
  <w:style w:type="character" w:customStyle="1" w:styleId="tpa">
    <w:name w:val="tpa"/>
    <w:rsid w:val="002D734C"/>
  </w:style>
  <w:style w:type="paragraph" w:customStyle="1" w:styleId="Footer1">
    <w:name w:val="Footer1"/>
    <w:basedOn w:val="Footer"/>
    <w:link w:val="footerChar0"/>
    <w:qFormat/>
    <w:rsid w:val="00FA7DB1"/>
    <w:pPr>
      <w:tabs>
        <w:tab w:val="clear" w:pos="4680"/>
        <w:tab w:val="clear" w:pos="9360"/>
        <w:tab w:val="center" w:pos="4703"/>
        <w:tab w:val="right" w:pos="9406"/>
      </w:tabs>
      <w:jc w:val="both"/>
    </w:pPr>
    <w:rPr>
      <w:rFonts w:ascii="Trebuchet MS" w:eastAsia="Times New Roman" w:hAnsi="Trebuchet MS" w:cs="Open Sans"/>
      <w:color w:val="000000"/>
      <w:sz w:val="14"/>
      <w:szCs w:val="14"/>
    </w:rPr>
  </w:style>
  <w:style w:type="character" w:customStyle="1" w:styleId="footerChar0">
    <w:name w:val="footer Char"/>
    <w:basedOn w:val="FooterChar"/>
    <w:link w:val="Footer1"/>
    <w:rsid w:val="00FA7DB1"/>
    <w:rPr>
      <w:rFonts w:ascii="Trebuchet MS" w:eastAsia="Times New Roman" w:hAnsi="Trebuchet MS" w:cs="Open Sans"/>
      <w:color w:val="000000"/>
      <w:sz w:val="14"/>
      <w:szCs w:val="14"/>
      <w:lang w:val="en-US"/>
    </w:rPr>
  </w:style>
  <w:style w:type="paragraph" w:styleId="NoSpacing">
    <w:name w:val="No Spacing"/>
    <w:link w:val="NoSpacingChar"/>
    <w:uiPriority w:val="1"/>
    <w:qFormat/>
    <w:rsid w:val="00766302"/>
    <w:pPr>
      <w:spacing w:after="0" w:line="240" w:lineRule="auto"/>
    </w:pPr>
  </w:style>
  <w:style w:type="character" w:customStyle="1" w:styleId="NoSpacingChar">
    <w:name w:val="No Spacing Char"/>
    <w:link w:val="NoSpacing"/>
    <w:uiPriority w:val="1"/>
    <w:locked/>
    <w:rsid w:val="00766302"/>
  </w:style>
  <w:style w:type="character" w:customStyle="1" w:styleId="saln">
    <w:name w:val="s_aln"/>
    <w:basedOn w:val="DefaultParagraphFont"/>
    <w:rsid w:val="00766302"/>
  </w:style>
  <w:style w:type="character" w:customStyle="1" w:styleId="salnbdy">
    <w:name w:val="s_aln_bdy"/>
    <w:basedOn w:val="DefaultParagraphFont"/>
    <w:rsid w:val="00766302"/>
  </w:style>
  <w:style w:type="character" w:customStyle="1" w:styleId="slgi">
    <w:name w:val="s_lgi"/>
    <w:basedOn w:val="DefaultParagraphFont"/>
    <w:rsid w:val="00766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4C"/>
    <w:rPr>
      <w:rFonts w:ascii="Calibri" w:eastAsia="Calibri" w:hAnsi="Calibri" w:cs="Times New Roman"/>
      <w:lang w:val="en-US"/>
    </w:rPr>
  </w:style>
  <w:style w:type="paragraph" w:styleId="Heading1">
    <w:name w:val="heading 1"/>
    <w:basedOn w:val="Normal"/>
    <w:next w:val="Normal"/>
    <w:link w:val="Heading1Char"/>
    <w:qFormat/>
    <w:rsid w:val="002D734C"/>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34C"/>
    <w:rPr>
      <w:rFonts w:ascii="Times New Roman" w:eastAsia="Times New Roman" w:hAnsi="Times New Roman" w:cs="Times New Roman"/>
      <w:b/>
      <w:bCs/>
      <w:color w:val="000000"/>
      <w:kern w:val="28"/>
      <w:sz w:val="28"/>
      <w:szCs w:val="28"/>
      <w:lang w:eastAsia="ro-RO"/>
    </w:rPr>
  </w:style>
  <w:style w:type="paragraph" w:styleId="Header">
    <w:name w:val="header"/>
    <w:basedOn w:val="Normal"/>
    <w:link w:val="HeaderChar"/>
    <w:uiPriority w:val="99"/>
    <w:unhideWhenUsed/>
    <w:rsid w:val="002D7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34C"/>
    <w:rPr>
      <w:rFonts w:ascii="Calibri" w:eastAsia="Calibri" w:hAnsi="Calibri" w:cs="Times New Roman"/>
      <w:lang w:val="en-US"/>
    </w:rPr>
  </w:style>
  <w:style w:type="paragraph" w:styleId="Footer">
    <w:name w:val="footer"/>
    <w:basedOn w:val="Normal"/>
    <w:link w:val="FooterChar"/>
    <w:uiPriority w:val="99"/>
    <w:unhideWhenUsed/>
    <w:rsid w:val="002D7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34C"/>
    <w:rPr>
      <w:rFonts w:ascii="Calibri" w:eastAsia="Calibri" w:hAnsi="Calibri" w:cs="Times New Roman"/>
      <w:lang w:val="en-US"/>
    </w:rPr>
  </w:style>
  <w:style w:type="character" w:styleId="Hyperlink">
    <w:name w:val="Hyperlink"/>
    <w:rsid w:val="002D734C"/>
    <w:rPr>
      <w:color w:val="0000FF"/>
      <w:u w:val="single"/>
    </w:rPr>
  </w:style>
  <w:style w:type="character" w:styleId="PageNumber">
    <w:name w:val="page number"/>
    <w:basedOn w:val="DefaultParagraphFont"/>
    <w:rsid w:val="002D734C"/>
  </w:style>
  <w:style w:type="character" w:customStyle="1" w:styleId="tpa1">
    <w:name w:val="tpa1"/>
    <w:basedOn w:val="DefaultParagraphFont"/>
    <w:rsid w:val="002D734C"/>
  </w:style>
  <w:style w:type="character" w:customStyle="1" w:styleId="tli1">
    <w:name w:val="tli1"/>
    <w:basedOn w:val="DefaultParagraphFont"/>
    <w:rsid w:val="002D734C"/>
  </w:style>
  <w:style w:type="paragraph" w:styleId="BodyText">
    <w:name w:val="Body Text"/>
    <w:basedOn w:val="Normal"/>
    <w:link w:val="BodyTextChar"/>
    <w:rsid w:val="002D734C"/>
    <w:pPr>
      <w:spacing w:after="120"/>
    </w:pPr>
  </w:style>
  <w:style w:type="character" w:customStyle="1" w:styleId="BodyTextChar">
    <w:name w:val="Body Text Char"/>
    <w:basedOn w:val="DefaultParagraphFont"/>
    <w:link w:val="BodyText"/>
    <w:rsid w:val="002D734C"/>
    <w:rPr>
      <w:rFonts w:ascii="Calibri" w:eastAsia="Calibri" w:hAnsi="Calibri" w:cs="Times New Roman"/>
      <w:lang w:val="en-US"/>
    </w:rPr>
  </w:style>
  <w:style w:type="paragraph" w:styleId="BodyText2">
    <w:name w:val="Body Text 2"/>
    <w:basedOn w:val="Normal"/>
    <w:link w:val="BodyText2Char"/>
    <w:rsid w:val="002D734C"/>
    <w:pPr>
      <w:spacing w:after="120" w:line="480" w:lineRule="auto"/>
    </w:pPr>
  </w:style>
  <w:style w:type="character" w:customStyle="1" w:styleId="BodyText2Char">
    <w:name w:val="Body Text 2 Char"/>
    <w:basedOn w:val="DefaultParagraphFont"/>
    <w:link w:val="BodyText2"/>
    <w:rsid w:val="002D734C"/>
    <w:rPr>
      <w:rFonts w:ascii="Calibri" w:eastAsia="Calibri" w:hAnsi="Calibri" w:cs="Times New Roman"/>
      <w:lang w:val="en-US"/>
    </w:rPr>
  </w:style>
  <w:style w:type="paragraph" w:styleId="BodyText3">
    <w:name w:val="Body Text 3"/>
    <w:basedOn w:val="Normal"/>
    <w:link w:val="BodyText3Char"/>
    <w:rsid w:val="002D734C"/>
    <w:pPr>
      <w:spacing w:after="120"/>
    </w:pPr>
    <w:rPr>
      <w:sz w:val="16"/>
      <w:szCs w:val="16"/>
    </w:rPr>
  </w:style>
  <w:style w:type="character" w:customStyle="1" w:styleId="BodyText3Char">
    <w:name w:val="Body Text 3 Char"/>
    <w:basedOn w:val="DefaultParagraphFont"/>
    <w:link w:val="BodyText3"/>
    <w:rsid w:val="002D734C"/>
    <w:rPr>
      <w:rFonts w:ascii="Calibri" w:eastAsia="Calibri" w:hAnsi="Calibri" w:cs="Times New Roman"/>
      <w:sz w:val="16"/>
      <w:szCs w:val="16"/>
      <w:lang w:val="en-US"/>
    </w:rPr>
  </w:style>
  <w:style w:type="paragraph" w:customStyle="1" w:styleId="CharCharChar1Char">
    <w:name w:val="Char Char Char1 Char"/>
    <w:basedOn w:val="Normal"/>
    <w:rsid w:val="002D734C"/>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2D734C"/>
    <w:pPr>
      <w:spacing w:after="0" w:line="240" w:lineRule="auto"/>
    </w:pPr>
    <w:rPr>
      <w:rFonts w:ascii="Times New Roman" w:eastAsia="Times New Roman" w:hAnsi="Times New Roman"/>
      <w:sz w:val="24"/>
      <w:szCs w:val="24"/>
      <w:lang w:val="pl-PL" w:eastAsia="pl-PL"/>
    </w:rPr>
  </w:style>
  <w:style w:type="paragraph" w:styleId="PlainText">
    <w:name w:val="Plain Text"/>
    <w:basedOn w:val="Normal"/>
    <w:link w:val="PlainTextChar"/>
    <w:uiPriority w:val="99"/>
    <w:rsid w:val="002D734C"/>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D734C"/>
    <w:rPr>
      <w:rFonts w:ascii="Courier New" w:eastAsia="Times New Roman" w:hAnsi="Courier New" w:cs="Times New Roman"/>
      <w:sz w:val="20"/>
      <w:szCs w:val="20"/>
      <w:lang w:val="en-US"/>
    </w:rPr>
  </w:style>
  <w:style w:type="paragraph" w:styleId="ListParagraph">
    <w:name w:val="List Paragraph"/>
    <w:basedOn w:val="Normal"/>
    <w:uiPriority w:val="34"/>
    <w:qFormat/>
    <w:rsid w:val="002D734C"/>
    <w:pPr>
      <w:spacing w:after="160" w:line="259" w:lineRule="auto"/>
      <w:ind w:left="720"/>
      <w:contextualSpacing/>
    </w:pPr>
    <w:rPr>
      <w:rFonts w:eastAsia="Times New Roman"/>
      <w:lang w:val="ro-RO"/>
    </w:rPr>
  </w:style>
  <w:style w:type="character" w:customStyle="1" w:styleId="tpa">
    <w:name w:val="tpa"/>
    <w:rsid w:val="002D734C"/>
  </w:style>
  <w:style w:type="paragraph" w:customStyle="1" w:styleId="Footer1">
    <w:name w:val="Footer1"/>
    <w:basedOn w:val="Footer"/>
    <w:link w:val="footerChar0"/>
    <w:qFormat/>
    <w:rsid w:val="00FA7DB1"/>
    <w:pPr>
      <w:tabs>
        <w:tab w:val="clear" w:pos="4680"/>
        <w:tab w:val="clear" w:pos="9360"/>
        <w:tab w:val="center" w:pos="4703"/>
        <w:tab w:val="right" w:pos="9406"/>
      </w:tabs>
      <w:jc w:val="both"/>
    </w:pPr>
    <w:rPr>
      <w:rFonts w:ascii="Trebuchet MS" w:eastAsia="Times New Roman" w:hAnsi="Trebuchet MS" w:cs="Open Sans"/>
      <w:color w:val="000000"/>
      <w:sz w:val="14"/>
      <w:szCs w:val="14"/>
    </w:rPr>
  </w:style>
  <w:style w:type="character" w:customStyle="1" w:styleId="footerChar0">
    <w:name w:val="footer Char"/>
    <w:basedOn w:val="FooterChar"/>
    <w:link w:val="Footer1"/>
    <w:rsid w:val="00FA7DB1"/>
    <w:rPr>
      <w:rFonts w:ascii="Trebuchet MS" w:eastAsia="Times New Roman" w:hAnsi="Trebuchet MS" w:cs="Open Sans"/>
      <w:color w:val="000000"/>
      <w:sz w:val="14"/>
      <w:szCs w:val="14"/>
      <w:lang w:val="en-US"/>
    </w:rPr>
  </w:style>
  <w:style w:type="paragraph" w:styleId="NoSpacing">
    <w:name w:val="No Spacing"/>
    <w:link w:val="NoSpacingChar"/>
    <w:uiPriority w:val="1"/>
    <w:qFormat/>
    <w:rsid w:val="00766302"/>
    <w:pPr>
      <w:spacing w:after="0" w:line="240" w:lineRule="auto"/>
    </w:pPr>
  </w:style>
  <w:style w:type="character" w:customStyle="1" w:styleId="NoSpacingChar">
    <w:name w:val="No Spacing Char"/>
    <w:link w:val="NoSpacing"/>
    <w:uiPriority w:val="1"/>
    <w:locked/>
    <w:rsid w:val="00766302"/>
  </w:style>
  <w:style w:type="character" w:customStyle="1" w:styleId="saln">
    <w:name w:val="s_aln"/>
    <w:basedOn w:val="DefaultParagraphFont"/>
    <w:rsid w:val="00766302"/>
  </w:style>
  <w:style w:type="character" w:customStyle="1" w:styleId="salnbdy">
    <w:name w:val="s_aln_bdy"/>
    <w:basedOn w:val="DefaultParagraphFont"/>
    <w:rsid w:val="00766302"/>
  </w:style>
  <w:style w:type="character" w:customStyle="1" w:styleId="slgi">
    <w:name w:val="s_lgi"/>
    <w:basedOn w:val="DefaultParagraphFont"/>
    <w:rsid w:val="0076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39597.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ept.ro/00103869.htm" TargetMode="External"/><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4459</Words>
  <Characters>25865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2024-04-05T05:09:00Z</dcterms:created>
  <dcterms:modified xsi:type="dcterms:W3CDTF">2024-04-05T05:53:00Z</dcterms:modified>
</cp:coreProperties>
</file>