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F4" w:rsidRPr="003B4CF0" w:rsidRDefault="007146F4" w:rsidP="00417861">
      <w:pPr>
        <w:spacing w:after="0"/>
        <w:rPr>
          <w:rFonts w:ascii="Trebuchet MS" w:hAnsi="Trebuchet MS"/>
          <w:bCs/>
          <w:sz w:val="24"/>
          <w:szCs w:val="24"/>
        </w:rPr>
      </w:pPr>
      <w:r w:rsidRPr="003B4CF0">
        <w:rPr>
          <w:rFonts w:ascii="Trebuchet MS" w:hAnsi="Trebuchet MS"/>
          <w:noProof/>
          <w:sz w:val="24"/>
          <w:szCs w:val="24"/>
          <w:lang w:eastAsia="ro-RO"/>
        </w:rPr>
        <w:drawing>
          <wp:anchor distT="0" distB="0" distL="114300" distR="114300" simplePos="0" relativeHeight="251661312" behindDoc="0" locked="0" layoutInCell="1" allowOverlap="1" wp14:anchorId="0BBE3285" wp14:editId="1AA4D84F">
            <wp:simplePos x="0" y="0"/>
            <wp:positionH relativeFrom="page">
              <wp:posOffset>0</wp:posOffset>
            </wp:positionH>
            <wp:positionV relativeFrom="paragraph">
              <wp:posOffset>-255905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CF0">
        <w:rPr>
          <w:rFonts w:ascii="Trebuchet MS" w:hAnsi="Trebuchet MS"/>
          <w:bCs/>
          <w:sz w:val="24"/>
          <w:szCs w:val="24"/>
        </w:rPr>
        <w:t>AGENȚIA PENTRU PROTECȚIA MEDIULUI DÂMBOVIȚA</w:t>
      </w:r>
    </w:p>
    <w:p w:rsidR="005863CF" w:rsidRPr="00614DE4" w:rsidRDefault="005863CF" w:rsidP="007146F4">
      <w:pPr>
        <w:spacing w:after="0"/>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Nr. </w:t>
      </w:r>
      <w:r w:rsidRPr="00614DE4">
        <w:rPr>
          <w:rFonts w:ascii="Trebuchet MS" w:hAnsi="Trebuchet MS" w:cs="Times New Roman"/>
          <w:lang w:val="fr-FR"/>
        </w:rPr>
        <w:t>2302/1253/</w:t>
      </w:r>
      <w:r w:rsidRPr="00614DE4">
        <w:rPr>
          <w:rFonts w:ascii="Trebuchet MS" w:hAnsi="Trebuchet MS" w:cs="Times New Roman"/>
        </w:rPr>
        <w:t>.0.2024</w:t>
      </w:r>
    </w:p>
    <w:p w:rsidR="005863CF" w:rsidRPr="00614DE4" w:rsidRDefault="005863CF" w:rsidP="00614DE4">
      <w:pPr>
        <w:suppressAutoHyphens/>
        <w:spacing w:after="0"/>
        <w:jc w:val="both"/>
        <w:rPr>
          <w:rFonts w:ascii="Trebuchet MS" w:eastAsia="Times New Roman" w:hAnsi="Trebuchet MS" w:cs="Times New Roman"/>
          <w:b/>
          <w:lang w:eastAsia="ro-RO"/>
        </w:rPr>
      </w:pPr>
      <w:r w:rsidRPr="00614DE4">
        <w:rPr>
          <w:rFonts w:ascii="Trebuchet MS" w:eastAsia="Times New Roman" w:hAnsi="Trebuchet MS" w:cs="Times New Roman"/>
          <w:b/>
          <w:lang w:eastAsia="ro-RO"/>
        </w:rPr>
        <w:t xml:space="preserve"> </w:t>
      </w:r>
    </w:p>
    <w:p w:rsidR="005863CF" w:rsidRPr="00614DE4" w:rsidRDefault="005863CF" w:rsidP="00614DE4">
      <w:pPr>
        <w:suppressAutoHyphens/>
        <w:spacing w:after="0"/>
        <w:jc w:val="both"/>
        <w:rPr>
          <w:rFonts w:ascii="Trebuchet MS" w:hAnsi="Trebuchet MS" w:cs="Times New Roman"/>
        </w:rPr>
      </w:pPr>
    </w:p>
    <w:p w:rsidR="005863CF" w:rsidRPr="00614DE4" w:rsidRDefault="007D22E9" w:rsidP="00614DE4">
      <w:pPr>
        <w:suppressAutoHyphens/>
        <w:spacing w:after="0"/>
        <w:jc w:val="center"/>
        <w:rPr>
          <w:rFonts w:ascii="Trebuchet MS" w:eastAsia="Times New Roman" w:hAnsi="Trebuchet MS" w:cs="Times New Roman"/>
          <w:b/>
          <w:lang w:eastAsia="ro-RO"/>
        </w:rPr>
      </w:pPr>
      <w:r>
        <w:rPr>
          <w:rFonts w:ascii="Trebuchet MS" w:hAnsi="Trebuchet MS"/>
        </w:rPr>
        <w:t>proiect</w:t>
      </w:r>
      <w:r w:rsidR="005863CF" w:rsidRPr="00614DE4">
        <w:rPr>
          <w:rFonts w:ascii="Trebuchet MS" w:hAnsi="Trebuchet MS"/>
        </w:rPr>
        <w:t xml:space="preserve"> </w:t>
      </w:r>
      <w:hyperlink r:id="rId9" w:anchor="#" w:history="1"/>
      <w:r w:rsidR="005863CF" w:rsidRPr="00614DE4">
        <w:rPr>
          <w:rFonts w:ascii="Trebuchet MS" w:eastAsia="Times New Roman" w:hAnsi="Trebuchet MS" w:cs="Times New Roman"/>
          <w:b/>
          <w:lang w:eastAsia="ro-RO"/>
        </w:rPr>
        <w:t>DECIZIA ETAPEI DE ÎNCADRARE</w:t>
      </w:r>
    </w:p>
    <w:p w:rsidR="005863CF" w:rsidRPr="00614DE4" w:rsidRDefault="005863CF" w:rsidP="00614DE4">
      <w:pPr>
        <w:suppressAutoHyphens/>
        <w:spacing w:after="0"/>
        <w:jc w:val="center"/>
        <w:rPr>
          <w:rFonts w:ascii="Trebuchet MS" w:eastAsia="Times New Roman" w:hAnsi="Trebuchet MS" w:cs="Times New Roman"/>
          <w:b/>
          <w:lang w:eastAsia="ro-RO"/>
        </w:rPr>
      </w:pPr>
      <w:r w:rsidRPr="00614DE4">
        <w:rPr>
          <w:rFonts w:ascii="Trebuchet MS" w:eastAsia="Times New Roman" w:hAnsi="Trebuchet MS" w:cs="Times New Roman"/>
          <w:b/>
          <w:lang w:eastAsia="ro-RO"/>
        </w:rPr>
        <w:t>Nr.    din  .0.2024</w:t>
      </w:r>
    </w:p>
    <w:p w:rsidR="005863CF" w:rsidRPr="00614DE4" w:rsidRDefault="005863CF" w:rsidP="00614DE4">
      <w:pPr>
        <w:shd w:val="clear" w:color="auto" w:fill="FFFFFF"/>
        <w:spacing w:after="0"/>
        <w:jc w:val="both"/>
        <w:rPr>
          <w:rStyle w:val="tpa"/>
          <w:rFonts w:ascii="Trebuchet MS" w:hAnsi="Trebuchet MS" w:cs="Times New Roman"/>
          <w:color w:val="FF0000"/>
        </w:rPr>
      </w:pPr>
      <w:bookmarkStart w:id="0" w:name="do|ax5^I|pa7"/>
      <w:bookmarkEnd w:id="0"/>
    </w:p>
    <w:p w:rsidR="005863CF" w:rsidRPr="00614DE4" w:rsidRDefault="005863CF" w:rsidP="00614DE4">
      <w:pPr>
        <w:shd w:val="clear" w:color="auto" w:fill="FFFFFF"/>
        <w:spacing w:after="0"/>
        <w:ind w:firstLine="567"/>
        <w:jc w:val="both"/>
        <w:rPr>
          <w:rStyle w:val="tpa"/>
          <w:rFonts w:ascii="Trebuchet MS" w:hAnsi="Trebuchet MS" w:cs="Times New Roman"/>
          <w:color w:val="000000"/>
        </w:rPr>
      </w:pPr>
      <w:r w:rsidRPr="00614DE4">
        <w:rPr>
          <w:rStyle w:val="tpa"/>
          <w:rFonts w:ascii="Trebuchet MS" w:hAnsi="Trebuchet MS" w:cs="Times New Roman"/>
        </w:rPr>
        <w:t xml:space="preserve">Ca urmare a solicitării de emitere a acordului de mediu adresate de </w:t>
      </w:r>
      <w:r w:rsidRPr="00614DE4">
        <w:rPr>
          <w:rStyle w:val="tpa1"/>
          <w:rFonts w:ascii="Trebuchet MS" w:hAnsi="Trebuchet MS" w:cs="Times New Roman"/>
        </w:rPr>
        <w:t>COMUNA POTLOGI cu sediul în jud. Dambovita, comuna Potlogi, sat Potlogi, str. Constantin Brancoveanu, nr. 63,</w:t>
      </w:r>
      <w:r w:rsidRPr="00614DE4">
        <w:rPr>
          <w:rStyle w:val="tpa"/>
          <w:rFonts w:ascii="Trebuchet MS" w:hAnsi="Trebuchet MS" w:cs="Times New Roman"/>
        </w:rPr>
        <w:t xml:space="preserve"> înregistrată la </w:t>
      </w:r>
      <w:r w:rsidRPr="00614DE4">
        <w:rPr>
          <w:rStyle w:val="tpa1"/>
          <w:rFonts w:ascii="Trebuchet MS" w:hAnsi="Trebuchet MS" w:cs="Times New Roman"/>
        </w:rPr>
        <w:t xml:space="preserve">Agenția pentru Protecția Mediului (APM) Dâmbovița cu nr. 2302 din data 19.02.2024, </w:t>
      </w:r>
      <w:r w:rsidRPr="00614DE4">
        <w:rPr>
          <w:rStyle w:val="tpa"/>
          <w:rFonts w:ascii="Trebuchet MS" w:hAnsi="Trebuchet MS" w:cs="Times New Roman"/>
        </w:rPr>
        <w:t xml:space="preserve">în baza Legii nr. </w:t>
      </w:r>
      <w:r w:rsidRPr="00614DE4">
        <w:rPr>
          <w:rStyle w:val="tpa"/>
          <w:rFonts w:ascii="Trebuchet MS" w:hAnsi="Trebuchet MS" w:cs="Times New Roman"/>
          <w:b/>
        </w:rPr>
        <w:t>292/2018</w:t>
      </w:r>
      <w:r w:rsidRPr="00614DE4">
        <w:rPr>
          <w:rStyle w:val="tpa"/>
          <w:rFonts w:ascii="Trebuchet MS" w:hAnsi="Trebuchet MS" w:cs="Times New Roman"/>
        </w:rPr>
        <w:t xml:space="preserve"> privind evaluarea impactului anumitor proiecte publice şi private asupra mediului şi a Ordonanţei </w:t>
      </w:r>
      <w:r w:rsidRPr="00614DE4">
        <w:rPr>
          <w:rStyle w:val="tpa"/>
          <w:rFonts w:ascii="Trebuchet MS" w:hAnsi="Trebuchet MS" w:cs="Times New Roman"/>
          <w:color w:val="000000"/>
        </w:rPr>
        <w:t>de Urgenţă a Guvernului nr. </w:t>
      </w:r>
      <w:hyperlink r:id="rId10" w:history="1">
        <w:r w:rsidRPr="00614DE4">
          <w:rPr>
            <w:rStyle w:val="Hyperlink"/>
            <w:rFonts w:ascii="Trebuchet MS" w:hAnsi="Trebuchet MS" w:cs="Times New Roman"/>
            <w:b/>
            <w:bCs/>
            <w:color w:val="333399"/>
          </w:rPr>
          <w:t>57/2007</w:t>
        </w:r>
      </w:hyperlink>
      <w:r w:rsidRPr="00614DE4">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11" w:history="1">
        <w:r w:rsidRPr="00614DE4">
          <w:rPr>
            <w:rStyle w:val="Hyperlink"/>
            <w:rFonts w:ascii="Trebuchet MS" w:hAnsi="Trebuchet MS" w:cs="Times New Roman"/>
            <w:b/>
            <w:bCs/>
            <w:color w:val="333399"/>
          </w:rPr>
          <w:t>49/2011</w:t>
        </w:r>
      </w:hyperlink>
      <w:r w:rsidRPr="00614DE4">
        <w:rPr>
          <w:rStyle w:val="tpa"/>
          <w:rFonts w:ascii="Trebuchet MS" w:hAnsi="Trebuchet MS" w:cs="Times New Roman"/>
          <w:color w:val="000000"/>
        </w:rPr>
        <w:t>, cu modificările şi completările ulterioare,</w:t>
      </w:r>
    </w:p>
    <w:p w:rsidR="005863CF" w:rsidRPr="00614DE4" w:rsidRDefault="005863CF" w:rsidP="00614DE4">
      <w:pPr>
        <w:shd w:val="clear" w:color="auto" w:fill="FFFFFF"/>
        <w:spacing w:after="0"/>
        <w:ind w:firstLine="709"/>
        <w:jc w:val="both"/>
        <w:rPr>
          <w:rFonts w:ascii="Trebuchet MS" w:hAnsi="Trebuchet MS" w:cs="Times New Roman"/>
          <w:color w:val="000000"/>
        </w:rPr>
      </w:pPr>
    </w:p>
    <w:p w:rsidR="005863CF" w:rsidRPr="00614DE4" w:rsidRDefault="005863CF" w:rsidP="00614DE4">
      <w:pPr>
        <w:shd w:val="clear" w:color="auto" w:fill="FFFFFF"/>
        <w:spacing w:after="0"/>
        <w:ind w:firstLine="709"/>
        <w:jc w:val="both"/>
        <w:rPr>
          <w:rFonts w:ascii="Trebuchet MS" w:hAnsi="Trebuchet MS" w:cs="Times New Roman"/>
          <w:b/>
          <w:color w:val="000000"/>
        </w:rPr>
      </w:pPr>
      <w:bookmarkStart w:id="1" w:name="do|ax5^I|pa9"/>
      <w:bookmarkEnd w:id="1"/>
      <w:r w:rsidRPr="00614DE4">
        <w:rPr>
          <w:rFonts w:ascii="Trebuchet MS" w:eastAsia="Times New Roman" w:hAnsi="Trebuchet MS" w:cs="Times New Roman"/>
          <w:b/>
          <w:lang w:eastAsia="ro-RO"/>
        </w:rPr>
        <w:t>Agenția pentru Protecția Mediului (APM) Dâmbovița decide</w:t>
      </w:r>
      <w:r w:rsidRPr="00614DE4">
        <w:rPr>
          <w:rStyle w:val="tpa"/>
          <w:rFonts w:ascii="Trebuchet MS" w:hAnsi="Trebuchet MS" w:cs="Times New Roman"/>
          <w:color w:val="000000"/>
        </w:rPr>
        <w:t xml:space="preserve">, ca urmare a consultărilor desfăşurate în cadrul şedinţei Comisiei de analiză </w:t>
      </w:r>
      <w:r w:rsidRPr="00614DE4">
        <w:rPr>
          <w:rStyle w:val="tpa"/>
          <w:rFonts w:ascii="Trebuchet MS" w:hAnsi="Trebuchet MS" w:cs="Times New Roman"/>
        </w:rPr>
        <w:t xml:space="preserve">tehnică </w:t>
      </w:r>
      <w:r w:rsidRPr="007146F4">
        <w:rPr>
          <w:rStyle w:val="tpa"/>
          <w:rFonts w:ascii="Trebuchet MS" w:hAnsi="Trebuchet MS" w:cs="Times New Roman"/>
        </w:rPr>
        <w:t xml:space="preserve">din data de </w:t>
      </w:r>
      <w:r w:rsidR="007146F4" w:rsidRPr="007146F4">
        <w:rPr>
          <w:rStyle w:val="tpa"/>
          <w:rFonts w:ascii="Trebuchet MS" w:hAnsi="Trebuchet MS" w:cs="Times New Roman"/>
        </w:rPr>
        <w:t>18</w:t>
      </w:r>
      <w:r w:rsidRPr="007146F4">
        <w:rPr>
          <w:rStyle w:val="tpa"/>
          <w:rFonts w:ascii="Trebuchet MS" w:hAnsi="Trebuchet MS" w:cs="Times New Roman"/>
        </w:rPr>
        <w:t>.0</w:t>
      </w:r>
      <w:r w:rsidR="007146F4" w:rsidRPr="007146F4">
        <w:rPr>
          <w:rStyle w:val="tpa"/>
          <w:rFonts w:ascii="Trebuchet MS" w:hAnsi="Trebuchet MS" w:cs="Times New Roman"/>
        </w:rPr>
        <w:t>4</w:t>
      </w:r>
      <w:r w:rsidRPr="007146F4">
        <w:rPr>
          <w:rStyle w:val="tpa"/>
          <w:rFonts w:ascii="Trebuchet MS" w:hAnsi="Trebuchet MS" w:cs="Times New Roman"/>
        </w:rPr>
        <w:t>.202</w:t>
      </w:r>
      <w:r w:rsidR="007146F4" w:rsidRPr="007146F4">
        <w:rPr>
          <w:rStyle w:val="tpa"/>
          <w:rFonts w:ascii="Trebuchet MS" w:hAnsi="Trebuchet MS" w:cs="Times New Roman"/>
        </w:rPr>
        <w:t>4</w:t>
      </w:r>
      <w:r w:rsidRPr="007146F4">
        <w:rPr>
          <w:rStyle w:val="tpa"/>
          <w:rFonts w:ascii="Trebuchet MS" w:hAnsi="Trebuchet MS" w:cs="Times New Roman"/>
        </w:rPr>
        <w:t xml:space="preserve">, că proiectul </w:t>
      </w:r>
      <w:bookmarkStart w:id="2" w:name="do|ax5^I|pa10"/>
      <w:bookmarkEnd w:id="2"/>
      <w:r w:rsidRPr="007146F4">
        <w:rPr>
          <w:rFonts w:ascii="Trebuchet MS" w:hAnsi="Trebuchet MS" w:cs="Times New Roman"/>
          <w:b/>
          <w:i/>
        </w:rPr>
        <w:t xml:space="preserve"> </w:t>
      </w:r>
      <w:r w:rsidRPr="007146F4">
        <w:rPr>
          <w:rStyle w:val="tpa1"/>
          <w:rFonts w:ascii="Trebuchet MS" w:hAnsi="Trebuchet MS" w:cs="Times New Roman"/>
        </w:rPr>
        <w:t>"</w:t>
      </w:r>
      <w:r w:rsidRPr="007146F4">
        <w:rPr>
          <w:rFonts w:ascii="Trebuchet MS" w:hAnsi="Trebuchet MS" w:cs="Times New Roman"/>
          <w:b/>
        </w:rPr>
        <w:t>MODERNIZARE, EXTINDERE SI DOTARE GRADINITA CU PROGR</w:t>
      </w:r>
      <w:r w:rsidRPr="00614DE4">
        <w:rPr>
          <w:rFonts w:ascii="Trebuchet MS" w:hAnsi="Trebuchet MS" w:cs="Times New Roman"/>
          <w:b/>
        </w:rPr>
        <w:t>AM PRELUNGIT POTLOGI</w:t>
      </w:r>
      <w:r w:rsidRPr="00614DE4">
        <w:rPr>
          <w:rStyle w:val="tpa1"/>
          <w:rFonts w:ascii="Trebuchet MS" w:hAnsi="Trebuchet MS" w:cs="Times New Roman"/>
          <w:b/>
          <w:i/>
        </w:rPr>
        <w:t>”</w:t>
      </w:r>
      <w:r w:rsidRPr="00614DE4">
        <w:rPr>
          <w:rStyle w:val="tpa1"/>
          <w:rFonts w:ascii="Trebuchet MS" w:hAnsi="Trebuchet MS" w:cs="Times New Roman"/>
        </w:rPr>
        <w:t>, propus a fi amplasat în</w:t>
      </w:r>
      <w:r w:rsidRPr="00614DE4">
        <w:rPr>
          <w:rFonts w:ascii="Trebuchet MS" w:hAnsi="Trebuchet MS" w:cs="Times New Roman"/>
        </w:rPr>
        <w:t xml:space="preserve"> </w:t>
      </w:r>
      <w:r w:rsidRPr="00614DE4">
        <w:rPr>
          <w:rStyle w:val="tpa1"/>
          <w:rFonts w:ascii="Trebuchet MS" w:hAnsi="Trebuchet MS" w:cs="Times New Roman"/>
        </w:rPr>
        <w:t xml:space="preserve">județul Dâmbovița, comuna Potlogi, sat Potlogi, str. Constantin Brancoveanu, nr. 57, </w:t>
      </w:r>
      <w:r w:rsidRPr="00614DE4">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614DE4">
        <w:rPr>
          <w:rStyle w:val="tpa"/>
          <w:rFonts w:ascii="Trebuchet MS" w:hAnsi="Trebuchet MS" w:cs="Times New Roman"/>
          <w:b/>
          <w:color w:val="000000"/>
        </w:rPr>
        <w:t>.</w:t>
      </w:r>
    </w:p>
    <w:p w:rsidR="005863CF" w:rsidRPr="00614DE4" w:rsidRDefault="005863CF" w:rsidP="00614DE4">
      <w:pPr>
        <w:shd w:val="clear" w:color="auto" w:fill="FFFFFF"/>
        <w:spacing w:after="0"/>
        <w:jc w:val="both"/>
        <w:rPr>
          <w:rStyle w:val="tpa"/>
          <w:rFonts w:ascii="Trebuchet MS" w:hAnsi="Trebuchet MS" w:cs="Times New Roman"/>
          <w:b/>
          <w:color w:val="000000"/>
        </w:rPr>
      </w:pPr>
      <w:bookmarkStart w:id="3" w:name="do|ax5^I|pa11"/>
      <w:bookmarkStart w:id="4" w:name="do|ax5^I|pa12"/>
      <w:bookmarkEnd w:id="3"/>
      <w:bookmarkEnd w:id="4"/>
    </w:p>
    <w:p w:rsidR="005863CF" w:rsidRPr="00614DE4" w:rsidRDefault="005863CF" w:rsidP="00614DE4">
      <w:pPr>
        <w:shd w:val="clear" w:color="auto" w:fill="FFFFFF"/>
        <w:spacing w:after="0"/>
        <w:jc w:val="both"/>
        <w:rPr>
          <w:rFonts w:ascii="Trebuchet MS" w:hAnsi="Trebuchet MS" w:cs="Times New Roman"/>
          <w:color w:val="000000"/>
        </w:rPr>
      </w:pPr>
      <w:r w:rsidRPr="00614DE4">
        <w:rPr>
          <w:rStyle w:val="tpa"/>
          <w:rFonts w:ascii="Trebuchet MS" w:hAnsi="Trebuchet MS" w:cs="Times New Roman"/>
          <w:b/>
          <w:color w:val="000000"/>
        </w:rPr>
        <w:t>Justificarea prezentei decizii</w:t>
      </w:r>
      <w:r w:rsidRPr="00614DE4">
        <w:rPr>
          <w:rStyle w:val="tpa"/>
          <w:rFonts w:ascii="Trebuchet MS" w:hAnsi="Trebuchet MS" w:cs="Times New Roman"/>
          <w:color w:val="000000"/>
        </w:rPr>
        <w:t>:</w:t>
      </w:r>
    </w:p>
    <w:p w:rsidR="005863CF" w:rsidRPr="00614DE4" w:rsidRDefault="005863CF" w:rsidP="00614DE4">
      <w:pPr>
        <w:shd w:val="clear" w:color="auto" w:fill="FFFFFF"/>
        <w:spacing w:after="0"/>
        <w:jc w:val="both"/>
        <w:rPr>
          <w:rFonts w:ascii="Trebuchet MS" w:hAnsi="Trebuchet MS" w:cs="Times New Roman"/>
          <w:color w:val="000000"/>
        </w:rPr>
      </w:pPr>
      <w:bookmarkStart w:id="5" w:name="do|ax5^I|pa13"/>
      <w:bookmarkEnd w:id="5"/>
      <w:r w:rsidRPr="00614DE4">
        <w:rPr>
          <w:rStyle w:val="tpa"/>
          <w:rFonts w:ascii="Trebuchet MS" w:hAnsi="Trebuchet MS" w:cs="Times New Roman"/>
          <w:b/>
          <w:color w:val="000000"/>
        </w:rPr>
        <w:t>I.</w:t>
      </w:r>
      <w:r w:rsidRPr="00614DE4">
        <w:rPr>
          <w:rStyle w:val="tpa"/>
          <w:rFonts w:ascii="Trebuchet MS" w:hAnsi="Trebuchet MS" w:cs="Times New Roman"/>
          <w:color w:val="000000"/>
        </w:rPr>
        <w:t xml:space="preserve"> Motivele pe baza cărora s-a stabilit </w:t>
      </w:r>
      <w:r w:rsidRPr="00614DE4">
        <w:rPr>
          <w:rFonts w:ascii="Trebuchet MS" w:eastAsia="Times New Roman" w:hAnsi="Trebuchet MS" w:cs="Times New Roman"/>
          <w:b/>
          <w:lang w:eastAsia="ro-RO"/>
        </w:rPr>
        <w:t xml:space="preserve">luarea deciziei etapei de încadrare in procedura </w:t>
      </w:r>
      <w:r w:rsidRPr="00614DE4">
        <w:rPr>
          <w:rStyle w:val="tpa"/>
          <w:rFonts w:ascii="Trebuchet MS" w:hAnsi="Trebuchet MS" w:cs="Times New Roman"/>
          <w:color w:val="000000"/>
        </w:rPr>
        <w:t>de evaluare a impactului asupra mediului sunt următoarele:</w:t>
      </w:r>
    </w:p>
    <w:p w:rsidR="005863CF" w:rsidRPr="00614DE4" w:rsidRDefault="005863CF" w:rsidP="00614DE4">
      <w:pPr>
        <w:spacing w:after="0"/>
        <w:jc w:val="both"/>
        <w:rPr>
          <w:rFonts w:ascii="Trebuchet MS" w:hAnsi="Trebuchet MS" w:cs="Times New Roman"/>
        </w:rPr>
      </w:pPr>
      <w:bookmarkStart w:id="6" w:name="do|ax5^I|pa14"/>
      <w:bookmarkEnd w:id="6"/>
      <w:r w:rsidRPr="00614DE4">
        <w:rPr>
          <w:rStyle w:val="tpa"/>
          <w:rFonts w:ascii="Trebuchet MS" w:hAnsi="Trebuchet MS" w:cs="Times New Roman"/>
          <w:color w:val="000000"/>
        </w:rPr>
        <w:t xml:space="preserve">a) proiectul </w:t>
      </w:r>
      <w:r w:rsidRPr="00614DE4">
        <w:rPr>
          <w:rStyle w:val="tpa"/>
          <w:rFonts w:ascii="Trebuchet MS" w:hAnsi="Trebuchet MS" w:cs="Times New Roman"/>
          <w:b/>
          <w:color w:val="000000"/>
        </w:rPr>
        <w:t>se încadrează în prevederile Legii nr. 292/2018 privind evaluarea impactului anumitor proiecte publice şi private asupra mediului</w:t>
      </w:r>
      <w:r w:rsidRPr="00614DE4">
        <w:rPr>
          <w:rStyle w:val="tpa"/>
          <w:rFonts w:ascii="Trebuchet MS" w:hAnsi="Trebuchet MS" w:cs="Times New Roman"/>
          <w:color w:val="000000"/>
        </w:rPr>
        <w:t>, Anexa nr. 2, pct. 10, lit. b;</w:t>
      </w:r>
    </w:p>
    <w:p w:rsidR="005863CF" w:rsidRPr="00614DE4" w:rsidRDefault="005863CF" w:rsidP="00614DE4">
      <w:pPr>
        <w:spacing w:after="0"/>
        <w:jc w:val="both"/>
        <w:rPr>
          <w:rFonts w:ascii="Trebuchet MS" w:hAnsi="Trebuchet MS" w:cs="Times New Roman"/>
        </w:rPr>
      </w:pPr>
      <w:bookmarkStart w:id="7" w:name="do|ax5^I|pa15"/>
      <w:bookmarkEnd w:id="7"/>
      <w:r w:rsidRPr="00614DE4">
        <w:rPr>
          <w:rStyle w:val="tpa"/>
          <w:rFonts w:ascii="Trebuchet MS" w:hAnsi="Trebuchet MS" w:cs="Times New Roman"/>
          <w:color w:val="000000"/>
        </w:rPr>
        <w:t xml:space="preserve">b) </w:t>
      </w:r>
      <w:r w:rsidRPr="00614DE4">
        <w:rPr>
          <w:rFonts w:ascii="Trebuchet MS" w:hAnsi="Trebuchet MS" w:cs="Times New Roman"/>
        </w:rPr>
        <w:t>impactul realizării proiectului asupra factorilor de mediu va fi redus pentru sol, subsol, vegetație, fauna si nesemnificativ pentru ape, aer si așezările umane;</w:t>
      </w:r>
    </w:p>
    <w:p w:rsidR="005863CF" w:rsidRPr="00614DE4" w:rsidRDefault="005863CF" w:rsidP="00614DE4">
      <w:pPr>
        <w:spacing w:after="0"/>
        <w:jc w:val="both"/>
        <w:rPr>
          <w:rFonts w:ascii="Trebuchet MS" w:eastAsia="Times New Roman" w:hAnsi="Trebuchet MS" w:cs="Times New Roman"/>
          <w:color w:val="191919"/>
          <w:lang w:eastAsia="ro-RO"/>
        </w:rPr>
      </w:pPr>
      <w:bookmarkStart w:id="8" w:name="do|ax5^I|pa16"/>
      <w:bookmarkEnd w:id="8"/>
      <w:r w:rsidRPr="00614DE4">
        <w:rPr>
          <w:rStyle w:val="tpa"/>
          <w:rFonts w:ascii="Trebuchet MS" w:hAnsi="Trebuchet MS" w:cs="Times New Roman"/>
          <w:color w:val="000000"/>
        </w:rPr>
        <w:t>c)</w:t>
      </w:r>
      <w:r w:rsidRPr="00614DE4">
        <w:rPr>
          <w:rFonts w:ascii="Trebuchet MS" w:eastAsia="Times New Roman" w:hAnsi="Trebuchet MS" w:cs="Times New Roman"/>
          <w:b/>
          <w:color w:val="191919"/>
          <w:lang w:eastAsia="ro-RO"/>
        </w:rPr>
        <w:t xml:space="preserve"> </w:t>
      </w:r>
      <w:r w:rsidRPr="00614DE4">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5863CF" w:rsidRPr="00614DE4" w:rsidRDefault="005863CF" w:rsidP="00614DE4">
      <w:pPr>
        <w:spacing w:after="0"/>
        <w:jc w:val="both"/>
        <w:rPr>
          <w:rFonts w:ascii="Trebuchet MS" w:eastAsia="Times New Roman" w:hAnsi="Trebuchet MS" w:cs="Times New Roman"/>
          <w:b/>
          <w:lang w:eastAsia="ro-RO"/>
        </w:rPr>
      </w:pPr>
    </w:p>
    <w:p w:rsidR="005863CF" w:rsidRPr="00614DE4" w:rsidRDefault="005863CF" w:rsidP="00614DE4">
      <w:pPr>
        <w:spacing w:after="0"/>
        <w:jc w:val="both"/>
        <w:rPr>
          <w:rFonts w:ascii="Trebuchet MS" w:eastAsia="Calibri" w:hAnsi="Trebuchet MS" w:cs="Times New Roman"/>
          <w:b/>
          <w:i/>
          <w:u w:val="single"/>
        </w:rPr>
      </w:pPr>
      <w:bookmarkStart w:id="9" w:name="do|ax5^I|pa17"/>
      <w:bookmarkStart w:id="10" w:name="do|ax5^I|pa34"/>
      <w:bookmarkEnd w:id="9"/>
      <w:bookmarkEnd w:id="10"/>
      <w:r w:rsidRPr="00614DE4">
        <w:rPr>
          <w:rFonts w:ascii="Trebuchet MS" w:eastAsia="Calibri" w:hAnsi="Trebuchet MS" w:cs="Times New Roman"/>
          <w:b/>
          <w:i/>
        </w:rPr>
        <w:t>1.</w:t>
      </w:r>
      <w:r w:rsidRPr="00614DE4">
        <w:rPr>
          <w:rFonts w:ascii="Trebuchet MS" w:eastAsia="Calibri" w:hAnsi="Trebuchet MS" w:cs="Times New Roman"/>
          <w:b/>
          <w:i/>
          <w:u w:val="single"/>
        </w:rPr>
        <w:t xml:space="preserve"> Caracteristicile proiectului</w:t>
      </w:r>
    </w:p>
    <w:p w:rsidR="005863CF" w:rsidRPr="00614DE4" w:rsidRDefault="005863CF" w:rsidP="00614DE4">
      <w:pPr>
        <w:numPr>
          <w:ilvl w:val="0"/>
          <w:numId w:val="5"/>
        </w:numPr>
        <w:spacing w:after="0"/>
        <w:jc w:val="both"/>
        <w:rPr>
          <w:rFonts w:ascii="Trebuchet MS" w:eastAsia="Calibri" w:hAnsi="Trebuchet MS" w:cs="Times New Roman"/>
        </w:rPr>
      </w:pPr>
      <w:r w:rsidRPr="00614DE4">
        <w:rPr>
          <w:rFonts w:ascii="Trebuchet MS" w:eastAsia="Calibri" w:hAnsi="Trebuchet MS" w:cs="Times New Roman"/>
          <w:b/>
          <w:i/>
        </w:rPr>
        <w:t>mărimea proiectului</w:t>
      </w:r>
      <w:r w:rsidRPr="00614DE4">
        <w:rPr>
          <w:rFonts w:ascii="Trebuchet MS" w:eastAsia="Calibri" w:hAnsi="Trebuchet MS" w:cs="Times New Roman"/>
        </w:rPr>
        <w:t xml:space="preserve">: </w:t>
      </w:r>
    </w:p>
    <w:p w:rsidR="00D70EED" w:rsidRPr="00614DE4" w:rsidRDefault="00D70EED" w:rsidP="00614DE4">
      <w:pPr>
        <w:spacing w:after="0"/>
        <w:ind w:firstLine="708"/>
        <w:jc w:val="both"/>
        <w:rPr>
          <w:rFonts w:ascii="Trebuchet MS" w:hAnsi="Trebuchet MS"/>
        </w:rPr>
      </w:pPr>
      <w:r w:rsidRPr="00614DE4">
        <w:rPr>
          <w:rFonts w:ascii="Trebuchet MS" w:hAnsi="Trebuchet MS"/>
        </w:rPr>
        <w:t>Bilant teritorial investitie propusa:</w:t>
      </w:r>
    </w:p>
    <w:p w:rsidR="00D70EED" w:rsidRPr="00614DE4" w:rsidRDefault="00D70EED" w:rsidP="00614DE4">
      <w:pPr>
        <w:spacing w:after="0"/>
        <w:ind w:firstLine="708"/>
        <w:jc w:val="both"/>
        <w:rPr>
          <w:rFonts w:ascii="Trebuchet MS" w:hAnsi="Trebuchet MS"/>
        </w:rPr>
      </w:pPr>
      <w:r w:rsidRPr="00614DE4">
        <w:rPr>
          <w:rFonts w:ascii="Trebuchet MS" w:hAnsi="Trebuchet MS"/>
        </w:rPr>
        <w:t>Suprafata teren – 1.622,00 mp</w:t>
      </w:r>
    </w:p>
    <w:p w:rsidR="00D70EED" w:rsidRPr="00614DE4" w:rsidRDefault="00D70EED" w:rsidP="00614DE4">
      <w:pPr>
        <w:pStyle w:val="BodyText"/>
        <w:spacing w:after="0"/>
        <w:ind w:left="719" w:right="290"/>
        <w:jc w:val="both"/>
        <w:rPr>
          <w:rFonts w:ascii="Trebuchet MS" w:hAnsi="Trebuchet MS"/>
        </w:rPr>
      </w:pPr>
      <w:r w:rsidRPr="00614DE4">
        <w:rPr>
          <w:rFonts w:ascii="Trebuchet MS" w:hAnsi="Trebuchet MS"/>
        </w:rPr>
        <w:t>Suprafata construita existenta  – 346,00 MP</w:t>
      </w:r>
    </w:p>
    <w:p w:rsidR="00D70EED" w:rsidRPr="00614DE4" w:rsidRDefault="00D70EED" w:rsidP="00614DE4">
      <w:pPr>
        <w:pStyle w:val="BodyText"/>
        <w:spacing w:after="0"/>
        <w:ind w:left="719" w:right="290"/>
        <w:jc w:val="both"/>
        <w:rPr>
          <w:rFonts w:ascii="Trebuchet MS" w:hAnsi="Trebuchet MS"/>
        </w:rPr>
      </w:pPr>
      <w:r w:rsidRPr="00614DE4">
        <w:rPr>
          <w:rFonts w:ascii="Trebuchet MS" w:hAnsi="Trebuchet MS"/>
        </w:rPr>
        <w:t>Suprafata desfasurata existenta  – 376.00 MP</w:t>
      </w:r>
    </w:p>
    <w:p w:rsidR="00D70EED" w:rsidRPr="00614DE4" w:rsidRDefault="00D70EED" w:rsidP="00614DE4">
      <w:pPr>
        <w:pStyle w:val="Heading1"/>
        <w:spacing w:before="0"/>
        <w:ind w:left="719"/>
        <w:jc w:val="both"/>
        <w:rPr>
          <w:rFonts w:ascii="Trebuchet MS" w:hAnsi="Trebuchet MS" w:cs="Times New Roman"/>
          <w:color w:val="auto"/>
          <w:sz w:val="22"/>
          <w:szCs w:val="22"/>
        </w:rPr>
      </w:pPr>
      <w:r w:rsidRPr="00614DE4">
        <w:rPr>
          <w:rFonts w:ascii="Trebuchet MS" w:hAnsi="Trebuchet MS" w:cs="Times New Roman"/>
          <w:color w:val="auto"/>
          <w:sz w:val="22"/>
          <w:szCs w:val="22"/>
        </w:rPr>
        <w:t>Indici propusi</w:t>
      </w:r>
    </w:p>
    <w:p w:rsidR="00D70EED" w:rsidRPr="00614DE4" w:rsidRDefault="00D70EED" w:rsidP="00614DE4">
      <w:pPr>
        <w:shd w:val="clear" w:color="auto" w:fill="FFFFFF"/>
        <w:spacing w:after="0"/>
        <w:ind w:firstLine="720"/>
        <w:jc w:val="both"/>
        <w:rPr>
          <w:rFonts w:ascii="Trebuchet MS" w:hAnsi="Trebuchet MS"/>
        </w:rPr>
      </w:pPr>
      <w:r w:rsidRPr="00614DE4">
        <w:rPr>
          <w:rFonts w:ascii="Trebuchet MS" w:hAnsi="Trebuchet MS"/>
        </w:rPr>
        <w:t>SUPRAFATA CONSTRUITA– 489,67 MP</w:t>
      </w:r>
    </w:p>
    <w:p w:rsidR="00D70EED" w:rsidRPr="00614DE4" w:rsidRDefault="00D70EED" w:rsidP="00614DE4">
      <w:pPr>
        <w:shd w:val="clear" w:color="auto" w:fill="FFFFFF"/>
        <w:spacing w:after="0"/>
        <w:ind w:firstLine="720"/>
        <w:jc w:val="both"/>
        <w:rPr>
          <w:rFonts w:ascii="Trebuchet MS" w:hAnsi="Trebuchet MS"/>
        </w:rPr>
      </w:pPr>
      <w:r w:rsidRPr="00614DE4">
        <w:rPr>
          <w:rFonts w:ascii="Trebuchet MS" w:hAnsi="Trebuchet MS"/>
        </w:rPr>
        <w:t>SUPRAFATA DESFASURATA– 978,50 MP</w:t>
      </w:r>
    </w:p>
    <w:p w:rsidR="00D70EED" w:rsidRPr="00614DE4" w:rsidRDefault="00D70EED" w:rsidP="00614DE4">
      <w:pPr>
        <w:pStyle w:val="BodyText"/>
        <w:spacing w:after="0"/>
        <w:ind w:left="719"/>
        <w:jc w:val="both"/>
        <w:rPr>
          <w:rFonts w:ascii="Trebuchet MS" w:hAnsi="Trebuchet MS"/>
        </w:rPr>
      </w:pPr>
      <w:r w:rsidRPr="00614DE4">
        <w:rPr>
          <w:rFonts w:ascii="Trebuchet MS" w:hAnsi="Trebuchet MS"/>
        </w:rPr>
        <w:lastRenderedPageBreak/>
        <w:t xml:space="preserve">POT propus = 30,19% </w:t>
      </w:r>
    </w:p>
    <w:p w:rsidR="00D70EED" w:rsidRPr="00614DE4" w:rsidRDefault="00D70EED" w:rsidP="00614DE4">
      <w:pPr>
        <w:pStyle w:val="BodyText"/>
        <w:spacing w:after="0"/>
        <w:ind w:left="719"/>
        <w:jc w:val="both"/>
        <w:rPr>
          <w:rFonts w:ascii="Trebuchet MS" w:hAnsi="Trebuchet MS"/>
        </w:rPr>
      </w:pPr>
      <w:r w:rsidRPr="00614DE4">
        <w:rPr>
          <w:rFonts w:ascii="Trebuchet MS" w:hAnsi="Trebuchet MS"/>
        </w:rPr>
        <w:t>CUT propus = 0,60</w:t>
      </w:r>
    </w:p>
    <w:p w:rsidR="00D70EED" w:rsidRPr="00614DE4" w:rsidRDefault="00D70EED" w:rsidP="00614DE4">
      <w:pPr>
        <w:pStyle w:val="BodyText"/>
        <w:spacing w:after="0"/>
        <w:ind w:left="719"/>
        <w:jc w:val="both"/>
        <w:rPr>
          <w:rFonts w:ascii="Trebuchet MS" w:hAnsi="Trebuchet MS"/>
        </w:rPr>
      </w:pPr>
      <w:r w:rsidRPr="00614DE4">
        <w:rPr>
          <w:rFonts w:ascii="Trebuchet MS" w:hAnsi="Trebuchet MS"/>
        </w:rPr>
        <w:t>Suprafata spatii verzi amenajate = 935,00 mp</w:t>
      </w:r>
    </w:p>
    <w:p w:rsidR="00D70EED" w:rsidRPr="00614DE4" w:rsidRDefault="00D70EED" w:rsidP="00614DE4">
      <w:pPr>
        <w:pStyle w:val="BodyText"/>
        <w:spacing w:after="0"/>
        <w:ind w:left="719"/>
        <w:jc w:val="both"/>
        <w:rPr>
          <w:rFonts w:ascii="Trebuchet MS" w:hAnsi="Trebuchet MS"/>
        </w:rPr>
      </w:pPr>
      <w:r w:rsidRPr="00614DE4">
        <w:rPr>
          <w:rFonts w:ascii="Trebuchet MS" w:hAnsi="Trebuchet MS"/>
        </w:rPr>
        <w:t xml:space="preserve">Suprafata circulatii auto si pietonale = 290,00 mp (3 locuri de parcare) </w:t>
      </w:r>
    </w:p>
    <w:p w:rsidR="00D70EED" w:rsidRPr="00614DE4" w:rsidRDefault="00D70EED" w:rsidP="00614DE4">
      <w:pPr>
        <w:pStyle w:val="BodyText"/>
        <w:spacing w:after="0"/>
        <w:ind w:left="719"/>
        <w:jc w:val="both"/>
        <w:rPr>
          <w:rFonts w:ascii="Trebuchet MS" w:hAnsi="Trebuchet MS"/>
        </w:rPr>
      </w:pPr>
      <w:r w:rsidRPr="00614DE4">
        <w:rPr>
          <w:rFonts w:ascii="Trebuchet MS" w:hAnsi="Trebuchet MS"/>
        </w:rPr>
        <w:t>Suprafata loc de joaca pentru copii = 162,00 mp</w:t>
      </w:r>
    </w:p>
    <w:p w:rsidR="00D70EED" w:rsidRPr="00614DE4" w:rsidRDefault="00D70EED" w:rsidP="00614DE4">
      <w:pPr>
        <w:shd w:val="clear" w:color="auto" w:fill="FFFFFF"/>
        <w:spacing w:after="0"/>
        <w:ind w:right="23"/>
        <w:jc w:val="both"/>
        <w:rPr>
          <w:rFonts w:ascii="Trebuchet MS" w:hAnsi="Trebuchet MS"/>
        </w:rPr>
      </w:pPr>
      <w:r w:rsidRPr="00614DE4">
        <w:rPr>
          <w:rFonts w:ascii="Trebuchet MS" w:hAnsi="Trebuchet MS"/>
        </w:rPr>
        <w:tab/>
        <w:t>Prin proiect se va realiza o extindere, cu regim de inaltime P+1E, avand inchiderile exterioare si zidaria interioara din caramida cu grosimea de 25 cm. Se propun închideri cu zidarie a golurilor de usi reprezentate în plan parter. Peretii interiori de compartimentare ai grupurilor sanitare se propun din panouri de gips carton, rezistent la umezeala, pe structura metalica</w:t>
      </w:r>
      <w:r w:rsidR="007146F4">
        <w:rPr>
          <w:rFonts w:ascii="Trebuchet MS" w:hAnsi="Trebuchet MS"/>
        </w:rPr>
        <w:t>,       t</w:t>
      </w:r>
      <w:r w:rsidRPr="00614DE4">
        <w:rPr>
          <w:rFonts w:ascii="Trebuchet MS" w:hAnsi="Trebuchet MS"/>
        </w:rPr>
        <w:t>rotuar perimetral si evacuarea apelor pluviale.</w:t>
      </w:r>
    </w:p>
    <w:p w:rsidR="00D70EED" w:rsidRPr="00614DE4" w:rsidRDefault="00D70EED" w:rsidP="00614DE4">
      <w:pPr>
        <w:shd w:val="clear" w:color="auto" w:fill="FFFFFF"/>
        <w:spacing w:after="0"/>
        <w:ind w:right="23" w:firstLine="708"/>
        <w:jc w:val="both"/>
        <w:rPr>
          <w:rFonts w:ascii="Trebuchet MS" w:hAnsi="Trebuchet MS"/>
        </w:rPr>
      </w:pPr>
      <w:r w:rsidRPr="00614DE4">
        <w:rPr>
          <w:rFonts w:ascii="Trebuchet MS" w:hAnsi="Trebuchet MS"/>
        </w:rPr>
        <w:t>Noul trotuar de protectie va fi propus din pavele din beton vibropresat cu grosimea de 4 cm, ce se vor monta pe un strat de 10 cm de nisip compactat si un strat de 30 cm de pietris compactat.</w:t>
      </w:r>
    </w:p>
    <w:p w:rsidR="00D70EED" w:rsidRPr="00614DE4" w:rsidRDefault="00D70EED" w:rsidP="00614DE4">
      <w:pPr>
        <w:shd w:val="clear" w:color="auto" w:fill="FFFFFF"/>
        <w:spacing w:after="0"/>
        <w:ind w:right="23" w:firstLine="708"/>
        <w:jc w:val="both"/>
        <w:rPr>
          <w:rFonts w:ascii="Trebuchet MS" w:hAnsi="Trebuchet MS"/>
        </w:rPr>
      </w:pPr>
      <w:r w:rsidRPr="00614DE4">
        <w:rPr>
          <w:rFonts w:ascii="Trebuchet MS" w:hAnsi="Trebuchet MS"/>
        </w:rPr>
        <w:t>Apele pluviale de pe acoperis vor fi colectate prin intermediul jgheaburilor si burlanelor si vor fi dirijate la terenul natural in zona imediat invecinata a constructiei.</w:t>
      </w:r>
    </w:p>
    <w:p w:rsidR="00D70EED" w:rsidRPr="00614DE4" w:rsidRDefault="00D70EED" w:rsidP="00614DE4">
      <w:pPr>
        <w:shd w:val="clear" w:color="auto" w:fill="FFFFFF"/>
        <w:spacing w:after="0"/>
        <w:ind w:right="23"/>
        <w:jc w:val="both"/>
        <w:rPr>
          <w:rFonts w:ascii="Trebuchet MS" w:hAnsi="Trebuchet MS"/>
        </w:rPr>
      </w:pPr>
      <w:r w:rsidRPr="00614DE4">
        <w:rPr>
          <w:rFonts w:ascii="Trebuchet MS" w:hAnsi="Trebuchet MS"/>
        </w:rPr>
        <w:t xml:space="preserve">Termoizolatii </w:t>
      </w:r>
    </w:p>
    <w:p w:rsidR="00D70EED" w:rsidRPr="00614DE4" w:rsidRDefault="00D70EED" w:rsidP="00614DE4">
      <w:pPr>
        <w:numPr>
          <w:ilvl w:val="0"/>
          <w:numId w:val="12"/>
        </w:numPr>
        <w:spacing w:after="0"/>
        <w:ind w:right="23"/>
        <w:jc w:val="both"/>
        <w:rPr>
          <w:rFonts w:ascii="Trebuchet MS" w:hAnsi="Trebuchet MS"/>
          <w:lang w:val="fr-FR"/>
        </w:rPr>
      </w:pPr>
      <w:r w:rsidRPr="00614DE4">
        <w:rPr>
          <w:rFonts w:ascii="Trebuchet MS" w:hAnsi="Trebuchet MS"/>
          <w:lang w:val="fr-FR"/>
        </w:rPr>
        <w:t xml:space="preserve">Izolarea termica a fatadei, parte opaca cuprinde: </w:t>
      </w:r>
    </w:p>
    <w:p w:rsidR="00D70EED" w:rsidRPr="00614DE4" w:rsidRDefault="00D70EED" w:rsidP="00614DE4">
      <w:pPr>
        <w:numPr>
          <w:ilvl w:val="0"/>
          <w:numId w:val="13"/>
        </w:numPr>
        <w:spacing w:after="0"/>
        <w:ind w:left="0" w:right="23" w:firstLine="360"/>
        <w:jc w:val="both"/>
        <w:rPr>
          <w:rFonts w:ascii="Trebuchet MS" w:hAnsi="Trebuchet MS"/>
          <w:lang w:val="fr-FR"/>
        </w:rPr>
      </w:pPr>
      <w:r w:rsidRPr="00614DE4">
        <w:rPr>
          <w:rFonts w:ascii="Trebuchet MS" w:hAnsi="Trebuchet MS"/>
          <w:lang w:val="fr-FR"/>
        </w:rPr>
        <w:t>Izolarea termica a peretilor exteriori cu vata bazaltica cu grosimea de 10cm, cu clasa de reactie la foc A1.</w:t>
      </w:r>
    </w:p>
    <w:p w:rsidR="00D70EED" w:rsidRPr="00614DE4" w:rsidRDefault="00D70EED" w:rsidP="00614DE4">
      <w:pPr>
        <w:numPr>
          <w:ilvl w:val="0"/>
          <w:numId w:val="13"/>
        </w:numPr>
        <w:spacing w:after="0"/>
        <w:ind w:right="23"/>
        <w:jc w:val="both"/>
        <w:rPr>
          <w:rFonts w:ascii="Trebuchet MS" w:hAnsi="Trebuchet MS"/>
          <w:lang w:val="fr-FR"/>
        </w:rPr>
      </w:pPr>
      <w:r w:rsidRPr="00614DE4">
        <w:rPr>
          <w:rFonts w:ascii="Trebuchet MS" w:hAnsi="Trebuchet MS"/>
          <w:lang w:val="fr-FR"/>
        </w:rPr>
        <w:t>Bordarea golurilor tamplariei cu vata bazaltica cu grosimea de 3 cm, cu clasa de reactie la foc A1;</w:t>
      </w:r>
    </w:p>
    <w:p w:rsidR="00D70EED" w:rsidRPr="00614DE4" w:rsidRDefault="00D70EED" w:rsidP="00614DE4">
      <w:pPr>
        <w:numPr>
          <w:ilvl w:val="0"/>
          <w:numId w:val="13"/>
        </w:numPr>
        <w:spacing w:after="0"/>
        <w:ind w:left="0" w:right="23" w:firstLine="360"/>
        <w:jc w:val="both"/>
        <w:rPr>
          <w:rFonts w:ascii="Trebuchet MS" w:hAnsi="Trebuchet MS"/>
          <w:lang w:val="fr-FR"/>
        </w:rPr>
      </w:pPr>
      <w:r w:rsidRPr="00614DE4">
        <w:rPr>
          <w:rFonts w:ascii="Trebuchet MS" w:hAnsi="Trebuchet MS"/>
          <w:lang w:val="fr-FR"/>
        </w:rPr>
        <w:t>Izolarea termica a soclului, inclusiv 50 cm de la nivelul trotuarului, cu polistiren extrudat cu grosimea de 10 cm;</w:t>
      </w:r>
    </w:p>
    <w:p w:rsidR="00D70EED" w:rsidRPr="00614DE4" w:rsidRDefault="00D70EED" w:rsidP="00614DE4">
      <w:pPr>
        <w:numPr>
          <w:ilvl w:val="0"/>
          <w:numId w:val="13"/>
        </w:numPr>
        <w:spacing w:after="0"/>
        <w:ind w:left="0" w:right="23" w:firstLine="360"/>
        <w:jc w:val="both"/>
        <w:rPr>
          <w:rFonts w:ascii="Trebuchet MS" w:hAnsi="Trebuchet MS"/>
          <w:lang w:val="fr-FR"/>
        </w:rPr>
      </w:pPr>
      <w:r w:rsidRPr="00614DE4">
        <w:rPr>
          <w:rFonts w:ascii="Trebuchet MS" w:hAnsi="Trebuchet MS"/>
          <w:lang w:val="fr-FR"/>
        </w:rPr>
        <w:t>Vata minerala de 25 cm la planseul peste etaj;</w:t>
      </w:r>
    </w:p>
    <w:p w:rsidR="00D70EED" w:rsidRPr="00614DE4" w:rsidRDefault="00D70EED" w:rsidP="00614DE4">
      <w:pPr>
        <w:spacing w:after="0"/>
        <w:ind w:right="23"/>
        <w:jc w:val="both"/>
        <w:rPr>
          <w:rFonts w:ascii="Trebuchet MS" w:hAnsi="Trebuchet MS"/>
          <w:lang w:val="fr-FR"/>
        </w:rPr>
      </w:pPr>
      <w:r w:rsidRPr="00614DE4">
        <w:rPr>
          <w:rFonts w:ascii="Trebuchet MS" w:hAnsi="Trebuchet MS"/>
          <w:lang w:val="fr-FR"/>
        </w:rPr>
        <w:t>Materialele folosite vor avea urmatoarele caracteristici:</w:t>
      </w:r>
    </w:p>
    <w:p w:rsidR="00D70EED" w:rsidRPr="00614DE4" w:rsidRDefault="00D70EED" w:rsidP="00614DE4">
      <w:pPr>
        <w:numPr>
          <w:ilvl w:val="0"/>
          <w:numId w:val="13"/>
        </w:numPr>
        <w:spacing w:after="0"/>
        <w:ind w:left="0" w:right="23" w:firstLine="360"/>
        <w:jc w:val="both"/>
        <w:rPr>
          <w:rFonts w:ascii="Trebuchet MS" w:hAnsi="Trebuchet MS"/>
          <w:lang w:val="fr-FR"/>
        </w:rPr>
      </w:pPr>
      <w:r w:rsidRPr="00614DE4">
        <w:rPr>
          <w:rFonts w:ascii="Trebuchet MS" w:hAnsi="Trebuchet MS"/>
          <w:lang w:val="fr-FR"/>
        </w:rPr>
        <w:t xml:space="preserve">Polistiren extrudat XPS – efort de compresiune a placilor la o deformatie de 10% - CS(10) minim 200 kPA, rezistent la tractiune perpendicular pe fete – TR minim 200kPa si clasa de reactie la foc </w:t>
      </w:r>
      <w:r w:rsidRPr="00614DE4">
        <w:rPr>
          <w:rFonts w:ascii="Trebuchet MS" w:hAnsi="Trebuchet MS"/>
        </w:rPr>
        <w:t>Euroclasa C(C-s3,d0)</w:t>
      </w:r>
      <w:r w:rsidRPr="00614DE4">
        <w:rPr>
          <w:rFonts w:ascii="Trebuchet MS" w:hAnsi="Trebuchet MS"/>
          <w:lang w:val="fr-FR"/>
        </w:rPr>
        <w:t>;</w:t>
      </w:r>
      <w:r w:rsidRPr="00614DE4">
        <w:rPr>
          <w:rFonts w:ascii="Trebuchet MS" w:hAnsi="Trebuchet MS"/>
          <w:lang w:val="fr-FR"/>
        </w:rPr>
        <w:tab/>
      </w:r>
    </w:p>
    <w:p w:rsidR="00D70EED" w:rsidRPr="00614DE4" w:rsidRDefault="00D70EED" w:rsidP="00614DE4">
      <w:pPr>
        <w:numPr>
          <w:ilvl w:val="0"/>
          <w:numId w:val="13"/>
        </w:numPr>
        <w:spacing w:after="0"/>
        <w:ind w:left="0" w:right="23" w:firstLine="360"/>
        <w:jc w:val="both"/>
        <w:rPr>
          <w:rFonts w:ascii="Trebuchet MS" w:hAnsi="Trebuchet MS"/>
          <w:lang w:val="fr-FR"/>
        </w:rPr>
      </w:pPr>
      <w:r w:rsidRPr="00614DE4">
        <w:rPr>
          <w:rFonts w:ascii="Trebuchet MS" w:hAnsi="Trebuchet MS"/>
          <w:lang w:val="fr-FR"/>
        </w:rPr>
        <w:t>Vata bazaltica 10 cm – clasa de foc A1;</w:t>
      </w:r>
    </w:p>
    <w:p w:rsidR="00D70EED" w:rsidRPr="00614DE4" w:rsidRDefault="00D70EED" w:rsidP="00614DE4">
      <w:pPr>
        <w:pStyle w:val="ListParagraph"/>
        <w:numPr>
          <w:ilvl w:val="0"/>
          <w:numId w:val="13"/>
        </w:numPr>
        <w:spacing w:after="0"/>
        <w:ind w:right="23"/>
        <w:contextualSpacing w:val="0"/>
        <w:jc w:val="both"/>
        <w:rPr>
          <w:rFonts w:ascii="Trebuchet MS" w:hAnsi="Trebuchet MS"/>
          <w:lang w:val="fr-FR"/>
        </w:rPr>
      </w:pPr>
      <w:r w:rsidRPr="00614DE4">
        <w:rPr>
          <w:rFonts w:ascii="Trebuchet MS" w:hAnsi="Trebuchet MS"/>
          <w:lang w:val="fr-FR"/>
        </w:rPr>
        <w:t>coeficientul de conductibilitate termica 0,035</w:t>
      </w:r>
      <w:r w:rsidRPr="00614DE4">
        <w:rPr>
          <w:rFonts w:ascii="Trebuchet MS" w:hAnsi="Trebuchet MS"/>
        </w:rPr>
        <w:t>W/mK;</w:t>
      </w:r>
      <w:r w:rsidRPr="00614DE4">
        <w:rPr>
          <w:rFonts w:ascii="Trebuchet MS" w:hAnsi="Trebuchet MS"/>
          <w:lang w:val="fr-FR"/>
        </w:rPr>
        <w:t xml:space="preserve"> </w:t>
      </w:r>
    </w:p>
    <w:p w:rsidR="00D70EED" w:rsidRPr="00614DE4" w:rsidRDefault="00D70EED" w:rsidP="00614DE4">
      <w:pPr>
        <w:pStyle w:val="ListParagraph"/>
        <w:numPr>
          <w:ilvl w:val="0"/>
          <w:numId w:val="13"/>
        </w:numPr>
        <w:spacing w:after="0"/>
        <w:ind w:right="23"/>
        <w:contextualSpacing w:val="0"/>
        <w:jc w:val="both"/>
        <w:rPr>
          <w:rFonts w:ascii="Trebuchet MS" w:hAnsi="Trebuchet MS"/>
          <w:lang w:val="fr-FR"/>
        </w:rPr>
      </w:pPr>
      <w:r w:rsidRPr="00614DE4">
        <w:rPr>
          <w:rFonts w:ascii="Trebuchet MS" w:hAnsi="Trebuchet MS"/>
        </w:rPr>
        <w:t>rezistenţa la compresiune pentru o deformaţie de 10% - mai mare de 15 kPa;</w:t>
      </w:r>
    </w:p>
    <w:p w:rsidR="00D70EED" w:rsidRPr="00614DE4" w:rsidRDefault="00D70EED" w:rsidP="00614DE4">
      <w:pPr>
        <w:pStyle w:val="ListParagraph"/>
        <w:numPr>
          <w:ilvl w:val="0"/>
          <w:numId w:val="13"/>
        </w:numPr>
        <w:spacing w:after="0"/>
        <w:ind w:right="23"/>
        <w:contextualSpacing w:val="0"/>
        <w:jc w:val="both"/>
        <w:rPr>
          <w:rFonts w:ascii="Trebuchet MS" w:hAnsi="Trebuchet MS"/>
          <w:lang w:val="fr-FR"/>
        </w:rPr>
      </w:pPr>
      <w:r w:rsidRPr="00614DE4">
        <w:rPr>
          <w:rFonts w:ascii="Trebuchet MS" w:hAnsi="Trebuchet MS"/>
        </w:rPr>
        <w:t>rezistenţa la tracţiune perpendiculară pe feţe – mai mare de 7,5 kPa;</w:t>
      </w:r>
    </w:p>
    <w:p w:rsidR="00D70EED" w:rsidRPr="00614DE4" w:rsidRDefault="00D70EED" w:rsidP="00614DE4">
      <w:pPr>
        <w:spacing w:after="0"/>
        <w:ind w:right="23"/>
        <w:jc w:val="both"/>
        <w:rPr>
          <w:rFonts w:ascii="Trebuchet MS" w:hAnsi="Trebuchet MS"/>
          <w:lang w:val="fr-FR"/>
        </w:rPr>
      </w:pPr>
      <w:r w:rsidRPr="00614DE4">
        <w:rPr>
          <w:rFonts w:ascii="Trebuchet MS" w:hAnsi="Trebuchet MS"/>
        </w:rPr>
        <w:t>Toleranta la grosime – T5;</w:t>
      </w:r>
    </w:p>
    <w:p w:rsidR="00D70EED" w:rsidRPr="00614DE4" w:rsidRDefault="00D70EED" w:rsidP="00614DE4">
      <w:pPr>
        <w:spacing w:after="0"/>
        <w:ind w:right="23" w:firstLine="720"/>
        <w:jc w:val="both"/>
        <w:rPr>
          <w:rFonts w:ascii="Trebuchet MS" w:hAnsi="Trebuchet MS"/>
          <w:lang w:val="fr-FR"/>
        </w:rPr>
      </w:pPr>
      <w:r w:rsidRPr="00614DE4">
        <w:rPr>
          <w:rFonts w:ascii="Trebuchet MS" w:hAnsi="Trebuchet MS"/>
          <w:lang w:val="fr-FR"/>
        </w:rPr>
        <w:t xml:space="preserve">Lista spatiilor interioare (incaperilor) si suprafetele utile a acestora, grupate pe niveluri; </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42"/>
        <w:gridCol w:w="3814"/>
        <w:gridCol w:w="74"/>
        <w:gridCol w:w="3309"/>
      </w:tblGrid>
      <w:tr w:rsidR="00D70EED" w:rsidRPr="00614DE4" w:rsidTr="00232E24">
        <w:trPr>
          <w:cantSplit/>
          <w:tblHeader/>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vAlign w:val="center"/>
            <w:hideMark/>
          </w:tcPr>
          <w:p w:rsidR="00D70EED" w:rsidRPr="00614DE4" w:rsidRDefault="00D70EED" w:rsidP="00614DE4">
            <w:pPr>
              <w:suppressAutoHyphens/>
              <w:spacing w:after="0"/>
              <w:ind w:right="23"/>
              <w:jc w:val="both"/>
              <w:rPr>
                <w:rFonts w:ascii="Trebuchet MS" w:hAnsi="Trebuchet MS"/>
                <w:b/>
              </w:rPr>
            </w:pPr>
            <w:r w:rsidRPr="00614DE4">
              <w:rPr>
                <w:rFonts w:ascii="Trebuchet MS" w:hAnsi="Trebuchet MS"/>
                <w:b/>
              </w:rPr>
              <w:t>DENUMIRE NIVEL</w:t>
            </w:r>
          </w:p>
        </w:tc>
        <w:tc>
          <w:tcPr>
            <w:tcW w:w="3888" w:type="dxa"/>
            <w:gridSpan w:val="2"/>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hideMark/>
          </w:tcPr>
          <w:p w:rsidR="00D70EED" w:rsidRPr="00614DE4" w:rsidRDefault="00D70EED" w:rsidP="00614DE4">
            <w:pPr>
              <w:suppressAutoHyphens/>
              <w:spacing w:after="0"/>
              <w:ind w:right="23"/>
              <w:jc w:val="both"/>
              <w:rPr>
                <w:rFonts w:ascii="Trebuchet MS" w:hAnsi="Trebuchet MS"/>
                <w:b/>
              </w:rPr>
            </w:pPr>
            <w:r w:rsidRPr="00614DE4">
              <w:rPr>
                <w:rFonts w:ascii="Trebuchet MS" w:hAnsi="Trebuchet MS"/>
                <w:b/>
              </w:rPr>
              <w:t>DENUMIRE INCAPERE</w:t>
            </w:r>
          </w:p>
        </w:tc>
        <w:tc>
          <w:tcPr>
            <w:tcW w:w="3309"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hideMark/>
          </w:tcPr>
          <w:p w:rsidR="00D70EED" w:rsidRPr="00614DE4" w:rsidRDefault="00D70EED" w:rsidP="00614DE4">
            <w:pPr>
              <w:suppressAutoHyphens/>
              <w:spacing w:after="0"/>
              <w:ind w:right="23"/>
              <w:jc w:val="both"/>
              <w:rPr>
                <w:rFonts w:ascii="Trebuchet MS" w:hAnsi="Trebuchet MS"/>
                <w:b/>
              </w:rPr>
            </w:pPr>
            <w:r w:rsidRPr="00614DE4">
              <w:rPr>
                <w:rFonts w:ascii="Trebuchet MS" w:hAnsi="Trebuchet MS"/>
                <w:b/>
              </w:rPr>
              <w:t xml:space="preserve">   SUPRAFATA UTILA</w:t>
            </w:r>
          </w:p>
        </w:tc>
      </w:tr>
      <w:tr w:rsidR="00D70EED" w:rsidRPr="00614DE4" w:rsidTr="00232E2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b/>
              </w:rPr>
            </w:pPr>
            <w:r w:rsidRPr="00614DE4">
              <w:rPr>
                <w:rFonts w:ascii="Trebuchet MS" w:hAnsi="Trebuchet MS"/>
                <w:b/>
              </w:rPr>
              <w:t>PLAN SUBSOL-S.01</w:t>
            </w:r>
          </w:p>
        </w:tc>
        <w:tc>
          <w:tcPr>
            <w:tcW w:w="3888" w:type="dxa"/>
            <w:gridSpan w:val="2"/>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SUBSOL</w:t>
            </w:r>
          </w:p>
        </w:tc>
        <w:tc>
          <w:tcPr>
            <w:tcW w:w="3309"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25,21MP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b/>
              </w:rPr>
            </w:pPr>
            <w:r w:rsidRPr="00614DE4">
              <w:rPr>
                <w:rFonts w:ascii="Trebuchet MS" w:hAnsi="Trebuchet MS"/>
                <w:b/>
              </w:rPr>
              <w:t>PLAN PARTER-P.01</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VESTIAR</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18,55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PARTER-P.02</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HOL</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27,04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PARTER-P.03</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CABINET MEDICAL</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13,63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PARTER-P.04</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IZOLATOR</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14,54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PARTER-P.05</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WC</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2,27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PARTER-P.06</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HOL+CASA SCARII</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27,77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PARTER-P.07</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CANCELARIE</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30,58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PARTER-P.08</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HOL</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16,43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PARTER-P.09</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WC EDUCATORI</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2,28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lastRenderedPageBreak/>
              <w:t>PLAN PARTER-P.10</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LAVOAR</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2,33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PARTER-P.11</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CORN SI LAPTE</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8,26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PARTER-P.12</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DEPOZITARE</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rPr>
              <w:t>6,69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PARTER-P.13</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SALA DE CLASA</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rPr>
              <w:t>49,02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PARTER-P.14</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SALA MULTIFUNCTIONALA</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rPr>
              <w:t>64,90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PARTER-P.15</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SPATIU TEHNIC – POMPA DE CALDURA</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rPr>
              <w:t>9,07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PARTER-P.16</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GRUPURI SANITARE</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rPr>
              <w:t>13,03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PARTER-P.17</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WC. PERS. HANDICAP</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rPr>
              <w:t>5,40 MP</w:t>
            </w:r>
          </w:p>
        </w:tc>
      </w:tr>
      <w:tr w:rsidR="00D70EED" w:rsidRPr="00614DE4" w:rsidTr="00614DE4">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PARTER-P.18</w:t>
            </w:r>
          </w:p>
        </w:tc>
        <w:tc>
          <w:tcPr>
            <w:tcW w:w="3814"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GRUP POMPARE</w:t>
            </w:r>
          </w:p>
        </w:tc>
        <w:tc>
          <w:tcPr>
            <w:tcW w:w="3383" w:type="dxa"/>
            <w:gridSpan w:val="2"/>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rPr>
              <w:t>7,99 MP</w:t>
            </w:r>
          </w:p>
        </w:tc>
      </w:tr>
    </w:tbl>
    <w:p w:rsidR="00D70EED" w:rsidRPr="00614DE4" w:rsidRDefault="00D70EED" w:rsidP="00614DE4">
      <w:pPr>
        <w:spacing w:after="0"/>
        <w:rPr>
          <w:rFonts w:ascii="Trebuchet MS" w:hAnsi="Trebuchet MS"/>
          <w:b/>
        </w:rPr>
      </w:pPr>
      <w:r w:rsidRPr="00614DE4">
        <w:rPr>
          <w:rFonts w:ascii="Trebuchet MS" w:hAnsi="Trebuchet MS"/>
          <w:b/>
        </w:rPr>
        <w:t xml:space="preserve">                                     </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42"/>
        <w:gridCol w:w="3746"/>
        <w:gridCol w:w="3451"/>
      </w:tblGrid>
      <w:tr w:rsidR="00D70EED" w:rsidRPr="00614DE4" w:rsidTr="00417861">
        <w:trPr>
          <w:cantSplit/>
          <w:tblHeader/>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vAlign w:val="center"/>
            <w:hideMark/>
          </w:tcPr>
          <w:p w:rsidR="00D70EED" w:rsidRPr="00614DE4" w:rsidRDefault="00D70EED" w:rsidP="00614DE4">
            <w:pPr>
              <w:suppressAutoHyphens/>
              <w:spacing w:after="0"/>
              <w:ind w:right="23"/>
              <w:jc w:val="both"/>
              <w:rPr>
                <w:rFonts w:ascii="Trebuchet MS" w:hAnsi="Trebuchet MS"/>
                <w:b/>
              </w:rPr>
            </w:pPr>
            <w:r w:rsidRPr="00614DE4">
              <w:rPr>
                <w:rFonts w:ascii="Trebuchet MS" w:hAnsi="Trebuchet MS"/>
                <w:b/>
              </w:rPr>
              <w:t>DENUMIRE NIVEL</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hideMark/>
          </w:tcPr>
          <w:p w:rsidR="00D70EED" w:rsidRPr="00614DE4" w:rsidRDefault="00D70EED" w:rsidP="00614DE4">
            <w:pPr>
              <w:suppressAutoHyphens/>
              <w:spacing w:after="0"/>
              <w:ind w:right="23"/>
              <w:jc w:val="both"/>
              <w:rPr>
                <w:rFonts w:ascii="Trebuchet MS" w:hAnsi="Trebuchet MS"/>
                <w:b/>
              </w:rPr>
            </w:pPr>
            <w:r w:rsidRPr="00614DE4">
              <w:rPr>
                <w:rFonts w:ascii="Trebuchet MS" w:hAnsi="Trebuchet MS"/>
                <w:b/>
              </w:rPr>
              <w:t>DENUMIRE INCAPERE</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hideMark/>
          </w:tcPr>
          <w:p w:rsidR="00D70EED" w:rsidRPr="00614DE4" w:rsidRDefault="00417861" w:rsidP="00614DE4">
            <w:pPr>
              <w:suppressAutoHyphens/>
              <w:spacing w:after="0"/>
              <w:ind w:right="23"/>
              <w:jc w:val="both"/>
              <w:rPr>
                <w:rFonts w:ascii="Trebuchet MS" w:hAnsi="Trebuchet MS"/>
                <w:b/>
              </w:rPr>
            </w:pPr>
            <w:r>
              <w:rPr>
                <w:rFonts w:ascii="Trebuchet MS" w:hAnsi="Trebuchet MS"/>
                <w:b/>
              </w:rPr>
              <w:t xml:space="preserve">   </w:t>
            </w:r>
            <w:r w:rsidR="00D70EED" w:rsidRPr="00614DE4">
              <w:rPr>
                <w:rFonts w:ascii="Trebuchet MS" w:hAnsi="Trebuchet MS"/>
                <w:b/>
              </w:rPr>
              <w:t>SUPRAFATA UTILA</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b/>
              </w:rPr>
            </w:pPr>
            <w:r w:rsidRPr="00614DE4">
              <w:rPr>
                <w:rFonts w:ascii="Trebuchet MS" w:hAnsi="Trebuchet MS"/>
                <w:b/>
              </w:rPr>
              <w:t>PLAN ETAJ-E.01</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ZONA DE DORMIT</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55,42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ETAJ-E.02</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ZONA DE DORMIT</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48,35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ETAJ-E.03</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HOL</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46,43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ETAJ-E.04</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DEPOZITARE</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7,13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ETAJ-E.05</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DEPOZITARE</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12,16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ETAJ-E.06</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HOL</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13,22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ETAJ-E.07</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SALA DE CLASA</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49,02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ETAJ-E.08</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SALA DE CLASA</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69,88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ETAJ-E.09</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GRUPURI SANITARE</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13,03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ETAJ-E.10</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WC. PERS. HANDICAP</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rPr>
              <w:t>5,40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ETAJ-E.11</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GRUPURI SANITARE</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11,79 MP</w:t>
            </w:r>
          </w:p>
        </w:tc>
      </w:tr>
      <w:tr w:rsidR="00D70EED" w:rsidRPr="00614DE4" w:rsidTr="00417861">
        <w:trPr>
          <w:cantSplit/>
          <w:jc w:val="center"/>
        </w:trPr>
        <w:tc>
          <w:tcPr>
            <w:tcW w:w="2542" w:type="dxa"/>
            <w:tcBorders>
              <w:top w:val="single" w:sz="18" w:space="0" w:color="auto"/>
              <w:left w:val="single" w:sz="18" w:space="0" w:color="auto"/>
              <w:bottom w:val="single" w:sz="18" w:space="0" w:color="auto"/>
              <w:right w:val="single" w:sz="6"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b/>
              </w:rPr>
              <w:t>PLAN ETAJ-E.12</w:t>
            </w:r>
          </w:p>
        </w:tc>
        <w:tc>
          <w:tcPr>
            <w:tcW w:w="3746" w:type="dxa"/>
            <w:tcBorders>
              <w:top w:val="single" w:sz="18" w:space="0" w:color="auto"/>
              <w:left w:val="single" w:sz="6" w:space="0" w:color="auto"/>
              <w:bottom w:val="single" w:sz="18" w:space="0" w:color="auto"/>
              <w:right w:val="single" w:sz="6" w:space="0" w:color="auto"/>
            </w:tcBorders>
            <w:shd w:val="clear" w:color="auto" w:fill="auto"/>
            <w:tcMar>
              <w:top w:w="0" w:type="dxa"/>
              <w:left w:w="57" w:type="dxa"/>
              <w:bottom w:w="0" w:type="dxa"/>
              <w:right w:w="57" w:type="dxa"/>
            </w:tcMar>
            <w:vAlign w:val="center"/>
          </w:tcPr>
          <w:p w:rsidR="00D70EED" w:rsidRPr="00614DE4" w:rsidRDefault="00D70EED" w:rsidP="00614DE4">
            <w:pPr>
              <w:suppressAutoHyphens/>
              <w:spacing w:beforeLines="20" w:before="48" w:afterLines="20" w:after="48"/>
              <w:ind w:right="23"/>
              <w:jc w:val="both"/>
              <w:rPr>
                <w:rFonts w:ascii="Trebuchet MS" w:hAnsi="Trebuchet MS"/>
              </w:rPr>
            </w:pPr>
            <w:r w:rsidRPr="00614DE4">
              <w:rPr>
                <w:rFonts w:ascii="Trebuchet MS" w:hAnsi="Trebuchet MS"/>
              </w:rPr>
              <w:t>WC. PERS. HANDICAP</w:t>
            </w:r>
          </w:p>
        </w:tc>
        <w:tc>
          <w:tcPr>
            <w:tcW w:w="3451" w:type="dxa"/>
            <w:tcBorders>
              <w:top w:val="single" w:sz="18" w:space="0" w:color="auto"/>
              <w:left w:val="single" w:sz="6" w:space="0" w:color="auto"/>
              <w:bottom w:val="single" w:sz="18" w:space="0" w:color="auto"/>
              <w:right w:val="single" w:sz="18" w:space="0" w:color="auto"/>
            </w:tcBorders>
            <w:shd w:val="clear" w:color="auto" w:fill="auto"/>
            <w:tcMar>
              <w:top w:w="0" w:type="dxa"/>
              <w:left w:w="57" w:type="dxa"/>
              <w:bottom w:w="0" w:type="dxa"/>
              <w:right w:w="57" w:type="dxa"/>
            </w:tcMar>
          </w:tcPr>
          <w:p w:rsidR="00D70EED" w:rsidRPr="00614DE4" w:rsidRDefault="00D70EED" w:rsidP="00614DE4">
            <w:pPr>
              <w:spacing w:after="0"/>
              <w:rPr>
                <w:rFonts w:ascii="Trebuchet MS" w:hAnsi="Trebuchet MS"/>
              </w:rPr>
            </w:pPr>
            <w:r w:rsidRPr="00614DE4">
              <w:rPr>
                <w:rFonts w:ascii="Trebuchet MS" w:hAnsi="Trebuchet MS"/>
              </w:rPr>
              <w:t>4,89 MP</w:t>
            </w:r>
          </w:p>
        </w:tc>
      </w:tr>
    </w:tbl>
    <w:p w:rsidR="00D70EED" w:rsidRPr="00614DE4" w:rsidRDefault="00D70EED" w:rsidP="00614DE4">
      <w:pPr>
        <w:spacing w:after="0"/>
        <w:rPr>
          <w:rFonts w:ascii="Trebuchet MS" w:hAnsi="Trebuchet MS"/>
        </w:rPr>
      </w:pPr>
      <w:r w:rsidRPr="00614DE4">
        <w:rPr>
          <w:rFonts w:ascii="Trebuchet MS" w:hAnsi="Trebuchet MS"/>
          <w:b/>
        </w:rPr>
        <w:t xml:space="preserve">          </w:t>
      </w:r>
      <w:r w:rsidRPr="00614DE4">
        <w:rPr>
          <w:rFonts w:ascii="Trebuchet MS" w:hAnsi="Trebuchet MS"/>
        </w:rPr>
        <w:t>In incinta, se propune si realizarea unui loc de joaca pentru copii:</w:t>
      </w:r>
    </w:p>
    <w:p w:rsidR="00D70EED" w:rsidRPr="00614DE4" w:rsidRDefault="00D70EED" w:rsidP="00614DE4">
      <w:pPr>
        <w:spacing w:after="0"/>
        <w:ind w:firstLine="708"/>
        <w:jc w:val="both"/>
        <w:rPr>
          <w:rFonts w:ascii="Trebuchet MS" w:hAnsi="Trebuchet MS"/>
        </w:rPr>
      </w:pPr>
      <w:r w:rsidRPr="00614DE4">
        <w:rPr>
          <w:rFonts w:ascii="Trebuchet MS" w:hAnsi="Trebuchet MS"/>
        </w:rPr>
        <w:t>Spatiul de joaca va fi acoperit cu placi cauciucate tip tartan, delimitate de borduri, montate pe o placa de beton, pentru evitarea accidentarilor copiilor. Spatiul de joaca va fi dotat cu complex de joaca, gargarita pe arc, carusel 4 persoane, balansoar. In fata gardurilor propuse, se propune plantarea de arbusti decorativi.</w:t>
      </w:r>
    </w:p>
    <w:p w:rsidR="005863CF" w:rsidRPr="00614DE4" w:rsidRDefault="005863CF" w:rsidP="00614DE4">
      <w:pPr>
        <w:spacing w:after="0"/>
        <w:jc w:val="both"/>
        <w:rPr>
          <w:rFonts w:ascii="Trebuchet MS" w:eastAsia="Times New Roman" w:hAnsi="Trebuchet MS" w:cs="Times New Roman"/>
          <w:lang w:eastAsia="pl-PL"/>
        </w:rPr>
      </w:pPr>
      <w:r w:rsidRPr="00614DE4">
        <w:rPr>
          <w:rFonts w:ascii="Trebuchet MS" w:eastAsia="Times New Roman" w:hAnsi="Trebuchet MS" w:cs="Times New Roman"/>
          <w:lang w:eastAsia="pl-PL"/>
        </w:rPr>
        <w:t xml:space="preserve">b) </w:t>
      </w:r>
      <w:r w:rsidRPr="00614DE4">
        <w:rPr>
          <w:rFonts w:ascii="Trebuchet MS" w:eastAsia="Times New Roman" w:hAnsi="Trebuchet MS" w:cs="Times New Roman"/>
          <w:b/>
          <w:i/>
          <w:lang w:eastAsia="pl-PL"/>
        </w:rPr>
        <w:t>cumularea cu alte proiecte:</w:t>
      </w:r>
      <w:r w:rsidRPr="00614DE4">
        <w:rPr>
          <w:rFonts w:ascii="Trebuchet MS" w:eastAsia="Times New Roman" w:hAnsi="Trebuchet MS" w:cs="Times New Roman"/>
          <w:lang w:eastAsia="pl-PL"/>
        </w:rPr>
        <w:t xml:space="preserve"> nu este cazul;</w:t>
      </w:r>
    </w:p>
    <w:p w:rsidR="005863CF" w:rsidRPr="00614DE4" w:rsidRDefault="005863CF" w:rsidP="00614DE4">
      <w:pPr>
        <w:spacing w:after="0"/>
        <w:jc w:val="both"/>
        <w:rPr>
          <w:rFonts w:ascii="Trebuchet MS" w:eastAsia="Calibri" w:hAnsi="Trebuchet MS" w:cs="Times New Roman"/>
          <w:lang w:eastAsia="pl-PL"/>
        </w:rPr>
      </w:pPr>
      <w:r w:rsidRPr="00614DE4">
        <w:rPr>
          <w:rFonts w:ascii="Trebuchet MS" w:eastAsia="Times New Roman" w:hAnsi="Trebuchet MS" w:cs="Times New Roman"/>
          <w:lang w:eastAsia="pl-PL"/>
        </w:rPr>
        <w:t xml:space="preserve">c) </w:t>
      </w:r>
      <w:r w:rsidRPr="00614DE4">
        <w:rPr>
          <w:rFonts w:ascii="Trebuchet MS" w:eastAsia="Times New Roman" w:hAnsi="Trebuchet MS" w:cs="Times New Roman"/>
          <w:b/>
          <w:i/>
          <w:lang w:eastAsia="pl-PL"/>
        </w:rPr>
        <w:t>utilizarea resurselor naturale</w:t>
      </w:r>
      <w:r w:rsidRPr="00614DE4">
        <w:rPr>
          <w:rFonts w:ascii="Trebuchet MS" w:eastAsia="Times New Roman" w:hAnsi="Trebuchet MS" w:cs="Times New Roman"/>
          <w:lang w:eastAsia="pl-PL"/>
        </w:rPr>
        <w:t xml:space="preserve">: </w:t>
      </w:r>
      <w:r w:rsidRPr="00614DE4">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5863CF" w:rsidRPr="00614DE4" w:rsidRDefault="005863CF" w:rsidP="00614DE4">
      <w:pPr>
        <w:spacing w:after="0"/>
        <w:jc w:val="both"/>
        <w:rPr>
          <w:rFonts w:ascii="Trebuchet MS" w:eastAsia="Calibri" w:hAnsi="Trebuchet MS" w:cs="Times New Roman"/>
          <w:lang w:eastAsia="pl-PL"/>
        </w:rPr>
      </w:pPr>
      <w:r w:rsidRPr="00614DE4">
        <w:rPr>
          <w:rFonts w:ascii="Trebuchet MS" w:eastAsia="Calibri" w:hAnsi="Trebuchet MS" w:cs="Times New Roman"/>
        </w:rPr>
        <w:t xml:space="preserve">d) </w:t>
      </w:r>
      <w:r w:rsidRPr="00614DE4">
        <w:rPr>
          <w:rFonts w:ascii="Trebuchet MS" w:eastAsia="Calibri" w:hAnsi="Trebuchet MS" w:cs="Times New Roman"/>
          <w:b/>
          <w:i/>
        </w:rPr>
        <w:t>producţia de deşeuri</w:t>
      </w:r>
      <w:r w:rsidRPr="00614DE4">
        <w:rPr>
          <w:rFonts w:ascii="Trebuchet MS" w:eastAsia="Calibri" w:hAnsi="Trebuchet MS" w:cs="Times New Roman"/>
        </w:rPr>
        <w:t xml:space="preserve">: deşeurile generate atât în perioada de constructie cât și în cea de funcționare vor fi stocate selectiv şi predate către societăţi autorizate din punct de vedere al mediului pentru activităţi de colectare/valorificare/eliminare; </w:t>
      </w:r>
    </w:p>
    <w:p w:rsidR="005863CF" w:rsidRPr="00614DE4" w:rsidRDefault="005863CF" w:rsidP="00614DE4">
      <w:pPr>
        <w:spacing w:after="0"/>
        <w:jc w:val="both"/>
        <w:rPr>
          <w:rFonts w:ascii="Trebuchet MS" w:eastAsia="Calibri" w:hAnsi="Trebuchet MS" w:cs="Times New Roman"/>
          <w:lang w:eastAsia="pl-PL"/>
        </w:rPr>
      </w:pPr>
      <w:r w:rsidRPr="00614DE4">
        <w:rPr>
          <w:rFonts w:ascii="Trebuchet MS" w:eastAsia="Times New Roman" w:hAnsi="Trebuchet MS" w:cs="Times New Roman"/>
          <w:lang w:eastAsia="pl-PL"/>
        </w:rPr>
        <w:t xml:space="preserve">e) </w:t>
      </w:r>
      <w:r w:rsidRPr="00614DE4">
        <w:rPr>
          <w:rFonts w:ascii="Trebuchet MS" w:eastAsia="Times New Roman" w:hAnsi="Trebuchet MS" w:cs="Times New Roman"/>
          <w:b/>
          <w:i/>
          <w:lang w:eastAsia="pl-PL"/>
        </w:rPr>
        <w:t>emisiile poluante, inclusiv zgomotul şi alte surse de disconfort</w:t>
      </w:r>
      <w:r w:rsidRPr="00614DE4">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5863CF" w:rsidRPr="00614DE4" w:rsidRDefault="005863CF" w:rsidP="00614DE4">
      <w:pPr>
        <w:spacing w:after="0"/>
        <w:jc w:val="both"/>
        <w:rPr>
          <w:rFonts w:ascii="Trebuchet MS" w:eastAsia="Calibri" w:hAnsi="Trebuchet MS" w:cs="Times New Roman"/>
        </w:rPr>
      </w:pPr>
      <w:r w:rsidRPr="00614DE4">
        <w:rPr>
          <w:rFonts w:ascii="Trebuchet MS" w:eastAsia="Calibri" w:hAnsi="Trebuchet MS" w:cs="Times New Roman"/>
        </w:rPr>
        <w:t xml:space="preserve">f) </w:t>
      </w:r>
      <w:r w:rsidRPr="00614DE4">
        <w:rPr>
          <w:rFonts w:ascii="Trebuchet MS" w:eastAsia="Calibri" w:hAnsi="Trebuchet MS" w:cs="Times New Roman"/>
          <w:b/>
          <w:i/>
        </w:rPr>
        <w:t>riscul de accident, ţinându-se seama în special de substanţele şi de tehnologiile utilizate</w:t>
      </w:r>
      <w:r w:rsidRPr="00614DE4">
        <w:rPr>
          <w:rFonts w:ascii="Trebuchet MS" w:eastAsia="Calibri" w:hAnsi="Trebuchet MS" w:cs="Times New Roman"/>
        </w:rPr>
        <w:t xml:space="preserve">: în timpul lucrărilor de execuție pot apare pierderi accidentale de carburanți sau lubrefianți de la </w:t>
      </w:r>
      <w:r w:rsidRPr="00614DE4">
        <w:rPr>
          <w:rFonts w:ascii="Trebuchet MS" w:eastAsia="Calibri" w:hAnsi="Trebuchet MS" w:cs="Times New Roman"/>
        </w:rPr>
        <w:lastRenderedPageBreak/>
        <w:t>vehiculele si utilajele folosite; după punerea în funcțiune a obiectivului vor fi luate masuri de securitate si paza la incendii;</w:t>
      </w:r>
    </w:p>
    <w:p w:rsidR="005863CF" w:rsidRPr="00614DE4" w:rsidRDefault="005863CF" w:rsidP="00614DE4">
      <w:pPr>
        <w:autoSpaceDE w:val="0"/>
        <w:autoSpaceDN w:val="0"/>
        <w:adjustRightInd w:val="0"/>
        <w:spacing w:after="0"/>
        <w:jc w:val="both"/>
        <w:rPr>
          <w:rFonts w:ascii="Trebuchet MS" w:eastAsia="Times New Roman" w:hAnsi="Trebuchet MS" w:cs="Times New Roman"/>
          <w:b/>
          <w:i/>
          <w:lang w:eastAsia="ro-RO"/>
        </w:rPr>
      </w:pPr>
    </w:p>
    <w:p w:rsidR="005863CF" w:rsidRPr="00614DE4" w:rsidRDefault="005863CF" w:rsidP="00614DE4">
      <w:pPr>
        <w:autoSpaceDE w:val="0"/>
        <w:autoSpaceDN w:val="0"/>
        <w:adjustRightInd w:val="0"/>
        <w:spacing w:after="0"/>
        <w:jc w:val="both"/>
        <w:rPr>
          <w:rFonts w:ascii="Trebuchet MS" w:eastAsia="Times New Roman" w:hAnsi="Trebuchet MS" w:cs="Times New Roman"/>
          <w:b/>
          <w:i/>
          <w:color w:val="FF0000"/>
          <w:u w:val="single"/>
          <w:lang w:eastAsia="ro-RO"/>
        </w:rPr>
      </w:pPr>
      <w:r w:rsidRPr="00614DE4">
        <w:rPr>
          <w:rFonts w:ascii="Trebuchet MS" w:eastAsia="Times New Roman" w:hAnsi="Trebuchet MS" w:cs="Times New Roman"/>
          <w:b/>
          <w:i/>
          <w:lang w:eastAsia="ro-RO"/>
        </w:rPr>
        <w:t>2.</w:t>
      </w:r>
      <w:r w:rsidRPr="00614DE4">
        <w:rPr>
          <w:rFonts w:ascii="Trebuchet MS" w:eastAsia="Times New Roman" w:hAnsi="Trebuchet MS" w:cs="Times New Roman"/>
          <w:b/>
          <w:i/>
          <w:u w:val="single"/>
          <w:lang w:eastAsia="ro-RO"/>
        </w:rPr>
        <w:t xml:space="preserve"> Localizarea proiectelor</w:t>
      </w:r>
    </w:p>
    <w:p w:rsidR="005863CF" w:rsidRPr="007146F4" w:rsidRDefault="005863CF" w:rsidP="00614DE4">
      <w:pPr>
        <w:spacing w:after="0"/>
        <w:jc w:val="both"/>
        <w:rPr>
          <w:rFonts w:ascii="Trebuchet MS" w:eastAsia="Times New Roman" w:hAnsi="Trebuchet MS" w:cs="Times New Roman"/>
          <w:lang w:eastAsia="pl-PL"/>
        </w:rPr>
      </w:pPr>
      <w:r w:rsidRPr="007146F4">
        <w:rPr>
          <w:rFonts w:ascii="Trebuchet MS" w:eastAsia="Times New Roman" w:hAnsi="Trebuchet MS" w:cs="Times New Roman"/>
          <w:lang w:eastAsia="pl-PL"/>
        </w:rPr>
        <w:t xml:space="preserve">2.1. utilizarea existentă a terenului: Conform Certificatului de Urbanism nr. </w:t>
      </w:r>
      <w:r w:rsidR="007146F4" w:rsidRPr="007146F4">
        <w:rPr>
          <w:rFonts w:ascii="Trebuchet MS" w:eastAsia="Times New Roman" w:hAnsi="Trebuchet MS" w:cs="Times New Roman"/>
          <w:lang w:eastAsia="pl-PL"/>
        </w:rPr>
        <w:t>22</w:t>
      </w:r>
      <w:r w:rsidRPr="007146F4">
        <w:rPr>
          <w:rFonts w:ascii="Trebuchet MS" w:eastAsia="Times New Roman" w:hAnsi="Trebuchet MS" w:cs="Times New Roman"/>
          <w:lang w:eastAsia="pl-PL"/>
        </w:rPr>
        <w:t xml:space="preserve"> /0</w:t>
      </w:r>
      <w:r w:rsidR="007146F4" w:rsidRPr="007146F4">
        <w:rPr>
          <w:rFonts w:ascii="Trebuchet MS" w:eastAsia="Times New Roman" w:hAnsi="Trebuchet MS" w:cs="Times New Roman"/>
          <w:lang w:eastAsia="pl-PL"/>
        </w:rPr>
        <w:t>8.0</w:t>
      </w:r>
      <w:r w:rsidRPr="007146F4">
        <w:rPr>
          <w:rFonts w:ascii="Trebuchet MS" w:eastAsia="Times New Roman" w:hAnsi="Trebuchet MS" w:cs="Times New Roman"/>
          <w:lang w:eastAsia="pl-PL"/>
        </w:rPr>
        <w:t>2.202</w:t>
      </w:r>
      <w:r w:rsidR="007146F4" w:rsidRPr="007146F4">
        <w:rPr>
          <w:rFonts w:ascii="Trebuchet MS" w:eastAsia="Times New Roman" w:hAnsi="Trebuchet MS" w:cs="Times New Roman"/>
          <w:lang w:eastAsia="pl-PL"/>
        </w:rPr>
        <w:t>4</w:t>
      </w:r>
      <w:r w:rsidRPr="007146F4">
        <w:rPr>
          <w:rFonts w:ascii="Trebuchet MS" w:eastAsia="Times New Roman" w:hAnsi="Trebuchet MS" w:cs="Times New Roman"/>
          <w:lang w:eastAsia="pl-PL"/>
        </w:rPr>
        <w:t xml:space="preserve">, terenul este situat în intravilanul </w:t>
      </w:r>
      <w:r w:rsidR="007146F4" w:rsidRPr="007146F4">
        <w:rPr>
          <w:rFonts w:ascii="Trebuchet MS" w:eastAsia="Times New Roman" w:hAnsi="Trebuchet MS" w:cs="Times New Roman"/>
          <w:lang w:eastAsia="pl-PL"/>
        </w:rPr>
        <w:t>comunei</w:t>
      </w:r>
      <w:r w:rsidRPr="007146F4">
        <w:rPr>
          <w:rFonts w:ascii="Trebuchet MS" w:eastAsia="Times New Roman" w:hAnsi="Trebuchet MS" w:cs="Times New Roman"/>
          <w:lang w:eastAsia="pl-PL"/>
        </w:rPr>
        <w:t xml:space="preserve">, categoria de folosință curți constructii;                                       </w:t>
      </w:r>
    </w:p>
    <w:p w:rsidR="005863CF" w:rsidRPr="00614DE4" w:rsidRDefault="005863CF" w:rsidP="00614DE4">
      <w:pPr>
        <w:shd w:val="clear" w:color="auto" w:fill="FFFFFF"/>
        <w:spacing w:after="0"/>
        <w:jc w:val="both"/>
        <w:rPr>
          <w:rFonts w:ascii="Trebuchet MS" w:eastAsia="Times New Roman" w:hAnsi="Trebuchet MS" w:cs="Times New Roman"/>
          <w:lang w:eastAsia="ro-RO"/>
        </w:rPr>
      </w:pPr>
      <w:r w:rsidRPr="007146F4">
        <w:rPr>
          <w:rFonts w:ascii="Trebuchet MS" w:eastAsia="Times New Roman" w:hAnsi="Trebuchet MS" w:cs="Times New Roman"/>
          <w:lang w:eastAsia="ro-RO"/>
        </w:rPr>
        <w:t>2.2. relativa abundenţă a resurselor naturale din zonă, calitatea şi capacitatea regenerativă a</w:t>
      </w:r>
      <w:r w:rsidRPr="00614DE4">
        <w:rPr>
          <w:rFonts w:ascii="Trebuchet MS" w:eastAsia="Times New Roman" w:hAnsi="Trebuchet MS" w:cs="Times New Roman"/>
          <w:lang w:eastAsia="ro-RO"/>
        </w:rPr>
        <w:t xml:space="preserve"> acestora:  nu este cazul;</w:t>
      </w:r>
    </w:p>
    <w:p w:rsidR="005863CF" w:rsidRPr="00614DE4" w:rsidRDefault="005863CF" w:rsidP="00614DE4">
      <w:pPr>
        <w:autoSpaceDE w:val="0"/>
        <w:autoSpaceDN w:val="0"/>
        <w:adjustRightInd w:val="0"/>
        <w:spacing w:after="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2.3. capacitatea de absorbţie a mediului, cu atenţie deosebită pentru:</w:t>
      </w:r>
    </w:p>
    <w:p w:rsidR="005863CF" w:rsidRPr="00614DE4" w:rsidRDefault="005863CF" w:rsidP="00614DE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zonele umede: nu este cazul;</w:t>
      </w:r>
    </w:p>
    <w:p w:rsidR="005863CF" w:rsidRPr="00614DE4" w:rsidRDefault="005863CF" w:rsidP="00614DE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zonele costiere: nu este cazul;</w:t>
      </w:r>
    </w:p>
    <w:p w:rsidR="005863CF" w:rsidRPr="00614DE4" w:rsidRDefault="005863CF" w:rsidP="00614DE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zonele montane şi cele împădurite: nu este cazul;</w:t>
      </w:r>
    </w:p>
    <w:p w:rsidR="005863CF" w:rsidRPr="00614DE4" w:rsidRDefault="005863CF" w:rsidP="00614DE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parcurile şi rezervaţiile naturale: nu este cazul;</w:t>
      </w:r>
    </w:p>
    <w:p w:rsidR="005863CF" w:rsidRPr="00614DE4" w:rsidRDefault="005863CF" w:rsidP="00614DE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614DE4">
        <w:rPr>
          <w:rFonts w:ascii="Trebuchet MS" w:eastAsia="Times New Roman" w:hAnsi="Trebuchet MS" w:cs="Times New Roman"/>
          <w:iCs/>
          <w:lang w:eastAsia="ro-RO"/>
        </w:rPr>
        <w:t>;</w:t>
      </w:r>
    </w:p>
    <w:p w:rsidR="005863CF" w:rsidRPr="00614DE4" w:rsidRDefault="005863CF" w:rsidP="00614DE4">
      <w:pPr>
        <w:spacing w:after="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f) </w:t>
      </w:r>
      <w:r w:rsidRPr="00614DE4">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614DE4">
          <w:rPr>
            <w:rFonts w:ascii="Trebuchet MS" w:eastAsia="Calibri" w:hAnsi="Trebuchet MS" w:cs="Times New Roman"/>
            <w:b/>
            <w:bCs/>
            <w:color w:val="333399"/>
            <w:u w:val="single"/>
            <w:lang w:eastAsia="ro-RO"/>
          </w:rPr>
          <w:t>57/2007</w:t>
        </w:r>
      </w:hyperlink>
      <w:r w:rsidRPr="00614DE4">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614DE4">
          <w:rPr>
            <w:rFonts w:ascii="Trebuchet MS" w:eastAsia="Calibri" w:hAnsi="Trebuchet MS" w:cs="Times New Roman"/>
            <w:b/>
            <w:bCs/>
            <w:color w:val="333399"/>
            <w:u w:val="single"/>
            <w:lang w:eastAsia="ro-RO"/>
          </w:rPr>
          <w:t>5/2000</w:t>
        </w:r>
      </w:hyperlink>
      <w:r w:rsidRPr="00614DE4">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614DE4">
          <w:rPr>
            <w:rFonts w:ascii="Trebuchet MS" w:eastAsia="Calibri" w:hAnsi="Trebuchet MS" w:cs="Times New Roman"/>
            <w:b/>
            <w:bCs/>
            <w:color w:val="333399"/>
            <w:u w:val="single"/>
            <w:lang w:eastAsia="ro-RO"/>
          </w:rPr>
          <w:t>107/1996</w:t>
        </w:r>
      </w:hyperlink>
      <w:r w:rsidRPr="00614DE4">
        <w:rPr>
          <w:rFonts w:ascii="Trebuchet MS" w:eastAsia="Calibri" w:hAnsi="Trebuchet MS" w:cs="Times New Roman"/>
          <w:lang w:eastAsia="ro-RO"/>
        </w:rPr>
        <w:t xml:space="preserve">, cu modificările şi completările ulterioare, şi Hotărârea Guvernului nr. </w:t>
      </w:r>
      <w:hyperlink r:id="rId15" w:history="1">
        <w:r w:rsidRPr="00614DE4">
          <w:rPr>
            <w:rFonts w:ascii="Trebuchet MS" w:eastAsia="Calibri" w:hAnsi="Trebuchet MS" w:cs="Times New Roman"/>
            <w:b/>
            <w:bCs/>
            <w:color w:val="333399"/>
            <w:u w:val="single"/>
            <w:lang w:eastAsia="ro-RO"/>
          </w:rPr>
          <w:t>930/2005</w:t>
        </w:r>
      </w:hyperlink>
      <w:r w:rsidRPr="00614DE4">
        <w:rPr>
          <w:rFonts w:ascii="Trebuchet MS" w:eastAsia="Calibri" w:hAnsi="Trebuchet MS" w:cs="Times New Roman"/>
          <w:lang w:eastAsia="ro-RO"/>
        </w:rPr>
        <w:t xml:space="preserve"> pentru aprobarea Normelor speciale privind caracterul şi mărimea zonelor de protecţie sanitară şi hidrogeologică:</w:t>
      </w:r>
      <w:r w:rsidRPr="00614DE4">
        <w:rPr>
          <w:rFonts w:ascii="Trebuchet MS" w:eastAsia="Times New Roman" w:hAnsi="Trebuchet MS" w:cs="Times New Roman"/>
          <w:lang w:eastAsia="ro-RO"/>
        </w:rPr>
        <w:t xml:space="preserve"> proiectul nu este inclus în zone de protecţie specială desemnate;</w:t>
      </w:r>
    </w:p>
    <w:p w:rsidR="005863CF" w:rsidRPr="00614DE4" w:rsidRDefault="005863CF" w:rsidP="00614DE4">
      <w:pPr>
        <w:spacing w:after="0"/>
        <w:jc w:val="both"/>
        <w:rPr>
          <w:rFonts w:ascii="Trebuchet MS" w:eastAsia="Times New Roman" w:hAnsi="Trebuchet MS" w:cs="Times New Roman"/>
          <w:color w:val="FF0000"/>
          <w:lang w:eastAsia="ro-RO"/>
        </w:rPr>
      </w:pPr>
      <w:r w:rsidRPr="00614DE4">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5863CF" w:rsidRPr="00614DE4" w:rsidRDefault="005863CF" w:rsidP="00614DE4">
      <w:pPr>
        <w:autoSpaceDE w:val="0"/>
        <w:autoSpaceDN w:val="0"/>
        <w:adjustRightInd w:val="0"/>
        <w:spacing w:after="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 h) ariile dens populate: nu e cazul;</w:t>
      </w:r>
    </w:p>
    <w:p w:rsidR="005863CF" w:rsidRPr="00A95744" w:rsidRDefault="005863CF" w:rsidP="00614DE4">
      <w:pPr>
        <w:autoSpaceDE w:val="0"/>
        <w:autoSpaceDN w:val="0"/>
        <w:adjustRightInd w:val="0"/>
        <w:spacing w:after="0"/>
        <w:jc w:val="both"/>
        <w:rPr>
          <w:rFonts w:ascii="Trebuchet MS" w:eastAsia="Times New Roman" w:hAnsi="Trebuchet MS" w:cs="Times New Roman"/>
          <w:color w:val="FF0000"/>
          <w:lang w:eastAsia="ro-RO"/>
        </w:rPr>
      </w:pPr>
      <w:r w:rsidRPr="00614DE4">
        <w:rPr>
          <w:rFonts w:ascii="Trebuchet MS" w:eastAsia="Times New Roman" w:hAnsi="Trebuchet MS" w:cs="Times New Roman"/>
          <w:lang w:eastAsia="ro-RO"/>
        </w:rPr>
        <w:t xml:space="preserve"> </w:t>
      </w:r>
      <w:r w:rsidRPr="00A95744">
        <w:rPr>
          <w:rFonts w:ascii="Trebuchet MS" w:eastAsia="Times New Roman" w:hAnsi="Trebuchet MS" w:cs="Times New Roman"/>
          <w:color w:val="FF0000"/>
          <w:lang w:eastAsia="ro-RO"/>
        </w:rPr>
        <w:t xml:space="preserve">i) peisajele cu semnificaţie istorică, culturală şi arheologică: </w:t>
      </w:r>
      <w:r w:rsidR="007D22E9">
        <w:rPr>
          <w:rFonts w:ascii="Trebuchet MS" w:eastAsia="Times New Roman" w:hAnsi="Trebuchet MS" w:cs="Times New Roman"/>
          <w:color w:val="FF0000"/>
          <w:lang w:eastAsia="ro-RO"/>
        </w:rPr>
        <w:t>a fost emis AVIZ nr...din data de ...</w:t>
      </w:r>
      <w:bookmarkStart w:id="11" w:name="_GoBack"/>
      <w:bookmarkEnd w:id="11"/>
      <w:r w:rsidRPr="00A95744">
        <w:rPr>
          <w:rFonts w:ascii="Trebuchet MS" w:eastAsia="Times New Roman" w:hAnsi="Trebuchet MS" w:cs="Times New Roman"/>
          <w:iCs/>
          <w:color w:val="FF0000"/>
          <w:lang w:eastAsia="ro-RO"/>
        </w:rPr>
        <w:t xml:space="preserve">; </w:t>
      </w:r>
    </w:p>
    <w:p w:rsidR="005863CF" w:rsidRPr="00614DE4" w:rsidRDefault="005863CF" w:rsidP="00614DE4">
      <w:pPr>
        <w:autoSpaceDE w:val="0"/>
        <w:autoSpaceDN w:val="0"/>
        <w:adjustRightInd w:val="0"/>
        <w:spacing w:after="0"/>
        <w:jc w:val="both"/>
        <w:rPr>
          <w:rFonts w:ascii="Trebuchet MS" w:eastAsia="Times New Roman" w:hAnsi="Trebuchet MS" w:cs="Times New Roman"/>
          <w:b/>
          <w:iCs/>
          <w:lang w:eastAsia="ro-RO"/>
        </w:rPr>
      </w:pPr>
    </w:p>
    <w:p w:rsidR="005863CF" w:rsidRPr="00614DE4" w:rsidRDefault="005863CF" w:rsidP="00614DE4">
      <w:pPr>
        <w:autoSpaceDE w:val="0"/>
        <w:autoSpaceDN w:val="0"/>
        <w:adjustRightInd w:val="0"/>
        <w:spacing w:after="0"/>
        <w:jc w:val="both"/>
        <w:rPr>
          <w:rFonts w:ascii="Trebuchet MS" w:eastAsia="Times New Roman" w:hAnsi="Trebuchet MS" w:cs="Times New Roman"/>
          <w:b/>
          <w:u w:val="single"/>
          <w:lang w:eastAsia="ro-RO"/>
        </w:rPr>
      </w:pPr>
      <w:r w:rsidRPr="00614DE4">
        <w:rPr>
          <w:rFonts w:ascii="Trebuchet MS" w:eastAsia="Times New Roman" w:hAnsi="Trebuchet MS" w:cs="Times New Roman"/>
          <w:b/>
          <w:iCs/>
          <w:lang w:eastAsia="ro-RO"/>
        </w:rPr>
        <w:t>3.</w:t>
      </w:r>
      <w:r w:rsidRPr="00614DE4">
        <w:rPr>
          <w:rFonts w:ascii="Trebuchet MS" w:eastAsia="Times New Roman" w:hAnsi="Trebuchet MS" w:cs="Times New Roman"/>
          <w:iCs/>
          <w:lang w:eastAsia="ro-RO"/>
        </w:rPr>
        <w:t xml:space="preserve"> </w:t>
      </w:r>
      <w:r w:rsidRPr="00614DE4">
        <w:rPr>
          <w:rFonts w:ascii="Trebuchet MS" w:eastAsia="Times New Roman" w:hAnsi="Trebuchet MS" w:cs="Times New Roman"/>
          <w:b/>
          <w:i/>
          <w:iCs/>
          <w:u w:val="single"/>
          <w:lang w:eastAsia="ro-RO"/>
        </w:rPr>
        <w:t>Caracteristicile impactului potenţial:</w:t>
      </w:r>
      <w:r w:rsidRPr="00614DE4">
        <w:rPr>
          <w:rFonts w:ascii="Trebuchet MS" w:eastAsia="Times New Roman" w:hAnsi="Trebuchet MS" w:cs="Times New Roman"/>
          <w:b/>
          <w:u w:val="single"/>
          <w:lang w:eastAsia="ro-RO"/>
        </w:rPr>
        <w:t xml:space="preserve">   </w:t>
      </w:r>
    </w:p>
    <w:p w:rsidR="005863CF" w:rsidRPr="00614DE4" w:rsidRDefault="005863CF" w:rsidP="00614DE4">
      <w:pPr>
        <w:spacing w:after="0"/>
        <w:jc w:val="both"/>
        <w:rPr>
          <w:rFonts w:ascii="Trebuchet MS" w:eastAsia="Times New Roman" w:hAnsi="Trebuchet MS" w:cs="Times New Roman"/>
          <w:lang w:eastAsia="pl-PL"/>
        </w:rPr>
      </w:pPr>
      <w:r w:rsidRPr="00614DE4">
        <w:rPr>
          <w:rFonts w:ascii="Trebuchet MS" w:eastAsia="Times New Roman" w:hAnsi="Trebuchet MS" w:cs="Times New Roman"/>
          <w:lang w:eastAsia="pl-PL"/>
        </w:rPr>
        <w:t xml:space="preserve">     a) extinderea impactului: aria geografică şi numărul persoanelor afectate: impactul va fi </w:t>
      </w:r>
      <w:r w:rsidRPr="00614DE4">
        <w:rPr>
          <w:rFonts w:ascii="Trebuchet MS" w:eastAsia="Times New Roman" w:hAnsi="Trebuchet MS" w:cs="Times New Roman"/>
          <w:lang w:eastAsia="ro-RO"/>
        </w:rPr>
        <w:t>local, numai în zona de lucru, pe perioada execuţiei;</w:t>
      </w:r>
    </w:p>
    <w:p w:rsidR="005863CF" w:rsidRPr="00614DE4" w:rsidRDefault="005863CF" w:rsidP="00614DE4">
      <w:pPr>
        <w:autoSpaceDE w:val="0"/>
        <w:autoSpaceDN w:val="0"/>
        <w:adjustRightInd w:val="0"/>
        <w:spacing w:after="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    b) natura transfrontieră a impactului:  nu este cazul;</w:t>
      </w:r>
    </w:p>
    <w:p w:rsidR="005863CF" w:rsidRPr="00614DE4" w:rsidRDefault="005863CF" w:rsidP="00614DE4">
      <w:pPr>
        <w:shd w:val="clear" w:color="auto" w:fill="FFFFFF"/>
        <w:tabs>
          <w:tab w:val="left" w:pos="763"/>
        </w:tabs>
        <w:spacing w:after="0"/>
        <w:ind w:right="14"/>
        <w:jc w:val="both"/>
        <w:rPr>
          <w:rFonts w:ascii="Trebuchet MS" w:eastAsia="Times New Roman" w:hAnsi="Trebuchet MS" w:cs="Times New Roman"/>
          <w:color w:val="FF0000"/>
          <w:lang w:eastAsia="ro-RO"/>
        </w:rPr>
      </w:pPr>
      <w:r w:rsidRPr="00614DE4">
        <w:rPr>
          <w:rFonts w:ascii="Trebuchet MS" w:eastAsia="Times New Roman" w:hAnsi="Trebuchet MS" w:cs="Times New Roman"/>
          <w:lang w:eastAsia="ro-RO"/>
        </w:rPr>
        <w:t xml:space="preserve">    c) mărimea şi complexitatea impactului: impact relativ redus şi local atât pe perioada execuţiei proiectului;</w:t>
      </w:r>
    </w:p>
    <w:p w:rsidR="005863CF" w:rsidRPr="00614DE4" w:rsidRDefault="005863CF" w:rsidP="00614DE4">
      <w:pPr>
        <w:autoSpaceDE w:val="0"/>
        <w:autoSpaceDN w:val="0"/>
        <w:adjustRightInd w:val="0"/>
        <w:spacing w:after="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5863CF" w:rsidRPr="00614DE4" w:rsidRDefault="005863CF" w:rsidP="00614DE4">
      <w:pPr>
        <w:autoSpaceDE w:val="0"/>
        <w:autoSpaceDN w:val="0"/>
        <w:adjustRightInd w:val="0"/>
        <w:spacing w:after="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614DE4">
        <w:rPr>
          <w:rFonts w:ascii="Trebuchet MS" w:eastAsia="Times New Roman" w:hAnsi="Trebuchet MS" w:cs="Times New Roman"/>
          <w:bCs/>
          <w:i/>
          <w:lang w:eastAsia="ro-RO"/>
        </w:rPr>
        <w:t xml:space="preserve"> </w:t>
      </w:r>
    </w:p>
    <w:p w:rsidR="005863CF" w:rsidRPr="00614DE4" w:rsidRDefault="005863CF" w:rsidP="00614DE4">
      <w:pPr>
        <w:spacing w:after="0"/>
        <w:ind w:right="-1080"/>
        <w:jc w:val="both"/>
        <w:rPr>
          <w:rFonts w:ascii="Trebuchet MS" w:eastAsia="Times New Roman" w:hAnsi="Trebuchet MS" w:cs="Times New Roman"/>
          <w:b/>
          <w:i/>
          <w:u w:val="single"/>
          <w:lang w:eastAsia="ro-RO"/>
        </w:rPr>
      </w:pPr>
    </w:p>
    <w:p w:rsidR="005863CF" w:rsidRPr="00614DE4" w:rsidRDefault="005863CF" w:rsidP="00614DE4">
      <w:pPr>
        <w:spacing w:after="0"/>
        <w:jc w:val="both"/>
        <w:rPr>
          <w:rStyle w:val="tpa1"/>
          <w:rFonts w:ascii="Trebuchet MS" w:hAnsi="Trebuchet MS" w:cs="Times New Roman"/>
        </w:rPr>
      </w:pPr>
      <w:r w:rsidRPr="00614DE4">
        <w:rPr>
          <w:rFonts w:ascii="Trebuchet MS" w:eastAsia="Times New Roman" w:hAnsi="Trebuchet MS" w:cs="Times New Roman"/>
          <w:b/>
          <w:lang w:eastAsia="ro-RO"/>
        </w:rPr>
        <w:t xml:space="preserve">II. </w:t>
      </w:r>
      <w:r w:rsidRPr="00614DE4">
        <w:rPr>
          <w:rStyle w:val="tpa"/>
          <w:rFonts w:ascii="Trebuchet MS" w:hAnsi="Trebuchet MS" w:cs="Times New Roman"/>
          <w:color w:val="000000"/>
        </w:rPr>
        <w:t>Motivele pe baza cărora s-a stabilit ca p</w:t>
      </w:r>
      <w:r w:rsidRPr="00614DE4">
        <w:rPr>
          <w:rStyle w:val="tpa1"/>
          <w:rFonts w:ascii="Trebuchet MS" w:hAnsi="Trebuchet MS" w:cs="Times New Roman"/>
        </w:rPr>
        <w:t xml:space="preserve">roiectul propus </w:t>
      </w:r>
      <w:r w:rsidRPr="00614DE4">
        <w:rPr>
          <w:rStyle w:val="tpa1"/>
          <w:rFonts w:ascii="Trebuchet MS" w:hAnsi="Trebuchet MS" w:cs="Times New Roman"/>
          <w:b/>
        </w:rPr>
        <w:t>nu intră</w:t>
      </w:r>
      <w:r w:rsidRPr="00614DE4">
        <w:rPr>
          <w:rStyle w:val="tpa1"/>
          <w:rFonts w:ascii="Trebuchet MS" w:hAnsi="Trebuchet MS" w:cs="Times New Roman"/>
        </w:rPr>
        <w:t xml:space="preserve"> </w:t>
      </w:r>
      <w:r w:rsidRPr="00614DE4">
        <w:rPr>
          <w:rStyle w:val="tpa1"/>
          <w:rFonts w:ascii="Trebuchet MS" w:hAnsi="Trebuchet MS" w:cs="Times New Roman"/>
          <w:b/>
        </w:rPr>
        <w:t>sub incidenţa art. 28 din Ordonanţa de Urgenţă a Guvernului nr.</w:t>
      </w:r>
      <w:r w:rsidRPr="00614DE4">
        <w:rPr>
          <w:rStyle w:val="tpa1"/>
          <w:rFonts w:ascii="Trebuchet MS" w:hAnsi="Trebuchet MS" w:cs="Times New Roman"/>
        </w:rPr>
        <w:t xml:space="preserve"> </w:t>
      </w:r>
      <w:r w:rsidRPr="00614DE4">
        <w:rPr>
          <w:rStyle w:val="tpa1"/>
          <w:rFonts w:ascii="Trebuchet MS" w:hAnsi="Trebuchet MS" w:cs="Times New Roman"/>
          <w:b/>
          <w:bCs/>
        </w:rPr>
        <w:t>57/2007</w:t>
      </w:r>
      <w:r w:rsidRPr="00614DE4">
        <w:rPr>
          <w:rStyle w:val="tpa1"/>
          <w:rFonts w:ascii="Trebuchet MS" w:hAnsi="Trebuchet MS" w:cs="Times New Roman"/>
        </w:rPr>
        <w:t xml:space="preserve"> </w:t>
      </w:r>
      <w:r w:rsidRPr="00614DE4">
        <w:rPr>
          <w:rStyle w:val="tpa1"/>
          <w:rFonts w:ascii="Trebuchet MS" w:hAnsi="Trebuchet MS" w:cs="Times New Roman"/>
          <w:b/>
        </w:rPr>
        <w:t>privind regimul ariilor naturale protejate, conservarea habitatelor naturale, a florei şi faunei sălbatice</w:t>
      </w:r>
      <w:r w:rsidRPr="00614DE4">
        <w:rPr>
          <w:rStyle w:val="tpa1"/>
          <w:rFonts w:ascii="Trebuchet MS" w:hAnsi="Trebuchet MS" w:cs="Times New Roman"/>
        </w:rPr>
        <w:t>, aprobată cu modificari și completari prin Legea nr. 49/2011, cu modificările şi completările ulterioare:</w:t>
      </w:r>
    </w:p>
    <w:p w:rsidR="005863CF" w:rsidRPr="00614DE4" w:rsidRDefault="005863CF" w:rsidP="00614DE4">
      <w:pPr>
        <w:spacing w:after="0"/>
        <w:jc w:val="both"/>
        <w:rPr>
          <w:rStyle w:val="tpa1"/>
          <w:rFonts w:ascii="Trebuchet MS" w:hAnsi="Trebuchet MS" w:cs="Times New Roman"/>
        </w:rPr>
      </w:pPr>
      <w:r w:rsidRPr="00614DE4">
        <w:rPr>
          <w:rStyle w:val="tpa1"/>
          <w:rFonts w:ascii="Trebuchet MS" w:hAnsi="Trebuchet MS" w:cs="Times New Roman"/>
        </w:rPr>
        <w:t>a) amplasamentul propus nu se afla in interiorul sau în vecinatatea unei arii naturale protejate sau alte habitate sensibile.</w:t>
      </w:r>
    </w:p>
    <w:p w:rsidR="005863CF" w:rsidRPr="00614DE4" w:rsidRDefault="005863CF" w:rsidP="00614DE4">
      <w:pPr>
        <w:spacing w:after="0"/>
        <w:jc w:val="both"/>
        <w:rPr>
          <w:rStyle w:val="tpa1"/>
          <w:rFonts w:ascii="Trebuchet MS" w:hAnsi="Trebuchet MS" w:cs="Times New Roman"/>
        </w:rPr>
      </w:pPr>
    </w:p>
    <w:p w:rsidR="005863CF" w:rsidRPr="00EF7F84" w:rsidRDefault="005863CF" w:rsidP="00614DE4">
      <w:pPr>
        <w:spacing w:after="0"/>
        <w:jc w:val="both"/>
        <w:rPr>
          <w:rStyle w:val="tpa1"/>
          <w:rFonts w:ascii="Trebuchet MS" w:hAnsi="Trebuchet MS" w:cs="Times New Roman"/>
        </w:rPr>
      </w:pPr>
      <w:r w:rsidRPr="00614DE4">
        <w:rPr>
          <w:rStyle w:val="tpa1"/>
          <w:rFonts w:ascii="Trebuchet MS" w:hAnsi="Trebuchet MS" w:cs="Times New Roman"/>
          <w:b/>
        </w:rPr>
        <w:t xml:space="preserve">III. </w:t>
      </w:r>
      <w:r w:rsidRPr="00EF7F84">
        <w:rPr>
          <w:rStyle w:val="tpa"/>
          <w:rFonts w:ascii="Trebuchet MS" w:hAnsi="Trebuchet MS" w:cs="Times New Roman"/>
        </w:rPr>
        <w:t>Motivele pe baza cărora s-a stabilit ca p</w:t>
      </w:r>
      <w:r w:rsidRPr="00EF7F84">
        <w:rPr>
          <w:rStyle w:val="tpa1"/>
          <w:rFonts w:ascii="Trebuchet MS" w:hAnsi="Trebuchet MS" w:cs="Times New Roman"/>
        </w:rPr>
        <w:t xml:space="preserve">roiectul propus </w:t>
      </w:r>
      <w:r w:rsidRPr="00EF7F84">
        <w:rPr>
          <w:rStyle w:val="tpa1"/>
          <w:rFonts w:ascii="Trebuchet MS" w:hAnsi="Trebuchet MS" w:cs="Times New Roman"/>
          <w:b/>
        </w:rPr>
        <w:t>nu intra sub incidenta prevederilor art. 48 si 54 din</w:t>
      </w:r>
      <w:r w:rsidRPr="00EF7F84">
        <w:rPr>
          <w:rStyle w:val="tpa1"/>
          <w:rFonts w:ascii="Trebuchet MS" w:hAnsi="Trebuchet MS" w:cs="Times New Roman"/>
        </w:rPr>
        <w:t xml:space="preserve"> </w:t>
      </w:r>
      <w:r w:rsidRPr="00EF7F84">
        <w:rPr>
          <w:rStyle w:val="tpa1"/>
          <w:rFonts w:ascii="Trebuchet MS" w:hAnsi="Trebuchet MS" w:cs="Times New Roman"/>
          <w:b/>
        </w:rPr>
        <w:t>Legea apelor nr. 107/1996</w:t>
      </w:r>
      <w:r w:rsidRPr="00EF7F84">
        <w:rPr>
          <w:rStyle w:val="tpa1"/>
          <w:rFonts w:ascii="Trebuchet MS" w:hAnsi="Trebuchet MS" w:cs="Times New Roman"/>
        </w:rPr>
        <w:t>, cu modificările şi completările ulterioare:</w:t>
      </w:r>
    </w:p>
    <w:p w:rsidR="005863CF" w:rsidRPr="00EF7F84" w:rsidRDefault="005863CF" w:rsidP="00614DE4">
      <w:pPr>
        <w:pStyle w:val="ListParagraph"/>
        <w:numPr>
          <w:ilvl w:val="0"/>
          <w:numId w:val="9"/>
        </w:numPr>
        <w:autoSpaceDE w:val="0"/>
        <w:autoSpaceDN w:val="0"/>
        <w:adjustRightInd w:val="0"/>
        <w:spacing w:after="0"/>
        <w:jc w:val="both"/>
        <w:rPr>
          <w:rFonts w:ascii="Trebuchet MS" w:eastAsia="Times New Roman" w:hAnsi="Trebuchet MS" w:cs="Times New Roman"/>
          <w:i/>
          <w:lang w:eastAsia="ro-RO"/>
        </w:rPr>
      </w:pPr>
      <w:r w:rsidRPr="00EF7F84">
        <w:rPr>
          <w:rFonts w:ascii="Trebuchet MS" w:hAnsi="Trebuchet MS" w:cs="Times New Roman"/>
        </w:rPr>
        <w:lastRenderedPageBreak/>
        <w:t xml:space="preserve">conform </w:t>
      </w:r>
      <w:r w:rsidR="007146F4" w:rsidRPr="00EF7F84">
        <w:rPr>
          <w:rFonts w:ascii="Trebuchet MS" w:hAnsi="Trebuchet MS" w:cs="Times New Roman"/>
        </w:rPr>
        <w:t xml:space="preserve">discutiilor din cadrul sedintei CAT întrunita la APM Dambovita pentru proiectul propus </w:t>
      </w:r>
      <w:r w:rsidRPr="00EF7F84">
        <w:rPr>
          <w:rFonts w:ascii="Trebuchet MS" w:hAnsi="Trebuchet MS" w:cs="Times New Roman"/>
        </w:rPr>
        <w:t xml:space="preserve"> </w:t>
      </w:r>
      <w:r w:rsidRPr="00EF7F84">
        <w:rPr>
          <w:rFonts w:ascii="Trebuchet MS" w:hAnsi="Trebuchet MS" w:cs="Times New Roman"/>
          <w:i/>
        </w:rPr>
        <w:t>nu</w:t>
      </w:r>
      <w:r w:rsidR="007146F4" w:rsidRPr="00EF7F84">
        <w:rPr>
          <w:rFonts w:ascii="Trebuchet MS" w:hAnsi="Trebuchet MS" w:cs="Times New Roman"/>
          <w:i/>
        </w:rPr>
        <w:t xml:space="preserve"> este</w:t>
      </w:r>
      <w:r w:rsidRPr="00EF7F84">
        <w:rPr>
          <w:rFonts w:ascii="Trebuchet MS" w:hAnsi="Trebuchet MS" w:cs="Times New Roman"/>
          <w:i/>
        </w:rPr>
        <w:t xml:space="preserve"> nece</w:t>
      </w:r>
      <w:r w:rsidR="007146F4" w:rsidRPr="00EF7F84">
        <w:rPr>
          <w:rFonts w:ascii="Trebuchet MS" w:hAnsi="Trebuchet MS" w:cs="Times New Roman"/>
          <w:i/>
        </w:rPr>
        <w:t>sar</w:t>
      </w:r>
      <w:r w:rsidRPr="00EF7F84">
        <w:rPr>
          <w:rFonts w:ascii="Trebuchet MS" w:hAnsi="Trebuchet MS" w:cs="Times New Roman"/>
          <w:i/>
        </w:rPr>
        <w:t xml:space="preserve"> Act de reglementare pe linie de gospodarire a apelor.</w:t>
      </w:r>
    </w:p>
    <w:p w:rsidR="005863CF" w:rsidRPr="00EF7F84" w:rsidRDefault="005863CF" w:rsidP="00614DE4">
      <w:pPr>
        <w:pStyle w:val="ListParagraph"/>
        <w:autoSpaceDE w:val="0"/>
        <w:autoSpaceDN w:val="0"/>
        <w:adjustRightInd w:val="0"/>
        <w:spacing w:after="0"/>
        <w:ind w:left="435"/>
        <w:jc w:val="both"/>
        <w:rPr>
          <w:rFonts w:ascii="Trebuchet MS" w:hAnsi="Trebuchet MS" w:cs="Times New Roman"/>
          <w:color w:val="FF0000"/>
        </w:rPr>
      </w:pPr>
    </w:p>
    <w:p w:rsidR="005863CF" w:rsidRPr="00EF7F84" w:rsidRDefault="005863CF" w:rsidP="00614DE4">
      <w:pPr>
        <w:pStyle w:val="ListParagraph"/>
        <w:autoSpaceDE w:val="0"/>
        <w:autoSpaceDN w:val="0"/>
        <w:adjustRightInd w:val="0"/>
        <w:spacing w:after="0"/>
        <w:ind w:left="435"/>
        <w:jc w:val="both"/>
        <w:rPr>
          <w:rFonts w:ascii="Trebuchet MS" w:eastAsia="Times New Roman" w:hAnsi="Trebuchet MS" w:cs="Times New Roman"/>
          <w:i/>
          <w:lang w:eastAsia="ro-RO"/>
        </w:rPr>
      </w:pPr>
      <w:r w:rsidRPr="00EF7F84">
        <w:rPr>
          <w:rFonts w:ascii="Trebuchet MS" w:eastAsia="Times New Roman" w:hAnsi="Trebuchet MS" w:cs="Times New Roman"/>
          <w:b/>
          <w:i/>
          <w:u w:val="single"/>
          <w:lang w:eastAsia="ro-RO"/>
        </w:rPr>
        <w:t>Condiţiile de realizare a proiectului</w:t>
      </w:r>
      <w:r w:rsidRPr="00EF7F84">
        <w:rPr>
          <w:rFonts w:ascii="Trebuchet MS" w:eastAsia="Times New Roman" w:hAnsi="Trebuchet MS" w:cs="Times New Roman"/>
          <w:i/>
          <w:lang w:eastAsia="ro-RO"/>
        </w:rPr>
        <w:t>:</w:t>
      </w:r>
    </w:p>
    <w:p w:rsidR="005863CF" w:rsidRPr="00614DE4" w:rsidRDefault="005863CF" w:rsidP="00614DE4">
      <w:pPr>
        <w:pStyle w:val="ListParagraph"/>
        <w:numPr>
          <w:ilvl w:val="0"/>
          <w:numId w:val="8"/>
        </w:numPr>
        <w:tabs>
          <w:tab w:val="left" w:pos="-720"/>
        </w:tabs>
        <w:suppressAutoHyphens/>
        <w:spacing w:after="0"/>
        <w:ind w:left="0" w:firstLine="0"/>
        <w:jc w:val="both"/>
        <w:rPr>
          <w:rFonts w:ascii="Trebuchet MS" w:eastAsia="Times New Roman" w:hAnsi="Trebuchet MS" w:cs="Times New Roman"/>
          <w:lang w:eastAsia="ro-RO"/>
        </w:rPr>
      </w:pPr>
      <w:r w:rsidRPr="00EF7F84">
        <w:rPr>
          <w:rFonts w:ascii="Trebuchet MS" w:eastAsia="Times New Roman" w:hAnsi="Trebuchet MS" w:cs="Times New Roman"/>
          <w:b/>
          <w:bCs/>
          <w:i/>
          <w:iCs/>
          <w:lang w:eastAsia="ro-RO"/>
        </w:rPr>
        <w:t>Titularul are obligaţia</w:t>
      </w:r>
      <w:r w:rsidRPr="00614DE4">
        <w:rPr>
          <w:rFonts w:ascii="Trebuchet MS" w:eastAsia="Times New Roman" w:hAnsi="Trebuchet MS" w:cs="Times New Roman"/>
          <w:b/>
          <w:bCs/>
          <w:i/>
          <w:iCs/>
          <w:lang w:eastAsia="ro-RO"/>
        </w:rPr>
        <w:t xml:space="preserve">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14DE4">
        <w:rPr>
          <w:rFonts w:ascii="Trebuchet MS" w:eastAsia="Times New Roman" w:hAnsi="Trebuchet MS" w:cs="Times New Roman"/>
          <w:lang w:eastAsia="ro-RO"/>
        </w:rPr>
        <w:t>.</w:t>
      </w:r>
    </w:p>
    <w:p w:rsidR="005863CF" w:rsidRPr="00614DE4" w:rsidRDefault="005863CF" w:rsidP="00614DE4">
      <w:pPr>
        <w:pStyle w:val="ListParagraph"/>
        <w:numPr>
          <w:ilvl w:val="0"/>
          <w:numId w:val="7"/>
        </w:numPr>
        <w:tabs>
          <w:tab w:val="left" w:pos="-720"/>
        </w:tabs>
        <w:suppressAutoHyphens/>
        <w:spacing w:after="0"/>
        <w:ind w:left="0" w:firstLine="0"/>
        <w:jc w:val="both"/>
        <w:rPr>
          <w:rFonts w:ascii="Trebuchet MS" w:eastAsia="Times New Roman" w:hAnsi="Trebuchet MS" w:cs="Times New Roman"/>
          <w:b/>
          <w:i/>
          <w:lang w:eastAsia="ro-RO"/>
        </w:rPr>
      </w:pPr>
      <w:r w:rsidRPr="00614DE4">
        <w:rPr>
          <w:rFonts w:ascii="Trebuchet MS" w:eastAsia="Times New Roman" w:hAnsi="Trebuchet MS" w:cs="Times New Roman"/>
          <w:b/>
          <w:i/>
          <w:lang w:eastAsia="ro-RO"/>
        </w:rPr>
        <w:t>Respectarea condițiilor impuse prin avizele solicitate în Certificatul de Urbanism.</w:t>
      </w:r>
    </w:p>
    <w:p w:rsidR="005863CF" w:rsidRPr="007146F4" w:rsidRDefault="005863CF" w:rsidP="00614DE4">
      <w:pPr>
        <w:pStyle w:val="ListParagraph"/>
        <w:numPr>
          <w:ilvl w:val="0"/>
          <w:numId w:val="7"/>
        </w:numPr>
        <w:tabs>
          <w:tab w:val="left" w:pos="-720"/>
        </w:tabs>
        <w:suppressAutoHyphens/>
        <w:spacing w:after="0"/>
        <w:ind w:left="0" w:firstLine="0"/>
        <w:jc w:val="both"/>
        <w:rPr>
          <w:rFonts w:ascii="Trebuchet MS" w:eastAsia="Times New Roman" w:hAnsi="Trebuchet MS" w:cs="Times New Roman"/>
          <w:lang w:eastAsia="ro-RO"/>
        </w:rPr>
      </w:pPr>
      <w:r w:rsidRPr="007146F4">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5863CF" w:rsidRPr="007146F4" w:rsidRDefault="005863CF" w:rsidP="00614DE4">
      <w:pPr>
        <w:pStyle w:val="ListParagraph"/>
        <w:numPr>
          <w:ilvl w:val="0"/>
          <w:numId w:val="7"/>
        </w:numPr>
        <w:tabs>
          <w:tab w:val="left" w:pos="1440"/>
        </w:tabs>
        <w:spacing w:after="0"/>
        <w:ind w:left="284" w:hanging="284"/>
        <w:jc w:val="both"/>
        <w:rPr>
          <w:rFonts w:ascii="Trebuchet MS" w:eastAsia="Times New Roman" w:hAnsi="Trebuchet MS" w:cs="Times New Roman"/>
          <w:b/>
          <w:bCs/>
          <w:i/>
          <w:iCs/>
          <w:lang w:eastAsia="ro-RO"/>
        </w:rPr>
      </w:pPr>
      <w:r w:rsidRPr="007146F4">
        <w:rPr>
          <w:rFonts w:ascii="Trebuchet MS" w:eastAsia="Times New Roman" w:hAnsi="Trebuchet MS" w:cs="Times New Roman"/>
          <w:b/>
          <w:bCs/>
          <w:i/>
          <w:iCs/>
          <w:lang w:eastAsia="ro-RO"/>
        </w:rPr>
        <w:t>Darea în folosință a imobilului se va face după ce acesta a fost racordat la toate utilitățile.</w:t>
      </w:r>
    </w:p>
    <w:p w:rsidR="005863CF" w:rsidRPr="00614DE4" w:rsidRDefault="005863CF" w:rsidP="00614DE4">
      <w:pPr>
        <w:tabs>
          <w:tab w:val="left" w:pos="1440"/>
        </w:tabs>
        <w:spacing w:after="0"/>
        <w:jc w:val="both"/>
        <w:rPr>
          <w:rFonts w:ascii="Trebuchet MS" w:eastAsia="Times New Roman" w:hAnsi="Trebuchet MS" w:cs="Times New Roman"/>
          <w:b/>
          <w:bCs/>
          <w:color w:val="FF0000"/>
          <w:lang w:eastAsia="ro-RO"/>
        </w:rPr>
      </w:pPr>
    </w:p>
    <w:p w:rsidR="005863CF" w:rsidRPr="00614DE4" w:rsidRDefault="005863CF" w:rsidP="00614DE4">
      <w:pPr>
        <w:tabs>
          <w:tab w:val="left" w:pos="1440"/>
        </w:tabs>
        <w:spacing w:after="0"/>
        <w:jc w:val="both"/>
        <w:rPr>
          <w:rFonts w:ascii="Trebuchet MS" w:eastAsia="Times New Roman" w:hAnsi="Trebuchet MS" w:cs="Times New Roman"/>
          <w:b/>
          <w:bCs/>
          <w:lang w:eastAsia="ro-RO"/>
        </w:rPr>
      </w:pPr>
      <w:r w:rsidRPr="00614DE4">
        <w:rPr>
          <w:rFonts w:ascii="Trebuchet MS" w:eastAsia="Times New Roman" w:hAnsi="Trebuchet MS" w:cs="Times New Roman"/>
          <w:b/>
          <w:bCs/>
          <w:lang w:eastAsia="ro-RO"/>
        </w:rPr>
        <w:t>Pentru  organizarea de şantier:</w:t>
      </w:r>
    </w:p>
    <w:p w:rsidR="005863CF" w:rsidRPr="00614DE4" w:rsidRDefault="005863CF" w:rsidP="00614DE4">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deşeurile menajere se vor colecta în europubelă şi se vor preda către unităţi autorizate;</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se va avea în vedere scăderea concentratiei de pulberi în suspensie în aer, se vor stropi suprafețele de teren și se vor curăța corespunzător mijlocele de transport la ieșirea de pe șantier;</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se vor lua măsuri de acoperire, îngrădire, închidere a stocurilor de materiale de construcție sau deșeuri, pentru prevenirea împrăștierii cauzată de vânt;</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se va avea în vedere oprirea motoarelor tuturor vehiculelor aflate în stationare, în zona șantierului;</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nu se vor stoca carburanţi și substanţe periculoase în zona aferentă amplasamentului;</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5863CF" w:rsidRPr="00614DE4" w:rsidRDefault="005863CF" w:rsidP="00614DE4">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prin organizarea de şantier nu se vor ocupa suprafeţe suplimentare de teren, faţă de cele planificate pentru realizarea proiectului;</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 nu se vor crea depozite de balast, materiale de construcții pe suprafeţe situate în afara amplasamentului;</w:t>
      </w:r>
    </w:p>
    <w:p w:rsidR="005863CF" w:rsidRPr="00614DE4" w:rsidRDefault="005863CF" w:rsidP="00614DE4">
      <w:pPr>
        <w:numPr>
          <w:ilvl w:val="0"/>
          <w:numId w:val="2"/>
        </w:numPr>
        <w:tabs>
          <w:tab w:val="num" w:pos="360"/>
        </w:tabs>
        <w:spacing w:after="0"/>
        <w:ind w:left="36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pentru lucrările specifice de şantier se vor utiliza toalete ecologice;</w:t>
      </w:r>
    </w:p>
    <w:p w:rsidR="005863CF" w:rsidRPr="00614DE4" w:rsidRDefault="005863CF" w:rsidP="00614DE4">
      <w:pPr>
        <w:spacing w:after="0"/>
        <w:ind w:left="360"/>
        <w:jc w:val="both"/>
        <w:rPr>
          <w:rFonts w:ascii="Trebuchet MS" w:eastAsia="Times New Roman" w:hAnsi="Trebuchet MS" w:cs="Times New Roman"/>
          <w:lang w:eastAsia="ro-RO"/>
        </w:rPr>
      </w:pPr>
    </w:p>
    <w:p w:rsidR="005863CF" w:rsidRPr="00614DE4" w:rsidRDefault="005863CF" w:rsidP="00614DE4">
      <w:pPr>
        <w:pStyle w:val="BodyText"/>
        <w:tabs>
          <w:tab w:val="left" w:pos="-720"/>
        </w:tabs>
        <w:suppressAutoHyphens/>
        <w:spacing w:after="0"/>
        <w:rPr>
          <w:rFonts w:ascii="Trebuchet MS" w:hAnsi="Trebuchet MS"/>
          <w:b/>
          <w:bCs/>
          <w:u w:val="single"/>
          <w:lang w:val="ro-RO"/>
        </w:rPr>
      </w:pPr>
      <w:r w:rsidRPr="00614DE4">
        <w:rPr>
          <w:rFonts w:ascii="Trebuchet MS" w:hAnsi="Trebuchet MS"/>
          <w:b/>
          <w:bCs/>
          <w:u w:val="single"/>
          <w:lang w:val="ro-RO"/>
        </w:rPr>
        <w:t>Protecţia calităţii apelor:</w:t>
      </w:r>
      <w:r w:rsidRPr="00614DE4">
        <w:rPr>
          <w:rFonts w:ascii="Trebuchet MS" w:hAnsi="Trebuchet MS"/>
          <w:b/>
          <w:bCs/>
          <w:lang w:val="ro-RO"/>
        </w:rPr>
        <w:t xml:space="preserve"> a)</w:t>
      </w:r>
      <w:r w:rsidRPr="00614DE4">
        <w:rPr>
          <w:rFonts w:ascii="Trebuchet MS" w:hAnsi="Trebuchet MS"/>
          <w:b/>
          <w:bCs/>
          <w:u w:val="single"/>
          <w:lang w:val="ro-RO"/>
        </w:rPr>
        <w:t xml:space="preserve"> În perioada de construcţie</w:t>
      </w:r>
    </w:p>
    <w:p w:rsidR="005863CF" w:rsidRPr="00614DE4" w:rsidRDefault="005863CF" w:rsidP="00614DE4">
      <w:pPr>
        <w:pStyle w:val="BodyText"/>
        <w:numPr>
          <w:ilvl w:val="0"/>
          <w:numId w:val="3"/>
        </w:numPr>
        <w:tabs>
          <w:tab w:val="clear" w:pos="1440"/>
          <w:tab w:val="left" w:pos="-720"/>
          <w:tab w:val="num" w:pos="360"/>
        </w:tabs>
        <w:suppressAutoHyphens/>
        <w:spacing w:after="0"/>
        <w:ind w:left="0"/>
        <w:jc w:val="both"/>
        <w:rPr>
          <w:rFonts w:ascii="Trebuchet MS" w:hAnsi="Trebuchet MS"/>
          <w:spacing w:val="-3"/>
          <w:lang w:val="ro-RO"/>
        </w:rPr>
      </w:pPr>
      <w:r w:rsidRPr="00614DE4">
        <w:rPr>
          <w:rFonts w:ascii="Trebuchet MS" w:hAnsi="Trebuchet MS"/>
          <w:lang w:val="ro-RO"/>
        </w:rPr>
        <w:t>nu se vor</w:t>
      </w:r>
      <w:r w:rsidRPr="00614DE4">
        <w:rPr>
          <w:rFonts w:ascii="Trebuchet MS" w:hAnsi="Trebuchet MS"/>
          <w:color w:val="FF0000"/>
          <w:lang w:val="ro-RO"/>
        </w:rPr>
        <w:t xml:space="preserve"> </w:t>
      </w:r>
      <w:r w:rsidRPr="00614DE4">
        <w:rPr>
          <w:rFonts w:ascii="Trebuchet MS" w:hAnsi="Trebuchet MS"/>
          <w:lang w:val="ro-RO"/>
        </w:rPr>
        <w:t>evacua ape uzate în apele de suprafaţă sau subterane, nu se vor</w:t>
      </w:r>
      <w:r w:rsidRPr="00614DE4">
        <w:rPr>
          <w:rFonts w:ascii="Trebuchet MS" w:hAnsi="Trebuchet MS"/>
          <w:color w:val="FF0000"/>
          <w:lang w:val="ro-RO"/>
        </w:rPr>
        <w:t xml:space="preserve"> </w:t>
      </w:r>
      <w:r w:rsidRPr="00614DE4">
        <w:rPr>
          <w:rFonts w:ascii="Trebuchet MS" w:hAnsi="Trebuchet MS"/>
          <w:lang w:val="ro-RO"/>
        </w:rPr>
        <w:t>manipula sau depozita deşeuri, reziduuri sau substanţe chimice, fără asigurarea condiţiilor de evitare a poluării directe sau indirecte a apelor de suprafaţă sau subterane;</w:t>
      </w:r>
    </w:p>
    <w:p w:rsidR="005863CF" w:rsidRPr="00614DE4" w:rsidRDefault="005863CF" w:rsidP="00614DE4">
      <w:pPr>
        <w:pStyle w:val="BodyText"/>
        <w:numPr>
          <w:ilvl w:val="0"/>
          <w:numId w:val="3"/>
        </w:numPr>
        <w:tabs>
          <w:tab w:val="clear" w:pos="1440"/>
          <w:tab w:val="left" w:pos="-720"/>
          <w:tab w:val="num" w:pos="360"/>
        </w:tabs>
        <w:suppressAutoHyphens/>
        <w:spacing w:after="0"/>
        <w:ind w:left="0"/>
        <w:jc w:val="both"/>
        <w:rPr>
          <w:rFonts w:ascii="Trebuchet MS" w:hAnsi="Trebuchet MS"/>
          <w:b/>
          <w:bCs/>
          <w:u w:val="single"/>
          <w:lang w:val="ro-RO"/>
        </w:rPr>
      </w:pPr>
      <w:r w:rsidRPr="00614DE4">
        <w:rPr>
          <w:rFonts w:ascii="Trebuchet MS" w:hAnsi="Trebuchet MS"/>
          <w:spacing w:val="-3"/>
          <w:lang w:val="ro-RO"/>
        </w:rPr>
        <w:t>pe perioada execuţiei proiectului se vor utiliza toaletele existente;</w:t>
      </w:r>
    </w:p>
    <w:p w:rsidR="005863CF" w:rsidRPr="00614DE4" w:rsidRDefault="005863CF" w:rsidP="00614DE4">
      <w:pPr>
        <w:pStyle w:val="BodyText"/>
        <w:tabs>
          <w:tab w:val="left" w:pos="-720"/>
        </w:tabs>
        <w:suppressAutoHyphens/>
        <w:spacing w:after="0"/>
        <w:jc w:val="both"/>
        <w:rPr>
          <w:rFonts w:ascii="Trebuchet MS" w:hAnsi="Trebuchet MS"/>
          <w:b/>
          <w:spacing w:val="-3"/>
          <w:lang w:val="ro-RO"/>
        </w:rPr>
      </w:pPr>
      <w:r w:rsidRPr="00614DE4">
        <w:rPr>
          <w:rFonts w:ascii="Trebuchet MS" w:hAnsi="Trebuchet MS"/>
          <w:b/>
          <w:spacing w:val="-3"/>
          <w:lang w:val="ro-RO"/>
        </w:rPr>
        <w:t>b) În perioada de funcţionare</w:t>
      </w:r>
    </w:p>
    <w:p w:rsidR="005863CF" w:rsidRPr="007146F4" w:rsidRDefault="005863CF" w:rsidP="00614DE4">
      <w:pPr>
        <w:pStyle w:val="BodyText"/>
        <w:tabs>
          <w:tab w:val="left" w:pos="-720"/>
        </w:tabs>
        <w:suppressAutoHyphens/>
        <w:spacing w:after="0"/>
        <w:jc w:val="both"/>
        <w:rPr>
          <w:rFonts w:ascii="Trebuchet MS" w:hAnsi="Trebuchet MS"/>
          <w:lang w:val="ro-RO"/>
        </w:rPr>
      </w:pPr>
      <w:r w:rsidRPr="007146F4">
        <w:rPr>
          <w:rFonts w:ascii="Trebuchet MS" w:hAnsi="Trebuchet MS"/>
          <w:lang w:val="ro-RO"/>
        </w:rPr>
        <w:t>- consumul de apă se va contoriza şi se vor impune măsuri pentru evitarea risipei de apă;</w:t>
      </w:r>
    </w:p>
    <w:p w:rsidR="005863CF" w:rsidRPr="00614DE4" w:rsidRDefault="005863CF" w:rsidP="00614DE4">
      <w:pPr>
        <w:pStyle w:val="BodyText"/>
        <w:spacing w:after="0"/>
        <w:jc w:val="both"/>
        <w:rPr>
          <w:rFonts w:ascii="Trebuchet MS" w:hAnsi="Trebuchet MS"/>
        </w:rPr>
      </w:pPr>
      <w:r w:rsidRPr="007146F4">
        <w:rPr>
          <w:rFonts w:ascii="Trebuchet MS" w:hAnsi="Trebuchet MS"/>
          <w:spacing w:val="-3"/>
        </w:rPr>
        <w:t xml:space="preserve">- indicatorii de calitate ai apelor se vor încadra în limitele </w:t>
      </w:r>
      <w:r w:rsidRPr="007146F4">
        <w:rPr>
          <w:rFonts w:ascii="Trebuchet MS" w:hAnsi="Trebuchet MS"/>
        </w:rPr>
        <w:t xml:space="preserve">prevăzute prin Normativul NTPA  - 002/2002, din H.G. 188/2002 cu modificările </w:t>
      </w:r>
      <w:r w:rsidRPr="007146F4">
        <w:rPr>
          <w:rFonts w:ascii="Trebuchet MS" w:hAnsi="Trebuchet MS"/>
          <w:lang w:val="ro-RO"/>
        </w:rPr>
        <w:t>ş</w:t>
      </w:r>
      <w:r w:rsidRPr="007146F4">
        <w:rPr>
          <w:rFonts w:ascii="Trebuchet MS" w:hAnsi="Trebuchet MS"/>
        </w:rPr>
        <w:t>i completarile ulterioare;</w:t>
      </w:r>
    </w:p>
    <w:p w:rsidR="005863CF" w:rsidRPr="00614DE4" w:rsidRDefault="005863CF" w:rsidP="00614DE4">
      <w:pPr>
        <w:tabs>
          <w:tab w:val="left" w:pos="-720"/>
        </w:tabs>
        <w:suppressAutoHyphens/>
        <w:spacing w:after="0"/>
        <w:jc w:val="both"/>
        <w:rPr>
          <w:rFonts w:ascii="Trebuchet MS" w:eastAsia="Times New Roman" w:hAnsi="Trebuchet MS" w:cs="Times New Roman"/>
          <w:b/>
          <w:bCs/>
          <w:u w:val="single"/>
          <w:lang w:eastAsia="ro-RO"/>
        </w:rPr>
      </w:pPr>
      <w:r w:rsidRPr="00614DE4">
        <w:rPr>
          <w:rFonts w:ascii="Trebuchet MS" w:eastAsia="Times New Roman" w:hAnsi="Trebuchet MS" w:cs="Times New Roman"/>
          <w:b/>
          <w:bCs/>
          <w:u w:val="single"/>
          <w:lang w:eastAsia="ro-RO"/>
        </w:rPr>
        <w:t>Protecţia aerului</w:t>
      </w:r>
    </w:p>
    <w:p w:rsidR="005863CF" w:rsidRPr="00614DE4" w:rsidRDefault="005863CF" w:rsidP="00614DE4">
      <w:pPr>
        <w:pStyle w:val="ListParagraph"/>
        <w:numPr>
          <w:ilvl w:val="0"/>
          <w:numId w:val="6"/>
        </w:numPr>
        <w:tabs>
          <w:tab w:val="left" w:pos="-720"/>
        </w:tabs>
        <w:suppressAutoHyphens/>
        <w:spacing w:after="0"/>
        <w:jc w:val="both"/>
        <w:rPr>
          <w:rFonts w:ascii="Trebuchet MS" w:eastAsia="Times New Roman" w:hAnsi="Trebuchet MS" w:cs="Times New Roman"/>
          <w:b/>
          <w:bCs/>
          <w:lang w:eastAsia="ro-RO"/>
        </w:rPr>
      </w:pPr>
      <w:r w:rsidRPr="00614DE4">
        <w:rPr>
          <w:rFonts w:ascii="Trebuchet MS" w:eastAsia="Times New Roman" w:hAnsi="Trebuchet MS" w:cs="Times New Roman"/>
          <w:b/>
          <w:bCs/>
          <w:lang w:eastAsia="ro-RO"/>
        </w:rPr>
        <w:lastRenderedPageBreak/>
        <w:t>În perioada de construire:</w:t>
      </w:r>
    </w:p>
    <w:p w:rsidR="005863CF" w:rsidRPr="00614DE4" w:rsidRDefault="005863CF" w:rsidP="00614DE4">
      <w:pPr>
        <w:pStyle w:val="ListParagraph"/>
        <w:numPr>
          <w:ilvl w:val="0"/>
          <w:numId w:val="10"/>
        </w:numPr>
        <w:tabs>
          <w:tab w:val="left" w:pos="-720"/>
        </w:tabs>
        <w:suppressAutoHyphens/>
        <w:spacing w:after="0"/>
        <w:jc w:val="both"/>
        <w:rPr>
          <w:rFonts w:ascii="Trebuchet MS" w:hAnsi="Trebuchet MS"/>
          <w:spacing w:val="-3"/>
        </w:rPr>
      </w:pPr>
      <w:r w:rsidRPr="00614DE4">
        <w:rPr>
          <w:rFonts w:ascii="Trebuchet MS" w:hAnsi="Trebuchet MS"/>
          <w:spacing w:val="-3"/>
        </w:rPr>
        <w:t>materialele de construcţie se vor depozita în locuri închise şi ferite de acţiunea vântului, pentru evitarea dispersiei particulelor de praf, ciment, var etc.;</w:t>
      </w:r>
    </w:p>
    <w:p w:rsidR="005863CF" w:rsidRPr="00614DE4" w:rsidRDefault="005863CF" w:rsidP="00614DE4">
      <w:pPr>
        <w:pStyle w:val="ListParagraph"/>
        <w:numPr>
          <w:ilvl w:val="0"/>
          <w:numId w:val="10"/>
        </w:numPr>
        <w:tabs>
          <w:tab w:val="left" w:pos="-720"/>
        </w:tabs>
        <w:suppressAutoHyphens/>
        <w:spacing w:after="0"/>
        <w:jc w:val="both"/>
        <w:rPr>
          <w:rFonts w:ascii="Trebuchet MS" w:hAnsi="Trebuchet MS"/>
          <w:spacing w:val="-3"/>
        </w:rPr>
      </w:pPr>
      <w:r w:rsidRPr="00614DE4">
        <w:rPr>
          <w:rFonts w:ascii="Trebuchet MS" w:hAnsi="Trebuchet MS"/>
          <w:spacing w:val="-3"/>
        </w:rPr>
        <w:t>materialele de construcţie se vor manipula în aşa fel încât să se reducă la minim nivelul de particule ce pot fi antrenate de curenţii atmosferici;</w:t>
      </w:r>
    </w:p>
    <w:p w:rsidR="005863CF" w:rsidRPr="00614DE4" w:rsidRDefault="005863CF" w:rsidP="00614DE4">
      <w:pPr>
        <w:pStyle w:val="ListParagraph"/>
        <w:numPr>
          <w:ilvl w:val="0"/>
          <w:numId w:val="10"/>
        </w:numPr>
        <w:tabs>
          <w:tab w:val="left" w:pos="-720"/>
        </w:tabs>
        <w:suppressAutoHyphens/>
        <w:spacing w:after="0"/>
        <w:jc w:val="both"/>
        <w:rPr>
          <w:rFonts w:ascii="Trebuchet MS" w:hAnsi="Trebuchet MS"/>
          <w:spacing w:val="-3"/>
        </w:rPr>
      </w:pPr>
      <w:r w:rsidRPr="00614DE4">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5863CF" w:rsidRPr="00614DE4" w:rsidRDefault="005863CF" w:rsidP="00614DE4">
      <w:pPr>
        <w:pStyle w:val="ListParagraph"/>
        <w:numPr>
          <w:ilvl w:val="0"/>
          <w:numId w:val="10"/>
        </w:numPr>
        <w:tabs>
          <w:tab w:val="left" w:pos="-720"/>
        </w:tabs>
        <w:suppressAutoHyphens/>
        <w:spacing w:after="0"/>
        <w:jc w:val="both"/>
        <w:rPr>
          <w:rFonts w:ascii="Trebuchet MS" w:hAnsi="Trebuchet MS"/>
          <w:spacing w:val="-3"/>
        </w:rPr>
      </w:pPr>
      <w:r w:rsidRPr="00614DE4">
        <w:rPr>
          <w:rFonts w:ascii="Trebuchet MS" w:hAnsi="Trebuchet MS"/>
          <w:spacing w:val="-3"/>
        </w:rPr>
        <w:t>concentraţiile noxelor emise de la motoarele termice care funcţionează pe motorină nu vor depăşi limitele maxime admise de H.G. 743/2002;</w:t>
      </w:r>
    </w:p>
    <w:p w:rsidR="005863CF" w:rsidRPr="00614DE4" w:rsidRDefault="005863CF" w:rsidP="00614DE4">
      <w:pPr>
        <w:pStyle w:val="ListParagraph"/>
        <w:numPr>
          <w:ilvl w:val="0"/>
          <w:numId w:val="10"/>
        </w:numPr>
        <w:tabs>
          <w:tab w:val="left" w:pos="-720"/>
        </w:tabs>
        <w:suppressAutoHyphens/>
        <w:spacing w:after="0"/>
        <w:jc w:val="both"/>
        <w:rPr>
          <w:rFonts w:ascii="Trebuchet MS" w:hAnsi="Trebuchet MS"/>
          <w:spacing w:val="-3"/>
        </w:rPr>
      </w:pPr>
      <w:r w:rsidRPr="00614DE4">
        <w:rPr>
          <w:rFonts w:ascii="Trebuchet MS" w:hAnsi="Trebuchet MS"/>
          <w:spacing w:val="-3"/>
        </w:rPr>
        <w:t xml:space="preserve">în perioadele secetoase şi ori de câte ori este nevoie  se vor umecta căile de acces pentru evitarea poluării cu praf; </w:t>
      </w:r>
    </w:p>
    <w:p w:rsidR="005863CF" w:rsidRPr="00614DE4" w:rsidRDefault="005863CF" w:rsidP="00614DE4">
      <w:pPr>
        <w:pStyle w:val="ListParagraph"/>
        <w:numPr>
          <w:ilvl w:val="0"/>
          <w:numId w:val="6"/>
        </w:numPr>
        <w:tabs>
          <w:tab w:val="left" w:pos="-720"/>
        </w:tabs>
        <w:suppressAutoHyphens/>
        <w:spacing w:after="0"/>
        <w:jc w:val="both"/>
        <w:rPr>
          <w:rFonts w:ascii="Trebuchet MS" w:hAnsi="Trebuchet MS"/>
          <w:b/>
          <w:spacing w:val="-3"/>
        </w:rPr>
      </w:pPr>
      <w:r w:rsidRPr="00614DE4">
        <w:rPr>
          <w:rFonts w:ascii="Trebuchet MS" w:hAnsi="Trebuchet MS"/>
          <w:b/>
          <w:spacing w:val="-3"/>
        </w:rPr>
        <w:t xml:space="preserve">În perioada de funcționare </w:t>
      </w:r>
    </w:p>
    <w:p w:rsidR="005863CF" w:rsidRPr="00614DE4" w:rsidRDefault="005863CF" w:rsidP="00614DE4">
      <w:pPr>
        <w:pStyle w:val="ListParagraph"/>
        <w:numPr>
          <w:ilvl w:val="0"/>
          <w:numId w:val="10"/>
        </w:numPr>
        <w:tabs>
          <w:tab w:val="left" w:pos="-720"/>
        </w:tabs>
        <w:suppressAutoHyphens/>
        <w:spacing w:after="0"/>
        <w:jc w:val="both"/>
        <w:rPr>
          <w:rFonts w:ascii="Trebuchet MS" w:hAnsi="Trebuchet MS"/>
          <w:spacing w:val="-3"/>
        </w:rPr>
      </w:pPr>
      <w:r w:rsidRPr="00614DE4">
        <w:rPr>
          <w:rFonts w:ascii="Trebuchet MS" w:hAnsi="Trebuchet MS"/>
          <w:spacing w:val="-3"/>
        </w:rPr>
        <w:t>se va asigura funcționarea optimă a tuturor instalațiilor;</w:t>
      </w:r>
    </w:p>
    <w:p w:rsidR="005863CF" w:rsidRPr="00614DE4" w:rsidRDefault="005863CF" w:rsidP="00614DE4">
      <w:pPr>
        <w:spacing w:after="0"/>
        <w:jc w:val="both"/>
        <w:rPr>
          <w:rFonts w:ascii="Trebuchet MS" w:eastAsia="Times New Roman" w:hAnsi="Trebuchet MS" w:cs="Times New Roman"/>
          <w:b/>
          <w:bCs/>
          <w:u w:val="single"/>
          <w:lang w:eastAsia="ro-RO"/>
        </w:rPr>
      </w:pPr>
      <w:r w:rsidRPr="00614DE4">
        <w:rPr>
          <w:rFonts w:ascii="Trebuchet MS" w:eastAsia="Times New Roman" w:hAnsi="Trebuchet MS" w:cs="Times New Roman"/>
          <w:b/>
          <w:bCs/>
          <w:u w:val="single"/>
          <w:lang w:eastAsia="ro-RO"/>
        </w:rPr>
        <w:t xml:space="preserve">Protecția împotriva zgomotului </w:t>
      </w:r>
    </w:p>
    <w:p w:rsidR="005863CF" w:rsidRPr="00614DE4" w:rsidRDefault="005863CF" w:rsidP="00614DE4">
      <w:pPr>
        <w:tabs>
          <w:tab w:val="left" w:pos="426"/>
        </w:tabs>
        <w:spacing w:after="0"/>
        <w:ind w:left="426" w:hanging="426"/>
        <w:jc w:val="both"/>
        <w:rPr>
          <w:rFonts w:ascii="Trebuchet MS" w:eastAsia="Times New Roman" w:hAnsi="Trebuchet MS" w:cs="Times New Roman"/>
        </w:rPr>
      </w:pPr>
      <w:r w:rsidRPr="00614DE4">
        <w:rPr>
          <w:rFonts w:ascii="Trebuchet MS" w:eastAsia="Times New Roman" w:hAnsi="Trebuchet MS" w:cs="Times New Roman"/>
          <w:bCs/>
          <w:lang w:eastAsia="ro-RO"/>
        </w:rPr>
        <w:t xml:space="preserve">- </w:t>
      </w:r>
      <w:r w:rsidRPr="00614DE4">
        <w:rPr>
          <w:rFonts w:ascii="Trebuchet MS" w:eastAsia="Times New Roman" w:hAnsi="Trebuchet MS" w:cs="Times New Roman"/>
          <w:bCs/>
          <w:lang w:eastAsia="ro-RO"/>
        </w:rPr>
        <w:tab/>
      </w:r>
      <w:r w:rsidRPr="00614DE4">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5863CF" w:rsidRPr="00614DE4" w:rsidRDefault="005863CF" w:rsidP="00614DE4">
      <w:pPr>
        <w:tabs>
          <w:tab w:val="left" w:pos="426"/>
        </w:tabs>
        <w:spacing w:after="0"/>
        <w:ind w:left="426" w:hanging="426"/>
        <w:jc w:val="both"/>
        <w:rPr>
          <w:rFonts w:ascii="Trebuchet MS" w:eastAsia="Times New Roman" w:hAnsi="Trebuchet MS" w:cs="Times New Roman"/>
          <w:lang w:eastAsia="ro-RO"/>
        </w:rPr>
      </w:pPr>
      <w:r w:rsidRPr="00614DE4">
        <w:rPr>
          <w:rFonts w:ascii="Trebuchet MS" w:eastAsia="Times New Roman" w:hAnsi="Trebuchet MS" w:cs="Times New Roman"/>
        </w:rPr>
        <w:t xml:space="preserve">- </w:t>
      </w:r>
      <w:r w:rsidRPr="00614DE4">
        <w:rPr>
          <w:rFonts w:ascii="Trebuchet MS" w:eastAsia="Times New Roman" w:hAnsi="Trebuchet MS" w:cs="Times New Roman"/>
        </w:rPr>
        <w:tab/>
        <w:t>în timpul execuţiei proiectului n</w:t>
      </w:r>
      <w:r w:rsidRPr="00614DE4">
        <w:rPr>
          <w:rFonts w:ascii="Trebuchet MS" w:eastAsia="Times New Roman" w:hAnsi="Trebuchet MS" w:cs="Times New Roman"/>
          <w:lang w:eastAsia="ro-RO"/>
        </w:rPr>
        <w:t xml:space="preserve">ivelul de zgomot echivalent se va încadra în limitele </w:t>
      </w:r>
      <w:r w:rsidRPr="00614DE4">
        <w:rPr>
          <w:rFonts w:ascii="Trebuchet MS" w:eastAsia="Times New Roman" w:hAnsi="Trebuchet MS"/>
        </w:rPr>
        <w:t>SR 10009:2017</w:t>
      </w:r>
      <w:r w:rsidRPr="00614DE4">
        <w:rPr>
          <w:rFonts w:ascii="Trebuchet MS" w:eastAsia="Times New Roman" w:hAnsi="Trebuchet MS"/>
          <w:bCs/>
          <w:i/>
          <w:iCs/>
          <w:lang w:eastAsia="ro-RO"/>
        </w:rPr>
        <w:t>/C91:2020</w:t>
      </w:r>
      <w:r w:rsidRPr="00614DE4">
        <w:rPr>
          <w:rFonts w:ascii="Trebuchet MS" w:eastAsia="Times New Roman" w:hAnsi="Trebuchet MS"/>
        </w:rPr>
        <w:t xml:space="preserve"> – Acustica - limite admisibile ale nivelului de zgomot din mediul ambiant</w:t>
      </w:r>
      <w:r w:rsidRPr="00614DE4">
        <w:rPr>
          <w:rFonts w:ascii="Trebuchet MS" w:eastAsia="Times New Roman" w:hAnsi="Trebuchet MS" w:cs="Times New Roman"/>
          <w:lang w:eastAsia="ro-RO"/>
        </w:rPr>
        <w:t>, STAS 6156/1986 - Protecţia împotriva zgomotului in construcţii civile si social - culturale şi OM nr. 119/2014 pentru aprobarea Normelor de igienă şi sănătate publica privind mediul de viaţă al populaţiei, respectiv:</w:t>
      </w:r>
    </w:p>
    <w:p w:rsidR="005863CF" w:rsidRPr="00614DE4" w:rsidRDefault="005863CF" w:rsidP="00614DE4">
      <w:pPr>
        <w:numPr>
          <w:ilvl w:val="0"/>
          <w:numId w:val="4"/>
        </w:numPr>
        <w:spacing w:after="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65 dB - la limita zonei funcţionale a amplasamentului;</w:t>
      </w:r>
    </w:p>
    <w:p w:rsidR="005863CF" w:rsidRPr="00614DE4" w:rsidRDefault="005863CF" w:rsidP="00614DE4">
      <w:pPr>
        <w:numPr>
          <w:ilvl w:val="0"/>
          <w:numId w:val="4"/>
        </w:numPr>
        <w:spacing w:after="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55 dB în timpul zilei/45 dB noaptea (orele 23.00-7.00)  – la fațada clădirilor învecinate, considerate zone protejate;</w:t>
      </w:r>
    </w:p>
    <w:p w:rsidR="005863CF" w:rsidRPr="00614DE4" w:rsidRDefault="005863CF" w:rsidP="00614DE4">
      <w:pPr>
        <w:numPr>
          <w:ilvl w:val="0"/>
          <w:numId w:val="4"/>
        </w:numPr>
        <w:spacing w:after="0"/>
        <w:jc w:val="both"/>
        <w:rPr>
          <w:rFonts w:ascii="Trebuchet MS" w:eastAsia="Times New Roman" w:hAnsi="Trebuchet MS" w:cs="Times New Roman"/>
          <w:lang w:eastAsia="ro-RO"/>
        </w:rPr>
      </w:pPr>
      <w:r w:rsidRPr="00614DE4">
        <w:rPr>
          <w:rFonts w:ascii="Trebuchet MS" w:eastAsia="Times New Roman" w:hAnsi="Trebuchet MS" w:cs="Times New Roman"/>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5863CF" w:rsidRPr="00614DE4" w:rsidRDefault="005863CF" w:rsidP="00614DE4">
      <w:pPr>
        <w:spacing w:after="0"/>
        <w:jc w:val="both"/>
        <w:rPr>
          <w:rFonts w:ascii="Trebuchet MS" w:eastAsia="Times New Roman" w:hAnsi="Trebuchet MS" w:cs="Times New Roman"/>
          <w:b/>
          <w:bCs/>
          <w:u w:val="single"/>
          <w:lang w:eastAsia="ro-RO"/>
        </w:rPr>
      </w:pPr>
      <w:r w:rsidRPr="00614DE4">
        <w:rPr>
          <w:rFonts w:ascii="Trebuchet MS" w:eastAsia="Times New Roman" w:hAnsi="Trebuchet MS" w:cs="Times New Roman"/>
          <w:b/>
          <w:bCs/>
          <w:u w:val="single"/>
          <w:lang w:eastAsia="ro-RO"/>
        </w:rPr>
        <w:t>Protecţia solului</w:t>
      </w:r>
    </w:p>
    <w:p w:rsidR="005863CF" w:rsidRPr="00614DE4" w:rsidRDefault="005863CF" w:rsidP="00614DE4">
      <w:pPr>
        <w:spacing w:after="0"/>
        <w:jc w:val="both"/>
        <w:rPr>
          <w:rFonts w:ascii="Trebuchet MS" w:eastAsia="Times New Roman" w:hAnsi="Trebuchet MS" w:cs="Times New Roman"/>
          <w:b/>
          <w:bCs/>
          <w:lang w:eastAsia="ro-RO"/>
        </w:rPr>
      </w:pPr>
      <w:r w:rsidRPr="00614DE4">
        <w:rPr>
          <w:rFonts w:ascii="Trebuchet MS" w:eastAsia="Times New Roman" w:hAnsi="Trebuchet MS" w:cs="Times New Roman"/>
          <w:lang w:eastAsia="ro-RO"/>
        </w:rPr>
        <w:t xml:space="preserve"> </w:t>
      </w:r>
      <w:r w:rsidRPr="00614DE4">
        <w:rPr>
          <w:rFonts w:ascii="Trebuchet MS" w:eastAsia="Times New Roman" w:hAnsi="Trebuchet MS" w:cs="Times New Roman"/>
        </w:rPr>
        <w:t>-</w:t>
      </w:r>
      <w:r w:rsidRPr="00614DE4">
        <w:rPr>
          <w:rFonts w:ascii="Trebuchet MS" w:eastAsia="Times New Roman" w:hAnsi="Trebuchet MS" w:cs="Times New Roman"/>
          <w:b/>
          <w:bCs/>
          <w:lang w:eastAsia="ro-RO"/>
        </w:rPr>
        <w:t xml:space="preserve">    a)În perioada de construire</w:t>
      </w:r>
    </w:p>
    <w:p w:rsidR="005863CF" w:rsidRPr="00614DE4" w:rsidRDefault="005863CF" w:rsidP="00614DE4">
      <w:pPr>
        <w:tabs>
          <w:tab w:val="left" w:pos="1134"/>
        </w:tabs>
        <w:spacing w:after="0"/>
        <w:ind w:left="357"/>
        <w:contextualSpacing/>
        <w:jc w:val="both"/>
        <w:rPr>
          <w:rFonts w:ascii="Trebuchet MS" w:eastAsia="Calibri" w:hAnsi="Trebuchet MS" w:cs="Times New Roman"/>
        </w:rPr>
      </w:pPr>
      <w:r w:rsidRPr="00614DE4">
        <w:rPr>
          <w:rFonts w:ascii="Trebuchet MS" w:eastAsia="Times New Roman" w:hAnsi="Trebuchet MS" w:cs="Times New Roman"/>
          <w:b/>
          <w:bCs/>
          <w:lang w:eastAsia="ro-RO"/>
        </w:rPr>
        <w:t xml:space="preserve">-  </w:t>
      </w:r>
      <w:r w:rsidRPr="00614DE4">
        <w:rPr>
          <w:rFonts w:ascii="Trebuchet MS" w:eastAsia="Calibri" w:hAnsi="Trebuchet MS" w:cs="Times New Roman"/>
        </w:rPr>
        <w:t xml:space="preserve"> nu vor fi afectate suprafeţe suplimentare acoperite cu vegetaţie, faţă de cele prevăzute în proiect;</w:t>
      </w:r>
    </w:p>
    <w:p w:rsidR="005863CF" w:rsidRPr="00614DE4" w:rsidRDefault="005863CF" w:rsidP="00614DE4">
      <w:pPr>
        <w:pStyle w:val="ListParagraph"/>
        <w:numPr>
          <w:ilvl w:val="0"/>
          <w:numId w:val="11"/>
        </w:numPr>
        <w:tabs>
          <w:tab w:val="left" w:pos="426"/>
        </w:tabs>
        <w:spacing w:after="0"/>
        <w:jc w:val="both"/>
        <w:rPr>
          <w:rFonts w:ascii="Trebuchet MS" w:eastAsia="Times New Roman" w:hAnsi="Trebuchet MS" w:cs="Times New Roman"/>
        </w:rPr>
      </w:pPr>
      <w:r w:rsidRPr="00614DE4">
        <w:rPr>
          <w:rFonts w:ascii="Trebuchet MS" w:eastAsia="Times New Roman" w:hAnsi="Trebuchet MS" w:cs="Times New Roman"/>
        </w:rPr>
        <w:t>mijloacele de transport vor fi asigurate astfel încât să nu existe pierderi de material sau deşeuri în timpul transportului;</w:t>
      </w:r>
    </w:p>
    <w:p w:rsidR="005863CF" w:rsidRPr="00614DE4" w:rsidRDefault="005863CF" w:rsidP="00614DE4">
      <w:pPr>
        <w:pStyle w:val="ListParagraph"/>
        <w:numPr>
          <w:ilvl w:val="0"/>
          <w:numId w:val="11"/>
        </w:numPr>
        <w:tabs>
          <w:tab w:val="left" w:pos="426"/>
        </w:tabs>
        <w:spacing w:after="0"/>
        <w:jc w:val="both"/>
        <w:rPr>
          <w:rFonts w:ascii="Trebuchet MS" w:eastAsia="Times New Roman" w:hAnsi="Trebuchet MS" w:cs="Times New Roman"/>
        </w:rPr>
      </w:pPr>
      <w:r w:rsidRPr="00614DE4">
        <w:rPr>
          <w:rFonts w:ascii="Trebuchet MS" w:eastAsia="Times New Roman" w:hAnsi="Trebuchet MS" w:cs="Times New Roman"/>
        </w:rPr>
        <w:t>utilajele de construcţii se vor alimenta cu carburanţi numai în zone special amenajate fără a se contamina solul cu produse petroliere;</w:t>
      </w:r>
    </w:p>
    <w:p w:rsidR="005863CF" w:rsidRPr="00614DE4" w:rsidRDefault="005863CF" w:rsidP="00614DE4">
      <w:pPr>
        <w:pStyle w:val="ListParagraph"/>
        <w:numPr>
          <w:ilvl w:val="0"/>
          <w:numId w:val="11"/>
        </w:numPr>
        <w:tabs>
          <w:tab w:val="left" w:pos="426"/>
        </w:tabs>
        <w:spacing w:after="0"/>
        <w:jc w:val="both"/>
        <w:rPr>
          <w:rFonts w:ascii="Trebuchet MS" w:eastAsia="Times New Roman" w:hAnsi="Trebuchet MS" w:cs="Times New Roman"/>
        </w:rPr>
      </w:pPr>
      <w:r w:rsidRPr="00614DE4">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5863CF" w:rsidRPr="00614DE4" w:rsidRDefault="005863CF" w:rsidP="00614DE4">
      <w:pPr>
        <w:numPr>
          <w:ilvl w:val="0"/>
          <w:numId w:val="11"/>
        </w:numPr>
        <w:spacing w:after="0"/>
        <w:jc w:val="both"/>
        <w:rPr>
          <w:rFonts w:ascii="Trebuchet MS" w:hAnsi="Trebuchet MS"/>
        </w:rPr>
      </w:pPr>
      <w:r w:rsidRPr="00614DE4">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5863CF" w:rsidRPr="00614DE4" w:rsidRDefault="005863CF" w:rsidP="00614DE4">
      <w:pPr>
        <w:numPr>
          <w:ilvl w:val="0"/>
          <w:numId w:val="11"/>
        </w:numPr>
        <w:spacing w:after="0"/>
        <w:jc w:val="both"/>
        <w:rPr>
          <w:rFonts w:ascii="Trebuchet MS" w:hAnsi="Trebuchet MS"/>
        </w:rPr>
      </w:pPr>
      <w:r w:rsidRPr="00614DE4">
        <w:rPr>
          <w:rFonts w:ascii="Trebuchet MS" w:hAnsi="Trebuchet MS"/>
        </w:rPr>
        <w:t>se vor amenaja spaţii amenajate corepunzător pentru depozitarea materialelor de construcţie şi pentru depozitarea temporară a deşeurilor generate;</w:t>
      </w:r>
    </w:p>
    <w:p w:rsidR="005863CF" w:rsidRPr="00614DE4" w:rsidRDefault="005863CF" w:rsidP="00614DE4">
      <w:pPr>
        <w:pStyle w:val="ListParagraph"/>
        <w:numPr>
          <w:ilvl w:val="0"/>
          <w:numId w:val="11"/>
        </w:numPr>
        <w:tabs>
          <w:tab w:val="left" w:pos="-720"/>
        </w:tabs>
        <w:suppressAutoHyphens/>
        <w:spacing w:after="120"/>
        <w:jc w:val="both"/>
        <w:rPr>
          <w:rFonts w:ascii="Trebuchet MS" w:hAnsi="Trebuchet MS"/>
        </w:rPr>
      </w:pPr>
      <w:r w:rsidRPr="00614DE4">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5863CF" w:rsidRPr="00614DE4" w:rsidRDefault="005863CF" w:rsidP="00614DE4">
      <w:pPr>
        <w:tabs>
          <w:tab w:val="left" w:pos="-720"/>
        </w:tabs>
        <w:suppressAutoHyphens/>
        <w:spacing w:after="0"/>
        <w:rPr>
          <w:rFonts w:ascii="Trebuchet MS" w:hAnsi="Trebuchet MS"/>
          <w:b/>
          <w:bCs/>
        </w:rPr>
      </w:pPr>
      <w:r w:rsidRPr="00614DE4">
        <w:rPr>
          <w:rFonts w:ascii="Trebuchet MS" w:hAnsi="Trebuchet MS"/>
          <w:b/>
          <w:bCs/>
        </w:rPr>
        <w:t>b) În perioada de funcţionare</w:t>
      </w:r>
    </w:p>
    <w:p w:rsidR="005863CF" w:rsidRPr="00614DE4" w:rsidRDefault="005863CF" w:rsidP="00614DE4">
      <w:pPr>
        <w:spacing w:after="0"/>
        <w:ind w:right="-52"/>
        <w:jc w:val="both"/>
        <w:rPr>
          <w:rFonts w:ascii="Trebuchet MS" w:hAnsi="Trebuchet MS"/>
        </w:rPr>
      </w:pPr>
      <w:r w:rsidRPr="00614DE4">
        <w:rPr>
          <w:rFonts w:ascii="Trebuchet MS" w:hAnsi="Trebuchet MS"/>
        </w:rPr>
        <w:lastRenderedPageBreak/>
        <w:t xml:space="preserve">      -   se vor amenaja spaţii pentru stocarea temporară a deşeurilor generate din activitate;</w:t>
      </w:r>
    </w:p>
    <w:p w:rsidR="005863CF" w:rsidRPr="00614DE4" w:rsidRDefault="005863CF" w:rsidP="00614DE4">
      <w:pPr>
        <w:tabs>
          <w:tab w:val="left" w:pos="1134"/>
        </w:tabs>
        <w:spacing w:after="0"/>
        <w:ind w:left="357"/>
        <w:contextualSpacing/>
        <w:jc w:val="both"/>
        <w:rPr>
          <w:rFonts w:ascii="Trebuchet MS" w:eastAsia="Calibri" w:hAnsi="Trebuchet MS" w:cs="Times New Roman"/>
        </w:rPr>
      </w:pPr>
      <w:r w:rsidRPr="00614DE4">
        <w:rPr>
          <w:rFonts w:ascii="Trebuchet MS" w:eastAsia="Calibri" w:hAnsi="Trebuchet MS" w:cs="Times New Roman"/>
        </w:rPr>
        <w:t xml:space="preserve">- la finalizarea proiectului se vor reface suprafețele de teren afectate si se vor evacua deșeurile rezultate conform contract </w:t>
      </w:r>
      <w:r w:rsidRPr="00614DE4">
        <w:rPr>
          <w:rFonts w:ascii="Trebuchet MS" w:hAnsi="Trebuchet MS" w:cs="Times New Roman"/>
        </w:rPr>
        <w:t>cu societati specializate și autorizate;</w:t>
      </w:r>
    </w:p>
    <w:p w:rsidR="005863CF" w:rsidRPr="00614DE4" w:rsidRDefault="005863CF" w:rsidP="00614DE4">
      <w:pPr>
        <w:tabs>
          <w:tab w:val="left" w:pos="1134"/>
        </w:tabs>
        <w:spacing w:after="0"/>
        <w:ind w:left="357"/>
        <w:contextualSpacing/>
        <w:jc w:val="both"/>
        <w:rPr>
          <w:rFonts w:ascii="Trebuchet MS" w:eastAsia="Calibri" w:hAnsi="Trebuchet MS" w:cs="Times New Roman"/>
        </w:rPr>
      </w:pPr>
      <w:r w:rsidRPr="00614DE4">
        <w:rPr>
          <w:rFonts w:ascii="Trebuchet MS" w:eastAsia="Calibri" w:hAnsi="Trebuchet MS" w:cs="Times New Roman"/>
        </w:rPr>
        <w:t>-  la încheierea lucrărilor, suprafețele ocupate temporar vor fi aduse la starea inițială.</w:t>
      </w:r>
    </w:p>
    <w:p w:rsidR="005863CF" w:rsidRPr="00614DE4" w:rsidRDefault="005863CF" w:rsidP="00614DE4">
      <w:pPr>
        <w:tabs>
          <w:tab w:val="left" w:pos="1134"/>
        </w:tabs>
        <w:spacing w:after="0"/>
        <w:ind w:left="357"/>
        <w:contextualSpacing/>
        <w:jc w:val="both"/>
        <w:rPr>
          <w:rFonts w:ascii="Trebuchet MS" w:eastAsia="Calibri" w:hAnsi="Trebuchet MS" w:cs="Times New Roman"/>
        </w:rPr>
      </w:pPr>
    </w:p>
    <w:p w:rsidR="005863CF" w:rsidRPr="00614DE4" w:rsidRDefault="005863CF" w:rsidP="00614DE4">
      <w:pPr>
        <w:pStyle w:val="Heading4"/>
        <w:spacing w:before="0" w:after="0" w:line="276" w:lineRule="auto"/>
        <w:ind w:left="0" w:firstLine="0"/>
        <w:rPr>
          <w:rFonts w:ascii="Trebuchet MS" w:hAnsi="Trebuchet MS"/>
          <w:sz w:val="22"/>
          <w:szCs w:val="22"/>
          <w:u w:val="single"/>
        </w:rPr>
      </w:pPr>
      <w:r w:rsidRPr="00614DE4">
        <w:rPr>
          <w:rFonts w:ascii="Trebuchet MS" w:hAnsi="Trebuchet MS"/>
          <w:sz w:val="22"/>
          <w:szCs w:val="22"/>
          <w:u w:val="single"/>
        </w:rPr>
        <w:t>Modul de gospodărire a deşeurilor</w:t>
      </w:r>
    </w:p>
    <w:p w:rsidR="005863CF" w:rsidRPr="00614DE4" w:rsidRDefault="005863CF" w:rsidP="00614DE4">
      <w:pPr>
        <w:spacing w:after="0"/>
        <w:ind w:firstLine="720"/>
        <w:jc w:val="both"/>
        <w:rPr>
          <w:rFonts w:ascii="Trebuchet MS" w:hAnsi="Trebuchet MS"/>
        </w:rPr>
      </w:pPr>
      <w:r w:rsidRPr="00614DE4">
        <w:rPr>
          <w:rFonts w:ascii="Trebuchet MS" w:hAnsi="Trebuchet MS"/>
          <w:b/>
          <w:i/>
        </w:rPr>
        <w:t xml:space="preserve">Atât în perioada de construire cât și în cea de funcționare titularul are obligația respectării </w:t>
      </w:r>
      <w:r w:rsidRPr="00614DE4">
        <w:rPr>
          <w:rFonts w:ascii="Trebuchet MS" w:hAnsi="Trebuchet MS"/>
          <w:b/>
          <w:i/>
          <w:lang w:val="fr-FR"/>
        </w:rPr>
        <w:t xml:space="preserve">prevederilor </w:t>
      </w:r>
      <w:r w:rsidRPr="00614DE4">
        <w:rPr>
          <w:rFonts w:ascii="Trebuchet MS" w:hAnsi="Trebuchet MS"/>
          <w:b/>
          <w:i/>
          <w:lang w:val="pt-BR"/>
        </w:rPr>
        <w:t xml:space="preserve">Ordonaţei de Urgenţă a Guvernului României  privind  protecţia mediului nr. 195/2005, aprobată cu modificări şi completări  prin Legea 265/2006, cu modificările şi completările ulterioare precum și ale </w:t>
      </w:r>
      <w:r w:rsidRPr="00614DE4">
        <w:rPr>
          <w:rFonts w:ascii="Trebuchet MS" w:hAnsi="Trebuchet MS"/>
          <w:b/>
          <w:i/>
        </w:rPr>
        <w:t>a</w:t>
      </w:r>
      <w:r w:rsidRPr="00614DE4">
        <w:rPr>
          <w:rFonts w:ascii="Trebuchet MS" w:hAnsi="Trebuchet MS"/>
        </w:rPr>
        <w:t xml:space="preserve"> </w:t>
      </w:r>
      <w:r w:rsidRPr="00614DE4">
        <w:rPr>
          <w:rFonts w:ascii="Trebuchet MS" w:hAnsi="Trebuchet MS"/>
          <w:b/>
          <w:i/>
        </w:rPr>
        <w:t>OUG 92/2021 privind regimul deșeurilor, aprobata prin Legea 17/2023.</w:t>
      </w:r>
      <w:r w:rsidRPr="00614DE4">
        <w:rPr>
          <w:rFonts w:ascii="Trebuchet MS" w:hAnsi="Trebuchet MS"/>
        </w:rPr>
        <w:t xml:space="preserve">       </w:t>
      </w:r>
    </w:p>
    <w:p w:rsidR="005863CF" w:rsidRPr="00614DE4" w:rsidRDefault="005863CF" w:rsidP="00614DE4">
      <w:pPr>
        <w:tabs>
          <w:tab w:val="left" w:pos="1134"/>
        </w:tabs>
        <w:spacing w:after="0"/>
        <w:ind w:left="357"/>
        <w:contextualSpacing/>
        <w:jc w:val="both"/>
        <w:rPr>
          <w:rFonts w:ascii="Trebuchet MS" w:eastAsia="Calibri" w:hAnsi="Trebuchet MS" w:cs="Times New Roman"/>
        </w:rPr>
      </w:pPr>
      <w:r w:rsidRPr="00614DE4">
        <w:rPr>
          <w:rFonts w:ascii="Trebuchet MS" w:eastAsia="Calibri" w:hAnsi="Trebuchet MS" w:cs="Times New Roman"/>
        </w:rPr>
        <w:t>- se va efectua colectarea selectivă/valorificarea/eliminarea finală a deşeurilor generate, prin societăţi autorizate din punct de vedere al protecţiei mediului, pe baza de contract;</w:t>
      </w:r>
    </w:p>
    <w:p w:rsidR="005863CF" w:rsidRPr="00614DE4" w:rsidRDefault="005863CF" w:rsidP="00614DE4">
      <w:pPr>
        <w:tabs>
          <w:tab w:val="left" w:pos="1134"/>
        </w:tabs>
        <w:spacing w:after="0"/>
        <w:ind w:left="357"/>
        <w:contextualSpacing/>
        <w:jc w:val="both"/>
        <w:rPr>
          <w:rFonts w:ascii="Trebuchet MS" w:eastAsia="Calibri" w:hAnsi="Trebuchet MS" w:cs="Times New Roman"/>
        </w:rPr>
      </w:pPr>
      <w:r w:rsidRPr="00614DE4">
        <w:rPr>
          <w:rFonts w:ascii="Trebuchet MS" w:eastAsia="Calibri" w:hAnsi="Trebuchet MS" w:cs="Times New Roman"/>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5863CF" w:rsidRPr="00614DE4" w:rsidRDefault="005863CF" w:rsidP="00614DE4">
      <w:pPr>
        <w:tabs>
          <w:tab w:val="left" w:pos="1134"/>
        </w:tabs>
        <w:spacing w:after="0"/>
        <w:ind w:left="357"/>
        <w:contextualSpacing/>
        <w:jc w:val="both"/>
        <w:rPr>
          <w:rFonts w:ascii="Trebuchet MS" w:eastAsia="Calibri" w:hAnsi="Trebuchet MS" w:cs="Times New Roman"/>
        </w:rPr>
      </w:pPr>
      <w:r w:rsidRPr="00614DE4">
        <w:rPr>
          <w:rFonts w:ascii="Trebuchet MS" w:eastAsia="Calibri" w:hAnsi="Trebuchet MS" w:cs="Times New Roman"/>
        </w:rPr>
        <w:t>- se vor asigura spatii special amenajate pentru colectarea selectiva a deșeurilor generate, pana la predarea acestora operatorilor economici autorizați pentru eliminare/valorificare;</w:t>
      </w:r>
    </w:p>
    <w:p w:rsidR="005863CF" w:rsidRPr="00614DE4" w:rsidRDefault="005863CF" w:rsidP="00614DE4">
      <w:pPr>
        <w:tabs>
          <w:tab w:val="left" w:pos="1134"/>
        </w:tabs>
        <w:spacing w:after="0"/>
        <w:ind w:left="357"/>
        <w:contextualSpacing/>
        <w:jc w:val="both"/>
        <w:rPr>
          <w:rFonts w:ascii="Trebuchet MS" w:eastAsia="Calibri" w:hAnsi="Trebuchet MS" w:cs="Times New Roman"/>
        </w:rPr>
      </w:pPr>
      <w:r w:rsidRPr="00614DE4">
        <w:rPr>
          <w:rFonts w:ascii="Trebuchet MS" w:eastAsia="Calibri" w:hAnsi="Trebuchet MS" w:cs="Times New Roman"/>
        </w:rPr>
        <w:t>-  este interzisă depozitarea deşeurilor direct pe sol;</w:t>
      </w:r>
    </w:p>
    <w:p w:rsidR="005863CF" w:rsidRPr="00614DE4" w:rsidRDefault="005863CF" w:rsidP="00614DE4">
      <w:pPr>
        <w:pStyle w:val="BodyText"/>
        <w:tabs>
          <w:tab w:val="left" w:pos="-720"/>
        </w:tabs>
        <w:suppressAutoHyphens/>
        <w:spacing w:after="0"/>
        <w:rPr>
          <w:rFonts w:ascii="Trebuchet MS" w:hAnsi="Trebuchet MS"/>
          <w:b/>
          <w:bCs/>
          <w:u w:val="single"/>
          <w:lang w:val="ro-RO"/>
        </w:rPr>
      </w:pPr>
    </w:p>
    <w:p w:rsidR="005863CF" w:rsidRPr="00614DE4" w:rsidRDefault="005863CF" w:rsidP="00614DE4">
      <w:pPr>
        <w:pStyle w:val="BodyText"/>
        <w:tabs>
          <w:tab w:val="left" w:pos="-720"/>
        </w:tabs>
        <w:suppressAutoHyphens/>
        <w:spacing w:after="0"/>
        <w:rPr>
          <w:rFonts w:ascii="Trebuchet MS" w:hAnsi="Trebuchet MS"/>
          <w:b/>
          <w:bCs/>
          <w:u w:val="single"/>
          <w:lang w:val="ro-RO"/>
        </w:rPr>
      </w:pPr>
      <w:r w:rsidRPr="00614DE4">
        <w:rPr>
          <w:rFonts w:ascii="Trebuchet MS" w:hAnsi="Trebuchet MS"/>
          <w:b/>
          <w:bCs/>
          <w:u w:val="single"/>
          <w:lang w:val="ro-RO"/>
        </w:rPr>
        <w:t>În perioada de funcţionare</w:t>
      </w:r>
    </w:p>
    <w:p w:rsidR="005863CF" w:rsidRPr="00614DE4" w:rsidRDefault="005863CF" w:rsidP="00614DE4">
      <w:pPr>
        <w:spacing w:after="0"/>
        <w:jc w:val="both"/>
        <w:rPr>
          <w:rFonts w:ascii="Trebuchet MS" w:hAnsi="Trebuchet MS"/>
        </w:rPr>
      </w:pPr>
      <w:r w:rsidRPr="00614DE4">
        <w:rPr>
          <w:rFonts w:ascii="Trebuchet MS" w:hAnsi="Trebuchet MS"/>
        </w:rPr>
        <w:t>- se va asigura preluarea ritmică a deşeurilor rezultate pe amplasament, evitarea depozitării necontrolate a acestora;</w:t>
      </w:r>
    </w:p>
    <w:p w:rsidR="005863CF" w:rsidRPr="00614DE4" w:rsidRDefault="005863CF" w:rsidP="00614DE4">
      <w:pPr>
        <w:pStyle w:val="CharCharCharCharCharChar1CharCharCharCharCharCharCharCharCharChar"/>
        <w:spacing w:line="276" w:lineRule="auto"/>
        <w:jc w:val="both"/>
        <w:rPr>
          <w:rFonts w:ascii="Trebuchet MS" w:hAnsi="Trebuchet MS"/>
          <w:sz w:val="22"/>
          <w:szCs w:val="22"/>
          <w:lang w:val="ro-RO"/>
        </w:rPr>
      </w:pPr>
      <w:r w:rsidRPr="00614DE4">
        <w:rPr>
          <w:rFonts w:ascii="Trebuchet MS" w:hAnsi="Trebuchet MS"/>
          <w:sz w:val="22"/>
          <w:szCs w:val="22"/>
          <w:lang w:val="ro-RO"/>
        </w:rPr>
        <w:t>- se vor încheia contracte cu o societati specializate, autorizate pentru gestionarea corespunzătoare a deșeurilor produse;</w:t>
      </w:r>
    </w:p>
    <w:p w:rsidR="005863CF" w:rsidRPr="00614DE4" w:rsidRDefault="005863CF" w:rsidP="00614DE4">
      <w:pPr>
        <w:pStyle w:val="CharCharCharCharCharChar1CharCharCharCharCharCharCharCharCharChar"/>
        <w:spacing w:line="276" w:lineRule="auto"/>
        <w:jc w:val="both"/>
        <w:rPr>
          <w:rFonts w:ascii="Trebuchet MS" w:hAnsi="Trebuchet MS"/>
          <w:sz w:val="22"/>
          <w:szCs w:val="22"/>
        </w:rPr>
      </w:pPr>
      <w:r w:rsidRPr="00614DE4">
        <w:rPr>
          <w:rFonts w:ascii="Trebuchet MS" w:hAnsi="Trebuchet MS"/>
          <w:sz w:val="22"/>
          <w:szCs w:val="22"/>
        </w:rPr>
        <w:t>-  se va menţine curăţenia în spaţiul destinat depozitării, fiind interzisă arderea lor în recipienţii de colectare precum şi aruncarea lor lângă recipienţii de colectare sau depozitarea lor pe domeniul public;</w:t>
      </w:r>
    </w:p>
    <w:p w:rsidR="005863CF" w:rsidRPr="00614DE4" w:rsidRDefault="005863CF" w:rsidP="00614DE4">
      <w:pPr>
        <w:tabs>
          <w:tab w:val="num" w:pos="1800"/>
        </w:tabs>
        <w:spacing w:after="0"/>
        <w:jc w:val="both"/>
        <w:rPr>
          <w:rFonts w:ascii="Trebuchet MS" w:hAnsi="Trebuchet MS"/>
        </w:rPr>
      </w:pPr>
      <w:r w:rsidRPr="00614DE4">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5863CF" w:rsidRPr="00614DE4" w:rsidRDefault="005863CF" w:rsidP="00614DE4">
      <w:pPr>
        <w:keepNext/>
        <w:tabs>
          <w:tab w:val="num" w:pos="851"/>
        </w:tabs>
        <w:spacing w:after="0"/>
        <w:jc w:val="both"/>
        <w:outlineLvl w:val="3"/>
        <w:rPr>
          <w:rFonts w:ascii="Trebuchet MS" w:eastAsia="Times New Roman" w:hAnsi="Trebuchet MS" w:cs="Times New Roman"/>
          <w:b/>
          <w:bCs/>
          <w:i/>
          <w:iCs/>
          <w:u w:val="single"/>
          <w:lang w:eastAsia="de-DE"/>
        </w:rPr>
      </w:pPr>
    </w:p>
    <w:p w:rsidR="005863CF" w:rsidRPr="00614DE4" w:rsidRDefault="005863CF" w:rsidP="00614DE4">
      <w:pPr>
        <w:spacing w:after="0"/>
        <w:jc w:val="both"/>
        <w:rPr>
          <w:rFonts w:ascii="Trebuchet MS" w:eastAsia="Times New Roman" w:hAnsi="Trebuchet MS" w:cs="Times New Roman"/>
          <w:b/>
          <w:bCs/>
          <w:u w:val="single"/>
          <w:lang w:eastAsia="ro-RO"/>
        </w:rPr>
      </w:pPr>
      <w:r w:rsidRPr="00614DE4">
        <w:rPr>
          <w:rFonts w:ascii="Trebuchet MS" w:eastAsia="Times New Roman" w:hAnsi="Trebuchet MS" w:cs="Times New Roman"/>
          <w:b/>
          <w:bCs/>
          <w:u w:val="single"/>
          <w:lang w:eastAsia="ro-RO"/>
        </w:rPr>
        <w:t>Lucrări de refacere a amplasamentului</w:t>
      </w:r>
    </w:p>
    <w:p w:rsidR="005863CF" w:rsidRPr="00614DE4" w:rsidRDefault="005863CF" w:rsidP="00614DE4">
      <w:pPr>
        <w:spacing w:after="0"/>
        <w:jc w:val="both"/>
        <w:rPr>
          <w:rFonts w:ascii="Trebuchet MS" w:eastAsia="Times New Roman" w:hAnsi="Trebuchet MS" w:cs="Times New Roman"/>
        </w:rPr>
      </w:pPr>
      <w:r w:rsidRPr="00614DE4">
        <w:rPr>
          <w:rFonts w:ascii="Trebuchet MS" w:eastAsia="Times New Roman" w:hAnsi="Trebuchet MS" w:cs="Times New Roman"/>
        </w:rPr>
        <w:t>-  în cazul unor poluări accidentale se va reface zona afectată;</w:t>
      </w:r>
    </w:p>
    <w:p w:rsidR="005863CF" w:rsidRPr="00614DE4" w:rsidRDefault="005863CF" w:rsidP="00614DE4">
      <w:pPr>
        <w:spacing w:after="0"/>
        <w:jc w:val="both"/>
        <w:rPr>
          <w:rFonts w:ascii="Trebuchet MS" w:eastAsia="Times New Roman" w:hAnsi="Trebuchet MS" w:cs="Times New Roman"/>
        </w:rPr>
      </w:pPr>
      <w:r w:rsidRPr="00614DE4">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5863CF" w:rsidRPr="00614DE4" w:rsidRDefault="005863CF" w:rsidP="00614DE4">
      <w:pPr>
        <w:spacing w:after="0"/>
        <w:jc w:val="both"/>
        <w:rPr>
          <w:rFonts w:ascii="Trebuchet MS" w:eastAsia="Times New Roman" w:hAnsi="Trebuchet MS" w:cs="Times New Roman"/>
          <w:b/>
          <w:bCs/>
          <w:u w:val="single"/>
          <w:lang w:eastAsia="ro-RO"/>
        </w:rPr>
      </w:pPr>
      <w:r w:rsidRPr="00614DE4">
        <w:rPr>
          <w:rFonts w:ascii="Trebuchet MS" w:eastAsia="Times New Roman" w:hAnsi="Trebuchet MS" w:cs="Times New Roman"/>
          <w:b/>
          <w:bCs/>
          <w:u w:val="single"/>
          <w:lang w:eastAsia="ro-RO"/>
        </w:rPr>
        <w:t>Monitorizarea</w:t>
      </w:r>
    </w:p>
    <w:p w:rsidR="005863CF" w:rsidRPr="00614DE4" w:rsidRDefault="005863CF" w:rsidP="00614DE4">
      <w:pPr>
        <w:spacing w:after="0"/>
        <w:ind w:firstLine="360"/>
        <w:jc w:val="both"/>
        <w:rPr>
          <w:rFonts w:ascii="Trebuchet MS" w:eastAsia="Times New Roman" w:hAnsi="Trebuchet MS" w:cs="Times New Roman"/>
          <w:lang w:eastAsia="ro-RO"/>
        </w:rPr>
      </w:pPr>
      <w:r w:rsidRPr="00614DE4">
        <w:rPr>
          <w:rFonts w:ascii="Trebuchet MS" w:eastAsia="Times New Roman" w:hAnsi="Trebuchet MS" w:cs="Times New Roman"/>
          <w:b/>
          <w:bCs/>
          <w:lang w:eastAsia="ro-RO"/>
        </w:rPr>
        <w:t>În timpul implementării proiectului:</w:t>
      </w:r>
      <w:r w:rsidRPr="00614DE4">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5863CF" w:rsidRPr="00614DE4" w:rsidRDefault="005863CF" w:rsidP="00614DE4">
      <w:pPr>
        <w:spacing w:after="0"/>
        <w:jc w:val="both"/>
        <w:rPr>
          <w:rFonts w:ascii="Trebuchet MS" w:eastAsia="Times New Roman" w:hAnsi="Trebuchet MS" w:cs="Times New Roman"/>
        </w:rPr>
      </w:pPr>
      <w:r w:rsidRPr="00614DE4">
        <w:rPr>
          <w:rFonts w:ascii="Trebuchet MS" w:eastAsia="Times New Roman" w:hAnsi="Trebuchet MS" w:cs="Times New Roman"/>
        </w:rPr>
        <w:t>- respectarea cu stricteţe a limitelor şi suprafeţelor;</w:t>
      </w:r>
    </w:p>
    <w:p w:rsidR="005863CF" w:rsidRPr="00614DE4" w:rsidRDefault="005863CF" w:rsidP="00614DE4">
      <w:pPr>
        <w:spacing w:after="0"/>
        <w:jc w:val="both"/>
        <w:rPr>
          <w:rFonts w:ascii="Trebuchet MS" w:eastAsia="Times New Roman" w:hAnsi="Trebuchet MS" w:cs="Times New Roman"/>
        </w:rPr>
      </w:pPr>
      <w:r w:rsidRPr="00614DE4">
        <w:rPr>
          <w:rFonts w:ascii="Trebuchet MS" w:eastAsia="Times New Roman" w:hAnsi="Trebuchet MS" w:cs="Times New Roman"/>
        </w:rPr>
        <w:t>- modul de depozitare a materialelor de construcţie;</w:t>
      </w:r>
    </w:p>
    <w:p w:rsidR="005863CF" w:rsidRPr="00614DE4" w:rsidRDefault="005863CF" w:rsidP="00614DE4">
      <w:pPr>
        <w:spacing w:after="0"/>
        <w:jc w:val="both"/>
        <w:rPr>
          <w:rFonts w:ascii="Trebuchet MS" w:eastAsia="Times New Roman" w:hAnsi="Trebuchet MS" w:cs="Times New Roman"/>
        </w:rPr>
      </w:pPr>
      <w:r w:rsidRPr="00614DE4">
        <w:rPr>
          <w:rFonts w:ascii="Trebuchet MS" w:eastAsia="Times New Roman" w:hAnsi="Trebuchet MS" w:cs="Times New Roman"/>
        </w:rPr>
        <w:t>- respectarea rutelor alese pentru transportul materialelor de construcţie;</w:t>
      </w:r>
    </w:p>
    <w:p w:rsidR="005863CF" w:rsidRPr="00614DE4" w:rsidRDefault="005863CF" w:rsidP="00614DE4">
      <w:pPr>
        <w:spacing w:after="0"/>
        <w:jc w:val="both"/>
        <w:rPr>
          <w:rFonts w:ascii="Trebuchet MS" w:eastAsia="Times New Roman" w:hAnsi="Trebuchet MS" w:cs="Times New Roman"/>
        </w:rPr>
      </w:pPr>
      <w:r w:rsidRPr="00614DE4">
        <w:rPr>
          <w:rFonts w:ascii="Trebuchet MS" w:eastAsia="Times New Roman" w:hAnsi="Trebuchet MS" w:cs="Times New Roman"/>
        </w:rPr>
        <w:t>- respectarea normelor de securitate a muncii;</w:t>
      </w:r>
    </w:p>
    <w:p w:rsidR="005863CF" w:rsidRPr="00614DE4" w:rsidRDefault="005863CF" w:rsidP="00614DE4">
      <w:pPr>
        <w:spacing w:after="0"/>
        <w:jc w:val="both"/>
        <w:rPr>
          <w:rFonts w:ascii="Trebuchet MS" w:eastAsia="Times New Roman" w:hAnsi="Trebuchet MS" w:cs="Times New Roman"/>
        </w:rPr>
      </w:pPr>
      <w:r w:rsidRPr="00614DE4">
        <w:rPr>
          <w:rFonts w:ascii="Trebuchet MS" w:eastAsia="Times New Roman" w:hAnsi="Trebuchet MS" w:cs="Times New Roman"/>
        </w:rPr>
        <w:t>- respectarea măsurilor de reducere a poluării;</w:t>
      </w:r>
    </w:p>
    <w:p w:rsidR="005863CF" w:rsidRPr="00614DE4" w:rsidRDefault="005863CF" w:rsidP="00614DE4">
      <w:pPr>
        <w:spacing w:after="0"/>
        <w:jc w:val="both"/>
        <w:rPr>
          <w:rFonts w:ascii="Trebuchet MS" w:eastAsia="Times New Roman" w:hAnsi="Trebuchet MS" w:cs="Times New Roman"/>
        </w:rPr>
      </w:pPr>
      <w:r w:rsidRPr="00614DE4">
        <w:rPr>
          <w:rFonts w:ascii="Trebuchet MS" w:eastAsia="Times New Roman" w:hAnsi="Trebuchet MS" w:cs="Times New Roman"/>
        </w:rPr>
        <w:t>- refacerea la sfârşitul lucrărilor a zonelor afectate de lucrările de organizare a şantierului;</w:t>
      </w:r>
    </w:p>
    <w:p w:rsidR="005863CF" w:rsidRPr="00614DE4" w:rsidRDefault="005863CF" w:rsidP="00614DE4">
      <w:pPr>
        <w:spacing w:after="0"/>
        <w:jc w:val="both"/>
        <w:rPr>
          <w:rFonts w:ascii="Trebuchet MS" w:eastAsia="Times New Roman" w:hAnsi="Trebuchet MS" w:cs="Times New Roman"/>
        </w:rPr>
      </w:pPr>
      <w:r w:rsidRPr="00614DE4">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5863CF" w:rsidRPr="00614DE4" w:rsidRDefault="005863CF" w:rsidP="00614DE4">
      <w:pPr>
        <w:spacing w:after="0"/>
        <w:ind w:firstLine="709"/>
        <w:jc w:val="both"/>
        <w:rPr>
          <w:rFonts w:ascii="Trebuchet MS" w:eastAsia="Times New Roman" w:hAnsi="Trebuchet MS" w:cs="Times New Roman"/>
          <w:b/>
          <w:i/>
          <w:lang w:eastAsia="ro-RO"/>
        </w:rPr>
      </w:pPr>
    </w:p>
    <w:p w:rsidR="005863CF" w:rsidRPr="00614DE4" w:rsidRDefault="005863CF" w:rsidP="00614DE4">
      <w:pPr>
        <w:spacing w:after="0"/>
        <w:jc w:val="both"/>
        <w:rPr>
          <w:rFonts w:ascii="Trebuchet MS" w:eastAsia="Times New Roman" w:hAnsi="Trebuchet MS" w:cs="Times New Roman"/>
          <w:i/>
          <w:lang w:eastAsia="ro-RO"/>
        </w:rPr>
      </w:pPr>
      <w:r w:rsidRPr="00614DE4">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14DE4">
        <w:rPr>
          <w:rStyle w:val="tpa"/>
          <w:rFonts w:ascii="Trebuchet MS" w:hAnsi="Trebuchet MS" w:cs="Times New Roman"/>
          <w:b/>
          <w:i/>
          <w:color w:val="000000"/>
        </w:rPr>
        <w:t>evaluarea impactului asupra corpurilor de apă</w:t>
      </w:r>
      <w:r w:rsidRPr="00614DE4">
        <w:rPr>
          <w:rFonts w:ascii="Trebuchet MS" w:eastAsia="Times New Roman" w:hAnsi="Trebuchet MS" w:cs="Times New Roman"/>
          <w:i/>
          <w:lang w:eastAsia="ro-RO"/>
        </w:rPr>
        <w:t>.</w:t>
      </w:r>
    </w:p>
    <w:p w:rsidR="005863CF" w:rsidRPr="00614DE4" w:rsidRDefault="005863CF" w:rsidP="00614DE4">
      <w:pPr>
        <w:spacing w:after="0"/>
        <w:ind w:firstLine="709"/>
        <w:jc w:val="both"/>
        <w:rPr>
          <w:rFonts w:ascii="Trebuchet MS" w:eastAsia="Times New Roman" w:hAnsi="Trebuchet MS" w:cs="Times New Roman"/>
          <w:i/>
          <w:lang w:eastAsia="ro-RO"/>
        </w:rPr>
      </w:pPr>
    </w:p>
    <w:p w:rsidR="005863CF" w:rsidRPr="00614DE4" w:rsidRDefault="005863CF" w:rsidP="00614DE4">
      <w:pPr>
        <w:shd w:val="clear" w:color="auto" w:fill="FFFFFF"/>
        <w:spacing w:after="0"/>
        <w:ind w:firstLine="708"/>
        <w:jc w:val="both"/>
        <w:rPr>
          <w:rFonts w:ascii="Trebuchet MS" w:hAnsi="Trebuchet MS" w:cs="Times New Roman"/>
          <w:color w:val="000000"/>
        </w:rPr>
      </w:pPr>
      <w:r w:rsidRPr="00614DE4">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863CF" w:rsidRPr="00614DE4" w:rsidRDefault="005863CF" w:rsidP="00614DE4">
      <w:pPr>
        <w:shd w:val="clear" w:color="auto" w:fill="FFFFFF"/>
        <w:spacing w:after="0"/>
        <w:ind w:firstLine="708"/>
        <w:jc w:val="both"/>
        <w:rPr>
          <w:rFonts w:ascii="Trebuchet MS" w:hAnsi="Trebuchet MS" w:cs="Times New Roman"/>
          <w:color w:val="000000"/>
        </w:rPr>
      </w:pPr>
      <w:bookmarkStart w:id="12" w:name="do|ax5^I|pa35"/>
      <w:bookmarkEnd w:id="12"/>
      <w:r w:rsidRPr="00614DE4">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614DE4">
          <w:rPr>
            <w:rStyle w:val="Hyperlink"/>
            <w:rFonts w:ascii="Trebuchet MS" w:hAnsi="Trebuchet MS" w:cs="Times New Roman"/>
            <w:b/>
            <w:bCs/>
            <w:color w:val="333399"/>
          </w:rPr>
          <w:t>554/2004</w:t>
        </w:r>
      </w:hyperlink>
      <w:r w:rsidRPr="00614DE4">
        <w:rPr>
          <w:rStyle w:val="tpa"/>
          <w:rFonts w:ascii="Trebuchet MS" w:hAnsi="Trebuchet MS" w:cs="Times New Roman"/>
          <w:color w:val="000000"/>
        </w:rPr>
        <w:t>, cu modificările şi completările ulterioare.</w:t>
      </w:r>
    </w:p>
    <w:p w:rsidR="005863CF" w:rsidRPr="00614DE4" w:rsidRDefault="005863CF" w:rsidP="00614DE4">
      <w:pPr>
        <w:shd w:val="clear" w:color="auto" w:fill="FFFFFF"/>
        <w:spacing w:after="0"/>
        <w:ind w:firstLine="708"/>
        <w:jc w:val="both"/>
        <w:rPr>
          <w:rFonts w:ascii="Trebuchet MS" w:hAnsi="Trebuchet MS" w:cs="Times New Roman"/>
          <w:color w:val="000000"/>
        </w:rPr>
      </w:pPr>
      <w:bookmarkStart w:id="13" w:name="do|ax5^I|pa36"/>
      <w:bookmarkEnd w:id="13"/>
      <w:r w:rsidRPr="00614DE4">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5863CF" w:rsidRPr="00614DE4" w:rsidRDefault="005863CF" w:rsidP="00614DE4">
      <w:pPr>
        <w:shd w:val="clear" w:color="auto" w:fill="FFFFFF"/>
        <w:spacing w:after="0"/>
        <w:ind w:firstLine="708"/>
        <w:jc w:val="both"/>
        <w:rPr>
          <w:rFonts w:ascii="Trebuchet MS" w:hAnsi="Trebuchet MS" w:cs="Times New Roman"/>
          <w:color w:val="000000"/>
        </w:rPr>
      </w:pPr>
      <w:bookmarkStart w:id="14" w:name="do|ax5^I|pa37"/>
      <w:bookmarkEnd w:id="14"/>
      <w:r w:rsidRPr="00614DE4">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863CF" w:rsidRPr="00614DE4" w:rsidRDefault="005863CF" w:rsidP="00614DE4">
      <w:pPr>
        <w:shd w:val="clear" w:color="auto" w:fill="FFFFFF"/>
        <w:spacing w:after="0"/>
        <w:ind w:firstLine="708"/>
        <w:jc w:val="both"/>
        <w:rPr>
          <w:rFonts w:ascii="Trebuchet MS" w:hAnsi="Trebuchet MS" w:cs="Times New Roman"/>
          <w:color w:val="000000"/>
        </w:rPr>
      </w:pPr>
      <w:bookmarkStart w:id="15" w:name="do|ax5^I|pa38"/>
      <w:bookmarkEnd w:id="15"/>
      <w:r w:rsidRPr="00614DE4">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863CF" w:rsidRPr="00614DE4" w:rsidRDefault="005863CF" w:rsidP="00614DE4">
      <w:pPr>
        <w:shd w:val="clear" w:color="auto" w:fill="FFFFFF"/>
        <w:spacing w:after="0"/>
        <w:ind w:firstLine="708"/>
        <w:jc w:val="both"/>
        <w:rPr>
          <w:rFonts w:ascii="Trebuchet MS" w:hAnsi="Trebuchet MS" w:cs="Times New Roman"/>
          <w:color w:val="000000"/>
        </w:rPr>
      </w:pPr>
      <w:bookmarkStart w:id="16" w:name="do|ax5^I|pa39"/>
      <w:bookmarkEnd w:id="16"/>
      <w:r w:rsidRPr="00614DE4">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5863CF" w:rsidRPr="00614DE4" w:rsidRDefault="005863CF" w:rsidP="00614DE4">
      <w:pPr>
        <w:shd w:val="clear" w:color="auto" w:fill="FFFFFF"/>
        <w:spacing w:after="0"/>
        <w:ind w:firstLine="708"/>
        <w:jc w:val="both"/>
        <w:rPr>
          <w:rFonts w:ascii="Trebuchet MS" w:hAnsi="Trebuchet MS" w:cs="Times New Roman"/>
          <w:color w:val="000000"/>
        </w:rPr>
      </w:pPr>
      <w:bookmarkStart w:id="17" w:name="do|ax5^I|pa40"/>
      <w:bookmarkEnd w:id="17"/>
      <w:r w:rsidRPr="00614DE4">
        <w:rPr>
          <w:rStyle w:val="tpa"/>
          <w:rFonts w:ascii="Trebuchet MS" w:hAnsi="Trebuchet MS" w:cs="Times New Roman"/>
          <w:color w:val="000000"/>
        </w:rPr>
        <w:t>Procedura de soluţionare a plângerii prealabile prevăzută la art. 22 alin. (1) este gratuită şi trebuie să fie echitabilă, rapidă şi corectă.</w:t>
      </w:r>
    </w:p>
    <w:p w:rsidR="005863CF" w:rsidRPr="00614DE4" w:rsidRDefault="005863CF" w:rsidP="00614DE4">
      <w:pPr>
        <w:shd w:val="clear" w:color="auto" w:fill="FFFFFF"/>
        <w:spacing w:after="0"/>
        <w:ind w:firstLine="708"/>
        <w:jc w:val="both"/>
        <w:rPr>
          <w:rFonts w:ascii="Trebuchet MS" w:hAnsi="Trebuchet MS" w:cs="Times New Roman"/>
          <w:color w:val="000000"/>
        </w:rPr>
      </w:pPr>
      <w:bookmarkStart w:id="18" w:name="do|ax5^I|pa41"/>
      <w:bookmarkEnd w:id="18"/>
      <w:r w:rsidRPr="00614DE4">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7" w:history="1">
        <w:r w:rsidRPr="00614DE4">
          <w:rPr>
            <w:rStyle w:val="Hyperlink"/>
            <w:rFonts w:ascii="Trebuchet MS" w:hAnsi="Trebuchet MS" w:cs="Times New Roman"/>
            <w:b/>
            <w:bCs/>
            <w:color w:val="333399"/>
          </w:rPr>
          <w:t>554/2004</w:t>
        </w:r>
      </w:hyperlink>
      <w:r w:rsidRPr="00614DE4">
        <w:rPr>
          <w:rStyle w:val="tpa"/>
          <w:rFonts w:ascii="Trebuchet MS" w:hAnsi="Trebuchet MS" w:cs="Times New Roman"/>
          <w:color w:val="000000"/>
        </w:rPr>
        <w:t>, cu modificările şi completările ulterioare.</w:t>
      </w:r>
    </w:p>
    <w:p w:rsidR="005863CF" w:rsidRPr="00614DE4" w:rsidRDefault="005863CF" w:rsidP="00614DE4">
      <w:pPr>
        <w:spacing w:after="0"/>
        <w:jc w:val="center"/>
        <w:rPr>
          <w:rFonts w:ascii="Trebuchet MS" w:hAnsi="Trebuchet MS" w:cs="Times New Roman"/>
          <w:b/>
        </w:rPr>
      </w:pPr>
      <w:bookmarkStart w:id="19" w:name="do|ax5^I|pa42"/>
      <w:bookmarkEnd w:id="19"/>
    </w:p>
    <w:p w:rsidR="005863CF" w:rsidRPr="00614DE4" w:rsidRDefault="005863CF" w:rsidP="00614DE4">
      <w:pPr>
        <w:spacing w:after="0"/>
        <w:jc w:val="center"/>
        <w:rPr>
          <w:rFonts w:ascii="Trebuchet MS" w:eastAsia="Calibri" w:hAnsi="Trebuchet MS" w:cs="Times New Roman"/>
          <w:b/>
        </w:rPr>
      </w:pPr>
    </w:p>
    <w:p w:rsidR="005863CF" w:rsidRPr="00614DE4" w:rsidRDefault="005863CF" w:rsidP="00614DE4">
      <w:pPr>
        <w:spacing w:after="0"/>
        <w:jc w:val="center"/>
        <w:rPr>
          <w:rFonts w:ascii="Trebuchet MS" w:eastAsia="Calibri" w:hAnsi="Trebuchet MS" w:cs="Times New Roman"/>
        </w:rPr>
      </w:pPr>
      <w:r w:rsidRPr="00614DE4">
        <w:rPr>
          <w:rFonts w:ascii="Trebuchet MS" w:eastAsia="Calibri" w:hAnsi="Trebuchet MS" w:cs="Times New Roman"/>
          <w:b/>
        </w:rPr>
        <w:t>DIRECTOR EXECUTIV</w:t>
      </w:r>
      <w:r w:rsidRPr="00614DE4">
        <w:rPr>
          <w:rFonts w:ascii="Trebuchet MS" w:eastAsia="Calibri" w:hAnsi="Trebuchet MS" w:cs="Times New Roman"/>
        </w:rPr>
        <w:t>,</w:t>
      </w:r>
    </w:p>
    <w:p w:rsidR="005863CF" w:rsidRPr="00614DE4" w:rsidRDefault="005863CF" w:rsidP="00614DE4">
      <w:pPr>
        <w:spacing w:after="0"/>
        <w:jc w:val="center"/>
        <w:rPr>
          <w:rFonts w:ascii="Trebuchet MS" w:eastAsia="Calibri" w:hAnsi="Trebuchet MS" w:cs="Times New Roman"/>
        </w:rPr>
      </w:pPr>
      <w:r w:rsidRPr="00614DE4">
        <w:rPr>
          <w:rFonts w:ascii="Trebuchet MS" w:eastAsia="Calibri" w:hAnsi="Trebuchet MS" w:cs="Times New Roman"/>
          <w:lang w:val="en-US"/>
        </w:rPr>
        <w:t xml:space="preserve">Maria </w:t>
      </w:r>
      <w:r w:rsidRPr="00614DE4">
        <w:rPr>
          <w:rFonts w:ascii="Trebuchet MS" w:eastAsia="Calibri" w:hAnsi="Trebuchet MS" w:cs="Times New Roman"/>
          <w:b/>
          <w:lang w:val="en-US"/>
        </w:rPr>
        <w:t>MORCOAȘE</w:t>
      </w:r>
      <w:r w:rsidRPr="00614DE4">
        <w:rPr>
          <w:rFonts w:ascii="Trebuchet MS" w:eastAsia="Calibri" w:hAnsi="Trebuchet MS" w:cs="Times New Roman"/>
          <w:lang w:val="en-US"/>
        </w:rPr>
        <w:t xml:space="preserve">                                                </w:t>
      </w:r>
    </w:p>
    <w:p w:rsidR="005863CF" w:rsidRPr="00614DE4" w:rsidRDefault="005863CF" w:rsidP="00614DE4">
      <w:pPr>
        <w:spacing w:after="0"/>
        <w:jc w:val="center"/>
        <w:rPr>
          <w:rFonts w:ascii="Trebuchet MS" w:eastAsia="Calibri" w:hAnsi="Trebuchet MS" w:cs="Times New Roman"/>
        </w:rPr>
      </w:pPr>
    </w:p>
    <w:p w:rsidR="005863CF" w:rsidRPr="00614DE4" w:rsidRDefault="005863CF" w:rsidP="00614DE4">
      <w:pPr>
        <w:spacing w:after="0"/>
        <w:jc w:val="center"/>
        <w:rPr>
          <w:rFonts w:ascii="Trebuchet MS" w:eastAsia="Calibri" w:hAnsi="Trebuchet MS" w:cs="Times New Roman"/>
        </w:rPr>
      </w:pPr>
    </w:p>
    <w:p w:rsidR="005863CF" w:rsidRPr="00614DE4" w:rsidRDefault="005863CF" w:rsidP="00614DE4">
      <w:pPr>
        <w:spacing w:after="0"/>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5863CF" w:rsidRPr="00614DE4" w:rsidTr="00232E24">
        <w:tc>
          <w:tcPr>
            <w:tcW w:w="4927" w:type="dxa"/>
            <w:shd w:val="clear" w:color="auto" w:fill="auto"/>
          </w:tcPr>
          <w:p w:rsidR="005863CF" w:rsidRPr="00614DE4" w:rsidRDefault="005863CF" w:rsidP="00614DE4">
            <w:pPr>
              <w:spacing w:after="0"/>
              <w:rPr>
                <w:rFonts w:ascii="Trebuchet MS" w:eastAsia="Calibri" w:hAnsi="Trebuchet MS" w:cs="Times New Roman"/>
                <w:b/>
                <w:lang w:val="en-US"/>
              </w:rPr>
            </w:pPr>
            <w:r w:rsidRPr="00614DE4">
              <w:rPr>
                <w:rFonts w:ascii="Trebuchet MS" w:eastAsia="Calibri" w:hAnsi="Trebuchet MS" w:cs="Times New Roman"/>
                <w:b/>
                <w:lang w:val="en-US"/>
              </w:rPr>
              <w:t xml:space="preserve">Șef Serviciu A.A.A. </w:t>
            </w:r>
          </w:p>
          <w:p w:rsidR="005863CF" w:rsidRPr="00614DE4" w:rsidRDefault="005863CF" w:rsidP="00614DE4">
            <w:pPr>
              <w:spacing w:after="0"/>
              <w:rPr>
                <w:rFonts w:ascii="Trebuchet MS" w:eastAsia="Calibri" w:hAnsi="Trebuchet MS" w:cs="Times New Roman"/>
                <w:lang w:val="en-US"/>
              </w:rPr>
            </w:pPr>
            <w:r w:rsidRPr="00614DE4">
              <w:rPr>
                <w:rFonts w:ascii="Trebuchet MS" w:eastAsia="Calibri" w:hAnsi="Trebuchet MS" w:cs="Times New Roman"/>
                <w:lang w:val="en-US"/>
              </w:rPr>
              <w:t xml:space="preserve">  Florian Stancescu</w:t>
            </w:r>
            <w:r w:rsidR="00614DE4">
              <w:rPr>
                <w:rFonts w:ascii="Trebuchet MS" w:eastAsia="Calibri" w:hAnsi="Trebuchet MS" w:cs="Times New Roman"/>
                <w:lang w:val="en-US"/>
              </w:rPr>
              <w:t xml:space="preserve">   </w:t>
            </w:r>
          </w:p>
        </w:tc>
        <w:tc>
          <w:tcPr>
            <w:tcW w:w="4928" w:type="dxa"/>
            <w:shd w:val="clear" w:color="auto" w:fill="auto"/>
          </w:tcPr>
          <w:p w:rsidR="005863CF" w:rsidRPr="00614DE4" w:rsidRDefault="005863CF" w:rsidP="00614DE4">
            <w:pPr>
              <w:spacing w:after="0"/>
              <w:jc w:val="center"/>
              <w:rPr>
                <w:rFonts w:ascii="Trebuchet MS" w:eastAsia="Calibri" w:hAnsi="Trebuchet MS" w:cs="Times New Roman"/>
                <w:b/>
                <w:lang w:val="en-US"/>
              </w:rPr>
            </w:pPr>
            <w:r w:rsidRPr="00614DE4">
              <w:rPr>
                <w:rFonts w:ascii="Trebuchet MS" w:eastAsia="Calibri" w:hAnsi="Trebuchet MS" w:cs="Times New Roman"/>
                <w:b/>
              </w:rPr>
              <w:t xml:space="preserve">                   Intocmit,</w:t>
            </w:r>
          </w:p>
          <w:p w:rsidR="005863CF" w:rsidRPr="00614DE4" w:rsidRDefault="005863CF" w:rsidP="00614DE4">
            <w:pPr>
              <w:spacing w:after="0"/>
              <w:rPr>
                <w:rFonts w:ascii="Trebuchet MS" w:eastAsia="Calibri" w:hAnsi="Trebuchet MS" w:cs="Times New Roman"/>
                <w:lang w:val="en-US"/>
              </w:rPr>
            </w:pPr>
            <w:r w:rsidRPr="00614DE4">
              <w:rPr>
                <w:rFonts w:ascii="Trebuchet MS" w:eastAsia="Calibri" w:hAnsi="Trebuchet MS" w:cs="Times New Roman"/>
                <w:lang w:val="en-US"/>
              </w:rPr>
              <w:t xml:space="preserve">    </w:t>
            </w:r>
            <w:r w:rsidR="00614DE4">
              <w:rPr>
                <w:rFonts w:ascii="Trebuchet MS" w:eastAsia="Calibri" w:hAnsi="Trebuchet MS" w:cs="Times New Roman"/>
                <w:lang w:val="en-US"/>
              </w:rPr>
              <w:t xml:space="preserve">          </w:t>
            </w:r>
            <w:r w:rsidRPr="00614DE4">
              <w:rPr>
                <w:rFonts w:ascii="Trebuchet MS" w:eastAsia="Calibri" w:hAnsi="Trebuchet MS" w:cs="Times New Roman"/>
                <w:lang w:val="en-US"/>
              </w:rPr>
              <w:t xml:space="preserve">   consilier  A.A.A  Mădălina </w:t>
            </w:r>
            <w:r w:rsidRPr="00614DE4">
              <w:rPr>
                <w:rFonts w:ascii="Trebuchet MS" w:eastAsia="Calibri" w:hAnsi="Trebuchet MS" w:cs="Times New Roman"/>
                <w:b/>
                <w:lang w:val="en-US"/>
              </w:rPr>
              <w:t>CURSARU</w:t>
            </w:r>
          </w:p>
          <w:p w:rsidR="005863CF" w:rsidRPr="00614DE4" w:rsidRDefault="005863CF" w:rsidP="00614DE4">
            <w:pPr>
              <w:spacing w:after="0"/>
              <w:jc w:val="center"/>
              <w:rPr>
                <w:rFonts w:ascii="Trebuchet MS" w:eastAsia="Calibri" w:hAnsi="Trebuchet MS" w:cs="Times New Roman"/>
                <w:lang w:val="en-US"/>
              </w:rPr>
            </w:pPr>
            <w:r w:rsidRPr="00614DE4">
              <w:rPr>
                <w:rFonts w:ascii="Trebuchet MS" w:eastAsia="Calibri" w:hAnsi="Trebuchet MS" w:cs="Times New Roman"/>
                <w:lang w:val="en-US"/>
              </w:rPr>
              <w:t xml:space="preserve">                                                                     </w:t>
            </w:r>
          </w:p>
        </w:tc>
      </w:tr>
      <w:tr w:rsidR="005863CF" w:rsidRPr="00614DE4" w:rsidTr="00232E24">
        <w:trPr>
          <w:trHeight w:val="1277"/>
        </w:trPr>
        <w:tc>
          <w:tcPr>
            <w:tcW w:w="4927" w:type="dxa"/>
            <w:shd w:val="clear" w:color="auto" w:fill="auto"/>
          </w:tcPr>
          <w:p w:rsidR="005863CF" w:rsidRPr="00614DE4" w:rsidRDefault="005863CF" w:rsidP="00614DE4">
            <w:pPr>
              <w:spacing w:after="0"/>
              <w:rPr>
                <w:rFonts w:ascii="Trebuchet MS" w:eastAsia="Calibri" w:hAnsi="Trebuchet MS" w:cs="Times New Roman"/>
                <w:b/>
                <w:lang w:val="en-US"/>
              </w:rPr>
            </w:pPr>
          </w:p>
          <w:p w:rsidR="005863CF" w:rsidRPr="00614DE4" w:rsidRDefault="005863CF" w:rsidP="00614DE4">
            <w:pPr>
              <w:spacing w:after="0"/>
              <w:rPr>
                <w:rFonts w:ascii="Trebuchet MS" w:eastAsia="Calibri" w:hAnsi="Trebuchet MS" w:cs="Times New Roman"/>
                <w:b/>
                <w:lang w:val="en-US"/>
              </w:rPr>
            </w:pPr>
          </w:p>
          <w:p w:rsidR="005863CF" w:rsidRDefault="005863CF" w:rsidP="00614DE4">
            <w:pPr>
              <w:spacing w:after="0"/>
              <w:rPr>
                <w:rFonts w:ascii="Trebuchet MS" w:eastAsia="Calibri" w:hAnsi="Trebuchet MS" w:cs="Times New Roman"/>
                <w:b/>
                <w:lang w:val="en-US"/>
              </w:rPr>
            </w:pPr>
          </w:p>
          <w:p w:rsidR="00614DE4" w:rsidRPr="00614DE4" w:rsidRDefault="00614DE4" w:rsidP="00614DE4">
            <w:pPr>
              <w:spacing w:after="0"/>
              <w:rPr>
                <w:rFonts w:ascii="Trebuchet MS" w:eastAsia="Calibri" w:hAnsi="Trebuchet MS" w:cs="Times New Roman"/>
                <w:b/>
                <w:lang w:val="en-US"/>
              </w:rPr>
            </w:pPr>
          </w:p>
          <w:p w:rsidR="005863CF" w:rsidRPr="00614DE4" w:rsidRDefault="005863CF" w:rsidP="00614DE4">
            <w:pPr>
              <w:spacing w:after="0"/>
              <w:rPr>
                <w:rFonts w:ascii="Trebuchet MS" w:eastAsia="Calibri" w:hAnsi="Trebuchet MS" w:cs="Times New Roman"/>
                <w:b/>
                <w:lang w:val="en-US"/>
              </w:rPr>
            </w:pPr>
            <w:r w:rsidRPr="00614DE4">
              <w:rPr>
                <w:rFonts w:ascii="Trebuchet MS" w:eastAsia="Calibri" w:hAnsi="Trebuchet MS" w:cs="Times New Roman"/>
                <w:b/>
                <w:noProof/>
                <w:highlight w:val="yellow"/>
                <w:lang w:eastAsia="ro-RO"/>
              </w:rPr>
              <mc:AlternateContent>
                <mc:Choice Requires="wps">
                  <w:drawing>
                    <wp:anchor distT="0" distB="0" distL="114300" distR="114300" simplePos="0" relativeHeight="251659264" behindDoc="0" locked="0" layoutInCell="1" allowOverlap="1" wp14:anchorId="0359B83A" wp14:editId="23FD3E45">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7A48D1"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14DE4">
              <w:rPr>
                <w:rFonts w:ascii="Trebuchet MS" w:eastAsia="Calibri" w:hAnsi="Trebuchet MS" w:cs="Times New Roman"/>
                <w:b/>
                <w:highlight w:val="yellow"/>
                <w:lang w:val="en-US"/>
              </w:rPr>
              <w:t xml:space="preserve">Șef Serviciu C.F.M. </w:t>
            </w:r>
          </w:p>
          <w:p w:rsidR="005863CF" w:rsidRPr="00614DE4" w:rsidRDefault="005863CF" w:rsidP="00614DE4">
            <w:pPr>
              <w:spacing w:after="0"/>
              <w:rPr>
                <w:rFonts w:ascii="Trebuchet MS" w:eastAsia="Calibri" w:hAnsi="Trebuchet MS" w:cs="Times New Roman"/>
                <w:b/>
                <w:highlight w:val="yellow"/>
                <w:lang w:val="en-US"/>
              </w:rPr>
            </w:pPr>
            <w:r w:rsidRPr="00614DE4">
              <w:rPr>
                <w:rFonts w:ascii="Trebuchet MS" w:eastAsia="Calibri" w:hAnsi="Trebuchet MS" w:cs="Times New Roman"/>
              </w:rPr>
              <w:t>Laura Gabriela BRICEAG</w:t>
            </w:r>
          </w:p>
        </w:tc>
        <w:tc>
          <w:tcPr>
            <w:tcW w:w="4928" w:type="dxa"/>
            <w:shd w:val="clear" w:color="auto" w:fill="auto"/>
          </w:tcPr>
          <w:p w:rsidR="005863CF" w:rsidRPr="00614DE4" w:rsidRDefault="005863CF" w:rsidP="00614DE4">
            <w:pPr>
              <w:spacing w:after="0"/>
              <w:rPr>
                <w:rFonts w:ascii="Trebuchet MS" w:eastAsia="Calibri" w:hAnsi="Trebuchet MS" w:cs="Times New Roman"/>
                <w:b/>
                <w:highlight w:val="yellow"/>
                <w:lang w:val="en-US"/>
              </w:rPr>
            </w:pPr>
            <w:r w:rsidRPr="00614DE4">
              <w:rPr>
                <w:rFonts w:ascii="Trebuchet MS" w:eastAsia="Calibri" w:hAnsi="Trebuchet MS" w:cs="Times New Roman"/>
                <w:highlight w:val="yellow"/>
                <w:lang w:val="en-US"/>
              </w:rPr>
              <w:t xml:space="preserve">                                </w:t>
            </w:r>
          </w:p>
        </w:tc>
      </w:tr>
    </w:tbl>
    <w:p w:rsidR="00807785" w:rsidRPr="00614DE4" w:rsidRDefault="00807785" w:rsidP="00614DE4">
      <w:pPr>
        <w:rPr>
          <w:rFonts w:ascii="Trebuchet MS" w:hAnsi="Trebuchet MS"/>
        </w:rPr>
      </w:pPr>
    </w:p>
    <w:sectPr w:rsidR="00807785" w:rsidRPr="00614DE4" w:rsidSect="009E1677">
      <w:footerReference w:type="default" r:id="rId18"/>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B3" w:rsidRDefault="000C68B3">
      <w:pPr>
        <w:spacing w:after="0" w:line="240" w:lineRule="auto"/>
      </w:pPr>
      <w:r>
        <w:separator/>
      </w:r>
    </w:p>
  </w:endnote>
  <w:endnote w:type="continuationSeparator" w:id="0">
    <w:p w:rsidR="000C68B3" w:rsidRDefault="000C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E4" w:rsidRDefault="00614DE4" w:rsidP="00614DE4">
    <w:pPr>
      <w:pStyle w:val="Footer"/>
    </w:pPr>
    <w: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14DE4" w:rsidRPr="00373259" w:rsidTr="0002639F">
      <w:trPr>
        <w:trHeight w:val="254"/>
      </w:trPr>
      <w:tc>
        <w:tcPr>
          <w:tcW w:w="9464" w:type="dxa"/>
          <w:shd w:val="clear" w:color="auto" w:fill="auto"/>
          <w:vAlign w:val="center"/>
        </w:tcPr>
        <w:p w:rsidR="00614DE4" w:rsidRPr="00373259" w:rsidRDefault="00614DE4" w:rsidP="00614DE4">
          <w:pPr>
            <w:pStyle w:val="Footer"/>
            <w:rPr>
              <w:rFonts w:ascii="Trebuchet MS" w:eastAsia="Calibri" w:hAnsi="Trebuchet MS" w:cs="Times New Roman"/>
              <w:lang w:val="fr-FR"/>
            </w:rPr>
          </w:pPr>
          <w:r w:rsidRPr="00373259">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373259">
                    <w:rPr>
                      <w:rFonts w:ascii="Trebuchet MS" w:hAnsi="Trebuchet MS"/>
                      <w:sz w:val="18"/>
                      <w:szCs w:val="18"/>
                    </w:rPr>
                    <w:t xml:space="preserve">                                              </w:t>
                  </w:r>
                </w:sdtContent>
              </w:sdt>
              <w:r w:rsidRPr="00373259">
                <w:rPr>
                  <w:rFonts w:ascii="Trebuchet MS" w:hAnsi="Trebuchet MS"/>
                  <w:sz w:val="18"/>
                  <w:szCs w:val="18"/>
                </w:rPr>
                <w:t xml:space="preserve">           </w:t>
              </w:r>
            </w:sdtContent>
          </w:sdt>
          <w:r w:rsidRPr="00373259">
            <w:rPr>
              <w:rFonts w:ascii="Trebuchet MS" w:hAnsi="Trebuchet MS"/>
              <w:sz w:val="18"/>
              <w:szCs w:val="18"/>
            </w:rPr>
            <w:t>Adresa:</w:t>
          </w:r>
          <w:hyperlink r:id="rId1" w:history="1"/>
          <w:r w:rsidRPr="00373259">
            <w:rPr>
              <w:rFonts w:ascii="Trebuchet MS" w:eastAsia="Times New Roman" w:hAnsi="Trebuchet MS"/>
              <w:bCs/>
              <w:sz w:val="18"/>
              <w:szCs w:val="18"/>
              <w:lang w:val="en-US"/>
            </w:rPr>
            <w:t xml:space="preserve"> </w:t>
          </w:r>
          <w:r w:rsidRPr="00373259">
            <w:rPr>
              <w:rStyle w:val="footerChar0"/>
              <w:color w:val="auto"/>
              <w:sz w:val="18"/>
              <w:szCs w:val="18"/>
              <w:lang w:val="fr-FR"/>
            </w:rPr>
            <w:t>Str. Calea Ialomiţei, nr. 1, Târgovişte, Cod 130142</w:t>
          </w:r>
        </w:p>
        <w:p w:rsidR="00614DE4" w:rsidRPr="00373259" w:rsidRDefault="00614DE4" w:rsidP="00614DE4">
          <w:pPr>
            <w:pStyle w:val="Header"/>
            <w:rPr>
              <w:rFonts w:ascii="Trebuchet MS" w:hAnsi="Trebuchet MS" w:cs="Open Sans"/>
              <w:sz w:val="16"/>
              <w:szCs w:val="16"/>
              <w:shd w:val="clear" w:color="auto" w:fill="FFFFFF"/>
            </w:rPr>
          </w:pPr>
          <w:r w:rsidRPr="00373259">
            <w:rPr>
              <w:sz w:val="16"/>
              <w:szCs w:val="16"/>
            </w:rPr>
            <w:t xml:space="preserve">Tel.: </w:t>
          </w:r>
          <w:r w:rsidRPr="00373259">
            <w:rPr>
              <w:rFonts w:eastAsia="Calibri" w:cs="Arial"/>
              <w:sz w:val="16"/>
              <w:szCs w:val="16"/>
            </w:rPr>
            <w:t>+4 0245 213 959; fax: +4 0245 213 944</w:t>
          </w:r>
          <w:r w:rsidRPr="00373259">
            <w:rPr>
              <w:sz w:val="16"/>
              <w:szCs w:val="16"/>
            </w:rPr>
            <w:t xml:space="preserve">; e-mail: </w:t>
          </w:r>
          <w:hyperlink r:id="rId2" w:history="1">
            <w:r w:rsidRPr="00373259">
              <w:rPr>
                <w:rStyle w:val="Hyperlink"/>
                <w:sz w:val="16"/>
                <w:szCs w:val="16"/>
                <w:lang w:val="it-IT"/>
              </w:rPr>
              <w:t>office@apmdb.anpm.ro</w:t>
            </w:r>
          </w:hyperlink>
          <w:r w:rsidRPr="00373259">
            <w:rPr>
              <w:sz w:val="16"/>
              <w:szCs w:val="16"/>
              <w:lang w:val="it-IT"/>
            </w:rPr>
            <w:t>;</w:t>
          </w:r>
          <w:r w:rsidRPr="00373259">
            <w:rPr>
              <w:rStyle w:val="Hyperlink"/>
              <w:rFonts w:eastAsia="Times New Roman"/>
              <w:sz w:val="16"/>
              <w:szCs w:val="16"/>
              <w:lang w:val="en-US"/>
            </w:rPr>
            <w:t xml:space="preserve"> </w:t>
          </w:r>
          <w:r w:rsidRPr="00373259">
            <w:rPr>
              <w:sz w:val="16"/>
              <w:szCs w:val="16"/>
            </w:rPr>
            <w:t xml:space="preserve">website: </w:t>
          </w:r>
          <w:hyperlink r:id="rId3" w:history="1">
            <w:r w:rsidRPr="00373259">
              <w:rPr>
                <w:rStyle w:val="Hyperlink"/>
                <w:rFonts w:eastAsia="Times New Roman"/>
                <w:sz w:val="16"/>
                <w:szCs w:val="16"/>
                <w:lang w:val="en-US"/>
              </w:rPr>
              <w:t>http://apmdb.anpm.ro</w:t>
            </w:r>
          </w:hyperlink>
        </w:p>
        <w:p w:rsidR="00614DE4" w:rsidRPr="00373259" w:rsidRDefault="00614DE4" w:rsidP="00614DE4">
          <w:pPr>
            <w:pStyle w:val="Header"/>
            <w:rPr>
              <w:rFonts w:ascii="Trebuchet MS" w:hAnsi="Trebuchet MS" w:cs="Open Sans"/>
              <w:sz w:val="16"/>
              <w:szCs w:val="16"/>
              <w:shd w:val="clear" w:color="auto" w:fill="FFFFFF"/>
            </w:rPr>
          </w:pPr>
          <w:r w:rsidRPr="00373259">
            <w:rPr>
              <w:rFonts w:ascii="Trebuchet MS" w:hAnsi="Trebuchet MS" w:cs="Open Sans"/>
              <w:sz w:val="16"/>
              <w:szCs w:val="16"/>
              <w:shd w:val="clear" w:color="auto" w:fill="FFFFFF"/>
            </w:rPr>
            <w:t>Operator de date cu caracter personal, conform Regulamentului (UE) 2016/679</w:t>
          </w:r>
        </w:p>
      </w:tc>
    </w:tr>
  </w:tbl>
  <w:p w:rsidR="009E1677" w:rsidRDefault="00614DE4" w:rsidP="00614DE4">
    <w:pPr>
      <w:pStyle w:val="Footer"/>
    </w:pPr>
    <w:r>
      <w:tab/>
    </w:r>
    <w:r>
      <w:tab/>
    </w:r>
    <w:r w:rsidR="00D70EED">
      <w:fldChar w:fldCharType="begin"/>
    </w:r>
    <w:r w:rsidR="00D70EED">
      <w:instrText>PAGE   \* MERGEFORMAT</w:instrText>
    </w:r>
    <w:r w:rsidR="00D70EED">
      <w:fldChar w:fldCharType="separate"/>
    </w:r>
    <w:r w:rsidR="007D22E9">
      <w:rPr>
        <w:noProof/>
      </w:rPr>
      <w:t>4</w:t>
    </w:r>
    <w:r w:rsidR="00D70EE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B3" w:rsidRDefault="000C68B3">
      <w:pPr>
        <w:spacing w:after="0" w:line="240" w:lineRule="auto"/>
      </w:pPr>
      <w:r>
        <w:separator/>
      </w:r>
    </w:p>
  </w:footnote>
  <w:footnote w:type="continuationSeparator" w:id="0">
    <w:p w:rsidR="000C68B3" w:rsidRDefault="000C6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39B812E5"/>
    <w:multiLevelType w:val="hybridMultilevel"/>
    <w:tmpl w:val="BC6C2D68"/>
    <w:lvl w:ilvl="0" w:tplc="7FDA6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9">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5A0D5F4D"/>
    <w:multiLevelType w:val="hybridMultilevel"/>
    <w:tmpl w:val="889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5"/>
  </w:num>
  <w:num w:numId="9">
    <w:abstractNumId w:val="8"/>
  </w:num>
  <w:num w:numId="10">
    <w:abstractNumId w:val="0"/>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CF"/>
    <w:rsid w:val="000C68B3"/>
    <w:rsid w:val="00417861"/>
    <w:rsid w:val="005863CF"/>
    <w:rsid w:val="00614DE4"/>
    <w:rsid w:val="007146F4"/>
    <w:rsid w:val="007D22E9"/>
    <w:rsid w:val="00807785"/>
    <w:rsid w:val="00A95744"/>
    <w:rsid w:val="00D12237"/>
    <w:rsid w:val="00D70EED"/>
    <w:rsid w:val="00E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CF"/>
    <w:pPr>
      <w:spacing w:after="200" w:line="276" w:lineRule="auto"/>
    </w:pPr>
    <w:rPr>
      <w:lang w:val="ro-RO"/>
    </w:rPr>
  </w:style>
  <w:style w:type="paragraph" w:styleId="Heading1">
    <w:name w:val="heading 1"/>
    <w:basedOn w:val="Normal"/>
    <w:next w:val="Normal"/>
    <w:link w:val="Heading1Char"/>
    <w:uiPriority w:val="9"/>
    <w:qFormat/>
    <w:rsid w:val="00D70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5863CF"/>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863CF"/>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586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3CF"/>
    <w:rPr>
      <w:lang w:val="ro-RO"/>
    </w:rPr>
  </w:style>
  <w:style w:type="paragraph" w:styleId="Footer">
    <w:name w:val="footer"/>
    <w:basedOn w:val="Normal"/>
    <w:link w:val="FooterChar"/>
    <w:uiPriority w:val="99"/>
    <w:unhideWhenUsed/>
    <w:rsid w:val="00586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3CF"/>
    <w:rPr>
      <w:lang w:val="ro-RO"/>
    </w:rPr>
  </w:style>
  <w:style w:type="character" w:customStyle="1" w:styleId="tpa1">
    <w:name w:val="tpa1"/>
    <w:rsid w:val="005863C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5863CF"/>
    <w:pPr>
      <w:ind w:left="720"/>
      <w:contextualSpacing/>
    </w:pPr>
  </w:style>
  <w:style w:type="character" w:styleId="Hyperlink">
    <w:name w:val="Hyperlink"/>
    <w:basedOn w:val="DefaultParagraphFont"/>
    <w:uiPriority w:val="99"/>
    <w:semiHidden/>
    <w:unhideWhenUsed/>
    <w:rsid w:val="005863CF"/>
    <w:rPr>
      <w:color w:val="0000FF"/>
      <w:u w:val="single"/>
    </w:rPr>
  </w:style>
  <w:style w:type="character" w:customStyle="1" w:styleId="tpa">
    <w:name w:val="tpa"/>
    <w:basedOn w:val="DefaultParagraphFont"/>
    <w:rsid w:val="005863CF"/>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863CF"/>
    <w:rPr>
      <w:lang w:val="ro-RO"/>
    </w:rPr>
  </w:style>
  <w:style w:type="paragraph" w:styleId="BodyText">
    <w:name w:val="Body Text"/>
    <w:basedOn w:val="Normal"/>
    <w:link w:val="BodyTextChar"/>
    <w:uiPriority w:val="99"/>
    <w:rsid w:val="005863CF"/>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5863CF"/>
    <w:rPr>
      <w:rFonts w:ascii="Calibri" w:eastAsia="Times New Roman" w:hAnsi="Calibri"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863CF"/>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uiPriority w:val="9"/>
    <w:rsid w:val="00D70EED"/>
    <w:rPr>
      <w:rFonts w:asciiTheme="majorHAnsi" w:eastAsiaTheme="majorEastAsia" w:hAnsiTheme="majorHAnsi" w:cstheme="majorBidi"/>
      <w:color w:val="2E74B5" w:themeColor="accent1" w:themeShade="BF"/>
      <w:sz w:val="32"/>
      <w:szCs w:val="32"/>
      <w:lang w:val="ro-RO"/>
    </w:rPr>
  </w:style>
  <w:style w:type="paragraph" w:customStyle="1" w:styleId="Footer1">
    <w:name w:val="Footer1"/>
    <w:basedOn w:val="Footer"/>
    <w:link w:val="footerChar0"/>
    <w:qFormat/>
    <w:rsid w:val="00614DE4"/>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614DE4"/>
    <w:rPr>
      <w:rFonts w:ascii="Trebuchet MS" w:hAnsi="Trebuchet MS" w:cs="Open Sans"/>
      <w:color w:val="000000"/>
      <w:sz w:val="14"/>
      <w:szCs w:val="14"/>
      <w:lang w:val="ro-RO"/>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CF"/>
    <w:pPr>
      <w:spacing w:after="200" w:line="276" w:lineRule="auto"/>
    </w:pPr>
    <w:rPr>
      <w:lang w:val="ro-RO"/>
    </w:rPr>
  </w:style>
  <w:style w:type="paragraph" w:styleId="Heading1">
    <w:name w:val="heading 1"/>
    <w:basedOn w:val="Normal"/>
    <w:next w:val="Normal"/>
    <w:link w:val="Heading1Char"/>
    <w:uiPriority w:val="9"/>
    <w:qFormat/>
    <w:rsid w:val="00D70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5863CF"/>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863CF"/>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586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3CF"/>
    <w:rPr>
      <w:lang w:val="ro-RO"/>
    </w:rPr>
  </w:style>
  <w:style w:type="paragraph" w:styleId="Footer">
    <w:name w:val="footer"/>
    <w:basedOn w:val="Normal"/>
    <w:link w:val="FooterChar"/>
    <w:uiPriority w:val="99"/>
    <w:unhideWhenUsed/>
    <w:rsid w:val="00586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3CF"/>
    <w:rPr>
      <w:lang w:val="ro-RO"/>
    </w:rPr>
  </w:style>
  <w:style w:type="character" w:customStyle="1" w:styleId="tpa1">
    <w:name w:val="tpa1"/>
    <w:rsid w:val="005863C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5863CF"/>
    <w:pPr>
      <w:ind w:left="720"/>
      <w:contextualSpacing/>
    </w:pPr>
  </w:style>
  <w:style w:type="character" w:styleId="Hyperlink">
    <w:name w:val="Hyperlink"/>
    <w:basedOn w:val="DefaultParagraphFont"/>
    <w:uiPriority w:val="99"/>
    <w:semiHidden/>
    <w:unhideWhenUsed/>
    <w:rsid w:val="005863CF"/>
    <w:rPr>
      <w:color w:val="0000FF"/>
      <w:u w:val="single"/>
    </w:rPr>
  </w:style>
  <w:style w:type="character" w:customStyle="1" w:styleId="tpa">
    <w:name w:val="tpa"/>
    <w:basedOn w:val="DefaultParagraphFont"/>
    <w:rsid w:val="005863CF"/>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863CF"/>
    <w:rPr>
      <w:lang w:val="ro-RO"/>
    </w:rPr>
  </w:style>
  <w:style w:type="paragraph" w:styleId="BodyText">
    <w:name w:val="Body Text"/>
    <w:basedOn w:val="Normal"/>
    <w:link w:val="BodyTextChar"/>
    <w:uiPriority w:val="99"/>
    <w:rsid w:val="005863CF"/>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5863CF"/>
    <w:rPr>
      <w:rFonts w:ascii="Calibri" w:eastAsia="Times New Roman" w:hAnsi="Calibri"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863CF"/>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uiPriority w:val="9"/>
    <w:rsid w:val="00D70EED"/>
    <w:rPr>
      <w:rFonts w:asciiTheme="majorHAnsi" w:eastAsiaTheme="majorEastAsia" w:hAnsiTheme="majorHAnsi" w:cstheme="majorBidi"/>
      <w:color w:val="2E74B5" w:themeColor="accent1" w:themeShade="BF"/>
      <w:sz w:val="32"/>
      <w:szCs w:val="32"/>
      <w:lang w:val="ro-RO"/>
    </w:rPr>
  </w:style>
  <w:style w:type="paragraph" w:customStyle="1" w:styleId="Footer1">
    <w:name w:val="Footer1"/>
    <w:basedOn w:val="Footer"/>
    <w:link w:val="footerChar0"/>
    <w:qFormat/>
    <w:rsid w:val="00614DE4"/>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614DE4"/>
    <w:rPr>
      <w:rFonts w:ascii="Trebuchet MS" w:hAnsi="Trebuchet MS" w:cs="Open Sans"/>
      <w:color w:val="000000"/>
      <w:sz w:val="14"/>
      <w:szCs w:val="14"/>
      <w:lang w:val="ro-R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3577</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Acasa1</dc:creator>
  <cp:keywords/>
  <dc:description/>
  <cp:lastModifiedBy>Madalina Cursaru</cp:lastModifiedBy>
  <cp:revision>6</cp:revision>
  <dcterms:created xsi:type="dcterms:W3CDTF">2024-05-06T05:49:00Z</dcterms:created>
  <dcterms:modified xsi:type="dcterms:W3CDTF">2024-05-08T12:39:00Z</dcterms:modified>
</cp:coreProperties>
</file>