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9D" w:rsidRPr="00270E12" w:rsidRDefault="00C0699D" w:rsidP="00C0699D">
      <w:pPr>
        <w:pStyle w:val="Header"/>
        <w:jc w:val="center"/>
        <w:rPr>
          <w:rFonts w:ascii="Garamond" w:hAnsi="Garamond"/>
          <w:b/>
          <w:color w:val="00214E"/>
          <w:sz w:val="36"/>
          <w:szCs w:val="36"/>
        </w:rPr>
      </w:pPr>
      <w:r w:rsidRPr="00270E12">
        <w:rPr>
          <w:rFonts w:ascii="Garamond" w:hAnsi="Garamond"/>
          <w:b/>
          <w:color w:val="00214E"/>
          <w:sz w:val="36"/>
          <w:szCs w:val="36"/>
        </w:rPr>
        <w:t>Ministerul Mediului</w:t>
      </w:r>
    </w:p>
    <w:p w:rsidR="00C0699D" w:rsidRPr="00270E12" w:rsidRDefault="00C251F9" w:rsidP="00C0699D">
      <w:pPr>
        <w:pStyle w:val="Header"/>
        <w:jc w:val="center"/>
        <w:rPr>
          <w:rFonts w:cs="Calibri"/>
          <w:b/>
          <w:sz w:val="36"/>
          <w:szCs w:val="36"/>
          <w:lang w:eastAsia="ar-SA"/>
        </w:rPr>
      </w:pPr>
      <w:r w:rsidRPr="00270E12">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46866380" r:id="rId10"/>
        </w:pict>
      </w:r>
      <w:r w:rsidR="00C0699D" w:rsidRPr="00270E12">
        <w:rPr>
          <w:rFonts w:ascii="Garamond" w:hAnsi="Garamond"/>
          <w:b/>
          <w:noProof/>
          <w:color w:val="00214E"/>
          <w:sz w:val="36"/>
          <w:szCs w:val="36"/>
          <w:lang w:eastAsia="ro-RO"/>
        </w:rPr>
        <w:drawing>
          <wp:anchor distT="0" distB="0" distL="114300" distR="114300" simplePos="0" relativeHeight="251657216" behindDoc="0" locked="0" layoutInCell="1" allowOverlap="1" wp14:anchorId="7DCC3C27" wp14:editId="1F2C98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99D" w:rsidRPr="00270E12">
        <w:rPr>
          <w:rFonts w:ascii="Garamond" w:hAnsi="Garamond"/>
          <w:b/>
          <w:color w:val="00214E"/>
          <w:sz w:val="36"/>
          <w:szCs w:val="36"/>
        </w:rPr>
        <w:t>Agenţia Naţională pentru Protecţia Mediului</w:t>
      </w:r>
    </w:p>
    <w:p w:rsidR="00C0699D" w:rsidRPr="00270E12" w:rsidRDefault="00C0699D" w:rsidP="00C0699D">
      <w:pPr>
        <w:pStyle w:val="Header"/>
        <w:rPr>
          <w:rFonts w:cs="Calibri"/>
          <w:b/>
          <w:lang w:eastAsia="ar-SA"/>
        </w:rPr>
      </w:pPr>
    </w:p>
    <w:tbl>
      <w:tblPr>
        <w:tblW w:w="10071" w:type="dxa"/>
        <w:tblBorders>
          <w:top w:val="single" w:sz="8" w:space="0" w:color="000000"/>
          <w:bottom w:val="single" w:sz="8" w:space="0" w:color="000000"/>
        </w:tblBorders>
        <w:shd w:val="clear" w:color="auto" w:fill="DBE5F1"/>
        <w:tblLook w:val="04A0" w:firstRow="1" w:lastRow="0" w:firstColumn="1" w:lastColumn="0" w:noHBand="0" w:noVBand="1"/>
      </w:tblPr>
      <w:tblGrid>
        <w:gridCol w:w="10071"/>
      </w:tblGrid>
      <w:tr w:rsidR="00C0699D" w:rsidRPr="00270E12" w:rsidTr="00C0699D">
        <w:trPr>
          <w:trHeight w:val="621"/>
        </w:trPr>
        <w:tc>
          <w:tcPr>
            <w:tcW w:w="10071" w:type="dxa"/>
            <w:tcBorders>
              <w:top w:val="single" w:sz="8" w:space="0" w:color="000000"/>
              <w:bottom w:val="single" w:sz="8" w:space="0" w:color="000000"/>
            </w:tcBorders>
            <w:shd w:val="clear" w:color="auto" w:fill="DBE5F1"/>
          </w:tcPr>
          <w:p w:rsidR="00C0699D" w:rsidRPr="00270E12" w:rsidRDefault="00C0699D" w:rsidP="00197E0E">
            <w:pPr>
              <w:pStyle w:val="Header"/>
              <w:spacing w:before="120"/>
              <w:jc w:val="center"/>
              <w:rPr>
                <w:rFonts w:ascii="Garamond" w:hAnsi="Garamond"/>
                <w:b/>
                <w:bCs/>
                <w:color w:val="00214E"/>
                <w:sz w:val="36"/>
                <w:szCs w:val="36"/>
              </w:rPr>
            </w:pPr>
            <w:r w:rsidRPr="00270E12">
              <w:rPr>
                <w:rFonts w:ascii="Garamond" w:hAnsi="Garamond"/>
                <w:b/>
                <w:bCs/>
                <w:color w:val="00214E"/>
                <w:sz w:val="36"/>
                <w:szCs w:val="36"/>
              </w:rPr>
              <w:t>Agenţia pentru Protecţia Mediului Dâmboviţa</w:t>
            </w:r>
          </w:p>
        </w:tc>
      </w:tr>
    </w:tbl>
    <w:p w:rsidR="00C0699D" w:rsidRPr="00270E12" w:rsidRDefault="00C0699D" w:rsidP="00B91272">
      <w:pPr>
        <w:spacing w:after="0" w:line="240" w:lineRule="auto"/>
        <w:ind w:left="6480"/>
        <w:jc w:val="right"/>
        <w:rPr>
          <w:rFonts w:ascii="Times New Roman" w:eastAsia="Times New Roman" w:hAnsi="Times New Roman" w:cs="Times New Roman"/>
          <w:sz w:val="24"/>
          <w:szCs w:val="24"/>
          <w:lang w:eastAsia="ro-RO"/>
        </w:rPr>
      </w:pPr>
    </w:p>
    <w:p w:rsidR="00051258" w:rsidRPr="00270E12" w:rsidRDefault="00051258" w:rsidP="00B91272">
      <w:pPr>
        <w:spacing w:after="0" w:line="240" w:lineRule="auto"/>
        <w:ind w:left="6480"/>
        <w:jc w:val="right"/>
        <w:rPr>
          <w:rFonts w:ascii="Times New Roman" w:eastAsia="Times New Roman" w:hAnsi="Times New Roman" w:cs="Times New Roman"/>
          <w:sz w:val="24"/>
          <w:szCs w:val="24"/>
          <w:lang w:eastAsia="ro-RO"/>
        </w:rPr>
      </w:pPr>
      <w:r w:rsidRPr="00270E12">
        <w:rPr>
          <w:rFonts w:ascii="Times New Roman" w:eastAsia="Times New Roman" w:hAnsi="Times New Roman" w:cs="Times New Roman"/>
          <w:sz w:val="24"/>
          <w:szCs w:val="24"/>
          <w:lang w:eastAsia="ro-RO"/>
        </w:rPr>
        <w:t xml:space="preserve">Nr. </w:t>
      </w:r>
      <w:r w:rsidR="00C0699D" w:rsidRPr="00270E12">
        <w:rPr>
          <w:rFonts w:ascii="Times New Roman" w:eastAsia="Times New Roman" w:hAnsi="Times New Roman" w:cs="Times New Roman"/>
          <w:sz w:val="24"/>
          <w:szCs w:val="24"/>
          <w:lang w:eastAsia="ro-RO"/>
        </w:rPr>
        <w:t>1653</w:t>
      </w:r>
      <w:r w:rsidR="00D0667C" w:rsidRPr="00270E12">
        <w:rPr>
          <w:rFonts w:ascii="Times New Roman" w:eastAsia="Times New Roman" w:hAnsi="Times New Roman" w:cs="Times New Roman"/>
          <w:sz w:val="24"/>
          <w:szCs w:val="24"/>
          <w:lang w:eastAsia="ro-RO"/>
        </w:rPr>
        <w:t>7</w:t>
      </w:r>
      <w:r w:rsidR="00C0699D" w:rsidRPr="00270E12">
        <w:rPr>
          <w:rFonts w:ascii="Times New Roman" w:eastAsia="Times New Roman" w:hAnsi="Times New Roman" w:cs="Times New Roman"/>
          <w:sz w:val="24"/>
          <w:szCs w:val="24"/>
          <w:lang w:eastAsia="ro-RO"/>
        </w:rPr>
        <w:t>/850</w:t>
      </w:r>
      <w:r w:rsidR="00D0667C" w:rsidRPr="00270E12">
        <w:rPr>
          <w:rFonts w:ascii="Times New Roman" w:eastAsia="Times New Roman" w:hAnsi="Times New Roman" w:cs="Times New Roman"/>
          <w:sz w:val="24"/>
          <w:szCs w:val="24"/>
          <w:lang w:eastAsia="ro-RO"/>
        </w:rPr>
        <w:t>2</w:t>
      </w:r>
      <w:r w:rsidR="00C0699D" w:rsidRPr="00270E12">
        <w:rPr>
          <w:rFonts w:ascii="Times New Roman" w:eastAsia="Times New Roman" w:hAnsi="Times New Roman" w:cs="Times New Roman"/>
          <w:sz w:val="24"/>
          <w:szCs w:val="24"/>
          <w:lang w:eastAsia="ro-RO"/>
        </w:rPr>
        <w:t>/</w:t>
      </w:r>
      <w:r w:rsidR="00270E12">
        <w:rPr>
          <w:rFonts w:ascii="Times New Roman" w:eastAsia="Times New Roman" w:hAnsi="Times New Roman" w:cs="Times New Roman"/>
          <w:sz w:val="24"/>
          <w:szCs w:val="24"/>
          <w:lang w:eastAsia="ro-RO"/>
        </w:rPr>
        <w:t>______</w:t>
      </w:r>
      <w:bookmarkStart w:id="0" w:name="_GoBack"/>
      <w:bookmarkEnd w:id="0"/>
      <w:r w:rsidR="00C0699D" w:rsidRPr="00270E12">
        <w:rPr>
          <w:rFonts w:ascii="Times New Roman" w:eastAsia="Times New Roman" w:hAnsi="Times New Roman" w:cs="Times New Roman"/>
          <w:sz w:val="24"/>
          <w:szCs w:val="24"/>
          <w:lang w:eastAsia="ro-RO"/>
        </w:rPr>
        <w:t>.2017</w:t>
      </w:r>
    </w:p>
    <w:p w:rsidR="00D7402F" w:rsidRPr="00270E12"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270E12">
        <w:rPr>
          <w:rFonts w:ascii="Times New Roman" w:eastAsia="Times New Roman" w:hAnsi="Times New Roman" w:cs="Times New Roman"/>
          <w:b/>
          <w:sz w:val="24"/>
          <w:szCs w:val="24"/>
          <w:lang w:eastAsia="ro-RO"/>
        </w:rPr>
        <w:t xml:space="preserve"> </w:t>
      </w:r>
    </w:p>
    <w:p w:rsidR="00C0699D" w:rsidRPr="00270E12" w:rsidRDefault="00C0699D" w:rsidP="00D7402F">
      <w:pPr>
        <w:suppressAutoHyphens/>
        <w:spacing w:after="0" w:line="240" w:lineRule="auto"/>
        <w:jc w:val="center"/>
        <w:rPr>
          <w:rFonts w:ascii="Times New Roman" w:hAnsi="Times New Roman" w:cs="Times New Roman"/>
          <w:sz w:val="24"/>
          <w:szCs w:val="24"/>
        </w:rPr>
      </w:pPr>
    </w:p>
    <w:p w:rsidR="00051258" w:rsidRPr="00270E12" w:rsidRDefault="00270E12" w:rsidP="00D7402F">
      <w:pPr>
        <w:suppressAutoHyphens/>
        <w:spacing w:after="0" w:line="240" w:lineRule="auto"/>
        <w:jc w:val="center"/>
        <w:rPr>
          <w:rFonts w:ascii="Times New Roman" w:eastAsia="Times New Roman" w:hAnsi="Times New Roman" w:cs="Times New Roman"/>
          <w:b/>
          <w:sz w:val="24"/>
          <w:szCs w:val="24"/>
          <w:lang w:eastAsia="ro-RO"/>
        </w:rPr>
      </w:pPr>
      <w:r w:rsidRPr="00270E12">
        <w:rPr>
          <w:rFonts w:ascii="Times New Roman" w:hAnsi="Times New Roman" w:cs="Times New Roman"/>
          <w:b/>
          <w:sz w:val="24"/>
          <w:szCs w:val="24"/>
        </w:rPr>
        <w:t xml:space="preserve">PROIECT </w:t>
      </w:r>
      <w:hyperlink r:id="rId12" w:anchor="#" w:history="1"/>
      <w:r w:rsidR="00051258" w:rsidRPr="00270E12">
        <w:rPr>
          <w:rFonts w:ascii="Times New Roman" w:eastAsia="Times New Roman" w:hAnsi="Times New Roman" w:cs="Times New Roman"/>
          <w:b/>
          <w:sz w:val="24"/>
          <w:szCs w:val="24"/>
          <w:lang w:eastAsia="ro-RO"/>
        </w:rPr>
        <w:t>DECIZIA ETAPEI DE ÎNCADRARE</w:t>
      </w:r>
    </w:p>
    <w:p w:rsidR="00051258" w:rsidRPr="00270E12"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270E12">
        <w:rPr>
          <w:rFonts w:ascii="Times New Roman" w:eastAsia="Times New Roman" w:hAnsi="Times New Roman" w:cs="Times New Roman"/>
          <w:b/>
          <w:sz w:val="24"/>
          <w:szCs w:val="24"/>
          <w:lang w:eastAsia="ro-RO"/>
        </w:rPr>
        <w:t xml:space="preserve">Nr. </w:t>
      </w:r>
      <w:r w:rsidR="00270E12">
        <w:rPr>
          <w:rFonts w:ascii="Times New Roman" w:eastAsia="Times New Roman" w:hAnsi="Times New Roman" w:cs="Times New Roman"/>
          <w:b/>
          <w:sz w:val="24"/>
          <w:szCs w:val="24"/>
          <w:lang w:eastAsia="ro-RO"/>
        </w:rPr>
        <w:t>____</w:t>
      </w:r>
      <w:r w:rsidRPr="00270E12">
        <w:rPr>
          <w:rFonts w:ascii="Times New Roman" w:eastAsia="Times New Roman" w:hAnsi="Times New Roman" w:cs="Times New Roman"/>
          <w:b/>
          <w:sz w:val="24"/>
          <w:szCs w:val="24"/>
          <w:lang w:eastAsia="ro-RO"/>
        </w:rPr>
        <w:t xml:space="preserve"> din </w:t>
      </w:r>
      <w:r w:rsidR="00270E12">
        <w:rPr>
          <w:rFonts w:ascii="Times New Roman" w:eastAsia="Times New Roman" w:hAnsi="Times New Roman" w:cs="Times New Roman"/>
          <w:b/>
          <w:sz w:val="24"/>
          <w:szCs w:val="24"/>
          <w:lang w:eastAsia="ro-RO"/>
        </w:rPr>
        <w:t>____</w:t>
      </w:r>
      <w:r w:rsidR="00C0699D" w:rsidRPr="00270E12">
        <w:rPr>
          <w:rFonts w:ascii="Times New Roman" w:eastAsia="Times New Roman" w:hAnsi="Times New Roman" w:cs="Times New Roman"/>
          <w:b/>
          <w:sz w:val="24"/>
          <w:szCs w:val="24"/>
          <w:lang w:eastAsia="ro-RO"/>
        </w:rPr>
        <w:t>.01.2017</w:t>
      </w:r>
    </w:p>
    <w:p w:rsidR="006959BE" w:rsidRPr="00270E12" w:rsidRDefault="006959BE" w:rsidP="006959BE">
      <w:pPr>
        <w:spacing w:after="0" w:line="240" w:lineRule="auto"/>
        <w:jc w:val="both"/>
        <w:rPr>
          <w:rFonts w:ascii="Times New Roman" w:hAnsi="Times New Roman" w:cs="Times New Roman"/>
          <w:sz w:val="24"/>
          <w:szCs w:val="24"/>
        </w:rPr>
      </w:pPr>
    </w:p>
    <w:p w:rsidR="00641AB8" w:rsidRPr="00270E12" w:rsidRDefault="00641AB8" w:rsidP="00641AB8">
      <w:pPr>
        <w:spacing w:after="0" w:line="240" w:lineRule="auto"/>
        <w:jc w:val="both"/>
        <w:rPr>
          <w:rFonts w:ascii="Times New Roman" w:eastAsia="Times New Roman" w:hAnsi="Times New Roman" w:cs="Times New Roman"/>
          <w:sz w:val="24"/>
          <w:szCs w:val="24"/>
          <w:lang w:eastAsia="ro-RO"/>
        </w:rPr>
      </w:pPr>
    </w:p>
    <w:p w:rsidR="00C0699D" w:rsidRPr="00270E12" w:rsidRDefault="00C0699D" w:rsidP="00641AB8">
      <w:pPr>
        <w:spacing w:after="0" w:line="240" w:lineRule="auto"/>
        <w:jc w:val="both"/>
        <w:rPr>
          <w:rFonts w:ascii="Times New Roman" w:eastAsia="Times New Roman" w:hAnsi="Times New Roman" w:cs="Times New Roman"/>
          <w:sz w:val="24"/>
          <w:szCs w:val="24"/>
          <w:lang w:eastAsia="ro-RO"/>
        </w:rPr>
      </w:pPr>
    </w:p>
    <w:p w:rsidR="00051258" w:rsidRPr="00270E12" w:rsidRDefault="00051258" w:rsidP="00D7402F">
      <w:pPr>
        <w:spacing w:after="0" w:line="240" w:lineRule="auto"/>
        <w:ind w:firstLine="708"/>
        <w:jc w:val="both"/>
        <w:rPr>
          <w:rFonts w:ascii="Times New Roman" w:eastAsia="Calibri" w:hAnsi="Times New Roman" w:cs="Times New Roman"/>
          <w:b/>
          <w:sz w:val="24"/>
          <w:szCs w:val="24"/>
        </w:rPr>
      </w:pPr>
      <w:r w:rsidRPr="00270E12">
        <w:rPr>
          <w:rFonts w:ascii="Times New Roman" w:eastAsia="Calibri" w:hAnsi="Times New Roman" w:cs="Times New Roman"/>
          <w:sz w:val="24"/>
          <w:szCs w:val="24"/>
        </w:rPr>
        <w:t xml:space="preserve">Ca urmare a solicitării de emitere a acordului de mediu adresate de </w:t>
      </w:r>
      <w:r w:rsidR="000B58FC" w:rsidRPr="00270E12">
        <w:rPr>
          <w:rFonts w:ascii="Times New Roman" w:eastAsia="Times New Roman" w:hAnsi="Times New Roman" w:cs="Times New Roman"/>
          <w:b/>
          <w:sz w:val="24"/>
          <w:szCs w:val="24"/>
          <w:lang w:eastAsia="ro-RO"/>
        </w:rPr>
        <w:t>S.C. CRIANA GAS S.R.L</w:t>
      </w:r>
      <w:r w:rsidR="00C555F9" w:rsidRPr="00270E12">
        <w:rPr>
          <w:rFonts w:ascii="Times New Roman" w:eastAsia="Times New Roman" w:hAnsi="Times New Roman" w:cs="Times New Roman"/>
          <w:b/>
          <w:sz w:val="24"/>
          <w:szCs w:val="24"/>
          <w:lang w:eastAsia="ro-RO"/>
        </w:rPr>
        <w:t>.</w:t>
      </w:r>
      <w:r w:rsidRPr="00270E12">
        <w:rPr>
          <w:rFonts w:ascii="Times New Roman" w:eastAsia="Calibri" w:hAnsi="Times New Roman" w:cs="Times New Roman"/>
          <w:sz w:val="24"/>
          <w:szCs w:val="24"/>
        </w:rPr>
        <w:t xml:space="preserve">, </w:t>
      </w:r>
      <w:r w:rsidR="00D7402F" w:rsidRPr="00270E12">
        <w:rPr>
          <w:rStyle w:val="tpa1"/>
          <w:rFonts w:ascii="Times New Roman" w:hAnsi="Times New Roman" w:cs="Times New Roman"/>
          <w:sz w:val="24"/>
          <w:szCs w:val="24"/>
        </w:rPr>
        <w:t xml:space="preserve">cu sediul in </w:t>
      </w:r>
      <w:r w:rsidR="000B58FC" w:rsidRPr="00270E12">
        <w:rPr>
          <w:rFonts w:ascii="Times New Roman" w:eastAsia="Times New Roman" w:hAnsi="Times New Roman" w:cs="Times New Roman"/>
          <w:sz w:val="24"/>
          <w:szCs w:val="24"/>
          <w:lang w:eastAsia="ro-RO"/>
        </w:rPr>
        <w:t>municipiul București, sector 2,</w:t>
      </w:r>
      <w:r w:rsidR="000B58FC" w:rsidRPr="00270E12">
        <w:rPr>
          <w:rFonts w:ascii="Times New Roman" w:eastAsia="Times New Roman" w:hAnsi="Times New Roman" w:cs="Times New Roman"/>
          <w:b/>
          <w:sz w:val="24"/>
          <w:szCs w:val="24"/>
          <w:lang w:eastAsia="ro-RO"/>
        </w:rPr>
        <w:t xml:space="preserve"> </w:t>
      </w:r>
      <w:r w:rsidR="000B58FC" w:rsidRPr="00270E12">
        <w:rPr>
          <w:rFonts w:ascii="Times New Roman" w:eastAsia="Times New Roman" w:hAnsi="Times New Roman" w:cs="Times New Roman"/>
          <w:sz w:val="24"/>
          <w:szCs w:val="24"/>
          <w:lang w:eastAsia="ro-RO"/>
        </w:rPr>
        <w:t>str. Traian, nr. 254, et. 1, ap. 2 BIS</w:t>
      </w:r>
      <w:r w:rsidRPr="00270E12">
        <w:rPr>
          <w:rFonts w:ascii="Times New Roman" w:eastAsia="Calibri" w:hAnsi="Times New Roman" w:cs="Times New Roman"/>
          <w:sz w:val="24"/>
          <w:szCs w:val="24"/>
        </w:rPr>
        <w:t xml:space="preserve">, înregistrată la APM Dâmbovița cu nr. </w:t>
      </w:r>
      <w:r w:rsidR="00C555F9" w:rsidRPr="00270E12">
        <w:rPr>
          <w:rFonts w:ascii="Times New Roman" w:eastAsia="Calibri" w:hAnsi="Times New Roman" w:cs="Times New Roman"/>
          <w:sz w:val="24"/>
          <w:szCs w:val="24"/>
        </w:rPr>
        <w:t>1653</w:t>
      </w:r>
      <w:r w:rsidR="00D0667C" w:rsidRPr="00270E12">
        <w:rPr>
          <w:rFonts w:ascii="Times New Roman" w:eastAsia="Calibri" w:hAnsi="Times New Roman" w:cs="Times New Roman"/>
          <w:sz w:val="24"/>
          <w:szCs w:val="24"/>
        </w:rPr>
        <w:t>7</w:t>
      </w:r>
      <w:r w:rsidRPr="00270E12">
        <w:rPr>
          <w:rFonts w:ascii="Times New Roman" w:eastAsia="Calibri" w:hAnsi="Times New Roman" w:cs="Times New Roman"/>
          <w:sz w:val="24"/>
          <w:szCs w:val="24"/>
        </w:rPr>
        <w:t xml:space="preserve"> din </w:t>
      </w:r>
      <w:r w:rsidR="00C555F9" w:rsidRPr="00270E12">
        <w:rPr>
          <w:rFonts w:ascii="Times New Roman" w:eastAsia="Calibri" w:hAnsi="Times New Roman" w:cs="Times New Roman"/>
          <w:sz w:val="24"/>
          <w:szCs w:val="24"/>
        </w:rPr>
        <w:t>13.12.2016</w:t>
      </w:r>
      <w:r w:rsidRPr="00270E12">
        <w:rPr>
          <w:rFonts w:ascii="Times New Roman" w:eastAsia="Calibri" w:hAnsi="Times New Roman" w:cs="Times New Roman"/>
          <w:sz w:val="24"/>
          <w:szCs w:val="24"/>
        </w:rPr>
        <w:t xml:space="preserve">, în baza Hotărârii Guvernului nr. </w:t>
      </w:r>
      <w:r w:rsidRPr="00270E12">
        <w:rPr>
          <w:rFonts w:ascii="Times New Roman" w:eastAsia="Calibri" w:hAnsi="Times New Roman" w:cs="Times New Roman"/>
          <w:b/>
          <w:sz w:val="24"/>
          <w:szCs w:val="24"/>
        </w:rPr>
        <w:t>445/2009</w:t>
      </w:r>
      <w:r w:rsidRPr="00270E12">
        <w:rPr>
          <w:rFonts w:ascii="Times New Roman" w:eastAsia="Calibri" w:hAnsi="Times New Roman" w:cs="Times New Roman"/>
          <w:sz w:val="24"/>
          <w:szCs w:val="24"/>
        </w:rPr>
        <w:t xml:space="preserve"> privind evaluarea impactului anumitor proiecte publice </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sz w:val="24"/>
          <w:szCs w:val="24"/>
        </w:rPr>
        <w:t xml:space="preserve">i private asupra mediului </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sz w:val="24"/>
          <w:szCs w:val="24"/>
        </w:rPr>
        <w:t>i a Ordonan</w:t>
      </w:r>
      <w:r w:rsidRPr="00270E12">
        <w:rPr>
          <w:rFonts w:ascii="Times New Roman" w:eastAsia="Times New Roman" w:hAnsi="Times New Roman" w:cs="Times New Roman"/>
          <w:color w:val="191919"/>
          <w:sz w:val="24"/>
          <w:szCs w:val="24"/>
        </w:rPr>
        <w:t>ţ</w:t>
      </w:r>
      <w:r w:rsidRPr="00270E12">
        <w:rPr>
          <w:rFonts w:ascii="Times New Roman" w:eastAsia="Calibri" w:hAnsi="Times New Roman" w:cs="Times New Roman"/>
          <w:sz w:val="24"/>
          <w:szCs w:val="24"/>
        </w:rPr>
        <w:t>ei de Urgen</w:t>
      </w:r>
      <w:r w:rsidRPr="00270E12">
        <w:rPr>
          <w:rFonts w:ascii="Times New Roman" w:eastAsia="Times New Roman" w:hAnsi="Times New Roman" w:cs="Times New Roman"/>
          <w:color w:val="191919"/>
          <w:sz w:val="24"/>
          <w:szCs w:val="24"/>
        </w:rPr>
        <w:t>ţ</w:t>
      </w:r>
      <w:r w:rsidRPr="00270E12">
        <w:rPr>
          <w:rFonts w:ascii="Times New Roman" w:eastAsia="Calibri" w:hAnsi="Times New Roman" w:cs="Times New Roman"/>
          <w:sz w:val="24"/>
          <w:szCs w:val="24"/>
        </w:rPr>
        <w:t xml:space="preserve">ă a Guvernului nr. </w:t>
      </w:r>
      <w:r w:rsidRPr="00270E12">
        <w:rPr>
          <w:rFonts w:ascii="Times New Roman" w:eastAsia="Calibri" w:hAnsi="Times New Roman" w:cs="Times New Roman"/>
          <w:b/>
          <w:sz w:val="24"/>
          <w:szCs w:val="24"/>
        </w:rPr>
        <w:t>57/2007</w:t>
      </w:r>
      <w:r w:rsidRPr="00270E12">
        <w:rPr>
          <w:rFonts w:ascii="Times New Roman" w:eastAsia="Calibri" w:hAnsi="Times New Roman" w:cs="Times New Roman"/>
          <w:sz w:val="24"/>
          <w:szCs w:val="24"/>
        </w:rPr>
        <w:t xml:space="preserve"> privind regimul ariilor naturale protejate, conservarea habitatelor naturale, a florei </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sz w:val="24"/>
          <w:szCs w:val="24"/>
        </w:rPr>
        <w:t xml:space="preserve">i faunei sălbatice, cu modificările </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sz w:val="24"/>
          <w:szCs w:val="24"/>
        </w:rPr>
        <w:t xml:space="preserve">i completările ulterioare, </w:t>
      </w:r>
    </w:p>
    <w:p w:rsidR="00051258" w:rsidRPr="00270E12" w:rsidRDefault="00051258" w:rsidP="00D7402F">
      <w:pPr>
        <w:spacing w:after="0" w:line="240" w:lineRule="auto"/>
        <w:ind w:firstLine="708"/>
        <w:jc w:val="both"/>
        <w:rPr>
          <w:rFonts w:ascii="Times New Roman" w:eastAsia="Calibri" w:hAnsi="Times New Roman" w:cs="Times New Roman"/>
          <w:b/>
          <w:i/>
          <w:sz w:val="24"/>
          <w:szCs w:val="24"/>
        </w:rPr>
      </w:pPr>
      <w:r w:rsidRPr="00270E12">
        <w:rPr>
          <w:rFonts w:ascii="Times New Roman" w:eastAsia="Calibri" w:hAnsi="Times New Roman" w:cs="Times New Roman"/>
          <w:b/>
          <w:sz w:val="24"/>
          <w:szCs w:val="24"/>
        </w:rPr>
        <w:t>A</w:t>
      </w:r>
      <w:r w:rsidR="00D7402F" w:rsidRPr="00270E12">
        <w:rPr>
          <w:rFonts w:ascii="Times New Roman" w:eastAsia="Calibri" w:hAnsi="Times New Roman" w:cs="Times New Roman"/>
          <w:b/>
          <w:sz w:val="24"/>
          <w:szCs w:val="24"/>
        </w:rPr>
        <w:t xml:space="preserve">genția pentru </w:t>
      </w:r>
      <w:r w:rsidRPr="00270E12">
        <w:rPr>
          <w:rFonts w:ascii="Times New Roman" w:eastAsia="Calibri" w:hAnsi="Times New Roman" w:cs="Times New Roman"/>
          <w:b/>
          <w:sz w:val="24"/>
          <w:szCs w:val="24"/>
        </w:rPr>
        <w:t>P</w:t>
      </w:r>
      <w:r w:rsidR="00D7402F" w:rsidRPr="00270E12">
        <w:rPr>
          <w:rFonts w:ascii="Times New Roman" w:eastAsia="Calibri" w:hAnsi="Times New Roman" w:cs="Times New Roman"/>
          <w:b/>
          <w:sz w:val="24"/>
          <w:szCs w:val="24"/>
        </w:rPr>
        <w:t xml:space="preserve">rotecția </w:t>
      </w:r>
      <w:r w:rsidRPr="00270E12">
        <w:rPr>
          <w:rFonts w:ascii="Times New Roman" w:eastAsia="Calibri" w:hAnsi="Times New Roman" w:cs="Times New Roman"/>
          <w:b/>
          <w:sz w:val="24"/>
          <w:szCs w:val="24"/>
        </w:rPr>
        <w:t>M</w:t>
      </w:r>
      <w:r w:rsidR="00D7402F" w:rsidRPr="00270E12">
        <w:rPr>
          <w:rFonts w:ascii="Times New Roman" w:eastAsia="Calibri" w:hAnsi="Times New Roman" w:cs="Times New Roman"/>
          <w:b/>
          <w:sz w:val="24"/>
          <w:szCs w:val="24"/>
        </w:rPr>
        <w:t>ediului (APM)</w:t>
      </w:r>
      <w:r w:rsidRPr="00270E12">
        <w:rPr>
          <w:rFonts w:ascii="Times New Roman" w:eastAsia="Calibri" w:hAnsi="Times New Roman" w:cs="Times New Roman"/>
          <w:b/>
          <w:sz w:val="24"/>
          <w:szCs w:val="24"/>
        </w:rPr>
        <w:t xml:space="preserve"> Dâmbovița decide</w:t>
      </w:r>
      <w:r w:rsidRPr="00270E12">
        <w:rPr>
          <w:rFonts w:ascii="Times New Roman" w:eastAsia="Calibri" w:hAnsi="Times New Roman" w:cs="Times New Roman"/>
          <w:sz w:val="24"/>
          <w:szCs w:val="24"/>
        </w:rPr>
        <w:t>, ca urmare a consultărilor desfă</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sz w:val="24"/>
          <w:szCs w:val="24"/>
        </w:rPr>
        <w:t xml:space="preserve">urate în cadrul şedinţei Comisiei de Analiză Tehnică </w:t>
      </w:r>
      <w:r w:rsidR="00F86065" w:rsidRPr="00270E12">
        <w:rPr>
          <w:rFonts w:ascii="Times New Roman" w:eastAsia="Calibri" w:hAnsi="Times New Roman" w:cs="Times New Roman"/>
          <w:sz w:val="24"/>
          <w:szCs w:val="24"/>
        </w:rPr>
        <w:t xml:space="preserve">(CAT) </w:t>
      </w:r>
      <w:r w:rsidRPr="00270E12">
        <w:rPr>
          <w:rFonts w:ascii="Times New Roman" w:eastAsia="Calibri" w:hAnsi="Times New Roman" w:cs="Times New Roman"/>
          <w:sz w:val="24"/>
          <w:szCs w:val="24"/>
        </w:rPr>
        <w:t xml:space="preserve">din data de </w:t>
      </w:r>
      <w:r w:rsidR="00C555F9" w:rsidRPr="00270E12">
        <w:rPr>
          <w:rFonts w:ascii="Times New Roman" w:eastAsia="Calibri" w:hAnsi="Times New Roman" w:cs="Times New Roman"/>
          <w:b/>
          <w:sz w:val="24"/>
          <w:szCs w:val="24"/>
        </w:rPr>
        <w:t>12.01.2017</w:t>
      </w:r>
      <w:r w:rsidRPr="00270E12">
        <w:rPr>
          <w:rFonts w:ascii="Times New Roman" w:eastAsia="Calibri" w:hAnsi="Times New Roman" w:cs="Times New Roman"/>
          <w:sz w:val="24"/>
          <w:szCs w:val="24"/>
        </w:rPr>
        <w:t xml:space="preserve">, că proiectul </w:t>
      </w:r>
      <w:r w:rsidR="00D7402F" w:rsidRPr="00270E12">
        <w:rPr>
          <w:rFonts w:ascii="Times New Roman" w:eastAsia="Calibri" w:hAnsi="Times New Roman" w:cs="Times New Roman"/>
          <w:sz w:val="24"/>
          <w:szCs w:val="24"/>
        </w:rPr>
        <w:t>”</w:t>
      </w:r>
      <w:r w:rsidR="00C555F9" w:rsidRPr="00270E12">
        <w:rPr>
          <w:rFonts w:ascii="Times New Roman" w:eastAsia="Times New Roman" w:hAnsi="Times New Roman" w:cs="Times New Roman"/>
          <w:b/>
          <w:i/>
          <w:sz w:val="24"/>
          <w:szCs w:val="24"/>
          <w:lang w:eastAsia="ro-RO"/>
        </w:rPr>
        <w:t xml:space="preserve">Amplasare SKID G.P.L. – AUTO, împrejmuire și firma luminoasa în </w:t>
      </w:r>
      <w:r w:rsidR="00D0667C" w:rsidRPr="00270E12">
        <w:rPr>
          <w:rFonts w:ascii="Times New Roman" w:eastAsia="Times New Roman" w:hAnsi="Times New Roman" w:cs="Times New Roman"/>
          <w:b/>
          <w:i/>
          <w:sz w:val="24"/>
          <w:szCs w:val="24"/>
          <w:lang w:eastAsia="ro-RO"/>
        </w:rPr>
        <w:t>incinta stației de carburanți existentă</w:t>
      </w:r>
      <w:r w:rsidR="00C555F9" w:rsidRPr="00270E12">
        <w:rPr>
          <w:rFonts w:ascii="Times New Roman" w:eastAsia="Times New Roman" w:hAnsi="Times New Roman" w:cs="Times New Roman"/>
          <w:b/>
          <w:i/>
          <w:sz w:val="24"/>
          <w:szCs w:val="24"/>
          <w:lang w:eastAsia="ro-RO"/>
        </w:rPr>
        <w:t>”</w:t>
      </w:r>
      <w:r w:rsidR="00C555F9" w:rsidRPr="00270E12">
        <w:rPr>
          <w:rFonts w:ascii="Times New Roman" w:eastAsia="Times New Roman" w:hAnsi="Times New Roman" w:cs="Times New Roman"/>
          <w:sz w:val="24"/>
          <w:szCs w:val="24"/>
          <w:lang w:eastAsia="ro-RO"/>
        </w:rPr>
        <w:t xml:space="preserve">, propus a fi amplasat în </w:t>
      </w:r>
      <w:r w:rsidR="00D0667C" w:rsidRPr="00270E12">
        <w:rPr>
          <w:rFonts w:ascii="Times New Roman" w:eastAsia="Times New Roman" w:hAnsi="Times New Roman" w:cs="Times New Roman"/>
          <w:sz w:val="24"/>
          <w:szCs w:val="24"/>
          <w:lang w:eastAsia="ro-RO"/>
        </w:rPr>
        <w:t>comuna Potlogi, sat Pitaru, str. Nicolae Grigorescu, nr. 1, județul Dâmbovița</w:t>
      </w:r>
      <w:r w:rsidRPr="00270E12">
        <w:rPr>
          <w:rFonts w:ascii="Times New Roman" w:eastAsia="Calibri" w:hAnsi="Times New Roman" w:cs="Times New Roman"/>
          <w:sz w:val="24"/>
          <w:szCs w:val="24"/>
        </w:rPr>
        <w:t xml:space="preserve">, </w:t>
      </w:r>
      <w:r w:rsidRPr="00270E12">
        <w:rPr>
          <w:rFonts w:ascii="Times New Roman" w:eastAsia="Calibri" w:hAnsi="Times New Roman" w:cs="Times New Roman"/>
          <w:b/>
          <w:i/>
          <w:sz w:val="24"/>
          <w:szCs w:val="24"/>
        </w:rPr>
        <w:t>nu se supune evaluării impactului asupra mediului</w:t>
      </w:r>
      <w:r w:rsidR="00C555F9" w:rsidRPr="00270E12">
        <w:rPr>
          <w:rFonts w:ascii="Times New Roman" w:eastAsia="Calibri" w:hAnsi="Times New Roman" w:cs="Times New Roman"/>
          <w:b/>
          <w:i/>
          <w:sz w:val="24"/>
          <w:szCs w:val="24"/>
        </w:rPr>
        <w:t xml:space="preserve"> și nu se supune evaluării adecvate</w:t>
      </w:r>
      <w:r w:rsidR="00F86065" w:rsidRPr="00270E12">
        <w:rPr>
          <w:rFonts w:ascii="Times New Roman" w:eastAsia="Calibri" w:hAnsi="Times New Roman" w:cs="Times New Roman"/>
          <w:b/>
          <w:i/>
          <w:sz w:val="24"/>
          <w:szCs w:val="24"/>
        </w:rPr>
        <w:t>.</w:t>
      </w:r>
      <w:r w:rsidRPr="00270E12">
        <w:rPr>
          <w:rFonts w:ascii="Times New Roman" w:eastAsia="Calibri" w:hAnsi="Times New Roman" w:cs="Times New Roman"/>
          <w:b/>
          <w:i/>
          <w:sz w:val="24"/>
          <w:szCs w:val="24"/>
        </w:rPr>
        <w:t xml:space="preserve"> </w:t>
      </w:r>
    </w:p>
    <w:p w:rsidR="00F86065" w:rsidRPr="00270E12" w:rsidRDefault="00F86065" w:rsidP="00D7402F">
      <w:pPr>
        <w:spacing w:after="0" w:line="240" w:lineRule="auto"/>
        <w:jc w:val="both"/>
        <w:rPr>
          <w:rFonts w:ascii="Times New Roman" w:eastAsia="Calibri" w:hAnsi="Times New Roman" w:cs="Times New Roman"/>
          <w:b/>
          <w:sz w:val="16"/>
          <w:szCs w:val="16"/>
        </w:rPr>
      </w:pPr>
    </w:p>
    <w:p w:rsidR="00051258" w:rsidRPr="00270E12" w:rsidRDefault="00051258" w:rsidP="00D7402F">
      <w:pPr>
        <w:spacing w:after="0" w:line="240" w:lineRule="auto"/>
        <w:jc w:val="both"/>
        <w:rPr>
          <w:rFonts w:ascii="Times New Roman" w:eastAsia="Calibri" w:hAnsi="Times New Roman" w:cs="Times New Roman"/>
          <w:b/>
          <w:sz w:val="24"/>
          <w:szCs w:val="24"/>
        </w:rPr>
      </w:pPr>
      <w:r w:rsidRPr="00270E12">
        <w:rPr>
          <w:rFonts w:ascii="Times New Roman" w:eastAsia="Calibri" w:hAnsi="Times New Roman" w:cs="Times New Roman"/>
          <w:b/>
          <w:sz w:val="24"/>
          <w:szCs w:val="24"/>
        </w:rPr>
        <w:t>Justificarea prezentei decizii</w:t>
      </w:r>
    </w:p>
    <w:p w:rsidR="00F86065" w:rsidRPr="00270E12" w:rsidRDefault="00F86065" w:rsidP="00D7402F">
      <w:pPr>
        <w:spacing w:after="0" w:line="240" w:lineRule="auto"/>
        <w:jc w:val="both"/>
        <w:rPr>
          <w:rFonts w:ascii="Times New Roman" w:eastAsia="Calibri" w:hAnsi="Times New Roman" w:cs="Times New Roman"/>
          <w:b/>
          <w:sz w:val="16"/>
          <w:szCs w:val="16"/>
        </w:rPr>
      </w:pPr>
    </w:p>
    <w:p w:rsidR="00051258" w:rsidRPr="00270E12" w:rsidRDefault="00051258" w:rsidP="00D7402F">
      <w:pPr>
        <w:pStyle w:val="ListParagraph"/>
        <w:numPr>
          <w:ilvl w:val="0"/>
          <w:numId w:val="7"/>
        </w:numPr>
        <w:tabs>
          <w:tab w:val="left"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270E12">
        <w:rPr>
          <w:rFonts w:ascii="Times New Roman" w:eastAsia="Calibri" w:hAnsi="Times New Roman" w:cs="Times New Roman"/>
          <w:sz w:val="24"/>
          <w:szCs w:val="24"/>
        </w:rPr>
        <w:t>:</w:t>
      </w:r>
    </w:p>
    <w:p w:rsidR="00051258" w:rsidRPr="00270E12" w:rsidRDefault="00051258" w:rsidP="00D7402F">
      <w:pPr>
        <w:spacing w:after="0" w:line="240" w:lineRule="auto"/>
        <w:jc w:val="both"/>
        <w:rPr>
          <w:rFonts w:ascii="Times New Roman" w:eastAsia="Times New Roman" w:hAnsi="Times New Roman" w:cs="Times New Roman"/>
          <w:i/>
          <w:sz w:val="24"/>
          <w:szCs w:val="24"/>
          <w:lang w:eastAsia="pl-PL"/>
        </w:rPr>
      </w:pPr>
      <w:r w:rsidRPr="00270E12">
        <w:rPr>
          <w:rFonts w:ascii="Times New Roman" w:eastAsia="Times New Roman" w:hAnsi="Times New Roman" w:cs="Times New Roman"/>
          <w:sz w:val="24"/>
          <w:szCs w:val="24"/>
          <w:lang w:eastAsia="pl-PL"/>
        </w:rPr>
        <w:t>a) proiectul se încadrează în prevederile H.G.</w:t>
      </w:r>
      <w:r w:rsidR="00F44C16" w:rsidRPr="00270E12">
        <w:rPr>
          <w:rFonts w:ascii="Times New Roman" w:eastAsia="Times New Roman" w:hAnsi="Times New Roman" w:cs="Times New Roman"/>
          <w:sz w:val="24"/>
          <w:szCs w:val="24"/>
          <w:lang w:eastAsia="pl-PL"/>
        </w:rPr>
        <w:t xml:space="preserve"> nr. </w:t>
      </w:r>
      <w:r w:rsidRPr="00270E12">
        <w:rPr>
          <w:rFonts w:ascii="Times New Roman" w:eastAsia="Times New Roman" w:hAnsi="Times New Roman" w:cs="Times New Roman"/>
          <w:sz w:val="24"/>
          <w:szCs w:val="24"/>
          <w:lang w:eastAsia="pl-PL"/>
        </w:rPr>
        <w:t>445/2009</w:t>
      </w:r>
      <w:r w:rsidRPr="00270E12">
        <w:rPr>
          <w:rFonts w:ascii="Times New Roman" w:eastAsia="Times New Roman" w:hAnsi="Times New Roman" w:cs="Times New Roman"/>
          <w:i/>
          <w:sz w:val="24"/>
          <w:szCs w:val="24"/>
          <w:lang w:eastAsia="pl-PL"/>
        </w:rPr>
        <w:t xml:space="preserve">, </w:t>
      </w:r>
      <w:r w:rsidR="00DE4099" w:rsidRPr="00270E12">
        <w:rPr>
          <w:rFonts w:ascii="Times New Roman" w:eastAsia="Times New Roman" w:hAnsi="Times New Roman" w:cs="Times New Roman"/>
          <w:i/>
          <w:sz w:val="24"/>
          <w:szCs w:val="24"/>
          <w:lang w:eastAsia="pl-PL"/>
        </w:rPr>
        <w:t>A</w:t>
      </w:r>
      <w:r w:rsidRPr="00270E12">
        <w:rPr>
          <w:rFonts w:ascii="Times New Roman" w:eastAsia="Times New Roman" w:hAnsi="Times New Roman" w:cs="Times New Roman"/>
          <w:i/>
          <w:sz w:val="24"/>
          <w:szCs w:val="24"/>
          <w:lang w:eastAsia="pl-PL"/>
        </w:rPr>
        <w:t>nexa nr.</w:t>
      </w:r>
      <w:r w:rsidR="00DE4099" w:rsidRPr="00270E12">
        <w:rPr>
          <w:rFonts w:ascii="Times New Roman" w:eastAsia="Times New Roman" w:hAnsi="Times New Roman" w:cs="Times New Roman"/>
          <w:i/>
          <w:sz w:val="24"/>
          <w:szCs w:val="24"/>
          <w:lang w:eastAsia="pl-PL"/>
        </w:rPr>
        <w:t xml:space="preserve"> </w:t>
      </w:r>
      <w:r w:rsidRPr="00270E12">
        <w:rPr>
          <w:rFonts w:ascii="Times New Roman" w:eastAsia="Times New Roman" w:hAnsi="Times New Roman" w:cs="Times New Roman"/>
          <w:i/>
          <w:sz w:val="24"/>
          <w:szCs w:val="24"/>
          <w:lang w:eastAsia="pl-PL"/>
        </w:rPr>
        <w:t>2</w:t>
      </w:r>
      <w:r w:rsidR="00D85488" w:rsidRPr="00270E12">
        <w:rPr>
          <w:rFonts w:ascii="Times New Roman" w:eastAsia="Times New Roman" w:hAnsi="Times New Roman" w:cs="Times New Roman"/>
          <w:i/>
          <w:sz w:val="24"/>
          <w:szCs w:val="24"/>
          <w:lang w:eastAsia="pl-PL"/>
        </w:rPr>
        <w:t xml:space="preserve">, </w:t>
      </w:r>
      <w:r w:rsidRPr="00270E12">
        <w:rPr>
          <w:rFonts w:ascii="Times New Roman" w:eastAsia="Times New Roman" w:hAnsi="Times New Roman" w:cs="Times New Roman"/>
          <w:i/>
          <w:sz w:val="24"/>
          <w:szCs w:val="24"/>
          <w:lang w:eastAsia="pl-PL"/>
        </w:rPr>
        <w:t xml:space="preserve"> pct. 6,  lit. c</w:t>
      </w:r>
      <w:r w:rsidR="00F44C16" w:rsidRPr="00270E12">
        <w:rPr>
          <w:rFonts w:ascii="Times New Roman" w:eastAsia="Times New Roman" w:hAnsi="Times New Roman" w:cs="Times New Roman"/>
          <w:i/>
          <w:sz w:val="24"/>
          <w:szCs w:val="24"/>
          <w:lang w:eastAsia="pl-PL"/>
        </w:rPr>
        <w:t xml:space="preserve"> –</w:t>
      </w:r>
      <w:r w:rsidRPr="00270E12">
        <w:rPr>
          <w:rFonts w:ascii="Times New Roman" w:eastAsia="Times New Roman" w:hAnsi="Times New Roman" w:cs="Times New Roman"/>
          <w:i/>
          <w:sz w:val="24"/>
          <w:szCs w:val="24"/>
          <w:lang w:eastAsia="pl-PL"/>
        </w:rPr>
        <w:t xml:space="preserve"> </w:t>
      </w:r>
      <w:r w:rsidR="00F44C16" w:rsidRPr="00270E12">
        <w:rPr>
          <w:rFonts w:ascii="Times New Roman" w:eastAsia="Times New Roman" w:hAnsi="Times New Roman" w:cs="Times New Roman"/>
          <w:i/>
          <w:sz w:val="24"/>
          <w:szCs w:val="24"/>
          <w:lang w:eastAsia="pl-PL"/>
        </w:rPr>
        <w:t>”</w:t>
      </w:r>
      <w:r w:rsidRPr="00270E12">
        <w:rPr>
          <w:rFonts w:ascii="Times New Roman" w:eastAsia="Times New Roman" w:hAnsi="Times New Roman" w:cs="Times New Roman"/>
          <w:i/>
          <w:sz w:val="24"/>
          <w:szCs w:val="24"/>
          <w:lang w:eastAsia="pl-PL"/>
        </w:rPr>
        <w:t xml:space="preserve">instalaţii de depozitare a produselor petroliere, petrochimice şi chimice, altele decât cele prevăzute în anexa </w:t>
      </w:r>
      <w:r w:rsidR="00DE4099" w:rsidRPr="00270E12">
        <w:rPr>
          <w:rFonts w:ascii="Times New Roman" w:eastAsia="Times New Roman" w:hAnsi="Times New Roman" w:cs="Times New Roman"/>
          <w:i/>
          <w:sz w:val="24"/>
          <w:szCs w:val="24"/>
          <w:lang w:eastAsia="pl-PL"/>
        </w:rPr>
        <w:t xml:space="preserve">nr.1” și pct. 10, lit. b – ”proiecte de dezvoltare urbană, inclusiv construcția centrelor comerciale și a parcărilor auto” </w:t>
      </w:r>
    </w:p>
    <w:p w:rsidR="00051258" w:rsidRPr="00270E12"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270E12">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E934BF" w:rsidRPr="00270E12">
        <w:rPr>
          <w:rFonts w:ascii="Times New Roman" w:eastAsia="Times New Roman" w:hAnsi="Times New Roman" w:cs="Times New Roman"/>
          <w:color w:val="191919"/>
          <w:sz w:val="24"/>
          <w:szCs w:val="24"/>
        </w:rPr>
        <w:t>12.01.2017</w:t>
      </w:r>
      <w:r w:rsidRPr="00270E12">
        <w:rPr>
          <w:rFonts w:ascii="Times New Roman" w:eastAsia="Times New Roman" w:hAnsi="Times New Roman" w:cs="Times New Roman"/>
          <w:color w:val="191919"/>
          <w:sz w:val="24"/>
          <w:szCs w:val="24"/>
        </w:rPr>
        <w:t> la sediul APM Dâmboviţa;</w:t>
      </w:r>
    </w:p>
    <w:p w:rsidR="00791330" w:rsidRPr="00270E12"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270E12">
        <w:rPr>
          <w:rFonts w:ascii="Times New Roman" w:eastAsia="Times New Roman" w:hAnsi="Times New Roman" w:cs="Times New Roman"/>
          <w:color w:val="191919"/>
          <w:sz w:val="24"/>
          <w:szCs w:val="24"/>
        </w:rPr>
        <w:t xml:space="preserve">c) activitatea va avea un impact redus asupra factorilor de mediu sol, subsol, vegetație </w:t>
      </w:r>
      <w:r w:rsidR="00F86065" w:rsidRPr="00270E12">
        <w:rPr>
          <w:rFonts w:ascii="Times New Roman" w:eastAsia="Times New Roman" w:hAnsi="Times New Roman" w:cs="Times New Roman"/>
          <w:color w:val="191919"/>
          <w:sz w:val="24"/>
          <w:szCs w:val="24"/>
        </w:rPr>
        <w:t xml:space="preserve">și faună </w:t>
      </w:r>
      <w:r w:rsidRPr="00270E12">
        <w:rPr>
          <w:rFonts w:ascii="Times New Roman" w:eastAsia="Times New Roman" w:hAnsi="Times New Roman" w:cs="Times New Roman"/>
          <w:color w:val="191919"/>
          <w:sz w:val="24"/>
          <w:szCs w:val="24"/>
        </w:rPr>
        <w:t>prin măsurile prevăzute prin proiect;</w:t>
      </w:r>
    </w:p>
    <w:p w:rsidR="00791330" w:rsidRPr="00270E12"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270E12">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w:t>
      </w:r>
      <w:r w:rsidR="00791330" w:rsidRPr="00270E12">
        <w:rPr>
          <w:rFonts w:ascii="Times New Roman" w:eastAsia="Times New Roman" w:hAnsi="Times New Roman" w:cs="Times New Roman"/>
          <w:color w:val="191919"/>
          <w:sz w:val="24"/>
          <w:szCs w:val="24"/>
        </w:rPr>
        <w:t xml:space="preserve"> </w:t>
      </w:r>
      <w:r w:rsidRPr="00270E12">
        <w:rPr>
          <w:rFonts w:ascii="Times New Roman" w:eastAsia="Times New Roman" w:hAnsi="Times New Roman" w:cs="Times New Roman"/>
          <w:color w:val="191919"/>
          <w:sz w:val="24"/>
          <w:szCs w:val="24"/>
        </w:rPr>
        <w:t xml:space="preserve"> </w:t>
      </w:r>
      <w:r w:rsidR="00791330" w:rsidRPr="00270E12">
        <w:rPr>
          <w:rFonts w:ascii="Times New Roman" w:eastAsia="Times New Roman" w:hAnsi="Times New Roman" w:cs="Times New Roman"/>
          <w:color w:val="191919"/>
          <w:sz w:val="24"/>
          <w:szCs w:val="24"/>
        </w:rPr>
        <w:t>respectiv, a luării deciziei privind etapa de încadrare</w:t>
      </w:r>
      <w:r w:rsidR="00095AC6" w:rsidRPr="00270E12">
        <w:rPr>
          <w:rFonts w:ascii="Times New Roman" w:eastAsia="Times New Roman" w:hAnsi="Times New Roman" w:cs="Times New Roman"/>
          <w:color w:val="191919"/>
          <w:sz w:val="24"/>
          <w:szCs w:val="24"/>
        </w:rPr>
        <w:t>.</w:t>
      </w:r>
    </w:p>
    <w:p w:rsidR="00F86065" w:rsidRPr="00270E12" w:rsidRDefault="00F86065" w:rsidP="00791330">
      <w:pPr>
        <w:shd w:val="clear" w:color="auto" w:fill="FFFFFF"/>
        <w:spacing w:after="0" w:line="240" w:lineRule="auto"/>
        <w:jc w:val="both"/>
        <w:rPr>
          <w:rFonts w:ascii="Times New Roman" w:eastAsia="Times New Roman" w:hAnsi="Times New Roman" w:cs="Times New Roman"/>
          <w:color w:val="191919"/>
          <w:sz w:val="16"/>
          <w:szCs w:val="16"/>
        </w:rPr>
      </w:pPr>
    </w:p>
    <w:p w:rsidR="00F86065" w:rsidRPr="00270E12" w:rsidRDefault="00F86065" w:rsidP="00F86065">
      <w:pPr>
        <w:pStyle w:val="BodyText3"/>
        <w:spacing w:after="0" w:line="240" w:lineRule="auto"/>
        <w:jc w:val="both"/>
        <w:rPr>
          <w:rFonts w:ascii="Times New Roman" w:hAnsi="Times New Roman"/>
          <w:b/>
          <w:i/>
          <w:sz w:val="24"/>
          <w:szCs w:val="24"/>
          <w:u w:val="single"/>
          <w:lang w:val="ro-RO"/>
        </w:rPr>
      </w:pPr>
      <w:r w:rsidRPr="00270E12">
        <w:rPr>
          <w:rFonts w:ascii="Times New Roman" w:hAnsi="Times New Roman"/>
          <w:b/>
          <w:i/>
          <w:sz w:val="24"/>
          <w:szCs w:val="24"/>
          <w:lang w:val="ro-RO"/>
        </w:rPr>
        <w:t xml:space="preserve">1. </w:t>
      </w:r>
      <w:r w:rsidRPr="00270E12">
        <w:rPr>
          <w:rFonts w:ascii="Times New Roman" w:hAnsi="Times New Roman"/>
          <w:b/>
          <w:i/>
          <w:sz w:val="24"/>
          <w:szCs w:val="24"/>
          <w:u w:val="single"/>
          <w:lang w:val="ro-RO"/>
        </w:rPr>
        <w:t>Caracteristicile proiectului</w:t>
      </w:r>
    </w:p>
    <w:p w:rsidR="00F44C16" w:rsidRPr="00270E12" w:rsidRDefault="00F44C16" w:rsidP="00F86065">
      <w:pPr>
        <w:pStyle w:val="BodyText3"/>
        <w:spacing w:after="0" w:line="240" w:lineRule="auto"/>
        <w:jc w:val="both"/>
        <w:rPr>
          <w:rFonts w:ascii="Times New Roman" w:hAnsi="Times New Roman"/>
          <w:i/>
          <w:lang w:val="ro-RO"/>
        </w:rPr>
      </w:pPr>
    </w:p>
    <w:p w:rsidR="00DE4099" w:rsidRPr="00270E12" w:rsidRDefault="00F86065" w:rsidP="00DE4099">
      <w:pPr>
        <w:pStyle w:val="BodyText3"/>
        <w:spacing w:after="0" w:line="240" w:lineRule="auto"/>
        <w:jc w:val="both"/>
        <w:rPr>
          <w:rFonts w:ascii="Times New Roman" w:hAnsi="Times New Roman"/>
          <w:i/>
          <w:sz w:val="24"/>
          <w:szCs w:val="24"/>
          <w:lang w:val="ro-RO"/>
        </w:rPr>
      </w:pPr>
      <w:r w:rsidRPr="00270E12">
        <w:rPr>
          <w:rFonts w:ascii="Times New Roman" w:hAnsi="Times New Roman"/>
          <w:i/>
          <w:sz w:val="24"/>
          <w:szCs w:val="24"/>
          <w:lang w:val="ro-RO"/>
        </w:rPr>
        <w:t>a) mărimea proiectului:</w:t>
      </w:r>
    </w:p>
    <w:p w:rsidR="0092719A" w:rsidRPr="00270E12" w:rsidRDefault="0092719A" w:rsidP="0092719A">
      <w:pPr>
        <w:tabs>
          <w:tab w:val="left" w:pos="990"/>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Prin proiect se propune:</w:t>
      </w:r>
    </w:p>
    <w:p w:rsidR="0092719A" w:rsidRPr="00270E12"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amplasarea  unui SKID GPL AUTO</w:t>
      </w:r>
    </w:p>
    <w:p w:rsidR="0092719A" w:rsidRPr="00270E12"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amplasare FIRMA  LUMINOASA</w:t>
      </w:r>
    </w:p>
    <w:p w:rsidR="00FF4DAB" w:rsidRPr="00270E12" w:rsidRDefault="00FF4DAB"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împrejmuire</w:t>
      </w:r>
    </w:p>
    <w:p w:rsidR="0092719A" w:rsidRPr="00270E12" w:rsidRDefault="0092719A" w:rsidP="0092719A">
      <w:pPr>
        <w:tabs>
          <w:tab w:val="left" w:pos="4230"/>
        </w:tabs>
        <w:spacing w:after="0" w:line="240" w:lineRule="auto"/>
        <w:ind w:left="180"/>
        <w:jc w:val="both"/>
        <w:rPr>
          <w:rFonts w:ascii="Times New Roman" w:eastAsia="Times New Roman" w:hAnsi="Times New Roman" w:cs="Times New Roman"/>
          <w:sz w:val="16"/>
          <w:szCs w:val="16"/>
        </w:rPr>
      </w:pPr>
      <w:r w:rsidRPr="00270E12">
        <w:rPr>
          <w:rFonts w:ascii="Times New Roman" w:eastAsia="Times New Roman" w:hAnsi="Times New Roman" w:cs="Times New Roman"/>
          <w:sz w:val="24"/>
          <w:szCs w:val="24"/>
        </w:rPr>
        <w:t xml:space="preserve"> </w:t>
      </w:r>
    </w:p>
    <w:p w:rsidR="0092719A" w:rsidRPr="00270E12" w:rsidRDefault="0092719A" w:rsidP="0092719A">
      <w:pPr>
        <w:tabs>
          <w:tab w:val="left" w:pos="423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b/>
          <w:sz w:val="24"/>
          <w:szCs w:val="24"/>
          <w:u w:val="single"/>
        </w:rPr>
        <w:t>SKID - ul GPL AUTO</w:t>
      </w:r>
      <w:r w:rsidRPr="00270E12">
        <w:rPr>
          <w:rFonts w:ascii="Times New Roman" w:eastAsia="Times New Roman" w:hAnsi="Times New Roman" w:cs="Times New Roman"/>
          <w:sz w:val="24"/>
          <w:szCs w:val="24"/>
        </w:rPr>
        <w:t xml:space="preserve"> va fi amplasat pe o platformă  betonată  cu suprafața de 6.00 x 1.50 m (9.00 mp), ce va permite alimentarea cu AUTOGAZ, in condiții de siguranța, pentru participanții  la traficul </w:t>
      </w:r>
      <w:r w:rsidRPr="00270E12">
        <w:rPr>
          <w:rFonts w:ascii="Times New Roman" w:eastAsia="Times New Roman" w:hAnsi="Times New Roman" w:cs="Times New Roman"/>
          <w:sz w:val="24"/>
          <w:szCs w:val="24"/>
        </w:rPr>
        <w:lastRenderedPageBreak/>
        <w:t xml:space="preserve">rutier, care  au autoturisme  echipate cu instalații GPL. </w:t>
      </w:r>
      <w:r w:rsidRPr="00270E12">
        <w:rPr>
          <w:rFonts w:ascii="Times New Roman" w:eastAsia="Times New Roman" w:hAnsi="Times New Roman" w:cs="Times New Roman"/>
          <w:bCs/>
          <w:sz w:val="24"/>
          <w:szCs w:val="24"/>
        </w:rPr>
        <w:t xml:space="preserve">SKID – ul </w:t>
      </w:r>
      <w:r w:rsidRPr="00270E12">
        <w:rPr>
          <w:rFonts w:ascii="Times New Roman" w:eastAsia="Times New Roman" w:hAnsi="Times New Roman" w:cs="Times New Roman"/>
          <w:sz w:val="24"/>
          <w:szCs w:val="24"/>
        </w:rPr>
        <w:t xml:space="preserve">va fi o instalație de tip monobloc si se compune </w:t>
      </w:r>
      <w:r w:rsidR="00494AF8" w:rsidRPr="00270E12">
        <w:rPr>
          <w:rFonts w:ascii="Times New Roman" w:eastAsia="Times New Roman" w:hAnsi="Times New Roman" w:cs="Times New Roman"/>
          <w:sz w:val="24"/>
          <w:szCs w:val="24"/>
        </w:rPr>
        <w:t xml:space="preserve">dintr-un </w:t>
      </w:r>
      <w:r w:rsidRPr="00270E12">
        <w:rPr>
          <w:rFonts w:ascii="Times New Roman" w:eastAsia="Times New Roman" w:hAnsi="Times New Roman" w:cs="Times New Roman"/>
          <w:sz w:val="24"/>
          <w:szCs w:val="24"/>
        </w:rPr>
        <w:t xml:space="preserve">rezervor de 5000 litri volum apa, cu dimensiunile: D = 1.400 mm și L = 3.600 mm, o pompă distribuitor așezate pe un soclu comun. SKID - ul GPL este de tip COMPRIM – ITALIA, iar pompa de distribuție este de tip PETROLMECANICA. </w:t>
      </w:r>
    </w:p>
    <w:p w:rsidR="0092719A" w:rsidRPr="00270E12" w:rsidRDefault="0092719A" w:rsidP="0092719A">
      <w:pPr>
        <w:tabs>
          <w:tab w:val="left" w:pos="423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SKID – ul va fi echipat cu: furtun flexibil, pistol de alimentare, ventile, armături, aparatură de indicare si control si afișaj electronic, amplasata in fata recipientului; trasee de conducte si armaturile aferente pentru faza lichidă, respectiv gazoasa. </w:t>
      </w:r>
    </w:p>
    <w:p w:rsidR="0092719A" w:rsidRPr="00270E12" w:rsidRDefault="0092719A" w:rsidP="00494AF8">
      <w:pPr>
        <w:tabs>
          <w:tab w:val="left" w:pos="1560"/>
        </w:tabs>
        <w:spacing w:after="0" w:line="240" w:lineRule="auto"/>
        <w:jc w:val="both"/>
        <w:rPr>
          <w:rFonts w:ascii="Times New Roman" w:eastAsia="Times New Roman" w:hAnsi="Times New Roman" w:cs="Times New Roman"/>
          <w:sz w:val="16"/>
          <w:szCs w:val="16"/>
        </w:rPr>
      </w:pPr>
    </w:p>
    <w:p w:rsidR="0092719A" w:rsidRPr="00270E12" w:rsidRDefault="0092719A" w:rsidP="0092719A">
      <w:pPr>
        <w:tabs>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b/>
          <w:sz w:val="24"/>
          <w:szCs w:val="24"/>
          <w:u w:val="single"/>
        </w:rPr>
        <w:t>FIRMA  LUMINOASA</w:t>
      </w:r>
      <w:r w:rsidRPr="00270E12">
        <w:rPr>
          <w:rFonts w:ascii="Times New Roman" w:eastAsia="Times New Roman" w:hAnsi="Times New Roman" w:cs="Times New Roman"/>
          <w:sz w:val="24"/>
          <w:szCs w:val="24"/>
        </w:rPr>
        <w:t xml:space="preserve">  se va realiza în cadrul amplasamentului</w:t>
      </w:r>
      <w:r w:rsidR="008E4E0E" w:rsidRPr="00270E12">
        <w:rPr>
          <w:rFonts w:ascii="Times New Roman" w:eastAsia="Times New Roman" w:hAnsi="Times New Roman" w:cs="Times New Roman"/>
          <w:sz w:val="24"/>
          <w:szCs w:val="24"/>
        </w:rPr>
        <w:t>, spre DJ 711A</w:t>
      </w:r>
      <w:r w:rsidRPr="00270E12">
        <w:rPr>
          <w:rFonts w:ascii="Times New Roman" w:eastAsia="Times New Roman" w:hAnsi="Times New Roman" w:cs="Times New Roman"/>
          <w:sz w:val="24"/>
          <w:szCs w:val="24"/>
        </w:rPr>
        <w:t xml:space="preserve"> și va reprezenta un schelet metalic vertical pe care se va atașa panoul publicitar ce va permite citirea de pe ambele sensuri de mers.</w:t>
      </w:r>
    </w:p>
    <w:p w:rsidR="0092719A" w:rsidRPr="00270E12" w:rsidRDefault="0092719A" w:rsidP="00494AF8">
      <w:pPr>
        <w:spacing w:after="0" w:line="240" w:lineRule="auto"/>
        <w:ind w:firstLine="709"/>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Întreaga </w:t>
      </w:r>
      <w:r w:rsidR="00494AF8" w:rsidRPr="00270E12">
        <w:rPr>
          <w:rFonts w:ascii="Times New Roman" w:eastAsia="Times New Roman" w:hAnsi="Times New Roman" w:cs="Times New Roman"/>
          <w:sz w:val="24"/>
          <w:szCs w:val="24"/>
        </w:rPr>
        <w:t>i</w:t>
      </w:r>
      <w:r w:rsidRPr="00270E12">
        <w:rPr>
          <w:rFonts w:ascii="Times New Roman" w:eastAsia="Times New Roman" w:hAnsi="Times New Roman" w:cs="Times New Roman"/>
          <w:sz w:val="24"/>
          <w:szCs w:val="24"/>
        </w:rPr>
        <w:t xml:space="preserve">ncintă va fi </w:t>
      </w:r>
      <w:r w:rsidR="00494AF8" w:rsidRPr="00270E12">
        <w:rPr>
          <w:rFonts w:ascii="Times New Roman" w:eastAsia="Times New Roman" w:hAnsi="Times New Roman" w:cs="Times New Roman"/>
          <w:b/>
          <w:sz w:val="24"/>
          <w:szCs w:val="24"/>
        </w:rPr>
        <w:t>împrejmuită</w:t>
      </w:r>
      <w:r w:rsidRPr="00270E12">
        <w:rPr>
          <w:rFonts w:ascii="Times New Roman" w:eastAsia="Times New Roman" w:hAnsi="Times New Roman" w:cs="Times New Roman"/>
          <w:sz w:val="24"/>
          <w:szCs w:val="24"/>
        </w:rPr>
        <w:t xml:space="preserve"> cu gard realizat cu </w:t>
      </w:r>
      <w:r w:rsidR="00494AF8" w:rsidRPr="00270E12">
        <w:rPr>
          <w:rFonts w:ascii="Times New Roman" w:eastAsia="Times New Roman" w:hAnsi="Times New Roman" w:cs="Times New Roman"/>
          <w:sz w:val="24"/>
          <w:szCs w:val="24"/>
        </w:rPr>
        <w:t>fundație</w:t>
      </w:r>
      <w:r w:rsidRPr="00270E12">
        <w:rPr>
          <w:rFonts w:ascii="Times New Roman" w:eastAsia="Times New Roman" w:hAnsi="Times New Roman" w:cs="Times New Roman"/>
          <w:sz w:val="24"/>
          <w:szCs w:val="24"/>
        </w:rPr>
        <w:t xml:space="preserve"> si soclu (40</w:t>
      </w:r>
      <w:r w:rsidR="00494AF8" w:rsidRPr="00270E12">
        <w:rPr>
          <w:rFonts w:ascii="Times New Roman" w:eastAsia="Times New Roman" w:hAnsi="Times New Roman" w:cs="Times New Roman"/>
          <w:sz w:val="24"/>
          <w:szCs w:val="24"/>
        </w:rPr>
        <w:t>.</w:t>
      </w:r>
      <w:r w:rsidRPr="00270E12">
        <w:rPr>
          <w:rFonts w:ascii="Times New Roman" w:eastAsia="Times New Roman" w:hAnsi="Times New Roman" w:cs="Times New Roman"/>
          <w:sz w:val="24"/>
          <w:szCs w:val="24"/>
        </w:rPr>
        <w:t xml:space="preserve">00 cm </w:t>
      </w:r>
      <w:r w:rsidR="00494AF8" w:rsidRPr="00270E12">
        <w:rPr>
          <w:rFonts w:ascii="Times New Roman" w:eastAsia="Times New Roman" w:hAnsi="Times New Roman" w:cs="Times New Roman"/>
          <w:sz w:val="24"/>
          <w:szCs w:val="24"/>
        </w:rPr>
        <w:t>înălțime</w:t>
      </w:r>
      <w:r w:rsidRPr="00270E12">
        <w:rPr>
          <w:rFonts w:ascii="Times New Roman" w:eastAsia="Times New Roman" w:hAnsi="Times New Roman" w:cs="Times New Roman"/>
          <w:sz w:val="24"/>
          <w:szCs w:val="24"/>
        </w:rPr>
        <w:t xml:space="preserve">) din beton armat monolit si panouri de plasa sudata fixate prin sudura pe  </w:t>
      </w:r>
      <w:r w:rsidR="00494AF8" w:rsidRPr="00270E12">
        <w:rPr>
          <w:rFonts w:ascii="Times New Roman" w:eastAsia="Times New Roman" w:hAnsi="Times New Roman" w:cs="Times New Roman"/>
          <w:sz w:val="24"/>
          <w:szCs w:val="24"/>
        </w:rPr>
        <w:t>țevi</w:t>
      </w:r>
      <w:r w:rsidRPr="00270E12">
        <w:rPr>
          <w:rFonts w:ascii="Times New Roman" w:eastAsia="Times New Roman" w:hAnsi="Times New Roman" w:cs="Times New Roman"/>
          <w:sz w:val="24"/>
          <w:szCs w:val="24"/>
        </w:rPr>
        <w:t xml:space="preserve"> din otel cu  di</w:t>
      </w:r>
      <w:r w:rsidR="00494AF8" w:rsidRPr="00270E12">
        <w:rPr>
          <w:rFonts w:ascii="Times New Roman" w:eastAsia="Times New Roman" w:hAnsi="Times New Roman" w:cs="Times New Roman"/>
          <w:sz w:val="24"/>
          <w:szCs w:val="24"/>
        </w:rPr>
        <w:t>ametrul de 70.00 mm. Înălțimea</w:t>
      </w:r>
      <w:r w:rsidRPr="00270E12">
        <w:rPr>
          <w:rFonts w:ascii="Times New Roman" w:eastAsia="Times New Roman" w:hAnsi="Times New Roman" w:cs="Times New Roman"/>
          <w:sz w:val="24"/>
          <w:szCs w:val="24"/>
        </w:rPr>
        <w:t xml:space="preserve"> </w:t>
      </w:r>
      <w:r w:rsidR="00494AF8" w:rsidRPr="00270E12">
        <w:rPr>
          <w:rFonts w:ascii="Times New Roman" w:eastAsia="Times New Roman" w:hAnsi="Times New Roman" w:cs="Times New Roman"/>
          <w:sz w:val="24"/>
          <w:szCs w:val="24"/>
        </w:rPr>
        <w:t>împrejmuirii</w:t>
      </w:r>
      <w:r w:rsidRPr="00270E12">
        <w:rPr>
          <w:rFonts w:ascii="Times New Roman" w:eastAsia="Times New Roman" w:hAnsi="Times New Roman" w:cs="Times New Roman"/>
          <w:sz w:val="24"/>
          <w:szCs w:val="24"/>
        </w:rPr>
        <w:t xml:space="preserve"> va fi de 2,50 m.</w:t>
      </w:r>
      <w:r w:rsidRPr="00270E12">
        <w:rPr>
          <w:rFonts w:ascii="Times New Roman" w:eastAsia="Times New Roman" w:hAnsi="Times New Roman" w:cs="Times New Roman"/>
          <w:sz w:val="24"/>
          <w:szCs w:val="24"/>
        </w:rPr>
        <w:tab/>
      </w:r>
      <w:r w:rsidR="00C530E2" w:rsidRPr="00270E12">
        <w:rPr>
          <w:rFonts w:ascii="Times New Roman" w:hAnsi="Times New Roman" w:cs="Times New Roman"/>
          <w:sz w:val="24"/>
          <w:szCs w:val="24"/>
        </w:rPr>
        <w:t xml:space="preserve">Accesul  auto la obiectivul propus se va realiza din DJ </w:t>
      </w:r>
      <w:r w:rsidR="0064249F" w:rsidRPr="00270E12">
        <w:rPr>
          <w:rFonts w:ascii="Times New Roman" w:hAnsi="Times New Roman" w:cs="Times New Roman"/>
          <w:sz w:val="24"/>
          <w:szCs w:val="24"/>
        </w:rPr>
        <w:t>711A</w:t>
      </w:r>
      <w:r w:rsidR="00C530E2" w:rsidRPr="00270E12">
        <w:rPr>
          <w:rFonts w:ascii="Times New Roman" w:hAnsi="Times New Roman" w:cs="Times New Roman"/>
          <w:sz w:val="24"/>
          <w:szCs w:val="24"/>
        </w:rPr>
        <w:t>.</w:t>
      </w:r>
      <w:r w:rsidRPr="00270E12">
        <w:rPr>
          <w:rFonts w:ascii="Times New Roman" w:eastAsia="Times New Roman" w:hAnsi="Times New Roman" w:cs="Times New Roman"/>
          <w:sz w:val="24"/>
          <w:szCs w:val="24"/>
        </w:rPr>
        <w:t xml:space="preserve"> </w:t>
      </w:r>
    </w:p>
    <w:p w:rsidR="00C530E2" w:rsidRPr="00270E12" w:rsidRDefault="00C530E2" w:rsidP="00494AF8">
      <w:pPr>
        <w:tabs>
          <w:tab w:val="left" w:pos="1560"/>
        </w:tabs>
        <w:spacing w:after="0" w:line="240" w:lineRule="auto"/>
        <w:jc w:val="both"/>
        <w:rPr>
          <w:rFonts w:ascii="Times New Roman" w:eastAsia="Times New Roman" w:hAnsi="Times New Roman" w:cs="Times New Roman"/>
          <w:b/>
          <w:bCs/>
          <w:sz w:val="16"/>
          <w:szCs w:val="16"/>
        </w:rPr>
      </w:pPr>
    </w:p>
    <w:p w:rsidR="0092719A" w:rsidRPr="00270E12" w:rsidRDefault="0092719A" w:rsidP="00494AF8">
      <w:pPr>
        <w:tabs>
          <w:tab w:val="left" w:pos="1560"/>
        </w:tabs>
        <w:spacing w:after="0" w:line="240" w:lineRule="auto"/>
        <w:jc w:val="both"/>
        <w:rPr>
          <w:rFonts w:ascii="Times New Roman" w:eastAsia="Times New Roman" w:hAnsi="Times New Roman" w:cs="Times New Roman"/>
          <w:b/>
          <w:bCs/>
          <w:sz w:val="24"/>
          <w:szCs w:val="24"/>
        </w:rPr>
      </w:pPr>
      <w:r w:rsidRPr="00270E12">
        <w:rPr>
          <w:rFonts w:ascii="Times New Roman" w:eastAsia="Times New Roman" w:hAnsi="Times New Roman" w:cs="Times New Roman"/>
          <w:b/>
          <w:bCs/>
          <w:sz w:val="24"/>
          <w:szCs w:val="24"/>
        </w:rPr>
        <w:t>BILANT TERITORIAL:</w:t>
      </w:r>
      <w:r w:rsidRPr="00270E12">
        <w:rPr>
          <w:rFonts w:ascii="Times New Roman" w:eastAsia="Times New Roman" w:hAnsi="Times New Roman" w:cs="Times New Roman"/>
          <w:b/>
          <w:bCs/>
          <w:sz w:val="24"/>
          <w:szCs w:val="24"/>
        </w:rPr>
        <w:tab/>
        <w:t xml:space="preserve"> </w:t>
      </w:r>
    </w:p>
    <w:p w:rsidR="0092719A" w:rsidRPr="00270E12" w:rsidRDefault="0092719A" w:rsidP="00494AF8">
      <w:pPr>
        <w:tabs>
          <w:tab w:val="left" w:pos="1560"/>
        </w:tabs>
        <w:spacing w:after="0" w:line="240" w:lineRule="auto"/>
        <w:ind w:right="-101"/>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Pr="00270E12">
        <w:rPr>
          <w:rFonts w:ascii="Times New Roman" w:eastAsia="Times New Roman" w:hAnsi="Times New Roman" w:cs="Times New Roman"/>
          <w:sz w:val="24"/>
          <w:szCs w:val="24"/>
        </w:rPr>
        <w:t xml:space="preserve"> terenului</w:t>
      </w:r>
      <w:r w:rsidRPr="00270E12">
        <w:rPr>
          <w:rFonts w:ascii="Times New Roman" w:eastAsia="Times New Roman" w:hAnsi="Times New Roman" w:cs="Times New Roman"/>
          <w:sz w:val="24"/>
          <w:szCs w:val="24"/>
        </w:rPr>
        <w:tab/>
      </w:r>
      <w:r w:rsidR="008E4E0E" w:rsidRPr="00270E12">
        <w:rPr>
          <w:rFonts w:ascii="Times New Roman" w:eastAsia="Times New Roman" w:hAnsi="Times New Roman" w:cs="Times New Roman"/>
          <w:sz w:val="24"/>
          <w:szCs w:val="24"/>
        </w:rPr>
        <w:t xml:space="preserve"> - </w:t>
      </w:r>
      <w:r w:rsidR="00C530E2" w:rsidRPr="00270E12">
        <w:rPr>
          <w:rFonts w:ascii="Times New Roman" w:eastAsia="Times New Roman" w:hAnsi="Times New Roman" w:cs="Times New Roman"/>
          <w:sz w:val="24"/>
          <w:szCs w:val="24"/>
        </w:rPr>
        <w:t>S</w:t>
      </w:r>
      <w:r w:rsidRPr="00270E12">
        <w:rPr>
          <w:rFonts w:ascii="Times New Roman" w:eastAsia="Times New Roman" w:hAnsi="Times New Roman" w:cs="Times New Roman"/>
          <w:sz w:val="24"/>
          <w:szCs w:val="24"/>
        </w:rPr>
        <w:t xml:space="preserve">.T. = </w:t>
      </w:r>
      <w:r w:rsidR="008E4E0E" w:rsidRPr="00270E12">
        <w:rPr>
          <w:rFonts w:ascii="Times New Roman" w:eastAsia="Times New Roman" w:hAnsi="Times New Roman" w:cs="Times New Roman"/>
          <w:sz w:val="24"/>
          <w:szCs w:val="24"/>
        </w:rPr>
        <w:t>1</w:t>
      </w:r>
      <w:r w:rsidR="0064249F" w:rsidRPr="00270E12">
        <w:rPr>
          <w:rFonts w:ascii="Times New Roman" w:eastAsia="Times New Roman" w:hAnsi="Times New Roman" w:cs="Times New Roman"/>
          <w:sz w:val="24"/>
          <w:szCs w:val="24"/>
        </w:rPr>
        <w:t>6</w:t>
      </w:r>
      <w:r w:rsidR="008E4E0E" w:rsidRPr="00270E12">
        <w:rPr>
          <w:rFonts w:ascii="Times New Roman" w:eastAsia="Times New Roman" w:hAnsi="Times New Roman" w:cs="Times New Roman"/>
          <w:sz w:val="24"/>
          <w:szCs w:val="24"/>
        </w:rPr>
        <w:t>00,</w:t>
      </w:r>
      <w:r w:rsidRPr="00270E12">
        <w:rPr>
          <w:rFonts w:ascii="Times New Roman" w:eastAsia="Times New Roman" w:hAnsi="Times New Roman" w:cs="Times New Roman"/>
          <w:sz w:val="24"/>
          <w:szCs w:val="24"/>
        </w:rPr>
        <w:t>00</w:t>
      </w:r>
      <w:r w:rsidR="001B3141"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 xml:space="preserve">mp </w:t>
      </w:r>
      <w:r w:rsidR="008E4E0E" w:rsidRPr="00270E12">
        <w:rPr>
          <w:rFonts w:ascii="Times New Roman" w:eastAsia="Times New Roman" w:hAnsi="Times New Roman" w:cs="Times New Roman"/>
          <w:sz w:val="24"/>
          <w:szCs w:val="24"/>
        </w:rPr>
        <w:t>–</w:t>
      </w:r>
      <w:r w:rsidR="00C530E2"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100</w:t>
      </w:r>
      <w:r w:rsidR="008E4E0E"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ab/>
      </w:r>
    </w:p>
    <w:p w:rsidR="0092719A" w:rsidRPr="00270E12" w:rsidRDefault="0092719A" w:rsidP="00494AF8">
      <w:pPr>
        <w:tabs>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w:t>
      </w:r>
      <w:r w:rsidR="008E4E0E"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Pr="00270E12">
        <w:rPr>
          <w:rFonts w:ascii="Times New Roman" w:eastAsia="Times New Roman" w:hAnsi="Times New Roman" w:cs="Times New Roman"/>
          <w:sz w:val="24"/>
          <w:szCs w:val="24"/>
        </w:rPr>
        <w:t xml:space="preserve"> construita la sol (propusa) </w:t>
      </w:r>
      <w:r w:rsidR="008E4E0E" w:rsidRPr="00270E12">
        <w:rPr>
          <w:rFonts w:ascii="Times New Roman" w:eastAsia="Times New Roman" w:hAnsi="Times New Roman" w:cs="Times New Roman"/>
          <w:sz w:val="24"/>
          <w:szCs w:val="24"/>
        </w:rPr>
        <w:t>-</w:t>
      </w:r>
      <w:r w:rsidRPr="00270E12">
        <w:rPr>
          <w:rFonts w:ascii="Times New Roman" w:eastAsia="Times New Roman" w:hAnsi="Times New Roman" w:cs="Times New Roman"/>
          <w:sz w:val="24"/>
          <w:szCs w:val="24"/>
        </w:rPr>
        <w:t xml:space="preserve"> S.C. =  </w:t>
      </w:r>
      <w:r w:rsidR="008E4E0E" w:rsidRPr="00270E12">
        <w:rPr>
          <w:rFonts w:ascii="Times New Roman" w:eastAsia="Times New Roman" w:hAnsi="Times New Roman" w:cs="Times New Roman"/>
          <w:sz w:val="24"/>
          <w:szCs w:val="24"/>
        </w:rPr>
        <w:t>35,60</w:t>
      </w:r>
      <w:r w:rsidRPr="00270E12">
        <w:rPr>
          <w:rFonts w:ascii="Times New Roman" w:eastAsia="Times New Roman" w:hAnsi="Times New Roman" w:cs="Times New Roman"/>
          <w:sz w:val="24"/>
          <w:szCs w:val="24"/>
        </w:rPr>
        <w:t xml:space="preserve"> mp </w:t>
      </w:r>
      <w:r w:rsidR="008E4E0E" w:rsidRPr="00270E12">
        <w:rPr>
          <w:rFonts w:ascii="Times New Roman" w:eastAsia="Times New Roman" w:hAnsi="Times New Roman" w:cs="Times New Roman"/>
          <w:sz w:val="24"/>
          <w:szCs w:val="24"/>
        </w:rPr>
        <w:t>–</w:t>
      </w:r>
      <w:r w:rsidR="00C530E2" w:rsidRPr="00270E12">
        <w:rPr>
          <w:rFonts w:ascii="Times New Roman" w:eastAsia="Times New Roman" w:hAnsi="Times New Roman" w:cs="Times New Roman"/>
          <w:sz w:val="24"/>
          <w:szCs w:val="24"/>
        </w:rPr>
        <w:t xml:space="preserve"> </w:t>
      </w:r>
      <w:r w:rsidR="008E4E0E" w:rsidRPr="00270E12">
        <w:rPr>
          <w:rFonts w:ascii="Times New Roman" w:eastAsia="Times New Roman" w:hAnsi="Times New Roman" w:cs="Times New Roman"/>
          <w:sz w:val="24"/>
          <w:szCs w:val="24"/>
        </w:rPr>
        <w:t>2,</w:t>
      </w:r>
      <w:r w:rsidR="0064249F" w:rsidRPr="00270E12">
        <w:rPr>
          <w:rFonts w:ascii="Times New Roman" w:eastAsia="Times New Roman" w:hAnsi="Times New Roman" w:cs="Times New Roman"/>
          <w:sz w:val="24"/>
          <w:szCs w:val="24"/>
        </w:rPr>
        <w:t xml:space="preserve"> 23</w:t>
      </w:r>
      <w:r w:rsidR="008E4E0E"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w:t>
      </w:r>
    </w:p>
    <w:p w:rsidR="00C530E2" w:rsidRPr="00270E12" w:rsidRDefault="0092719A" w:rsidP="00494AF8">
      <w:pPr>
        <w:tabs>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Pr="00270E12">
        <w:rPr>
          <w:rFonts w:ascii="Times New Roman" w:eastAsia="Times New Roman" w:hAnsi="Times New Roman" w:cs="Times New Roman"/>
          <w:sz w:val="24"/>
          <w:szCs w:val="24"/>
        </w:rPr>
        <w:t xml:space="preserve"> construita </w:t>
      </w:r>
      <w:r w:rsidR="00C530E2" w:rsidRPr="00270E12">
        <w:rPr>
          <w:rFonts w:ascii="Times New Roman" w:eastAsia="Times New Roman" w:hAnsi="Times New Roman" w:cs="Times New Roman"/>
          <w:sz w:val="24"/>
          <w:szCs w:val="24"/>
        </w:rPr>
        <w:t>desfășurata</w:t>
      </w:r>
      <w:r w:rsidRPr="00270E12">
        <w:rPr>
          <w:rFonts w:ascii="Times New Roman" w:eastAsia="Times New Roman" w:hAnsi="Times New Roman" w:cs="Times New Roman"/>
          <w:sz w:val="24"/>
          <w:szCs w:val="24"/>
        </w:rPr>
        <w:tab/>
      </w:r>
      <w:r w:rsidR="008E4E0E"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 xml:space="preserve">S.D. = </w:t>
      </w:r>
      <w:r w:rsidR="008E4E0E" w:rsidRPr="00270E12">
        <w:rPr>
          <w:rFonts w:ascii="Times New Roman" w:eastAsia="Times New Roman" w:hAnsi="Times New Roman" w:cs="Times New Roman"/>
          <w:sz w:val="24"/>
          <w:szCs w:val="24"/>
        </w:rPr>
        <w:t>35,60</w:t>
      </w:r>
      <w:r w:rsidRPr="00270E12">
        <w:rPr>
          <w:rFonts w:ascii="Times New Roman" w:eastAsia="Times New Roman" w:hAnsi="Times New Roman" w:cs="Times New Roman"/>
          <w:sz w:val="24"/>
          <w:szCs w:val="24"/>
        </w:rPr>
        <w:t xml:space="preserve"> mp</w:t>
      </w:r>
    </w:p>
    <w:p w:rsidR="00C530E2" w:rsidRPr="00270E12" w:rsidRDefault="0092719A" w:rsidP="00C530E2">
      <w:pPr>
        <w:tabs>
          <w:tab w:val="left" w:pos="156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Pr="00270E12">
        <w:rPr>
          <w:rFonts w:ascii="Times New Roman" w:eastAsia="Times New Roman" w:hAnsi="Times New Roman" w:cs="Times New Roman"/>
          <w:sz w:val="24"/>
          <w:szCs w:val="24"/>
        </w:rPr>
        <w:t xml:space="preserve"> cai transport</w:t>
      </w:r>
      <w:r w:rsidR="008E4E0E" w:rsidRPr="00270E12">
        <w:rPr>
          <w:rFonts w:ascii="Times New Roman" w:eastAsia="Times New Roman" w:hAnsi="Times New Roman" w:cs="Times New Roman"/>
          <w:sz w:val="24"/>
          <w:szCs w:val="24"/>
        </w:rPr>
        <w:t xml:space="preserve"> - </w:t>
      </w:r>
      <w:r w:rsidRPr="00270E12">
        <w:rPr>
          <w:rFonts w:ascii="Times New Roman" w:eastAsia="Times New Roman" w:hAnsi="Times New Roman" w:cs="Times New Roman"/>
          <w:sz w:val="24"/>
          <w:szCs w:val="24"/>
        </w:rPr>
        <w:t xml:space="preserve">St = </w:t>
      </w:r>
      <w:r w:rsidR="008E4E0E" w:rsidRPr="00270E12">
        <w:rPr>
          <w:rFonts w:ascii="Times New Roman" w:eastAsia="Times New Roman" w:hAnsi="Times New Roman" w:cs="Times New Roman"/>
          <w:sz w:val="24"/>
          <w:szCs w:val="24"/>
        </w:rPr>
        <w:t>180,</w:t>
      </w:r>
      <w:r w:rsidRPr="00270E12">
        <w:rPr>
          <w:rFonts w:ascii="Times New Roman" w:eastAsia="Times New Roman" w:hAnsi="Times New Roman" w:cs="Times New Roman"/>
          <w:sz w:val="24"/>
          <w:szCs w:val="24"/>
        </w:rPr>
        <w:t>00 mp</w:t>
      </w:r>
      <w:r w:rsidR="00C530E2" w:rsidRPr="00270E12">
        <w:rPr>
          <w:rFonts w:ascii="Times New Roman" w:eastAsia="Times New Roman" w:hAnsi="Times New Roman" w:cs="Times New Roman"/>
          <w:sz w:val="24"/>
          <w:szCs w:val="24"/>
        </w:rPr>
        <w:t xml:space="preserve"> </w:t>
      </w:r>
      <w:r w:rsidR="008E4E0E" w:rsidRPr="00270E12">
        <w:rPr>
          <w:rFonts w:ascii="Times New Roman" w:eastAsia="Times New Roman" w:hAnsi="Times New Roman" w:cs="Times New Roman"/>
          <w:sz w:val="24"/>
          <w:szCs w:val="24"/>
        </w:rPr>
        <w:t>–</w:t>
      </w:r>
      <w:r w:rsidR="00C530E2" w:rsidRPr="00270E12">
        <w:rPr>
          <w:rFonts w:ascii="Times New Roman" w:eastAsia="Times New Roman" w:hAnsi="Times New Roman" w:cs="Times New Roman"/>
          <w:sz w:val="24"/>
          <w:szCs w:val="24"/>
        </w:rPr>
        <w:t xml:space="preserve"> </w:t>
      </w:r>
      <w:r w:rsidR="0064249F" w:rsidRPr="00270E12">
        <w:rPr>
          <w:rFonts w:ascii="Times New Roman" w:eastAsia="Times New Roman" w:hAnsi="Times New Roman" w:cs="Times New Roman"/>
          <w:sz w:val="24"/>
          <w:szCs w:val="24"/>
        </w:rPr>
        <w:t>11,25</w:t>
      </w:r>
      <w:r w:rsidRPr="00270E12">
        <w:rPr>
          <w:rFonts w:ascii="Times New Roman" w:eastAsia="Times New Roman" w:hAnsi="Times New Roman" w:cs="Times New Roman"/>
          <w:sz w:val="24"/>
          <w:szCs w:val="24"/>
        </w:rPr>
        <w:t xml:space="preserve"> %</w:t>
      </w:r>
    </w:p>
    <w:p w:rsidR="00C530E2" w:rsidRPr="00270E12" w:rsidRDefault="001B3141" w:rsidP="00C530E2">
      <w:pPr>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0092719A" w:rsidRPr="00270E12">
        <w:rPr>
          <w:rFonts w:ascii="Times New Roman" w:eastAsia="Times New Roman" w:hAnsi="Times New Roman" w:cs="Times New Roman"/>
          <w:sz w:val="24"/>
          <w:szCs w:val="24"/>
        </w:rPr>
        <w:t xml:space="preserve"> aferenta </w:t>
      </w:r>
      <w:r w:rsidR="00C530E2" w:rsidRPr="00270E12">
        <w:rPr>
          <w:rFonts w:ascii="Times New Roman" w:eastAsia="Times New Roman" w:hAnsi="Times New Roman" w:cs="Times New Roman"/>
          <w:sz w:val="24"/>
          <w:szCs w:val="24"/>
        </w:rPr>
        <w:t>rețelelor</w:t>
      </w:r>
      <w:r w:rsidR="008E4E0E" w:rsidRPr="00270E12">
        <w:rPr>
          <w:rFonts w:ascii="Times New Roman" w:eastAsia="Times New Roman" w:hAnsi="Times New Roman" w:cs="Times New Roman"/>
          <w:sz w:val="24"/>
          <w:szCs w:val="24"/>
        </w:rPr>
        <w:t xml:space="preserve"> - </w:t>
      </w:r>
      <w:r w:rsidR="00C530E2" w:rsidRPr="00270E12">
        <w:rPr>
          <w:rFonts w:ascii="Times New Roman" w:eastAsia="Times New Roman" w:hAnsi="Times New Roman" w:cs="Times New Roman"/>
          <w:sz w:val="24"/>
          <w:szCs w:val="24"/>
        </w:rPr>
        <w:t>S</w:t>
      </w:r>
      <w:r w:rsidR="0092719A" w:rsidRPr="00270E12">
        <w:rPr>
          <w:rFonts w:ascii="Times New Roman" w:eastAsia="Times New Roman" w:hAnsi="Times New Roman" w:cs="Times New Roman"/>
          <w:sz w:val="24"/>
          <w:szCs w:val="24"/>
        </w:rPr>
        <w:t xml:space="preserve">r = </w:t>
      </w:r>
      <w:r w:rsidR="008E4E0E" w:rsidRPr="00270E12">
        <w:rPr>
          <w:rFonts w:ascii="Times New Roman" w:eastAsia="Times New Roman" w:hAnsi="Times New Roman" w:cs="Times New Roman"/>
          <w:sz w:val="24"/>
          <w:szCs w:val="24"/>
        </w:rPr>
        <w:t>75</w:t>
      </w:r>
      <w:r w:rsidR="00C530E2" w:rsidRPr="00270E12">
        <w:rPr>
          <w:rFonts w:ascii="Times New Roman" w:eastAsia="Times New Roman" w:hAnsi="Times New Roman" w:cs="Times New Roman"/>
          <w:sz w:val="24"/>
          <w:szCs w:val="24"/>
        </w:rPr>
        <w:t>.</w:t>
      </w:r>
      <w:r w:rsidR="0092719A" w:rsidRPr="00270E12">
        <w:rPr>
          <w:rFonts w:ascii="Times New Roman" w:eastAsia="Times New Roman" w:hAnsi="Times New Roman" w:cs="Times New Roman"/>
          <w:sz w:val="24"/>
          <w:szCs w:val="24"/>
        </w:rPr>
        <w:t>00 mp</w:t>
      </w:r>
      <w:r w:rsidR="00C530E2" w:rsidRPr="00270E12">
        <w:rPr>
          <w:rFonts w:ascii="Times New Roman" w:eastAsia="Times New Roman" w:hAnsi="Times New Roman" w:cs="Times New Roman"/>
          <w:sz w:val="24"/>
          <w:szCs w:val="24"/>
        </w:rPr>
        <w:t xml:space="preserve"> </w:t>
      </w:r>
      <w:r w:rsidR="008E4E0E" w:rsidRPr="00270E12">
        <w:rPr>
          <w:rFonts w:ascii="Times New Roman" w:eastAsia="Times New Roman" w:hAnsi="Times New Roman" w:cs="Times New Roman"/>
          <w:sz w:val="24"/>
          <w:szCs w:val="24"/>
        </w:rPr>
        <w:t>–</w:t>
      </w:r>
      <w:r w:rsidR="00C530E2" w:rsidRPr="00270E12">
        <w:rPr>
          <w:rFonts w:ascii="Times New Roman" w:eastAsia="Times New Roman" w:hAnsi="Times New Roman" w:cs="Times New Roman"/>
          <w:sz w:val="24"/>
          <w:szCs w:val="24"/>
        </w:rPr>
        <w:t xml:space="preserve"> </w:t>
      </w:r>
      <w:r w:rsidR="0064249F" w:rsidRPr="00270E12">
        <w:rPr>
          <w:rFonts w:ascii="Times New Roman" w:eastAsia="Times New Roman" w:hAnsi="Times New Roman" w:cs="Times New Roman"/>
          <w:sz w:val="24"/>
          <w:szCs w:val="24"/>
        </w:rPr>
        <w:t>4,69</w:t>
      </w:r>
      <w:r w:rsidR="0092719A" w:rsidRPr="00270E12">
        <w:rPr>
          <w:rFonts w:ascii="Times New Roman" w:eastAsia="Times New Roman" w:hAnsi="Times New Roman" w:cs="Times New Roman"/>
          <w:sz w:val="24"/>
          <w:szCs w:val="24"/>
        </w:rPr>
        <w:t xml:space="preserve"> %</w:t>
      </w:r>
    </w:p>
    <w:p w:rsidR="008E4E0E" w:rsidRPr="00270E12" w:rsidRDefault="008E4E0E" w:rsidP="008E4E0E">
      <w:pPr>
        <w:pStyle w:val="ListParagraph"/>
        <w:numPr>
          <w:ilvl w:val="0"/>
          <w:numId w:val="23"/>
        </w:numPr>
        <w:tabs>
          <w:tab w:val="left" w:pos="142"/>
        </w:tabs>
        <w:spacing w:after="0" w:line="240" w:lineRule="auto"/>
        <w:ind w:left="0" w:firstLine="0"/>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Spații verzi – </w:t>
      </w:r>
      <w:proofErr w:type="spellStart"/>
      <w:r w:rsidRPr="00270E12">
        <w:rPr>
          <w:rFonts w:ascii="Times New Roman" w:eastAsia="Times New Roman" w:hAnsi="Times New Roman" w:cs="Times New Roman"/>
          <w:sz w:val="24"/>
          <w:szCs w:val="24"/>
        </w:rPr>
        <w:t>Sv</w:t>
      </w:r>
      <w:proofErr w:type="spellEnd"/>
      <w:r w:rsidRPr="00270E12">
        <w:rPr>
          <w:rFonts w:ascii="Times New Roman" w:eastAsia="Times New Roman" w:hAnsi="Times New Roman" w:cs="Times New Roman"/>
          <w:sz w:val="24"/>
          <w:szCs w:val="24"/>
        </w:rPr>
        <w:t xml:space="preserve"> = 4</w:t>
      </w:r>
      <w:r w:rsidR="0064249F" w:rsidRPr="00270E12">
        <w:rPr>
          <w:rFonts w:ascii="Times New Roman" w:eastAsia="Times New Roman" w:hAnsi="Times New Roman" w:cs="Times New Roman"/>
          <w:sz w:val="24"/>
          <w:szCs w:val="24"/>
        </w:rPr>
        <w:t>0</w:t>
      </w:r>
      <w:r w:rsidRPr="00270E12">
        <w:rPr>
          <w:rFonts w:ascii="Times New Roman" w:eastAsia="Times New Roman" w:hAnsi="Times New Roman" w:cs="Times New Roman"/>
          <w:sz w:val="24"/>
          <w:szCs w:val="24"/>
        </w:rPr>
        <w:t xml:space="preserve">0 mp – </w:t>
      </w:r>
      <w:r w:rsidR="0064249F" w:rsidRPr="00270E12">
        <w:rPr>
          <w:rFonts w:ascii="Times New Roman" w:eastAsia="Times New Roman" w:hAnsi="Times New Roman" w:cs="Times New Roman"/>
          <w:sz w:val="24"/>
          <w:szCs w:val="24"/>
        </w:rPr>
        <w:t>25</w:t>
      </w:r>
      <w:r w:rsidRPr="00270E12">
        <w:rPr>
          <w:rFonts w:ascii="Times New Roman" w:eastAsia="Times New Roman" w:hAnsi="Times New Roman" w:cs="Times New Roman"/>
          <w:sz w:val="24"/>
          <w:szCs w:val="24"/>
        </w:rPr>
        <w:t xml:space="preserve"> %</w:t>
      </w:r>
    </w:p>
    <w:p w:rsidR="0092719A" w:rsidRPr="00270E12" w:rsidRDefault="0092719A" w:rsidP="00C530E2">
      <w:pPr>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Suprafața</w:t>
      </w: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protecție</w:t>
      </w:r>
      <w:r w:rsidRPr="00270E12">
        <w:rPr>
          <w:rFonts w:ascii="Times New Roman" w:eastAsia="Times New Roman" w:hAnsi="Times New Roman" w:cs="Times New Roman"/>
          <w:sz w:val="24"/>
          <w:szCs w:val="24"/>
        </w:rPr>
        <w:t xml:space="preserve"> si </w:t>
      </w:r>
      <w:r w:rsidR="00C530E2" w:rsidRPr="00270E12">
        <w:rPr>
          <w:rFonts w:ascii="Times New Roman" w:eastAsia="Times New Roman" w:hAnsi="Times New Roman" w:cs="Times New Roman"/>
          <w:sz w:val="24"/>
          <w:szCs w:val="24"/>
        </w:rPr>
        <w:t>siguranța</w:t>
      </w:r>
      <w:r w:rsidRPr="00270E12">
        <w:rPr>
          <w:rFonts w:ascii="Times New Roman" w:eastAsia="Times New Roman" w:hAnsi="Times New Roman" w:cs="Times New Roman"/>
          <w:sz w:val="24"/>
          <w:szCs w:val="24"/>
        </w:rPr>
        <w:t xml:space="preserve"> </w:t>
      </w:r>
      <w:r w:rsidR="008E4E0E" w:rsidRPr="00270E12">
        <w:rPr>
          <w:rFonts w:ascii="Times New Roman" w:eastAsia="Times New Roman" w:hAnsi="Times New Roman" w:cs="Times New Roman"/>
          <w:sz w:val="24"/>
          <w:szCs w:val="24"/>
        </w:rPr>
        <w:t xml:space="preserve">- </w:t>
      </w:r>
      <w:r w:rsidR="001B3141" w:rsidRPr="00270E12">
        <w:rPr>
          <w:rFonts w:ascii="Times New Roman" w:eastAsia="Times New Roman" w:hAnsi="Times New Roman" w:cs="Times New Roman"/>
          <w:sz w:val="24"/>
          <w:szCs w:val="24"/>
        </w:rPr>
        <w:t>Sp.</w:t>
      </w:r>
      <w:r w:rsidR="00C530E2"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 xml:space="preserve">= </w:t>
      </w:r>
      <w:r w:rsidR="0064249F" w:rsidRPr="00270E12">
        <w:rPr>
          <w:rFonts w:ascii="Times New Roman" w:eastAsia="Times New Roman" w:hAnsi="Times New Roman" w:cs="Times New Roman"/>
          <w:sz w:val="24"/>
          <w:szCs w:val="24"/>
        </w:rPr>
        <w:t>909</w:t>
      </w:r>
      <w:r w:rsidR="008E4E0E" w:rsidRPr="00270E12">
        <w:rPr>
          <w:rFonts w:ascii="Times New Roman" w:eastAsia="Times New Roman" w:hAnsi="Times New Roman" w:cs="Times New Roman"/>
          <w:sz w:val="24"/>
          <w:szCs w:val="24"/>
        </w:rPr>
        <w:t>,40</w:t>
      </w:r>
      <w:r w:rsidRPr="00270E12">
        <w:rPr>
          <w:rFonts w:ascii="Times New Roman" w:eastAsia="Times New Roman" w:hAnsi="Times New Roman" w:cs="Times New Roman"/>
          <w:sz w:val="24"/>
          <w:szCs w:val="24"/>
        </w:rPr>
        <w:t xml:space="preserve"> mp</w:t>
      </w:r>
      <w:r w:rsidR="00C530E2" w:rsidRPr="00270E12">
        <w:rPr>
          <w:rFonts w:ascii="Times New Roman" w:eastAsia="Times New Roman" w:hAnsi="Times New Roman" w:cs="Times New Roman"/>
          <w:sz w:val="24"/>
          <w:szCs w:val="24"/>
        </w:rPr>
        <w:t xml:space="preserve"> </w:t>
      </w:r>
      <w:r w:rsidR="008E4E0E" w:rsidRPr="00270E12">
        <w:rPr>
          <w:rFonts w:ascii="Times New Roman" w:eastAsia="Times New Roman" w:hAnsi="Times New Roman" w:cs="Times New Roman"/>
          <w:sz w:val="24"/>
          <w:szCs w:val="24"/>
        </w:rPr>
        <w:t>–</w:t>
      </w:r>
      <w:r w:rsidR="00C530E2" w:rsidRPr="00270E12">
        <w:rPr>
          <w:rFonts w:ascii="Times New Roman" w:eastAsia="Times New Roman" w:hAnsi="Times New Roman" w:cs="Times New Roman"/>
          <w:sz w:val="24"/>
          <w:szCs w:val="24"/>
        </w:rPr>
        <w:t xml:space="preserve"> </w:t>
      </w:r>
      <w:r w:rsidR="0064249F" w:rsidRPr="00270E12">
        <w:rPr>
          <w:rFonts w:ascii="Times New Roman" w:eastAsia="Times New Roman" w:hAnsi="Times New Roman" w:cs="Times New Roman"/>
          <w:sz w:val="24"/>
          <w:szCs w:val="24"/>
        </w:rPr>
        <w:t>56,84</w:t>
      </w:r>
      <w:r w:rsidRPr="00270E12">
        <w:rPr>
          <w:rFonts w:ascii="Times New Roman" w:eastAsia="Times New Roman" w:hAnsi="Times New Roman" w:cs="Times New Roman"/>
          <w:sz w:val="24"/>
          <w:szCs w:val="24"/>
        </w:rPr>
        <w:t xml:space="preserve"> %</w:t>
      </w:r>
      <w:r w:rsidR="00C530E2" w:rsidRPr="00270E12">
        <w:rPr>
          <w:rFonts w:ascii="Times New Roman" w:eastAsia="Times New Roman" w:hAnsi="Times New Roman" w:cs="Times New Roman"/>
          <w:sz w:val="24"/>
          <w:szCs w:val="24"/>
        </w:rPr>
        <w:t>.</w:t>
      </w:r>
      <w:r w:rsidRPr="00270E12">
        <w:rPr>
          <w:rFonts w:ascii="Times New Roman" w:eastAsia="Times New Roman" w:hAnsi="Times New Roman" w:cs="Times New Roman"/>
          <w:sz w:val="24"/>
          <w:szCs w:val="24"/>
        </w:rPr>
        <w:tab/>
      </w:r>
    </w:p>
    <w:p w:rsidR="00404666" w:rsidRPr="00270E12" w:rsidRDefault="00404666" w:rsidP="00494AF8">
      <w:pPr>
        <w:autoSpaceDE w:val="0"/>
        <w:autoSpaceDN w:val="0"/>
        <w:adjustRightInd w:val="0"/>
        <w:spacing w:after="0" w:line="240" w:lineRule="auto"/>
        <w:jc w:val="both"/>
        <w:rPr>
          <w:rFonts w:ascii="Times New Roman" w:eastAsia="Calibri" w:hAnsi="Times New Roman" w:cs="Times New Roman"/>
          <w:sz w:val="16"/>
          <w:szCs w:val="16"/>
        </w:rPr>
      </w:pP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b) </w:t>
      </w:r>
      <w:r w:rsidRPr="00270E12">
        <w:rPr>
          <w:rFonts w:ascii="Times New Roman" w:eastAsia="Calibri" w:hAnsi="Times New Roman" w:cs="Times New Roman"/>
          <w:i/>
          <w:sz w:val="24"/>
          <w:szCs w:val="24"/>
        </w:rPr>
        <w:t>cumularea cu alte proiecte</w:t>
      </w:r>
      <w:r w:rsidRPr="00270E12">
        <w:rPr>
          <w:rFonts w:ascii="Times New Roman" w:eastAsia="Calibri" w:hAnsi="Times New Roman" w:cs="Times New Roman"/>
          <w:sz w:val="24"/>
          <w:szCs w:val="24"/>
        </w:rPr>
        <w:t xml:space="preserve"> - nu este cazul;</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c) </w:t>
      </w:r>
      <w:r w:rsidRPr="00270E12">
        <w:rPr>
          <w:rFonts w:ascii="Times New Roman" w:eastAsia="Calibri" w:hAnsi="Times New Roman" w:cs="Times New Roman"/>
          <w:i/>
          <w:sz w:val="24"/>
          <w:szCs w:val="24"/>
        </w:rPr>
        <w:t>utilizarea resurselor naturale</w:t>
      </w:r>
      <w:r w:rsidRPr="00270E12">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F72054" w:rsidRPr="00270E12" w:rsidRDefault="00F72054" w:rsidP="00F72054">
      <w:pPr>
        <w:spacing w:after="0" w:line="240" w:lineRule="auto"/>
        <w:jc w:val="both"/>
        <w:rPr>
          <w:rFonts w:ascii="Times New Roman" w:eastAsia="Calibri" w:hAnsi="Times New Roman" w:cs="Times New Roman"/>
          <w:color w:val="000000"/>
          <w:sz w:val="24"/>
          <w:szCs w:val="24"/>
        </w:rPr>
      </w:pPr>
      <w:r w:rsidRPr="00270E12">
        <w:rPr>
          <w:rFonts w:ascii="Times New Roman" w:eastAsia="Calibri" w:hAnsi="Times New Roman" w:cs="Times New Roman"/>
          <w:sz w:val="24"/>
          <w:szCs w:val="24"/>
        </w:rPr>
        <w:t xml:space="preserve">d) </w:t>
      </w:r>
      <w:r w:rsidRPr="00270E12">
        <w:rPr>
          <w:rFonts w:ascii="Times New Roman" w:eastAsia="Calibri" w:hAnsi="Times New Roman" w:cs="Times New Roman"/>
          <w:i/>
          <w:sz w:val="24"/>
          <w:szCs w:val="24"/>
        </w:rPr>
        <w:t>producţia de deşeuri</w:t>
      </w:r>
      <w:r w:rsidRPr="00270E12">
        <w:rPr>
          <w:rFonts w:ascii="Times New Roman" w:eastAsia="Calibri" w:hAnsi="Times New Roman" w:cs="Times New Roman"/>
          <w:sz w:val="24"/>
          <w:szCs w:val="24"/>
        </w:rPr>
        <w:t xml:space="preserve">: </w:t>
      </w:r>
      <w:r w:rsidRPr="00270E12">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8E4E0E" w:rsidRPr="00270E12" w:rsidRDefault="00F72054" w:rsidP="00F72054">
      <w:pPr>
        <w:spacing w:after="0" w:line="240" w:lineRule="auto"/>
        <w:jc w:val="both"/>
        <w:rPr>
          <w:rFonts w:ascii="Times New Roman" w:eastAsia="Times New Roman" w:hAnsi="Times New Roman" w:cs="Times New Roman"/>
          <w:sz w:val="24"/>
          <w:szCs w:val="24"/>
          <w:lang w:eastAsia="pl-PL"/>
        </w:rPr>
      </w:pPr>
      <w:r w:rsidRPr="00270E12">
        <w:rPr>
          <w:rFonts w:ascii="Times New Roman" w:eastAsia="Times New Roman" w:hAnsi="Times New Roman" w:cs="Times New Roman"/>
          <w:sz w:val="24"/>
          <w:szCs w:val="24"/>
          <w:lang w:eastAsia="pl-PL"/>
        </w:rPr>
        <w:t xml:space="preserve">e) </w:t>
      </w:r>
      <w:r w:rsidRPr="00270E12">
        <w:rPr>
          <w:rFonts w:ascii="Times New Roman" w:eastAsia="Times New Roman" w:hAnsi="Times New Roman" w:cs="Times New Roman"/>
          <w:i/>
          <w:sz w:val="24"/>
          <w:szCs w:val="24"/>
          <w:lang w:eastAsia="pl-PL"/>
        </w:rPr>
        <w:t>emisiile poluante, inclusiv zgomotul şi alte surse de disconfort</w:t>
      </w:r>
      <w:r w:rsidRPr="00270E12">
        <w:rPr>
          <w:rFonts w:ascii="Times New Roman" w:eastAsia="Times New Roman" w:hAnsi="Times New Roman" w:cs="Times New Roman"/>
          <w:sz w:val="24"/>
          <w:szCs w:val="24"/>
          <w:lang w:eastAsia="pl-PL"/>
        </w:rPr>
        <w:t xml:space="preserve">: în perioada de execuţie, zgomotul va fi generat de </w:t>
      </w:r>
      <w:r w:rsidRPr="00270E12">
        <w:rPr>
          <w:rFonts w:ascii="Times New Roman" w:eastAsia="Calibri" w:hAnsi="Times New Roman" w:cs="Times New Roman"/>
          <w:sz w:val="24"/>
          <w:szCs w:val="24"/>
          <w:lang w:eastAsia="pl-PL"/>
        </w:rPr>
        <w:t xml:space="preserve">utilajele şi mijloacele de transport; </w:t>
      </w:r>
      <w:r w:rsidRPr="00270E12">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F72054" w:rsidRPr="00270E12" w:rsidRDefault="00F72054" w:rsidP="00F72054">
      <w:pPr>
        <w:spacing w:after="0" w:line="240" w:lineRule="auto"/>
        <w:jc w:val="both"/>
        <w:rPr>
          <w:rFonts w:ascii="Times New Roman" w:eastAsia="Calibri" w:hAnsi="Times New Roman" w:cs="Times New Roman"/>
          <w:color w:val="FF0000"/>
          <w:sz w:val="24"/>
          <w:szCs w:val="24"/>
        </w:rPr>
      </w:pPr>
      <w:r w:rsidRPr="00270E12">
        <w:rPr>
          <w:rFonts w:ascii="Times New Roman" w:eastAsia="Calibri" w:hAnsi="Times New Roman" w:cs="Times New Roman"/>
          <w:sz w:val="24"/>
          <w:szCs w:val="24"/>
        </w:rPr>
        <w:t xml:space="preserve">f) </w:t>
      </w:r>
      <w:r w:rsidRPr="00270E12">
        <w:rPr>
          <w:rFonts w:ascii="Times New Roman" w:eastAsia="Calibri" w:hAnsi="Times New Roman" w:cs="Times New Roman"/>
          <w:i/>
          <w:sz w:val="24"/>
          <w:szCs w:val="24"/>
        </w:rPr>
        <w:t>riscul de accident, ţinându-se seama în special de substanţele şi de tehnologiile utilizate</w:t>
      </w:r>
      <w:r w:rsidRPr="00270E12">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r w:rsidRPr="00270E12">
        <w:rPr>
          <w:rFonts w:ascii="Times New Roman" w:eastAsia="Calibri" w:hAnsi="Times New Roman" w:cs="Times New Roman"/>
          <w:b/>
          <w:i/>
          <w:sz w:val="24"/>
          <w:szCs w:val="24"/>
        </w:rPr>
        <w:t xml:space="preserve">2. </w:t>
      </w:r>
      <w:r w:rsidRPr="00270E12">
        <w:rPr>
          <w:rFonts w:ascii="Times New Roman" w:eastAsia="Calibri" w:hAnsi="Times New Roman" w:cs="Times New Roman"/>
          <w:b/>
          <w:i/>
          <w:sz w:val="24"/>
          <w:szCs w:val="24"/>
          <w:u w:val="single"/>
        </w:rPr>
        <w:t>Localizarea proiectelor</w:t>
      </w:r>
    </w:p>
    <w:p w:rsidR="00F72054" w:rsidRPr="00270E12" w:rsidRDefault="00F72054" w:rsidP="00F72054">
      <w:pPr>
        <w:tabs>
          <w:tab w:val="num" w:pos="0"/>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i/>
          <w:sz w:val="24"/>
          <w:szCs w:val="24"/>
        </w:rPr>
        <w:t>2.1. utilizarea existentă a terenului</w:t>
      </w:r>
      <w:r w:rsidRPr="00270E12">
        <w:rPr>
          <w:rFonts w:ascii="Times New Roman" w:eastAsia="Times New Roman" w:hAnsi="Times New Roman" w:cs="Times New Roman"/>
          <w:sz w:val="24"/>
          <w:szCs w:val="24"/>
        </w:rPr>
        <w:t xml:space="preserve">: terenul pe care se realizează construcţia se află în intravilanul </w:t>
      </w:r>
      <w:r w:rsidR="008E4E0E" w:rsidRPr="00270E12">
        <w:rPr>
          <w:rFonts w:ascii="Times New Roman" w:eastAsia="Times New Roman" w:hAnsi="Times New Roman" w:cs="Times New Roman"/>
          <w:sz w:val="24"/>
          <w:szCs w:val="24"/>
        </w:rPr>
        <w:t xml:space="preserve">comunei </w:t>
      </w:r>
      <w:r w:rsidR="0064249F" w:rsidRPr="00270E12">
        <w:rPr>
          <w:rFonts w:ascii="Times New Roman" w:eastAsia="Times New Roman" w:hAnsi="Times New Roman" w:cs="Times New Roman"/>
          <w:sz w:val="24"/>
          <w:szCs w:val="24"/>
        </w:rPr>
        <w:t>Potlogi</w:t>
      </w:r>
      <w:r w:rsidRPr="00270E12">
        <w:rPr>
          <w:rFonts w:ascii="Times New Roman" w:eastAsia="Times New Roman" w:hAnsi="Times New Roman" w:cs="Times New Roman"/>
          <w:sz w:val="24"/>
          <w:szCs w:val="24"/>
        </w:rPr>
        <w:t xml:space="preserve">, categoria de folosinţă a terenului fiind </w:t>
      </w:r>
      <w:r w:rsidR="0064249F" w:rsidRPr="00270E12">
        <w:rPr>
          <w:rFonts w:ascii="Times New Roman" w:eastAsia="Times New Roman" w:hAnsi="Times New Roman" w:cs="Times New Roman"/>
          <w:sz w:val="24"/>
          <w:szCs w:val="24"/>
        </w:rPr>
        <w:t>curți construcții</w:t>
      </w:r>
      <w:r w:rsidR="00EE3CE8" w:rsidRPr="00270E12">
        <w:rPr>
          <w:rFonts w:ascii="Times New Roman" w:eastAsia="Times New Roman" w:hAnsi="Times New Roman" w:cs="Times New Roman"/>
          <w:sz w:val="24"/>
          <w:szCs w:val="24"/>
        </w:rPr>
        <w:t>.</w:t>
      </w:r>
      <w:r w:rsidRPr="00270E12">
        <w:rPr>
          <w:rFonts w:ascii="Times New Roman" w:eastAsia="Times New Roman" w:hAnsi="Times New Roman" w:cs="Times New Roman"/>
          <w:sz w:val="24"/>
          <w:szCs w:val="24"/>
        </w:rPr>
        <w:t xml:space="preserve"> </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2.2. </w:t>
      </w:r>
      <w:r w:rsidRPr="00270E12">
        <w:rPr>
          <w:rFonts w:ascii="Times New Roman" w:eastAsia="Calibri" w:hAnsi="Times New Roman" w:cs="Times New Roman"/>
          <w:i/>
          <w:sz w:val="24"/>
          <w:szCs w:val="24"/>
        </w:rPr>
        <w:t>relativa abundenţă a resurselor naturale din zonă, calitatea şi capacitatea regenerativă a acestora</w:t>
      </w:r>
      <w:r w:rsidRPr="00270E12">
        <w:rPr>
          <w:rFonts w:ascii="Times New Roman" w:eastAsia="Calibri" w:hAnsi="Times New Roman" w:cs="Times New Roman"/>
          <w:sz w:val="24"/>
          <w:szCs w:val="24"/>
        </w:rPr>
        <w:t>:  nu este cazul;</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2.3. </w:t>
      </w:r>
      <w:r w:rsidRPr="00270E12">
        <w:rPr>
          <w:rFonts w:ascii="Times New Roman" w:eastAsia="Calibri" w:hAnsi="Times New Roman" w:cs="Times New Roman"/>
          <w:i/>
          <w:sz w:val="24"/>
          <w:szCs w:val="24"/>
        </w:rPr>
        <w:t>capacitatea de absorbţie a mediului, cu atenţie deosebită pentru</w:t>
      </w:r>
      <w:r w:rsidRPr="00270E12">
        <w:rPr>
          <w:rFonts w:ascii="Times New Roman" w:eastAsia="Calibri" w:hAnsi="Times New Roman" w:cs="Times New Roman"/>
          <w:sz w:val="24"/>
          <w:szCs w:val="24"/>
        </w:rPr>
        <w:t>:</w:t>
      </w:r>
    </w:p>
    <w:p w:rsidR="00F72054" w:rsidRPr="00270E12"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zonele umede: nu este cazul;</w:t>
      </w:r>
    </w:p>
    <w:p w:rsidR="00F72054" w:rsidRPr="00270E12"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zonele costiere: nu este cazul;</w:t>
      </w:r>
    </w:p>
    <w:p w:rsidR="00F72054" w:rsidRPr="00270E12" w:rsidRDefault="00F72054" w:rsidP="00F72054">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c)  zonele montane şi cele împădurite: nu este cazul;</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d)  parcurile şi rezervaţiile naturale: nu este cazul;</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270E12">
        <w:rPr>
          <w:rFonts w:ascii="Times New Roman" w:eastAsia="Calibri" w:hAnsi="Times New Roman" w:cs="Times New Roman"/>
          <w:iCs/>
          <w:sz w:val="24"/>
          <w:szCs w:val="24"/>
        </w:rPr>
        <w:t>;</w:t>
      </w:r>
    </w:p>
    <w:p w:rsidR="00F72054" w:rsidRPr="00270E12" w:rsidRDefault="00F72054" w:rsidP="00F72054">
      <w:pPr>
        <w:tabs>
          <w:tab w:val="left" w:pos="284"/>
        </w:tabs>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f) zonele de protecţie specială, mai ales cele desemnate prin Ordonanţa de </w:t>
      </w:r>
      <w:r w:rsidR="00EE3CE8" w:rsidRPr="00270E12">
        <w:rPr>
          <w:rFonts w:ascii="Times New Roman" w:eastAsia="Calibri" w:hAnsi="Times New Roman" w:cs="Times New Roman"/>
          <w:sz w:val="24"/>
          <w:szCs w:val="24"/>
        </w:rPr>
        <w:t>U</w:t>
      </w:r>
      <w:r w:rsidRPr="00270E12">
        <w:rPr>
          <w:rFonts w:ascii="Times New Roman" w:eastAsia="Calibri" w:hAnsi="Times New Roman" w:cs="Times New Roman"/>
          <w:sz w:val="24"/>
          <w:szCs w:val="24"/>
        </w:rPr>
        <w:t xml:space="preserve">rgenţă a Guvernului nr. </w:t>
      </w:r>
      <w:hyperlink r:id="rId13" w:history="1">
        <w:r w:rsidRPr="00270E12">
          <w:rPr>
            <w:rFonts w:ascii="Times New Roman" w:eastAsia="Calibri" w:hAnsi="Times New Roman" w:cs="Times New Roman"/>
            <w:color w:val="0000FF"/>
            <w:sz w:val="24"/>
            <w:szCs w:val="24"/>
            <w:u w:val="single"/>
          </w:rPr>
          <w:t>57/2007</w:t>
        </w:r>
      </w:hyperlink>
      <w:r w:rsidRPr="00270E12">
        <w:rPr>
          <w:rFonts w:ascii="Times New Roman" w:eastAsia="Calibri" w:hAnsi="Times New Roman" w:cs="Times New Roman"/>
          <w:sz w:val="24"/>
          <w:szCs w:val="24"/>
        </w:rPr>
        <w:t xml:space="preserve"> privind regimul ariilor naturale protejate, conservarea habitatelor naturale, a florei şi faunei </w:t>
      </w:r>
      <w:r w:rsidRPr="00270E12">
        <w:rPr>
          <w:rFonts w:ascii="Times New Roman" w:eastAsia="Calibri" w:hAnsi="Times New Roman" w:cs="Times New Roman"/>
          <w:sz w:val="24"/>
          <w:szCs w:val="24"/>
        </w:rPr>
        <w:lastRenderedPageBreak/>
        <w:t xml:space="preserve">sălbatice, cu modificările şi completările ulterioare, zonele prevăzute prin Legea nr. </w:t>
      </w:r>
      <w:hyperlink r:id="rId14" w:history="1">
        <w:r w:rsidRPr="00270E12">
          <w:rPr>
            <w:rFonts w:ascii="Times New Roman" w:eastAsia="Calibri" w:hAnsi="Times New Roman" w:cs="Times New Roman"/>
            <w:color w:val="0000FF"/>
            <w:sz w:val="24"/>
            <w:szCs w:val="24"/>
            <w:u w:val="single"/>
          </w:rPr>
          <w:t>5/2000</w:t>
        </w:r>
      </w:hyperlink>
      <w:r w:rsidRPr="00270E12">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270E12">
          <w:rPr>
            <w:rFonts w:ascii="Times New Roman" w:eastAsia="Calibri" w:hAnsi="Times New Roman" w:cs="Times New Roman"/>
            <w:color w:val="0000FF"/>
            <w:sz w:val="24"/>
            <w:szCs w:val="24"/>
            <w:u w:val="single"/>
          </w:rPr>
          <w:t>107/1996</w:t>
        </w:r>
      </w:hyperlink>
      <w:r w:rsidRPr="00270E12">
        <w:rPr>
          <w:rFonts w:ascii="Times New Roman" w:eastAsia="Calibri" w:hAnsi="Times New Roman" w:cs="Times New Roman"/>
          <w:sz w:val="24"/>
          <w:szCs w:val="24"/>
        </w:rPr>
        <w:t xml:space="preserve">, cu modificările şi completările ulterioare, şi Hotărârea Guvernului nr. </w:t>
      </w:r>
      <w:hyperlink r:id="rId16" w:history="1">
        <w:r w:rsidRPr="00270E12">
          <w:rPr>
            <w:rFonts w:ascii="Times New Roman" w:eastAsia="Calibri" w:hAnsi="Times New Roman" w:cs="Times New Roman"/>
            <w:color w:val="0000FF"/>
            <w:sz w:val="24"/>
            <w:szCs w:val="24"/>
            <w:u w:val="single"/>
          </w:rPr>
          <w:t>930/2005</w:t>
        </w:r>
      </w:hyperlink>
      <w:r w:rsidRPr="00270E12">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F72054" w:rsidRPr="00270E12" w:rsidRDefault="00F72054" w:rsidP="00F72054">
      <w:pPr>
        <w:tabs>
          <w:tab w:val="left" w:pos="284"/>
        </w:tabs>
        <w:spacing w:after="0" w:line="240" w:lineRule="auto"/>
        <w:ind w:firstLine="284"/>
        <w:jc w:val="both"/>
        <w:rPr>
          <w:rFonts w:ascii="Times New Roman" w:eastAsia="Calibri" w:hAnsi="Times New Roman" w:cs="Times New Roman"/>
          <w:color w:val="FF0000"/>
          <w:sz w:val="24"/>
          <w:szCs w:val="24"/>
        </w:rPr>
      </w:pPr>
      <w:r w:rsidRPr="00270E12">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h) ariile dens populate: nu e cazul; </w:t>
      </w:r>
    </w:p>
    <w:p w:rsidR="00D85488" w:rsidRPr="00270E12" w:rsidRDefault="00F72054" w:rsidP="00F72054">
      <w:pPr>
        <w:autoSpaceDE w:val="0"/>
        <w:autoSpaceDN w:val="0"/>
        <w:adjustRightInd w:val="0"/>
        <w:spacing w:after="0" w:line="240" w:lineRule="auto"/>
        <w:jc w:val="both"/>
        <w:rPr>
          <w:rFonts w:ascii="Times New Roman" w:eastAsia="Calibri" w:hAnsi="Times New Roman" w:cs="Times New Roman"/>
          <w:color w:val="000000"/>
          <w:sz w:val="24"/>
          <w:szCs w:val="24"/>
        </w:rPr>
      </w:pPr>
      <w:r w:rsidRPr="00270E12">
        <w:rPr>
          <w:rFonts w:ascii="Times New Roman" w:eastAsia="Calibri" w:hAnsi="Times New Roman" w:cs="Times New Roman"/>
          <w:sz w:val="24"/>
          <w:szCs w:val="24"/>
        </w:rPr>
        <w:t xml:space="preserve">    i) peisajele cu semnificaţie istorică, culturală şi arheologică: </w:t>
      </w:r>
      <w:r w:rsidR="00E02C8B" w:rsidRPr="00270E12">
        <w:rPr>
          <w:rFonts w:ascii="Times New Roman" w:eastAsia="Calibri" w:hAnsi="Times New Roman" w:cs="Times New Roman"/>
          <w:iCs/>
          <w:sz w:val="24"/>
          <w:szCs w:val="24"/>
        </w:rPr>
        <w:t>nu este cazul;</w:t>
      </w:r>
    </w:p>
    <w:p w:rsidR="008E4E0E" w:rsidRPr="00270E12" w:rsidRDefault="008E4E0E" w:rsidP="00F72054">
      <w:pPr>
        <w:autoSpaceDE w:val="0"/>
        <w:autoSpaceDN w:val="0"/>
        <w:adjustRightInd w:val="0"/>
        <w:spacing w:after="0" w:line="240" w:lineRule="auto"/>
        <w:jc w:val="both"/>
        <w:rPr>
          <w:rFonts w:ascii="Times New Roman" w:eastAsia="Calibri" w:hAnsi="Times New Roman" w:cs="Times New Roman"/>
          <w:b/>
          <w:i/>
          <w:iCs/>
          <w:sz w:val="16"/>
          <w:szCs w:val="16"/>
        </w:rPr>
      </w:pP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b/>
          <w:iCs/>
          <w:sz w:val="24"/>
          <w:szCs w:val="24"/>
        </w:rPr>
      </w:pPr>
      <w:r w:rsidRPr="00270E12">
        <w:rPr>
          <w:rFonts w:ascii="Times New Roman" w:eastAsia="Calibri" w:hAnsi="Times New Roman" w:cs="Times New Roman"/>
          <w:b/>
          <w:i/>
          <w:iCs/>
          <w:sz w:val="24"/>
          <w:szCs w:val="24"/>
        </w:rPr>
        <w:t xml:space="preserve">3. </w:t>
      </w:r>
      <w:r w:rsidRPr="00270E12">
        <w:rPr>
          <w:rFonts w:ascii="Times New Roman" w:eastAsia="Calibri" w:hAnsi="Times New Roman" w:cs="Times New Roman"/>
          <w:b/>
          <w:i/>
          <w:iCs/>
          <w:sz w:val="24"/>
          <w:szCs w:val="24"/>
          <w:u w:val="single"/>
        </w:rPr>
        <w:t>Caracteristicile impactului potenţial</w:t>
      </w:r>
      <w:r w:rsidRPr="00270E12">
        <w:rPr>
          <w:rFonts w:ascii="Times New Roman" w:eastAsia="Calibri" w:hAnsi="Times New Roman" w:cs="Times New Roman"/>
          <w:b/>
          <w:iCs/>
          <w:sz w:val="24"/>
          <w:szCs w:val="24"/>
        </w:rPr>
        <w:t>:</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a) extinderea impactului: aria geografică şi numărul persoanelor afectate:  nu este cazul;</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b) natura </w:t>
      </w:r>
      <w:proofErr w:type="spellStart"/>
      <w:r w:rsidRPr="00270E12">
        <w:rPr>
          <w:rFonts w:ascii="Times New Roman" w:eastAsia="Calibri" w:hAnsi="Times New Roman" w:cs="Times New Roman"/>
          <w:sz w:val="24"/>
          <w:szCs w:val="24"/>
        </w:rPr>
        <w:t>transfrontieră</w:t>
      </w:r>
      <w:proofErr w:type="spellEnd"/>
      <w:r w:rsidRPr="00270E12">
        <w:rPr>
          <w:rFonts w:ascii="Times New Roman" w:eastAsia="Calibri" w:hAnsi="Times New Roman" w:cs="Times New Roman"/>
          <w:sz w:val="24"/>
          <w:szCs w:val="24"/>
        </w:rPr>
        <w:t xml:space="preserve"> a impactului:  nu este cazul</w:t>
      </w:r>
      <w:r w:rsidR="00EE3CE8" w:rsidRPr="00270E12">
        <w:rPr>
          <w:rFonts w:ascii="Times New Roman" w:eastAsia="Calibri" w:hAnsi="Times New Roman" w:cs="Times New Roman"/>
          <w:sz w:val="24"/>
          <w:szCs w:val="24"/>
        </w:rPr>
        <w:t>;</w:t>
      </w:r>
    </w:p>
    <w:p w:rsidR="00F72054" w:rsidRPr="00270E12" w:rsidRDefault="00F72054" w:rsidP="00F72054">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270E12">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72054" w:rsidRPr="00270E12"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270E12">
        <w:rPr>
          <w:rFonts w:ascii="Times New Roman" w:eastAsia="Calibri" w:hAnsi="Times New Roman" w:cs="Times New Roman"/>
          <w:bCs/>
          <w:i/>
          <w:sz w:val="24"/>
          <w:szCs w:val="24"/>
        </w:rPr>
        <w:t xml:space="preserve"> </w:t>
      </w:r>
    </w:p>
    <w:p w:rsidR="00CB165A" w:rsidRPr="00270E12" w:rsidRDefault="00CB165A" w:rsidP="00EE3CE8">
      <w:pPr>
        <w:spacing w:after="0" w:line="240" w:lineRule="auto"/>
        <w:ind w:right="-1080"/>
        <w:jc w:val="both"/>
        <w:rPr>
          <w:rFonts w:ascii="Times New Roman" w:eastAsia="Calibri" w:hAnsi="Times New Roman" w:cs="Times New Roman"/>
          <w:i/>
          <w:sz w:val="16"/>
          <w:szCs w:val="16"/>
          <w:u w:val="single"/>
        </w:rPr>
      </w:pPr>
    </w:p>
    <w:p w:rsidR="00791330" w:rsidRPr="00270E12" w:rsidRDefault="00F72054" w:rsidP="008E4E0E">
      <w:pPr>
        <w:spacing w:after="0" w:line="240" w:lineRule="auto"/>
        <w:ind w:right="-1080"/>
        <w:jc w:val="both"/>
        <w:rPr>
          <w:rFonts w:ascii="Times New Roman" w:eastAsia="Calibri" w:hAnsi="Times New Roman" w:cs="Times New Roman"/>
          <w:i/>
          <w:sz w:val="24"/>
          <w:szCs w:val="24"/>
        </w:rPr>
      </w:pPr>
      <w:r w:rsidRPr="00270E12">
        <w:rPr>
          <w:rFonts w:ascii="Times New Roman" w:eastAsia="Calibri" w:hAnsi="Times New Roman" w:cs="Times New Roman"/>
          <w:i/>
          <w:sz w:val="24"/>
          <w:szCs w:val="24"/>
          <w:u w:val="single"/>
        </w:rPr>
        <w:t>Condiţiile de realizare a proiectului</w:t>
      </w:r>
      <w:r w:rsidRPr="00270E12">
        <w:rPr>
          <w:rFonts w:ascii="Times New Roman" w:eastAsia="Calibri" w:hAnsi="Times New Roman" w:cs="Times New Roman"/>
          <w:i/>
          <w:sz w:val="24"/>
          <w:szCs w:val="24"/>
        </w:rPr>
        <w:t>:</w:t>
      </w:r>
    </w:p>
    <w:p w:rsidR="00791330" w:rsidRPr="00270E12" w:rsidRDefault="00F72054" w:rsidP="00F72054">
      <w:pPr>
        <w:tabs>
          <w:tab w:val="left" w:pos="1440"/>
        </w:tab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Pentru  organizarea de şantier:</w:t>
      </w:r>
    </w:p>
    <w:p w:rsidR="00F72054" w:rsidRPr="00270E12"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organizarea de şantier se va face în zona în care se </w:t>
      </w:r>
      <w:r w:rsidR="00EE3CE8" w:rsidRPr="00270E12">
        <w:rPr>
          <w:rFonts w:ascii="Times New Roman" w:eastAsia="Calibri" w:hAnsi="Times New Roman" w:cs="Times New Roman"/>
          <w:sz w:val="24"/>
          <w:szCs w:val="24"/>
        </w:rPr>
        <w:t>desfășoară</w:t>
      </w:r>
      <w:r w:rsidRPr="00270E12">
        <w:rPr>
          <w:rFonts w:ascii="Times New Roman" w:eastAsia="Calibri" w:hAnsi="Times New Roman" w:cs="Times New Roman"/>
          <w:sz w:val="24"/>
          <w:szCs w:val="24"/>
        </w:rPr>
        <w:t xml:space="preserve"> lucrările;</w:t>
      </w:r>
    </w:p>
    <w:p w:rsidR="00F72054" w:rsidRPr="00270E12"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F72054" w:rsidRPr="00270E12"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mijloacele de transport vor fi asigurate astfel încât să nu existe pierderi de material sau deşeuri în timpul transportului;</w:t>
      </w:r>
      <w:r w:rsidRPr="00270E12">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F72054" w:rsidRPr="00270E12"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F72054" w:rsidRPr="00270E12"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întreţinerea utilajelor/mijloacelor de transport (spălarea lor, efectuarea de reparaţii, schimburile de ulei) se vor face numai la service-uri / baze de producţie autorizate;</w:t>
      </w:r>
    </w:p>
    <w:p w:rsidR="00F72054" w:rsidRPr="00270E12"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toate echipamentele mecanice trebuie să respecte standardele referitoare la emisiile de zgomot în mediu conform H.G</w:t>
      </w:r>
      <w:r w:rsidR="00EE3CE8" w:rsidRPr="00270E12">
        <w:rPr>
          <w:rFonts w:ascii="Times New Roman" w:eastAsia="Calibri" w:hAnsi="Times New Roman" w:cs="Times New Roman"/>
          <w:sz w:val="24"/>
          <w:szCs w:val="24"/>
        </w:rPr>
        <w:t>. nr.</w:t>
      </w:r>
      <w:r w:rsidRPr="00270E12">
        <w:rPr>
          <w:rFonts w:ascii="Times New Roman" w:eastAsia="Calibri" w:hAnsi="Times New Roman" w:cs="Times New Roman"/>
          <w:sz w:val="24"/>
          <w:szCs w:val="24"/>
        </w:rPr>
        <w:t xml:space="preserve"> 1756/2006 privind emisiile de zgomot în mediu produse de echipamentele destinate utilizării în exteriorul clădirilor; </w:t>
      </w:r>
    </w:p>
    <w:p w:rsidR="00F72054" w:rsidRPr="00270E12"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deşeurile menajere se vor colecta în europubelă şi se vor preda către unităţi autorizate;</w:t>
      </w:r>
    </w:p>
    <w:p w:rsidR="00F72054" w:rsidRPr="00270E12"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titularul are obligaţia de a </w:t>
      </w:r>
      <w:r w:rsidR="00EE3CE8" w:rsidRPr="00270E12">
        <w:rPr>
          <w:rFonts w:ascii="Times New Roman" w:eastAsia="Calibri" w:hAnsi="Times New Roman" w:cs="Times New Roman"/>
          <w:sz w:val="24"/>
          <w:szCs w:val="24"/>
        </w:rPr>
        <w:t>urmări</w:t>
      </w:r>
      <w:r w:rsidRPr="00270E12">
        <w:rPr>
          <w:rFonts w:ascii="Times New Roman" w:eastAsia="Calibri" w:hAnsi="Times New Roman" w:cs="Times New Roman"/>
          <w:sz w:val="24"/>
          <w:szCs w:val="24"/>
        </w:rPr>
        <w:t xml:space="preserve"> modul de respectare a legislaţiei de mediu în vigoare pe toata perioada de execuţie a lucrărilor şi să ia toate măsurile necesare pentru a nu se produce poluarea apelor subterane, de supr</w:t>
      </w:r>
      <w:r w:rsidR="00E1580E" w:rsidRPr="00270E12">
        <w:rPr>
          <w:rFonts w:ascii="Times New Roman" w:eastAsia="Calibri" w:hAnsi="Times New Roman" w:cs="Times New Roman"/>
          <w:sz w:val="24"/>
          <w:szCs w:val="24"/>
        </w:rPr>
        <w:t>afaţă, a solului sau a aerului.</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270E12"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270E12">
        <w:rPr>
          <w:rFonts w:ascii="Times New Roman" w:eastAsia="Calibri" w:hAnsi="Times New Roman" w:cs="Times New Roman"/>
          <w:b/>
          <w:bCs/>
          <w:sz w:val="24"/>
          <w:szCs w:val="24"/>
          <w:u w:val="single"/>
        </w:rPr>
        <w:t>Protecţia apelor</w:t>
      </w:r>
    </w:p>
    <w:p w:rsidR="00F72054" w:rsidRPr="00270E12"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ab/>
      </w:r>
      <w:r w:rsidR="00F72054" w:rsidRPr="00270E12">
        <w:rPr>
          <w:rFonts w:ascii="Times New Roman" w:eastAsia="Calibri" w:hAnsi="Times New Roman" w:cs="Times New Roman"/>
          <w:b/>
          <w:bCs/>
          <w:sz w:val="24"/>
          <w:szCs w:val="24"/>
        </w:rPr>
        <w:t>a) În perioada de construcţie</w:t>
      </w:r>
    </w:p>
    <w:p w:rsidR="00F72054" w:rsidRPr="00270E12"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270E12">
        <w:rPr>
          <w:rFonts w:ascii="Times New Roman" w:eastAsia="Calibri" w:hAnsi="Times New Roman" w:cs="Times New Roman"/>
          <w:sz w:val="24"/>
          <w:szCs w:val="24"/>
        </w:rPr>
        <w:t>nu se vor</w:t>
      </w:r>
      <w:r w:rsidRPr="00270E12">
        <w:rPr>
          <w:rFonts w:ascii="Times New Roman" w:eastAsia="Calibri" w:hAnsi="Times New Roman" w:cs="Times New Roman"/>
          <w:color w:val="FF0000"/>
          <w:sz w:val="24"/>
          <w:szCs w:val="24"/>
        </w:rPr>
        <w:t xml:space="preserve"> </w:t>
      </w:r>
      <w:r w:rsidRPr="00270E12">
        <w:rPr>
          <w:rFonts w:ascii="Times New Roman" w:eastAsia="Calibri" w:hAnsi="Times New Roman" w:cs="Times New Roman"/>
          <w:sz w:val="24"/>
          <w:szCs w:val="24"/>
        </w:rPr>
        <w:t>evacua ape uzate în apele de suprafaţă sau subterane, nu se vor</w:t>
      </w:r>
      <w:r w:rsidRPr="00270E12">
        <w:rPr>
          <w:rFonts w:ascii="Times New Roman" w:eastAsia="Calibri" w:hAnsi="Times New Roman" w:cs="Times New Roman"/>
          <w:color w:val="FF0000"/>
          <w:sz w:val="24"/>
          <w:szCs w:val="24"/>
        </w:rPr>
        <w:t xml:space="preserve"> </w:t>
      </w:r>
      <w:r w:rsidRPr="00270E12">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F72054" w:rsidRPr="00270E12" w:rsidRDefault="00F72054" w:rsidP="00F72054">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270E12">
        <w:rPr>
          <w:rFonts w:ascii="Times New Roman" w:eastAsia="Calibri" w:hAnsi="Times New Roman" w:cs="Times New Roman"/>
          <w:spacing w:val="-3"/>
          <w:sz w:val="24"/>
          <w:szCs w:val="24"/>
        </w:rPr>
        <w:t xml:space="preserve">pe perioada execuţiei proiectului se va utiliza </w:t>
      </w:r>
      <w:r w:rsidR="00E4077C" w:rsidRPr="00270E12">
        <w:rPr>
          <w:rFonts w:ascii="Times New Roman" w:eastAsia="Calibri" w:hAnsi="Times New Roman" w:cs="Times New Roman"/>
          <w:spacing w:val="-3"/>
          <w:sz w:val="24"/>
          <w:szCs w:val="24"/>
        </w:rPr>
        <w:t>toaleta ecologică</w:t>
      </w:r>
      <w:r w:rsidRPr="00270E12">
        <w:rPr>
          <w:rFonts w:ascii="Times New Roman" w:eastAsia="Calibri" w:hAnsi="Times New Roman" w:cs="Times New Roman"/>
          <w:spacing w:val="-3"/>
          <w:sz w:val="24"/>
          <w:szCs w:val="24"/>
        </w:rPr>
        <w:t>;</w:t>
      </w:r>
    </w:p>
    <w:p w:rsidR="00F72054" w:rsidRPr="00270E12"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ab/>
      </w:r>
      <w:r w:rsidR="00F72054" w:rsidRPr="00270E12">
        <w:rPr>
          <w:rFonts w:ascii="Times New Roman" w:eastAsia="Calibri" w:hAnsi="Times New Roman" w:cs="Times New Roman"/>
          <w:b/>
          <w:bCs/>
          <w:sz w:val="24"/>
          <w:szCs w:val="24"/>
        </w:rPr>
        <w:t>b) În perioada de funcţionare</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w:t>
      </w:r>
      <w:r w:rsidR="00E51DE7" w:rsidRPr="00270E12">
        <w:rPr>
          <w:rFonts w:ascii="Times New Roman" w:eastAsia="Calibri" w:hAnsi="Times New Roman" w:cs="Times New Roman"/>
          <w:sz w:val="24"/>
          <w:szCs w:val="24"/>
        </w:rPr>
        <w:t xml:space="preserve"> pentru colectarea apelor igienico-sanitare </w:t>
      </w:r>
      <w:r w:rsidR="00E1580E" w:rsidRPr="00270E12">
        <w:rPr>
          <w:rFonts w:ascii="Times New Roman" w:eastAsia="Calibri" w:hAnsi="Times New Roman" w:cs="Times New Roman"/>
          <w:sz w:val="24"/>
          <w:szCs w:val="24"/>
        </w:rPr>
        <w:t>este existenta fosa septica</w:t>
      </w:r>
      <w:r w:rsidR="00E51DE7" w:rsidRPr="00270E12">
        <w:rPr>
          <w:rFonts w:ascii="Times New Roman" w:eastAsia="Calibri" w:hAnsi="Times New Roman" w:cs="Times New Roman"/>
          <w:sz w:val="24"/>
          <w:szCs w:val="24"/>
        </w:rPr>
        <w:t>;</w:t>
      </w:r>
    </w:p>
    <w:p w:rsidR="00F72054" w:rsidRPr="00270E12" w:rsidRDefault="00F72054" w:rsidP="00F72054">
      <w:pPr>
        <w:spacing w:after="0" w:line="240" w:lineRule="auto"/>
        <w:jc w:val="both"/>
        <w:rPr>
          <w:rFonts w:ascii="Times New Roman" w:eastAsia="Calibri" w:hAnsi="Times New Roman" w:cs="Times New Roman"/>
          <w:color w:val="222222"/>
          <w:spacing w:val="-2"/>
          <w:sz w:val="24"/>
          <w:szCs w:val="24"/>
        </w:rPr>
      </w:pPr>
      <w:r w:rsidRPr="00270E12">
        <w:rPr>
          <w:rFonts w:ascii="Times New Roman" w:eastAsia="Calibri" w:hAnsi="Times New Roman" w:cs="Times New Roman"/>
          <w:color w:val="222222"/>
          <w:spacing w:val="5"/>
          <w:sz w:val="24"/>
          <w:szCs w:val="24"/>
        </w:rPr>
        <w:t xml:space="preserve">- apele </w:t>
      </w:r>
      <w:r w:rsidR="00EE3CE8" w:rsidRPr="00270E12">
        <w:rPr>
          <w:rFonts w:ascii="Times New Roman" w:eastAsia="Calibri" w:hAnsi="Times New Roman" w:cs="Times New Roman"/>
          <w:color w:val="222222"/>
          <w:spacing w:val="5"/>
          <w:sz w:val="24"/>
          <w:szCs w:val="24"/>
        </w:rPr>
        <w:t>potențial</w:t>
      </w:r>
      <w:r w:rsidRPr="00270E12">
        <w:rPr>
          <w:rFonts w:ascii="Times New Roman" w:eastAsia="Calibri" w:hAnsi="Times New Roman" w:cs="Times New Roman"/>
          <w:color w:val="222222"/>
          <w:spacing w:val="5"/>
          <w:sz w:val="24"/>
          <w:szCs w:val="24"/>
        </w:rPr>
        <w:t xml:space="preserve"> poluate din zona pompelor </w:t>
      </w:r>
      <w:r w:rsidRPr="00270E12">
        <w:rPr>
          <w:rFonts w:ascii="Times New Roman" w:eastAsia="Times New Roman" w:hAnsi="Times New Roman" w:cs="Times New Roman"/>
          <w:color w:val="191919"/>
          <w:sz w:val="24"/>
          <w:szCs w:val="24"/>
        </w:rPr>
        <w:t>ş</w:t>
      </w:r>
      <w:r w:rsidRPr="00270E12">
        <w:rPr>
          <w:rFonts w:ascii="Times New Roman" w:eastAsia="Calibri" w:hAnsi="Times New Roman" w:cs="Times New Roman"/>
          <w:color w:val="222222"/>
          <w:spacing w:val="5"/>
          <w:sz w:val="24"/>
          <w:szCs w:val="24"/>
        </w:rPr>
        <w:t xml:space="preserve">i a gurilor de descărcare se </w:t>
      </w:r>
      <w:r w:rsidRPr="00270E12">
        <w:rPr>
          <w:rFonts w:ascii="Times New Roman" w:eastAsia="Calibri" w:hAnsi="Times New Roman" w:cs="Times New Roman"/>
          <w:color w:val="222222"/>
          <w:sz w:val="24"/>
          <w:szCs w:val="24"/>
        </w:rPr>
        <w:t xml:space="preserve">vor evacua într-un separator de hidrocarburi </w:t>
      </w:r>
      <w:r w:rsidR="00E51DE7" w:rsidRPr="00270E12">
        <w:rPr>
          <w:rFonts w:ascii="Times New Roman" w:eastAsia="Calibri" w:hAnsi="Times New Roman" w:cs="Times New Roman"/>
          <w:color w:val="222222"/>
          <w:sz w:val="24"/>
          <w:szCs w:val="24"/>
        </w:rPr>
        <w:t xml:space="preserve">și </w:t>
      </w:r>
      <w:r w:rsidRPr="00270E12">
        <w:rPr>
          <w:rFonts w:ascii="Times New Roman" w:eastAsia="Calibri" w:hAnsi="Times New Roman" w:cs="Times New Roman"/>
          <w:color w:val="222222"/>
          <w:spacing w:val="-2"/>
          <w:sz w:val="24"/>
          <w:szCs w:val="24"/>
        </w:rPr>
        <w:t>ulterior în</w:t>
      </w:r>
      <w:r w:rsidR="00E51DE7" w:rsidRPr="00270E12">
        <w:rPr>
          <w:rFonts w:ascii="Times New Roman" w:eastAsia="Calibri" w:hAnsi="Times New Roman" w:cs="Times New Roman"/>
          <w:color w:val="222222"/>
          <w:spacing w:val="-2"/>
          <w:sz w:val="24"/>
          <w:szCs w:val="24"/>
        </w:rPr>
        <w:t xml:space="preserve">tr-un bazin </w:t>
      </w:r>
      <w:proofErr w:type="spellStart"/>
      <w:r w:rsidR="00E51DE7" w:rsidRPr="00270E12">
        <w:rPr>
          <w:rFonts w:ascii="Times New Roman" w:eastAsia="Calibri" w:hAnsi="Times New Roman" w:cs="Times New Roman"/>
          <w:color w:val="222222"/>
          <w:spacing w:val="-2"/>
          <w:sz w:val="24"/>
          <w:szCs w:val="24"/>
        </w:rPr>
        <w:t>vidanjabil</w:t>
      </w:r>
      <w:proofErr w:type="spellEnd"/>
      <w:r w:rsidRPr="00270E12">
        <w:rPr>
          <w:rFonts w:ascii="Times New Roman" w:eastAsia="Calibri" w:hAnsi="Times New Roman" w:cs="Times New Roman"/>
          <w:color w:val="222222"/>
          <w:spacing w:val="-2"/>
          <w:sz w:val="24"/>
          <w:szCs w:val="24"/>
        </w:rPr>
        <w:t> ;</w:t>
      </w:r>
    </w:p>
    <w:p w:rsidR="00F72054" w:rsidRPr="00270E12" w:rsidRDefault="00F72054" w:rsidP="00F72054">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sz w:val="24"/>
          <w:szCs w:val="24"/>
        </w:rPr>
        <w:lastRenderedPageBreak/>
        <w:t xml:space="preserve">-  asigurarea </w:t>
      </w:r>
      <w:r w:rsidR="00EE3CE8" w:rsidRPr="00270E12">
        <w:rPr>
          <w:rFonts w:ascii="Times New Roman" w:eastAsia="Calibri" w:hAnsi="Times New Roman" w:cs="Times New Roman"/>
          <w:sz w:val="24"/>
          <w:szCs w:val="24"/>
        </w:rPr>
        <w:t>etanșeității</w:t>
      </w:r>
      <w:r w:rsidRPr="00270E12">
        <w:rPr>
          <w:rFonts w:ascii="Times New Roman" w:eastAsia="Calibri" w:hAnsi="Times New Roman" w:cs="Times New Roman"/>
          <w:sz w:val="24"/>
          <w:szCs w:val="24"/>
        </w:rPr>
        <w:t xml:space="preserve"> instalațiilor, prin controale periodice și remedierea operativă a defecțiunilor;</w:t>
      </w:r>
    </w:p>
    <w:p w:rsidR="00791330" w:rsidRPr="00270E12" w:rsidRDefault="00F72054" w:rsidP="00E02C8B">
      <w:pPr>
        <w:spacing w:after="0" w:line="240" w:lineRule="auto"/>
        <w:jc w:val="both"/>
        <w:rPr>
          <w:rFonts w:ascii="Times New Roman" w:eastAsia="Calibri" w:hAnsi="Times New Roman" w:cs="Times New Roman"/>
          <w:b/>
          <w:bCs/>
          <w:sz w:val="24"/>
          <w:szCs w:val="24"/>
          <w:u w:val="single"/>
        </w:rPr>
      </w:pPr>
      <w:r w:rsidRPr="00270E12">
        <w:rPr>
          <w:rFonts w:ascii="Times New Roman" w:eastAsia="Calibri" w:hAnsi="Times New Roman" w:cs="Times New Roman"/>
          <w:spacing w:val="-3"/>
          <w:sz w:val="24"/>
          <w:szCs w:val="24"/>
        </w:rPr>
        <w:t xml:space="preserve">-  indicatorii de calitate ai apelor se vor încadra în limitele </w:t>
      </w:r>
      <w:r w:rsidR="00EE3CE8" w:rsidRPr="00270E12">
        <w:rPr>
          <w:rFonts w:ascii="Times New Roman" w:eastAsia="Calibri" w:hAnsi="Times New Roman" w:cs="Times New Roman"/>
          <w:sz w:val="24"/>
          <w:szCs w:val="24"/>
        </w:rPr>
        <w:t>prevăzute</w:t>
      </w:r>
      <w:r w:rsidRPr="00270E12">
        <w:rPr>
          <w:rFonts w:ascii="Times New Roman" w:eastAsia="Calibri" w:hAnsi="Times New Roman" w:cs="Times New Roman"/>
          <w:sz w:val="24"/>
          <w:szCs w:val="24"/>
        </w:rPr>
        <w:t xml:space="preserve"> prin Normativul NTPA</w:t>
      </w:r>
      <w:r w:rsidR="00EE3CE8" w:rsidRPr="00270E12">
        <w:rPr>
          <w:rFonts w:ascii="Times New Roman" w:eastAsia="Calibri" w:hAnsi="Times New Roman" w:cs="Times New Roman"/>
          <w:sz w:val="24"/>
          <w:szCs w:val="24"/>
        </w:rPr>
        <w:t xml:space="preserve"> </w:t>
      </w:r>
      <w:r w:rsidRPr="00270E12">
        <w:rPr>
          <w:rFonts w:ascii="Times New Roman" w:eastAsia="Calibri" w:hAnsi="Times New Roman" w:cs="Times New Roman"/>
          <w:sz w:val="24"/>
          <w:szCs w:val="24"/>
        </w:rPr>
        <w:t>-</w:t>
      </w:r>
      <w:r w:rsidR="00EE3CE8" w:rsidRPr="00270E12">
        <w:rPr>
          <w:rFonts w:ascii="Times New Roman" w:eastAsia="Calibri" w:hAnsi="Times New Roman" w:cs="Times New Roman"/>
          <w:sz w:val="24"/>
          <w:szCs w:val="24"/>
        </w:rPr>
        <w:t xml:space="preserve"> </w:t>
      </w:r>
      <w:r w:rsidRPr="00270E12">
        <w:rPr>
          <w:rFonts w:ascii="Times New Roman" w:eastAsia="Calibri" w:hAnsi="Times New Roman" w:cs="Times New Roman"/>
          <w:sz w:val="24"/>
          <w:szCs w:val="24"/>
        </w:rPr>
        <w:t>002/2002, din H.G.</w:t>
      </w:r>
      <w:r w:rsidR="00EE3CE8" w:rsidRPr="00270E12">
        <w:rPr>
          <w:rFonts w:ascii="Times New Roman" w:eastAsia="Calibri" w:hAnsi="Times New Roman" w:cs="Times New Roman"/>
          <w:sz w:val="24"/>
          <w:szCs w:val="24"/>
        </w:rPr>
        <w:t xml:space="preserve"> nr.</w:t>
      </w:r>
      <w:r w:rsidRPr="00270E12">
        <w:rPr>
          <w:rFonts w:ascii="Times New Roman" w:eastAsia="Calibri" w:hAnsi="Times New Roman" w:cs="Times New Roman"/>
          <w:sz w:val="24"/>
          <w:szCs w:val="24"/>
        </w:rPr>
        <w:t xml:space="preserve"> 188/2002, modificată şi completată prin H.G.R</w:t>
      </w:r>
      <w:r w:rsidR="00EE3CE8" w:rsidRPr="00270E12">
        <w:rPr>
          <w:rFonts w:ascii="Times New Roman" w:eastAsia="Calibri" w:hAnsi="Times New Roman" w:cs="Times New Roman"/>
          <w:sz w:val="24"/>
          <w:szCs w:val="24"/>
        </w:rPr>
        <w:t>.</w:t>
      </w:r>
      <w:r w:rsidRPr="00270E12">
        <w:rPr>
          <w:rFonts w:ascii="Times New Roman" w:eastAsia="Calibri" w:hAnsi="Times New Roman" w:cs="Times New Roman"/>
          <w:sz w:val="24"/>
          <w:szCs w:val="24"/>
        </w:rPr>
        <w:t xml:space="preserve"> nr.</w:t>
      </w:r>
      <w:r w:rsidR="00EE3CE8" w:rsidRPr="00270E12">
        <w:rPr>
          <w:rFonts w:ascii="Times New Roman" w:eastAsia="Calibri" w:hAnsi="Times New Roman" w:cs="Times New Roman"/>
          <w:sz w:val="24"/>
          <w:szCs w:val="24"/>
        </w:rPr>
        <w:t xml:space="preserve"> </w:t>
      </w:r>
      <w:r w:rsidRPr="00270E12">
        <w:rPr>
          <w:rFonts w:ascii="Times New Roman" w:eastAsia="Calibri" w:hAnsi="Times New Roman" w:cs="Times New Roman"/>
          <w:sz w:val="24"/>
          <w:szCs w:val="24"/>
        </w:rPr>
        <w:t>352/2005</w:t>
      </w:r>
      <w:r w:rsidR="00E1580E" w:rsidRPr="00270E12">
        <w:rPr>
          <w:rFonts w:ascii="Times New Roman" w:eastAsia="Calibri" w:hAnsi="Times New Roman" w:cs="Times New Roman"/>
          <w:sz w:val="24"/>
          <w:szCs w:val="24"/>
        </w:rPr>
        <w:t>.</w:t>
      </w:r>
    </w:p>
    <w:p w:rsidR="00E1580E" w:rsidRPr="00270E12" w:rsidRDefault="00E1580E"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270E12"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270E12">
        <w:rPr>
          <w:rFonts w:ascii="Times New Roman" w:eastAsia="Calibri" w:hAnsi="Times New Roman" w:cs="Times New Roman"/>
          <w:b/>
          <w:bCs/>
          <w:sz w:val="24"/>
          <w:szCs w:val="24"/>
          <w:u w:val="single"/>
        </w:rPr>
        <w:t>Protecţia aerului</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a) În perioada de construcţie</w:t>
      </w:r>
    </w:p>
    <w:p w:rsidR="00F72054" w:rsidRPr="00270E12" w:rsidRDefault="00E14E3B" w:rsidP="00E14E3B">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xml:space="preserve"> </w:t>
      </w:r>
      <w:r w:rsidR="00F72054" w:rsidRPr="00270E12">
        <w:rPr>
          <w:rFonts w:ascii="Times New Roman" w:eastAsia="Calibri" w:hAnsi="Times New Roman" w:cs="Times New Roman"/>
          <w:sz w:val="24"/>
          <w:szCs w:val="24"/>
        </w:rPr>
        <w:t>transportul materialelor de construcţie şi a deşeurilor rezultate se va face pe cât posibil pe trasee stabilite în afara zonelor locuite;</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b/>
          <w:spacing w:val="-3"/>
          <w:sz w:val="24"/>
          <w:szCs w:val="24"/>
        </w:rPr>
        <w:t xml:space="preserve">- </w:t>
      </w:r>
      <w:r w:rsidR="00E14E3B" w:rsidRPr="00270E12">
        <w:rPr>
          <w:rFonts w:ascii="Times New Roman" w:eastAsia="Calibri" w:hAnsi="Times New Roman" w:cs="Times New Roman"/>
          <w:spacing w:val="-3"/>
          <w:sz w:val="24"/>
          <w:szCs w:val="24"/>
        </w:rPr>
        <w:t xml:space="preserve"> </w:t>
      </w:r>
      <w:r w:rsidRPr="00270E12">
        <w:rPr>
          <w:rFonts w:ascii="Times New Roman" w:eastAsia="Calibri" w:hAnsi="Times New Roman" w:cs="Times New Roman"/>
          <w:spacing w:val="-3"/>
          <w:sz w:val="24"/>
          <w:szCs w:val="24"/>
        </w:rPr>
        <w:t>materialele de construcţie se vor depozita în locuri închise şi ferite de acţiunea vântului, pentru evitarea dispersiei particulelor de praf, ciment, var etc.;</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b/>
          <w:spacing w:val="-3"/>
          <w:sz w:val="24"/>
          <w:szCs w:val="24"/>
        </w:rPr>
        <w:t>-</w:t>
      </w:r>
      <w:r w:rsidRPr="00270E12">
        <w:rPr>
          <w:rFonts w:ascii="Times New Roman" w:eastAsia="Calibri" w:hAnsi="Times New Roman" w:cs="Times New Roman"/>
          <w:spacing w:val="-3"/>
          <w:sz w:val="24"/>
          <w:szCs w:val="24"/>
        </w:rPr>
        <w:t xml:space="preserve"> </w:t>
      </w:r>
      <w:r w:rsidR="00E14E3B" w:rsidRPr="00270E12">
        <w:rPr>
          <w:rFonts w:ascii="Times New Roman" w:eastAsia="Calibri" w:hAnsi="Times New Roman" w:cs="Times New Roman"/>
          <w:spacing w:val="-3"/>
          <w:sz w:val="24"/>
          <w:szCs w:val="24"/>
        </w:rPr>
        <w:t xml:space="preserve"> </w:t>
      </w:r>
      <w:r w:rsidRPr="00270E12">
        <w:rPr>
          <w:rFonts w:ascii="Times New Roman" w:eastAsia="Calibri" w:hAnsi="Times New Roman" w:cs="Times New Roman"/>
          <w:spacing w:val="-3"/>
          <w:sz w:val="24"/>
          <w:szCs w:val="24"/>
        </w:rPr>
        <w:t>materialele de construcţie pulverulente se vor manipula în aşa fel încât să se reducă la minim nivelul de particule ce pot fi antrenate de curenţii atmosferici;</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b/>
          <w:spacing w:val="-3"/>
          <w:sz w:val="24"/>
          <w:szCs w:val="24"/>
        </w:rPr>
        <w:t>-</w:t>
      </w:r>
      <w:r w:rsidRPr="00270E12">
        <w:rPr>
          <w:rFonts w:ascii="Times New Roman" w:eastAsia="Calibri" w:hAnsi="Times New Roman" w:cs="Times New Roman"/>
          <w:spacing w:val="-3"/>
          <w:sz w:val="24"/>
          <w:szCs w:val="24"/>
        </w:rPr>
        <w:t xml:space="preserve"> </w:t>
      </w:r>
      <w:r w:rsidR="00E14E3B" w:rsidRPr="00270E12">
        <w:rPr>
          <w:rFonts w:ascii="Times New Roman" w:eastAsia="Calibri" w:hAnsi="Times New Roman" w:cs="Times New Roman"/>
          <w:spacing w:val="-3"/>
          <w:sz w:val="24"/>
          <w:szCs w:val="24"/>
        </w:rPr>
        <w:t xml:space="preserve"> </w:t>
      </w:r>
      <w:r w:rsidRPr="00270E12">
        <w:rPr>
          <w:rFonts w:ascii="Times New Roman" w:eastAsia="Calibri" w:hAnsi="Times New Roman" w:cs="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b/>
          <w:spacing w:val="-3"/>
          <w:sz w:val="24"/>
          <w:szCs w:val="24"/>
        </w:rPr>
        <w:t>-</w:t>
      </w:r>
      <w:r w:rsidRPr="00270E12">
        <w:rPr>
          <w:rFonts w:ascii="Times New Roman" w:eastAsia="Calibri" w:hAnsi="Times New Roman" w:cs="Times New Roman"/>
          <w:spacing w:val="-3"/>
          <w:sz w:val="24"/>
          <w:szCs w:val="24"/>
        </w:rPr>
        <w:t xml:space="preserve"> </w:t>
      </w:r>
      <w:r w:rsidR="00E14E3B" w:rsidRPr="00270E12">
        <w:rPr>
          <w:rFonts w:ascii="Times New Roman" w:eastAsia="Calibri" w:hAnsi="Times New Roman" w:cs="Times New Roman"/>
          <w:spacing w:val="-3"/>
          <w:sz w:val="24"/>
          <w:szCs w:val="24"/>
        </w:rPr>
        <w:t xml:space="preserve"> </w:t>
      </w:r>
      <w:r w:rsidRPr="00270E12">
        <w:rPr>
          <w:rFonts w:ascii="Times New Roman" w:eastAsia="Calibri" w:hAnsi="Times New Roman" w:cs="Times New Roman"/>
          <w:spacing w:val="-3"/>
          <w:sz w:val="24"/>
          <w:szCs w:val="24"/>
        </w:rPr>
        <w:t>concentraţiile noxelor emise de la motoarele termice care funcţionează pe motorină nu vor depăşi limitele maxime admise de H.G. 743/2002;</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270E12">
        <w:rPr>
          <w:rFonts w:ascii="Times New Roman" w:eastAsia="Calibri" w:hAnsi="Times New Roman" w:cs="Times New Roman"/>
          <w:b/>
          <w:spacing w:val="-3"/>
          <w:sz w:val="24"/>
          <w:szCs w:val="24"/>
        </w:rPr>
        <w:t>-</w:t>
      </w:r>
      <w:r w:rsidRPr="00270E12">
        <w:rPr>
          <w:rFonts w:ascii="Times New Roman" w:eastAsia="Calibri" w:hAnsi="Times New Roman" w:cs="Times New Roman"/>
          <w:spacing w:val="-3"/>
          <w:sz w:val="24"/>
          <w:szCs w:val="24"/>
        </w:rPr>
        <w:t xml:space="preserve"> </w:t>
      </w:r>
      <w:r w:rsidR="00E14E3B" w:rsidRPr="00270E12">
        <w:rPr>
          <w:rFonts w:ascii="Times New Roman" w:eastAsia="Calibri" w:hAnsi="Times New Roman" w:cs="Times New Roman"/>
          <w:spacing w:val="-3"/>
          <w:sz w:val="24"/>
          <w:szCs w:val="24"/>
        </w:rPr>
        <w:t xml:space="preserve"> </w:t>
      </w:r>
      <w:r w:rsidRPr="00270E12">
        <w:rPr>
          <w:rFonts w:ascii="Times New Roman" w:eastAsia="Calibri" w:hAnsi="Times New Roman" w:cs="Times New Roman"/>
          <w:spacing w:val="-3"/>
          <w:sz w:val="24"/>
          <w:szCs w:val="24"/>
        </w:rPr>
        <w:t>în perioadele secetoase şi ori de câte ori este nevoie  se vor umecta căile de acces pe</w:t>
      </w:r>
      <w:r w:rsidR="00E1580E" w:rsidRPr="00270E12">
        <w:rPr>
          <w:rFonts w:ascii="Times New Roman" w:eastAsia="Calibri" w:hAnsi="Times New Roman" w:cs="Times New Roman"/>
          <w:spacing w:val="-3"/>
          <w:sz w:val="24"/>
          <w:szCs w:val="24"/>
        </w:rPr>
        <w:t>ntru evitarea poluării cu praf.</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pacing w:val="-3"/>
          <w:sz w:val="16"/>
          <w:szCs w:val="16"/>
        </w:rPr>
      </w:pPr>
    </w:p>
    <w:p w:rsidR="00F44C16" w:rsidRPr="00270E12" w:rsidRDefault="00BB01A7" w:rsidP="00F72054">
      <w:pPr>
        <w:spacing w:after="0" w:line="240" w:lineRule="auto"/>
        <w:jc w:val="both"/>
        <w:rPr>
          <w:rFonts w:ascii="Times New Roman" w:eastAsia="Calibri" w:hAnsi="Times New Roman" w:cs="Times New Roman"/>
          <w:b/>
          <w:sz w:val="24"/>
          <w:szCs w:val="24"/>
          <w:u w:val="single"/>
        </w:rPr>
      </w:pPr>
      <w:r w:rsidRPr="00270E12">
        <w:rPr>
          <w:rFonts w:ascii="Times New Roman" w:eastAsia="Calibri" w:hAnsi="Times New Roman" w:cs="Times New Roman"/>
          <w:b/>
          <w:sz w:val="24"/>
          <w:szCs w:val="24"/>
          <w:u w:val="single"/>
        </w:rPr>
        <w:t>Protecția</w:t>
      </w:r>
      <w:r w:rsidR="00F72054" w:rsidRPr="00270E12">
        <w:rPr>
          <w:rFonts w:ascii="Times New Roman" w:eastAsia="Calibri" w:hAnsi="Times New Roman" w:cs="Times New Roman"/>
          <w:b/>
          <w:sz w:val="24"/>
          <w:szCs w:val="24"/>
          <w:u w:val="single"/>
        </w:rPr>
        <w:t xml:space="preserve"> </w:t>
      </w:r>
      <w:r w:rsidRPr="00270E12">
        <w:rPr>
          <w:rFonts w:ascii="Times New Roman" w:eastAsia="Calibri" w:hAnsi="Times New Roman" w:cs="Times New Roman"/>
          <w:b/>
          <w:sz w:val="24"/>
          <w:szCs w:val="24"/>
          <w:u w:val="single"/>
        </w:rPr>
        <w:t>împotriva</w:t>
      </w:r>
      <w:r w:rsidR="00F72054" w:rsidRPr="00270E12">
        <w:rPr>
          <w:rFonts w:ascii="Times New Roman" w:eastAsia="Calibri" w:hAnsi="Times New Roman" w:cs="Times New Roman"/>
          <w:b/>
          <w:sz w:val="24"/>
          <w:szCs w:val="24"/>
          <w:u w:val="single"/>
        </w:rPr>
        <w:t xml:space="preserve"> zgomotului </w:t>
      </w:r>
    </w:p>
    <w:p w:rsidR="00A57600" w:rsidRPr="00270E12" w:rsidRDefault="00A57600" w:rsidP="00A57600">
      <w:pPr>
        <w:tabs>
          <w:tab w:val="left" w:pos="0"/>
          <w:tab w:val="left" w:pos="284"/>
        </w:tabs>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bCs/>
          <w:sz w:val="24"/>
          <w:szCs w:val="24"/>
          <w:lang w:eastAsia="ro-RO"/>
        </w:rPr>
        <w:t xml:space="preserve">- </w:t>
      </w:r>
      <w:r w:rsidRPr="00270E12">
        <w:rPr>
          <w:rFonts w:ascii="Times New Roman" w:eastAsia="Times New Roman" w:hAnsi="Times New Roman" w:cs="Times New Roman"/>
          <w:bCs/>
          <w:sz w:val="24"/>
          <w:szCs w:val="24"/>
          <w:lang w:eastAsia="ro-RO"/>
        </w:rPr>
        <w:tab/>
      </w:r>
      <w:r w:rsidRPr="00270E12">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57600" w:rsidRPr="00270E12" w:rsidRDefault="00A57600" w:rsidP="00A57600">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270E12">
        <w:rPr>
          <w:rFonts w:ascii="Times New Roman" w:eastAsia="Times New Roman" w:hAnsi="Times New Roman" w:cs="Times New Roman"/>
          <w:sz w:val="24"/>
          <w:szCs w:val="24"/>
        </w:rPr>
        <w:t xml:space="preserve">- </w:t>
      </w:r>
      <w:r w:rsidRPr="00270E12">
        <w:rPr>
          <w:rFonts w:ascii="Times New Roman" w:eastAsia="Times New Roman" w:hAnsi="Times New Roman" w:cs="Times New Roman"/>
          <w:sz w:val="24"/>
          <w:szCs w:val="24"/>
        </w:rPr>
        <w:tab/>
        <w:t>în timpul execuţiei şi funcţionării proiectului n</w:t>
      </w:r>
      <w:r w:rsidRPr="00270E12">
        <w:rPr>
          <w:rFonts w:ascii="Times New Roman" w:eastAsia="Times New Roman" w:hAnsi="Times New Roman" w:cs="Times New Roman"/>
          <w:sz w:val="24"/>
          <w:szCs w:val="24"/>
          <w:lang w:eastAsia="ro-RO"/>
        </w:rPr>
        <w:t xml:space="preserve">ivelul de zgomot echivalent se va încadra în limitele STAS 10009/1988 – Acustica Urbană </w:t>
      </w:r>
      <w:r w:rsidRPr="00270E12">
        <w:rPr>
          <w:rFonts w:ascii="Times New Roman" w:eastAsia="Times New Roman" w:hAnsi="Times New Roman" w:cs="Times New Roman"/>
          <w:b/>
          <w:sz w:val="24"/>
          <w:szCs w:val="24"/>
          <w:lang w:eastAsia="ro-RO"/>
        </w:rPr>
        <w:t>-</w:t>
      </w:r>
      <w:r w:rsidRPr="00270E12">
        <w:rPr>
          <w:rFonts w:ascii="Times New Roman" w:eastAsia="Times New Roman" w:hAnsi="Times New Roman" w:cs="Times New Roman"/>
          <w:sz w:val="24"/>
          <w:szCs w:val="24"/>
          <w:lang w:eastAsia="ro-RO"/>
        </w:rPr>
        <w:t xml:space="preserve"> limite admisibile ale nivelului de zgomot, STAS 6156/1986 </w:t>
      </w:r>
      <w:r w:rsidRPr="00270E12">
        <w:rPr>
          <w:rFonts w:ascii="Times New Roman" w:eastAsia="Times New Roman" w:hAnsi="Times New Roman" w:cs="Times New Roman"/>
          <w:b/>
          <w:sz w:val="24"/>
          <w:szCs w:val="24"/>
          <w:lang w:eastAsia="ro-RO"/>
        </w:rPr>
        <w:t>-</w:t>
      </w:r>
      <w:r w:rsidRPr="00270E12">
        <w:rPr>
          <w:rFonts w:ascii="Times New Roman" w:eastAsia="Times New Roman" w:hAnsi="Times New Roman" w:cs="Times New Roman"/>
          <w:sz w:val="24"/>
          <w:szCs w:val="24"/>
          <w:lang w:eastAsia="ro-RO"/>
        </w:rPr>
        <w:t xml:space="preserve"> Protecţia împotriva zgomotului in construcţii civile si social </w:t>
      </w:r>
      <w:r w:rsidRPr="00270E12">
        <w:rPr>
          <w:rFonts w:ascii="Times New Roman" w:eastAsia="Times New Roman" w:hAnsi="Times New Roman" w:cs="Times New Roman"/>
          <w:b/>
          <w:sz w:val="24"/>
          <w:szCs w:val="24"/>
          <w:lang w:eastAsia="ro-RO"/>
        </w:rPr>
        <w:t>-</w:t>
      </w:r>
      <w:r w:rsidRPr="00270E12">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A57600" w:rsidRPr="00270E12"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270E12">
        <w:rPr>
          <w:rFonts w:ascii="Times New Roman" w:eastAsia="Times New Roman" w:hAnsi="Times New Roman" w:cs="Times New Roman"/>
          <w:sz w:val="24"/>
          <w:szCs w:val="24"/>
          <w:lang w:eastAsia="ro-RO"/>
        </w:rPr>
        <w:t>65 dB - la limita zonei funcţionale a amplasamentului;</w:t>
      </w:r>
    </w:p>
    <w:p w:rsidR="00A57600" w:rsidRPr="00270E12"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270E12">
        <w:rPr>
          <w:rFonts w:ascii="Times New Roman" w:eastAsia="Times New Roman" w:hAnsi="Times New Roman" w:cs="Times New Roman"/>
          <w:sz w:val="24"/>
          <w:szCs w:val="24"/>
          <w:lang w:eastAsia="ro-RO"/>
        </w:rPr>
        <w:t>55 dB în timpul zilei/45 dB noaptea (orele 23:00</w:t>
      </w:r>
      <w:r w:rsidRPr="00270E12">
        <w:rPr>
          <w:rFonts w:ascii="Times New Roman" w:eastAsia="Times New Roman" w:hAnsi="Times New Roman" w:cs="Times New Roman"/>
          <w:b/>
          <w:sz w:val="24"/>
          <w:szCs w:val="24"/>
          <w:lang w:eastAsia="ro-RO"/>
        </w:rPr>
        <w:t>-</w:t>
      </w:r>
      <w:r w:rsidRPr="00270E12">
        <w:rPr>
          <w:rFonts w:ascii="Times New Roman" w:eastAsia="Times New Roman" w:hAnsi="Times New Roman" w:cs="Times New Roman"/>
          <w:sz w:val="24"/>
          <w:szCs w:val="24"/>
          <w:lang w:eastAsia="ro-RO"/>
        </w:rPr>
        <w:t>7:00) – la fațada clădirilor învecinate, considerate zone protejate;</w:t>
      </w:r>
    </w:p>
    <w:p w:rsidR="00791330" w:rsidRPr="00270E12" w:rsidRDefault="00A57600" w:rsidP="00F72054">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270E12">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E1580E" w:rsidRPr="00270E12" w:rsidRDefault="00E1580E" w:rsidP="00F72054">
      <w:pPr>
        <w:spacing w:after="0" w:line="240" w:lineRule="auto"/>
        <w:jc w:val="both"/>
        <w:rPr>
          <w:rFonts w:ascii="Times New Roman" w:eastAsia="Calibri" w:hAnsi="Times New Roman" w:cs="Times New Roman"/>
          <w:b/>
          <w:sz w:val="16"/>
          <w:szCs w:val="16"/>
          <w:u w:val="single"/>
        </w:rPr>
      </w:pPr>
    </w:p>
    <w:p w:rsidR="00791330" w:rsidRPr="00270E12" w:rsidRDefault="00F72054" w:rsidP="00F72054">
      <w:pPr>
        <w:spacing w:after="0" w:line="240" w:lineRule="auto"/>
        <w:jc w:val="both"/>
        <w:rPr>
          <w:rFonts w:ascii="Times New Roman" w:eastAsia="Calibri" w:hAnsi="Times New Roman" w:cs="Times New Roman"/>
          <w:b/>
          <w:sz w:val="24"/>
          <w:szCs w:val="24"/>
          <w:u w:val="single"/>
        </w:rPr>
      </w:pPr>
      <w:r w:rsidRPr="00270E12">
        <w:rPr>
          <w:rFonts w:ascii="Times New Roman" w:eastAsia="Calibri" w:hAnsi="Times New Roman" w:cs="Times New Roman"/>
          <w:b/>
          <w:sz w:val="24"/>
          <w:szCs w:val="24"/>
          <w:u w:val="single"/>
        </w:rPr>
        <w:t>Protecţia solului</w:t>
      </w:r>
    </w:p>
    <w:p w:rsidR="00E02C8B" w:rsidRPr="00270E12" w:rsidRDefault="00F72054" w:rsidP="00E02C8B">
      <w:pPr>
        <w:pStyle w:val="ListParagraph"/>
        <w:numPr>
          <w:ilvl w:val="0"/>
          <w:numId w:val="22"/>
        </w:numPr>
        <w:spacing w:after="0" w:line="240" w:lineRule="auto"/>
        <w:jc w:val="both"/>
        <w:rPr>
          <w:rFonts w:ascii="Times New Roman" w:eastAsia="Calibri" w:hAnsi="Times New Roman" w:cs="Times New Roman"/>
          <w:b/>
          <w:sz w:val="24"/>
          <w:szCs w:val="24"/>
        </w:rPr>
      </w:pPr>
      <w:r w:rsidRPr="00270E12">
        <w:rPr>
          <w:rFonts w:ascii="Times New Roman" w:eastAsia="Calibri" w:hAnsi="Times New Roman" w:cs="Times New Roman"/>
          <w:b/>
          <w:sz w:val="24"/>
          <w:szCs w:val="24"/>
        </w:rPr>
        <w:t>În perioada de construcţie</w:t>
      </w:r>
    </w:p>
    <w:p w:rsidR="00F72054" w:rsidRPr="00270E12" w:rsidRDefault="00F72054" w:rsidP="00E14E3B">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72054" w:rsidRPr="00270E12" w:rsidRDefault="00F72054" w:rsidP="00E14E3B">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vor fi evitate lucrările care pot duce la degradări ale reţelelor supraterane sau subterane existente in zonă;</w:t>
      </w: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se vor amenaja spaţii amenajate </w:t>
      </w:r>
      <w:r w:rsidR="00BB01A7" w:rsidRPr="00270E12">
        <w:rPr>
          <w:rFonts w:ascii="Times New Roman" w:eastAsia="Calibri" w:hAnsi="Times New Roman" w:cs="Times New Roman"/>
          <w:sz w:val="24"/>
          <w:szCs w:val="24"/>
        </w:rPr>
        <w:t>corespunzător</w:t>
      </w:r>
      <w:r w:rsidRPr="00270E12">
        <w:rPr>
          <w:rFonts w:ascii="Times New Roman" w:eastAsia="Calibri" w:hAnsi="Times New Roman" w:cs="Times New Roman"/>
          <w:sz w:val="24"/>
          <w:szCs w:val="24"/>
        </w:rPr>
        <w:t xml:space="preserve"> pentru depozitarea materialelor de construcţie şi pentru depozitarea temporară a deşeurilor generate;</w:t>
      </w:r>
    </w:p>
    <w:p w:rsidR="00F72054" w:rsidRPr="00270E12" w:rsidRDefault="00F72054" w:rsidP="00E14E3B">
      <w:pPr>
        <w:tabs>
          <w:tab w:val="left" w:pos="-720"/>
          <w:tab w:val="left" w:pos="284"/>
        </w:tabs>
        <w:suppressAutoHyphens/>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 xml:space="preserve">- </w:t>
      </w:r>
      <w:r w:rsidRPr="00270E12">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701D3" w:rsidRPr="00270E12" w:rsidRDefault="00D701D3" w:rsidP="00F72054">
      <w:pPr>
        <w:tabs>
          <w:tab w:val="left" w:pos="-720"/>
        </w:tabs>
        <w:suppressAutoHyphens/>
        <w:spacing w:after="0" w:line="240" w:lineRule="auto"/>
        <w:jc w:val="both"/>
        <w:rPr>
          <w:rFonts w:ascii="Times New Roman" w:eastAsia="Calibri" w:hAnsi="Times New Roman" w:cs="Times New Roman"/>
          <w:b/>
          <w:bCs/>
          <w:sz w:val="16"/>
          <w:szCs w:val="16"/>
        </w:rPr>
      </w:pP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b) În perioada de funcţionare</w:t>
      </w:r>
    </w:p>
    <w:p w:rsidR="00F72054" w:rsidRPr="00270E12" w:rsidRDefault="00F72054" w:rsidP="00F72054">
      <w:pPr>
        <w:spacing w:after="0" w:line="240" w:lineRule="auto"/>
        <w:ind w:right="-52"/>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amenajarea de spaţii pentru stocarea temporară a deşeurilor generate din activitate;</w:t>
      </w:r>
    </w:p>
    <w:p w:rsidR="00D701D3" w:rsidRPr="00270E12" w:rsidRDefault="00F72054" w:rsidP="00D701D3">
      <w:pPr>
        <w:spacing w:after="0" w:line="240" w:lineRule="auto"/>
        <w:ind w:right="-52"/>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asigurarea bunei funcţionări a sistemelor de detecţie în caz de scurgeri accidentale;</w:t>
      </w:r>
    </w:p>
    <w:p w:rsidR="00D701D3" w:rsidRPr="00270E12" w:rsidRDefault="00D701D3" w:rsidP="00D701D3">
      <w:pPr>
        <w:spacing w:after="0" w:line="240" w:lineRule="auto"/>
        <w:ind w:right="-52"/>
        <w:jc w:val="both"/>
        <w:rPr>
          <w:rFonts w:ascii="Times New Roman" w:eastAsia="Calibri" w:hAnsi="Times New Roman" w:cs="Times New Roman"/>
          <w:sz w:val="24"/>
          <w:szCs w:val="24"/>
        </w:rPr>
      </w:pPr>
    </w:p>
    <w:p w:rsidR="00791330" w:rsidRPr="00270E12" w:rsidRDefault="00F72054" w:rsidP="00D701D3">
      <w:pPr>
        <w:keepNext/>
        <w:tabs>
          <w:tab w:val="num" w:pos="851"/>
        </w:tabs>
        <w:spacing w:after="0" w:line="240" w:lineRule="auto"/>
        <w:jc w:val="both"/>
        <w:outlineLvl w:val="3"/>
        <w:rPr>
          <w:rFonts w:ascii="Times New Roman" w:eastAsia="Times New Roman" w:hAnsi="Times New Roman" w:cs="Times New Roman"/>
          <w:b/>
          <w:i/>
          <w:sz w:val="24"/>
          <w:szCs w:val="24"/>
          <w:u w:val="single"/>
          <w:lang w:eastAsia="de-DE"/>
        </w:rPr>
      </w:pPr>
      <w:r w:rsidRPr="00270E12">
        <w:rPr>
          <w:rFonts w:ascii="Times New Roman" w:eastAsia="Times New Roman" w:hAnsi="Times New Roman" w:cs="Times New Roman"/>
          <w:b/>
          <w:i/>
          <w:sz w:val="24"/>
          <w:szCs w:val="24"/>
          <w:u w:val="single"/>
          <w:lang w:eastAsia="de-DE"/>
        </w:rPr>
        <w:lastRenderedPageBreak/>
        <w:t>Modul de gospodărire a deşeurilor</w:t>
      </w:r>
    </w:p>
    <w:p w:rsidR="00F72054" w:rsidRPr="00270E12" w:rsidRDefault="00F72054" w:rsidP="00F72054">
      <w:pPr>
        <w:spacing w:after="0" w:line="240" w:lineRule="auto"/>
        <w:jc w:val="both"/>
        <w:rPr>
          <w:rFonts w:ascii="Times New Roman" w:eastAsia="Calibri" w:hAnsi="Times New Roman" w:cs="Times New Roman"/>
          <w:b/>
          <w:sz w:val="24"/>
          <w:szCs w:val="24"/>
        </w:rPr>
      </w:pPr>
      <w:r w:rsidRPr="00270E12">
        <w:rPr>
          <w:rFonts w:ascii="Times New Roman" w:eastAsia="Calibri" w:hAnsi="Times New Roman" w:cs="Times New Roman"/>
          <w:b/>
          <w:sz w:val="24"/>
          <w:szCs w:val="24"/>
        </w:rPr>
        <w:t>a) În perioada de construcţie</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deşeurile reciclabile rezultate în urma lucrărilor de construcţii </w:t>
      </w:r>
      <w:r w:rsidRPr="00270E12">
        <w:rPr>
          <w:rFonts w:ascii="Times New Roman" w:eastAsia="Calibri" w:hAnsi="Times New Roman" w:cs="Times New Roman"/>
          <w:color w:val="000000"/>
          <w:sz w:val="24"/>
          <w:szCs w:val="24"/>
        </w:rPr>
        <w:t xml:space="preserve"> </w:t>
      </w:r>
      <w:r w:rsidRPr="00270E12">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deşeurile menajere se vor colecta în europubelă şi se vor preda către firme specializate;</w:t>
      </w:r>
    </w:p>
    <w:p w:rsidR="00D701D3" w:rsidRPr="00270E12" w:rsidRDefault="00D701D3" w:rsidP="00F72054">
      <w:pPr>
        <w:tabs>
          <w:tab w:val="left" w:pos="-720"/>
        </w:tabs>
        <w:suppressAutoHyphens/>
        <w:spacing w:after="0" w:line="240" w:lineRule="auto"/>
        <w:jc w:val="both"/>
        <w:rPr>
          <w:rFonts w:ascii="Times New Roman" w:eastAsia="Calibri" w:hAnsi="Times New Roman" w:cs="Times New Roman"/>
          <w:b/>
          <w:bCs/>
          <w:sz w:val="16"/>
          <w:szCs w:val="16"/>
        </w:rPr>
      </w:pPr>
    </w:p>
    <w:p w:rsidR="00F72054" w:rsidRPr="00270E12"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270E12">
        <w:rPr>
          <w:rFonts w:ascii="Times New Roman" w:eastAsia="Calibri" w:hAnsi="Times New Roman" w:cs="Times New Roman"/>
          <w:b/>
          <w:bCs/>
          <w:sz w:val="24"/>
          <w:szCs w:val="24"/>
        </w:rPr>
        <w:t>b) În perioada de funcţionare</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preluarea ritmică a deşeurilor rezultate pe amplasament, evitarea depozitării necontrolate a acestora;</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conform HG </w:t>
      </w:r>
      <w:r w:rsidR="00BB01A7" w:rsidRPr="00270E12">
        <w:rPr>
          <w:rFonts w:ascii="Times New Roman" w:eastAsia="Calibri" w:hAnsi="Times New Roman" w:cs="Times New Roman"/>
          <w:sz w:val="24"/>
          <w:szCs w:val="24"/>
        </w:rPr>
        <w:t xml:space="preserve">nr. </w:t>
      </w:r>
      <w:r w:rsidRPr="00270E12">
        <w:rPr>
          <w:rFonts w:ascii="Times New Roman" w:eastAsia="Calibri" w:hAnsi="Times New Roman" w:cs="Times New Roman"/>
          <w:sz w:val="24"/>
          <w:szCs w:val="24"/>
        </w:rPr>
        <w:t>856/2002 titularul are obligaţia să ţină evidenţa strictă a cantităţilor şi tipurilor de deşeuri produse, valorificate sau comercializate şi circuitul acestora;</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 xml:space="preserve">- </w:t>
      </w:r>
      <w:r w:rsidRPr="00270E12">
        <w:rPr>
          <w:rFonts w:ascii="Times New Roman" w:eastAsia="Calibri" w:hAnsi="Times New Roman" w:cs="Times New Roman"/>
          <w:sz w:val="24"/>
          <w:szCs w:val="24"/>
        </w:rPr>
        <w:t xml:space="preserve">deșeurile generate vor fi eliminate sau valorificate numai prin operatori </w:t>
      </w:r>
      <w:r w:rsidR="00593D2C" w:rsidRPr="00270E12">
        <w:rPr>
          <w:rFonts w:ascii="Times New Roman" w:eastAsia="Calibri" w:hAnsi="Times New Roman" w:cs="Times New Roman"/>
          <w:sz w:val="24"/>
          <w:szCs w:val="24"/>
        </w:rPr>
        <w:t>autorizați</w:t>
      </w:r>
      <w:r w:rsidRPr="00270E12">
        <w:rPr>
          <w:rFonts w:ascii="Times New Roman" w:eastAsia="Calibri" w:hAnsi="Times New Roman" w:cs="Times New Roman"/>
          <w:sz w:val="24"/>
          <w:szCs w:val="24"/>
        </w:rPr>
        <w:t xml:space="preserve"> pe bază de contract;</w:t>
      </w:r>
    </w:p>
    <w:p w:rsidR="00F72054" w:rsidRPr="00270E12" w:rsidRDefault="00F72054" w:rsidP="00F72054">
      <w:pPr>
        <w:tabs>
          <w:tab w:val="num" w:pos="1800"/>
        </w:tabs>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b/>
          <w:sz w:val="24"/>
          <w:szCs w:val="24"/>
        </w:rPr>
        <w:t>-</w:t>
      </w:r>
      <w:r w:rsidRPr="00270E12">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w:t>
      </w:r>
      <w:r w:rsidR="00E1580E" w:rsidRPr="00270E12">
        <w:rPr>
          <w:rFonts w:ascii="Times New Roman" w:eastAsia="Calibri" w:hAnsi="Times New Roman" w:cs="Times New Roman"/>
          <w:sz w:val="24"/>
          <w:szCs w:val="24"/>
        </w:rPr>
        <w:t>ea.</w:t>
      </w:r>
    </w:p>
    <w:p w:rsidR="00E1580E" w:rsidRPr="00270E12" w:rsidRDefault="00E1580E" w:rsidP="00F72054">
      <w:pPr>
        <w:tabs>
          <w:tab w:val="num" w:pos="1800"/>
        </w:tabs>
        <w:spacing w:after="0" w:line="240" w:lineRule="auto"/>
        <w:jc w:val="both"/>
        <w:rPr>
          <w:rFonts w:ascii="Times New Roman" w:eastAsia="Calibri" w:hAnsi="Times New Roman" w:cs="Times New Roman"/>
          <w:sz w:val="16"/>
          <w:szCs w:val="16"/>
        </w:rPr>
      </w:pPr>
    </w:p>
    <w:p w:rsidR="00F72054" w:rsidRPr="00270E12" w:rsidRDefault="00F72054" w:rsidP="00F72054">
      <w:pPr>
        <w:spacing w:after="0" w:line="240" w:lineRule="auto"/>
        <w:ind w:firstLine="720"/>
        <w:jc w:val="both"/>
        <w:rPr>
          <w:rFonts w:ascii="Times New Roman" w:eastAsia="Times New Roman" w:hAnsi="Times New Roman" w:cs="Times New Roman"/>
          <w:i/>
          <w:sz w:val="24"/>
          <w:szCs w:val="24"/>
        </w:rPr>
      </w:pPr>
      <w:r w:rsidRPr="00270E12">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w:t>
      </w:r>
      <w:r w:rsidR="00E1580E" w:rsidRPr="00270E12">
        <w:rPr>
          <w:rFonts w:ascii="Times New Roman" w:eastAsia="Times New Roman" w:hAnsi="Times New Roman" w:cs="Times New Roman"/>
          <w:b/>
          <w:i/>
          <w:sz w:val="24"/>
          <w:szCs w:val="24"/>
        </w:rPr>
        <w:t xml:space="preserve"> </w:t>
      </w:r>
      <w:r w:rsidRPr="00270E12">
        <w:rPr>
          <w:rFonts w:ascii="Times New Roman" w:eastAsia="Times New Roman" w:hAnsi="Times New Roman" w:cs="Times New Roman"/>
          <w:b/>
          <w:i/>
          <w:sz w:val="24"/>
          <w:szCs w:val="24"/>
        </w:rPr>
        <w:t>protecţia mediului nr.</w:t>
      </w:r>
      <w:r w:rsidR="00593D2C" w:rsidRPr="00270E12">
        <w:rPr>
          <w:rFonts w:ascii="Times New Roman" w:eastAsia="Times New Roman" w:hAnsi="Times New Roman" w:cs="Times New Roman"/>
          <w:b/>
          <w:i/>
          <w:sz w:val="24"/>
          <w:szCs w:val="24"/>
        </w:rPr>
        <w:t xml:space="preserve"> </w:t>
      </w:r>
      <w:r w:rsidRPr="00270E12">
        <w:rPr>
          <w:rFonts w:ascii="Times New Roman" w:eastAsia="Times New Roman" w:hAnsi="Times New Roman" w:cs="Times New Roman"/>
          <w:b/>
          <w:i/>
          <w:sz w:val="24"/>
          <w:szCs w:val="24"/>
        </w:rPr>
        <w:t>195/2005, aprobată cu modificări şi completări prin Legea</w:t>
      </w:r>
      <w:r w:rsidR="00593D2C" w:rsidRPr="00270E12">
        <w:rPr>
          <w:rFonts w:ascii="Times New Roman" w:eastAsia="Times New Roman" w:hAnsi="Times New Roman" w:cs="Times New Roman"/>
          <w:b/>
          <w:i/>
          <w:sz w:val="24"/>
          <w:szCs w:val="24"/>
        </w:rPr>
        <w:t xml:space="preserve"> nr. </w:t>
      </w:r>
      <w:r w:rsidRPr="00270E12">
        <w:rPr>
          <w:rFonts w:ascii="Times New Roman" w:eastAsia="Times New Roman" w:hAnsi="Times New Roman" w:cs="Times New Roman"/>
          <w:b/>
          <w:i/>
          <w:sz w:val="24"/>
          <w:szCs w:val="24"/>
        </w:rPr>
        <w:t>265/2006 cu modificările şi completările ulterioare</w:t>
      </w:r>
      <w:r w:rsidR="00593D2C" w:rsidRPr="00270E12">
        <w:rPr>
          <w:rFonts w:ascii="Times New Roman" w:eastAsia="Times New Roman" w:hAnsi="Times New Roman" w:cs="Times New Roman"/>
          <w:b/>
          <w:i/>
          <w:sz w:val="24"/>
          <w:szCs w:val="24"/>
        </w:rPr>
        <w:t>,</w:t>
      </w:r>
      <w:r w:rsidRPr="00270E12">
        <w:rPr>
          <w:rFonts w:ascii="Times New Roman" w:eastAsia="Times New Roman" w:hAnsi="Times New Roman" w:cs="Times New Roman"/>
          <w:b/>
          <w:i/>
          <w:sz w:val="24"/>
          <w:szCs w:val="24"/>
        </w:rPr>
        <w:t xml:space="preserve"> precum și ale </w:t>
      </w:r>
      <w:r w:rsidR="00E1580E" w:rsidRPr="00270E12">
        <w:rPr>
          <w:rFonts w:ascii="Times New Roman" w:eastAsia="Times New Roman" w:hAnsi="Times New Roman" w:cs="Times New Roman"/>
          <w:b/>
          <w:i/>
          <w:sz w:val="24"/>
          <w:szCs w:val="24"/>
        </w:rPr>
        <w:t xml:space="preserve">OUG nr. 68/2016 pentru modificarea și completarea </w:t>
      </w:r>
      <w:r w:rsidRPr="00270E12">
        <w:rPr>
          <w:rFonts w:ascii="Times New Roman" w:eastAsia="Times New Roman" w:hAnsi="Times New Roman" w:cs="Times New Roman"/>
          <w:b/>
          <w:i/>
          <w:sz w:val="24"/>
          <w:szCs w:val="24"/>
        </w:rPr>
        <w:t>Legii nr.</w:t>
      </w:r>
      <w:r w:rsidR="00593D2C" w:rsidRPr="00270E12">
        <w:rPr>
          <w:rFonts w:ascii="Times New Roman" w:eastAsia="Times New Roman" w:hAnsi="Times New Roman" w:cs="Times New Roman"/>
          <w:b/>
          <w:i/>
          <w:sz w:val="24"/>
          <w:szCs w:val="24"/>
        </w:rPr>
        <w:t xml:space="preserve"> </w:t>
      </w:r>
      <w:r w:rsidRPr="00270E12">
        <w:rPr>
          <w:rFonts w:ascii="Times New Roman" w:eastAsia="Times New Roman" w:hAnsi="Times New Roman" w:cs="Times New Roman"/>
          <w:b/>
          <w:i/>
          <w:sz w:val="24"/>
          <w:szCs w:val="24"/>
        </w:rPr>
        <w:t>211/2011 privind regimul deșeurilor</w:t>
      </w:r>
      <w:r w:rsidRPr="00270E12">
        <w:rPr>
          <w:rFonts w:ascii="Times New Roman" w:eastAsia="Times New Roman" w:hAnsi="Times New Roman" w:cs="Times New Roman"/>
          <w:i/>
          <w:sz w:val="24"/>
          <w:szCs w:val="24"/>
        </w:rPr>
        <w:t>.</w:t>
      </w:r>
      <w:r w:rsidRPr="00270E12">
        <w:rPr>
          <w:rFonts w:ascii="Times New Roman" w:eastAsia="Times New Roman" w:hAnsi="Times New Roman" w:cs="Times New Roman"/>
          <w:sz w:val="24"/>
          <w:szCs w:val="24"/>
        </w:rPr>
        <w:t xml:space="preserve">       </w:t>
      </w:r>
    </w:p>
    <w:p w:rsidR="00F72054" w:rsidRPr="00270E12" w:rsidRDefault="00F72054" w:rsidP="00F72054">
      <w:pPr>
        <w:spacing w:after="0" w:line="240" w:lineRule="auto"/>
        <w:jc w:val="both"/>
        <w:rPr>
          <w:rFonts w:ascii="Times New Roman" w:eastAsia="Calibri" w:hAnsi="Times New Roman" w:cs="Times New Roman"/>
          <w:b/>
          <w:sz w:val="16"/>
          <w:szCs w:val="16"/>
          <w:u w:val="single"/>
        </w:rPr>
      </w:pPr>
    </w:p>
    <w:p w:rsidR="00F44C16" w:rsidRPr="00270E12" w:rsidRDefault="00F72054" w:rsidP="00F72054">
      <w:pPr>
        <w:spacing w:after="0" w:line="240" w:lineRule="auto"/>
        <w:jc w:val="both"/>
        <w:rPr>
          <w:rFonts w:ascii="Times New Roman" w:eastAsia="Calibri" w:hAnsi="Times New Roman" w:cs="Times New Roman"/>
          <w:b/>
          <w:sz w:val="24"/>
          <w:szCs w:val="24"/>
          <w:u w:val="single"/>
        </w:rPr>
      </w:pPr>
      <w:r w:rsidRPr="00270E12">
        <w:rPr>
          <w:rFonts w:ascii="Times New Roman" w:eastAsia="Calibri" w:hAnsi="Times New Roman" w:cs="Times New Roman"/>
          <w:b/>
          <w:sz w:val="24"/>
          <w:szCs w:val="24"/>
          <w:u w:val="single"/>
        </w:rPr>
        <w:t>Lucrări de refacere a amplasamentului</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F72054" w:rsidRPr="00270E12" w:rsidRDefault="00F72054" w:rsidP="00F72054">
      <w:pPr>
        <w:spacing w:after="0" w:line="240" w:lineRule="auto"/>
        <w:jc w:val="both"/>
        <w:rPr>
          <w:rFonts w:ascii="Times New Roman" w:eastAsia="Calibri" w:hAnsi="Times New Roman" w:cs="Times New Roman"/>
          <w:sz w:val="24"/>
          <w:szCs w:val="24"/>
        </w:rPr>
      </w:pPr>
      <w:r w:rsidRPr="00270E12">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F72054" w:rsidRPr="00270E12" w:rsidRDefault="00F72054" w:rsidP="00593D2C">
      <w:pPr>
        <w:tabs>
          <w:tab w:val="left" w:pos="142"/>
        </w:tabs>
        <w:spacing w:after="0" w:line="240" w:lineRule="auto"/>
        <w:jc w:val="both"/>
        <w:rPr>
          <w:rFonts w:ascii="Times New Roman" w:eastAsia="Calibri" w:hAnsi="Times New Roman" w:cs="Times New Roman"/>
          <w:bCs/>
          <w:sz w:val="24"/>
          <w:szCs w:val="24"/>
        </w:rPr>
      </w:pPr>
      <w:r w:rsidRPr="00270E12">
        <w:rPr>
          <w:rFonts w:ascii="Times New Roman" w:eastAsia="Calibri" w:hAnsi="Times New Roman" w:cs="Times New Roman"/>
          <w:bCs/>
          <w:sz w:val="24"/>
          <w:szCs w:val="24"/>
        </w:rPr>
        <w:t xml:space="preserve">- la încetarea activităţii se vor demonta instalaţiile existente şi se va readuce amplasamentul la starea </w:t>
      </w:r>
      <w:r w:rsidR="00593D2C" w:rsidRPr="00270E12">
        <w:rPr>
          <w:rFonts w:ascii="Times New Roman" w:eastAsia="Calibri" w:hAnsi="Times New Roman" w:cs="Times New Roman"/>
          <w:bCs/>
          <w:sz w:val="24"/>
          <w:szCs w:val="24"/>
        </w:rPr>
        <w:t>inițială</w:t>
      </w:r>
      <w:r w:rsidRPr="00270E12">
        <w:rPr>
          <w:rFonts w:ascii="Times New Roman" w:eastAsia="Calibri" w:hAnsi="Times New Roman" w:cs="Times New Roman"/>
          <w:bCs/>
          <w:sz w:val="24"/>
          <w:szCs w:val="24"/>
        </w:rPr>
        <w:t xml:space="preserve"> în vederea utilizării ulterioare a acestuia;</w:t>
      </w:r>
    </w:p>
    <w:p w:rsidR="00F72054" w:rsidRPr="00270E12" w:rsidRDefault="00F72054" w:rsidP="00F72054">
      <w:pPr>
        <w:spacing w:after="0" w:line="240" w:lineRule="auto"/>
        <w:jc w:val="both"/>
        <w:rPr>
          <w:rFonts w:ascii="Times New Roman" w:eastAsia="Calibri" w:hAnsi="Times New Roman" w:cs="Times New Roman"/>
          <w:b/>
          <w:bCs/>
          <w:sz w:val="16"/>
          <w:szCs w:val="16"/>
          <w:u w:val="single"/>
        </w:rPr>
      </w:pPr>
    </w:p>
    <w:p w:rsidR="00F44C16" w:rsidRPr="00270E12" w:rsidRDefault="00F72054" w:rsidP="00F72054">
      <w:pPr>
        <w:spacing w:after="0" w:line="240" w:lineRule="auto"/>
        <w:jc w:val="both"/>
        <w:rPr>
          <w:rFonts w:ascii="Times New Roman" w:eastAsia="Calibri" w:hAnsi="Times New Roman" w:cs="Times New Roman"/>
          <w:b/>
          <w:bCs/>
          <w:sz w:val="24"/>
          <w:szCs w:val="24"/>
          <w:u w:val="single"/>
        </w:rPr>
      </w:pPr>
      <w:r w:rsidRPr="00270E12">
        <w:rPr>
          <w:rFonts w:ascii="Times New Roman" w:eastAsia="Calibri" w:hAnsi="Times New Roman" w:cs="Times New Roman"/>
          <w:b/>
          <w:bCs/>
          <w:sz w:val="24"/>
          <w:szCs w:val="24"/>
          <w:u w:val="single"/>
        </w:rPr>
        <w:t>Monitorizarea</w:t>
      </w:r>
    </w:p>
    <w:p w:rsidR="00F72054" w:rsidRPr="00270E12" w:rsidRDefault="00F72054" w:rsidP="00F72054">
      <w:pPr>
        <w:spacing w:after="0" w:line="240" w:lineRule="auto"/>
        <w:ind w:firstLine="360"/>
        <w:jc w:val="both"/>
        <w:rPr>
          <w:rFonts w:ascii="Times New Roman" w:eastAsia="Calibri" w:hAnsi="Times New Roman" w:cs="Times New Roman"/>
          <w:bCs/>
          <w:sz w:val="24"/>
          <w:szCs w:val="24"/>
        </w:rPr>
      </w:pPr>
      <w:r w:rsidRPr="00270E12">
        <w:rPr>
          <w:rFonts w:ascii="Times New Roman" w:eastAsia="Calibri" w:hAnsi="Times New Roman" w:cs="Times New Roman"/>
          <w:b/>
          <w:bCs/>
          <w:sz w:val="24"/>
          <w:szCs w:val="24"/>
        </w:rPr>
        <w:t>În timpul implementării proiectului:</w:t>
      </w:r>
      <w:r w:rsidRPr="00270E12">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F72054" w:rsidRPr="00270E12"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270E12">
        <w:rPr>
          <w:rFonts w:ascii="Times New Roman" w:eastAsia="Calibri" w:hAnsi="Times New Roman" w:cs="Times New Roman"/>
          <w:bCs/>
          <w:sz w:val="24"/>
          <w:szCs w:val="24"/>
        </w:rPr>
        <w:t>respectarea cu stricteţe a limitelor şi suprafeţelor destinate execuţiei lucrărilor;</w:t>
      </w:r>
    </w:p>
    <w:p w:rsidR="00F72054" w:rsidRPr="00270E12"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270E12">
        <w:rPr>
          <w:rFonts w:ascii="Times New Roman" w:eastAsia="Calibri" w:hAnsi="Times New Roman" w:cs="Times New Roman"/>
          <w:bCs/>
          <w:sz w:val="24"/>
          <w:szCs w:val="24"/>
        </w:rPr>
        <w:t>buna funcţionare a utilajelor;</w:t>
      </w:r>
    </w:p>
    <w:p w:rsidR="00F72054" w:rsidRPr="00270E12"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270E12">
        <w:rPr>
          <w:rFonts w:ascii="Times New Roman" w:eastAsia="Calibri" w:hAnsi="Times New Roman" w:cs="Times New Roman"/>
          <w:bCs/>
          <w:sz w:val="24"/>
          <w:szCs w:val="24"/>
        </w:rPr>
        <w:t>modul de depozitare a materialelor de construcţie;</w:t>
      </w:r>
    </w:p>
    <w:p w:rsidR="00F72054" w:rsidRPr="00270E12" w:rsidRDefault="00F72054" w:rsidP="00593D2C">
      <w:pPr>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b/>
          <w:bCs/>
          <w:sz w:val="24"/>
          <w:szCs w:val="24"/>
        </w:rPr>
        <w:t xml:space="preserve">- </w:t>
      </w:r>
      <w:r w:rsidRPr="00270E12">
        <w:rPr>
          <w:rFonts w:ascii="Times New Roman" w:eastAsia="Times New Roman" w:hAnsi="Times New Roman" w:cs="Times New Roman"/>
          <w:bCs/>
          <w:sz w:val="24"/>
          <w:szCs w:val="24"/>
        </w:rPr>
        <w:t xml:space="preserve"> modul de depozitare al deşeurilor/valorificare şi monitorizarea cantităţilor de deşeuri generate </w:t>
      </w:r>
      <w:r w:rsidRPr="00270E12">
        <w:rPr>
          <w:rFonts w:ascii="Times New Roman" w:eastAsia="Times New Roman" w:hAnsi="Times New Roman" w:cs="Times New Roman"/>
          <w:sz w:val="24"/>
          <w:szCs w:val="24"/>
        </w:rPr>
        <w:t xml:space="preserve">conform Ordinului </w:t>
      </w:r>
      <w:r w:rsidR="00593D2C" w:rsidRPr="00270E12">
        <w:rPr>
          <w:rFonts w:ascii="Times New Roman" w:eastAsia="Times New Roman" w:hAnsi="Times New Roman" w:cs="Times New Roman"/>
          <w:sz w:val="24"/>
          <w:szCs w:val="24"/>
        </w:rPr>
        <w:t xml:space="preserve">nr. </w:t>
      </w:r>
      <w:r w:rsidRPr="00270E12">
        <w:rPr>
          <w:rFonts w:ascii="Times New Roman" w:eastAsia="Times New Roman" w:hAnsi="Times New Roman" w:cs="Times New Roman"/>
          <w:sz w:val="24"/>
          <w:szCs w:val="24"/>
        </w:rPr>
        <w:t xml:space="preserve">856/2002; predarea deşeurilor </w:t>
      </w:r>
      <w:r w:rsidR="00593D2C" w:rsidRPr="00270E12">
        <w:rPr>
          <w:rFonts w:ascii="Times New Roman" w:eastAsia="Times New Roman" w:hAnsi="Times New Roman" w:cs="Times New Roman"/>
          <w:sz w:val="24"/>
          <w:szCs w:val="24"/>
        </w:rPr>
        <w:t>către</w:t>
      </w:r>
      <w:r w:rsidRPr="00270E12">
        <w:rPr>
          <w:rFonts w:ascii="Times New Roman" w:eastAsia="Times New Roman" w:hAnsi="Times New Roman" w:cs="Times New Roman"/>
          <w:sz w:val="24"/>
          <w:szCs w:val="24"/>
        </w:rPr>
        <w:t xml:space="preserve"> operatori autorizaţi în valorificarea/eliminarea deşeurilor;</w:t>
      </w:r>
    </w:p>
    <w:p w:rsidR="00E14E3B" w:rsidRPr="00270E12" w:rsidRDefault="00F72054" w:rsidP="00E14E3B">
      <w:pPr>
        <w:spacing w:after="0" w:line="240" w:lineRule="auto"/>
        <w:jc w:val="both"/>
        <w:rPr>
          <w:rFonts w:ascii="Times New Roman" w:eastAsia="Calibri" w:hAnsi="Times New Roman" w:cs="Times New Roman"/>
          <w:bCs/>
          <w:sz w:val="24"/>
          <w:szCs w:val="24"/>
        </w:rPr>
      </w:pPr>
      <w:r w:rsidRPr="00270E12">
        <w:rPr>
          <w:rFonts w:ascii="Times New Roman" w:eastAsia="Calibri" w:hAnsi="Times New Roman" w:cs="Times New Roman"/>
          <w:bCs/>
          <w:sz w:val="24"/>
          <w:szCs w:val="24"/>
        </w:rPr>
        <w:t>- respectarea normelor de securitate, respectiv a normelor de securitate a muncii;</w:t>
      </w:r>
    </w:p>
    <w:p w:rsidR="00F72054" w:rsidRPr="00270E12" w:rsidRDefault="00E14E3B" w:rsidP="00E14E3B">
      <w:pPr>
        <w:spacing w:after="0" w:line="240" w:lineRule="auto"/>
        <w:jc w:val="both"/>
        <w:rPr>
          <w:rFonts w:ascii="Times New Roman" w:eastAsia="Calibri" w:hAnsi="Times New Roman" w:cs="Times New Roman"/>
          <w:bCs/>
          <w:sz w:val="24"/>
          <w:szCs w:val="24"/>
        </w:rPr>
      </w:pPr>
      <w:r w:rsidRPr="00270E12">
        <w:rPr>
          <w:rFonts w:ascii="Times New Roman" w:eastAsia="Calibri" w:hAnsi="Times New Roman" w:cs="Times New Roman"/>
          <w:b/>
          <w:bCs/>
          <w:sz w:val="24"/>
          <w:szCs w:val="24"/>
        </w:rPr>
        <w:t>-</w:t>
      </w:r>
      <w:r w:rsidRPr="00270E12">
        <w:rPr>
          <w:rFonts w:ascii="Times New Roman" w:eastAsia="Calibri" w:hAnsi="Times New Roman" w:cs="Times New Roman"/>
          <w:bCs/>
          <w:sz w:val="24"/>
          <w:szCs w:val="24"/>
        </w:rPr>
        <w:t xml:space="preserve"> </w:t>
      </w:r>
      <w:r w:rsidR="00F72054" w:rsidRPr="00270E12">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F72054" w:rsidRPr="00270E12" w:rsidRDefault="00F72054" w:rsidP="00E1580E">
      <w:pPr>
        <w:spacing w:after="0" w:line="240" w:lineRule="auto"/>
        <w:jc w:val="both"/>
        <w:rPr>
          <w:rFonts w:ascii="Times New Roman" w:eastAsia="Times New Roman" w:hAnsi="Times New Roman" w:cs="Times New Roman"/>
          <w:sz w:val="24"/>
          <w:szCs w:val="24"/>
        </w:rPr>
      </w:pPr>
      <w:r w:rsidRPr="00270E12">
        <w:rPr>
          <w:rFonts w:ascii="Times New Roman" w:eastAsia="Times New Roman" w:hAnsi="Times New Roman" w:cs="Times New Roman"/>
          <w:b/>
          <w:sz w:val="24"/>
          <w:szCs w:val="24"/>
        </w:rPr>
        <w:t>-</w:t>
      </w:r>
      <w:r w:rsidRPr="00270E12">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E1580E" w:rsidRPr="00270E12">
        <w:rPr>
          <w:rFonts w:ascii="Times New Roman" w:eastAsia="Times New Roman" w:hAnsi="Times New Roman" w:cs="Times New Roman"/>
          <w:sz w:val="24"/>
          <w:szCs w:val="24"/>
        </w:rPr>
        <w:t xml:space="preserve"> datorită execuţiei proiectului.</w:t>
      </w:r>
    </w:p>
    <w:p w:rsidR="00E1580E" w:rsidRPr="00270E12" w:rsidRDefault="00E1580E" w:rsidP="00E1580E">
      <w:pPr>
        <w:spacing w:after="0" w:line="240" w:lineRule="auto"/>
        <w:jc w:val="both"/>
        <w:rPr>
          <w:rFonts w:ascii="Times New Roman" w:eastAsia="Times New Roman" w:hAnsi="Times New Roman" w:cs="Times New Roman"/>
          <w:sz w:val="16"/>
          <w:szCs w:val="16"/>
        </w:rPr>
      </w:pPr>
    </w:p>
    <w:p w:rsidR="00593D2C" w:rsidRPr="00270E12" w:rsidRDefault="00F72054" w:rsidP="00DF7C45">
      <w:pPr>
        <w:spacing w:after="120" w:line="240" w:lineRule="auto"/>
        <w:ind w:firstLine="360"/>
        <w:jc w:val="both"/>
        <w:rPr>
          <w:rFonts w:ascii="Times New Roman" w:eastAsia="Calibri" w:hAnsi="Times New Roman" w:cs="Times New Roman"/>
          <w:b/>
          <w:i/>
          <w:sz w:val="24"/>
          <w:szCs w:val="24"/>
        </w:rPr>
      </w:pPr>
      <w:r w:rsidRPr="00270E12">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593D2C" w:rsidRPr="00270E12" w:rsidRDefault="00F72054" w:rsidP="00C0699D">
      <w:pPr>
        <w:spacing w:after="120" w:line="240" w:lineRule="auto"/>
        <w:ind w:firstLine="360"/>
        <w:jc w:val="both"/>
        <w:rPr>
          <w:rFonts w:ascii="Times New Roman" w:eastAsia="Times New Roman" w:hAnsi="Times New Roman" w:cs="Times New Roman"/>
          <w:b/>
          <w:i/>
          <w:sz w:val="24"/>
          <w:szCs w:val="24"/>
          <w:lang w:eastAsia="pl-PL"/>
        </w:rPr>
      </w:pPr>
      <w:r w:rsidRPr="00270E12">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593D2C" w:rsidRPr="00270E12" w:rsidRDefault="00F72054" w:rsidP="00C0699D">
      <w:pPr>
        <w:spacing w:after="120" w:line="240" w:lineRule="auto"/>
        <w:ind w:firstLine="360"/>
        <w:jc w:val="both"/>
        <w:rPr>
          <w:rFonts w:ascii="Times New Roman" w:eastAsia="Calibri" w:hAnsi="Times New Roman" w:cs="Times New Roman"/>
          <w:b/>
          <w:i/>
          <w:color w:val="000000"/>
          <w:sz w:val="24"/>
          <w:szCs w:val="24"/>
        </w:rPr>
      </w:pPr>
      <w:r w:rsidRPr="00270E12">
        <w:rPr>
          <w:rFonts w:ascii="Times New Roman" w:eastAsia="Calibri" w:hAnsi="Times New Roman" w:cs="Times New Roman"/>
          <w:b/>
          <w:i/>
          <w:color w:val="000000"/>
          <w:sz w:val="24"/>
          <w:szCs w:val="24"/>
        </w:rPr>
        <w:lastRenderedPageBreak/>
        <w:t>Prezenta decizie este valabilă pe toată perioada de aplicare a proiectului.</w:t>
      </w:r>
    </w:p>
    <w:p w:rsidR="00E02C8B" w:rsidRPr="00270E12" w:rsidRDefault="00F72054" w:rsidP="00C0699D">
      <w:pPr>
        <w:spacing w:after="120" w:line="240" w:lineRule="auto"/>
        <w:ind w:firstLine="360"/>
        <w:jc w:val="both"/>
        <w:rPr>
          <w:rFonts w:ascii="Times New Roman" w:eastAsia="Calibri" w:hAnsi="Times New Roman" w:cs="Times New Roman"/>
          <w:b/>
          <w:i/>
          <w:sz w:val="24"/>
          <w:szCs w:val="24"/>
        </w:rPr>
      </w:pPr>
      <w:r w:rsidRPr="00270E12">
        <w:rPr>
          <w:rFonts w:ascii="Times New Roman" w:eastAsia="Calibri" w:hAnsi="Times New Roman" w:cs="Times New Roman"/>
          <w:b/>
          <w:i/>
          <w:sz w:val="24"/>
          <w:szCs w:val="24"/>
        </w:rPr>
        <w:t>Proiectul propus nu necesită parcurgerea celorlalte etape ale procedurii de evaluare a impactului asupra mediului.</w:t>
      </w:r>
    </w:p>
    <w:p w:rsidR="00DF7C45" w:rsidRPr="00270E12" w:rsidRDefault="00DF7C45" w:rsidP="00C0699D">
      <w:pPr>
        <w:spacing w:after="120" w:line="240" w:lineRule="auto"/>
        <w:ind w:firstLine="360"/>
        <w:jc w:val="both"/>
        <w:rPr>
          <w:rFonts w:ascii="Times New Roman" w:eastAsia="Calibri" w:hAnsi="Times New Roman" w:cs="Times New Roman"/>
          <w:b/>
          <w:i/>
          <w:sz w:val="24"/>
          <w:szCs w:val="24"/>
        </w:rPr>
      </w:pPr>
      <w:r w:rsidRPr="00270E12">
        <w:rPr>
          <w:rFonts w:ascii="Times New Roman" w:eastAsia="Calibri" w:hAnsi="Times New Roman" w:cs="Times New Roman"/>
          <w:b/>
          <w:i/>
          <w:sz w:val="24"/>
          <w:szCs w:val="24"/>
        </w:rPr>
        <w:t>La finalizarea lucrărilor titularul are obligaţia revizuirii autorizaţiei de mediu.</w:t>
      </w:r>
    </w:p>
    <w:p w:rsidR="00F72054" w:rsidRPr="00270E12" w:rsidRDefault="00F72054" w:rsidP="00E02C8B">
      <w:pPr>
        <w:spacing w:after="0" w:line="240" w:lineRule="auto"/>
        <w:ind w:firstLine="360"/>
        <w:jc w:val="both"/>
        <w:rPr>
          <w:rFonts w:ascii="Times New Roman" w:eastAsia="Calibri" w:hAnsi="Times New Roman" w:cs="Times New Roman"/>
          <w:b/>
          <w:i/>
          <w:sz w:val="24"/>
          <w:szCs w:val="24"/>
        </w:rPr>
      </w:pPr>
      <w:r w:rsidRPr="00270E12">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270E12" w:rsidRDefault="00E14E3B" w:rsidP="00E14E3B">
      <w:pPr>
        <w:spacing w:after="0" w:line="240" w:lineRule="auto"/>
        <w:jc w:val="center"/>
        <w:rPr>
          <w:rFonts w:ascii="Times New Roman" w:hAnsi="Times New Roman" w:cs="Times New Roman"/>
          <w:b/>
          <w:sz w:val="24"/>
          <w:szCs w:val="24"/>
        </w:rPr>
      </w:pPr>
    </w:p>
    <w:p w:rsidR="00DF7C45" w:rsidRPr="00270E12" w:rsidRDefault="00DF7C45" w:rsidP="00E14E3B">
      <w:pPr>
        <w:spacing w:after="0" w:line="240" w:lineRule="auto"/>
        <w:jc w:val="center"/>
        <w:rPr>
          <w:rFonts w:ascii="Times New Roman" w:hAnsi="Times New Roman" w:cs="Times New Roman"/>
          <w:b/>
          <w:sz w:val="24"/>
          <w:szCs w:val="24"/>
        </w:rPr>
      </w:pPr>
    </w:p>
    <w:p w:rsidR="006959BE" w:rsidRPr="00270E12" w:rsidRDefault="006959BE" w:rsidP="00E14E3B">
      <w:pPr>
        <w:spacing w:after="0" w:line="240" w:lineRule="auto"/>
        <w:jc w:val="center"/>
        <w:rPr>
          <w:rFonts w:ascii="Times New Roman" w:hAnsi="Times New Roman" w:cs="Times New Roman"/>
          <w:b/>
          <w:sz w:val="24"/>
          <w:szCs w:val="24"/>
        </w:rPr>
      </w:pPr>
      <w:r w:rsidRPr="00270E12">
        <w:rPr>
          <w:rFonts w:ascii="Times New Roman" w:hAnsi="Times New Roman" w:cs="Times New Roman"/>
          <w:b/>
          <w:sz w:val="24"/>
          <w:szCs w:val="24"/>
        </w:rPr>
        <w:t>DIRECTOR EXECUTIV</w:t>
      </w:r>
      <w:r w:rsidRPr="00270E12">
        <w:rPr>
          <w:rFonts w:ascii="Times New Roman" w:hAnsi="Times New Roman" w:cs="Times New Roman"/>
          <w:sz w:val="24"/>
          <w:szCs w:val="24"/>
        </w:rPr>
        <w:t>,</w:t>
      </w:r>
    </w:p>
    <w:p w:rsidR="006959BE" w:rsidRPr="00270E12" w:rsidRDefault="00E02C8B" w:rsidP="00D7402F">
      <w:pPr>
        <w:spacing w:after="0" w:line="240" w:lineRule="auto"/>
        <w:jc w:val="center"/>
        <w:rPr>
          <w:rFonts w:ascii="Times New Roman" w:hAnsi="Times New Roman" w:cs="Times New Roman"/>
          <w:b/>
          <w:sz w:val="24"/>
          <w:szCs w:val="24"/>
        </w:rPr>
      </w:pPr>
      <w:r w:rsidRPr="00270E12">
        <w:rPr>
          <w:rFonts w:ascii="Times New Roman" w:hAnsi="Times New Roman" w:cs="Times New Roman"/>
          <w:b/>
          <w:sz w:val="24"/>
          <w:szCs w:val="24"/>
        </w:rPr>
        <w:t>Mircea NISTOR</w:t>
      </w:r>
    </w:p>
    <w:p w:rsidR="006959BE" w:rsidRPr="00270E12" w:rsidRDefault="006959BE" w:rsidP="00D7402F">
      <w:pPr>
        <w:spacing w:after="0" w:line="240" w:lineRule="auto"/>
        <w:jc w:val="both"/>
        <w:rPr>
          <w:rFonts w:ascii="Times New Roman" w:hAnsi="Times New Roman" w:cs="Times New Roman"/>
          <w:sz w:val="24"/>
          <w:szCs w:val="24"/>
        </w:rPr>
      </w:pPr>
    </w:p>
    <w:p w:rsidR="006959BE" w:rsidRPr="00270E12" w:rsidRDefault="006959BE" w:rsidP="00D7402F">
      <w:pPr>
        <w:spacing w:after="0" w:line="240" w:lineRule="auto"/>
        <w:jc w:val="both"/>
        <w:rPr>
          <w:rFonts w:ascii="Times New Roman" w:hAnsi="Times New Roman" w:cs="Times New Roman"/>
          <w:b/>
          <w:sz w:val="24"/>
          <w:szCs w:val="24"/>
        </w:rPr>
      </w:pPr>
    </w:p>
    <w:p w:rsidR="006959BE" w:rsidRPr="00270E12" w:rsidRDefault="006959BE" w:rsidP="00D7402F">
      <w:pPr>
        <w:spacing w:after="0" w:line="240" w:lineRule="auto"/>
        <w:jc w:val="both"/>
        <w:rPr>
          <w:rFonts w:ascii="Times New Roman" w:hAnsi="Times New Roman" w:cs="Times New Roman"/>
          <w:b/>
          <w:sz w:val="24"/>
          <w:szCs w:val="24"/>
        </w:rPr>
      </w:pPr>
    </w:p>
    <w:p w:rsidR="00AB4990" w:rsidRPr="00270E12" w:rsidRDefault="00AB4990" w:rsidP="00D7402F">
      <w:pPr>
        <w:spacing w:after="0" w:line="240" w:lineRule="auto"/>
        <w:jc w:val="both"/>
        <w:rPr>
          <w:rFonts w:ascii="Times New Roman" w:hAnsi="Times New Roman" w:cs="Times New Roman"/>
          <w:b/>
          <w:sz w:val="24"/>
          <w:szCs w:val="24"/>
        </w:rPr>
      </w:pPr>
    </w:p>
    <w:p w:rsidR="00F44C16" w:rsidRPr="00270E12" w:rsidRDefault="00F44C16" w:rsidP="00D7402F">
      <w:pPr>
        <w:spacing w:after="0" w:line="240" w:lineRule="auto"/>
        <w:jc w:val="both"/>
        <w:rPr>
          <w:rFonts w:ascii="Times New Roman" w:hAnsi="Times New Roman" w:cs="Times New Roman"/>
          <w:b/>
          <w:sz w:val="24"/>
          <w:szCs w:val="24"/>
        </w:rPr>
      </w:pPr>
    </w:p>
    <w:p w:rsidR="006959BE" w:rsidRPr="00270E12" w:rsidRDefault="006959BE" w:rsidP="00D7402F">
      <w:pPr>
        <w:spacing w:after="0" w:line="240" w:lineRule="auto"/>
        <w:jc w:val="both"/>
        <w:rPr>
          <w:rFonts w:ascii="Times New Roman" w:hAnsi="Times New Roman" w:cs="Times New Roman"/>
          <w:b/>
          <w:sz w:val="24"/>
          <w:szCs w:val="24"/>
        </w:rPr>
      </w:pPr>
      <w:r w:rsidRPr="00270E12">
        <w:rPr>
          <w:rFonts w:ascii="Times New Roman" w:hAnsi="Times New Roman" w:cs="Times New Roman"/>
          <w:b/>
          <w:sz w:val="24"/>
          <w:szCs w:val="24"/>
        </w:rPr>
        <w:t>Șef Serviciu Avize</w:t>
      </w:r>
      <w:r w:rsidRPr="00270E12">
        <w:rPr>
          <w:rFonts w:ascii="Times New Roman" w:hAnsi="Times New Roman" w:cs="Times New Roman"/>
          <w:sz w:val="24"/>
          <w:szCs w:val="24"/>
        </w:rPr>
        <w:t>,</w:t>
      </w:r>
      <w:r w:rsidRPr="00270E12">
        <w:rPr>
          <w:rFonts w:ascii="Times New Roman" w:hAnsi="Times New Roman" w:cs="Times New Roman"/>
          <w:b/>
          <w:sz w:val="24"/>
          <w:szCs w:val="24"/>
        </w:rPr>
        <w:t xml:space="preserve"> Acorduri</w:t>
      </w:r>
      <w:r w:rsidRPr="00270E12">
        <w:rPr>
          <w:rFonts w:ascii="Times New Roman" w:hAnsi="Times New Roman" w:cs="Times New Roman"/>
          <w:sz w:val="24"/>
          <w:szCs w:val="24"/>
        </w:rPr>
        <w:t>,</w:t>
      </w:r>
      <w:r w:rsidRPr="00270E12">
        <w:rPr>
          <w:rFonts w:ascii="Times New Roman" w:hAnsi="Times New Roman" w:cs="Times New Roman"/>
          <w:b/>
          <w:sz w:val="24"/>
          <w:szCs w:val="24"/>
        </w:rPr>
        <w:t xml:space="preserve"> Autorizații</w:t>
      </w:r>
      <w:r w:rsidRPr="00270E12">
        <w:rPr>
          <w:rFonts w:ascii="Times New Roman" w:hAnsi="Times New Roman" w:cs="Times New Roman"/>
          <w:sz w:val="24"/>
          <w:szCs w:val="24"/>
        </w:rPr>
        <w:t>,</w:t>
      </w:r>
      <w:r w:rsidRPr="00270E12">
        <w:rPr>
          <w:rFonts w:ascii="Times New Roman" w:hAnsi="Times New Roman" w:cs="Times New Roman"/>
          <w:b/>
          <w:sz w:val="24"/>
          <w:szCs w:val="24"/>
        </w:rPr>
        <w:t xml:space="preserve"> </w:t>
      </w:r>
    </w:p>
    <w:p w:rsidR="00E02C8B" w:rsidRPr="00270E12" w:rsidRDefault="00E02C8B" w:rsidP="00E02C8B">
      <w:pPr>
        <w:spacing w:after="0" w:line="240" w:lineRule="auto"/>
        <w:ind w:firstLine="708"/>
        <w:rPr>
          <w:rFonts w:ascii="Times New Roman" w:hAnsi="Times New Roman" w:cs="Times New Roman"/>
          <w:b/>
          <w:sz w:val="24"/>
          <w:szCs w:val="24"/>
        </w:rPr>
      </w:pPr>
      <w:r w:rsidRPr="00270E12">
        <w:rPr>
          <w:rFonts w:ascii="Times New Roman" w:hAnsi="Times New Roman" w:cs="Times New Roman"/>
          <w:sz w:val="24"/>
          <w:szCs w:val="24"/>
        </w:rPr>
        <w:t xml:space="preserve">      </w:t>
      </w:r>
      <w:r w:rsidRPr="00270E12">
        <w:rPr>
          <w:rFonts w:ascii="Times New Roman" w:hAnsi="Times New Roman" w:cs="Times New Roman"/>
          <w:b/>
          <w:sz w:val="24"/>
          <w:szCs w:val="24"/>
        </w:rPr>
        <w:t>Maria MORCOAȘE</w:t>
      </w:r>
    </w:p>
    <w:p w:rsidR="006959BE" w:rsidRPr="00270E12" w:rsidRDefault="00C0699D" w:rsidP="00E02C8B">
      <w:pPr>
        <w:pStyle w:val="Caption"/>
        <w:ind w:left="7080" w:firstLine="708"/>
        <w:jc w:val="left"/>
        <w:rPr>
          <w:bCs w:val="0"/>
          <w:sz w:val="20"/>
          <w:lang w:val="ro-RO"/>
        </w:rPr>
      </w:pPr>
      <w:r w:rsidRPr="00270E12">
        <w:rPr>
          <w:bCs w:val="0"/>
          <w:sz w:val="20"/>
          <w:lang w:val="ro-RO"/>
        </w:rPr>
        <w:t xml:space="preserve">         </w:t>
      </w:r>
      <w:r w:rsidR="006959BE" w:rsidRPr="00270E12">
        <w:rPr>
          <w:bCs w:val="0"/>
          <w:sz w:val="20"/>
          <w:lang w:val="ro-RO"/>
        </w:rPr>
        <w:t>Î</w:t>
      </w:r>
      <w:r w:rsidR="006959BE" w:rsidRPr="00270E12">
        <w:rPr>
          <w:sz w:val="20"/>
          <w:lang w:val="ro-RO"/>
        </w:rPr>
        <w:t>ntocmit</w:t>
      </w:r>
      <w:r w:rsidR="006959BE" w:rsidRPr="00270E12">
        <w:rPr>
          <w:b w:val="0"/>
          <w:sz w:val="20"/>
          <w:lang w:val="ro-RO"/>
        </w:rPr>
        <w:t>,</w:t>
      </w:r>
      <w:r w:rsidR="006959BE" w:rsidRPr="00270E12">
        <w:rPr>
          <w:sz w:val="20"/>
          <w:lang w:val="ro-RO"/>
        </w:rPr>
        <w:t xml:space="preserve">     </w:t>
      </w:r>
    </w:p>
    <w:p w:rsidR="006959BE" w:rsidRPr="00270E12" w:rsidRDefault="006959BE" w:rsidP="00C0699D">
      <w:pPr>
        <w:spacing w:after="0" w:line="240" w:lineRule="auto"/>
        <w:ind w:left="4248" w:firstLine="708"/>
        <w:jc w:val="right"/>
        <w:rPr>
          <w:rFonts w:ascii="Times New Roman" w:hAnsi="Times New Roman" w:cs="Times New Roman"/>
          <w:sz w:val="20"/>
          <w:szCs w:val="20"/>
        </w:rPr>
      </w:pPr>
      <w:r w:rsidRPr="00270E12">
        <w:rPr>
          <w:rFonts w:ascii="Times New Roman" w:hAnsi="Times New Roman" w:cs="Times New Roman"/>
          <w:sz w:val="20"/>
          <w:szCs w:val="20"/>
        </w:rPr>
        <w:t xml:space="preserve">                          consilier Florian</w:t>
      </w:r>
      <w:r w:rsidRPr="00270E12">
        <w:rPr>
          <w:rFonts w:ascii="Times New Roman" w:hAnsi="Times New Roman" w:cs="Times New Roman"/>
          <w:b/>
          <w:sz w:val="20"/>
          <w:szCs w:val="20"/>
        </w:rPr>
        <w:t xml:space="preserve"> STĂNCESCU</w:t>
      </w:r>
    </w:p>
    <w:p w:rsidR="00DC6F82" w:rsidRPr="00270E12" w:rsidRDefault="00DC6F82" w:rsidP="00D7402F">
      <w:pPr>
        <w:spacing w:after="0" w:line="240" w:lineRule="auto"/>
        <w:rPr>
          <w:rFonts w:ascii="Times New Roman" w:hAnsi="Times New Roman" w:cs="Times New Roman"/>
          <w:sz w:val="28"/>
          <w:szCs w:val="28"/>
        </w:rPr>
      </w:pPr>
    </w:p>
    <w:p w:rsidR="00051258" w:rsidRPr="00270E12" w:rsidRDefault="00051258" w:rsidP="00D7402F">
      <w:pPr>
        <w:spacing w:after="0" w:line="240" w:lineRule="auto"/>
        <w:rPr>
          <w:rFonts w:ascii="Times New Roman" w:hAnsi="Times New Roman" w:cs="Times New Roman"/>
          <w:sz w:val="28"/>
          <w:szCs w:val="28"/>
        </w:rPr>
      </w:pPr>
    </w:p>
    <w:sectPr w:rsidR="00051258" w:rsidRPr="00270E12"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F9" w:rsidRDefault="00C251F9" w:rsidP="00EE5AEC">
      <w:pPr>
        <w:spacing w:after="0" w:line="240" w:lineRule="auto"/>
      </w:pPr>
      <w:r>
        <w:separator/>
      </w:r>
    </w:p>
  </w:endnote>
  <w:endnote w:type="continuationSeparator" w:id="0">
    <w:p w:rsidR="00C251F9" w:rsidRDefault="00C251F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70E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F9" w:rsidRDefault="00C251F9" w:rsidP="00EE5AEC">
      <w:pPr>
        <w:spacing w:after="0" w:line="240" w:lineRule="auto"/>
      </w:pPr>
      <w:r>
        <w:separator/>
      </w:r>
    </w:p>
  </w:footnote>
  <w:footnote w:type="continuationSeparator" w:id="0">
    <w:p w:rsidR="00C251F9" w:rsidRDefault="00C251F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37C49"/>
    <w:multiLevelType w:val="hybridMultilevel"/>
    <w:tmpl w:val="B5786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3"/>
  </w:num>
  <w:num w:numId="2">
    <w:abstractNumId w:val="11"/>
  </w:num>
  <w:num w:numId="3">
    <w:abstractNumId w:val="2"/>
  </w:num>
  <w:num w:numId="4">
    <w:abstractNumId w:val="13"/>
  </w:num>
  <w:num w:numId="5">
    <w:abstractNumId w:val="11"/>
  </w:num>
  <w:num w:numId="6">
    <w:abstractNumId w:val="2"/>
  </w:num>
  <w:num w:numId="7">
    <w:abstractNumId w:val="15"/>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2"/>
  </w:num>
  <w:num w:numId="13">
    <w:abstractNumId w:val="9"/>
  </w:num>
  <w:num w:numId="14">
    <w:abstractNumId w:val="14"/>
  </w:num>
  <w:num w:numId="15">
    <w:abstractNumId w:val="17"/>
  </w:num>
  <w:num w:numId="16">
    <w:abstractNumId w:val="4"/>
  </w:num>
  <w:num w:numId="17">
    <w:abstractNumId w:val="18"/>
  </w:num>
  <w:num w:numId="18">
    <w:abstractNumId w:val="19"/>
  </w:num>
  <w:num w:numId="19">
    <w:abstractNumId w:val="1"/>
  </w:num>
  <w:num w:numId="20">
    <w:abstractNumId w:val="6"/>
  </w:num>
  <w:num w:numId="21">
    <w:abstractNumId w:val="7"/>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87BE8"/>
    <w:rsid w:val="00095AC6"/>
    <w:rsid w:val="00095BEA"/>
    <w:rsid w:val="000A2E73"/>
    <w:rsid w:val="000B58FC"/>
    <w:rsid w:val="000D35A8"/>
    <w:rsid w:val="000F0C76"/>
    <w:rsid w:val="001057FC"/>
    <w:rsid w:val="00112660"/>
    <w:rsid w:val="00167D80"/>
    <w:rsid w:val="00172764"/>
    <w:rsid w:val="00180DB7"/>
    <w:rsid w:val="001974A8"/>
    <w:rsid w:val="001A24D9"/>
    <w:rsid w:val="001A4826"/>
    <w:rsid w:val="001B3141"/>
    <w:rsid w:val="001D5C27"/>
    <w:rsid w:val="001E678F"/>
    <w:rsid w:val="001F3B49"/>
    <w:rsid w:val="001F65BD"/>
    <w:rsid w:val="002041C9"/>
    <w:rsid w:val="00207D2B"/>
    <w:rsid w:val="002133C9"/>
    <w:rsid w:val="002176A0"/>
    <w:rsid w:val="00222838"/>
    <w:rsid w:val="0024580B"/>
    <w:rsid w:val="00270E12"/>
    <w:rsid w:val="002A507E"/>
    <w:rsid w:val="002B7699"/>
    <w:rsid w:val="002C64DC"/>
    <w:rsid w:val="002D03E4"/>
    <w:rsid w:val="002E293A"/>
    <w:rsid w:val="002E2C5D"/>
    <w:rsid w:val="003019A2"/>
    <w:rsid w:val="00351752"/>
    <w:rsid w:val="0036379B"/>
    <w:rsid w:val="003970F1"/>
    <w:rsid w:val="003A7E0E"/>
    <w:rsid w:val="003B2BF5"/>
    <w:rsid w:val="003B482C"/>
    <w:rsid w:val="003B4D93"/>
    <w:rsid w:val="00404666"/>
    <w:rsid w:val="0042202A"/>
    <w:rsid w:val="0044475A"/>
    <w:rsid w:val="00494AF8"/>
    <w:rsid w:val="004A1535"/>
    <w:rsid w:val="004A1B57"/>
    <w:rsid w:val="004A3AB9"/>
    <w:rsid w:val="004A3FDA"/>
    <w:rsid w:val="004B6303"/>
    <w:rsid w:val="004F010B"/>
    <w:rsid w:val="00512E17"/>
    <w:rsid w:val="0053048D"/>
    <w:rsid w:val="00570B71"/>
    <w:rsid w:val="00590C8D"/>
    <w:rsid w:val="00591CEB"/>
    <w:rsid w:val="00593D2C"/>
    <w:rsid w:val="005A0946"/>
    <w:rsid w:val="005D619C"/>
    <w:rsid w:val="005F0B46"/>
    <w:rsid w:val="005F191B"/>
    <w:rsid w:val="005F67FF"/>
    <w:rsid w:val="005F726C"/>
    <w:rsid w:val="00604DE5"/>
    <w:rsid w:val="00605A3F"/>
    <w:rsid w:val="00612BD1"/>
    <w:rsid w:val="006206C3"/>
    <w:rsid w:val="00641AB8"/>
    <w:rsid w:val="0064249F"/>
    <w:rsid w:val="00680B05"/>
    <w:rsid w:val="006959BE"/>
    <w:rsid w:val="006D7856"/>
    <w:rsid w:val="006F065F"/>
    <w:rsid w:val="007058A6"/>
    <w:rsid w:val="00711EDB"/>
    <w:rsid w:val="00722BE2"/>
    <w:rsid w:val="007449D7"/>
    <w:rsid w:val="007516E9"/>
    <w:rsid w:val="007626A4"/>
    <w:rsid w:val="00791330"/>
    <w:rsid w:val="007A567D"/>
    <w:rsid w:val="007D630E"/>
    <w:rsid w:val="007F1F7B"/>
    <w:rsid w:val="00834097"/>
    <w:rsid w:val="00852BE9"/>
    <w:rsid w:val="0086539D"/>
    <w:rsid w:val="008B210D"/>
    <w:rsid w:val="008E1737"/>
    <w:rsid w:val="008E4E0E"/>
    <w:rsid w:val="00912F44"/>
    <w:rsid w:val="009167CA"/>
    <w:rsid w:val="0092719A"/>
    <w:rsid w:val="00937BE6"/>
    <w:rsid w:val="00971AF8"/>
    <w:rsid w:val="009A7CB8"/>
    <w:rsid w:val="009D477B"/>
    <w:rsid w:val="00A10BDF"/>
    <w:rsid w:val="00A25301"/>
    <w:rsid w:val="00A5101E"/>
    <w:rsid w:val="00A51953"/>
    <w:rsid w:val="00A56D12"/>
    <w:rsid w:val="00A57600"/>
    <w:rsid w:val="00A6161A"/>
    <w:rsid w:val="00A647D3"/>
    <w:rsid w:val="00A67E94"/>
    <w:rsid w:val="00AA31AC"/>
    <w:rsid w:val="00AB4990"/>
    <w:rsid w:val="00AE1F9C"/>
    <w:rsid w:val="00AF736A"/>
    <w:rsid w:val="00B169FF"/>
    <w:rsid w:val="00B36897"/>
    <w:rsid w:val="00B6100A"/>
    <w:rsid w:val="00B77FDD"/>
    <w:rsid w:val="00B91272"/>
    <w:rsid w:val="00B96B24"/>
    <w:rsid w:val="00BB01A7"/>
    <w:rsid w:val="00BD4BFF"/>
    <w:rsid w:val="00BD7C3A"/>
    <w:rsid w:val="00C025D0"/>
    <w:rsid w:val="00C0699D"/>
    <w:rsid w:val="00C14094"/>
    <w:rsid w:val="00C251F9"/>
    <w:rsid w:val="00C36162"/>
    <w:rsid w:val="00C530E2"/>
    <w:rsid w:val="00C555F9"/>
    <w:rsid w:val="00C76160"/>
    <w:rsid w:val="00C761CC"/>
    <w:rsid w:val="00CB165A"/>
    <w:rsid w:val="00CD145B"/>
    <w:rsid w:val="00CD50D4"/>
    <w:rsid w:val="00D0667C"/>
    <w:rsid w:val="00D52D6D"/>
    <w:rsid w:val="00D65E7E"/>
    <w:rsid w:val="00D701D3"/>
    <w:rsid w:val="00D7402F"/>
    <w:rsid w:val="00D7690A"/>
    <w:rsid w:val="00D80391"/>
    <w:rsid w:val="00D85488"/>
    <w:rsid w:val="00D96D00"/>
    <w:rsid w:val="00DC6F82"/>
    <w:rsid w:val="00DE3A94"/>
    <w:rsid w:val="00DE4099"/>
    <w:rsid w:val="00DF2AC4"/>
    <w:rsid w:val="00DF7C45"/>
    <w:rsid w:val="00E02C8B"/>
    <w:rsid w:val="00E14E3B"/>
    <w:rsid w:val="00E1580E"/>
    <w:rsid w:val="00E4077C"/>
    <w:rsid w:val="00E51181"/>
    <w:rsid w:val="00E51DE7"/>
    <w:rsid w:val="00E53CDC"/>
    <w:rsid w:val="00E6529F"/>
    <w:rsid w:val="00E91709"/>
    <w:rsid w:val="00E934BF"/>
    <w:rsid w:val="00EE3CE8"/>
    <w:rsid w:val="00EE4AB2"/>
    <w:rsid w:val="00EE5AEC"/>
    <w:rsid w:val="00EF064F"/>
    <w:rsid w:val="00F07805"/>
    <w:rsid w:val="00F17E0F"/>
    <w:rsid w:val="00F44C16"/>
    <w:rsid w:val="00F53EFD"/>
    <w:rsid w:val="00F55A5C"/>
    <w:rsid w:val="00F64742"/>
    <w:rsid w:val="00F72054"/>
    <w:rsid w:val="00F86065"/>
    <w:rsid w:val="00F86A3F"/>
    <w:rsid w:val="00F978A2"/>
    <w:rsid w:val="00FA7571"/>
    <w:rsid w:val="00FB05B7"/>
    <w:rsid w:val="00FB35EB"/>
    <w:rsid w:val="00FF3691"/>
    <w:rsid w:val="00FF4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C4A2-E0BD-4313-9011-7B64B86C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2707</Words>
  <Characters>15703</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37</cp:revision>
  <cp:lastPrinted>2017-01-25T12:49:00Z</cp:lastPrinted>
  <dcterms:created xsi:type="dcterms:W3CDTF">2015-01-08T11:09:00Z</dcterms:created>
  <dcterms:modified xsi:type="dcterms:W3CDTF">2017-01-25T14:20:00Z</dcterms:modified>
</cp:coreProperties>
</file>