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5F" w:rsidRPr="00932190" w:rsidRDefault="009E5D5F" w:rsidP="009E5D5F">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9E5D5F" w:rsidRPr="00932190" w:rsidRDefault="004F285F" w:rsidP="009E5D5F">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69656092" r:id="rId9"/>
        </w:pict>
      </w:r>
      <w:r w:rsidR="009E5D5F">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E5D5F" w:rsidRPr="00932190">
        <w:rPr>
          <w:rFonts w:ascii="Garamond" w:hAnsi="Garamond"/>
          <w:b/>
          <w:color w:val="00214E"/>
          <w:sz w:val="36"/>
          <w:szCs w:val="36"/>
        </w:rPr>
        <w:t>Agenţia Naţională pentru Protecţia Mediului</w:t>
      </w:r>
    </w:p>
    <w:p w:rsidR="009E5D5F" w:rsidRPr="00932190" w:rsidRDefault="009E5D5F" w:rsidP="009E5D5F">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9E5D5F" w:rsidRPr="00932190" w:rsidTr="008E3D60">
        <w:tc>
          <w:tcPr>
            <w:tcW w:w="9833" w:type="dxa"/>
            <w:tcBorders>
              <w:top w:val="single" w:sz="8" w:space="0" w:color="000000"/>
              <w:bottom w:val="single" w:sz="8" w:space="0" w:color="000000"/>
            </w:tcBorders>
            <w:shd w:val="clear" w:color="auto" w:fill="DBE5F1"/>
          </w:tcPr>
          <w:p w:rsidR="009E5D5F" w:rsidRPr="00932190" w:rsidRDefault="009E5D5F" w:rsidP="008E3D60">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6D23BF" w:rsidRDefault="00015EBA" w:rsidP="00015EBA">
      <w:pPr>
        <w:spacing w:after="0"/>
        <w:jc w:val="right"/>
      </w:pPr>
      <w:r>
        <w:t>Nr. 5741/3037/</w:t>
      </w:r>
      <w:r w:rsidR="00633F19">
        <w:t>19.09</w:t>
      </w:r>
      <w:bookmarkStart w:id="0" w:name="_GoBack"/>
      <w:bookmarkEnd w:id="0"/>
      <w:r>
        <w:t>.2017</w:t>
      </w:r>
    </w:p>
    <w:p w:rsidR="00051258" w:rsidRPr="00230A88" w:rsidRDefault="00573503" w:rsidP="00230A88">
      <w:pPr>
        <w:spacing w:after="0" w:line="240" w:lineRule="auto"/>
        <w:ind w:left="6480"/>
        <w:jc w:val="right"/>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   </w:t>
      </w:r>
      <w:r w:rsidR="00C62F97" w:rsidRPr="00230A88">
        <w:rPr>
          <w:rFonts w:ascii="Times New Roman" w:eastAsia="Times New Roman" w:hAnsi="Times New Roman" w:cs="Times New Roman"/>
          <w:sz w:val="24"/>
          <w:szCs w:val="24"/>
          <w:lang w:eastAsia="ro-RO"/>
        </w:rPr>
        <w:t xml:space="preserve">        </w:t>
      </w:r>
    </w:p>
    <w:p w:rsidR="007F4886" w:rsidRPr="00230A88" w:rsidRDefault="00051258" w:rsidP="00230A88">
      <w:pPr>
        <w:suppressAutoHyphens/>
        <w:spacing w:after="0" w:line="240" w:lineRule="auto"/>
        <w:jc w:val="right"/>
        <w:rPr>
          <w:rFonts w:ascii="Times New Roman" w:eastAsia="Times New Roman" w:hAnsi="Times New Roman" w:cs="Times New Roman"/>
          <w:b/>
          <w:sz w:val="24"/>
          <w:szCs w:val="24"/>
          <w:lang w:eastAsia="ro-RO"/>
        </w:rPr>
      </w:pPr>
      <w:r w:rsidRPr="00230A88">
        <w:rPr>
          <w:rFonts w:ascii="Times New Roman" w:eastAsia="Times New Roman" w:hAnsi="Times New Roman" w:cs="Times New Roman"/>
          <w:b/>
          <w:sz w:val="24"/>
          <w:szCs w:val="24"/>
          <w:lang w:eastAsia="ro-RO"/>
        </w:rPr>
        <w:t xml:space="preserve"> </w:t>
      </w:r>
    </w:p>
    <w:p w:rsidR="00051258" w:rsidRPr="00230A88" w:rsidRDefault="00DB2E44" w:rsidP="00765DC4">
      <w:pPr>
        <w:suppressAutoHyphens/>
        <w:spacing w:after="0" w:line="240" w:lineRule="auto"/>
        <w:jc w:val="center"/>
        <w:rPr>
          <w:rFonts w:ascii="Times New Roman" w:eastAsia="Times New Roman" w:hAnsi="Times New Roman" w:cs="Times New Roman"/>
          <w:b/>
          <w:sz w:val="24"/>
          <w:szCs w:val="24"/>
          <w:lang w:eastAsia="ro-RO"/>
        </w:rPr>
      </w:pPr>
      <w:r w:rsidRPr="00DB2E44">
        <w:rPr>
          <w:rFonts w:ascii="Times New Roman" w:hAnsi="Times New Roman" w:cs="Times New Roman"/>
          <w:b/>
          <w:sz w:val="24"/>
          <w:szCs w:val="24"/>
        </w:rPr>
        <w:t xml:space="preserve">  </w:t>
      </w:r>
      <w:r w:rsidR="00633F19">
        <w:rPr>
          <w:rFonts w:ascii="Times New Roman" w:hAnsi="Times New Roman" w:cs="Times New Roman"/>
          <w:b/>
          <w:sz w:val="24"/>
          <w:szCs w:val="24"/>
        </w:rPr>
        <w:t xml:space="preserve"> PROIECT </w:t>
      </w:r>
      <w:hyperlink r:id="rId11" w:anchor="#" w:history="1"/>
      <w:r w:rsidR="00051258" w:rsidRPr="00230A88">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E</w:t>
      </w:r>
      <w:r w:rsidR="00051258" w:rsidRPr="00230A88">
        <w:rPr>
          <w:rFonts w:ascii="Times New Roman" w:eastAsia="Times New Roman" w:hAnsi="Times New Roman" w:cs="Times New Roman"/>
          <w:b/>
          <w:sz w:val="24"/>
          <w:szCs w:val="24"/>
          <w:lang w:eastAsia="ro-RO"/>
        </w:rPr>
        <w:t xml:space="preserve"> ETAP</w:t>
      </w:r>
      <w:r>
        <w:rPr>
          <w:rFonts w:ascii="Times New Roman" w:eastAsia="Times New Roman" w:hAnsi="Times New Roman" w:cs="Times New Roman"/>
          <w:b/>
          <w:sz w:val="24"/>
          <w:szCs w:val="24"/>
          <w:lang w:eastAsia="ro-RO"/>
        </w:rPr>
        <w:t>Ă</w:t>
      </w:r>
      <w:r w:rsidR="00051258" w:rsidRPr="00230A88">
        <w:rPr>
          <w:rFonts w:ascii="Times New Roman" w:eastAsia="Times New Roman" w:hAnsi="Times New Roman" w:cs="Times New Roman"/>
          <w:b/>
          <w:sz w:val="24"/>
          <w:szCs w:val="24"/>
          <w:lang w:eastAsia="ro-RO"/>
        </w:rPr>
        <w:t xml:space="preserve"> DE ÎNCADRARE</w:t>
      </w:r>
    </w:p>
    <w:p w:rsidR="00051258" w:rsidRPr="00230A88" w:rsidRDefault="00633F19" w:rsidP="00765DC4">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19.09</w:t>
      </w:r>
      <w:r w:rsidR="00DB2E44">
        <w:rPr>
          <w:rFonts w:ascii="Times New Roman" w:eastAsia="Times New Roman" w:hAnsi="Times New Roman" w:cs="Times New Roman"/>
          <w:b/>
          <w:sz w:val="24"/>
          <w:szCs w:val="24"/>
          <w:lang w:eastAsia="ro-RO"/>
        </w:rPr>
        <w:t>.2017</w:t>
      </w:r>
    </w:p>
    <w:p w:rsidR="006959BE" w:rsidRPr="00230A88" w:rsidRDefault="006959BE" w:rsidP="006959BE">
      <w:pPr>
        <w:spacing w:after="0" w:line="240" w:lineRule="auto"/>
        <w:jc w:val="both"/>
        <w:rPr>
          <w:rFonts w:ascii="Times New Roman" w:hAnsi="Times New Roman" w:cs="Times New Roman"/>
          <w:sz w:val="24"/>
          <w:szCs w:val="24"/>
        </w:rPr>
      </w:pPr>
    </w:p>
    <w:p w:rsidR="00230A88" w:rsidRPr="00230A88" w:rsidRDefault="00230A88" w:rsidP="00230A88">
      <w:pPr>
        <w:suppressAutoHyphens/>
        <w:spacing w:after="0" w:line="240" w:lineRule="auto"/>
        <w:rPr>
          <w:rFonts w:ascii="Times New Roman" w:eastAsia="Times New Roman" w:hAnsi="Times New Roman" w:cs="Times New Roman"/>
          <w:b/>
          <w:sz w:val="24"/>
          <w:szCs w:val="24"/>
          <w:lang w:eastAsia="ro-RO"/>
        </w:rPr>
      </w:pPr>
    </w:p>
    <w:p w:rsidR="00765DC4" w:rsidRDefault="004F285F" w:rsidP="00230A88">
      <w:pPr>
        <w:suppressAutoHyphens/>
        <w:spacing w:after="0" w:line="240" w:lineRule="auto"/>
        <w:ind w:firstLine="708"/>
        <w:jc w:val="both"/>
        <w:rPr>
          <w:rFonts w:ascii="Times New Roman" w:eastAsia="Times New Roman" w:hAnsi="Times New Roman" w:cs="Times New Roman"/>
          <w:sz w:val="24"/>
          <w:szCs w:val="24"/>
          <w:lang w:eastAsia="ro-RO"/>
        </w:rPr>
      </w:pPr>
      <w:hyperlink r:id="rId12" w:anchor="#" w:history="1"/>
      <w:r w:rsidR="00230A88" w:rsidRPr="00230A88">
        <w:rPr>
          <w:rFonts w:ascii="Times New Roman" w:eastAsia="Times New Roman" w:hAnsi="Times New Roman" w:cs="Times New Roman"/>
          <w:sz w:val="24"/>
          <w:szCs w:val="24"/>
          <w:lang w:eastAsia="ro-RO"/>
        </w:rPr>
        <w:t xml:space="preserve">Ca urmare a solicitării de emitere a acordului de mediu adresate de </w:t>
      </w:r>
      <w:r w:rsidR="004C6932">
        <w:rPr>
          <w:rFonts w:ascii="Times New Roman" w:eastAsia="Times New Roman" w:hAnsi="Times New Roman" w:cs="Times New Roman"/>
          <w:b/>
          <w:sz w:val="24"/>
          <w:szCs w:val="24"/>
          <w:lang w:eastAsia="ro-RO"/>
        </w:rPr>
        <w:t>S.C. CONPET S.A.</w:t>
      </w:r>
      <w:r w:rsidR="009E5D5F" w:rsidRPr="007E1E91">
        <w:rPr>
          <w:rFonts w:ascii="Times New Roman" w:eastAsia="Times New Roman" w:hAnsi="Times New Roman" w:cs="Times New Roman"/>
          <w:sz w:val="24"/>
          <w:szCs w:val="24"/>
          <w:lang w:eastAsia="ro-RO"/>
        </w:rPr>
        <w:t>,</w:t>
      </w:r>
      <w:r w:rsidR="009E5D5F" w:rsidRPr="007E1E91">
        <w:rPr>
          <w:rFonts w:ascii="Times New Roman" w:eastAsia="Times New Roman" w:hAnsi="Times New Roman" w:cs="Times New Roman"/>
          <w:b/>
          <w:sz w:val="24"/>
          <w:szCs w:val="24"/>
          <w:lang w:eastAsia="ro-RO"/>
        </w:rPr>
        <w:t xml:space="preserve"> </w:t>
      </w:r>
      <w:r w:rsidR="009E5D5F" w:rsidRPr="007E1E91">
        <w:rPr>
          <w:rFonts w:ascii="Times New Roman" w:eastAsia="Times New Roman" w:hAnsi="Times New Roman" w:cs="Times New Roman"/>
          <w:sz w:val="24"/>
          <w:szCs w:val="24"/>
          <w:lang w:eastAsia="ro-RO"/>
        </w:rPr>
        <w:t xml:space="preserve">cu sediul în </w:t>
      </w:r>
      <w:r w:rsidR="004C6932">
        <w:rPr>
          <w:rFonts w:ascii="Times New Roman" w:eastAsia="Times New Roman" w:hAnsi="Times New Roman" w:cs="Times New Roman"/>
          <w:sz w:val="24"/>
          <w:szCs w:val="24"/>
          <w:lang w:eastAsia="ro-RO"/>
        </w:rPr>
        <w:t>Ploiești, str. Anul 1848, nr. 1-3, județul Prahova</w:t>
      </w:r>
      <w:r w:rsidR="00230A88" w:rsidRPr="00230A88">
        <w:rPr>
          <w:rFonts w:ascii="Times New Roman" w:eastAsia="Times New Roman" w:hAnsi="Times New Roman" w:cs="Times New Roman"/>
          <w:sz w:val="24"/>
          <w:szCs w:val="24"/>
          <w:lang w:eastAsia="ro-RO"/>
        </w:rPr>
        <w:t>, înregistrată la Agenția pentru Protecția Mediului</w:t>
      </w:r>
      <w:r w:rsidR="00700582">
        <w:rPr>
          <w:rFonts w:ascii="Times New Roman" w:eastAsia="Times New Roman" w:hAnsi="Times New Roman" w:cs="Times New Roman"/>
          <w:sz w:val="24"/>
          <w:szCs w:val="24"/>
          <w:lang w:eastAsia="ro-RO"/>
        </w:rPr>
        <w:t xml:space="preserve"> (APM)</w:t>
      </w:r>
      <w:r w:rsidR="00230A88" w:rsidRPr="00230A88">
        <w:rPr>
          <w:rFonts w:ascii="Times New Roman" w:eastAsia="Times New Roman" w:hAnsi="Times New Roman" w:cs="Times New Roman"/>
          <w:sz w:val="24"/>
          <w:szCs w:val="24"/>
          <w:lang w:eastAsia="ro-RO"/>
        </w:rPr>
        <w:t xml:space="preserve"> Dâmbovița cu nr.</w:t>
      </w:r>
      <w:r w:rsidR="00230A88">
        <w:rPr>
          <w:rFonts w:ascii="Times New Roman" w:eastAsia="Times New Roman" w:hAnsi="Times New Roman" w:cs="Times New Roman"/>
          <w:sz w:val="24"/>
          <w:szCs w:val="24"/>
          <w:lang w:eastAsia="ro-RO"/>
        </w:rPr>
        <w:t xml:space="preserve"> </w:t>
      </w:r>
      <w:r w:rsidR="004C6932">
        <w:rPr>
          <w:rFonts w:ascii="Times New Roman" w:hAnsi="Times New Roman" w:cs="Times New Roman"/>
          <w:sz w:val="24"/>
          <w:szCs w:val="24"/>
        </w:rPr>
        <w:t>5741</w:t>
      </w:r>
      <w:r w:rsidR="00230A88" w:rsidRPr="00230A88">
        <w:rPr>
          <w:rFonts w:ascii="Times New Roman" w:eastAsia="Times New Roman" w:hAnsi="Times New Roman" w:cs="Times New Roman"/>
          <w:sz w:val="24"/>
          <w:szCs w:val="24"/>
          <w:lang w:eastAsia="ro-RO"/>
        </w:rPr>
        <w:t xml:space="preserve"> din </w:t>
      </w:r>
      <w:r w:rsidR="004C6932">
        <w:rPr>
          <w:rFonts w:ascii="Times New Roman" w:eastAsia="Times New Roman" w:hAnsi="Times New Roman" w:cs="Times New Roman"/>
          <w:sz w:val="24"/>
          <w:szCs w:val="24"/>
          <w:lang w:eastAsia="ro-RO"/>
        </w:rPr>
        <w:t>26.04</w:t>
      </w:r>
      <w:r w:rsidR="009E5D5F">
        <w:rPr>
          <w:rFonts w:ascii="Times New Roman" w:eastAsia="Times New Roman" w:hAnsi="Times New Roman" w:cs="Times New Roman"/>
          <w:sz w:val="24"/>
          <w:szCs w:val="24"/>
          <w:lang w:eastAsia="ro-RO"/>
        </w:rPr>
        <w:t>.2017</w:t>
      </w:r>
      <w:r w:rsidR="00230A88" w:rsidRPr="00230A88">
        <w:rPr>
          <w:rFonts w:ascii="Times New Roman" w:eastAsia="Times New Roman" w:hAnsi="Times New Roman" w:cs="Times New Roman"/>
          <w:sz w:val="24"/>
          <w:szCs w:val="24"/>
          <w:lang w:eastAsia="ro-RO"/>
        </w:rPr>
        <w:t xml:space="preserve">, </w:t>
      </w:r>
      <w:hyperlink r:id="rId13" w:anchor="#" w:history="1"/>
      <w:r w:rsidR="00230A88" w:rsidRPr="00230A88">
        <w:rPr>
          <w:rFonts w:ascii="Times New Roman" w:eastAsia="Times New Roman" w:hAnsi="Times New Roman" w:cs="Times New Roman"/>
          <w:sz w:val="24"/>
          <w:szCs w:val="24"/>
          <w:lang w:eastAsia="ro-RO"/>
        </w:rPr>
        <w:t xml:space="preserve">în baza Hotărârii Guvernului nr. </w:t>
      </w:r>
      <w:hyperlink r:id="rId14" w:history="1">
        <w:r w:rsidR="00230A88" w:rsidRPr="00230A88">
          <w:rPr>
            <w:rFonts w:ascii="Times New Roman" w:eastAsia="Times New Roman" w:hAnsi="Times New Roman" w:cs="Times New Roman"/>
            <w:color w:val="000080"/>
            <w:sz w:val="24"/>
            <w:szCs w:val="24"/>
            <w:u w:val="single"/>
            <w:lang w:eastAsia="ro-RO"/>
          </w:rPr>
          <w:t>445/2009</w:t>
        </w:r>
      </w:hyperlink>
      <w:r w:rsidR="00230A88" w:rsidRPr="00230A88">
        <w:rPr>
          <w:rFonts w:ascii="Times New Roman" w:eastAsia="Times New Roman" w:hAnsi="Times New Roman" w:cs="Times New Roman"/>
          <w:sz w:val="24"/>
          <w:szCs w:val="24"/>
          <w:lang w:eastAsia="ro-RO"/>
        </w:rPr>
        <w:t xml:space="preserve"> privind evaluarea impactului anumitor proiecte publice şi private asupra mediului si a Ordonanței de </w:t>
      </w:r>
      <w:r w:rsidR="00230A88">
        <w:rPr>
          <w:rFonts w:ascii="Times New Roman" w:eastAsia="Times New Roman" w:hAnsi="Times New Roman" w:cs="Times New Roman"/>
          <w:sz w:val="24"/>
          <w:szCs w:val="24"/>
          <w:lang w:eastAsia="ro-RO"/>
        </w:rPr>
        <w:t>U</w:t>
      </w:r>
      <w:r w:rsidR="00230A88" w:rsidRPr="00230A88">
        <w:rPr>
          <w:rFonts w:ascii="Times New Roman" w:eastAsia="Times New Roman" w:hAnsi="Times New Roman" w:cs="Times New Roman"/>
          <w:sz w:val="24"/>
          <w:szCs w:val="24"/>
          <w:lang w:eastAsia="ro-RO"/>
        </w:rPr>
        <w:t>rgenta nr.</w:t>
      </w:r>
      <w:r w:rsidR="00230A88">
        <w:rPr>
          <w:rFonts w:ascii="Times New Roman" w:eastAsia="Times New Roman" w:hAnsi="Times New Roman" w:cs="Times New Roman"/>
          <w:sz w:val="24"/>
          <w:szCs w:val="24"/>
          <w:lang w:eastAsia="ro-RO"/>
        </w:rPr>
        <w:t xml:space="preserve"> </w:t>
      </w:r>
      <w:r w:rsidR="00230A88" w:rsidRPr="00230A88">
        <w:rPr>
          <w:rFonts w:ascii="Times New Roman" w:eastAsia="Times New Roman" w:hAnsi="Times New Roman" w:cs="Times New Roman"/>
          <w:sz w:val="24"/>
          <w:szCs w:val="24"/>
          <w:lang w:eastAsia="ro-RO"/>
        </w:rPr>
        <w:t>57/2007 privind regimul ariilor naturale protejate, conservarea habitatelor natural</w:t>
      </w:r>
      <w:r w:rsidR="00EA3FAE">
        <w:rPr>
          <w:rFonts w:ascii="Times New Roman" w:eastAsia="Times New Roman" w:hAnsi="Times New Roman" w:cs="Times New Roman"/>
          <w:sz w:val="24"/>
          <w:szCs w:val="24"/>
          <w:lang w:eastAsia="ro-RO"/>
        </w:rPr>
        <w:t>e</w:t>
      </w:r>
      <w:r w:rsidR="00230A88" w:rsidRPr="00230A88">
        <w:rPr>
          <w:rFonts w:ascii="Times New Roman" w:eastAsia="Times New Roman" w:hAnsi="Times New Roman" w:cs="Times New Roman"/>
          <w:sz w:val="24"/>
          <w:szCs w:val="24"/>
          <w:lang w:eastAsia="ro-RO"/>
        </w:rPr>
        <w:t xml:space="preserve">, a florei </w:t>
      </w:r>
      <w:r w:rsidR="00EA3FAE">
        <w:rPr>
          <w:rFonts w:ascii="Times New Roman" w:eastAsia="Times New Roman" w:hAnsi="Times New Roman" w:cs="Times New Roman"/>
          <w:sz w:val="24"/>
          <w:szCs w:val="24"/>
          <w:lang w:eastAsia="ro-RO"/>
        </w:rPr>
        <w:t>ș</w:t>
      </w:r>
      <w:r w:rsidR="00230A88" w:rsidRPr="00230A88">
        <w:rPr>
          <w:rFonts w:ascii="Times New Roman" w:eastAsia="Times New Roman" w:hAnsi="Times New Roman" w:cs="Times New Roman"/>
          <w:sz w:val="24"/>
          <w:szCs w:val="24"/>
          <w:lang w:eastAsia="ro-RO"/>
        </w:rPr>
        <w:t>i faunei sălbatice, cu modificările şi completările ulterioare,</w:t>
      </w:r>
    </w:p>
    <w:p w:rsidR="00230A88" w:rsidRPr="00765DC4" w:rsidRDefault="00230A88" w:rsidP="00230A88">
      <w:pPr>
        <w:suppressAutoHyphens/>
        <w:spacing w:after="0" w:line="240" w:lineRule="auto"/>
        <w:ind w:firstLine="708"/>
        <w:jc w:val="both"/>
        <w:rPr>
          <w:rFonts w:ascii="Times New Roman" w:eastAsia="Times New Roman" w:hAnsi="Times New Roman" w:cs="Times New Roman"/>
          <w:sz w:val="16"/>
          <w:szCs w:val="16"/>
          <w:lang w:eastAsia="ro-RO"/>
        </w:rPr>
      </w:pPr>
      <w:r w:rsidRPr="00765DC4">
        <w:rPr>
          <w:rFonts w:ascii="Times New Roman" w:eastAsia="Times New Roman" w:hAnsi="Times New Roman" w:cs="Times New Roman"/>
          <w:sz w:val="16"/>
          <w:szCs w:val="16"/>
          <w:lang w:eastAsia="ro-RO"/>
        </w:rPr>
        <w:t xml:space="preserve"> </w:t>
      </w:r>
    </w:p>
    <w:p w:rsidR="00230A88" w:rsidRPr="00230A88" w:rsidRDefault="00230A88" w:rsidP="00230A88">
      <w:pPr>
        <w:suppressAutoHyphens/>
        <w:spacing w:after="0" w:line="240" w:lineRule="auto"/>
        <w:ind w:firstLine="708"/>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b/>
          <w:sz w:val="24"/>
          <w:szCs w:val="24"/>
          <w:lang w:eastAsia="ro-RO"/>
        </w:rPr>
        <w:t>Agenția pentru Protecția Mediului Dâmbovița</w:t>
      </w:r>
      <w:hyperlink r:id="rId15" w:anchor="#" w:history="1"/>
      <w:r w:rsidRPr="00230A88">
        <w:rPr>
          <w:rFonts w:ascii="Times New Roman" w:eastAsia="Times New Roman" w:hAnsi="Times New Roman" w:cs="Times New Roman"/>
          <w:b/>
          <w:sz w:val="24"/>
          <w:szCs w:val="24"/>
          <w:lang w:eastAsia="ro-RO"/>
        </w:rPr>
        <w:t xml:space="preserve"> decide</w:t>
      </w:r>
      <w:r w:rsidRPr="00230A88">
        <w:rPr>
          <w:rFonts w:ascii="Times New Roman" w:eastAsia="Times New Roman" w:hAnsi="Times New Roman" w:cs="Times New Roman"/>
          <w:sz w:val="24"/>
          <w:szCs w:val="24"/>
          <w:lang w:eastAsia="ro-RO"/>
        </w:rPr>
        <w:t xml:space="preserve">, ca urmare a consultărilor desfăşurate în cadrul şedinţei Comisiei de Analiză Tehnică din data de </w:t>
      </w:r>
      <w:r w:rsidR="006B3666">
        <w:rPr>
          <w:rFonts w:ascii="Times New Roman" w:eastAsia="Times New Roman" w:hAnsi="Times New Roman" w:cs="Times New Roman"/>
          <w:sz w:val="24"/>
          <w:szCs w:val="24"/>
          <w:lang w:eastAsia="ro-RO"/>
        </w:rPr>
        <w:t>14.09</w:t>
      </w:r>
      <w:r w:rsidR="000C7668">
        <w:rPr>
          <w:rFonts w:ascii="Times New Roman" w:eastAsia="Times New Roman" w:hAnsi="Times New Roman" w:cs="Times New Roman"/>
          <w:sz w:val="24"/>
          <w:szCs w:val="24"/>
          <w:lang w:eastAsia="ro-RO"/>
        </w:rPr>
        <w:t>.2017</w:t>
      </w:r>
      <w:r w:rsidRPr="00230A88">
        <w:rPr>
          <w:rFonts w:ascii="Times New Roman" w:eastAsia="Times New Roman" w:hAnsi="Times New Roman" w:cs="Times New Roman"/>
          <w:sz w:val="24"/>
          <w:szCs w:val="24"/>
          <w:lang w:eastAsia="ro-RO"/>
        </w:rPr>
        <w:t xml:space="preserve">, că proiectul </w:t>
      </w:r>
      <w:r w:rsidR="006B3666">
        <w:rPr>
          <w:rFonts w:ascii="Times New Roman" w:eastAsia="Times New Roman" w:hAnsi="Times New Roman" w:cs="Times New Roman"/>
          <w:b/>
          <w:i/>
          <w:sz w:val="24"/>
          <w:szCs w:val="24"/>
          <w:lang w:eastAsia="ro-RO"/>
        </w:rPr>
        <w:t>Modernizare și monitorizare sistem de protecție catodică aferent conductelor de transport țiței</w:t>
      </w:r>
      <w:r w:rsidR="009E5D5F" w:rsidRPr="007E1E91">
        <w:rPr>
          <w:rFonts w:ascii="Times New Roman" w:eastAsia="Times New Roman" w:hAnsi="Times New Roman" w:cs="Times New Roman"/>
          <w:sz w:val="24"/>
          <w:szCs w:val="24"/>
          <w:lang w:eastAsia="ro-RO"/>
        </w:rPr>
        <w:t xml:space="preserve">, propus a fi amplasat în </w:t>
      </w:r>
      <w:r w:rsidR="006B3666">
        <w:rPr>
          <w:rFonts w:ascii="Times New Roman" w:eastAsia="Times New Roman" w:hAnsi="Times New Roman" w:cs="Times New Roman"/>
          <w:sz w:val="24"/>
          <w:szCs w:val="24"/>
          <w:lang w:eastAsia="ro-RO"/>
        </w:rPr>
        <w:t>comuna Butimanu, sat Lucianca</w:t>
      </w:r>
      <w:r w:rsidR="009E5D5F" w:rsidRPr="007E1E91">
        <w:rPr>
          <w:rFonts w:ascii="Times New Roman" w:eastAsia="Times New Roman" w:hAnsi="Times New Roman" w:cs="Times New Roman"/>
          <w:sz w:val="24"/>
          <w:szCs w:val="24"/>
          <w:lang w:eastAsia="ro-RO"/>
        </w:rPr>
        <w:t>, județul Dâmbovița</w:t>
      </w:r>
      <w:r w:rsidRPr="00230A88">
        <w:rPr>
          <w:rFonts w:ascii="Times New Roman" w:eastAsia="Times New Roman" w:hAnsi="Times New Roman" w:cs="Times New Roman"/>
          <w:sz w:val="24"/>
          <w:szCs w:val="24"/>
          <w:lang w:eastAsia="ro-RO"/>
        </w:rPr>
        <w:t xml:space="preserve">, </w:t>
      </w:r>
      <w:r w:rsidRPr="00230A88">
        <w:rPr>
          <w:rFonts w:ascii="Times New Roman" w:eastAsia="Times New Roman" w:hAnsi="Times New Roman" w:cs="Times New Roman"/>
          <w:b/>
          <w:i/>
          <w:sz w:val="24"/>
          <w:szCs w:val="24"/>
          <w:lang w:eastAsia="ro-RO"/>
        </w:rPr>
        <w:t xml:space="preserve">nu se supune evaluării impactului asupra mediului </w:t>
      </w:r>
      <w:r w:rsidR="00A12EDA">
        <w:rPr>
          <w:rFonts w:ascii="Times New Roman" w:eastAsia="Times New Roman" w:hAnsi="Times New Roman" w:cs="Times New Roman"/>
          <w:b/>
          <w:i/>
          <w:sz w:val="24"/>
          <w:szCs w:val="24"/>
          <w:lang w:eastAsia="ro-RO"/>
        </w:rPr>
        <w:t>și</w:t>
      </w:r>
      <w:r w:rsidRPr="00230A88">
        <w:rPr>
          <w:rFonts w:ascii="Times New Roman" w:eastAsia="Times New Roman" w:hAnsi="Times New Roman" w:cs="Times New Roman"/>
          <w:b/>
          <w:i/>
          <w:sz w:val="24"/>
          <w:szCs w:val="24"/>
          <w:lang w:eastAsia="ro-RO"/>
        </w:rPr>
        <w:t xml:space="preserve"> </w:t>
      </w:r>
      <w:r w:rsidR="009E5D5F">
        <w:rPr>
          <w:rFonts w:ascii="Times New Roman" w:eastAsia="Times New Roman" w:hAnsi="Times New Roman" w:cs="Times New Roman"/>
          <w:b/>
          <w:i/>
          <w:sz w:val="24"/>
          <w:szCs w:val="24"/>
          <w:lang w:eastAsia="ro-RO"/>
        </w:rPr>
        <w:t xml:space="preserve">nu se supune </w:t>
      </w:r>
      <w:r w:rsidR="00F41D26" w:rsidRPr="00230A88">
        <w:rPr>
          <w:rFonts w:ascii="Times New Roman" w:eastAsia="Times New Roman" w:hAnsi="Times New Roman" w:cs="Times New Roman"/>
          <w:b/>
          <w:i/>
          <w:sz w:val="24"/>
          <w:szCs w:val="24"/>
          <w:lang w:eastAsia="ro-RO"/>
        </w:rPr>
        <w:t>evaluării</w:t>
      </w:r>
      <w:r w:rsidRPr="00230A88">
        <w:rPr>
          <w:rFonts w:ascii="Times New Roman" w:eastAsia="Times New Roman" w:hAnsi="Times New Roman" w:cs="Times New Roman"/>
          <w:b/>
          <w:i/>
          <w:sz w:val="24"/>
          <w:szCs w:val="24"/>
          <w:lang w:eastAsia="ro-RO"/>
        </w:rPr>
        <w:t xml:space="preserve"> adecvate</w:t>
      </w:r>
      <w:r w:rsidRPr="00230A88">
        <w:rPr>
          <w:rFonts w:ascii="Times New Roman" w:eastAsia="Times New Roman" w:hAnsi="Times New Roman" w:cs="Times New Roman"/>
          <w:sz w:val="24"/>
          <w:szCs w:val="24"/>
          <w:lang w:eastAsia="ro-RO"/>
        </w:rPr>
        <w:t>.</w:t>
      </w:r>
    </w:p>
    <w:p w:rsidR="00230A88" w:rsidRPr="00A622DD" w:rsidRDefault="00230A88" w:rsidP="00230A88">
      <w:pPr>
        <w:suppressAutoHyphens/>
        <w:spacing w:after="0" w:line="240" w:lineRule="auto"/>
        <w:jc w:val="both"/>
        <w:rPr>
          <w:rFonts w:ascii="Times New Roman" w:eastAsia="Times New Roman" w:hAnsi="Times New Roman" w:cs="Times New Roman"/>
          <w:b/>
          <w:sz w:val="16"/>
          <w:szCs w:val="16"/>
          <w:lang w:eastAsia="ro-RO"/>
        </w:rPr>
      </w:pPr>
    </w:p>
    <w:p w:rsidR="00230A88" w:rsidRPr="00230A88" w:rsidRDefault="00230A88" w:rsidP="00230A88">
      <w:pPr>
        <w:suppressAutoHyphens/>
        <w:spacing w:after="0" w:line="240" w:lineRule="auto"/>
        <w:jc w:val="both"/>
        <w:rPr>
          <w:rFonts w:ascii="Times New Roman" w:eastAsia="Times New Roman" w:hAnsi="Times New Roman" w:cs="Times New Roman"/>
          <w:b/>
          <w:sz w:val="24"/>
          <w:szCs w:val="24"/>
          <w:lang w:eastAsia="ro-RO"/>
        </w:rPr>
      </w:pPr>
      <w:r w:rsidRPr="00230A88">
        <w:rPr>
          <w:rFonts w:ascii="Times New Roman" w:eastAsia="Times New Roman" w:hAnsi="Times New Roman" w:cs="Times New Roman"/>
          <w:b/>
          <w:sz w:val="24"/>
          <w:szCs w:val="24"/>
          <w:lang w:eastAsia="ro-RO"/>
        </w:rPr>
        <w:t xml:space="preserve">          </w:t>
      </w:r>
      <w:hyperlink r:id="rId16" w:anchor="#" w:history="1"/>
      <w:r w:rsidRPr="00230A88">
        <w:rPr>
          <w:rFonts w:ascii="Times New Roman" w:eastAsia="Times New Roman" w:hAnsi="Times New Roman" w:cs="Times New Roman"/>
          <w:b/>
          <w:sz w:val="24"/>
          <w:szCs w:val="24"/>
          <w:lang w:eastAsia="ro-RO"/>
        </w:rPr>
        <w:t>Justificarea prezentei decizii:</w:t>
      </w:r>
    </w:p>
    <w:p w:rsidR="00230A88" w:rsidRPr="00230A88" w:rsidRDefault="004F285F" w:rsidP="00230A88">
      <w:pPr>
        <w:numPr>
          <w:ilvl w:val="0"/>
          <w:numId w:val="11"/>
        </w:numPr>
        <w:suppressAutoHyphens/>
        <w:spacing w:after="0" w:line="240" w:lineRule="auto"/>
        <w:ind w:left="0" w:firstLine="360"/>
        <w:jc w:val="both"/>
        <w:rPr>
          <w:rFonts w:ascii="Times New Roman" w:eastAsia="Times New Roman" w:hAnsi="Times New Roman" w:cs="Times New Roman"/>
          <w:sz w:val="24"/>
          <w:szCs w:val="24"/>
          <w:lang w:eastAsia="ro-RO"/>
        </w:rPr>
      </w:pPr>
      <w:hyperlink r:id="rId17" w:anchor="#" w:history="1"/>
      <w:r w:rsidR="00230A88" w:rsidRPr="00230A88">
        <w:rPr>
          <w:rFonts w:ascii="Times New Roman" w:eastAsia="Times New Roman" w:hAnsi="Times New Roman" w:cs="Times New Roman"/>
          <w:sz w:val="24"/>
          <w:szCs w:val="24"/>
          <w:lang w:eastAsia="ro-RO"/>
        </w:rPr>
        <w:t>Motivele care au stat la baza luării deciziei etapei de încadrare în procedura de  evaluare a impactului asupra mediului sunt următoarele:</w:t>
      </w:r>
    </w:p>
    <w:p w:rsidR="00230A88" w:rsidRPr="00230A88" w:rsidRDefault="00230A88" w:rsidP="00230A88">
      <w:pPr>
        <w:suppressAutoHyphens/>
        <w:spacing w:after="0" w:line="240" w:lineRule="auto"/>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         </w:t>
      </w:r>
      <w:hyperlink r:id="rId18" w:anchor="#" w:history="1"/>
      <w:r w:rsidRPr="00230A88">
        <w:rPr>
          <w:rFonts w:ascii="Times New Roman" w:eastAsia="Times New Roman" w:hAnsi="Times New Roman" w:cs="Times New Roman"/>
          <w:sz w:val="24"/>
          <w:szCs w:val="24"/>
          <w:lang w:eastAsia="ro-RO"/>
        </w:rPr>
        <w:t xml:space="preserve">a) proiectul se încadrează în prevederile Hotărârii Guvernului nr. </w:t>
      </w:r>
      <w:hyperlink r:id="rId19" w:history="1">
        <w:r w:rsidRPr="00230A88">
          <w:rPr>
            <w:rFonts w:ascii="Times New Roman" w:eastAsia="Times New Roman" w:hAnsi="Times New Roman" w:cs="Times New Roman"/>
            <w:color w:val="000080"/>
            <w:sz w:val="24"/>
            <w:szCs w:val="24"/>
            <w:u w:val="single"/>
            <w:lang w:eastAsia="ro-RO"/>
          </w:rPr>
          <w:t>445/2009</w:t>
        </w:r>
      </w:hyperlink>
      <w:r w:rsidRPr="00230A88">
        <w:rPr>
          <w:rFonts w:ascii="Times New Roman" w:eastAsia="Times New Roman" w:hAnsi="Times New Roman" w:cs="Times New Roman"/>
          <w:sz w:val="24"/>
          <w:szCs w:val="24"/>
          <w:lang w:eastAsia="ro-RO"/>
        </w:rPr>
        <w:t>, Anexa nr. 2</w:t>
      </w:r>
      <w:r w:rsidR="00580D04">
        <w:rPr>
          <w:rFonts w:ascii="Times New Roman" w:eastAsia="Times New Roman" w:hAnsi="Times New Roman" w:cs="Times New Roman"/>
          <w:sz w:val="24"/>
          <w:szCs w:val="24"/>
          <w:lang w:eastAsia="ro-RO"/>
        </w:rPr>
        <w:t>,</w:t>
      </w:r>
      <w:r w:rsidR="00E277B2">
        <w:rPr>
          <w:rFonts w:ascii="Times New Roman" w:eastAsia="Times New Roman" w:hAnsi="Times New Roman" w:cs="Times New Roman"/>
          <w:sz w:val="24"/>
          <w:szCs w:val="24"/>
          <w:lang w:eastAsia="ro-RO"/>
        </w:rPr>
        <w:t xml:space="preserve"> pct. 13, lit. a;</w:t>
      </w:r>
    </w:p>
    <w:p w:rsidR="00230A88" w:rsidRPr="00230A88" w:rsidRDefault="00230A88" w:rsidP="00230A88">
      <w:pPr>
        <w:suppressAutoHyphens/>
        <w:spacing w:after="0" w:line="240" w:lineRule="auto"/>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         b) au fost realizate verificarea amplasamentului, completarea </w:t>
      </w:r>
      <w:r w:rsidR="00D43590">
        <w:rPr>
          <w:rFonts w:ascii="Times New Roman" w:eastAsia="Times New Roman" w:hAnsi="Times New Roman" w:cs="Times New Roman"/>
          <w:sz w:val="24"/>
          <w:szCs w:val="24"/>
          <w:lang w:eastAsia="ro-RO"/>
        </w:rPr>
        <w:t>ș</w:t>
      </w:r>
      <w:r w:rsidRPr="00230A88">
        <w:rPr>
          <w:rFonts w:ascii="Times New Roman" w:eastAsia="Times New Roman" w:hAnsi="Times New Roman" w:cs="Times New Roman"/>
          <w:sz w:val="24"/>
          <w:szCs w:val="24"/>
          <w:lang w:eastAsia="ro-RO"/>
        </w:rPr>
        <w:t xml:space="preserve">i analiza listei de control pentru etapa de </w:t>
      </w:r>
      <w:r w:rsidR="00F41D26" w:rsidRPr="00230A88">
        <w:rPr>
          <w:rFonts w:ascii="Times New Roman" w:eastAsia="Times New Roman" w:hAnsi="Times New Roman" w:cs="Times New Roman"/>
          <w:sz w:val="24"/>
          <w:szCs w:val="24"/>
          <w:lang w:eastAsia="ro-RO"/>
        </w:rPr>
        <w:t>încadrare</w:t>
      </w:r>
      <w:r w:rsidRPr="00230A88">
        <w:rPr>
          <w:rFonts w:ascii="Times New Roman" w:eastAsia="Times New Roman" w:hAnsi="Times New Roman" w:cs="Times New Roman"/>
          <w:sz w:val="24"/>
          <w:szCs w:val="24"/>
          <w:lang w:eastAsia="ro-RO"/>
        </w:rPr>
        <w:t xml:space="preserve">, consultarea membrilor CAT in cadrul </w:t>
      </w:r>
      <w:r w:rsidR="00F41D26" w:rsidRPr="00230A88">
        <w:rPr>
          <w:rFonts w:ascii="Times New Roman" w:eastAsia="Times New Roman" w:hAnsi="Times New Roman" w:cs="Times New Roman"/>
          <w:sz w:val="24"/>
          <w:szCs w:val="24"/>
          <w:lang w:eastAsia="ro-RO"/>
        </w:rPr>
        <w:t>ședinței</w:t>
      </w:r>
      <w:r w:rsidRPr="00230A88">
        <w:rPr>
          <w:rFonts w:ascii="Times New Roman" w:eastAsia="Times New Roman" w:hAnsi="Times New Roman" w:cs="Times New Roman"/>
          <w:sz w:val="24"/>
          <w:szCs w:val="24"/>
          <w:lang w:eastAsia="ro-RO"/>
        </w:rPr>
        <w:t xml:space="preserve"> din </w:t>
      </w:r>
      <w:r w:rsidR="005079D1">
        <w:rPr>
          <w:rFonts w:ascii="Times New Roman" w:eastAsia="Times New Roman" w:hAnsi="Times New Roman" w:cs="Times New Roman"/>
          <w:b/>
          <w:sz w:val="24"/>
          <w:szCs w:val="24"/>
          <w:lang w:eastAsia="ro-RO"/>
        </w:rPr>
        <w:t>14.09</w:t>
      </w:r>
      <w:r w:rsidR="000C7668" w:rsidRPr="000C7668">
        <w:rPr>
          <w:rFonts w:ascii="Times New Roman" w:eastAsia="Times New Roman" w:hAnsi="Times New Roman" w:cs="Times New Roman"/>
          <w:b/>
          <w:sz w:val="24"/>
          <w:szCs w:val="24"/>
          <w:lang w:eastAsia="ro-RO"/>
        </w:rPr>
        <w:t>.2017</w:t>
      </w:r>
      <w:r w:rsidRPr="00230A88">
        <w:rPr>
          <w:rFonts w:ascii="Times New Roman" w:eastAsia="Times New Roman" w:hAnsi="Times New Roman" w:cs="Times New Roman"/>
          <w:sz w:val="24"/>
          <w:szCs w:val="24"/>
          <w:lang w:eastAsia="ro-RO"/>
        </w:rPr>
        <w:t xml:space="preserve"> </w:t>
      </w:r>
      <w:r w:rsidR="00F41D26" w:rsidRPr="00230A88">
        <w:rPr>
          <w:rFonts w:ascii="Times New Roman" w:eastAsia="Times New Roman" w:hAnsi="Times New Roman" w:cs="Times New Roman"/>
          <w:sz w:val="24"/>
          <w:szCs w:val="24"/>
          <w:lang w:eastAsia="ro-RO"/>
        </w:rPr>
        <w:t>desfășurata</w:t>
      </w:r>
      <w:r w:rsidR="00F41D26">
        <w:rPr>
          <w:rFonts w:ascii="Times New Roman" w:eastAsia="Times New Roman" w:hAnsi="Times New Roman" w:cs="Times New Roman"/>
          <w:sz w:val="24"/>
          <w:szCs w:val="24"/>
          <w:lang w:eastAsia="ro-RO"/>
        </w:rPr>
        <w:t xml:space="preserve"> la sediul APM </w:t>
      </w:r>
      <w:r w:rsidR="00F41D26" w:rsidRPr="00230A88">
        <w:rPr>
          <w:rFonts w:ascii="Times New Roman" w:eastAsia="Times New Roman" w:hAnsi="Times New Roman" w:cs="Times New Roman"/>
          <w:sz w:val="24"/>
          <w:szCs w:val="24"/>
          <w:lang w:eastAsia="ro-RO"/>
        </w:rPr>
        <w:t>Dâmbovița</w:t>
      </w:r>
      <w:r w:rsidRPr="00230A88">
        <w:rPr>
          <w:rFonts w:ascii="Times New Roman" w:eastAsia="Times New Roman" w:hAnsi="Times New Roman" w:cs="Times New Roman"/>
          <w:sz w:val="24"/>
          <w:szCs w:val="24"/>
          <w:lang w:eastAsia="ro-RO"/>
        </w:rPr>
        <w:t>;</w:t>
      </w:r>
    </w:p>
    <w:p w:rsidR="00230A88" w:rsidRPr="00230A88" w:rsidRDefault="00230A88" w:rsidP="00230A88">
      <w:pPr>
        <w:suppressAutoHyphens/>
        <w:spacing w:after="0" w:line="240" w:lineRule="auto"/>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         c) impactul </w:t>
      </w:r>
      <w:r w:rsidR="00F41D26" w:rsidRPr="00230A88">
        <w:rPr>
          <w:rFonts w:ascii="Times New Roman" w:eastAsia="Times New Roman" w:hAnsi="Times New Roman" w:cs="Times New Roman"/>
          <w:sz w:val="24"/>
          <w:szCs w:val="24"/>
          <w:lang w:eastAsia="ro-RO"/>
        </w:rPr>
        <w:t>realizării</w:t>
      </w:r>
      <w:r w:rsidRPr="00230A88">
        <w:rPr>
          <w:rFonts w:ascii="Times New Roman" w:eastAsia="Times New Roman" w:hAnsi="Times New Roman" w:cs="Times New Roman"/>
          <w:sz w:val="24"/>
          <w:szCs w:val="24"/>
          <w:lang w:eastAsia="ro-RO"/>
        </w:rPr>
        <w:t xml:space="preserve"> proiectului asupra factorilor de mediu va fi redus pentru sol, subsol, </w:t>
      </w:r>
      <w:r w:rsidR="00F41D26" w:rsidRPr="00230A88">
        <w:rPr>
          <w:rFonts w:ascii="Times New Roman" w:eastAsia="Times New Roman" w:hAnsi="Times New Roman" w:cs="Times New Roman"/>
          <w:sz w:val="24"/>
          <w:szCs w:val="24"/>
          <w:lang w:eastAsia="ro-RO"/>
        </w:rPr>
        <w:t>vegetație</w:t>
      </w:r>
      <w:r w:rsidRPr="00230A88">
        <w:rPr>
          <w:rFonts w:ascii="Times New Roman" w:eastAsia="Times New Roman" w:hAnsi="Times New Roman" w:cs="Times New Roman"/>
          <w:sz w:val="24"/>
          <w:szCs w:val="24"/>
          <w:lang w:eastAsia="ro-RO"/>
        </w:rPr>
        <w:t xml:space="preserve">, fauna </w:t>
      </w:r>
      <w:r w:rsidR="00D43590">
        <w:rPr>
          <w:rFonts w:ascii="Times New Roman" w:eastAsia="Times New Roman" w:hAnsi="Times New Roman" w:cs="Times New Roman"/>
          <w:sz w:val="24"/>
          <w:szCs w:val="24"/>
          <w:lang w:eastAsia="ro-RO"/>
        </w:rPr>
        <w:t>ș</w:t>
      </w:r>
      <w:r w:rsidRPr="00230A88">
        <w:rPr>
          <w:rFonts w:ascii="Times New Roman" w:eastAsia="Times New Roman" w:hAnsi="Times New Roman" w:cs="Times New Roman"/>
          <w:sz w:val="24"/>
          <w:szCs w:val="24"/>
          <w:lang w:eastAsia="ro-RO"/>
        </w:rPr>
        <w:t xml:space="preserve">i nesemnificativ pentru ape, aer </w:t>
      </w:r>
      <w:r w:rsidR="00D43590">
        <w:rPr>
          <w:rFonts w:ascii="Times New Roman" w:eastAsia="Times New Roman" w:hAnsi="Times New Roman" w:cs="Times New Roman"/>
          <w:sz w:val="24"/>
          <w:szCs w:val="24"/>
          <w:lang w:eastAsia="ro-RO"/>
        </w:rPr>
        <w:t>ș</w:t>
      </w:r>
      <w:r w:rsidRPr="00230A88">
        <w:rPr>
          <w:rFonts w:ascii="Times New Roman" w:eastAsia="Times New Roman" w:hAnsi="Times New Roman" w:cs="Times New Roman"/>
          <w:sz w:val="24"/>
          <w:szCs w:val="24"/>
          <w:lang w:eastAsia="ro-RO"/>
        </w:rPr>
        <w:t xml:space="preserve">i </w:t>
      </w:r>
      <w:r w:rsidR="00F41D26" w:rsidRPr="00230A88">
        <w:rPr>
          <w:rFonts w:ascii="Times New Roman" w:eastAsia="Times New Roman" w:hAnsi="Times New Roman" w:cs="Times New Roman"/>
          <w:sz w:val="24"/>
          <w:szCs w:val="24"/>
          <w:lang w:eastAsia="ro-RO"/>
        </w:rPr>
        <w:t>așezările</w:t>
      </w:r>
      <w:r w:rsidRPr="00230A88">
        <w:rPr>
          <w:rFonts w:ascii="Times New Roman" w:eastAsia="Times New Roman" w:hAnsi="Times New Roman" w:cs="Times New Roman"/>
          <w:sz w:val="24"/>
          <w:szCs w:val="24"/>
          <w:lang w:eastAsia="ro-RO"/>
        </w:rPr>
        <w:t xml:space="preserve"> umane;</w:t>
      </w:r>
    </w:p>
    <w:p w:rsidR="00230A88" w:rsidRPr="00230A88" w:rsidRDefault="00230A88" w:rsidP="00230A88">
      <w:pPr>
        <w:suppressAutoHyphens/>
        <w:spacing w:after="0" w:line="240" w:lineRule="auto"/>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         d) in urma </w:t>
      </w:r>
      <w:r w:rsidR="00F41D26" w:rsidRPr="00230A88">
        <w:rPr>
          <w:rFonts w:ascii="Times New Roman" w:eastAsia="Times New Roman" w:hAnsi="Times New Roman" w:cs="Times New Roman"/>
          <w:sz w:val="24"/>
          <w:szCs w:val="24"/>
          <w:lang w:eastAsia="ro-RO"/>
        </w:rPr>
        <w:t>mediatizării</w:t>
      </w:r>
      <w:r w:rsidRPr="00230A88">
        <w:rPr>
          <w:rFonts w:ascii="Times New Roman" w:eastAsia="Times New Roman" w:hAnsi="Times New Roman" w:cs="Times New Roman"/>
          <w:sz w:val="24"/>
          <w:szCs w:val="24"/>
          <w:lang w:eastAsia="ro-RO"/>
        </w:rPr>
        <w:t xml:space="preserve"> depunerii </w:t>
      </w:r>
      <w:r w:rsidR="00F41D26" w:rsidRPr="00230A88">
        <w:rPr>
          <w:rFonts w:ascii="Times New Roman" w:eastAsia="Times New Roman" w:hAnsi="Times New Roman" w:cs="Times New Roman"/>
          <w:sz w:val="24"/>
          <w:szCs w:val="24"/>
          <w:lang w:eastAsia="ro-RO"/>
        </w:rPr>
        <w:t>solicitării</w:t>
      </w:r>
      <w:r w:rsidRPr="00230A88">
        <w:rPr>
          <w:rFonts w:ascii="Times New Roman" w:eastAsia="Times New Roman" w:hAnsi="Times New Roman" w:cs="Times New Roman"/>
          <w:sz w:val="24"/>
          <w:szCs w:val="24"/>
          <w:lang w:eastAsia="ro-RO"/>
        </w:rPr>
        <w:t xml:space="preserve"> </w:t>
      </w:r>
      <w:r w:rsidR="00D43590">
        <w:rPr>
          <w:rFonts w:ascii="Times New Roman" w:eastAsia="Times New Roman" w:hAnsi="Times New Roman" w:cs="Times New Roman"/>
          <w:sz w:val="24"/>
          <w:szCs w:val="24"/>
          <w:lang w:eastAsia="ro-RO"/>
        </w:rPr>
        <w:t>ș</w:t>
      </w:r>
      <w:r w:rsidRPr="00230A88">
        <w:rPr>
          <w:rFonts w:ascii="Times New Roman" w:eastAsia="Times New Roman" w:hAnsi="Times New Roman" w:cs="Times New Roman"/>
          <w:sz w:val="24"/>
          <w:szCs w:val="24"/>
          <w:lang w:eastAsia="ro-RO"/>
        </w:rPr>
        <w:t xml:space="preserve">i a deciziei etapei de </w:t>
      </w:r>
      <w:r w:rsidR="00F41D26" w:rsidRPr="00230A88">
        <w:rPr>
          <w:rFonts w:ascii="Times New Roman" w:eastAsia="Times New Roman" w:hAnsi="Times New Roman" w:cs="Times New Roman"/>
          <w:sz w:val="24"/>
          <w:szCs w:val="24"/>
          <w:lang w:eastAsia="ro-RO"/>
        </w:rPr>
        <w:t>încadrare</w:t>
      </w:r>
      <w:r w:rsidRPr="00230A88">
        <w:rPr>
          <w:rFonts w:ascii="Times New Roman" w:eastAsia="Times New Roman" w:hAnsi="Times New Roman" w:cs="Times New Roman"/>
          <w:sz w:val="24"/>
          <w:szCs w:val="24"/>
          <w:lang w:eastAsia="ro-RO"/>
        </w:rPr>
        <w:t xml:space="preserve"> nu au fost înregistrate </w:t>
      </w:r>
      <w:r w:rsidR="00F41D26" w:rsidRPr="00230A88">
        <w:rPr>
          <w:rFonts w:ascii="Times New Roman" w:eastAsia="Times New Roman" w:hAnsi="Times New Roman" w:cs="Times New Roman"/>
          <w:sz w:val="24"/>
          <w:szCs w:val="24"/>
          <w:lang w:eastAsia="ro-RO"/>
        </w:rPr>
        <w:t>observații</w:t>
      </w:r>
      <w:r w:rsidRPr="00230A88">
        <w:rPr>
          <w:rFonts w:ascii="Times New Roman" w:eastAsia="Times New Roman" w:hAnsi="Times New Roman" w:cs="Times New Roman"/>
          <w:sz w:val="24"/>
          <w:szCs w:val="24"/>
          <w:lang w:eastAsia="ro-RO"/>
        </w:rPr>
        <w:t xml:space="preserve">, opinii sau </w:t>
      </w:r>
      <w:r w:rsidR="00F41D26" w:rsidRPr="00230A88">
        <w:rPr>
          <w:rFonts w:ascii="Times New Roman" w:eastAsia="Times New Roman" w:hAnsi="Times New Roman" w:cs="Times New Roman"/>
          <w:sz w:val="24"/>
          <w:szCs w:val="24"/>
          <w:lang w:eastAsia="ro-RO"/>
        </w:rPr>
        <w:t>sesizări</w:t>
      </w:r>
      <w:r w:rsidRPr="00230A88">
        <w:rPr>
          <w:rFonts w:ascii="Times New Roman" w:eastAsia="Times New Roman" w:hAnsi="Times New Roman" w:cs="Times New Roman"/>
          <w:sz w:val="24"/>
          <w:szCs w:val="24"/>
          <w:lang w:eastAsia="ro-RO"/>
        </w:rPr>
        <w:t xml:space="preserve"> din partea publicului. </w:t>
      </w:r>
    </w:p>
    <w:p w:rsidR="00230A88" w:rsidRPr="00DC6073" w:rsidRDefault="00230A88" w:rsidP="00230A88">
      <w:pPr>
        <w:suppressAutoHyphens/>
        <w:spacing w:after="0" w:line="240" w:lineRule="auto"/>
        <w:jc w:val="both"/>
        <w:rPr>
          <w:rFonts w:ascii="Times New Roman" w:eastAsia="Times New Roman" w:hAnsi="Times New Roman" w:cs="Times New Roman"/>
          <w:b/>
          <w:sz w:val="24"/>
          <w:szCs w:val="24"/>
          <w:u w:val="single"/>
          <w:lang w:eastAsia="ro-RO"/>
        </w:rPr>
      </w:pPr>
      <w:r w:rsidRPr="00230A88">
        <w:rPr>
          <w:rFonts w:ascii="Times New Roman" w:eastAsia="Times New Roman" w:hAnsi="Times New Roman" w:cs="Times New Roman"/>
          <w:b/>
          <w:sz w:val="24"/>
          <w:szCs w:val="24"/>
          <w:u w:val="single"/>
          <w:lang w:eastAsia="ro-RO"/>
        </w:rPr>
        <w:t xml:space="preserve">1. </w:t>
      </w:r>
      <w:hyperlink r:id="rId20" w:anchor="#" w:history="1"/>
      <w:r w:rsidRPr="00DC6073">
        <w:rPr>
          <w:rFonts w:ascii="Times New Roman" w:eastAsia="Times New Roman" w:hAnsi="Times New Roman" w:cs="Times New Roman"/>
          <w:b/>
          <w:sz w:val="24"/>
          <w:szCs w:val="24"/>
          <w:u w:val="single"/>
          <w:lang w:eastAsia="ro-RO"/>
        </w:rPr>
        <w:t>Caracteristicile proiectului</w:t>
      </w:r>
    </w:p>
    <w:p w:rsidR="00230A88" w:rsidRPr="00230A88" w:rsidRDefault="00230A88" w:rsidP="00230A88">
      <w:pPr>
        <w:suppressAutoHyphens/>
        <w:spacing w:after="0" w:line="240" w:lineRule="auto"/>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    </w:t>
      </w:r>
      <w:r w:rsidRPr="00DC6073">
        <w:rPr>
          <w:rFonts w:ascii="Times New Roman" w:eastAsia="Times New Roman" w:hAnsi="Times New Roman" w:cs="Times New Roman"/>
          <w:sz w:val="24"/>
          <w:szCs w:val="24"/>
          <w:lang w:eastAsia="ro-RO"/>
        </w:rPr>
        <w:t>a)</w:t>
      </w:r>
      <w:r w:rsidRPr="00230A88">
        <w:rPr>
          <w:rFonts w:ascii="Times New Roman" w:eastAsia="Times New Roman" w:hAnsi="Times New Roman" w:cs="Times New Roman"/>
          <w:b/>
          <w:sz w:val="24"/>
          <w:szCs w:val="24"/>
          <w:lang w:eastAsia="ro-RO"/>
        </w:rPr>
        <w:t xml:space="preserve"> </w:t>
      </w:r>
      <w:r w:rsidRPr="00DC6073">
        <w:rPr>
          <w:rFonts w:ascii="Times New Roman" w:eastAsia="Times New Roman" w:hAnsi="Times New Roman" w:cs="Times New Roman"/>
          <w:b/>
          <w:i/>
          <w:sz w:val="24"/>
          <w:szCs w:val="24"/>
          <w:lang w:eastAsia="ro-RO"/>
        </w:rPr>
        <w:t>Mărimea proiectului</w:t>
      </w:r>
      <w:r w:rsidRPr="00230A88">
        <w:rPr>
          <w:rFonts w:ascii="Times New Roman" w:eastAsia="Times New Roman" w:hAnsi="Times New Roman" w:cs="Times New Roman"/>
          <w:b/>
          <w:sz w:val="24"/>
          <w:szCs w:val="24"/>
          <w:lang w:eastAsia="ro-RO"/>
        </w:rPr>
        <w:t xml:space="preserve"> </w:t>
      </w:r>
    </w:p>
    <w:p w:rsidR="00D004FE" w:rsidRPr="00D004FE" w:rsidRDefault="00D004FE" w:rsidP="00D004FE">
      <w:pPr>
        <w:spacing w:after="120" w:line="240" w:lineRule="auto"/>
        <w:ind w:firstLine="680"/>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Sistemul de protecţie catodică trebuie să răspundă următoarelor cerinţe:</w:t>
      </w:r>
    </w:p>
    <w:p w:rsidR="00D004FE" w:rsidRPr="00D004FE" w:rsidRDefault="00D004FE" w:rsidP="00D004FE">
      <w:pPr>
        <w:numPr>
          <w:ilvl w:val="0"/>
          <w:numId w:val="8"/>
        </w:numPr>
        <w:spacing w:after="0" w:line="240" w:lineRule="auto"/>
        <w:ind w:left="1354" w:hanging="346"/>
        <w:jc w:val="both"/>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staţia (sta</w:t>
      </w:r>
      <w:r w:rsidRPr="00D004FE">
        <w:rPr>
          <w:rFonts w:ascii="Times New Roman" w:eastAsia="Times New Roman" w:hAnsi="Times New Roman" w:cs="Arial"/>
          <w:noProof/>
          <w:sz w:val="24"/>
          <w:szCs w:val="24"/>
          <w:lang w:val="en-GB" w:eastAsia="de-AT"/>
        </w:rPr>
        <w:t>ţ</w:t>
      </w:r>
      <w:r w:rsidRPr="00D004FE">
        <w:rPr>
          <w:rFonts w:ascii="Times New Roman" w:eastAsia="Times New Roman" w:hAnsi="Times New Roman" w:cs="Times New Roman"/>
          <w:noProof/>
          <w:sz w:val="24"/>
          <w:szCs w:val="24"/>
          <w:lang w:val="en-GB" w:eastAsia="de-AT"/>
        </w:rPr>
        <w:t>iile) de protecţie catodică trebuie să asigure conductei un potenţial P</w:t>
      </w:r>
      <w:r w:rsidRPr="00D004FE">
        <w:rPr>
          <w:rFonts w:ascii="Times New Roman" w:eastAsia="Times New Roman" w:hAnsi="Times New Roman" w:cs="Times New Roman"/>
          <w:noProof/>
          <w:sz w:val="24"/>
          <w:szCs w:val="24"/>
          <w:vertAlign w:val="subscript"/>
          <w:lang w:val="en-GB" w:eastAsia="de-AT"/>
        </w:rPr>
        <w:t>off</w:t>
      </w:r>
      <w:r w:rsidRPr="00D004FE">
        <w:rPr>
          <w:rFonts w:ascii="Times New Roman" w:eastAsia="Times New Roman" w:hAnsi="Times New Roman" w:cs="Times New Roman"/>
          <w:noProof/>
          <w:sz w:val="24"/>
          <w:szCs w:val="24"/>
          <w:lang w:val="en-GB" w:eastAsia="de-AT"/>
        </w:rPr>
        <w:t xml:space="preserve"> cuprins între -0,850 V ÷ -1,200 V;</w:t>
      </w:r>
    </w:p>
    <w:p w:rsidR="00D004FE" w:rsidRPr="00D004FE" w:rsidRDefault="00D004FE" w:rsidP="00D004FE">
      <w:pPr>
        <w:numPr>
          <w:ilvl w:val="0"/>
          <w:numId w:val="8"/>
        </w:numPr>
        <w:spacing w:after="0" w:line="240" w:lineRule="auto"/>
        <w:ind w:left="1354" w:hanging="346"/>
        <w:jc w:val="both"/>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 xml:space="preserve">masa prizei anodice să asigure funcţionarea pe toată durata de exploatare a conductei, dar nu mai puţin de 20 ani. Rezistenţa de dispersie trebuie să fie de maxim 1 </w:t>
      </w:r>
      <w:r w:rsidRPr="00D004FE">
        <w:rPr>
          <w:rFonts w:ascii="Times New Roman" w:eastAsia="Times New Roman" w:hAnsi="Times New Roman" w:cs="Arial"/>
          <w:noProof/>
          <w:sz w:val="24"/>
          <w:szCs w:val="24"/>
          <w:lang w:val="en-GB" w:eastAsia="de-AT"/>
        </w:rPr>
        <w:t>Ω</w:t>
      </w:r>
      <w:r w:rsidRPr="00D004FE">
        <w:rPr>
          <w:rFonts w:ascii="Times New Roman" w:eastAsia="Times New Roman" w:hAnsi="Times New Roman" w:cs="Times New Roman"/>
          <w:noProof/>
          <w:sz w:val="24"/>
          <w:szCs w:val="24"/>
          <w:lang w:val="en-GB" w:eastAsia="de-AT"/>
        </w:rPr>
        <w:t xml:space="preserve"> (se admite valoarea de 2 </w:t>
      </w:r>
      <w:r w:rsidRPr="00D004FE">
        <w:rPr>
          <w:rFonts w:ascii="Times New Roman" w:eastAsia="Times New Roman" w:hAnsi="Times New Roman" w:cs="Arial"/>
          <w:noProof/>
          <w:sz w:val="24"/>
          <w:szCs w:val="24"/>
          <w:lang w:val="en-GB" w:eastAsia="de-AT"/>
        </w:rPr>
        <w:t>Ω</w:t>
      </w:r>
      <w:r w:rsidRPr="00D004FE">
        <w:rPr>
          <w:rFonts w:ascii="Times New Roman" w:eastAsia="Times New Roman" w:hAnsi="Times New Roman" w:cs="Times New Roman"/>
          <w:noProof/>
          <w:sz w:val="24"/>
          <w:szCs w:val="24"/>
          <w:lang w:val="en-GB" w:eastAsia="de-AT"/>
        </w:rPr>
        <w:t xml:space="preserve"> in cazuri speciale datorate valorilor mari ale rezistivitatii solului – mai mult de 100 </w:t>
      </w:r>
      <w:r w:rsidRPr="00D004FE">
        <w:rPr>
          <w:rFonts w:ascii="Times New Roman" w:eastAsia="Times New Roman" w:hAnsi="Times New Roman" w:cs="Arial"/>
          <w:noProof/>
          <w:sz w:val="24"/>
          <w:szCs w:val="24"/>
          <w:lang w:val="en-GB" w:eastAsia="de-AT"/>
        </w:rPr>
        <w:t>Ω</w:t>
      </w:r>
      <w:r w:rsidRPr="00D004FE">
        <w:rPr>
          <w:rFonts w:ascii="Times New Roman" w:eastAsia="Times New Roman" w:hAnsi="Times New Roman" w:cs="Times New Roman"/>
          <w:noProof/>
          <w:sz w:val="24"/>
          <w:szCs w:val="24"/>
          <w:lang w:val="en-GB" w:eastAsia="de-AT"/>
        </w:rPr>
        <w:t>m);</w:t>
      </w:r>
    </w:p>
    <w:p w:rsidR="00D004FE" w:rsidRPr="00D004FE" w:rsidRDefault="00D004FE" w:rsidP="00D004FE">
      <w:pPr>
        <w:numPr>
          <w:ilvl w:val="0"/>
          <w:numId w:val="8"/>
        </w:numPr>
        <w:spacing w:after="0" w:line="240" w:lineRule="auto"/>
        <w:ind w:left="1354" w:hanging="346"/>
        <w:jc w:val="both"/>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sistemul de injecţie (transformator - redresor) trebuie să asigure polarizarea electronegativă a metalului protejat până la cel puţin valoarea de echilibru în aşa fel încât la pornire să aibă o rezervă de cel puţin 30%;</w:t>
      </w:r>
    </w:p>
    <w:p w:rsidR="00D004FE" w:rsidRPr="00D004FE" w:rsidRDefault="00D004FE" w:rsidP="00D004FE">
      <w:pPr>
        <w:numPr>
          <w:ilvl w:val="0"/>
          <w:numId w:val="8"/>
        </w:numPr>
        <w:spacing w:after="0" w:line="240" w:lineRule="auto"/>
        <w:ind w:left="1354" w:hanging="346"/>
        <w:jc w:val="both"/>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lastRenderedPageBreak/>
        <w:t>să permită controlul de la distanta al parametrilor de protecţie catodică, precum si controlul periodic al interferenţelor şi al defectelor de izolaţie;</w:t>
      </w:r>
    </w:p>
    <w:p w:rsidR="00D004FE" w:rsidRPr="00D004FE" w:rsidRDefault="00D004FE" w:rsidP="00D004FE">
      <w:pPr>
        <w:numPr>
          <w:ilvl w:val="0"/>
          <w:numId w:val="8"/>
        </w:numPr>
        <w:spacing w:after="0" w:line="240" w:lineRule="auto"/>
        <w:ind w:left="1354" w:hanging="346"/>
        <w:jc w:val="both"/>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să asigure condiţiile cerute de standardele şi normativele în vigoare privind protecţia personalului şi a echipamentelor împotriva tensiunilor electrice accidentale, a descărcărilor atmosferice şi a sarcinilor electrostatice.</w:t>
      </w:r>
    </w:p>
    <w:p w:rsidR="00D004FE" w:rsidRPr="00D004FE" w:rsidRDefault="00D004FE" w:rsidP="00D004FE">
      <w:pPr>
        <w:spacing w:after="120" w:line="240" w:lineRule="auto"/>
        <w:ind w:firstLine="680"/>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Sistemul cu sursă exterioară de curent, denumit ''</w:t>
      </w:r>
      <w:r w:rsidRPr="00D004FE">
        <w:rPr>
          <w:rFonts w:ascii="Times New Roman" w:eastAsia="Times New Roman" w:hAnsi="Times New Roman" w:cs="Times New Roman"/>
          <w:caps/>
          <w:noProof/>
          <w:sz w:val="24"/>
          <w:szCs w:val="24"/>
          <w:lang w:val="en-GB" w:eastAsia="de-AT"/>
        </w:rPr>
        <w:t>staţia de protecţie catodică</w:t>
      </w:r>
      <w:r w:rsidRPr="00D004FE">
        <w:rPr>
          <w:rFonts w:ascii="Times New Roman" w:eastAsia="Times New Roman" w:hAnsi="Times New Roman" w:cs="Times New Roman"/>
          <w:noProof/>
          <w:sz w:val="24"/>
          <w:szCs w:val="24"/>
          <w:lang w:val="en-GB" w:eastAsia="de-AT"/>
        </w:rPr>
        <w:t>'' se compune in principal din :</w:t>
      </w:r>
    </w:p>
    <w:p w:rsidR="00D004FE" w:rsidRPr="00D004FE" w:rsidRDefault="00D004FE" w:rsidP="00D004FE">
      <w:pPr>
        <w:numPr>
          <w:ilvl w:val="0"/>
          <w:numId w:val="22"/>
        </w:numPr>
        <w:spacing w:after="0" w:line="240" w:lineRule="auto"/>
        <w:ind w:left="1368"/>
        <w:jc w:val="both"/>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ansamblu transformator - redresor (cabina redresoare);</w:t>
      </w:r>
    </w:p>
    <w:p w:rsidR="00D004FE" w:rsidRPr="00D004FE" w:rsidRDefault="00D004FE" w:rsidP="00D004FE">
      <w:pPr>
        <w:numPr>
          <w:ilvl w:val="0"/>
          <w:numId w:val="22"/>
        </w:numPr>
        <w:spacing w:after="0" w:line="240" w:lineRule="auto"/>
        <w:ind w:left="1368"/>
        <w:jc w:val="both"/>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priză anodică ;</w:t>
      </w:r>
    </w:p>
    <w:p w:rsidR="00D004FE" w:rsidRPr="00D004FE" w:rsidRDefault="00D004FE" w:rsidP="00D004FE">
      <w:pPr>
        <w:numPr>
          <w:ilvl w:val="0"/>
          <w:numId w:val="22"/>
        </w:numPr>
        <w:spacing w:after="0" w:line="240" w:lineRule="auto"/>
        <w:ind w:left="1368"/>
        <w:jc w:val="both"/>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circuit anodic şi catodic ;</w:t>
      </w:r>
    </w:p>
    <w:p w:rsidR="00D004FE" w:rsidRPr="00D004FE" w:rsidRDefault="00D004FE" w:rsidP="00D004FE">
      <w:pPr>
        <w:numPr>
          <w:ilvl w:val="0"/>
          <w:numId w:val="22"/>
        </w:numPr>
        <w:spacing w:after="0" w:line="240" w:lineRule="auto"/>
        <w:ind w:left="1368"/>
        <w:jc w:val="both"/>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instala</w:t>
      </w:r>
      <w:r w:rsidRPr="00D004FE">
        <w:rPr>
          <w:rFonts w:ascii="Times New Roman" w:eastAsia="Times New Roman" w:hAnsi="Times New Roman" w:cs="Arial"/>
          <w:noProof/>
          <w:sz w:val="24"/>
          <w:szCs w:val="24"/>
          <w:lang w:val="en-GB" w:eastAsia="de-AT"/>
        </w:rPr>
        <w:t>ţ</w:t>
      </w:r>
      <w:r w:rsidRPr="00D004FE">
        <w:rPr>
          <w:rFonts w:ascii="Times New Roman" w:eastAsia="Times New Roman" w:hAnsi="Times New Roman" w:cs="Times New Roman"/>
          <w:noProof/>
          <w:sz w:val="24"/>
          <w:szCs w:val="24"/>
          <w:lang w:val="en-GB" w:eastAsia="de-AT"/>
        </w:rPr>
        <w:t>ie de alimentare cu energie electric</w:t>
      </w:r>
      <w:r w:rsidRPr="00D004FE">
        <w:rPr>
          <w:rFonts w:ascii="Times New Roman" w:eastAsia="Times New Roman" w:hAnsi="Times New Roman" w:cs="Arial"/>
          <w:noProof/>
          <w:sz w:val="24"/>
          <w:szCs w:val="24"/>
          <w:lang w:val="en-GB" w:eastAsia="de-AT"/>
        </w:rPr>
        <w:t>ă;</w:t>
      </w:r>
    </w:p>
    <w:p w:rsidR="00D004FE" w:rsidRPr="00D004FE" w:rsidRDefault="00D004FE" w:rsidP="00D004FE">
      <w:pPr>
        <w:numPr>
          <w:ilvl w:val="0"/>
          <w:numId w:val="22"/>
        </w:numPr>
        <w:spacing w:after="0" w:line="240" w:lineRule="auto"/>
        <w:ind w:left="1368"/>
        <w:jc w:val="both"/>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instalaţie de protecţie împotriva electrocutării (legare la pamant).</w:t>
      </w:r>
    </w:p>
    <w:p w:rsidR="00D004FE" w:rsidRPr="00D004FE" w:rsidRDefault="00D004FE" w:rsidP="00D004FE">
      <w:pPr>
        <w:spacing w:after="0" w:line="240" w:lineRule="auto"/>
        <w:ind w:left="1368"/>
        <w:jc w:val="both"/>
        <w:rPr>
          <w:rFonts w:ascii="Times New Roman" w:eastAsia="Times New Roman" w:hAnsi="Times New Roman" w:cs="Times New Roman"/>
          <w:noProof/>
          <w:sz w:val="24"/>
          <w:szCs w:val="24"/>
          <w:lang w:val="en-GB" w:eastAsia="de-AT"/>
        </w:rPr>
      </w:pPr>
    </w:p>
    <w:p w:rsidR="00D004FE" w:rsidRPr="00D004FE" w:rsidRDefault="00D004FE" w:rsidP="00D004FE">
      <w:pPr>
        <w:spacing w:after="0" w:line="240" w:lineRule="auto"/>
        <w:ind w:firstLine="720"/>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b/>
          <w:i/>
          <w:noProof/>
          <w:sz w:val="24"/>
          <w:szCs w:val="24"/>
          <w:lang w:val="en-GB" w:eastAsia="de-AT"/>
        </w:rPr>
        <w:t>1. Ansamblul transformator – redresor (cabina redresoare)</w:t>
      </w:r>
      <w:r w:rsidRPr="00D004FE">
        <w:rPr>
          <w:rFonts w:ascii="Times New Roman" w:eastAsia="Times New Roman" w:hAnsi="Times New Roman" w:cs="Times New Roman"/>
          <w:noProof/>
          <w:sz w:val="24"/>
          <w:szCs w:val="24"/>
          <w:lang w:val="en-GB" w:eastAsia="de-AT"/>
        </w:rPr>
        <w:t xml:space="preserve">  </w:t>
      </w:r>
    </w:p>
    <w:p w:rsidR="00D004FE" w:rsidRPr="00D004FE" w:rsidRDefault="00D004FE" w:rsidP="00D004FE">
      <w:pPr>
        <w:spacing w:after="0" w:line="240" w:lineRule="auto"/>
        <w:ind w:firstLine="720"/>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Ansamblul transformator - redresor cuprinde:</w:t>
      </w:r>
    </w:p>
    <w:p w:rsidR="00D004FE" w:rsidRPr="00D004FE" w:rsidRDefault="00D004FE" w:rsidP="00D004FE">
      <w:pPr>
        <w:numPr>
          <w:ilvl w:val="0"/>
          <w:numId w:val="23"/>
        </w:numPr>
        <w:spacing w:after="0" w:line="240" w:lineRule="auto"/>
        <w:ind w:left="1368"/>
        <w:jc w:val="both"/>
        <w:rPr>
          <w:rFonts w:ascii="Times New Roman" w:eastAsia="Times New Roman" w:hAnsi="Times New Roman" w:cs="Times New Roman"/>
          <w:b/>
          <w:i/>
          <w:noProof/>
          <w:sz w:val="24"/>
          <w:szCs w:val="24"/>
          <w:lang w:val="en-GB" w:eastAsia="de-AT"/>
        </w:rPr>
      </w:pPr>
      <w:r w:rsidRPr="00D004FE">
        <w:rPr>
          <w:rFonts w:ascii="Times New Roman" w:eastAsia="Times New Roman" w:hAnsi="Times New Roman" w:cs="Times New Roman"/>
          <w:noProof/>
          <w:sz w:val="24"/>
          <w:szCs w:val="24"/>
          <w:lang w:val="en-GB" w:eastAsia="de-AT"/>
        </w:rPr>
        <w:t>elemente redresoare semiconductoare;</w:t>
      </w:r>
    </w:p>
    <w:p w:rsidR="00D004FE" w:rsidRPr="00D004FE" w:rsidRDefault="00D004FE" w:rsidP="00D004FE">
      <w:pPr>
        <w:numPr>
          <w:ilvl w:val="0"/>
          <w:numId w:val="23"/>
        </w:numPr>
        <w:spacing w:after="0" w:line="240" w:lineRule="auto"/>
        <w:ind w:left="1368"/>
        <w:jc w:val="both"/>
        <w:rPr>
          <w:rFonts w:ascii="Times New Roman" w:eastAsia="Times New Roman" w:hAnsi="Times New Roman" w:cs="Times New Roman"/>
          <w:b/>
          <w:i/>
          <w:noProof/>
          <w:sz w:val="24"/>
          <w:szCs w:val="24"/>
          <w:lang w:val="en-GB" w:eastAsia="de-AT"/>
        </w:rPr>
      </w:pPr>
      <w:r w:rsidRPr="00D004FE">
        <w:rPr>
          <w:rFonts w:ascii="Times New Roman" w:eastAsia="Times New Roman" w:hAnsi="Times New Roman" w:cs="Times New Roman"/>
          <w:noProof/>
          <w:sz w:val="24"/>
          <w:szCs w:val="24"/>
          <w:lang w:val="en-GB" w:eastAsia="de-AT"/>
        </w:rPr>
        <w:t>aparatele de măsură, comutatoare, dispozitive de protecţie şi conexiuni electrice;</w:t>
      </w:r>
    </w:p>
    <w:p w:rsidR="00D004FE" w:rsidRPr="00D004FE" w:rsidRDefault="00D004FE" w:rsidP="00D004FE">
      <w:pPr>
        <w:numPr>
          <w:ilvl w:val="0"/>
          <w:numId w:val="23"/>
        </w:numPr>
        <w:spacing w:after="0" w:line="240" w:lineRule="auto"/>
        <w:ind w:left="1368"/>
        <w:jc w:val="both"/>
        <w:rPr>
          <w:rFonts w:ascii="Times New Roman" w:eastAsia="Times New Roman" w:hAnsi="Times New Roman" w:cs="Times New Roman"/>
          <w:b/>
          <w:i/>
          <w:noProof/>
          <w:sz w:val="24"/>
          <w:szCs w:val="24"/>
          <w:lang w:val="en-GB" w:eastAsia="de-AT"/>
        </w:rPr>
      </w:pPr>
      <w:r w:rsidRPr="00D004FE">
        <w:rPr>
          <w:rFonts w:ascii="Times New Roman" w:eastAsia="Times New Roman" w:hAnsi="Times New Roman" w:cs="Times New Roman"/>
          <w:noProof/>
          <w:sz w:val="24"/>
          <w:szCs w:val="24"/>
          <w:lang w:val="en-GB" w:eastAsia="de-AT"/>
        </w:rPr>
        <w:t>dispozitiv de reglare automata;</w:t>
      </w:r>
    </w:p>
    <w:p w:rsidR="00D004FE" w:rsidRPr="00D004FE" w:rsidRDefault="00D004FE" w:rsidP="00D004FE">
      <w:pPr>
        <w:numPr>
          <w:ilvl w:val="0"/>
          <w:numId w:val="23"/>
        </w:numPr>
        <w:spacing w:after="0" w:line="240" w:lineRule="auto"/>
        <w:ind w:left="1368"/>
        <w:jc w:val="both"/>
        <w:rPr>
          <w:rFonts w:ascii="Times New Roman" w:eastAsia="Times New Roman" w:hAnsi="Times New Roman" w:cs="Times New Roman"/>
          <w:b/>
          <w:i/>
          <w:noProof/>
          <w:sz w:val="24"/>
          <w:szCs w:val="24"/>
          <w:lang w:val="en-GB" w:eastAsia="de-AT"/>
        </w:rPr>
      </w:pPr>
      <w:r w:rsidRPr="00D004FE">
        <w:rPr>
          <w:rFonts w:ascii="Times New Roman" w:eastAsia="Times New Roman" w:hAnsi="Times New Roman" w:cs="Times New Roman"/>
          <w:noProof/>
          <w:sz w:val="24"/>
          <w:szCs w:val="24"/>
          <w:lang w:val="en-GB" w:eastAsia="de-AT"/>
        </w:rPr>
        <w:t>electrod de referinta.</w:t>
      </w:r>
    </w:p>
    <w:p w:rsidR="00D004FE" w:rsidRPr="00D004FE" w:rsidRDefault="00D004FE" w:rsidP="00D004FE">
      <w:pPr>
        <w:spacing w:after="0" w:line="240" w:lineRule="auto"/>
        <w:ind w:firstLine="677"/>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Toate aceste elemente sunt montate într-o cabină metalică ce se monteaz</w:t>
      </w:r>
      <w:r w:rsidRPr="00D004FE">
        <w:rPr>
          <w:rFonts w:ascii="Times New Roman" w:eastAsia="Times New Roman" w:hAnsi="Times New Roman" w:cs="Arial"/>
          <w:noProof/>
          <w:sz w:val="24"/>
          <w:szCs w:val="24"/>
          <w:lang w:val="en-GB" w:eastAsia="de-AT"/>
        </w:rPr>
        <w:t>ă</w:t>
      </w:r>
      <w:r w:rsidRPr="00D004FE">
        <w:rPr>
          <w:rFonts w:ascii="Times New Roman" w:eastAsia="Times New Roman" w:hAnsi="Times New Roman" w:cs="Times New Roman"/>
          <w:noProof/>
          <w:sz w:val="24"/>
          <w:szCs w:val="24"/>
          <w:lang w:val="en-GB" w:eastAsia="de-AT"/>
        </w:rPr>
        <w:t xml:space="preserve"> pe fundatie de beton. </w:t>
      </w:r>
    </w:p>
    <w:p w:rsidR="00D004FE" w:rsidRPr="00D004FE" w:rsidRDefault="00D004FE" w:rsidP="00D004FE">
      <w:pPr>
        <w:spacing w:after="0" w:line="240" w:lineRule="auto"/>
        <w:ind w:firstLine="677"/>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 xml:space="preserve">Cablurile se vor conecta la cabina statiei de protectie catodica. </w:t>
      </w:r>
    </w:p>
    <w:p w:rsidR="00D004FE" w:rsidRPr="00D004FE" w:rsidRDefault="00D004FE" w:rsidP="00D004FE">
      <w:pPr>
        <w:spacing w:after="0" w:line="240" w:lineRule="auto"/>
        <w:ind w:firstLine="677"/>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 xml:space="preserve">Stabilirea locaţiei s-a făcut funcţie de spaţiul de montaj al prizei anodice </w:t>
      </w:r>
      <w:r w:rsidRPr="00D004FE">
        <w:rPr>
          <w:rFonts w:ascii="Times New Roman" w:eastAsia="Times New Roman" w:hAnsi="Times New Roman" w:cs="Arial"/>
          <w:noProof/>
          <w:sz w:val="24"/>
          <w:szCs w:val="24"/>
          <w:lang w:val="en-GB" w:eastAsia="de-AT"/>
        </w:rPr>
        <w:t>ş</w:t>
      </w:r>
      <w:r w:rsidRPr="00D004FE">
        <w:rPr>
          <w:rFonts w:ascii="Times New Roman" w:eastAsia="Times New Roman" w:hAnsi="Times New Roman" w:cs="Times New Roman"/>
          <w:noProof/>
          <w:sz w:val="24"/>
          <w:szCs w:val="24"/>
          <w:lang w:val="en-GB" w:eastAsia="de-AT"/>
        </w:rPr>
        <w:t xml:space="preserve">i cabinei redresoare  </w:t>
      </w:r>
      <w:r w:rsidRPr="00D004FE">
        <w:rPr>
          <w:rFonts w:ascii="Times New Roman" w:eastAsia="Times New Roman" w:hAnsi="Times New Roman" w:cs="Arial"/>
          <w:noProof/>
          <w:sz w:val="24"/>
          <w:szCs w:val="24"/>
          <w:lang w:val="en-GB" w:eastAsia="de-AT"/>
        </w:rPr>
        <w:t>ş</w:t>
      </w:r>
      <w:r w:rsidRPr="00D004FE">
        <w:rPr>
          <w:rFonts w:ascii="Times New Roman" w:eastAsia="Times New Roman" w:hAnsi="Times New Roman" w:cs="Times New Roman"/>
          <w:noProof/>
          <w:sz w:val="24"/>
          <w:szCs w:val="24"/>
          <w:lang w:val="en-GB" w:eastAsia="de-AT"/>
        </w:rPr>
        <w:t xml:space="preserve">i  de  posibilităţile  de  alimentare  cu  energie  electrică, alegerea făcându-se </w:t>
      </w:r>
    </w:p>
    <w:p w:rsidR="00D004FE" w:rsidRPr="00D004FE" w:rsidRDefault="00D004FE" w:rsidP="00D004FE">
      <w:pPr>
        <w:spacing w:after="0" w:line="240" w:lineRule="auto"/>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 xml:space="preserve">după criteriul economic şi al eficienţei protecţiei catodice. </w:t>
      </w:r>
    </w:p>
    <w:p w:rsidR="00D004FE" w:rsidRPr="00D004FE" w:rsidRDefault="00D004FE" w:rsidP="00D004FE">
      <w:pPr>
        <w:spacing w:after="0" w:line="240" w:lineRule="auto"/>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ab/>
        <w:t xml:space="preserve">  Parametrii principali de func</w:t>
      </w:r>
      <w:r w:rsidRPr="00D004FE">
        <w:rPr>
          <w:rFonts w:ascii="Times New Roman" w:eastAsia="Times New Roman" w:hAnsi="Times New Roman" w:cs="Arial"/>
          <w:noProof/>
          <w:sz w:val="24"/>
          <w:szCs w:val="24"/>
          <w:lang w:val="en-GB" w:eastAsia="de-AT"/>
        </w:rPr>
        <w:t>ţ</w:t>
      </w:r>
      <w:r w:rsidRPr="00D004FE">
        <w:rPr>
          <w:rFonts w:ascii="Times New Roman" w:eastAsia="Times New Roman" w:hAnsi="Times New Roman" w:cs="Times New Roman"/>
          <w:noProof/>
          <w:sz w:val="24"/>
          <w:szCs w:val="24"/>
          <w:lang w:val="en-GB" w:eastAsia="de-AT"/>
        </w:rPr>
        <w:t>ionare ai ansamblului transformator – redresor (cabin</w:t>
      </w:r>
      <w:r w:rsidRPr="00D004FE">
        <w:rPr>
          <w:rFonts w:ascii="Times New Roman" w:eastAsia="Times New Roman" w:hAnsi="Times New Roman" w:cs="Arial"/>
          <w:noProof/>
          <w:sz w:val="24"/>
          <w:szCs w:val="24"/>
          <w:lang w:val="en-GB" w:eastAsia="de-AT"/>
        </w:rPr>
        <w:t>ă</w:t>
      </w:r>
      <w:r w:rsidRPr="00D004FE">
        <w:rPr>
          <w:rFonts w:ascii="Times New Roman" w:eastAsia="Times New Roman" w:hAnsi="Times New Roman" w:cs="Times New Roman"/>
          <w:noProof/>
          <w:sz w:val="24"/>
          <w:szCs w:val="24"/>
          <w:lang w:val="en-GB" w:eastAsia="de-AT"/>
        </w:rPr>
        <w:t xml:space="preserve"> redresoare) sunt:</w:t>
      </w:r>
    </w:p>
    <w:p w:rsidR="00D004FE" w:rsidRPr="00D004FE" w:rsidRDefault="00D004FE" w:rsidP="00D004FE">
      <w:pPr>
        <w:spacing w:after="0" w:line="240" w:lineRule="auto"/>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 xml:space="preserve">            - alimentare monofazat</w:t>
      </w:r>
      <w:r w:rsidRPr="00D004FE">
        <w:rPr>
          <w:rFonts w:ascii="Times New Roman" w:eastAsia="Times New Roman" w:hAnsi="Times New Roman" w:cs="Arial"/>
          <w:noProof/>
          <w:sz w:val="24"/>
          <w:szCs w:val="24"/>
          <w:lang w:val="en-GB" w:eastAsia="de-AT"/>
        </w:rPr>
        <w:t>ă</w:t>
      </w:r>
      <w:r w:rsidRPr="00D004FE">
        <w:rPr>
          <w:rFonts w:ascii="Times New Roman" w:eastAsia="Times New Roman" w:hAnsi="Times New Roman" w:cs="Times New Roman"/>
          <w:noProof/>
          <w:sz w:val="24"/>
          <w:szCs w:val="24"/>
          <w:lang w:val="en-GB" w:eastAsia="de-AT"/>
        </w:rPr>
        <w:t xml:space="preserve"> 230V/50Hz;</w:t>
      </w:r>
    </w:p>
    <w:p w:rsidR="00D004FE" w:rsidRPr="00D004FE" w:rsidRDefault="00D004FE" w:rsidP="00D004FE">
      <w:pPr>
        <w:spacing w:after="0" w:line="240" w:lineRule="auto"/>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 xml:space="preserve">            - tensiune maxim</w:t>
      </w:r>
      <w:r w:rsidRPr="00D004FE">
        <w:rPr>
          <w:rFonts w:ascii="Times New Roman" w:eastAsia="Times New Roman" w:hAnsi="Times New Roman" w:cs="Arial"/>
          <w:noProof/>
          <w:sz w:val="24"/>
          <w:szCs w:val="24"/>
          <w:lang w:val="en-GB" w:eastAsia="de-AT"/>
        </w:rPr>
        <w:t>ă</w:t>
      </w:r>
      <w:r w:rsidRPr="00D004FE">
        <w:rPr>
          <w:rFonts w:ascii="Times New Roman" w:eastAsia="Times New Roman" w:hAnsi="Times New Roman" w:cs="Times New Roman"/>
          <w:noProof/>
          <w:sz w:val="24"/>
          <w:szCs w:val="24"/>
          <w:lang w:val="en-GB" w:eastAsia="de-AT"/>
        </w:rPr>
        <w:t xml:space="preserve"> redresat</w:t>
      </w:r>
      <w:r w:rsidRPr="00D004FE">
        <w:rPr>
          <w:rFonts w:ascii="Times New Roman" w:eastAsia="Times New Roman" w:hAnsi="Times New Roman" w:cs="Arial"/>
          <w:noProof/>
          <w:sz w:val="24"/>
          <w:szCs w:val="24"/>
          <w:lang w:val="en-GB" w:eastAsia="de-AT"/>
        </w:rPr>
        <w:t>ă</w:t>
      </w:r>
      <w:r w:rsidRPr="00D004FE">
        <w:rPr>
          <w:rFonts w:ascii="Times New Roman" w:eastAsia="Times New Roman" w:hAnsi="Times New Roman" w:cs="Times New Roman"/>
          <w:noProof/>
          <w:sz w:val="24"/>
          <w:szCs w:val="24"/>
          <w:lang w:val="en-GB" w:eastAsia="de-AT"/>
        </w:rPr>
        <w:t xml:space="preserve"> 50V;</w:t>
      </w:r>
    </w:p>
    <w:p w:rsidR="00D004FE" w:rsidRPr="00D004FE" w:rsidRDefault="00D004FE" w:rsidP="00D004FE">
      <w:pPr>
        <w:spacing w:after="0" w:line="240" w:lineRule="auto"/>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 xml:space="preserve">            - curent maxim redresat 40 A.</w:t>
      </w:r>
    </w:p>
    <w:p w:rsidR="00D004FE" w:rsidRPr="00D004FE" w:rsidRDefault="00D004FE" w:rsidP="00D004FE">
      <w:pPr>
        <w:spacing w:after="0" w:line="240" w:lineRule="auto"/>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ab/>
        <w:t xml:space="preserve"> Dimensiunile maxime ale cabinei redresoare vor fi functie de constructorul acesteia.</w:t>
      </w:r>
    </w:p>
    <w:p w:rsidR="00D004FE" w:rsidRPr="00D004FE" w:rsidRDefault="00D004FE" w:rsidP="00D004FE">
      <w:pPr>
        <w:spacing w:after="0" w:line="240" w:lineRule="auto"/>
        <w:rPr>
          <w:rFonts w:ascii="Times New Roman" w:eastAsia="Times New Roman" w:hAnsi="Times New Roman" w:cs="Times New Roman"/>
          <w:noProof/>
          <w:sz w:val="24"/>
          <w:szCs w:val="24"/>
          <w:lang w:val="en-GB" w:eastAsia="de-AT"/>
        </w:rPr>
      </w:pPr>
    </w:p>
    <w:p w:rsidR="00D004FE" w:rsidRPr="00D004FE" w:rsidRDefault="00D004FE" w:rsidP="00D004FE">
      <w:pPr>
        <w:spacing w:after="0" w:line="240" w:lineRule="auto"/>
        <w:ind w:firstLine="720"/>
        <w:rPr>
          <w:rFonts w:ascii="Times New Roman" w:eastAsia="Times New Roman" w:hAnsi="Times New Roman" w:cs="Times New Roman"/>
          <w:b/>
          <w:i/>
          <w:noProof/>
          <w:sz w:val="24"/>
          <w:szCs w:val="24"/>
          <w:lang w:val="en-GB" w:eastAsia="de-AT"/>
        </w:rPr>
      </w:pPr>
      <w:r w:rsidRPr="00D004FE">
        <w:rPr>
          <w:rFonts w:ascii="Times New Roman" w:eastAsia="Times New Roman" w:hAnsi="Times New Roman" w:cs="Times New Roman"/>
          <w:b/>
          <w:i/>
          <w:noProof/>
          <w:sz w:val="24"/>
          <w:szCs w:val="24"/>
          <w:lang w:val="en-GB" w:eastAsia="de-AT"/>
        </w:rPr>
        <w:t>2. Priza anodică</w:t>
      </w:r>
    </w:p>
    <w:p w:rsidR="00D004FE" w:rsidRPr="00D004FE" w:rsidRDefault="00D004FE" w:rsidP="00D004FE">
      <w:pPr>
        <w:spacing w:after="0" w:line="240" w:lineRule="auto"/>
        <w:ind w:firstLine="720"/>
        <w:jc w:val="both"/>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Priza anodică este elementul funcţional al staţiei de protecţie catodică cu rolul de a asigura un bun contact cu solul la nivelul căreia se realizează injecţia curentului generat de ansamblul transformator - redresor prin circuitul anodic spre electrolit si apoi mai departe spre conducta .</w:t>
      </w:r>
    </w:p>
    <w:p w:rsidR="00D004FE" w:rsidRPr="00D004FE" w:rsidRDefault="00D004FE" w:rsidP="00D004FE">
      <w:pPr>
        <w:spacing w:after="0" w:line="240" w:lineRule="auto"/>
        <w:ind w:firstLine="720"/>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Priza anodica se realizeaz</w:t>
      </w:r>
      <w:r w:rsidRPr="00D004FE">
        <w:rPr>
          <w:rFonts w:ascii="Times New Roman" w:eastAsia="Times New Roman" w:hAnsi="Times New Roman" w:cs="Arial"/>
          <w:noProof/>
          <w:sz w:val="24"/>
          <w:szCs w:val="24"/>
          <w:lang w:val="en-GB" w:eastAsia="de-AT"/>
        </w:rPr>
        <w:t>ă</w:t>
      </w:r>
      <w:r w:rsidRPr="00D004FE">
        <w:rPr>
          <w:rFonts w:ascii="Times New Roman" w:eastAsia="Times New Roman" w:hAnsi="Times New Roman" w:cs="Times New Roman"/>
          <w:noProof/>
          <w:sz w:val="24"/>
          <w:szCs w:val="24"/>
          <w:lang w:val="en-GB" w:eastAsia="de-AT"/>
        </w:rPr>
        <w:t xml:space="preserve"> din anozi de fonta silicioasa. Ca regulator de coroziune se folose</w:t>
      </w:r>
      <w:r w:rsidRPr="00D004FE">
        <w:rPr>
          <w:rFonts w:ascii="Times New Roman" w:eastAsia="Times New Roman" w:hAnsi="Times New Roman" w:cs="Arial"/>
          <w:noProof/>
          <w:sz w:val="24"/>
          <w:szCs w:val="24"/>
          <w:lang w:val="en-GB" w:eastAsia="de-AT"/>
        </w:rPr>
        <w:t>ş</w:t>
      </w:r>
      <w:r w:rsidRPr="00D004FE">
        <w:rPr>
          <w:rFonts w:ascii="Times New Roman" w:eastAsia="Times New Roman" w:hAnsi="Times New Roman" w:cs="Times New Roman"/>
          <w:noProof/>
          <w:sz w:val="24"/>
          <w:szCs w:val="24"/>
          <w:lang w:val="en-GB" w:eastAsia="de-AT"/>
        </w:rPr>
        <w:t>te cocsul de petrol calcinat.</w:t>
      </w:r>
    </w:p>
    <w:p w:rsidR="00D004FE" w:rsidRPr="00D004FE" w:rsidRDefault="00D004FE" w:rsidP="00D004FE">
      <w:pPr>
        <w:spacing w:after="0" w:line="240" w:lineRule="auto"/>
        <w:ind w:firstLine="720"/>
        <w:rPr>
          <w:rFonts w:ascii="Times New Roman" w:eastAsia="Times New Roman" w:hAnsi="Times New Roman" w:cs="Times New Roman"/>
          <w:noProof/>
          <w:sz w:val="24"/>
          <w:szCs w:val="24"/>
          <w:lang w:val="en-GB" w:eastAsia="de-AT"/>
        </w:rPr>
      </w:pPr>
    </w:p>
    <w:p w:rsidR="00D004FE" w:rsidRPr="00D004FE" w:rsidRDefault="00D004FE" w:rsidP="00D004FE">
      <w:pPr>
        <w:spacing w:after="0" w:line="240" w:lineRule="auto"/>
        <w:ind w:firstLine="720"/>
        <w:rPr>
          <w:rFonts w:ascii="Times New Roman" w:eastAsia="Times New Roman" w:hAnsi="Times New Roman" w:cs="Times New Roman"/>
          <w:b/>
          <w:i/>
          <w:noProof/>
          <w:sz w:val="24"/>
          <w:szCs w:val="24"/>
          <w:lang w:val="en-GB" w:eastAsia="de-AT"/>
        </w:rPr>
      </w:pPr>
      <w:r w:rsidRPr="00D004FE">
        <w:rPr>
          <w:rFonts w:ascii="Times New Roman" w:eastAsia="Times New Roman" w:hAnsi="Times New Roman" w:cs="Times New Roman"/>
          <w:b/>
          <w:i/>
          <w:noProof/>
          <w:sz w:val="24"/>
          <w:szCs w:val="24"/>
          <w:lang w:val="en-GB" w:eastAsia="de-AT"/>
        </w:rPr>
        <w:t>3. Circuitul anodic şi catodic</w:t>
      </w:r>
    </w:p>
    <w:p w:rsidR="00D004FE" w:rsidRPr="00D004FE" w:rsidRDefault="00D004FE" w:rsidP="00D004FE">
      <w:pPr>
        <w:spacing w:after="0" w:line="240" w:lineRule="auto"/>
        <w:ind w:firstLine="720"/>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Circuitul anodic se execută dup</w:t>
      </w:r>
      <w:r w:rsidRPr="00D004FE">
        <w:rPr>
          <w:rFonts w:ascii="Times New Roman" w:eastAsia="Times New Roman" w:hAnsi="Times New Roman" w:cs="Arial"/>
          <w:noProof/>
          <w:sz w:val="24"/>
          <w:szCs w:val="24"/>
          <w:lang w:val="en-GB" w:eastAsia="de-AT"/>
        </w:rPr>
        <w:t>ă</w:t>
      </w:r>
      <w:r w:rsidRPr="00D004FE">
        <w:rPr>
          <w:rFonts w:ascii="Times New Roman" w:eastAsia="Times New Roman" w:hAnsi="Times New Roman" w:cs="Times New Roman"/>
          <w:noProof/>
          <w:sz w:val="24"/>
          <w:szCs w:val="24"/>
          <w:lang w:val="en-GB" w:eastAsia="de-AT"/>
        </w:rPr>
        <w:t xml:space="preserve"> cum urmeaz</w:t>
      </w:r>
      <w:r w:rsidRPr="00D004FE">
        <w:rPr>
          <w:rFonts w:ascii="Times New Roman" w:eastAsia="Times New Roman" w:hAnsi="Times New Roman" w:cs="Arial"/>
          <w:noProof/>
          <w:sz w:val="24"/>
          <w:szCs w:val="24"/>
          <w:lang w:val="en-GB" w:eastAsia="de-AT"/>
        </w:rPr>
        <w:t>ă</w:t>
      </w:r>
      <w:r w:rsidRPr="00D004FE">
        <w:rPr>
          <w:rFonts w:ascii="Times New Roman" w:eastAsia="Times New Roman" w:hAnsi="Times New Roman" w:cs="Times New Roman"/>
          <w:noProof/>
          <w:sz w:val="24"/>
          <w:szCs w:val="24"/>
          <w:lang w:val="en-GB" w:eastAsia="de-AT"/>
        </w:rPr>
        <w:t>:</w:t>
      </w:r>
    </w:p>
    <w:p w:rsidR="00D004FE" w:rsidRPr="00D004FE" w:rsidRDefault="00D004FE" w:rsidP="00D004FE">
      <w:pPr>
        <w:spacing w:after="0" w:line="240" w:lineRule="auto"/>
        <w:ind w:firstLine="720"/>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 din cablu de cupru tip CYY 1x10 mm</w:t>
      </w:r>
      <w:r w:rsidRPr="00D004FE">
        <w:rPr>
          <w:rFonts w:ascii="Times New Roman" w:eastAsia="Times New Roman" w:hAnsi="Times New Roman" w:cs="Times New Roman"/>
          <w:noProof/>
          <w:sz w:val="24"/>
          <w:szCs w:val="24"/>
          <w:vertAlign w:val="superscript"/>
          <w:lang w:val="en-GB" w:eastAsia="de-AT"/>
        </w:rPr>
        <w:t>2</w:t>
      </w:r>
      <w:r w:rsidRPr="00D004FE">
        <w:rPr>
          <w:rFonts w:ascii="Times New Roman" w:eastAsia="Times New Roman" w:hAnsi="Times New Roman" w:cs="Times New Roman"/>
          <w:noProof/>
          <w:sz w:val="24"/>
          <w:szCs w:val="24"/>
          <w:lang w:val="en-GB" w:eastAsia="de-AT"/>
        </w:rPr>
        <w:t xml:space="preserve">, </w:t>
      </w:r>
      <w:r w:rsidRPr="00D004FE">
        <w:rPr>
          <w:rFonts w:ascii="Times New Roman" w:eastAsia="Times New Roman" w:hAnsi="Times New Roman" w:cs="Arial"/>
          <w:noProof/>
          <w:sz w:val="24"/>
          <w:szCs w:val="24"/>
          <w:lang w:val="en-GB" w:eastAsia="de-AT"/>
        </w:rPr>
        <w:t>î</w:t>
      </w:r>
      <w:r w:rsidRPr="00D004FE">
        <w:rPr>
          <w:rFonts w:ascii="Times New Roman" w:eastAsia="Times New Roman" w:hAnsi="Times New Roman" w:cs="Times New Roman"/>
          <w:noProof/>
          <w:sz w:val="24"/>
          <w:szCs w:val="24"/>
          <w:lang w:val="en-GB" w:eastAsia="de-AT"/>
        </w:rPr>
        <w:t xml:space="preserve">n montaj </w:t>
      </w:r>
      <w:r w:rsidRPr="00D004FE">
        <w:rPr>
          <w:rFonts w:ascii="Times New Roman" w:eastAsia="Times New Roman" w:hAnsi="Times New Roman" w:cs="Arial"/>
          <w:noProof/>
          <w:sz w:val="24"/>
          <w:szCs w:val="24"/>
          <w:lang w:val="en-GB" w:eastAsia="de-AT"/>
        </w:rPr>
        <w:t>î</w:t>
      </w:r>
      <w:r w:rsidRPr="00D004FE">
        <w:rPr>
          <w:rFonts w:ascii="Times New Roman" w:eastAsia="Times New Roman" w:hAnsi="Times New Roman" w:cs="Times New Roman"/>
          <w:noProof/>
          <w:sz w:val="24"/>
          <w:szCs w:val="24"/>
          <w:lang w:val="en-GB" w:eastAsia="de-AT"/>
        </w:rPr>
        <w:t>ngropat, de la fiecare anod la cablul anodic tip bucla;</w:t>
      </w:r>
    </w:p>
    <w:p w:rsidR="00D004FE" w:rsidRPr="00D004FE" w:rsidRDefault="00D004FE" w:rsidP="00D004FE">
      <w:pPr>
        <w:numPr>
          <w:ilvl w:val="1"/>
          <w:numId w:val="24"/>
        </w:numPr>
        <w:tabs>
          <w:tab w:val="left" w:pos="720"/>
          <w:tab w:val="left" w:pos="900"/>
          <w:tab w:val="num" w:pos="990"/>
        </w:tabs>
        <w:spacing w:after="0" w:line="240" w:lineRule="auto"/>
        <w:ind w:firstLine="720"/>
        <w:jc w:val="both"/>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din cablu de cupru tip CYY 1 x 25 mm</w:t>
      </w:r>
      <w:r w:rsidRPr="00D004FE">
        <w:rPr>
          <w:rFonts w:ascii="Times New Roman" w:eastAsia="Times New Roman" w:hAnsi="Times New Roman" w:cs="Times New Roman"/>
          <w:noProof/>
          <w:sz w:val="24"/>
          <w:szCs w:val="24"/>
          <w:vertAlign w:val="superscript"/>
          <w:lang w:val="en-GB" w:eastAsia="de-AT"/>
        </w:rPr>
        <w:t>2</w:t>
      </w:r>
      <w:r w:rsidRPr="00D004FE">
        <w:rPr>
          <w:rFonts w:ascii="Times New Roman" w:eastAsia="Times New Roman" w:hAnsi="Times New Roman" w:cs="Times New Roman"/>
          <w:noProof/>
          <w:sz w:val="24"/>
          <w:szCs w:val="24"/>
          <w:lang w:val="en-GB" w:eastAsia="de-AT"/>
        </w:rPr>
        <w:t>, în montaj îngropat (circuit tip bucla) la cabina SPC;</w:t>
      </w:r>
    </w:p>
    <w:p w:rsidR="00D004FE" w:rsidRPr="00D004FE" w:rsidRDefault="00D004FE" w:rsidP="00D004FE">
      <w:pPr>
        <w:spacing w:after="0" w:line="240" w:lineRule="auto"/>
        <w:ind w:firstLine="720"/>
        <w:rPr>
          <w:rFonts w:ascii="Times New Roman" w:eastAsia="Times New Roman" w:hAnsi="Times New Roman" w:cs="Times New Roman"/>
          <w:noProof/>
          <w:sz w:val="24"/>
          <w:szCs w:val="24"/>
          <w:lang w:val="en-GB" w:eastAsia="de-AT"/>
        </w:rPr>
      </w:pPr>
      <w:r w:rsidRPr="00D004FE">
        <w:rPr>
          <w:rFonts w:ascii="Times New Roman" w:eastAsia="Times New Roman" w:hAnsi="Times New Roman" w:cs="Times New Roman"/>
          <w:noProof/>
          <w:sz w:val="24"/>
          <w:szCs w:val="24"/>
          <w:lang w:val="en-GB" w:eastAsia="de-AT"/>
        </w:rPr>
        <w:t>Circuitul catodic se execută din cablu de cupru CYY 1 x 25 mm</w:t>
      </w:r>
      <w:r w:rsidRPr="00D004FE">
        <w:rPr>
          <w:rFonts w:ascii="Times New Roman" w:eastAsia="Times New Roman" w:hAnsi="Times New Roman" w:cs="Times New Roman"/>
          <w:noProof/>
          <w:sz w:val="24"/>
          <w:szCs w:val="24"/>
          <w:vertAlign w:val="superscript"/>
          <w:lang w:val="en-GB" w:eastAsia="de-AT"/>
        </w:rPr>
        <w:t>2</w:t>
      </w:r>
      <w:r w:rsidRPr="00D004FE">
        <w:rPr>
          <w:rFonts w:ascii="Times New Roman" w:eastAsia="Times New Roman" w:hAnsi="Times New Roman" w:cs="Times New Roman"/>
          <w:noProof/>
          <w:sz w:val="24"/>
          <w:szCs w:val="24"/>
          <w:lang w:val="en-GB" w:eastAsia="de-AT"/>
        </w:rPr>
        <w:t>.</w:t>
      </w:r>
    </w:p>
    <w:p w:rsidR="00D004FE" w:rsidRPr="00D004FE" w:rsidRDefault="00D004FE" w:rsidP="00D004FE">
      <w:pPr>
        <w:spacing w:after="0" w:line="240" w:lineRule="auto"/>
        <w:ind w:firstLine="720"/>
        <w:rPr>
          <w:rFonts w:ascii="Times New Roman" w:eastAsia="Times New Roman" w:hAnsi="Times New Roman" w:cs="Times New Roman"/>
          <w:noProof/>
          <w:sz w:val="24"/>
          <w:szCs w:val="24"/>
          <w:lang w:val="en-GB" w:eastAsia="de-AT"/>
        </w:rPr>
      </w:pPr>
    </w:p>
    <w:p w:rsidR="00D004FE" w:rsidRPr="00D004FE" w:rsidRDefault="00D004FE" w:rsidP="00D004FE">
      <w:pPr>
        <w:spacing w:after="120" w:line="240" w:lineRule="auto"/>
        <w:ind w:firstLine="720"/>
        <w:rPr>
          <w:rFonts w:ascii="Times New Roman" w:eastAsia="Times New Roman" w:hAnsi="Times New Roman" w:cs="Times New Roman"/>
          <w:b/>
          <w:i/>
          <w:noProof/>
          <w:sz w:val="24"/>
          <w:szCs w:val="24"/>
          <w:lang w:val="en-GB" w:eastAsia="de-AT"/>
        </w:rPr>
      </w:pPr>
      <w:r w:rsidRPr="00D004FE">
        <w:rPr>
          <w:rFonts w:ascii="Times New Roman" w:eastAsia="Times New Roman" w:hAnsi="Times New Roman" w:cs="Times New Roman"/>
          <w:b/>
          <w:i/>
          <w:noProof/>
          <w:sz w:val="24"/>
          <w:szCs w:val="24"/>
          <w:lang w:val="en-GB" w:eastAsia="de-AT"/>
        </w:rPr>
        <w:t>4. Instalaţie de protecţie împotriva electrocutării</w:t>
      </w:r>
    </w:p>
    <w:p w:rsidR="00D004FE" w:rsidRPr="00D004FE" w:rsidRDefault="00D004FE" w:rsidP="00D004FE">
      <w:pPr>
        <w:spacing w:after="120" w:line="240" w:lineRule="auto"/>
        <w:ind w:firstLine="720"/>
        <w:rPr>
          <w:rFonts w:ascii="Times New Roman" w:eastAsia="Times New Roman" w:hAnsi="Times New Roman" w:cs="Times New Roman"/>
          <w:b/>
          <w:i/>
          <w:noProof/>
          <w:sz w:val="24"/>
          <w:szCs w:val="24"/>
          <w:lang w:val="en-GB" w:eastAsia="de-AT"/>
        </w:rPr>
      </w:pPr>
      <w:r w:rsidRPr="00D004FE">
        <w:rPr>
          <w:rFonts w:ascii="Times New Roman" w:eastAsia="Times New Roman" w:hAnsi="Times New Roman" w:cs="Times New Roman"/>
          <w:noProof/>
          <w:sz w:val="24"/>
          <w:szCs w:val="24"/>
          <w:lang w:val="en-GB" w:eastAsia="de-AT"/>
        </w:rPr>
        <w:t>Cabina redresoare a staţiei de protecţie catodică va fi prevăzut</w:t>
      </w:r>
      <w:r w:rsidRPr="00D004FE">
        <w:rPr>
          <w:rFonts w:ascii="Times New Roman" w:eastAsia="Times New Roman" w:hAnsi="Times New Roman" w:cs="Arial"/>
          <w:noProof/>
          <w:sz w:val="24"/>
          <w:szCs w:val="24"/>
          <w:lang w:val="en-GB" w:eastAsia="de-AT"/>
        </w:rPr>
        <w:t>ă</w:t>
      </w:r>
      <w:r w:rsidRPr="00D004FE">
        <w:rPr>
          <w:rFonts w:ascii="Times New Roman" w:eastAsia="Times New Roman" w:hAnsi="Times New Roman" w:cs="Times New Roman"/>
          <w:noProof/>
          <w:sz w:val="24"/>
          <w:szCs w:val="24"/>
          <w:lang w:val="en-GB" w:eastAsia="de-AT"/>
        </w:rPr>
        <w:t xml:space="preserve"> cu priz</w:t>
      </w:r>
      <w:r w:rsidRPr="00D004FE">
        <w:rPr>
          <w:rFonts w:ascii="Times New Roman" w:eastAsia="Times New Roman" w:hAnsi="Times New Roman" w:cs="Arial"/>
          <w:noProof/>
          <w:sz w:val="24"/>
          <w:szCs w:val="24"/>
          <w:lang w:val="en-GB" w:eastAsia="de-AT"/>
        </w:rPr>
        <w:t>ă</w:t>
      </w:r>
      <w:r w:rsidRPr="00D004FE">
        <w:rPr>
          <w:rFonts w:ascii="Times New Roman" w:eastAsia="Times New Roman" w:hAnsi="Times New Roman" w:cs="Times New Roman"/>
          <w:noProof/>
          <w:sz w:val="24"/>
          <w:szCs w:val="24"/>
          <w:lang w:val="en-GB" w:eastAsia="de-AT"/>
        </w:rPr>
        <w:t xml:space="preserve"> de legare la pământ împotriva electrocutării personalului, la care se conectează toate părţile metalice ale staţiei care pot căpăta tensiune in mod accidental.</w:t>
      </w:r>
    </w:p>
    <w:p w:rsidR="00230A88" w:rsidRDefault="00230A88" w:rsidP="004C1916">
      <w:pPr>
        <w:suppressAutoHyphens/>
        <w:spacing w:after="0" w:line="240" w:lineRule="auto"/>
        <w:jc w:val="both"/>
        <w:rPr>
          <w:rFonts w:ascii="Times New Roman" w:eastAsia="Times New Roman" w:hAnsi="Times New Roman" w:cs="Times New Roman"/>
          <w:sz w:val="16"/>
          <w:szCs w:val="16"/>
          <w:lang w:eastAsia="ro-RO"/>
        </w:rPr>
      </w:pPr>
    </w:p>
    <w:p w:rsidR="00D004FE" w:rsidRPr="00D004FE" w:rsidRDefault="00D004FE" w:rsidP="00D004FE">
      <w:pPr>
        <w:autoSpaceDE w:val="0"/>
        <w:autoSpaceDN w:val="0"/>
        <w:adjustRightInd w:val="0"/>
        <w:spacing w:after="0" w:line="240" w:lineRule="exact"/>
        <w:jc w:val="both"/>
        <w:rPr>
          <w:rFonts w:ascii="Times New Roman" w:eastAsia="Times New Roman" w:hAnsi="Times New Roman" w:cs="Times New Roman"/>
          <w:sz w:val="24"/>
          <w:szCs w:val="24"/>
        </w:rPr>
      </w:pPr>
      <w:r w:rsidRPr="00D004FE">
        <w:rPr>
          <w:rFonts w:ascii="Times New Roman" w:eastAsia="Times New Roman" w:hAnsi="Times New Roman" w:cs="Times New Roman"/>
          <w:sz w:val="24"/>
          <w:szCs w:val="24"/>
        </w:rPr>
        <w:t xml:space="preserve">b) </w:t>
      </w:r>
      <w:r w:rsidRPr="00D004FE">
        <w:rPr>
          <w:rFonts w:ascii="Times New Roman" w:eastAsia="Times New Roman" w:hAnsi="Times New Roman" w:cs="Times New Roman"/>
          <w:i/>
          <w:sz w:val="24"/>
          <w:szCs w:val="24"/>
        </w:rPr>
        <w:t>cumularea cu alte proiecte</w:t>
      </w:r>
      <w:r w:rsidRPr="00D004FE">
        <w:rPr>
          <w:rFonts w:ascii="Times New Roman" w:eastAsia="Times New Roman" w:hAnsi="Times New Roman" w:cs="Times New Roman"/>
          <w:sz w:val="24"/>
          <w:szCs w:val="24"/>
        </w:rPr>
        <w:t xml:space="preserve"> -  nu este cazul;</w:t>
      </w:r>
    </w:p>
    <w:p w:rsidR="00D004FE" w:rsidRPr="00D004FE" w:rsidRDefault="00D004FE" w:rsidP="00D004FE">
      <w:pPr>
        <w:autoSpaceDE w:val="0"/>
        <w:autoSpaceDN w:val="0"/>
        <w:adjustRightInd w:val="0"/>
        <w:spacing w:after="0" w:line="240" w:lineRule="exact"/>
        <w:jc w:val="both"/>
        <w:rPr>
          <w:rFonts w:ascii="Times New Roman" w:eastAsia="Times New Roman" w:hAnsi="Times New Roman" w:cs="Times New Roman"/>
          <w:sz w:val="24"/>
          <w:szCs w:val="24"/>
        </w:rPr>
      </w:pPr>
    </w:p>
    <w:p w:rsidR="00D004FE" w:rsidRPr="00D004FE" w:rsidRDefault="00D004FE" w:rsidP="00D004FE">
      <w:pPr>
        <w:spacing w:after="0" w:line="240" w:lineRule="auto"/>
        <w:jc w:val="both"/>
        <w:rPr>
          <w:rFonts w:ascii="Times New Roman" w:eastAsia="Times New Roman" w:hAnsi="Times New Roman" w:cs="Times New Roman"/>
          <w:sz w:val="24"/>
          <w:szCs w:val="24"/>
        </w:rPr>
      </w:pPr>
      <w:r w:rsidRPr="00D004FE">
        <w:rPr>
          <w:rFonts w:ascii="Times New Roman" w:eastAsia="Times New Roman" w:hAnsi="Times New Roman" w:cs="Times New Roman"/>
          <w:sz w:val="24"/>
          <w:szCs w:val="24"/>
        </w:rPr>
        <w:t xml:space="preserve">c) </w:t>
      </w:r>
      <w:r w:rsidRPr="00D004FE">
        <w:rPr>
          <w:rFonts w:ascii="Times New Roman" w:eastAsia="Times New Roman" w:hAnsi="Times New Roman" w:cs="Times New Roman"/>
          <w:i/>
          <w:sz w:val="24"/>
          <w:szCs w:val="24"/>
        </w:rPr>
        <w:t>utilizarea resurselor naturale</w:t>
      </w:r>
      <w:r w:rsidRPr="00D004FE">
        <w:rPr>
          <w:rFonts w:ascii="Times New Roman" w:eastAsia="Times New Roman" w:hAnsi="Times New Roman" w:cs="Times New Roman"/>
          <w:sz w:val="24"/>
          <w:szCs w:val="24"/>
        </w:rPr>
        <w:t xml:space="preserve">: se vor utiliza resurse naturale în cantităţi limitate, iar materialele necesare realizării proiectului vor fi preluate de la societăţi autorizate; </w:t>
      </w:r>
    </w:p>
    <w:p w:rsidR="00D004FE" w:rsidRPr="00D004FE" w:rsidRDefault="00D004FE" w:rsidP="00D004FE">
      <w:pPr>
        <w:spacing w:after="0" w:line="240" w:lineRule="auto"/>
        <w:jc w:val="both"/>
        <w:rPr>
          <w:rFonts w:ascii="Times New Roman" w:eastAsia="Times New Roman" w:hAnsi="Times New Roman" w:cs="Times New Roman"/>
          <w:sz w:val="24"/>
          <w:szCs w:val="24"/>
        </w:rPr>
      </w:pPr>
    </w:p>
    <w:p w:rsidR="00D004FE" w:rsidRPr="00D004FE" w:rsidRDefault="00D004FE" w:rsidP="00D004FE">
      <w:pPr>
        <w:spacing w:after="120"/>
        <w:jc w:val="both"/>
        <w:rPr>
          <w:rFonts w:ascii="Times New Roman" w:eastAsia="Times New Roman" w:hAnsi="Times New Roman" w:cs="Times New Roman"/>
          <w:color w:val="000000"/>
          <w:sz w:val="24"/>
          <w:szCs w:val="24"/>
        </w:rPr>
      </w:pPr>
      <w:r w:rsidRPr="00D004FE">
        <w:rPr>
          <w:rFonts w:ascii="Times New Roman" w:eastAsia="Times New Roman" w:hAnsi="Times New Roman" w:cs="Times New Roman"/>
          <w:sz w:val="24"/>
          <w:szCs w:val="24"/>
        </w:rPr>
        <w:t xml:space="preserve">d) </w:t>
      </w:r>
      <w:r w:rsidRPr="00D004FE">
        <w:rPr>
          <w:rFonts w:ascii="Times New Roman" w:eastAsia="Times New Roman" w:hAnsi="Times New Roman" w:cs="Times New Roman"/>
          <w:i/>
          <w:sz w:val="24"/>
          <w:szCs w:val="24"/>
        </w:rPr>
        <w:t>producţia de deşeuri</w:t>
      </w:r>
      <w:r w:rsidRPr="00D004FE">
        <w:rPr>
          <w:rFonts w:ascii="Times New Roman" w:eastAsia="Times New Roman" w:hAnsi="Times New Roman" w:cs="Times New Roman"/>
          <w:sz w:val="24"/>
          <w:szCs w:val="24"/>
        </w:rPr>
        <w:t xml:space="preserve">: </w:t>
      </w:r>
      <w:r w:rsidRPr="00D004FE">
        <w:rPr>
          <w:rFonts w:ascii="Times New Roman" w:eastAsia="Times New Roman" w:hAnsi="Times New Roman" w:cs="Times New Roman"/>
          <w:color w:val="000000"/>
          <w:sz w:val="24"/>
          <w:szCs w:val="24"/>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D004FE" w:rsidRPr="00D004FE" w:rsidRDefault="00D004FE" w:rsidP="00D004FE">
      <w:pPr>
        <w:spacing w:after="120" w:line="240" w:lineRule="auto"/>
        <w:jc w:val="both"/>
        <w:rPr>
          <w:rFonts w:ascii="Times New Roman" w:eastAsia="Times New Roman" w:hAnsi="Times New Roman" w:cs="Times New Roman"/>
          <w:sz w:val="24"/>
          <w:szCs w:val="24"/>
          <w:lang w:eastAsia="pl-PL"/>
        </w:rPr>
      </w:pPr>
      <w:r w:rsidRPr="00D004FE">
        <w:rPr>
          <w:rFonts w:ascii="Times New Roman" w:eastAsia="Times New Roman" w:hAnsi="Times New Roman" w:cs="Times New Roman"/>
          <w:sz w:val="24"/>
          <w:szCs w:val="24"/>
          <w:lang w:eastAsia="pl-PL"/>
        </w:rPr>
        <w:t xml:space="preserve">e) </w:t>
      </w:r>
      <w:r w:rsidRPr="00D004FE">
        <w:rPr>
          <w:rFonts w:ascii="Times New Roman" w:eastAsia="Times New Roman" w:hAnsi="Times New Roman" w:cs="Times New Roman"/>
          <w:i/>
          <w:sz w:val="24"/>
          <w:szCs w:val="24"/>
          <w:lang w:eastAsia="pl-PL"/>
        </w:rPr>
        <w:t>emisiile poluante, inclusiv zgomotul şi alte surse de disconfort</w:t>
      </w:r>
      <w:r w:rsidRPr="00D004FE">
        <w:rPr>
          <w:rFonts w:ascii="Times New Roman" w:eastAsia="Times New Roman" w:hAnsi="Times New Roman" w:cs="Times New Roman"/>
          <w:sz w:val="24"/>
          <w:szCs w:val="24"/>
          <w:lang w:eastAsia="pl-PL"/>
        </w:rPr>
        <w:t xml:space="preserve">: în perioada de execuţie, zgomotul va fi generat de utilajele și mijloacele de transport; lucrările şi măsurile prevăzute în proiect nu vor afecta semnificativ factorii de mediu (aer, apă, sol, aşezări umane); </w:t>
      </w:r>
    </w:p>
    <w:p w:rsidR="00D004FE" w:rsidRPr="00D004FE" w:rsidRDefault="00D004FE" w:rsidP="00D004FE">
      <w:pPr>
        <w:spacing w:after="0" w:line="240" w:lineRule="auto"/>
        <w:jc w:val="both"/>
        <w:rPr>
          <w:rFonts w:ascii="Times New Roman" w:eastAsia="Times New Roman" w:hAnsi="Times New Roman" w:cs="Times New Roman"/>
          <w:sz w:val="24"/>
          <w:szCs w:val="24"/>
        </w:rPr>
      </w:pPr>
      <w:r w:rsidRPr="00D004FE">
        <w:rPr>
          <w:rFonts w:ascii="Times New Roman" w:eastAsia="Times New Roman" w:hAnsi="Times New Roman" w:cs="Times New Roman"/>
          <w:sz w:val="24"/>
          <w:szCs w:val="24"/>
        </w:rPr>
        <w:t xml:space="preserve">f) </w:t>
      </w:r>
      <w:r w:rsidRPr="00D004FE">
        <w:rPr>
          <w:rFonts w:ascii="Times New Roman" w:eastAsia="Times New Roman" w:hAnsi="Times New Roman" w:cs="Times New Roman"/>
          <w:i/>
          <w:sz w:val="24"/>
          <w:szCs w:val="24"/>
        </w:rPr>
        <w:t>riscul de accident, ţinându-se seama în special de substanţele şi de tehnologiile utilizate</w:t>
      </w:r>
      <w:r w:rsidRPr="00D004FE">
        <w:rPr>
          <w:rFonts w:ascii="Times New Roman" w:eastAsia="Times New Roman" w:hAnsi="Times New Roman" w:cs="Times New Roman"/>
          <w:sz w:val="24"/>
          <w:szCs w:val="24"/>
        </w:rPr>
        <w:t>: nu este cazul;</w:t>
      </w:r>
    </w:p>
    <w:p w:rsidR="00D004FE" w:rsidRPr="00D004FE" w:rsidRDefault="00D004FE" w:rsidP="00D004FE">
      <w:pPr>
        <w:spacing w:after="0" w:line="240" w:lineRule="auto"/>
        <w:jc w:val="both"/>
        <w:rPr>
          <w:rFonts w:ascii="Times New Roman" w:eastAsia="Times New Roman" w:hAnsi="Times New Roman" w:cs="Times New Roman"/>
          <w:color w:val="FF0000"/>
          <w:sz w:val="24"/>
          <w:szCs w:val="24"/>
        </w:rPr>
      </w:pPr>
    </w:p>
    <w:p w:rsidR="00D004FE" w:rsidRPr="004C1916" w:rsidRDefault="00D004FE" w:rsidP="004C1916">
      <w:pPr>
        <w:suppressAutoHyphens/>
        <w:spacing w:after="0" w:line="240" w:lineRule="auto"/>
        <w:jc w:val="both"/>
        <w:rPr>
          <w:rFonts w:ascii="Times New Roman" w:eastAsia="Times New Roman" w:hAnsi="Times New Roman" w:cs="Times New Roman"/>
          <w:sz w:val="16"/>
          <w:szCs w:val="16"/>
          <w:lang w:eastAsia="ro-RO"/>
        </w:rPr>
      </w:pPr>
    </w:p>
    <w:p w:rsidR="00A622DD" w:rsidRPr="004C1916" w:rsidRDefault="00230A88" w:rsidP="004C1916">
      <w:pPr>
        <w:suppressAutoHyphens/>
        <w:spacing w:after="0" w:line="240" w:lineRule="auto"/>
        <w:rPr>
          <w:rFonts w:ascii="Times New Roman" w:eastAsia="Times New Roman" w:hAnsi="Times New Roman" w:cs="Times New Roman"/>
          <w:b/>
          <w:sz w:val="24"/>
          <w:szCs w:val="24"/>
          <w:u w:val="single"/>
          <w:lang w:eastAsia="ro-RO"/>
        </w:rPr>
      </w:pPr>
      <w:r w:rsidRPr="004C1916">
        <w:rPr>
          <w:rFonts w:ascii="Times New Roman" w:eastAsia="Times New Roman" w:hAnsi="Times New Roman" w:cs="Times New Roman"/>
          <w:b/>
          <w:sz w:val="24"/>
          <w:szCs w:val="24"/>
          <w:u w:val="single"/>
          <w:lang w:eastAsia="ro-RO"/>
        </w:rPr>
        <w:t>2. Localizarea proiectului</w:t>
      </w:r>
    </w:p>
    <w:p w:rsidR="00230A88" w:rsidRPr="004C1916" w:rsidRDefault="00230A88" w:rsidP="004C1916">
      <w:pPr>
        <w:suppressAutoHyphens/>
        <w:spacing w:after="0" w:line="240" w:lineRule="auto"/>
        <w:jc w:val="both"/>
        <w:rPr>
          <w:rFonts w:ascii="Times New Roman" w:eastAsia="Times New Roman" w:hAnsi="Times New Roman" w:cs="Times New Roman"/>
          <w:b/>
          <w:sz w:val="24"/>
          <w:szCs w:val="24"/>
          <w:u w:val="single"/>
          <w:lang w:eastAsia="ro-RO"/>
        </w:rPr>
      </w:pPr>
      <w:r w:rsidRPr="004C1916">
        <w:rPr>
          <w:rFonts w:ascii="Times New Roman" w:eastAsia="Times New Roman" w:hAnsi="Times New Roman" w:cs="Times New Roman"/>
          <w:b/>
          <w:i/>
          <w:sz w:val="24"/>
          <w:szCs w:val="24"/>
          <w:lang w:eastAsia="ro-RO"/>
        </w:rPr>
        <w:t>2.1</w:t>
      </w:r>
      <w:r w:rsidR="00DC6073" w:rsidRPr="004C1916">
        <w:rPr>
          <w:rFonts w:ascii="Times New Roman" w:eastAsia="Times New Roman" w:hAnsi="Times New Roman" w:cs="Times New Roman"/>
          <w:b/>
          <w:i/>
          <w:sz w:val="24"/>
          <w:szCs w:val="24"/>
          <w:lang w:eastAsia="ro-RO"/>
        </w:rPr>
        <w:t>.</w:t>
      </w:r>
      <w:r w:rsidRPr="004C1916">
        <w:rPr>
          <w:rFonts w:ascii="Times New Roman" w:eastAsia="Times New Roman" w:hAnsi="Times New Roman" w:cs="Times New Roman"/>
          <w:b/>
          <w:i/>
          <w:sz w:val="24"/>
          <w:szCs w:val="24"/>
          <w:lang w:eastAsia="ro-RO"/>
        </w:rPr>
        <w:t xml:space="preserve"> </w:t>
      </w:r>
      <w:r w:rsidR="00DC6073" w:rsidRPr="004C1916">
        <w:rPr>
          <w:rFonts w:ascii="Times New Roman" w:eastAsia="Times New Roman" w:hAnsi="Times New Roman" w:cs="Times New Roman"/>
          <w:b/>
          <w:i/>
          <w:sz w:val="24"/>
          <w:szCs w:val="24"/>
          <w:lang w:eastAsia="ro-RO"/>
        </w:rPr>
        <w:t>U</w:t>
      </w:r>
      <w:r w:rsidR="00DC6073" w:rsidRPr="004C1916">
        <w:rPr>
          <w:rFonts w:ascii="Times New Roman" w:eastAsia="Times New Roman" w:hAnsi="Times New Roman" w:cs="Times New Roman"/>
          <w:b/>
          <w:i/>
          <w:sz w:val="24"/>
          <w:szCs w:val="24"/>
          <w:lang w:eastAsia="pl-PL"/>
        </w:rPr>
        <w:t>tilizarea existentă a terenului</w:t>
      </w:r>
      <w:r w:rsidR="00DC6073" w:rsidRPr="004C1916">
        <w:rPr>
          <w:rFonts w:ascii="Times New Roman" w:eastAsia="Times New Roman" w:hAnsi="Times New Roman" w:cs="Times New Roman"/>
          <w:sz w:val="24"/>
          <w:szCs w:val="24"/>
          <w:lang w:eastAsia="pl-PL"/>
        </w:rPr>
        <w:t>:</w:t>
      </w:r>
      <w:r w:rsidR="00DC6073" w:rsidRPr="004C1916">
        <w:rPr>
          <w:rFonts w:ascii="Times New Roman" w:eastAsia="Times New Roman" w:hAnsi="Times New Roman" w:cs="Times New Roman"/>
          <w:sz w:val="24"/>
          <w:szCs w:val="24"/>
          <w:lang w:eastAsia="ro-RO"/>
        </w:rPr>
        <w:t xml:space="preserve"> </w:t>
      </w:r>
      <w:r w:rsidR="00C90AE4">
        <w:rPr>
          <w:rFonts w:ascii="Times New Roman" w:hAnsi="Times New Roman" w:cs="Times New Roman"/>
          <w:noProof/>
          <w:sz w:val="24"/>
          <w:szCs w:val="24"/>
          <w:lang w:eastAsia="de-AT"/>
        </w:rPr>
        <w:t>a</w:t>
      </w:r>
      <w:r w:rsidR="00A622DD" w:rsidRPr="004C1916">
        <w:rPr>
          <w:rFonts w:ascii="Times New Roman" w:hAnsi="Times New Roman" w:cs="Times New Roman"/>
          <w:noProof/>
          <w:sz w:val="24"/>
          <w:szCs w:val="24"/>
          <w:lang w:eastAsia="de-AT"/>
        </w:rPr>
        <w:t>mplasamentul lucrărilor de constructii - montaj al sta</w:t>
      </w:r>
      <w:r w:rsidR="00C90AE4">
        <w:rPr>
          <w:rFonts w:ascii="Times New Roman" w:hAnsi="Times New Roman" w:cs="Times New Roman"/>
          <w:noProof/>
          <w:sz w:val="24"/>
          <w:szCs w:val="24"/>
          <w:lang w:eastAsia="de-AT"/>
        </w:rPr>
        <w:t>ț</w:t>
      </w:r>
      <w:r w:rsidR="00A622DD" w:rsidRPr="004C1916">
        <w:rPr>
          <w:rFonts w:ascii="Times New Roman" w:hAnsi="Times New Roman" w:cs="Times New Roman"/>
          <w:noProof/>
          <w:sz w:val="24"/>
          <w:szCs w:val="24"/>
          <w:lang w:eastAsia="de-AT"/>
        </w:rPr>
        <w:t>iei de protectie catodic</w:t>
      </w:r>
      <w:r w:rsidR="00C90AE4">
        <w:rPr>
          <w:rFonts w:ascii="Times New Roman" w:hAnsi="Times New Roman" w:cs="Times New Roman"/>
          <w:noProof/>
          <w:sz w:val="24"/>
          <w:szCs w:val="24"/>
          <w:lang w:eastAsia="de-AT"/>
        </w:rPr>
        <w:t>ă</w:t>
      </w:r>
      <w:r w:rsidR="00A622DD" w:rsidRPr="004C1916">
        <w:rPr>
          <w:rFonts w:ascii="Times New Roman" w:hAnsi="Times New Roman" w:cs="Times New Roman"/>
          <w:noProof/>
          <w:sz w:val="24"/>
          <w:szCs w:val="24"/>
          <w:lang w:eastAsia="de-AT"/>
        </w:rPr>
        <w:t xml:space="preserve"> </w:t>
      </w:r>
      <w:r w:rsidR="00C90AE4">
        <w:rPr>
          <w:rFonts w:ascii="Times New Roman" w:hAnsi="Times New Roman" w:cs="Times New Roman"/>
          <w:noProof/>
          <w:sz w:val="24"/>
          <w:szCs w:val="24"/>
          <w:lang w:eastAsia="de-AT"/>
        </w:rPr>
        <w:t>ș</w:t>
      </w:r>
      <w:r w:rsidR="00A622DD" w:rsidRPr="004C1916">
        <w:rPr>
          <w:rFonts w:ascii="Times New Roman" w:hAnsi="Times New Roman" w:cs="Times New Roman"/>
          <w:noProof/>
          <w:sz w:val="24"/>
          <w:szCs w:val="24"/>
          <w:lang w:eastAsia="de-AT"/>
        </w:rPr>
        <w:t>i al prizei</w:t>
      </w:r>
      <w:r w:rsidR="00A622DD" w:rsidRPr="004C1916">
        <w:rPr>
          <w:rFonts w:ascii="Times New Roman" w:eastAsia="Times New Roman" w:hAnsi="Times New Roman" w:cs="Times New Roman"/>
          <w:noProof/>
          <w:sz w:val="24"/>
          <w:szCs w:val="24"/>
          <w:lang w:eastAsia="de-AT"/>
        </w:rPr>
        <w:t xml:space="preserve"> anodice aferente statiei de protectie catodic</w:t>
      </w:r>
      <w:r w:rsidR="00AA11D3">
        <w:rPr>
          <w:rFonts w:ascii="Times New Roman" w:eastAsia="Times New Roman" w:hAnsi="Times New Roman" w:cs="Times New Roman"/>
          <w:noProof/>
          <w:sz w:val="24"/>
          <w:szCs w:val="24"/>
          <w:lang w:eastAsia="de-AT"/>
        </w:rPr>
        <w:t>ă</w:t>
      </w:r>
      <w:r w:rsidR="00A622DD" w:rsidRPr="004C1916">
        <w:rPr>
          <w:rFonts w:ascii="Times New Roman" w:eastAsia="Times New Roman" w:hAnsi="Times New Roman" w:cs="Times New Roman"/>
          <w:noProof/>
          <w:sz w:val="24"/>
          <w:szCs w:val="24"/>
          <w:lang w:eastAsia="de-AT"/>
        </w:rPr>
        <w:t xml:space="preserve"> se află </w:t>
      </w:r>
      <w:r w:rsidR="00AA11D3">
        <w:rPr>
          <w:rFonts w:ascii="Times New Roman" w:eastAsia="Times New Roman" w:hAnsi="Times New Roman" w:cs="Times New Roman"/>
          <w:noProof/>
          <w:sz w:val="24"/>
          <w:szCs w:val="24"/>
          <w:lang w:eastAsia="de-AT"/>
        </w:rPr>
        <w:t>î</w:t>
      </w:r>
      <w:r w:rsidR="00A622DD" w:rsidRPr="004C1916">
        <w:rPr>
          <w:rFonts w:ascii="Times New Roman" w:eastAsia="Times New Roman" w:hAnsi="Times New Roman" w:cs="Times New Roman"/>
          <w:noProof/>
          <w:sz w:val="24"/>
          <w:szCs w:val="24"/>
          <w:lang w:eastAsia="de-AT"/>
        </w:rPr>
        <w:t xml:space="preserve">n </w:t>
      </w:r>
      <w:r w:rsidR="00AA11D3">
        <w:rPr>
          <w:rFonts w:ascii="Times New Roman" w:eastAsia="Times New Roman" w:hAnsi="Times New Roman" w:cs="Times New Roman"/>
          <w:noProof/>
          <w:sz w:val="24"/>
          <w:szCs w:val="24"/>
          <w:lang w:eastAsia="de-AT"/>
        </w:rPr>
        <w:t xml:space="preserve">intravilanul comunei </w:t>
      </w:r>
      <w:r w:rsidR="00D004FE">
        <w:rPr>
          <w:rFonts w:ascii="Times New Roman" w:eastAsia="Times New Roman" w:hAnsi="Times New Roman" w:cs="Times New Roman"/>
          <w:noProof/>
          <w:sz w:val="24"/>
          <w:szCs w:val="24"/>
          <w:lang w:eastAsia="de-AT"/>
        </w:rPr>
        <w:t>Butimanu, sat Lucianca</w:t>
      </w:r>
      <w:r w:rsidR="00A12EDA" w:rsidRPr="004C1916">
        <w:rPr>
          <w:rFonts w:ascii="Times New Roman" w:eastAsia="Times New Roman" w:hAnsi="Times New Roman" w:cs="Times New Roman"/>
          <w:noProof/>
          <w:sz w:val="24"/>
          <w:szCs w:val="24"/>
          <w:lang w:eastAsia="de-AT"/>
        </w:rPr>
        <w:t xml:space="preserve">, </w:t>
      </w:r>
      <w:r w:rsidR="00A622DD" w:rsidRPr="004C1916">
        <w:rPr>
          <w:rFonts w:ascii="Times New Roman" w:eastAsia="Times New Roman" w:hAnsi="Times New Roman" w:cs="Times New Roman"/>
          <w:noProof/>
          <w:sz w:val="24"/>
          <w:szCs w:val="24"/>
          <w:lang w:eastAsia="de-AT"/>
        </w:rPr>
        <w:t>judetul Dambovita.</w:t>
      </w:r>
    </w:p>
    <w:p w:rsidR="003E4164" w:rsidRPr="004C1916" w:rsidRDefault="003E4164" w:rsidP="004C1916">
      <w:pPr>
        <w:suppressAutoHyphens/>
        <w:spacing w:after="0" w:line="240" w:lineRule="auto"/>
        <w:jc w:val="both"/>
        <w:rPr>
          <w:rFonts w:ascii="Times New Roman" w:eastAsia="Times New Roman" w:hAnsi="Times New Roman" w:cs="Times New Roman"/>
          <w:b/>
          <w:i/>
          <w:sz w:val="16"/>
          <w:szCs w:val="16"/>
          <w:lang w:eastAsia="ro-RO"/>
        </w:rPr>
      </w:pPr>
    </w:p>
    <w:p w:rsidR="00230A88" w:rsidRPr="004C1916" w:rsidRDefault="00230A88" w:rsidP="004C1916">
      <w:pPr>
        <w:suppressAutoHyphens/>
        <w:spacing w:after="0" w:line="240" w:lineRule="auto"/>
        <w:jc w:val="both"/>
        <w:rPr>
          <w:rFonts w:ascii="Times New Roman" w:eastAsia="Times New Roman" w:hAnsi="Times New Roman" w:cs="Times New Roman"/>
          <w:b/>
          <w:i/>
          <w:sz w:val="24"/>
          <w:szCs w:val="24"/>
          <w:lang w:eastAsia="ro-RO"/>
        </w:rPr>
      </w:pPr>
      <w:r w:rsidRPr="004C1916">
        <w:rPr>
          <w:rFonts w:ascii="Times New Roman" w:eastAsia="Times New Roman" w:hAnsi="Times New Roman" w:cs="Times New Roman"/>
          <w:b/>
          <w:i/>
          <w:sz w:val="24"/>
          <w:szCs w:val="24"/>
          <w:lang w:eastAsia="ro-RO"/>
        </w:rPr>
        <w:t>2.2. Relativa abunden</w:t>
      </w:r>
      <w:r w:rsidR="00297A0A">
        <w:rPr>
          <w:rFonts w:ascii="Times New Roman" w:eastAsia="Times New Roman" w:hAnsi="Times New Roman" w:cs="Times New Roman"/>
          <w:b/>
          <w:i/>
          <w:sz w:val="24"/>
          <w:szCs w:val="24"/>
          <w:lang w:eastAsia="ro-RO"/>
        </w:rPr>
        <w:t>ță</w:t>
      </w:r>
      <w:r w:rsidRPr="004C1916">
        <w:rPr>
          <w:rFonts w:ascii="Times New Roman" w:eastAsia="Times New Roman" w:hAnsi="Times New Roman" w:cs="Times New Roman"/>
          <w:b/>
          <w:i/>
          <w:sz w:val="24"/>
          <w:szCs w:val="24"/>
          <w:lang w:eastAsia="ro-RO"/>
        </w:rPr>
        <w:t xml:space="preserve"> a resurselor din zon</w:t>
      </w:r>
      <w:r w:rsidR="00297A0A">
        <w:rPr>
          <w:rFonts w:ascii="Times New Roman" w:eastAsia="Times New Roman" w:hAnsi="Times New Roman" w:cs="Times New Roman"/>
          <w:b/>
          <w:i/>
          <w:sz w:val="24"/>
          <w:szCs w:val="24"/>
          <w:lang w:eastAsia="ro-RO"/>
        </w:rPr>
        <w:t>ă</w:t>
      </w:r>
    </w:p>
    <w:p w:rsidR="00230A88" w:rsidRPr="004C1916" w:rsidRDefault="00230A88" w:rsidP="004C1916">
      <w:pPr>
        <w:suppressAutoHyphens/>
        <w:spacing w:after="0" w:line="240" w:lineRule="auto"/>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Nu vor fi afectate existenta, calitatea si capacitatea regenerativa a resurselor naturale din zona;</w:t>
      </w:r>
    </w:p>
    <w:p w:rsidR="00964364" w:rsidRPr="004C1916" w:rsidRDefault="00964364" w:rsidP="004C1916">
      <w:pPr>
        <w:suppressAutoHyphens/>
        <w:spacing w:after="0" w:line="240" w:lineRule="auto"/>
        <w:jc w:val="both"/>
        <w:rPr>
          <w:rFonts w:ascii="Times New Roman" w:eastAsia="Times New Roman" w:hAnsi="Times New Roman" w:cs="Times New Roman"/>
          <w:b/>
          <w:i/>
          <w:sz w:val="16"/>
          <w:szCs w:val="16"/>
          <w:lang w:eastAsia="ro-RO"/>
        </w:rPr>
      </w:pPr>
    </w:p>
    <w:p w:rsidR="00230A88" w:rsidRPr="004C1916" w:rsidRDefault="00230A88" w:rsidP="004C1916">
      <w:pPr>
        <w:suppressAutoHyphens/>
        <w:spacing w:after="0" w:line="240" w:lineRule="auto"/>
        <w:jc w:val="both"/>
        <w:rPr>
          <w:rFonts w:ascii="Times New Roman" w:eastAsia="Times New Roman" w:hAnsi="Times New Roman" w:cs="Times New Roman"/>
          <w:b/>
          <w:sz w:val="24"/>
          <w:szCs w:val="24"/>
          <w:lang w:eastAsia="ro-RO"/>
        </w:rPr>
      </w:pPr>
      <w:r w:rsidRPr="004C1916">
        <w:rPr>
          <w:rFonts w:ascii="Times New Roman" w:eastAsia="Times New Roman" w:hAnsi="Times New Roman" w:cs="Times New Roman"/>
          <w:b/>
          <w:i/>
          <w:sz w:val="24"/>
          <w:szCs w:val="24"/>
          <w:lang w:eastAsia="ro-RO"/>
        </w:rPr>
        <w:t>2.3. Capacitatea de absorbție a mediului</w:t>
      </w:r>
      <w:r w:rsidRPr="004C1916">
        <w:rPr>
          <w:rFonts w:ascii="Times New Roman" w:eastAsia="Times New Roman" w:hAnsi="Times New Roman" w:cs="Times New Roman"/>
          <w:sz w:val="24"/>
          <w:szCs w:val="24"/>
          <w:lang w:eastAsia="ro-RO"/>
        </w:rPr>
        <w:t>:</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a) zone umede: nu este cazul ;</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b) zone costiere: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c) zone montane si </w:t>
      </w:r>
      <w:r w:rsidR="00DC6073" w:rsidRPr="004C1916">
        <w:rPr>
          <w:rFonts w:ascii="Times New Roman" w:eastAsia="Times New Roman" w:hAnsi="Times New Roman" w:cs="Times New Roman"/>
          <w:sz w:val="24"/>
          <w:szCs w:val="24"/>
          <w:lang w:eastAsia="ro-RO"/>
        </w:rPr>
        <w:t>împădurite</w:t>
      </w:r>
      <w:r w:rsidRPr="004C1916">
        <w:rPr>
          <w:rFonts w:ascii="Times New Roman" w:eastAsia="Times New Roman" w:hAnsi="Times New Roman" w:cs="Times New Roman"/>
          <w:sz w:val="24"/>
          <w:szCs w:val="24"/>
          <w:lang w:eastAsia="ro-RO"/>
        </w:rPr>
        <w:t>: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d) parcurile si </w:t>
      </w:r>
      <w:r w:rsidR="00DC6073" w:rsidRPr="004C1916">
        <w:rPr>
          <w:rFonts w:ascii="Times New Roman" w:eastAsia="Times New Roman" w:hAnsi="Times New Roman" w:cs="Times New Roman"/>
          <w:sz w:val="24"/>
          <w:szCs w:val="24"/>
          <w:lang w:eastAsia="ro-RO"/>
        </w:rPr>
        <w:t>rezervațiile</w:t>
      </w:r>
      <w:r w:rsidRPr="004C1916">
        <w:rPr>
          <w:rFonts w:ascii="Times New Roman" w:eastAsia="Times New Roman" w:hAnsi="Times New Roman" w:cs="Times New Roman"/>
          <w:sz w:val="24"/>
          <w:szCs w:val="24"/>
          <w:lang w:eastAsia="ro-RO"/>
        </w:rPr>
        <w:t xml:space="preserve"> naturale prin </w:t>
      </w:r>
      <w:r w:rsidR="00DC6073" w:rsidRPr="004C1916">
        <w:rPr>
          <w:rFonts w:ascii="Times New Roman" w:eastAsia="Times New Roman" w:hAnsi="Times New Roman" w:cs="Times New Roman"/>
          <w:sz w:val="24"/>
          <w:szCs w:val="24"/>
          <w:lang w:eastAsia="ro-RO"/>
        </w:rPr>
        <w:t>legislația</w:t>
      </w:r>
      <w:r w:rsidRPr="004C1916">
        <w:rPr>
          <w:rFonts w:ascii="Times New Roman" w:eastAsia="Times New Roman" w:hAnsi="Times New Roman" w:cs="Times New Roman"/>
          <w:sz w:val="24"/>
          <w:szCs w:val="24"/>
          <w:lang w:eastAsia="ro-RO"/>
        </w:rPr>
        <w:t xml:space="preserve"> in vigoare: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e) arii clasificate ca zone protejate prin </w:t>
      </w:r>
      <w:r w:rsidR="00DC6073" w:rsidRPr="004C1916">
        <w:rPr>
          <w:rFonts w:ascii="Times New Roman" w:eastAsia="Times New Roman" w:hAnsi="Times New Roman" w:cs="Times New Roman"/>
          <w:sz w:val="24"/>
          <w:szCs w:val="24"/>
          <w:lang w:eastAsia="ro-RO"/>
        </w:rPr>
        <w:t>legislația</w:t>
      </w:r>
      <w:r w:rsidRPr="004C1916">
        <w:rPr>
          <w:rFonts w:ascii="Times New Roman" w:eastAsia="Times New Roman" w:hAnsi="Times New Roman" w:cs="Times New Roman"/>
          <w:sz w:val="24"/>
          <w:szCs w:val="24"/>
          <w:lang w:eastAsia="ro-RO"/>
        </w:rPr>
        <w:t xml:space="preserve"> in vigoare: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f) zone de </w:t>
      </w:r>
      <w:r w:rsidR="00DC6073" w:rsidRPr="004C1916">
        <w:rPr>
          <w:rFonts w:ascii="Times New Roman" w:eastAsia="Times New Roman" w:hAnsi="Times New Roman" w:cs="Times New Roman"/>
          <w:sz w:val="24"/>
          <w:szCs w:val="24"/>
          <w:lang w:eastAsia="ro-RO"/>
        </w:rPr>
        <w:t>protecție</w:t>
      </w:r>
      <w:r w:rsidRPr="004C1916">
        <w:rPr>
          <w:rFonts w:ascii="Times New Roman" w:eastAsia="Times New Roman" w:hAnsi="Times New Roman" w:cs="Times New Roman"/>
          <w:sz w:val="24"/>
          <w:szCs w:val="24"/>
          <w:lang w:eastAsia="ro-RO"/>
        </w:rPr>
        <w:t xml:space="preserve"> speciala conform OUG nr. 57/2007 cu </w:t>
      </w:r>
      <w:r w:rsidR="00DC6073" w:rsidRPr="004C1916">
        <w:rPr>
          <w:rFonts w:ascii="Times New Roman" w:eastAsia="Times New Roman" w:hAnsi="Times New Roman" w:cs="Times New Roman"/>
          <w:sz w:val="24"/>
          <w:szCs w:val="24"/>
          <w:lang w:eastAsia="ro-RO"/>
        </w:rPr>
        <w:t>modificările</w:t>
      </w:r>
      <w:r w:rsidRPr="004C1916">
        <w:rPr>
          <w:rFonts w:ascii="Times New Roman" w:eastAsia="Times New Roman" w:hAnsi="Times New Roman" w:cs="Times New Roman"/>
          <w:sz w:val="24"/>
          <w:szCs w:val="24"/>
          <w:lang w:eastAsia="ro-RO"/>
        </w:rPr>
        <w:t xml:space="preserve"> si </w:t>
      </w:r>
      <w:r w:rsidR="00DC6073" w:rsidRPr="004C1916">
        <w:rPr>
          <w:rFonts w:ascii="Times New Roman" w:eastAsia="Times New Roman" w:hAnsi="Times New Roman" w:cs="Times New Roman"/>
          <w:sz w:val="24"/>
          <w:szCs w:val="24"/>
          <w:lang w:eastAsia="ro-RO"/>
        </w:rPr>
        <w:t>completările</w:t>
      </w:r>
      <w:r w:rsidRPr="004C1916">
        <w:rPr>
          <w:rFonts w:ascii="Times New Roman" w:eastAsia="Times New Roman" w:hAnsi="Times New Roman" w:cs="Times New Roman"/>
          <w:sz w:val="24"/>
          <w:szCs w:val="24"/>
          <w:lang w:eastAsia="ro-RO"/>
        </w:rPr>
        <w:t xml:space="preserve"> ulterioare, arii naturale protejate, zone de </w:t>
      </w:r>
      <w:r w:rsidR="00DC6073" w:rsidRPr="004C1916">
        <w:rPr>
          <w:rFonts w:ascii="Times New Roman" w:eastAsia="Times New Roman" w:hAnsi="Times New Roman" w:cs="Times New Roman"/>
          <w:sz w:val="24"/>
          <w:szCs w:val="24"/>
          <w:lang w:eastAsia="ro-RO"/>
        </w:rPr>
        <w:t>protecție</w:t>
      </w:r>
      <w:r w:rsidRPr="004C1916">
        <w:rPr>
          <w:rFonts w:ascii="Times New Roman" w:eastAsia="Times New Roman" w:hAnsi="Times New Roman" w:cs="Times New Roman"/>
          <w:sz w:val="24"/>
          <w:szCs w:val="24"/>
          <w:lang w:eastAsia="ro-RO"/>
        </w:rPr>
        <w:t xml:space="preserve"> sanitara si hidrogeologica: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g) arie in care standardele de calitate a mediului stabilite de </w:t>
      </w:r>
      <w:r w:rsidR="00DC6073" w:rsidRPr="004C1916">
        <w:rPr>
          <w:rFonts w:ascii="Times New Roman" w:eastAsia="Times New Roman" w:hAnsi="Times New Roman" w:cs="Times New Roman"/>
          <w:sz w:val="24"/>
          <w:szCs w:val="24"/>
          <w:lang w:eastAsia="ro-RO"/>
        </w:rPr>
        <w:t>legislație</w:t>
      </w:r>
      <w:r w:rsidRPr="004C1916">
        <w:rPr>
          <w:rFonts w:ascii="Times New Roman" w:eastAsia="Times New Roman" w:hAnsi="Times New Roman" w:cs="Times New Roman"/>
          <w:sz w:val="24"/>
          <w:szCs w:val="24"/>
          <w:lang w:eastAsia="ro-RO"/>
        </w:rPr>
        <w:t xml:space="preserve"> au fost deja </w:t>
      </w:r>
      <w:r w:rsidR="00DC6073" w:rsidRPr="004C1916">
        <w:rPr>
          <w:rFonts w:ascii="Times New Roman" w:eastAsia="Times New Roman" w:hAnsi="Times New Roman" w:cs="Times New Roman"/>
          <w:sz w:val="24"/>
          <w:szCs w:val="24"/>
          <w:lang w:eastAsia="ro-RO"/>
        </w:rPr>
        <w:t>depășite</w:t>
      </w:r>
      <w:r w:rsidRPr="004C1916">
        <w:rPr>
          <w:rFonts w:ascii="Times New Roman" w:eastAsia="Times New Roman" w:hAnsi="Times New Roman" w:cs="Times New Roman"/>
          <w:sz w:val="24"/>
          <w:szCs w:val="24"/>
          <w:lang w:eastAsia="ro-RO"/>
        </w:rPr>
        <w:t>: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h) arii dens populate: nu este cazul;</w:t>
      </w:r>
    </w:p>
    <w:p w:rsidR="00230A88" w:rsidRPr="004C1916" w:rsidRDefault="00230A88" w:rsidP="004C1916">
      <w:pPr>
        <w:suppressAutoHyphens/>
        <w:spacing w:after="0" w:line="240" w:lineRule="auto"/>
        <w:ind w:left="180"/>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i) peisaj cu </w:t>
      </w:r>
      <w:r w:rsidR="00DC6073" w:rsidRPr="004C1916">
        <w:rPr>
          <w:rFonts w:ascii="Times New Roman" w:eastAsia="Times New Roman" w:hAnsi="Times New Roman" w:cs="Times New Roman"/>
          <w:sz w:val="24"/>
          <w:szCs w:val="24"/>
          <w:lang w:eastAsia="ro-RO"/>
        </w:rPr>
        <w:t>semnificație</w:t>
      </w:r>
      <w:r w:rsidRPr="004C1916">
        <w:rPr>
          <w:rFonts w:ascii="Times New Roman" w:eastAsia="Times New Roman" w:hAnsi="Times New Roman" w:cs="Times New Roman"/>
          <w:sz w:val="24"/>
          <w:szCs w:val="24"/>
          <w:lang w:eastAsia="ro-RO"/>
        </w:rPr>
        <w:t xml:space="preserve"> istorica, culturala si arheologica: nu este cazul;</w:t>
      </w:r>
    </w:p>
    <w:p w:rsidR="000211DF" w:rsidRPr="004C1916" w:rsidRDefault="000211DF" w:rsidP="004C1916">
      <w:pPr>
        <w:suppressAutoHyphens/>
        <w:spacing w:after="0" w:line="240" w:lineRule="auto"/>
        <w:jc w:val="both"/>
        <w:rPr>
          <w:rFonts w:ascii="Times New Roman" w:eastAsia="Times New Roman" w:hAnsi="Times New Roman" w:cs="Times New Roman"/>
          <w:b/>
          <w:sz w:val="24"/>
          <w:szCs w:val="24"/>
          <w:u w:val="single"/>
          <w:lang w:eastAsia="ro-RO"/>
        </w:rPr>
      </w:pPr>
    </w:p>
    <w:p w:rsidR="00230A88" w:rsidRPr="004C1916" w:rsidRDefault="00230A88" w:rsidP="004C1916">
      <w:pPr>
        <w:suppressAutoHyphens/>
        <w:spacing w:after="0" w:line="240" w:lineRule="auto"/>
        <w:jc w:val="both"/>
        <w:rPr>
          <w:rFonts w:ascii="Times New Roman" w:eastAsia="Times New Roman" w:hAnsi="Times New Roman" w:cs="Times New Roman"/>
          <w:sz w:val="24"/>
          <w:szCs w:val="24"/>
          <w:u w:val="single"/>
          <w:lang w:eastAsia="ro-RO"/>
        </w:rPr>
      </w:pPr>
      <w:r w:rsidRPr="004C1916">
        <w:rPr>
          <w:rFonts w:ascii="Times New Roman" w:eastAsia="Times New Roman" w:hAnsi="Times New Roman" w:cs="Times New Roman"/>
          <w:b/>
          <w:sz w:val="24"/>
          <w:szCs w:val="24"/>
          <w:u w:val="single"/>
          <w:lang w:eastAsia="ro-RO"/>
        </w:rPr>
        <w:t xml:space="preserve">3. Caracteristicile impactului </w:t>
      </w:r>
      <w:r w:rsidR="00DC6073" w:rsidRPr="004C1916">
        <w:rPr>
          <w:rFonts w:ascii="Times New Roman" w:eastAsia="Times New Roman" w:hAnsi="Times New Roman" w:cs="Times New Roman"/>
          <w:b/>
          <w:sz w:val="24"/>
          <w:szCs w:val="24"/>
          <w:u w:val="single"/>
          <w:lang w:eastAsia="ro-RO"/>
        </w:rPr>
        <w:t>potențial</w:t>
      </w:r>
    </w:p>
    <w:p w:rsidR="00230A88" w:rsidRPr="004C1916" w:rsidRDefault="00230A88" w:rsidP="004C1916">
      <w:pPr>
        <w:suppressAutoHyphens/>
        <w:spacing w:after="0" w:line="240" w:lineRule="auto"/>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a) Extinderea impactului: se va limita la zona in care este amplasat proiectul.</w:t>
      </w:r>
    </w:p>
    <w:p w:rsidR="00230A88" w:rsidRPr="004C1916" w:rsidRDefault="00230A88" w:rsidP="004C1916">
      <w:pPr>
        <w:suppressAutoHyphens/>
        <w:spacing w:after="0" w:line="240" w:lineRule="auto"/>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b) Natura transfrontiera a impactului: nu este cazul.</w:t>
      </w:r>
    </w:p>
    <w:p w:rsidR="00230A88" w:rsidRPr="004C1916" w:rsidRDefault="00230A88" w:rsidP="004C1916">
      <w:pPr>
        <w:suppressAutoHyphens/>
        <w:spacing w:after="0" w:line="240" w:lineRule="auto"/>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c) </w:t>
      </w:r>
      <w:r w:rsidR="00DC6073" w:rsidRPr="004C1916">
        <w:rPr>
          <w:rFonts w:ascii="Times New Roman" w:eastAsia="Times New Roman" w:hAnsi="Times New Roman" w:cs="Times New Roman"/>
          <w:sz w:val="24"/>
          <w:szCs w:val="24"/>
          <w:lang w:eastAsia="ro-RO"/>
        </w:rPr>
        <w:t>Mărimea</w:t>
      </w:r>
      <w:r w:rsidRPr="004C1916">
        <w:rPr>
          <w:rFonts w:ascii="Times New Roman" w:eastAsia="Times New Roman" w:hAnsi="Times New Roman" w:cs="Times New Roman"/>
          <w:sz w:val="24"/>
          <w:szCs w:val="24"/>
          <w:lang w:eastAsia="ro-RO"/>
        </w:rPr>
        <w:t xml:space="preserve"> </w:t>
      </w:r>
      <w:r w:rsidR="00966CB1">
        <w:rPr>
          <w:rFonts w:ascii="Times New Roman" w:eastAsia="Times New Roman" w:hAnsi="Times New Roman" w:cs="Times New Roman"/>
          <w:sz w:val="24"/>
          <w:szCs w:val="24"/>
          <w:lang w:eastAsia="ro-RO"/>
        </w:rPr>
        <w:t>ș</w:t>
      </w:r>
      <w:r w:rsidRPr="004C1916">
        <w:rPr>
          <w:rFonts w:ascii="Times New Roman" w:eastAsia="Times New Roman" w:hAnsi="Times New Roman" w:cs="Times New Roman"/>
          <w:sz w:val="24"/>
          <w:szCs w:val="24"/>
          <w:lang w:eastAsia="ro-RO"/>
        </w:rPr>
        <w:t>i complexitatea impactului: vor fi reduse in limite admisibile.</w:t>
      </w:r>
    </w:p>
    <w:p w:rsidR="00230A88" w:rsidRPr="004C1916" w:rsidRDefault="00230A88" w:rsidP="004C1916">
      <w:pPr>
        <w:suppressAutoHyphens/>
        <w:spacing w:after="0" w:line="240" w:lineRule="auto"/>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d) Probabilitatea impactului este redus</w:t>
      </w:r>
      <w:r w:rsidR="00966CB1">
        <w:rPr>
          <w:rFonts w:ascii="Times New Roman" w:eastAsia="Times New Roman" w:hAnsi="Times New Roman" w:cs="Times New Roman"/>
          <w:sz w:val="24"/>
          <w:szCs w:val="24"/>
          <w:lang w:eastAsia="ro-RO"/>
        </w:rPr>
        <w:t>ă</w:t>
      </w:r>
      <w:r w:rsidR="00DC6073" w:rsidRPr="004C1916">
        <w:rPr>
          <w:rFonts w:ascii="Times New Roman" w:eastAsia="Times New Roman" w:hAnsi="Times New Roman" w:cs="Times New Roman"/>
          <w:sz w:val="24"/>
          <w:szCs w:val="24"/>
          <w:lang w:eastAsia="ro-RO"/>
        </w:rPr>
        <w:t>.</w:t>
      </w:r>
      <w:r w:rsidRPr="004C1916">
        <w:rPr>
          <w:rFonts w:ascii="Times New Roman" w:eastAsia="Times New Roman" w:hAnsi="Times New Roman" w:cs="Times New Roman"/>
          <w:sz w:val="24"/>
          <w:szCs w:val="24"/>
          <w:lang w:eastAsia="ro-RO"/>
        </w:rPr>
        <w:t xml:space="preserve"> </w:t>
      </w:r>
    </w:p>
    <w:p w:rsidR="00230A88" w:rsidRPr="004C1916" w:rsidRDefault="00230A88" w:rsidP="004C1916">
      <w:pPr>
        <w:suppressAutoHyphens/>
        <w:spacing w:after="0" w:line="240" w:lineRule="auto"/>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e) Durata, frecven</w:t>
      </w:r>
      <w:r w:rsidR="00966CB1">
        <w:rPr>
          <w:rFonts w:ascii="Times New Roman" w:eastAsia="Times New Roman" w:hAnsi="Times New Roman" w:cs="Times New Roman"/>
          <w:sz w:val="24"/>
          <w:szCs w:val="24"/>
          <w:lang w:eastAsia="ro-RO"/>
        </w:rPr>
        <w:t>ț</w:t>
      </w:r>
      <w:r w:rsidRPr="004C1916">
        <w:rPr>
          <w:rFonts w:ascii="Times New Roman" w:eastAsia="Times New Roman" w:hAnsi="Times New Roman" w:cs="Times New Roman"/>
          <w:sz w:val="24"/>
          <w:szCs w:val="24"/>
          <w:lang w:eastAsia="ro-RO"/>
        </w:rPr>
        <w:t xml:space="preserve">a </w:t>
      </w:r>
      <w:r w:rsidR="00966CB1">
        <w:rPr>
          <w:rFonts w:ascii="Times New Roman" w:eastAsia="Times New Roman" w:hAnsi="Times New Roman" w:cs="Times New Roman"/>
          <w:sz w:val="24"/>
          <w:szCs w:val="24"/>
          <w:lang w:eastAsia="ro-RO"/>
        </w:rPr>
        <w:t>ș</w:t>
      </w:r>
      <w:r w:rsidRPr="004C1916">
        <w:rPr>
          <w:rFonts w:ascii="Times New Roman" w:eastAsia="Times New Roman" w:hAnsi="Times New Roman" w:cs="Times New Roman"/>
          <w:sz w:val="24"/>
          <w:szCs w:val="24"/>
          <w:lang w:eastAsia="ro-RO"/>
        </w:rPr>
        <w:t>i reversibilitatea impactului: nu este cazul</w:t>
      </w:r>
      <w:r w:rsidR="00DC6073" w:rsidRPr="004C1916">
        <w:rPr>
          <w:rFonts w:ascii="Times New Roman" w:eastAsia="Times New Roman" w:hAnsi="Times New Roman" w:cs="Times New Roman"/>
          <w:sz w:val="24"/>
          <w:szCs w:val="24"/>
          <w:lang w:eastAsia="ro-RO"/>
        </w:rPr>
        <w:t>.</w:t>
      </w:r>
      <w:r w:rsidRPr="004C1916">
        <w:rPr>
          <w:rFonts w:ascii="Times New Roman" w:eastAsia="Times New Roman" w:hAnsi="Times New Roman" w:cs="Times New Roman"/>
          <w:sz w:val="24"/>
          <w:szCs w:val="24"/>
          <w:lang w:eastAsia="ro-RO"/>
        </w:rPr>
        <w:t xml:space="preserve"> </w:t>
      </w:r>
    </w:p>
    <w:p w:rsidR="00230A88" w:rsidRPr="004C1916" w:rsidRDefault="00230A88" w:rsidP="004C1916">
      <w:pPr>
        <w:suppressAutoHyphens/>
        <w:spacing w:after="0" w:line="240" w:lineRule="auto"/>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sz w:val="24"/>
          <w:szCs w:val="24"/>
          <w:lang w:eastAsia="ro-RO"/>
        </w:rPr>
        <w:t xml:space="preserve">       </w:t>
      </w:r>
    </w:p>
    <w:p w:rsidR="00230A88" w:rsidRPr="004C1916" w:rsidRDefault="00DC6073" w:rsidP="004C1916">
      <w:pPr>
        <w:suppressAutoHyphens/>
        <w:spacing w:after="0" w:line="240" w:lineRule="auto"/>
        <w:jc w:val="both"/>
        <w:rPr>
          <w:rFonts w:ascii="Times New Roman" w:eastAsia="Times New Roman" w:hAnsi="Times New Roman" w:cs="Times New Roman"/>
          <w:sz w:val="24"/>
          <w:szCs w:val="24"/>
          <w:lang w:eastAsia="ro-RO"/>
        </w:rPr>
      </w:pPr>
      <w:r w:rsidRPr="004C1916">
        <w:rPr>
          <w:rFonts w:ascii="Times New Roman" w:eastAsia="Times New Roman" w:hAnsi="Times New Roman" w:cs="Times New Roman"/>
          <w:b/>
          <w:sz w:val="24"/>
          <w:szCs w:val="24"/>
          <w:u w:val="single"/>
          <w:lang w:eastAsia="ro-RO"/>
        </w:rPr>
        <w:t>Condiții</w:t>
      </w:r>
      <w:r w:rsidR="00230A88" w:rsidRPr="004C1916">
        <w:rPr>
          <w:rFonts w:ascii="Times New Roman" w:eastAsia="Times New Roman" w:hAnsi="Times New Roman" w:cs="Times New Roman"/>
          <w:b/>
          <w:sz w:val="24"/>
          <w:szCs w:val="24"/>
          <w:u w:val="single"/>
          <w:lang w:eastAsia="ro-RO"/>
        </w:rPr>
        <w:t xml:space="preserve"> de realizare a proiectului</w:t>
      </w:r>
      <w:r w:rsidR="00230A88" w:rsidRPr="004C1916">
        <w:rPr>
          <w:rFonts w:ascii="Times New Roman" w:eastAsia="Times New Roman" w:hAnsi="Times New Roman" w:cs="Times New Roman"/>
          <w:sz w:val="24"/>
          <w:szCs w:val="24"/>
          <w:lang w:eastAsia="ro-RO"/>
        </w:rPr>
        <w:t>:</w:t>
      </w:r>
    </w:p>
    <w:p w:rsidR="00230A88" w:rsidRPr="004C1916" w:rsidRDefault="00230A88" w:rsidP="004C1916">
      <w:pPr>
        <w:spacing w:after="0" w:line="240" w:lineRule="auto"/>
        <w:jc w:val="both"/>
        <w:rPr>
          <w:rFonts w:ascii="Times New Roman" w:eastAsia="Times New Roman" w:hAnsi="Times New Roman" w:cs="Times New Roman"/>
          <w:b/>
          <w:iCs/>
          <w:sz w:val="24"/>
          <w:szCs w:val="24"/>
        </w:rPr>
      </w:pPr>
      <w:r w:rsidRPr="004C1916">
        <w:rPr>
          <w:rFonts w:ascii="Times New Roman" w:eastAsia="Times New Roman" w:hAnsi="Times New Roman" w:cs="Times New Roman"/>
          <w:b/>
          <w:iCs/>
          <w:sz w:val="24"/>
          <w:szCs w:val="24"/>
        </w:rPr>
        <w:t xml:space="preserve">Pentru organizarea de </w:t>
      </w:r>
      <w:r w:rsidR="000211DF" w:rsidRPr="004C1916">
        <w:rPr>
          <w:rFonts w:ascii="Times New Roman" w:eastAsia="Times New Roman" w:hAnsi="Times New Roman" w:cs="Times New Roman"/>
          <w:b/>
          <w:iCs/>
          <w:sz w:val="24"/>
          <w:szCs w:val="24"/>
        </w:rPr>
        <w:t>șantier</w:t>
      </w:r>
      <w:r w:rsidRPr="004C1916">
        <w:rPr>
          <w:rFonts w:ascii="Times New Roman" w:eastAsia="Times New Roman" w:hAnsi="Times New Roman" w:cs="Times New Roman"/>
          <w:b/>
          <w:iCs/>
          <w:sz w:val="24"/>
          <w:szCs w:val="24"/>
        </w:rPr>
        <w:t>:</w:t>
      </w:r>
    </w:p>
    <w:p w:rsidR="00230A88" w:rsidRPr="00230A88" w:rsidRDefault="00230A88" w:rsidP="004C1916">
      <w:pPr>
        <w:spacing w:after="0" w:line="240" w:lineRule="auto"/>
        <w:jc w:val="both"/>
        <w:rPr>
          <w:rFonts w:ascii="Times New Roman" w:eastAsia="Times New Roman" w:hAnsi="Times New Roman" w:cs="Times New Roman"/>
          <w:iCs/>
          <w:sz w:val="24"/>
          <w:szCs w:val="24"/>
        </w:rPr>
      </w:pPr>
      <w:r w:rsidRPr="004C1916">
        <w:rPr>
          <w:rFonts w:ascii="Times New Roman" w:eastAsia="Times New Roman" w:hAnsi="Times New Roman" w:cs="Times New Roman"/>
          <w:iCs/>
          <w:sz w:val="24"/>
          <w:szCs w:val="24"/>
        </w:rPr>
        <w:t xml:space="preserve">- executantul </w:t>
      </w:r>
      <w:r w:rsidR="000211DF" w:rsidRPr="004C1916">
        <w:rPr>
          <w:rFonts w:ascii="Times New Roman" w:eastAsia="Times New Roman" w:hAnsi="Times New Roman" w:cs="Times New Roman"/>
          <w:iCs/>
          <w:sz w:val="24"/>
          <w:szCs w:val="24"/>
        </w:rPr>
        <w:t>lucrărilor</w:t>
      </w:r>
      <w:r w:rsidRPr="004C1916">
        <w:rPr>
          <w:rFonts w:ascii="Times New Roman" w:eastAsia="Times New Roman" w:hAnsi="Times New Roman" w:cs="Times New Roman"/>
          <w:iCs/>
          <w:sz w:val="24"/>
          <w:szCs w:val="24"/>
        </w:rPr>
        <w:t xml:space="preserve"> va asigura </w:t>
      </w:r>
      <w:r w:rsidR="000211DF" w:rsidRPr="004C1916">
        <w:rPr>
          <w:rFonts w:ascii="Times New Roman" w:eastAsia="Times New Roman" w:hAnsi="Times New Roman" w:cs="Times New Roman"/>
          <w:iCs/>
          <w:sz w:val="24"/>
          <w:szCs w:val="24"/>
        </w:rPr>
        <w:t>împrejmuirea</w:t>
      </w:r>
      <w:r w:rsidRPr="004C1916">
        <w:rPr>
          <w:rFonts w:ascii="Times New Roman" w:eastAsia="Times New Roman" w:hAnsi="Times New Roman" w:cs="Times New Roman"/>
          <w:iCs/>
          <w:sz w:val="24"/>
          <w:szCs w:val="24"/>
        </w:rPr>
        <w:t xml:space="preserve"> zonei de lucru cu panouri de </w:t>
      </w:r>
      <w:r w:rsidR="000211DF" w:rsidRPr="004C1916">
        <w:rPr>
          <w:rFonts w:ascii="Times New Roman" w:eastAsia="Times New Roman" w:hAnsi="Times New Roman" w:cs="Times New Roman"/>
          <w:iCs/>
          <w:sz w:val="24"/>
          <w:szCs w:val="24"/>
        </w:rPr>
        <w:t>protecție</w:t>
      </w:r>
      <w:r w:rsidRPr="004C1916">
        <w:rPr>
          <w:rFonts w:ascii="Times New Roman" w:eastAsia="Times New Roman" w:hAnsi="Times New Roman" w:cs="Times New Roman"/>
          <w:iCs/>
          <w:sz w:val="24"/>
          <w:szCs w:val="24"/>
        </w:rPr>
        <w:t xml:space="preserve"> </w:t>
      </w:r>
      <w:r w:rsidR="00AA11D3">
        <w:rPr>
          <w:rFonts w:ascii="Times New Roman" w:eastAsia="Times New Roman" w:hAnsi="Times New Roman" w:cs="Times New Roman"/>
          <w:iCs/>
          <w:sz w:val="24"/>
          <w:szCs w:val="24"/>
        </w:rPr>
        <w:t>ș</w:t>
      </w:r>
      <w:r w:rsidRPr="004C1916">
        <w:rPr>
          <w:rFonts w:ascii="Times New Roman" w:eastAsia="Times New Roman" w:hAnsi="Times New Roman" w:cs="Times New Roman"/>
          <w:iCs/>
          <w:sz w:val="24"/>
          <w:szCs w:val="24"/>
        </w:rPr>
        <w:t xml:space="preserve">i va monta </w:t>
      </w:r>
      <w:r w:rsidR="000211DF" w:rsidRPr="004C1916">
        <w:rPr>
          <w:rFonts w:ascii="Times New Roman" w:eastAsia="Times New Roman" w:hAnsi="Times New Roman" w:cs="Times New Roman"/>
          <w:iCs/>
          <w:sz w:val="24"/>
          <w:szCs w:val="24"/>
        </w:rPr>
        <w:t>plăcute</w:t>
      </w:r>
      <w:r w:rsidRPr="004C1916">
        <w:rPr>
          <w:rFonts w:ascii="Times New Roman" w:eastAsia="Times New Roman" w:hAnsi="Times New Roman" w:cs="Times New Roman"/>
          <w:iCs/>
          <w:sz w:val="24"/>
          <w:szCs w:val="24"/>
        </w:rPr>
        <w:t xml:space="preserve"> </w:t>
      </w:r>
      <w:r w:rsidR="000211DF" w:rsidRPr="004C1916">
        <w:rPr>
          <w:rFonts w:ascii="Times New Roman" w:eastAsia="Times New Roman" w:hAnsi="Times New Roman" w:cs="Times New Roman"/>
          <w:iCs/>
          <w:sz w:val="24"/>
          <w:szCs w:val="24"/>
        </w:rPr>
        <w:t>inscripționate</w:t>
      </w:r>
      <w:r w:rsidRPr="004C1916">
        <w:rPr>
          <w:rFonts w:ascii="Times New Roman" w:eastAsia="Times New Roman" w:hAnsi="Times New Roman" w:cs="Times New Roman"/>
          <w:iCs/>
          <w:sz w:val="24"/>
          <w:szCs w:val="24"/>
        </w:rPr>
        <w:t xml:space="preserve"> cu denumirea </w:t>
      </w:r>
      <w:r w:rsidR="000211DF" w:rsidRPr="004C1916">
        <w:rPr>
          <w:rFonts w:ascii="Times New Roman" w:eastAsia="Times New Roman" w:hAnsi="Times New Roman" w:cs="Times New Roman"/>
          <w:iCs/>
          <w:sz w:val="24"/>
          <w:szCs w:val="24"/>
        </w:rPr>
        <w:t>lucrării</w:t>
      </w:r>
      <w:r w:rsidRPr="004C1916">
        <w:rPr>
          <w:rFonts w:ascii="Times New Roman" w:eastAsia="Times New Roman" w:hAnsi="Times New Roman" w:cs="Times New Roman"/>
          <w:iCs/>
          <w:sz w:val="24"/>
          <w:szCs w:val="24"/>
        </w:rPr>
        <w:t>, titularul acesteia</w:t>
      </w:r>
      <w:r w:rsidRPr="00230A88">
        <w:rPr>
          <w:rFonts w:ascii="Times New Roman" w:eastAsia="Times New Roman" w:hAnsi="Times New Roman" w:cs="Times New Roman"/>
          <w:iCs/>
          <w:sz w:val="24"/>
          <w:szCs w:val="24"/>
        </w:rPr>
        <w:t xml:space="preserve"> </w:t>
      </w:r>
      <w:r w:rsidR="00AA11D3">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 xml:space="preserve">i executantul </w:t>
      </w:r>
      <w:r w:rsidR="000211DF" w:rsidRPr="00230A88">
        <w:rPr>
          <w:rFonts w:ascii="Times New Roman" w:eastAsia="Times New Roman" w:hAnsi="Times New Roman" w:cs="Times New Roman"/>
          <w:iCs/>
          <w:sz w:val="24"/>
          <w:szCs w:val="24"/>
        </w:rPr>
        <w:t>lucrărilor</w:t>
      </w:r>
      <w:r w:rsidRPr="00230A88">
        <w:rPr>
          <w:rFonts w:ascii="Times New Roman" w:eastAsia="Times New Roman" w:hAnsi="Times New Roman" w:cs="Times New Roman"/>
          <w:iCs/>
          <w:sz w:val="24"/>
          <w:szCs w:val="24"/>
        </w:rPr>
        <w:t xml:space="preserve"> de </w:t>
      </w:r>
      <w:r w:rsidR="000211DF" w:rsidRPr="00230A88">
        <w:rPr>
          <w:rFonts w:ascii="Times New Roman" w:eastAsia="Times New Roman" w:hAnsi="Times New Roman" w:cs="Times New Roman"/>
          <w:iCs/>
          <w:sz w:val="24"/>
          <w:szCs w:val="24"/>
        </w:rPr>
        <w:t>investiție</w:t>
      </w:r>
      <w:r w:rsidRPr="00230A88">
        <w:rPr>
          <w:rFonts w:ascii="Times New Roman" w:eastAsia="Times New Roman" w:hAnsi="Times New Roman" w:cs="Times New Roman"/>
          <w:iCs/>
          <w:sz w:val="24"/>
          <w:szCs w:val="24"/>
        </w:rPr>
        <w:t>;</w:t>
      </w:r>
    </w:p>
    <w:p w:rsidR="00230A88" w:rsidRPr="00230A88" w:rsidRDefault="00230A88" w:rsidP="00230A88">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alimentarea cu motorin</w:t>
      </w:r>
      <w:r w:rsidR="00AA11D3">
        <w:rPr>
          <w:rFonts w:ascii="Times New Roman" w:eastAsia="Times New Roman" w:hAnsi="Times New Roman" w:cs="Times New Roman"/>
          <w:iCs/>
          <w:sz w:val="24"/>
          <w:szCs w:val="24"/>
        </w:rPr>
        <w:t>ă</w:t>
      </w:r>
      <w:r w:rsidRPr="00230A88">
        <w:rPr>
          <w:rFonts w:ascii="Times New Roman" w:eastAsia="Times New Roman" w:hAnsi="Times New Roman" w:cs="Times New Roman"/>
          <w:iCs/>
          <w:sz w:val="24"/>
          <w:szCs w:val="24"/>
        </w:rPr>
        <w:t xml:space="preserve"> </w:t>
      </w:r>
      <w:r w:rsidR="00AA11D3">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 xml:space="preserve">i </w:t>
      </w:r>
      <w:r w:rsidR="000211DF" w:rsidRPr="00230A88">
        <w:rPr>
          <w:rFonts w:ascii="Times New Roman" w:eastAsia="Times New Roman" w:hAnsi="Times New Roman" w:cs="Times New Roman"/>
          <w:iCs/>
          <w:sz w:val="24"/>
          <w:szCs w:val="24"/>
        </w:rPr>
        <w:t>lubrefianți</w:t>
      </w:r>
      <w:r w:rsidRPr="00230A88">
        <w:rPr>
          <w:rFonts w:ascii="Times New Roman" w:eastAsia="Times New Roman" w:hAnsi="Times New Roman" w:cs="Times New Roman"/>
          <w:iCs/>
          <w:sz w:val="24"/>
          <w:szCs w:val="24"/>
        </w:rPr>
        <w:t xml:space="preserve"> a </w:t>
      </w:r>
      <w:r w:rsidR="000211DF" w:rsidRPr="00230A88">
        <w:rPr>
          <w:rFonts w:ascii="Times New Roman" w:eastAsia="Times New Roman" w:hAnsi="Times New Roman" w:cs="Times New Roman"/>
          <w:iCs/>
          <w:sz w:val="24"/>
          <w:szCs w:val="24"/>
        </w:rPr>
        <w:t>mașinilor</w:t>
      </w:r>
      <w:r w:rsidRPr="00230A88">
        <w:rPr>
          <w:rFonts w:ascii="Times New Roman" w:eastAsia="Times New Roman" w:hAnsi="Times New Roman" w:cs="Times New Roman"/>
          <w:iCs/>
          <w:sz w:val="24"/>
          <w:szCs w:val="24"/>
        </w:rPr>
        <w:t xml:space="preserve"> </w:t>
      </w:r>
      <w:r w:rsidR="00AA11D3">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 xml:space="preserve">i utilajelor se va efectua in spatii special amenajate, pentru evitarea </w:t>
      </w:r>
      <w:r w:rsidR="000211DF" w:rsidRPr="00230A88">
        <w:rPr>
          <w:rFonts w:ascii="Times New Roman" w:eastAsia="Times New Roman" w:hAnsi="Times New Roman" w:cs="Times New Roman"/>
          <w:iCs/>
          <w:sz w:val="24"/>
          <w:szCs w:val="24"/>
        </w:rPr>
        <w:t>contaminării</w:t>
      </w:r>
      <w:r w:rsidRPr="00230A88">
        <w:rPr>
          <w:rFonts w:ascii="Times New Roman" w:eastAsia="Times New Roman" w:hAnsi="Times New Roman" w:cs="Times New Roman"/>
          <w:iCs/>
          <w:sz w:val="24"/>
          <w:szCs w:val="24"/>
        </w:rPr>
        <w:t xml:space="preserve"> solului cu scurgeri accidentale;</w:t>
      </w:r>
    </w:p>
    <w:p w:rsidR="00230A88" w:rsidRPr="00230A88" w:rsidRDefault="00230A88" w:rsidP="00230A88">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lastRenderedPageBreak/>
        <w:t xml:space="preserve">- </w:t>
      </w:r>
      <w:r w:rsidR="000211DF" w:rsidRPr="00230A88">
        <w:rPr>
          <w:rFonts w:ascii="Times New Roman" w:eastAsia="Times New Roman" w:hAnsi="Times New Roman" w:cs="Times New Roman"/>
          <w:iCs/>
          <w:sz w:val="24"/>
          <w:szCs w:val="24"/>
        </w:rPr>
        <w:t>lucrările</w:t>
      </w:r>
      <w:r w:rsidRPr="00230A88">
        <w:rPr>
          <w:rFonts w:ascii="Times New Roman" w:eastAsia="Times New Roman" w:hAnsi="Times New Roman" w:cs="Times New Roman"/>
          <w:iCs/>
          <w:sz w:val="24"/>
          <w:szCs w:val="24"/>
        </w:rPr>
        <w:t xml:space="preserve"> de </w:t>
      </w:r>
      <w:r w:rsidR="000211DF" w:rsidRPr="00230A88">
        <w:rPr>
          <w:rFonts w:ascii="Times New Roman" w:eastAsia="Times New Roman" w:hAnsi="Times New Roman" w:cs="Times New Roman"/>
          <w:iCs/>
          <w:sz w:val="24"/>
          <w:szCs w:val="24"/>
        </w:rPr>
        <w:t>întreținere</w:t>
      </w:r>
      <w:r w:rsidRPr="00230A88">
        <w:rPr>
          <w:rFonts w:ascii="Times New Roman" w:eastAsia="Times New Roman" w:hAnsi="Times New Roman" w:cs="Times New Roman"/>
          <w:iCs/>
          <w:sz w:val="24"/>
          <w:szCs w:val="24"/>
        </w:rPr>
        <w:t xml:space="preserve"> si </w:t>
      </w:r>
      <w:r w:rsidR="000211DF" w:rsidRPr="00230A88">
        <w:rPr>
          <w:rFonts w:ascii="Times New Roman" w:eastAsia="Times New Roman" w:hAnsi="Times New Roman" w:cs="Times New Roman"/>
          <w:iCs/>
          <w:sz w:val="24"/>
          <w:szCs w:val="24"/>
        </w:rPr>
        <w:t>reparații</w:t>
      </w:r>
      <w:r w:rsidRPr="00230A88">
        <w:rPr>
          <w:rFonts w:ascii="Times New Roman" w:eastAsia="Times New Roman" w:hAnsi="Times New Roman" w:cs="Times New Roman"/>
          <w:iCs/>
          <w:sz w:val="24"/>
          <w:szCs w:val="24"/>
        </w:rPr>
        <w:t xml:space="preserve"> pentru utilaje se va efectua numai in service-uri sau baze de </w:t>
      </w:r>
      <w:r w:rsidR="000211DF" w:rsidRPr="00230A88">
        <w:rPr>
          <w:rFonts w:ascii="Times New Roman" w:eastAsia="Times New Roman" w:hAnsi="Times New Roman" w:cs="Times New Roman"/>
          <w:iCs/>
          <w:sz w:val="24"/>
          <w:szCs w:val="24"/>
        </w:rPr>
        <w:t>producție</w:t>
      </w:r>
      <w:r w:rsidRPr="00230A88">
        <w:rPr>
          <w:rFonts w:ascii="Times New Roman" w:eastAsia="Times New Roman" w:hAnsi="Times New Roman" w:cs="Times New Roman"/>
          <w:iCs/>
          <w:sz w:val="24"/>
          <w:szCs w:val="24"/>
        </w:rPr>
        <w:t xml:space="preserve"> autorizate;</w:t>
      </w:r>
    </w:p>
    <w:p w:rsidR="00230A88" w:rsidRPr="00230A88" w:rsidRDefault="00230A88" w:rsidP="00230A88">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xml:space="preserve">- </w:t>
      </w:r>
      <w:r w:rsidR="000211DF" w:rsidRPr="00230A88">
        <w:rPr>
          <w:rFonts w:ascii="Times New Roman" w:eastAsia="Times New Roman" w:hAnsi="Times New Roman" w:cs="Times New Roman"/>
          <w:iCs/>
          <w:sz w:val="24"/>
          <w:szCs w:val="24"/>
        </w:rPr>
        <w:t>deșeurile</w:t>
      </w:r>
      <w:r w:rsidRPr="00230A88">
        <w:rPr>
          <w:rFonts w:ascii="Times New Roman" w:eastAsia="Times New Roman" w:hAnsi="Times New Roman" w:cs="Times New Roman"/>
          <w:iCs/>
          <w:sz w:val="24"/>
          <w:szCs w:val="24"/>
        </w:rPr>
        <w:t xml:space="preserve"> industriale reciclabile rezultate in urma </w:t>
      </w:r>
      <w:r w:rsidR="000211DF" w:rsidRPr="00230A88">
        <w:rPr>
          <w:rFonts w:ascii="Times New Roman" w:eastAsia="Times New Roman" w:hAnsi="Times New Roman" w:cs="Times New Roman"/>
          <w:iCs/>
          <w:sz w:val="24"/>
          <w:szCs w:val="24"/>
        </w:rPr>
        <w:t>lucrărilor</w:t>
      </w:r>
      <w:r w:rsidRPr="00230A88">
        <w:rPr>
          <w:rFonts w:ascii="Times New Roman" w:eastAsia="Times New Roman" w:hAnsi="Times New Roman" w:cs="Times New Roman"/>
          <w:iCs/>
          <w:sz w:val="24"/>
          <w:szCs w:val="24"/>
        </w:rPr>
        <w:t xml:space="preserve"> executate, vor fi stocate selectiv prin grija constructorului </w:t>
      </w:r>
      <w:r w:rsidR="00AA11D3">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 xml:space="preserve">i evacuate/valorificate prin operatori economici </w:t>
      </w:r>
      <w:r w:rsidR="000211DF" w:rsidRPr="00230A88">
        <w:rPr>
          <w:rFonts w:ascii="Times New Roman" w:eastAsia="Times New Roman" w:hAnsi="Times New Roman" w:cs="Times New Roman"/>
          <w:iCs/>
          <w:sz w:val="24"/>
          <w:szCs w:val="24"/>
        </w:rPr>
        <w:t>autorizați</w:t>
      </w:r>
      <w:r w:rsidRPr="00230A88">
        <w:rPr>
          <w:rFonts w:ascii="Times New Roman" w:eastAsia="Times New Roman" w:hAnsi="Times New Roman" w:cs="Times New Roman"/>
          <w:iCs/>
          <w:sz w:val="24"/>
          <w:szCs w:val="24"/>
        </w:rPr>
        <w:t>;</w:t>
      </w:r>
    </w:p>
    <w:p w:rsidR="00230A88" w:rsidRPr="00230A88" w:rsidRDefault="00230A88" w:rsidP="00230A88">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xml:space="preserve">- </w:t>
      </w:r>
      <w:r w:rsidR="000211DF" w:rsidRPr="00230A88">
        <w:rPr>
          <w:rFonts w:ascii="Times New Roman" w:eastAsia="Times New Roman" w:hAnsi="Times New Roman" w:cs="Times New Roman"/>
          <w:iCs/>
          <w:sz w:val="24"/>
          <w:szCs w:val="24"/>
        </w:rPr>
        <w:t>deșeurile</w:t>
      </w:r>
      <w:r w:rsidRPr="00230A88">
        <w:rPr>
          <w:rFonts w:ascii="Times New Roman" w:eastAsia="Times New Roman" w:hAnsi="Times New Roman" w:cs="Times New Roman"/>
          <w:iCs/>
          <w:sz w:val="24"/>
          <w:szCs w:val="24"/>
        </w:rPr>
        <w:t xml:space="preserve"> menajere vor fi colectate </w:t>
      </w:r>
      <w:r w:rsidR="00AA11D3">
        <w:rPr>
          <w:rFonts w:ascii="Times New Roman" w:eastAsia="Times New Roman" w:hAnsi="Times New Roman" w:cs="Times New Roman"/>
          <w:iCs/>
          <w:sz w:val="24"/>
          <w:szCs w:val="24"/>
        </w:rPr>
        <w:t>î</w:t>
      </w:r>
      <w:r w:rsidRPr="00230A88">
        <w:rPr>
          <w:rFonts w:ascii="Times New Roman" w:eastAsia="Times New Roman" w:hAnsi="Times New Roman" w:cs="Times New Roman"/>
          <w:iCs/>
          <w:sz w:val="24"/>
          <w:szCs w:val="24"/>
        </w:rPr>
        <w:t>n containere evacuate periodic de prestatorul de servicii de salubritate;</w:t>
      </w:r>
    </w:p>
    <w:p w:rsidR="00230A88" w:rsidRPr="00230A88" w:rsidRDefault="00230A88" w:rsidP="00230A88">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xml:space="preserve">- la finalizarea </w:t>
      </w:r>
      <w:r w:rsidR="000211DF" w:rsidRPr="00230A88">
        <w:rPr>
          <w:rFonts w:ascii="Times New Roman" w:eastAsia="Times New Roman" w:hAnsi="Times New Roman" w:cs="Times New Roman"/>
          <w:iCs/>
          <w:sz w:val="24"/>
          <w:szCs w:val="24"/>
        </w:rPr>
        <w:t>lucrărilor</w:t>
      </w:r>
      <w:r w:rsidRPr="00230A88">
        <w:rPr>
          <w:rFonts w:ascii="Times New Roman" w:eastAsia="Times New Roman" w:hAnsi="Times New Roman" w:cs="Times New Roman"/>
          <w:iCs/>
          <w:sz w:val="24"/>
          <w:szCs w:val="24"/>
        </w:rPr>
        <w:t xml:space="preserve"> se vor </w:t>
      </w:r>
      <w:r w:rsidR="000211DF" w:rsidRPr="00230A88">
        <w:rPr>
          <w:rFonts w:ascii="Times New Roman" w:eastAsia="Times New Roman" w:hAnsi="Times New Roman" w:cs="Times New Roman"/>
          <w:iCs/>
          <w:sz w:val="24"/>
          <w:szCs w:val="24"/>
        </w:rPr>
        <w:t>îndepărta</w:t>
      </w:r>
      <w:r w:rsidRPr="00230A88">
        <w:rPr>
          <w:rFonts w:ascii="Times New Roman" w:eastAsia="Times New Roman" w:hAnsi="Times New Roman" w:cs="Times New Roman"/>
          <w:iCs/>
          <w:sz w:val="24"/>
          <w:szCs w:val="24"/>
        </w:rPr>
        <w:t xml:space="preserve"> toate materialele </w:t>
      </w:r>
      <w:r w:rsidR="00AA11D3">
        <w:rPr>
          <w:rFonts w:ascii="Times New Roman" w:eastAsia="Times New Roman" w:hAnsi="Times New Roman" w:cs="Times New Roman"/>
          <w:iCs/>
          <w:sz w:val="24"/>
          <w:szCs w:val="24"/>
        </w:rPr>
        <w:t>ș</w:t>
      </w:r>
      <w:r w:rsidRPr="00230A88">
        <w:rPr>
          <w:rFonts w:ascii="Times New Roman" w:eastAsia="Times New Roman" w:hAnsi="Times New Roman" w:cs="Times New Roman"/>
          <w:iCs/>
          <w:sz w:val="24"/>
          <w:szCs w:val="24"/>
        </w:rPr>
        <w:t xml:space="preserve">i </w:t>
      </w:r>
      <w:r w:rsidR="000211DF" w:rsidRPr="00230A88">
        <w:rPr>
          <w:rFonts w:ascii="Times New Roman" w:eastAsia="Times New Roman" w:hAnsi="Times New Roman" w:cs="Times New Roman"/>
          <w:iCs/>
          <w:sz w:val="24"/>
          <w:szCs w:val="24"/>
        </w:rPr>
        <w:t>deșeurile</w:t>
      </w:r>
      <w:r w:rsidRPr="00230A88">
        <w:rPr>
          <w:rFonts w:ascii="Times New Roman" w:eastAsia="Times New Roman" w:hAnsi="Times New Roman" w:cs="Times New Roman"/>
          <w:iCs/>
          <w:sz w:val="24"/>
          <w:szCs w:val="24"/>
        </w:rPr>
        <w:t xml:space="preserve"> rezultate, terenul ocupat temporar fiind adus la starea </w:t>
      </w:r>
      <w:r w:rsidR="000211DF" w:rsidRPr="00230A88">
        <w:rPr>
          <w:rFonts w:ascii="Times New Roman" w:eastAsia="Times New Roman" w:hAnsi="Times New Roman" w:cs="Times New Roman"/>
          <w:iCs/>
          <w:sz w:val="24"/>
          <w:szCs w:val="24"/>
        </w:rPr>
        <w:t>inițial</w:t>
      </w:r>
      <w:r w:rsidR="00AA11D3">
        <w:rPr>
          <w:rFonts w:ascii="Times New Roman" w:eastAsia="Times New Roman" w:hAnsi="Times New Roman" w:cs="Times New Roman"/>
          <w:iCs/>
          <w:sz w:val="24"/>
          <w:szCs w:val="24"/>
        </w:rPr>
        <w:t>ă</w:t>
      </w:r>
      <w:r w:rsidRPr="00230A88">
        <w:rPr>
          <w:rFonts w:ascii="Times New Roman" w:eastAsia="Times New Roman" w:hAnsi="Times New Roman" w:cs="Times New Roman"/>
          <w:iCs/>
          <w:sz w:val="24"/>
          <w:szCs w:val="24"/>
        </w:rPr>
        <w:t>.</w:t>
      </w:r>
    </w:p>
    <w:p w:rsidR="00230A88" w:rsidRPr="003E4164" w:rsidRDefault="00230A88" w:rsidP="00230A88">
      <w:pPr>
        <w:suppressAutoHyphens/>
        <w:spacing w:after="0" w:line="240" w:lineRule="auto"/>
        <w:jc w:val="both"/>
        <w:rPr>
          <w:rFonts w:ascii="Times New Roman" w:eastAsia="Times New Roman" w:hAnsi="Times New Roman" w:cs="Times New Roman"/>
          <w:sz w:val="10"/>
          <w:szCs w:val="10"/>
          <w:lang w:eastAsia="ro-RO"/>
        </w:rPr>
      </w:pPr>
    </w:p>
    <w:p w:rsidR="00230A88" w:rsidRPr="00ED6192" w:rsidRDefault="00230A88" w:rsidP="00ED6192">
      <w:pPr>
        <w:pStyle w:val="ListParagraph"/>
        <w:numPr>
          <w:ilvl w:val="0"/>
          <w:numId w:val="21"/>
        </w:numPr>
        <w:spacing w:after="0" w:line="240" w:lineRule="auto"/>
        <w:jc w:val="both"/>
        <w:rPr>
          <w:rFonts w:ascii="Times New Roman" w:eastAsia="Times New Roman" w:hAnsi="Times New Roman" w:cs="Times New Roman"/>
          <w:b/>
          <w:iCs/>
          <w:sz w:val="24"/>
          <w:szCs w:val="24"/>
          <w:u w:val="single"/>
        </w:rPr>
      </w:pPr>
      <w:r w:rsidRPr="00ED6192">
        <w:rPr>
          <w:rFonts w:ascii="Times New Roman" w:eastAsia="Times New Roman" w:hAnsi="Times New Roman" w:cs="Times New Roman"/>
          <w:b/>
          <w:iCs/>
          <w:sz w:val="24"/>
          <w:szCs w:val="24"/>
          <w:u w:val="single"/>
        </w:rPr>
        <w:t>Protecţia apelor:</w:t>
      </w:r>
    </w:p>
    <w:p w:rsidR="00ED6192" w:rsidRPr="00ED6192" w:rsidRDefault="00ED6192" w:rsidP="00ED6192">
      <w:pPr>
        <w:spacing w:after="0" w:line="240" w:lineRule="auto"/>
        <w:ind w:left="360"/>
        <w:jc w:val="both"/>
        <w:rPr>
          <w:rFonts w:ascii="Times New Roman" w:eastAsia="Times New Roman" w:hAnsi="Times New Roman" w:cs="Times New Roman"/>
          <w:b/>
          <w:sz w:val="24"/>
          <w:szCs w:val="24"/>
          <w:u w:val="single"/>
        </w:rPr>
      </w:pPr>
    </w:p>
    <w:p w:rsidR="00C73CC6" w:rsidRDefault="00FA115F" w:rsidP="00230A88">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a</w:t>
      </w:r>
      <w:r w:rsidR="00230A88" w:rsidRPr="00230A88">
        <w:rPr>
          <w:rFonts w:ascii="Times New Roman" w:eastAsia="Times New Roman" w:hAnsi="Times New Roman" w:cs="Times New Roman"/>
          <w:sz w:val="24"/>
          <w:szCs w:val="24"/>
          <w:lang w:eastAsia="ro-RO"/>
        </w:rPr>
        <w:t>limentarea cu motorin</w:t>
      </w:r>
      <w:r w:rsidR="00AB525D">
        <w:rPr>
          <w:rFonts w:ascii="Times New Roman" w:eastAsia="Times New Roman" w:hAnsi="Times New Roman" w:cs="Times New Roman"/>
          <w:sz w:val="24"/>
          <w:szCs w:val="24"/>
          <w:lang w:eastAsia="ro-RO"/>
        </w:rPr>
        <w:t>ă</w:t>
      </w:r>
      <w:r w:rsidR="00230A88" w:rsidRPr="00230A88">
        <w:rPr>
          <w:rFonts w:ascii="Times New Roman" w:eastAsia="Times New Roman" w:hAnsi="Times New Roman" w:cs="Times New Roman"/>
          <w:sz w:val="24"/>
          <w:szCs w:val="24"/>
          <w:lang w:eastAsia="ro-RO"/>
        </w:rPr>
        <w:t xml:space="preserve">, întreţinerea utilajelor şi a mijloacelor de transport se vor efectua numai </w:t>
      </w:r>
      <w:r w:rsidR="00AB525D">
        <w:rPr>
          <w:rFonts w:ascii="Times New Roman" w:eastAsia="Times New Roman" w:hAnsi="Times New Roman" w:cs="Times New Roman"/>
          <w:sz w:val="24"/>
          <w:szCs w:val="24"/>
          <w:lang w:eastAsia="ro-RO"/>
        </w:rPr>
        <w:t>î</w:t>
      </w:r>
      <w:r w:rsidR="00230A88" w:rsidRPr="00230A88">
        <w:rPr>
          <w:rFonts w:ascii="Times New Roman" w:eastAsia="Times New Roman" w:hAnsi="Times New Roman" w:cs="Times New Roman"/>
          <w:sz w:val="24"/>
          <w:szCs w:val="24"/>
          <w:lang w:eastAsia="ro-RO"/>
        </w:rPr>
        <w:t>n spa</w:t>
      </w:r>
      <w:r w:rsidR="00AB525D">
        <w:rPr>
          <w:rFonts w:ascii="Times New Roman" w:eastAsia="Times New Roman" w:hAnsi="Times New Roman" w:cs="Times New Roman"/>
          <w:sz w:val="24"/>
          <w:szCs w:val="24"/>
          <w:lang w:eastAsia="ro-RO"/>
        </w:rPr>
        <w:t>ț</w:t>
      </w:r>
      <w:r w:rsidR="00230A88" w:rsidRPr="00230A88">
        <w:rPr>
          <w:rFonts w:ascii="Times New Roman" w:eastAsia="Times New Roman" w:hAnsi="Times New Roman" w:cs="Times New Roman"/>
          <w:sz w:val="24"/>
          <w:szCs w:val="24"/>
          <w:lang w:eastAsia="ro-RO"/>
        </w:rPr>
        <w:t xml:space="preserve">iile special amenajate existente. </w:t>
      </w:r>
    </w:p>
    <w:p w:rsidR="00230A88" w:rsidRPr="00230A88" w:rsidRDefault="00FA115F" w:rsidP="00230A88">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rPr>
        <w:t>l</w:t>
      </w:r>
      <w:r w:rsidR="00230A88" w:rsidRPr="00230A88">
        <w:rPr>
          <w:rFonts w:ascii="Times New Roman" w:eastAsia="Times New Roman" w:hAnsi="Times New Roman" w:cs="Times New Roman"/>
          <w:sz w:val="24"/>
          <w:szCs w:val="24"/>
        </w:rPr>
        <w:t xml:space="preserve">a punerea in </w:t>
      </w:r>
      <w:r w:rsidR="000211DF" w:rsidRPr="00230A88">
        <w:rPr>
          <w:rFonts w:ascii="Times New Roman" w:eastAsia="Times New Roman" w:hAnsi="Times New Roman" w:cs="Times New Roman"/>
          <w:sz w:val="24"/>
          <w:szCs w:val="24"/>
        </w:rPr>
        <w:t>funcțiune</w:t>
      </w:r>
      <w:r w:rsidR="00230A88" w:rsidRPr="00230A88">
        <w:rPr>
          <w:rFonts w:ascii="Times New Roman" w:eastAsia="Times New Roman" w:hAnsi="Times New Roman" w:cs="Times New Roman"/>
          <w:sz w:val="24"/>
          <w:szCs w:val="24"/>
        </w:rPr>
        <w:t xml:space="preserve"> a investiţiei nu vor fi afectat regimul de scurgere a apelor pluviale. </w:t>
      </w:r>
    </w:p>
    <w:p w:rsidR="000211DF" w:rsidRPr="000211DF" w:rsidRDefault="000211DF" w:rsidP="00230A88">
      <w:pPr>
        <w:spacing w:after="0" w:line="240" w:lineRule="auto"/>
        <w:jc w:val="both"/>
        <w:rPr>
          <w:rFonts w:ascii="Times New Roman" w:eastAsia="Times New Roman" w:hAnsi="Times New Roman" w:cs="Times New Roman"/>
          <w:b/>
          <w:iCs/>
          <w:sz w:val="16"/>
          <w:szCs w:val="16"/>
        </w:rPr>
      </w:pPr>
    </w:p>
    <w:p w:rsidR="00230A88" w:rsidRPr="00230A88" w:rsidRDefault="00230A88" w:rsidP="00230A88">
      <w:pPr>
        <w:spacing w:after="0" w:line="240" w:lineRule="auto"/>
        <w:jc w:val="both"/>
        <w:rPr>
          <w:rFonts w:ascii="Times New Roman" w:eastAsia="Times New Roman" w:hAnsi="Times New Roman" w:cs="Times New Roman"/>
          <w:b/>
          <w:sz w:val="24"/>
          <w:szCs w:val="24"/>
        </w:rPr>
      </w:pPr>
      <w:r w:rsidRPr="00230A88">
        <w:rPr>
          <w:rFonts w:ascii="Times New Roman" w:eastAsia="Times New Roman" w:hAnsi="Times New Roman" w:cs="Times New Roman"/>
          <w:b/>
          <w:iCs/>
          <w:sz w:val="24"/>
          <w:szCs w:val="24"/>
        </w:rPr>
        <w:t xml:space="preserve">2. </w:t>
      </w:r>
      <w:r w:rsidRPr="00230A88">
        <w:rPr>
          <w:rFonts w:ascii="Times New Roman" w:eastAsia="Times New Roman" w:hAnsi="Times New Roman" w:cs="Times New Roman"/>
          <w:b/>
          <w:iCs/>
          <w:sz w:val="24"/>
          <w:szCs w:val="24"/>
          <w:u w:val="single"/>
        </w:rPr>
        <w:t>Protecţia aerului</w:t>
      </w:r>
      <w:r w:rsidRPr="00230A88">
        <w:rPr>
          <w:rFonts w:ascii="Times New Roman" w:eastAsia="Times New Roman" w:hAnsi="Times New Roman" w:cs="Times New Roman"/>
          <w:b/>
          <w:iCs/>
          <w:sz w:val="24"/>
          <w:szCs w:val="24"/>
        </w:rPr>
        <w:t>:</w:t>
      </w:r>
    </w:p>
    <w:p w:rsidR="00230A88" w:rsidRPr="00230A88" w:rsidRDefault="00230A88" w:rsidP="00230A88">
      <w:pPr>
        <w:spacing w:after="0" w:line="240" w:lineRule="auto"/>
        <w:jc w:val="both"/>
        <w:rPr>
          <w:rFonts w:ascii="Times New Roman" w:eastAsia="Times New Roman" w:hAnsi="Times New Roman" w:cs="Times New Roman"/>
          <w:iCs/>
          <w:sz w:val="24"/>
          <w:szCs w:val="24"/>
        </w:rPr>
      </w:pPr>
      <w:r w:rsidRPr="00230A88">
        <w:rPr>
          <w:rFonts w:ascii="Times New Roman" w:eastAsia="Times New Roman" w:hAnsi="Times New Roman" w:cs="Times New Roman"/>
          <w:iCs/>
          <w:sz w:val="24"/>
          <w:szCs w:val="24"/>
        </w:rPr>
        <w:t xml:space="preserve">In timpul </w:t>
      </w:r>
      <w:r w:rsidR="000211DF" w:rsidRPr="00230A88">
        <w:rPr>
          <w:rFonts w:ascii="Times New Roman" w:eastAsia="Times New Roman" w:hAnsi="Times New Roman" w:cs="Times New Roman"/>
          <w:iCs/>
          <w:sz w:val="24"/>
          <w:szCs w:val="24"/>
        </w:rPr>
        <w:t>funcționarii</w:t>
      </w:r>
      <w:r w:rsidRPr="00230A88">
        <w:rPr>
          <w:rFonts w:ascii="Times New Roman" w:eastAsia="Times New Roman" w:hAnsi="Times New Roman" w:cs="Times New Roman"/>
          <w:iCs/>
          <w:sz w:val="24"/>
          <w:szCs w:val="24"/>
        </w:rPr>
        <w:t xml:space="preserve"> nu vor exista emisii </w:t>
      </w:r>
      <w:r w:rsidR="00ED6192">
        <w:rPr>
          <w:rFonts w:ascii="Times New Roman" w:eastAsia="Times New Roman" w:hAnsi="Times New Roman" w:cs="Times New Roman"/>
          <w:iCs/>
          <w:sz w:val="24"/>
          <w:szCs w:val="24"/>
        </w:rPr>
        <w:t>î</w:t>
      </w:r>
      <w:r w:rsidRPr="00230A88">
        <w:rPr>
          <w:rFonts w:ascii="Times New Roman" w:eastAsia="Times New Roman" w:hAnsi="Times New Roman" w:cs="Times New Roman"/>
          <w:iCs/>
          <w:sz w:val="24"/>
          <w:szCs w:val="24"/>
        </w:rPr>
        <w:t>n atmosfer</w:t>
      </w:r>
      <w:r w:rsidR="00ED6192">
        <w:rPr>
          <w:rFonts w:ascii="Times New Roman" w:eastAsia="Times New Roman" w:hAnsi="Times New Roman" w:cs="Times New Roman"/>
          <w:iCs/>
          <w:sz w:val="24"/>
          <w:szCs w:val="24"/>
        </w:rPr>
        <w:t>ă</w:t>
      </w:r>
      <w:r w:rsidRPr="00230A88">
        <w:rPr>
          <w:rFonts w:ascii="Times New Roman" w:eastAsia="Times New Roman" w:hAnsi="Times New Roman" w:cs="Times New Roman"/>
          <w:iCs/>
          <w:sz w:val="24"/>
          <w:szCs w:val="24"/>
        </w:rPr>
        <w:t>.</w:t>
      </w:r>
    </w:p>
    <w:p w:rsidR="000211DF" w:rsidRPr="000211DF" w:rsidRDefault="000211DF" w:rsidP="00230A88">
      <w:pPr>
        <w:spacing w:after="0" w:line="240" w:lineRule="auto"/>
        <w:jc w:val="both"/>
        <w:rPr>
          <w:rFonts w:ascii="Times New Roman" w:eastAsia="Times New Roman" w:hAnsi="Times New Roman" w:cs="Times New Roman"/>
          <w:b/>
          <w:iCs/>
          <w:sz w:val="16"/>
          <w:szCs w:val="16"/>
        </w:rPr>
      </w:pPr>
    </w:p>
    <w:p w:rsidR="00230A88" w:rsidRPr="00230A88" w:rsidRDefault="00230A88" w:rsidP="00230A88">
      <w:pPr>
        <w:spacing w:after="0" w:line="240" w:lineRule="auto"/>
        <w:jc w:val="both"/>
        <w:rPr>
          <w:rFonts w:ascii="Times New Roman" w:eastAsia="Times New Roman" w:hAnsi="Times New Roman" w:cs="Times New Roman"/>
          <w:b/>
          <w:sz w:val="24"/>
          <w:szCs w:val="24"/>
        </w:rPr>
      </w:pPr>
      <w:r w:rsidRPr="00230A88">
        <w:rPr>
          <w:rFonts w:ascii="Times New Roman" w:eastAsia="Times New Roman" w:hAnsi="Times New Roman" w:cs="Times New Roman"/>
          <w:b/>
          <w:iCs/>
          <w:sz w:val="24"/>
          <w:szCs w:val="24"/>
        </w:rPr>
        <w:t xml:space="preserve">3. </w:t>
      </w:r>
      <w:r w:rsidRPr="00230A88">
        <w:rPr>
          <w:rFonts w:ascii="Times New Roman" w:eastAsia="Times New Roman" w:hAnsi="Times New Roman" w:cs="Times New Roman"/>
          <w:b/>
          <w:iCs/>
          <w:sz w:val="24"/>
          <w:szCs w:val="24"/>
          <w:u w:val="single"/>
        </w:rPr>
        <w:t>Protecţia împotriva zgomotului şi vibraţiilor</w:t>
      </w:r>
      <w:r w:rsidRPr="00230A88">
        <w:rPr>
          <w:rFonts w:ascii="Times New Roman" w:eastAsia="Times New Roman" w:hAnsi="Times New Roman" w:cs="Times New Roman"/>
          <w:b/>
          <w:iCs/>
          <w:sz w:val="24"/>
          <w:szCs w:val="24"/>
        </w:rPr>
        <w:t>:</w:t>
      </w:r>
    </w:p>
    <w:p w:rsidR="003E4164" w:rsidRPr="00AB525D" w:rsidRDefault="00230A88" w:rsidP="00AB525D">
      <w:pPr>
        <w:shd w:val="clear" w:color="auto" w:fill="FFFFFF"/>
        <w:spacing w:before="100" w:beforeAutospacing="1" w:after="100" w:afterAutospacing="1"/>
        <w:jc w:val="both"/>
        <w:rPr>
          <w:rFonts w:ascii="Times New Roman" w:hAnsi="Times New Roman"/>
          <w:sz w:val="24"/>
          <w:szCs w:val="24"/>
        </w:rPr>
      </w:pPr>
      <w:r w:rsidRPr="00230A88">
        <w:rPr>
          <w:rFonts w:ascii="Times New Roman" w:eastAsia="Times New Roman" w:hAnsi="Times New Roman" w:cs="Times New Roman"/>
          <w:sz w:val="24"/>
          <w:szCs w:val="24"/>
        </w:rPr>
        <w:t xml:space="preserve"> </w:t>
      </w:r>
      <w:r w:rsidR="00AB525D" w:rsidRPr="00A90F11">
        <w:rPr>
          <w:rFonts w:ascii="Times New Roman" w:hAnsi="Times New Roman"/>
          <w:sz w:val="24"/>
          <w:szCs w:val="24"/>
        </w:rPr>
        <w:t xml:space="preserve">-  în timpul execuţiei proiectului și funcționării </w:t>
      </w:r>
      <w:r w:rsidR="00AB525D" w:rsidRPr="00A90F11">
        <w:rPr>
          <w:rFonts w:ascii="Times New Roman" w:hAnsi="Times New Roman"/>
          <w:i/>
          <w:sz w:val="24"/>
          <w:szCs w:val="24"/>
        </w:rPr>
        <w:t xml:space="preserve">Nivelul de zgomot </w:t>
      </w:r>
      <w:r w:rsidR="00AB525D" w:rsidRPr="00A90F11">
        <w:rPr>
          <w:rFonts w:ascii="Times New Roman" w:hAnsi="Times New Roman"/>
          <w:sz w:val="24"/>
          <w:szCs w:val="24"/>
          <w:lang w:eastAsia="ro-RO"/>
        </w:rPr>
        <w:t>continuu echivalent ponderat A (</w:t>
      </w:r>
      <w:r w:rsidR="00AB525D" w:rsidRPr="00A90F11">
        <w:rPr>
          <w:rFonts w:ascii="Times New Roman" w:hAnsi="Times New Roman"/>
          <w:sz w:val="24"/>
          <w:szCs w:val="24"/>
          <w:vertAlign w:val="subscript"/>
          <w:lang w:eastAsia="ro-RO"/>
        </w:rPr>
        <w:t>AeqT</w:t>
      </w:r>
      <w:r w:rsidR="00AB525D" w:rsidRPr="00A90F11">
        <w:rPr>
          <w:rFonts w:ascii="Times New Roman" w:hAnsi="Times New Roman"/>
          <w:sz w:val="24"/>
          <w:szCs w:val="24"/>
          <w:lang w:eastAsia="ro-RO"/>
        </w:rPr>
        <w:t>)</w:t>
      </w:r>
      <w:r w:rsidR="00AB525D" w:rsidRPr="00A90F11">
        <w:rPr>
          <w:rFonts w:ascii="Times New Roman" w:hAnsi="Times New Roman"/>
          <w:i/>
          <w:sz w:val="24"/>
          <w:szCs w:val="24"/>
        </w:rPr>
        <w:t xml:space="preserve"> </w:t>
      </w:r>
      <w:r w:rsidR="00AB525D" w:rsidRPr="00A90F11">
        <w:rPr>
          <w:rFonts w:ascii="Times New Roman" w:hAnsi="Times New Roman"/>
          <w:sz w:val="24"/>
          <w:szCs w:val="24"/>
        </w:rPr>
        <w:t xml:space="preserve">se va încadra în limitele STAS 10009 / </w:t>
      </w:r>
      <w:r w:rsidR="00AB525D">
        <w:rPr>
          <w:rFonts w:ascii="Times New Roman" w:hAnsi="Times New Roman"/>
          <w:sz w:val="24"/>
          <w:szCs w:val="24"/>
        </w:rPr>
        <w:t>2017</w:t>
      </w:r>
      <w:r w:rsidR="00AB525D" w:rsidRPr="00A90F11">
        <w:rPr>
          <w:rFonts w:ascii="Times New Roman" w:hAnsi="Times New Roman"/>
          <w:sz w:val="24"/>
          <w:szCs w:val="24"/>
        </w:rPr>
        <w:t xml:space="preserve"> – Acustica Urbană - limite admisibile ale nivelului de zgomot, STAS 6156/1986 - Protecţia împotriva zgomotului in construcţii civile si social - culturale şi OM 119 / 2014 pentru aprobarea Normelor de igienă şi sănătate publică privind mediul de</w:t>
      </w:r>
      <w:r w:rsidR="00AB525D">
        <w:rPr>
          <w:rFonts w:ascii="Times New Roman" w:hAnsi="Times New Roman"/>
          <w:sz w:val="24"/>
          <w:szCs w:val="24"/>
        </w:rPr>
        <w:t xml:space="preserve"> viaţă al populaţiei;</w:t>
      </w:r>
    </w:p>
    <w:p w:rsidR="00230A88" w:rsidRPr="00230A88" w:rsidRDefault="00230A88" w:rsidP="00230A88">
      <w:pPr>
        <w:spacing w:after="0" w:line="240" w:lineRule="auto"/>
        <w:jc w:val="both"/>
        <w:rPr>
          <w:rFonts w:ascii="Times New Roman" w:eastAsia="Times New Roman" w:hAnsi="Times New Roman" w:cs="Times New Roman"/>
          <w:b/>
          <w:sz w:val="24"/>
          <w:szCs w:val="24"/>
        </w:rPr>
      </w:pPr>
      <w:r w:rsidRPr="00230A88">
        <w:rPr>
          <w:rFonts w:ascii="Times New Roman" w:eastAsia="Times New Roman" w:hAnsi="Times New Roman" w:cs="Times New Roman"/>
          <w:b/>
          <w:iCs/>
          <w:sz w:val="24"/>
          <w:szCs w:val="24"/>
        </w:rPr>
        <w:t xml:space="preserve">4. </w:t>
      </w:r>
      <w:r w:rsidRPr="00230A88">
        <w:rPr>
          <w:rFonts w:ascii="Times New Roman" w:eastAsia="Times New Roman" w:hAnsi="Times New Roman" w:cs="Times New Roman"/>
          <w:b/>
          <w:iCs/>
          <w:sz w:val="24"/>
          <w:szCs w:val="24"/>
          <w:u w:val="single"/>
        </w:rPr>
        <w:t>Protecţia împotriva radiaţiilor</w:t>
      </w:r>
      <w:r w:rsidRPr="00230A88">
        <w:rPr>
          <w:rFonts w:ascii="Times New Roman" w:eastAsia="Times New Roman" w:hAnsi="Times New Roman" w:cs="Times New Roman"/>
          <w:b/>
          <w:iCs/>
          <w:sz w:val="24"/>
          <w:szCs w:val="24"/>
        </w:rPr>
        <w:t>:</w:t>
      </w:r>
    </w:p>
    <w:p w:rsidR="000211DF" w:rsidRPr="003E4164" w:rsidRDefault="00230A88" w:rsidP="00230A88">
      <w:pPr>
        <w:spacing w:after="0" w:line="240" w:lineRule="auto"/>
        <w:jc w:val="both"/>
        <w:rPr>
          <w:rFonts w:ascii="Times New Roman" w:eastAsia="Times New Roman" w:hAnsi="Times New Roman" w:cs="Times New Roman"/>
          <w:sz w:val="24"/>
          <w:szCs w:val="24"/>
        </w:rPr>
      </w:pPr>
      <w:r w:rsidRPr="00230A88">
        <w:rPr>
          <w:rFonts w:ascii="Times New Roman" w:eastAsia="Times New Roman" w:hAnsi="Times New Roman" w:cs="Times New Roman"/>
          <w:sz w:val="24"/>
          <w:szCs w:val="24"/>
        </w:rPr>
        <w:t>Nu este cazul.</w:t>
      </w:r>
    </w:p>
    <w:p w:rsidR="00230A88" w:rsidRPr="00230A88" w:rsidRDefault="00230A88" w:rsidP="00230A88">
      <w:pPr>
        <w:spacing w:after="0" w:line="240" w:lineRule="auto"/>
        <w:jc w:val="both"/>
        <w:rPr>
          <w:rFonts w:ascii="Times New Roman" w:eastAsia="Times New Roman" w:hAnsi="Times New Roman" w:cs="Times New Roman"/>
          <w:b/>
          <w:i/>
          <w:iCs/>
          <w:sz w:val="24"/>
          <w:szCs w:val="24"/>
        </w:rPr>
      </w:pPr>
      <w:r w:rsidRPr="00230A88">
        <w:rPr>
          <w:rFonts w:ascii="Times New Roman" w:eastAsia="Times New Roman" w:hAnsi="Times New Roman" w:cs="Times New Roman"/>
          <w:b/>
          <w:iCs/>
          <w:sz w:val="24"/>
          <w:szCs w:val="24"/>
        </w:rPr>
        <w:t xml:space="preserve">5. </w:t>
      </w:r>
      <w:r w:rsidRPr="00230A88">
        <w:rPr>
          <w:rFonts w:ascii="Times New Roman" w:eastAsia="Times New Roman" w:hAnsi="Times New Roman" w:cs="Times New Roman"/>
          <w:b/>
          <w:iCs/>
          <w:sz w:val="24"/>
          <w:szCs w:val="24"/>
          <w:u w:val="single"/>
        </w:rPr>
        <w:t>Protecţia solului şi a subsolului</w:t>
      </w:r>
      <w:r w:rsidRPr="00230A88">
        <w:rPr>
          <w:rFonts w:ascii="Times New Roman" w:eastAsia="Times New Roman" w:hAnsi="Times New Roman" w:cs="Times New Roman"/>
          <w:b/>
          <w:iCs/>
          <w:sz w:val="24"/>
          <w:szCs w:val="24"/>
        </w:rPr>
        <w:t>:</w:t>
      </w:r>
    </w:p>
    <w:p w:rsidR="00230A88" w:rsidRPr="00230A88" w:rsidRDefault="00230A88" w:rsidP="00230A88">
      <w:pPr>
        <w:spacing w:after="0" w:line="240" w:lineRule="auto"/>
        <w:jc w:val="both"/>
        <w:rPr>
          <w:rFonts w:ascii="Times New Roman" w:eastAsia="Times New Roman" w:hAnsi="Times New Roman" w:cs="Times New Roman"/>
          <w:sz w:val="24"/>
          <w:szCs w:val="24"/>
        </w:rPr>
      </w:pPr>
      <w:r w:rsidRPr="00230A88">
        <w:rPr>
          <w:rFonts w:ascii="Times New Roman" w:eastAsia="Times New Roman" w:hAnsi="Times New Roman" w:cs="Times New Roman"/>
          <w:sz w:val="24"/>
          <w:szCs w:val="24"/>
        </w:rPr>
        <w:t>In vederea diminuării impactului asupra calităţii solului în timpul implementării proiectului se vor avea în vedere următoarele măsuri:</w:t>
      </w:r>
    </w:p>
    <w:p w:rsidR="00230A88" w:rsidRPr="00230A88" w:rsidRDefault="00230A88" w:rsidP="00230A88">
      <w:pPr>
        <w:spacing w:after="0" w:line="240" w:lineRule="auto"/>
        <w:jc w:val="both"/>
        <w:rPr>
          <w:rFonts w:ascii="Times New Roman" w:eastAsia="Times New Roman" w:hAnsi="Times New Roman" w:cs="Times New Roman"/>
          <w:sz w:val="24"/>
          <w:szCs w:val="24"/>
        </w:rPr>
      </w:pPr>
      <w:r w:rsidRPr="00230A88">
        <w:rPr>
          <w:rFonts w:ascii="Times New Roman" w:eastAsia="Times New Roman" w:hAnsi="Times New Roman" w:cs="Times New Roman"/>
          <w:sz w:val="24"/>
          <w:szCs w:val="24"/>
        </w:rPr>
        <w:t>- managementul corespunzător al deşeurilor rezultate în perioada de realizare a investiţiei;</w:t>
      </w:r>
    </w:p>
    <w:p w:rsidR="00230A88" w:rsidRPr="00230A88" w:rsidRDefault="00230A88" w:rsidP="00230A88">
      <w:pPr>
        <w:spacing w:after="0" w:line="240" w:lineRule="auto"/>
        <w:jc w:val="both"/>
        <w:rPr>
          <w:rFonts w:ascii="Times New Roman" w:eastAsia="Times New Roman" w:hAnsi="Times New Roman" w:cs="Times New Roman"/>
          <w:sz w:val="24"/>
          <w:szCs w:val="24"/>
        </w:rPr>
      </w:pPr>
      <w:r w:rsidRPr="00230A88">
        <w:rPr>
          <w:rFonts w:ascii="Times New Roman" w:eastAsia="Times New Roman" w:hAnsi="Times New Roman" w:cs="Times New Roman"/>
          <w:sz w:val="24"/>
          <w:szCs w:val="24"/>
        </w:rPr>
        <w:t xml:space="preserve">- lucrări de refacere a </w:t>
      </w:r>
      <w:r w:rsidR="000211DF" w:rsidRPr="00230A88">
        <w:rPr>
          <w:rFonts w:ascii="Times New Roman" w:eastAsia="Times New Roman" w:hAnsi="Times New Roman" w:cs="Times New Roman"/>
          <w:sz w:val="24"/>
          <w:szCs w:val="24"/>
        </w:rPr>
        <w:t>suprafeței</w:t>
      </w:r>
      <w:r w:rsidRPr="00230A88">
        <w:rPr>
          <w:rFonts w:ascii="Times New Roman" w:eastAsia="Times New Roman" w:hAnsi="Times New Roman" w:cs="Times New Roman"/>
          <w:sz w:val="24"/>
          <w:szCs w:val="24"/>
        </w:rPr>
        <w:t xml:space="preserve"> zonelor afectate.</w:t>
      </w:r>
    </w:p>
    <w:p w:rsidR="00230A88" w:rsidRPr="00230A88" w:rsidRDefault="00230A88" w:rsidP="000211DF">
      <w:pPr>
        <w:suppressAutoHyphens/>
        <w:spacing w:after="0" w:line="240" w:lineRule="auto"/>
        <w:jc w:val="both"/>
        <w:rPr>
          <w:rFonts w:ascii="Times New Roman" w:eastAsia="Times New Roman" w:hAnsi="Times New Roman" w:cs="Times New Roman"/>
          <w:color w:val="000000"/>
          <w:sz w:val="24"/>
          <w:szCs w:val="24"/>
          <w:lang w:eastAsia="ro-RO"/>
        </w:rPr>
      </w:pPr>
      <w:r w:rsidRPr="00230A88">
        <w:rPr>
          <w:rFonts w:ascii="Times New Roman" w:eastAsia="Times New Roman" w:hAnsi="Times New Roman" w:cs="Times New Roman"/>
          <w:color w:val="000000"/>
          <w:sz w:val="24"/>
          <w:szCs w:val="24"/>
          <w:lang w:eastAsia="ro-RO"/>
        </w:rPr>
        <w:t xml:space="preserve">Vor fi amenajate spaţii speciale pentru colectarea </w:t>
      </w:r>
      <w:r w:rsidR="00ED6192">
        <w:rPr>
          <w:rFonts w:ascii="Times New Roman" w:eastAsia="Times New Roman" w:hAnsi="Times New Roman" w:cs="Times New Roman"/>
          <w:color w:val="000000"/>
          <w:sz w:val="24"/>
          <w:szCs w:val="24"/>
          <w:lang w:eastAsia="ro-RO"/>
        </w:rPr>
        <w:t>ș</w:t>
      </w:r>
      <w:r w:rsidRPr="00230A88">
        <w:rPr>
          <w:rFonts w:ascii="Times New Roman" w:eastAsia="Times New Roman" w:hAnsi="Times New Roman" w:cs="Times New Roman"/>
          <w:color w:val="000000"/>
          <w:sz w:val="24"/>
          <w:szCs w:val="24"/>
          <w:lang w:eastAsia="ro-RO"/>
        </w:rPr>
        <w:t>i stocarea temporar</w:t>
      </w:r>
      <w:r w:rsidR="00ED6192">
        <w:rPr>
          <w:rFonts w:ascii="Times New Roman" w:eastAsia="Times New Roman" w:hAnsi="Times New Roman" w:cs="Times New Roman"/>
          <w:color w:val="000000"/>
          <w:sz w:val="24"/>
          <w:szCs w:val="24"/>
          <w:lang w:eastAsia="ro-RO"/>
        </w:rPr>
        <w:t>ă</w:t>
      </w:r>
      <w:r w:rsidRPr="00230A88">
        <w:rPr>
          <w:rFonts w:ascii="Times New Roman" w:eastAsia="Times New Roman" w:hAnsi="Times New Roman" w:cs="Times New Roman"/>
          <w:color w:val="000000"/>
          <w:sz w:val="24"/>
          <w:szCs w:val="24"/>
          <w:lang w:eastAsia="ro-RO"/>
        </w:rPr>
        <w:t xml:space="preserve"> a deşeurilor (ambalaje, deşeuri metalice, deşeuri menajere), astfel încât deşeurile nu vor fi niciodată depozitate direct pe sol. </w:t>
      </w:r>
    </w:p>
    <w:p w:rsidR="00230A88" w:rsidRPr="00230A88" w:rsidRDefault="00230A88" w:rsidP="00230A88">
      <w:pPr>
        <w:spacing w:after="0" w:line="240" w:lineRule="auto"/>
        <w:jc w:val="both"/>
        <w:rPr>
          <w:rFonts w:ascii="Times New Roman" w:eastAsia="Times New Roman" w:hAnsi="Times New Roman" w:cs="Times New Roman"/>
          <w:iCs/>
          <w:sz w:val="16"/>
          <w:szCs w:val="16"/>
        </w:rPr>
      </w:pPr>
    </w:p>
    <w:p w:rsidR="00230A88" w:rsidRPr="00230A88" w:rsidRDefault="00230A88" w:rsidP="00230A88">
      <w:pPr>
        <w:spacing w:after="0" w:line="240" w:lineRule="auto"/>
        <w:jc w:val="both"/>
        <w:rPr>
          <w:rFonts w:ascii="Times New Roman" w:eastAsia="Times New Roman" w:hAnsi="Times New Roman" w:cs="Times New Roman"/>
          <w:b/>
          <w:iCs/>
          <w:sz w:val="24"/>
          <w:szCs w:val="24"/>
        </w:rPr>
      </w:pPr>
      <w:r w:rsidRPr="00230A88">
        <w:rPr>
          <w:rFonts w:ascii="Times New Roman" w:eastAsia="Times New Roman" w:hAnsi="Times New Roman" w:cs="Times New Roman"/>
          <w:b/>
          <w:iCs/>
          <w:sz w:val="24"/>
          <w:szCs w:val="24"/>
        </w:rPr>
        <w:t xml:space="preserve">6. </w:t>
      </w:r>
      <w:r w:rsidRPr="00230A88">
        <w:rPr>
          <w:rFonts w:ascii="Times New Roman" w:eastAsia="Times New Roman" w:hAnsi="Times New Roman" w:cs="Times New Roman"/>
          <w:b/>
          <w:iCs/>
          <w:sz w:val="24"/>
          <w:szCs w:val="24"/>
          <w:u w:val="single"/>
        </w:rPr>
        <w:t>Protecţia aşezărilor umane şi a altor obiective de interes public:</w:t>
      </w:r>
    </w:p>
    <w:p w:rsidR="00230A88" w:rsidRDefault="00230A88" w:rsidP="00230A88">
      <w:pPr>
        <w:spacing w:after="0" w:line="240" w:lineRule="auto"/>
        <w:jc w:val="both"/>
        <w:rPr>
          <w:rFonts w:ascii="Times New Roman" w:eastAsia="Times New Roman" w:hAnsi="Times New Roman" w:cs="Times New Roman"/>
          <w:sz w:val="24"/>
          <w:szCs w:val="24"/>
        </w:rPr>
      </w:pPr>
      <w:r w:rsidRPr="00230A88">
        <w:rPr>
          <w:rFonts w:ascii="Times New Roman" w:eastAsia="Times New Roman" w:hAnsi="Times New Roman" w:cs="Times New Roman"/>
          <w:sz w:val="24"/>
          <w:szCs w:val="24"/>
        </w:rPr>
        <w:t xml:space="preserve">- Nivelul de poluare generat de emisiile din lucrările de implementare a proiectului, se vor </w:t>
      </w:r>
      <w:r w:rsidR="000211DF" w:rsidRPr="00230A88">
        <w:rPr>
          <w:rFonts w:ascii="Times New Roman" w:eastAsia="Times New Roman" w:hAnsi="Times New Roman" w:cs="Times New Roman"/>
          <w:sz w:val="24"/>
          <w:szCs w:val="24"/>
        </w:rPr>
        <w:t>încadra</w:t>
      </w:r>
      <w:r w:rsidRPr="00230A88">
        <w:rPr>
          <w:rFonts w:ascii="Times New Roman" w:eastAsia="Times New Roman" w:hAnsi="Times New Roman" w:cs="Times New Roman"/>
          <w:sz w:val="24"/>
          <w:szCs w:val="24"/>
        </w:rPr>
        <w:t xml:space="preserve"> in prevederile actelor normative in vigoare:</w:t>
      </w:r>
    </w:p>
    <w:p w:rsidR="0034162C" w:rsidRPr="00230A88" w:rsidRDefault="0034162C" w:rsidP="00230A88">
      <w:pPr>
        <w:spacing w:after="0" w:line="240" w:lineRule="auto"/>
        <w:jc w:val="both"/>
        <w:rPr>
          <w:rFonts w:ascii="Times New Roman" w:eastAsia="Times New Roman" w:hAnsi="Times New Roman" w:cs="Times New Roman"/>
          <w:sz w:val="24"/>
          <w:szCs w:val="24"/>
        </w:rPr>
      </w:pPr>
    </w:p>
    <w:p w:rsidR="00230A88" w:rsidRDefault="00230A88" w:rsidP="00230A88">
      <w:pPr>
        <w:spacing w:after="0" w:line="240" w:lineRule="auto"/>
        <w:jc w:val="both"/>
        <w:rPr>
          <w:rFonts w:ascii="Times New Roman" w:eastAsia="Times New Roman" w:hAnsi="Times New Roman" w:cs="Times New Roman"/>
          <w:b/>
          <w:iCs/>
          <w:sz w:val="24"/>
          <w:szCs w:val="24"/>
          <w:u w:val="single"/>
        </w:rPr>
      </w:pPr>
      <w:r w:rsidRPr="00230A88">
        <w:rPr>
          <w:rFonts w:ascii="Times New Roman" w:eastAsia="Times New Roman" w:hAnsi="Times New Roman" w:cs="Times New Roman"/>
          <w:b/>
          <w:iCs/>
          <w:sz w:val="24"/>
          <w:szCs w:val="24"/>
        </w:rPr>
        <w:t xml:space="preserve">7. </w:t>
      </w:r>
      <w:r w:rsidRPr="00230A88">
        <w:rPr>
          <w:rFonts w:ascii="Times New Roman" w:eastAsia="Times New Roman" w:hAnsi="Times New Roman" w:cs="Times New Roman"/>
          <w:b/>
          <w:iCs/>
          <w:sz w:val="24"/>
          <w:szCs w:val="24"/>
          <w:u w:val="single"/>
        </w:rPr>
        <w:t>Gospodărirea deşeurilor generate pe amplasament</w:t>
      </w:r>
    </w:p>
    <w:p w:rsidR="00ED6192" w:rsidRPr="00230A88" w:rsidRDefault="00ED6192" w:rsidP="00230A88">
      <w:pPr>
        <w:spacing w:after="0" w:line="240" w:lineRule="auto"/>
        <w:jc w:val="both"/>
        <w:rPr>
          <w:rFonts w:ascii="Times New Roman" w:eastAsia="Times New Roman" w:hAnsi="Times New Roman" w:cs="Times New Roman"/>
          <w:b/>
          <w:iCs/>
          <w:sz w:val="24"/>
          <w:szCs w:val="24"/>
        </w:rPr>
      </w:pPr>
    </w:p>
    <w:p w:rsidR="00ED6192" w:rsidRPr="0034162C" w:rsidRDefault="0034162C" w:rsidP="00ED6192">
      <w:pPr>
        <w:spacing w:after="0" w:line="240" w:lineRule="auto"/>
        <w:jc w:val="both"/>
        <w:rPr>
          <w:rFonts w:ascii="Times New Roman" w:eastAsia="Times New Roman" w:hAnsi="Times New Roman"/>
          <w:bCs/>
          <w:sz w:val="24"/>
          <w:szCs w:val="24"/>
          <w:lang w:eastAsia="ro-RO"/>
        </w:rPr>
      </w:pPr>
      <w:r w:rsidRPr="0034162C">
        <w:rPr>
          <w:rFonts w:ascii="Times New Roman" w:eastAsia="Times New Roman" w:hAnsi="Times New Roman"/>
          <w:sz w:val="24"/>
          <w:szCs w:val="24"/>
        </w:rPr>
        <w:t xml:space="preserve">   </w:t>
      </w:r>
      <w:r w:rsidR="00ED6192" w:rsidRPr="0034162C">
        <w:rPr>
          <w:rFonts w:ascii="Times New Roman" w:eastAsia="Times New Roman" w:hAnsi="Times New Roman"/>
          <w:sz w:val="24"/>
          <w:szCs w:val="24"/>
        </w:rPr>
        <w:t xml:space="preserve">Atât în perioada de construire cât și în cea de funcționare titularul are obligația respectării prevederilor </w:t>
      </w:r>
      <w:r w:rsidR="00ED6192" w:rsidRPr="0034162C">
        <w:rPr>
          <w:rFonts w:ascii="Times New Roman" w:eastAsia="Times New Roman" w:hAnsi="Times New Roman"/>
          <w:sz w:val="24"/>
          <w:szCs w:val="24"/>
          <w:lang w:val="pt-BR"/>
        </w:rPr>
        <w:t xml:space="preserve">Ordonaţei de Urgenţă a Guvernului României  privind  protecţia mediului nr.195/2005, aprobată cu modificări şi completări  prin Legea 265/2006, cu modificările şi completările ulterioare precum și </w:t>
      </w:r>
      <w:r w:rsidR="00ED6192" w:rsidRPr="0034162C">
        <w:rPr>
          <w:rFonts w:ascii="Times New Roman" w:eastAsia="Times New Roman" w:hAnsi="Times New Roman"/>
          <w:sz w:val="24"/>
          <w:szCs w:val="24"/>
          <w:lang w:eastAsia="ro-RO"/>
        </w:rPr>
        <w:t>OUG nr. 68/2016 pentru modificarea și completarea Legii 211/2011 privind regimul deșeurilor.</w:t>
      </w:r>
      <w:r w:rsidR="00ED6192" w:rsidRPr="0034162C">
        <w:rPr>
          <w:rFonts w:ascii="Times New Roman" w:eastAsia="Times New Roman" w:hAnsi="Times New Roman"/>
          <w:sz w:val="24"/>
          <w:szCs w:val="24"/>
        </w:rPr>
        <w:t xml:space="preserve">       </w:t>
      </w:r>
    </w:p>
    <w:p w:rsidR="00230A88" w:rsidRPr="00230A88" w:rsidRDefault="00230A88" w:rsidP="00230A88">
      <w:pPr>
        <w:spacing w:after="0" w:line="240" w:lineRule="auto"/>
        <w:jc w:val="both"/>
        <w:rPr>
          <w:rFonts w:ascii="Times New Roman" w:eastAsia="Times New Roman" w:hAnsi="Times New Roman" w:cs="Times New Roman"/>
          <w:bCs/>
          <w:sz w:val="16"/>
          <w:szCs w:val="16"/>
        </w:rPr>
      </w:pPr>
    </w:p>
    <w:p w:rsidR="00230A88" w:rsidRPr="00230A88" w:rsidRDefault="00CF3B81" w:rsidP="000211D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230A88" w:rsidRPr="00230A88">
        <w:rPr>
          <w:rFonts w:ascii="Times New Roman" w:eastAsia="Times New Roman" w:hAnsi="Times New Roman" w:cs="Times New Roman"/>
          <w:b/>
          <w:bCs/>
          <w:sz w:val="24"/>
          <w:szCs w:val="24"/>
        </w:rPr>
        <w:t xml:space="preserve">. </w:t>
      </w:r>
      <w:r w:rsidR="00230A88" w:rsidRPr="00230A88">
        <w:rPr>
          <w:rFonts w:ascii="Times New Roman" w:eastAsia="Times New Roman" w:hAnsi="Times New Roman" w:cs="Times New Roman"/>
          <w:b/>
          <w:bCs/>
          <w:sz w:val="24"/>
          <w:szCs w:val="24"/>
          <w:u w:val="single"/>
        </w:rPr>
        <w:t>Prevederi pentru monitorizarea mediului</w:t>
      </w:r>
      <w:r w:rsidR="00230A88" w:rsidRPr="00230A88">
        <w:rPr>
          <w:rFonts w:ascii="Times New Roman" w:eastAsia="Times New Roman" w:hAnsi="Times New Roman" w:cs="Times New Roman"/>
          <w:b/>
          <w:bCs/>
          <w:sz w:val="24"/>
          <w:szCs w:val="24"/>
        </w:rPr>
        <w:t>:</w:t>
      </w:r>
      <w:r w:rsidR="00230A88" w:rsidRPr="00230A88">
        <w:rPr>
          <w:rFonts w:ascii="Times New Roman" w:eastAsia="Times New Roman" w:hAnsi="Times New Roman" w:cs="Times New Roman"/>
          <w:sz w:val="24"/>
          <w:szCs w:val="24"/>
          <w:lang w:eastAsia="ro-RO"/>
        </w:rPr>
        <w:t xml:space="preserve"> </w:t>
      </w:r>
    </w:p>
    <w:p w:rsidR="00230A88" w:rsidRPr="00230A88" w:rsidRDefault="00230A88" w:rsidP="000211DF">
      <w:pPr>
        <w:suppressAutoHyphens/>
        <w:spacing w:after="0" w:line="240" w:lineRule="auto"/>
        <w:jc w:val="both"/>
        <w:rPr>
          <w:rFonts w:ascii="Times New Roman" w:eastAsia="Times New Roman" w:hAnsi="Times New Roman" w:cs="Times New Roman"/>
          <w:sz w:val="24"/>
          <w:szCs w:val="24"/>
          <w:lang w:eastAsia="ro-RO"/>
        </w:rPr>
      </w:pPr>
      <w:r w:rsidRPr="00230A88">
        <w:rPr>
          <w:rFonts w:ascii="Times New Roman" w:eastAsia="Times New Roman" w:hAnsi="Times New Roman" w:cs="Times New Roman"/>
          <w:sz w:val="24"/>
          <w:szCs w:val="24"/>
          <w:lang w:eastAsia="ro-RO"/>
        </w:rPr>
        <w:t xml:space="preserve">La punerea in </w:t>
      </w:r>
      <w:r w:rsidR="000211DF" w:rsidRPr="00230A88">
        <w:rPr>
          <w:rFonts w:ascii="Times New Roman" w:eastAsia="Times New Roman" w:hAnsi="Times New Roman" w:cs="Times New Roman"/>
          <w:sz w:val="24"/>
          <w:szCs w:val="24"/>
          <w:lang w:eastAsia="ro-RO"/>
        </w:rPr>
        <w:t>funcțiune</w:t>
      </w:r>
      <w:r w:rsidRPr="00230A88">
        <w:rPr>
          <w:rFonts w:ascii="Times New Roman" w:eastAsia="Times New Roman" w:hAnsi="Times New Roman" w:cs="Times New Roman"/>
          <w:sz w:val="24"/>
          <w:szCs w:val="24"/>
          <w:lang w:eastAsia="ro-RO"/>
        </w:rPr>
        <w:t xml:space="preserve"> a </w:t>
      </w:r>
      <w:r w:rsidR="000211DF" w:rsidRPr="00230A88">
        <w:rPr>
          <w:rFonts w:ascii="Times New Roman" w:eastAsia="Times New Roman" w:hAnsi="Times New Roman" w:cs="Times New Roman"/>
          <w:sz w:val="24"/>
          <w:szCs w:val="24"/>
          <w:lang w:eastAsia="ro-RO"/>
        </w:rPr>
        <w:t>instalațiilor</w:t>
      </w:r>
      <w:r w:rsidRPr="00230A88">
        <w:rPr>
          <w:rFonts w:ascii="Times New Roman" w:eastAsia="Times New Roman" w:hAnsi="Times New Roman" w:cs="Times New Roman"/>
          <w:sz w:val="24"/>
          <w:szCs w:val="24"/>
          <w:lang w:eastAsia="ro-RO"/>
        </w:rPr>
        <w:t xml:space="preserve"> proiectate, monitorizarea </w:t>
      </w:r>
      <w:r w:rsidR="000211DF" w:rsidRPr="00230A88">
        <w:rPr>
          <w:rFonts w:ascii="Times New Roman" w:eastAsia="Times New Roman" w:hAnsi="Times New Roman" w:cs="Times New Roman"/>
          <w:sz w:val="24"/>
          <w:szCs w:val="24"/>
          <w:lang w:eastAsia="ro-RO"/>
        </w:rPr>
        <w:t>funcționarii</w:t>
      </w:r>
      <w:r w:rsidRPr="00230A88">
        <w:rPr>
          <w:rFonts w:ascii="Times New Roman" w:eastAsia="Times New Roman" w:hAnsi="Times New Roman" w:cs="Times New Roman"/>
          <w:sz w:val="24"/>
          <w:szCs w:val="24"/>
          <w:lang w:eastAsia="ro-RO"/>
        </w:rPr>
        <w:t xml:space="preserve"> in </w:t>
      </w:r>
      <w:r w:rsidR="000211DF" w:rsidRPr="00230A88">
        <w:rPr>
          <w:rFonts w:ascii="Times New Roman" w:eastAsia="Times New Roman" w:hAnsi="Times New Roman" w:cs="Times New Roman"/>
          <w:sz w:val="24"/>
          <w:szCs w:val="24"/>
          <w:lang w:eastAsia="ro-RO"/>
        </w:rPr>
        <w:t>condiții</w:t>
      </w:r>
      <w:r w:rsidRPr="00230A88">
        <w:rPr>
          <w:rFonts w:ascii="Times New Roman" w:eastAsia="Times New Roman" w:hAnsi="Times New Roman" w:cs="Times New Roman"/>
          <w:sz w:val="24"/>
          <w:szCs w:val="24"/>
          <w:lang w:eastAsia="ro-RO"/>
        </w:rPr>
        <w:t xml:space="preserve"> de </w:t>
      </w:r>
      <w:r w:rsidR="000211DF" w:rsidRPr="00230A88">
        <w:rPr>
          <w:rFonts w:ascii="Times New Roman" w:eastAsia="Times New Roman" w:hAnsi="Times New Roman" w:cs="Times New Roman"/>
          <w:sz w:val="24"/>
          <w:szCs w:val="24"/>
          <w:lang w:eastAsia="ro-RO"/>
        </w:rPr>
        <w:t>siguranța</w:t>
      </w:r>
      <w:r w:rsidRPr="00230A88">
        <w:rPr>
          <w:rFonts w:ascii="Times New Roman" w:eastAsia="Times New Roman" w:hAnsi="Times New Roman" w:cs="Times New Roman"/>
          <w:sz w:val="24"/>
          <w:szCs w:val="24"/>
          <w:lang w:eastAsia="ro-RO"/>
        </w:rPr>
        <w:t xml:space="preserve"> a </w:t>
      </w:r>
      <w:r w:rsidR="000211DF" w:rsidRPr="00230A88">
        <w:rPr>
          <w:rFonts w:ascii="Times New Roman" w:eastAsia="Times New Roman" w:hAnsi="Times New Roman" w:cs="Times New Roman"/>
          <w:sz w:val="24"/>
          <w:szCs w:val="24"/>
          <w:lang w:eastAsia="ro-RO"/>
        </w:rPr>
        <w:t>investiției</w:t>
      </w:r>
      <w:r w:rsidRPr="00230A88">
        <w:rPr>
          <w:rFonts w:ascii="Times New Roman" w:eastAsia="Times New Roman" w:hAnsi="Times New Roman" w:cs="Times New Roman"/>
          <w:sz w:val="24"/>
          <w:szCs w:val="24"/>
          <w:lang w:eastAsia="ro-RO"/>
        </w:rPr>
        <w:t xml:space="preserve"> va fi asigurata de operatorul economic care </w:t>
      </w:r>
      <w:r w:rsidR="000211DF" w:rsidRPr="00230A88">
        <w:rPr>
          <w:rFonts w:ascii="Times New Roman" w:eastAsia="Times New Roman" w:hAnsi="Times New Roman" w:cs="Times New Roman"/>
          <w:sz w:val="24"/>
          <w:szCs w:val="24"/>
          <w:lang w:eastAsia="ro-RO"/>
        </w:rPr>
        <w:t>administrează</w:t>
      </w:r>
      <w:r w:rsidRPr="00230A88">
        <w:rPr>
          <w:rFonts w:ascii="Times New Roman" w:eastAsia="Times New Roman" w:hAnsi="Times New Roman" w:cs="Times New Roman"/>
          <w:sz w:val="24"/>
          <w:szCs w:val="24"/>
          <w:lang w:eastAsia="ro-RO"/>
        </w:rPr>
        <w:t xml:space="preserve"> </w:t>
      </w:r>
      <w:r w:rsidR="000211DF" w:rsidRPr="00230A88">
        <w:rPr>
          <w:rFonts w:ascii="Times New Roman" w:eastAsia="Times New Roman" w:hAnsi="Times New Roman" w:cs="Times New Roman"/>
          <w:sz w:val="24"/>
          <w:szCs w:val="24"/>
          <w:lang w:eastAsia="ro-RO"/>
        </w:rPr>
        <w:t>rețeaua</w:t>
      </w:r>
      <w:r w:rsidRPr="00230A88">
        <w:rPr>
          <w:rFonts w:ascii="Times New Roman" w:eastAsia="Times New Roman" w:hAnsi="Times New Roman" w:cs="Times New Roman"/>
          <w:sz w:val="24"/>
          <w:szCs w:val="24"/>
          <w:lang w:eastAsia="ro-RO"/>
        </w:rPr>
        <w:t xml:space="preserve"> de transport a gazelor naturale.</w:t>
      </w:r>
    </w:p>
    <w:p w:rsidR="00230A88" w:rsidRPr="00230A88" w:rsidRDefault="00230A88" w:rsidP="00230A88">
      <w:pPr>
        <w:suppressAutoHyphens/>
        <w:spacing w:after="0" w:line="240" w:lineRule="auto"/>
        <w:ind w:firstLine="720"/>
        <w:jc w:val="both"/>
        <w:rPr>
          <w:rFonts w:ascii="Times New Roman" w:eastAsia="Times New Roman" w:hAnsi="Times New Roman" w:cs="Times New Roman"/>
          <w:b/>
          <w:i/>
          <w:sz w:val="24"/>
          <w:szCs w:val="24"/>
          <w:lang w:eastAsia="ro-RO"/>
        </w:rPr>
      </w:pPr>
      <w:r w:rsidRPr="00230A88">
        <w:rPr>
          <w:rFonts w:ascii="Times New Roman" w:eastAsia="Times New Roman" w:hAnsi="Times New Roman" w:cs="Times New Roman"/>
          <w:b/>
          <w:i/>
          <w:sz w:val="24"/>
          <w:szCs w:val="24"/>
          <w:lang w:eastAsia="ro-RO"/>
        </w:rPr>
        <w:lastRenderedPageBreak/>
        <w:t>Titularul proiectului are obligaţia de a notifica APM Dâmboviţa dacă intervin elemente noi necunoscute şi asupra oricărei modificări ale condiţiilor care au stat la baza emiterii prezentei,  înainte de realizarea modificării.</w:t>
      </w:r>
    </w:p>
    <w:p w:rsidR="00230A88" w:rsidRPr="00230A88" w:rsidRDefault="00230A88" w:rsidP="00230A88">
      <w:pPr>
        <w:spacing w:after="0" w:line="240" w:lineRule="auto"/>
        <w:ind w:firstLine="720"/>
        <w:jc w:val="both"/>
        <w:rPr>
          <w:rFonts w:ascii="Times New Roman" w:eastAsia="Times New Roman" w:hAnsi="Times New Roman" w:cs="Times New Roman"/>
          <w:b/>
          <w:i/>
          <w:sz w:val="16"/>
          <w:szCs w:val="16"/>
          <w:lang w:eastAsia="pl-PL"/>
        </w:rPr>
      </w:pPr>
    </w:p>
    <w:p w:rsidR="00230A88" w:rsidRPr="00230A88" w:rsidRDefault="00230A88" w:rsidP="00230A88">
      <w:pPr>
        <w:spacing w:after="0" w:line="240" w:lineRule="auto"/>
        <w:ind w:firstLine="720"/>
        <w:jc w:val="both"/>
        <w:rPr>
          <w:rFonts w:ascii="Times New Roman" w:eastAsia="Times New Roman" w:hAnsi="Times New Roman" w:cs="Times New Roman"/>
          <w:b/>
          <w:i/>
          <w:sz w:val="24"/>
          <w:szCs w:val="24"/>
          <w:lang w:eastAsia="pl-PL"/>
        </w:rPr>
      </w:pPr>
      <w:r w:rsidRPr="00230A88">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 .</w:t>
      </w:r>
    </w:p>
    <w:p w:rsidR="00230A88" w:rsidRPr="00230A88" w:rsidRDefault="00230A88" w:rsidP="00230A88">
      <w:pPr>
        <w:tabs>
          <w:tab w:val="left" w:pos="-720"/>
        </w:tabs>
        <w:suppressAutoHyphens/>
        <w:spacing w:after="0" w:line="240" w:lineRule="auto"/>
        <w:jc w:val="both"/>
        <w:rPr>
          <w:rFonts w:ascii="Times New Roman" w:eastAsia="Times New Roman" w:hAnsi="Times New Roman" w:cs="Times New Roman"/>
          <w:b/>
          <w:i/>
          <w:color w:val="000000"/>
          <w:sz w:val="16"/>
          <w:szCs w:val="16"/>
          <w:lang w:eastAsia="ro-RO"/>
        </w:rPr>
      </w:pPr>
      <w:r w:rsidRPr="00230A88">
        <w:rPr>
          <w:rFonts w:ascii="Times New Roman" w:eastAsia="Times New Roman" w:hAnsi="Times New Roman" w:cs="Times New Roman"/>
          <w:b/>
          <w:i/>
          <w:color w:val="000000"/>
          <w:sz w:val="24"/>
          <w:szCs w:val="24"/>
          <w:lang w:eastAsia="ro-RO"/>
        </w:rPr>
        <w:tab/>
      </w:r>
    </w:p>
    <w:p w:rsidR="00230A88" w:rsidRPr="00230A88" w:rsidRDefault="00230A88" w:rsidP="00230A88">
      <w:p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230A88">
        <w:rPr>
          <w:rFonts w:ascii="Times New Roman" w:eastAsia="Times New Roman" w:hAnsi="Times New Roman" w:cs="Times New Roman"/>
          <w:b/>
          <w:i/>
          <w:color w:val="000000"/>
          <w:sz w:val="24"/>
          <w:szCs w:val="24"/>
          <w:lang w:eastAsia="ro-RO"/>
        </w:rPr>
        <w:tab/>
        <w:t>Prezenta decizie este valabilă pe toată perioada de aplicare a proiectului.</w:t>
      </w:r>
      <w:r w:rsidRPr="00230A88">
        <w:rPr>
          <w:rFonts w:ascii="Times New Roman" w:eastAsia="Times New Roman" w:hAnsi="Times New Roman" w:cs="Times New Roman"/>
          <w:b/>
          <w:i/>
          <w:sz w:val="24"/>
          <w:szCs w:val="24"/>
          <w:lang w:eastAsia="ro-RO"/>
        </w:rPr>
        <w:t xml:space="preserve"> </w:t>
      </w:r>
    </w:p>
    <w:p w:rsidR="00230A88" w:rsidRPr="00230A88" w:rsidRDefault="00230A88" w:rsidP="00230A88">
      <w:pPr>
        <w:tabs>
          <w:tab w:val="left" w:pos="-720"/>
        </w:tabs>
        <w:suppressAutoHyphens/>
        <w:spacing w:after="0" w:line="240" w:lineRule="auto"/>
        <w:jc w:val="both"/>
        <w:rPr>
          <w:rFonts w:ascii="Times New Roman" w:eastAsia="Times New Roman" w:hAnsi="Times New Roman" w:cs="Times New Roman"/>
          <w:b/>
          <w:i/>
          <w:sz w:val="16"/>
          <w:szCs w:val="16"/>
          <w:lang w:eastAsia="ro-RO"/>
        </w:rPr>
      </w:pPr>
      <w:r w:rsidRPr="00230A88">
        <w:rPr>
          <w:rFonts w:ascii="Times New Roman" w:eastAsia="Times New Roman" w:hAnsi="Times New Roman" w:cs="Times New Roman"/>
          <w:b/>
          <w:i/>
          <w:sz w:val="24"/>
          <w:szCs w:val="24"/>
          <w:lang w:eastAsia="ro-RO"/>
        </w:rPr>
        <w:tab/>
      </w:r>
    </w:p>
    <w:p w:rsidR="00230A88" w:rsidRPr="00230A88" w:rsidRDefault="00230A88" w:rsidP="00230A88">
      <w:p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230A88">
        <w:rPr>
          <w:rFonts w:ascii="Times New Roman" w:eastAsia="Times New Roman" w:hAnsi="Times New Roman" w:cs="Times New Roman"/>
          <w:b/>
          <w:i/>
          <w:sz w:val="24"/>
          <w:szCs w:val="24"/>
          <w:lang w:eastAsia="ro-RO"/>
        </w:rPr>
        <w:tab/>
        <w:t>Proiectul propus nu necesită parcurgerea celorlalte etape ale procedurii de evaluare a impactului asupra mediului.</w:t>
      </w:r>
    </w:p>
    <w:p w:rsidR="00230A88" w:rsidRPr="00230A88" w:rsidRDefault="00230A88" w:rsidP="00230A88">
      <w:pPr>
        <w:tabs>
          <w:tab w:val="left" w:pos="-720"/>
        </w:tabs>
        <w:suppressAutoHyphens/>
        <w:spacing w:after="0" w:line="240" w:lineRule="auto"/>
        <w:jc w:val="both"/>
        <w:rPr>
          <w:rFonts w:ascii="Times New Roman" w:eastAsia="Times New Roman" w:hAnsi="Times New Roman" w:cs="Times New Roman"/>
          <w:b/>
          <w:i/>
          <w:sz w:val="16"/>
          <w:szCs w:val="16"/>
          <w:lang w:eastAsia="ro-RO"/>
        </w:rPr>
      </w:pPr>
    </w:p>
    <w:p w:rsidR="00573503" w:rsidRPr="00230A88" w:rsidRDefault="00230A88" w:rsidP="000211DF">
      <w:pPr>
        <w:spacing w:after="0" w:line="240" w:lineRule="auto"/>
        <w:ind w:firstLine="708"/>
        <w:jc w:val="both"/>
        <w:rPr>
          <w:rFonts w:ascii="Times New Roman" w:hAnsi="Times New Roman" w:cs="Times New Roman"/>
          <w:b/>
          <w:sz w:val="24"/>
          <w:szCs w:val="24"/>
        </w:rPr>
      </w:pPr>
      <w:r w:rsidRPr="00230A88">
        <w:rPr>
          <w:rFonts w:ascii="Times New Roman" w:eastAsia="Times New Roman" w:hAnsi="Times New Roman" w:cs="Times New Roman"/>
          <w:sz w:val="24"/>
          <w:szCs w:val="24"/>
          <w:lang w:eastAsia="ro-RO"/>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230A88" w:rsidRPr="00230A88" w:rsidRDefault="00230A88" w:rsidP="000211DF">
      <w:pPr>
        <w:spacing w:after="0" w:line="240" w:lineRule="auto"/>
        <w:rPr>
          <w:rFonts w:ascii="Times New Roman" w:hAnsi="Times New Roman" w:cs="Times New Roman"/>
          <w:b/>
          <w:sz w:val="24"/>
          <w:szCs w:val="24"/>
        </w:rPr>
      </w:pPr>
    </w:p>
    <w:p w:rsidR="0034162C" w:rsidRPr="00A90F11" w:rsidRDefault="0034162C" w:rsidP="0034162C">
      <w:pPr>
        <w:spacing w:after="0"/>
        <w:rPr>
          <w:rFonts w:ascii="Times New Roman" w:hAnsi="Times New Roman"/>
          <w:b/>
          <w:sz w:val="24"/>
          <w:szCs w:val="24"/>
          <w:lang w:val="pt-BR"/>
        </w:rPr>
      </w:pPr>
      <w:r>
        <w:rPr>
          <w:rFonts w:ascii="Times New Roman" w:hAnsi="Times New Roman"/>
          <w:b/>
          <w:sz w:val="24"/>
          <w:szCs w:val="24"/>
          <w:lang w:val="pt-BR"/>
        </w:rPr>
        <w:t xml:space="preserve">                                               </w:t>
      </w:r>
      <w:r w:rsidR="00D004FE">
        <w:rPr>
          <w:rFonts w:ascii="Times New Roman" w:hAnsi="Times New Roman"/>
          <w:b/>
          <w:sz w:val="24"/>
          <w:szCs w:val="24"/>
          <w:lang w:val="pt-BR"/>
        </w:rPr>
        <w:t>p.</w:t>
      </w:r>
      <w:r>
        <w:rPr>
          <w:rFonts w:ascii="Times New Roman" w:hAnsi="Times New Roman"/>
          <w:b/>
          <w:sz w:val="24"/>
          <w:szCs w:val="24"/>
          <w:lang w:val="pt-BR"/>
        </w:rPr>
        <w:t xml:space="preserve">  </w:t>
      </w:r>
      <w:r w:rsidRPr="00A90F11">
        <w:rPr>
          <w:rFonts w:ascii="Times New Roman" w:hAnsi="Times New Roman"/>
          <w:b/>
          <w:sz w:val="24"/>
          <w:szCs w:val="24"/>
          <w:lang w:val="pt-BR"/>
        </w:rPr>
        <w:t>DIRECTOR EXECUTIV,</w:t>
      </w:r>
    </w:p>
    <w:p w:rsidR="0034162C" w:rsidRPr="00A90F11" w:rsidRDefault="0034162C" w:rsidP="0034162C">
      <w:pPr>
        <w:spacing w:after="0"/>
        <w:rPr>
          <w:rFonts w:ascii="Times New Roman" w:hAnsi="Times New Roman"/>
          <w:sz w:val="24"/>
          <w:szCs w:val="24"/>
          <w:lang w:val="pt-BR"/>
        </w:rPr>
      </w:pPr>
      <w:r w:rsidRPr="00A90F11">
        <w:rPr>
          <w:rFonts w:ascii="Times New Roman" w:hAnsi="Times New Roman"/>
          <w:sz w:val="24"/>
          <w:szCs w:val="24"/>
          <w:lang w:val="pt-BR"/>
        </w:rPr>
        <w:t xml:space="preserve">                                                           </w:t>
      </w:r>
      <w:r>
        <w:rPr>
          <w:rFonts w:ascii="Times New Roman" w:hAnsi="Times New Roman"/>
          <w:sz w:val="24"/>
          <w:szCs w:val="24"/>
          <w:lang w:val="pt-BR"/>
        </w:rPr>
        <w:t xml:space="preserve"> Mircea Nistor</w:t>
      </w:r>
    </w:p>
    <w:p w:rsidR="0034162C" w:rsidRDefault="0034162C" w:rsidP="0034162C">
      <w:pPr>
        <w:spacing w:after="0"/>
        <w:rPr>
          <w:rFonts w:ascii="Times New Roman" w:hAnsi="Times New Roman"/>
          <w:b/>
          <w:sz w:val="24"/>
          <w:szCs w:val="24"/>
          <w:lang w:val="pt-BR"/>
        </w:rPr>
      </w:pPr>
    </w:p>
    <w:p w:rsidR="0034162C" w:rsidRDefault="0034162C" w:rsidP="0034162C">
      <w:pPr>
        <w:spacing w:after="0"/>
        <w:rPr>
          <w:rFonts w:ascii="Times New Roman" w:hAnsi="Times New Roman"/>
          <w:b/>
          <w:sz w:val="24"/>
          <w:szCs w:val="24"/>
          <w:lang w:val="pt-BR"/>
        </w:rPr>
      </w:pPr>
    </w:p>
    <w:p w:rsidR="0034162C" w:rsidRPr="00A90F11" w:rsidRDefault="0034162C" w:rsidP="0034162C">
      <w:pPr>
        <w:spacing w:after="0"/>
        <w:rPr>
          <w:rFonts w:ascii="Times New Roman" w:hAnsi="Times New Roman"/>
          <w:b/>
          <w:sz w:val="24"/>
          <w:szCs w:val="24"/>
          <w:lang w:val="pt-BR"/>
        </w:rPr>
      </w:pPr>
    </w:p>
    <w:p w:rsidR="0034162C" w:rsidRPr="00A90F11" w:rsidRDefault="0034162C" w:rsidP="0034162C">
      <w:pPr>
        <w:spacing w:after="0"/>
        <w:rPr>
          <w:rFonts w:ascii="Times New Roman" w:hAnsi="Times New Roman"/>
          <w:b/>
          <w:sz w:val="24"/>
          <w:szCs w:val="24"/>
          <w:lang w:val="pt-BR"/>
        </w:rPr>
      </w:pPr>
      <w:r w:rsidRPr="00A90F11">
        <w:rPr>
          <w:rFonts w:ascii="Times New Roman" w:hAnsi="Times New Roman"/>
          <w:b/>
          <w:sz w:val="24"/>
          <w:szCs w:val="24"/>
          <w:lang w:val="pt-BR"/>
        </w:rPr>
        <w:t xml:space="preserve">  Şef Serviciu Avize, Acorduri, Autoriza</w:t>
      </w:r>
      <w:r w:rsidRPr="00A90F11">
        <w:rPr>
          <w:rFonts w:ascii="Times New Roman" w:hAnsi="Times New Roman"/>
          <w:b/>
          <w:sz w:val="24"/>
          <w:szCs w:val="24"/>
        </w:rPr>
        <w:t>ţii</w:t>
      </w:r>
      <w:r w:rsidRPr="00A90F11">
        <w:rPr>
          <w:rFonts w:ascii="Times New Roman" w:hAnsi="Times New Roman"/>
          <w:b/>
          <w:sz w:val="24"/>
          <w:szCs w:val="24"/>
          <w:lang w:val="pt-BR"/>
        </w:rPr>
        <w:t xml:space="preserve">,                                       </w:t>
      </w:r>
    </w:p>
    <w:p w:rsidR="0034162C" w:rsidRDefault="0034162C" w:rsidP="0034162C">
      <w:pPr>
        <w:spacing w:after="0"/>
        <w:jc w:val="both"/>
        <w:rPr>
          <w:rFonts w:ascii="Times New Roman" w:hAnsi="Times New Roman"/>
          <w:sz w:val="24"/>
          <w:szCs w:val="24"/>
          <w:lang w:val="pt-BR"/>
        </w:rPr>
      </w:pPr>
      <w:r w:rsidRPr="00A90F11">
        <w:rPr>
          <w:rFonts w:ascii="Times New Roman" w:hAnsi="Times New Roman"/>
          <w:sz w:val="24"/>
          <w:szCs w:val="24"/>
          <w:lang w:val="pt-BR"/>
        </w:rPr>
        <w:t xml:space="preserve">       </w:t>
      </w:r>
      <w:r>
        <w:rPr>
          <w:rFonts w:ascii="Times New Roman" w:hAnsi="Times New Roman"/>
          <w:sz w:val="24"/>
          <w:szCs w:val="24"/>
          <w:lang w:val="pt-BR"/>
        </w:rPr>
        <w:t xml:space="preserve">     </w:t>
      </w:r>
      <w:r w:rsidRPr="00A90F11">
        <w:rPr>
          <w:rFonts w:ascii="Times New Roman" w:hAnsi="Times New Roman"/>
          <w:sz w:val="24"/>
          <w:szCs w:val="24"/>
          <w:lang w:val="pt-BR"/>
        </w:rPr>
        <w:t xml:space="preserve"> Maria Morcoașe   </w:t>
      </w:r>
    </w:p>
    <w:p w:rsidR="0034162C" w:rsidRPr="00A90F11" w:rsidRDefault="0034162C" w:rsidP="0034162C">
      <w:pPr>
        <w:spacing w:after="0"/>
        <w:jc w:val="both"/>
        <w:rPr>
          <w:rFonts w:ascii="Times New Roman" w:hAnsi="Times New Roman"/>
          <w:sz w:val="24"/>
          <w:szCs w:val="24"/>
          <w:lang w:val="pt-BR"/>
        </w:rPr>
      </w:pPr>
      <w:r w:rsidRPr="00A90F11">
        <w:rPr>
          <w:rFonts w:ascii="Times New Roman" w:hAnsi="Times New Roman"/>
          <w:sz w:val="24"/>
          <w:szCs w:val="24"/>
          <w:lang w:val="pt-BR"/>
        </w:rPr>
        <w:t xml:space="preserve">                           </w:t>
      </w:r>
    </w:p>
    <w:p w:rsidR="0034162C" w:rsidRPr="00A90F11" w:rsidRDefault="0034162C" w:rsidP="0034162C">
      <w:pPr>
        <w:tabs>
          <w:tab w:val="left" w:pos="220"/>
          <w:tab w:val="center" w:pos="4536"/>
        </w:tabs>
        <w:spacing w:after="0"/>
        <w:rPr>
          <w:rFonts w:ascii="Times New Roman" w:hAnsi="Times New Roman"/>
          <w:b/>
          <w:sz w:val="24"/>
          <w:szCs w:val="24"/>
          <w:lang w:val="pt-BR"/>
        </w:rPr>
      </w:pPr>
      <w:r w:rsidRPr="00A90F11">
        <w:rPr>
          <w:rFonts w:ascii="Times New Roman" w:hAnsi="Times New Roman"/>
          <w:b/>
          <w:sz w:val="24"/>
          <w:szCs w:val="24"/>
          <w:lang w:val="pt-BR"/>
        </w:rPr>
        <w:tab/>
        <w:t xml:space="preserve"> </w:t>
      </w:r>
    </w:p>
    <w:p w:rsidR="0034162C" w:rsidRPr="00A90F11" w:rsidRDefault="0034162C" w:rsidP="0034162C">
      <w:pPr>
        <w:spacing w:after="0"/>
        <w:rPr>
          <w:rFonts w:ascii="Times New Roman" w:hAnsi="Times New Roman"/>
          <w:b/>
          <w:sz w:val="24"/>
          <w:szCs w:val="24"/>
          <w:lang w:val="pt-BR"/>
        </w:rPr>
      </w:pPr>
      <w:r w:rsidRPr="00A90F11">
        <w:rPr>
          <w:rFonts w:ascii="Times New Roman" w:hAnsi="Times New Roman"/>
          <w:b/>
          <w:sz w:val="24"/>
          <w:szCs w:val="24"/>
          <w:lang w:val="pt-BR"/>
        </w:rPr>
        <w:t xml:space="preserve">                                                                                                 </w:t>
      </w:r>
      <w:r>
        <w:rPr>
          <w:rFonts w:ascii="Times New Roman" w:hAnsi="Times New Roman"/>
          <w:b/>
          <w:sz w:val="24"/>
          <w:szCs w:val="24"/>
          <w:lang w:val="pt-BR"/>
        </w:rPr>
        <w:t xml:space="preserve">    </w:t>
      </w:r>
      <w:r w:rsidRPr="00A90F11">
        <w:rPr>
          <w:rFonts w:ascii="Times New Roman" w:hAnsi="Times New Roman"/>
          <w:b/>
          <w:sz w:val="24"/>
          <w:szCs w:val="24"/>
          <w:lang w:val="pt-BR"/>
        </w:rPr>
        <w:t xml:space="preserve">  </w:t>
      </w:r>
      <w:r>
        <w:rPr>
          <w:rFonts w:ascii="Times New Roman" w:hAnsi="Times New Roman"/>
          <w:b/>
          <w:sz w:val="24"/>
          <w:szCs w:val="24"/>
          <w:lang w:val="pt-BR"/>
        </w:rPr>
        <w:t xml:space="preserve">           </w:t>
      </w:r>
      <w:r w:rsidRPr="00A90F11">
        <w:rPr>
          <w:rFonts w:ascii="Times New Roman" w:hAnsi="Times New Roman"/>
          <w:b/>
          <w:sz w:val="24"/>
          <w:szCs w:val="24"/>
          <w:lang w:val="pt-BR"/>
        </w:rPr>
        <w:t xml:space="preserve">  Întocmit,</w:t>
      </w:r>
    </w:p>
    <w:p w:rsidR="0034162C" w:rsidRPr="00A90F11" w:rsidRDefault="0034162C" w:rsidP="0034162C">
      <w:pPr>
        <w:spacing w:after="0"/>
        <w:rPr>
          <w:rFonts w:ascii="Times New Roman" w:hAnsi="Times New Roman"/>
          <w:sz w:val="24"/>
          <w:szCs w:val="24"/>
          <w:lang w:val="pt-BR"/>
        </w:rPr>
      </w:pPr>
      <w:r w:rsidRPr="00A90F11">
        <w:rPr>
          <w:rFonts w:ascii="Times New Roman" w:hAnsi="Times New Roman"/>
          <w:sz w:val="24"/>
          <w:szCs w:val="24"/>
          <w:lang w:val="pt-BR"/>
        </w:rPr>
        <w:t xml:space="preserve">                                                                              </w:t>
      </w:r>
      <w:r>
        <w:rPr>
          <w:rFonts w:ascii="Times New Roman" w:hAnsi="Times New Roman"/>
          <w:sz w:val="24"/>
          <w:szCs w:val="24"/>
          <w:lang w:val="pt-BR"/>
        </w:rPr>
        <w:t xml:space="preserve">    </w:t>
      </w:r>
      <w:r w:rsidRPr="00A90F11">
        <w:rPr>
          <w:rFonts w:ascii="Times New Roman" w:hAnsi="Times New Roman"/>
          <w:sz w:val="24"/>
          <w:szCs w:val="24"/>
          <w:lang w:val="pt-BR"/>
        </w:rPr>
        <w:t xml:space="preserve">   </w:t>
      </w:r>
      <w:r>
        <w:rPr>
          <w:rFonts w:ascii="Times New Roman" w:hAnsi="Times New Roman"/>
          <w:sz w:val="24"/>
          <w:szCs w:val="24"/>
          <w:lang w:val="pt-BR"/>
        </w:rPr>
        <w:t xml:space="preserve">       </w:t>
      </w:r>
      <w:r w:rsidR="005A44F1">
        <w:rPr>
          <w:rFonts w:ascii="Times New Roman" w:hAnsi="Times New Roman"/>
          <w:sz w:val="24"/>
          <w:szCs w:val="24"/>
          <w:lang w:val="pt-BR"/>
        </w:rPr>
        <w:t xml:space="preserve">         </w:t>
      </w:r>
      <w:r w:rsidRPr="00A90F11">
        <w:rPr>
          <w:rFonts w:ascii="Times New Roman" w:hAnsi="Times New Roman"/>
          <w:sz w:val="24"/>
          <w:szCs w:val="24"/>
          <w:lang w:val="pt-BR"/>
        </w:rPr>
        <w:t xml:space="preserve"> consilier </w:t>
      </w:r>
      <w:r w:rsidR="005A44F1">
        <w:rPr>
          <w:rFonts w:ascii="Times New Roman" w:hAnsi="Times New Roman"/>
          <w:sz w:val="24"/>
          <w:szCs w:val="24"/>
          <w:lang w:val="pt-BR"/>
        </w:rPr>
        <w:t>Amalia Didă</w:t>
      </w:r>
      <w:r w:rsidRPr="00A90F11">
        <w:rPr>
          <w:rFonts w:ascii="Times New Roman" w:hAnsi="Times New Roman"/>
          <w:sz w:val="24"/>
          <w:szCs w:val="24"/>
          <w:lang w:val="pt-BR"/>
        </w:rPr>
        <w:t xml:space="preserve">                             </w:t>
      </w:r>
    </w:p>
    <w:p w:rsidR="0034162C" w:rsidRPr="00A90F11" w:rsidRDefault="0034162C" w:rsidP="0034162C">
      <w:pPr>
        <w:spacing w:after="0" w:line="240" w:lineRule="auto"/>
        <w:jc w:val="both"/>
        <w:rPr>
          <w:rFonts w:ascii="Times New Roman" w:hAnsi="Times New Roman"/>
          <w:sz w:val="24"/>
          <w:szCs w:val="24"/>
          <w:lang w:val="pt-BR"/>
        </w:rPr>
      </w:pPr>
    </w:p>
    <w:p w:rsidR="0034162C" w:rsidRPr="00A90F11" w:rsidRDefault="0034162C" w:rsidP="0034162C">
      <w:pPr>
        <w:spacing w:after="0"/>
        <w:rPr>
          <w:rFonts w:ascii="Times New Roman" w:hAnsi="Times New Roman"/>
          <w:b/>
          <w:sz w:val="24"/>
          <w:szCs w:val="24"/>
          <w:lang w:val="pt-BR"/>
        </w:rPr>
      </w:pPr>
      <w:r w:rsidRPr="00A90F11">
        <w:rPr>
          <w:rFonts w:ascii="Times New Roman" w:hAnsi="Times New Roman"/>
          <w:b/>
          <w:sz w:val="24"/>
          <w:szCs w:val="24"/>
          <w:lang w:val="pt-BR"/>
        </w:rPr>
        <w:t xml:space="preserve">                                                                                               </w:t>
      </w:r>
    </w:p>
    <w:p w:rsidR="0034162C" w:rsidRPr="00A90F11" w:rsidRDefault="0034162C" w:rsidP="0034162C">
      <w:pPr>
        <w:pStyle w:val="CharCharCharCharCharChar1CharCharCharCharCharCharCharCharCharChar"/>
        <w:jc w:val="both"/>
      </w:pPr>
    </w:p>
    <w:p w:rsidR="0034162C" w:rsidRPr="00A90F11" w:rsidRDefault="0034162C" w:rsidP="0034162C">
      <w:pPr>
        <w:spacing w:after="0" w:line="240" w:lineRule="auto"/>
        <w:ind w:right="-1080"/>
        <w:jc w:val="both"/>
        <w:rPr>
          <w:rFonts w:ascii="Times New Roman" w:hAnsi="Times New Roman"/>
          <w:sz w:val="24"/>
          <w:szCs w:val="24"/>
          <w:lang w:val="pt-BR"/>
        </w:rPr>
      </w:pPr>
    </w:p>
    <w:p w:rsidR="00051258" w:rsidRPr="006D23BF" w:rsidRDefault="00051258" w:rsidP="0034162C">
      <w:pPr>
        <w:spacing w:after="0" w:line="240" w:lineRule="auto"/>
        <w:jc w:val="center"/>
        <w:rPr>
          <w:rFonts w:ascii="Times New Roman" w:hAnsi="Times New Roman" w:cs="Times New Roman"/>
          <w:sz w:val="28"/>
          <w:szCs w:val="28"/>
        </w:rPr>
      </w:pPr>
    </w:p>
    <w:sectPr w:rsidR="00051258" w:rsidRPr="006D23BF" w:rsidSect="00B36897">
      <w:footerReference w:type="default" r:id="rId21"/>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5F" w:rsidRDefault="004F285F" w:rsidP="00EE5AEC">
      <w:pPr>
        <w:spacing w:after="0" w:line="240" w:lineRule="auto"/>
      </w:pPr>
      <w:r>
        <w:separator/>
      </w:r>
    </w:p>
  </w:endnote>
  <w:endnote w:type="continuationSeparator" w:id="0">
    <w:p w:rsidR="004F285F" w:rsidRDefault="004F285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8F" w:rsidRDefault="0027248F"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633F1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5F" w:rsidRDefault="004F285F" w:rsidP="00EE5AEC">
      <w:pPr>
        <w:spacing w:after="0" w:line="240" w:lineRule="auto"/>
      </w:pPr>
      <w:r>
        <w:separator/>
      </w:r>
    </w:p>
  </w:footnote>
  <w:footnote w:type="continuationSeparator" w:id="0">
    <w:p w:rsidR="004F285F" w:rsidRDefault="004F285F"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A2F5A1D"/>
    <w:multiLevelType w:val="hybridMultilevel"/>
    <w:tmpl w:val="2BC2FF5E"/>
    <w:lvl w:ilvl="0" w:tplc="0418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891D2B"/>
    <w:multiLevelType w:val="hybridMultilevel"/>
    <w:tmpl w:val="749ACAA8"/>
    <w:lvl w:ilvl="0" w:tplc="199A6930">
      <w:start w:val="1"/>
      <w:numFmt w:val="bullet"/>
      <w:lvlText w:val="-"/>
      <w:lvlJc w:val="left"/>
      <w:pPr>
        <w:tabs>
          <w:tab w:val="num" w:pos="360"/>
        </w:tabs>
        <w:ind w:left="360" w:hanging="360"/>
      </w:pPr>
      <w:rPr>
        <w:rFonts w:ascii="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E266AC1"/>
    <w:multiLevelType w:val="hybridMultilevel"/>
    <w:tmpl w:val="B0FC6140"/>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6AE6B43"/>
    <w:multiLevelType w:val="hybridMultilevel"/>
    <w:tmpl w:val="E788E5C0"/>
    <w:lvl w:ilvl="0" w:tplc="04090001">
      <w:start w:val="1"/>
      <w:numFmt w:val="bullet"/>
      <w:lvlText w:val=""/>
      <w:lvlJc w:val="left"/>
      <w:pPr>
        <w:tabs>
          <w:tab w:val="num" w:pos="720"/>
        </w:tabs>
        <w:ind w:left="720" w:hanging="360"/>
      </w:pPr>
      <w:rPr>
        <w:rFonts w:ascii="Symbol" w:hAnsi="Symbol" w:hint="default"/>
      </w:rPr>
    </w:lvl>
    <w:lvl w:ilvl="1" w:tplc="914ED936">
      <w:start w:val="7"/>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78E7074"/>
    <w:multiLevelType w:val="hybridMultilevel"/>
    <w:tmpl w:val="44864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38985DD3"/>
    <w:multiLevelType w:val="hybridMultilevel"/>
    <w:tmpl w:val="5FA6BBC0"/>
    <w:lvl w:ilvl="0" w:tplc="10F629C8">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32761A8"/>
    <w:multiLevelType w:val="hybridMultilevel"/>
    <w:tmpl w:val="CCB26040"/>
    <w:lvl w:ilvl="0" w:tplc="F4286CAE">
      <w:start w:val="1"/>
      <w:numFmt w:val="lowerLetter"/>
      <w:lvlText w:val="%1)"/>
      <w:lvlJc w:val="left"/>
      <w:pPr>
        <w:ind w:left="914" w:hanging="360"/>
      </w:pPr>
      <w:rPr>
        <w:rFonts w:hint="default"/>
        <w:i/>
      </w:rPr>
    </w:lvl>
    <w:lvl w:ilvl="1" w:tplc="04180019" w:tentative="1">
      <w:start w:val="1"/>
      <w:numFmt w:val="lowerLetter"/>
      <w:lvlText w:val="%2."/>
      <w:lvlJc w:val="left"/>
      <w:pPr>
        <w:ind w:left="1634" w:hanging="360"/>
      </w:pPr>
    </w:lvl>
    <w:lvl w:ilvl="2" w:tplc="0418001B" w:tentative="1">
      <w:start w:val="1"/>
      <w:numFmt w:val="lowerRoman"/>
      <w:lvlText w:val="%3."/>
      <w:lvlJc w:val="right"/>
      <w:pPr>
        <w:ind w:left="2354" w:hanging="180"/>
      </w:pPr>
    </w:lvl>
    <w:lvl w:ilvl="3" w:tplc="0418000F" w:tentative="1">
      <w:start w:val="1"/>
      <w:numFmt w:val="decimal"/>
      <w:lvlText w:val="%4."/>
      <w:lvlJc w:val="left"/>
      <w:pPr>
        <w:ind w:left="3074" w:hanging="360"/>
      </w:pPr>
    </w:lvl>
    <w:lvl w:ilvl="4" w:tplc="04180019" w:tentative="1">
      <w:start w:val="1"/>
      <w:numFmt w:val="lowerLetter"/>
      <w:lvlText w:val="%5."/>
      <w:lvlJc w:val="left"/>
      <w:pPr>
        <w:ind w:left="3794" w:hanging="360"/>
      </w:pPr>
    </w:lvl>
    <w:lvl w:ilvl="5" w:tplc="0418001B" w:tentative="1">
      <w:start w:val="1"/>
      <w:numFmt w:val="lowerRoman"/>
      <w:lvlText w:val="%6."/>
      <w:lvlJc w:val="right"/>
      <w:pPr>
        <w:ind w:left="4514" w:hanging="180"/>
      </w:pPr>
    </w:lvl>
    <w:lvl w:ilvl="6" w:tplc="0418000F" w:tentative="1">
      <w:start w:val="1"/>
      <w:numFmt w:val="decimal"/>
      <w:lvlText w:val="%7."/>
      <w:lvlJc w:val="left"/>
      <w:pPr>
        <w:ind w:left="5234" w:hanging="360"/>
      </w:pPr>
    </w:lvl>
    <w:lvl w:ilvl="7" w:tplc="04180019" w:tentative="1">
      <w:start w:val="1"/>
      <w:numFmt w:val="lowerLetter"/>
      <w:lvlText w:val="%8."/>
      <w:lvlJc w:val="left"/>
      <w:pPr>
        <w:ind w:left="5954" w:hanging="360"/>
      </w:pPr>
    </w:lvl>
    <w:lvl w:ilvl="8" w:tplc="0418001B" w:tentative="1">
      <w:start w:val="1"/>
      <w:numFmt w:val="lowerRoman"/>
      <w:lvlText w:val="%9."/>
      <w:lvlJc w:val="right"/>
      <w:pPr>
        <w:ind w:left="6674" w:hanging="180"/>
      </w:pPr>
    </w:lvl>
  </w:abstractNum>
  <w:abstractNum w:abstractNumId="10">
    <w:nsid w:val="4BD435CF"/>
    <w:multiLevelType w:val="hybridMultilevel"/>
    <w:tmpl w:val="7A06CFD6"/>
    <w:lvl w:ilvl="0" w:tplc="0418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D35301A"/>
    <w:multiLevelType w:val="hybridMultilevel"/>
    <w:tmpl w:val="CBB0C4AA"/>
    <w:lvl w:ilvl="0" w:tplc="289E8BB8">
      <w:start w:val="1"/>
      <w:numFmt w:val="decimal"/>
      <w:lvlText w:val="%1."/>
      <w:lvlJc w:val="left"/>
      <w:pPr>
        <w:tabs>
          <w:tab w:val="num" w:pos="644"/>
        </w:tabs>
        <w:ind w:left="644" w:hanging="360"/>
      </w:pPr>
      <w:rPr>
        <w:rFonts w:hint="default"/>
        <w:b w:val="0"/>
        <w:i/>
      </w:rPr>
    </w:lvl>
    <w:lvl w:ilvl="1" w:tplc="99C80C8A">
      <w:start w:val="1"/>
      <w:numFmt w:val="bullet"/>
      <w:lvlText w:val="-"/>
      <w:lvlJc w:val="left"/>
      <w:pPr>
        <w:tabs>
          <w:tab w:val="num" w:pos="83"/>
        </w:tabs>
        <w:ind w:left="83"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1883"/>
        </w:tabs>
        <w:ind w:left="1883" w:hanging="180"/>
      </w:pPr>
    </w:lvl>
    <w:lvl w:ilvl="3" w:tplc="0409000F" w:tentative="1">
      <w:start w:val="1"/>
      <w:numFmt w:val="decimal"/>
      <w:lvlText w:val="%4."/>
      <w:lvlJc w:val="left"/>
      <w:pPr>
        <w:tabs>
          <w:tab w:val="num" w:pos="2603"/>
        </w:tabs>
        <w:ind w:left="2603" w:hanging="360"/>
      </w:pPr>
    </w:lvl>
    <w:lvl w:ilvl="4" w:tplc="04090019" w:tentative="1">
      <w:start w:val="1"/>
      <w:numFmt w:val="lowerLetter"/>
      <w:lvlText w:val="%5."/>
      <w:lvlJc w:val="left"/>
      <w:pPr>
        <w:tabs>
          <w:tab w:val="num" w:pos="3323"/>
        </w:tabs>
        <w:ind w:left="3323" w:hanging="360"/>
      </w:pPr>
    </w:lvl>
    <w:lvl w:ilvl="5" w:tplc="0409001B" w:tentative="1">
      <w:start w:val="1"/>
      <w:numFmt w:val="lowerRoman"/>
      <w:lvlText w:val="%6."/>
      <w:lvlJc w:val="right"/>
      <w:pPr>
        <w:tabs>
          <w:tab w:val="num" w:pos="4043"/>
        </w:tabs>
        <w:ind w:left="4043" w:hanging="180"/>
      </w:pPr>
    </w:lvl>
    <w:lvl w:ilvl="6" w:tplc="0409000F" w:tentative="1">
      <w:start w:val="1"/>
      <w:numFmt w:val="decimal"/>
      <w:lvlText w:val="%7."/>
      <w:lvlJc w:val="left"/>
      <w:pPr>
        <w:tabs>
          <w:tab w:val="num" w:pos="4763"/>
        </w:tabs>
        <w:ind w:left="4763" w:hanging="360"/>
      </w:pPr>
    </w:lvl>
    <w:lvl w:ilvl="7" w:tplc="04090019" w:tentative="1">
      <w:start w:val="1"/>
      <w:numFmt w:val="lowerLetter"/>
      <w:lvlText w:val="%8."/>
      <w:lvlJc w:val="left"/>
      <w:pPr>
        <w:tabs>
          <w:tab w:val="num" w:pos="5483"/>
        </w:tabs>
        <w:ind w:left="5483" w:hanging="360"/>
      </w:pPr>
    </w:lvl>
    <w:lvl w:ilvl="8" w:tplc="0409001B" w:tentative="1">
      <w:start w:val="1"/>
      <w:numFmt w:val="lowerRoman"/>
      <w:lvlText w:val="%9."/>
      <w:lvlJc w:val="right"/>
      <w:pPr>
        <w:tabs>
          <w:tab w:val="num" w:pos="6203"/>
        </w:tabs>
        <w:ind w:left="6203" w:hanging="180"/>
      </w:pPr>
    </w:lvl>
  </w:abstractNum>
  <w:abstractNum w:abstractNumId="12">
    <w:nsid w:val="51FF62B4"/>
    <w:multiLevelType w:val="hybridMultilevel"/>
    <w:tmpl w:val="E62E3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nsid w:val="69B049DE"/>
    <w:multiLevelType w:val="hybridMultilevel"/>
    <w:tmpl w:val="D1E853B0"/>
    <w:lvl w:ilvl="0" w:tplc="FB72E9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0E54E6C"/>
    <w:multiLevelType w:val="singleLevel"/>
    <w:tmpl w:val="41C69CBE"/>
    <w:lvl w:ilvl="0">
      <w:start w:val="1"/>
      <w:numFmt w:val="lowerLetter"/>
      <w:lvlText w:val="%1)"/>
      <w:lvlJc w:val="left"/>
      <w:pPr>
        <w:tabs>
          <w:tab w:val="num" w:pos="360"/>
        </w:tabs>
        <w:ind w:left="340" w:hanging="340"/>
      </w:pPr>
      <w:rPr>
        <w:rFonts w:ascii="Times New Roman" w:eastAsia="Times New Roman" w:hAnsi="Times New Roman" w:cs="Times New Roman" w:hint="default"/>
        <w:b/>
        <w:i w:val="0"/>
        <w:sz w:val="26"/>
        <w:szCs w:val="26"/>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7"/>
  </w:num>
  <w:num w:numId="7">
    <w:abstractNumId w:val="9"/>
  </w:num>
  <w:num w:numId="8">
    <w:abstractNumId w:val="15"/>
    <w:lvlOverride w:ilvl="0">
      <w:startOverride w:val="1"/>
    </w:lvlOverride>
  </w:num>
  <w:num w:numId="9">
    <w:abstractNumId w:val="6"/>
  </w:num>
  <w:num w:numId="10">
    <w:abstractNumId w:val="12"/>
  </w:num>
  <w:num w:numId="11">
    <w:abstractNumId w:val="14"/>
  </w:num>
  <w:num w:numId="12">
    <w:abstractNumId w:val="1"/>
  </w:num>
  <w:num w:numId="13">
    <w:abstractNumId w:val="5"/>
  </w:num>
  <w:num w:numId="14">
    <w:abstractNumId w:val="10"/>
  </w:num>
  <w:num w:numId="15">
    <w:abstractNumId w:val="6"/>
  </w:num>
  <w:num w:numId="16">
    <w:abstractNumId w:val="12"/>
  </w:num>
  <w:num w:numId="17">
    <w:abstractNumId w:val="5"/>
  </w:num>
  <w:num w:numId="18">
    <w:abstractNumId w:val="6"/>
  </w:num>
  <w:num w:numId="19">
    <w:abstractNumId w:val="12"/>
  </w:num>
  <w:num w:numId="20">
    <w:abstractNumId w:val="5"/>
  </w:num>
  <w:num w:numId="21">
    <w:abstractNumId w:val="3"/>
  </w:num>
  <w:num w:numId="22">
    <w:abstractNumId w:val="6"/>
  </w:num>
  <w:num w:numId="23">
    <w:abstractNumId w:val="12"/>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15EBA"/>
    <w:rsid w:val="000211DF"/>
    <w:rsid w:val="00024271"/>
    <w:rsid w:val="00025A1C"/>
    <w:rsid w:val="00051258"/>
    <w:rsid w:val="00051494"/>
    <w:rsid w:val="00057C48"/>
    <w:rsid w:val="0006716F"/>
    <w:rsid w:val="00074281"/>
    <w:rsid w:val="00095AC6"/>
    <w:rsid w:val="00095BEA"/>
    <w:rsid w:val="000A2E73"/>
    <w:rsid w:val="000C7668"/>
    <w:rsid w:val="000D35A8"/>
    <w:rsid w:val="000F0C76"/>
    <w:rsid w:val="00102243"/>
    <w:rsid w:val="001057FC"/>
    <w:rsid w:val="00144DDF"/>
    <w:rsid w:val="001607A9"/>
    <w:rsid w:val="00162DAE"/>
    <w:rsid w:val="00163177"/>
    <w:rsid w:val="00167D80"/>
    <w:rsid w:val="00171A29"/>
    <w:rsid w:val="00172764"/>
    <w:rsid w:val="0017502F"/>
    <w:rsid w:val="00180DB7"/>
    <w:rsid w:val="001974A8"/>
    <w:rsid w:val="00197EB4"/>
    <w:rsid w:val="001A03E8"/>
    <w:rsid w:val="001A24D9"/>
    <w:rsid w:val="001A4826"/>
    <w:rsid w:val="001D5C27"/>
    <w:rsid w:val="001E678F"/>
    <w:rsid w:val="001F3B49"/>
    <w:rsid w:val="001F65BD"/>
    <w:rsid w:val="00207D2B"/>
    <w:rsid w:val="002133C9"/>
    <w:rsid w:val="002176A0"/>
    <w:rsid w:val="00222838"/>
    <w:rsid w:val="00222CD0"/>
    <w:rsid w:val="00230A88"/>
    <w:rsid w:val="0024079F"/>
    <w:rsid w:val="0024580B"/>
    <w:rsid w:val="00245F38"/>
    <w:rsid w:val="0027248F"/>
    <w:rsid w:val="00297A0A"/>
    <w:rsid w:val="002A507E"/>
    <w:rsid w:val="002B7699"/>
    <w:rsid w:val="002C64DC"/>
    <w:rsid w:val="002C6C01"/>
    <w:rsid w:val="002D03E4"/>
    <w:rsid w:val="002E0C8A"/>
    <w:rsid w:val="002E2C5D"/>
    <w:rsid w:val="003019A2"/>
    <w:rsid w:val="0034162C"/>
    <w:rsid w:val="003420B3"/>
    <w:rsid w:val="00351752"/>
    <w:rsid w:val="00360E57"/>
    <w:rsid w:val="0036379B"/>
    <w:rsid w:val="0039571A"/>
    <w:rsid w:val="003970F1"/>
    <w:rsid w:val="003A7E0E"/>
    <w:rsid w:val="003B2BF5"/>
    <w:rsid w:val="003B482C"/>
    <w:rsid w:val="003B4D93"/>
    <w:rsid w:val="003E4164"/>
    <w:rsid w:val="00400115"/>
    <w:rsid w:val="00404666"/>
    <w:rsid w:val="004166AF"/>
    <w:rsid w:val="0042202A"/>
    <w:rsid w:val="00424209"/>
    <w:rsid w:val="00427994"/>
    <w:rsid w:val="00432FA0"/>
    <w:rsid w:val="00440DFE"/>
    <w:rsid w:val="0044475A"/>
    <w:rsid w:val="00462B27"/>
    <w:rsid w:val="00476467"/>
    <w:rsid w:val="00483DBF"/>
    <w:rsid w:val="004A1535"/>
    <w:rsid w:val="004A1B57"/>
    <w:rsid w:val="004A3AB9"/>
    <w:rsid w:val="004A3FDA"/>
    <w:rsid w:val="004B2E51"/>
    <w:rsid w:val="004B6303"/>
    <w:rsid w:val="004C0282"/>
    <w:rsid w:val="004C1916"/>
    <w:rsid w:val="004C6932"/>
    <w:rsid w:val="004D4ED5"/>
    <w:rsid w:val="004E4C5B"/>
    <w:rsid w:val="004F010B"/>
    <w:rsid w:val="004F285F"/>
    <w:rsid w:val="004F495D"/>
    <w:rsid w:val="005079D1"/>
    <w:rsid w:val="00512E17"/>
    <w:rsid w:val="0053048D"/>
    <w:rsid w:val="00570B71"/>
    <w:rsid w:val="00573503"/>
    <w:rsid w:val="00580656"/>
    <w:rsid w:val="00580D04"/>
    <w:rsid w:val="005815FE"/>
    <w:rsid w:val="00590C8D"/>
    <w:rsid w:val="00591CEB"/>
    <w:rsid w:val="00593932"/>
    <w:rsid w:val="00593D2C"/>
    <w:rsid w:val="00597A1E"/>
    <w:rsid w:val="005A0946"/>
    <w:rsid w:val="005A44F1"/>
    <w:rsid w:val="005B5227"/>
    <w:rsid w:val="005D619C"/>
    <w:rsid w:val="005F0B46"/>
    <w:rsid w:val="005F67FF"/>
    <w:rsid w:val="005F726C"/>
    <w:rsid w:val="006011EB"/>
    <w:rsid w:val="00605A3F"/>
    <w:rsid w:val="00612BD1"/>
    <w:rsid w:val="006172C2"/>
    <w:rsid w:val="006206C3"/>
    <w:rsid w:val="006302D6"/>
    <w:rsid w:val="00633F19"/>
    <w:rsid w:val="0063528E"/>
    <w:rsid w:val="00641AB8"/>
    <w:rsid w:val="00644DD0"/>
    <w:rsid w:val="00645BB1"/>
    <w:rsid w:val="00680B05"/>
    <w:rsid w:val="0069116C"/>
    <w:rsid w:val="00694744"/>
    <w:rsid w:val="006959BE"/>
    <w:rsid w:val="006B3666"/>
    <w:rsid w:val="006B400B"/>
    <w:rsid w:val="006C1FD3"/>
    <w:rsid w:val="006D0DDC"/>
    <w:rsid w:val="006D23BF"/>
    <w:rsid w:val="006D7856"/>
    <w:rsid w:val="006F065F"/>
    <w:rsid w:val="00700582"/>
    <w:rsid w:val="007058A6"/>
    <w:rsid w:val="00711EDB"/>
    <w:rsid w:val="00722BE2"/>
    <w:rsid w:val="007449D7"/>
    <w:rsid w:val="007516E9"/>
    <w:rsid w:val="007626A4"/>
    <w:rsid w:val="00765DC4"/>
    <w:rsid w:val="00770D2D"/>
    <w:rsid w:val="00791330"/>
    <w:rsid w:val="00795FF9"/>
    <w:rsid w:val="007A4B5D"/>
    <w:rsid w:val="007A567D"/>
    <w:rsid w:val="007C3819"/>
    <w:rsid w:val="007D6074"/>
    <w:rsid w:val="007D630E"/>
    <w:rsid w:val="007F1F7B"/>
    <w:rsid w:val="007F4886"/>
    <w:rsid w:val="00810FD1"/>
    <w:rsid w:val="00834097"/>
    <w:rsid w:val="00836F62"/>
    <w:rsid w:val="00837B75"/>
    <w:rsid w:val="00852BE9"/>
    <w:rsid w:val="0086539D"/>
    <w:rsid w:val="00870EDB"/>
    <w:rsid w:val="00887E1A"/>
    <w:rsid w:val="008A4C1A"/>
    <w:rsid w:val="008B1809"/>
    <w:rsid w:val="008B210D"/>
    <w:rsid w:val="008C47E7"/>
    <w:rsid w:val="008D0009"/>
    <w:rsid w:val="00912F44"/>
    <w:rsid w:val="009167CA"/>
    <w:rsid w:val="00937BE6"/>
    <w:rsid w:val="0094474A"/>
    <w:rsid w:val="00945F09"/>
    <w:rsid w:val="00964364"/>
    <w:rsid w:val="00966CB1"/>
    <w:rsid w:val="00971AF8"/>
    <w:rsid w:val="00971F2E"/>
    <w:rsid w:val="009A7CB8"/>
    <w:rsid w:val="009B6036"/>
    <w:rsid w:val="009D477B"/>
    <w:rsid w:val="009D562F"/>
    <w:rsid w:val="009E5D5F"/>
    <w:rsid w:val="00A10BDF"/>
    <w:rsid w:val="00A12EDA"/>
    <w:rsid w:val="00A14E70"/>
    <w:rsid w:val="00A25301"/>
    <w:rsid w:val="00A25D8E"/>
    <w:rsid w:val="00A5101E"/>
    <w:rsid w:val="00A51953"/>
    <w:rsid w:val="00A56D12"/>
    <w:rsid w:val="00A57600"/>
    <w:rsid w:val="00A6161A"/>
    <w:rsid w:val="00A622DD"/>
    <w:rsid w:val="00A647D3"/>
    <w:rsid w:val="00A67E94"/>
    <w:rsid w:val="00A8081C"/>
    <w:rsid w:val="00A813CF"/>
    <w:rsid w:val="00AA11D3"/>
    <w:rsid w:val="00AA31AC"/>
    <w:rsid w:val="00AB4990"/>
    <w:rsid w:val="00AB525D"/>
    <w:rsid w:val="00AD5885"/>
    <w:rsid w:val="00AE1F9C"/>
    <w:rsid w:val="00AE6A35"/>
    <w:rsid w:val="00AF736A"/>
    <w:rsid w:val="00B07019"/>
    <w:rsid w:val="00B16451"/>
    <w:rsid w:val="00B169FF"/>
    <w:rsid w:val="00B36897"/>
    <w:rsid w:val="00B77FDD"/>
    <w:rsid w:val="00B96B24"/>
    <w:rsid w:val="00BB01A7"/>
    <w:rsid w:val="00BD4BFF"/>
    <w:rsid w:val="00BD7C3A"/>
    <w:rsid w:val="00BD7D9C"/>
    <w:rsid w:val="00BE3395"/>
    <w:rsid w:val="00BF21B7"/>
    <w:rsid w:val="00C025D0"/>
    <w:rsid w:val="00C14094"/>
    <w:rsid w:val="00C36162"/>
    <w:rsid w:val="00C43BDD"/>
    <w:rsid w:val="00C51029"/>
    <w:rsid w:val="00C62F97"/>
    <w:rsid w:val="00C7334D"/>
    <w:rsid w:val="00C73CC6"/>
    <w:rsid w:val="00C76160"/>
    <w:rsid w:val="00C761CC"/>
    <w:rsid w:val="00C86C81"/>
    <w:rsid w:val="00C90AE4"/>
    <w:rsid w:val="00CA0EB9"/>
    <w:rsid w:val="00CB165A"/>
    <w:rsid w:val="00CB7282"/>
    <w:rsid w:val="00CD145B"/>
    <w:rsid w:val="00CD50D4"/>
    <w:rsid w:val="00CE2E71"/>
    <w:rsid w:val="00CF3B81"/>
    <w:rsid w:val="00D004FE"/>
    <w:rsid w:val="00D40445"/>
    <w:rsid w:val="00D43590"/>
    <w:rsid w:val="00D52D6D"/>
    <w:rsid w:val="00D65E7E"/>
    <w:rsid w:val="00D7402F"/>
    <w:rsid w:val="00D7690A"/>
    <w:rsid w:val="00D80391"/>
    <w:rsid w:val="00D85488"/>
    <w:rsid w:val="00D96D00"/>
    <w:rsid w:val="00DB2E44"/>
    <w:rsid w:val="00DB6FBD"/>
    <w:rsid w:val="00DC6073"/>
    <w:rsid w:val="00DC6F82"/>
    <w:rsid w:val="00DE3A94"/>
    <w:rsid w:val="00DF2AC4"/>
    <w:rsid w:val="00E14E3B"/>
    <w:rsid w:val="00E277B2"/>
    <w:rsid w:val="00E45F4C"/>
    <w:rsid w:val="00E51181"/>
    <w:rsid w:val="00E51DE7"/>
    <w:rsid w:val="00E53CDC"/>
    <w:rsid w:val="00E53F83"/>
    <w:rsid w:val="00E6529F"/>
    <w:rsid w:val="00E72066"/>
    <w:rsid w:val="00E91709"/>
    <w:rsid w:val="00EA3FAE"/>
    <w:rsid w:val="00EB4F82"/>
    <w:rsid w:val="00ED6192"/>
    <w:rsid w:val="00EE3CE8"/>
    <w:rsid w:val="00EE4AB2"/>
    <w:rsid w:val="00EE5AEC"/>
    <w:rsid w:val="00EF064F"/>
    <w:rsid w:val="00EF5A70"/>
    <w:rsid w:val="00F07805"/>
    <w:rsid w:val="00F17E0F"/>
    <w:rsid w:val="00F2270E"/>
    <w:rsid w:val="00F36B03"/>
    <w:rsid w:val="00F41D26"/>
    <w:rsid w:val="00F44C16"/>
    <w:rsid w:val="00F53EFD"/>
    <w:rsid w:val="00F64742"/>
    <w:rsid w:val="00F72054"/>
    <w:rsid w:val="00F86065"/>
    <w:rsid w:val="00F86A3F"/>
    <w:rsid w:val="00F90748"/>
    <w:rsid w:val="00F978A2"/>
    <w:rsid w:val="00FA115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1">
    <w:name w:val="Caracter Caracter1"/>
    <w:basedOn w:val="Normal"/>
    <w:rsid w:val="00F41D26"/>
    <w:pPr>
      <w:spacing w:after="0" w:line="240" w:lineRule="auto"/>
    </w:pPr>
    <w:rPr>
      <w:rFonts w:ascii="Times New Roman" w:eastAsia="Times New Roman" w:hAnsi="Times New Roman" w:cs="Times New Roman"/>
      <w:sz w:val="24"/>
      <w:szCs w:val="24"/>
      <w:lang w:val="pl-PL" w:eastAsia="pl-PL"/>
    </w:rPr>
  </w:style>
  <w:style w:type="paragraph" w:customStyle="1" w:styleId="CaracterCaracter10">
    <w:name w:val="Caracter Caracter1"/>
    <w:basedOn w:val="Normal"/>
    <w:rsid w:val="00A622DD"/>
    <w:pPr>
      <w:spacing w:after="0" w:line="240" w:lineRule="auto"/>
    </w:pPr>
    <w:rPr>
      <w:rFonts w:ascii="Times New Roman" w:eastAsia="Times New Roman" w:hAnsi="Times New Roman" w:cs="Times New Roman"/>
      <w:sz w:val="24"/>
      <w:szCs w:val="24"/>
      <w:lang w:val="pl-PL" w:eastAsia="pl-PL"/>
    </w:rPr>
  </w:style>
  <w:style w:type="paragraph" w:customStyle="1" w:styleId="CaracterCaracter11">
    <w:name w:val="Caracter Caracter1"/>
    <w:basedOn w:val="Normal"/>
    <w:rsid w:val="0017502F"/>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uiPriority w:val="99"/>
    <w:rsid w:val="0034162C"/>
    <w:pPr>
      <w:spacing w:after="0" w:line="240" w:lineRule="auto"/>
    </w:pPr>
    <w:rPr>
      <w:rFonts w:ascii="Times New Roman" w:eastAsia="Times New Roman" w:hAnsi="Times New Roman" w:cs="Times New Roman"/>
      <w:sz w:val="24"/>
      <w:szCs w:val="24"/>
      <w:lang w:val="pl-PL" w:eastAsia="pl-PL"/>
    </w:rPr>
  </w:style>
  <w:style w:type="paragraph" w:customStyle="1" w:styleId="CaracterCaracter12">
    <w:name w:val="Caracter Caracter1"/>
    <w:basedOn w:val="Normal"/>
    <w:rsid w:val="00D004FE"/>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1">
    <w:name w:val="Caracter Caracter1"/>
    <w:basedOn w:val="Normal"/>
    <w:rsid w:val="00F41D26"/>
    <w:pPr>
      <w:spacing w:after="0" w:line="240" w:lineRule="auto"/>
    </w:pPr>
    <w:rPr>
      <w:rFonts w:ascii="Times New Roman" w:eastAsia="Times New Roman" w:hAnsi="Times New Roman" w:cs="Times New Roman"/>
      <w:sz w:val="24"/>
      <w:szCs w:val="24"/>
      <w:lang w:val="pl-PL" w:eastAsia="pl-PL"/>
    </w:rPr>
  </w:style>
  <w:style w:type="paragraph" w:customStyle="1" w:styleId="CaracterCaracter10">
    <w:name w:val="Caracter Caracter1"/>
    <w:basedOn w:val="Normal"/>
    <w:rsid w:val="00A622DD"/>
    <w:pPr>
      <w:spacing w:after="0" w:line="240" w:lineRule="auto"/>
    </w:pPr>
    <w:rPr>
      <w:rFonts w:ascii="Times New Roman" w:eastAsia="Times New Roman" w:hAnsi="Times New Roman" w:cs="Times New Roman"/>
      <w:sz w:val="24"/>
      <w:szCs w:val="24"/>
      <w:lang w:val="pl-PL" w:eastAsia="pl-PL"/>
    </w:rPr>
  </w:style>
  <w:style w:type="paragraph" w:customStyle="1" w:styleId="CaracterCaracter11">
    <w:name w:val="Caracter Caracter1"/>
    <w:basedOn w:val="Normal"/>
    <w:rsid w:val="0017502F"/>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uiPriority w:val="99"/>
    <w:rsid w:val="0034162C"/>
    <w:pPr>
      <w:spacing w:after="0" w:line="240" w:lineRule="auto"/>
    </w:pPr>
    <w:rPr>
      <w:rFonts w:ascii="Times New Roman" w:eastAsia="Times New Roman" w:hAnsi="Times New Roman" w:cs="Times New Roman"/>
      <w:sz w:val="24"/>
      <w:szCs w:val="24"/>
      <w:lang w:val="pl-PL" w:eastAsia="pl-PL"/>
    </w:rPr>
  </w:style>
  <w:style w:type="paragraph" w:customStyle="1" w:styleId="CaracterCaracter12">
    <w:name w:val="Caracter Caracter1"/>
    <w:basedOn w:val="Normal"/>
    <w:rsid w:val="00D004FE"/>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Documents%20and%20Settings\Administrator\Sintact%202.0\cache\Legislatie\temp\00131181.HTM" TargetMode="External"/><Relationship Id="rId18" Type="http://schemas.openxmlformats.org/officeDocument/2006/relationships/hyperlink" Target="file:///C:\Documents%20and%20Settings\Administrator\Sintact%202.0\cache\Legislatie\temp\00131181.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C:\Documents%20and%20Settings\Administrator\Sintact%202.0\cache\Legislatie\temp\00131181.HTM" TargetMode="External"/><Relationship Id="rId2" Type="http://schemas.openxmlformats.org/officeDocument/2006/relationships/styles" Target="styles.xml"/><Relationship Id="rId16" Type="http://schemas.openxmlformats.org/officeDocument/2006/relationships/hyperlink" Target="file:///C:\Documents%20and%20Settings\Administrator\Sintact%202.0\cache\Legislatie\temp\00131181.HTM" TargetMode="External"/><Relationship Id="rId20" Type="http://schemas.openxmlformats.org/officeDocument/2006/relationships/hyperlink" Target="file:///C:\Documents%20and%20Settings\Administrator\Sintact%202.0\cache\Legislatie\temp\00131181.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C:\Documents%20and%20Settings\Administrator\Sintact%202.0\cache\Legislatie\temp\00131181.HTM"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file:///C:\Documents%20and%20Settings\Administrator\Sintact%202.0\cache\Legislatie\temp\0012381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Documents%20and%20Settings\Administrator\Sintact%202.0\cache\Legislatie\temp\00123818.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2091</Words>
  <Characters>12133</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14</cp:revision>
  <cp:lastPrinted>2017-08-30T07:05:00Z</cp:lastPrinted>
  <dcterms:created xsi:type="dcterms:W3CDTF">2017-10-16T07:02:00Z</dcterms:created>
  <dcterms:modified xsi:type="dcterms:W3CDTF">2017-10-16T07:48:00Z</dcterms:modified>
</cp:coreProperties>
</file>