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93" w:rsidRPr="00286880" w:rsidRDefault="00286880" w:rsidP="006F0272">
      <w:pPr>
        <w:spacing w:after="0" w:line="240" w:lineRule="auto"/>
        <w:jc w:val="right"/>
        <w:rPr>
          <w:rFonts w:ascii="Times New Roman" w:eastAsia="Times New Roman" w:hAnsi="Times New Roman" w:cs="Times New Roman"/>
          <w:bCs/>
          <w:i/>
          <w:color w:val="000000" w:themeColor="text1"/>
          <w:sz w:val="24"/>
          <w:szCs w:val="24"/>
          <w:u w:val="single"/>
        </w:rPr>
      </w:pPr>
      <w:r w:rsidRPr="00286880">
        <w:rPr>
          <w:rFonts w:ascii="Times New Roman" w:eastAsia="Times New Roman" w:hAnsi="Times New Roman" w:cs="Times New Roman"/>
          <w:bCs/>
          <w:i/>
          <w:color w:val="000000" w:themeColor="text1"/>
          <w:sz w:val="24"/>
          <w:szCs w:val="24"/>
          <w:u w:val="single"/>
        </w:rPr>
        <w:t>ANEXA Nr. 3</w:t>
      </w:r>
    </w:p>
    <w:p w:rsidR="00CE1ADC" w:rsidRPr="006F0272" w:rsidRDefault="00CE1ADC" w:rsidP="006F0272">
      <w:pPr>
        <w:spacing w:after="0" w:line="240" w:lineRule="auto"/>
        <w:jc w:val="right"/>
        <w:rPr>
          <w:rFonts w:ascii="Times New Roman" w:eastAsia="Times New Roman" w:hAnsi="Times New Roman" w:cs="Times New Roman"/>
          <w:b/>
          <w:bCs/>
          <w:color w:val="000000" w:themeColor="text1"/>
          <w:sz w:val="24"/>
          <w:szCs w:val="24"/>
          <w:u w:val="single"/>
        </w:rPr>
      </w:pPr>
    </w:p>
    <w:p w:rsidR="00E56E93" w:rsidRPr="006F0272" w:rsidRDefault="00E56E93" w:rsidP="00CE1ADC">
      <w:pPr>
        <w:spacing w:after="0" w:line="240" w:lineRule="auto"/>
        <w:ind w:left="225"/>
        <w:jc w:val="center"/>
        <w:rPr>
          <w:rFonts w:ascii="Times New Roman" w:eastAsia="Times New Roman" w:hAnsi="Times New Roman" w:cs="Times New Roman"/>
          <w:color w:val="000000" w:themeColor="text1"/>
          <w:sz w:val="24"/>
          <w:szCs w:val="24"/>
          <w:shd w:val="clear" w:color="auto" w:fill="FFFFFF"/>
        </w:rPr>
      </w:pPr>
      <w:r w:rsidRPr="006F0272">
        <w:rPr>
          <w:rFonts w:ascii="Times New Roman" w:eastAsia="Times New Roman" w:hAnsi="Times New Roman" w:cs="Times New Roman"/>
          <w:b/>
          <w:color w:val="000000" w:themeColor="text1"/>
          <w:sz w:val="24"/>
          <w:szCs w:val="24"/>
          <w:shd w:val="clear" w:color="auto" w:fill="FFFFFF"/>
        </w:rPr>
        <w:t xml:space="preserve">Obligaţiile </w:t>
      </w:r>
      <w:proofErr w:type="gramStart"/>
      <w:r w:rsidRPr="006F0272">
        <w:rPr>
          <w:rFonts w:ascii="Times New Roman" w:eastAsia="Times New Roman" w:hAnsi="Times New Roman" w:cs="Times New Roman"/>
          <w:b/>
          <w:color w:val="000000" w:themeColor="text1"/>
          <w:sz w:val="24"/>
          <w:szCs w:val="24"/>
          <w:shd w:val="clear" w:color="auto" w:fill="FFFFFF"/>
        </w:rPr>
        <w:t>ce</w:t>
      </w:r>
      <w:proofErr w:type="gramEnd"/>
      <w:r w:rsidRPr="006F0272">
        <w:rPr>
          <w:rFonts w:ascii="Times New Roman" w:eastAsia="Times New Roman" w:hAnsi="Times New Roman" w:cs="Times New Roman"/>
          <w:b/>
          <w:color w:val="000000" w:themeColor="text1"/>
          <w:sz w:val="24"/>
          <w:szCs w:val="24"/>
          <w:shd w:val="clear" w:color="auto" w:fill="FFFFFF"/>
        </w:rPr>
        <w:t xml:space="preserve"> îi revin gestionarului faunei cinegetice</w:t>
      </w:r>
      <w:r w:rsidRPr="004E5B00">
        <w:rPr>
          <w:rFonts w:ascii="Times New Roman" w:eastAsia="Times New Roman" w:hAnsi="Times New Roman" w:cs="Times New Roman"/>
          <w:b/>
          <w:color w:val="000000" w:themeColor="text1"/>
          <w:sz w:val="24"/>
          <w:szCs w:val="24"/>
          <w:shd w:val="clear" w:color="auto" w:fill="FFFFFF"/>
        </w:rPr>
        <w:t>/administratorului ariei naturale protejate pentru prevenirea producerii d</w:t>
      </w:r>
      <w:bookmarkStart w:id="0" w:name="_GoBack"/>
      <w:bookmarkEnd w:id="0"/>
      <w:r w:rsidRPr="004E5B00">
        <w:rPr>
          <w:rFonts w:ascii="Times New Roman" w:eastAsia="Times New Roman" w:hAnsi="Times New Roman" w:cs="Times New Roman"/>
          <w:b/>
          <w:color w:val="000000" w:themeColor="text1"/>
          <w:sz w:val="24"/>
          <w:szCs w:val="24"/>
          <w:shd w:val="clear" w:color="auto" w:fill="FFFFFF"/>
        </w:rPr>
        <w:t xml:space="preserve">e pagube culturilor agricole, silvice sau animalelor domestice de către exemplare din specii de faună de interes cinegetic cuprinse în anexele nr. </w:t>
      </w:r>
      <w:proofErr w:type="gramStart"/>
      <w:r w:rsidRPr="004E5B00">
        <w:rPr>
          <w:rFonts w:ascii="Times New Roman" w:eastAsia="Times New Roman" w:hAnsi="Times New Roman" w:cs="Times New Roman"/>
          <w:b/>
          <w:color w:val="000000" w:themeColor="text1"/>
          <w:sz w:val="24"/>
          <w:szCs w:val="24"/>
          <w:shd w:val="clear" w:color="auto" w:fill="FFFFFF"/>
        </w:rPr>
        <w:t>1 şi 2</w:t>
      </w:r>
      <w:r w:rsidR="00CE1ADC" w:rsidRPr="004E5B00">
        <w:rPr>
          <w:rFonts w:ascii="Times New Roman" w:eastAsia="Times New Roman" w:hAnsi="Times New Roman" w:cs="Times New Roman"/>
          <w:b/>
          <w:color w:val="000000" w:themeColor="text1"/>
          <w:sz w:val="24"/>
          <w:szCs w:val="24"/>
          <w:shd w:val="clear" w:color="auto" w:fill="FFFFFF"/>
        </w:rPr>
        <w:t xml:space="preserve"> </w:t>
      </w:r>
      <w:r w:rsidRPr="004E5B00">
        <w:rPr>
          <w:rFonts w:ascii="Times New Roman" w:eastAsia="Times New Roman" w:hAnsi="Times New Roman" w:cs="Times New Roman"/>
          <w:b/>
          <w:color w:val="000000" w:themeColor="text1"/>
          <w:sz w:val="24"/>
          <w:szCs w:val="24"/>
          <w:shd w:val="clear" w:color="auto" w:fill="FFFFFF"/>
        </w:rPr>
        <w:t>la Legea vânătorii şi a protecţiei fondului cinegetic nr.</w:t>
      </w:r>
      <w:proofErr w:type="gramEnd"/>
      <w:r w:rsidRPr="004E5B00">
        <w:rPr>
          <w:rFonts w:ascii="Times New Roman" w:eastAsia="Times New Roman" w:hAnsi="Times New Roman" w:cs="Times New Roman"/>
          <w:b/>
          <w:color w:val="000000" w:themeColor="text1"/>
          <w:sz w:val="24"/>
          <w:szCs w:val="24"/>
          <w:shd w:val="clear" w:color="auto" w:fill="FFFFFF"/>
        </w:rPr>
        <w:t xml:space="preserve"> 407/2006,</w:t>
      </w:r>
      <w:r w:rsidR="006F0272" w:rsidRPr="004E5B00">
        <w:rPr>
          <w:rFonts w:ascii="Times New Roman" w:eastAsia="Times New Roman" w:hAnsi="Times New Roman" w:cs="Times New Roman"/>
          <w:b/>
          <w:color w:val="000000" w:themeColor="text1"/>
          <w:sz w:val="24"/>
          <w:szCs w:val="24"/>
          <w:shd w:val="clear" w:color="auto" w:fill="FFFFFF"/>
        </w:rPr>
        <w:t xml:space="preserve"> </w:t>
      </w:r>
      <w:r w:rsidRPr="004E5B00">
        <w:rPr>
          <w:rFonts w:ascii="Times New Roman" w:eastAsia="Times New Roman" w:hAnsi="Times New Roman" w:cs="Times New Roman"/>
          <w:b/>
          <w:color w:val="000000" w:themeColor="text1"/>
          <w:sz w:val="24"/>
          <w:szCs w:val="24"/>
          <w:shd w:val="clear" w:color="auto" w:fill="FFFFFF"/>
        </w:rPr>
        <w:t>cu modificările şi completările ulterioare</w:t>
      </w:r>
    </w:p>
    <w:p w:rsidR="00CE1ADC" w:rsidRPr="006F0272" w:rsidRDefault="00CE1ADC" w:rsidP="00E56E93">
      <w:pPr>
        <w:spacing w:after="0" w:line="240" w:lineRule="auto"/>
        <w:jc w:val="both"/>
        <w:rPr>
          <w:rFonts w:ascii="Times New Roman" w:eastAsia="Times New Roman" w:hAnsi="Times New Roman" w:cs="Times New Roman"/>
          <w:b/>
          <w:bCs/>
          <w:color w:val="000000" w:themeColor="text1"/>
          <w:sz w:val="24"/>
          <w:szCs w:val="24"/>
          <w:shd w:val="clear" w:color="auto" w:fill="FFFFFF"/>
        </w:rPr>
      </w:pPr>
    </w:p>
    <w:p w:rsidR="00E56E93" w:rsidRPr="006F0272" w:rsidRDefault="00E56E93" w:rsidP="00817337">
      <w:pPr>
        <w:spacing w:after="0" w:line="240" w:lineRule="auto"/>
        <w:ind w:firstLine="720"/>
        <w:jc w:val="both"/>
        <w:rPr>
          <w:rFonts w:ascii="Times New Roman" w:eastAsia="Times New Roman" w:hAnsi="Times New Roman" w:cs="Times New Roman"/>
          <w:color w:val="000000" w:themeColor="text1"/>
          <w:sz w:val="24"/>
          <w:szCs w:val="24"/>
          <w:shd w:val="clear" w:color="auto" w:fill="FFFFFF"/>
        </w:rPr>
      </w:pPr>
      <w:r w:rsidRPr="00817337">
        <w:rPr>
          <w:rFonts w:ascii="Times New Roman" w:eastAsia="Times New Roman" w:hAnsi="Times New Roman" w:cs="Times New Roman"/>
          <w:bCs/>
          <w:color w:val="000000" w:themeColor="text1"/>
          <w:sz w:val="24"/>
          <w:szCs w:val="24"/>
          <w:shd w:val="clear" w:color="auto" w:fill="FFFFFF"/>
        </w:rPr>
        <w:t>Art</w:t>
      </w:r>
      <w:r w:rsidR="00817337" w:rsidRPr="00817337">
        <w:rPr>
          <w:rFonts w:ascii="Times New Roman" w:eastAsia="Times New Roman" w:hAnsi="Times New Roman" w:cs="Times New Roman"/>
          <w:bCs/>
          <w:color w:val="000000" w:themeColor="text1"/>
          <w:sz w:val="24"/>
          <w:szCs w:val="24"/>
          <w:shd w:val="clear" w:color="auto" w:fill="FFFFFF"/>
        </w:rPr>
        <w:t>.</w:t>
      </w:r>
      <w:r w:rsidRPr="00817337">
        <w:rPr>
          <w:rFonts w:ascii="Times New Roman" w:eastAsia="Times New Roman" w:hAnsi="Times New Roman" w:cs="Times New Roman"/>
          <w:bCs/>
          <w:color w:val="000000" w:themeColor="text1"/>
          <w:sz w:val="24"/>
          <w:szCs w:val="24"/>
          <w:shd w:val="clear" w:color="auto" w:fill="FFFFFF"/>
        </w:rPr>
        <w:t xml:space="preserve"> 1</w:t>
      </w:r>
      <w:r w:rsidR="00817337" w:rsidRPr="00817337">
        <w:rPr>
          <w:rFonts w:ascii="Times New Roman" w:eastAsia="Times New Roman" w:hAnsi="Times New Roman" w:cs="Times New Roman"/>
          <w:bCs/>
          <w:color w:val="000000" w:themeColor="text1"/>
          <w:sz w:val="24"/>
          <w:szCs w:val="24"/>
          <w:shd w:val="clear" w:color="auto" w:fill="FFFFFF"/>
        </w:rPr>
        <w:t>-</w:t>
      </w:r>
      <w:r w:rsidRPr="00817337">
        <w:rPr>
          <w:rFonts w:ascii="Times New Roman" w:eastAsia="Times New Roman" w:hAnsi="Times New Roman" w:cs="Times New Roman"/>
          <w:bCs/>
          <w:color w:val="000000" w:themeColor="text1"/>
          <w:sz w:val="24"/>
          <w:szCs w:val="24"/>
          <w:shd w:val="clear" w:color="auto" w:fill="FFFFFF"/>
        </w:rPr>
        <w:t>(1)</w:t>
      </w:r>
      <w:r w:rsidRPr="006F0272">
        <w:rPr>
          <w:rFonts w:ascii="Times New Roman" w:eastAsia="Times New Roman" w:hAnsi="Times New Roman" w:cs="Times New Roman"/>
          <w:color w:val="000000" w:themeColor="text1"/>
          <w:sz w:val="24"/>
          <w:szCs w:val="24"/>
          <w:shd w:val="clear" w:color="auto" w:fill="FFFFFF"/>
        </w:rPr>
        <w:t xml:space="preserve"> Obligaţiile ce îi revin unui gestionar al faunei cinegetice pentru prevenirea producerii, în fondul cinegetic şi în intravilanul/intravilanele cuprins/cuprinse în schiţa acestuia, a unor pagube culturilor agricole, silvice sau animalelor domestice de către exemplare din specii de faună de interes cinegetic cuprinse în </w:t>
      </w:r>
      <w:r w:rsidRPr="00890BA3">
        <w:rPr>
          <w:rFonts w:ascii="Times New Roman" w:eastAsia="Times New Roman" w:hAnsi="Times New Roman" w:cs="Times New Roman"/>
          <w:color w:val="000000" w:themeColor="text1"/>
          <w:sz w:val="24"/>
          <w:szCs w:val="24"/>
          <w:shd w:val="clear" w:color="auto" w:fill="FFFFFF"/>
        </w:rPr>
        <w:t xml:space="preserve">anexele nr. </w:t>
      </w:r>
      <w:proofErr w:type="gramStart"/>
      <w:r w:rsidRPr="00890BA3">
        <w:rPr>
          <w:rFonts w:ascii="Times New Roman" w:eastAsia="Times New Roman" w:hAnsi="Times New Roman" w:cs="Times New Roman"/>
          <w:color w:val="000000" w:themeColor="text1"/>
          <w:sz w:val="24"/>
          <w:szCs w:val="24"/>
          <w:shd w:val="clear" w:color="auto" w:fill="FFFFFF"/>
        </w:rPr>
        <w:t>1 şi 2 la Legea nr.</w:t>
      </w:r>
      <w:proofErr w:type="gramEnd"/>
      <w:r w:rsidRPr="00890BA3">
        <w:rPr>
          <w:rFonts w:ascii="Times New Roman" w:eastAsia="Times New Roman" w:hAnsi="Times New Roman" w:cs="Times New Roman"/>
          <w:color w:val="000000" w:themeColor="text1"/>
          <w:sz w:val="24"/>
          <w:szCs w:val="24"/>
          <w:shd w:val="clear" w:color="auto" w:fill="FFFFFF"/>
        </w:rPr>
        <w:t xml:space="preserve"> 407/2006</w:t>
      </w:r>
      <w:r w:rsidRPr="006F0272">
        <w:rPr>
          <w:rFonts w:ascii="Times New Roman" w:eastAsia="Times New Roman" w:hAnsi="Times New Roman" w:cs="Times New Roman"/>
          <w:color w:val="000000" w:themeColor="text1"/>
          <w:sz w:val="24"/>
          <w:szCs w:val="24"/>
          <w:shd w:val="clear" w:color="auto" w:fill="FFFFFF"/>
        </w:rPr>
        <w:t xml:space="preserve">, cu modificările şi completările ulterioare, precum şi condiţiile necesare astfel încât acesta </w:t>
      </w:r>
      <w:proofErr w:type="gramStart"/>
      <w:r w:rsidRPr="006F0272">
        <w:rPr>
          <w:rFonts w:ascii="Times New Roman" w:eastAsia="Times New Roman" w:hAnsi="Times New Roman" w:cs="Times New Roman"/>
          <w:color w:val="000000" w:themeColor="text1"/>
          <w:sz w:val="24"/>
          <w:szCs w:val="24"/>
          <w:shd w:val="clear" w:color="auto" w:fill="FFFFFF"/>
        </w:rPr>
        <w:t>să</w:t>
      </w:r>
      <w:proofErr w:type="gramEnd"/>
      <w:r w:rsidRPr="006F0272">
        <w:rPr>
          <w:rFonts w:ascii="Times New Roman" w:eastAsia="Times New Roman" w:hAnsi="Times New Roman" w:cs="Times New Roman"/>
          <w:color w:val="000000" w:themeColor="text1"/>
          <w:sz w:val="24"/>
          <w:szCs w:val="24"/>
          <w:shd w:val="clear" w:color="auto" w:fill="FFFFFF"/>
        </w:rPr>
        <w:t xml:space="preserve"> nu suporte plata despăgubirilor, sunt:</w:t>
      </w:r>
    </w:p>
    <w:p w:rsidR="00CE1ADC" w:rsidRPr="006F0272" w:rsidRDefault="00E56E93" w:rsidP="00CE1ADC">
      <w:pPr>
        <w:spacing w:after="0" w:line="240" w:lineRule="auto"/>
        <w:jc w:val="both"/>
        <w:rPr>
          <w:rFonts w:ascii="Times New Roman" w:eastAsia="Verdana" w:hAnsi="Times New Roman" w:cs="Times New Roman"/>
          <w:color w:val="000000" w:themeColor="text1"/>
          <w:sz w:val="24"/>
          <w:szCs w:val="24"/>
        </w:rPr>
      </w:pPr>
      <w:r w:rsidRPr="006F0272">
        <w:rPr>
          <w:rFonts w:ascii="Times New Roman" w:eastAsia="Times New Roman" w:hAnsi="Times New Roman" w:cs="Times New Roman"/>
          <w:bCs/>
          <w:color w:val="000000" w:themeColor="text1"/>
          <w:sz w:val="24"/>
          <w:szCs w:val="24"/>
          <w:shd w:val="clear" w:color="auto" w:fill="FFFFFF"/>
        </w:rPr>
        <w:t>a)</w:t>
      </w:r>
      <w:r w:rsidR="006F0272">
        <w:rPr>
          <w:rFonts w:ascii="Times New Roman" w:eastAsia="Times New Roman" w:hAnsi="Times New Roman" w:cs="Times New Roman"/>
          <w:bCs/>
          <w:color w:val="000000" w:themeColor="text1"/>
          <w:sz w:val="24"/>
          <w:szCs w:val="24"/>
          <w:shd w:val="clear" w:color="auto" w:fill="FFFFFF"/>
        </w:rPr>
        <w:t xml:space="preserve"> </w:t>
      </w:r>
      <w:r w:rsidRPr="006F0272">
        <w:rPr>
          <w:rFonts w:ascii="Times New Roman" w:eastAsia="Times New Roman" w:hAnsi="Times New Roman" w:cs="Times New Roman"/>
          <w:color w:val="000000" w:themeColor="text1"/>
          <w:sz w:val="24"/>
          <w:szCs w:val="24"/>
          <w:shd w:val="clear" w:color="auto" w:fill="FFFFFF"/>
        </w:rPr>
        <w:t>să realizeze integral, în sezonul de vânătoare anterior, cota de recoltă, inclusiv eventualele suplimentări ale acesteia/derogările, aprobate/stabilite pe fondul cinegetic în cauză, la speciile ale căror exemplare au produs paguba care face obiectul constatării şi evaluării;</w:t>
      </w:r>
    </w:p>
    <w:p w:rsidR="00E56E93" w:rsidRDefault="00E56E93" w:rsidP="00CE1ADC">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6F0272">
        <w:rPr>
          <w:rFonts w:ascii="Times New Roman" w:eastAsia="Times New Roman" w:hAnsi="Times New Roman" w:cs="Times New Roman"/>
          <w:bCs/>
          <w:color w:val="000000" w:themeColor="text1"/>
          <w:sz w:val="24"/>
          <w:szCs w:val="24"/>
          <w:shd w:val="clear" w:color="auto" w:fill="FFFFFF"/>
        </w:rPr>
        <w:t>b)</w:t>
      </w:r>
      <w:r w:rsidR="00CE1ADC" w:rsidRPr="006F0272">
        <w:rPr>
          <w:rFonts w:ascii="Times New Roman" w:eastAsia="Times New Roman" w:hAnsi="Times New Roman" w:cs="Times New Roman"/>
          <w:bCs/>
          <w:color w:val="000000" w:themeColor="text1"/>
          <w:sz w:val="24"/>
          <w:szCs w:val="24"/>
          <w:shd w:val="clear" w:color="auto" w:fill="FFFFFF"/>
        </w:rPr>
        <w:t xml:space="preserve"> </w:t>
      </w:r>
      <w:proofErr w:type="gramStart"/>
      <w:r w:rsidRPr="006F0272">
        <w:rPr>
          <w:rFonts w:ascii="Times New Roman" w:eastAsia="Times New Roman" w:hAnsi="Times New Roman" w:cs="Times New Roman"/>
          <w:color w:val="000000" w:themeColor="text1"/>
          <w:sz w:val="24"/>
          <w:szCs w:val="24"/>
          <w:shd w:val="clear" w:color="auto" w:fill="FFFFFF"/>
        </w:rPr>
        <w:t>să</w:t>
      </w:r>
      <w:proofErr w:type="gramEnd"/>
      <w:r w:rsidRPr="006F0272">
        <w:rPr>
          <w:rFonts w:ascii="Times New Roman" w:eastAsia="Times New Roman" w:hAnsi="Times New Roman" w:cs="Times New Roman"/>
          <w:color w:val="000000" w:themeColor="text1"/>
          <w:sz w:val="24"/>
          <w:szCs w:val="24"/>
          <w:shd w:val="clear" w:color="auto" w:fill="FFFFFF"/>
        </w:rPr>
        <w:t xml:space="preserve"> asigure hrană complementară, pe o perioadă de 30 de zile, ca urmare a sesizării prevăzute la art. </w:t>
      </w:r>
      <w:proofErr w:type="gramStart"/>
      <w:r w:rsidRPr="006F0272">
        <w:rPr>
          <w:rFonts w:ascii="Times New Roman" w:eastAsia="Times New Roman" w:hAnsi="Times New Roman" w:cs="Times New Roman"/>
          <w:color w:val="000000" w:themeColor="text1"/>
          <w:sz w:val="24"/>
          <w:szCs w:val="24"/>
          <w:shd w:val="clear" w:color="auto" w:fill="FFFFFF"/>
        </w:rPr>
        <w:t>3 alin.</w:t>
      </w:r>
      <w:proofErr w:type="gramEnd"/>
      <w:r w:rsidRPr="006F0272">
        <w:rPr>
          <w:rFonts w:ascii="Times New Roman" w:eastAsia="Times New Roman" w:hAnsi="Times New Roman" w:cs="Times New Roman"/>
          <w:color w:val="000000" w:themeColor="text1"/>
          <w:sz w:val="24"/>
          <w:szCs w:val="24"/>
          <w:shd w:val="clear" w:color="auto" w:fill="FFFFFF"/>
        </w:rPr>
        <w:t xml:space="preserve"> (5) din hotărâre, la interval de cel puţin 15 zile calendaristice, conform tabelului de mai jos, prin administrarea căreia să prevină producerea pagubelor, prin abaterea animalelor sălbatice de la culturile agricole sau silvice şi menţinerea acestora în zonele de hrănire, în funcţie de numărul exemplarelor din speciile cerb comun, cerb lopătar şi mistreţ înregistrate la ultima evaluare raportată. În cazul în care pericolul producerii pagubelor revine, se reia/continuă procedura de prevenire a pagubelor dacă există o nouă sesizare din partea proprietarului de culturi agricole/silvice şi de animale domestice, făcută la un interval de cel puţin 15 zile calendaristice de la precedenta;</w:t>
      </w:r>
    </w:p>
    <w:p w:rsidR="00BD28B8" w:rsidRPr="006F0272" w:rsidRDefault="00BD28B8" w:rsidP="00CE1ADC">
      <w:pPr>
        <w:spacing w:after="0" w:line="240" w:lineRule="auto"/>
        <w:jc w:val="both"/>
        <w:rPr>
          <w:rFonts w:ascii="Times New Roman" w:eastAsia="Verdana" w:hAnsi="Times New Roman" w:cs="Times New Roman"/>
          <w:b/>
          <w:color w:val="000000" w:themeColor="text1"/>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60"/>
        <w:gridCol w:w="602"/>
        <w:gridCol w:w="658"/>
        <w:gridCol w:w="954"/>
        <w:gridCol w:w="773"/>
        <w:gridCol w:w="1180"/>
        <w:gridCol w:w="873"/>
        <w:gridCol w:w="900"/>
        <w:gridCol w:w="900"/>
        <w:gridCol w:w="1170"/>
        <w:gridCol w:w="1385"/>
      </w:tblGrid>
      <w:tr w:rsidR="006F0272" w:rsidRPr="00BD28B8" w:rsidTr="006F0272">
        <w:tc>
          <w:tcPr>
            <w:tcW w:w="360" w:type="dxa"/>
            <w:vMerge w:val="restart"/>
            <w:tcBorders>
              <w:top w:val="single" w:sz="6" w:space="0" w:color="000000"/>
              <w:left w:val="single" w:sz="6" w:space="0" w:color="000000"/>
              <w:bottom w:val="single" w:sz="6" w:space="0" w:color="000000"/>
              <w:right w:val="single" w:sz="6" w:space="0" w:color="000000"/>
            </w:tcBorders>
            <w:vAlign w:val="center"/>
            <w:hideMark/>
          </w:tcPr>
          <w:p w:rsidR="006F0272" w:rsidRPr="00BD28B8" w:rsidRDefault="006F0272"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Nr</w:t>
            </w:r>
          </w:p>
          <w:p w:rsidR="00E56E93" w:rsidRPr="00BD28B8" w:rsidRDefault="006F0272" w:rsidP="00E56E93">
            <w:pPr>
              <w:spacing w:after="0" w:line="240" w:lineRule="auto"/>
              <w:jc w:val="both"/>
              <w:rPr>
                <w:rFonts w:ascii="Times New Roman" w:eastAsia="Verdana"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crt</w:t>
            </w:r>
          </w:p>
        </w:tc>
        <w:tc>
          <w:tcPr>
            <w:tcW w:w="602" w:type="dxa"/>
            <w:vMerge w:val="restart"/>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Specia</w:t>
            </w:r>
          </w:p>
        </w:tc>
        <w:tc>
          <w:tcPr>
            <w:tcW w:w="3565" w:type="dxa"/>
            <w:gridSpan w:val="4"/>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6F0272">
            <w:pPr>
              <w:spacing w:after="0" w:line="240" w:lineRule="auto"/>
              <w:jc w:val="center"/>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Între 1 aprilie şi 31 octombrie</w:t>
            </w:r>
          </w:p>
          <w:p w:rsidR="00E56E93" w:rsidRPr="00BD28B8" w:rsidRDefault="00E56E93" w:rsidP="006F0272">
            <w:pPr>
              <w:spacing w:after="0" w:line="240" w:lineRule="auto"/>
              <w:jc w:val="center"/>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kg/zi/exemplar</w:t>
            </w:r>
          </w:p>
        </w:tc>
        <w:tc>
          <w:tcPr>
            <w:tcW w:w="3843" w:type="dxa"/>
            <w:gridSpan w:val="4"/>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6F0272">
            <w:pPr>
              <w:spacing w:after="0" w:line="240" w:lineRule="auto"/>
              <w:jc w:val="center"/>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Între 1 noiembrie şi 31 martie*</w:t>
            </w:r>
          </w:p>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kg/zi/exemplar</w:t>
            </w:r>
          </w:p>
        </w:tc>
        <w:tc>
          <w:tcPr>
            <w:tcW w:w="1385" w:type="dxa"/>
            <w:vMerge w:val="restart"/>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BD28B8">
            <w:pPr>
              <w:spacing w:after="0" w:line="240" w:lineRule="auto"/>
              <w:jc w:val="center"/>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Tot timpul anului kg/lună</w:t>
            </w:r>
            <w:r w:rsidR="00BD28B8" w:rsidRPr="00BD28B8">
              <w:rPr>
                <w:rFonts w:ascii="Times New Roman" w:eastAsia="Times New Roman" w:hAnsi="Times New Roman" w:cs="Times New Roman"/>
                <w:color w:val="000000" w:themeColor="text1"/>
                <w:sz w:val="20"/>
                <w:szCs w:val="20"/>
              </w:rPr>
              <w:t xml:space="preserve"> </w:t>
            </w:r>
            <w:r w:rsidRPr="00BD28B8">
              <w:rPr>
                <w:rFonts w:ascii="Times New Roman" w:eastAsia="Times New Roman" w:hAnsi="Times New Roman" w:cs="Times New Roman"/>
                <w:color w:val="000000" w:themeColor="text1"/>
                <w:sz w:val="20"/>
                <w:szCs w:val="20"/>
              </w:rPr>
              <w:t>/exemplar</w:t>
            </w:r>
          </w:p>
        </w:tc>
      </w:tr>
      <w:tr w:rsidR="006F0272" w:rsidRPr="00BD28B8" w:rsidTr="006F0272">
        <w:tc>
          <w:tcPr>
            <w:tcW w:w="360" w:type="dxa"/>
            <w:vMerge/>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Verdana" w:hAnsi="Times New Roman" w:cs="Times New Roman"/>
                <w:color w:val="000000" w:themeColor="text1"/>
                <w:sz w:val="20"/>
                <w:szCs w:val="20"/>
              </w:rPr>
            </w:pPr>
          </w:p>
        </w:tc>
        <w:tc>
          <w:tcPr>
            <w:tcW w:w="602" w:type="dxa"/>
            <w:vMerge/>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p>
        </w:tc>
        <w:tc>
          <w:tcPr>
            <w:tcW w:w="658" w:type="dxa"/>
            <w:vMerge w:val="restart"/>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Total</w:t>
            </w:r>
          </w:p>
        </w:tc>
        <w:tc>
          <w:tcPr>
            <w:tcW w:w="2907" w:type="dxa"/>
            <w:gridSpan w:val="3"/>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BD28B8">
            <w:pPr>
              <w:spacing w:after="0" w:line="240" w:lineRule="auto"/>
              <w:jc w:val="center"/>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din care</w:t>
            </w:r>
          </w:p>
        </w:tc>
        <w:tc>
          <w:tcPr>
            <w:tcW w:w="873" w:type="dxa"/>
            <w:vMerge w:val="restart"/>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Total</w:t>
            </w:r>
          </w:p>
        </w:tc>
        <w:tc>
          <w:tcPr>
            <w:tcW w:w="2970" w:type="dxa"/>
            <w:gridSpan w:val="3"/>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din care</w:t>
            </w:r>
          </w:p>
        </w:tc>
        <w:tc>
          <w:tcPr>
            <w:tcW w:w="1385" w:type="dxa"/>
            <w:vMerge/>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p>
        </w:tc>
      </w:tr>
      <w:tr w:rsidR="006F0272" w:rsidRPr="00BD28B8" w:rsidTr="00492EF3">
        <w:tc>
          <w:tcPr>
            <w:tcW w:w="360" w:type="dxa"/>
            <w:vMerge/>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Verdana" w:hAnsi="Times New Roman" w:cs="Times New Roman"/>
                <w:color w:val="000000" w:themeColor="text1"/>
                <w:sz w:val="20"/>
                <w:szCs w:val="20"/>
              </w:rPr>
            </w:pPr>
          </w:p>
        </w:tc>
        <w:tc>
          <w:tcPr>
            <w:tcW w:w="602" w:type="dxa"/>
            <w:vMerge/>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p>
        </w:tc>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p>
        </w:tc>
        <w:tc>
          <w:tcPr>
            <w:tcW w:w="954"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Furaje concentrate</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Furaje fibroase</w:t>
            </w: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Suculente**</w:t>
            </w:r>
          </w:p>
        </w:tc>
        <w:tc>
          <w:tcPr>
            <w:tcW w:w="873" w:type="dxa"/>
            <w:vMerge/>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Furaje concentrate</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Furaje fibroase</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Suculente**</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Sare</w:t>
            </w:r>
          </w:p>
        </w:tc>
      </w:tr>
      <w:tr w:rsidR="006F0272" w:rsidRPr="00BD28B8" w:rsidTr="00492EF3">
        <w:tc>
          <w:tcPr>
            <w:tcW w:w="36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1</w:t>
            </w:r>
          </w:p>
        </w:tc>
        <w:tc>
          <w:tcPr>
            <w:tcW w:w="602"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Cerb comun</w:t>
            </w:r>
          </w:p>
        </w:tc>
        <w:tc>
          <w:tcPr>
            <w:tcW w:w="658"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954"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873"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autoSpaceDE w:val="0"/>
              <w:autoSpaceDN w:val="0"/>
              <w:spacing w:after="0" w:line="240" w:lineRule="auto"/>
              <w:rPr>
                <w:rFonts w:ascii="Times New Roman" w:eastAsia="Times New Roman" w:hAnsi="Times New Roman" w:cs="Times New Roman"/>
                <w:color w:val="000000" w:themeColor="text1"/>
                <w:sz w:val="20"/>
                <w:szCs w:val="20"/>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0,16</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0,5</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0,05</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0,8</w:t>
            </w:r>
          </w:p>
        </w:tc>
      </w:tr>
      <w:tr w:rsidR="006F0272" w:rsidRPr="00BD28B8" w:rsidTr="00492EF3">
        <w:tc>
          <w:tcPr>
            <w:tcW w:w="36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2</w:t>
            </w:r>
          </w:p>
        </w:tc>
        <w:tc>
          <w:tcPr>
            <w:tcW w:w="602"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Cerb lopătar</w:t>
            </w:r>
          </w:p>
        </w:tc>
        <w:tc>
          <w:tcPr>
            <w:tcW w:w="658"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954"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873"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autoSpaceDE w:val="0"/>
              <w:autoSpaceDN w:val="0"/>
              <w:spacing w:after="0" w:line="240" w:lineRule="auto"/>
              <w:rPr>
                <w:rFonts w:ascii="Times New Roman" w:eastAsia="Times New Roman" w:hAnsi="Times New Roman" w:cs="Times New Roman"/>
                <w:color w:val="000000" w:themeColor="text1"/>
                <w:sz w:val="20"/>
                <w:szCs w:val="20"/>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0,16</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0,5</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0,05</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0,6</w:t>
            </w:r>
          </w:p>
        </w:tc>
      </w:tr>
      <w:tr w:rsidR="006F0272" w:rsidRPr="00BD28B8" w:rsidTr="00492EF3">
        <w:tc>
          <w:tcPr>
            <w:tcW w:w="36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3</w:t>
            </w:r>
          </w:p>
        </w:tc>
        <w:tc>
          <w:tcPr>
            <w:tcW w:w="602"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Mistreţ</w:t>
            </w:r>
          </w:p>
        </w:tc>
        <w:tc>
          <w:tcPr>
            <w:tcW w:w="658"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0,3</w:t>
            </w:r>
          </w:p>
        </w:tc>
        <w:tc>
          <w:tcPr>
            <w:tcW w:w="954"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0,3</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873"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autoSpaceDE w:val="0"/>
              <w:autoSpaceDN w:val="0"/>
              <w:spacing w:after="0" w:line="240" w:lineRule="auto"/>
              <w:rPr>
                <w:rFonts w:ascii="Times New Roman" w:eastAsia="Times New Roman" w:hAnsi="Times New Roman" w:cs="Times New Roman"/>
                <w:color w:val="000000" w:themeColor="text1"/>
                <w:sz w:val="20"/>
                <w:szCs w:val="20"/>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0,40</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0,12</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E56E93" w:rsidRPr="00BD28B8" w:rsidRDefault="00E56E93" w:rsidP="00E56E93">
            <w:pPr>
              <w:spacing w:after="0" w:line="240" w:lineRule="auto"/>
              <w:jc w:val="both"/>
              <w:rPr>
                <w:rFonts w:ascii="Times New Roman" w:eastAsia="Times New Roman" w:hAnsi="Times New Roman" w:cs="Times New Roman"/>
                <w:color w:val="000000" w:themeColor="text1"/>
                <w:sz w:val="20"/>
                <w:szCs w:val="20"/>
              </w:rPr>
            </w:pPr>
            <w:r w:rsidRPr="00BD28B8">
              <w:rPr>
                <w:rFonts w:ascii="Times New Roman" w:eastAsia="Times New Roman" w:hAnsi="Times New Roman" w:cs="Times New Roman"/>
                <w:color w:val="000000" w:themeColor="text1"/>
                <w:sz w:val="20"/>
                <w:szCs w:val="20"/>
              </w:rPr>
              <w:t>0,2</w:t>
            </w:r>
          </w:p>
        </w:tc>
      </w:tr>
    </w:tbl>
    <w:p w:rsidR="00F3081B" w:rsidRDefault="00F3081B" w:rsidP="00E56E93">
      <w:pPr>
        <w:spacing w:after="0" w:line="240" w:lineRule="auto"/>
        <w:ind w:left="225"/>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_____________________</w:t>
      </w:r>
    </w:p>
    <w:p w:rsidR="00E56E93" w:rsidRPr="006F0272" w:rsidRDefault="00E56E93" w:rsidP="00E56E93">
      <w:pPr>
        <w:spacing w:after="0" w:line="240" w:lineRule="auto"/>
        <w:ind w:left="225"/>
        <w:jc w:val="both"/>
        <w:rPr>
          <w:rFonts w:ascii="Times New Roman" w:eastAsia="Times New Roman" w:hAnsi="Times New Roman" w:cs="Times New Roman"/>
          <w:color w:val="000000" w:themeColor="text1"/>
          <w:sz w:val="24"/>
          <w:szCs w:val="24"/>
        </w:rPr>
      </w:pPr>
      <w:r w:rsidRPr="006F0272">
        <w:rPr>
          <w:rFonts w:ascii="Times New Roman" w:eastAsia="Times New Roman" w:hAnsi="Times New Roman" w:cs="Times New Roman"/>
          <w:color w:val="000000" w:themeColor="text1"/>
          <w:shd w:val="clear" w:color="auto" w:fill="FFFFFF"/>
        </w:rPr>
        <w:t xml:space="preserve">* Cantităţile sunt cele prevăzute în contractele de gestionare a faunei cinegetice şi nu reprezintă </w:t>
      </w:r>
      <w:proofErr w:type="gramStart"/>
      <w:r w:rsidRPr="006F0272">
        <w:rPr>
          <w:rFonts w:ascii="Times New Roman" w:eastAsia="Times New Roman" w:hAnsi="Times New Roman" w:cs="Times New Roman"/>
          <w:color w:val="000000" w:themeColor="text1"/>
          <w:shd w:val="clear" w:color="auto" w:fill="FFFFFF"/>
        </w:rPr>
        <w:t>un</w:t>
      </w:r>
      <w:proofErr w:type="gramEnd"/>
      <w:r w:rsidRPr="006F0272">
        <w:rPr>
          <w:rFonts w:ascii="Times New Roman" w:eastAsia="Times New Roman" w:hAnsi="Times New Roman" w:cs="Times New Roman"/>
          <w:color w:val="000000" w:themeColor="text1"/>
          <w:sz w:val="24"/>
          <w:szCs w:val="24"/>
          <w:shd w:val="clear" w:color="auto" w:fill="FFFFFF"/>
        </w:rPr>
        <w:t xml:space="preserve"> necesar suplimentar.</w:t>
      </w:r>
    </w:p>
    <w:p w:rsidR="00E56E93" w:rsidRPr="006F0272" w:rsidRDefault="00E56E93" w:rsidP="00E56E93">
      <w:pPr>
        <w:spacing w:after="0" w:line="240" w:lineRule="auto"/>
        <w:ind w:left="225"/>
        <w:jc w:val="both"/>
        <w:rPr>
          <w:rFonts w:ascii="Times New Roman" w:eastAsia="Times New Roman" w:hAnsi="Times New Roman" w:cs="Times New Roman"/>
          <w:color w:val="000000" w:themeColor="text1"/>
          <w:sz w:val="24"/>
          <w:szCs w:val="24"/>
          <w:shd w:val="clear" w:color="auto" w:fill="FFFFFF"/>
        </w:rPr>
      </w:pPr>
      <w:r w:rsidRPr="006F0272">
        <w:rPr>
          <w:rFonts w:ascii="Times New Roman" w:eastAsia="Times New Roman" w:hAnsi="Times New Roman" w:cs="Times New Roman"/>
          <w:color w:val="000000" w:themeColor="text1"/>
          <w:sz w:val="24"/>
          <w:szCs w:val="24"/>
          <w:shd w:val="clear" w:color="auto" w:fill="FFFFFF"/>
        </w:rPr>
        <w:t>** Suculentele se vor distribui în zilele cu temperaturi de peste 0° C.</w:t>
      </w:r>
    </w:p>
    <w:p w:rsidR="00CE1ADC" w:rsidRPr="006F0272" w:rsidRDefault="00CE1ADC" w:rsidP="00E56E93">
      <w:pPr>
        <w:spacing w:after="0" w:line="240" w:lineRule="auto"/>
        <w:jc w:val="both"/>
        <w:rPr>
          <w:rFonts w:ascii="Times New Roman" w:eastAsia="Times New Roman" w:hAnsi="Times New Roman" w:cs="Times New Roman"/>
          <w:b/>
          <w:bCs/>
          <w:color w:val="000000" w:themeColor="text1"/>
          <w:sz w:val="24"/>
          <w:szCs w:val="24"/>
          <w:shd w:val="clear" w:color="auto" w:fill="FFFFFF"/>
        </w:rPr>
      </w:pPr>
    </w:p>
    <w:p w:rsidR="00E56E93" w:rsidRPr="00BD28B8" w:rsidRDefault="00E56E93" w:rsidP="00E56E93">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BD28B8">
        <w:rPr>
          <w:rFonts w:ascii="Times New Roman" w:eastAsia="Times New Roman" w:hAnsi="Times New Roman" w:cs="Times New Roman"/>
          <w:bCs/>
          <w:color w:val="000000" w:themeColor="text1"/>
          <w:sz w:val="24"/>
          <w:szCs w:val="24"/>
          <w:shd w:val="clear" w:color="auto" w:fill="FFFFFF"/>
        </w:rPr>
        <w:t>c)</w:t>
      </w:r>
      <w:r w:rsidR="00CE1ADC" w:rsidRPr="00BD28B8">
        <w:rPr>
          <w:rFonts w:ascii="Times New Roman" w:eastAsia="Times New Roman" w:hAnsi="Times New Roman" w:cs="Times New Roman"/>
          <w:bCs/>
          <w:color w:val="000000" w:themeColor="text1"/>
          <w:sz w:val="24"/>
          <w:szCs w:val="24"/>
          <w:shd w:val="clear" w:color="auto" w:fill="FFFFFF"/>
        </w:rPr>
        <w:t xml:space="preserve"> </w:t>
      </w:r>
      <w:r w:rsidRPr="00BD28B8">
        <w:rPr>
          <w:rFonts w:ascii="Times New Roman" w:eastAsia="Times New Roman" w:hAnsi="Times New Roman" w:cs="Times New Roman"/>
          <w:color w:val="000000" w:themeColor="text1"/>
          <w:sz w:val="24"/>
          <w:szCs w:val="24"/>
          <w:shd w:val="clear" w:color="auto" w:fill="FFFFFF"/>
        </w:rPr>
        <w:t>să asigure, în fondul forestier din fondurile cinegetice din zona de deal şi câmpie, adăpători pe care să le alimenteze cu apă, ori de câte ori este necesar, în perioadele şi locurile în care animalele sălbatice din speciile cerb comun, cerb lopătar şi mistreţ nu au acces, pe o rază de 15 km, la o altă sursă de apă permanentă sau sezonieră, în număr de o adăpătoare cu o capacitate de minimum 100 de litri de apă pentru fiecare 10 exemplare din speciile cerb comun, cerb lopătar sau mistreţ înregistrate la ultima evaluare raportată;</w:t>
      </w:r>
    </w:p>
    <w:p w:rsidR="00E56E93" w:rsidRPr="006F0272" w:rsidRDefault="00E56E93" w:rsidP="00E56E93">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BD28B8">
        <w:rPr>
          <w:rFonts w:ascii="Times New Roman" w:eastAsia="Times New Roman" w:hAnsi="Times New Roman" w:cs="Times New Roman"/>
          <w:bCs/>
          <w:color w:val="000000" w:themeColor="text1"/>
          <w:sz w:val="24"/>
          <w:szCs w:val="24"/>
          <w:shd w:val="clear" w:color="auto" w:fill="FFFFFF"/>
        </w:rPr>
        <w:t>d)</w:t>
      </w:r>
      <w:r w:rsidR="00CE1ADC" w:rsidRPr="00BD28B8">
        <w:rPr>
          <w:rFonts w:ascii="Times New Roman" w:eastAsia="Times New Roman" w:hAnsi="Times New Roman" w:cs="Times New Roman"/>
          <w:bCs/>
          <w:color w:val="000000" w:themeColor="text1"/>
          <w:sz w:val="24"/>
          <w:szCs w:val="24"/>
          <w:shd w:val="clear" w:color="auto" w:fill="FFFFFF"/>
        </w:rPr>
        <w:t xml:space="preserve"> </w:t>
      </w:r>
      <w:proofErr w:type="gramStart"/>
      <w:r w:rsidRPr="00BD28B8">
        <w:rPr>
          <w:rFonts w:ascii="Times New Roman" w:eastAsia="Times New Roman" w:hAnsi="Times New Roman" w:cs="Times New Roman"/>
          <w:color w:val="000000" w:themeColor="text1"/>
          <w:sz w:val="24"/>
          <w:szCs w:val="24"/>
          <w:shd w:val="clear" w:color="auto" w:fill="FFFFFF"/>
        </w:rPr>
        <w:t>să</w:t>
      </w:r>
      <w:proofErr w:type="gramEnd"/>
      <w:r w:rsidRPr="00BD28B8">
        <w:rPr>
          <w:rFonts w:ascii="Times New Roman" w:eastAsia="Times New Roman" w:hAnsi="Times New Roman" w:cs="Times New Roman"/>
          <w:color w:val="000000" w:themeColor="text1"/>
          <w:sz w:val="24"/>
          <w:szCs w:val="24"/>
          <w:shd w:val="clear" w:color="auto" w:fill="FFFFFF"/>
        </w:rPr>
        <w:t xml:space="preserve"> execute de îndată, ca urmare a sesizării prevăzute la art. </w:t>
      </w:r>
      <w:proofErr w:type="gramStart"/>
      <w:r w:rsidRPr="00BD28B8">
        <w:rPr>
          <w:rFonts w:ascii="Times New Roman" w:eastAsia="Times New Roman" w:hAnsi="Times New Roman" w:cs="Times New Roman"/>
          <w:color w:val="000000" w:themeColor="text1"/>
          <w:sz w:val="24"/>
          <w:szCs w:val="24"/>
          <w:shd w:val="clear" w:color="auto" w:fill="FFFFFF"/>
        </w:rPr>
        <w:t>3 alin.</w:t>
      </w:r>
      <w:proofErr w:type="gramEnd"/>
      <w:r w:rsidRPr="00BD28B8">
        <w:rPr>
          <w:rFonts w:ascii="Times New Roman" w:eastAsia="Times New Roman" w:hAnsi="Times New Roman" w:cs="Times New Roman"/>
          <w:color w:val="000000" w:themeColor="text1"/>
          <w:sz w:val="24"/>
          <w:szCs w:val="24"/>
          <w:shd w:val="clear" w:color="auto" w:fill="FFFFFF"/>
        </w:rPr>
        <w:t xml:space="preserve"> (5) </w:t>
      </w:r>
      <w:proofErr w:type="gramStart"/>
      <w:r w:rsidRPr="00BD28B8">
        <w:rPr>
          <w:rFonts w:ascii="Times New Roman" w:eastAsia="Times New Roman" w:hAnsi="Times New Roman" w:cs="Times New Roman"/>
          <w:color w:val="000000" w:themeColor="text1"/>
          <w:sz w:val="24"/>
          <w:szCs w:val="24"/>
          <w:shd w:val="clear" w:color="auto" w:fill="FFFFFF"/>
        </w:rPr>
        <w:t>din</w:t>
      </w:r>
      <w:proofErr w:type="gramEnd"/>
      <w:r w:rsidRPr="00BD28B8">
        <w:rPr>
          <w:rFonts w:ascii="Times New Roman" w:eastAsia="Times New Roman" w:hAnsi="Times New Roman" w:cs="Times New Roman"/>
          <w:color w:val="000000" w:themeColor="text1"/>
          <w:sz w:val="24"/>
          <w:szCs w:val="24"/>
          <w:shd w:val="clear" w:color="auto" w:fill="FFFFFF"/>
        </w:rPr>
        <w:t xml:space="preserve"> hotărâre, cel puţin 3 acţiuni de îndepărtare a exemplarelor din speciile de faună de interes cinegetic în scopul prevenirii pagubelor. Acţiunile de îndepărtare se realizează în următoarele 3 zile de la primirea sesizării în prezenţa a cel puţin unui reprezentant al proprietarului de culturi agricole/silvice şi de animale </w:t>
      </w:r>
      <w:r w:rsidRPr="00BD28B8">
        <w:rPr>
          <w:rFonts w:ascii="Times New Roman" w:eastAsia="Times New Roman" w:hAnsi="Times New Roman" w:cs="Times New Roman"/>
          <w:color w:val="000000" w:themeColor="text1"/>
          <w:sz w:val="24"/>
          <w:szCs w:val="24"/>
          <w:shd w:val="clear" w:color="auto" w:fill="FFFFFF"/>
        </w:rPr>
        <w:lastRenderedPageBreak/>
        <w:t>domestice şi constau în executarea de acţiuni de alungare şi/sau recoltare a exemplarelor care produc pagube şi a celor care reprezintă un pericol iminent de producere a pagubelor. În situaţia</w:t>
      </w:r>
      <w:r w:rsidRPr="006F0272">
        <w:rPr>
          <w:rFonts w:ascii="Times New Roman" w:eastAsia="Times New Roman" w:hAnsi="Times New Roman" w:cs="Times New Roman"/>
          <w:color w:val="000000" w:themeColor="text1"/>
          <w:sz w:val="24"/>
          <w:szCs w:val="24"/>
          <w:shd w:val="clear" w:color="auto" w:fill="FFFFFF"/>
        </w:rPr>
        <w:t xml:space="preserve"> în care acţiunile de îndepărtare trebuie realizate pe adâncimea de 500 de metri de la fâşia de protecţie a frontierei de stat către interior, termenul de începere </w:t>
      </w:r>
      <w:proofErr w:type="gramStart"/>
      <w:r w:rsidRPr="006F0272">
        <w:rPr>
          <w:rFonts w:ascii="Times New Roman" w:eastAsia="Times New Roman" w:hAnsi="Times New Roman" w:cs="Times New Roman"/>
          <w:color w:val="000000" w:themeColor="text1"/>
          <w:sz w:val="24"/>
          <w:szCs w:val="24"/>
          <w:shd w:val="clear" w:color="auto" w:fill="FFFFFF"/>
        </w:rPr>
        <w:t>a</w:t>
      </w:r>
      <w:proofErr w:type="gramEnd"/>
      <w:r w:rsidRPr="006F0272">
        <w:rPr>
          <w:rFonts w:ascii="Times New Roman" w:eastAsia="Times New Roman" w:hAnsi="Times New Roman" w:cs="Times New Roman"/>
          <w:color w:val="000000" w:themeColor="text1"/>
          <w:sz w:val="24"/>
          <w:szCs w:val="24"/>
          <w:shd w:val="clear" w:color="auto" w:fill="FFFFFF"/>
        </w:rPr>
        <w:t xml:space="preserve"> acestora se amână până la obţinerea avizului şefului sectorului poliţiei de frontieră competent. Rezultatele acţiunilor de îndepărtare se consemnează într-un proces-verbal însuşit de către participanţi, care se înregistrează la sediul gestionarului fondului cinegetic în maximum 5 zile lucrătoare de la finalizarea acestora. În cazul în care pericolul producerii pagubelor revine, se reia procedura de prevenire a pagubelor dacă există o nouă sesizare din partea proprietarului de culturi agricole/silvice şi de animale domestice, făcută la un interval de cel puţin 15 zile calendaristice de la precedenta;</w:t>
      </w:r>
    </w:p>
    <w:p w:rsidR="00E56E93" w:rsidRPr="00817337" w:rsidRDefault="00E56E93" w:rsidP="00E56E93">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817337">
        <w:rPr>
          <w:rFonts w:ascii="Times New Roman" w:eastAsia="Times New Roman" w:hAnsi="Times New Roman" w:cs="Times New Roman"/>
          <w:bCs/>
          <w:color w:val="000000" w:themeColor="text1"/>
          <w:sz w:val="24"/>
          <w:szCs w:val="24"/>
          <w:shd w:val="clear" w:color="auto" w:fill="FFFFFF"/>
        </w:rPr>
        <w:t>e)</w:t>
      </w:r>
      <w:r w:rsidR="00CE1ADC" w:rsidRPr="00817337">
        <w:rPr>
          <w:rFonts w:ascii="Times New Roman" w:eastAsia="Times New Roman" w:hAnsi="Times New Roman" w:cs="Times New Roman"/>
          <w:bCs/>
          <w:color w:val="000000" w:themeColor="text1"/>
          <w:sz w:val="24"/>
          <w:szCs w:val="24"/>
          <w:shd w:val="clear" w:color="auto" w:fill="FFFFFF"/>
        </w:rPr>
        <w:t xml:space="preserve"> </w:t>
      </w:r>
      <w:r w:rsidRPr="00817337">
        <w:rPr>
          <w:rFonts w:ascii="Times New Roman" w:eastAsia="Times New Roman" w:hAnsi="Times New Roman" w:cs="Times New Roman"/>
          <w:color w:val="000000" w:themeColor="text1"/>
          <w:sz w:val="24"/>
          <w:szCs w:val="24"/>
          <w:shd w:val="clear" w:color="auto" w:fill="FFFFFF"/>
        </w:rPr>
        <w:t xml:space="preserve">să solicite, în cazul fondurilor cinegetice situate de-a lungul frontierei de stat, hotărârea consiliului local competent şi avizul şefului sectorului poliţiei de frontieră pentru organizarea şi desfăşurarea acţiunilor de alungare şi de recoltare a exemplarelor de animale sălbatice care produc pagube culturilor agricole, silvice şi animalelor domestice pe adâncimea de 500 de metri de la fâşia de protecţie a frontierei de stat către interior, în conformitate cu prevederile </w:t>
      </w:r>
      <w:r w:rsidRPr="0039060D">
        <w:rPr>
          <w:rFonts w:ascii="Times New Roman" w:eastAsia="Times New Roman" w:hAnsi="Times New Roman" w:cs="Times New Roman"/>
          <w:color w:val="000000" w:themeColor="text1"/>
          <w:sz w:val="24"/>
          <w:szCs w:val="24"/>
          <w:shd w:val="clear" w:color="auto" w:fill="FFFFFF"/>
        </w:rPr>
        <w:t xml:space="preserve">art. </w:t>
      </w:r>
      <w:proofErr w:type="gramStart"/>
      <w:r w:rsidRPr="0039060D">
        <w:rPr>
          <w:rFonts w:ascii="Times New Roman" w:eastAsia="Times New Roman" w:hAnsi="Times New Roman" w:cs="Times New Roman"/>
          <w:color w:val="000000" w:themeColor="text1"/>
          <w:sz w:val="24"/>
          <w:szCs w:val="24"/>
          <w:shd w:val="clear" w:color="auto" w:fill="FFFFFF"/>
        </w:rPr>
        <w:t>44 alin.</w:t>
      </w:r>
      <w:proofErr w:type="gramEnd"/>
      <w:r w:rsidRPr="0039060D">
        <w:rPr>
          <w:rFonts w:ascii="Times New Roman" w:eastAsia="Times New Roman" w:hAnsi="Times New Roman" w:cs="Times New Roman"/>
          <w:color w:val="000000" w:themeColor="text1"/>
          <w:sz w:val="24"/>
          <w:szCs w:val="24"/>
          <w:shd w:val="clear" w:color="auto" w:fill="FFFFFF"/>
        </w:rPr>
        <w:t xml:space="preserve"> (2) </w:t>
      </w:r>
      <w:proofErr w:type="gramStart"/>
      <w:r w:rsidRPr="0039060D">
        <w:rPr>
          <w:rFonts w:ascii="Times New Roman" w:eastAsia="Times New Roman" w:hAnsi="Times New Roman" w:cs="Times New Roman"/>
          <w:color w:val="000000" w:themeColor="text1"/>
          <w:sz w:val="24"/>
          <w:szCs w:val="24"/>
          <w:shd w:val="clear" w:color="auto" w:fill="FFFFFF"/>
        </w:rPr>
        <w:t>din</w:t>
      </w:r>
      <w:proofErr w:type="gramEnd"/>
      <w:r w:rsidRPr="00817337">
        <w:rPr>
          <w:rFonts w:ascii="Times New Roman" w:eastAsia="Times New Roman" w:hAnsi="Times New Roman" w:cs="Times New Roman"/>
          <w:color w:val="000000" w:themeColor="text1"/>
          <w:sz w:val="24"/>
          <w:szCs w:val="24"/>
          <w:u w:val="single"/>
          <w:shd w:val="clear" w:color="auto" w:fill="FFFFFF"/>
        </w:rPr>
        <w:t xml:space="preserve"> </w:t>
      </w:r>
      <w:r w:rsidRPr="0039060D">
        <w:rPr>
          <w:rFonts w:ascii="Times New Roman" w:eastAsia="Times New Roman" w:hAnsi="Times New Roman" w:cs="Times New Roman"/>
          <w:color w:val="000000" w:themeColor="text1"/>
          <w:sz w:val="24"/>
          <w:szCs w:val="24"/>
          <w:shd w:val="clear" w:color="auto" w:fill="FFFFFF"/>
        </w:rPr>
        <w:t xml:space="preserve">Ordonanţa de urgenţă a Guvernului nr. </w:t>
      </w:r>
      <w:proofErr w:type="gramStart"/>
      <w:r w:rsidRPr="0039060D">
        <w:rPr>
          <w:rFonts w:ascii="Times New Roman" w:eastAsia="Times New Roman" w:hAnsi="Times New Roman" w:cs="Times New Roman"/>
          <w:color w:val="000000" w:themeColor="text1"/>
          <w:sz w:val="24"/>
          <w:szCs w:val="24"/>
          <w:shd w:val="clear" w:color="auto" w:fill="FFFFFF"/>
        </w:rPr>
        <w:t>105/2001</w:t>
      </w:r>
      <w:r w:rsidRPr="00817337">
        <w:rPr>
          <w:rFonts w:ascii="Times New Roman" w:eastAsia="Times New Roman" w:hAnsi="Times New Roman" w:cs="Times New Roman"/>
          <w:color w:val="000000" w:themeColor="text1"/>
          <w:sz w:val="24"/>
          <w:szCs w:val="24"/>
          <w:shd w:val="clear" w:color="auto" w:fill="FFFFFF"/>
        </w:rPr>
        <w:t xml:space="preserve"> privind frontiera de stat a României, aprobată cu modificări prin </w:t>
      </w:r>
      <w:r w:rsidRPr="0039060D">
        <w:rPr>
          <w:rFonts w:ascii="Times New Roman" w:eastAsia="Times New Roman" w:hAnsi="Times New Roman" w:cs="Times New Roman"/>
          <w:color w:val="000000" w:themeColor="text1"/>
          <w:sz w:val="24"/>
          <w:szCs w:val="24"/>
          <w:shd w:val="clear" w:color="auto" w:fill="FFFFFF"/>
        </w:rPr>
        <w:t>Legea nr.</w:t>
      </w:r>
      <w:proofErr w:type="gramEnd"/>
      <w:r w:rsidRPr="0039060D">
        <w:rPr>
          <w:rFonts w:ascii="Times New Roman" w:eastAsia="Times New Roman" w:hAnsi="Times New Roman" w:cs="Times New Roman"/>
          <w:color w:val="000000" w:themeColor="text1"/>
          <w:sz w:val="24"/>
          <w:szCs w:val="24"/>
          <w:shd w:val="clear" w:color="auto" w:fill="FFFFFF"/>
        </w:rPr>
        <w:t xml:space="preserve"> </w:t>
      </w:r>
      <w:proofErr w:type="gramStart"/>
      <w:r w:rsidRPr="0039060D">
        <w:rPr>
          <w:rFonts w:ascii="Times New Roman" w:eastAsia="Times New Roman" w:hAnsi="Times New Roman" w:cs="Times New Roman"/>
          <w:color w:val="000000" w:themeColor="text1"/>
          <w:sz w:val="24"/>
          <w:szCs w:val="24"/>
          <w:shd w:val="clear" w:color="auto" w:fill="FFFFFF"/>
        </w:rPr>
        <w:t>243/2002, cu modificările şi com</w:t>
      </w:r>
      <w:r w:rsidRPr="00817337">
        <w:rPr>
          <w:rFonts w:ascii="Times New Roman" w:eastAsia="Times New Roman" w:hAnsi="Times New Roman" w:cs="Times New Roman"/>
          <w:color w:val="000000" w:themeColor="text1"/>
          <w:sz w:val="24"/>
          <w:szCs w:val="24"/>
          <w:shd w:val="clear" w:color="auto" w:fill="FFFFFF"/>
        </w:rPr>
        <w:t>pletările ulterioare.</w:t>
      </w:r>
      <w:proofErr w:type="gramEnd"/>
    </w:p>
    <w:p w:rsidR="00E56E93" w:rsidRPr="00817337" w:rsidRDefault="00E56E93" w:rsidP="00E56E93">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817337">
        <w:rPr>
          <w:rFonts w:ascii="Times New Roman" w:eastAsia="Times New Roman" w:hAnsi="Times New Roman" w:cs="Times New Roman"/>
          <w:bCs/>
          <w:color w:val="000000" w:themeColor="text1"/>
          <w:sz w:val="24"/>
          <w:szCs w:val="24"/>
          <w:shd w:val="clear" w:color="auto" w:fill="FFFFFF"/>
        </w:rPr>
        <w:t>(2)</w:t>
      </w:r>
      <w:r w:rsidRPr="00817337">
        <w:rPr>
          <w:rFonts w:ascii="Times New Roman" w:eastAsia="Times New Roman" w:hAnsi="Times New Roman" w:cs="Times New Roman"/>
          <w:color w:val="000000" w:themeColor="text1"/>
          <w:sz w:val="24"/>
          <w:szCs w:val="24"/>
          <w:shd w:val="clear" w:color="auto" w:fill="FFFFFF"/>
        </w:rPr>
        <w:t xml:space="preserve"> În lipsa sesizării prevăzute la art. </w:t>
      </w:r>
      <w:proofErr w:type="gramStart"/>
      <w:r w:rsidRPr="00817337">
        <w:rPr>
          <w:rFonts w:ascii="Times New Roman" w:eastAsia="Times New Roman" w:hAnsi="Times New Roman" w:cs="Times New Roman"/>
          <w:color w:val="000000" w:themeColor="text1"/>
          <w:sz w:val="24"/>
          <w:szCs w:val="24"/>
          <w:shd w:val="clear" w:color="auto" w:fill="FFFFFF"/>
        </w:rPr>
        <w:t>3 alin.</w:t>
      </w:r>
      <w:proofErr w:type="gramEnd"/>
      <w:r w:rsidRPr="00817337">
        <w:rPr>
          <w:rFonts w:ascii="Times New Roman" w:eastAsia="Times New Roman" w:hAnsi="Times New Roman" w:cs="Times New Roman"/>
          <w:color w:val="000000" w:themeColor="text1"/>
          <w:sz w:val="24"/>
          <w:szCs w:val="24"/>
          <w:shd w:val="clear" w:color="auto" w:fill="FFFFFF"/>
        </w:rPr>
        <w:t xml:space="preserve"> (5) din hotărâre sau în cazul refuzului proprietarului de culturi agricole/silvice şi de animale domestice de a se prezenta în vederea asistării la acţiunile pe care gestionarul fondului cinegetic urmează să le realizeze ori, după caz, în situaţia în care şeful sectorului poliţiei frontierei de stat competent nu emite, în termen de o zi de la primirea solicitării, avizul prevăzut la </w:t>
      </w:r>
      <w:r w:rsidRPr="0039060D">
        <w:rPr>
          <w:rFonts w:ascii="Times New Roman" w:eastAsia="Times New Roman" w:hAnsi="Times New Roman" w:cs="Times New Roman"/>
          <w:color w:val="000000" w:themeColor="text1"/>
          <w:sz w:val="24"/>
          <w:szCs w:val="24"/>
          <w:shd w:val="clear" w:color="auto" w:fill="FFFFFF"/>
        </w:rPr>
        <w:t xml:space="preserve">art. </w:t>
      </w:r>
      <w:proofErr w:type="gramStart"/>
      <w:r w:rsidRPr="0039060D">
        <w:rPr>
          <w:rFonts w:ascii="Times New Roman" w:eastAsia="Times New Roman" w:hAnsi="Times New Roman" w:cs="Times New Roman"/>
          <w:color w:val="000000" w:themeColor="text1"/>
          <w:sz w:val="24"/>
          <w:szCs w:val="24"/>
          <w:shd w:val="clear" w:color="auto" w:fill="FFFFFF"/>
        </w:rPr>
        <w:t>44 alin.</w:t>
      </w:r>
      <w:proofErr w:type="gramEnd"/>
      <w:r w:rsidRPr="0039060D">
        <w:rPr>
          <w:rFonts w:ascii="Times New Roman" w:eastAsia="Times New Roman" w:hAnsi="Times New Roman" w:cs="Times New Roman"/>
          <w:color w:val="000000" w:themeColor="text1"/>
          <w:sz w:val="24"/>
          <w:szCs w:val="24"/>
          <w:shd w:val="clear" w:color="auto" w:fill="FFFFFF"/>
        </w:rPr>
        <w:t xml:space="preserve"> (2) </w:t>
      </w:r>
      <w:proofErr w:type="gramStart"/>
      <w:r w:rsidRPr="0039060D">
        <w:rPr>
          <w:rFonts w:ascii="Times New Roman" w:eastAsia="Times New Roman" w:hAnsi="Times New Roman" w:cs="Times New Roman"/>
          <w:color w:val="000000" w:themeColor="text1"/>
          <w:sz w:val="24"/>
          <w:szCs w:val="24"/>
          <w:shd w:val="clear" w:color="auto" w:fill="FFFFFF"/>
        </w:rPr>
        <w:t>din</w:t>
      </w:r>
      <w:proofErr w:type="gramEnd"/>
      <w:r w:rsidRPr="0039060D">
        <w:rPr>
          <w:rFonts w:ascii="Times New Roman" w:eastAsia="Times New Roman" w:hAnsi="Times New Roman" w:cs="Times New Roman"/>
          <w:color w:val="000000" w:themeColor="text1"/>
          <w:sz w:val="24"/>
          <w:szCs w:val="24"/>
          <w:shd w:val="clear" w:color="auto" w:fill="FFFFFF"/>
        </w:rPr>
        <w:t xml:space="preserve"> Ordonanţa de urgenţă a Guvernului nr. 105/2001</w:t>
      </w:r>
      <w:r w:rsidRPr="00817337">
        <w:rPr>
          <w:rFonts w:ascii="Times New Roman" w:eastAsia="Times New Roman" w:hAnsi="Times New Roman" w:cs="Times New Roman"/>
          <w:color w:val="000000" w:themeColor="text1"/>
          <w:sz w:val="24"/>
          <w:szCs w:val="24"/>
          <w:shd w:val="clear" w:color="auto" w:fill="FFFFFF"/>
        </w:rPr>
        <w:t xml:space="preserve"> privind frontiera de stat a României, cu modificările şi completările ulterioare, şi/sau în lipsa hotărârii consiliului local competent pentru practicarea vânătorii în zona frontierei de stat, gestionarul </w:t>
      </w:r>
      <w:proofErr w:type="gramStart"/>
      <w:r w:rsidRPr="00817337">
        <w:rPr>
          <w:rFonts w:ascii="Times New Roman" w:eastAsia="Times New Roman" w:hAnsi="Times New Roman" w:cs="Times New Roman"/>
          <w:color w:val="000000" w:themeColor="text1"/>
          <w:sz w:val="24"/>
          <w:szCs w:val="24"/>
          <w:shd w:val="clear" w:color="auto" w:fill="FFFFFF"/>
        </w:rPr>
        <w:t>este</w:t>
      </w:r>
      <w:proofErr w:type="gramEnd"/>
      <w:r w:rsidRPr="00817337">
        <w:rPr>
          <w:rFonts w:ascii="Times New Roman" w:eastAsia="Times New Roman" w:hAnsi="Times New Roman" w:cs="Times New Roman"/>
          <w:color w:val="000000" w:themeColor="text1"/>
          <w:sz w:val="24"/>
          <w:szCs w:val="24"/>
          <w:shd w:val="clear" w:color="auto" w:fill="FFFFFF"/>
        </w:rPr>
        <w:t xml:space="preserve"> absolvit de îndeplinirea obligaţiilor menţionate </w:t>
      </w:r>
      <w:r w:rsidRPr="00890BA3">
        <w:rPr>
          <w:rFonts w:ascii="Times New Roman" w:eastAsia="Times New Roman" w:hAnsi="Times New Roman" w:cs="Times New Roman"/>
          <w:color w:val="000000" w:themeColor="text1"/>
          <w:sz w:val="24"/>
          <w:szCs w:val="24"/>
          <w:shd w:val="clear" w:color="auto" w:fill="FFFFFF"/>
        </w:rPr>
        <w:t xml:space="preserve">la alin. (1) </w:t>
      </w:r>
      <w:proofErr w:type="gramStart"/>
      <w:r w:rsidRPr="00890BA3">
        <w:rPr>
          <w:rFonts w:ascii="Times New Roman" w:eastAsia="Times New Roman" w:hAnsi="Times New Roman" w:cs="Times New Roman"/>
          <w:color w:val="000000" w:themeColor="text1"/>
          <w:sz w:val="24"/>
          <w:szCs w:val="24"/>
          <w:shd w:val="clear" w:color="auto" w:fill="FFFFFF"/>
        </w:rPr>
        <w:t>lit</w:t>
      </w:r>
      <w:proofErr w:type="gramEnd"/>
      <w:r w:rsidRPr="00890BA3">
        <w:rPr>
          <w:rFonts w:ascii="Times New Roman" w:eastAsia="Times New Roman" w:hAnsi="Times New Roman" w:cs="Times New Roman"/>
          <w:color w:val="000000" w:themeColor="text1"/>
          <w:sz w:val="24"/>
          <w:szCs w:val="24"/>
          <w:shd w:val="clear" w:color="auto" w:fill="FFFFFF"/>
        </w:rPr>
        <w:t>. b),</w:t>
      </w:r>
      <w:r w:rsidRPr="00817337">
        <w:rPr>
          <w:rFonts w:ascii="Times New Roman" w:eastAsia="Times New Roman" w:hAnsi="Times New Roman" w:cs="Times New Roman"/>
          <w:color w:val="000000" w:themeColor="text1"/>
          <w:sz w:val="24"/>
          <w:szCs w:val="24"/>
          <w:shd w:val="clear" w:color="auto" w:fill="FFFFFF"/>
        </w:rPr>
        <w:t xml:space="preserve"> d) şi e). Refuzul proprietarului de culturi agricole/silvice şi de animale domestice, în acest caz, trebuie notificat de către gestionarul fondului cinegetic la unitatea administrativ-teritorială de la care a primit sesizarea de producere a pagubelor, prin orice mijloc de comunicare, cu confirmare de primire. Pe baza notificării, unitatea administrativ-teritorială </w:t>
      </w:r>
      <w:proofErr w:type="gramStart"/>
      <w:r w:rsidRPr="00817337">
        <w:rPr>
          <w:rFonts w:ascii="Times New Roman" w:eastAsia="Times New Roman" w:hAnsi="Times New Roman" w:cs="Times New Roman"/>
          <w:color w:val="000000" w:themeColor="text1"/>
          <w:sz w:val="24"/>
          <w:szCs w:val="24"/>
          <w:shd w:val="clear" w:color="auto" w:fill="FFFFFF"/>
        </w:rPr>
        <w:t>va</w:t>
      </w:r>
      <w:proofErr w:type="gramEnd"/>
      <w:r w:rsidRPr="00817337">
        <w:rPr>
          <w:rFonts w:ascii="Times New Roman" w:eastAsia="Times New Roman" w:hAnsi="Times New Roman" w:cs="Times New Roman"/>
          <w:color w:val="000000" w:themeColor="text1"/>
          <w:sz w:val="24"/>
          <w:szCs w:val="24"/>
          <w:shd w:val="clear" w:color="auto" w:fill="FFFFFF"/>
        </w:rPr>
        <w:t xml:space="preserve"> încheia un act constatator în aceeaşi zi în care a primit notificarea, după consultarea prealabilă a proprietarului de culturi agricole/silvice şi de animale domestice.</w:t>
      </w:r>
    </w:p>
    <w:p w:rsidR="00E56E93" w:rsidRPr="00817337" w:rsidRDefault="00E56E93" w:rsidP="00817337">
      <w:pPr>
        <w:spacing w:after="0" w:line="240" w:lineRule="auto"/>
        <w:ind w:firstLine="720"/>
        <w:jc w:val="both"/>
        <w:rPr>
          <w:rFonts w:ascii="Times New Roman" w:eastAsia="Times New Roman" w:hAnsi="Times New Roman" w:cs="Times New Roman"/>
          <w:bCs/>
          <w:color w:val="000000" w:themeColor="text1"/>
          <w:sz w:val="24"/>
          <w:szCs w:val="24"/>
          <w:shd w:val="clear" w:color="auto" w:fill="FFFFFF"/>
        </w:rPr>
      </w:pPr>
      <w:r w:rsidRPr="00817337">
        <w:rPr>
          <w:rFonts w:ascii="Times New Roman" w:eastAsia="Times New Roman" w:hAnsi="Times New Roman" w:cs="Times New Roman"/>
          <w:bCs/>
          <w:color w:val="000000" w:themeColor="text1"/>
          <w:sz w:val="24"/>
          <w:szCs w:val="24"/>
          <w:shd w:val="clear" w:color="auto" w:fill="FFFFFF"/>
        </w:rPr>
        <w:t>Art</w:t>
      </w:r>
      <w:r w:rsidR="00817337">
        <w:rPr>
          <w:rFonts w:ascii="Times New Roman" w:eastAsia="Times New Roman" w:hAnsi="Times New Roman" w:cs="Times New Roman"/>
          <w:bCs/>
          <w:color w:val="000000" w:themeColor="text1"/>
          <w:sz w:val="24"/>
          <w:szCs w:val="24"/>
          <w:shd w:val="clear" w:color="auto" w:fill="FFFFFF"/>
        </w:rPr>
        <w:t>.</w:t>
      </w:r>
      <w:r w:rsidRPr="00817337">
        <w:rPr>
          <w:rFonts w:ascii="Times New Roman" w:eastAsia="Times New Roman" w:hAnsi="Times New Roman" w:cs="Times New Roman"/>
          <w:bCs/>
          <w:color w:val="000000" w:themeColor="text1"/>
          <w:sz w:val="24"/>
          <w:szCs w:val="24"/>
          <w:shd w:val="clear" w:color="auto" w:fill="FFFFFF"/>
        </w:rPr>
        <w:t xml:space="preserve"> 2</w:t>
      </w:r>
      <w:r w:rsidR="00817337">
        <w:rPr>
          <w:rFonts w:ascii="Times New Roman" w:eastAsia="Times New Roman" w:hAnsi="Times New Roman" w:cs="Times New Roman"/>
          <w:bCs/>
          <w:color w:val="000000" w:themeColor="text1"/>
          <w:sz w:val="24"/>
          <w:szCs w:val="24"/>
          <w:shd w:val="clear" w:color="auto" w:fill="FFFFFF"/>
        </w:rPr>
        <w:t xml:space="preserve"> - </w:t>
      </w:r>
      <w:r w:rsidRPr="00817337">
        <w:rPr>
          <w:rFonts w:ascii="Times New Roman" w:eastAsia="Times New Roman" w:hAnsi="Times New Roman" w:cs="Times New Roman"/>
          <w:color w:val="000000" w:themeColor="text1"/>
          <w:sz w:val="24"/>
          <w:szCs w:val="24"/>
          <w:shd w:val="clear" w:color="auto" w:fill="FFFFFF"/>
        </w:rPr>
        <w:t xml:space="preserve">Pentru a nu suporta plata despăgubirilor stabilite în cazul pagubelor produse, după caz, culturilor agricole, silvice şi animalelor domestice de către exemplare din speciile prevăzute în </w:t>
      </w:r>
      <w:r w:rsidRPr="0038729A">
        <w:rPr>
          <w:rFonts w:ascii="Times New Roman" w:eastAsia="Times New Roman" w:hAnsi="Times New Roman" w:cs="Times New Roman"/>
          <w:color w:val="000000" w:themeColor="text1"/>
          <w:sz w:val="24"/>
          <w:szCs w:val="24"/>
          <w:shd w:val="clear" w:color="auto" w:fill="FFFFFF"/>
        </w:rPr>
        <w:t xml:space="preserve">anexa nr. </w:t>
      </w:r>
      <w:proofErr w:type="gramStart"/>
      <w:r w:rsidRPr="0038729A">
        <w:rPr>
          <w:rFonts w:ascii="Times New Roman" w:eastAsia="Times New Roman" w:hAnsi="Times New Roman" w:cs="Times New Roman"/>
          <w:color w:val="000000" w:themeColor="text1"/>
          <w:sz w:val="24"/>
          <w:szCs w:val="24"/>
          <w:shd w:val="clear" w:color="auto" w:fill="FFFFFF"/>
        </w:rPr>
        <w:t>1 la Legea nr.</w:t>
      </w:r>
      <w:proofErr w:type="gramEnd"/>
      <w:r w:rsidRPr="0038729A">
        <w:rPr>
          <w:rFonts w:ascii="Times New Roman" w:eastAsia="Times New Roman" w:hAnsi="Times New Roman" w:cs="Times New Roman"/>
          <w:color w:val="000000" w:themeColor="text1"/>
          <w:sz w:val="24"/>
          <w:szCs w:val="24"/>
          <w:shd w:val="clear" w:color="auto" w:fill="FFFFFF"/>
        </w:rPr>
        <w:t xml:space="preserve"> 407/2006,</w:t>
      </w:r>
      <w:r w:rsidRPr="00817337">
        <w:rPr>
          <w:rFonts w:ascii="Times New Roman" w:eastAsia="Times New Roman" w:hAnsi="Times New Roman" w:cs="Times New Roman"/>
          <w:color w:val="000000" w:themeColor="text1"/>
          <w:sz w:val="24"/>
          <w:szCs w:val="24"/>
          <w:shd w:val="clear" w:color="auto" w:fill="FFFFFF"/>
        </w:rPr>
        <w:t xml:space="preserve"> cu modificările şi completările ulterioare, gestionarul faunei cinegetice trebuie </w:t>
      </w:r>
      <w:proofErr w:type="gramStart"/>
      <w:r w:rsidRPr="00817337">
        <w:rPr>
          <w:rFonts w:ascii="Times New Roman" w:eastAsia="Times New Roman" w:hAnsi="Times New Roman" w:cs="Times New Roman"/>
          <w:color w:val="000000" w:themeColor="text1"/>
          <w:sz w:val="24"/>
          <w:szCs w:val="24"/>
          <w:shd w:val="clear" w:color="auto" w:fill="FFFFFF"/>
        </w:rPr>
        <w:t>să</w:t>
      </w:r>
      <w:proofErr w:type="gramEnd"/>
      <w:r w:rsidRPr="00817337">
        <w:rPr>
          <w:rFonts w:ascii="Times New Roman" w:eastAsia="Times New Roman" w:hAnsi="Times New Roman" w:cs="Times New Roman"/>
          <w:color w:val="000000" w:themeColor="text1"/>
          <w:sz w:val="24"/>
          <w:szCs w:val="24"/>
          <w:shd w:val="clear" w:color="auto" w:fill="FFFFFF"/>
        </w:rPr>
        <w:t xml:space="preserve"> îndeplinească toate obligaţiile şi condiţiile specifice prevăzute la </w:t>
      </w:r>
      <w:r w:rsidRPr="0038729A">
        <w:rPr>
          <w:rFonts w:ascii="Times New Roman" w:eastAsia="Times New Roman" w:hAnsi="Times New Roman" w:cs="Times New Roman"/>
          <w:color w:val="000000" w:themeColor="text1"/>
          <w:sz w:val="24"/>
          <w:szCs w:val="24"/>
          <w:shd w:val="clear" w:color="auto" w:fill="FFFFFF"/>
        </w:rPr>
        <w:t>art. 1</w:t>
      </w:r>
      <w:r w:rsidRPr="00817337">
        <w:rPr>
          <w:rFonts w:ascii="Times New Roman" w:eastAsia="Times New Roman" w:hAnsi="Times New Roman" w:cs="Times New Roman"/>
          <w:color w:val="000000" w:themeColor="text1"/>
          <w:sz w:val="24"/>
          <w:szCs w:val="24"/>
          <w:shd w:val="clear" w:color="auto" w:fill="FFFFFF"/>
        </w:rPr>
        <w:t>.</w:t>
      </w:r>
    </w:p>
    <w:p w:rsidR="00E56E93" w:rsidRPr="00817337" w:rsidRDefault="00817337" w:rsidP="00817337">
      <w:pPr>
        <w:spacing w:after="0" w:line="24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Cs/>
          <w:color w:val="000000" w:themeColor="text1"/>
          <w:sz w:val="24"/>
          <w:szCs w:val="24"/>
          <w:shd w:val="clear" w:color="auto" w:fill="FFFFFF"/>
        </w:rPr>
        <w:tab/>
      </w:r>
      <w:r w:rsidR="00E56E93" w:rsidRPr="00817337">
        <w:rPr>
          <w:rFonts w:ascii="Times New Roman" w:eastAsia="Times New Roman" w:hAnsi="Times New Roman" w:cs="Times New Roman"/>
          <w:bCs/>
          <w:color w:val="000000" w:themeColor="text1"/>
          <w:sz w:val="24"/>
          <w:szCs w:val="24"/>
          <w:shd w:val="clear" w:color="auto" w:fill="FFFFFF"/>
        </w:rPr>
        <w:t>Art</w:t>
      </w:r>
      <w:r>
        <w:rPr>
          <w:rFonts w:ascii="Times New Roman" w:eastAsia="Times New Roman" w:hAnsi="Times New Roman" w:cs="Times New Roman"/>
          <w:bCs/>
          <w:color w:val="000000" w:themeColor="text1"/>
          <w:sz w:val="24"/>
          <w:szCs w:val="24"/>
          <w:shd w:val="clear" w:color="auto" w:fill="FFFFFF"/>
        </w:rPr>
        <w:t>.</w:t>
      </w:r>
      <w:r w:rsidR="00E56E93" w:rsidRPr="00817337">
        <w:rPr>
          <w:rFonts w:ascii="Times New Roman" w:eastAsia="Times New Roman" w:hAnsi="Times New Roman" w:cs="Times New Roman"/>
          <w:bCs/>
          <w:color w:val="000000" w:themeColor="text1"/>
          <w:sz w:val="24"/>
          <w:szCs w:val="24"/>
          <w:shd w:val="clear" w:color="auto" w:fill="FFFFFF"/>
        </w:rPr>
        <w:t xml:space="preserve"> 3</w:t>
      </w:r>
      <w:r>
        <w:rPr>
          <w:rFonts w:ascii="Times New Roman" w:eastAsia="Times New Roman" w:hAnsi="Times New Roman" w:cs="Times New Roman"/>
          <w:bCs/>
          <w:color w:val="000000" w:themeColor="text1"/>
          <w:sz w:val="24"/>
          <w:szCs w:val="24"/>
          <w:shd w:val="clear" w:color="auto" w:fill="FFFFFF"/>
        </w:rPr>
        <w:t xml:space="preserve">- </w:t>
      </w:r>
      <w:r w:rsidR="00E56E93" w:rsidRPr="00817337">
        <w:rPr>
          <w:rFonts w:ascii="Times New Roman" w:eastAsia="Times New Roman" w:hAnsi="Times New Roman" w:cs="Times New Roman"/>
          <w:color w:val="000000" w:themeColor="text1"/>
          <w:sz w:val="24"/>
          <w:szCs w:val="24"/>
          <w:shd w:val="clear" w:color="auto" w:fill="FFFFFF"/>
        </w:rPr>
        <w:t xml:space="preserve">Gestionarul faunei cinegetice trebuie </w:t>
      </w:r>
      <w:proofErr w:type="gramStart"/>
      <w:r w:rsidR="00E56E93" w:rsidRPr="00817337">
        <w:rPr>
          <w:rFonts w:ascii="Times New Roman" w:eastAsia="Times New Roman" w:hAnsi="Times New Roman" w:cs="Times New Roman"/>
          <w:color w:val="000000" w:themeColor="text1"/>
          <w:sz w:val="24"/>
          <w:szCs w:val="24"/>
          <w:shd w:val="clear" w:color="auto" w:fill="FFFFFF"/>
        </w:rPr>
        <w:t>să</w:t>
      </w:r>
      <w:proofErr w:type="gramEnd"/>
      <w:r w:rsidR="00E56E93" w:rsidRPr="00817337">
        <w:rPr>
          <w:rFonts w:ascii="Times New Roman" w:eastAsia="Times New Roman" w:hAnsi="Times New Roman" w:cs="Times New Roman"/>
          <w:color w:val="000000" w:themeColor="text1"/>
          <w:sz w:val="24"/>
          <w:szCs w:val="24"/>
          <w:shd w:val="clear" w:color="auto" w:fill="FFFFFF"/>
        </w:rPr>
        <w:t xml:space="preserve"> facă dovada îndeplinirii obligaţiilor şi condiţiilor prevăzute la </w:t>
      </w:r>
      <w:r w:rsidR="00E56E93" w:rsidRPr="00890BA3">
        <w:rPr>
          <w:rFonts w:ascii="Times New Roman" w:eastAsia="Times New Roman" w:hAnsi="Times New Roman" w:cs="Times New Roman"/>
          <w:color w:val="000000" w:themeColor="text1"/>
          <w:sz w:val="24"/>
          <w:szCs w:val="24"/>
          <w:shd w:val="clear" w:color="auto" w:fill="FFFFFF"/>
        </w:rPr>
        <w:t>art. 1</w:t>
      </w:r>
      <w:r w:rsidR="00E56E93" w:rsidRPr="00817337">
        <w:rPr>
          <w:rFonts w:ascii="Times New Roman" w:eastAsia="Times New Roman" w:hAnsi="Times New Roman" w:cs="Times New Roman"/>
          <w:color w:val="000000" w:themeColor="text1"/>
          <w:sz w:val="24"/>
          <w:szCs w:val="24"/>
          <w:shd w:val="clear" w:color="auto" w:fill="FFFFFF"/>
        </w:rPr>
        <w:t>, după cum urmează:</w:t>
      </w:r>
    </w:p>
    <w:p w:rsidR="00E56E93" w:rsidRPr="0039060D" w:rsidRDefault="00E56E93" w:rsidP="00817337">
      <w:pPr>
        <w:spacing w:after="0" w:line="240" w:lineRule="auto"/>
        <w:ind w:firstLine="630"/>
        <w:jc w:val="both"/>
        <w:rPr>
          <w:rFonts w:ascii="Times New Roman" w:eastAsia="Times New Roman" w:hAnsi="Times New Roman" w:cs="Times New Roman"/>
          <w:color w:val="000000" w:themeColor="text1"/>
          <w:sz w:val="24"/>
          <w:szCs w:val="24"/>
          <w:shd w:val="clear" w:color="auto" w:fill="FFFFFF"/>
        </w:rPr>
      </w:pPr>
      <w:r w:rsidRPr="00817337">
        <w:rPr>
          <w:rFonts w:ascii="Times New Roman" w:eastAsia="Times New Roman" w:hAnsi="Times New Roman" w:cs="Times New Roman"/>
          <w:bCs/>
          <w:color w:val="000000" w:themeColor="text1"/>
          <w:sz w:val="24"/>
          <w:szCs w:val="24"/>
          <w:shd w:val="clear" w:color="auto" w:fill="FFFFFF"/>
        </w:rPr>
        <w:t>a)</w:t>
      </w:r>
      <w:r w:rsidR="00BC7C36">
        <w:rPr>
          <w:rFonts w:ascii="Times New Roman" w:eastAsia="Times New Roman" w:hAnsi="Times New Roman" w:cs="Times New Roman"/>
          <w:bCs/>
          <w:color w:val="000000" w:themeColor="text1"/>
          <w:sz w:val="24"/>
          <w:szCs w:val="24"/>
          <w:shd w:val="clear" w:color="auto" w:fill="FFFFFF"/>
        </w:rPr>
        <w:t xml:space="preserve"> </w:t>
      </w:r>
      <w:proofErr w:type="gramStart"/>
      <w:r w:rsidRPr="00817337">
        <w:rPr>
          <w:rFonts w:ascii="Times New Roman" w:eastAsia="Times New Roman" w:hAnsi="Times New Roman" w:cs="Times New Roman"/>
          <w:color w:val="000000" w:themeColor="text1"/>
          <w:sz w:val="24"/>
          <w:szCs w:val="24"/>
          <w:shd w:val="clear" w:color="auto" w:fill="FFFFFF"/>
        </w:rPr>
        <w:t>cu</w:t>
      </w:r>
      <w:proofErr w:type="gramEnd"/>
      <w:r w:rsidRPr="00817337">
        <w:rPr>
          <w:rFonts w:ascii="Times New Roman" w:eastAsia="Times New Roman" w:hAnsi="Times New Roman" w:cs="Times New Roman"/>
          <w:color w:val="000000" w:themeColor="text1"/>
          <w:sz w:val="24"/>
          <w:szCs w:val="24"/>
          <w:shd w:val="clear" w:color="auto" w:fill="FFFFFF"/>
        </w:rPr>
        <w:t xml:space="preserve"> autorizaţii de vânătoare şi/sau procese-verbale de constatare din care rezultă că a fost realizată integral cota de recoltă, inclusiv eventualele suplimentări ale acesteia/derogările, aprobate/stabilite pentru sezonul de vânătoare anterior, pentru îndeplinirea obligaţiei prevăzute la </w:t>
      </w:r>
      <w:r w:rsidRPr="0039060D">
        <w:rPr>
          <w:rFonts w:ascii="Times New Roman" w:eastAsia="Times New Roman" w:hAnsi="Times New Roman" w:cs="Times New Roman"/>
          <w:color w:val="000000" w:themeColor="text1"/>
          <w:sz w:val="24"/>
          <w:szCs w:val="24"/>
          <w:shd w:val="clear" w:color="auto" w:fill="FFFFFF"/>
        </w:rPr>
        <w:t xml:space="preserve">art. </w:t>
      </w:r>
      <w:proofErr w:type="gramStart"/>
      <w:r w:rsidRPr="0039060D">
        <w:rPr>
          <w:rFonts w:ascii="Times New Roman" w:eastAsia="Times New Roman" w:hAnsi="Times New Roman" w:cs="Times New Roman"/>
          <w:color w:val="000000" w:themeColor="text1"/>
          <w:sz w:val="24"/>
          <w:szCs w:val="24"/>
          <w:shd w:val="clear" w:color="auto" w:fill="FFFFFF"/>
        </w:rPr>
        <w:t>1 alin.</w:t>
      </w:r>
      <w:proofErr w:type="gramEnd"/>
      <w:r w:rsidRPr="0039060D">
        <w:rPr>
          <w:rFonts w:ascii="Times New Roman" w:eastAsia="Times New Roman" w:hAnsi="Times New Roman" w:cs="Times New Roman"/>
          <w:color w:val="000000" w:themeColor="text1"/>
          <w:sz w:val="24"/>
          <w:szCs w:val="24"/>
          <w:shd w:val="clear" w:color="auto" w:fill="FFFFFF"/>
        </w:rPr>
        <w:t xml:space="preserve"> (1) </w:t>
      </w:r>
      <w:proofErr w:type="gramStart"/>
      <w:r w:rsidRPr="0039060D">
        <w:rPr>
          <w:rFonts w:ascii="Times New Roman" w:eastAsia="Times New Roman" w:hAnsi="Times New Roman" w:cs="Times New Roman"/>
          <w:color w:val="000000" w:themeColor="text1"/>
          <w:sz w:val="24"/>
          <w:szCs w:val="24"/>
          <w:shd w:val="clear" w:color="auto" w:fill="FFFFFF"/>
        </w:rPr>
        <w:t>lit</w:t>
      </w:r>
      <w:proofErr w:type="gramEnd"/>
      <w:r w:rsidRPr="0039060D">
        <w:rPr>
          <w:rFonts w:ascii="Times New Roman" w:eastAsia="Times New Roman" w:hAnsi="Times New Roman" w:cs="Times New Roman"/>
          <w:color w:val="000000" w:themeColor="text1"/>
          <w:sz w:val="24"/>
          <w:szCs w:val="24"/>
          <w:shd w:val="clear" w:color="auto" w:fill="FFFFFF"/>
        </w:rPr>
        <w:t xml:space="preserve">. </w:t>
      </w:r>
      <w:proofErr w:type="gramStart"/>
      <w:r w:rsidRPr="0039060D">
        <w:rPr>
          <w:rFonts w:ascii="Times New Roman" w:eastAsia="Times New Roman" w:hAnsi="Times New Roman" w:cs="Times New Roman"/>
          <w:color w:val="000000" w:themeColor="text1"/>
          <w:sz w:val="24"/>
          <w:szCs w:val="24"/>
          <w:shd w:val="clear" w:color="auto" w:fill="FFFFFF"/>
        </w:rPr>
        <w:t>a</w:t>
      </w:r>
      <w:proofErr w:type="gramEnd"/>
      <w:r w:rsidRPr="0039060D">
        <w:rPr>
          <w:rFonts w:ascii="Times New Roman" w:eastAsia="Times New Roman" w:hAnsi="Times New Roman" w:cs="Times New Roman"/>
          <w:color w:val="000000" w:themeColor="text1"/>
          <w:sz w:val="24"/>
          <w:szCs w:val="24"/>
          <w:shd w:val="clear" w:color="auto" w:fill="FFFFFF"/>
        </w:rPr>
        <w:t>);</w:t>
      </w:r>
    </w:p>
    <w:p w:rsidR="00E56E93" w:rsidRPr="006F0272" w:rsidRDefault="00E56E93" w:rsidP="00EF63AF">
      <w:pPr>
        <w:spacing w:after="0" w:line="240" w:lineRule="auto"/>
        <w:ind w:firstLine="630"/>
        <w:jc w:val="both"/>
        <w:rPr>
          <w:rFonts w:ascii="Times New Roman" w:eastAsia="Times New Roman" w:hAnsi="Times New Roman" w:cs="Times New Roman"/>
          <w:color w:val="000000" w:themeColor="text1"/>
          <w:sz w:val="24"/>
          <w:szCs w:val="24"/>
          <w:shd w:val="clear" w:color="auto" w:fill="FFFFFF"/>
        </w:rPr>
      </w:pPr>
      <w:r w:rsidRPr="00817337">
        <w:rPr>
          <w:rFonts w:ascii="Times New Roman" w:eastAsia="Times New Roman" w:hAnsi="Times New Roman" w:cs="Times New Roman"/>
          <w:bCs/>
          <w:color w:val="000000" w:themeColor="text1"/>
          <w:sz w:val="24"/>
          <w:szCs w:val="24"/>
          <w:shd w:val="clear" w:color="auto" w:fill="FFFFFF"/>
        </w:rPr>
        <w:t>b)</w:t>
      </w:r>
      <w:r w:rsidR="00AF0FA7" w:rsidRPr="00817337">
        <w:rPr>
          <w:rFonts w:ascii="Times New Roman" w:eastAsia="Times New Roman" w:hAnsi="Times New Roman" w:cs="Times New Roman"/>
          <w:bCs/>
          <w:color w:val="000000" w:themeColor="text1"/>
          <w:sz w:val="24"/>
          <w:szCs w:val="24"/>
          <w:shd w:val="clear" w:color="auto" w:fill="FFFFFF"/>
        </w:rPr>
        <w:t xml:space="preserve"> </w:t>
      </w:r>
      <w:r w:rsidRPr="00817337">
        <w:rPr>
          <w:rFonts w:ascii="Times New Roman" w:eastAsia="Times New Roman" w:hAnsi="Times New Roman" w:cs="Times New Roman"/>
          <w:color w:val="000000" w:themeColor="text1"/>
          <w:sz w:val="24"/>
          <w:szCs w:val="24"/>
          <w:shd w:val="clear" w:color="auto" w:fill="FFFFFF"/>
        </w:rPr>
        <w:t>cu procesele-verbale încheiate cu ocazia desfăşurării acţiunilor de administrare a hranei complementare, care trebuie să cuprindă informaţii cu privire la data administrării</w:t>
      </w:r>
      <w:r w:rsidRPr="006F0272">
        <w:rPr>
          <w:rFonts w:ascii="Times New Roman" w:eastAsia="Times New Roman" w:hAnsi="Times New Roman" w:cs="Times New Roman"/>
          <w:color w:val="000000" w:themeColor="text1"/>
          <w:sz w:val="24"/>
          <w:szCs w:val="24"/>
          <w:shd w:val="clear" w:color="auto" w:fill="FFFFFF"/>
        </w:rPr>
        <w:t xml:space="preserve">, zona din fondul cinegetic, cantitatea şi tipul de hrană, înregistrate la gestionarul fondului cinegetic în termen de maximum 5 zile calendaristice de la administrarea hranei, pentru îndeplinirea obligaţiei prevăzute la </w:t>
      </w:r>
      <w:r w:rsidRPr="0038729A">
        <w:rPr>
          <w:rFonts w:ascii="Times New Roman" w:eastAsia="Times New Roman" w:hAnsi="Times New Roman" w:cs="Times New Roman"/>
          <w:color w:val="000000" w:themeColor="text1"/>
          <w:sz w:val="24"/>
          <w:szCs w:val="24"/>
          <w:shd w:val="clear" w:color="auto" w:fill="FFFFFF"/>
        </w:rPr>
        <w:t xml:space="preserve">art. </w:t>
      </w:r>
      <w:proofErr w:type="gramStart"/>
      <w:r w:rsidRPr="0038729A">
        <w:rPr>
          <w:rFonts w:ascii="Times New Roman" w:eastAsia="Times New Roman" w:hAnsi="Times New Roman" w:cs="Times New Roman"/>
          <w:color w:val="000000" w:themeColor="text1"/>
          <w:sz w:val="24"/>
          <w:szCs w:val="24"/>
          <w:shd w:val="clear" w:color="auto" w:fill="FFFFFF"/>
        </w:rPr>
        <w:t>1 alin.</w:t>
      </w:r>
      <w:proofErr w:type="gramEnd"/>
      <w:r w:rsidRPr="0038729A">
        <w:rPr>
          <w:rFonts w:ascii="Times New Roman" w:eastAsia="Times New Roman" w:hAnsi="Times New Roman" w:cs="Times New Roman"/>
          <w:color w:val="000000" w:themeColor="text1"/>
          <w:sz w:val="24"/>
          <w:szCs w:val="24"/>
          <w:shd w:val="clear" w:color="auto" w:fill="FFFFFF"/>
        </w:rPr>
        <w:t xml:space="preserve"> (1) </w:t>
      </w:r>
      <w:proofErr w:type="gramStart"/>
      <w:r w:rsidRPr="0038729A">
        <w:rPr>
          <w:rFonts w:ascii="Times New Roman" w:eastAsia="Times New Roman" w:hAnsi="Times New Roman" w:cs="Times New Roman"/>
          <w:color w:val="000000" w:themeColor="text1"/>
          <w:sz w:val="24"/>
          <w:szCs w:val="24"/>
          <w:shd w:val="clear" w:color="auto" w:fill="FFFFFF"/>
        </w:rPr>
        <w:t>lit</w:t>
      </w:r>
      <w:proofErr w:type="gramEnd"/>
      <w:r w:rsidRPr="0038729A">
        <w:rPr>
          <w:rFonts w:ascii="Times New Roman" w:eastAsia="Times New Roman" w:hAnsi="Times New Roman" w:cs="Times New Roman"/>
          <w:color w:val="000000" w:themeColor="text1"/>
          <w:sz w:val="24"/>
          <w:szCs w:val="24"/>
          <w:shd w:val="clear" w:color="auto" w:fill="FFFFFF"/>
        </w:rPr>
        <w:t>. b);</w:t>
      </w:r>
    </w:p>
    <w:p w:rsidR="00E56E93" w:rsidRPr="0038729A" w:rsidRDefault="00BC7C36" w:rsidP="00BC7C36">
      <w:pPr>
        <w:spacing w:after="0" w:line="240" w:lineRule="auto"/>
        <w:ind w:firstLine="22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ab/>
      </w:r>
      <w:r w:rsidR="00E56E93" w:rsidRPr="00BC7C36">
        <w:rPr>
          <w:rFonts w:ascii="Times New Roman" w:eastAsia="Times New Roman" w:hAnsi="Times New Roman" w:cs="Times New Roman"/>
          <w:bCs/>
          <w:color w:val="000000" w:themeColor="text1"/>
          <w:sz w:val="24"/>
          <w:szCs w:val="24"/>
          <w:shd w:val="clear" w:color="auto" w:fill="FFFFFF"/>
        </w:rPr>
        <w:t>c)</w:t>
      </w:r>
      <w:r w:rsidR="00AF0FA7" w:rsidRPr="00BC7C36">
        <w:rPr>
          <w:rFonts w:ascii="Times New Roman" w:eastAsia="Times New Roman" w:hAnsi="Times New Roman" w:cs="Times New Roman"/>
          <w:bCs/>
          <w:color w:val="000000" w:themeColor="text1"/>
          <w:sz w:val="24"/>
          <w:szCs w:val="24"/>
          <w:shd w:val="clear" w:color="auto" w:fill="FFFFFF"/>
        </w:rPr>
        <w:t xml:space="preserve"> </w:t>
      </w:r>
      <w:r w:rsidR="00E56E93" w:rsidRPr="00BC7C36">
        <w:rPr>
          <w:rFonts w:ascii="Times New Roman" w:eastAsia="Times New Roman" w:hAnsi="Times New Roman" w:cs="Times New Roman"/>
          <w:color w:val="000000" w:themeColor="text1"/>
          <w:sz w:val="24"/>
          <w:szCs w:val="24"/>
          <w:shd w:val="clear" w:color="auto" w:fill="FFFFFF"/>
        </w:rPr>
        <w:t xml:space="preserve">cu procesele-verbale încheiate cu ocazia desfăşurării acţiunilor de alimentare cu apă a adăpătorilor, care trebuie să cuprindă informaţii cu privire la data administrării, zona din fondul cinegetic şi cantitatea, înregistrate la gestionarul fondului cinegetic în termen de maximum 5 zile calendaristice de la administrarea apei, pentru îndeplinirea obligaţiei prevăzute la </w:t>
      </w:r>
      <w:r w:rsidR="00E56E93" w:rsidRPr="0038729A">
        <w:rPr>
          <w:rFonts w:ascii="Times New Roman" w:eastAsia="Times New Roman" w:hAnsi="Times New Roman" w:cs="Times New Roman"/>
          <w:color w:val="000000" w:themeColor="text1"/>
          <w:sz w:val="24"/>
          <w:szCs w:val="24"/>
          <w:shd w:val="clear" w:color="auto" w:fill="FFFFFF"/>
        </w:rPr>
        <w:t xml:space="preserve">art. </w:t>
      </w:r>
      <w:proofErr w:type="gramStart"/>
      <w:r w:rsidR="00E56E93" w:rsidRPr="0038729A">
        <w:rPr>
          <w:rFonts w:ascii="Times New Roman" w:eastAsia="Times New Roman" w:hAnsi="Times New Roman" w:cs="Times New Roman"/>
          <w:color w:val="000000" w:themeColor="text1"/>
          <w:sz w:val="24"/>
          <w:szCs w:val="24"/>
          <w:shd w:val="clear" w:color="auto" w:fill="FFFFFF"/>
        </w:rPr>
        <w:t>1 alin.</w:t>
      </w:r>
      <w:proofErr w:type="gramEnd"/>
      <w:r w:rsidR="00E56E93" w:rsidRPr="0038729A">
        <w:rPr>
          <w:rFonts w:ascii="Times New Roman" w:eastAsia="Times New Roman" w:hAnsi="Times New Roman" w:cs="Times New Roman"/>
          <w:color w:val="000000" w:themeColor="text1"/>
          <w:sz w:val="24"/>
          <w:szCs w:val="24"/>
          <w:shd w:val="clear" w:color="auto" w:fill="FFFFFF"/>
        </w:rPr>
        <w:t xml:space="preserve"> (1) </w:t>
      </w:r>
      <w:proofErr w:type="gramStart"/>
      <w:r w:rsidR="00E56E93" w:rsidRPr="0038729A">
        <w:rPr>
          <w:rFonts w:ascii="Times New Roman" w:eastAsia="Times New Roman" w:hAnsi="Times New Roman" w:cs="Times New Roman"/>
          <w:color w:val="000000" w:themeColor="text1"/>
          <w:sz w:val="24"/>
          <w:szCs w:val="24"/>
          <w:shd w:val="clear" w:color="auto" w:fill="FFFFFF"/>
        </w:rPr>
        <w:t>lit</w:t>
      </w:r>
      <w:proofErr w:type="gramEnd"/>
      <w:r w:rsidR="00E56E93" w:rsidRPr="0038729A">
        <w:rPr>
          <w:rFonts w:ascii="Times New Roman" w:eastAsia="Times New Roman" w:hAnsi="Times New Roman" w:cs="Times New Roman"/>
          <w:color w:val="000000" w:themeColor="text1"/>
          <w:sz w:val="24"/>
          <w:szCs w:val="24"/>
          <w:shd w:val="clear" w:color="auto" w:fill="FFFFFF"/>
        </w:rPr>
        <w:t>. c);</w:t>
      </w:r>
    </w:p>
    <w:p w:rsidR="00E56E93" w:rsidRPr="008434D0" w:rsidRDefault="00E56E93" w:rsidP="008434D0">
      <w:pPr>
        <w:spacing w:after="0" w:line="240" w:lineRule="auto"/>
        <w:ind w:firstLine="720"/>
        <w:jc w:val="both"/>
        <w:rPr>
          <w:rFonts w:ascii="Times New Roman" w:eastAsia="Times New Roman" w:hAnsi="Times New Roman" w:cs="Times New Roman"/>
          <w:color w:val="000000" w:themeColor="text1"/>
          <w:sz w:val="24"/>
          <w:szCs w:val="24"/>
          <w:shd w:val="clear" w:color="auto" w:fill="FFFFFF"/>
        </w:rPr>
      </w:pPr>
      <w:r w:rsidRPr="008434D0">
        <w:rPr>
          <w:rFonts w:ascii="Times New Roman" w:eastAsia="Times New Roman" w:hAnsi="Times New Roman" w:cs="Times New Roman"/>
          <w:bCs/>
          <w:color w:val="000000" w:themeColor="text1"/>
          <w:sz w:val="24"/>
          <w:szCs w:val="24"/>
          <w:shd w:val="clear" w:color="auto" w:fill="FFFFFF"/>
        </w:rPr>
        <w:lastRenderedPageBreak/>
        <w:t>d)</w:t>
      </w:r>
      <w:r w:rsidR="00AF0FA7" w:rsidRPr="008434D0">
        <w:rPr>
          <w:rFonts w:ascii="Times New Roman" w:eastAsia="Times New Roman" w:hAnsi="Times New Roman" w:cs="Times New Roman"/>
          <w:bCs/>
          <w:color w:val="000000" w:themeColor="text1"/>
          <w:sz w:val="24"/>
          <w:szCs w:val="24"/>
          <w:shd w:val="clear" w:color="auto" w:fill="FFFFFF"/>
        </w:rPr>
        <w:t xml:space="preserve"> </w:t>
      </w:r>
      <w:proofErr w:type="gramStart"/>
      <w:r w:rsidRPr="008434D0">
        <w:rPr>
          <w:rFonts w:ascii="Times New Roman" w:eastAsia="Times New Roman" w:hAnsi="Times New Roman" w:cs="Times New Roman"/>
          <w:color w:val="000000" w:themeColor="text1"/>
          <w:sz w:val="24"/>
          <w:szCs w:val="24"/>
          <w:shd w:val="clear" w:color="auto" w:fill="FFFFFF"/>
        </w:rPr>
        <w:t>cu</w:t>
      </w:r>
      <w:proofErr w:type="gramEnd"/>
      <w:r w:rsidRPr="008434D0">
        <w:rPr>
          <w:rFonts w:ascii="Times New Roman" w:eastAsia="Times New Roman" w:hAnsi="Times New Roman" w:cs="Times New Roman"/>
          <w:color w:val="000000" w:themeColor="text1"/>
          <w:sz w:val="24"/>
          <w:szCs w:val="24"/>
          <w:shd w:val="clear" w:color="auto" w:fill="FFFFFF"/>
        </w:rPr>
        <w:t xml:space="preserve"> procesele-verbale prevăzute la </w:t>
      </w:r>
      <w:r w:rsidRPr="007C76C8">
        <w:rPr>
          <w:rFonts w:ascii="Times New Roman" w:eastAsia="Times New Roman" w:hAnsi="Times New Roman" w:cs="Times New Roman"/>
          <w:color w:val="000000" w:themeColor="text1"/>
          <w:sz w:val="24"/>
          <w:szCs w:val="24"/>
          <w:shd w:val="clear" w:color="auto" w:fill="FFFFFF"/>
        </w:rPr>
        <w:t xml:space="preserve">art. </w:t>
      </w:r>
      <w:proofErr w:type="gramStart"/>
      <w:r w:rsidRPr="007C76C8">
        <w:rPr>
          <w:rFonts w:ascii="Times New Roman" w:eastAsia="Times New Roman" w:hAnsi="Times New Roman" w:cs="Times New Roman"/>
          <w:color w:val="000000" w:themeColor="text1"/>
          <w:sz w:val="24"/>
          <w:szCs w:val="24"/>
          <w:shd w:val="clear" w:color="auto" w:fill="FFFFFF"/>
        </w:rPr>
        <w:t>1 alin.</w:t>
      </w:r>
      <w:proofErr w:type="gramEnd"/>
      <w:r w:rsidRPr="007C76C8">
        <w:rPr>
          <w:rFonts w:ascii="Times New Roman" w:eastAsia="Times New Roman" w:hAnsi="Times New Roman" w:cs="Times New Roman"/>
          <w:color w:val="000000" w:themeColor="text1"/>
          <w:sz w:val="24"/>
          <w:szCs w:val="24"/>
          <w:shd w:val="clear" w:color="auto" w:fill="FFFFFF"/>
        </w:rPr>
        <w:t xml:space="preserve"> (1) </w:t>
      </w:r>
      <w:proofErr w:type="gramStart"/>
      <w:r w:rsidRPr="007C76C8">
        <w:rPr>
          <w:rFonts w:ascii="Times New Roman" w:eastAsia="Times New Roman" w:hAnsi="Times New Roman" w:cs="Times New Roman"/>
          <w:color w:val="000000" w:themeColor="text1"/>
          <w:sz w:val="24"/>
          <w:szCs w:val="24"/>
          <w:shd w:val="clear" w:color="auto" w:fill="FFFFFF"/>
        </w:rPr>
        <w:t>lit</w:t>
      </w:r>
      <w:proofErr w:type="gramEnd"/>
      <w:r w:rsidRPr="007C76C8">
        <w:rPr>
          <w:rFonts w:ascii="Times New Roman" w:eastAsia="Times New Roman" w:hAnsi="Times New Roman" w:cs="Times New Roman"/>
          <w:color w:val="000000" w:themeColor="text1"/>
          <w:sz w:val="24"/>
          <w:szCs w:val="24"/>
          <w:shd w:val="clear" w:color="auto" w:fill="FFFFFF"/>
        </w:rPr>
        <w:t>. d)</w:t>
      </w:r>
      <w:r w:rsidRPr="008434D0">
        <w:rPr>
          <w:rFonts w:ascii="Times New Roman" w:eastAsia="Times New Roman" w:hAnsi="Times New Roman" w:cs="Times New Roman"/>
          <w:color w:val="000000" w:themeColor="text1"/>
          <w:sz w:val="24"/>
          <w:szCs w:val="24"/>
          <w:shd w:val="clear" w:color="auto" w:fill="FFFFFF"/>
        </w:rPr>
        <w:t xml:space="preserve"> întocmite pentru fiecare acţiune de îndepărtare a exemplarelor din speciile de faună de interes cinegetic şi cu autorizaţii de vânătoare, în situaţia în care acţiunile de alungare nu au avut efect, fapt dovedit prin pagubele produse ulterior acestora, pentru îndeplinirea obligaţiei prevăzute la aceeaşi normă;</w:t>
      </w:r>
    </w:p>
    <w:p w:rsidR="00E56E93" w:rsidRPr="006F0272" w:rsidRDefault="00E56E93" w:rsidP="007C76C8">
      <w:pPr>
        <w:spacing w:after="0" w:line="240" w:lineRule="auto"/>
        <w:ind w:firstLine="720"/>
        <w:jc w:val="both"/>
        <w:rPr>
          <w:rFonts w:ascii="Times New Roman" w:eastAsia="Times New Roman" w:hAnsi="Times New Roman" w:cs="Times New Roman"/>
          <w:color w:val="000000" w:themeColor="text1"/>
          <w:sz w:val="24"/>
          <w:szCs w:val="24"/>
          <w:shd w:val="clear" w:color="auto" w:fill="FFFFFF"/>
        </w:rPr>
      </w:pPr>
      <w:r w:rsidRPr="006F0272">
        <w:rPr>
          <w:rFonts w:ascii="Times New Roman" w:eastAsia="Times New Roman" w:hAnsi="Times New Roman" w:cs="Times New Roman"/>
          <w:bCs/>
          <w:color w:val="000000" w:themeColor="text1"/>
          <w:sz w:val="24"/>
          <w:szCs w:val="24"/>
          <w:shd w:val="clear" w:color="auto" w:fill="FFFFFF"/>
        </w:rPr>
        <w:t>e)</w:t>
      </w:r>
      <w:r w:rsidR="00AF0FA7" w:rsidRPr="006F0272">
        <w:rPr>
          <w:rFonts w:ascii="Times New Roman" w:eastAsia="Times New Roman" w:hAnsi="Times New Roman" w:cs="Times New Roman"/>
          <w:bCs/>
          <w:color w:val="000000" w:themeColor="text1"/>
          <w:sz w:val="24"/>
          <w:szCs w:val="24"/>
          <w:shd w:val="clear" w:color="auto" w:fill="FFFFFF"/>
        </w:rPr>
        <w:t xml:space="preserve"> </w:t>
      </w:r>
      <w:proofErr w:type="gramStart"/>
      <w:r w:rsidRPr="006F0272">
        <w:rPr>
          <w:rFonts w:ascii="Times New Roman" w:eastAsia="Times New Roman" w:hAnsi="Times New Roman" w:cs="Times New Roman"/>
          <w:color w:val="000000" w:themeColor="text1"/>
          <w:sz w:val="24"/>
          <w:szCs w:val="24"/>
          <w:shd w:val="clear" w:color="auto" w:fill="FFFFFF"/>
        </w:rPr>
        <w:t>cu</w:t>
      </w:r>
      <w:proofErr w:type="gramEnd"/>
      <w:r w:rsidRPr="006F0272">
        <w:rPr>
          <w:rFonts w:ascii="Times New Roman" w:eastAsia="Times New Roman" w:hAnsi="Times New Roman" w:cs="Times New Roman"/>
          <w:color w:val="000000" w:themeColor="text1"/>
          <w:sz w:val="24"/>
          <w:szCs w:val="24"/>
          <w:shd w:val="clear" w:color="auto" w:fill="FFFFFF"/>
        </w:rPr>
        <w:t xml:space="preserve"> confirmarea de transmitere a solicitării pentru obţinerea hotărârii consiliului local competent şi a avizului şefului sectorului poliţiei de frontieră pentru organizarea şi desfăşurarea acţiunilor de vânătoare, dacă nu se face dovada existenţei acestora, pentru îndeplinirea obligaţiei prevăzute la </w:t>
      </w:r>
      <w:r w:rsidRPr="007C76C8">
        <w:rPr>
          <w:rFonts w:ascii="Times New Roman" w:eastAsia="Times New Roman" w:hAnsi="Times New Roman" w:cs="Times New Roman"/>
          <w:color w:val="000000" w:themeColor="text1"/>
          <w:sz w:val="24"/>
          <w:szCs w:val="24"/>
          <w:shd w:val="clear" w:color="auto" w:fill="FFFFFF"/>
        </w:rPr>
        <w:t xml:space="preserve">art. </w:t>
      </w:r>
      <w:proofErr w:type="gramStart"/>
      <w:r w:rsidRPr="007C76C8">
        <w:rPr>
          <w:rFonts w:ascii="Times New Roman" w:eastAsia="Times New Roman" w:hAnsi="Times New Roman" w:cs="Times New Roman"/>
          <w:color w:val="000000" w:themeColor="text1"/>
          <w:sz w:val="24"/>
          <w:szCs w:val="24"/>
          <w:shd w:val="clear" w:color="auto" w:fill="FFFFFF"/>
        </w:rPr>
        <w:t>1 alin.</w:t>
      </w:r>
      <w:proofErr w:type="gramEnd"/>
      <w:r w:rsidRPr="007C76C8">
        <w:rPr>
          <w:rFonts w:ascii="Times New Roman" w:eastAsia="Times New Roman" w:hAnsi="Times New Roman" w:cs="Times New Roman"/>
          <w:color w:val="000000" w:themeColor="text1"/>
          <w:sz w:val="24"/>
          <w:szCs w:val="24"/>
          <w:shd w:val="clear" w:color="auto" w:fill="FFFFFF"/>
        </w:rPr>
        <w:t xml:space="preserve"> (1) </w:t>
      </w:r>
      <w:proofErr w:type="gramStart"/>
      <w:r w:rsidRPr="007C76C8">
        <w:rPr>
          <w:rFonts w:ascii="Times New Roman" w:eastAsia="Times New Roman" w:hAnsi="Times New Roman" w:cs="Times New Roman"/>
          <w:color w:val="000000" w:themeColor="text1"/>
          <w:sz w:val="24"/>
          <w:szCs w:val="24"/>
          <w:shd w:val="clear" w:color="auto" w:fill="FFFFFF"/>
        </w:rPr>
        <w:t>lit</w:t>
      </w:r>
      <w:proofErr w:type="gramEnd"/>
      <w:r w:rsidRPr="007C76C8">
        <w:rPr>
          <w:rFonts w:ascii="Times New Roman" w:eastAsia="Times New Roman" w:hAnsi="Times New Roman" w:cs="Times New Roman"/>
          <w:color w:val="000000" w:themeColor="text1"/>
          <w:sz w:val="24"/>
          <w:szCs w:val="24"/>
          <w:shd w:val="clear" w:color="auto" w:fill="FFFFFF"/>
        </w:rPr>
        <w:t>. e);</w:t>
      </w:r>
    </w:p>
    <w:p w:rsidR="00E56E93" w:rsidRPr="007C76C8" w:rsidRDefault="007C76C8" w:rsidP="007C76C8">
      <w:pPr>
        <w:spacing w:after="0" w:line="240" w:lineRule="auto"/>
        <w:ind w:firstLine="22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shd w:val="clear" w:color="auto" w:fill="FFFFFF"/>
        </w:rPr>
        <w:tab/>
      </w:r>
      <w:r w:rsidR="00E56E93" w:rsidRPr="007C76C8">
        <w:rPr>
          <w:rFonts w:ascii="Times New Roman" w:eastAsia="Times New Roman" w:hAnsi="Times New Roman" w:cs="Times New Roman"/>
          <w:bCs/>
          <w:color w:val="000000" w:themeColor="text1"/>
          <w:sz w:val="24"/>
          <w:szCs w:val="24"/>
          <w:shd w:val="clear" w:color="auto" w:fill="FFFFFF"/>
        </w:rPr>
        <w:t>f)</w:t>
      </w:r>
      <w:r w:rsidR="00AF0FA7" w:rsidRPr="007C76C8">
        <w:rPr>
          <w:rFonts w:ascii="Times New Roman" w:eastAsia="Times New Roman" w:hAnsi="Times New Roman" w:cs="Times New Roman"/>
          <w:bCs/>
          <w:color w:val="000000" w:themeColor="text1"/>
          <w:sz w:val="24"/>
          <w:szCs w:val="24"/>
          <w:shd w:val="clear" w:color="auto" w:fill="FFFFFF"/>
        </w:rPr>
        <w:t xml:space="preserve"> </w:t>
      </w:r>
      <w:proofErr w:type="gramStart"/>
      <w:r w:rsidR="00E56E93" w:rsidRPr="007C76C8">
        <w:rPr>
          <w:rFonts w:ascii="Times New Roman" w:eastAsia="Times New Roman" w:hAnsi="Times New Roman" w:cs="Times New Roman"/>
          <w:color w:val="000000" w:themeColor="text1"/>
          <w:sz w:val="24"/>
          <w:szCs w:val="24"/>
          <w:shd w:val="clear" w:color="auto" w:fill="FFFFFF"/>
        </w:rPr>
        <w:t>cu</w:t>
      </w:r>
      <w:proofErr w:type="gramEnd"/>
      <w:r w:rsidR="00E56E93" w:rsidRPr="007C76C8">
        <w:rPr>
          <w:rFonts w:ascii="Times New Roman" w:eastAsia="Times New Roman" w:hAnsi="Times New Roman" w:cs="Times New Roman"/>
          <w:color w:val="000000" w:themeColor="text1"/>
          <w:sz w:val="24"/>
          <w:szCs w:val="24"/>
          <w:shd w:val="clear" w:color="auto" w:fill="FFFFFF"/>
        </w:rPr>
        <w:t xml:space="preserve"> confirmarea de transmitere către unitatea administrativ-teritorială a notificării privind refuzul utilizatorului de teren agricol de participare a acestuia ca asistent la acţiunile pentru prevenirea pagubelor şi/sau cu actul constatator al unităţii administrativ-teritoriale pentru îndeplinirea condiţiei prevăzute la art. </w:t>
      </w:r>
      <w:proofErr w:type="gramStart"/>
      <w:r w:rsidR="00E56E93" w:rsidRPr="007C76C8">
        <w:rPr>
          <w:rFonts w:ascii="Times New Roman" w:eastAsia="Times New Roman" w:hAnsi="Times New Roman" w:cs="Times New Roman"/>
          <w:color w:val="000000" w:themeColor="text1"/>
          <w:sz w:val="24"/>
          <w:szCs w:val="24"/>
          <w:shd w:val="clear" w:color="auto" w:fill="FFFFFF"/>
        </w:rPr>
        <w:t>1 alin.</w:t>
      </w:r>
      <w:proofErr w:type="gramEnd"/>
      <w:r w:rsidR="00E56E93" w:rsidRPr="007C76C8">
        <w:rPr>
          <w:rFonts w:ascii="Times New Roman" w:eastAsia="Times New Roman" w:hAnsi="Times New Roman" w:cs="Times New Roman"/>
          <w:color w:val="000000" w:themeColor="text1"/>
          <w:sz w:val="24"/>
          <w:szCs w:val="24"/>
          <w:shd w:val="clear" w:color="auto" w:fill="FFFFFF"/>
        </w:rPr>
        <w:t xml:space="preserve"> (2).</w:t>
      </w:r>
    </w:p>
    <w:p w:rsidR="00E56E93" w:rsidRPr="006F0272" w:rsidRDefault="00E56E93" w:rsidP="007C76C8">
      <w:pPr>
        <w:spacing w:after="0" w:line="240" w:lineRule="auto"/>
        <w:ind w:firstLine="720"/>
        <w:jc w:val="both"/>
        <w:rPr>
          <w:rFonts w:ascii="Times New Roman" w:eastAsia="Times New Roman" w:hAnsi="Times New Roman" w:cs="Times New Roman"/>
          <w:color w:val="000000" w:themeColor="text1"/>
          <w:sz w:val="24"/>
          <w:szCs w:val="24"/>
          <w:shd w:val="clear" w:color="auto" w:fill="FFFFFF"/>
        </w:rPr>
      </w:pPr>
      <w:r w:rsidRPr="007C76C8">
        <w:rPr>
          <w:rFonts w:ascii="Times New Roman" w:eastAsia="Times New Roman" w:hAnsi="Times New Roman" w:cs="Times New Roman"/>
          <w:bCs/>
          <w:color w:val="000000" w:themeColor="text1"/>
          <w:sz w:val="24"/>
          <w:szCs w:val="24"/>
          <w:shd w:val="clear" w:color="auto" w:fill="FFFFFF"/>
        </w:rPr>
        <w:t>Art</w:t>
      </w:r>
      <w:r w:rsidR="007C76C8" w:rsidRPr="007C76C8">
        <w:rPr>
          <w:rFonts w:ascii="Times New Roman" w:eastAsia="Times New Roman" w:hAnsi="Times New Roman" w:cs="Times New Roman"/>
          <w:bCs/>
          <w:color w:val="000000" w:themeColor="text1"/>
          <w:sz w:val="24"/>
          <w:szCs w:val="24"/>
          <w:shd w:val="clear" w:color="auto" w:fill="FFFFFF"/>
        </w:rPr>
        <w:t>.</w:t>
      </w:r>
      <w:r w:rsidRPr="007C76C8">
        <w:rPr>
          <w:rFonts w:ascii="Times New Roman" w:eastAsia="Times New Roman" w:hAnsi="Times New Roman" w:cs="Times New Roman"/>
          <w:bCs/>
          <w:color w:val="000000" w:themeColor="text1"/>
          <w:sz w:val="24"/>
          <w:szCs w:val="24"/>
          <w:shd w:val="clear" w:color="auto" w:fill="FFFFFF"/>
        </w:rPr>
        <w:t xml:space="preserve"> 4</w:t>
      </w:r>
      <w:r w:rsidR="007C76C8" w:rsidRPr="007C76C8">
        <w:rPr>
          <w:rFonts w:ascii="Times New Roman" w:eastAsia="Times New Roman" w:hAnsi="Times New Roman" w:cs="Times New Roman"/>
          <w:bCs/>
          <w:color w:val="000000" w:themeColor="text1"/>
          <w:sz w:val="24"/>
          <w:szCs w:val="24"/>
          <w:shd w:val="clear" w:color="auto" w:fill="FFFFFF"/>
        </w:rPr>
        <w:t xml:space="preserve"> - </w:t>
      </w:r>
      <w:r w:rsidRPr="007C76C8">
        <w:rPr>
          <w:rFonts w:ascii="Times New Roman" w:eastAsia="Times New Roman" w:hAnsi="Times New Roman" w:cs="Times New Roman"/>
          <w:bCs/>
          <w:color w:val="000000" w:themeColor="text1"/>
          <w:sz w:val="24"/>
          <w:szCs w:val="24"/>
          <w:shd w:val="clear" w:color="auto" w:fill="FFFFFF"/>
        </w:rPr>
        <w:t>(1)</w:t>
      </w:r>
      <w:r w:rsidRPr="006F0272">
        <w:rPr>
          <w:rFonts w:ascii="Times New Roman" w:eastAsia="Times New Roman" w:hAnsi="Times New Roman" w:cs="Times New Roman"/>
          <w:color w:val="000000" w:themeColor="text1"/>
          <w:sz w:val="24"/>
          <w:szCs w:val="24"/>
          <w:shd w:val="clear" w:color="auto" w:fill="FFFFFF"/>
        </w:rPr>
        <w:t xml:space="preserve"> Administratorul unei arii naturale protejate pentru prevenirea pagubelor produse în ariile naturale protejate, neincluse în fonduri cinegetice sau în care vânătoarea nu </w:t>
      </w:r>
      <w:proofErr w:type="gramStart"/>
      <w:r w:rsidRPr="006F0272">
        <w:rPr>
          <w:rFonts w:ascii="Times New Roman" w:eastAsia="Times New Roman" w:hAnsi="Times New Roman" w:cs="Times New Roman"/>
          <w:color w:val="000000" w:themeColor="text1"/>
          <w:sz w:val="24"/>
          <w:szCs w:val="24"/>
          <w:shd w:val="clear" w:color="auto" w:fill="FFFFFF"/>
        </w:rPr>
        <w:t>este</w:t>
      </w:r>
      <w:proofErr w:type="gramEnd"/>
      <w:r w:rsidRPr="006F0272">
        <w:rPr>
          <w:rFonts w:ascii="Times New Roman" w:eastAsia="Times New Roman" w:hAnsi="Times New Roman" w:cs="Times New Roman"/>
          <w:color w:val="000000" w:themeColor="text1"/>
          <w:sz w:val="24"/>
          <w:szCs w:val="24"/>
          <w:shd w:val="clear" w:color="auto" w:fill="FFFFFF"/>
        </w:rPr>
        <w:t xml:space="preserve"> admisă, are obligaţia de a solicita, de îndată, ca urmare a sesizării prevăzute la art. </w:t>
      </w:r>
      <w:proofErr w:type="gramStart"/>
      <w:r w:rsidRPr="006F0272">
        <w:rPr>
          <w:rFonts w:ascii="Times New Roman" w:eastAsia="Times New Roman" w:hAnsi="Times New Roman" w:cs="Times New Roman"/>
          <w:color w:val="000000" w:themeColor="text1"/>
          <w:sz w:val="24"/>
          <w:szCs w:val="24"/>
          <w:shd w:val="clear" w:color="auto" w:fill="FFFFFF"/>
        </w:rPr>
        <w:t>3 alin.</w:t>
      </w:r>
      <w:proofErr w:type="gramEnd"/>
      <w:r w:rsidRPr="006F0272">
        <w:rPr>
          <w:rFonts w:ascii="Times New Roman" w:eastAsia="Times New Roman" w:hAnsi="Times New Roman" w:cs="Times New Roman"/>
          <w:color w:val="000000" w:themeColor="text1"/>
          <w:sz w:val="24"/>
          <w:szCs w:val="24"/>
          <w:shd w:val="clear" w:color="auto" w:fill="FFFFFF"/>
        </w:rPr>
        <w:t xml:space="preserve"> (5) </w:t>
      </w:r>
      <w:proofErr w:type="gramStart"/>
      <w:r w:rsidRPr="006F0272">
        <w:rPr>
          <w:rFonts w:ascii="Times New Roman" w:eastAsia="Times New Roman" w:hAnsi="Times New Roman" w:cs="Times New Roman"/>
          <w:color w:val="000000" w:themeColor="text1"/>
          <w:sz w:val="24"/>
          <w:szCs w:val="24"/>
          <w:shd w:val="clear" w:color="auto" w:fill="FFFFFF"/>
        </w:rPr>
        <w:t>din</w:t>
      </w:r>
      <w:proofErr w:type="gramEnd"/>
      <w:r w:rsidRPr="006F0272">
        <w:rPr>
          <w:rFonts w:ascii="Times New Roman" w:eastAsia="Times New Roman" w:hAnsi="Times New Roman" w:cs="Times New Roman"/>
          <w:color w:val="000000" w:themeColor="text1"/>
          <w:sz w:val="24"/>
          <w:szCs w:val="24"/>
          <w:shd w:val="clear" w:color="auto" w:fill="FFFFFF"/>
        </w:rPr>
        <w:t xml:space="preserve"> hotărâre, în condiţiile </w:t>
      </w:r>
      <w:r w:rsidRPr="007C76C8">
        <w:rPr>
          <w:rFonts w:ascii="Times New Roman" w:eastAsia="Times New Roman" w:hAnsi="Times New Roman" w:cs="Times New Roman"/>
          <w:color w:val="000000" w:themeColor="text1"/>
          <w:sz w:val="24"/>
          <w:szCs w:val="24"/>
          <w:shd w:val="clear" w:color="auto" w:fill="FFFFFF"/>
        </w:rPr>
        <w:t xml:space="preserve">art. </w:t>
      </w:r>
      <w:proofErr w:type="gramStart"/>
      <w:r w:rsidRPr="007C76C8">
        <w:rPr>
          <w:rFonts w:ascii="Times New Roman" w:eastAsia="Times New Roman" w:hAnsi="Times New Roman" w:cs="Times New Roman"/>
          <w:color w:val="000000" w:themeColor="text1"/>
          <w:sz w:val="24"/>
          <w:szCs w:val="24"/>
          <w:shd w:val="clear" w:color="auto" w:fill="FFFFFF"/>
        </w:rPr>
        <w:t>39^1 din Legea nr.</w:t>
      </w:r>
      <w:proofErr w:type="gramEnd"/>
      <w:r w:rsidRPr="007C76C8">
        <w:rPr>
          <w:rFonts w:ascii="Times New Roman" w:eastAsia="Times New Roman" w:hAnsi="Times New Roman" w:cs="Times New Roman"/>
          <w:color w:val="000000" w:themeColor="text1"/>
          <w:sz w:val="24"/>
          <w:szCs w:val="24"/>
          <w:shd w:val="clear" w:color="auto" w:fill="FFFFFF"/>
        </w:rPr>
        <w:t xml:space="preserve"> </w:t>
      </w:r>
      <w:proofErr w:type="gramStart"/>
      <w:r w:rsidRPr="007C76C8">
        <w:rPr>
          <w:rFonts w:ascii="Times New Roman" w:eastAsia="Times New Roman" w:hAnsi="Times New Roman" w:cs="Times New Roman"/>
          <w:color w:val="000000" w:themeColor="text1"/>
          <w:sz w:val="24"/>
          <w:szCs w:val="24"/>
          <w:shd w:val="clear" w:color="auto" w:fill="FFFFFF"/>
        </w:rPr>
        <w:t>407/2006</w:t>
      </w:r>
      <w:r w:rsidRPr="006F0272">
        <w:rPr>
          <w:rFonts w:ascii="Times New Roman" w:eastAsia="Times New Roman" w:hAnsi="Times New Roman" w:cs="Times New Roman"/>
          <w:color w:val="000000" w:themeColor="text1"/>
          <w:sz w:val="24"/>
          <w:szCs w:val="24"/>
          <w:shd w:val="clear" w:color="auto" w:fill="FFFFFF"/>
        </w:rPr>
        <w:t xml:space="preserve">, cu modificările şi completările ulterioare, şi cu respectarea prevederilor </w:t>
      </w:r>
      <w:r w:rsidRPr="007C76C8">
        <w:rPr>
          <w:rFonts w:ascii="Times New Roman" w:eastAsia="Times New Roman" w:hAnsi="Times New Roman" w:cs="Times New Roman"/>
          <w:color w:val="000000" w:themeColor="text1"/>
          <w:sz w:val="24"/>
          <w:szCs w:val="24"/>
          <w:shd w:val="clear" w:color="auto" w:fill="FFFFFF"/>
        </w:rPr>
        <w:t>art.</w:t>
      </w:r>
      <w:proofErr w:type="gramEnd"/>
      <w:r w:rsidRPr="007C76C8">
        <w:rPr>
          <w:rFonts w:ascii="Times New Roman" w:eastAsia="Times New Roman" w:hAnsi="Times New Roman" w:cs="Times New Roman"/>
          <w:color w:val="000000" w:themeColor="text1"/>
          <w:sz w:val="24"/>
          <w:szCs w:val="24"/>
          <w:shd w:val="clear" w:color="auto" w:fill="FFFFFF"/>
        </w:rPr>
        <w:t xml:space="preserve"> 38 din Ordonanţa de urgenţă a Guvernului nr. </w:t>
      </w:r>
      <w:proofErr w:type="gramStart"/>
      <w:r w:rsidRPr="007C76C8">
        <w:rPr>
          <w:rFonts w:ascii="Times New Roman" w:eastAsia="Times New Roman" w:hAnsi="Times New Roman" w:cs="Times New Roman"/>
          <w:color w:val="000000" w:themeColor="text1"/>
          <w:sz w:val="24"/>
          <w:szCs w:val="24"/>
          <w:shd w:val="clear" w:color="auto" w:fill="FFFFFF"/>
        </w:rPr>
        <w:t>57/2007 privind regimul ariilor naturale protejate, conservarea habitatelor naturale, a f</w:t>
      </w:r>
      <w:r w:rsidRPr="006F0272">
        <w:rPr>
          <w:rFonts w:ascii="Times New Roman" w:eastAsia="Times New Roman" w:hAnsi="Times New Roman" w:cs="Times New Roman"/>
          <w:color w:val="000000" w:themeColor="text1"/>
          <w:sz w:val="24"/>
          <w:szCs w:val="24"/>
          <w:shd w:val="clear" w:color="auto" w:fill="FFFFFF"/>
        </w:rPr>
        <w:t xml:space="preserve">lorei şi faunei sălbatice, aprobată cu modificări şi completări prin </w:t>
      </w:r>
      <w:r w:rsidRPr="007C76C8">
        <w:rPr>
          <w:rFonts w:ascii="Times New Roman" w:eastAsia="Times New Roman" w:hAnsi="Times New Roman" w:cs="Times New Roman"/>
          <w:color w:val="000000" w:themeColor="text1"/>
          <w:sz w:val="24"/>
          <w:szCs w:val="24"/>
          <w:shd w:val="clear" w:color="auto" w:fill="FFFFFF"/>
        </w:rPr>
        <w:t>Legea nr.</w:t>
      </w:r>
      <w:proofErr w:type="gramEnd"/>
      <w:r w:rsidRPr="007C76C8">
        <w:rPr>
          <w:rFonts w:ascii="Times New Roman" w:eastAsia="Times New Roman" w:hAnsi="Times New Roman" w:cs="Times New Roman"/>
          <w:color w:val="000000" w:themeColor="text1"/>
          <w:sz w:val="24"/>
          <w:szCs w:val="24"/>
          <w:shd w:val="clear" w:color="auto" w:fill="FFFFFF"/>
        </w:rPr>
        <w:t xml:space="preserve"> </w:t>
      </w:r>
      <w:proofErr w:type="gramStart"/>
      <w:r w:rsidRPr="007C76C8">
        <w:rPr>
          <w:rFonts w:ascii="Times New Roman" w:eastAsia="Times New Roman" w:hAnsi="Times New Roman" w:cs="Times New Roman"/>
          <w:color w:val="000000" w:themeColor="text1"/>
          <w:sz w:val="24"/>
          <w:szCs w:val="24"/>
          <w:shd w:val="clear" w:color="auto" w:fill="FFFFFF"/>
        </w:rPr>
        <w:t>49/2011</w:t>
      </w:r>
      <w:r w:rsidRPr="006F0272">
        <w:rPr>
          <w:rFonts w:ascii="Times New Roman" w:eastAsia="Times New Roman" w:hAnsi="Times New Roman" w:cs="Times New Roman"/>
          <w:color w:val="000000" w:themeColor="text1"/>
          <w:sz w:val="24"/>
          <w:szCs w:val="24"/>
          <w:shd w:val="clear" w:color="auto" w:fill="FFFFFF"/>
        </w:rPr>
        <w:t xml:space="preserve">, cu modificările şi completările ulterioare, autorităţii publice centrale care răspunde de vânătoare, recoltarea exemplarelor din speciile de faună de interes cinegetic cuprinse în </w:t>
      </w:r>
      <w:r w:rsidRPr="007C76C8">
        <w:rPr>
          <w:rFonts w:ascii="Times New Roman" w:eastAsia="Times New Roman" w:hAnsi="Times New Roman" w:cs="Times New Roman"/>
          <w:color w:val="000000" w:themeColor="text1"/>
          <w:sz w:val="24"/>
          <w:szCs w:val="24"/>
          <w:shd w:val="clear" w:color="auto" w:fill="FFFFFF"/>
        </w:rPr>
        <w:t>anexele nr.</w:t>
      </w:r>
      <w:proofErr w:type="gramEnd"/>
      <w:r w:rsidRPr="007C76C8">
        <w:rPr>
          <w:rFonts w:ascii="Times New Roman" w:eastAsia="Times New Roman" w:hAnsi="Times New Roman" w:cs="Times New Roman"/>
          <w:color w:val="000000" w:themeColor="text1"/>
          <w:sz w:val="24"/>
          <w:szCs w:val="24"/>
          <w:shd w:val="clear" w:color="auto" w:fill="FFFFFF"/>
        </w:rPr>
        <w:t xml:space="preserve"> </w:t>
      </w:r>
      <w:proofErr w:type="gramStart"/>
      <w:r w:rsidRPr="007C76C8">
        <w:rPr>
          <w:rFonts w:ascii="Times New Roman" w:eastAsia="Times New Roman" w:hAnsi="Times New Roman" w:cs="Times New Roman"/>
          <w:color w:val="000000" w:themeColor="text1"/>
          <w:sz w:val="24"/>
          <w:szCs w:val="24"/>
          <w:shd w:val="clear" w:color="auto" w:fill="FFFFFF"/>
        </w:rPr>
        <w:t>1 şi 2</w:t>
      </w:r>
      <w:r w:rsidRPr="006F0272">
        <w:rPr>
          <w:rFonts w:ascii="Times New Roman" w:eastAsia="Times New Roman" w:hAnsi="Times New Roman" w:cs="Times New Roman"/>
          <w:color w:val="000000" w:themeColor="text1"/>
          <w:sz w:val="24"/>
          <w:szCs w:val="24"/>
          <w:shd w:val="clear" w:color="auto" w:fill="FFFFFF"/>
        </w:rPr>
        <w:t xml:space="preserve"> la legea anterior menţionată.</w:t>
      </w:r>
      <w:proofErr w:type="gramEnd"/>
    </w:p>
    <w:p w:rsidR="00E56E93" w:rsidRPr="006F0272" w:rsidRDefault="002675CE" w:rsidP="00E56E93">
      <w:pPr>
        <w:spacing w:after="0" w:line="24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bCs/>
          <w:color w:val="000000" w:themeColor="text1"/>
          <w:sz w:val="24"/>
          <w:szCs w:val="24"/>
          <w:shd w:val="clear" w:color="auto" w:fill="FFFFFF"/>
        </w:rPr>
        <w:tab/>
      </w:r>
      <w:r w:rsidR="00E56E93" w:rsidRPr="002675CE">
        <w:rPr>
          <w:rFonts w:ascii="Times New Roman" w:eastAsia="Times New Roman" w:hAnsi="Times New Roman" w:cs="Times New Roman"/>
          <w:bCs/>
          <w:color w:val="000000" w:themeColor="text1"/>
          <w:sz w:val="24"/>
          <w:szCs w:val="24"/>
          <w:shd w:val="clear" w:color="auto" w:fill="FFFFFF"/>
        </w:rPr>
        <w:t>(2)</w:t>
      </w:r>
      <w:r w:rsidR="00E56E93" w:rsidRPr="006F0272">
        <w:rPr>
          <w:rFonts w:ascii="Times New Roman" w:eastAsia="Times New Roman" w:hAnsi="Times New Roman" w:cs="Times New Roman"/>
          <w:color w:val="000000" w:themeColor="text1"/>
          <w:sz w:val="24"/>
          <w:szCs w:val="24"/>
          <w:shd w:val="clear" w:color="auto" w:fill="FFFFFF"/>
        </w:rPr>
        <w:t xml:space="preserve"> În lipsa sesizării prevăzute la art. </w:t>
      </w:r>
      <w:proofErr w:type="gramStart"/>
      <w:r w:rsidR="00E56E93" w:rsidRPr="006F0272">
        <w:rPr>
          <w:rFonts w:ascii="Times New Roman" w:eastAsia="Times New Roman" w:hAnsi="Times New Roman" w:cs="Times New Roman"/>
          <w:color w:val="000000" w:themeColor="text1"/>
          <w:sz w:val="24"/>
          <w:szCs w:val="24"/>
          <w:shd w:val="clear" w:color="auto" w:fill="FFFFFF"/>
        </w:rPr>
        <w:t>3 alin.</w:t>
      </w:r>
      <w:proofErr w:type="gramEnd"/>
      <w:r w:rsidR="00E56E93" w:rsidRPr="006F0272">
        <w:rPr>
          <w:rFonts w:ascii="Times New Roman" w:eastAsia="Times New Roman" w:hAnsi="Times New Roman" w:cs="Times New Roman"/>
          <w:color w:val="000000" w:themeColor="text1"/>
          <w:sz w:val="24"/>
          <w:szCs w:val="24"/>
          <w:shd w:val="clear" w:color="auto" w:fill="FFFFFF"/>
        </w:rPr>
        <w:t xml:space="preserve"> (5) </w:t>
      </w:r>
      <w:proofErr w:type="gramStart"/>
      <w:r w:rsidR="00E56E93" w:rsidRPr="006F0272">
        <w:rPr>
          <w:rFonts w:ascii="Times New Roman" w:eastAsia="Times New Roman" w:hAnsi="Times New Roman" w:cs="Times New Roman"/>
          <w:color w:val="000000" w:themeColor="text1"/>
          <w:sz w:val="24"/>
          <w:szCs w:val="24"/>
          <w:shd w:val="clear" w:color="auto" w:fill="FFFFFF"/>
        </w:rPr>
        <w:t>din</w:t>
      </w:r>
      <w:proofErr w:type="gramEnd"/>
      <w:r w:rsidR="00E56E93" w:rsidRPr="006F0272">
        <w:rPr>
          <w:rFonts w:ascii="Times New Roman" w:eastAsia="Times New Roman" w:hAnsi="Times New Roman" w:cs="Times New Roman"/>
          <w:color w:val="000000" w:themeColor="text1"/>
          <w:sz w:val="24"/>
          <w:szCs w:val="24"/>
          <w:shd w:val="clear" w:color="auto" w:fill="FFFFFF"/>
        </w:rPr>
        <w:t xml:space="preserve"> hotărâre, administratorul ariei naturale protejate este absolvit de îndeplinirea obligaţiei prevăzute la </w:t>
      </w:r>
      <w:r w:rsidR="00E56E93" w:rsidRPr="000237BC">
        <w:rPr>
          <w:rFonts w:ascii="Times New Roman" w:eastAsia="Times New Roman" w:hAnsi="Times New Roman" w:cs="Times New Roman"/>
          <w:color w:val="000000" w:themeColor="text1"/>
          <w:sz w:val="24"/>
          <w:szCs w:val="24"/>
          <w:shd w:val="clear" w:color="auto" w:fill="FFFFFF"/>
        </w:rPr>
        <w:t>alin. (1).</w:t>
      </w:r>
    </w:p>
    <w:p w:rsidR="00482E94" w:rsidRPr="006F0272" w:rsidRDefault="00E56E93" w:rsidP="000237BC">
      <w:pPr>
        <w:ind w:firstLine="720"/>
        <w:jc w:val="both"/>
        <w:rPr>
          <w:rFonts w:ascii="Times New Roman" w:hAnsi="Times New Roman" w:cs="Times New Roman"/>
          <w:color w:val="000000" w:themeColor="text1"/>
          <w:sz w:val="24"/>
          <w:szCs w:val="24"/>
        </w:rPr>
      </w:pPr>
      <w:r w:rsidRPr="000237BC">
        <w:rPr>
          <w:rFonts w:ascii="Times New Roman" w:eastAsia="Times New Roman" w:hAnsi="Times New Roman" w:cs="Times New Roman"/>
          <w:bCs/>
          <w:color w:val="000000" w:themeColor="text1"/>
          <w:sz w:val="24"/>
          <w:szCs w:val="24"/>
          <w:shd w:val="clear" w:color="auto" w:fill="FFFFFF"/>
        </w:rPr>
        <w:t>(3)</w:t>
      </w:r>
      <w:r w:rsidRPr="006F0272">
        <w:rPr>
          <w:rFonts w:ascii="Times New Roman" w:eastAsia="Times New Roman" w:hAnsi="Times New Roman" w:cs="Times New Roman"/>
          <w:color w:val="000000" w:themeColor="text1"/>
          <w:sz w:val="24"/>
          <w:szCs w:val="24"/>
          <w:shd w:val="clear" w:color="auto" w:fill="FFFFFF"/>
        </w:rPr>
        <w:t xml:space="preserve"> Administratorul ariei naturale protejate trebuie </w:t>
      </w:r>
      <w:proofErr w:type="gramStart"/>
      <w:r w:rsidRPr="006F0272">
        <w:rPr>
          <w:rFonts w:ascii="Times New Roman" w:eastAsia="Times New Roman" w:hAnsi="Times New Roman" w:cs="Times New Roman"/>
          <w:color w:val="000000" w:themeColor="text1"/>
          <w:sz w:val="24"/>
          <w:szCs w:val="24"/>
          <w:shd w:val="clear" w:color="auto" w:fill="FFFFFF"/>
        </w:rPr>
        <w:t>să</w:t>
      </w:r>
      <w:proofErr w:type="gramEnd"/>
      <w:r w:rsidRPr="006F0272">
        <w:rPr>
          <w:rFonts w:ascii="Times New Roman" w:eastAsia="Times New Roman" w:hAnsi="Times New Roman" w:cs="Times New Roman"/>
          <w:color w:val="000000" w:themeColor="text1"/>
          <w:sz w:val="24"/>
          <w:szCs w:val="24"/>
          <w:shd w:val="clear" w:color="auto" w:fill="FFFFFF"/>
        </w:rPr>
        <w:t xml:space="preserve"> facă dovada îndeplinirii obligaţiei prevăzute la </w:t>
      </w:r>
      <w:r w:rsidRPr="00BA62A7">
        <w:rPr>
          <w:rFonts w:ascii="Times New Roman" w:eastAsia="Times New Roman" w:hAnsi="Times New Roman" w:cs="Times New Roman"/>
          <w:color w:val="000000" w:themeColor="text1"/>
          <w:sz w:val="24"/>
          <w:szCs w:val="24"/>
          <w:shd w:val="clear" w:color="auto" w:fill="FFFFFF"/>
        </w:rPr>
        <w:t>alin. (1),</w:t>
      </w:r>
      <w:r w:rsidRPr="006F0272">
        <w:rPr>
          <w:rFonts w:ascii="Times New Roman" w:eastAsia="Times New Roman" w:hAnsi="Times New Roman" w:cs="Times New Roman"/>
          <w:color w:val="000000" w:themeColor="text1"/>
          <w:sz w:val="24"/>
          <w:szCs w:val="24"/>
          <w:shd w:val="clear" w:color="auto" w:fill="FFFFFF"/>
        </w:rPr>
        <w:t xml:space="preserve"> prin transmiterea către autoritatea publică centrală care răspunde de vânătoare a solicitării acordului privind recoltarea exemplarelor din speciile de faună de interes cinegetic cuprinse în </w:t>
      </w:r>
      <w:r w:rsidRPr="0013631E">
        <w:rPr>
          <w:rFonts w:ascii="Times New Roman" w:eastAsia="Times New Roman" w:hAnsi="Times New Roman" w:cs="Times New Roman"/>
          <w:color w:val="000000" w:themeColor="text1"/>
          <w:sz w:val="24"/>
          <w:szCs w:val="24"/>
          <w:shd w:val="clear" w:color="auto" w:fill="FFFFFF"/>
        </w:rPr>
        <w:t xml:space="preserve">anexele nr. </w:t>
      </w:r>
      <w:proofErr w:type="gramStart"/>
      <w:r w:rsidRPr="0013631E">
        <w:rPr>
          <w:rFonts w:ascii="Times New Roman" w:eastAsia="Times New Roman" w:hAnsi="Times New Roman" w:cs="Times New Roman"/>
          <w:color w:val="000000" w:themeColor="text1"/>
          <w:sz w:val="24"/>
          <w:szCs w:val="24"/>
          <w:shd w:val="clear" w:color="auto" w:fill="FFFFFF"/>
        </w:rPr>
        <w:t>1 şi 2 la Legea nr.</w:t>
      </w:r>
      <w:proofErr w:type="gramEnd"/>
      <w:r w:rsidRPr="0013631E">
        <w:rPr>
          <w:rFonts w:ascii="Times New Roman" w:eastAsia="Times New Roman" w:hAnsi="Times New Roman" w:cs="Times New Roman"/>
          <w:color w:val="000000" w:themeColor="text1"/>
          <w:sz w:val="24"/>
          <w:szCs w:val="24"/>
          <w:shd w:val="clear" w:color="auto" w:fill="FFFFFF"/>
        </w:rPr>
        <w:t xml:space="preserve"> 407/2006</w:t>
      </w:r>
      <w:r w:rsidRPr="006F0272">
        <w:rPr>
          <w:rFonts w:ascii="Times New Roman" w:eastAsia="Times New Roman" w:hAnsi="Times New Roman" w:cs="Times New Roman"/>
          <w:color w:val="000000" w:themeColor="text1"/>
          <w:sz w:val="24"/>
          <w:szCs w:val="24"/>
          <w:shd w:val="clear" w:color="auto" w:fill="FFFFFF"/>
        </w:rPr>
        <w:t>, cu modificările şi completările ulterioare, care produc pagube, însoţită de avizul consiliului ştiinţific.</w:t>
      </w:r>
    </w:p>
    <w:sectPr w:rsidR="00482E94" w:rsidRPr="006F0272" w:rsidSect="006F0272">
      <w:pgSz w:w="11907" w:h="16840" w:code="9"/>
      <w:pgMar w:top="1440" w:right="1080" w:bottom="1440" w:left="1080"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F1"/>
    <w:rsid w:val="000237BC"/>
    <w:rsid w:val="0013631E"/>
    <w:rsid w:val="001F53D8"/>
    <w:rsid w:val="002675CE"/>
    <w:rsid w:val="00286880"/>
    <w:rsid w:val="0038729A"/>
    <w:rsid w:val="0039060D"/>
    <w:rsid w:val="00482E94"/>
    <w:rsid w:val="00492EF3"/>
    <w:rsid w:val="004E5B00"/>
    <w:rsid w:val="006F0272"/>
    <w:rsid w:val="007C76C8"/>
    <w:rsid w:val="00817337"/>
    <w:rsid w:val="008434D0"/>
    <w:rsid w:val="00890BA3"/>
    <w:rsid w:val="008D312D"/>
    <w:rsid w:val="00AF0FA7"/>
    <w:rsid w:val="00B34FCD"/>
    <w:rsid w:val="00B52C2C"/>
    <w:rsid w:val="00BA62A7"/>
    <w:rsid w:val="00BC7C36"/>
    <w:rsid w:val="00BD28B8"/>
    <w:rsid w:val="00CE1ADC"/>
    <w:rsid w:val="00DB7CF1"/>
    <w:rsid w:val="00E56E93"/>
    <w:rsid w:val="00EB1386"/>
    <w:rsid w:val="00EF63AF"/>
    <w:rsid w:val="00F3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A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Voda</dc:creator>
  <cp:keywords/>
  <dc:description/>
  <cp:lastModifiedBy>Nicoleta Vladescu</cp:lastModifiedBy>
  <cp:revision>24</cp:revision>
  <dcterms:created xsi:type="dcterms:W3CDTF">2023-01-12T13:56:00Z</dcterms:created>
  <dcterms:modified xsi:type="dcterms:W3CDTF">2023-02-06T11:04:00Z</dcterms:modified>
</cp:coreProperties>
</file>